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FB4" w:rsidRPr="007F1133" w:rsidRDefault="008B20EB" w:rsidP="00E06FB4">
      <w:pPr>
        <w:jc w:val="center"/>
        <w:rPr>
          <w:rFonts w:ascii="Times New Roman" w:hAnsi="Times New Roman" w:cs="Times New Roman"/>
          <w:b/>
          <w:sz w:val="24"/>
        </w:rPr>
      </w:pPr>
      <w:r w:rsidRPr="00FB4CBD">
        <w:rPr>
          <w:rFonts w:ascii="Times New Roman" w:hAnsi="Times New Roman" w:cs="Times New Roman"/>
          <w:b/>
          <w:sz w:val="24"/>
        </w:rPr>
        <w:t>Civil Society Submission</w:t>
      </w:r>
      <w:r w:rsidR="00E06FB4" w:rsidRPr="00FB4CBD">
        <w:rPr>
          <w:rFonts w:ascii="Times New Roman" w:hAnsi="Times New Roman" w:cs="Times New Roman"/>
          <w:b/>
          <w:sz w:val="24"/>
        </w:rPr>
        <w:t xml:space="preserve"> by the Jacob </w:t>
      </w:r>
      <w:proofErr w:type="spellStart"/>
      <w:r w:rsidR="00E06FB4" w:rsidRPr="00FB4CBD">
        <w:rPr>
          <w:rFonts w:ascii="Times New Roman" w:hAnsi="Times New Roman" w:cs="Times New Roman"/>
          <w:b/>
          <w:sz w:val="24"/>
        </w:rPr>
        <w:t>Blaustein</w:t>
      </w:r>
      <w:proofErr w:type="spellEnd"/>
      <w:r w:rsidR="00E06FB4" w:rsidRPr="00FB4CBD">
        <w:rPr>
          <w:rFonts w:ascii="Times New Roman" w:hAnsi="Times New Roman" w:cs="Times New Roman"/>
          <w:b/>
          <w:sz w:val="24"/>
        </w:rPr>
        <w:t xml:space="preserve"> Institute for the Advancement of Human</w:t>
      </w:r>
      <w:r w:rsidR="00E06FB4" w:rsidRPr="007F1133">
        <w:rPr>
          <w:rFonts w:ascii="Times New Roman" w:hAnsi="Times New Roman" w:cs="Times New Roman"/>
          <w:b/>
          <w:sz w:val="24"/>
        </w:rPr>
        <w:t xml:space="preserve"> Rights (JBI)</w:t>
      </w:r>
    </w:p>
    <w:p w:rsidR="008B20EB" w:rsidRPr="007F1133" w:rsidRDefault="007F1133" w:rsidP="00E06FB4">
      <w:pPr>
        <w:jc w:val="center"/>
        <w:rPr>
          <w:rFonts w:ascii="Times New Roman" w:hAnsi="Times New Roman" w:cs="Times New Roman"/>
          <w:b/>
          <w:sz w:val="24"/>
        </w:rPr>
      </w:pPr>
      <w:r w:rsidRPr="007F1133">
        <w:rPr>
          <w:rFonts w:ascii="Times New Roman" w:hAnsi="Times New Roman" w:cs="Times New Roman"/>
          <w:b/>
          <w:sz w:val="24"/>
        </w:rPr>
        <w:t xml:space="preserve">Recommendations Concerning the </w:t>
      </w:r>
      <w:r w:rsidR="008B20EB" w:rsidRPr="007F1133">
        <w:rPr>
          <w:rFonts w:ascii="Times New Roman" w:hAnsi="Times New Roman" w:cs="Times New Roman"/>
          <w:b/>
          <w:sz w:val="24"/>
        </w:rPr>
        <w:t>Second Biennial Report of the UN Secretary General on the Status of the Human Rights Treaty Body System</w:t>
      </w:r>
    </w:p>
    <w:p w:rsidR="008B20EB" w:rsidRPr="00E06FB4" w:rsidRDefault="00E06FB4" w:rsidP="008B20EB">
      <w:pPr>
        <w:jc w:val="center"/>
        <w:rPr>
          <w:rFonts w:ascii="Times New Roman" w:hAnsi="Times New Roman" w:cs="Times New Roman"/>
          <w:sz w:val="24"/>
        </w:rPr>
      </w:pPr>
      <w:bookmarkStart w:id="0" w:name="_GoBack"/>
      <w:bookmarkEnd w:id="0"/>
      <w:r w:rsidRPr="00E06FB4">
        <w:rPr>
          <w:rFonts w:ascii="Times New Roman" w:hAnsi="Times New Roman" w:cs="Times New Roman"/>
          <w:sz w:val="24"/>
        </w:rPr>
        <w:t>February 1</w:t>
      </w:r>
      <w:r w:rsidR="008B20EB" w:rsidRPr="00E06FB4">
        <w:rPr>
          <w:rFonts w:ascii="Times New Roman" w:hAnsi="Times New Roman" w:cs="Times New Roman"/>
          <w:sz w:val="24"/>
        </w:rPr>
        <w:t>, 2018</w:t>
      </w:r>
    </w:p>
    <w:p w:rsidR="00253BB8" w:rsidRDefault="008B20EB" w:rsidP="00253BB8">
      <w:pPr>
        <w:autoSpaceDE w:val="0"/>
        <w:autoSpaceDN w:val="0"/>
        <w:adjustRightInd w:val="0"/>
        <w:spacing w:after="0" w:line="240" w:lineRule="auto"/>
        <w:rPr>
          <w:rFonts w:ascii="Times-Roman" w:hAnsi="Times-Roman" w:cs="Times-Roman"/>
        </w:rPr>
      </w:pPr>
      <w:r>
        <w:rPr>
          <w:rFonts w:ascii="Times-Roman" w:hAnsi="Times-Roman" w:cs="Times-Roman"/>
        </w:rPr>
        <w:t xml:space="preserve">The Jacob </w:t>
      </w:r>
      <w:proofErr w:type="spellStart"/>
      <w:r>
        <w:rPr>
          <w:rFonts w:ascii="Times-Roman" w:hAnsi="Times-Roman" w:cs="Times-Roman"/>
        </w:rPr>
        <w:t>Blaustein</w:t>
      </w:r>
      <w:proofErr w:type="spellEnd"/>
      <w:r>
        <w:rPr>
          <w:rFonts w:ascii="Times-Roman" w:hAnsi="Times-Roman" w:cs="Times-Roman"/>
        </w:rPr>
        <w:t xml:space="preserve"> Institute for the Advancement of Human Rights (JBI) respectfully </w:t>
      </w:r>
      <w:r w:rsidR="00253BB8">
        <w:rPr>
          <w:rFonts w:ascii="Times-Roman" w:hAnsi="Times-Roman" w:cs="Times-Roman"/>
        </w:rPr>
        <w:t xml:space="preserve">submits the following suggestions </w:t>
      </w:r>
      <w:r w:rsidR="00E06FB4">
        <w:rPr>
          <w:rFonts w:ascii="Times-Roman" w:hAnsi="Times-Roman" w:cs="Times-Roman"/>
        </w:rPr>
        <w:t>concerning</w:t>
      </w:r>
      <w:r w:rsidR="00253BB8">
        <w:rPr>
          <w:rFonts w:ascii="Times-Roman" w:hAnsi="Times-Roman" w:cs="Times-Roman"/>
        </w:rPr>
        <w:t xml:space="preserve"> the second bien</w:t>
      </w:r>
      <w:r w:rsidR="007F1133">
        <w:rPr>
          <w:rFonts w:ascii="Times-Roman" w:hAnsi="Times-Roman" w:cs="Times-Roman"/>
        </w:rPr>
        <w:t>nial report of the UN Secretary-</w:t>
      </w:r>
      <w:r w:rsidR="00253BB8">
        <w:rPr>
          <w:rFonts w:ascii="Times-Roman" w:hAnsi="Times-Roman" w:cs="Times-Roman"/>
        </w:rPr>
        <w:t>General on the status of the human rights treaty body system</w:t>
      </w:r>
      <w:r w:rsidR="00195A85">
        <w:rPr>
          <w:rFonts w:ascii="Times-Roman" w:hAnsi="Times-Roman" w:cs="Times-Roman"/>
        </w:rPr>
        <w:t xml:space="preserve">, </w:t>
      </w:r>
      <w:r w:rsidR="00272051">
        <w:rPr>
          <w:rFonts w:ascii="Times-Roman" w:hAnsi="Times-Roman" w:cs="Times-Roman"/>
        </w:rPr>
        <w:t>to be prepared for consideration</w:t>
      </w:r>
      <w:r w:rsidR="00195A85">
        <w:rPr>
          <w:rFonts w:ascii="Times-Roman" w:hAnsi="Times-Roman" w:cs="Times-Roman"/>
        </w:rPr>
        <w:t xml:space="preserve"> by</w:t>
      </w:r>
      <w:r w:rsidR="00253BB8">
        <w:rPr>
          <w:rFonts w:ascii="Times-Roman" w:hAnsi="Times-Roman" w:cs="Times-Roman"/>
        </w:rPr>
        <w:t xml:space="preserve"> the UN General Assembly</w:t>
      </w:r>
      <w:r w:rsidR="00195A85">
        <w:rPr>
          <w:rFonts w:ascii="Times-Roman" w:hAnsi="Times-Roman" w:cs="Times-Roman"/>
        </w:rPr>
        <w:t xml:space="preserve"> (UNGA)</w:t>
      </w:r>
      <w:r w:rsidR="00253BB8">
        <w:rPr>
          <w:rFonts w:ascii="Times-Roman" w:hAnsi="Times-Roman" w:cs="Times-Roman"/>
        </w:rPr>
        <w:t xml:space="preserve"> at its 73</w:t>
      </w:r>
      <w:r w:rsidR="00253BB8" w:rsidRPr="00253BB8">
        <w:rPr>
          <w:rFonts w:ascii="Times-Roman" w:hAnsi="Times-Roman" w:cs="Times-Roman"/>
          <w:vertAlign w:val="superscript"/>
        </w:rPr>
        <w:t>rd</w:t>
      </w:r>
      <w:r w:rsidR="00253BB8">
        <w:rPr>
          <w:rFonts w:ascii="Times-Roman" w:hAnsi="Times-Roman" w:cs="Times-Roman"/>
        </w:rPr>
        <w:t xml:space="preserve"> session in 2018. </w:t>
      </w:r>
    </w:p>
    <w:p w:rsidR="00253BB8" w:rsidRDefault="00253BB8" w:rsidP="008B20EB">
      <w:pPr>
        <w:autoSpaceDE w:val="0"/>
        <w:autoSpaceDN w:val="0"/>
        <w:adjustRightInd w:val="0"/>
        <w:spacing w:after="0" w:line="240" w:lineRule="auto"/>
        <w:rPr>
          <w:rFonts w:ascii="Times-Roman" w:hAnsi="Times-Roman" w:cs="Times-Roman"/>
        </w:rPr>
      </w:pPr>
    </w:p>
    <w:p w:rsidR="008B20EB" w:rsidRPr="00253BB8" w:rsidRDefault="000266DD" w:rsidP="00253BB8">
      <w:pPr>
        <w:pStyle w:val="ListParagraph"/>
        <w:numPr>
          <w:ilvl w:val="0"/>
          <w:numId w:val="1"/>
        </w:numPr>
        <w:autoSpaceDE w:val="0"/>
        <w:autoSpaceDN w:val="0"/>
        <w:adjustRightInd w:val="0"/>
        <w:spacing w:after="0" w:line="240" w:lineRule="auto"/>
        <w:rPr>
          <w:rFonts w:ascii="Times-Bold" w:hAnsi="Times-Bold" w:cs="Times-Bold"/>
          <w:b/>
          <w:bCs/>
        </w:rPr>
      </w:pPr>
      <w:r w:rsidRPr="007F1133">
        <w:rPr>
          <w:rFonts w:ascii="Times-Bold" w:hAnsi="Times-Bold" w:cs="Times-Bold"/>
          <w:b/>
          <w:bCs/>
        </w:rPr>
        <w:t xml:space="preserve">The Office of the High Commissioner for Human Rights (OHCHR), in consultation with each of the treaty bodies, should prepare a comprehensive timeline for each treaty body reflecting the working methods changes they have adopted over the last decade, and present this information (by treaty body) for inclusion </w:t>
      </w:r>
      <w:r>
        <w:rPr>
          <w:rFonts w:ascii="Times-Bold" w:hAnsi="Times-Bold" w:cs="Times-Bold"/>
          <w:b/>
          <w:bCs/>
        </w:rPr>
        <w:t>in the Secretary-</w:t>
      </w:r>
      <w:r w:rsidRPr="007F1133">
        <w:rPr>
          <w:rFonts w:ascii="Times-Bold" w:hAnsi="Times-Bold" w:cs="Times-Bold"/>
          <w:b/>
          <w:bCs/>
        </w:rPr>
        <w:t xml:space="preserve">General’s second biennial report on the status of the treaty body system. This will more fully convey the reality that </w:t>
      </w:r>
      <w:r w:rsidRPr="007F1133">
        <w:rPr>
          <w:rFonts w:ascii="Times-Roman" w:hAnsi="Times-Roman" w:cs="Times-Roman"/>
          <w:b/>
        </w:rPr>
        <w:t>each of the treaty bodies has</w:t>
      </w:r>
      <w:r w:rsidR="00062C77">
        <w:rPr>
          <w:rFonts w:ascii="Times-Roman" w:hAnsi="Times-Roman" w:cs="Times-Roman"/>
          <w:b/>
        </w:rPr>
        <w:t xml:space="preserve"> </w:t>
      </w:r>
      <w:r w:rsidRPr="007F1133">
        <w:rPr>
          <w:rFonts w:ascii="Times-Roman" w:hAnsi="Times-Roman" w:cs="Times-Roman"/>
          <w:b/>
        </w:rPr>
        <w:t xml:space="preserve">been </w:t>
      </w:r>
      <w:r w:rsidR="001C1967">
        <w:rPr>
          <w:rFonts w:ascii="Times-Roman" w:hAnsi="Times-Roman" w:cs="Times-Roman"/>
          <w:b/>
        </w:rPr>
        <w:t>c</w:t>
      </w:r>
      <w:r w:rsidR="00272051">
        <w:rPr>
          <w:rFonts w:ascii="Times-Roman" w:hAnsi="Times-Roman" w:cs="Times-Roman"/>
          <w:b/>
        </w:rPr>
        <w:t>hanging and improving</w:t>
      </w:r>
      <w:r w:rsidRPr="007F1133">
        <w:rPr>
          <w:rFonts w:ascii="Times-Roman" w:hAnsi="Times-Roman" w:cs="Times-Roman"/>
          <w:b/>
        </w:rPr>
        <w:t xml:space="preserve"> its working methods </w:t>
      </w:r>
      <w:r>
        <w:rPr>
          <w:rFonts w:ascii="Times-Roman" w:hAnsi="Times-Roman" w:cs="Times-Roman"/>
          <w:b/>
        </w:rPr>
        <w:t>in recent</w:t>
      </w:r>
      <w:r w:rsidRPr="007F1133">
        <w:rPr>
          <w:rFonts w:ascii="Times-Roman" w:hAnsi="Times-Roman" w:cs="Times-Roman"/>
          <w:b/>
        </w:rPr>
        <w:t xml:space="preserve"> years.</w:t>
      </w:r>
      <w:r>
        <w:rPr>
          <w:rFonts w:ascii="Times-Roman" w:hAnsi="Times-Roman" w:cs="Times-Roman"/>
          <w:b/>
        </w:rPr>
        <w:t xml:space="preserve"> </w:t>
      </w:r>
    </w:p>
    <w:p w:rsidR="00E714A1" w:rsidRDefault="00E714A1" w:rsidP="008B20EB">
      <w:pPr>
        <w:autoSpaceDE w:val="0"/>
        <w:autoSpaceDN w:val="0"/>
        <w:adjustRightInd w:val="0"/>
        <w:spacing w:after="0" w:line="240" w:lineRule="auto"/>
        <w:rPr>
          <w:rFonts w:ascii="Times-Bold" w:hAnsi="Times-Bold" w:cs="Times-Bold"/>
          <w:b/>
          <w:bCs/>
        </w:rPr>
      </w:pPr>
    </w:p>
    <w:p w:rsidR="00E714A1" w:rsidRPr="00E714A1" w:rsidRDefault="00195A85" w:rsidP="00E714A1">
      <w:pPr>
        <w:autoSpaceDE w:val="0"/>
        <w:autoSpaceDN w:val="0"/>
        <w:adjustRightInd w:val="0"/>
        <w:spacing w:after="0" w:line="240" w:lineRule="auto"/>
        <w:rPr>
          <w:rFonts w:ascii="Times-Bold" w:hAnsi="Times-Bold" w:cs="Times-Bold"/>
          <w:bCs/>
        </w:rPr>
      </w:pPr>
      <w:r>
        <w:rPr>
          <w:rFonts w:ascii="Times-Bold" w:hAnsi="Times-Bold" w:cs="Times-Bold"/>
          <w:bCs/>
        </w:rPr>
        <w:t>UNGA</w:t>
      </w:r>
      <w:r w:rsidR="00E714A1">
        <w:rPr>
          <w:rFonts w:ascii="Times-Bold" w:hAnsi="Times-Bold" w:cs="Times-Bold"/>
          <w:bCs/>
        </w:rPr>
        <w:t xml:space="preserve"> resolution 68/268, adopted in April 2014, requests the Secretar</w:t>
      </w:r>
      <w:r>
        <w:rPr>
          <w:rFonts w:ascii="Times-Bold" w:hAnsi="Times-Bold" w:cs="Times-Bold"/>
          <w:bCs/>
        </w:rPr>
        <w:t>y-General to submit to the UNGA</w:t>
      </w:r>
      <w:r w:rsidR="00E714A1">
        <w:rPr>
          <w:rFonts w:ascii="Times-Bold" w:hAnsi="Times-Bold" w:cs="Times-Bold"/>
          <w:bCs/>
        </w:rPr>
        <w:t xml:space="preserve"> on a biennial basis, “</w:t>
      </w:r>
      <w:r w:rsidR="00E714A1" w:rsidRPr="00E714A1">
        <w:rPr>
          <w:rFonts w:ascii="Times-Bold" w:hAnsi="Times-Bold" w:cs="Times-Bold"/>
          <w:bCs/>
        </w:rPr>
        <w:t>a comprehensive report on the status of the human rights treaty body</w:t>
      </w:r>
    </w:p>
    <w:p w:rsidR="0059462C" w:rsidRDefault="00E714A1" w:rsidP="00E714A1">
      <w:pPr>
        <w:autoSpaceDE w:val="0"/>
        <w:autoSpaceDN w:val="0"/>
        <w:adjustRightInd w:val="0"/>
        <w:spacing w:after="0" w:line="240" w:lineRule="auto"/>
        <w:rPr>
          <w:rFonts w:ascii="Times-Bold" w:hAnsi="Times-Bold" w:cs="Times-Bold"/>
          <w:bCs/>
        </w:rPr>
      </w:pPr>
      <w:r w:rsidRPr="00E714A1">
        <w:rPr>
          <w:rFonts w:ascii="Times-Bold" w:hAnsi="Times-Bold" w:cs="Times-Bold"/>
          <w:bCs/>
        </w:rPr>
        <w:t>system and the progress achieved by the human rights treaty bodies in realizing</w:t>
      </w:r>
      <w:r>
        <w:rPr>
          <w:rFonts w:ascii="Times-Bold" w:hAnsi="Times-Bold" w:cs="Times-Bold"/>
          <w:bCs/>
        </w:rPr>
        <w:t xml:space="preserve"> </w:t>
      </w:r>
      <w:r w:rsidRPr="00E714A1">
        <w:rPr>
          <w:rFonts w:ascii="Times-Bold" w:hAnsi="Times-Bold" w:cs="Times-Bold"/>
          <w:bCs/>
        </w:rPr>
        <w:t>greater efficiency and effectiveness in their work</w:t>
      </w:r>
      <w:r>
        <w:rPr>
          <w:rFonts w:ascii="Times-Bold" w:hAnsi="Times-Bold" w:cs="Times-Bold"/>
          <w:bCs/>
        </w:rPr>
        <w:t>” (para. 40).</w:t>
      </w:r>
      <w:r w:rsidRPr="00E714A1">
        <w:rPr>
          <w:rFonts w:ascii="Times-Bold" w:hAnsi="Times-Bold" w:cs="Times-Bold"/>
          <w:bCs/>
        </w:rPr>
        <w:t xml:space="preserve"> </w:t>
      </w:r>
    </w:p>
    <w:p w:rsidR="0059462C" w:rsidRDefault="0059462C" w:rsidP="00E714A1">
      <w:pPr>
        <w:autoSpaceDE w:val="0"/>
        <w:autoSpaceDN w:val="0"/>
        <w:adjustRightInd w:val="0"/>
        <w:spacing w:after="0" w:line="240" w:lineRule="auto"/>
        <w:rPr>
          <w:rFonts w:ascii="Times-Bold" w:hAnsi="Times-Bold" w:cs="Times-Bold"/>
          <w:bCs/>
        </w:rPr>
      </w:pPr>
    </w:p>
    <w:p w:rsidR="0059462C" w:rsidRDefault="00E06FB4" w:rsidP="0059462C">
      <w:pPr>
        <w:autoSpaceDE w:val="0"/>
        <w:autoSpaceDN w:val="0"/>
        <w:adjustRightInd w:val="0"/>
        <w:spacing w:after="0" w:line="240" w:lineRule="auto"/>
        <w:rPr>
          <w:rFonts w:ascii="Times-Roman" w:hAnsi="Times-Roman" w:cs="Times-Roman"/>
        </w:rPr>
      </w:pPr>
      <w:r>
        <w:rPr>
          <w:rFonts w:ascii="Times-Roman" w:hAnsi="Times-Roman" w:cs="Times-Roman"/>
        </w:rPr>
        <w:t>T</w:t>
      </w:r>
      <w:r w:rsidR="00E714A1">
        <w:rPr>
          <w:rFonts w:ascii="Times-Roman" w:hAnsi="Times-Roman" w:cs="Times-Roman"/>
        </w:rPr>
        <w:t xml:space="preserve">he Secretary-General’s </w:t>
      </w:r>
      <w:r w:rsidR="008B20EB">
        <w:rPr>
          <w:rFonts w:ascii="Times-Roman" w:hAnsi="Times-Roman" w:cs="Times-Roman"/>
        </w:rPr>
        <w:t xml:space="preserve">first </w:t>
      </w:r>
      <w:r w:rsidR="00E714A1">
        <w:rPr>
          <w:rFonts w:ascii="Times-Roman" w:hAnsi="Times-Roman" w:cs="Times-Roman"/>
        </w:rPr>
        <w:t xml:space="preserve">biennial </w:t>
      </w:r>
      <w:r w:rsidR="008B20EB">
        <w:rPr>
          <w:rFonts w:ascii="Times-Roman" w:hAnsi="Times-Roman" w:cs="Times-Roman"/>
        </w:rPr>
        <w:t>r</w:t>
      </w:r>
      <w:r w:rsidR="00E714A1">
        <w:rPr>
          <w:rFonts w:ascii="Times-Roman" w:hAnsi="Times-Roman" w:cs="Times-Roman"/>
        </w:rPr>
        <w:t>eport on t</w:t>
      </w:r>
      <w:r w:rsidR="00195A85">
        <w:rPr>
          <w:rFonts w:ascii="Times-Roman" w:hAnsi="Times-Roman" w:cs="Times-Roman"/>
        </w:rPr>
        <w:t>he implementation of UNGA</w:t>
      </w:r>
      <w:r w:rsidR="008B20EB">
        <w:rPr>
          <w:rFonts w:ascii="Times-Roman" w:hAnsi="Times-Roman" w:cs="Times-Roman"/>
        </w:rPr>
        <w:t xml:space="preserve"> resolution</w:t>
      </w:r>
      <w:r w:rsidR="00E714A1">
        <w:rPr>
          <w:rFonts w:ascii="Times-Roman" w:hAnsi="Times-Roman" w:cs="Times-Roman"/>
        </w:rPr>
        <w:t xml:space="preserve"> 68/268, published</w:t>
      </w:r>
      <w:r w:rsidR="008B20EB">
        <w:rPr>
          <w:rFonts w:ascii="Times-Roman" w:hAnsi="Times-Roman" w:cs="Times-Roman"/>
        </w:rPr>
        <w:t xml:space="preserve"> in August 2016 (UN Doc.</w:t>
      </w:r>
      <w:r w:rsidR="00E714A1">
        <w:rPr>
          <w:rFonts w:ascii="Times-Roman" w:hAnsi="Times-Roman" w:cs="Times-Roman"/>
        </w:rPr>
        <w:t xml:space="preserve"> A/71/118), provides a great deal of information about the operation of the treaty body system</w:t>
      </w:r>
      <w:r>
        <w:rPr>
          <w:rFonts w:ascii="Times-Roman" w:hAnsi="Times-Roman" w:cs="Times-Roman"/>
        </w:rPr>
        <w:t>. Yet t</w:t>
      </w:r>
      <w:r>
        <w:rPr>
          <w:rFonts w:ascii="Times-Roman" w:hAnsi="Times-Roman" w:cs="Times-Roman"/>
        </w:rPr>
        <w:t xml:space="preserve">he report, on page 13 (and in </w:t>
      </w:r>
      <w:r w:rsidRPr="0059462C">
        <w:rPr>
          <w:rFonts w:ascii="Times-Roman" w:hAnsi="Times-Roman" w:cs="Times-Roman"/>
        </w:rPr>
        <w:t>annexes XIV, XV,</w:t>
      </w:r>
      <w:r>
        <w:rPr>
          <w:rFonts w:ascii="Times-Roman" w:hAnsi="Times-Roman" w:cs="Times-Roman"/>
        </w:rPr>
        <w:t xml:space="preserve"> </w:t>
      </w:r>
      <w:r w:rsidRPr="0059462C">
        <w:rPr>
          <w:rFonts w:ascii="Times-Roman" w:hAnsi="Times-Roman" w:cs="Times-Roman"/>
        </w:rPr>
        <w:t>XVI and XVII</w:t>
      </w:r>
      <w:r>
        <w:rPr>
          <w:rFonts w:ascii="Times-Roman" w:hAnsi="Times-Roman" w:cs="Times-Roman"/>
        </w:rPr>
        <w:t xml:space="preserve"> to the report), is framed to emphasize only t</w:t>
      </w:r>
      <w:r w:rsidRPr="0059462C">
        <w:rPr>
          <w:rFonts w:ascii="Times-Roman" w:hAnsi="Times-Roman" w:cs="Times-Roman"/>
        </w:rPr>
        <w:t>h</w:t>
      </w:r>
      <w:r w:rsidR="00272051">
        <w:rPr>
          <w:rFonts w:ascii="Times-Roman" w:hAnsi="Times-Roman" w:cs="Times-Roman"/>
        </w:rPr>
        <w:t>e varying degrees of progress</w:t>
      </w:r>
      <w:r w:rsidRPr="0059462C">
        <w:rPr>
          <w:rFonts w:ascii="Times-Roman" w:hAnsi="Times-Roman" w:cs="Times-Roman"/>
        </w:rPr>
        <w:t xml:space="preserve"> </w:t>
      </w:r>
      <w:r>
        <w:rPr>
          <w:rFonts w:ascii="Times-Roman" w:hAnsi="Times-Roman" w:cs="Times-Roman"/>
        </w:rPr>
        <w:t xml:space="preserve">made by the treaty bodies towards </w:t>
      </w:r>
      <w:r w:rsidRPr="00AC10EB">
        <w:rPr>
          <w:rFonts w:ascii="Times-Roman" w:hAnsi="Times-Roman" w:cs="Times-Roman"/>
          <w:u w:val="single"/>
        </w:rPr>
        <w:t>harmonizing</w:t>
      </w:r>
      <w:r>
        <w:rPr>
          <w:rFonts w:ascii="Times-Roman" w:hAnsi="Times-Roman" w:cs="Times-Roman"/>
        </w:rPr>
        <w:t xml:space="preserve"> their working methods.</w:t>
      </w:r>
      <w:r>
        <w:rPr>
          <w:rFonts w:ascii="Times-Roman" w:hAnsi="Times-Roman" w:cs="Times-Roman"/>
        </w:rPr>
        <w:t xml:space="preserve"> In our view, presenting the treaty bodies working changes in this manner </w:t>
      </w:r>
      <w:r w:rsidR="00E714A1">
        <w:rPr>
          <w:rFonts w:ascii="Times-Roman" w:hAnsi="Times-Roman" w:cs="Times-Roman"/>
        </w:rPr>
        <w:t>does not</w:t>
      </w:r>
      <w:r>
        <w:rPr>
          <w:rFonts w:ascii="Times-Roman" w:hAnsi="Times-Roman" w:cs="Times-Roman"/>
        </w:rPr>
        <w:t xml:space="preserve"> provide a full picture of the</w:t>
      </w:r>
      <w:r w:rsidR="008B20EB">
        <w:rPr>
          <w:rFonts w:ascii="Times-Roman" w:hAnsi="Times-Roman" w:cs="Times-Roman"/>
        </w:rPr>
        <w:t xml:space="preserve"> many</w:t>
      </w:r>
      <w:r w:rsidR="00E714A1">
        <w:rPr>
          <w:rFonts w:ascii="Times-Roman" w:hAnsi="Times-Roman" w:cs="Times-Roman"/>
        </w:rPr>
        <w:t xml:space="preserve"> working methods</w:t>
      </w:r>
      <w:r w:rsidR="008B20EB">
        <w:rPr>
          <w:rFonts w:ascii="Times-Roman" w:hAnsi="Times-Roman" w:cs="Times-Roman"/>
        </w:rPr>
        <w:t xml:space="preserve"> changes that </w:t>
      </w:r>
      <w:r>
        <w:rPr>
          <w:rFonts w:ascii="Times-Roman" w:hAnsi="Times-Roman" w:cs="Times-Roman"/>
        </w:rPr>
        <w:t xml:space="preserve">each of the treaty bodies </w:t>
      </w:r>
      <w:r>
        <w:rPr>
          <w:rFonts w:ascii="Times-Roman" w:hAnsi="Times-Roman" w:cs="Times-Roman"/>
        </w:rPr>
        <w:t>has</w:t>
      </w:r>
      <w:r w:rsidR="001C1967">
        <w:rPr>
          <w:rFonts w:ascii="Times-Roman" w:hAnsi="Times-Roman" w:cs="Times-Roman"/>
        </w:rPr>
        <w:t xml:space="preserve"> already</w:t>
      </w:r>
      <w:r>
        <w:rPr>
          <w:rFonts w:ascii="Times-Roman" w:hAnsi="Times-Roman" w:cs="Times-Roman"/>
        </w:rPr>
        <w:t xml:space="preserve"> </w:t>
      </w:r>
      <w:r w:rsidR="008B20EB">
        <w:rPr>
          <w:rFonts w:ascii="Times-Roman" w:hAnsi="Times-Roman" w:cs="Times-Roman"/>
        </w:rPr>
        <w:t>made</w:t>
      </w:r>
      <w:r>
        <w:rPr>
          <w:rFonts w:ascii="Times-Roman" w:hAnsi="Times-Roman" w:cs="Times-Roman"/>
        </w:rPr>
        <w:t>, either individually or in the context of coordinated efforts with other treaty bodies,</w:t>
      </w:r>
      <w:r w:rsidR="00E714A1">
        <w:rPr>
          <w:rFonts w:ascii="Times-Roman" w:hAnsi="Times-Roman" w:cs="Times-Roman"/>
        </w:rPr>
        <w:t xml:space="preserve"> to </w:t>
      </w:r>
      <w:r>
        <w:rPr>
          <w:rFonts w:ascii="Times-Roman" w:hAnsi="Times-Roman" w:cs="Times-Roman"/>
        </w:rPr>
        <w:t xml:space="preserve">enhance their effectiveness and the efficiency of their work. </w:t>
      </w:r>
    </w:p>
    <w:p w:rsidR="008B20EB" w:rsidRDefault="008B20EB" w:rsidP="00317283">
      <w:pPr>
        <w:autoSpaceDE w:val="0"/>
        <w:autoSpaceDN w:val="0"/>
        <w:adjustRightInd w:val="0"/>
        <w:spacing w:after="0" w:line="240" w:lineRule="auto"/>
        <w:rPr>
          <w:rFonts w:ascii="Times-Bold" w:hAnsi="Times-Bold" w:cs="Times-Bold"/>
          <w:b/>
          <w:bCs/>
        </w:rPr>
      </w:pPr>
    </w:p>
    <w:p w:rsidR="00317283" w:rsidRPr="00272051" w:rsidRDefault="00111831" w:rsidP="00272051">
      <w:pPr>
        <w:pStyle w:val="ListParagraph"/>
        <w:numPr>
          <w:ilvl w:val="0"/>
          <w:numId w:val="1"/>
        </w:numPr>
        <w:autoSpaceDE w:val="0"/>
        <w:autoSpaceDN w:val="0"/>
        <w:adjustRightInd w:val="0"/>
        <w:spacing w:after="0" w:line="240" w:lineRule="auto"/>
        <w:rPr>
          <w:rFonts w:ascii="Times-Roman" w:hAnsi="Times-Roman" w:cs="Times-Roman"/>
          <w:b/>
        </w:rPr>
      </w:pPr>
      <w:r>
        <w:rPr>
          <w:rFonts w:ascii="Times-Roman" w:hAnsi="Times-Roman" w:cs="Times-Roman"/>
          <w:b/>
        </w:rPr>
        <w:t xml:space="preserve">In advance of the publication of the Secretary-General’s report, </w:t>
      </w:r>
      <w:r w:rsidR="00272051" w:rsidRPr="00272051">
        <w:rPr>
          <w:rFonts w:ascii="Times-Roman" w:hAnsi="Times-Roman" w:cs="Times-Roman"/>
          <w:b/>
        </w:rPr>
        <w:t xml:space="preserve">OHCHR should discuss with each of the treaty bodies the possibility of </w:t>
      </w:r>
      <w:r w:rsidR="001C1967">
        <w:rPr>
          <w:rFonts w:ascii="Times-Roman" w:hAnsi="Times-Roman" w:cs="Times-Roman"/>
          <w:b/>
        </w:rPr>
        <w:t>enhancing</w:t>
      </w:r>
      <w:r w:rsidR="00272051" w:rsidRPr="00272051">
        <w:rPr>
          <w:rFonts w:ascii="Times-Roman" w:hAnsi="Times-Roman" w:cs="Times-Roman"/>
          <w:b/>
        </w:rPr>
        <w:t xml:space="preserve"> coordination and predictability in the reporting process, including the possibility of treaty bodies refraining from scheduling the review of a State that is already reporting to two other treaty </w:t>
      </w:r>
      <w:r>
        <w:rPr>
          <w:rFonts w:ascii="Times-Roman" w:hAnsi="Times-Roman" w:cs="Times-Roman"/>
          <w:b/>
        </w:rPr>
        <w:t xml:space="preserve">bodies </w:t>
      </w:r>
      <w:proofErr w:type="gramStart"/>
      <w:r>
        <w:rPr>
          <w:rFonts w:ascii="Times-Roman" w:hAnsi="Times-Roman" w:cs="Times-Roman"/>
          <w:b/>
        </w:rPr>
        <w:t>in a given</w:t>
      </w:r>
      <w:proofErr w:type="gramEnd"/>
      <w:r>
        <w:rPr>
          <w:rFonts w:ascii="Times-Roman" w:hAnsi="Times-Roman" w:cs="Times-Roman"/>
          <w:b/>
        </w:rPr>
        <w:t xml:space="preserve"> calendar year, as well as the possibility of one or more treaty bodies piloting a reporting calendar.</w:t>
      </w:r>
      <w:r w:rsidR="001C1967">
        <w:rPr>
          <w:rFonts w:ascii="Times-Roman" w:hAnsi="Times-Roman" w:cs="Times-Roman"/>
          <w:b/>
        </w:rPr>
        <w:t xml:space="preserve"> </w:t>
      </w:r>
    </w:p>
    <w:p w:rsidR="00272051" w:rsidRDefault="00272051" w:rsidP="008B20EB">
      <w:pPr>
        <w:autoSpaceDE w:val="0"/>
        <w:autoSpaceDN w:val="0"/>
        <w:adjustRightInd w:val="0"/>
        <w:spacing w:after="0" w:line="240" w:lineRule="auto"/>
        <w:rPr>
          <w:rFonts w:ascii="Times-Bold" w:hAnsi="Times-Bold" w:cs="Times-Bold"/>
          <w:b/>
          <w:bCs/>
        </w:rPr>
      </w:pPr>
    </w:p>
    <w:p w:rsidR="00E63A4B" w:rsidRDefault="008B20EB" w:rsidP="008E6E36">
      <w:pPr>
        <w:autoSpaceDE w:val="0"/>
        <w:autoSpaceDN w:val="0"/>
        <w:adjustRightInd w:val="0"/>
        <w:spacing w:after="0" w:line="240" w:lineRule="auto"/>
        <w:rPr>
          <w:rFonts w:ascii="Times-Roman" w:hAnsi="Times-Roman" w:cs="Times-Roman"/>
        </w:rPr>
      </w:pPr>
      <w:r>
        <w:rPr>
          <w:rFonts w:ascii="Times-Roman" w:hAnsi="Times-Roman" w:cs="Times-Roman"/>
        </w:rPr>
        <w:t xml:space="preserve">In </w:t>
      </w:r>
      <w:r w:rsidR="00195A85">
        <w:rPr>
          <w:rFonts w:ascii="Times-Roman" w:hAnsi="Times-Roman" w:cs="Times-Roman"/>
        </w:rPr>
        <w:t>UN</w:t>
      </w:r>
      <w:r>
        <w:rPr>
          <w:rFonts w:ascii="Times-Roman" w:hAnsi="Times-Roman" w:cs="Times-Roman"/>
        </w:rPr>
        <w:t xml:space="preserve">GA resolution 68/268, Member States </w:t>
      </w:r>
      <w:r w:rsidR="00E06FB4">
        <w:rPr>
          <w:rFonts w:ascii="Times-Roman" w:hAnsi="Times-Roman" w:cs="Times-Roman"/>
        </w:rPr>
        <w:t xml:space="preserve">particularly encouraged </w:t>
      </w:r>
      <w:r w:rsidR="00E06FB4">
        <w:rPr>
          <w:rFonts w:ascii="Times-Roman" w:hAnsi="Times-Roman" w:cs="Times-Roman"/>
        </w:rPr>
        <w:t>the treaty bodies to pursue changes to several of their working methods, recommending that they: “</w:t>
      </w:r>
      <w:r>
        <w:rPr>
          <w:rFonts w:ascii="Times-Roman" w:hAnsi="Times-Roman" w:cs="Times-Roman"/>
        </w:rPr>
        <w:t xml:space="preserve">offer to </w:t>
      </w:r>
      <w:proofErr w:type="gramStart"/>
      <w:r>
        <w:rPr>
          <w:rFonts w:ascii="Times-Roman" w:hAnsi="Times-Roman" w:cs="Times-Roman"/>
        </w:rPr>
        <w:t>States</w:t>
      </w:r>
      <w:proofErr w:type="gramEnd"/>
      <w:r>
        <w:rPr>
          <w:rFonts w:ascii="Times-Roman" w:hAnsi="Times-Roman" w:cs="Times-Roman"/>
        </w:rPr>
        <w:t xml:space="preserve"> parties for their consideration the simplified reporting procedure,”</w:t>
      </w:r>
      <w:r w:rsidR="00E06FB4">
        <w:rPr>
          <w:rFonts w:ascii="Times-Roman" w:hAnsi="Times-Roman" w:cs="Times-Roman"/>
        </w:rPr>
        <w:t xml:space="preserve"> </w:t>
      </w:r>
      <w:r>
        <w:rPr>
          <w:rFonts w:ascii="Times-Roman" w:hAnsi="Times-Roman" w:cs="Times-Roman"/>
        </w:rPr>
        <w:t>“elaborate…an aligned methodology for their constructive dialogue with the States</w:t>
      </w:r>
      <w:r w:rsidR="00E06FB4">
        <w:rPr>
          <w:rFonts w:ascii="Times-Roman" w:hAnsi="Times-Roman" w:cs="Times-Roman"/>
        </w:rPr>
        <w:t xml:space="preserve"> </w:t>
      </w:r>
      <w:r>
        <w:rPr>
          <w:rFonts w:ascii="Times-Roman" w:hAnsi="Times-Roman" w:cs="Times-Roman"/>
        </w:rPr>
        <w:t>parties,” and</w:t>
      </w:r>
      <w:r w:rsidR="00E06FB4">
        <w:rPr>
          <w:rFonts w:ascii="Times-Roman" w:hAnsi="Times-Roman" w:cs="Times-Roman"/>
        </w:rPr>
        <w:t xml:space="preserve"> </w:t>
      </w:r>
      <w:r>
        <w:rPr>
          <w:rFonts w:ascii="Times-Roman" w:hAnsi="Times-Roman" w:cs="Times-Roman"/>
        </w:rPr>
        <w:t>“develop common guidelines for the elaboration of …concluding observations.”</w:t>
      </w:r>
      <w:r w:rsidR="00E06FB4">
        <w:rPr>
          <w:rFonts w:ascii="Times-Roman" w:hAnsi="Times-Roman" w:cs="Times-Roman"/>
        </w:rPr>
        <w:t xml:space="preserve"> </w:t>
      </w:r>
      <w:r w:rsidR="006E61E3">
        <w:rPr>
          <w:rFonts w:ascii="Times-Roman" w:hAnsi="Times-Roman" w:cs="Times-Roman"/>
        </w:rPr>
        <w:t>M</w:t>
      </w:r>
      <w:r w:rsidR="00BF53CD">
        <w:rPr>
          <w:rFonts w:ascii="Times-Roman" w:hAnsi="Times-Roman" w:cs="Times-Roman"/>
        </w:rPr>
        <w:t xml:space="preserve">any </w:t>
      </w:r>
      <w:r w:rsidR="008E6E36">
        <w:rPr>
          <w:rFonts w:ascii="Times-Roman" w:hAnsi="Times-Roman" w:cs="Times-Roman"/>
        </w:rPr>
        <w:t xml:space="preserve">of </w:t>
      </w:r>
      <w:r>
        <w:rPr>
          <w:rFonts w:ascii="Times-Roman" w:hAnsi="Times-Roman" w:cs="Times-Roman"/>
        </w:rPr>
        <w:t xml:space="preserve">the treaty bodies have </w:t>
      </w:r>
      <w:r w:rsidR="00E63A4B">
        <w:rPr>
          <w:rFonts w:ascii="Times-Roman" w:hAnsi="Times-Roman" w:cs="Times-Roman"/>
        </w:rPr>
        <w:t>considered making changes</w:t>
      </w:r>
      <w:r w:rsidR="008E6E36">
        <w:rPr>
          <w:rFonts w:ascii="Times-Roman" w:hAnsi="Times-Roman" w:cs="Times-Roman"/>
        </w:rPr>
        <w:t xml:space="preserve"> to their</w:t>
      </w:r>
      <w:r>
        <w:rPr>
          <w:rFonts w:ascii="Times-Roman" w:hAnsi="Times-Roman" w:cs="Times-Roman"/>
        </w:rPr>
        <w:t xml:space="preserve"> working methods</w:t>
      </w:r>
      <w:r w:rsidR="008E6E36">
        <w:rPr>
          <w:rFonts w:ascii="Times-Roman" w:hAnsi="Times-Roman" w:cs="Times-Roman"/>
        </w:rPr>
        <w:t xml:space="preserve"> </w:t>
      </w:r>
      <w:r w:rsidR="00E63A4B">
        <w:rPr>
          <w:rFonts w:ascii="Times-Roman" w:hAnsi="Times-Roman" w:cs="Times-Roman"/>
        </w:rPr>
        <w:t>since 2014</w:t>
      </w:r>
      <w:r w:rsidR="00E63A4B">
        <w:rPr>
          <w:rFonts w:ascii="Times-Roman" w:hAnsi="Times-Roman" w:cs="Times-Roman"/>
        </w:rPr>
        <w:t xml:space="preserve"> in a manner that </w:t>
      </w:r>
      <w:r w:rsidR="002606BE">
        <w:rPr>
          <w:rFonts w:ascii="Times-Roman" w:hAnsi="Times-Roman" w:cs="Times-Roman"/>
        </w:rPr>
        <w:t>demonstrat</w:t>
      </w:r>
      <w:r w:rsidR="00E63A4B">
        <w:rPr>
          <w:rFonts w:ascii="Times-Roman" w:hAnsi="Times-Roman" w:cs="Times-Roman"/>
        </w:rPr>
        <w:t>es</w:t>
      </w:r>
      <w:r w:rsidR="008E6E36">
        <w:rPr>
          <w:rFonts w:ascii="Times-Roman" w:hAnsi="Times-Roman" w:cs="Times-Roman"/>
        </w:rPr>
        <w:t xml:space="preserve"> responsiveness to </w:t>
      </w:r>
      <w:r w:rsidR="00BF53CD">
        <w:rPr>
          <w:rFonts w:ascii="Times-Roman" w:hAnsi="Times-Roman" w:cs="Times-Roman"/>
        </w:rPr>
        <w:t>these</w:t>
      </w:r>
      <w:r w:rsidR="008E6E36">
        <w:rPr>
          <w:rFonts w:ascii="Times-Roman" w:hAnsi="Times-Roman" w:cs="Times-Roman"/>
        </w:rPr>
        <w:t xml:space="preserve"> concerns</w:t>
      </w:r>
      <w:r w:rsidR="00BF53CD">
        <w:rPr>
          <w:rFonts w:ascii="Times-Roman" w:hAnsi="Times-Roman" w:cs="Times-Roman"/>
        </w:rPr>
        <w:t>.</w:t>
      </w:r>
      <w:r>
        <w:rPr>
          <w:rFonts w:ascii="Times-Roman" w:hAnsi="Times-Roman" w:cs="Times-Roman"/>
        </w:rPr>
        <w:t xml:space="preserve"> </w:t>
      </w:r>
      <w:r w:rsidR="00BD490B">
        <w:rPr>
          <w:rFonts w:ascii="Times-Roman" w:hAnsi="Times-Roman" w:cs="Times-Roman"/>
        </w:rPr>
        <w:t xml:space="preserve">Similarly, several of the treaty bodies are continuing to explore further working methods changes. </w:t>
      </w:r>
      <w:proofErr w:type="gramStart"/>
      <w:r w:rsidR="00BD490B">
        <w:rPr>
          <w:rFonts w:ascii="Times-Roman" w:hAnsi="Times-Roman" w:cs="Times-Roman"/>
        </w:rPr>
        <w:t>All of these</w:t>
      </w:r>
      <w:proofErr w:type="gramEnd"/>
      <w:r w:rsidR="00BD490B">
        <w:rPr>
          <w:rFonts w:ascii="Times-Roman" w:hAnsi="Times-Roman" w:cs="Times-Roman"/>
        </w:rPr>
        <w:t xml:space="preserve"> should be reflected in the Secretary-General’s report.</w:t>
      </w:r>
      <w:r w:rsidR="00BF53CD">
        <w:rPr>
          <w:rFonts w:ascii="Times-Roman" w:hAnsi="Times-Roman" w:cs="Times-Roman"/>
        </w:rPr>
        <w:t xml:space="preserve"> </w:t>
      </w:r>
    </w:p>
    <w:p w:rsidR="00E63A4B" w:rsidRDefault="00E63A4B" w:rsidP="008E6E36">
      <w:pPr>
        <w:autoSpaceDE w:val="0"/>
        <w:autoSpaceDN w:val="0"/>
        <w:adjustRightInd w:val="0"/>
        <w:spacing w:after="0" w:line="240" w:lineRule="auto"/>
        <w:rPr>
          <w:rFonts w:ascii="Times-Roman" w:hAnsi="Times-Roman" w:cs="Times-Roman"/>
        </w:rPr>
      </w:pPr>
    </w:p>
    <w:p w:rsidR="008B20EB" w:rsidRDefault="00272051" w:rsidP="008E6E36">
      <w:pPr>
        <w:autoSpaceDE w:val="0"/>
        <w:autoSpaceDN w:val="0"/>
        <w:adjustRightInd w:val="0"/>
        <w:spacing w:after="0" w:line="240" w:lineRule="auto"/>
        <w:rPr>
          <w:rFonts w:ascii="Times-Roman" w:hAnsi="Times-Roman" w:cs="Times-Roman"/>
        </w:rPr>
      </w:pPr>
      <w:r>
        <w:rPr>
          <w:rFonts w:ascii="Times-Roman" w:hAnsi="Times-Roman" w:cs="Times-Roman"/>
        </w:rPr>
        <w:lastRenderedPageBreak/>
        <w:t>To date, h</w:t>
      </w:r>
      <w:r w:rsidR="00BF53CD">
        <w:rPr>
          <w:rFonts w:ascii="Times-Roman" w:hAnsi="Times-Roman" w:cs="Times-Roman"/>
        </w:rPr>
        <w:t>owever, the treaty bodies and OHCHR</w:t>
      </w:r>
      <w:r w:rsidR="00E63A4B">
        <w:rPr>
          <w:rFonts w:ascii="Times-Roman" w:hAnsi="Times-Roman" w:cs="Times-Roman"/>
        </w:rPr>
        <w:t xml:space="preserve"> have not responded similarly </w:t>
      </w:r>
      <w:r w:rsidR="00BF53CD">
        <w:rPr>
          <w:rFonts w:ascii="Times-Roman" w:hAnsi="Times-Roman" w:cs="Times-Roman"/>
        </w:rPr>
        <w:t>to</w:t>
      </w:r>
      <w:r w:rsidR="008E6E36">
        <w:rPr>
          <w:rFonts w:ascii="Times-Roman" w:hAnsi="Times-Roman" w:cs="Times-Roman"/>
        </w:rPr>
        <w:t xml:space="preserve"> </w:t>
      </w:r>
      <w:r w:rsidR="00BF53CD">
        <w:rPr>
          <w:rFonts w:ascii="Times-Roman" w:hAnsi="Times-Roman" w:cs="Times-Roman"/>
        </w:rPr>
        <w:t xml:space="preserve">resolution 68/268’s further </w:t>
      </w:r>
      <w:r w:rsidR="008E6E36">
        <w:rPr>
          <w:rFonts w:ascii="Times-Roman" w:hAnsi="Times-Roman" w:cs="Times-Roman"/>
        </w:rPr>
        <w:t xml:space="preserve">recommendation that the treaty bodies and OHCHR should </w:t>
      </w:r>
      <w:r w:rsidR="00E63A4B">
        <w:rPr>
          <w:rFonts w:ascii="Times-Roman" w:hAnsi="Times-Roman" w:cs="Times-Roman"/>
        </w:rPr>
        <w:t>“</w:t>
      </w:r>
      <w:r w:rsidR="00E63A4B" w:rsidRPr="00E63A4B">
        <w:rPr>
          <w:rFonts w:ascii="Times-Roman" w:hAnsi="Times-Roman" w:cs="Times-Roman"/>
        </w:rPr>
        <w:t>continue to work to increase coordination and predictab</w:t>
      </w:r>
      <w:r w:rsidR="00E63A4B">
        <w:rPr>
          <w:rFonts w:ascii="Times-Roman" w:hAnsi="Times-Roman" w:cs="Times-Roman"/>
        </w:rPr>
        <w:t>ility in the reporting process…</w:t>
      </w:r>
      <w:r w:rsidR="00E63A4B" w:rsidRPr="00E63A4B">
        <w:rPr>
          <w:rFonts w:ascii="Times-Roman" w:hAnsi="Times-Roman" w:cs="Times-Roman"/>
        </w:rPr>
        <w:t>with the aim of achieving a clear and regularized schedule for reporting by States parties</w:t>
      </w:r>
      <w:r w:rsidR="008B20EB">
        <w:rPr>
          <w:rFonts w:ascii="Times-Roman" w:hAnsi="Times-Roman" w:cs="Times-Roman"/>
        </w:rPr>
        <w:t>.</w:t>
      </w:r>
      <w:r w:rsidR="00E63A4B">
        <w:rPr>
          <w:rFonts w:ascii="Times-Roman" w:hAnsi="Times-Roman" w:cs="Times-Roman"/>
        </w:rPr>
        <w:t>”</w:t>
      </w:r>
      <w:r w:rsidR="008B20EB">
        <w:rPr>
          <w:rFonts w:ascii="Times-Roman" w:hAnsi="Times-Roman" w:cs="Times-Roman"/>
        </w:rPr>
        <w:t xml:space="preserve"> While the treaty bodies’ capacities are</w:t>
      </w:r>
      <w:r w:rsidR="00E06FB4">
        <w:rPr>
          <w:rFonts w:ascii="Times-Roman" w:hAnsi="Times-Roman" w:cs="Times-Roman"/>
        </w:rPr>
        <w:t xml:space="preserve"> </w:t>
      </w:r>
      <w:r w:rsidR="008B20EB">
        <w:rPr>
          <w:rFonts w:ascii="Times-Roman" w:hAnsi="Times-Roman" w:cs="Times-Roman"/>
        </w:rPr>
        <w:t xml:space="preserve">necessarily limited in this area, </w:t>
      </w:r>
      <w:r w:rsidR="008E6E36">
        <w:rPr>
          <w:rFonts w:ascii="Times-Roman" w:hAnsi="Times-Roman" w:cs="Times-Roman"/>
        </w:rPr>
        <w:t>each of the treaty bodies could do more to</w:t>
      </w:r>
      <w:r w:rsidR="00111831">
        <w:rPr>
          <w:rFonts w:ascii="Times-Roman" w:hAnsi="Times-Roman" w:cs="Times-Roman"/>
        </w:rPr>
        <w:t xml:space="preserve"> review and</w:t>
      </w:r>
      <w:r w:rsidR="00195A85">
        <w:rPr>
          <w:rFonts w:ascii="Times-Roman" w:hAnsi="Times-Roman" w:cs="Times-Roman"/>
        </w:rPr>
        <w:t xml:space="preserve"> refer to one another’s existing schedules when scheduling their own review of periodic reports</w:t>
      </w:r>
      <w:r w:rsidR="00111831">
        <w:rPr>
          <w:rFonts w:ascii="Times-Roman" w:hAnsi="Times-Roman" w:cs="Times-Roman"/>
        </w:rPr>
        <w:t>. This could</w:t>
      </w:r>
      <w:r w:rsidR="008E6E36">
        <w:rPr>
          <w:rFonts w:ascii="Times-Roman" w:hAnsi="Times-Roman" w:cs="Times-Roman"/>
        </w:rPr>
        <w:t xml:space="preserve"> e</w:t>
      </w:r>
      <w:r w:rsidR="00111831">
        <w:rPr>
          <w:rFonts w:ascii="Times-Roman" w:hAnsi="Times-Roman" w:cs="Times-Roman"/>
        </w:rPr>
        <w:t>nsure</w:t>
      </w:r>
      <w:r w:rsidR="008B20EB">
        <w:rPr>
          <w:rFonts w:ascii="Times-Roman" w:hAnsi="Times-Roman" w:cs="Times-Roman"/>
        </w:rPr>
        <w:t xml:space="preserve"> </w:t>
      </w:r>
      <w:r w:rsidR="00195A85">
        <w:rPr>
          <w:rFonts w:ascii="Times-Roman" w:hAnsi="Times-Roman" w:cs="Times-Roman"/>
        </w:rPr>
        <w:t>that no Member State is asked</w:t>
      </w:r>
      <w:r w:rsidR="008E6E36">
        <w:rPr>
          <w:rFonts w:ascii="Times-Roman" w:hAnsi="Times-Roman" w:cs="Times-Roman"/>
        </w:rPr>
        <w:t xml:space="preserve"> to </w:t>
      </w:r>
      <w:r w:rsidR="00195A85">
        <w:rPr>
          <w:rFonts w:ascii="Times-Roman" w:hAnsi="Times-Roman" w:cs="Times-Roman"/>
        </w:rPr>
        <w:t xml:space="preserve">engage in a constructive dialogue with </w:t>
      </w:r>
      <w:r w:rsidR="008E6E36">
        <w:rPr>
          <w:rFonts w:ascii="Times-Roman" w:hAnsi="Times-Roman" w:cs="Times-Roman"/>
        </w:rPr>
        <w:t xml:space="preserve">more than two treaty bodies </w:t>
      </w:r>
      <w:proofErr w:type="gramStart"/>
      <w:r w:rsidR="008E6E36">
        <w:rPr>
          <w:rFonts w:ascii="Times-Roman" w:hAnsi="Times-Roman" w:cs="Times-Roman"/>
        </w:rPr>
        <w:t>in the course of</w:t>
      </w:r>
      <w:proofErr w:type="gramEnd"/>
      <w:r w:rsidR="008E6E36">
        <w:rPr>
          <w:rFonts w:ascii="Times-Roman" w:hAnsi="Times-Roman" w:cs="Times-Roman"/>
        </w:rPr>
        <w:t xml:space="preserve"> any calendar year. Moreover, individual treaty bodies could, with OHCHR’</w:t>
      </w:r>
      <w:r w:rsidR="00111831">
        <w:rPr>
          <w:rFonts w:ascii="Times-Roman" w:hAnsi="Times-Roman" w:cs="Times-Roman"/>
        </w:rPr>
        <w:t>s assistance</w:t>
      </w:r>
      <w:r w:rsidR="008E6E36">
        <w:rPr>
          <w:rFonts w:ascii="Times-Roman" w:hAnsi="Times-Roman" w:cs="Times-Roman"/>
        </w:rPr>
        <w:t>, endeavor to pilot a “calendar” for reporting</w:t>
      </w:r>
      <w:r w:rsidR="00E46660">
        <w:rPr>
          <w:rFonts w:ascii="Times-Roman" w:hAnsi="Times-Roman" w:cs="Times-Roman"/>
        </w:rPr>
        <w:t xml:space="preserve"> that would significantly increase the predictability of the </w:t>
      </w:r>
      <w:r w:rsidR="000D336A">
        <w:rPr>
          <w:rFonts w:ascii="Times-Roman" w:hAnsi="Times-Roman" w:cs="Times-Roman"/>
        </w:rPr>
        <w:t xml:space="preserve">reporting </w:t>
      </w:r>
      <w:r w:rsidR="00E46660">
        <w:rPr>
          <w:rFonts w:ascii="Times-Roman" w:hAnsi="Times-Roman" w:cs="Times-Roman"/>
        </w:rPr>
        <w:t xml:space="preserve">process for Member States of that treaty.  </w:t>
      </w:r>
    </w:p>
    <w:p w:rsidR="00E46660" w:rsidRDefault="00E46660" w:rsidP="008E6E36">
      <w:pPr>
        <w:autoSpaceDE w:val="0"/>
        <w:autoSpaceDN w:val="0"/>
        <w:adjustRightInd w:val="0"/>
        <w:spacing w:after="0" w:line="240" w:lineRule="auto"/>
        <w:rPr>
          <w:rFonts w:ascii="Times-Roman" w:hAnsi="Times-Roman" w:cs="Times-Roman"/>
        </w:rPr>
      </w:pPr>
    </w:p>
    <w:p w:rsidR="00446182" w:rsidRPr="00272051" w:rsidRDefault="00272051" w:rsidP="00272051">
      <w:pPr>
        <w:pStyle w:val="ListParagraph"/>
        <w:numPr>
          <w:ilvl w:val="0"/>
          <w:numId w:val="1"/>
        </w:numPr>
        <w:autoSpaceDE w:val="0"/>
        <w:autoSpaceDN w:val="0"/>
        <w:adjustRightInd w:val="0"/>
        <w:spacing w:after="0" w:line="240" w:lineRule="auto"/>
        <w:rPr>
          <w:rFonts w:ascii="Times-Roman" w:hAnsi="Times-Roman" w:cs="Times-Roman"/>
          <w:b/>
        </w:rPr>
      </w:pPr>
      <w:r w:rsidRPr="00272051">
        <w:rPr>
          <w:rFonts w:ascii="Times-Roman" w:hAnsi="Times-Roman" w:cs="Times-Roman"/>
          <w:b/>
        </w:rPr>
        <w:t xml:space="preserve">The Secretary-General’s second biennial report on the status of the treaty body system should </w:t>
      </w:r>
      <w:r w:rsidR="00111831">
        <w:rPr>
          <w:rFonts w:ascii="Times-Roman" w:hAnsi="Times-Roman" w:cs="Times-Roman"/>
          <w:b/>
        </w:rPr>
        <w:t xml:space="preserve">clearly state and </w:t>
      </w:r>
      <w:r w:rsidRPr="00272051">
        <w:rPr>
          <w:rFonts w:ascii="Times-Roman" w:hAnsi="Times-Roman" w:cs="Times-Roman"/>
          <w:b/>
        </w:rPr>
        <w:t>reflect the principle that any future UNGA reform effort should maintain the treaty bodies’ independence, including their competence to determine their own working methods. The Secretary-General should first consult with the treaty bodies prior to including any specific recommendations regarding further reform of the treaty bodies’ operation or working methods in the report.</w:t>
      </w:r>
    </w:p>
    <w:p w:rsidR="00272051" w:rsidRDefault="00272051" w:rsidP="00E46660">
      <w:pPr>
        <w:autoSpaceDE w:val="0"/>
        <w:autoSpaceDN w:val="0"/>
        <w:adjustRightInd w:val="0"/>
        <w:spacing w:after="0" w:line="240" w:lineRule="auto"/>
        <w:rPr>
          <w:rFonts w:ascii="Times-Roman" w:hAnsi="Times-Roman" w:cs="Times-Roman"/>
        </w:rPr>
      </w:pPr>
    </w:p>
    <w:p w:rsidR="00E46660" w:rsidRDefault="00BD490B" w:rsidP="00E46660">
      <w:pPr>
        <w:autoSpaceDE w:val="0"/>
        <w:autoSpaceDN w:val="0"/>
        <w:adjustRightInd w:val="0"/>
        <w:spacing w:after="0" w:line="240" w:lineRule="auto"/>
        <w:rPr>
          <w:rFonts w:ascii="Times-Roman" w:hAnsi="Times-Roman" w:cs="Times-Roman"/>
        </w:rPr>
      </w:pPr>
      <w:r>
        <w:rPr>
          <w:rFonts w:ascii="Times-Roman" w:hAnsi="Times-Roman" w:cs="Times-Roman"/>
        </w:rPr>
        <w:t xml:space="preserve">In recent months, </w:t>
      </w:r>
      <w:proofErr w:type="gramStart"/>
      <w:r>
        <w:rPr>
          <w:rFonts w:ascii="Times-Roman" w:hAnsi="Times-Roman" w:cs="Times-Roman"/>
        </w:rPr>
        <w:t>a number of</w:t>
      </w:r>
      <w:proofErr w:type="gramEnd"/>
      <w:r>
        <w:rPr>
          <w:rFonts w:ascii="Times-Roman" w:hAnsi="Times-Roman" w:cs="Times-Roman"/>
        </w:rPr>
        <w:t xml:space="preserve"> stakehol</w:t>
      </w:r>
      <w:r w:rsidR="00446182">
        <w:rPr>
          <w:rFonts w:ascii="Times-Roman" w:hAnsi="Times-Roman" w:cs="Times-Roman"/>
        </w:rPr>
        <w:t xml:space="preserve">ders have undertaken efforts to formulate new proposals for reform of the treaty bodies that would improve their efficiency and effectiveness. </w:t>
      </w:r>
      <w:r w:rsidR="00272051">
        <w:rPr>
          <w:rFonts w:ascii="Times-Roman" w:hAnsi="Times-Roman" w:cs="Times-Roman"/>
        </w:rPr>
        <w:t>T</w:t>
      </w:r>
      <w:r w:rsidR="00272051">
        <w:rPr>
          <w:rFonts w:ascii="Times-Roman" w:hAnsi="Times-Roman" w:cs="Times-Roman"/>
        </w:rPr>
        <w:t xml:space="preserve">he Secretary-General </w:t>
      </w:r>
      <w:r w:rsidR="00272051">
        <w:rPr>
          <w:rFonts w:ascii="Times-Roman" w:hAnsi="Times-Roman" w:cs="Times-Roman"/>
        </w:rPr>
        <w:t>c</w:t>
      </w:r>
      <w:r w:rsidR="00272051">
        <w:rPr>
          <w:rFonts w:ascii="Times-Roman" w:hAnsi="Times-Roman" w:cs="Times-Roman"/>
        </w:rPr>
        <w:t>ould make a particularly valuable contribution to future UNGA discussions about the treat</w:t>
      </w:r>
      <w:r w:rsidR="00272051">
        <w:rPr>
          <w:rFonts w:ascii="Times-Roman" w:hAnsi="Times-Roman" w:cs="Times-Roman"/>
        </w:rPr>
        <w:t>y bodies by</w:t>
      </w:r>
      <w:r w:rsidR="00272051">
        <w:rPr>
          <w:rFonts w:ascii="Times-Roman" w:hAnsi="Times-Roman" w:cs="Times-Roman"/>
        </w:rPr>
        <w:t xml:space="preserve"> w</w:t>
      </w:r>
      <w:r w:rsidR="00272051">
        <w:rPr>
          <w:rFonts w:ascii="Times-Roman" w:hAnsi="Times-Roman" w:cs="Times-Roman"/>
        </w:rPr>
        <w:t xml:space="preserve">eighing in on these proposals </w:t>
      </w:r>
      <w:r w:rsidR="00272051">
        <w:rPr>
          <w:rFonts w:ascii="Times-Roman" w:hAnsi="Times-Roman" w:cs="Times-Roman"/>
        </w:rPr>
        <w:t>in the next biennial report on the treaty body system</w:t>
      </w:r>
      <w:r w:rsidR="00272051">
        <w:rPr>
          <w:rFonts w:ascii="Times-Roman" w:hAnsi="Times-Roman" w:cs="Times-Roman"/>
        </w:rPr>
        <w:t>.  In doing so, the Secretary-General should, as a matter of priority, reaffirm</w:t>
      </w:r>
      <w:r w:rsidR="00272051">
        <w:rPr>
          <w:rFonts w:ascii="Times-Roman" w:hAnsi="Times-Roman" w:cs="Times-Roman"/>
        </w:rPr>
        <w:t xml:space="preserve"> that the independence of the human rights treaty bodies is an essential characteristic that must be preserved and safeguarded </w:t>
      </w:r>
      <w:proofErr w:type="gramStart"/>
      <w:r w:rsidR="00272051">
        <w:rPr>
          <w:rFonts w:ascii="Times-Roman" w:hAnsi="Times-Roman" w:cs="Times-Roman"/>
        </w:rPr>
        <w:t>in the course of</w:t>
      </w:r>
      <w:proofErr w:type="gramEnd"/>
      <w:r w:rsidR="00272051">
        <w:rPr>
          <w:rFonts w:ascii="Times-Roman" w:hAnsi="Times-Roman" w:cs="Times-Roman"/>
        </w:rPr>
        <w:t xml:space="preserve"> any reform effort, and moreover, that the independence of the treaty bodies includes the ability of each of the treaty bodies to determine its own working methods. By recalling the different legal competencies of each of the stakeholders to the treaty body system, the Secretary-General’s report would provide </w:t>
      </w:r>
      <w:r w:rsidR="00446182">
        <w:rPr>
          <w:rFonts w:ascii="Times-Roman" w:hAnsi="Times-Roman" w:cs="Times-Roman"/>
        </w:rPr>
        <w:t>important guidance to Member States as they prepare to respond to UNGA resolution 68/268’s call for Member States to “</w:t>
      </w:r>
      <w:r w:rsidR="00446182" w:rsidRPr="00446182">
        <w:rPr>
          <w:rFonts w:ascii="Times-Roman" w:hAnsi="Times-Roman" w:cs="Times-Roman"/>
        </w:rPr>
        <w:t>review the effectiveness of the measures taken in order to ensure their sustainability, and, if appropriate, to decide on further action to strengthen and enhance the effective functioning of the human rights treaty body system</w:t>
      </w:r>
      <w:r w:rsidR="00446182">
        <w:rPr>
          <w:rFonts w:ascii="Times-Roman" w:hAnsi="Times-Roman" w:cs="Times-Roman"/>
        </w:rPr>
        <w:t>” no later than 2020.</w:t>
      </w:r>
    </w:p>
    <w:p w:rsidR="00E46660" w:rsidRDefault="00E46660" w:rsidP="00E46660">
      <w:pPr>
        <w:autoSpaceDE w:val="0"/>
        <w:autoSpaceDN w:val="0"/>
        <w:adjustRightInd w:val="0"/>
        <w:spacing w:after="0" w:line="240" w:lineRule="auto"/>
        <w:rPr>
          <w:rFonts w:ascii="Times-Roman" w:hAnsi="Times-Roman" w:cs="Times-Roman"/>
        </w:rPr>
      </w:pPr>
    </w:p>
    <w:p w:rsidR="00446182" w:rsidRDefault="00446182" w:rsidP="00446182">
      <w:pPr>
        <w:autoSpaceDE w:val="0"/>
        <w:autoSpaceDN w:val="0"/>
        <w:adjustRightInd w:val="0"/>
        <w:spacing w:after="0" w:line="240" w:lineRule="auto"/>
        <w:rPr>
          <w:rFonts w:ascii="Times-Roman" w:hAnsi="Times-Roman" w:cs="Times-Roman"/>
        </w:rPr>
      </w:pPr>
    </w:p>
    <w:p w:rsidR="00446182" w:rsidRPr="00446182" w:rsidRDefault="00446182" w:rsidP="00446182">
      <w:pPr>
        <w:autoSpaceDE w:val="0"/>
        <w:autoSpaceDN w:val="0"/>
        <w:adjustRightInd w:val="0"/>
        <w:spacing w:after="0" w:line="240" w:lineRule="auto"/>
        <w:rPr>
          <w:rFonts w:ascii="Times-Roman" w:hAnsi="Times-Roman" w:cs="Times-Roman"/>
        </w:rPr>
      </w:pPr>
    </w:p>
    <w:sectPr w:rsidR="00446182" w:rsidRPr="004461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0EB" w:rsidRDefault="008B20EB" w:rsidP="008B20EB">
      <w:pPr>
        <w:spacing w:after="0" w:line="240" w:lineRule="auto"/>
      </w:pPr>
      <w:r>
        <w:separator/>
      </w:r>
    </w:p>
  </w:endnote>
  <w:endnote w:type="continuationSeparator" w:id="0">
    <w:p w:rsidR="008B20EB" w:rsidRDefault="008B20EB" w:rsidP="008B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725884072"/>
      <w:docPartObj>
        <w:docPartGallery w:val="Page Numbers (Bottom of Page)"/>
        <w:docPartUnique/>
      </w:docPartObj>
    </w:sdtPr>
    <w:sdtEndPr>
      <w:rPr>
        <w:noProof/>
      </w:rPr>
    </w:sdtEndPr>
    <w:sdtContent>
      <w:p w:rsidR="00446182" w:rsidRPr="00446182" w:rsidRDefault="00446182" w:rsidP="00446182">
        <w:pPr>
          <w:pStyle w:val="Footer"/>
          <w:jc w:val="center"/>
          <w:rPr>
            <w:rFonts w:ascii="Times New Roman" w:hAnsi="Times New Roman" w:cs="Times New Roman"/>
          </w:rPr>
        </w:pPr>
        <w:r w:rsidRPr="00446182">
          <w:rPr>
            <w:rFonts w:ascii="Times New Roman" w:hAnsi="Times New Roman" w:cs="Times New Roman"/>
          </w:rPr>
          <w:fldChar w:fldCharType="begin"/>
        </w:r>
        <w:r w:rsidRPr="00446182">
          <w:rPr>
            <w:rFonts w:ascii="Times New Roman" w:hAnsi="Times New Roman" w:cs="Times New Roman"/>
          </w:rPr>
          <w:instrText xml:space="preserve"> PAGE   \* MERGEFORMAT </w:instrText>
        </w:r>
        <w:r w:rsidRPr="00446182">
          <w:rPr>
            <w:rFonts w:ascii="Times New Roman" w:hAnsi="Times New Roman" w:cs="Times New Roman"/>
          </w:rPr>
          <w:fldChar w:fldCharType="separate"/>
        </w:r>
        <w:r w:rsidRPr="00446182">
          <w:rPr>
            <w:rFonts w:ascii="Times New Roman" w:hAnsi="Times New Roman" w:cs="Times New Roman"/>
            <w:noProof/>
          </w:rPr>
          <w:t>2</w:t>
        </w:r>
        <w:r w:rsidRPr="00446182">
          <w:rPr>
            <w:rFonts w:ascii="Times New Roman" w:hAnsi="Times New Roman" w:cs="Times New Roman"/>
            <w:noProof/>
          </w:rPr>
          <w:fldChar w:fldCharType="end"/>
        </w:r>
        <w:r w:rsidRPr="00446182">
          <w:rPr>
            <w:rFonts w:ascii="Times New Roman" w:hAnsi="Times New Roman" w:cs="Times New Roman"/>
            <w:noProof/>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0EB" w:rsidRDefault="008B20EB" w:rsidP="008B20EB">
      <w:pPr>
        <w:spacing w:after="0" w:line="240" w:lineRule="auto"/>
      </w:pPr>
      <w:r>
        <w:separator/>
      </w:r>
    </w:p>
  </w:footnote>
  <w:footnote w:type="continuationSeparator" w:id="0">
    <w:p w:rsidR="008B20EB" w:rsidRDefault="008B20EB" w:rsidP="008B2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0EB" w:rsidRDefault="00BF53CD">
    <w:pPr>
      <w:pStyle w:val="Header"/>
    </w:pPr>
    <w:r>
      <w:rPr>
        <w:noProof/>
      </w:rPr>
      <mc:AlternateContent>
        <mc:Choice Requires="wpc">
          <w:drawing>
            <wp:anchor distT="0" distB="0" distL="114300" distR="114300" simplePos="0" relativeHeight="251662336" behindDoc="0" locked="0" layoutInCell="1" allowOverlap="1">
              <wp:simplePos x="0" y="0"/>
              <wp:positionH relativeFrom="column">
                <wp:posOffset>-914400</wp:posOffset>
              </wp:positionH>
              <wp:positionV relativeFrom="paragraph">
                <wp:posOffset>-457200</wp:posOffset>
              </wp:positionV>
              <wp:extent cx="2428875" cy="1171575"/>
              <wp:effectExtent l="0" t="0" r="9525" b="9525"/>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F6A9A87" id="Canvas 4" o:spid="_x0000_s1026" editas="canvas" style="position:absolute;margin-left:-1in;margin-top:-36pt;width:191.25pt;height:92.25pt;z-index:251662336" coordsize="24288,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288;height:11715;visibility:visible;mso-wrap-style:square">
                <v:fill o:detectmouseclick="t"/>
                <v:path o:connecttype="none"/>
              </v:shape>
              <v:shape id="Picture 4" o:spid="_x0000_s1028" type="#_x0000_t75" style="position:absolute;width:24288;height:1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C4B22"/>
    <w:multiLevelType w:val="hybridMultilevel"/>
    <w:tmpl w:val="C60C638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EB"/>
    <w:rsid w:val="000232DF"/>
    <w:rsid w:val="000266DD"/>
    <w:rsid w:val="00053319"/>
    <w:rsid w:val="00062C77"/>
    <w:rsid w:val="000D336A"/>
    <w:rsid w:val="00111831"/>
    <w:rsid w:val="00195A85"/>
    <w:rsid w:val="001C1967"/>
    <w:rsid w:val="001E35EA"/>
    <w:rsid w:val="00253BB8"/>
    <w:rsid w:val="002606BE"/>
    <w:rsid w:val="00272051"/>
    <w:rsid w:val="00317283"/>
    <w:rsid w:val="00446182"/>
    <w:rsid w:val="0059462C"/>
    <w:rsid w:val="006E61E3"/>
    <w:rsid w:val="00713638"/>
    <w:rsid w:val="007F1133"/>
    <w:rsid w:val="008B20EB"/>
    <w:rsid w:val="008E6E36"/>
    <w:rsid w:val="008F1079"/>
    <w:rsid w:val="00A94B3A"/>
    <w:rsid w:val="00AC10EB"/>
    <w:rsid w:val="00BD490B"/>
    <w:rsid w:val="00BF53CD"/>
    <w:rsid w:val="00D652EB"/>
    <w:rsid w:val="00E06FB4"/>
    <w:rsid w:val="00E101CD"/>
    <w:rsid w:val="00E46660"/>
    <w:rsid w:val="00E63A4B"/>
    <w:rsid w:val="00E714A1"/>
    <w:rsid w:val="00FB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7858BE6"/>
  <w15:chartTrackingRefBased/>
  <w15:docId w15:val="{E366CBEF-E1FC-46B7-88D8-ADA1C019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0EB"/>
  </w:style>
  <w:style w:type="paragraph" w:styleId="Footer">
    <w:name w:val="footer"/>
    <w:basedOn w:val="Normal"/>
    <w:link w:val="FooterChar"/>
    <w:uiPriority w:val="99"/>
    <w:unhideWhenUsed/>
    <w:rsid w:val="008B2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0EB"/>
  </w:style>
  <w:style w:type="paragraph" w:styleId="ListParagraph">
    <w:name w:val="List Paragraph"/>
    <w:basedOn w:val="Normal"/>
    <w:uiPriority w:val="34"/>
    <w:qFormat/>
    <w:rsid w:val="00253BB8"/>
    <w:pPr>
      <w:ind w:left="720"/>
      <w:contextualSpacing/>
    </w:pPr>
  </w:style>
  <w:style w:type="paragraph" w:styleId="BalloonText">
    <w:name w:val="Balloon Text"/>
    <w:basedOn w:val="Normal"/>
    <w:link w:val="BalloonTextChar"/>
    <w:uiPriority w:val="99"/>
    <w:semiHidden/>
    <w:unhideWhenUsed/>
    <w:rsid w:val="00272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0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EEA8A0-ADD1-4272-8C72-D8AC2FEC8963}"/>
</file>

<file path=customXml/itemProps2.xml><?xml version="1.0" encoding="utf-8"?>
<ds:datastoreItem xmlns:ds="http://schemas.openxmlformats.org/officeDocument/2006/customXml" ds:itemID="{D0E82482-F3E7-4920-9EFF-25C86B6844BC}"/>
</file>

<file path=customXml/itemProps3.xml><?xml version="1.0" encoding="utf-8"?>
<ds:datastoreItem xmlns:ds="http://schemas.openxmlformats.org/officeDocument/2006/customXml" ds:itemID="{031AD24C-8D0A-4DD8-90ED-275A02C08600}"/>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Broecker</dc:creator>
  <cp:keywords/>
  <dc:description/>
  <cp:lastModifiedBy>Christen Broecker</cp:lastModifiedBy>
  <cp:revision>2</cp:revision>
  <cp:lastPrinted>2018-02-01T20:20:00Z</cp:lastPrinted>
  <dcterms:created xsi:type="dcterms:W3CDTF">2018-02-01T20:36:00Z</dcterms:created>
  <dcterms:modified xsi:type="dcterms:W3CDTF">2018-02-01T20:36:00Z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