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9B7F2" w14:textId="77777777" w:rsidR="00063726" w:rsidRDefault="00063726" w:rsidP="000C727E">
      <w:pPr>
        <w:jc w:val="center"/>
        <w:rPr>
          <w:rFonts w:ascii="Times New Roman" w:hAnsi="Times New Roman" w:cs="Times New Roman"/>
          <w:b/>
          <w:sz w:val="24"/>
          <w:szCs w:val="24"/>
          <w:u w:val="single"/>
          <w:lang w:eastAsia="en-GB"/>
        </w:rPr>
      </w:pPr>
      <w:bookmarkStart w:id="0" w:name="_GoBack"/>
      <w:bookmarkEnd w:id="0"/>
    </w:p>
    <w:p w14:paraId="450153C5" w14:textId="6BA5F7F4" w:rsidR="00063726" w:rsidRDefault="00063726" w:rsidP="000C727E">
      <w:pPr>
        <w:jc w:val="center"/>
        <w:rPr>
          <w:rFonts w:ascii="Times New Roman" w:hAnsi="Times New Roman" w:cs="Times New Roman"/>
          <w:b/>
          <w:color w:val="FF0000"/>
          <w:sz w:val="24"/>
          <w:szCs w:val="24"/>
          <w:u w:val="single"/>
          <w:lang w:eastAsia="en-GB"/>
        </w:rPr>
      </w:pPr>
      <w:r>
        <w:rPr>
          <w:rFonts w:ascii="Times New Roman" w:hAnsi="Times New Roman" w:cs="Times New Roman"/>
          <w:b/>
          <w:color w:val="FF0000"/>
          <w:sz w:val="24"/>
          <w:szCs w:val="24"/>
          <w:u w:val="single"/>
          <w:lang w:eastAsia="en-GB"/>
        </w:rPr>
        <w:t xml:space="preserve">U.S. Council for International Business’ responses to UN Working Group on Business &amp; Human Rights’ call for input to the 2019 GA Report on government policy coherence – May 31, 2019 </w:t>
      </w:r>
    </w:p>
    <w:p w14:paraId="5926355D" w14:textId="29DA1604" w:rsidR="00871952" w:rsidRDefault="00871952" w:rsidP="000C727E">
      <w:pPr>
        <w:jc w:val="center"/>
        <w:rPr>
          <w:rFonts w:ascii="Times New Roman" w:hAnsi="Times New Roman" w:cs="Times New Roman"/>
          <w:b/>
          <w:color w:val="FF0000"/>
          <w:sz w:val="24"/>
          <w:szCs w:val="24"/>
          <w:u w:val="single"/>
          <w:lang w:eastAsia="en-GB"/>
        </w:rPr>
      </w:pPr>
    </w:p>
    <w:p w14:paraId="2E8B5A24" w14:textId="77777777" w:rsidR="00871952" w:rsidRDefault="00871952" w:rsidP="000C727E">
      <w:pPr>
        <w:jc w:val="center"/>
        <w:rPr>
          <w:rFonts w:ascii="Times New Roman" w:hAnsi="Times New Roman" w:cs="Times New Roman"/>
          <w:b/>
          <w:color w:val="FF0000"/>
          <w:sz w:val="24"/>
          <w:szCs w:val="24"/>
          <w:u w:val="single"/>
          <w:lang w:eastAsia="en-GB"/>
        </w:rPr>
      </w:pPr>
    </w:p>
    <w:p w14:paraId="535032E2" w14:textId="2BAA72C2" w:rsidR="00763050" w:rsidRPr="00B830D5" w:rsidRDefault="00763050" w:rsidP="000C727E">
      <w:pPr>
        <w:jc w:val="center"/>
        <w:rPr>
          <w:rFonts w:ascii="Times New Roman" w:hAnsi="Times New Roman" w:cs="Times New Roman"/>
          <w:b/>
          <w:sz w:val="24"/>
          <w:szCs w:val="24"/>
          <w:u w:val="single"/>
          <w:lang w:eastAsia="en-GB"/>
        </w:rPr>
      </w:pPr>
      <w:r w:rsidRPr="00B830D5">
        <w:rPr>
          <w:rFonts w:ascii="Times New Roman" w:hAnsi="Times New Roman" w:cs="Times New Roman"/>
          <w:b/>
          <w:sz w:val="24"/>
          <w:szCs w:val="24"/>
          <w:u w:val="single"/>
          <w:lang w:eastAsia="en-GB"/>
        </w:rPr>
        <w:t>23</w:t>
      </w:r>
      <w:r w:rsidRPr="00B830D5">
        <w:rPr>
          <w:rFonts w:ascii="Times New Roman" w:hAnsi="Times New Roman" w:cs="Times New Roman"/>
          <w:b/>
          <w:sz w:val="24"/>
          <w:szCs w:val="24"/>
          <w:u w:val="single"/>
          <w:vertAlign w:val="superscript"/>
          <w:lang w:eastAsia="en-GB"/>
        </w:rPr>
        <w:t>rd</w:t>
      </w:r>
      <w:r w:rsidRPr="00B830D5">
        <w:rPr>
          <w:rFonts w:ascii="Times New Roman" w:hAnsi="Times New Roman" w:cs="Times New Roman"/>
          <w:b/>
          <w:sz w:val="24"/>
          <w:szCs w:val="24"/>
          <w:u w:val="single"/>
          <w:lang w:eastAsia="en-GB"/>
        </w:rPr>
        <w:t xml:space="preserve"> session of the Working Group on Business and Human Rights</w:t>
      </w:r>
    </w:p>
    <w:p w14:paraId="46BCEA42" w14:textId="77777777" w:rsidR="000C727E" w:rsidRPr="00B830D5" w:rsidRDefault="000C727E" w:rsidP="000C727E">
      <w:pPr>
        <w:jc w:val="center"/>
        <w:rPr>
          <w:rFonts w:ascii="Times New Roman" w:hAnsi="Times New Roman" w:cs="Times New Roman"/>
          <w:b/>
          <w:sz w:val="24"/>
          <w:szCs w:val="24"/>
          <w:u w:val="single"/>
          <w:lang w:eastAsia="en-GB"/>
        </w:rPr>
      </w:pPr>
      <w:r w:rsidRPr="00B830D5">
        <w:rPr>
          <w:rFonts w:ascii="Times New Roman" w:hAnsi="Times New Roman" w:cs="Times New Roman"/>
          <w:b/>
          <w:sz w:val="24"/>
          <w:szCs w:val="24"/>
          <w:u w:val="single"/>
          <w:lang w:eastAsia="en-GB"/>
        </w:rPr>
        <w:t>Call with business associations/organizations</w:t>
      </w:r>
    </w:p>
    <w:p w14:paraId="5873BDDE" w14:textId="77777777" w:rsidR="000C727E" w:rsidRPr="00B830D5" w:rsidRDefault="00763050" w:rsidP="000C727E">
      <w:pPr>
        <w:jc w:val="center"/>
        <w:rPr>
          <w:rFonts w:ascii="Times New Roman" w:hAnsi="Times New Roman" w:cs="Times New Roman"/>
          <w:b/>
          <w:sz w:val="24"/>
          <w:szCs w:val="24"/>
          <w:u w:val="single"/>
          <w:lang w:eastAsia="en-GB"/>
        </w:rPr>
      </w:pPr>
      <w:r w:rsidRPr="00B830D5">
        <w:rPr>
          <w:rFonts w:ascii="Times New Roman" w:hAnsi="Times New Roman" w:cs="Times New Roman"/>
          <w:b/>
          <w:sz w:val="24"/>
          <w:szCs w:val="24"/>
          <w:u w:val="single"/>
          <w:lang w:eastAsia="en-GB"/>
        </w:rPr>
        <w:t>Friday</w:t>
      </w:r>
      <w:r w:rsidR="001844C4" w:rsidRPr="00B830D5">
        <w:rPr>
          <w:rFonts w:ascii="Times New Roman" w:hAnsi="Times New Roman" w:cs="Times New Roman"/>
          <w:b/>
          <w:sz w:val="24"/>
          <w:szCs w:val="24"/>
          <w:u w:val="single"/>
          <w:lang w:eastAsia="en-GB"/>
        </w:rPr>
        <w:t>, 17 May 2019, 3.00pm-4</w:t>
      </w:r>
      <w:r w:rsidR="000C727E" w:rsidRPr="00B830D5">
        <w:rPr>
          <w:rFonts w:ascii="Times New Roman" w:hAnsi="Times New Roman" w:cs="Times New Roman"/>
          <w:b/>
          <w:sz w:val="24"/>
          <w:szCs w:val="24"/>
          <w:u w:val="single"/>
          <w:lang w:eastAsia="en-GB"/>
        </w:rPr>
        <w:t>.00pm</w:t>
      </w:r>
    </w:p>
    <w:p w14:paraId="6B47C9F5" w14:textId="77777777" w:rsidR="000C727E" w:rsidRPr="00B830D5" w:rsidRDefault="000C727E" w:rsidP="000C727E">
      <w:pPr>
        <w:rPr>
          <w:rFonts w:ascii="Times New Roman" w:hAnsi="Times New Roman" w:cs="Times New Roman"/>
          <w:sz w:val="24"/>
          <w:szCs w:val="24"/>
          <w:lang w:eastAsia="en-GB"/>
        </w:rPr>
      </w:pPr>
    </w:p>
    <w:p w14:paraId="3C1BB3D1" w14:textId="77777777" w:rsidR="00763050" w:rsidRPr="00B830D5" w:rsidRDefault="001844C4" w:rsidP="00763050">
      <w:pPr>
        <w:jc w:val="center"/>
        <w:rPr>
          <w:rFonts w:ascii="Times New Roman" w:hAnsi="Times New Roman" w:cs="Times New Roman"/>
          <w:b/>
          <w:bCs/>
          <w:sz w:val="24"/>
          <w:szCs w:val="24"/>
          <w:lang w:eastAsia="en-GB"/>
        </w:rPr>
      </w:pPr>
      <w:r w:rsidRPr="00B830D5">
        <w:rPr>
          <w:rFonts w:ascii="Times New Roman" w:hAnsi="Times New Roman" w:cs="Times New Roman"/>
          <w:b/>
          <w:bCs/>
          <w:sz w:val="24"/>
          <w:szCs w:val="24"/>
          <w:lang w:eastAsia="en-GB"/>
        </w:rPr>
        <w:t xml:space="preserve">Business associations inputs </w:t>
      </w:r>
      <w:r w:rsidR="00E97CE3" w:rsidRPr="00B830D5">
        <w:rPr>
          <w:rFonts w:ascii="Times New Roman" w:hAnsi="Times New Roman" w:cs="Times New Roman"/>
          <w:b/>
          <w:bCs/>
          <w:sz w:val="24"/>
          <w:szCs w:val="24"/>
          <w:lang w:eastAsia="en-GB"/>
        </w:rPr>
        <w:t>to</w:t>
      </w:r>
      <w:r w:rsidRPr="00B830D5">
        <w:rPr>
          <w:rFonts w:ascii="Times New Roman" w:hAnsi="Times New Roman" w:cs="Times New Roman"/>
          <w:b/>
          <w:bCs/>
          <w:sz w:val="24"/>
          <w:szCs w:val="24"/>
          <w:lang w:eastAsia="en-GB"/>
        </w:rPr>
        <w:t xml:space="preserve"> the 2019 GA report of the Working Group </w:t>
      </w:r>
      <w:r w:rsidR="00763050" w:rsidRPr="00B830D5">
        <w:rPr>
          <w:rFonts w:ascii="Times New Roman" w:hAnsi="Times New Roman" w:cs="Times New Roman"/>
          <w:b/>
          <w:bCs/>
          <w:sz w:val="24"/>
          <w:szCs w:val="24"/>
          <w:lang w:eastAsia="en-GB"/>
        </w:rPr>
        <w:t xml:space="preserve">on </w:t>
      </w:r>
    </w:p>
    <w:p w14:paraId="0DCE1D7D" w14:textId="77777777" w:rsidR="00763050" w:rsidRPr="00B830D5" w:rsidRDefault="00763050" w:rsidP="00763050">
      <w:pPr>
        <w:jc w:val="center"/>
        <w:rPr>
          <w:rFonts w:ascii="Times New Roman" w:hAnsi="Times New Roman" w:cs="Times New Roman"/>
          <w:b/>
          <w:bCs/>
          <w:sz w:val="24"/>
          <w:szCs w:val="24"/>
          <w:lang w:eastAsia="en-GB"/>
        </w:rPr>
      </w:pPr>
      <w:r w:rsidRPr="00B830D5">
        <w:rPr>
          <w:rFonts w:ascii="Times New Roman" w:hAnsi="Times New Roman" w:cs="Times New Roman"/>
          <w:b/>
          <w:bCs/>
          <w:sz w:val="24"/>
          <w:szCs w:val="24"/>
          <w:lang w:eastAsia="en-GB"/>
        </w:rPr>
        <w:t xml:space="preserve">policy coherence in government action </w:t>
      </w:r>
    </w:p>
    <w:p w14:paraId="374DFF9B" w14:textId="77777777" w:rsidR="00763050" w:rsidRPr="00B830D5" w:rsidRDefault="00763050" w:rsidP="00763050">
      <w:pPr>
        <w:jc w:val="center"/>
        <w:rPr>
          <w:rFonts w:ascii="Times New Roman" w:hAnsi="Times New Roman" w:cs="Times New Roman"/>
          <w:b/>
          <w:bCs/>
          <w:sz w:val="24"/>
          <w:szCs w:val="24"/>
          <w:lang w:eastAsia="en-GB"/>
        </w:rPr>
      </w:pPr>
      <w:r w:rsidRPr="00B830D5">
        <w:rPr>
          <w:rFonts w:ascii="Times New Roman" w:hAnsi="Times New Roman" w:cs="Times New Roman"/>
          <w:b/>
          <w:bCs/>
          <w:sz w:val="24"/>
          <w:szCs w:val="24"/>
          <w:lang w:eastAsia="en-GB"/>
        </w:rPr>
        <w:t>to protect against business-related human rights abuse</w:t>
      </w:r>
    </w:p>
    <w:p w14:paraId="11C05FD9" w14:textId="77777777" w:rsidR="001844C4" w:rsidRPr="00B830D5" w:rsidRDefault="001844C4" w:rsidP="00503738">
      <w:pPr>
        <w:autoSpaceDE w:val="0"/>
        <w:autoSpaceDN w:val="0"/>
        <w:adjustRightInd w:val="0"/>
        <w:spacing w:after="0" w:line="240" w:lineRule="auto"/>
        <w:jc w:val="both"/>
        <w:rPr>
          <w:rFonts w:ascii="Times New Roman" w:hAnsi="Times New Roman" w:cs="Times New Roman"/>
          <w:b/>
          <w:bCs/>
          <w:sz w:val="24"/>
          <w:szCs w:val="24"/>
          <w:u w:val="single"/>
          <w:lang w:eastAsia="en-GB"/>
        </w:rPr>
      </w:pPr>
    </w:p>
    <w:p w14:paraId="1C29AFEC" w14:textId="77777777" w:rsidR="00763050" w:rsidRPr="00B830D5" w:rsidRDefault="00763050" w:rsidP="001844C4">
      <w:pPr>
        <w:autoSpaceDE w:val="0"/>
        <w:autoSpaceDN w:val="0"/>
        <w:adjustRightInd w:val="0"/>
        <w:spacing w:after="0" w:line="240" w:lineRule="auto"/>
        <w:jc w:val="both"/>
        <w:rPr>
          <w:rFonts w:ascii="Times New Roman" w:hAnsi="Times New Roman" w:cs="Times New Roman"/>
          <w:b/>
          <w:sz w:val="24"/>
          <w:szCs w:val="24"/>
          <w:u w:val="single"/>
        </w:rPr>
      </w:pPr>
      <w:r w:rsidRPr="00B830D5">
        <w:rPr>
          <w:rFonts w:ascii="Times New Roman" w:hAnsi="Times New Roman" w:cs="Times New Roman"/>
          <w:b/>
          <w:sz w:val="24"/>
          <w:szCs w:val="24"/>
          <w:u w:val="single"/>
        </w:rPr>
        <w:t>Background</w:t>
      </w:r>
    </w:p>
    <w:p w14:paraId="064EAB08" w14:textId="77777777" w:rsidR="00763050" w:rsidRPr="00B830D5" w:rsidRDefault="00763050" w:rsidP="001844C4">
      <w:pPr>
        <w:autoSpaceDE w:val="0"/>
        <w:autoSpaceDN w:val="0"/>
        <w:adjustRightInd w:val="0"/>
        <w:spacing w:after="0" w:line="240" w:lineRule="auto"/>
        <w:jc w:val="both"/>
        <w:rPr>
          <w:rFonts w:ascii="Times New Roman" w:hAnsi="Times New Roman" w:cs="Times New Roman"/>
          <w:sz w:val="24"/>
          <w:szCs w:val="24"/>
          <w:u w:val="single"/>
        </w:rPr>
      </w:pPr>
    </w:p>
    <w:p w14:paraId="13041186" w14:textId="77777777" w:rsidR="008D69D2" w:rsidRDefault="008D69D2" w:rsidP="00763050">
      <w:pPr>
        <w:autoSpaceDE w:val="0"/>
        <w:autoSpaceDN w:val="0"/>
        <w:adjustRightInd w:val="0"/>
        <w:spacing w:after="0" w:line="240" w:lineRule="auto"/>
        <w:jc w:val="both"/>
        <w:rPr>
          <w:rFonts w:ascii="Times New Roman" w:hAnsi="Times New Roman" w:cs="Times New Roman"/>
          <w:sz w:val="24"/>
          <w:szCs w:val="24"/>
        </w:rPr>
      </w:pPr>
    </w:p>
    <w:p w14:paraId="1E20FD53" w14:textId="77777777" w:rsidR="00763050" w:rsidRPr="00556FFE" w:rsidRDefault="00503738" w:rsidP="00763050">
      <w:pPr>
        <w:autoSpaceDE w:val="0"/>
        <w:autoSpaceDN w:val="0"/>
        <w:adjustRightInd w:val="0"/>
        <w:spacing w:after="0" w:line="240" w:lineRule="auto"/>
        <w:jc w:val="both"/>
        <w:rPr>
          <w:rFonts w:ascii="Times New Roman" w:hAnsi="Times New Roman" w:cs="Times New Roman"/>
          <w:sz w:val="24"/>
          <w:szCs w:val="24"/>
        </w:rPr>
      </w:pPr>
      <w:r w:rsidRPr="00B830D5">
        <w:rPr>
          <w:rFonts w:ascii="Times New Roman" w:hAnsi="Times New Roman" w:cs="Times New Roman"/>
          <w:sz w:val="24"/>
          <w:szCs w:val="24"/>
        </w:rPr>
        <w:t xml:space="preserve">Ensuring policy coherence in government action is critical to the effective </w:t>
      </w:r>
      <w:r w:rsidRPr="00023CE8">
        <w:rPr>
          <w:rFonts w:ascii="Times New Roman" w:hAnsi="Times New Roman" w:cs="Times New Roman"/>
          <w:sz w:val="24"/>
          <w:szCs w:val="24"/>
        </w:rPr>
        <w:t>implementation of the UN Guiding Principles on Business and Human Rights (the Guiding Principles)</w:t>
      </w:r>
      <w:r w:rsidR="00E02A93">
        <w:rPr>
          <w:rFonts w:ascii="Times New Roman" w:hAnsi="Times New Roman" w:cs="Times New Roman"/>
          <w:sz w:val="24"/>
          <w:szCs w:val="24"/>
        </w:rPr>
        <w:t xml:space="preserve"> and to helping businesses to comply with their responsibility to respect human rights</w:t>
      </w:r>
      <w:r w:rsidRPr="00023CE8">
        <w:rPr>
          <w:rFonts w:ascii="Times New Roman" w:hAnsi="Times New Roman" w:cs="Times New Roman"/>
          <w:sz w:val="24"/>
          <w:szCs w:val="24"/>
        </w:rPr>
        <w:t>.</w:t>
      </w:r>
      <w:r w:rsidR="00301995" w:rsidRPr="00023CE8">
        <w:rPr>
          <w:rFonts w:ascii="Times New Roman" w:hAnsi="Times New Roman" w:cs="Times New Roman"/>
          <w:sz w:val="24"/>
          <w:szCs w:val="24"/>
        </w:rPr>
        <w:t xml:space="preserve"> </w:t>
      </w:r>
      <w:r w:rsidRPr="00023CE8">
        <w:rPr>
          <w:rFonts w:ascii="Times New Roman" w:hAnsi="Times New Roman" w:cs="Times New Roman"/>
          <w:sz w:val="24"/>
          <w:szCs w:val="24"/>
        </w:rPr>
        <w:t xml:space="preserve">However, a lack of policy coherence in government practice remains widespread across regions and often departments and agencies </w:t>
      </w:r>
      <w:r w:rsidR="00E02A93">
        <w:rPr>
          <w:rFonts w:ascii="Times New Roman" w:hAnsi="Times New Roman" w:cs="Times New Roman"/>
          <w:sz w:val="24"/>
          <w:szCs w:val="24"/>
        </w:rPr>
        <w:t xml:space="preserve">that shape business practices </w:t>
      </w:r>
      <w:r w:rsidRPr="00023CE8">
        <w:rPr>
          <w:rFonts w:ascii="Times New Roman" w:hAnsi="Times New Roman" w:cs="Times New Roman"/>
          <w:sz w:val="24"/>
          <w:szCs w:val="24"/>
        </w:rPr>
        <w:t>are not sufficiently aware of or equipped to act in conformity with the State’s international human rights obligations.</w:t>
      </w:r>
      <w:r w:rsidR="00763050" w:rsidRPr="00556FFE">
        <w:rPr>
          <w:rFonts w:ascii="Times New Roman" w:hAnsi="Times New Roman" w:cs="Times New Roman"/>
          <w:sz w:val="24"/>
          <w:szCs w:val="24"/>
        </w:rPr>
        <w:t xml:space="preserve"> </w:t>
      </w:r>
    </w:p>
    <w:p w14:paraId="72A3231B" w14:textId="77777777" w:rsidR="00763050" w:rsidRPr="00EE555C" w:rsidRDefault="00763050" w:rsidP="00763050">
      <w:pPr>
        <w:autoSpaceDE w:val="0"/>
        <w:autoSpaceDN w:val="0"/>
        <w:adjustRightInd w:val="0"/>
        <w:spacing w:after="0" w:line="240" w:lineRule="auto"/>
        <w:jc w:val="both"/>
        <w:rPr>
          <w:rFonts w:ascii="Times New Roman" w:hAnsi="Times New Roman" w:cs="Times New Roman"/>
          <w:sz w:val="24"/>
          <w:szCs w:val="24"/>
        </w:rPr>
      </w:pPr>
    </w:p>
    <w:p w14:paraId="7786A75C" w14:textId="77777777" w:rsidR="00301995" w:rsidRPr="00B830D5" w:rsidRDefault="00763050" w:rsidP="00301995">
      <w:pPr>
        <w:autoSpaceDE w:val="0"/>
        <w:autoSpaceDN w:val="0"/>
        <w:adjustRightInd w:val="0"/>
        <w:spacing w:after="240"/>
        <w:jc w:val="both"/>
        <w:rPr>
          <w:rFonts w:ascii="Times New Roman" w:hAnsi="Times New Roman" w:cs="Times New Roman"/>
          <w:sz w:val="24"/>
          <w:szCs w:val="24"/>
        </w:rPr>
      </w:pPr>
      <w:r w:rsidRPr="00EE555C">
        <w:rPr>
          <w:rFonts w:ascii="Times New Roman" w:hAnsi="Times New Roman" w:cs="Times New Roman"/>
          <w:sz w:val="24"/>
          <w:szCs w:val="24"/>
        </w:rPr>
        <w:t xml:space="preserve">Identifying practical ways of </w:t>
      </w:r>
      <w:r w:rsidR="00B830D5" w:rsidRPr="00EE555C">
        <w:rPr>
          <w:rFonts w:ascii="Times New Roman" w:hAnsi="Times New Roman" w:cs="Times New Roman"/>
          <w:sz w:val="24"/>
          <w:szCs w:val="24"/>
        </w:rPr>
        <w:t xml:space="preserve">improving </w:t>
      </w:r>
      <w:r w:rsidRPr="00EE555C">
        <w:rPr>
          <w:rFonts w:ascii="Times New Roman" w:hAnsi="Times New Roman" w:cs="Times New Roman"/>
          <w:sz w:val="24"/>
          <w:szCs w:val="24"/>
        </w:rPr>
        <w:t>coordination and coherence building at the State</w:t>
      </w:r>
      <w:r w:rsidR="00B830C8" w:rsidRPr="00EE555C">
        <w:rPr>
          <w:rFonts w:ascii="Times New Roman" w:hAnsi="Times New Roman" w:cs="Times New Roman"/>
          <w:sz w:val="24"/>
          <w:szCs w:val="24"/>
        </w:rPr>
        <w:t xml:space="preserve"> level can contribute to</w:t>
      </w:r>
      <w:r w:rsidRPr="00EE555C">
        <w:rPr>
          <w:rFonts w:ascii="Times New Roman" w:hAnsi="Times New Roman" w:cs="Times New Roman"/>
          <w:sz w:val="24"/>
          <w:szCs w:val="24"/>
        </w:rPr>
        <w:t xml:space="preserve"> address</w:t>
      </w:r>
      <w:r w:rsidR="00B830D5" w:rsidRPr="00EE555C">
        <w:rPr>
          <w:rFonts w:ascii="Times New Roman" w:hAnsi="Times New Roman" w:cs="Times New Roman"/>
          <w:sz w:val="24"/>
          <w:szCs w:val="24"/>
        </w:rPr>
        <w:t>ing</w:t>
      </w:r>
      <w:r w:rsidRPr="00EE555C">
        <w:rPr>
          <w:rFonts w:ascii="Times New Roman" w:hAnsi="Times New Roman" w:cs="Times New Roman"/>
          <w:sz w:val="24"/>
          <w:szCs w:val="24"/>
        </w:rPr>
        <w:t xml:space="preserve"> such challenges</w:t>
      </w:r>
      <w:r w:rsidR="00C44277" w:rsidRPr="00EE555C">
        <w:rPr>
          <w:rFonts w:ascii="Times New Roman" w:hAnsi="Times New Roman" w:cs="Times New Roman"/>
          <w:sz w:val="24"/>
          <w:szCs w:val="24"/>
        </w:rPr>
        <w:t>.</w:t>
      </w:r>
      <w:r w:rsidR="00E02A93">
        <w:rPr>
          <w:rFonts w:ascii="Times New Roman" w:hAnsi="Times New Roman" w:cs="Times New Roman"/>
          <w:sz w:val="24"/>
          <w:szCs w:val="24"/>
        </w:rPr>
        <w:t xml:space="preserve"> T</w:t>
      </w:r>
      <w:r w:rsidR="00301995" w:rsidRPr="00B830D5">
        <w:rPr>
          <w:rFonts w:ascii="Times New Roman" w:hAnsi="Times New Roman" w:cs="Times New Roman"/>
          <w:sz w:val="24"/>
          <w:szCs w:val="24"/>
        </w:rPr>
        <w:t xml:space="preserve">he Working Group has </w:t>
      </w:r>
      <w:r w:rsidR="00B830D5" w:rsidRPr="00B830D5">
        <w:rPr>
          <w:rFonts w:ascii="Times New Roman" w:hAnsi="Times New Roman" w:cs="Times New Roman"/>
          <w:sz w:val="24"/>
          <w:szCs w:val="24"/>
        </w:rPr>
        <w:t>consistently</w:t>
      </w:r>
      <w:r w:rsidR="00301995" w:rsidRPr="00B830D5">
        <w:rPr>
          <w:rFonts w:ascii="Times New Roman" w:hAnsi="Times New Roman" w:cs="Times New Roman"/>
          <w:sz w:val="24"/>
          <w:szCs w:val="24"/>
        </w:rPr>
        <w:t xml:space="preserve"> highlighted that </w:t>
      </w:r>
      <w:r w:rsidR="00D038C1" w:rsidRPr="00B830D5">
        <w:rPr>
          <w:rFonts w:ascii="Times New Roman" w:hAnsi="Times New Roman" w:cs="Times New Roman"/>
          <w:sz w:val="24"/>
          <w:szCs w:val="24"/>
        </w:rPr>
        <w:t>N</w:t>
      </w:r>
      <w:r w:rsidR="00301995" w:rsidRPr="00B830D5">
        <w:rPr>
          <w:rFonts w:ascii="Times New Roman" w:hAnsi="Times New Roman" w:cs="Times New Roman"/>
          <w:sz w:val="24"/>
          <w:szCs w:val="24"/>
        </w:rPr>
        <w:t xml:space="preserve">ational </w:t>
      </w:r>
      <w:r w:rsidR="00D038C1" w:rsidRPr="00B830D5">
        <w:rPr>
          <w:rFonts w:ascii="Times New Roman" w:hAnsi="Times New Roman" w:cs="Times New Roman"/>
          <w:sz w:val="24"/>
          <w:szCs w:val="24"/>
        </w:rPr>
        <w:t>A</w:t>
      </w:r>
      <w:r w:rsidR="00301995" w:rsidRPr="00B830D5">
        <w:rPr>
          <w:rFonts w:ascii="Times New Roman" w:hAnsi="Times New Roman" w:cs="Times New Roman"/>
          <w:sz w:val="24"/>
          <w:szCs w:val="24"/>
        </w:rPr>
        <w:t xml:space="preserve">ction </w:t>
      </w:r>
      <w:r w:rsidR="00D038C1" w:rsidRPr="00B830D5">
        <w:rPr>
          <w:rFonts w:ascii="Times New Roman" w:hAnsi="Times New Roman" w:cs="Times New Roman"/>
          <w:sz w:val="24"/>
          <w:szCs w:val="24"/>
        </w:rPr>
        <w:t>P</w:t>
      </w:r>
      <w:r w:rsidR="00301995" w:rsidRPr="00B830D5">
        <w:rPr>
          <w:rFonts w:ascii="Times New Roman" w:hAnsi="Times New Roman" w:cs="Times New Roman"/>
          <w:sz w:val="24"/>
          <w:szCs w:val="24"/>
        </w:rPr>
        <w:t>lans</w:t>
      </w:r>
      <w:r w:rsidR="00D038C1" w:rsidRPr="00B830D5">
        <w:rPr>
          <w:rFonts w:ascii="Times New Roman" w:hAnsi="Times New Roman" w:cs="Times New Roman"/>
          <w:sz w:val="24"/>
          <w:szCs w:val="24"/>
        </w:rPr>
        <w:t xml:space="preserve"> on Business and Human Rights</w:t>
      </w:r>
      <w:r w:rsidR="00301995" w:rsidRPr="00B830D5">
        <w:rPr>
          <w:rFonts w:ascii="Times New Roman" w:hAnsi="Times New Roman" w:cs="Times New Roman"/>
          <w:sz w:val="24"/>
          <w:szCs w:val="24"/>
        </w:rPr>
        <w:t xml:space="preserve"> (NAPs)</w:t>
      </w:r>
      <w:r w:rsidR="00301995" w:rsidRPr="00B830D5">
        <w:rPr>
          <w:rStyle w:val="FootnoteReference"/>
          <w:rFonts w:ascii="Times New Roman" w:hAnsi="Times New Roman" w:cs="Times New Roman"/>
          <w:sz w:val="24"/>
          <w:szCs w:val="24"/>
        </w:rPr>
        <w:footnoteReference w:id="1"/>
      </w:r>
      <w:r w:rsidR="00301995" w:rsidRPr="00B830D5">
        <w:rPr>
          <w:rFonts w:ascii="Times New Roman" w:hAnsi="Times New Roman" w:cs="Times New Roman"/>
          <w:sz w:val="24"/>
          <w:szCs w:val="24"/>
        </w:rPr>
        <w:t xml:space="preserve"> provide a useful tool to help strengthen policy</w:t>
      </w:r>
      <w:r w:rsidR="00E02A93">
        <w:rPr>
          <w:rFonts w:ascii="Times New Roman" w:hAnsi="Times New Roman" w:cs="Times New Roman"/>
          <w:sz w:val="24"/>
          <w:szCs w:val="24"/>
        </w:rPr>
        <w:t xml:space="preserve"> coherence </w:t>
      </w:r>
      <w:r w:rsidR="00301995" w:rsidRPr="00B830D5">
        <w:rPr>
          <w:rFonts w:ascii="Times New Roman" w:hAnsi="Times New Roman" w:cs="Times New Roman"/>
          <w:sz w:val="24"/>
          <w:szCs w:val="24"/>
        </w:rPr>
        <w:t>to</w:t>
      </w:r>
      <w:r w:rsidR="00E02A93">
        <w:rPr>
          <w:rFonts w:ascii="Times New Roman" w:hAnsi="Times New Roman" w:cs="Times New Roman"/>
          <w:sz w:val="24"/>
          <w:szCs w:val="24"/>
        </w:rPr>
        <w:t xml:space="preserve"> help</w:t>
      </w:r>
      <w:r w:rsidR="00301995" w:rsidRPr="00B830D5">
        <w:rPr>
          <w:rFonts w:ascii="Times New Roman" w:hAnsi="Times New Roman" w:cs="Times New Roman"/>
          <w:sz w:val="24"/>
          <w:szCs w:val="24"/>
        </w:rPr>
        <w:t xml:space="preserve"> protect against business-related human rights abuses</w:t>
      </w:r>
      <w:r w:rsidR="00B830D5" w:rsidRPr="00B830D5">
        <w:rPr>
          <w:rFonts w:ascii="Times New Roman" w:hAnsi="Times New Roman" w:cs="Times New Roman"/>
          <w:sz w:val="24"/>
          <w:szCs w:val="24"/>
        </w:rPr>
        <w:t>. A</w:t>
      </w:r>
      <w:r w:rsidR="00301995" w:rsidRPr="00B830D5">
        <w:rPr>
          <w:rFonts w:ascii="Times New Roman" w:hAnsi="Times New Roman" w:cs="Times New Roman"/>
          <w:sz w:val="24"/>
          <w:szCs w:val="24"/>
        </w:rPr>
        <w:t xml:space="preserve">n increasing number of States have </w:t>
      </w:r>
      <w:r w:rsidR="00E02A93">
        <w:rPr>
          <w:rFonts w:ascii="Times New Roman" w:hAnsi="Times New Roman" w:cs="Times New Roman"/>
          <w:sz w:val="24"/>
          <w:szCs w:val="24"/>
        </w:rPr>
        <w:t>adopted</w:t>
      </w:r>
      <w:r w:rsidR="00301995" w:rsidRPr="00B830D5">
        <w:rPr>
          <w:rFonts w:ascii="Times New Roman" w:hAnsi="Times New Roman" w:cs="Times New Roman"/>
          <w:sz w:val="24"/>
          <w:szCs w:val="24"/>
        </w:rPr>
        <w:t xml:space="preserve"> or initiated processes to develop such NAPs</w:t>
      </w:r>
      <w:r w:rsidR="00B830D5" w:rsidRPr="00B830D5">
        <w:rPr>
          <w:rFonts w:ascii="Times New Roman" w:hAnsi="Times New Roman" w:cs="Times New Roman"/>
          <w:sz w:val="24"/>
          <w:szCs w:val="24"/>
        </w:rPr>
        <w:t xml:space="preserve"> and other policy frameworks</w:t>
      </w:r>
      <w:r w:rsidR="00301995" w:rsidRPr="00B830D5">
        <w:rPr>
          <w:rFonts w:ascii="Times New Roman" w:hAnsi="Times New Roman" w:cs="Times New Roman"/>
          <w:sz w:val="24"/>
          <w:szCs w:val="24"/>
        </w:rPr>
        <w:t xml:space="preserve">. </w:t>
      </w:r>
    </w:p>
    <w:p w14:paraId="03CF6BA3" w14:textId="77777777" w:rsidR="00763050" w:rsidRPr="00B830D5" w:rsidRDefault="00763050" w:rsidP="00763050">
      <w:pPr>
        <w:autoSpaceDE w:val="0"/>
        <w:autoSpaceDN w:val="0"/>
        <w:adjustRightInd w:val="0"/>
        <w:spacing w:after="0" w:line="240" w:lineRule="auto"/>
        <w:jc w:val="both"/>
        <w:rPr>
          <w:rFonts w:ascii="Times New Roman" w:hAnsi="Times New Roman" w:cs="Times New Roman"/>
          <w:sz w:val="24"/>
          <w:szCs w:val="24"/>
        </w:rPr>
      </w:pPr>
      <w:r w:rsidRPr="00B830D5">
        <w:rPr>
          <w:rFonts w:ascii="Times New Roman" w:hAnsi="Times New Roman" w:cs="Times New Roman"/>
          <w:sz w:val="24"/>
          <w:szCs w:val="24"/>
        </w:rPr>
        <w:t xml:space="preserve">In order to assist States further to meet their human rights obligations, the Working Group’s report to the 2019 General Assembly will look at what can be learned from current efforts to </w:t>
      </w:r>
      <w:r w:rsidRPr="00B830D5">
        <w:rPr>
          <w:rFonts w:ascii="Times New Roman" w:hAnsi="Times New Roman" w:cs="Times New Roman"/>
          <w:b/>
          <w:sz w:val="24"/>
          <w:szCs w:val="24"/>
        </w:rPr>
        <w:t>strengthen policy coherence in the context of the implementation of NAPs</w:t>
      </w:r>
      <w:r w:rsidRPr="00B830D5">
        <w:rPr>
          <w:rFonts w:ascii="Times New Roman" w:hAnsi="Times New Roman" w:cs="Times New Roman"/>
          <w:sz w:val="24"/>
          <w:szCs w:val="24"/>
        </w:rPr>
        <w:t xml:space="preserve"> </w:t>
      </w:r>
      <w:r w:rsidRPr="00B830D5">
        <w:rPr>
          <w:rFonts w:ascii="Times New Roman" w:hAnsi="Times New Roman" w:cs="Times New Roman"/>
          <w:b/>
          <w:sz w:val="24"/>
          <w:szCs w:val="24"/>
        </w:rPr>
        <w:t>and other policy frameworks, such as specific chapters on business and human rights in national human rights action plans</w:t>
      </w:r>
      <w:r w:rsidRPr="00B830D5">
        <w:rPr>
          <w:rFonts w:ascii="Times New Roman" w:hAnsi="Times New Roman" w:cs="Times New Roman"/>
          <w:sz w:val="24"/>
          <w:szCs w:val="24"/>
        </w:rPr>
        <w:t>.</w:t>
      </w:r>
    </w:p>
    <w:p w14:paraId="4760FF64" w14:textId="77777777" w:rsidR="001844C4" w:rsidRPr="00B830D5" w:rsidRDefault="001844C4"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6F327B7D" w14:textId="77777777" w:rsidR="00B830D5" w:rsidRPr="00B830D5" w:rsidRDefault="00B830D5" w:rsidP="00B830D5">
      <w:pPr>
        <w:autoSpaceDE w:val="0"/>
        <w:autoSpaceDN w:val="0"/>
        <w:adjustRightInd w:val="0"/>
        <w:spacing w:after="240"/>
        <w:jc w:val="both"/>
        <w:rPr>
          <w:rFonts w:ascii="Times New Roman" w:hAnsi="Times New Roman" w:cs="Times New Roman"/>
          <w:sz w:val="24"/>
          <w:szCs w:val="24"/>
        </w:rPr>
      </w:pPr>
      <w:r w:rsidRPr="00B830D5">
        <w:rPr>
          <w:rFonts w:ascii="Times New Roman" w:hAnsi="Times New Roman" w:cs="Times New Roman"/>
          <w:sz w:val="24"/>
          <w:szCs w:val="24"/>
        </w:rPr>
        <w:t xml:space="preserve">In the process of preparing the forthcoming report, the Working Group invites </w:t>
      </w:r>
      <w:r>
        <w:rPr>
          <w:rFonts w:ascii="Times New Roman" w:hAnsi="Times New Roman" w:cs="Times New Roman"/>
          <w:sz w:val="24"/>
          <w:szCs w:val="24"/>
        </w:rPr>
        <w:t>business associations</w:t>
      </w:r>
      <w:r w:rsidRPr="00B830D5">
        <w:rPr>
          <w:rFonts w:ascii="Times New Roman" w:hAnsi="Times New Roman" w:cs="Times New Roman"/>
          <w:sz w:val="24"/>
          <w:szCs w:val="24"/>
        </w:rPr>
        <w:t xml:space="preserve"> </w:t>
      </w:r>
      <w:r w:rsidR="00230AE9">
        <w:rPr>
          <w:rFonts w:ascii="Times New Roman" w:hAnsi="Times New Roman" w:cs="Times New Roman"/>
          <w:sz w:val="24"/>
          <w:szCs w:val="24"/>
        </w:rPr>
        <w:t xml:space="preserve">(as well as their member companies) </w:t>
      </w:r>
      <w:r w:rsidRPr="00B830D5">
        <w:rPr>
          <w:rFonts w:ascii="Times New Roman" w:hAnsi="Times New Roman" w:cs="Times New Roman"/>
          <w:sz w:val="24"/>
          <w:szCs w:val="24"/>
        </w:rPr>
        <w:t xml:space="preserve">to provide inputs </w:t>
      </w:r>
      <w:r w:rsidR="00E02A93">
        <w:rPr>
          <w:rFonts w:ascii="Times New Roman" w:hAnsi="Times New Roman" w:cs="Times New Roman"/>
          <w:sz w:val="24"/>
          <w:szCs w:val="24"/>
        </w:rPr>
        <w:t xml:space="preserve">based on </w:t>
      </w:r>
      <w:r w:rsidR="008E19F7">
        <w:rPr>
          <w:rFonts w:ascii="Times New Roman" w:hAnsi="Times New Roman" w:cs="Times New Roman"/>
          <w:sz w:val="24"/>
          <w:szCs w:val="24"/>
        </w:rPr>
        <w:t xml:space="preserve">a number of guiding </w:t>
      </w:r>
      <w:r w:rsidRPr="00B830D5">
        <w:rPr>
          <w:rFonts w:ascii="Times New Roman" w:hAnsi="Times New Roman" w:cs="Times New Roman"/>
          <w:sz w:val="24"/>
          <w:szCs w:val="24"/>
        </w:rPr>
        <w:t>questions below. The input</w:t>
      </w:r>
      <w:r w:rsidR="00E02A93">
        <w:rPr>
          <w:rFonts w:ascii="Times New Roman" w:hAnsi="Times New Roman" w:cs="Times New Roman"/>
          <w:sz w:val="24"/>
          <w:szCs w:val="24"/>
        </w:rPr>
        <w:t>s</w:t>
      </w:r>
      <w:r w:rsidRPr="00B830D5">
        <w:rPr>
          <w:rFonts w:ascii="Times New Roman" w:hAnsi="Times New Roman" w:cs="Times New Roman"/>
          <w:sz w:val="24"/>
          <w:szCs w:val="24"/>
        </w:rPr>
        <w:t xml:space="preserve"> received in response to this open call </w:t>
      </w:r>
      <w:r w:rsidR="00E02A93">
        <w:rPr>
          <w:rFonts w:ascii="Times New Roman" w:hAnsi="Times New Roman" w:cs="Times New Roman"/>
          <w:sz w:val="24"/>
          <w:szCs w:val="24"/>
        </w:rPr>
        <w:t>w</w:t>
      </w:r>
      <w:r w:rsidRPr="00B830D5">
        <w:rPr>
          <w:rFonts w:ascii="Times New Roman" w:hAnsi="Times New Roman" w:cs="Times New Roman"/>
          <w:sz w:val="24"/>
          <w:szCs w:val="24"/>
        </w:rPr>
        <w:t xml:space="preserve">ill inform the Working Group’s report. </w:t>
      </w:r>
    </w:p>
    <w:p w14:paraId="7EB85448" w14:textId="77777777" w:rsidR="00D038C1" w:rsidRPr="00B830D5" w:rsidRDefault="00D038C1"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00864153" w14:textId="79FFF50F" w:rsidR="00D038C1" w:rsidRDefault="00D038C1"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6B6949A4" w14:textId="413B08E5" w:rsidR="00871952" w:rsidRDefault="00871952"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10D11DD3" w14:textId="4171D8F5" w:rsidR="00871952" w:rsidRDefault="00871952"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479CF669" w14:textId="77777777" w:rsidR="00871952" w:rsidRDefault="00871952"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3984C7AC" w14:textId="77777777" w:rsidR="008D69D2" w:rsidRDefault="008D69D2"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35ECE601" w14:textId="77777777" w:rsidR="008D69D2" w:rsidRPr="00B830D5" w:rsidRDefault="008D69D2"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5C409578" w14:textId="77777777" w:rsidR="00D038C1" w:rsidRPr="00B830D5" w:rsidRDefault="00D038C1" w:rsidP="001844C4">
      <w:pPr>
        <w:autoSpaceDE w:val="0"/>
        <w:autoSpaceDN w:val="0"/>
        <w:adjustRightInd w:val="0"/>
        <w:spacing w:after="0" w:line="240" w:lineRule="auto"/>
        <w:jc w:val="both"/>
        <w:rPr>
          <w:rFonts w:ascii="Times New Roman" w:hAnsi="Times New Roman" w:cs="Times New Roman"/>
          <w:b/>
          <w:bCs/>
          <w:sz w:val="24"/>
          <w:szCs w:val="24"/>
          <w:lang w:eastAsia="en-GB"/>
        </w:rPr>
      </w:pPr>
    </w:p>
    <w:p w14:paraId="34B30605" w14:textId="77777777" w:rsidR="00503738" w:rsidRPr="00B830D5" w:rsidRDefault="00E02A93">
      <w:pPr>
        <w:rPr>
          <w:rFonts w:ascii="Times New Roman" w:hAnsi="Times New Roman" w:cs="Times New Roman"/>
          <w:b/>
          <w:bCs/>
          <w:sz w:val="24"/>
          <w:szCs w:val="24"/>
          <w:u w:val="single"/>
          <w:lang w:eastAsia="en-GB"/>
        </w:rPr>
      </w:pPr>
      <w:r>
        <w:rPr>
          <w:rFonts w:ascii="Times New Roman" w:hAnsi="Times New Roman" w:cs="Times New Roman"/>
          <w:b/>
          <w:bCs/>
          <w:sz w:val="24"/>
          <w:szCs w:val="24"/>
          <w:u w:val="single"/>
          <w:lang w:eastAsia="en-GB"/>
        </w:rPr>
        <w:t>Guiding q</w:t>
      </w:r>
      <w:r w:rsidR="00503738" w:rsidRPr="00B830D5">
        <w:rPr>
          <w:rFonts w:ascii="Times New Roman" w:hAnsi="Times New Roman" w:cs="Times New Roman"/>
          <w:b/>
          <w:bCs/>
          <w:sz w:val="24"/>
          <w:szCs w:val="24"/>
          <w:u w:val="single"/>
          <w:lang w:eastAsia="en-GB"/>
        </w:rPr>
        <w:t xml:space="preserve">uestions for </w:t>
      </w:r>
      <w:r w:rsidR="001844C4" w:rsidRPr="00B830D5">
        <w:rPr>
          <w:rFonts w:ascii="Times New Roman" w:hAnsi="Times New Roman" w:cs="Times New Roman"/>
          <w:b/>
          <w:bCs/>
          <w:sz w:val="24"/>
          <w:szCs w:val="24"/>
          <w:u w:val="single"/>
          <w:lang w:eastAsia="en-GB"/>
        </w:rPr>
        <w:t>b</w:t>
      </w:r>
      <w:r w:rsidR="00396AA9" w:rsidRPr="00B830D5">
        <w:rPr>
          <w:rFonts w:ascii="Times New Roman" w:hAnsi="Times New Roman" w:cs="Times New Roman"/>
          <w:b/>
          <w:bCs/>
          <w:sz w:val="24"/>
          <w:szCs w:val="24"/>
          <w:u w:val="single"/>
          <w:lang w:eastAsia="en-GB"/>
        </w:rPr>
        <w:t>usiness organizations and business a</w:t>
      </w:r>
      <w:r w:rsidR="00503738" w:rsidRPr="00B830D5">
        <w:rPr>
          <w:rFonts w:ascii="Times New Roman" w:hAnsi="Times New Roman" w:cs="Times New Roman"/>
          <w:b/>
          <w:bCs/>
          <w:sz w:val="24"/>
          <w:szCs w:val="24"/>
          <w:u w:val="single"/>
          <w:lang w:eastAsia="en-GB"/>
        </w:rPr>
        <w:t>ssociations</w:t>
      </w:r>
    </w:p>
    <w:p w14:paraId="774F0648" w14:textId="77777777" w:rsidR="000C727E" w:rsidRPr="00B830D5" w:rsidRDefault="000C727E" w:rsidP="000C727E">
      <w:pPr>
        <w:autoSpaceDE w:val="0"/>
        <w:autoSpaceDN w:val="0"/>
        <w:adjustRightInd w:val="0"/>
        <w:spacing w:after="0" w:line="240" w:lineRule="auto"/>
        <w:jc w:val="both"/>
        <w:rPr>
          <w:rFonts w:ascii="Times New Roman" w:hAnsi="Times New Roman" w:cs="Times New Roman"/>
          <w:sz w:val="24"/>
          <w:szCs w:val="24"/>
        </w:rPr>
      </w:pPr>
    </w:p>
    <w:p w14:paraId="2DB0EDF2" w14:textId="77777777" w:rsidR="00EE555C" w:rsidRPr="00681D4A" w:rsidRDefault="00EE555C" w:rsidP="00EE555C">
      <w:pPr>
        <w:pStyle w:val="ListParagraph"/>
        <w:numPr>
          <w:ilvl w:val="0"/>
          <w:numId w:val="3"/>
        </w:numPr>
        <w:autoSpaceDE w:val="0"/>
        <w:autoSpaceDN w:val="0"/>
        <w:adjustRightInd w:val="0"/>
        <w:spacing w:after="0" w:line="240" w:lineRule="auto"/>
        <w:jc w:val="both"/>
        <w:rPr>
          <w:rFonts w:ascii="Times New Roman" w:hAnsi="Times New Roman" w:cs="Times New Roman"/>
          <w:b/>
          <w:sz w:val="24"/>
          <w:szCs w:val="24"/>
        </w:rPr>
      </w:pPr>
      <w:r w:rsidRPr="00681D4A">
        <w:rPr>
          <w:rFonts w:ascii="Times New Roman" w:hAnsi="Times New Roman" w:cs="Times New Roman"/>
          <w:b/>
          <w:sz w:val="24"/>
          <w:szCs w:val="24"/>
        </w:rPr>
        <w:t>What are the concrete policy coherence challenges you and your member companies see in practice in regard to business and human rights?</w:t>
      </w:r>
    </w:p>
    <w:p w14:paraId="77A52511" w14:textId="77777777" w:rsidR="00F922A7" w:rsidRDefault="00F922A7" w:rsidP="00F922A7">
      <w:pPr>
        <w:autoSpaceDE w:val="0"/>
        <w:autoSpaceDN w:val="0"/>
        <w:adjustRightInd w:val="0"/>
        <w:spacing w:after="0" w:line="240" w:lineRule="auto"/>
        <w:jc w:val="both"/>
        <w:rPr>
          <w:rFonts w:ascii="Times New Roman" w:hAnsi="Times New Roman" w:cs="Times New Roman"/>
          <w:b/>
          <w:sz w:val="24"/>
          <w:szCs w:val="24"/>
        </w:rPr>
      </w:pPr>
    </w:p>
    <w:p w14:paraId="158BFA4F" w14:textId="77777777" w:rsidR="00F922A7" w:rsidRPr="006900A5" w:rsidRDefault="006900A5" w:rsidP="00F922A7">
      <w:pPr>
        <w:autoSpaceDE w:val="0"/>
        <w:autoSpaceDN w:val="0"/>
        <w:adjustRightInd w:val="0"/>
        <w:spacing w:after="0" w:line="240" w:lineRule="auto"/>
        <w:jc w:val="both"/>
        <w:rPr>
          <w:rFonts w:ascii="Times New Roman" w:hAnsi="Times New Roman" w:cs="Times New Roman"/>
          <w:sz w:val="24"/>
          <w:szCs w:val="24"/>
        </w:rPr>
      </w:pPr>
      <w:r w:rsidRPr="006900A5">
        <w:rPr>
          <w:rFonts w:ascii="Times New Roman" w:hAnsi="Times New Roman" w:cs="Times New Roman"/>
          <w:sz w:val="24"/>
          <w:szCs w:val="24"/>
        </w:rPr>
        <w:t>There are numerous policy coherence challenges that companies face. Below is a select</w:t>
      </w:r>
      <w:r w:rsidR="00457F30">
        <w:rPr>
          <w:rFonts w:ascii="Times New Roman" w:hAnsi="Times New Roman" w:cs="Times New Roman"/>
          <w:sz w:val="24"/>
          <w:szCs w:val="24"/>
        </w:rPr>
        <w:t>, and certainly incomplete,</w:t>
      </w:r>
      <w:r w:rsidRPr="006900A5">
        <w:rPr>
          <w:rFonts w:ascii="Times New Roman" w:hAnsi="Times New Roman" w:cs="Times New Roman"/>
          <w:sz w:val="24"/>
          <w:szCs w:val="24"/>
        </w:rPr>
        <w:t xml:space="preserve"> set of examples.</w:t>
      </w:r>
    </w:p>
    <w:p w14:paraId="360E695D" w14:textId="77777777" w:rsidR="006900A5" w:rsidRPr="006900A5" w:rsidRDefault="006900A5" w:rsidP="00F922A7">
      <w:pPr>
        <w:autoSpaceDE w:val="0"/>
        <w:autoSpaceDN w:val="0"/>
        <w:adjustRightInd w:val="0"/>
        <w:spacing w:after="0" w:line="240" w:lineRule="auto"/>
        <w:jc w:val="both"/>
        <w:rPr>
          <w:rFonts w:ascii="Times New Roman" w:hAnsi="Times New Roman" w:cs="Times New Roman"/>
          <w:sz w:val="24"/>
          <w:szCs w:val="24"/>
        </w:rPr>
      </w:pPr>
    </w:p>
    <w:p w14:paraId="61ECE542" w14:textId="77777777" w:rsidR="00F922A7" w:rsidRDefault="006900A5" w:rsidP="00E45CA7">
      <w:pPr>
        <w:pStyle w:val="ListParagraph"/>
        <w:numPr>
          <w:ilvl w:val="0"/>
          <w:numId w:val="5"/>
        </w:numPr>
        <w:autoSpaceDE w:val="0"/>
        <w:autoSpaceDN w:val="0"/>
        <w:adjustRightInd w:val="0"/>
        <w:spacing w:after="0" w:line="240" w:lineRule="auto"/>
        <w:contextualSpacing w:val="0"/>
        <w:jc w:val="both"/>
        <w:rPr>
          <w:rFonts w:ascii="Times New Roman" w:hAnsi="Times New Roman" w:cs="Times New Roman"/>
          <w:sz w:val="24"/>
          <w:szCs w:val="24"/>
        </w:rPr>
      </w:pPr>
      <w:r w:rsidRPr="006900A5">
        <w:rPr>
          <w:rFonts w:ascii="Times New Roman" w:hAnsi="Times New Roman" w:cs="Times New Roman"/>
          <w:sz w:val="24"/>
          <w:szCs w:val="24"/>
        </w:rPr>
        <w:t>The UN’s “Guiding Principles on Business and Human Rights” (UNGPs) note that the “</w:t>
      </w:r>
      <w:r w:rsidR="00F922A7" w:rsidRPr="006900A5">
        <w:rPr>
          <w:rFonts w:ascii="Times New Roman" w:hAnsi="Times New Roman" w:cs="Times New Roman"/>
          <w:sz w:val="24"/>
          <w:szCs w:val="24"/>
        </w:rPr>
        <w:t xml:space="preserve">responsibility of business enterprises to respect human rights applies to </w:t>
      </w:r>
      <w:r w:rsidR="00F922A7" w:rsidRPr="00E73097">
        <w:rPr>
          <w:rFonts w:ascii="Times New Roman" w:hAnsi="Times New Roman" w:cs="Times New Roman"/>
          <w:b/>
          <w:sz w:val="24"/>
          <w:szCs w:val="24"/>
        </w:rPr>
        <w:t>all</w:t>
      </w:r>
      <w:r w:rsidR="00F922A7" w:rsidRPr="006900A5">
        <w:rPr>
          <w:rFonts w:ascii="Times New Roman" w:hAnsi="Times New Roman" w:cs="Times New Roman"/>
          <w:sz w:val="24"/>
          <w:szCs w:val="24"/>
        </w:rPr>
        <w:t xml:space="preserve"> enterprises regardless of their size, sector, operational c</w:t>
      </w:r>
      <w:r w:rsidR="00E73097">
        <w:rPr>
          <w:rFonts w:ascii="Times New Roman" w:hAnsi="Times New Roman" w:cs="Times New Roman"/>
          <w:sz w:val="24"/>
          <w:szCs w:val="24"/>
        </w:rPr>
        <w:t>ontext, ownership and structure</w:t>
      </w:r>
      <w:r w:rsidR="00F922A7" w:rsidRPr="006900A5">
        <w:rPr>
          <w:rFonts w:ascii="Times New Roman" w:hAnsi="Times New Roman" w:cs="Times New Roman"/>
          <w:sz w:val="24"/>
          <w:szCs w:val="24"/>
        </w:rPr>
        <w:t>”</w:t>
      </w:r>
      <w:r w:rsidR="00E73097">
        <w:rPr>
          <w:rFonts w:ascii="Times New Roman" w:hAnsi="Times New Roman" w:cs="Times New Roman"/>
          <w:sz w:val="24"/>
          <w:szCs w:val="24"/>
        </w:rPr>
        <w:t xml:space="preserve"> (emphasis added).</w:t>
      </w:r>
      <w:r>
        <w:rPr>
          <w:rFonts w:ascii="Times New Roman" w:hAnsi="Times New Roman" w:cs="Times New Roman"/>
          <w:sz w:val="24"/>
          <w:szCs w:val="24"/>
        </w:rPr>
        <w:t xml:space="preserve"> However, the emergence of various disclosure and due diligence regulations have focused only on the largest companies, generally defined as a minimum revenue threshold</w:t>
      </w:r>
      <w:r w:rsidR="007A6AFB">
        <w:rPr>
          <w:rFonts w:ascii="Times New Roman" w:hAnsi="Times New Roman" w:cs="Times New Roman"/>
          <w:sz w:val="24"/>
          <w:szCs w:val="24"/>
        </w:rPr>
        <w:t>.</w:t>
      </w:r>
      <w:r>
        <w:rPr>
          <w:rFonts w:ascii="Times New Roman" w:hAnsi="Times New Roman" w:cs="Times New Roman"/>
          <w:sz w:val="24"/>
          <w:szCs w:val="24"/>
        </w:rPr>
        <w:t xml:space="preserve"> </w:t>
      </w:r>
      <w:r w:rsidR="00AB7C8A">
        <w:rPr>
          <w:rFonts w:ascii="Times New Roman" w:hAnsi="Times New Roman" w:cs="Times New Roman"/>
          <w:sz w:val="24"/>
          <w:szCs w:val="24"/>
        </w:rPr>
        <w:t>The argument is often made th</w:t>
      </w:r>
      <w:r w:rsidR="00D2543D">
        <w:rPr>
          <w:rFonts w:ascii="Times New Roman" w:hAnsi="Times New Roman" w:cs="Times New Roman"/>
          <w:sz w:val="24"/>
          <w:szCs w:val="24"/>
        </w:rPr>
        <w:t>at</w:t>
      </w:r>
      <w:r w:rsidR="00AB7C8A">
        <w:rPr>
          <w:rFonts w:ascii="Times New Roman" w:hAnsi="Times New Roman" w:cs="Times New Roman"/>
          <w:sz w:val="24"/>
          <w:szCs w:val="24"/>
        </w:rPr>
        <w:t xml:space="preserve"> such legislation “levels the playing field” but, in reality, it generally tends to be focused on the same set of large companies, many of whom already have human rights policies, codes of conducts, or other programs to address human rights impacts. </w:t>
      </w:r>
      <w:r w:rsidR="007A6AFB">
        <w:rPr>
          <w:rFonts w:ascii="Times New Roman" w:hAnsi="Times New Roman" w:cs="Times New Roman"/>
          <w:sz w:val="24"/>
          <w:szCs w:val="24"/>
        </w:rPr>
        <w:t>In addition, this new legislation has prioritized cross-border regulation rather than the strengthening of domestic law</w:t>
      </w:r>
      <w:r w:rsidR="00B82AA8">
        <w:rPr>
          <w:rFonts w:ascii="Times New Roman" w:hAnsi="Times New Roman" w:cs="Times New Roman"/>
          <w:sz w:val="24"/>
          <w:szCs w:val="24"/>
        </w:rPr>
        <w:t xml:space="preserve"> and the corresponding and critical element of effective enforcement of domestic law</w:t>
      </w:r>
      <w:r w:rsidR="007A6AFB">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E73097">
        <w:rPr>
          <w:rFonts w:ascii="Times New Roman" w:hAnsi="Times New Roman" w:cs="Times New Roman"/>
          <w:sz w:val="24"/>
          <w:szCs w:val="24"/>
        </w:rPr>
        <w:t xml:space="preserve">cross-border </w:t>
      </w:r>
      <w:r>
        <w:rPr>
          <w:rFonts w:ascii="Times New Roman" w:hAnsi="Times New Roman" w:cs="Times New Roman"/>
          <w:sz w:val="24"/>
          <w:szCs w:val="24"/>
        </w:rPr>
        <w:t xml:space="preserve">regulations often omit small- and medium-sized enterprises </w:t>
      </w:r>
      <w:r w:rsidR="00175BA7">
        <w:rPr>
          <w:rFonts w:ascii="Times New Roman" w:hAnsi="Times New Roman" w:cs="Times New Roman"/>
          <w:sz w:val="24"/>
          <w:szCs w:val="24"/>
        </w:rPr>
        <w:t xml:space="preserve">(SMEs) </w:t>
      </w:r>
      <w:r>
        <w:rPr>
          <w:rFonts w:ascii="Times New Roman" w:hAnsi="Times New Roman" w:cs="Times New Roman"/>
          <w:sz w:val="24"/>
          <w:szCs w:val="24"/>
        </w:rPr>
        <w:t xml:space="preserve">and state-owned enterprises. </w:t>
      </w:r>
      <w:r w:rsidR="00D2543D">
        <w:rPr>
          <w:rFonts w:ascii="Times New Roman" w:hAnsi="Times New Roman" w:cs="Times New Roman"/>
          <w:sz w:val="24"/>
          <w:szCs w:val="24"/>
        </w:rPr>
        <w:t xml:space="preserve">What is more, </w:t>
      </w:r>
      <w:r w:rsidR="00175BA7">
        <w:rPr>
          <w:rFonts w:ascii="Times New Roman" w:hAnsi="Times New Roman" w:cs="Times New Roman"/>
          <w:sz w:val="24"/>
          <w:szCs w:val="24"/>
        </w:rPr>
        <w:t>SMEs</w:t>
      </w:r>
      <w:r w:rsidR="00D2543D">
        <w:rPr>
          <w:rFonts w:ascii="Times New Roman" w:hAnsi="Times New Roman" w:cs="Times New Roman"/>
          <w:sz w:val="24"/>
          <w:szCs w:val="24"/>
        </w:rPr>
        <w:t xml:space="preserve"> and micro enterprises account for over 90% of the world’s businesses. </w:t>
      </w:r>
      <w:r w:rsidR="007A6AFB">
        <w:rPr>
          <w:rFonts w:ascii="Times New Roman" w:hAnsi="Times New Roman" w:cs="Times New Roman"/>
          <w:sz w:val="24"/>
          <w:szCs w:val="24"/>
        </w:rPr>
        <w:t>T</w:t>
      </w:r>
      <w:r>
        <w:rPr>
          <w:rFonts w:ascii="Times New Roman" w:hAnsi="Times New Roman" w:cs="Times New Roman"/>
          <w:sz w:val="24"/>
          <w:szCs w:val="24"/>
        </w:rPr>
        <w:t>hus, much of the emerging regulation is inconsistent with the UNGPs</w:t>
      </w:r>
      <w:r w:rsidR="00AB7C8A">
        <w:rPr>
          <w:rFonts w:ascii="Times New Roman" w:hAnsi="Times New Roman" w:cs="Times New Roman"/>
          <w:sz w:val="24"/>
          <w:szCs w:val="24"/>
        </w:rPr>
        <w:t xml:space="preserve"> and isn’t targeting the types of businesses more likely to cause or contribute to adverse human rights impacts</w:t>
      </w:r>
      <w:r>
        <w:rPr>
          <w:rFonts w:ascii="Times New Roman" w:hAnsi="Times New Roman" w:cs="Times New Roman"/>
          <w:sz w:val="24"/>
          <w:szCs w:val="24"/>
        </w:rPr>
        <w:t>.</w:t>
      </w:r>
      <w:r w:rsidR="007A6AFB">
        <w:rPr>
          <w:rFonts w:ascii="Times New Roman" w:hAnsi="Times New Roman" w:cs="Times New Roman"/>
          <w:sz w:val="24"/>
          <w:szCs w:val="24"/>
        </w:rPr>
        <w:t xml:space="preserve"> </w:t>
      </w:r>
    </w:p>
    <w:p w14:paraId="5823F1F6" w14:textId="4DEA4447" w:rsidR="009E2550" w:rsidRDefault="009E2550" w:rsidP="009E2550">
      <w:pPr>
        <w:pStyle w:val="Heading2"/>
        <w:numPr>
          <w:ilvl w:val="0"/>
          <w:numId w:val="5"/>
        </w:numPr>
        <w:shd w:val="clear" w:color="auto" w:fill="FFFFFF"/>
        <w:spacing w:before="150" w:beforeAutospacing="0" w:after="0" w:afterAutospacing="0"/>
        <w:rPr>
          <w:rFonts w:eastAsiaTheme="minorHAnsi"/>
          <w:b w:val="0"/>
          <w:bCs w:val="0"/>
          <w:sz w:val="24"/>
          <w:szCs w:val="24"/>
          <w:lang w:val="en-GB"/>
        </w:rPr>
      </w:pPr>
      <w:r w:rsidRPr="009E2550">
        <w:rPr>
          <w:rFonts w:eastAsiaTheme="minorHAnsi"/>
          <w:b w:val="0"/>
          <w:bCs w:val="0"/>
          <w:sz w:val="24"/>
          <w:szCs w:val="24"/>
          <w:lang w:val="en-GB"/>
        </w:rPr>
        <w:t xml:space="preserve">In the US, </w:t>
      </w:r>
      <w:r w:rsidR="00E73097" w:rsidRPr="00E73097">
        <w:rPr>
          <w:rFonts w:eastAsiaTheme="minorHAnsi"/>
          <w:b w:val="0"/>
          <w:bCs w:val="0"/>
          <w:sz w:val="24"/>
          <w:szCs w:val="24"/>
          <w:lang w:val="en-GB"/>
        </w:rPr>
        <w:t xml:space="preserve">Section 307 of the </w:t>
      </w:r>
      <w:hyperlink r:id="rId8" w:history="1">
        <w:r w:rsidR="00E73097" w:rsidRPr="00E73097">
          <w:rPr>
            <w:rStyle w:val="Hyperlink"/>
            <w:rFonts w:eastAsiaTheme="minorHAnsi"/>
            <w:b w:val="0"/>
            <w:bCs w:val="0"/>
            <w:sz w:val="24"/>
            <w:szCs w:val="24"/>
            <w:lang w:val="en-GB"/>
          </w:rPr>
          <w:t>Tariff Act of 1930</w:t>
        </w:r>
      </w:hyperlink>
      <w:r w:rsidR="00E73097" w:rsidRPr="00E73097">
        <w:rPr>
          <w:rFonts w:eastAsiaTheme="minorHAnsi"/>
          <w:b w:val="0"/>
          <w:bCs w:val="0"/>
          <w:sz w:val="24"/>
          <w:szCs w:val="24"/>
          <w:lang w:val="en-GB"/>
        </w:rPr>
        <w:t xml:space="preserve"> (19 U.S.C. § 1307) </w:t>
      </w:r>
      <w:r w:rsidR="00E73097">
        <w:rPr>
          <w:rFonts w:eastAsiaTheme="minorHAnsi"/>
          <w:b w:val="0"/>
          <w:bCs w:val="0"/>
          <w:sz w:val="24"/>
          <w:szCs w:val="24"/>
          <w:lang w:val="en-GB"/>
        </w:rPr>
        <w:t xml:space="preserve">and the </w:t>
      </w:r>
      <w:hyperlink r:id="rId9" w:history="1">
        <w:r w:rsidR="00E73097" w:rsidRPr="00E73097">
          <w:rPr>
            <w:rStyle w:val="Hyperlink"/>
            <w:rFonts w:eastAsiaTheme="minorHAnsi"/>
            <w:b w:val="0"/>
            <w:bCs w:val="0"/>
            <w:sz w:val="24"/>
            <w:szCs w:val="24"/>
            <w:lang w:val="en-GB"/>
          </w:rPr>
          <w:t>Trade Facilitation and Trade Enforcement Act of 2015</w:t>
        </w:r>
      </w:hyperlink>
      <w:r w:rsidR="00E73097">
        <w:rPr>
          <w:rFonts w:eastAsiaTheme="minorHAnsi"/>
          <w:b w:val="0"/>
          <w:bCs w:val="0"/>
          <w:sz w:val="24"/>
          <w:szCs w:val="24"/>
          <w:lang w:val="en-GB"/>
        </w:rPr>
        <w:t xml:space="preserve"> </w:t>
      </w:r>
      <w:r w:rsidR="00E73097" w:rsidRPr="00E73097">
        <w:rPr>
          <w:rFonts w:eastAsiaTheme="minorHAnsi"/>
          <w:b w:val="0"/>
          <w:bCs w:val="0"/>
          <w:sz w:val="24"/>
          <w:szCs w:val="24"/>
          <w:lang w:val="en-GB"/>
        </w:rPr>
        <w:t>prohibit the importation of merchandise mined, produced or manufactured, wholly or in part, in any foreign country by forced or indentured child labor – including forced child labor. </w:t>
      </w:r>
      <w:r w:rsidR="00E73097">
        <w:rPr>
          <w:rFonts w:eastAsiaTheme="minorHAnsi"/>
          <w:b w:val="0"/>
          <w:bCs w:val="0"/>
          <w:sz w:val="24"/>
          <w:szCs w:val="24"/>
          <w:lang w:val="en-GB"/>
        </w:rPr>
        <w:t>In addition, the</w:t>
      </w:r>
      <w:r w:rsidRPr="009E2550">
        <w:rPr>
          <w:rFonts w:eastAsiaTheme="minorHAnsi"/>
          <w:b w:val="0"/>
          <w:bCs w:val="0"/>
          <w:sz w:val="24"/>
          <w:szCs w:val="24"/>
          <w:lang w:val="en-GB"/>
        </w:rPr>
        <w:t xml:space="preserve"> </w:t>
      </w:r>
      <w:hyperlink r:id="rId10" w:history="1">
        <w:r w:rsidRPr="007A6AFB">
          <w:rPr>
            <w:rStyle w:val="Hyperlink"/>
            <w:rFonts w:eastAsiaTheme="minorHAnsi"/>
            <w:b w:val="0"/>
            <w:bCs w:val="0"/>
            <w:sz w:val="24"/>
            <w:szCs w:val="24"/>
            <w:lang w:val="en-GB"/>
          </w:rPr>
          <w:t>Countering America's Adversaries Through Sanctions Act</w:t>
        </w:r>
      </w:hyperlink>
      <w:r w:rsidR="00AB7C8A">
        <w:rPr>
          <w:rFonts w:eastAsiaTheme="minorHAnsi"/>
          <w:b w:val="0"/>
          <w:bCs w:val="0"/>
          <w:sz w:val="24"/>
          <w:szCs w:val="24"/>
          <w:lang w:val="en-GB"/>
        </w:rPr>
        <w:t xml:space="preserve"> </w:t>
      </w:r>
      <w:r w:rsidR="001E6FEA">
        <w:rPr>
          <w:rFonts w:eastAsiaTheme="minorHAnsi"/>
          <w:b w:val="0"/>
          <w:bCs w:val="0"/>
          <w:sz w:val="24"/>
          <w:szCs w:val="24"/>
          <w:lang w:val="en-GB"/>
        </w:rPr>
        <w:t>introduced prohibitions on the importation of goods produced by North Korean citizens located in any country because of a presumption that such labor is either convict, forced or indentured labor</w:t>
      </w:r>
      <w:r w:rsidR="00AB7C8A">
        <w:rPr>
          <w:rFonts w:eastAsiaTheme="minorHAnsi"/>
          <w:b w:val="0"/>
          <w:bCs w:val="0"/>
          <w:sz w:val="24"/>
          <w:szCs w:val="24"/>
          <w:lang w:val="en-GB"/>
        </w:rPr>
        <w:t xml:space="preserve">. US business </w:t>
      </w:r>
      <w:r w:rsidR="0053500A">
        <w:rPr>
          <w:rFonts w:eastAsiaTheme="minorHAnsi"/>
          <w:b w:val="0"/>
          <w:bCs w:val="0"/>
          <w:sz w:val="24"/>
          <w:szCs w:val="24"/>
          <w:lang w:val="en-GB"/>
        </w:rPr>
        <w:t>contribute</w:t>
      </w:r>
      <w:r w:rsidR="007B08F7">
        <w:rPr>
          <w:rFonts w:eastAsiaTheme="minorHAnsi"/>
          <w:b w:val="0"/>
          <w:bCs w:val="0"/>
          <w:sz w:val="24"/>
          <w:szCs w:val="24"/>
          <w:lang w:val="en-GB"/>
        </w:rPr>
        <w:t>s directly</w:t>
      </w:r>
      <w:r w:rsidR="0053500A">
        <w:rPr>
          <w:rFonts w:eastAsiaTheme="minorHAnsi"/>
          <w:b w:val="0"/>
          <w:bCs w:val="0"/>
          <w:sz w:val="24"/>
          <w:szCs w:val="24"/>
          <w:lang w:val="en-GB"/>
        </w:rPr>
        <w:t xml:space="preserve"> </w:t>
      </w:r>
      <w:r w:rsidR="00871952">
        <w:rPr>
          <w:rFonts w:eastAsiaTheme="minorHAnsi"/>
          <w:b w:val="0"/>
          <w:bCs w:val="0"/>
          <w:sz w:val="24"/>
          <w:szCs w:val="24"/>
          <w:lang w:val="en-GB"/>
        </w:rPr>
        <w:t xml:space="preserve">and meaningfully </w:t>
      </w:r>
      <w:r w:rsidR="0053500A">
        <w:rPr>
          <w:rFonts w:eastAsiaTheme="minorHAnsi"/>
          <w:b w:val="0"/>
          <w:bCs w:val="0"/>
          <w:sz w:val="24"/>
          <w:szCs w:val="24"/>
          <w:lang w:val="en-GB"/>
        </w:rPr>
        <w:t xml:space="preserve">to </w:t>
      </w:r>
      <w:r w:rsidR="00AB7C8A">
        <w:rPr>
          <w:rFonts w:eastAsiaTheme="minorHAnsi"/>
          <w:b w:val="0"/>
          <w:bCs w:val="0"/>
          <w:sz w:val="24"/>
          <w:szCs w:val="24"/>
          <w:lang w:val="en-GB"/>
        </w:rPr>
        <w:t>efforts to prevent forced labor. However, th</w:t>
      </w:r>
      <w:r w:rsidR="0053500A">
        <w:rPr>
          <w:rFonts w:eastAsiaTheme="minorHAnsi"/>
          <w:b w:val="0"/>
          <w:bCs w:val="0"/>
          <w:sz w:val="24"/>
          <w:szCs w:val="24"/>
          <w:lang w:val="en-GB"/>
        </w:rPr>
        <w:t xml:space="preserve">ese examples of </w:t>
      </w:r>
      <w:r w:rsidR="00AB7C8A">
        <w:rPr>
          <w:rFonts w:eastAsiaTheme="minorHAnsi"/>
          <w:b w:val="0"/>
          <w:bCs w:val="0"/>
          <w:sz w:val="24"/>
          <w:szCs w:val="24"/>
          <w:lang w:val="en-GB"/>
        </w:rPr>
        <w:t xml:space="preserve">legislation presume that the presence of forced labor is always know-able across complex, global, diverse, deep supply chains and </w:t>
      </w:r>
      <w:r w:rsidR="002A156D">
        <w:rPr>
          <w:rFonts w:eastAsiaTheme="minorHAnsi"/>
          <w:b w:val="0"/>
          <w:bCs w:val="0"/>
          <w:sz w:val="24"/>
          <w:szCs w:val="24"/>
          <w:lang w:val="en-GB"/>
        </w:rPr>
        <w:t xml:space="preserve">presume </w:t>
      </w:r>
      <w:r w:rsidR="00AB7C8A">
        <w:rPr>
          <w:rFonts w:eastAsiaTheme="minorHAnsi"/>
          <w:b w:val="0"/>
          <w:bCs w:val="0"/>
          <w:sz w:val="24"/>
          <w:szCs w:val="24"/>
          <w:lang w:val="en-GB"/>
        </w:rPr>
        <w:t xml:space="preserve">that US importers are </w:t>
      </w:r>
      <w:r w:rsidR="0053500A">
        <w:rPr>
          <w:rFonts w:eastAsiaTheme="minorHAnsi"/>
          <w:b w:val="0"/>
          <w:bCs w:val="0"/>
          <w:sz w:val="24"/>
          <w:szCs w:val="24"/>
          <w:lang w:val="en-GB"/>
        </w:rPr>
        <w:t>aware of</w:t>
      </w:r>
      <w:r w:rsidR="00AB7C8A">
        <w:rPr>
          <w:rFonts w:eastAsiaTheme="minorHAnsi"/>
          <w:b w:val="0"/>
          <w:bCs w:val="0"/>
          <w:sz w:val="24"/>
          <w:szCs w:val="24"/>
          <w:lang w:val="en-GB"/>
        </w:rPr>
        <w:t xml:space="preserve"> the presence of forced labor at</w:t>
      </w:r>
      <w:r w:rsidR="0053500A">
        <w:rPr>
          <w:rFonts w:eastAsiaTheme="minorHAnsi"/>
          <w:b w:val="0"/>
          <w:bCs w:val="0"/>
          <w:sz w:val="24"/>
          <w:szCs w:val="24"/>
          <w:lang w:val="en-GB"/>
        </w:rPr>
        <w:t xml:space="preserve"> all</w:t>
      </w:r>
      <w:r w:rsidR="00AB7C8A">
        <w:rPr>
          <w:rFonts w:eastAsiaTheme="minorHAnsi"/>
          <w:b w:val="0"/>
          <w:bCs w:val="0"/>
          <w:sz w:val="24"/>
          <w:szCs w:val="24"/>
          <w:lang w:val="en-GB"/>
        </w:rPr>
        <w:t xml:space="preserve"> point</w:t>
      </w:r>
      <w:r w:rsidR="0053500A">
        <w:rPr>
          <w:rFonts w:eastAsiaTheme="minorHAnsi"/>
          <w:b w:val="0"/>
          <w:bCs w:val="0"/>
          <w:sz w:val="24"/>
          <w:szCs w:val="24"/>
          <w:lang w:val="en-GB"/>
        </w:rPr>
        <w:t>s</w:t>
      </w:r>
      <w:r w:rsidR="00AB7C8A">
        <w:rPr>
          <w:rFonts w:eastAsiaTheme="minorHAnsi"/>
          <w:b w:val="0"/>
          <w:bCs w:val="0"/>
          <w:sz w:val="24"/>
          <w:szCs w:val="24"/>
          <w:lang w:val="en-GB"/>
        </w:rPr>
        <w:t xml:space="preserve"> in the chain </w:t>
      </w:r>
      <w:r w:rsidR="007B08F7">
        <w:rPr>
          <w:rFonts w:eastAsiaTheme="minorHAnsi"/>
          <w:b w:val="0"/>
          <w:bCs w:val="0"/>
          <w:sz w:val="24"/>
          <w:szCs w:val="24"/>
          <w:lang w:val="en-GB"/>
        </w:rPr>
        <w:t>–</w:t>
      </w:r>
      <w:r w:rsidR="00AB7C8A">
        <w:rPr>
          <w:rFonts w:eastAsiaTheme="minorHAnsi"/>
          <w:b w:val="0"/>
          <w:bCs w:val="0"/>
          <w:sz w:val="24"/>
          <w:szCs w:val="24"/>
          <w:lang w:val="en-GB"/>
        </w:rPr>
        <w:t xml:space="preserve"> </w:t>
      </w:r>
      <w:r w:rsidR="007B08F7">
        <w:rPr>
          <w:rFonts w:eastAsiaTheme="minorHAnsi"/>
          <w:b w:val="0"/>
          <w:bCs w:val="0"/>
          <w:sz w:val="24"/>
          <w:szCs w:val="24"/>
          <w:lang w:val="en-GB"/>
        </w:rPr>
        <w:t xml:space="preserve">including </w:t>
      </w:r>
      <w:r w:rsidR="00AB7C8A">
        <w:rPr>
          <w:rFonts w:eastAsiaTheme="minorHAnsi"/>
          <w:b w:val="0"/>
          <w:bCs w:val="0"/>
          <w:sz w:val="24"/>
          <w:szCs w:val="24"/>
          <w:lang w:val="en-GB"/>
        </w:rPr>
        <w:t xml:space="preserve">when employment decisions are not </w:t>
      </w:r>
      <w:r w:rsidR="0053500A">
        <w:rPr>
          <w:rFonts w:eastAsiaTheme="minorHAnsi"/>
          <w:b w:val="0"/>
          <w:bCs w:val="0"/>
          <w:sz w:val="24"/>
          <w:szCs w:val="24"/>
          <w:lang w:val="en-GB"/>
        </w:rPr>
        <w:t xml:space="preserve">actually </w:t>
      </w:r>
      <w:r w:rsidR="00AB7C8A">
        <w:rPr>
          <w:rFonts w:eastAsiaTheme="minorHAnsi"/>
          <w:b w:val="0"/>
          <w:bCs w:val="0"/>
          <w:sz w:val="24"/>
          <w:szCs w:val="24"/>
          <w:lang w:val="en-GB"/>
        </w:rPr>
        <w:t xml:space="preserve">made by them. </w:t>
      </w:r>
      <w:r w:rsidR="00E31D52">
        <w:rPr>
          <w:rFonts w:eastAsiaTheme="minorHAnsi"/>
          <w:b w:val="0"/>
          <w:bCs w:val="0"/>
          <w:sz w:val="24"/>
          <w:szCs w:val="24"/>
          <w:lang w:val="en-GB"/>
        </w:rPr>
        <w:t>US business would benefit greatly from increased transparency regarding</w:t>
      </w:r>
      <w:r w:rsidR="00D935EB">
        <w:rPr>
          <w:rFonts w:eastAsiaTheme="minorHAnsi"/>
          <w:b w:val="0"/>
          <w:bCs w:val="0"/>
          <w:sz w:val="24"/>
          <w:szCs w:val="24"/>
          <w:lang w:val="en-GB"/>
        </w:rPr>
        <w:t xml:space="preserve"> the</w:t>
      </w:r>
      <w:r w:rsidR="00CA36DD">
        <w:rPr>
          <w:rFonts w:eastAsiaTheme="minorHAnsi"/>
          <w:b w:val="0"/>
          <w:bCs w:val="0"/>
          <w:sz w:val="24"/>
          <w:szCs w:val="24"/>
          <w:lang w:val="en-GB"/>
        </w:rPr>
        <w:t xml:space="preserve"> process by which</w:t>
      </w:r>
      <w:r w:rsidR="00E31D52">
        <w:rPr>
          <w:rFonts w:eastAsiaTheme="minorHAnsi"/>
          <w:b w:val="0"/>
          <w:bCs w:val="0"/>
          <w:sz w:val="24"/>
          <w:szCs w:val="24"/>
          <w:lang w:val="en-GB"/>
        </w:rPr>
        <w:t xml:space="preserve"> </w:t>
      </w:r>
      <w:r w:rsidR="0080077B">
        <w:rPr>
          <w:rFonts w:eastAsiaTheme="minorHAnsi"/>
          <w:b w:val="0"/>
          <w:bCs w:val="0"/>
          <w:sz w:val="24"/>
          <w:szCs w:val="24"/>
          <w:lang w:val="en-GB"/>
        </w:rPr>
        <w:t>allegations</w:t>
      </w:r>
      <w:r w:rsidR="00E31D52">
        <w:rPr>
          <w:rFonts w:eastAsiaTheme="minorHAnsi"/>
          <w:b w:val="0"/>
          <w:bCs w:val="0"/>
          <w:sz w:val="24"/>
          <w:szCs w:val="24"/>
          <w:lang w:val="en-GB"/>
        </w:rPr>
        <w:t xml:space="preserve"> are </w:t>
      </w:r>
      <w:r w:rsidR="00D935EB">
        <w:rPr>
          <w:rFonts w:eastAsiaTheme="minorHAnsi"/>
          <w:b w:val="0"/>
          <w:bCs w:val="0"/>
          <w:sz w:val="24"/>
          <w:szCs w:val="24"/>
          <w:lang w:val="en-GB"/>
        </w:rPr>
        <w:t xml:space="preserve">accepted and </w:t>
      </w:r>
      <w:r w:rsidR="00E31D52">
        <w:rPr>
          <w:rFonts w:eastAsiaTheme="minorHAnsi"/>
          <w:b w:val="0"/>
          <w:bCs w:val="0"/>
          <w:sz w:val="24"/>
          <w:szCs w:val="24"/>
          <w:lang w:val="en-GB"/>
        </w:rPr>
        <w:t>handled</w:t>
      </w:r>
      <w:r w:rsidR="00D935EB">
        <w:rPr>
          <w:rFonts w:eastAsiaTheme="minorHAnsi"/>
          <w:b w:val="0"/>
          <w:bCs w:val="0"/>
          <w:sz w:val="24"/>
          <w:szCs w:val="24"/>
          <w:lang w:val="en-GB"/>
        </w:rPr>
        <w:t>, as well as greater clarity on evidentiary standards used to assess a</w:t>
      </w:r>
      <w:r w:rsidR="0080077B">
        <w:rPr>
          <w:rFonts w:eastAsiaTheme="minorHAnsi"/>
          <w:b w:val="0"/>
          <w:bCs w:val="0"/>
          <w:sz w:val="24"/>
          <w:szCs w:val="24"/>
          <w:lang w:val="en-GB"/>
        </w:rPr>
        <w:t>llegations</w:t>
      </w:r>
      <w:r w:rsidR="00D935EB">
        <w:rPr>
          <w:rFonts w:eastAsiaTheme="minorHAnsi"/>
          <w:b w:val="0"/>
          <w:bCs w:val="0"/>
          <w:sz w:val="24"/>
          <w:szCs w:val="24"/>
          <w:lang w:val="en-GB"/>
        </w:rPr>
        <w:t xml:space="preserve"> and companies’ demonstration of </w:t>
      </w:r>
      <w:r w:rsidR="00A53C07">
        <w:rPr>
          <w:rFonts w:eastAsiaTheme="minorHAnsi"/>
          <w:b w:val="0"/>
          <w:bCs w:val="0"/>
          <w:sz w:val="24"/>
          <w:szCs w:val="24"/>
          <w:lang w:val="en-GB"/>
        </w:rPr>
        <w:t>compliance</w:t>
      </w:r>
      <w:r w:rsidR="00E31D52">
        <w:rPr>
          <w:rFonts w:eastAsiaTheme="minorHAnsi"/>
          <w:b w:val="0"/>
          <w:bCs w:val="0"/>
          <w:sz w:val="24"/>
          <w:szCs w:val="24"/>
          <w:lang w:val="en-GB"/>
        </w:rPr>
        <w:t xml:space="preserve">. </w:t>
      </w:r>
      <w:r w:rsidR="00AB7C8A">
        <w:rPr>
          <w:rFonts w:eastAsiaTheme="minorHAnsi"/>
          <w:b w:val="0"/>
          <w:bCs w:val="0"/>
          <w:sz w:val="24"/>
          <w:szCs w:val="24"/>
          <w:lang w:val="en-GB"/>
        </w:rPr>
        <w:t>The legislation</w:t>
      </w:r>
      <w:r w:rsidR="00681D4A">
        <w:rPr>
          <w:rFonts w:eastAsiaTheme="minorHAnsi"/>
          <w:b w:val="0"/>
          <w:bCs w:val="0"/>
          <w:sz w:val="24"/>
          <w:szCs w:val="24"/>
          <w:lang w:val="en-GB"/>
        </w:rPr>
        <w:t xml:space="preserve">, individually and taken </w:t>
      </w:r>
      <w:proofErr w:type="gramStart"/>
      <w:r w:rsidR="00681D4A">
        <w:rPr>
          <w:rFonts w:eastAsiaTheme="minorHAnsi"/>
          <w:b w:val="0"/>
          <w:bCs w:val="0"/>
          <w:sz w:val="24"/>
          <w:szCs w:val="24"/>
          <w:lang w:val="en-GB"/>
        </w:rPr>
        <w:t>as a whole body</w:t>
      </w:r>
      <w:proofErr w:type="gramEnd"/>
      <w:r w:rsidR="00681D4A">
        <w:rPr>
          <w:rFonts w:eastAsiaTheme="minorHAnsi"/>
          <w:b w:val="0"/>
          <w:bCs w:val="0"/>
          <w:sz w:val="24"/>
          <w:szCs w:val="24"/>
          <w:lang w:val="en-GB"/>
        </w:rPr>
        <w:t xml:space="preserve"> of work,</w:t>
      </w:r>
      <w:r w:rsidR="00AB7C8A">
        <w:rPr>
          <w:rFonts w:eastAsiaTheme="minorHAnsi"/>
          <w:b w:val="0"/>
          <w:bCs w:val="0"/>
          <w:sz w:val="24"/>
          <w:szCs w:val="24"/>
          <w:lang w:val="en-GB"/>
        </w:rPr>
        <w:t xml:space="preserve"> also greatly disincentives deliberate, sustainable</w:t>
      </w:r>
      <w:r w:rsidR="00175BA7">
        <w:rPr>
          <w:rFonts w:eastAsiaTheme="minorHAnsi"/>
          <w:b w:val="0"/>
          <w:bCs w:val="0"/>
          <w:sz w:val="24"/>
          <w:szCs w:val="24"/>
          <w:lang w:val="en-GB"/>
        </w:rPr>
        <w:t xml:space="preserve"> and</w:t>
      </w:r>
      <w:r w:rsidR="00681D4A">
        <w:rPr>
          <w:rFonts w:eastAsiaTheme="minorHAnsi"/>
          <w:b w:val="0"/>
          <w:bCs w:val="0"/>
          <w:sz w:val="24"/>
          <w:szCs w:val="24"/>
          <w:lang w:val="en-GB"/>
        </w:rPr>
        <w:t xml:space="preserve"> effective</w:t>
      </w:r>
      <w:r w:rsidR="00AB7C8A">
        <w:rPr>
          <w:rFonts w:eastAsiaTheme="minorHAnsi"/>
          <w:b w:val="0"/>
          <w:bCs w:val="0"/>
          <w:sz w:val="24"/>
          <w:szCs w:val="24"/>
          <w:lang w:val="en-GB"/>
        </w:rPr>
        <w:t xml:space="preserve"> remediation</w:t>
      </w:r>
      <w:r w:rsidR="00681D4A">
        <w:rPr>
          <w:rFonts w:eastAsiaTheme="minorHAnsi"/>
          <w:b w:val="0"/>
          <w:bCs w:val="0"/>
          <w:sz w:val="24"/>
          <w:szCs w:val="24"/>
          <w:lang w:val="en-GB"/>
        </w:rPr>
        <w:t xml:space="preserve"> advanced over a reasonable amount of time</w:t>
      </w:r>
      <w:r w:rsidR="00AB7C8A">
        <w:rPr>
          <w:rFonts w:eastAsiaTheme="minorHAnsi"/>
          <w:b w:val="0"/>
          <w:bCs w:val="0"/>
          <w:sz w:val="24"/>
          <w:szCs w:val="24"/>
          <w:lang w:val="en-GB"/>
        </w:rPr>
        <w:t>. I</w:t>
      </w:r>
      <w:r w:rsidR="007B08F7">
        <w:rPr>
          <w:rFonts w:eastAsiaTheme="minorHAnsi"/>
          <w:b w:val="0"/>
          <w:bCs w:val="0"/>
          <w:sz w:val="24"/>
          <w:szCs w:val="24"/>
          <w:lang w:val="en-GB"/>
        </w:rPr>
        <w:t>n</w:t>
      </w:r>
      <w:r w:rsidR="00AB7C8A">
        <w:rPr>
          <w:rFonts w:eastAsiaTheme="minorHAnsi"/>
          <w:b w:val="0"/>
          <w:bCs w:val="0"/>
          <w:sz w:val="24"/>
          <w:szCs w:val="24"/>
          <w:lang w:val="en-GB"/>
        </w:rPr>
        <w:t xml:space="preserve"> contrast, if there is any possibility of the presence of forced labor, importers and buyers are left with little choice but to immediately sever the relationship</w:t>
      </w:r>
      <w:r w:rsidR="00BE791D">
        <w:rPr>
          <w:rFonts w:eastAsiaTheme="minorHAnsi"/>
          <w:b w:val="0"/>
          <w:bCs w:val="0"/>
          <w:sz w:val="24"/>
          <w:szCs w:val="24"/>
          <w:lang w:val="en-GB"/>
        </w:rPr>
        <w:t xml:space="preserve"> for fear they could be subject to criminal sanctions</w:t>
      </w:r>
      <w:r w:rsidR="00AB7C8A">
        <w:rPr>
          <w:rFonts w:eastAsiaTheme="minorHAnsi"/>
          <w:b w:val="0"/>
          <w:bCs w:val="0"/>
          <w:sz w:val="24"/>
          <w:szCs w:val="24"/>
          <w:lang w:val="en-GB"/>
        </w:rPr>
        <w:t>.</w:t>
      </w:r>
      <w:r w:rsidR="00EE6965">
        <w:rPr>
          <w:rFonts w:eastAsiaTheme="minorHAnsi"/>
          <w:b w:val="0"/>
          <w:bCs w:val="0"/>
          <w:sz w:val="24"/>
          <w:szCs w:val="24"/>
          <w:lang w:val="en-GB"/>
        </w:rPr>
        <w:t xml:space="preserve"> </w:t>
      </w:r>
      <w:r w:rsidR="00D13A94">
        <w:rPr>
          <w:rFonts w:eastAsiaTheme="minorHAnsi"/>
          <w:b w:val="0"/>
          <w:bCs w:val="0"/>
          <w:sz w:val="24"/>
          <w:szCs w:val="24"/>
          <w:lang w:val="en-GB"/>
        </w:rPr>
        <w:t xml:space="preserve">As a result, the </w:t>
      </w:r>
      <w:r w:rsidR="00175BA7">
        <w:rPr>
          <w:rFonts w:eastAsiaTheme="minorHAnsi"/>
          <w:b w:val="0"/>
          <w:bCs w:val="0"/>
          <w:sz w:val="24"/>
          <w:szCs w:val="24"/>
          <w:lang w:val="en-GB"/>
        </w:rPr>
        <w:t>goal</w:t>
      </w:r>
      <w:r w:rsidR="00D13A94">
        <w:rPr>
          <w:rFonts w:eastAsiaTheme="minorHAnsi"/>
          <w:b w:val="0"/>
          <w:bCs w:val="0"/>
          <w:sz w:val="24"/>
          <w:szCs w:val="24"/>
          <w:lang w:val="en-GB"/>
        </w:rPr>
        <w:t xml:space="preserve"> of collaborative capacity building that is articulated in the UNGPs is undermined. </w:t>
      </w:r>
      <w:r w:rsidR="00EE6965">
        <w:rPr>
          <w:rFonts w:eastAsiaTheme="minorHAnsi"/>
          <w:b w:val="0"/>
          <w:bCs w:val="0"/>
          <w:sz w:val="24"/>
          <w:szCs w:val="24"/>
          <w:lang w:val="en-GB"/>
        </w:rPr>
        <w:t>These laws</w:t>
      </w:r>
      <w:r w:rsidR="007B08F7">
        <w:rPr>
          <w:rFonts w:eastAsiaTheme="minorHAnsi"/>
          <w:b w:val="0"/>
          <w:bCs w:val="0"/>
          <w:sz w:val="24"/>
          <w:szCs w:val="24"/>
          <w:lang w:val="en-GB"/>
        </w:rPr>
        <w:t xml:space="preserve"> can</w:t>
      </w:r>
      <w:r w:rsidR="00EE6965">
        <w:rPr>
          <w:rFonts w:eastAsiaTheme="minorHAnsi"/>
          <w:b w:val="0"/>
          <w:bCs w:val="0"/>
          <w:sz w:val="24"/>
          <w:szCs w:val="24"/>
          <w:lang w:val="en-GB"/>
        </w:rPr>
        <w:t xml:space="preserve"> also disincentiv</w:t>
      </w:r>
      <w:r w:rsidR="002A156D">
        <w:rPr>
          <w:rFonts w:eastAsiaTheme="minorHAnsi"/>
          <w:b w:val="0"/>
          <w:bCs w:val="0"/>
          <w:sz w:val="24"/>
          <w:szCs w:val="24"/>
          <w:lang w:val="en-GB"/>
        </w:rPr>
        <w:t>ize</w:t>
      </w:r>
      <w:r w:rsidR="00EE6965">
        <w:rPr>
          <w:rFonts w:eastAsiaTheme="minorHAnsi"/>
          <w:b w:val="0"/>
          <w:bCs w:val="0"/>
          <w:sz w:val="24"/>
          <w:szCs w:val="24"/>
          <w:lang w:val="en-GB"/>
        </w:rPr>
        <w:t xml:space="preserve"> public disclosure or transparency</w:t>
      </w:r>
      <w:r w:rsidR="002A156D">
        <w:rPr>
          <w:rFonts w:eastAsiaTheme="minorHAnsi"/>
          <w:b w:val="0"/>
          <w:bCs w:val="0"/>
          <w:sz w:val="24"/>
          <w:szCs w:val="24"/>
          <w:lang w:val="en-GB"/>
        </w:rPr>
        <w:t xml:space="preserve"> – </w:t>
      </w:r>
      <w:r w:rsidR="007B08F7">
        <w:rPr>
          <w:rFonts w:eastAsiaTheme="minorHAnsi"/>
          <w:b w:val="0"/>
          <w:bCs w:val="0"/>
          <w:sz w:val="24"/>
          <w:szCs w:val="24"/>
          <w:lang w:val="en-GB"/>
        </w:rPr>
        <w:t>which</w:t>
      </w:r>
      <w:r w:rsidR="002A156D">
        <w:rPr>
          <w:rFonts w:eastAsiaTheme="minorHAnsi"/>
          <w:b w:val="0"/>
          <w:bCs w:val="0"/>
          <w:sz w:val="24"/>
          <w:szCs w:val="24"/>
          <w:lang w:val="en-GB"/>
        </w:rPr>
        <w:t xml:space="preserve"> </w:t>
      </w:r>
      <w:r w:rsidR="007B08F7">
        <w:rPr>
          <w:rFonts w:eastAsiaTheme="minorHAnsi"/>
          <w:b w:val="0"/>
          <w:bCs w:val="0"/>
          <w:sz w:val="24"/>
          <w:szCs w:val="24"/>
          <w:lang w:val="en-GB"/>
        </w:rPr>
        <w:t>is not a goal of business</w:t>
      </w:r>
      <w:r w:rsidR="00EE6965">
        <w:rPr>
          <w:rFonts w:eastAsiaTheme="minorHAnsi"/>
          <w:b w:val="0"/>
          <w:bCs w:val="0"/>
          <w:sz w:val="24"/>
          <w:szCs w:val="24"/>
          <w:lang w:val="en-GB"/>
        </w:rPr>
        <w:t>.</w:t>
      </w:r>
    </w:p>
    <w:p w14:paraId="7606542A" w14:textId="77777777" w:rsidR="00EE6965" w:rsidRDefault="00EE6965" w:rsidP="00EE6965">
      <w:pPr>
        <w:pStyle w:val="Heading2"/>
        <w:numPr>
          <w:ilvl w:val="0"/>
          <w:numId w:val="5"/>
        </w:numPr>
        <w:shd w:val="clear" w:color="auto" w:fill="FFFFFF"/>
        <w:spacing w:before="150" w:beforeAutospacing="0" w:after="0" w:afterAutospacing="0"/>
        <w:rPr>
          <w:rFonts w:eastAsiaTheme="minorHAnsi"/>
          <w:b w:val="0"/>
          <w:bCs w:val="0"/>
          <w:sz w:val="24"/>
          <w:szCs w:val="24"/>
          <w:lang w:val="en-GB"/>
        </w:rPr>
      </w:pPr>
      <w:r w:rsidRPr="00EE6965">
        <w:rPr>
          <w:rFonts w:eastAsiaTheme="minorHAnsi"/>
          <w:b w:val="0"/>
          <w:bCs w:val="0"/>
          <w:sz w:val="24"/>
          <w:szCs w:val="24"/>
          <w:lang w:val="en-GB"/>
        </w:rPr>
        <w:t xml:space="preserve">The US government has endorsed the UNGPs, which note, among other things: </w:t>
      </w:r>
    </w:p>
    <w:p w14:paraId="6BD7BB61" w14:textId="77777777" w:rsidR="00F922A7" w:rsidRDefault="00EE6965" w:rsidP="00EE6965">
      <w:pPr>
        <w:pStyle w:val="Heading2"/>
        <w:shd w:val="clear" w:color="auto" w:fill="FFFFFF"/>
        <w:spacing w:before="150" w:beforeAutospacing="0" w:after="0" w:afterAutospacing="0"/>
        <w:ind w:left="1080"/>
        <w:rPr>
          <w:rFonts w:eastAsiaTheme="minorHAnsi"/>
          <w:b w:val="0"/>
          <w:bCs w:val="0"/>
          <w:sz w:val="24"/>
          <w:szCs w:val="24"/>
          <w:lang w:val="en-GB"/>
        </w:rPr>
      </w:pPr>
      <w:r w:rsidRPr="00EE6965">
        <w:rPr>
          <w:rFonts w:eastAsiaTheme="minorHAnsi"/>
          <w:b w:val="0"/>
          <w:bCs w:val="0"/>
          <w:sz w:val="24"/>
          <w:szCs w:val="24"/>
          <w:lang w:val="en-GB"/>
        </w:rPr>
        <w:t>“Where business enterprises have large numbers of entities in their value chains it may be unreasonably difficult to conduct due diligence for adverse human rights impacts across them all. If so, business enterprises should identify general areas where the risk of adverse human rights impacts is most significant, whether due to certain suppliers’ or clients’ operating context, the particular operations, products or services involved, or other relevant considerations, and prioritize these for human rights due diligence.</w:t>
      </w:r>
      <w:r>
        <w:rPr>
          <w:rFonts w:eastAsiaTheme="minorHAnsi"/>
          <w:b w:val="0"/>
          <w:bCs w:val="0"/>
          <w:sz w:val="24"/>
          <w:szCs w:val="24"/>
          <w:lang w:val="en-GB"/>
        </w:rPr>
        <w:t>”</w:t>
      </w:r>
    </w:p>
    <w:p w14:paraId="4E3C5646" w14:textId="77777777" w:rsidR="00D749E8" w:rsidRDefault="00D749E8" w:rsidP="00D749E8"/>
    <w:p w14:paraId="7BC693C4" w14:textId="08667C46" w:rsidR="00EE6965" w:rsidRPr="00D749E8" w:rsidRDefault="00EE6965" w:rsidP="00D13A94">
      <w:pPr>
        <w:ind w:left="720"/>
        <w:rPr>
          <w:rFonts w:ascii="Times New Roman" w:hAnsi="Times New Roman" w:cs="Times New Roman"/>
          <w:sz w:val="24"/>
        </w:rPr>
      </w:pPr>
      <w:r w:rsidRPr="00D749E8">
        <w:rPr>
          <w:rFonts w:ascii="Times New Roman" w:hAnsi="Times New Roman" w:cs="Times New Roman"/>
          <w:sz w:val="24"/>
        </w:rPr>
        <w:t xml:space="preserve">However, the US conflict minerals </w:t>
      </w:r>
      <w:r w:rsidRPr="00285632">
        <w:rPr>
          <w:rFonts w:ascii="Times New Roman" w:hAnsi="Times New Roman" w:cs="Times New Roman"/>
          <w:sz w:val="24"/>
          <w:szCs w:val="24"/>
        </w:rPr>
        <w:t xml:space="preserve">rule </w:t>
      </w:r>
      <w:r w:rsidR="00D749E8" w:rsidRPr="00285632">
        <w:rPr>
          <w:rFonts w:ascii="Times New Roman" w:hAnsi="Times New Roman" w:cs="Times New Roman"/>
          <w:sz w:val="24"/>
          <w:szCs w:val="24"/>
        </w:rPr>
        <w:t>(</w:t>
      </w:r>
      <w:r w:rsidR="00285632" w:rsidRPr="00285632">
        <w:rPr>
          <w:rFonts w:ascii="Times New Roman" w:hAnsi="Times New Roman" w:cs="Times New Roman"/>
          <w:sz w:val="24"/>
          <w:szCs w:val="24"/>
        </w:rPr>
        <w:t>The Dodd-Frank Wall Street Reform and Consumer Protection Act</w:t>
      </w:r>
      <w:r w:rsidR="00175BA7" w:rsidRPr="00285632">
        <w:rPr>
          <w:rFonts w:ascii="Times New Roman" w:hAnsi="Times New Roman" w:cs="Times New Roman"/>
          <w:sz w:val="24"/>
          <w:szCs w:val="24"/>
        </w:rPr>
        <w:t>, Section</w:t>
      </w:r>
      <w:r w:rsidR="00D749E8" w:rsidRPr="00285632">
        <w:rPr>
          <w:rFonts w:ascii="Times New Roman" w:hAnsi="Times New Roman" w:cs="Times New Roman"/>
          <w:sz w:val="24"/>
          <w:szCs w:val="24"/>
        </w:rPr>
        <w:t xml:space="preserve"> 1502) </w:t>
      </w:r>
      <w:r w:rsidR="00285632">
        <w:rPr>
          <w:rFonts w:ascii="Times New Roman" w:hAnsi="Times New Roman" w:cs="Times New Roman"/>
          <w:sz w:val="24"/>
          <w:szCs w:val="24"/>
        </w:rPr>
        <w:t>requires</w:t>
      </w:r>
      <w:r w:rsidR="00285632" w:rsidRPr="00285632">
        <w:rPr>
          <w:rFonts w:ascii="Times New Roman" w:hAnsi="Times New Roman" w:cs="Times New Roman"/>
          <w:sz w:val="24"/>
          <w:szCs w:val="24"/>
        </w:rPr>
        <w:t xml:space="preserve"> </w:t>
      </w:r>
      <w:r w:rsidRPr="00285632">
        <w:rPr>
          <w:rFonts w:ascii="Times New Roman" w:hAnsi="Times New Roman" w:cs="Times New Roman"/>
          <w:sz w:val="24"/>
          <w:szCs w:val="24"/>
        </w:rPr>
        <w:t xml:space="preserve">ALL publicly-traded companies </w:t>
      </w:r>
      <w:r w:rsidR="00D80CE9">
        <w:rPr>
          <w:rFonts w:ascii="Times New Roman" w:hAnsi="Times New Roman" w:cs="Times New Roman"/>
          <w:sz w:val="24"/>
          <w:szCs w:val="24"/>
        </w:rPr>
        <w:t xml:space="preserve">using gold, tin, tungsten or tantalum, </w:t>
      </w:r>
      <w:r w:rsidRPr="00285632">
        <w:rPr>
          <w:rFonts w:ascii="Times New Roman" w:hAnsi="Times New Roman" w:cs="Times New Roman"/>
          <w:sz w:val="24"/>
          <w:szCs w:val="24"/>
        </w:rPr>
        <w:t>to conduct a</w:t>
      </w:r>
      <w:r w:rsidR="00D80CE9">
        <w:rPr>
          <w:rFonts w:ascii="Times New Roman" w:hAnsi="Times New Roman" w:cs="Times New Roman"/>
          <w:sz w:val="24"/>
          <w:szCs w:val="24"/>
        </w:rPr>
        <w:t xml:space="preserve">n assessment of whether those materials come from the Democratic Republic </w:t>
      </w:r>
      <w:r w:rsidR="00D80CE9">
        <w:rPr>
          <w:rFonts w:ascii="Times New Roman" w:hAnsi="Times New Roman" w:cs="Times New Roman"/>
          <w:sz w:val="24"/>
          <w:szCs w:val="24"/>
        </w:rPr>
        <w:lastRenderedPageBreak/>
        <w:t>of Congo or an adjoining country, r</w:t>
      </w:r>
      <w:r w:rsidR="005A45DF" w:rsidRPr="00285632">
        <w:rPr>
          <w:rFonts w:ascii="Times New Roman" w:hAnsi="Times New Roman" w:cs="Times New Roman"/>
          <w:sz w:val="24"/>
          <w:szCs w:val="24"/>
        </w:rPr>
        <w:t>egardless</w:t>
      </w:r>
      <w:r w:rsidR="005A45DF" w:rsidRPr="00D749E8">
        <w:rPr>
          <w:rFonts w:ascii="Times New Roman" w:hAnsi="Times New Roman" w:cs="Times New Roman"/>
          <w:sz w:val="24"/>
        </w:rPr>
        <w:t xml:space="preserve"> of </w:t>
      </w:r>
      <w:r w:rsidR="00D80CE9">
        <w:rPr>
          <w:rFonts w:ascii="Times New Roman" w:hAnsi="Times New Roman" w:cs="Times New Roman"/>
          <w:sz w:val="24"/>
        </w:rPr>
        <w:t>the company’s</w:t>
      </w:r>
      <w:r w:rsidR="005A45DF" w:rsidRPr="00D749E8">
        <w:rPr>
          <w:rFonts w:ascii="Times New Roman" w:hAnsi="Times New Roman" w:cs="Times New Roman"/>
          <w:sz w:val="24"/>
        </w:rPr>
        <w:t xml:space="preserve"> </w:t>
      </w:r>
      <w:r w:rsidR="00285632">
        <w:rPr>
          <w:rFonts w:ascii="Times New Roman" w:hAnsi="Times New Roman" w:cs="Times New Roman"/>
          <w:sz w:val="24"/>
        </w:rPr>
        <w:t>operating contexts, operations, products or services</w:t>
      </w:r>
      <w:r w:rsidR="00871952">
        <w:rPr>
          <w:rFonts w:ascii="Times New Roman" w:hAnsi="Times New Roman" w:cs="Times New Roman"/>
          <w:sz w:val="24"/>
        </w:rPr>
        <w:t>, and</w:t>
      </w:r>
      <w:r w:rsidR="00D80CE9">
        <w:rPr>
          <w:rFonts w:ascii="Times New Roman" w:hAnsi="Times New Roman" w:cs="Times New Roman"/>
          <w:sz w:val="24"/>
        </w:rPr>
        <w:t xml:space="preserve"> then</w:t>
      </w:r>
      <w:r w:rsidR="00871952">
        <w:rPr>
          <w:rFonts w:ascii="Times New Roman" w:hAnsi="Times New Roman" w:cs="Times New Roman"/>
          <w:sz w:val="24"/>
        </w:rPr>
        <w:t xml:space="preserve"> issue a</w:t>
      </w:r>
      <w:r w:rsidR="00D80CE9">
        <w:rPr>
          <w:rFonts w:ascii="Times New Roman" w:hAnsi="Times New Roman" w:cs="Times New Roman"/>
          <w:sz w:val="24"/>
        </w:rPr>
        <w:t xml:space="preserve">n independently audited </w:t>
      </w:r>
      <w:r w:rsidR="00871952">
        <w:rPr>
          <w:rFonts w:ascii="Times New Roman" w:hAnsi="Times New Roman" w:cs="Times New Roman"/>
          <w:sz w:val="24"/>
        </w:rPr>
        <w:t xml:space="preserve">report </w:t>
      </w:r>
      <w:r w:rsidR="00D80CE9">
        <w:rPr>
          <w:rFonts w:ascii="Times New Roman" w:hAnsi="Times New Roman" w:cs="Times New Roman"/>
          <w:sz w:val="24"/>
        </w:rPr>
        <w:t xml:space="preserve">of </w:t>
      </w:r>
      <w:r w:rsidR="00871952">
        <w:rPr>
          <w:rFonts w:ascii="Times New Roman" w:hAnsi="Times New Roman" w:cs="Times New Roman"/>
          <w:sz w:val="24"/>
        </w:rPr>
        <w:t>the analysis</w:t>
      </w:r>
      <w:r w:rsidRPr="00D749E8">
        <w:rPr>
          <w:rFonts w:ascii="Times New Roman" w:hAnsi="Times New Roman" w:cs="Times New Roman"/>
          <w:sz w:val="24"/>
        </w:rPr>
        <w:t xml:space="preserve">. </w:t>
      </w:r>
      <w:r w:rsidR="00067E92">
        <w:rPr>
          <w:rFonts w:ascii="Times New Roman" w:hAnsi="Times New Roman" w:cs="Times New Roman"/>
          <w:sz w:val="24"/>
        </w:rPr>
        <w:t>As a result,</w:t>
      </w:r>
      <w:r w:rsidRPr="00D749E8">
        <w:rPr>
          <w:rFonts w:ascii="Times New Roman" w:hAnsi="Times New Roman" w:cs="Times New Roman"/>
          <w:sz w:val="24"/>
        </w:rPr>
        <w:t xml:space="preserve"> publicly-traded companies with de minimu</w:t>
      </w:r>
      <w:r w:rsidR="00067E92">
        <w:rPr>
          <w:rFonts w:ascii="Times New Roman" w:hAnsi="Times New Roman" w:cs="Times New Roman"/>
          <w:sz w:val="24"/>
        </w:rPr>
        <w:t>s</w:t>
      </w:r>
      <w:r w:rsidRPr="00D749E8">
        <w:rPr>
          <w:rFonts w:ascii="Times New Roman" w:hAnsi="Times New Roman" w:cs="Times New Roman"/>
          <w:sz w:val="24"/>
        </w:rPr>
        <w:t xml:space="preserve"> amounts of 3TG, </w:t>
      </w:r>
      <w:r w:rsidR="00067E92">
        <w:rPr>
          <w:rFonts w:ascii="Times New Roman" w:hAnsi="Times New Roman" w:cs="Times New Roman"/>
          <w:sz w:val="24"/>
        </w:rPr>
        <w:t xml:space="preserve">such as </w:t>
      </w:r>
      <w:r w:rsidRPr="00D749E8">
        <w:rPr>
          <w:rFonts w:ascii="Times New Roman" w:hAnsi="Times New Roman" w:cs="Times New Roman"/>
          <w:sz w:val="24"/>
        </w:rPr>
        <w:t xml:space="preserve">apparel companies, </w:t>
      </w:r>
      <w:r w:rsidR="001D1730">
        <w:rPr>
          <w:rFonts w:ascii="Times New Roman" w:hAnsi="Times New Roman" w:cs="Times New Roman"/>
          <w:sz w:val="24"/>
        </w:rPr>
        <w:t>may be required to</w:t>
      </w:r>
      <w:r w:rsidR="001D1730" w:rsidRPr="00D749E8">
        <w:rPr>
          <w:rFonts w:ascii="Times New Roman" w:hAnsi="Times New Roman" w:cs="Times New Roman"/>
          <w:sz w:val="24"/>
        </w:rPr>
        <w:t xml:space="preserve"> </w:t>
      </w:r>
      <w:r w:rsidRPr="00D749E8">
        <w:rPr>
          <w:rFonts w:ascii="Times New Roman" w:hAnsi="Times New Roman" w:cs="Times New Roman"/>
          <w:sz w:val="24"/>
        </w:rPr>
        <w:t xml:space="preserve">divert resources away from </w:t>
      </w:r>
      <w:r w:rsidR="00A74A19">
        <w:rPr>
          <w:rFonts w:ascii="Times New Roman" w:hAnsi="Times New Roman" w:cs="Times New Roman"/>
          <w:sz w:val="24"/>
        </w:rPr>
        <w:t xml:space="preserve">potentially </w:t>
      </w:r>
      <w:r w:rsidRPr="00D749E8">
        <w:rPr>
          <w:rFonts w:ascii="Times New Roman" w:hAnsi="Times New Roman" w:cs="Times New Roman"/>
          <w:sz w:val="24"/>
        </w:rPr>
        <w:t>more salient human rights risks to an issue that could be less pervasive, severe, or linked to a company’s business</w:t>
      </w:r>
      <w:r w:rsidR="00067E92">
        <w:rPr>
          <w:rFonts w:ascii="Times New Roman" w:hAnsi="Times New Roman" w:cs="Times New Roman"/>
          <w:sz w:val="24"/>
        </w:rPr>
        <w:t xml:space="preserve"> than other priorities</w:t>
      </w:r>
      <w:r w:rsidRPr="00D749E8">
        <w:rPr>
          <w:rFonts w:ascii="Times New Roman" w:hAnsi="Times New Roman" w:cs="Times New Roman"/>
          <w:sz w:val="24"/>
        </w:rPr>
        <w:t xml:space="preserve">, e.g., forced child labor in cotton. </w:t>
      </w:r>
    </w:p>
    <w:p w14:paraId="0C1FCC54" w14:textId="77777777" w:rsidR="00F922A7" w:rsidRDefault="00F922A7" w:rsidP="00EE555C">
      <w:pPr>
        <w:pStyle w:val="ListParagraph"/>
        <w:rPr>
          <w:rFonts w:ascii="Times New Roman" w:hAnsi="Times New Roman" w:cs="Times New Roman"/>
          <w:sz w:val="24"/>
          <w:szCs w:val="24"/>
        </w:rPr>
      </w:pPr>
    </w:p>
    <w:p w14:paraId="3AEE6B63" w14:textId="77777777" w:rsidR="00E02A93" w:rsidRPr="00681D4A" w:rsidRDefault="00EE555C" w:rsidP="00E02A93">
      <w:pPr>
        <w:pStyle w:val="ListParagraph"/>
        <w:numPr>
          <w:ilvl w:val="0"/>
          <w:numId w:val="3"/>
        </w:numPr>
        <w:rPr>
          <w:rFonts w:ascii="Times New Roman" w:hAnsi="Times New Roman" w:cs="Times New Roman"/>
          <w:b/>
          <w:sz w:val="24"/>
          <w:szCs w:val="24"/>
        </w:rPr>
      </w:pPr>
      <w:r w:rsidRPr="00681D4A">
        <w:rPr>
          <w:rFonts w:ascii="Times New Roman" w:hAnsi="Times New Roman" w:cs="Times New Roman"/>
          <w:b/>
          <w:sz w:val="24"/>
          <w:szCs w:val="24"/>
        </w:rPr>
        <w:t xml:space="preserve">Is there an effort on the part of </w:t>
      </w:r>
      <w:r w:rsidR="00826163" w:rsidRPr="00681D4A">
        <w:rPr>
          <w:rFonts w:ascii="Times New Roman" w:hAnsi="Times New Roman" w:cs="Times New Roman"/>
          <w:b/>
          <w:sz w:val="24"/>
          <w:szCs w:val="24"/>
        </w:rPr>
        <w:t xml:space="preserve">the </w:t>
      </w:r>
      <w:r w:rsidRPr="00681D4A">
        <w:rPr>
          <w:rFonts w:ascii="Times New Roman" w:hAnsi="Times New Roman" w:cs="Times New Roman"/>
          <w:b/>
          <w:sz w:val="24"/>
          <w:szCs w:val="24"/>
        </w:rPr>
        <w:t>government</w:t>
      </w:r>
      <w:r w:rsidR="00826163" w:rsidRPr="00681D4A">
        <w:rPr>
          <w:rFonts w:ascii="Times New Roman" w:hAnsi="Times New Roman" w:cs="Times New Roman"/>
          <w:b/>
          <w:sz w:val="24"/>
          <w:szCs w:val="24"/>
        </w:rPr>
        <w:t>, in which your member companies are domiciled,</w:t>
      </w:r>
      <w:r w:rsidRPr="00681D4A">
        <w:rPr>
          <w:rFonts w:ascii="Times New Roman" w:hAnsi="Times New Roman" w:cs="Times New Roman"/>
          <w:b/>
          <w:sz w:val="24"/>
          <w:szCs w:val="24"/>
        </w:rPr>
        <w:t xml:space="preserve"> to improve policy coherence in the area of business and human rights? If so, what is the nature of the process and have you or your member </w:t>
      </w:r>
      <w:r w:rsidR="008D69D2" w:rsidRPr="00681D4A">
        <w:rPr>
          <w:rFonts w:ascii="Times New Roman" w:hAnsi="Times New Roman" w:cs="Times New Roman"/>
          <w:b/>
          <w:sz w:val="24"/>
          <w:szCs w:val="24"/>
        </w:rPr>
        <w:t>companies</w:t>
      </w:r>
      <w:r w:rsidR="00826163" w:rsidRPr="00681D4A">
        <w:rPr>
          <w:rFonts w:ascii="Times New Roman" w:hAnsi="Times New Roman" w:cs="Times New Roman"/>
          <w:b/>
          <w:sz w:val="24"/>
          <w:szCs w:val="24"/>
        </w:rPr>
        <w:t xml:space="preserve"> </w:t>
      </w:r>
      <w:r w:rsidRPr="00681D4A">
        <w:rPr>
          <w:rFonts w:ascii="Times New Roman" w:hAnsi="Times New Roman" w:cs="Times New Roman"/>
          <w:b/>
          <w:sz w:val="24"/>
          <w:szCs w:val="24"/>
        </w:rPr>
        <w:t>been involved? W</w:t>
      </w:r>
      <w:r w:rsidR="00023CE8" w:rsidRPr="00681D4A">
        <w:rPr>
          <w:rFonts w:ascii="Times New Roman" w:hAnsi="Times New Roman" w:cs="Times New Roman"/>
          <w:b/>
          <w:sz w:val="24"/>
          <w:szCs w:val="24"/>
        </w:rPr>
        <w:t>hat were the challenges and opportunities encountered</w:t>
      </w:r>
      <w:r w:rsidR="00556FFE" w:rsidRPr="00681D4A">
        <w:rPr>
          <w:rFonts w:ascii="Times New Roman" w:hAnsi="Times New Roman" w:cs="Times New Roman"/>
          <w:b/>
          <w:sz w:val="24"/>
          <w:szCs w:val="24"/>
        </w:rPr>
        <w:t>?</w:t>
      </w:r>
    </w:p>
    <w:p w14:paraId="679A89A2" w14:textId="77777777" w:rsidR="00E02A93" w:rsidRDefault="00E02A93" w:rsidP="00E02A93">
      <w:pPr>
        <w:pStyle w:val="ListParagraph"/>
        <w:rPr>
          <w:rFonts w:ascii="Times New Roman" w:hAnsi="Times New Roman" w:cs="Times New Roman"/>
          <w:sz w:val="24"/>
          <w:szCs w:val="24"/>
        </w:rPr>
      </w:pPr>
    </w:p>
    <w:p w14:paraId="2E9EEF6F" w14:textId="727FE01F" w:rsidR="00611EB7" w:rsidRDefault="004D64A2" w:rsidP="00AB7C8A">
      <w:pPr>
        <w:rPr>
          <w:rFonts w:ascii="Times New Roman" w:hAnsi="Times New Roman" w:cs="Times New Roman"/>
          <w:sz w:val="24"/>
          <w:szCs w:val="24"/>
        </w:rPr>
      </w:pPr>
      <w:r>
        <w:rPr>
          <w:rFonts w:ascii="Times New Roman" w:hAnsi="Times New Roman" w:cs="Times New Roman"/>
          <w:sz w:val="24"/>
          <w:szCs w:val="24"/>
        </w:rPr>
        <w:t xml:space="preserve">In </w:t>
      </w:r>
      <w:r w:rsidR="00AB7C8A">
        <w:rPr>
          <w:rFonts w:ascii="Times New Roman" w:hAnsi="Times New Roman" w:cs="Times New Roman"/>
          <w:sz w:val="24"/>
          <w:szCs w:val="24"/>
        </w:rPr>
        <w:t>September 2018</w:t>
      </w:r>
      <w:r>
        <w:rPr>
          <w:rFonts w:ascii="Times New Roman" w:hAnsi="Times New Roman" w:cs="Times New Roman"/>
          <w:sz w:val="24"/>
          <w:szCs w:val="24"/>
        </w:rPr>
        <w:t xml:space="preserve">, the </w:t>
      </w:r>
      <w:r w:rsidR="00AB7C8A" w:rsidRPr="00EE5FA2">
        <w:rPr>
          <w:rFonts w:ascii="Times New Roman" w:hAnsi="Times New Roman" w:cs="Times New Roman"/>
          <w:sz w:val="24"/>
          <w:szCs w:val="24"/>
        </w:rPr>
        <w:t>Governments of Australia, Canada, New Zealand, United Kingdom and the United States</w:t>
      </w:r>
      <w:r>
        <w:rPr>
          <w:rFonts w:ascii="Times New Roman" w:hAnsi="Times New Roman" w:cs="Times New Roman"/>
          <w:sz w:val="24"/>
          <w:szCs w:val="24"/>
        </w:rPr>
        <w:t xml:space="preserve"> issued a joint statement: </w:t>
      </w:r>
      <w:hyperlink r:id="rId11" w:history="1">
        <w:r w:rsidRPr="00F6222B">
          <w:rPr>
            <w:rStyle w:val="Hyperlink"/>
            <w:rFonts w:ascii="Times New Roman" w:hAnsi="Times New Roman" w:cs="Times New Roman"/>
            <w:sz w:val="24"/>
            <w:szCs w:val="24"/>
          </w:rPr>
          <w:t>Principles to Guide Government Action to Combat Human Trafficking in Global Supply Chains</w:t>
        </w:r>
      </w:hyperlink>
      <w:r>
        <w:rPr>
          <w:rFonts w:ascii="Times New Roman" w:hAnsi="Times New Roman" w:cs="Times New Roman"/>
          <w:sz w:val="24"/>
          <w:szCs w:val="24"/>
        </w:rPr>
        <w:t xml:space="preserve">. This statement </w:t>
      </w:r>
      <w:r w:rsidR="00067E92">
        <w:rPr>
          <w:rFonts w:ascii="Times New Roman" w:hAnsi="Times New Roman" w:cs="Times New Roman"/>
          <w:sz w:val="24"/>
          <w:szCs w:val="24"/>
        </w:rPr>
        <w:t>was</w:t>
      </w:r>
      <w:r>
        <w:rPr>
          <w:rFonts w:ascii="Times New Roman" w:hAnsi="Times New Roman" w:cs="Times New Roman"/>
          <w:sz w:val="24"/>
          <w:szCs w:val="24"/>
        </w:rPr>
        <w:t xml:space="preserve"> </w:t>
      </w:r>
      <w:r w:rsidR="00285632">
        <w:rPr>
          <w:rFonts w:ascii="Times New Roman" w:hAnsi="Times New Roman" w:cs="Times New Roman"/>
          <w:sz w:val="24"/>
          <w:szCs w:val="24"/>
        </w:rPr>
        <w:t xml:space="preserve">welcomed by business and </w:t>
      </w:r>
      <w:r w:rsidR="004926D1">
        <w:rPr>
          <w:rFonts w:ascii="Times New Roman" w:hAnsi="Times New Roman" w:cs="Times New Roman"/>
          <w:sz w:val="24"/>
          <w:szCs w:val="24"/>
        </w:rPr>
        <w:t xml:space="preserve">is </w:t>
      </w:r>
      <w:r w:rsidR="00D80CE9">
        <w:rPr>
          <w:rFonts w:ascii="Times New Roman" w:hAnsi="Times New Roman" w:cs="Times New Roman"/>
          <w:sz w:val="24"/>
          <w:szCs w:val="24"/>
        </w:rPr>
        <w:t>helpful</w:t>
      </w:r>
      <w:r>
        <w:rPr>
          <w:rFonts w:ascii="Times New Roman" w:hAnsi="Times New Roman" w:cs="Times New Roman"/>
          <w:sz w:val="24"/>
          <w:szCs w:val="24"/>
        </w:rPr>
        <w:t xml:space="preserve"> because </w:t>
      </w:r>
      <w:r w:rsidR="00AB7C8A" w:rsidRPr="00EE5FA2">
        <w:rPr>
          <w:rFonts w:ascii="Times New Roman" w:hAnsi="Times New Roman" w:cs="Times New Roman"/>
          <w:sz w:val="24"/>
          <w:szCs w:val="24"/>
        </w:rPr>
        <w:t>it recognize</w:t>
      </w:r>
      <w:r w:rsidR="00067E92">
        <w:rPr>
          <w:rFonts w:ascii="Times New Roman" w:hAnsi="Times New Roman" w:cs="Times New Roman"/>
          <w:sz w:val="24"/>
          <w:szCs w:val="24"/>
        </w:rPr>
        <w:t>d</w:t>
      </w:r>
      <w:r w:rsidR="00AB7C8A" w:rsidRPr="00EE5FA2">
        <w:rPr>
          <w:rFonts w:ascii="Times New Roman" w:hAnsi="Times New Roman" w:cs="Times New Roman"/>
          <w:sz w:val="24"/>
          <w:szCs w:val="24"/>
        </w:rPr>
        <w:t xml:space="preserve"> the need </w:t>
      </w:r>
      <w:r w:rsidR="00AB7C8A">
        <w:rPr>
          <w:rFonts w:ascii="Times New Roman" w:hAnsi="Times New Roman" w:cs="Times New Roman"/>
          <w:sz w:val="24"/>
          <w:szCs w:val="24"/>
        </w:rPr>
        <w:t xml:space="preserve">to address human trafficking issues in public procurement and </w:t>
      </w:r>
      <w:r w:rsidR="00067E92">
        <w:rPr>
          <w:rFonts w:ascii="Times New Roman" w:hAnsi="Times New Roman" w:cs="Times New Roman"/>
          <w:sz w:val="24"/>
          <w:szCs w:val="24"/>
        </w:rPr>
        <w:t xml:space="preserve">provided a constructive opportunity for policy alignment </w:t>
      </w:r>
      <w:r w:rsidR="00AB7C8A" w:rsidRPr="00EE5FA2">
        <w:rPr>
          <w:rFonts w:ascii="Times New Roman" w:hAnsi="Times New Roman" w:cs="Times New Roman"/>
          <w:sz w:val="24"/>
          <w:szCs w:val="24"/>
        </w:rPr>
        <w:t>across jurisdictions</w:t>
      </w:r>
      <w:r w:rsidR="00611EB7">
        <w:rPr>
          <w:rFonts w:ascii="Times New Roman" w:hAnsi="Times New Roman" w:cs="Times New Roman"/>
          <w:sz w:val="24"/>
          <w:szCs w:val="24"/>
        </w:rPr>
        <w:t>.</w:t>
      </w:r>
    </w:p>
    <w:p w14:paraId="2254382A" w14:textId="77777777" w:rsidR="00AB7C8A" w:rsidRDefault="004D64A2" w:rsidP="00AB7C8A">
      <w:pPr>
        <w:rPr>
          <w:rFonts w:ascii="Times New Roman" w:hAnsi="Times New Roman" w:cs="Times New Roman"/>
          <w:sz w:val="24"/>
          <w:szCs w:val="26"/>
        </w:rPr>
      </w:pPr>
      <w:r>
        <w:rPr>
          <w:rFonts w:ascii="Times New Roman" w:hAnsi="Times New Roman" w:cs="Times New Roman"/>
          <w:sz w:val="24"/>
          <w:szCs w:val="26"/>
        </w:rPr>
        <w:t xml:space="preserve">Within the US, the development of </w:t>
      </w:r>
      <w:r w:rsidR="00E45CA7">
        <w:rPr>
          <w:rFonts w:ascii="Times New Roman" w:hAnsi="Times New Roman" w:cs="Times New Roman"/>
          <w:sz w:val="24"/>
          <w:szCs w:val="26"/>
        </w:rPr>
        <w:t xml:space="preserve">the </w:t>
      </w:r>
      <w:r w:rsidR="00BE791D">
        <w:rPr>
          <w:rFonts w:ascii="Times New Roman" w:hAnsi="Times New Roman" w:cs="Times New Roman"/>
          <w:sz w:val="24"/>
          <w:szCs w:val="26"/>
        </w:rPr>
        <w:t xml:space="preserve">US National Action Plan </w:t>
      </w:r>
      <w:r w:rsidR="004E6717">
        <w:rPr>
          <w:rFonts w:ascii="Times New Roman" w:hAnsi="Times New Roman" w:cs="Times New Roman"/>
          <w:sz w:val="24"/>
          <w:szCs w:val="26"/>
        </w:rPr>
        <w:t>on Responsible Business Conduct (USNAP)</w:t>
      </w:r>
      <w:r w:rsidR="009C3A77">
        <w:rPr>
          <w:rFonts w:ascii="Times New Roman" w:hAnsi="Times New Roman" w:cs="Times New Roman"/>
          <w:sz w:val="24"/>
          <w:szCs w:val="26"/>
        </w:rPr>
        <w:t>, carried out from 2014 – 2016,</w:t>
      </w:r>
      <w:r w:rsidR="004E6717">
        <w:rPr>
          <w:rFonts w:ascii="Times New Roman" w:hAnsi="Times New Roman" w:cs="Times New Roman"/>
          <w:sz w:val="24"/>
          <w:szCs w:val="26"/>
        </w:rPr>
        <w:t xml:space="preserve"> </w:t>
      </w:r>
      <w:r w:rsidR="00BE791D">
        <w:rPr>
          <w:rFonts w:ascii="Times New Roman" w:hAnsi="Times New Roman" w:cs="Times New Roman"/>
          <w:sz w:val="24"/>
          <w:szCs w:val="26"/>
        </w:rPr>
        <w:t xml:space="preserve">was a </w:t>
      </w:r>
      <w:r w:rsidR="00DD709C">
        <w:rPr>
          <w:rFonts w:ascii="Times New Roman" w:hAnsi="Times New Roman" w:cs="Times New Roman"/>
          <w:sz w:val="24"/>
          <w:szCs w:val="26"/>
        </w:rPr>
        <w:t>positive</w:t>
      </w:r>
      <w:r w:rsidR="00BE791D">
        <w:rPr>
          <w:rFonts w:ascii="Times New Roman" w:hAnsi="Times New Roman" w:cs="Times New Roman"/>
          <w:sz w:val="24"/>
          <w:szCs w:val="26"/>
        </w:rPr>
        <w:t xml:space="preserve"> exercise</w:t>
      </w:r>
      <w:r w:rsidR="00E45CA7">
        <w:rPr>
          <w:rFonts w:ascii="Times New Roman" w:hAnsi="Times New Roman" w:cs="Times New Roman"/>
          <w:sz w:val="24"/>
          <w:szCs w:val="26"/>
        </w:rPr>
        <w:t xml:space="preserve"> because it enabled </w:t>
      </w:r>
      <w:r w:rsidR="00BE791D">
        <w:rPr>
          <w:rFonts w:ascii="Times New Roman" w:hAnsi="Times New Roman" w:cs="Times New Roman"/>
          <w:sz w:val="24"/>
          <w:szCs w:val="26"/>
        </w:rPr>
        <w:t>various US government agencies to align around principles, definitions and approaches to human rights.</w:t>
      </w:r>
    </w:p>
    <w:p w14:paraId="13FB57A3" w14:textId="77777777" w:rsidR="00BE791D" w:rsidRDefault="00E45CA7" w:rsidP="00AB7C8A">
      <w:pPr>
        <w:rPr>
          <w:rFonts w:ascii="Times New Roman" w:hAnsi="Times New Roman" w:cs="Times New Roman"/>
          <w:sz w:val="24"/>
          <w:szCs w:val="26"/>
        </w:rPr>
      </w:pPr>
      <w:r>
        <w:rPr>
          <w:rFonts w:ascii="Times New Roman" w:hAnsi="Times New Roman" w:cs="Times New Roman"/>
          <w:sz w:val="24"/>
          <w:szCs w:val="26"/>
        </w:rPr>
        <w:t>During the development of the U</w:t>
      </w:r>
      <w:r w:rsidR="004E6717">
        <w:rPr>
          <w:rFonts w:ascii="Times New Roman" w:hAnsi="Times New Roman" w:cs="Times New Roman"/>
          <w:sz w:val="24"/>
          <w:szCs w:val="26"/>
        </w:rPr>
        <w:t>SNAP,</w:t>
      </w:r>
      <w:r>
        <w:rPr>
          <w:rFonts w:ascii="Times New Roman" w:hAnsi="Times New Roman" w:cs="Times New Roman"/>
          <w:sz w:val="24"/>
          <w:szCs w:val="26"/>
        </w:rPr>
        <w:t xml:space="preserve"> </w:t>
      </w:r>
      <w:r w:rsidR="00BE791D">
        <w:rPr>
          <w:rFonts w:ascii="Times New Roman" w:hAnsi="Times New Roman" w:cs="Times New Roman"/>
          <w:sz w:val="24"/>
          <w:szCs w:val="26"/>
        </w:rPr>
        <w:t xml:space="preserve">US companies, largely through the US Council for International Business, as well as other business membership organizations, </w:t>
      </w:r>
      <w:r>
        <w:rPr>
          <w:rFonts w:ascii="Times New Roman" w:hAnsi="Times New Roman" w:cs="Times New Roman"/>
          <w:sz w:val="24"/>
          <w:szCs w:val="26"/>
        </w:rPr>
        <w:t xml:space="preserve">had the </w:t>
      </w:r>
      <w:r w:rsidR="00DD709C">
        <w:rPr>
          <w:rFonts w:ascii="Times New Roman" w:hAnsi="Times New Roman" w:cs="Times New Roman"/>
          <w:sz w:val="24"/>
          <w:szCs w:val="26"/>
        </w:rPr>
        <w:t xml:space="preserve">important </w:t>
      </w:r>
      <w:r>
        <w:rPr>
          <w:rFonts w:ascii="Times New Roman" w:hAnsi="Times New Roman" w:cs="Times New Roman"/>
          <w:sz w:val="24"/>
          <w:szCs w:val="26"/>
        </w:rPr>
        <w:t xml:space="preserve">opportunity to participate actively and constructively </w:t>
      </w:r>
      <w:r w:rsidR="00BE791D">
        <w:rPr>
          <w:rFonts w:ascii="Times New Roman" w:hAnsi="Times New Roman" w:cs="Times New Roman"/>
          <w:sz w:val="24"/>
          <w:szCs w:val="26"/>
        </w:rPr>
        <w:t xml:space="preserve">in several US government convenings on the development of the </w:t>
      </w:r>
      <w:r w:rsidR="004E6717">
        <w:rPr>
          <w:rFonts w:ascii="Times New Roman" w:hAnsi="Times New Roman" w:cs="Times New Roman"/>
          <w:sz w:val="24"/>
          <w:szCs w:val="26"/>
        </w:rPr>
        <w:t>US</w:t>
      </w:r>
      <w:r w:rsidR="00BE791D">
        <w:rPr>
          <w:rFonts w:ascii="Times New Roman" w:hAnsi="Times New Roman" w:cs="Times New Roman"/>
          <w:sz w:val="24"/>
          <w:szCs w:val="26"/>
        </w:rPr>
        <w:t>NAP.</w:t>
      </w:r>
    </w:p>
    <w:p w14:paraId="22C5692C" w14:textId="77777777" w:rsidR="00BE791D" w:rsidRPr="00AB7C8A" w:rsidRDefault="00BE791D" w:rsidP="00AB7C8A">
      <w:pPr>
        <w:rPr>
          <w:rFonts w:ascii="Times New Roman" w:hAnsi="Times New Roman" w:cs="Times New Roman"/>
          <w:sz w:val="24"/>
          <w:szCs w:val="24"/>
        </w:rPr>
      </w:pPr>
    </w:p>
    <w:p w14:paraId="0A608FB5" w14:textId="77777777" w:rsidR="00556FFE" w:rsidRPr="00681D4A" w:rsidRDefault="00556FFE" w:rsidP="00E02A93">
      <w:pPr>
        <w:pStyle w:val="ListParagraph"/>
        <w:numPr>
          <w:ilvl w:val="0"/>
          <w:numId w:val="3"/>
        </w:numPr>
        <w:rPr>
          <w:rFonts w:ascii="Times New Roman" w:hAnsi="Times New Roman" w:cs="Times New Roman"/>
          <w:b/>
          <w:sz w:val="24"/>
          <w:szCs w:val="24"/>
        </w:rPr>
      </w:pPr>
      <w:r w:rsidRPr="00681D4A">
        <w:rPr>
          <w:rFonts w:ascii="Times New Roman" w:hAnsi="Times New Roman" w:cs="Times New Roman"/>
          <w:b/>
          <w:sz w:val="24"/>
          <w:szCs w:val="24"/>
        </w:rPr>
        <w:t>Have improve</w:t>
      </w:r>
      <w:r w:rsidR="00EE555C" w:rsidRPr="00681D4A">
        <w:rPr>
          <w:rFonts w:ascii="Times New Roman" w:hAnsi="Times New Roman" w:cs="Times New Roman"/>
          <w:b/>
          <w:sz w:val="24"/>
          <w:szCs w:val="24"/>
        </w:rPr>
        <w:t>ments in</w:t>
      </w:r>
      <w:r w:rsidRPr="00681D4A">
        <w:rPr>
          <w:rFonts w:ascii="Times New Roman" w:hAnsi="Times New Roman" w:cs="Times New Roman"/>
          <w:b/>
          <w:sz w:val="24"/>
          <w:szCs w:val="24"/>
        </w:rPr>
        <w:t xml:space="preserve"> policy coherence, including through development of NAPs or other policy frameworks, impacted on the business practices of your member </w:t>
      </w:r>
      <w:r w:rsidR="00826163" w:rsidRPr="00681D4A">
        <w:rPr>
          <w:rFonts w:ascii="Times New Roman" w:hAnsi="Times New Roman" w:cs="Times New Roman"/>
          <w:b/>
          <w:sz w:val="24"/>
          <w:szCs w:val="24"/>
        </w:rPr>
        <w:t xml:space="preserve">companies </w:t>
      </w:r>
      <w:r w:rsidRPr="00681D4A">
        <w:rPr>
          <w:rFonts w:ascii="Times New Roman" w:hAnsi="Times New Roman" w:cs="Times New Roman"/>
          <w:b/>
          <w:sz w:val="24"/>
          <w:szCs w:val="24"/>
        </w:rPr>
        <w:t xml:space="preserve">and, if so, in what ways? </w:t>
      </w:r>
      <w:r w:rsidRPr="00EA4800">
        <w:rPr>
          <w:rFonts w:ascii="Times New Roman" w:hAnsi="Times New Roman" w:cs="Times New Roman"/>
          <w:b/>
          <w:sz w:val="24"/>
          <w:szCs w:val="24"/>
        </w:rPr>
        <w:t>Please provide examples</w:t>
      </w:r>
      <w:r w:rsidRPr="00681D4A">
        <w:rPr>
          <w:rFonts w:ascii="Times New Roman" w:hAnsi="Times New Roman" w:cs="Times New Roman"/>
          <w:b/>
          <w:sz w:val="24"/>
          <w:szCs w:val="24"/>
        </w:rPr>
        <w:t xml:space="preserve">. </w:t>
      </w:r>
    </w:p>
    <w:p w14:paraId="3575DA9C" w14:textId="77777777" w:rsidR="00023CE8" w:rsidRDefault="00023CE8" w:rsidP="00023CE8">
      <w:pPr>
        <w:pStyle w:val="ListParagraph"/>
        <w:rPr>
          <w:rFonts w:ascii="Times New Roman" w:hAnsi="Times New Roman" w:cs="Times New Roman"/>
          <w:sz w:val="24"/>
          <w:szCs w:val="24"/>
        </w:rPr>
      </w:pPr>
    </w:p>
    <w:p w14:paraId="055073EF" w14:textId="51AF8E6A" w:rsidR="008C2666" w:rsidRDefault="004516F0" w:rsidP="00EE6965">
      <w:pPr>
        <w:rPr>
          <w:rFonts w:ascii="Times New Roman" w:hAnsi="Times New Roman" w:cs="Times New Roman"/>
          <w:sz w:val="24"/>
          <w:szCs w:val="24"/>
        </w:rPr>
      </w:pPr>
      <w:r>
        <w:rPr>
          <w:rFonts w:ascii="Times New Roman" w:hAnsi="Times New Roman" w:cs="Times New Roman"/>
          <w:sz w:val="24"/>
          <w:szCs w:val="24"/>
        </w:rPr>
        <w:t xml:space="preserve">The clarity resulting from the USNAP and improved coordination among US government agencies has been positive for business and has provided greater information for business on the experts and resources within the US government that can be called upon when companies are carrying out human rights due diligence or more broadly working to demonstrate respect for human rights in their operations.  </w:t>
      </w:r>
      <w:r w:rsidR="00EE6965">
        <w:rPr>
          <w:rFonts w:ascii="Times New Roman" w:hAnsi="Times New Roman" w:cs="Times New Roman"/>
          <w:sz w:val="24"/>
          <w:szCs w:val="24"/>
        </w:rPr>
        <w:t>While the US</w:t>
      </w:r>
      <w:r w:rsidR="004E6717">
        <w:rPr>
          <w:rFonts w:ascii="Times New Roman" w:hAnsi="Times New Roman" w:cs="Times New Roman"/>
          <w:sz w:val="24"/>
          <w:szCs w:val="24"/>
        </w:rPr>
        <w:t>NAP</w:t>
      </w:r>
      <w:r w:rsidR="00EE6965">
        <w:rPr>
          <w:rFonts w:ascii="Times New Roman" w:hAnsi="Times New Roman" w:cs="Times New Roman"/>
          <w:sz w:val="24"/>
          <w:szCs w:val="24"/>
        </w:rPr>
        <w:t xml:space="preserve"> was a strong start to driving alignment within US government, other US government agencies </w:t>
      </w:r>
      <w:r w:rsidR="00EA4800">
        <w:rPr>
          <w:rFonts w:ascii="Times New Roman" w:hAnsi="Times New Roman" w:cs="Times New Roman"/>
          <w:sz w:val="24"/>
          <w:szCs w:val="24"/>
        </w:rPr>
        <w:t>are now arriving</w:t>
      </w:r>
      <w:r w:rsidR="00EE6965">
        <w:rPr>
          <w:rFonts w:ascii="Times New Roman" w:hAnsi="Times New Roman" w:cs="Times New Roman"/>
          <w:sz w:val="24"/>
          <w:szCs w:val="24"/>
        </w:rPr>
        <w:t xml:space="preserve"> later to the process, </w:t>
      </w:r>
      <w:r w:rsidR="00EA4800">
        <w:rPr>
          <w:rFonts w:ascii="Times New Roman" w:hAnsi="Times New Roman" w:cs="Times New Roman"/>
          <w:sz w:val="24"/>
          <w:szCs w:val="24"/>
        </w:rPr>
        <w:t>and new opportunities for alignment have emerged. As an example, the US Department of Labor (DOL) International Labor Affairs Bureau (ILAB) and State Department Bureau of Democracy, Human Rights, and Labor (DRL) is staffed with career officials with deep subject matter expertise on labor and human rights. Drawing on such expertise could benefit other parts of the US government charged with carrying out newer policy initiatives</w:t>
      </w:r>
      <w:r w:rsidR="003041B0">
        <w:rPr>
          <w:rFonts w:ascii="Times New Roman" w:hAnsi="Times New Roman" w:cs="Times New Roman"/>
          <w:sz w:val="24"/>
          <w:szCs w:val="24"/>
        </w:rPr>
        <w:t>.</w:t>
      </w:r>
      <w:r w:rsidR="00CA36DD">
        <w:rPr>
          <w:rFonts w:ascii="Times New Roman" w:hAnsi="Times New Roman" w:cs="Times New Roman"/>
          <w:sz w:val="24"/>
          <w:szCs w:val="24"/>
        </w:rPr>
        <w:t xml:space="preserve"> At the same time, </w:t>
      </w:r>
      <w:r w:rsidR="00A55A19">
        <w:rPr>
          <w:rFonts w:ascii="Times New Roman" w:hAnsi="Times New Roman" w:cs="Times New Roman"/>
          <w:sz w:val="24"/>
          <w:szCs w:val="24"/>
        </w:rPr>
        <w:t xml:space="preserve">these agencies experience resource constraints that limit the ability to both coordinate around a new initiative, as well as ensure effective implementation.  Significant new funding is necessary to support the growing efforts of these agencies to </w:t>
      </w:r>
      <w:r w:rsidR="00B6111B">
        <w:rPr>
          <w:rFonts w:ascii="Times New Roman" w:hAnsi="Times New Roman" w:cs="Times New Roman"/>
          <w:sz w:val="24"/>
          <w:szCs w:val="24"/>
        </w:rPr>
        <w:t xml:space="preserve">shape and </w:t>
      </w:r>
      <w:r w:rsidR="00A55A19">
        <w:rPr>
          <w:rFonts w:ascii="Times New Roman" w:hAnsi="Times New Roman" w:cs="Times New Roman"/>
          <w:sz w:val="24"/>
          <w:szCs w:val="24"/>
        </w:rPr>
        <w:t>respond to policy developments and work with stakeholders</w:t>
      </w:r>
      <w:r w:rsidR="00B6111B">
        <w:rPr>
          <w:rFonts w:ascii="Times New Roman" w:hAnsi="Times New Roman" w:cs="Times New Roman"/>
          <w:sz w:val="24"/>
          <w:szCs w:val="24"/>
        </w:rPr>
        <w:t xml:space="preserve"> to properly address new responsibilities</w:t>
      </w:r>
      <w:r w:rsidR="00A55A19">
        <w:rPr>
          <w:rFonts w:ascii="Times New Roman" w:hAnsi="Times New Roman" w:cs="Times New Roman"/>
          <w:sz w:val="24"/>
          <w:szCs w:val="24"/>
        </w:rPr>
        <w:t>.</w:t>
      </w:r>
    </w:p>
    <w:p w14:paraId="0C0E69E9" w14:textId="77777777" w:rsidR="00EE6965" w:rsidRPr="00023CE8" w:rsidRDefault="00EE6965" w:rsidP="00023CE8">
      <w:pPr>
        <w:pStyle w:val="ListParagraph"/>
        <w:rPr>
          <w:rFonts w:ascii="Times New Roman" w:hAnsi="Times New Roman" w:cs="Times New Roman"/>
          <w:sz w:val="24"/>
          <w:szCs w:val="24"/>
        </w:rPr>
      </w:pPr>
    </w:p>
    <w:p w14:paraId="2001B63C" w14:textId="77777777" w:rsidR="00556FFE" w:rsidRPr="00681D4A" w:rsidRDefault="00E02A93" w:rsidP="00556FFE">
      <w:pPr>
        <w:pStyle w:val="ListParagraph"/>
        <w:numPr>
          <w:ilvl w:val="0"/>
          <w:numId w:val="3"/>
        </w:numPr>
        <w:rPr>
          <w:rFonts w:ascii="Times New Roman" w:hAnsi="Times New Roman" w:cs="Times New Roman"/>
          <w:b/>
          <w:sz w:val="24"/>
          <w:szCs w:val="24"/>
        </w:rPr>
      </w:pPr>
      <w:r w:rsidRPr="00681D4A">
        <w:rPr>
          <w:rFonts w:ascii="Times New Roman" w:hAnsi="Times New Roman" w:cs="Times New Roman"/>
          <w:b/>
          <w:sz w:val="24"/>
          <w:szCs w:val="24"/>
        </w:rPr>
        <w:t>W</w:t>
      </w:r>
      <w:r w:rsidR="00023CE8" w:rsidRPr="00681D4A">
        <w:rPr>
          <w:rFonts w:ascii="Times New Roman" w:hAnsi="Times New Roman" w:cs="Times New Roman"/>
          <w:b/>
          <w:sz w:val="24"/>
          <w:szCs w:val="24"/>
        </w:rPr>
        <w:t xml:space="preserve">hat </w:t>
      </w:r>
      <w:r w:rsidR="008D69D2" w:rsidRPr="00681D4A">
        <w:rPr>
          <w:rFonts w:ascii="Times New Roman" w:hAnsi="Times New Roman" w:cs="Times New Roman"/>
          <w:b/>
          <w:sz w:val="24"/>
          <w:szCs w:val="24"/>
        </w:rPr>
        <w:t>role should industry associations play to strengthen rather than unde</w:t>
      </w:r>
      <w:r w:rsidR="00EE5FA2" w:rsidRPr="00681D4A">
        <w:rPr>
          <w:rFonts w:ascii="Times New Roman" w:hAnsi="Times New Roman" w:cs="Times New Roman"/>
          <w:b/>
          <w:sz w:val="24"/>
          <w:szCs w:val="24"/>
        </w:rPr>
        <w:t xml:space="preserve">rmine the governments’ efforts </w:t>
      </w:r>
      <w:r w:rsidR="008D69D2" w:rsidRPr="00681D4A">
        <w:rPr>
          <w:rFonts w:ascii="Times New Roman" w:hAnsi="Times New Roman" w:cs="Times New Roman"/>
          <w:b/>
          <w:sz w:val="24"/>
          <w:szCs w:val="24"/>
        </w:rPr>
        <w:t>to enhance policy coherence in promoting</w:t>
      </w:r>
      <w:r w:rsidRPr="00681D4A">
        <w:rPr>
          <w:rFonts w:ascii="Times New Roman" w:hAnsi="Times New Roman" w:cs="Times New Roman"/>
          <w:b/>
          <w:sz w:val="24"/>
          <w:szCs w:val="24"/>
        </w:rPr>
        <w:t xml:space="preserve"> business </w:t>
      </w:r>
      <w:r w:rsidR="008D69D2" w:rsidRPr="00681D4A">
        <w:rPr>
          <w:rFonts w:ascii="Times New Roman" w:hAnsi="Times New Roman" w:cs="Times New Roman"/>
          <w:b/>
          <w:sz w:val="24"/>
          <w:szCs w:val="24"/>
        </w:rPr>
        <w:t>respect for human rights</w:t>
      </w:r>
      <w:r w:rsidRPr="00681D4A">
        <w:rPr>
          <w:rFonts w:ascii="Times New Roman" w:hAnsi="Times New Roman" w:cs="Times New Roman"/>
          <w:b/>
          <w:sz w:val="24"/>
          <w:szCs w:val="24"/>
        </w:rPr>
        <w:t>?</w:t>
      </w:r>
      <w:r w:rsidR="00EE555C" w:rsidRPr="00681D4A">
        <w:rPr>
          <w:rFonts w:ascii="Times New Roman" w:hAnsi="Times New Roman" w:cs="Times New Roman"/>
          <w:b/>
          <w:sz w:val="24"/>
          <w:szCs w:val="24"/>
        </w:rPr>
        <w:t xml:space="preserve"> </w:t>
      </w:r>
    </w:p>
    <w:p w14:paraId="7CB8E42D" w14:textId="77777777" w:rsidR="00556FFE" w:rsidRDefault="00556FFE" w:rsidP="00556FFE">
      <w:pPr>
        <w:pStyle w:val="ListParagraph"/>
        <w:rPr>
          <w:rFonts w:ascii="Times New Roman" w:hAnsi="Times New Roman" w:cs="Times New Roman"/>
          <w:sz w:val="24"/>
          <w:szCs w:val="24"/>
        </w:rPr>
      </w:pPr>
    </w:p>
    <w:p w14:paraId="5C167E05" w14:textId="77777777" w:rsidR="00F922A7" w:rsidRPr="00F922A7" w:rsidRDefault="00F922A7" w:rsidP="00F922A7">
      <w:pPr>
        <w:rPr>
          <w:rFonts w:ascii="Times New Roman" w:hAnsi="Times New Roman" w:cs="Times New Roman"/>
          <w:sz w:val="24"/>
          <w:szCs w:val="24"/>
        </w:rPr>
      </w:pPr>
      <w:r>
        <w:rPr>
          <w:rFonts w:ascii="Times New Roman" w:hAnsi="Times New Roman" w:cs="Times New Roman"/>
          <w:sz w:val="24"/>
          <w:szCs w:val="24"/>
        </w:rPr>
        <w:lastRenderedPageBreak/>
        <w:t xml:space="preserve">The question itself is problematic in that it </w:t>
      </w:r>
      <w:r w:rsidR="00975E55">
        <w:rPr>
          <w:rFonts w:ascii="Times New Roman" w:hAnsi="Times New Roman" w:cs="Times New Roman"/>
          <w:sz w:val="24"/>
          <w:szCs w:val="24"/>
        </w:rPr>
        <w:t xml:space="preserve">wrongly </w:t>
      </w:r>
      <w:r>
        <w:rPr>
          <w:rFonts w:ascii="Times New Roman" w:hAnsi="Times New Roman" w:cs="Times New Roman"/>
          <w:sz w:val="24"/>
          <w:szCs w:val="24"/>
        </w:rPr>
        <w:t>assumes</w:t>
      </w:r>
      <w:r w:rsidR="00110CD1">
        <w:rPr>
          <w:rFonts w:ascii="Times New Roman" w:hAnsi="Times New Roman" w:cs="Times New Roman"/>
          <w:sz w:val="24"/>
          <w:szCs w:val="24"/>
        </w:rPr>
        <w:t xml:space="preserve"> that</w:t>
      </w:r>
      <w:r>
        <w:rPr>
          <w:rFonts w:ascii="Times New Roman" w:hAnsi="Times New Roman" w:cs="Times New Roman"/>
          <w:sz w:val="24"/>
          <w:szCs w:val="24"/>
        </w:rPr>
        <w:t xml:space="preserve"> the default position for industry associations is to undermine governments’ efforts to enhance policy coherence.</w:t>
      </w:r>
      <w:r w:rsidR="00EE5FA2">
        <w:rPr>
          <w:rFonts w:ascii="Times New Roman" w:hAnsi="Times New Roman" w:cs="Times New Roman"/>
          <w:sz w:val="24"/>
          <w:szCs w:val="24"/>
        </w:rPr>
        <w:t xml:space="preserve"> The private sector benefits from</w:t>
      </w:r>
      <w:r w:rsidR="00BE791D">
        <w:rPr>
          <w:rFonts w:ascii="Times New Roman" w:hAnsi="Times New Roman" w:cs="Times New Roman"/>
          <w:sz w:val="24"/>
          <w:szCs w:val="24"/>
        </w:rPr>
        <w:t>,</w:t>
      </w:r>
      <w:r w:rsidR="00EE5FA2">
        <w:rPr>
          <w:rFonts w:ascii="Times New Roman" w:hAnsi="Times New Roman" w:cs="Times New Roman"/>
          <w:sz w:val="24"/>
          <w:szCs w:val="24"/>
        </w:rPr>
        <w:t xml:space="preserve"> and expects</w:t>
      </w:r>
      <w:r w:rsidR="00BE791D">
        <w:rPr>
          <w:rFonts w:ascii="Times New Roman" w:hAnsi="Times New Roman" w:cs="Times New Roman"/>
          <w:sz w:val="24"/>
          <w:szCs w:val="24"/>
        </w:rPr>
        <w:t>,</w:t>
      </w:r>
      <w:r w:rsidR="00EE5FA2">
        <w:rPr>
          <w:rFonts w:ascii="Times New Roman" w:hAnsi="Times New Roman" w:cs="Times New Roman"/>
          <w:sz w:val="24"/>
          <w:szCs w:val="24"/>
        </w:rPr>
        <w:t xml:space="preserve"> clarity, consistency, and predictability in places where it conducts business – as well as an </w:t>
      </w:r>
      <w:r w:rsidR="00BE791D">
        <w:rPr>
          <w:rFonts w:ascii="Times New Roman" w:hAnsi="Times New Roman" w:cs="Times New Roman"/>
          <w:sz w:val="24"/>
          <w:szCs w:val="24"/>
        </w:rPr>
        <w:t xml:space="preserve">overall </w:t>
      </w:r>
      <w:r w:rsidR="00EE5FA2">
        <w:rPr>
          <w:rFonts w:ascii="Times New Roman" w:hAnsi="Times New Roman" w:cs="Times New Roman"/>
          <w:sz w:val="24"/>
          <w:szCs w:val="24"/>
        </w:rPr>
        <w:t xml:space="preserve">enabling environment for economic activity. Many businesses have committed to respecting human rights and work through their business organizations to </w:t>
      </w:r>
      <w:r w:rsidR="00110CD1">
        <w:rPr>
          <w:rFonts w:ascii="Times New Roman" w:hAnsi="Times New Roman" w:cs="Times New Roman"/>
          <w:sz w:val="24"/>
          <w:szCs w:val="24"/>
        </w:rPr>
        <w:t xml:space="preserve">even more broadly </w:t>
      </w:r>
      <w:r w:rsidR="00EE5FA2">
        <w:rPr>
          <w:rFonts w:ascii="Times New Roman" w:hAnsi="Times New Roman" w:cs="Times New Roman"/>
          <w:sz w:val="24"/>
          <w:szCs w:val="24"/>
        </w:rPr>
        <w:t xml:space="preserve">promote proactive, effective, experienced-based solutions to addressing human rights issues. </w:t>
      </w:r>
      <w:r w:rsidR="00110CD1">
        <w:rPr>
          <w:rFonts w:ascii="Times New Roman" w:hAnsi="Times New Roman" w:cs="Times New Roman"/>
          <w:sz w:val="24"/>
          <w:szCs w:val="24"/>
        </w:rPr>
        <w:t>At the global-level, the International Organization of Employers, Business at the OECD</w:t>
      </w:r>
      <w:r w:rsidR="000E1176">
        <w:rPr>
          <w:rFonts w:ascii="Times New Roman" w:hAnsi="Times New Roman" w:cs="Times New Roman"/>
          <w:sz w:val="24"/>
          <w:szCs w:val="24"/>
        </w:rPr>
        <w:t xml:space="preserve">, and the </w:t>
      </w:r>
      <w:r w:rsidR="004E6717">
        <w:rPr>
          <w:rFonts w:ascii="Times New Roman" w:hAnsi="Times New Roman" w:cs="Times New Roman"/>
          <w:sz w:val="24"/>
          <w:szCs w:val="24"/>
        </w:rPr>
        <w:t>International</w:t>
      </w:r>
      <w:r w:rsidR="000E1176">
        <w:rPr>
          <w:rFonts w:ascii="Times New Roman" w:hAnsi="Times New Roman" w:cs="Times New Roman"/>
          <w:sz w:val="24"/>
          <w:szCs w:val="24"/>
        </w:rPr>
        <w:t xml:space="preserve"> Chamber of Commerce</w:t>
      </w:r>
      <w:r w:rsidR="00EE5FA2">
        <w:rPr>
          <w:rFonts w:ascii="Times New Roman" w:hAnsi="Times New Roman" w:cs="Times New Roman"/>
          <w:sz w:val="24"/>
          <w:szCs w:val="24"/>
        </w:rPr>
        <w:t xml:space="preserve"> – and many of their individual member associations – have </w:t>
      </w:r>
      <w:r w:rsidR="004516F0">
        <w:rPr>
          <w:rFonts w:ascii="Times New Roman" w:hAnsi="Times New Roman" w:cs="Times New Roman"/>
          <w:sz w:val="24"/>
          <w:szCs w:val="24"/>
        </w:rPr>
        <w:t xml:space="preserve">all </w:t>
      </w:r>
      <w:r w:rsidR="00EE5FA2">
        <w:rPr>
          <w:rFonts w:ascii="Times New Roman" w:hAnsi="Times New Roman" w:cs="Times New Roman"/>
          <w:sz w:val="24"/>
          <w:szCs w:val="24"/>
        </w:rPr>
        <w:t>committed to the UN</w:t>
      </w:r>
      <w:r w:rsidR="000F608C">
        <w:rPr>
          <w:rFonts w:ascii="Times New Roman" w:hAnsi="Times New Roman" w:cs="Times New Roman"/>
          <w:sz w:val="24"/>
          <w:szCs w:val="24"/>
        </w:rPr>
        <w:t xml:space="preserve">GPs </w:t>
      </w:r>
      <w:r w:rsidR="00EE5FA2">
        <w:rPr>
          <w:rFonts w:ascii="Times New Roman" w:hAnsi="Times New Roman" w:cs="Times New Roman"/>
          <w:sz w:val="24"/>
          <w:szCs w:val="24"/>
        </w:rPr>
        <w:t xml:space="preserve">and have kept the UNGPs front and center in business and human rights discussions. They have </w:t>
      </w:r>
      <w:r w:rsidR="006900A5">
        <w:rPr>
          <w:rFonts w:ascii="Times New Roman" w:hAnsi="Times New Roman" w:cs="Times New Roman"/>
          <w:sz w:val="24"/>
          <w:szCs w:val="24"/>
        </w:rPr>
        <w:t xml:space="preserve">consistently </w:t>
      </w:r>
      <w:r w:rsidR="00EE5FA2">
        <w:rPr>
          <w:rFonts w:ascii="Times New Roman" w:hAnsi="Times New Roman" w:cs="Times New Roman"/>
          <w:sz w:val="24"/>
          <w:szCs w:val="24"/>
        </w:rPr>
        <w:t>promoted participation in the UN Forum on Business and Human Rights, the OECD’s Global Forum on Responsible Business Conduct</w:t>
      </w:r>
      <w:r w:rsidR="002D671A">
        <w:rPr>
          <w:rFonts w:ascii="Times New Roman" w:hAnsi="Times New Roman" w:cs="Times New Roman"/>
          <w:sz w:val="24"/>
          <w:szCs w:val="24"/>
        </w:rPr>
        <w:t xml:space="preserve"> </w:t>
      </w:r>
      <w:r w:rsidR="00EE5FA2">
        <w:rPr>
          <w:rFonts w:ascii="Times New Roman" w:hAnsi="Times New Roman" w:cs="Times New Roman"/>
          <w:sz w:val="24"/>
          <w:szCs w:val="24"/>
        </w:rPr>
        <w:t xml:space="preserve">and numerous other </w:t>
      </w:r>
      <w:r w:rsidR="006900A5">
        <w:rPr>
          <w:rFonts w:ascii="Times New Roman" w:hAnsi="Times New Roman" w:cs="Times New Roman"/>
          <w:sz w:val="24"/>
          <w:szCs w:val="24"/>
        </w:rPr>
        <w:t xml:space="preserve">human rights </w:t>
      </w:r>
      <w:r w:rsidR="00EE5FA2">
        <w:rPr>
          <w:rFonts w:ascii="Times New Roman" w:hAnsi="Times New Roman" w:cs="Times New Roman"/>
          <w:sz w:val="24"/>
          <w:szCs w:val="24"/>
        </w:rPr>
        <w:t>fora.</w:t>
      </w:r>
      <w:r w:rsidR="00BE791D">
        <w:rPr>
          <w:rFonts w:ascii="Times New Roman" w:hAnsi="Times New Roman" w:cs="Times New Roman"/>
          <w:sz w:val="24"/>
          <w:szCs w:val="24"/>
        </w:rPr>
        <w:t xml:space="preserve"> </w:t>
      </w:r>
      <w:r w:rsidR="00110CD1">
        <w:rPr>
          <w:rFonts w:ascii="Times New Roman" w:hAnsi="Times New Roman" w:cs="Times New Roman"/>
          <w:sz w:val="24"/>
          <w:szCs w:val="24"/>
        </w:rPr>
        <w:t>Industry associations have also played a key role in facilitating UNGPs training and peer-to-peer business exchange</w:t>
      </w:r>
      <w:r w:rsidR="000E1176">
        <w:rPr>
          <w:rFonts w:ascii="Times New Roman" w:hAnsi="Times New Roman" w:cs="Times New Roman"/>
          <w:sz w:val="24"/>
          <w:szCs w:val="24"/>
        </w:rPr>
        <w:t xml:space="preserve"> among their members and beyond their membership to smaller companies.</w:t>
      </w:r>
      <w:r w:rsidR="00110CD1">
        <w:rPr>
          <w:rFonts w:ascii="Times New Roman" w:hAnsi="Times New Roman" w:cs="Times New Roman"/>
          <w:sz w:val="24"/>
          <w:szCs w:val="24"/>
        </w:rPr>
        <w:t xml:space="preserve"> </w:t>
      </w:r>
      <w:r w:rsidR="000E1176">
        <w:rPr>
          <w:rFonts w:ascii="Times New Roman" w:hAnsi="Times New Roman" w:cs="Times New Roman"/>
          <w:sz w:val="24"/>
          <w:szCs w:val="24"/>
        </w:rPr>
        <w:t xml:space="preserve">In support of the important work done by the US </w:t>
      </w:r>
      <w:r w:rsidR="000F608C">
        <w:rPr>
          <w:rFonts w:ascii="Times New Roman" w:hAnsi="Times New Roman" w:cs="Times New Roman"/>
          <w:sz w:val="24"/>
          <w:szCs w:val="24"/>
        </w:rPr>
        <w:t>DOL ILAB</w:t>
      </w:r>
      <w:r w:rsidR="000E1176">
        <w:rPr>
          <w:rFonts w:ascii="Times New Roman" w:hAnsi="Times New Roman" w:cs="Times New Roman"/>
          <w:sz w:val="24"/>
          <w:szCs w:val="24"/>
        </w:rPr>
        <w:t xml:space="preserve">, several US businesses and business </w:t>
      </w:r>
      <w:r w:rsidR="00E65326">
        <w:rPr>
          <w:rFonts w:ascii="Times New Roman" w:hAnsi="Times New Roman" w:cs="Times New Roman"/>
          <w:sz w:val="24"/>
          <w:szCs w:val="24"/>
        </w:rPr>
        <w:t>associations</w:t>
      </w:r>
      <w:r w:rsidR="000E1176">
        <w:rPr>
          <w:rFonts w:ascii="Times New Roman" w:hAnsi="Times New Roman" w:cs="Times New Roman"/>
          <w:sz w:val="24"/>
          <w:szCs w:val="24"/>
        </w:rPr>
        <w:t xml:space="preserve"> have </w:t>
      </w:r>
      <w:r w:rsidR="004516F0">
        <w:rPr>
          <w:rFonts w:ascii="Times New Roman" w:hAnsi="Times New Roman" w:cs="Times New Roman"/>
          <w:sz w:val="24"/>
          <w:szCs w:val="24"/>
        </w:rPr>
        <w:t xml:space="preserve">advocated to </w:t>
      </w:r>
      <w:r w:rsidR="005A45DF">
        <w:rPr>
          <w:rFonts w:ascii="Times New Roman" w:hAnsi="Times New Roman" w:cs="Times New Roman"/>
          <w:sz w:val="24"/>
          <w:szCs w:val="24"/>
        </w:rPr>
        <w:t>Congress to maintain or increase DOL ILAB’s funding.</w:t>
      </w:r>
      <w:r w:rsidR="008C2666">
        <w:rPr>
          <w:rFonts w:ascii="Times New Roman" w:hAnsi="Times New Roman" w:cs="Times New Roman"/>
          <w:sz w:val="24"/>
          <w:szCs w:val="24"/>
        </w:rPr>
        <w:t xml:space="preserve"> Lastly, the International Labor Organization’s International Training Centre is currently developing enhanced Responsible Business Conduct training (inclusive of various human rights issues) to deliver to industry associations around the world (see </w:t>
      </w:r>
      <w:hyperlink r:id="rId12" w:history="1">
        <w:r w:rsidR="008C2666" w:rsidRPr="008C2666">
          <w:rPr>
            <w:rStyle w:val="Hyperlink"/>
            <w:rFonts w:ascii="Times New Roman" w:hAnsi="Times New Roman" w:cs="Times New Roman"/>
            <w:sz w:val="24"/>
            <w:szCs w:val="24"/>
          </w:rPr>
          <w:t>here</w:t>
        </w:r>
      </w:hyperlink>
      <w:r w:rsidR="008C2666">
        <w:rPr>
          <w:rFonts w:ascii="Times New Roman" w:hAnsi="Times New Roman" w:cs="Times New Roman"/>
          <w:sz w:val="24"/>
          <w:szCs w:val="24"/>
        </w:rPr>
        <w:t xml:space="preserve"> for details), which will further strengthen their member companies’ awareness, knowledge and capacity to address human rights issues.</w:t>
      </w:r>
    </w:p>
    <w:p w14:paraId="65ED6067" w14:textId="77777777" w:rsidR="00F922A7" w:rsidRPr="00556FFE" w:rsidRDefault="00F922A7" w:rsidP="00556FFE">
      <w:pPr>
        <w:pStyle w:val="ListParagraph"/>
        <w:rPr>
          <w:rFonts w:ascii="Times New Roman" w:hAnsi="Times New Roman" w:cs="Times New Roman"/>
          <w:sz w:val="24"/>
          <w:szCs w:val="24"/>
        </w:rPr>
      </w:pPr>
    </w:p>
    <w:p w14:paraId="5E984069" w14:textId="2EC60C82" w:rsidR="00503738" w:rsidRDefault="00E02A93" w:rsidP="00556FFE">
      <w:pPr>
        <w:pStyle w:val="ListParagraph"/>
        <w:numPr>
          <w:ilvl w:val="0"/>
          <w:numId w:val="3"/>
        </w:numPr>
        <w:rPr>
          <w:rFonts w:ascii="Times New Roman" w:hAnsi="Times New Roman" w:cs="Times New Roman"/>
          <w:b/>
          <w:sz w:val="24"/>
          <w:szCs w:val="24"/>
        </w:rPr>
      </w:pPr>
      <w:r w:rsidRPr="00681D4A">
        <w:rPr>
          <w:rFonts w:ascii="Times New Roman" w:hAnsi="Times New Roman" w:cs="Times New Roman"/>
          <w:b/>
          <w:sz w:val="24"/>
          <w:szCs w:val="24"/>
        </w:rPr>
        <w:t>Are</w:t>
      </w:r>
      <w:r w:rsidR="00556FFE" w:rsidRPr="00681D4A">
        <w:rPr>
          <w:rFonts w:ascii="Times New Roman" w:hAnsi="Times New Roman" w:cs="Times New Roman"/>
          <w:b/>
          <w:sz w:val="24"/>
          <w:szCs w:val="24"/>
        </w:rPr>
        <w:t xml:space="preserve"> there any linkages made to encourage policy coherence in promoting responsible business conduct as part of the efforts to engage the corporate sector to contribute towards the Sustainable Development Goals?</w:t>
      </w:r>
    </w:p>
    <w:p w14:paraId="7EDAABD1" w14:textId="77777777" w:rsidR="00D80CE9" w:rsidRPr="00681D4A" w:rsidRDefault="00D80CE9" w:rsidP="00D80CE9">
      <w:pPr>
        <w:pStyle w:val="ListParagraph"/>
        <w:rPr>
          <w:rFonts w:ascii="Times New Roman" w:hAnsi="Times New Roman" w:cs="Times New Roman"/>
          <w:b/>
          <w:sz w:val="24"/>
          <w:szCs w:val="24"/>
        </w:rPr>
      </w:pPr>
    </w:p>
    <w:p w14:paraId="11EBD2B1" w14:textId="77777777" w:rsidR="004E6717" w:rsidRDefault="004D64A2">
      <w:pPr>
        <w:pStyle w:val="NormalWeb"/>
        <w:shd w:val="clear" w:color="auto" w:fill="FFFFFF"/>
        <w:spacing w:before="0" w:beforeAutospacing="0" w:after="0" w:afterAutospacing="0" w:line="231" w:lineRule="atLeast"/>
        <w:rPr>
          <w:color w:val="212121"/>
          <w:lang w:val="en-GB"/>
        </w:rPr>
      </w:pPr>
      <w:r>
        <w:rPr>
          <w:color w:val="212121"/>
          <w:lang w:val="en-GB"/>
        </w:rPr>
        <w:t xml:space="preserve">While human rights </w:t>
      </w:r>
      <w:r w:rsidR="00BA6FBF">
        <w:rPr>
          <w:color w:val="212121"/>
          <w:lang w:val="en-GB"/>
        </w:rPr>
        <w:t xml:space="preserve">are not explicitly cited as one of the UN Sustainable Development Goals (SDGs), </w:t>
      </w:r>
      <w:r>
        <w:rPr>
          <w:color w:val="212121"/>
          <w:lang w:val="en-GB"/>
        </w:rPr>
        <w:t xml:space="preserve">human rights </w:t>
      </w:r>
      <w:r w:rsidR="00D469E2">
        <w:rPr>
          <w:color w:val="212121"/>
          <w:lang w:val="en-GB"/>
        </w:rPr>
        <w:t xml:space="preserve">clearly </w:t>
      </w:r>
      <w:r>
        <w:rPr>
          <w:color w:val="212121"/>
          <w:lang w:val="en-GB"/>
        </w:rPr>
        <w:t xml:space="preserve">align with the 17 </w:t>
      </w:r>
      <w:r w:rsidR="00BA6FBF">
        <w:rPr>
          <w:color w:val="212121"/>
          <w:lang w:val="en-GB"/>
        </w:rPr>
        <w:t>SDGs</w:t>
      </w:r>
      <w:r>
        <w:rPr>
          <w:color w:val="212121"/>
          <w:lang w:val="en-GB"/>
        </w:rPr>
        <w:t xml:space="preserve">. In </w:t>
      </w:r>
      <w:r w:rsidR="004E6717">
        <w:rPr>
          <w:color w:val="212121"/>
          <w:lang w:val="en-GB"/>
        </w:rPr>
        <w:t>this</w:t>
      </w:r>
      <w:r>
        <w:rPr>
          <w:color w:val="212121"/>
          <w:lang w:val="en-GB"/>
        </w:rPr>
        <w:t xml:space="preserve"> context, the U</w:t>
      </w:r>
      <w:r w:rsidR="004E6717">
        <w:rPr>
          <w:color w:val="212121"/>
          <w:lang w:val="en-GB"/>
        </w:rPr>
        <w:t>SNAP</w:t>
      </w:r>
      <w:r>
        <w:rPr>
          <w:color w:val="212121"/>
          <w:lang w:val="en-GB"/>
        </w:rPr>
        <w:t xml:space="preserve"> </w:t>
      </w:r>
      <w:r w:rsidR="004E6717">
        <w:rPr>
          <w:color w:val="212121"/>
          <w:lang w:val="en-GB"/>
        </w:rPr>
        <w:t>aligns with and complements broader US government actions in support of the SDGs.</w:t>
      </w:r>
    </w:p>
    <w:p w14:paraId="1EFE7BE9" w14:textId="77777777" w:rsidR="004D64A2" w:rsidRDefault="004D64A2" w:rsidP="000F608C">
      <w:pPr>
        <w:pStyle w:val="NormalWeb"/>
        <w:shd w:val="clear" w:color="auto" w:fill="FFFFFF"/>
        <w:spacing w:before="0" w:beforeAutospacing="0" w:after="0" w:afterAutospacing="0" w:line="231" w:lineRule="atLeast"/>
        <w:rPr>
          <w:rFonts w:ascii="Calibri" w:hAnsi="Calibri" w:cs="Calibri"/>
          <w:color w:val="212121"/>
          <w:sz w:val="22"/>
          <w:szCs w:val="22"/>
        </w:rPr>
      </w:pPr>
      <w:r>
        <w:rPr>
          <w:color w:val="212121"/>
          <w:lang w:val="en-GB"/>
        </w:rPr>
        <w:t> </w:t>
      </w:r>
    </w:p>
    <w:p w14:paraId="23E4688C" w14:textId="77777777" w:rsidR="004D64A2" w:rsidRDefault="004D64A2" w:rsidP="000F608C">
      <w:pPr>
        <w:pStyle w:val="NormalWeb"/>
        <w:shd w:val="clear" w:color="auto" w:fill="FFFFFF"/>
        <w:spacing w:before="0" w:beforeAutospacing="0" w:after="0" w:afterAutospacing="0" w:line="231" w:lineRule="atLeast"/>
        <w:rPr>
          <w:rFonts w:ascii="Calibri" w:hAnsi="Calibri" w:cs="Calibri"/>
          <w:color w:val="212121"/>
          <w:sz w:val="22"/>
          <w:szCs w:val="22"/>
        </w:rPr>
      </w:pPr>
      <w:r>
        <w:rPr>
          <w:color w:val="212121"/>
          <w:lang w:val="en-GB"/>
        </w:rPr>
        <w:t>Many US Government efforts surrounding the SDGs focus on data collection. In 2018, the US released its, </w:t>
      </w:r>
      <w:hyperlink r:id="rId13" w:tgtFrame="_blank" w:history="1">
        <w:r>
          <w:rPr>
            <w:rStyle w:val="Hyperlink"/>
            <w:i/>
            <w:iCs/>
            <w:lang w:val="en-GB"/>
          </w:rPr>
          <w:t>Sustainable Development Report Of The United States 2018</w:t>
        </w:r>
      </w:hyperlink>
      <w:r>
        <w:rPr>
          <w:i/>
          <w:iCs/>
          <w:color w:val="212121"/>
          <w:lang w:val="en-GB"/>
        </w:rPr>
        <w:t>, </w:t>
      </w:r>
      <w:r>
        <w:rPr>
          <w:color w:val="212121"/>
          <w:lang w:val="en-GB"/>
        </w:rPr>
        <w:t>which seeks to analyze the baseline of the 50 US states on SDGs.</w:t>
      </w:r>
      <w:r>
        <w:rPr>
          <w:rFonts w:ascii="Calibri" w:hAnsi="Calibri" w:cs="Calibri"/>
          <w:color w:val="212121"/>
          <w:sz w:val="22"/>
          <w:szCs w:val="22"/>
          <w:lang w:val="en-GB"/>
        </w:rPr>
        <w:t> </w:t>
      </w:r>
      <w:r>
        <w:rPr>
          <w:color w:val="212121"/>
          <w:lang w:val="en-GB"/>
        </w:rPr>
        <w:t>The results show significant geographical variation across the US, as well as the need for significant improvements nationwide to achieve No Poverty (Goal 1), Gender Equality (Goal 5), Reduced Inequalities (Goal 10), Climate Action (Goal 13) and Peace, Justice &amp; Strong Institutions (Goal 16).</w:t>
      </w:r>
    </w:p>
    <w:p w14:paraId="0C8B809B" w14:textId="77777777" w:rsidR="004D64A2" w:rsidRDefault="004D64A2" w:rsidP="000F608C">
      <w:pPr>
        <w:pStyle w:val="NormalWeb"/>
        <w:shd w:val="clear" w:color="auto" w:fill="FFFFFF"/>
        <w:spacing w:before="0" w:beforeAutospacing="0" w:after="0" w:afterAutospacing="0" w:line="231" w:lineRule="atLeast"/>
        <w:rPr>
          <w:rFonts w:ascii="Calibri" w:hAnsi="Calibri" w:cs="Calibri"/>
          <w:color w:val="212121"/>
          <w:sz w:val="22"/>
          <w:szCs w:val="22"/>
        </w:rPr>
      </w:pPr>
      <w:r>
        <w:rPr>
          <w:color w:val="212121"/>
          <w:lang w:val="en-GB"/>
        </w:rPr>
        <w:t> </w:t>
      </w:r>
    </w:p>
    <w:p w14:paraId="5ED16132" w14:textId="77777777" w:rsidR="004D64A2" w:rsidRDefault="004E6717" w:rsidP="000F608C">
      <w:pPr>
        <w:pStyle w:val="NormalWeb"/>
        <w:shd w:val="clear" w:color="auto" w:fill="FFFFFF"/>
        <w:spacing w:before="0" w:beforeAutospacing="0" w:after="0" w:afterAutospacing="0" w:line="231" w:lineRule="atLeast"/>
        <w:rPr>
          <w:rFonts w:ascii="Calibri" w:hAnsi="Calibri" w:cs="Calibri"/>
          <w:color w:val="212121"/>
          <w:sz w:val="22"/>
          <w:szCs w:val="22"/>
        </w:rPr>
      </w:pPr>
      <w:r>
        <w:rPr>
          <w:color w:val="212121"/>
          <w:lang w:val="en-GB"/>
        </w:rPr>
        <w:t>The US Government</w:t>
      </w:r>
      <w:r w:rsidR="004D64A2">
        <w:rPr>
          <w:color w:val="212121"/>
          <w:lang w:val="en-GB"/>
        </w:rPr>
        <w:t xml:space="preserve"> also released the </w:t>
      </w:r>
      <w:hyperlink r:id="rId14" w:tgtFrame="_blank" w:history="1">
        <w:r w:rsidR="004D64A2">
          <w:rPr>
            <w:rStyle w:val="Hyperlink"/>
            <w:i/>
            <w:iCs/>
            <w:lang w:val="en-GB"/>
          </w:rPr>
          <w:t>U.S. SDG Data Revolution Roadmap Roundtable Report</w:t>
        </w:r>
      </w:hyperlink>
      <w:r w:rsidR="004D64A2">
        <w:rPr>
          <w:i/>
          <w:iCs/>
          <w:color w:val="212121"/>
          <w:lang w:val="en-GB"/>
        </w:rPr>
        <w:t> </w:t>
      </w:r>
      <w:r w:rsidR="004D64A2">
        <w:rPr>
          <w:color w:val="212121"/>
          <w:lang w:val="en-GB"/>
        </w:rPr>
        <w:t>in January of 2017. The report opens with the following quote from the Center for Open Data Enterprise:</w:t>
      </w:r>
    </w:p>
    <w:p w14:paraId="218A9F6C" w14:textId="77777777" w:rsidR="004D64A2" w:rsidRDefault="004D64A2" w:rsidP="000F608C">
      <w:pPr>
        <w:pStyle w:val="NormalWeb"/>
        <w:shd w:val="clear" w:color="auto" w:fill="FFFFFF"/>
        <w:spacing w:before="0" w:beforeAutospacing="0" w:after="0" w:afterAutospacing="0" w:line="231" w:lineRule="atLeast"/>
        <w:rPr>
          <w:rFonts w:ascii="Calibri" w:hAnsi="Calibri" w:cs="Calibri"/>
          <w:color w:val="212121"/>
          <w:sz w:val="22"/>
          <w:szCs w:val="22"/>
        </w:rPr>
      </w:pPr>
      <w:r>
        <w:rPr>
          <w:color w:val="212121"/>
          <w:lang w:val="en-GB"/>
        </w:rPr>
        <w:t> </w:t>
      </w:r>
    </w:p>
    <w:p w14:paraId="5E12A70F" w14:textId="77777777" w:rsidR="004D64A2" w:rsidRDefault="004D64A2" w:rsidP="000F608C">
      <w:pPr>
        <w:pStyle w:val="NormalWeb"/>
        <w:shd w:val="clear" w:color="auto" w:fill="FFFFFF"/>
        <w:spacing w:before="0" w:beforeAutospacing="0" w:after="0" w:afterAutospacing="0" w:line="231" w:lineRule="atLeast"/>
        <w:ind w:left="720"/>
        <w:jc w:val="both"/>
        <w:rPr>
          <w:rFonts w:ascii="Calibri" w:hAnsi="Calibri" w:cs="Calibri"/>
          <w:color w:val="212121"/>
          <w:sz w:val="22"/>
          <w:szCs w:val="22"/>
        </w:rPr>
      </w:pPr>
      <w:r>
        <w:rPr>
          <w:color w:val="212121"/>
          <w:lang w:val="en-GB"/>
        </w:rPr>
        <w:t>“The U.S. Government has a unique opportunity to ensure that data is collected, maintained, and utilized for the Sustainable Development Goals. To do so, the government will need an ambitious, detailed Data Roadmap and the commitment to follow it.”</w:t>
      </w:r>
    </w:p>
    <w:p w14:paraId="0C9FC677" w14:textId="77777777" w:rsidR="004D64A2" w:rsidRDefault="004D64A2" w:rsidP="000F608C">
      <w:pPr>
        <w:pStyle w:val="NormalWeb"/>
        <w:shd w:val="clear" w:color="auto" w:fill="FFFFFF"/>
        <w:spacing w:before="0" w:beforeAutospacing="0" w:after="0" w:afterAutospacing="0" w:line="231" w:lineRule="atLeast"/>
        <w:rPr>
          <w:rFonts w:ascii="Calibri" w:hAnsi="Calibri" w:cs="Calibri"/>
          <w:color w:val="212121"/>
          <w:sz w:val="22"/>
          <w:szCs w:val="22"/>
        </w:rPr>
      </w:pPr>
      <w:r>
        <w:rPr>
          <w:color w:val="212121"/>
          <w:lang w:val="en-GB"/>
        </w:rPr>
        <w:t> </w:t>
      </w:r>
    </w:p>
    <w:p w14:paraId="688D78CD" w14:textId="77777777" w:rsidR="004D64A2" w:rsidRDefault="004D64A2" w:rsidP="000F608C">
      <w:pPr>
        <w:pStyle w:val="NormalWeb"/>
        <w:shd w:val="clear" w:color="auto" w:fill="FFFFFF"/>
        <w:spacing w:before="0" w:beforeAutospacing="0" w:after="160" w:afterAutospacing="0" w:line="231" w:lineRule="atLeast"/>
        <w:rPr>
          <w:rFonts w:ascii="Calibri" w:hAnsi="Calibri" w:cs="Calibri"/>
          <w:color w:val="212121"/>
          <w:sz w:val="22"/>
          <w:szCs w:val="22"/>
        </w:rPr>
      </w:pPr>
      <w:r>
        <w:rPr>
          <w:color w:val="212121"/>
          <w:lang w:val="en-GB"/>
        </w:rPr>
        <w:t>Finally, US AID continues to partner with countries and communities around the world to tackle some of the most intractable problems such as child and maternal death, hunger, gender inequality and climate change.</w:t>
      </w:r>
    </w:p>
    <w:p w14:paraId="16604BCF" w14:textId="77777777" w:rsidR="00C1446A" w:rsidRPr="00C1446A" w:rsidRDefault="00C1446A" w:rsidP="00C1446A">
      <w:pPr>
        <w:rPr>
          <w:rFonts w:ascii="Times New Roman" w:hAnsi="Times New Roman" w:cs="Times New Roman"/>
          <w:sz w:val="24"/>
          <w:szCs w:val="24"/>
        </w:rPr>
      </w:pPr>
    </w:p>
    <w:p w14:paraId="0748F6EE" w14:textId="77777777" w:rsidR="00F922A7" w:rsidRPr="00681D4A" w:rsidRDefault="00E02A93" w:rsidP="00F922A7">
      <w:pPr>
        <w:pStyle w:val="ListParagraph"/>
        <w:numPr>
          <w:ilvl w:val="0"/>
          <w:numId w:val="3"/>
        </w:numPr>
        <w:rPr>
          <w:rFonts w:ascii="Times New Roman" w:hAnsi="Times New Roman" w:cs="Times New Roman"/>
          <w:b/>
          <w:sz w:val="24"/>
          <w:szCs w:val="24"/>
        </w:rPr>
      </w:pPr>
      <w:r w:rsidRPr="00681D4A">
        <w:rPr>
          <w:rFonts w:ascii="Times New Roman" w:hAnsi="Times New Roman" w:cs="Times New Roman"/>
          <w:b/>
          <w:sz w:val="24"/>
          <w:szCs w:val="24"/>
        </w:rPr>
        <w:t xml:space="preserve">Please </w:t>
      </w:r>
      <w:r w:rsidR="00A158C5" w:rsidRPr="00681D4A">
        <w:rPr>
          <w:rFonts w:ascii="Times New Roman" w:hAnsi="Times New Roman" w:cs="Times New Roman"/>
          <w:b/>
          <w:sz w:val="24"/>
          <w:szCs w:val="24"/>
        </w:rPr>
        <w:t xml:space="preserve">provide any other relevant information </w:t>
      </w:r>
      <w:r w:rsidR="00AB7E9B" w:rsidRPr="00681D4A">
        <w:rPr>
          <w:rFonts w:ascii="Times New Roman" w:hAnsi="Times New Roman" w:cs="Times New Roman"/>
          <w:b/>
          <w:sz w:val="24"/>
          <w:szCs w:val="24"/>
        </w:rPr>
        <w:t xml:space="preserve">relating to policy coherence to protect against business-related human rights abuse </w:t>
      </w:r>
      <w:r w:rsidR="00A158C5" w:rsidRPr="00681D4A">
        <w:rPr>
          <w:rFonts w:ascii="Times New Roman" w:hAnsi="Times New Roman" w:cs="Times New Roman"/>
          <w:b/>
          <w:sz w:val="24"/>
          <w:szCs w:val="24"/>
        </w:rPr>
        <w:t xml:space="preserve">that you think that the Working Group should take into account in its preparation of the report to the General Assembly. </w:t>
      </w:r>
    </w:p>
    <w:p w14:paraId="1535BAD1" w14:textId="77777777" w:rsidR="00001274" w:rsidRPr="00001274" w:rsidRDefault="00001274" w:rsidP="00001274">
      <w:pPr>
        <w:pStyle w:val="ListParagraph"/>
        <w:rPr>
          <w:rFonts w:ascii="Times New Roman" w:hAnsi="Times New Roman" w:cs="Times New Roman"/>
          <w:sz w:val="24"/>
          <w:szCs w:val="24"/>
        </w:rPr>
      </w:pPr>
    </w:p>
    <w:p w14:paraId="494C99CD" w14:textId="77777777" w:rsidR="00001274" w:rsidRDefault="000810AF" w:rsidP="00001274">
      <w:pPr>
        <w:rPr>
          <w:rFonts w:ascii="Times New Roman" w:hAnsi="Times New Roman" w:cs="Times New Roman"/>
          <w:sz w:val="24"/>
          <w:szCs w:val="24"/>
        </w:rPr>
      </w:pPr>
      <w:r>
        <w:rPr>
          <w:rFonts w:ascii="Times New Roman" w:hAnsi="Times New Roman" w:cs="Times New Roman"/>
          <w:sz w:val="24"/>
          <w:szCs w:val="24"/>
        </w:rPr>
        <w:t>To truly bring about protection and respect for human rights around the world, more focus needs to be given to building the capacities of governments to write law</w:t>
      </w:r>
      <w:r w:rsidR="004516F0">
        <w:rPr>
          <w:rFonts w:ascii="Times New Roman" w:hAnsi="Times New Roman" w:cs="Times New Roman"/>
          <w:sz w:val="24"/>
          <w:szCs w:val="24"/>
        </w:rPr>
        <w:t>s</w:t>
      </w:r>
      <w:r>
        <w:rPr>
          <w:rFonts w:ascii="Times New Roman" w:hAnsi="Times New Roman" w:cs="Times New Roman"/>
          <w:sz w:val="24"/>
          <w:szCs w:val="24"/>
        </w:rPr>
        <w:t xml:space="preserve"> that meet international standards, and then </w:t>
      </w:r>
      <w:r>
        <w:rPr>
          <w:rFonts w:ascii="Times New Roman" w:hAnsi="Times New Roman" w:cs="Times New Roman"/>
          <w:sz w:val="24"/>
          <w:szCs w:val="24"/>
        </w:rPr>
        <w:lastRenderedPageBreak/>
        <w:t xml:space="preserve">effectively enforce those laws </w:t>
      </w:r>
      <w:r w:rsidR="004452F1">
        <w:rPr>
          <w:rFonts w:ascii="Times New Roman" w:hAnsi="Times New Roman" w:cs="Times New Roman"/>
          <w:sz w:val="24"/>
          <w:szCs w:val="24"/>
        </w:rPr>
        <w:t>i</w:t>
      </w:r>
      <w:r>
        <w:rPr>
          <w:rFonts w:ascii="Times New Roman" w:hAnsi="Times New Roman" w:cs="Times New Roman"/>
          <w:sz w:val="24"/>
          <w:szCs w:val="24"/>
        </w:rPr>
        <w:t xml:space="preserve">n their own jurisdictions. If every government in the world enacted sound governance and rule of law in their own counties, it would provide a strong foundation of respect for </w:t>
      </w:r>
      <w:r w:rsidR="00B354B7">
        <w:rPr>
          <w:rFonts w:ascii="Times New Roman" w:hAnsi="Times New Roman" w:cs="Times New Roman"/>
          <w:sz w:val="24"/>
          <w:szCs w:val="24"/>
        </w:rPr>
        <w:t xml:space="preserve">human </w:t>
      </w:r>
      <w:r>
        <w:rPr>
          <w:rFonts w:ascii="Times New Roman" w:hAnsi="Times New Roman" w:cs="Times New Roman"/>
          <w:sz w:val="24"/>
          <w:szCs w:val="24"/>
        </w:rPr>
        <w:t>rights globally. In particular, m</w:t>
      </w:r>
      <w:r w:rsidR="00001274">
        <w:rPr>
          <w:rFonts w:ascii="Times New Roman" w:hAnsi="Times New Roman" w:cs="Times New Roman"/>
          <w:sz w:val="24"/>
          <w:szCs w:val="24"/>
        </w:rPr>
        <w:t>ore intr</w:t>
      </w:r>
      <w:r w:rsidR="00001274" w:rsidRPr="00612D41">
        <w:rPr>
          <w:rFonts w:ascii="Times New Roman" w:hAnsi="Times New Roman" w:cs="Times New Roman"/>
          <w:sz w:val="24"/>
          <w:szCs w:val="24"/>
        </w:rPr>
        <w:t>a</w:t>
      </w:r>
      <w:r w:rsidR="00001274">
        <w:rPr>
          <w:rFonts w:ascii="Times New Roman" w:hAnsi="Times New Roman" w:cs="Times New Roman"/>
          <w:sz w:val="24"/>
          <w:szCs w:val="24"/>
        </w:rPr>
        <w:t xml:space="preserve">-national coordination is needed across domestic agencies to address adverse human rights impacts at the source. Better alignment and coordination </w:t>
      </w:r>
      <w:r w:rsidR="004452F1">
        <w:rPr>
          <w:rFonts w:ascii="Times New Roman" w:hAnsi="Times New Roman" w:cs="Times New Roman"/>
          <w:sz w:val="24"/>
          <w:szCs w:val="24"/>
        </w:rPr>
        <w:t>are</w:t>
      </w:r>
      <w:r w:rsidR="00001274">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001274">
        <w:rPr>
          <w:rFonts w:ascii="Times New Roman" w:hAnsi="Times New Roman" w:cs="Times New Roman"/>
          <w:sz w:val="24"/>
          <w:szCs w:val="24"/>
        </w:rPr>
        <w:t>needed across law enforcement, judicia</w:t>
      </w:r>
      <w:r w:rsidR="00681D4A">
        <w:rPr>
          <w:rFonts w:ascii="Times New Roman" w:hAnsi="Times New Roman" w:cs="Times New Roman"/>
          <w:sz w:val="24"/>
          <w:szCs w:val="24"/>
        </w:rPr>
        <w:t>ries</w:t>
      </w:r>
      <w:r w:rsidR="00001274">
        <w:rPr>
          <w:rFonts w:ascii="Times New Roman" w:hAnsi="Times New Roman" w:cs="Times New Roman"/>
          <w:sz w:val="24"/>
          <w:szCs w:val="24"/>
        </w:rPr>
        <w:t>, and ministries or departments of home affairs, commerce, labor, agriculture, immigration, etc.</w:t>
      </w:r>
    </w:p>
    <w:p w14:paraId="1AB517F4" w14:textId="77777777" w:rsidR="000810AF" w:rsidRDefault="000810AF" w:rsidP="00001274">
      <w:pPr>
        <w:rPr>
          <w:rFonts w:ascii="Times New Roman" w:hAnsi="Times New Roman" w:cs="Times New Roman"/>
          <w:sz w:val="24"/>
          <w:szCs w:val="24"/>
        </w:rPr>
      </w:pPr>
      <w:r>
        <w:rPr>
          <w:rFonts w:ascii="Times New Roman" w:hAnsi="Times New Roman" w:cs="Times New Roman"/>
          <w:sz w:val="24"/>
          <w:szCs w:val="24"/>
        </w:rPr>
        <w:t>The above, together</w:t>
      </w:r>
      <w:r w:rsidR="004452F1">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B354B7">
        <w:rPr>
          <w:rFonts w:ascii="Times New Roman" w:hAnsi="Times New Roman" w:cs="Times New Roman"/>
          <w:sz w:val="24"/>
          <w:szCs w:val="24"/>
        </w:rPr>
        <w:t xml:space="preserve">increased numbers of companies - especially </w:t>
      </w:r>
      <w:r w:rsidR="004516F0">
        <w:rPr>
          <w:rFonts w:ascii="Times New Roman" w:hAnsi="Times New Roman" w:cs="Times New Roman"/>
          <w:sz w:val="24"/>
          <w:szCs w:val="24"/>
        </w:rPr>
        <w:t>SMEs</w:t>
      </w:r>
      <w:r w:rsidR="00B354B7">
        <w:rPr>
          <w:rFonts w:ascii="Times New Roman" w:hAnsi="Times New Roman" w:cs="Times New Roman"/>
          <w:sz w:val="24"/>
          <w:szCs w:val="24"/>
        </w:rPr>
        <w:t xml:space="preserve">– acting to demonstrate their corporate responsibility to respect, </w:t>
      </w:r>
      <w:r w:rsidR="004516F0">
        <w:rPr>
          <w:rFonts w:ascii="Times New Roman" w:hAnsi="Times New Roman" w:cs="Times New Roman"/>
          <w:sz w:val="24"/>
          <w:szCs w:val="24"/>
        </w:rPr>
        <w:t xml:space="preserve">and with engagement from civil society, </w:t>
      </w:r>
      <w:r w:rsidR="00B354B7">
        <w:rPr>
          <w:rFonts w:ascii="Times New Roman" w:hAnsi="Times New Roman" w:cs="Times New Roman"/>
          <w:sz w:val="24"/>
          <w:szCs w:val="24"/>
        </w:rPr>
        <w:t xml:space="preserve">is the best combination of actions to progress protection and respect for human rights around the world.    </w:t>
      </w:r>
    </w:p>
    <w:p w14:paraId="3064B43F" w14:textId="77777777" w:rsidR="005A45DF" w:rsidRPr="00001274" w:rsidRDefault="005A45DF" w:rsidP="00001274">
      <w:pPr>
        <w:rPr>
          <w:rFonts w:ascii="Times New Roman" w:hAnsi="Times New Roman" w:cs="Times New Roman"/>
          <w:sz w:val="24"/>
          <w:szCs w:val="24"/>
        </w:rPr>
      </w:pPr>
      <w:r>
        <w:rPr>
          <w:rFonts w:ascii="Times New Roman" w:hAnsi="Times New Roman" w:cs="Times New Roman"/>
          <w:sz w:val="24"/>
          <w:szCs w:val="24"/>
        </w:rPr>
        <w:t>In addition, before governments embark on new regulation with transnational characteristics, there should be an objective, evidenced-based analysis</w:t>
      </w:r>
      <w:r w:rsidR="00B354B7">
        <w:rPr>
          <w:rFonts w:ascii="Times New Roman" w:hAnsi="Times New Roman" w:cs="Times New Roman"/>
          <w:sz w:val="24"/>
          <w:szCs w:val="24"/>
        </w:rPr>
        <w:t>,</w:t>
      </w:r>
      <w:r w:rsidR="000810AF">
        <w:rPr>
          <w:rFonts w:ascii="Times New Roman" w:hAnsi="Times New Roman" w:cs="Times New Roman"/>
          <w:sz w:val="24"/>
          <w:szCs w:val="24"/>
        </w:rPr>
        <w:t xml:space="preserve"> carried out </w:t>
      </w:r>
      <w:r w:rsidR="00B354B7">
        <w:rPr>
          <w:rFonts w:ascii="Times New Roman" w:hAnsi="Times New Roman" w:cs="Times New Roman"/>
          <w:sz w:val="24"/>
          <w:szCs w:val="24"/>
        </w:rPr>
        <w:t>in consultation with</w:t>
      </w:r>
      <w:r w:rsidR="000810AF">
        <w:rPr>
          <w:rFonts w:ascii="Times New Roman" w:hAnsi="Times New Roman" w:cs="Times New Roman"/>
          <w:sz w:val="24"/>
          <w:szCs w:val="24"/>
        </w:rPr>
        <w:t xml:space="preserve"> </w:t>
      </w:r>
      <w:r>
        <w:rPr>
          <w:rFonts w:ascii="Times New Roman" w:hAnsi="Times New Roman" w:cs="Times New Roman"/>
          <w:sz w:val="24"/>
          <w:szCs w:val="24"/>
        </w:rPr>
        <w:t xml:space="preserve">rights-holders, on whether such legislation </w:t>
      </w:r>
      <w:r w:rsidR="00E45CA7">
        <w:rPr>
          <w:rFonts w:ascii="Times New Roman" w:hAnsi="Times New Roman" w:cs="Times New Roman"/>
          <w:sz w:val="24"/>
          <w:szCs w:val="24"/>
        </w:rPr>
        <w:t xml:space="preserve">– directed only towards large transnational corporations </w:t>
      </w:r>
      <w:r w:rsidR="00B354B7">
        <w:rPr>
          <w:rFonts w:ascii="Times New Roman" w:hAnsi="Times New Roman" w:cs="Times New Roman"/>
          <w:sz w:val="24"/>
          <w:szCs w:val="24"/>
        </w:rPr>
        <w:t>–</w:t>
      </w:r>
      <w:r w:rsidR="00E45CA7">
        <w:rPr>
          <w:rFonts w:ascii="Times New Roman" w:hAnsi="Times New Roman" w:cs="Times New Roman"/>
          <w:sz w:val="24"/>
          <w:szCs w:val="24"/>
        </w:rPr>
        <w:t xml:space="preserve"> </w:t>
      </w:r>
      <w:r>
        <w:rPr>
          <w:rFonts w:ascii="Times New Roman" w:hAnsi="Times New Roman" w:cs="Times New Roman"/>
          <w:sz w:val="24"/>
          <w:szCs w:val="24"/>
        </w:rPr>
        <w:t>has</w:t>
      </w:r>
      <w:r w:rsidR="00B354B7">
        <w:rPr>
          <w:rFonts w:ascii="Times New Roman" w:hAnsi="Times New Roman" w:cs="Times New Roman"/>
          <w:sz w:val="24"/>
          <w:szCs w:val="24"/>
        </w:rPr>
        <w:t xml:space="preserve"> </w:t>
      </w:r>
      <w:r>
        <w:rPr>
          <w:rFonts w:ascii="Times New Roman" w:hAnsi="Times New Roman" w:cs="Times New Roman"/>
          <w:sz w:val="24"/>
          <w:szCs w:val="24"/>
        </w:rPr>
        <w:t>been effective in preventing or remedying adverse human rights impacts. Notable regulations to evaluate would be the US conflict minerals rule and the UK Modern Slavery Act.</w:t>
      </w:r>
      <w:r w:rsidR="000810AF">
        <w:rPr>
          <w:rFonts w:ascii="Times New Roman" w:hAnsi="Times New Roman" w:cs="Times New Roman"/>
          <w:sz w:val="24"/>
          <w:szCs w:val="24"/>
        </w:rPr>
        <w:t xml:space="preserve"> </w:t>
      </w:r>
    </w:p>
    <w:sectPr w:rsidR="005A45DF" w:rsidRPr="00001274" w:rsidSect="008719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F47A6" w14:textId="77777777" w:rsidR="00576E55" w:rsidRDefault="00576E55" w:rsidP="00503738">
      <w:pPr>
        <w:spacing w:after="0" w:line="240" w:lineRule="auto"/>
      </w:pPr>
      <w:r>
        <w:separator/>
      </w:r>
    </w:p>
  </w:endnote>
  <w:endnote w:type="continuationSeparator" w:id="0">
    <w:p w14:paraId="1C3D70F6" w14:textId="77777777" w:rsidR="00576E55" w:rsidRDefault="00576E55" w:rsidP="0050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2FCF0" w14:textId="77777777" w:rsidR="00576E55" w:rsidRDefault="00576E55" w:rsidP="00503738">
      <w:pPr>
        <w:spacing w:after="0" w:line="240" w:lineRule="auto"/>
      </w:pPr>
      <w:r>
        <w:separator/>
      </w:r>
    </w:p>
  </w:footnote>
  <w:footnote w:type="continuationSeparator" w:id="0">
    <w:p w14:paraId="57754E03" w14:textId="77777777" w:rsidR="00576E55" w:rsidRDefault="00576E55" w:rsidP="00503738">
      <w:pPr>
        <w:spacing w:after="0" w:line="240" w:lineRule="auto"/>
      </w:pPr>
      <w:r>
        <w:continuationSeparator/>
      </w:r>
    </w:p>
  </w:footnote>
  <w:footnote w:id="1">
    <w:p w14:paraId="4915650E" w14:textId="77777777" w:rsidR="0053500A" w:rsidRPr="00166531" w:rsidRDefault="0053500A" w:rsidP="00301995">
      <w:pPr>
        <w:pStyle w:val="FootnoteText"/>
        <w:rPr>
          <w:rFonts w:ascii="Times New Roman" w:hAnsi="Times New Roman" w:cs="Times New Roman"/>
        </w:rPr>
      </w:pPr>
      <w:r w:rsidRPr="00166531">
        <w:rPr>
          <w:rStyle w:val="FootnoteReference"/>
          <w:rFonts w:ascii="Times New Roman" w:hAnsi="Times New Roman"/>
        </w:rPr>
        <w:footnoteRef/>
      </w:r>
      <w:r w:rsidRPr="00166531">
        <w:rPr>
          <w:rFonts w:ascii="Times New Roman" w:hAnsi="Times New Roman" w:cs="Times New Roman"/>
        </w:rPr>
        <w:t xml:space="preserve"> The Working Group has issued guidance for States to support development of NAPs to advance implementation of the Guiding Principles </w:t>
      </w:r>
      <w:hyperlink r:id="rId1" w:history="1">
        <w:r w:rsidRPr="00291EE7">
          <w:rPr>
            <w:rStyle w:val="Hyperlink"/>
            <w:rFonts w:ascii="Times New Roman" w:hAnsi="Times New Roman" w:cs="Times New Roman"/>
          </w:rPr>
          <w:t>https://www.ohchr.org/Documents/Issues/Business</w:t>
        </w:r>
        <w:r w:rsidRPr="00291EE7">
          <w:rPr>
            <w:rStyle w:val="Hyperlink"/>
            <w:rFonts w:ascii="Times New Roman" w:hAnsi="Times New Roman" w:cs="Times New Roman"/>
          </w:rPr>
          <w:br/>
          <w:t>/UNWG_NAPGuidance.pdf</w:t>
        </w:r>
      </w:hyperlink>
      <w:r w:rsidRPr="0016653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1FF"/>
    <w:multiLevelType w:val="hybridMultilevel"/>
    <w:tmpl w:val="94E6D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F70EE"/>
    <w:multiLevelType w:val="hybridMultilevel"/>
    <w:tmpl w:val="38F2F1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605AC1"/>
    <w:multiLevelType w:val="hybridMultilevel"/>
    <w:tmpl w:val="61E05D46"/>
    <w:lvl w:ilvl="0" w:tplc="B4D2938E">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202D0"/>
    <w:multiLevelType w:val="hybridMultilevel"/>
    <w:tmpl w:val="99A49EE0"/>
    <w:lvl w:ilvl="0" w:tplc="3B4400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E83162"/>
    <w:multiLevelType w:val="hybridMultilevel"/>
    <w:tmpl w:val="5546CFD0"/>
    <w:lvl w:ilvl="0" w:tplc="6ECAA5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4"/>
  </w:num>
  <w:num w:numId="3">
    <w:abstractNumId w:val="2"/>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38"/>
    <w:rsid w:val="00001274"/>
    <w:rsid w:val="00023CE8"/>
    <w:rsid w:val="00063726"/>
    <w:rsid w:val="00067E92"/>
    <w:rsid w:val="000810AF"/>
    <w:rsid w:val="000C727E"/>
    <w:rsid w:val="000E1176"/>
    <w:rsid w:val="000F2CCA"/>
    <w:rsid w:val="000F608C"/>
    <w:rsid w:val="00110CD1"/>
    <w:rsid w:val="00131BE2"/>
    <w:rsid w:val="00175BA7"/>
    <w:rsid w:val="001844C4"/>
    <w:rsid w:val="001D1730"/>
    <w:rsid w:val="001E6FEA"/>
    <w:rsid w:val="00230AE9"/>
    <w:rsid w:val="00285632"/>
    <w:rsid w:val="002A156D"/>
    <w:rsid w:val="002C2370"/>
    <w:rsid w:val="002D671A"/>
    <w:rsid w:val="00301995"/>
    <w:rsid w:val="003041B0"/>
    <w:rsid w:val="00325ADB"/>
    <w:rsid w:val="00396AA9"/>
    <w:rsid w:val="004200E5"/>
    <w:rsid w:val="00434B66"/>
    <w:rsid w:val="0043573E"/>
    <w:rsid w:val="004452F1"/>
    <w:rsid w:val="004516F0"/>
    <w:rsid w:val="00457F30"/>
    <w:rsid w:val="004926D1"/>
    <w:rsid w:val="004D5F90"/>
    <w:rsid w:val="004D64A2"/>
    <w:rsid w:val="004E6717"/>
    <w:rsid w:val="00503738"/>
    <w:rsid w:val="0053500A"/>
    <w:rsid w:val="00556FFE"/>
    <w:rsid w:val="00576E55"/>
    <w:rsid w:val="005A45DF"/>
    <w:rsid w:val="006107A1"/>
    <w:rsid w:val="00611EB7"/>
    <w:rsid w:val="00612D41"/>
    <w:rsid w:val="00681D4A"/>
    <w:rsid w:val="006900A5"/>
    <w:rsid w:val="006B77A0"/>
    <w:rsid w:val="006C0940"/>
    <w:rsid w:val="006E0D66"/>
    <w:rsid w:val="00763050"/>
    <w:rsid w:val="007A6AFB"/>
    <w:rsid w:val="007B08F7"/>
    <w:rsid w:val="007B5932"/>
    <w:rsid w:val="007C6FD7"/>
    <w:rsid w:val="0080077B"/>
    <w:rsid w:val="00826163"/>
    <w:rsid w:val="00871952"/>
    <w:rsid w:val="008C2666"/>
    <w:rsid w:val="008C6FE3"/>
    <w:rsid w:val="008D2FD1"/>
    <w:rsid w:val="008D692A"/>
    <w:rsid w:val="008D69D2"/>
    <w:rsid w:val="008E19F7"/>
    <w:rsid w:val="00932717"/>
    <w:rsid w:val="00975E55"/>
    <w:rsid w:val="009C3A77"/>
    <w:rsid w:val="009E2550"/>
    <w:rsid w:val="00A158C5"/>
    <w:rsid w:val="00A53C07"/>
    <w:rsid w:val="00A55A19"/>
    <w:rsid w:val="00A744E3"/>
    <w:rsid w:val="00A74A19"/>
    <w:rsid w:val="00AB7C8A"/>
    <w:rsid w:val="00AB7E9B"/>
    <w:rsid w:val="00AC02B6"/>
    <w:rsid w:val="00B20FBE"/>
    <w:rsid w:val="00B3260F"/>
    <w:rsid w:val="00B354B7"/>
    <w:rsid w:val="00B6111B"/>
    <w:rsid w:val="00B75AC4"/>
    <w:rsid w:val="00B82AA8"/>
    <w:rsid w:val="00B830C8"/>
    <w:rsid w:val="00B830D5"/>
    <w:rsid w:val="00BA1C38"/>
    <w:rsid w:val="00BA6FBF"/>
    <w:rsid w:val="00BE30EE"/>
    <w:rsid w:val="00BE791D"/>
    <w:rsid w:val="00C1446A"/>
    <w:rsid w:val="00C44277"/>
    <w:rsid w:val="00CA36DD"/>
    <w:rsid w:val="00CE283C"/>
    <w:rsid w:val="00D038C1"/>
    <w:rsid w:val="00D13A94"/>
    <w:rsid w:val="00D2543D"/>
    <w:rsid w:val="00D35B58"/>
    <w:rsid w:val="00D469E2"/>
    <w:rsid w:val="00D749E8"/>
    <w:rsid w:val="00D80CE9"/>
    <w:rsid w:val="00D935EB"/>
    <w:rsid w:val="00DD06A1"/>
    <w:rsid w:val="00DD709C"/>
    <w:rsid w:val="00E02A93"/>
    <w:rsid w:val="00E31D52"/>
    <w:rsid w:val="00E40FB9"/>
    <w:rsid w:val="00E45CA7"/>
    <w:rsid w:val="00E55962"/>
    <w:rsid w:val="00E65326"/>
    <w:rsid w:val="00E73097"/>
    <w:rsid w:val="00E97CE3"/>
    <w:rsid w:val="00EA4800"/>
    <w:rsid w:val="00EB61B5"/>
    <w:rsid w:val="00EE555C"/>
    <w:rsid w:val="00EE5FA2"/>
    <w:rsid w:val="00EE6965"/>
    <w:rsid w:val="00F153E9"/>
    <w:rsid w:val="00F6222B"/>
    <w:rsid w:val="00F72A16"/>
    <w:rsid w:val="00F922A7"/>
    <w:rsid w:val="00FC3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FB82"/>
  <w15:chartTrackingRefBased/>
  <w15:docId w15:val="{EF5E4BCC-F623-4103-AA66-A5534853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738"/>
  </w:style>
  <w:style w:type="paragraph" w:styleId="Heading2">
    <w:name w:val="heading 2"/>
    <w:basedOn w:val="Normal"/>
    <w:link w:val="Heading2Char"/>
    <w:uiPriority w:val="9"/>
    <w:qFormat/>
    <w:rsid w:val="009E255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37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738"/>
    <w:rPr>
      <w:sz w:val="20"/>
      <w:szCs w:val="20"/>
    </w:rPr>
  </w:style>
  <w:style w:type="character" w:styleId="FootnoteReference">
    <w:name w:val="footnote reference"/>
    <w:basedOn w:val="DefaultParagraphFont"/>
    <w:uiPriority w:val="99"/>
    <w:unhideWhenUsed/>
    <w:rsid w:val="00503738"/>
    <w:rPr>
      <w:vertAlign w:val="superscript"/>
    </w:rPr>
  </w:style>
  <w:style w:type="character" w:styleId="Hyperlink">
    <w:name w:val="Hyperlink"/>
    <w:basedOn w:val="DefaultParagraphFont"/>
    <w:uiPriority w:val="99"/>
    <w:unhideWhenUsed/>
    <w:rsid w:val="00503738"/>
    <w:rPr>
      <w:color w:val="0563C1" w:themeColor="hyperlink"/>
      <w:u w:val="single"/>
    </w:rPr>
  </w:style>
  <w:style w:type="paragraph" w:styleId="ListParagraph">
    <w:name w:val="List Paragraph"/>
    <w:basedOn w:val="Normal"/>
    <w:uiPriority w:val="34"/>
    <w:qFormat/>
    <w:rsid w:val="00503738"/>
    <w:pPr>
      <w:ind w:left="720"/>
      <w:contextualSpacing/>
    </w:pPr>
  </w:style>
  <w:style w:type="paragraph" w:styleId="BalloonText">
    <w:name w:val="Balloon Text"/>
    <w:basedOn w:val="Normal"/>
    <w:link w:val="BalloonTextChar"/>
    <w:uiPriority w:val="99"/>
    <w:semiHidden/>
    <w:unhideWhenUsed/>
    <w:rsid w:val="00B8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0D5"/>
    <w:rPr>
      <w:rFonts w:ascii="Segoe UI" w:hAnsi="Segoe UI" w:cs="Segoe UI"/>
      <w:sz w:val="18"/>
      <w:szCs w:val="18"/>
    </w:rPr>
  </w:style>
  <w:style w:type="character" w:styleId="CommentReference">
    <w:name w:val="annotation reference"/>
    <w:basedOn w:val="DefaultParagraphFont"/>
    <w:uiPriority w:val="99"/>
    <w:semiHidden/>
    <w:unhideWhenUsed/>
    <w:rsid w:val="00230AE9"/>
    <w:rPr>
      <w:sz w:val="16"/>
      <w:szCs w:val="16"/>
    </w:rPr>
  </w:style>
  <w:style w:type="paragraph" w:styleId="CommentText">
    <w:name w:val="annotation text"/>
    <w:basedOn w:val="Normal"/>
    <w:link w:val="CommentTextChar"/>
    <w:uiPriority w:val="99"/>
    <w:semiHidden/>
    <w:unhideWhenUsed/>
    <w:rsid w:val="00230AE9"/>
    <w:pPr>
      <w:spacing w:line="240" w:lineRule="auto"/>
    </w:pPr>
    <w:rPr>
      <w:sz w:val="20"/>
      <w:szCs w:val="20"/>
    </w:rPr>
  </w:style>
  <w:style w:type="character" w:customStyle="1" w:styleId="CommentTextChar">
    <w:name w:val="Comment Text Char"/>
    <w:basedOn w:val="DefaultParagraphFont"/>
    <w:link w:val="CommentText"/>
    <w:uiPriority w:val="99"/>
    <w:semiHidden/>
    <w:rsid w:val="00230AE9"/>
    <w:rPr>
      <w:sz w:val="20"/>
      <w:szCs w:val="20"/>
    </w:rPr>
  </w:style>
  <w:style w:type="paragraph" w:styleId="CommentSubject">
    <w:name w:val="annotation subject"/>
    <w:basedOn w:val="CommentText"/>
    <w:next w:val="CommentText"/>
    <w:link w:val="CommentSubjectChar"/>
    <w:uiPriority w:val="99"/>
    <w:semiHidden/>
    <w:unhideWhenUsed/>
    <w:rsid w:val="00230AE9"/>
    <w:rPr>
      <w:b/>
      <w:bCs/>
    </w:rPr>
  </w:style>
  <w:style w:type="character" w:customStyle="1" w:styleId="CommentSubjectChar">
    <w:name w:val="Comment Subject Char"/>
    <w:basedOn w:val="CommentTextChar"/>
    <w:link w:val="CommentSubject"/>
    <w:uiPriority w:val="99"/>
    <w:semiHidden/>
    <w:rsid w:val="00230AE9"/>
    <w:rPr>
      <w:b/>
      <w:bCs/>
      <w:sz w:val="20"/>
      <w:szCs w:val="20"/>
    </w:rPr>
  </w:style>
  <w:style w:type="character" w:customStyle="1" w:styleId="Heading2Char">
    <w:name w:val="Heading 2 Char"/>
    <w:basedOn w:val="DefaultParagraphFont"/>
    <w:link w:val="Heading2"/>
    <w:uiPriority w:val="9"/>
    <w:rsid w:val="009E2550"/>
    <w:rPr>
      <w:rFonts w:ascii="Times New Roman" w:eastAsia="Times New Roman" w:hAnsi="Times New Roman" w:cs="Times New Roman"/>
      <w:b/>
      <w:bCs/>
      <w:sz w:val="36"/>
      <w:szCs w:val="36"/>
      <w:lang w:val="en-US"/>
    </w:rPr>
  </w:style>
  <w:style w:type="character" w:styleId="FollowedHyperlink">
    <w:name w:val="FollowedHyperlink"/>
    <w:basedOn w:val="DefaultParagraphFont"/>
    <w:uiPriority w:val="99"/>
    <w:semiHidden/>
    <w:unhideWhenUsed/>
    <w:rsid w:val="00E73097"/>
    <w:rPr>
      <w:color w:val="954F72" w:themeColor="followedHyperlink"/>
      <w:u w:val="single"/>
    </w:rPr>
  </w:style>
  <w:style w:type="paragraph" w:styleId="NormalWeb">
    <w:name w:val="Normal (Web)"/>
    <w:basedOn w:val="Normal"/>
    <w:uiPriority w:val="99"/>
    <w:semiHidden/>
    <w:unhideWhenUsed/>
    <w:rsid w:val="004D64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6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110">
      <w:bodyDiv w:val="1"/>
      <w:marLeft w:val="0"/>
      <w:marRight w:val="0"/>
      <w:marTop w:val="0"/>
      <w:marBottom w:val="0"/>
      <w:divBdr>
        <w:top w:val="none" w:sz="0" w:space="0" w:color="auto"/>
        <w:left w:val="none" w:sz="0" w:space="0" w:color="auto"/>
        <w:bottom w:val="none" w:sz="0" w:space="0" w:color="auto"/>
        <w:right w:val="none" w:sz="0" w:space="0" w:color="auto"/>
      </w:divBdr>
    </w:div>
    <w:div w:id="25717356">
      <w:bodyDiv w:val="1"/>
      <w:marLeft w:val="0"/>
      <w:marRight w:val="0"/>
      <w:marTop w:val="0"/>
      <w:marBottom w:val="0"/>
      <w:divBdr>
        <w:top w:val="none" w:sz="0" w:space="0" w:color="auto"/>
        <w:left w:val="none" w:sz="0" w:space="0" w:color="auto"/>
        <w:bottom w:val="none" w:sz="0" w:space="0" w:color="auto"/>
        <w:right w:val="none" w:sz="0" w:space="0" w:color="auto"/>
      </w:divBdr>
    </w:div>
    <w:div w:id="622732615">
      <w:bodyDiv w:val="1"/>
      <w:marLeft w:val="0"/>
      <w:marRight w:val="0"/>
      <w:marTop w:val="0"/>
      <w:marBottom w:val="0"/>
      <w:divBdr>
        <w:top w:val="none" w:sz="0" w:space="0" w:color="auto"/>
        <w:left w:val="none" w:sz="0" w:space="0" w:color="auto"/>
        <w:bottom w:val="none" w:sz="0" w:space="0" w:color="auto"/>
        <w:right w:val="none" w:sz="0" w:space="0" w:color="auto"/>
      </w:divBdr>
    </w:div>
    <w:div w:id="941184214">
      <w:bodyDiv w:val="1"/>
      <w:marLeft w:val="0"/>
      <w:marRight w:val="0"/>
      <w:marTop w:val="0"/>
      <w:marBottom w:val="0"/>
      <w:divBdr>
        <w:top w:val="none" w:sz="0" w:space="0" w:color="auto"/>
        <w:left w:val="none" w:sz="0" w:space="0" w:color="auto"/>
        <w:bottom w:val="none" w:sz="0" w:space="0" w:color="auto"/>
        <w:right w:val="none" w:sz="0" w:space="0" w:color="auto"/>
      </w:divBdr>
    </w:div>
    <w:div w:id="1990549397">
      <w:bodyDiv w:val="1"/>
      <w:marLeft w:val="0"/>
      <w:marRight w:val="0"/>
      <w:marTop w:val="0"/>
      <w:marBottom w:val="0"/>
      <w:divBdr>
        <w:top w:val="none" w:sz="0" w:space="0" w:color="auto"/>
        <w:left w:val="none" w:sz="0" w:space="0" w:color="auto"/>
        <w:bottom w:val="none" w:sz="0" w:space="0" w:color="auto"/>
        <w:right w:val="none" w:sz="0" w:space="0" w:color="auto"/>
      </w:divBdr>
    </w:div>
    <w:div w:id="204034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p.gov/trade/programs-administration/forced-labor" TargetMode="External"/><Relationship Id="rId13" Type="http://schemas.openxmlformats.org/officeDocument/2006/relationships/hyperlink" Target="https://www.sdgusa.org/uploads/SDGreport2018.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cilo.org/en/areas-of-expertise/strengthening-employers-organizations/promoting-responsible-business-conduct-in-supply"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gov/principles-to-guide-government-action-to-combat-human-trafficking-in-global-supply-cha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easury.gov/resource-center/sanctions/Programs/Pages/caatsa.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ongress.gov/bill/114th-congress/house-bill/644/text?utm_source=google&amp;utm_medium=google&amp;utm_term=(not%20provided)&amp;utm_content=undefined&amp;utm_campaign=(not%20set)&amp;gclid=undefined&amp;dclid=undefined" TargetMode="External"/><Relationship Id="rId14" Type="http://schemas.openxmlformats.org/officeDocument/2006/relationships/hyperlink" Target="http://reports.opendataenterprise.org/us-sdg-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Issues/Business/UNWG_NAP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45E4B6-A6C9-4093-B647-3FB55BE7F6AD}">
  <ds:schemaRefs>
    <ds:schemaRef ds:uri="http://schemas.openxmlformats.org/officeDocument/2006/bibliography"/>
  </ds:schemaRefs>
</ds:datastoreItem>
</file>

<file path=customXml/itemProps2.xml><?xml version="1.0" encoding="utf-8"?>
<ds:datastoreItem xmlns:ds="http://schemas.openxmlformats.org/officeDocument/2006/customXml" ds:itemID="{CE84131A-15B6-481E-A2CF-093C2688EB02}"/>
</file>

<file path=customXml/itemProps3.xml><?xml version="1.0" encoding="utf-8"?>
<ds:datastoreItem xmlns:ds="http://schemas.openxmlformats.org/officeDocument/2006/customXml" ds:itemID="{D912172C-F592-49E4-9EDC-3D5B94D8CA6B}"/>
</file>

<file path=customXml/itemProps4.xml><?xml version="1.0" encoding="utf-8"?>
<ds:datastoreItem xmlns:ds="http://schemas.openxmlformats.org/officeDocument/2006/customXml" ds:itemID="{8DF0DE81-1E2A-4F77-A2F5-55D367861A07}"/>
</file>

<file path=docProps/app.xml><?xml version="1.0" encoding="utf-8"?>
<Properties xmlns="http://schemas.openxmlformats.org/officeDocument/2006/extended-properties" xmlns:vt="http://schemas.openxmlformats.org/officeDocument/2006/docPropsVTypes">
  <Template>Normal</Template>
  <TotalTime>0</TotalTime>
  <Pages>5</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 Federica</dc:creator>
  <cp:keywords/>
  <dc:description/>
  <cp:lastModifiedBy>Gabriella Rigg Herzog</cp:lastModifiedBy>
  <cp:revision>2</cp:revision>
  <cp:lastPrinted>2019-06-04T14:14:00Z</cp:lastPrinted>
  <dcterms:created xsi:type="dcterms:W3CDTF">2019-06-04T17:35:00Z</dcterms:created>
  <dcterms:modified xsi:type="dcterms:W3CDTF">2019-06-04T17:35:00Z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