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76AD24" w14:textId="77777777" w:rsidR="00CE1E94" w:rsidRDefault="00CE1E94" w:rsidP="0079624C">
      <w:pPr>
        <w:spacing w:after="0" w:line="360" w:lineRule="auto"/>
        <w:rPr>
          <w:lang w:eastAsia="en-GB"/>
        </w:rPr>
      </w:pPr>
      <w:bookmarkStart w:id="0" w:name="_GoBack"/>
      <w:bookmarkEnd w:id="0"/>
    </w:p>
    <w:p w14:paraId="73DD13A5" w14:textId="77777777" w:rsidR="00FA72FF" w:rsidRPr="002A721E" w:rsidRDefault="00FA72FF" w:rsidP="00FA72FF">
      <w:pPr>
        <w:widowControl w:val="0"/>
        <w:autoSpaceDE w:val="0"/>
        <w:autoSpaceDN w:val="0"/>
        <w:adjustRightInd w:val="0"/>
        <w:jc w:val="left"/>
        <w:rPr>
          <w:rFonts w:ascii="Cambria" w:hAnsi="Cambria" w:cs="Cambria"/>
          <w:b/>
          <w:sz w:val="58"/>
          <w:szCs w:val="58"/>
          <w:lang w:val="en-US" w:bidi="ar-SA"/>
        </w:rPr>
      </w:pPr>
      <w:r w:rsidRPr="00B06551">
        <w:rPr>
          <w:rFonts w:ascii="Cambria" w:hAnsi="Cambria" w:cs="Cambria"/>
          <w:b/>
          <w:sz w:val="58"/>
          <w:szCs w:val="58"/>
          <w:lang w:val="en-US" w:bidi="ar-SA"/>
        </w:rPr>
        <w:t>SECOND ANNUAL</w:t>
      </w:r>
      <w:r>
        <w:rPr>
          <w:rFonts w:ascii="Cambria" w:hAnsi="Cambria" w:cs="Cambria"/>
          <w:b/>
          <w:sz w:val="58"/>
          <w:szCs w:val="58"/>
          <w:lang w:val="en-US" w:bidi="ar-SA"/>
        </w:rPr>
        <w:t xml:space="preserve"> </w:t>
      </w:r>
      <w:r w:rsidRPr="00B06551">
        <w:rPr>
          <w:rFonts w:ascii="Cambria" w:hAnsi="Cambria" w:cs="Cambria"/>
          <w:b/>
          <w:sz w:val="58"/>
          <w:szCs w:val="58"/>
          <w:lang w:val="en-US" w:bidi="ar-SA"/>
        </w:rPr>
        <w:t>UN FORUM ON BUSINESS AND HUMAN RIGHTS</w:t>
      </w:r>
    </w:p>
    <w:p w14:paraId="03478B6B" w14:textId="77777777" w:rsidR="00FA72FF" w:rsidRPr="002A721E" w:rsidRDefault="00FA72FF" w:rsidP="00FA72FF">
      <w:pPr>
        <w:widowControl w:val="0"/>
        <w:autoSpaceDE w:val="0"/>
        <w:autoSpaceDN w:val="0"/>
        <w:adjustRightInd w:val="0"/>
        <w:jc w:val="left"/>
        <w:rPr>
          <w:rFonts w:ascii="Times" w:hAnsi="Times" w:cs="Times"/>
          <w:lang w:val="en-US" w:bidi="ar-SA"/>
        </w:rPr>
      </w:pPr>
    </w:p>
    <w:p w14:paraId="6ABC3FB1" w14:textId="77777777" w:rsidR="00FA72FF" w:rsidRDefault="00FA72FF" w:rsidP="00FA72FF">
      <w:pPr>
        <w:pStyle w:val="BodyText"/>
        <w:spacing w:line="360" w:lineRule="auto"/>
        <w:jc w:val="center"/>
      </w:pPr>
    </w:p>
    <w:p w14:paraId="52E44F81" w14:textId="77777777" w:rsidR="00FA72FF" w:rsidRDefault="00FA72FF" w:rsidP="00FA72FF">
      <w:pPr>
        <w:pStyle w:val="BodyText"/>
        <w:spacing w:line="360" w:lineRule="auto"/>
        <w:jc w:val="center"/>
      </w:pPr>
    </w:p>
    <w:p w14:paraId="1BCAEF6B" w14:textId="77777777" w:rsidR="00FA72FF" w:rsidRDefault="00FA72FF" w:rsidP="00FA72FF">
      <w:pPr>
        <w:pStyle w:val="BodyText"/>
        <w:spacing w:line="360" w:lineRule="auto"/>
        <w:jc w:val="center"/>
      </w:pPr>
    </w:p>
    <w:p w14:paraId="534F9065" w14:textId="77777777" w:rsidR="00FA72FF" w:rsidRPr="00FA72FF" w:rsidRDefault="00FA72FF" w:rsidP="00FA72FF">
      <w:pPr>
        <w:pStyle w:val="BodyText"/>
        <w:spacing w:line="360" w:lineRule="auto"/>
        <w:jc w:val="center"/>
        <w:rPr>
          <w:b/>
          <w:sz w:val="40"/>
          <w:szCs w:val="40"/>
        </w:rPr>
      </w:pPr>
      <w:r w:rsidRPr="00FA72FF">
        <w:rPr>
          <w:b/>
          <w:sz w:val="40"/>
          <w:szCs w:val="40"/>
        </w:rPr>
        <w:t>National Action Plans for Implementing the Guiding Principles</w:t>
      </w:r>
    </w:p>
    <w:p w14:paraId="2E635932" w14:textId="77777777" w:rsidR="00FA72FF" w:rsidRDefault="00FA72FF" w:rsidP="00FA72FF">
      <w:pPr>
        <w:widowControl w:val="0"/>
        <w:autoSpaceDE w:val="0"/>
        <w:autoSpaceDN w:val="0"/>
        <w:adjustRightInd w:val="0"/>
        <w:jc w:val="left"/>
        <w:rPr>
          <w:rFonts w:ascii="Cambria" w:hAnsi="Cambria" w:cs="Cambria"/>
          <w:b/>
          <w:sz w:val="58"/>
          <w:szCs w:val="58"/>
          <w:lang w:val="en-US" w:bidi="ar-SA"/>
        </w:rPr>
      </w:pPr>
    </w:p>
    <w:p w14:paraId="34619939" w14:textId="77777777" w:rsidR="00FA72FF" w:rsidRDefault="00FA72FF" w:rsidP="00FA72FF">
      <w:pPr>
        <w:widowControl w:val="0"/>
        <w:autoSpaceDE w:val="0"/>
        <w:autoSpaceDN w:val="0"/>
        <w:adjustRightInd w:val="0"/>
        <w:jc w:val="left"/>
        <w:rPr>
          <w:rFonts w:ascii="Cambria" w:hAnsi="Cambria" w:cs="Cambria"/>
          <w:b/>
          <w:sz w:val="58"/>
          <w:szCs w:val="58"/>
          <w:lang w:val="en-US" w:bidi="ar-SA"/>
        </w:rPr>
      </w:pPr>
    </w:p>
    <w:p w14:paraId="1F3FF32E" w14:textId="77777777" w:rsidR="00FA72FF" w:rsidRDefault="00FA72FF" w:rsidP="00FA72FF">
      <w:pPr>
        <w:widowControl w:val="0"/>
        <w:autoSpaceDE w:val="0"/>
        <w:autoSpaceDN w:val="0"/>
        <w:adjustRightInd w:val="0"/>
        <w:jc w:val="left"/>
        <w:rPr>
          <w:rFonts w:ascii="Cambria" w:hAnsi="Cambria" w:cs="Cambria"/>
          <w:b/>
          <w:sz w:val="58"/>
          <w:szCs w:val="58"/>
          <w:lang w:val="en-US" w:bidi="ar-SA"/>
        </w:rPr>
      </w:pPr>
    </w:p>
    <w:p w14:paraId="7360EC85" w14:textId="77777777" w:rsidR="00E00E6D" w:rsidRDefault="00E00E6D" w:rsidP="00FA72FF">
      <w:pPr>
        <w:widowControl w:val="0"/>
        <w:autoSpaceDE w:val="0"/>
        <w:autoSpaceDN w:val="0"/>
        <w:adjustRightInd w:val="0"/>
        <w:jc w:val="center"/>
        <w:rPr>
          <w:rFonts w:ascii="Cambria" w:hAnsi="Cambria" w:cs="Cambria"/>
          <w:sz w:val="32"/>
          <w:szCs w:val="32"/>
          <w:lang w:val="en-US" w:bidi="ar-SA"/>
        </w:rPr>
      </w:pPr>
      <w:r>
        <w:rPr>
          <w:rFonts w:ascii="Cambria" w:hAnsi="Cambria" w:cs="Cambria"/>
          <w:sz w:val="32"/>
          <w:szCs w:val="32"/>
          <w:lang w:val="en-US" w:bidi="ar-SA"/>
        </w:rPr>
        <w:t xml:space="preserve">A </w:t>
      </w:r>
      <w:r w:rsidR="00FA72FF" w:rsidRPr="00FA72FF">
        <w:rPr>
          <w:rFonts w:ascii="Cambria" w:hAnsi="Cambria" w:cs="Cambria"/>
          <w:sz w:val="32"/>
          <w:szCs w:val="32"/>
          <w:lang w:val="en-US" w:bidi="ar-SA"/>
        </w:rPr>
        <w:t xml:space="preserve">Discussion Paper </w:t>
      </w:r>
    </w:p>
    <w:p w14:paraId="685EAF16" w14:textId="77777777" w:rsidR="00E00E6D" w:rsidRDefault="00E00E6D" w:rsidP="00FA72FF">
      <w:pPr>
        <w:widowControl w:val="0"/>
        <w:autoSpaceDE w:val="0"/>
        <w:autoSpaceDN w:val="0"/>
        <w:adjustRightInd w:val="0"/>
        <w:jc w:val="center"/>
        <w:rPr>
          <w:rFonts w:ascii="Cambria" w:hAnsi="Cambria" w:cs="Cambria"/>
          <w:sz w:val="32"/>
          <w:szCs w:val="32"/>
          <w:lang w:val="en-US" w:bidi="ar-SA"/>
        </w:rPr>
      </w:pPr>
    </w:p>
    <w:p w14:paraId="136FDA1A" w14:textId="77777777" w:rsidR="00FA72FF" w:rsidRPr="00E00E6D" w:rsidRDefault="00E00E6D" w:rsidP="00E00E6D">
      <w:pPr>
        <w:widowControl w:val="0"/>
        <w:autoSpaceDE w:val="0"/>
        <w:autoSpaceDN w:val="0"/>
        <w:adjustRightInd w:val="0"/>
        <w:jc w:val="center"/>
        <w:rPr>
          <w:rFonts w:ascii="Times" w:hAnsi="Times" w:cs="Times"/>
          <w:lang w:val="en-US" w:bidi="ar-SA"/>
        </w:rPr>
      </w:pPr>
      <w:r>
        <w:rPr>
          <w:rFonts w:ascii="Times" w:hAnsi="Times" w:cs="Times"/>
          <w:sz w:val="32"/>
          <w:szCs w:val="32"/>
          <w:lang w:val="en-US" w:bidi="ar-SA"/>
        </w:rPr>
        <w:t>Prepared by the Working Group on the issue of human rights and transnational corporations and other business enterprises</w:t>
      </w:r>
      <w:r>
        <w:rPr>
          <w:rFonts w:ascii="Times" w:hAnsi="Times" w:cs="Times"/>
          <w:lang w:val="en-US" w:bidi="ar-SA"/>
        </w:rPr>
        <w:t xml:space="preserve"> </w:t>
      </w:r>
      <w:r w:rsidR="00FA72FF" w:rsidRPr="00FA72FF">
        <w:rPr>
          <w:rFonts w:ascii="Cambria" w:hAnsi="Cambria" w:cs="Cambria"/>
          <w:sz w:val="32"/>
          <w:szCs w:val="32"/>
          <w:lang w:val="en-US" w:bidi="ar-SA"/>
        </w:rPr>
        <w:t>for the States Pre-Forum Meeting</w:t>
      </w:r>
    </w:p>
    <w:p w14:paraId="450EDBA1" w14:textId="77777777" w:rsidR="00FA72FF" w:rsidRDefault="00FA72FF" w:rsidP="00FA72FF">
      <w:pPr>
        <w:widowControl w:val="0"/>
        <w:autoSpaceDE w:val="0"/>
        <w:autoSpaceDN w:val="0"/>
        <w:adjustRightInd w:val="0"/>
        <w:jc w:val="center"/>
        <w:rPr>
          <w:rFonts w:ascii="Cambria" w:hAnsi="Cambria" w:cs="Cambria"/>
          <w:sz w:val="32"/>
          <w:szCs w:val="32"/>
          <w:lang w:val="en-US" w:bidi="ar-SA"/>
        </w:rPr>
      </w:pPr>
    </w:p>
    <w:p w14:paraId="660C9491" w14:textId="77777777" w:rsidR="00FA72FF" w:rsidRDefault="00FA72FF" w:rsidP="00FA72FF">
      <w:pPr>
        <w:widowControl w:val="0"/>
        <w:autoSpaceDE w:val="0"/>
        <w:autoSpaceDN w:val="0"/>
        <w:adjustRightInd w:val="0"/>
        <w:jc w:val="center"/>
        <w:rPr>
          <w:rFonts w:ascii="Cambria" w:hAnsi="Cambria" w:cs="Cambria"/>
          <w:sz w:val="32"/>
          <w:szCs w:val="32"/>
          <w:lang w:val="en-US" w:bidi="ar-SA"/>
        </w:rPr>
      </w:pPr>
    </w:p>
    <w:p w14:paraId="0BAC59CB" w14:textId="77777777" w:rsidR="00FA72FF" w:rsidRPr="00FA72FF" w:rsidRDefault="00FA72FF" w:rsidP="00FA72FF">
      <w:pPr>
        <w:widowControl w:val="0"/>
        <w:autoSpaceDE w:val="0"/>
        <w:autoSpaceDN w:val="0"/>
        <w:adjustRightInd w:val="0"/>
        <w:jc w:val="center"/>
        <w:rPr>
          <w:rFonts w:ascii="Cambria" w:hAnsi="Cambria" w:cs="Cambria"/>
          <w:sz w:val="32"/>
          <w:szCs w:val="32"/>
          <w:lang w:val="en-US" w:bidi="ar-SA"/>
        </w:rPr>
      </w:pPr>
    </w:p>
    <w:p w14:paraId="6DFD6F6D" w14:textId="77777777" w:rsidR="00FA72FF" w:rsidRPr="00FA72FF" w:rsidRDefault="00FA72FF" w:rsidP="00FA72FF">
      <w:pPr>
        <w:widowControl w:val="0"/>
        <w:autoSpaceDE w:val="0"/>
        <w:autoSpaceDN w:val="0"/>
        <w:adjustRightInd w:val="0"/>
        <w:jc w:val="center"/>
        <w:rPr>
          <w:sz w:val="32"/>
          <w:szCs w:val="32"/>
        </w:rPr>
      </w:pPr>
      <w:r w:rsidRPr="00FA72FF">
        <w:rPr>
          <w:rFonts w:ascii="Cambria" w:hAnsi="Cambria" w:cs="Cambria"/>
          <w:sz w:val="32"/>
          <w:szCs w:val="32"/>
          <w:lang w:val="en-US" w:bidi="ar-SA"/>
        </w:rPr>
        <w:t>2 December 2013</w:t>
      </w:r>
      <w:r w:rsidRPr="00FA72FF">
        <w:rPr>
          <w:rFonts w:ascii="Cambria" w:hAnsi="Cambria" w:cs="Cambria"/>
          <w:sz w:val="32"/>
          <w:szCs w:val="32"/>
          <w:lang w:val="en-US" w:bidi="ar-SA"/>
        </w:rPr>
        <w:br w:type="page"/>
      </w:r>
    </w:p>
    <w:p w14:paraId="2EA888A8" w14:textId="77777777" w:rsidR="00FA72FF" w:rsidRDefault="00FA72FF">
      <w:pPr>
        <w:spacing w:after="0"/>
        <w:jc w:val="left"/>
        <w:rPr>
          <w:rFonts w:ascii="Cambria" w:hAnsi="Cambria" w:cs="Cambria"/>
          <w:b/>
          <w:sz w:val="58"/>
          <w:szCs w:val="58"/>
          <w:lang w:val="en-US" w:bidi="ar-SA"/>
        </w:rPr>
      </w:pPr>
    </w:p>
    <w:p w14:paraId="128F69C7" w14:textId="77777777" w:rsidR="00FA72FF" w:rsidRDefault="00FA72FF" w:rsidP="00FA72FF">
      <w:pPr>
        <w:pStyle w:val="ListParagraph"/>
        <w:numPr>
          <w:ilvl w:val="0"/>
          <w:numId w:val="4"/>
        </w:numPr>
        <w:spacing w:after="0"/>
        <w:jc w:val="left"/>
        <w:rPr>
          <w:rFonts w:ascii="Cambria" w:hAnsi="Cambria" w:cs="Cambria"/>
          <w:sz w:val="32"/>
          <w:szCs w:val="32"/>
          <w:lang w:val="en-US" w:bidi="ar-SA"/>
        </w:rPr>
      </w:pPr>
      <w:r w:rsidRPr="00FA72FF">
        <w:rPr>
          <w:rFonts w:ascii="Cambria" w:hAnsi="Cambria" w:cs="Cambria"/>
          <w:sz w:val="32"/>
          <w:szCs w:val="32"/>
          <w:lang w:val="en-US" w:bidi="ar-SA"/>
        </w:rPr>
        <w:t>Introduction</w:t>
      </w:r>
    </w:p>
    <w:p w14:paraId="22D9BB7B" w14:textId="77777777" w:rsidR="00FA72FF" w:rsidRPr="00FA72FF" w:rsidRDefault="00FA72FF" w:rsidP="00FA72FF">
      <w:pPr>
        <w:pStyle w:val="ListParagraph"/>
        <w:spacing w:after="0"/>
        <w:ind w:left="1440"/>
        <w:jc w:val="left"/>
        <w:rPr>
          <w:rFonts w:ascii="Cambria" w:hAnsi="Cambria" w:cs="Cambria"/>
          <w:sz w:val="32"/>
          <w:szCs w:val="32"/>
          <w:lang w:val="en-US" w:bidi="ar-SA"/>
        </w:rPr>
      </w:pPr>
    </w:p>
    <w:p w14:paraId="15FA1C67" w14:textId="77777777" w:rsidR="00FA72FF" w:rsidRDefault="00FA72FF" w:rsidP="00FA72FF">
      <w:pPr>
        <w:pStyle w:val="ListParagraph"/>
        <w:numPr>
          <w:ilvl w:val="0"/>
          <w:numId w:val="4"/>
        </w:numPr>
        <w:spacing w:after="0"/>
        <w:jc w:val="left"/>
        <w:rPr>
          <w:rFonts w:ascii="Cambria" w:hAnsi="Cambria" w:cs="Cambria"/>
          <w:sz w:val="32"/>
          <w:szCs w:val="32"/>
          <w:lang w:val="en-US" w:bidi="ar-SA"/>
        </w:rPr>
      </w:pPr>
      <w:r w:rsidRPr="00FA72FF">
        <w:rPr>
          <w:rFonts w:ascii="Cambria" w:hAnsi="Cambria" w:cs="Cambria"/>
          <w:sz w:val="32"/>
          <w:szCs w:val="32"/>
          <w:lang w:val="en-US" w:bidi="ar-SA"/>
        </w:rPr>
        <w:t>Strategy Development</w:t>
      </w:r>
    </w:p>
    <w:p w14:paraId="3720502B" w14:textId="77777777" w:rsidR="00FA72FF" w:rsidRPr="00FA72FF" w:rsidRDefault="00FA72FF" w:rsidP="00FA72FF">
      <w:pPr>
        <w:spacing w:after="0"/>
        <w:jc w:val="left"/>
        <w:rPr>
          <w:rFonts w:ascii="Cambria" w:hAnsi="Cambria" w:cs="Cambria"/>
          <w:sz w:val="32"/>
          <w:szCs w:val="32"/>
          <w:lang w:val="en-US" w:bidi="ar-SA"/>
        </w:rPr>
      </w:pPr>
    </w:p>
    <w:p w14:paraId="6DB056AA" w14:textId="77777777" w:rsidR="00FA72FF" w:rsidRDefault="00FA72FF" w:rsidP="00FA72FF">
      <w:pPr>
        <w:pStyle w:val="ListParagraph"/>
        <w:numPr>
          <w:ilvl w:val="0"/>
          <w:numId w:val="4"/>
        </w:numPr>
        <w:spacing w:after="0"/>
        <w:jc w:val="left"/>
        <w:rPr>
          <w:rFonts w:ascii="Cambria" w:hAnsi="Cambria" w:cs="Cambria"/>
          <w:sz w:val="32"/>
          <w:szCs w:val="32"/>
          <w:lang w:val="en-US" w:bidi="ar-SA"/>
        </w:rPr>
      </w:pPr>
      <w:r w:rsidRPr="00FA72FF">
        <w:rPr>
          <w:rFonts w:ascii="Cambria" w:hAnsi="Cambria" w:cs="Cambria"/>
          <w:sz w:val="32"/>
          <w:szCs w:val="32"/>
          <w:lang w:val="en-US" w:bidi="ar-SA"/>
        </w:rPr>
        <w:t>Leadership and Focus</w:t>
      </w:r>
    </w:p>
    <w:p w14:paraId="20F997D1" w14:textId="77777777" w:rsidR="00FA72FF" w:rsidRPr="00FA72FF" w:rsidRDefault="00FA72FF" w:rsidP="00FA72FF">
      <w:pPr>
        <w:spacing w:after="0"/>
        <w:jc w:val="left"/>
        <w:rPr>
          <w:rFonts w:ascii="Cambria" w:hAnsi="Cambria" w:cs="Cambria"/>
          <w:sz w:val="32"/>
          <w:szCs w:val="32"/>
          <w:lang w:val="en-US" w:bidi="ar-SA"/>
        </w:rPr>
      </w:pPr>
    </w:p>
    <w:p w14:paraId="224201AC" w14:textId="77777777" w:rsidR="00FA72FF" w:rsidRDefault="00FA72FF" w:rsidP="00FA72FF">
      <w:pPr>
        <w:pStyle w:val="ListParagraph"/>
        <w:numPr>
          <w:ilvl w:val="0"/>
          <w:numId w:val="4"/>
        </w:numPr>
        <w:spacing w:after="0"/>
        <w:jc w:val="left"/>
        <w:rPr>
          <w:rFonts w:ascii="Cambria" w:hAnsi="Cambria" w:cs="Cambria"/>
          <w:sz w:val="32"/>
          <w:szCs w:val="32"/>
          <w:lang w:val="en-US" w:bidi="ar-SA"/>
        </w:rPr>
      </w:pPr>
      <w:r w:rsidRPr="00FA72FF">
        <w:rPr>
          <w:rFonts w:ascii="Cambria" w:hAnsi="Cambria" w:cs="Cambria"/>
          <w:sz w:val="32"/>
          <w:szCs w:val="32"/>
          <w:lang w:val="en-US" w:bidi="ar-SA"/>
        </w:rPr>
        <w:t>Evidence Gathering</w:t>
      </w:r>
    </w:p>
    <w:p w14:paraId="5946E7AB" w14:textId="77777777" w:rsidR="00FA72FF" w:rsidRPr="00FA72FF" w:rsidRDefault="00FA72FF" w:rsidP="00FA72FF">
      <w:pPr>
        <w:spacing w:after="0"/>
        <w:jc w:val="left"/>
        <w:rPr>
          <w:rFonts w:ascii="Cambria" w:hAnsi="Cambria" w:cs="Cambria"/>
          <w:sz w:val="32"/>
          <w:szCs w:val="32"/>
          <w:lang w:val="en-US" w:bidi="ar-SA"/>
        </w:rPr>
      </w:pPr>
    </w:p>
    <w:p w14:paraId="10327034" w14:textId="77777777" w:rsidR="00FA72FF" w:rsidRDefault="00FA72FF" w:rsidP="00FA72FF">
      <w:pPr>
        <w:pStyle w:val="ListParagraph"/>
        <w:numPr>
          <w:ilvl w:val="0"/>
          <w:numId w:val="4"/>
        </w:numPr>
        <w:spacing w:after="0"/>
        <w:jc w:val="left"/>
        <w:rPr>
          <w:rFonts w:ascii="Cambria" w:hAnsi="Cambria" w:cs="Cambria"/>
          <w:sz w:val="32"/>
          <w:szCs w:val="32"/>
          <w:lang w:val="en-US" w:bidi="ar-SA"/>
        </w:rPr>
      </w:pPr>
      <w:r w:rsidRPr="00FA72FF">
        <w:rPr>
          <w:rFonts w:ascii="Cambria" w:hAnsi="Cambria" w:cs="Cambria"/>
          <w:sz w:val="32"/>
          <w:szCs w:val="32"/>
          <w:lang w:val="en-US" w:bidi="ar-SA"/>
        </w:rPr>
        <w:t>Review and Continuity</w:t>
      </w:r>
    </w:p>
    <w:p w14:paraId="7A072FA3" w14:textId="77777777" w:rsidR="00FA72FF" w:rsidRPr="00FA72FF" w:rsidRDefault="00FA72FF" w:rsidP="00FA72FF">
      <w:pPr>
        <w:spacing w:after="0"/>
        <w:jc w:val="left"/>
        <w:rPr>
          <w:rFonts w:ascii="Cambria" w:hAnsi="Cambria" w:cs="Cambria"/>
          <w:sz w:val="32"/>
          <w:szCs w:val="32"/>
          <w:lang w:val="en-US" w:bidi="ar-SA"/>
        </w:rPr>
      </w:pPr>
    </w:p>
    <w:p w14:paraId="00BB7BA0" w14:textId="77777777" w:rsidR="00FA72FF" w:rsidRPr="00FA72FF" w:rsidRDefault="00FA72FF" w:rsidP="00FA72FF">
      <w:pPr>
        <w:pStyle w:val="ListParagraph"/>
        <w:numPr>
          <w:ilvl w:val="0"/>
          <w:numId w:val="4"/>
        </w:numPr>
        <w:spacing w:after="0"/>
        <w:jc w:val="left"/>
        <w:rPr>
          <w:rFonts w:ascii="Cambria" w:hAnsi="Cambria" w:cs="Cambria"/>
          <w:sz w:val="32"/>
          <w:szCs w:val="32"/>
          <w:lang w:val="en-US" w:bidi="ar-SA"/>
        </w:rPr>
      </w:pPr>
      <w:r w:rsidRPr="00FA72FF">
        <w:rPr>
          <w:rFonts w:ascii="Cambria" w:hAnsi="Cambria" w:cs="Cambria"/>
          <w:sz w:val="32"/>
          <w:szCs w:val="32"/>
          <w:lang w:val="en-US" w:bidi="ar-SA"/>
        </w:rPr>
        <w:t>Content</w:t>
      </w:r>
      <w:r w:rsidRPr="00FA72FF">
        <w:rPr>
          <w:rFonts w:ascii="Cambria" w:hAnsi="Cambria" w:cs="Cambria"/>
          <w:sz w:val="32"/>
          <w:szCs w:val="32"/>
          <w:lang w:val="en-US" w:bidi="ar-SA"/>
        </w:rPr>
        <w:br w:type="page"/>
      </w:r>
    </w:p>
    <w:p w14:paraId="338262E5" w14:textId="77777777" w:rsidR="006749CD" w:rsidRPr="006B6BBB" w:rsidRDefault="006749CD" w:rsidP="00712FA6">
      <w:pPr>
        <w:pStyle w:val="BodyText"/>
        <w:spacing w:line="360" w:lineRule="auto"/>
        <w:jc w:val="center"/>
        <w:rPr>
          <w:b/>
        </w:rPr>
      </w:pPr>
    </w:p>
    <w:p w14:paraId="2C18C6C2" w14:textId="77777777" w:rsidR="003452B8" w:rsidRPr="002A721E" w:rsidRDefault="00B06551" w:rsidP="00406875">
      <w:pPr>
        <w:pStyle w:val="BodyText"/>
        <w:spacing w:line="360" w:lineRule="auto"/>
        <w:rPr>
          <w:b/>
        </w:rPr>
      </w:pPr>
      <w:r w:rsidRPr="00B06551">
        <w:rPr>
          <w:b/>
        </w:rPr>
        <w:t>Introduction</w:t>
      </w:r>
    </w:p>
    <w:p w14:paraId="4D8DBE1B" w14:textId="77777777" w:rsidR="00AF4B05" w:rsidRDefault="00351AC3" w:rsidP="00406875">
      <w:pPr>
        <w:pStyle w:val="BodyText"/>
        <w:spacing w:line="360" w:lineRule="auto"/>
      </w:pPr>
      <w:r>
        <w:t xml:space="preserve">This </w:t>
      </w:r>
      <w:r w:rsidR="00FB00F5">
        <w:t xml:space="preserve">discussion </w:t>
      </w:r>
      <w:r>
        <w:t>p</w:t>
      </w:r>
      <w:r w:rsidR="00CE1E94">
        <w:t xml:space="preserve">aper has been prepared by the Working Group </w:t>
      </w:r>
      <w:r w:rsidR="00576FD5">
        <w:t>to inform discussion</w:t>
      </w:r>
      <w:r>
        <w:t xml:space="preserve"> </w:t>
      </w:r>
      <w:r w:rsidR="007D70CF">
        <w:t>during the caucus</w:t>
      </w:r>
      <w:r w:rsidR="00576FD5">
        <w:t xml:space="preserve"> of representatives of States</w:t>
      </w:r>
      <w:r>
        <w:t xml:space="preserve">. </w:t>
      </w:r>
      <w:r w:rsidR="00FB00F5">
        <w:t>This paper contains the Working Group's observations regarding considerations relevant to the development of national action plans</w:t>
      </w:r>
      <w:r w:rsidR="00EB4A2C">
        <w:t xml:space="preserve"> for implementation of</w:t>
      </w:r>
      <w:r w:rsidR="00406875">
        <w:t xml:space="preserve"> the Guiding Principles</w:t>
      </w:r>
      <w:r w:rsidR="00FB00F5">
        <w:t xml:space="preserve">, based on the Guiding Principles </w:t>
      </w:r>
      <w:r w:rsidR="00406875">
        <w:t xml:space="preserve">themselves </w:t>
      </w:r>
      <w:r w:rsidR="00FB00F5">
        <w:t xml:space="preserve">and the State practice that has emerged to date.  </w:t>
      </w:r>
    </w:p>
    <w:p w14:paraId="51C2E7CA" w14:textId="77777777" w:rsidR="00B11889" w:rsidRDefault="00351AC3">
      <w:pPr>
        <w:pStyle w:val="BodyText"/>
        <w:spacing w:line="360" w:lineRule="auto"/>
      </w:pPr>
      <w:r>
        <w:t>In its report</w:t>
      </w:r>
      <w:r w:rsidR="007D70CF">
        <w:t xml:space="preserve"> to the 23</w:t>
      </w:r>
      <w:r w:rsidR="007D70CF" w:rsidRPr="007D70CF">
        <w:rPr>
          <w:vertAlign w:val="superscript"/>
        </w:rPr>
        <w:t>rd</w:t>
      </w:r>
      <w:r w:rsidR="007D70CF">
        <w:t xml:space="preserve"> session of the Human Rights Council, the Working Group identified </w:t>
      </w:r>
      <w:r w:rsidR="007D70CF" w:rsidRPr="007D70CF">
        <w:t>key trends and challenges as well as priorities in the dissemination and implementation of the Guiding Principles</w:t>
      </w:r>
      <w:r w:rsidR="00AF4B05">
        <w:t>. The Working Group also</w:t>
      </w:r>
      <w:r w:rsidR="007D70CF">
        <w:t xml:space="preserve"> made </w:t>
      </w:r>
      <w:r w:rsidR="00AF4B05">
        <w:t>various recommendations to stakeholders</w:t>
      </w:r>
      <w:r w:rsidR="007D70CF">
        <w:t>, including</w:t>
      </w:r>
      <w:r w:rsidR="00AF4B05">
        <w:t xml:space="preserve"> </w:t>
      </w:r>
      <w:r w:rsidR="007D70CF">
        <w:t>that States should consider the development of national action plans for the development of the Guiding Principles.</w:t>
      </w:r>
      <w:r w:rsidR="007D70CF">
        <w:rPr>
          <w:rStyle w:val="FootnoteReference"/>
        </w:rPr>
        <w:footnoteReference w:id="1"/>
      </w:r>
      <w:r w:rsidR="007D70CF">
        <w:t xml:space="preserve"> </w:t>
      </w:r>
    </w:p>
    <w:p w14:paraId="3D43079A" w14:textId="77777777" w:rsidR="00AF4B05" w:rsidRDefault="007D70CF" w:rsidP="0079624C">
      <w:pPr>
        <w:pStyle w:val="BodyText"/>
        <w:spacing w:line="360" w:lineRule="auto"/>
      </w:pPr>
      <w:r>
        <w:t xml:space="preserve">A number of </w:t>
      </w:r>
      <w:r w:rsidR="00576FD5">
        <w:t>States</w:t>
      </w:r>
      <w:r>
        <w:t xml:space="preserve"> are engaged in </w:t>
      </w:r>
      <w:r w:rsidR="00FB00F5">
        <w:t>the development of</w:t>
      </w:r>
      <w:r w:rsidR="00AF4B05">
        <w:t xml:space="preserve"> national action plans and on 4</w:t>
      </w:r>
      <w:r>
        <w:t xml:space="preserve"> </w:t>
      </w:r>
      <w:r w:rsidR="00AF4B05">
        <w:t>September 2013</w:t>
      </w:r>
      <w:r>
        <w:t xml:space="preserve"> the United Kingdom </w:t>
      </w:r>
      <w:r w:rsidR="0043304F">
        <w:t>launched</w:t>
      </w:r>
      <w:r>
        <w:t xml:space="preserve"> a national action plan</w:t>
      </w:r>
      <w:r w:rsidR="00576FD5">
        <w:t xml:space="preserve"> specifically directed to the</w:t>
      </w:r>
      <w:r w:rsidR="00FB00F5">
        <w:t xml:space="preserve"> implementation of the</w:t>
      </w:r>
      <w:r w:rsidR="00576FD5">
        <w:t xml:space="preserve"> Guiding Principles</w:t>
      </w:r>
      <w:r>
        <w:t>.</w:t>
      </w:r>
      <w:r>
        <w:rPr>
          <w:rStyle w:val="FootnoteReference"/>
        </w:rPr>
        <w:footnoteReference w:id="2"/>
      </w:r>
      <w:r w:rsidR="00AF4B05">
        <w:t xml:space="preserve"> </w:t>
      </w:r>
    </w:p>
    <w:p w14:paraId="4F8762E8" w14:textId="77777777" w:rsidR="000B4D5A" w:rsidRDefault="00FA72FF" w:rsidP="0079624C">
      <w:pPr>
        <w:pStyle w:val="BodyText"/>
        <w:spacing w:line="360" w:lineRule="auto"/>
        <w:rPr>
          <w:b/>
        </w:rPr>
      </w:pPr>
      <w:r>
        <w:rPr>
          <w:b/>
        </w:rPr>
        <w:t>Strategy D</w:t>
      </w:r>
      <w:r w:rsidR="000B4D5A">
        <w:rPr>
          <w:b/>
        </w:rPr>
        <w:t>evelopment</w:t>
      </w:r>
    </w:p>
    <w:p w14:paraId="17EA2E75" w14:textId="77777777" w:rsidR="00B11889" w:rsidRDefault="000B4D5A">
      <w:pPr>
        <w:pStyle w:val="BodyText"/>
        <w:spacing w:line="360" w:lineRule="auto"/>
      </w:pPr>
      <w:r w:rsidRPr="000B4D5A">
        <w:t xml:space="preserve">As an initial step, States seeking to implement the Guiding Principles are likely to assess the optimal </w:t>
      </w:r>
      <w:r w:rsidR="00406875">
        <w:t>strategy</w:t>
      </w:r>
      <w:r w:rsidRPr="000B4D5A">
        <w:t xml:space="preserve"> to ensure a coherent</w:t>
      </w:r>
      <w:r>
        <w:t xml:space="preserve"> and realistic</w:t>
      </w:r>
      <w:r w:rsidRPr="000B4D5A">
        <w:t xml:space="preserve"> plan.  Many States and regional institutions have rightly drawn links between business and human rights issues as addressed in the Guiding Principle</w:t>
      </w:r>
      <w:r>
        <w:t>s</w:t>
      </w:r>
      <w:r w:rsidRPr="000B4D5A">
        <w:t>, and the wider CSR agenda.</w:t>
      </w:r>
      <w:r>
        <w:rPr>
          <w:rStyle w:val="FootnoteReference"/>
        </w:rPr>
        <w:footnoteReference w:id="3"/>
      </w:r>
      <w:r w:rsidRPr="000B4D5A">
        <w:t xml:space="preserve">   </w:t>
      </w:r>
      <w:r w:rsidR="00406875">
        <w:t>However, a question arises, whether implementation of the Guiding Principles as part of a CSR strategy alone can fully meet the expectations of the Guiding Principles.</w:t>
      </w:r>
    </w:p>
    <w:p w14:paraId="0E04FF9F" w14:textId="77777777" w:rsidR="005B441A" w:rsidRDefault="005B441A" w:rsidP="005B441A">
      <w:pPr>
        <w:pStyle w:val="BodyText"/>
        <w:spacing w:line="360" w:lineRule="auto"/>
      </w:pPr>
      <w:r>
        <w:lastRenderedPageBreak/>
        <w:t>The Working Group has previously emphasised the importance of expressly referring to the Guiding Principles in government CSR policies because, among other things, this may help to ensure that government CSR policies "</w:t>
      </w:r>
      <w:r>
        <w:rPr>
          <w:i/>
        </w:rPr>
        <w:t>target the potentially negative impacts of business activities, and thus avoids the reduction of the concept of CSR to only a philanthropic endeavour</w:t>
      </w:r>
      <w:r>
        <w:t>".</w:t>
      </w:r>
      <w:r>
        <w:rPr>
          <w:rStyle w:val="FootnoteReference"/>
        </w:rPr>
        <w:footnoteReference w:id="4"/>
      </w:r>
    </w:p>
    <w:p w14:paraId="70CF2451" w14:textId="77777777" w:rsidR="005B441A" w:rsidRDefault="005B441A" w:rsidP="005B441A">
      <w:pPr>
        <w:pStyle w:val="BodyText"/>
        <w:spacing w:line="360" w:lineRule="auto"/>
      </w:pPr>
      <w:r>
        <w:t xml:space="preserve">A possible disadvantage in addressing national implementation of the Guiding Principles as a component of a broader CSR policy is that actions required </w:t>
      </w:r>
      <w:proofErr w:type="gramStart"/>
      <w:r>
        <w:t>to ensure</w:t>
      </w:r>
      <w:proofErr w:type="gramEnd"/>
      <w:r>
        <w:t xml:space="preserve"> implementation of the State</w:t>
      </w:r>
      <w:r w:rsidR="00F125AB">
        <w:t>'s</w:t>
      </w:r>
      <w:r>
        <w:t xml:space="preserve"> duty to protect and actions required to ensure access to remedy may be overlooked. </w:t>
      </w:r>
    </w:p>
    <w:p w14:paraId="55B1220C" w14:textId="77777777" w:rsidR="00B11889" w:rsidRDefault="000B4D5A">
      <w:pPr>
        <w:pStyle w:val="BodyText"/>
        <w:spacing w:line="360" w:lineRule="auto"/>
      </w:pPr>
      <w:r w:rsidRPr="000B4D5A">
        <w:t xml:space="preserve">A number of States have been developing national plans relating to implementation of the Guiding Principles as part of broader efforts to </w:t>
      </w:r>
      <w:r>
        <w:t>establish or update</w:t>
      </w:r>
      <w:r w:rsidRPr="000B4D5A">
        <w:t xml:space="preserve"> national CSR plans.   Others are developing stand-alone strategies and plans that relate specifically to the Guiding Principles.</w:t>
      </w:r>
    </w:p>
    <w:p w14:paraId="0774127C" w14:textId="77777777" w:rsidR="005E368F" w:rsidRPr="008D4E8B" w:rsidRDefault="005E368F" w:rsidP="008D4E8B">
      <w:pPr>
        <w:pStyle w:val="BodyText"/>
        <w:spacing w:line="360" w:lineRule="auto"/>
        <w:ind w:left="1440"/>
        <w:rPr>
          <w:b/>
        </w:rPr>
      </w:pPr>
      <w:r w:rsidRPr="008D4E8B">
        <w:rPr>
          <w:b/>
        </w:rPr>
        <w:t>The Working Group is interested to hear States</w:t>
      </w:r>
      <w:r w:rsidR="005B441A" w:rsidRPr="008D4E8B">
        <w:rPr>
          <w:b/>
        </w:rPr>
        <w:t>'</w:t>
      </w:r>
      <w:r w:rsidRPr="008D4E8B">
        <w:rPr>
          <w:b/>
        </w:rPr>
        <w:t xml:space="preserve"> views on ways to ensure the development </w:t>
      </w:r>
      <w:r w:rsidR="00F125AB" w:rsidRPr="008D4E8B">
        <w:rPr>
          <w:b/>
        </w:rPr>
        <w:t xml:space="preserve">of </w:t>
      </w:r>
      <w:r w:rsidRPr="008D4E8B">
        <w:rPr>
          <w:b/>
        </w:rPr>
        <w:t xml:space="preserve">a clearly identifiable strategy in relation to implementation of the Guiding Principles </w:t>
      </w:r>
      <w:r w:rsidR="005B441A" w:rsidRPr="008D4E8B">
        <w:rPr>
          <w:b/>
        </w:rPr>
        <w:t xml:space="preserve">which meets the expectations of the Guiding Principles </w:t>
      </w:r>
      <w:r w:rsidRPr="008D4E8B">
        <w:rPr>
          <w:b/>
        </w:rPr>
        <w:t xml:space="preserve">while maximising synergies with State policy in other areas, such as CSR. </w:t>
      </w:r>
      <w:r w:rsidR="005B441A" w:rsidRPr="008D4E8B">
        <w:rPr>
          <w:b/>
        </w:rPr>
        <w:t xml:space="preserve"> </w:t>
      </w:r>
      <w:r w:rsidRPr="008D4E8B">
        <w:rPr>
          <w:b/>
        </w:rPr>
        <w:t xml:space="preserve">In particular, to what extent do States consider that there are advantages and disadvantages to a separate, identifiable national action plan in relation to the Guiding Principles </w:t>
      </w:r>
      <w:r w:rsidR="005B441A" w:rsidRPr="008D4E8B">
        <w:rPr>
          <w:b/>
        </w:rPr>
        <w:t>or</w:t>
      </w:r>
      <w:r w:rsidRPr="008D4E8B">
        <w:rPr>
          <w:b/>
        </w:rPr>
        <w:t xml:space="preserve"> a general CSR Plan that includes implementation of the Guiding Principles as a component?</w:t>
      </w:r>
    </w:p>
    <w:p w14:paraId="0AF5D6A6" w14:textId="77777777" w:rsidR="000B4D5A" w:rsidRPr="006B6BBB" w:rsidRDefault="000B4D5A" w:rsidP="0079624C">
      <w:pPr>
        <w:pStyle w:val="BodyText"/>
        <w:spacing w:line="360" w:lineRule="auto"/>
        <w:rPr>
          <w:b/>
        </w:rPr>
      </w:pPr>
      <w:r>
        <w:rPr>
          <w:b/>
        </w:rPr>
        <w:t>Leadership and Focus</w:t>
      </w:r>
    </w:p>
    <w:p w14:paraId="1438493E" w14:textId="77777777" w:rsidR="00B11889" w:rsidRDefault="008D4895">
      <w:pPr>
        <w:pStyle w:val="BodyText"/>
        <w:spacing w:line="360" w:lineRule="auto"/>
      </w:pPr>
      <w:r>
        <w:t>In its report to the 23</w:t>
      </w:r>
      <w:r w:rsidRPr="008D4895">
        <w:rPr>
          <w:vertAlign w:val="superscript"/>
        </w:rPr>
        <w:t>rd</w:t>
      </w:r>
      <w:r>
        <w:t xml:space="preserve"> session of the Human Rights Council, the Working Group recommended that States should consider designating responsibility for implementation of the Guiding Principles to a relevant ministry or department and to establish an interdepartmental group (or similar).</w:t>
      </w:r>
      <w:r>
        <w:rPr>
          <w:rStyle w:val="FootnoteReference"/>
        </w:rPr>
        <w:footnoteReference w:id="5"/>
      </w:r>
      <w:r>
        <w:t xml:space="preserve"> </w:t>
      </w:r>
      <w:r w:rsidR="00D03D41">
        <w:t xml:space="preserve"> </w:t>
      </w:r>
      <w:r w:rsidR="006B6BBB">
        <w:t xml:space="preserve">In this regard, the Working Group recalls </w:t>
      </w:r>
      <w:r w:rsidR="005B441A">
        <w:t>its</w:t>
      </w:r>
      <w:r w:rsidR="0043304F">
        <w:t xml:space="preserve"> </w:t>
      </w:r>
      <w:r w:rsidR="006B6BBB">
        <w:lastRenderedPageBreak/>
        <w:t xml:space="preserve">observations regarding the need to ensure policy coherence across different government departments, in particular that: </w:t>
      </w:r>
      <w:r w:rsidR="006B6BBB">
        <w:rPr>
          <w:rStyle w:val="FootnoteReference"/>
          <w:i/>
        </w:rPr>
        <w:footnoteReference w:id="6"/>
      </w:r>
    </w:p>
    <w:p w14:paraId="4E5E8612" w14:textId="77777777" w:rsidR="006B6BBB" w:rsidRPr="005B441A" w:rsidRDefault="006B6BBB" w:rsidP="0079624C">
      <w:pPr>
        <w:pStyle w:val="BodyText"/>
        <w:spacing w:line="360" w:lineRule="auto"/>
        <w:ind w:left="720"/>
        <w:rPr>
          <w:iCs/>
        </w:rPr>
      </w:pPr>
      <w:r>
        <w:t>"...</w:t>
      </w:r>
      <w:r>
        <w:rPr>
          <w:i/>
        </w:rPr>
        <w:t>early lessons indicate that a basic step that can help achieve this coherence would be to ensure that the Guiding Principles do not exclusively reside within those State departments and agencies traditionally focused on international human rights standards (e.g. human rights sections of Foreign Affairs ministries or national human rights institutions). Instead, the Guiding Principles are most effective when they are communicated to and integrated into the daily work of those departments and agencies that interact directly with business and with other States on issues such as trade an</w:t>
      </w:r>
      <w:r w:rsidR="005B441A">
        <w:rPr>
          <w:i/>
        </w:rPr>
        <w:t>d</w:t>
      </w:r>
      <w:r>
        <w:rPr>
          <w:i/>
        </w:rPr>
        <w:t xml:space="preserve"> investment.</w:t>
      </w:r>
      <w:r w:rsidR="005B441A">
        <w:rPr>
          <w:iCs/>
        </w:rPr>
        <w:t>"</w:t>
      </w:r>
    </w:p>
    <w:p w14:paraId="1B4A435F" w14:textId="77777777" w:rsidR="00BD16FC" w:rsidRDefault="006B6BBB">
      <w:pPr>
        <w:pStyle w:val="BodyText"/>
        <w:spacing w:line="360" w:lineRule="auto"/>
      </w:pPr>
      <w:r>
        <w:t xml:space="preserve">The Working Group is interested </w:t>
      </w:r>
      <w:r w:rsidR="00F125AB">
        <w:t>in understanding</w:t>
      </w:r>
      <w:r>
        <w:t xml:space="preserve"> the recent </w:t>
      </w:r>
      <w:r w:rsidR="005B441A">
        <w:t xml:space="preserve">approaches taken by </w:t>
      </w:r>
      <w:r>
        <w:t xml:space="preserve">States </w:t>
      </w:r>
      <w:r w:rsidR="005B441A">
        <w:t xml:space="preserve">to seek to </w:t>
      </w:r>
      <w:r>
        <w:t>ensur</w:t>
      </w:r>
      <w:r w:rsidR="005B441A">
        <w:t>e</w:t>
      </w:r>
      <w:r>
        <w:t xml:space="preserve"> policy coherence in developing national action plans</w:t>
      </w:r>
      <w:r w:rsidR="005B441A">
        <w:t xml:space="preserve">.  It may be useful to consider factors leading to </w:t>
      </w:r>
      <w:r w:rsidR="00F125AB">
        <w:t xml:space="preserve">the </w:t>
      </w:r>
      <w:r w:rsidR="005B441A">
        <w:t>designation of particular ministries o</w:t>
      </w:r>
      <w:r w:rsidR="00F125AB">
        <w:t>r</w:t>
      </w:r>
      <w:r w:rsidR="005B441A">
        <w:t xml:space="preserve"> departments to lead implementation efforts, </w:t>
      </w:r>
      <w:r w:rsidR="00BD16FC">
        <w:t xml:space="preserve">and </w:t>
      </w:r>
      <w:r w:rsidR="005B441A">
        <w:t xml:space="preserve">the extent of and practicalities around </w:t>
      </w:r>
      <w:r>
        <w:t xml:space="preserve">interdepartmental </w:t>
      </w:r>
      <w:r w:rsidR="005B441A">
        <w:t>consultation</w:t>
      </w:r>
      <w:r w:rsidR="00BD16FC">
        <w:t xml:space="preserve"> and involvement.</w:t>
      </w:r>
    </w:p>
    <w:p w14:paraId="0B075D65" w14:textId="77777777" w:rsidR="00B11889" w:rsidRDefault="005B441A">
      <w:pPr>
        <w:pStyle w:val="BodyText"/>
        <w:spacing w:line="360" w:lineRule="auto"/>
      </w:pPr>
      <w:r>
        <w:t xml:space="preserve">Matters for discussion may include the </w:t>
      </w:r>
      <w:r w:rsidR="00F125AB">
        <w:t xml:space="preserve">allocation </w:t>
      </w:r>
      <w:r>
        <w:t xml:space="preserve">of </w:t>
      </w:r>
      <w:r w:rsidR="008D4895">
        <w:t>adequate resources</w:t>
      </w:r>
      <w:r w:rsidR="00874F5A">
        <w:t xml:space="preserve"> </w:t>
      </w:r>
      <w:r>
        <w:t>to ministries or departments</w:t>
      </w:r>
      <w:r w:rsidR="002953C9">
        <w:t xml:space="preserve">; the possible need for </w:t>
      </w:r>
      <w:r w:rsidR="00D03D41">
        <w:t>the lead department or ministry to educate and build capacity in other government departments regarding business and human rights issues as a precursor to interdepartmental discussion regarding national implementation priorities</w:t>
      </w:r>
      <w:r w:rsidR="00874F5A">
        <w:rPr>
          <w:rStyle w:val="FootnoteReference"/>
        </w:rPr>
        <w:footnoteReference w:id="7"/>
      </w:r>
      <w:r w:rsidR="002953C9">
        <w:t>; and the extent to which involvement of external experts or consultants may be of assistance.</w:t>
      </w:r>
    </w:p>
    <w:p w14:paraId="3496A2EA" w14:textId="77777777" w:rsidR="00B11889" w:rsidRDefault="0096426E">
      <w:pPr>
        <w:pStyle w:val="BodyText"/>
        <w:spacing w:line="360" w:lineRule="auto"/>
      </w:pPr>
      <w:r>
        <w:t xml:space="preserve">The Working Group notes that </w:t>
      </w:r>
      <w:r w:rsidR="002953C9">
        <w:t>in some States</w:t>
      </w:r>
      <w:r w:rsidR="0043304F">
        <w:t>,</w:t>
      </w:r>
      <w:r w:rsidR="002953C9">
        <w:t xml:space="preserve"> </w:t>
      </w:r>
      <w:r>
        <w:t xml:space="preserve">NHRIs have </w:t>
      </w:r>
      <w:r w:rsidR="00E370E5">
        <w:t xml:space="preserve">been given or have assumed </w:t>
      </w:r>
      <w:r>
        <w:t xml:space="preserve">a leadership or </w:t>
      </w:r>
      <w:r w:rsidR="00F125AB">
        <w:t xml:space="preserve">coordinating </w:t>
      </w:r>
      <w:r>
        <w:t xml:space="preserve">role in relation to the development of national action plans and the implementation of the Guiding Principles. </w:t>
      </w:r>
      <w:r w:rsidR="00E370E5">
        <w:t xml:space="preserve"> </w:t>
      </w:r>
      <w:r>
        <w:t xml:space="preserve">  </w:t>
      </w:r>
      <w:r w:rsidR="00E370E5">
        <w:t xml:space="preserve"> </w:t>
      </w:r>
    </w:p>
    <w:p w14:paraId="11F4BFD4" w14:textId="77777777" w:rsidR="00687BDE" w:rsidRPr="008D4E8B" w:rsidRDefault="00687BDE" w:rsidP="008D4E8B">
      <w:pPr>
        <w:pStyle w:val="BodyText"/>
        <w:spacing w:line="360" w:lineRule="auto"/>
        <w:ind w:left="1440"/>
        <w:rPr>
          <w:b/>
        </w:rPr>
      </w:pPr>
      <w:r w:rsidRPr="008D4E8B">
        <w:rPr>
          <w:b/>
        </w:rPr>
        <w:t>The Working Group is interested to discuss methods for ensuring the involvement of all relevant government departments in the development of a national action plan and to ensure policy coherence.</w:t>
      </w:r>
    </w:p>
    <w:p w14:paraId="756FF32A" w14:textId="77777777" w:rsidR="00687BDE" w:rsidRPr="008D4E8B" w:rsidRDefault="00687BDE" w:rsidP="008D4E8B">
      <w:pPr>
        <w:pStyle w:val="BodyText"/>
        <w:spacing w:line="360" w:lineRule="auto"/>
        <w:ind w:left="1440"/>
        <w:rPr>
          <w:b/>
        </w:rPr>
      </w:pPr>
      <w:r w:rsidRPr="008D4E8B">
        <w:rPr>
          <w:b/>
        </w:rPr>
        <w:lastRenderedPageBreak/>
        <w:t xml:space="preserve">The Working Group is also interested to discuss the role </w:t>
      </w:r>
      <w:r w:rsidR="00F125AB" w:rsidRPr="008D4E8B">
        <w:rPr>
          <w:b/>
        </w:rPr>
        <w:t xml:space="preserve">that </w:t>
      </w:r>
      <w:r w:rsidRPr="008D4E8B">
        <w:rPr>
          <w:b/>
        </w:rPr>
        <w:t xml:space="preserve">NHRIs can play in contributing to the development of a </w:t>
      </w:r>
      <w:r w:rsidR="002953C9" w:rsidRPr="008D4E8B">
        <w:rPr>
          <w:b/>
        </w:rPr>
        <w:t>n</w:t>
      </w:r>
      <w:r w:rsidRPr="008D4E8B">
        <w:rPr>
          <w:b/>
        </w:rPr>
        <w:t xml:space="preserve">ational </w:t>
      </w:r>
      <w:r w:rsidR="002953C9" w:rsidRPr="008D4E8B">
        <w:rPr>
          <w:b/>
        </w:rPr>
        <w:t>a</w:t>
      </w:r>
      <w:r w:rsidRPr="008D4E8B">
        <w:rPr>
          <w:b/>
        </w:rPr>
        <w:t xml:space="preserve">ction </w:t>
      </w:r>
      <w:r w:rsidR="002953C9" w:rsidRPr="008D4E8B">
        <w:rPr>
          <w:b/>
        </w:rPr>
        <w:t>p</w:t>
      </w:r>
      <w:r w:rsidRPr="008D4E8B">
        <w:rPr>
          <w:b/>
        </w:rPr>
        <w:t xml:space="preserve">lan and </w:t>
      </w:r>
      <w:r w:rsidR="002953C9" w:rsidRPr="008D4E8B">
        <w:rPr>
          <w:b/>
        </w:rPr>
        <w:t>to what extent</w:t>
      </w:r>
      <w:r w:rsidRPr="008D4E8B">
        <w:rPr>
          <w:b/>
        </w:rPr>
        <w:t xml:space="preserve"> it </w:t>
      </w:r>
      <w:r w:rsidR="002953C9" w:rsidRPr="008D4E8B">
        <w:rPr>
          <w:b/>
        </w:rPr>
        <w:t>may be</w:t>
      </w:r>
      <w:r w:rsidRPr="008D4E8B">
        <w:rPr>
          <w:b/>
        </w:rPr>
        <w:t xml:space="preserve"> appropriate for States to delegate the task of developing a </w:t>
      </w:r>
      <w:r w:rsidR="002953C9" w:rsidRPr="008D4E8B">
        <w:rPr>
          <w:b/>
        </w:rPr>
        <w:t>n</w:t>
      </w:r>
      <w:r w:rsidRPr="008D4E8B">
        <w:rPr>
          <w:b/>
        </w:rPr>
        <w:t xml:space="preserve">ational </w:t>
      </w:r>
      <w:r w:rsidR="002953C9" w:rsidRPr="008D4E8B">
        <w:rPr>
          <w:b/>
        </w:rPr>
        <w:t>a</w:t>
      </w:r>
      <w:r w:rsidRPr="008D4E8B">
        <w:rPr>
          <w:b/>
        </w:rPr>
        <w:t xml:space="preserve">ction </w:t>
      </w:r>
      <w:r w:rsidR="002953C9" w:rsidRPr="008D4E8B">
        <w:rPr>
          <w:b/>
        </w:rPr>
        <w:t>p</w:t>
      </w:r>
      <w:r w:rsidRPr="008D4E8B">
        <w:rPr>
          <w:b/>
        </w:rPr>
        <w:t>lan to the NHRI.</w:t>
      </w:r>
    </w:p>
    <w:p w14:paraId="62D09994" w14:textId="77777777" w:rsidR="00813F16" w:rsidRPr="008D4E8B" w:rsidRDefault="00813F16" w:rsidP="008D4E8B">
      <w:pPr>
        <w:pStyle w:val="BodyText"/>
        <w:spacing w:line="360" w:lineRule="auto"/>
        <w:ind w:left="1440"/>
        <w:rPr>
          <w:b/>
        </w:rPr>
      </w:pPr>
      <w:r w:rsidRPr="008D4E8B">
        <w:rPr>
          <w:b/>
        </w:rPr>
        <w:t xml:space="preserve">  The Working Group is also interested to discuss ways in which States may be assisted in the development of national action plans by cooperation and dissemination of good practice and experience within bilateral, multilateral or regional contexts.</w:t>
      </w:r>
    </w:p>
    <w:p w14:paraId="77A09E66" w14:textId="77777777" w:rsidR="008D4895" w:rsidRPr="0096426E" w:rsidRDefault="00FA72FF" w:rsidP="0079624C">
      <w:pPr>
        <w:pStyle w:val="BodyText"/>
        <w:spacing w:line="360" w:lineRule="auto"/>
        <w:rPr>
          <w:b/>
        </w:rPr>
      </w:pPr>
      <w:r>
        <w:rPr>
          <w:b/>
        </w:rPr>
        <w:t>Evidence G</w:t>
      </w:r>
      <w:r w:rsidR="00D03D41" w:rsidRPr="0096426E">
        <w:rPr>
          <w:b/>
        </w:rPr>
        <w:t>athering</w:t>
      </w:r>
    </w:p>
    <w:p w14:paraId="67E9B4E0" w14:textId="77777777" w:rsidR="00B11889" w:rsidRDefault="00D03D41">
      <w:pPr>
        <w:pStyle w:val="BodyText"/>
        <w:spacing w:line="360" w:lineRule="auto"/>
      </w:pPr>
      <w:r>
        <w:t>In its report to the 23</w:t>
      </w:r>
      <w:r w:rsidRPr="008D4895">
        <w:rPr>
          <w:vertAlign w:val="superscript"/>
        </w:rPr>
        <w:t>rd</w:t>
      </w:r>
      <w:r>
        <w:t xml:space="preserve"> session of the Human Rights Council, the Working Group recommended that States</w:t>
      </w:r>
      <w:r w:rsidR="006C13C4">
        <w:t xml:space="preserve"> should review existing domestic legal and regulatory frameworks (including to identify gaps in protection and in access to remedy) and to consult with external stakeholders when designing action plans to implement the Guiding Principles.</w:t>
      </w:r>
      <w:r w:rsidR="00EB4A2C">
        <w:rPr>
          <w:rStyle w:val="FootnoteReference"/>
        </w:rPr>
        <w:footnoteReference w:id="8"/>
      </w:r>
      <w:r w:rsidR="002953C9">
        <w:t xml:space="preserve"> </w:t>
      </w:r>
    </w:p>
    <w:p w14:paraId="0BCCDF1A" w14:textId="77777777" w:rsidR="002953C9" w:rsidRDefault="000B4D5A" w:rsidP="00E7178F">
      <w:pPr>
        <w:pStyle w:val="BodyText"/>
        <w:spacing w:line="360" w:lineRule="auto"/>
      </w:pPr>
      <w:r>
        <w:t xml:space="preserve">A baseline </w:t>
      </w:r>
      <w:r w:rsidR="002953C9">
        <w:t xml:space="preserve">assessment of existing policy, law and regulation, </w:t>
      </w:r>
      <w:r>
        <w:t>against which to analyse alignment with the Guiding Principles</w:t>
      </w:r>
      <w:r w:rsidR="002953C9">
        <w:t>,</w:t>
      </w:r>
      <w:r>
        <w:t xml:space="preserve"> might be regarded as an essential component of State planning</w:t>
      </w:r>
      <w:r w:rsidR="002953C9">
        <w:t xml:space="preserve"> in connection with the development of a national action plan</w:t>
      </w:r>
      <w:r>
        <w:t xml:space="preserve">.  </w:t>
      </w:r>
      <w:r w:rsidR="002953C9">
        <w:t xml:space="preserve">Consistent with the Guiding Principles, any review of the status quo should extend to policy effectiveness and the practicalities of enforcement within legal, regulatory and adjudicative frameworks.  </w:t>
      </w:r>
      <w:r>
        <w:t xml:space="preserve">However, the achievement of a comprehensive </w:t>
      </w:r>
      <w:r w:rsidR="002953C9">
        <w:t xml:space="preserve">baseline study and </w:t>
      </w:r>
      <w:r>
        <w:t>gap analysis is likely to pose considerable logistical and practical challenges, and in every case will require careful planning.</w:t>
      </w:r>
      <w:r w:rsidR="00E7178F" w:rsidRPr="00E7178F">
        <w:t xml:space="preserve"> </w:t>
      </w:r>
      <w:r w:rsidR="002953C9">
        <w:t xml:space="preserve"> </w:t>
      </w:r>
    </w:p>
    <w:p w14:paraId="4D97A73C" w14:textId="77777777" w:rsidR="00B11889" w:rsidRDefault="00E7178F">
      <w:pPr>
        <w:pStyle w:val="BodyText"/>
        <w:spacing w:line="360" w:lineRule="auto"/>
        <w:rPr>
          <w:u w:val="single"/>
        </w:rPr>
      </w:pPr>
      <w:r>
        <w:t xml:space="preserve">It is apparent in a number of States that stakeholder consultation has played a role in identifying national issues and priorities. </w:t>
      </w:r>
      <w:r w:rsidR="002953C9">
        <w:t xml:space="preserve"> It may be that States can identify priority actions to be taken without having first undertaken a detailed gap analysis.  It may be that</w:t>
      </w:r>
      <w:r>
        <w:t xml:space="preserve"> a detailed gap analysis or baseline study is not an essential precondition to the adoption of a national action plan. </w:t>
      </w:r>
      <w:r w:rsidR="002953C9">
        <w:t xml:space="preserve"> It may be expedient and </w:t>
      </w:r>
      <w:r>
        <w:t xml:space="preserve">preferable that a national action plan </w:t>
      </w:r>
      <w:r w:rsidR="000B4D5A">
        <w:t>be prepared ahead of a full evidence-gathe</w:t>
      </w:r>
      <w:r>
        <w:t>ring exercise,</w:t>
      </w:r>
      <w:r w:rsidR="00E370E5">
        <w:t xml:space="preserve"> and</w:t>
      </w:r>
      <w:r w:rsidR="00F125AB">
        <w:t>,</w:t>
      </w:r>
      <w:r>
        <w:t xml:space="preserve"> where appropriate</w:t>
      </w:r>
      <w:r w:rsidR="00F125AB">
        <w:t>,</w:t>
      </w:r>
      <w:r>
        <w:t xml:space="preserve"> the action plan might envisage</w:t>
      </w:r>
      <w:r w:rsidR="000B4D5A">
        <w:t xml:space="preserve"> </w:t>
      </w:r>
      <w:r>
        <w:t>such an</w:t>
      </w:r>
      <w:r w:rsidR="000B4D5A">
        <w:t xml:space="preserve"> exercise</w:t>
      </w:r>
      <w:r>
        <w:t xml:space="preserve"> as a future priority</w:t>
      </w:r>
      <w:r w:rsidR="000B4D5A">
        <w:t xml:space="preserve">. </w:t>
      </w:r>
    </w:p>
    <w:p w14:paraId="4DF78AE1" w14:textId="77777777" w:rsidR="00B11889" w:rsidRPr="008D4E8B" w:rsidRDefault="00E7178F" w:rsidP="008D4E8B">
      <w:pPr>
        <w:pStyle w:val="BodyText"/>
        <w:spacing w:line="360" w:lineRule="auto"/>
        <w:ind w:left="1440"/>
        <w:rPr>
          <w:b/>
        </w:rPr>
      </w:pPr>
      <w:r w:rsidRPr="008D4E8B">
        <w:rPr>
          <w:b/>
        </w:rPr>
        <w:lastRenderedPageBreak/>
        <w:t xml:space="preserve">The </w:t>
      </w:r>
      <w:r w:rsidR="0096426E" w:rsidRPr="008D4E8B">
        <w:rPr>
          <w:b/>
        </w:rPr>
        <w:t xml:space="preserve">Working Group is interested to </w:t>
      </w:r>
      <w:r w:rsidR="000E2370" w:rsidRPr="008D4E8B">
        <w:rPr>
          <w:b/>
        </w:rPr>
        <w:t>discuss</w:t>
      </w:r>
      <w:r w:rsidR="0096426E" w:rsidRPr="008D4E8B">
        <w:rPr>
          <w:b/>
        </w:rPr>
        <w:t xml:space="preserve"> States</w:t>
      </w:r>
      <w:r w:rsidR="000E2370" w:rsidRPr="008D4E8B">
        <w:rPr>
          <w:b/>
        </w:rPr>
        <w:t>'</w:t>
      </w:r>
      <w:r w:rsidR="0096426E" w:rsidRPr="008D4E8B">
        <w:rPr>
          <w:b/>
        </w:rPr>
        <w:t xml:space="preserve"> experiences in </w:t>
      </w:r>
      <w:r w:rsidR="005F0F0B" w:rsidRPr="008D4E8B">
        <w:rPr>
          <w:b/>
        </w:rPr>
        <w:t>planning and undertaking b</w:t>
      </w:r>
      <w:r w:rsidR="0096426E" w:rsidRPr="008D4E8B">
        <w:rPr>
          <w:b/>
        </w:rPr>
        <w:t xml:space="preserve">aseline studies and gap analyses, including </w:t>
      </w:r>
      <w:r w:rsidR="005F0F0B" w:rsidRPr="008D4E8B">
        <w:rPr>
          <w:b/>
        </w:rPr>
        <w:t xml:space="preserve">methodological approaches and </w:t>
      </w:r>
      <w:r w:rsidR="0096426E" w:rsidRPr="008D4E8B">
        <w:rPr>
          <w:b/>
        </w:rPr>
        <w:t>the resources and time required to complete</w:t>
      </w:r>
      <w:r w:rsidR="005F0F0B" w:rsidRPr="008D4E8B">
        <w:rPr>
          <w:b/>
        </w:rPr>
        <w:t xml:space="preserve"> </w:t>
      </w:r>
      <w:r w:rsidR="0096426E" w:rsidRPr="008D4E8B">
        <w:rPr>
          <w:b/>
        </w:rPr>
        <w:t>studies effectively.</w:t>
      </w:r>
    </w:p>
    <w:p w14:paraId="2C97AAAA" w14:textId="64105934" w:rsidR="00B11889" w:rsidRPr="008D4E8B" w:rsidRDefault="00687BDE" w:rsidP="008D4E8B">
      <w:pPr>
        <w:pStyle w:val="BodyText"/>
        <w:spacing w:line="360" w:lineRule="auto"/>
        <w:ind w:left="1440"/>
        <w:rPr>
          <w:b/>
        </w:rPr>
      </w:pPr>
      <w:r w:rsidRPr="008D4E8B">
        <w:rPr>
          <w:b/>
        </w:rPr>
        <w:t xml:space="preserve">Assuming a national baseline study and gap analysis provides the most credible and transparent basis for development of a national action plan, to what extent are such analyses feasible for States in the short-term and, if not, </w:t>
      </w:r>
      <w:r w:rsidR="005F0F0B" w:rsidRPr="008D4E8B">
        <w:rPr>
          <w:b/>
        </w:rPr>
        <w:t>is it preferable to include plans for such studies as part of the on</w:t>
      </w:r>
      <w:r w:rsidR="004F10FE">
        <w:rPr>
          <w:b/>
        </w:rPr>
        <w:t>-</w:t>
      </w:r>
      <w:r w:rsidR="005F0F0B" w:rsidRPr="008D4E8B">
        <w:rPr>
          <w:b/>
        </w:rPr>
        <w:t>going national action plan</w:t>
      </w:r>
      <w:r w:rsidR="001B1B1B">
        <w:rPr>
          <w:b/>
        </w:rPr>
        <w:t xml:space="preserve">?  What </w:t>
      </w:r>
      <w:r w:rsidRPr="008D4E8B">
        <w:rPr>
          <w:b/>
        </w:rPr>
        <w:t>considerations</w:t>
      </w:r>
      <w:r w:rsidR="001B1B1B">
        <w:rPr>
          <w:b/>
        </w:rPr>
        <w:t xml:space="preserve"> are</w:t>
      </w:r>
      <w:r w:rsidRPr="008D4E8B">
        <w:rPr>
          <w:b/>
        </w:rPr>
        <w:t xml:space="preserve"> relevant to the phasing of State evidence gathering and to prioritisation of areas to address?</w:t>
      </w:r>
    </w:p>
    <w:p w14:paraId="517AF5D4" w14:textId="352B2D12" w:rsidR="00687BDE" w:rsidRPr="008D4E8B" w:rsidRDefault="00687BDE" w:rsidP="008D4E8B">
      <w:pPr>
        <w:pStyle w:val="BodyText"/>
        <w:spacing w:line="360" w:lineRule="auto"/>
        <w:ind w:left="1440"/>
        <w:rPr>
          <w:b/>
        </w:rPr>
      </w:pPr>
      <w:r w:rsidRPr="008D4E8B">
        <w:rPr>
          <w:b/>
        </w:rPr>
        <w:t>Where States have relied upon stakeholder consultation as a method for identifying priority areas for action, the Working Group is interested to discuss the forms of consultation which States have used and their effectiveness (</w:t>
      </w:r>
      <w:r w:rsidR="005F0F0B" w:rsidRPr="008D4E8B">
        <w:rPr>
          <w:b/>
        </w:rPr>
        <w:t>e.g.</w:t>
      </w:r>
      <w:r w:rsidR="00A74EE4">
        <w:rPr>
          <w:b/>
        </w:rPr>
        <w:t xml:space="preserve"> surveys, </w:t>
      </w:r>
      <w:r w:rsidRPr="008D4E8B">
        <w:rPr>
          <w:b/>
        </w:rPr>
        <w:t>multi-stakeholder roundtables or actor-specific meetings).</w:t>
      </w:r>
    </w:p>
    <w:p w14:paraId="75359716" w14:textId="77777777" w:rsidR="0096426E" w:rsidRPr="0096426E" w:rsidRDefault="0096426E" w:rsidP="0079624C">
      <w:pPr>
        <w:pStyle w:val="BodyText"/>
        <w:spacing w:line="360" w:lineRule="auto"/>
        <w:rPr>
          <w:b/>
        </w:rPr>
      </w:pPr>
      <w:r w:rsidRPr="0096426E">
        <w:rPr>
          <w:b/>
        </w:rPr>
        <w:t>Review and continuity</w:t>
      </w:r>
    </w:p>
    <w:p w14:paraId="23F2155D" w14:textId="77777777" w:rsidR="00E7178F" w:rsidRPr="00E7178F" w:rsidRDefault="000B4D5A" w:rsidP="0079624C">
      <w:pPr>
        <w:pStyle w:val="BodyText"/>
        <w:spacing w:line="360" w:lineRule="auto"/>
      </w:pPr>
      <w:r w:rsidRPr="000B4D5A">
        <w:t xml:space="preserve">The initial articulation of a national action plan will reflect State practice at a particular point in time but should mark the beginning of a continuous process of implementation.  </w:t>
      </w:r>
      <w:r w:rsidR="00E7178F">
        <w:t>In this regard, it is relevant for States to bear in mind the recommendation in the Guiding Principles that</w:t>
      </w:r>
      <w:r w:rsidR="00E7178F" w:rsidRPr="00E7178F">
        <w:t xml:space="preserve"> </w:t>
      </w:r>
      <w:r w:rsidR="00E7178F">
        <w:t>States should consider whether their domestic laws</w:t>
      </w:r>
      <w:r w:rsidR="00E7178F" w:rsidRPr="00E7178F">
        <w:t xml:space="preserve"> </w:t>
      </w:r>
      <w:r w:rsidR="00E7178F">
        <w:t>"</w:t>
      </w:r>
      <w:r w:rsidR="00E7178F" w:rsidRPr="00E7178F">
        <w:rPr>
          <w:i/>
        </w:rPr>
        <w:t>provide the necessary coverage in light of evolving circumstances and whether, together with relevant policies, they provide an environment conducive to business respect for human rights</w:t>
      </w:r>
      <w:r w:rsidR="00E7178F">
        <w:t>."</w:t>
      </w:r>
      <w:r w:rsidR="00E7178F">
        <w:rPr>
          <w:rStyle w:val="FootnoteReference"/>
        </w:rPr>
        <w:footnoteReference w:id="9"/>
      </w:r>
    </w:p>
    <w:p w14:paraId="192A59B1" w14:textId="77777777" w:rsidR="00EB4A2C" w:rsidRDefault="000B4D5A" w:rsidP="0079624C">
      <w:pPr>
        <w:pStyle w:val="BodyText"/>
        <w:spacing w:line="360" w:lineRule="auto"/>
      </w:pPr>
      <w:r w:rsidRPr="000B4D5A">
        <w:t xml:space="preserve">A plan should therefore provide clear indications of a timetable for </w:t>
      </w:r>
      <w:r w:rsidR="00813F16">
        <w:t xml:space="preserve">actions identified, for a </w:t>
      </w:r>
      <w:r w:rsidRPr="000B4D5A">
        <w:t>review of progre</w:t>
      </w:r>
      <w:r w:rsidR="00E7178F">
        <w:t xml:space="preserve">ss and </w:t>
      </w:r>
      <w:r w:rsidR="00813F16">
        <w:t xml:space="preserve">an </w:t>
      </w:r>
      <w:r w:rsidR="00E7178F">
        <w:t xml:space="preserve">updating of objectives. </w:t>
      </w:r>
    </w:p>
    <w:p w14:paraId="08BFAB07" w14:textId="77777777" w:rsidR="00E7178F" w:rsidRPr="008D4E8B" w:rsidRDefault="000B4D5A" w:rsidP="008D4E8B">
      <w:pPr>
        <w:pStyle w:val="BodyText"/>
        <w:spacing w:line="360" w:lineRule="auto"/>
        <w:ind w:left="1440"/>
        <w:rPr>
          <w:b/>
        </w:rPr>
      </w:pPr>
      <w:r w:rsidRPr="008D4E8B">
        <w:rPr>
          <w:b/>
        </w:rPr>
        <w:t xml:space="preserve">The Working Group </w:t>
      </w:r>
      <w:r w:rsidR="00E7178F" w:rsidRPr="008D4E8B">
        <w:rPr>
          <w:b/>
        </w:rPr>
        <w:t>is</w:t>
      </w:r>
      <w:r w:rsidRPr="008D4E8B">
        <w:rPr>
          <w:b/>
        </w:rPr>
        <w:t xml:space="preserve"> interested to hear States' views on the appropriate frequency for review of national action plans and updating of objectives. </w:t>
      </w:r>
    </w:p>
    <w:p w14:paraId="3C10E936" w14:textId="77777777" w:rsidR="00E00E6D" w:rsidRDefault="00E00E6D" w:rsidP="0079624C">
      <w:pPr>
        <w:pStyle w:val="BodyText"/>
        <w:spacing w:line="360" w:lineRule="auto"/>
        <w:rPr>
          <w:b/>
        </w:rPr>
      </w:pPr>
    </w:p>
    <w:p w14:paraId="6FCF82E6" w14:textId="77777777" w:rsidR="000E2370" w:rsidRDefault="000E2370" w:rsidP="0079624C">
      <w:pPr>
        <w:pStyle w:val="BodyText"/>
        <w:spacing w:line="360" w:lineRule="auto"/>
        <w:rPr>
          <w:b/>
        </w:rPr>
      </w:pPr>
      <w:r>
        <w:rPr>
          <w:b/>
        </w:rPr>
        <w:lastRenderedPageBreak/>
        <w:t>Content</w:t>
      </w:r>
    </w:p>
    <w:p w14:paraId="06DD99EF" w14:textId="77777777" w:rsidR="00B11889" w:rsidRDefault="000B4D5A">
      <w:pPr>
        <w:pStyle w:val="BodyText"/>
        <w:spacing w:line="360" w:lineRule="auto"/>
      </w:pPr>
      <w:r w:rsidRPr="000B4D5A">
        <w:t>A national action plan should clearly articulate</w:t>
      </w:r>
      <w:r w:rsidR="00FB00F5">
        <w:t xml:space="preserve"> how the State protects</w:t>
      </w:r>
      <w:r w:rsidR="005001A6">
        <w:t xml:space="preserve"> or intends to enhance the protection of</w:t>
      </w:r>
      <w:r w:rsidR="00FB00F5">
        <w:t xml:space="preserve"> human rights against business-related abuse within their territory and/or jurisdiction</w:t>
      </w:r>
      <w:r w:rsidR="005001A6">
        <w:t>. The Guiding Principles recognise the State</w:t>
      </w:r>
      <w:r w:rsidR="00813F16">
        <w:t>'s</w:t>
      </w:r>
      <w:r w:rsidR="005001A6">
        <w:t xml:space="preserve"> discretion regarding the appropriate steps to be taken to</w:t>
      </w:r>
      <w:r w:rsidR="005001A6" w:rsidRPr="005001A6">
        <w:t xml:space="preserve"> prevent, investigate, punish and redress private actors’ abuse</w:t>
      </w:r>
      <w:r w:rsidR="005001A6">
        <w:rPr>
          <w:rStyle w:val="FootnoteReference"/>
        </w:rPr>
        <w:footnoteReference w:id="10"/>
      </w:r>
      <w:r w:rsidR="005001A6">
        <w:t xml:space="preserve"> </w:t>
      </w:r>
      <w:r w:rsidR="00813F16">
        <w:t>but</w:t>
      </w:r>
      <w:r w:rsidR="005001A6">
        <w:t xml:space="preserve"> recommend that States "</w:t>
      </w:r>
      <w:r w:rsidR="005001A6" w:rsidRPr="005001A6">
        <w:rPr>
          <w:i/>
        </w:rPr>
        <w:t>should consider the full range of permissible preventative and remedial measures, including policies, legislation, regulations and adjudication</w:t>
      </w:r>
      <w:r w:rsidR="005001A6">
        <w:t xml:space="preserve">". </w:t>
      </w:r>
    </w:p>
    <w:p w14:paraId="7E671A58" w14:textId="77777777" w:rsidR="00E7178F" w:rsidRDefault="005001A6" w:rsidP="00FB00F5">
      <w:pPr>
        <w:pStyle w:val="BodyText"/>
        <w:spacing w:line="360" w:lineRule="auto"/>
      </w:pPr>
      <w:r>
        <w:t>Ideally, a</w:t>
      </w:r>
      <w:r w:rsidRPr="000B4D5A">
        <w:t xml:space="preserve"> national action plan should outline planned activity </w:t>
      </w:r>
      <w:r w:rsidR="00E7178F">
        <w:t>in the areas</w:t>
      </w:r>
      <w:r>
        <w:t xml:space="preserve"> of policy, legislation, </w:t>
      </w:r>
      <w:r w:rsidRPr="000B4D5A">
        <w:t>regulation</w:t>
      </w:r>
      <w:r>
        <w:t xml:space="preserve"> and adjudication</w:t>
      </w:r>
      <w:r w:rsidRPr="000B4D5A">
        <w:t>.  The plan should</w:t>
      </w:r>
      <w:r w:rsidR="00313B6A">
        <w:t xml:space="preserve"> also</w:t>
      </w:r>
      <w:r w:rsidRPr="000B4D5A">
        <w:t xml:space="preserve"> explain how the State will provide support and guidance to business enterprises in connection with their discharge of the responsibility to respect human rights.  Examples of guidance provided by States include the development and publication of toolkits in relation to human rights.  States have also taken steps to ensure that internal capacity exists to provide guidance (for example by training civil servants, including overseas diplomats). </w:t>
      </w:r>
      <w:r w:rsidR="00813F16">
        <w:t xml:space="preserve"> </w:t>
      </w:r>
      <w:r w:rsidRPr="000B4D5A">
        <w:t xml:space="preserve"> </w:t>
      </w:r>
    </w:p>
    <w:p w14:paraId="546AAED5" w14:textId="77777777" w:rsidR="000B4D5A" w:rsidRPr="000B4D5A" w:rsidRDefault="005001A6" w:rsidP="00FB00F5">
      <w:pPr>
        <w:pStyle w:val="BodyText"/>
        <w:spacing w:line="360" w:lineRule="auto"/>
      </w:pPr>
      <w:r>
        <w:t>The Guiding Principles recommend that States</w:t>
      </w:r>
      <w:r w:rsidR="00FB00F5">
        <w:t xml:space="preserve"> </w:t>
      </w:r>
      <w:r>
        <w:t>should clearly set out their</w:t>
      </w:r>
      <w:r w:rsidR="000B4D5A" w:rsidRPr="000B4D5A">
        <w:t xml:space="preserve"> expectation </w:t>
      </w:r>
      <w:r w:rsidR="00E370E5">
        <w:t xml:space="preserve">that </w:t>
      </w:r>
      <w:r w:rsidR="000B4D5A" w:rsidRPr="000B4D5A">
        <w:t>business enterprises subject to their jurisdiction respect human rights throughout their operations.</w:t>
      </w:r>
      <w:r w:rsidR="000B4D5A" w:rsidRPr="000B4D5A">
        <w:rPr>
          <w:vertAlign w:val="superscript"/>
        </w:rPr>
        <w:footnoteReference w:id="11"/>
      </w:r>
      <w:r>
        <w:t xml:space="preserve"> A national action plan is one vehicle via which a State can communicate this expectation but it is also important to consider all the ways in which the State interacts with the private sector to ensure that this basic expectation is consistently communicated.</w:t>
      </w:r>
    </w:p>
    <w:p w14:paraId="1BC20DCD" w14:textId="77777777" w:rsidR="000B4D5A" w:rsidRDefault="000B4D5A" w:rsidP="0079624C">
      <w:pPr>
        <w:pStyle w:val="BodyText"/>
        <w:spacing w:line="360" w:lineRule="auto"/>
      </w:pPr>
      <w:r w:rsidRPr="000B4D5A">
        <w:t xml:space="preserve">To assist future review, the plan should identify future milestones and objectives.  The </w:t>
      </w:r>
      <w:r w:rsidR="00F125AB">
        <w:t>p</w:t>
      </w:r>
      <w:r w:rsidRPr="000B4D5A">
        <w:t>lan should indicate the means by which objectives will be achieved and provide for periodic review and updating of the strategy within the Plan to reflect developments in the business environment and/or emerging human rights risks.</w:t>
      </w:r>
    </w:p>
    <w:p w14:paraId="7E9844F0" w14:textId="77777777" w:rsidR="005E368F" w:rsidRDefault="005E368F" w:rsidP="0079624C">
      <w:pPr>
        <w:pStyle w:val="BodyText"/>
        <w:spacing w:line="360" w:lineRule="auto"/>
      </w:pPr>
      <w:r>
        <w:t xml:space="preserve">States should be wary of the </w:t>
      </w:r>
      <w:r w:rsidRPr="005E368F">
        <w:t xml:space="preserve">risk of focusing on </w:t>
      </w:r>
      <w:r>
        <w:t>large or multinational enterprises</w:t>
      </w:r>
      <w:r w:rsidRPr="005E368F">
        <w:t xml:space="preserve"> at the expense of</w:t>
      </w:r>
      <w:r>
        <w:t xml:space="preserve"> addressing the risk of human rights abuses associated with the operations of</w:t>
      </w:r>
      <w:r w:rsidRPr="005E368F">
        <w:t xml:space="preserve"> smal</w:t>
      </w:r>
      <w:r>
        <w:t xml:space="preserve">l and medium sized enterprises. </w:t>
      </w:r>
      <w:r w:rsidR="00813F16">
        <w:t xml:space="preserve"> </w:t>
      </w:r>
      <w:r>
        <w:t xml:space="preserve">In this regard, States should also bear in mind that small and medium sized enterprises may lack capacity to </w:t>
      </w:r>
      <w:r w:rsidR="00F125AB">
        <w:t xml:space="preserve">fully </w:t>
      </w:r>
      <w:r>
        <w:t>understand and meet the</w:t>
      </w:r>
      <w:r w:rsidR="00F125AB">
        <w:t>ir</w:t>
      </w:r>
      <w:r>
        <w:t xml:space="preserve"> responsibility to respect human rights.</w:t>
      </w:r>
    </w:p>
    <w:p w14:paraId="3299B8BA" w14:textId="77777777" w:rsidR="00EB4A2C" w:rsidRPr="008D4E8B" w:rsidRDefault="005E368F" w:rsidP="008D4E8B">
      <w:pPr>
        <w:pStyle w:val="BodyText"/>
        <w:spacing w:line="360" w:lineRule="auto"/>
        <w:ind w:left="1440"/>
        <w:rPr>
          <w:b/>
        </w:rPr>
      </w:pPr>
      <w:r w:rsidRPr="008D4E8B">
        <w:rPr>
          <w:b/>
        </w:rPr>
        <w:lastRenderedPageBreak/>
        <w:t xml:space="preserve">The Working Group is interested to discuss the experience of States in determining the content of national action plans, in particular as it relates to the identification of priority actions. For example, have States sought to prioritise actions </w:t>
      </w:r>
      <w:r w:rsidR="00F125AB" w:rsidRPr="008D4E8B">
        <w:rPr>
          <w:b/>
        </w:rPr>
        <w:t>by</w:t>
      </w:r>
      <w:r w:rsidRPr="008D4E8B">
        <w:rPr>
          <w:b/>
        </w:rPr>
        <w:t xml:space="preserve"> identifying business sectors which are particularly </w:t>
      </w:r>
      <w:r w:rsidR="0043304F" w:rsidRPr="008D4E8B">
        <w:rPr>
          <w:b/>
        </w:rPr>
        <w:t xml:space="preserve">important within their economy, </w:t>
      </w:r>
      <w:r w:rsidRPr="008D4E8B">
        <w:rPr>
          <w:b/>
        </w:rPr>
        <w:t xml:space="preserve">or sectors </w:t>
      </w:r>
      <w:r w:rsidR="00813F16" w:rsidRPr="008D4E8B">
        <w:rPr>
          <w:b/>
        </w:rPr>
        <w:t xml:space="preserve">in which </w:t>
      </w:r>
      <w:r w:rsidRPr="008D4E8B">
        <w:rPr>
          <w:b/>
        </w:rPr>
        <w:t>particularly acute human rights challenges</w:t>
      </w:r>
      <w:r w:rsidR="00813F16" w:rsidRPr="008D4E8B">
        <w:rPr>
          <w:b/>
        </w:rPr>
        <w:t xml:space="preserve"> arise</w:t>
      </w:r>
      <w:r w:rsidRPr="008D4E8B">
        <w:rPr>
          <w:b/>
        </w:rPr>
        <w:t>?</w:t>
      </w:r>
    </w:p>
    <w:p w14:paraId="4E50960E" w14:textId="77777777" w:rsidR="00B11889" w:rsidRDefault="003F11A4" w:rsidP="008D4E8B">
      <w:pPr>
        <w:pStyle w:val="BodyText"/>
        <w:spacing w:line="360" w:lineRule="auto"/>
        <w:ind w:left="1440"/>
        <w:rPr>
          <w:b/>
        </w:rPr>
      </w:pPr>
      <w:r w:rsidRPr="008D4E8B">
        <w:rPr>
          <w:b/>
        </w:rPr>
        <w:t xml:space="preserve">The Guiding Principles encourage States to adopt a </w:t>
      </w:r>
      <w:r w:rsidR="0079624C" w:rsidRPr="008D4E8B">
        <w:rPr>
          <w:b/>
        </w:rPr>
        <w:t>'smart mix of measures' to implement the Guiding Principles</w:t>
      </w:r>
      <w:r w:rsidR="00EB4A2C" w:rsidRPr="008D4E8B">
        <w:rPr>
          <w:b/>
        </w:rPr>
        <w:t>;</w:t>
      </w:r>
      <w:r w:rsidR="00EB4A2C" w:rsidRPr="008D4E8B">
        <w:rPr>
          <w:rStyle w:val="FootnoteReference"/>
          <w:b/>
        </w:rPr>
        <w:footnoteReference w:id="12"/>
      </w:r>
      <w:r w:rsidR="00EB4A2C" w:rsidRPr="008D4E8B">
        <w:rPr>
          <w:b/>
        </w:rPr>
        <w:t xml:space="preserve"> h</w:t>
      </w:r>
      <w:r w:rsidRPr="008D4E8B">
        <w:rPr>
          <w:b/>
        </w:rPr>
        <w:t>ow can States identify the 'smart mix' that is appropriate to them, and how can States most effectively share best practice in this regard?</w:t>
      </w:r>
    </w:p>
    <w:p w14:paraId="62CADAE1" w14:textId="77777777" w:rsidR="001B1B1B" w:rsidRDefault="001B1B1B" w:rsidP="008D4E8B">
      <w:pPr>
        <w:pStyle w:val="BodyText"/>
        <w:spacing w:line="360" w:lineRule="auto"/>
        <w:ind w:left="1440"/>
        <w:rPr>
          <w:b/>
        </w:rPr>
      </w:pPr>
      <w:r>
        <w:rPr>
          <w:b/>
        </w:rPr>
        <w:t>Through their procurement, export credit and investment policies, States can act as multipliers for the implementation of the Guiding Principles.  The Working Group will like to hear of States’ experiences concerning this role in their implementation plans.</w:t>
      </w:r>
    </w:p>
    <w:p w14:paraId="049972CD" w14:textId="77777777" w:rsidR="0079624C" w:rsidRPr="000E2370" w:rsidRDefault="0079624C" w:rsidP="0079624C">
      <w:pPr>
        <w:pStyle w:val="BodyText"/>
        <w:spacing w:line="360" w:lineRule="auto"/>
      </w:pPr>
    </w:p>
    <w:sectPr w:rsidR="0079624C" w:rsidRPr="000E2370" w:rsidSect="00C92FB8">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2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4A8F8A" w14:textId="77777777" w:rsidR="00B222E0" w:rsidRDefault="00B222E0" w:rsidP="00DC7F59">
      <w:pPr>
        <w:spacing w:after="0"/>
      </w:pPr>
      <w:r>
        <w:separator/>
      </w:r>
    </w:p>
  </w:endnote>
  <w:endnote w:type="continuationSeparator" w:id="0">
    <w:p w14:paraId="4B37FCCF" w14:textId="77777777" w:rsidR="00B222E0" w:rsidRDefault="00B222E0" w:rsidP="00DC7F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plified Arabic">
    <w:altName w:val="Times New Roman"/>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7E8114" w14:textId="77777777" w:rsidR="00FA72FF" w:rsidRDefault="00FA72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3080"/>
      <w:gridCol w:w="3081"/>
      <w:gridCol w:w="3081"/>
    </w:tblGrid>
    <w:tr w:rsidR="00FA72FF" w:rsidRPr="00FF592B" w14:paraId="3447F263" w14:textId="77777777" w:rsidTr="00AE0632">
      <w:sdt>
        <w:sdtPr>
          <w:rPr>
            <w:rFonts w:cs="Times New Roman"/>
          </w:rPr>
          <w:alias w:val="CCDocID"/>
          <w:id w:val="22226271"/>
          <w:placeholder>
            <w:docPart w:val="DefaultPlaceholder_22675703"/>
          </w:placeholder>
          <w:dataBinding w:prefixMappings="xmlns:ns0='http://schemas.microsoft.com/office/2006/metadata/properties' xmlns:ns1='84e795b1-c908-4bdb-ac8b-1b16163ead97' " w:xpath="/ns0:properties[1]/documentManagement[1]/ns1:DLCPolicyLabelValue[1]" w:storeItemID="{AA804A4E-4B17-4519-9FFD-E3B0580D88F0}"/>
          <w:text/>
        </w:sdtPr>
        <w:sdtEndPr/>
        <w:sdtContent>
          <w:tc>
            <w:tcPr>
              <w:tcW w:w="3080" w:type="dxa"/>
            </w:tcPr>
            <w:p w14:paraId="13BF5EDD" w14:textId="77777777" w:rsidR="00FA72FF" w:rsidRPr="00FB074E" w:rsidRDefault="00FA72FF" w:rsidP="00CA2DBF">
              <w:pPr>
                <w:pStyle w:val="Footer"/>
                <w:rPr>
                  <w:rFonts w:cs="Times New Roman"/>
                </w:rPr>
              </w:pPr>
              <w:r>
                <w:rPr>
                  <w:rFonts w:cs="Times New Roman"/>
                  <w:lang w:val="en-US"/>
                </w:rPr>
                <w:t>26773-5-212-v1.0</w:t>
              </w:r>
            </w:p>
          </w:tc>
        </w:sdtContent>
      </w:sdt>
      <w:tc>
        <w:tcPr>
          <w:tcW w:w="3081" w:type="dxa"/>
        </w:tcPr>
        <w:p w14:paraId="2FA6F61D" w14:textId="77777777" w:rsidR="00FA72FF" w:rsidRPr="00FB074E" w:rsidRDefault="00FA72FF" w:rsidP="00CA2DBF">
          <w:pPr>
            <w:pStyle w:val="Footer"/>
            <w:jc w:val="center"/>
            <w:rPr>
              <w:rStyle w:val="PageNumber"/>
              <w:rFonts w:cs="Times New Roman"/>
            </w:rPr>
          </w:pPr>
          <w:r w:rsidRPr="00FF592B">
            <w:rPr>
              <w:rStyle w:val="PageNumber"/>
              <w:rFonts w:cs="Times New Roman"/>
            </w:rPr>
            <w:t xml:space="preserve">- </w:t>
          </w:r>
          <w:r w:rsidRPr="00FF592B">
            <w:rPr>
              <w:rStyle w:val="PageNumber"/>
              <w:rFonts w:cs="Times New Roman"/>
            </w:rPr>
            <w:fldChar w:fldCharType="begin"/>
          </w:r>
          <w:r w:rsidRPr="00FF592B">
            <w:rPr>
              <w:rStyle w:val="PageNumber"/>
              <w:rFonts w:cs="Times New Roman"/>
            </w:rPr>
            <w:instrText xml:space="preserve"> PAGE   \* MERGEFORMAT </w:instrText>
          </w:r>
          <w:r w:rsidRPr="00FF592B">
            <w:rPr>
              <w:rStyle w:val="PageNumber"/>
              <w:rFonts w:cs="Times New Roman"/>
            </w:rPr>
            <w:fldChar w:fldCharType="separate"/>
          </w:r>
          <w:r w:rsidR="00DA0163">
            <w:rPr>
              <w:rStyle w:val="PageNumber"/>
              <w:rFonts w:cs="Times New Roman"/>
              <w:noProof/>
            </w:rPr>
            <w:t>3</w:t>
          </w:r>
          <w:r w:rsidRPr="00FF592B">
            <w:rPr>
              <w:rStyle w:val="PageNumber"/>
              <w:rFonts w:cs="Times New Roman"/>
            </w:rPr>
            <w:fldChar w:fldCharType="end"/>
          </w:r>
          <w:r w:rsidRPr="00FF592B">
            <w:rPr>
              <w:rStyle w:val="PageNumber"/>
              <w:rFonts w:cs="Times New Roman"/>
            </w:rPr>
            <w:t xml:space="preserve"> -</w:t>
          </w:r>
        </w:p>
      </w:tc>
      <w:tc>
        <w:tcPr>
          <w:tcW w:w="3081" w:type="dxa"/>
        </w:tcPr>
        <w:p w14:paraId="333C885C" w14:textId="77777777" w:rsidR="00FA72FF" w:rsidRPr="00FF592B" w:rsidRDefault="00FA72FF" w:rsidP="00CA2DBF">
          <w:pPr>
            <w:pStyle w:val="FooterRight"/>
            <w:rPr>
              <w:rFonts w:cs="Times New Roman"/>
            </w:rPr>
          </w:pPr>
          <w:r>
            <w:rPr>
              <w:rFonts w:cs="Times New Roman"/>
            </w:rPr>
            <w:t>70-40504628</w:t>
          </w:r>
        </w:p>
      </w:tc>
    </w:tr>
  </w:tbl>
  <w:p w14:paraId="472A85F3" w14:textId="77777777" w:rsidR="00FA72FF" w:rsidRPr="00FF592B" w:rsidRDefault="00FA72FF" w:rsidP="0088650C">
    <w:pPr>
      <w:pStyle w:val="Footer"/>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3080"/>
      <w:gridCol w:w="3081"/>
      <w:gridCol w:w="3081"/>
    </w:tblGrid>
    <w:tr w:rsidR="00FA72FF" w:rsidRPr="00FF592B" w14:paraId="07AE3CA2" w14:textId="77777777" w:rsidTr="00FC25F0">
      <w:sdt>
        <w:sdtPr>
          <w:rPr>
            <w:rFonts w:cs="Times New Roman"/>
          </w:rPr>
          <w:alias w:val="CCDocID"/>
          <w:id w:val="22226276"/>
          <w:placeholder>
            <w:docPart w:val="DefaultPlaceholder_22675703"/>
          </w:placeholder>
          <w:dataBinding w:prefixMappings="xmlns:ns0='http://schemas.microsoft.com/office/2006/metadata/properties' xmlns:ns1='84e795b1-c908-4bdb-ac8b-1b16163ead97' " w:xpath="/ns0:properties[1]/documentManagement[1]/ns1:DLCPolicyLabelValue[1]" w:storeItemID="{AA804A4E-4B17-4519-9FFD-E3B0580D88F0}"/>
          <w:text/>
        </w:sdtPr>
        <w:sdtEndPr/>
        <w:sdtContent>
          <w:tc>
            <w:tcPr>
              <w:tcW w:w="3080" w:type="dxa"/>
            </w:tcPr>
            <w:p w14:paraId="723ED117" w14:textId="77777777" w:rsidR="00FA72FF" w:rsidRPr="00FB074E" w:rsidRDefault="00FA72FF" w:rsidP="00CA2DBF">
              <w:pPr>
                <w:pStyle w:val="Footer"/>
                <w:rPr>
                  <w:rFonts w:cs="Times New Roman"/>
                </w:rPr>
              </w:pPr>
              <w:r>
                <w:rPr>
                  <w:rFonts w:cs="Times New Roman"/>
                  <w:lang w:val="en-US"/>
                </w:rPr>
                <w:t>26773-5-212-v1.0</w:t>
              </w:r>
            </w:p>
          </w:tc>
        </w:sdtContent>
      </w:sdt>
      <w:tc>
        <w:tcPr>
          <w:tcW w:w="3081" w:type="dxa"/>
        </w:tcPr>
        <w:p w14:paraId="6EE85E82" w14:textId="77777777" w:rsidR="00FA72FF" w:rsidRPr="00FB074E" w:rsidRDefault="00FA72FF" w:rsidP="00CA2DBF">
          <w:pPr>
            <w:pStyle w:val="Footer"/>
            <w:jc w:val="center"/>
            <w:rPr>
              <w:rStyle w:val="PageNumber"/>
              <w:rFonts w:cs="Times New Roman"/>
            </w:rPr>
          </w:pPr>
        </w:p>
      </w:tc>
      <w:tc>
        <w:tcPr>
          <w:tcW w:w="3081" w:type="dxa"/>
        </w:tcPr>
        <w:p w14:paraId="637E8481" w14:textId="77777777" w:rsidR="00FA72FF" w:rsidRPr="00FF592B" w:rsidRDefault="00FA72FF" w:rsidP="00CA2DBF">
          <w:pPr>
            <w:pStyle w:val="FooterRight"/>
            <w:rPr>
              <w:rFonts w:cs="Times New Roman"/>
            </w:rPr>
          </w:pPr>
          <w:r>
            <w:rPr>
              <w:rFonts w:cs="Times New Roman"/>
            </w:rPr>
            <w:t>70-40504628</w:t>
          </w:r>
        </w:p>
      </w:tc>
    </w:tr>
  </w:tbl>
  <w:p w14:paraId="4258B851" w14:textId="77777777" w:rsidR="00FA72FF" w:rsidRPr="00FF592B" w:rsidRDefault="00FA72FF" w:rsidP="00D7695C">
    <w:pPr>
      <w:pStyle w:val="Footer"/>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EC7EDF" w14:textId="77777777" w:rsidR="00B222E0" w:rsidRDefault="00B222E0" w:rsidP="00DC7F59">
      <w:pPr>
        <w:spacing w:after="0"/>
      </w:pPr>
      <w:r>
        <w:separator/>
      </w:r>
    </w:p>
  </w:footnote>
  <w:footnote w:type="continuationSeparator" w:id="0">
    <w:p w14:paraId="4B3A1360" w14:textId="77777777" w:rsidR="00B222E0" w:rsidRDefault="00B222E0" w:rsidP="00DC7F59">
      <w:pPr>
        <w:spacing w:after="0"/>
      </w:pPr>
      <w:r>
        <w:continuationSeparator/>
      </w:r>
    </w:p>
  </w:footnote>
  <w:footnote w:id="1">
    <w:p w14:paraId="7B582552" w14:textId="77777777" w:rsidR="00FA72FF" w:rsidRDefault="00FA72FF" w:rsidP="00C358DD">
      <w:pPr>
        <w:pStyle w:val="FootnoteText"/>
        <w:ind w:firstLine="0"/>
      </w:pPr>
      <w:r>
        <w:t>The Working Group is grateful to Rae Lindsay and Antony Crockett of Clifford Chance LLP for their assistance in the preparation of this paper.</w:t>
      </w:r>
    </w:p>
    <w:p w14:paraId="7F9CB345" w14:textId="77777777" w:rsidR="00FA72FF" w:rsidRDefault="00FA72FF">
      <w:pPr>
        <w:pStyle w:val="FootnoteText"/>
      </w:pPr>
      <w:r>
        <w:rPr>
          <w:rStyle w:val="FootnoteReference"/>
        </w:rPr>
        <w:footnoteRef/>
      </w:r>
      <w:r>
        <w:t xml:space="preserve"> </w:t>
      </w:r>
      <w:r>
        <w:tab/>
        <w:t>See</w:t>
      </w:r>
      <w:r>
        <w:tab/>
      </w:r>
      <w:r w:rsidRPr="00AF4B05">
        <w:t>A/HRC/23/32</w:t>
      </w:r>
      <w:r>
        <w:t xml:space="preserve">, </w:t>
      </w:r>
      <w:proofErr w:type="spellStart"/>
      <w:r>
        <w:t>para</w:t>
      </w:r>
      <w:proofErr w:type="spellEnd"/>
      <w:r>
        <w:t xml:space="preserve">. </w:t>
      </w:r>
      <w:proofErr w:type="gramStart"/>
      <w:r>
        <w:t>71 (f).</w:t>
      </w:r>
      <w:proofErr w:type="gramEnd"/>
    </w:p>
  </w:footnote>
  <w:footnote w:id="2">
    <w:p w14:paraId="39966144" w14:textId="77777777" w:rsidR="00FA72FF" w:rsidRDefault="00FA72FF" w:rsidP="00576FD5">
      <w:pPr>
        <w:pStyle w:val="FootnoteText"/>
      </w:pPr>
      <w:r>
        <w:rPr>
          <w:rStyle w:val="FootnoteReference"/>
        </w:rPr>
        <w:footnoteRef/>
      </w:r>
      <w:r>
        <w:t xml:space="preserve"> </w:t>
      </w:r>
      <w:r>
        <w:tab/>
      </w:r>
      <w:hyperlink r:id="rId1" w:history="1">
        <w:r w:rsidRPr="005F59E3">
          <w:rPr>
            <w:rStyle w:val="Hyperlink"/>
          </w:rPr>
          <w:t>https://www.gov.uk/government/uploads/system/uploads/attachment_data/file/236901/BHR_Action_Plan_-_final_online_version_1_.pdf</w:t>
        </w:r>
      </w:hyperlink>
      <w:r>
        <w:t xml:space="preserve"> </w:t>
      </w:r>
    </w:p>
  </w:footnote>
  <w:footnote w:id="3">
    <w:p w14:paraId="591E49A4" w14:textId="6EB3B848" w:rsidR="00FA72FF" w:rsidRDefault="00FA72FF" w:rsidP="00406875">
      <w:pPr>
        <w:pStyle w:val="FootnoteText"/>
      </w:pPr>
      <w:r>
        <w:rPr>
          <w:rStyle w:val="FootnoteReference"/>
        </w:rPr>
        <w:footnoteRef/>
      </w:r>
      <w:r>
        <w:t xml:space="preserve"> </w:t>
      </w:r>
      <w:r>
        <w:tab/>
      </w:r>
      <w:r w:rsidRPr="000B4D5A">
        <w:t xml:space="preserve">In the European context, the European Commission </w:t>
      </w:r>
      <w:r>
        <w:t xml:space="preserve">in its 2011 policy on CSR </w:t>
      </w:r>
      <w:r w:rsidRPr="000B4D5A">
        <w:t xml:space="preserve">invited EU member states to develop national CSR action plans by the end of 2012. </w:t>
      </w:r>
      <w:hyperlink r:id="rId2" w:history="1">
        <w:r w:rsidRPr="00304B1B">
          <w:rPr>
            <w:rStyle w:val="Hyperlink"/>
          </w:rPr>
          <w:t>http://ec.europa.eu/enterprise/policies/sustainable-business/corporate-social-responsibility/index_en.htm</w:t>
        </w:r>
      </w:hyperlink>
      <w:r>
        <w:t>.  One of the actions included in the EU Strategic Frame</w:t>
      </w:r>
      <w:r w:rsidR="004F10FE">
        <w:t>work and Action Plan on Democrac</w:t>
      </w:r>
      <w:r>
        <w:t>y and Human Rights, adopted by the Council of the EU in June 2012 is for Member States to develop national action plans for the implementation of the Guiding Principles with timing indicated for 2013.  www.consilium.europa.eu/uedocs/cms_data/docs/.../131181.pdf.</w:t>
      </w:r>
    </w:p>
  </w:footnote>
  <w:footnote w:id="4">
    <w:p w14:paraId="79FBED8B" w14:textId="77777777" w:rsidR="00FA72FF" w:rsidRDefault="00FA72FF" w:rsidP="005B441A">
      <w:pPr>
        <w:pStyle w:val="FootnoteText"/>
      </w:pPr>
      <w:r>
        <w:rPr>
          <w:rStyle w:val="FootnoteReference"/>
        </w:rPr>
        <w:footnoteRef/>
      </w:r>
      <w:r>
        <w:t xml:space="preserve"> </w:t>
      </w:r>
      <w:r>
        <w:tab/>
        <w:t xml:space="preserve">See, </w:t>
      </w:r>
      <w:r w:rsidRPr="006B6BBB">
        <w:t>A/HRC/23/32/Add.2</w:t>
      </w:r>
      <w:r>
        <w:t xml:space="preserve">, </w:t>
      </w:r>
      <w:proofErr w:type="spellStart"/>
      <w:r>
        <w:t>para</w:t>
      </w:r>
      <w:proofErr w:type="spellEnd"/>
      <w:r>
        <w:t>. 16.</w:t>
      </w:r>
    </w:p>
  </w:footnote>
  <w:footnote w:id="5">
    <w:p w14:paraId="50D4ECF3" w14:textId="77777777" w:rsidR="00FA72FF" w:rsidRDefault="00FA72FF">
      <w:pPr>
        <w:pStyle w:val="FootnoteText"/>
      </w:pPr>
      <w:r>
        <w:rPr>
          <w:rStyle w:val="FootnoteReference"/>
        </w:rPr>
        <w:footnoteRef/>
      </w:r>
      <w:r>
        <w:t xml:space="preserve"> </w:t>
      </w:r>
      <w:r>
        <w:tab/>
        <w:t>See</w:t>
      </w:r>
      <w:r>
        <w:tab/>
      </w:r>
      <w:r w:rsidRPr="00AF4B05">
        <w:t>A/HRC/23/32</w:t>
      </w:r>
      <w:r>
        <w:t xml:space="preserve">, </w:t>
      </w:r>
      <w:proofErr w:type="spellStart"/>
      <w:r>
        <w:t>para</w:t>
      </w:r>
      <w:proofErr w:type="spellEnd"/>
      <w:r>
        <w:t xml:space="preserve">. </w:t>
      </w:r>
      <w:proofErr w:type="gramStart"/>
      <w:r>
        <w:t>71 (a).</w:t>
      </w:r>
      <w:proofErr w:type="gramEnd"/>
    </w:p>
  </w:footnote>
  <w:footnote w:id="6">
    <w:p w14:paraId="1392FF12" w14:textId="77777777" w:rsidR="00FA72FF" w:rsidRDefault="00FA72FF" w:rsidP="006B6BBB">
      <w:pPr>
        <w:pStyle w:val="FootnoteText"/>
      </w:pPr>
      <w:r>
        <w:rPr>
          <w:rStyle w:val="FootnoteReference"/>
        </w:rPr>
        <w:footnoteRef/>
      </w:r>
      <w:r>
        <w:t xml:space="preserve"> </w:t>
      </w:r>
      <w:r>
        <w:tab/>
        <w:t xml:space="preserve">See, </w:t>
      </w:r>
      <w:r w:rsidRPr="006B6BBB">
        <w:t>A/HRC/23/32/Add.2</w:t>
      </w:r>
      <w:r>
        <w:t xml:space="preserve">, </w:t>
      </w:r>
      <w:proofErr w:type="spellStart"/>
      <w:r>
        <w:t>para</w:t>
      </w:r>
      <w:proofErr w:type="spellEnd"/>
      <w:r>
        <w:t>. 25.</w:t>
      </w:r>
    </w:p>
  </w:footnote>
  <w:footnote w:id="7">
    <w:p w14:paraId="09501262" w14:textId="77777777" w:rsidR="00FA72FF" w:rsidRPr="00874F5A" w:rsidRDefault="00FA72FF" w:rsidP="00874F5A">
      <w:pPr>
        <w:pStyle w:val="FootnoteText"/>
      </w:pPr>
      <w:r>
        <w:rPr>
          <w:rStyle w:val="FootnoteReference"/>
        </w:rPr>
        <w:footnoteRef/>
      </w:r>
      <w:r>
        <w:t xml:space="preserve"> </w:t>
      </w:r>
      <w:r>
        <w:tab/>
      </w:r>
      <w:r w:rsidRPr="00874F5A">
        <w:t>In its report to the 23</w:t>
      </w:r>
      <w:r w:rsidRPr="00874F5A">
        <w:rPr>
          <w:vertAlign w:val="superscript"/>
        </w:rPr>
        <w:t>rd</w:t>
      </w:r>
      <w:r w:rsidRPr="00874F5A">
        <w:t xml:space="preserve"> session of the Human Rights Council, the Working Group identified the need to build the capacity of State officials, regulators and National human rights institutions (NHRIs) as a priority.</w:t>
      </w:r>
    </w:p>
  </w:footnote>
  <w:footnote w:id="8">
    <w:p w14:paraId="5FDDFFF5" w14:textId="77777777" w:rsidR="00FA72FF" w:rsidRDefault="00FA72FF">
      <w:pPr>
        <w:pStyle w:val="FootnoteText"/>
      </w:pPr>
      <w:r>
        <w:rPr>
          <w:rStyle w:val="FootnoteReference"/>
        </w:rPr>
        <w:footnoteRef/>
      </w:r>
      <w:r>
        <w:t xml:space="preserve"> </w:t>
      </w:r>
      <w:r>
        <w:tab/>
        <w:t>See</w:t>
      </w:r>
      <w:r>
        <w:tab/>
      </w:r>
      <w:r w:rsidRPr="00AF4B05">
        <w:t>A/HRC/23/32</w:t>
      </w:r>
      <w:r>
        <w:t xml:space="preserve">, </w:t>
      </w:r>
      <w:proofErr w:type="spellStart"/>
      <w:r>
        <w:t>para</w:t>
      </w:r>
      <w:proofErr w:type="spellEnd"/>
      <w:r>
        <w:t>. 71.</w:t>
      </w:r>
    </w:p>
  </w:footnote>
  <w:footnote w:id="9">
    <w:p w14:paraId="62B14958" w14:textId="77777777" w:rsidR="00FA72FF" w:rsidRDefault="00FA72FF">
      <w:pPr>
        <w:pStyle w:val="FootnoteText"/>
      </w:pPr>
      <w:r>
        <w:rPr>
          <w:rStyle w:val="FootnoteReference"/>
        </w:rPr>
        <w:footnoteRef/>
      </w:r>
      <w:r>
        <w:t xml:space="preserve"> </w:t>
      </w:r>
      <w:r>
        <w:tab/>
        <w:t>See Commentary to Guiding Principle 3.</w:t>
      </w:r>
    </w:p>
  </w:footnote>
  <w:footnote w:id="10">
    <w:p w14:paraId="4657B206" w14:textId="77777777" w:rsidR="00FA72FF" w:rsidRDefault="00FA72FF">
      <w:pPr>
        <w:pStyle w:val="FootnoteText"/>
      </w:pPr>
      <w:r>
        <w:rPr>
          <w:rStyle w:val="FootnoteReference"/>
        </w:rPr>
        <w:footnoteRef/>
      </w:r>
      <w:r>
        <w:t xml:space="preserve"> </w:t>
      </w:r>
      <w:r>
        <w:tab/>
        <w:t>See Commentary to Guiding Principle 2.</w:t>
      </w:r>
    </w:p>
  </w:footnote>
  <w:footnote w:id="11">
    <w:p w14:paraId="2D557017" w14:textId="77777777" w:rsidR="00FA72FF" w:rsidRPr="003A7642" w:rsidRDefault="00FA72FF" w:rsidP="000B4D5A">
      <w:pPr>
        <w:pStyle w:val="FootnoteText"/>
        <w:rPr>
          <w:lang w:val="en-US"/>
        </w:rPr>
      </w:pPr>
      <w:r>
        <w:rPr>
          <w:rStyle w:val="FootnoteReference"/>
        </w:rPr>
        <w:footnoteRef/>
      </w:r>
      <w:r>
        <w:t xml:space="preserve"> </w:t>
      </w:r>
      <w:r>
        <w:rPr>
          <w:lang w:val="en-US"/>
        </w:rPr>
        <w:tab/>
        <w:t>See Guiding Principle 2.</w:t>
      </w:r>
    </w:p>
  </w:footnote>
  <w:footnote w:id="12">
    <w:p w14:paraId="41B9E903" w14:textId="77777777" w:rsidR="00FA72FF" w:rsidRDefault="00FA72FF">
      <w:pPr>
        <w:pStyle w:val="FootnoteText"/>
      </w:pPr>
      <w:r>
        <w:rPr>
          <w:rStyle w:val="FootnoteReference"/>
        </w:rPr>
        <w:footnoteRef/>
      </w:r>
      <w:r>
        <w:t xml:space="preserve"> </w:t>
      </w:r>
      <w:r>
        <w:tab/>
        <w:t>See Commentary to Guiding Principle 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D2848" w14:textId="77777777" w:rsidR="00FA72FF" w:rsidRDefault="00FA72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681D88" w14:textId="77777777" w:rsidR="00FA72FF" w:rsidRDefault="00FA72F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A2C897" w14:textId="77777777" w:rsidR="00FA72FF" w:rsidRDefault="00FA72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05CBE"/>
    <w:multiLevelType w:val="multilevel"/>
    <w:tmpl w:val="58DC8476"/>
    <w:name w:val="ecc8c37a-b7c8-4209-b8c1-f06c55ca91ee"/>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
    <w:nsid w:val="115B16A0"/>
    <w:multiLevelType w:val="hybridMultilevel"/>
    <w:tmpl w:val="67604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195CAD"/>
    <w:multiLevelType w:val="multilevel"/>
    <w:tmpl w:val="BB80C746"/>
    <w:name w:val="Bullet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3">
    <w:nsid w:val="41EC3EDE"/>
    <w:multiLevelType w:val="multilevel"/>
    <w:tmpl w:val="2116A76E"/>
    <w:name w:val="171bedba-c3fd-447c-996f-4c21d8657961"/>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4">
    <w:nsid w:val="52735FC6"/>
    <w:multiLevelType w:val="hybridMultilevel"/>
    <w:tmpl w:val="234A27CC"/>
    <w:lvl w:ilvl="0" w:tplc="169E1FD8">
      <w:start w:val="1"/>
      <w:numFmt w:val="upp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4F0377"/>
    <w:multiLevelType w:val="multilevel"/>
    <w:tmpl w:val="665A1B4C"/>
    <w:name w:val="Standard"/>
    <w:lvl w:ilvl="0">
      <w:start w:val="1"/>
      <w:numFmt w:val="decimal"/>
      <w:lvlRestart w:val="0"/>
      <w:pStyle w:val="Standard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6">
    <w:nsid w:val="7BFA78BB"/>
    <w:multiLevelType w:val="multilevel"/>
    <w:tmpl w:val="48D68622"/>
    <w:name w:val="f33a5415-1397-4e5c-9bfe-5e29bd1585a7"/>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
  </w:num>
  <w:num w:numId="2">
    <w:abstractNumId w:val="5"/>
  </w:num>
  <w:num w:numId="3">
    <w:abstractNumId w:val="1"/>
  </w:num>
  <w:num w:numId="4">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E94"/>
    <w:rsid w:val="00022D4F"/>
    <w:rsid w:val="00025DCA"/>
    <w:rsid w:val="00026240"/>
    <w:rsid w:val="000467A2"/>
    <w:rsid w:val="00056B72"/>
    <w:rsid w:val="00061384"/>
    <w:rsid w:val="000708A3"/>
    <w:rsid w:val="00073CBC"/>
    <w:rsid w:val="00073D24"/>
    <w:rsid w:val="000757C6"/>
    <w:rsid w:val="00080812"/>
    <w:rsid w:val="00080A44"/>
    <w:rsid w:val="000A2207"/>
    <w:rsid w:val="000A2763"/>
    <w:rsid w:val="000B1867"/>
    <w:rsid w:val="000B4D5A"/>
    <w:rsid w:val="000E16F7"/>
    <w:rsid w:val="000E2370"/>
    <w:rsid w:val="00107B68"/>
    <w:rsid w:val="001249E2"/>
    <w:rsid w:val="00144CF9"/>
    <w:rsid w:val="00174D19"/>
    <w:rsid w:val="001910CE"/>
    <w:rsid w:val="001A5BE4"/>
    <w:rsid w:val="001A60AB"/>
    <w:rsid w:val="001A73D2"/>
    <w:rsid w:val="001B1B1B"/>
    <w:rsid w:val="001B3746"/>
    <w:rsid w:val="001C1261"/>
    <w:rsid w:val="001D78C1"/>
    <w:rsid w:val="001D79BD"/>
    <w:rsid w:val="001E6689"/>
    <w:rsid w:val="001F2B35"/>
    <w:rsid w:val="001F6499"/>
    <w:rsid w:val="001F74E5"/>
    <w:rsid w:val="0020061C"/>
    <w:rsid w:val="00216B90"/>
    <w:rsid w:val="00231A38"/>
    <w:rsid w:val="00233CF6"/>
    <w:rsid w:val="00257273"/>
    <w:rsid w:val="0026098C"/>
    <w:rsid w:val="00274741"/>
    <w:rsid w:val="00284A20"/>
    <w:rsid w:val="00286C00"/>
    <w:rsid w:val="00290AC3"/>
    <w:rsid w:val="002953C9"/>
    <w:rsid w:val="002960B3"/>
    <w:rsid w:val="002A1CE6"/>
    <w:rsid w:val="002A6AE9"/>
    <w:rsid w:val="002A721E"/>
    <w:rsid w:val="002B016D"/>
    <w:rsid w:val="002B2BF3"/>
    <w:rsid w:val="002B4C68"/>
    <w:rsid w:val="002C3601"/>
    <w:rsid w:val="002D6344"/>
    <w:rsid w:val="002E5FA3"/>
    <w:rsid w:val="002F2531"/>
    <w:rsid w:val="00306E04"/>
    <w:rsid w:val="00313B6A"/>
    <w:rsid w:val="00320DB5"/>
    <w:rsid w:val="00336619"/>
    <w:rsid w:val="003420AE"/>
    <w:rsid w:val="003452B8"/>
    <w:rsid w:val="00345B72"/>
    <w:rsid w:val="00351AC3"/>
    <w:rsid w:val="0038018C"/>
    <w:rsid w:val="00394B28"/>
    <w:rsid w:val="003F0B52"/>
    <w:rsid w:val="003F11A4"/>
    <w:rsid w:val="00406875"/>
    <w:rsid w:val="00406B2E"/>
    <w:rsid w:val="00410B70"/>
    <w:rsid w:val="0043304F"/>
    <w:rsid w:val="0043361E"/>
    <w:rsid w:val="004337F2"/>
    <w:rsid w:val="0045006A"/>
    <w:rsid w:val="00461A1A"/>
    <w:rsid w:val="00464817"/>
    <w:rsid w:val="00473B5E"/>
    <w:rsid w:val="00496C12"/>
    <w:rsid w:val="004A0699"/>
    <w:rsid w:val="004A2D26"/>
    <w:rsid w:val="004A796A"/>
    <w:rsid w:val="004C766A"/>
    <w:rsid w:val="004C7B3B"/>
    <w:rsid w:val="004F10FE"/>
    <w:rsid w:val="004F6C1B"/>
    <w:rsid w:val="005001A6"/>
    <w:rsid w:val="0050217D"/>
    <w:rsid w:val="00510C2B"/>
    <w:rsid w:val="0053035A"/>
    <w:rsid w:val="00530A87"/>
    <w:rsid w:val="005345B9"/>
    <w:rsid w:val="0053595D"/>
    <w:rsid w:val="005359BF"/>
    <w:rsid w:val="00537F50"/>
    <w:rsid w:val="005515E1"/>
    <w:rsid w:val="005669B2"/>
    <w:rsid w:val="00576FD5"/>
    <w:rsid w:val="00580C5A"/>
    <w:rsid w:val="00593D90"/>
    <w:rsid w:val="005A0506"/>
    <w:rsid w:val="005A40FB"/>
    <w:rsid w:val="005A67F8"/>
    <w:rsid w:val="005B441A"/>
    <w:rsid w:val="005E368F"/>
    <w:rsid w:val="005F04F2"/>
    <w:rsid w:val="005F0F0B"/>
    <w:rsid w:val="0060241B"/>
    <w:rsid w:val="006167B2"/>
    <w:rsid w:val="00620AC9"/>
    <w:rsid w:val="00623BBD"/>
    <w:rsid w:val="00625118"/>
    <w:rsid w:val="0064013D"/>
    <w:rsid w:val="00643956"/>
    <w:rsid w:val="00644647"/>
    <w:rsid w:val="00656F9E"/>
    <w:rsid w:val="00671666"/>
    <w:rsid w:val="006749CD"/>
    <w:rsid w:val="00676A90"/>
    <w:rsid w:val="00681D12"/>
    <w:rsid w:val="00687BDE"/>
    <w:rsid w:val="00690C11"/>
    <w:rsid w:val="006A4966"/>
    <w:rsid w:val="006B6BBB"/>
    <w:rsid w:val="006C13C4"/>
    <w:rsid w:val="006C2584"/>
    <w:rsid w:val="006E68BE"/>
    <w:rsid w:val="006F51B8"/>
    <w:rsid w:val="006F5833"/>
    <w:rsid w:val="00712FA6"/>
    <w:rsid w:val="00714883"/>
    <w:rsid w:val="00720C61"/>
    <w:rsid w:val="00730D6F"/>
    <w:rsid w:val="007330EA"/>
    <w:rsid w:val="007422BA"/>
    <w:rsid w:val="00750C3C"/>
    <w:rsid w:val="0075160C"/>
    <w:rsid w:val="0075167D"/>
    <w:rsid w:val="00754DD5"/>
    <w:rsid w:val="00772429"/>
    <w:rsid w:val="00772BBA"/>
    <w:rsid w:val="00787ADE"/>
    <w:rsid w:val="0079624C"/>
    <w:rsid w:val="007A6B6B"/>
    <w:rsid w:val="007A7760"/>
    <w:rsid w:val="007B0D55"/>
    <w:rsid w:val="007B1690"/>
    <w:rsid w:val="007C0956"/>
    <w:rsid w:val="007C6A66"/>
    <w:rsid w:val="007D6F4F"/>
    <w:rsid w:val="007D70CF"/>
    <w:rsid w:val="007E4FCF"/>
    <w:rsid w:val="007E5320"/>
    <w:rsid w:val="00810B87"/>
    <w:rsid w:val="00813F16"/>
    <w:rsid w:val="00814A62"/>
    <w:rsid w:val="00821DFD"/>
    <w:rsid w:val="008238CF"/>
    <w:rsid w:val="0082481B"/>
    <w:rsid w:val="00837CF5"/>
    <w:rsid w:val="00840B7B"/>
    <w:rsid w:val="00846391"/>
    <w:rsid w:val="00847CA1"/>
    <w:rsid w:val="00855015"/>
    <w:rsid w:val="00860B0A"/>
    <w:rsid w:val="00874F5A"/>
    <w:rsid w:val="00875592"/>
    <w:rsid w:val="0088650C"/>
    <w:rsid w:val="008B1E60"/>
    <w:rsid w:val="008C2EF1"/>
    <w:rsid w:val="008C61D9"/>
    <w:rsid w:val="008D4895"/>
    <w:rsid w:val="008D4E8B"/>
    <w:rsid w:val="008E3825"/>
    <w:rsid w:val="008E681C"/>
    <w:rsid w:val="008F4823"/>
    <w:rsid w:val="008F4D34"/>
    <w:rsid w:val="00923F42"/>
    <w:rsid w:val="00926FD4"/>
    <w:rsid w:val="00957F96"/>
    <w:rsid w:val="0096426E"/>
    <w:rsid w:val="00981ECC"/>
    <w:rsid w:val="00986BEE"/>
    <w:rsid w:val="009873EC"/>
    <w:rsid w:val="00993E9A"/>
    <w:rsid w:val="0099661D"/>
    <w:rsid w:val="009B329F"/>
    <w:rsid w:val="009C194B"/>
    <w:rsid w:val="009D3EBF"/>
    <w:rsid w:val="009E3FC5"/>
    <w:rsid w:val="009F2033"/>
    <w:rsid w:val="009F7CE6"/>
    <w:rsid w:val="00A213AF"/>
    <w:rsid w:val="00A438AF"/>
    <w:rsid w:val="00A458B6"/>
    <w:rsid w:val="00A51D96"/>
    <w:rsid w:val="00A64EF9"/>
    <w:rsid w:val="00A74EE4"/>
    <w:rsid w:val="00AA4CA3"/>
    <w:rsid w:val="00AA56B8"/>
    <w:rsid w:val="00AB32B9"/>
    <w:rsid w:val="00AC5A4E"/>
    <w:rsid w:val="00AD103D"/>
    <w:rsid w:val="00AD27A3"/>
    <w:rsid w:val="00AD3DDF"/>
    <w:rsid w:val="00AE0632"/>
    <w:rsid w:val="00AE5844"/>
    <w:rsid w:val="00AF4B05"/>
    <w:rsid w:val="00AF73A5"/>
    <w:rsid w:val="00B01929"/>
    <w:rsid w:val="00B06551"/>
    <w:rsid w:val="00B11889"/>
    <w:rsid w:val="00B222E0"/>
    <w:rsid w:val="00B404D5"/>
    <w:rsid w:val="00B55714"/>
    <w:rsid w:val="00B63213"/>
    <w:rsid w:val="00B74517"/>
    <w:rsid w:val="00B870DB"/>
    <w:rsid w:val="00BA0FD6"/>
    <w:rsid w:val="00BB32E7"/>
    <w:rsid w:val="00BC33E6"/>
    <w:rsid w:val="00BC5B77"/>
    <w:rsid w:val="00BC7E23"/>
    <w:rsid w:val="00BD0FF0"/>
    <w:rsid w:val="00BD16FC"/>
    <w:rsid w:val="00BD62CB"/>
    <w:rsid w:val="00BE1172"/>
    <w:rsid w:val="00BF7918"/>
    <w:rsid w:val="00C076A0"/>
    <w:rsid w:val="00C25586"/>
    <w:rsid w:val="00C358DD"/>
    <w:rsid w:val="00C43030"/>
    <w:rsid w:val="00C571E9"/>
    <w:rsid w:val="00C66F18"/>
    <w:rsid w:val="00C8038A"/>
    <w:rsid w:val="00C80649"/>
    <w:rsid w:val="00C92FB8"/>
    <w:rsid w:val="00C95FCC"/>
    <w:rsid w:val="00CA2DBF"/>
    <w:rsid w:val="00CB4B47"/>
    <w:rsid w:val="00CC23D3"/>
    <w:rsid w:val="00CC2E97"/>
    <w:rsid w:val="00CD514B"/>
    <w:rsid w:val="00CE1E94"/>
    <w:rsid w:val="00CE6FCC"/>
    <w:rsid w:val="00CF0C2E"/>
    <w:rsid w:val="00D03D41"/>
    <w:rsid w:val="00D208F3"/>
    <w:rsid w:val="00D250AD"/>
    <w:rsid w:val="00D270F7"/>
    <w:rsid w:val="00D33515"/>
    <w:rsid w:val="00D4320C"/>
    <w:rsid w:val="00D43A04"/>
    <w:rsid w:val="00D4642B"/>
    <w:rsid w:val="00D47785"/>
    <w:rsid w:val="00D65658"/>
    <w:rsid w:val="00D7695C"/>
    <w:rsid w:val="00D8341D"/>
    <w:rsid w:val="00D94955"/>
    <w:rsid w:val="00DA0163"/>
    <w:rsid w:val="00DA2299"/>
    <w:rsid w:val="00DC7F59"/>
    <w:rsid w:val="00DD42A7"/>
    <w:rsid w:val="00DE2D22"/>
    <w:rsid w:val="00DF58D4"/>
    <w:rsid w:val="00DF5ACD"/>
    <w:rsid w:val="00DF7A81"/>
    <w:rsid w:val="00E00E6D"/>
    <w:rsid w:val="00E10762"/>
    <w:rsid w:val="00E33A78"/>
    <w:rsid w:val="00E370E5"/>
    <w:rsid w:val="00E65BA1"/>
    <w:rsid w:val="00E67934"/>
    <w:rsid w:val="00E70973"/>
    <w:rsid w:val="00E7178F"/>
    <w:rsid w:val="00E86F5B"/>
    <w:rsid w:val="00E940DD"/>
    <w:rsid w:val="00EB4A2C"/>
    <w:rsid w:val="00ED31ED"/>
    <w:rsid w:val="00ED71B8"/>
    <w:rsid w:val="00EE140F"/>
    <w:rsid w:val="00EE7914"/>
    <w:rsid w:val="00EF0C30"/>
    <w:rsid w:val="00EF6A03"/>
    <w:rsid w:val="00F0032A"/>
    <w:rsid w:val="00F0159A"/>
    <w:rsid w:val="00F015DB"/>
    <w:rsid w:val="00F0369A"/>
    <w:rsid w:val="00F1218A"/>
    <w:rsid w:val="00F125AB"/>
    <w:rsid w:val="00F12EE5"/>
    <w:rsid w:val="00F2112F"/>
    <w:rsid w:val="00F24922"/>
    <w:rsid w:val="00F3553C"/>
    <w:rsid w:val="00F46EB8"/>
    <w:rsid w:val="00F54609"/>
    <w:rsid w:val="00F64616"/>
    <w:rsid w:val="00F67BE0"/>
    <w:rsid w:val="00F736CE"/>
    <w:rsid w:val="00F7409C"/>
    <w:rsid w:val="00F76744"/>
    <w:rsid w:val="00F808D3"/>
    <w:rsid w:val="00F91067"/>
    <w:rsid w:val="00F91DA3"/>
    <w:rsid w:val="00FA1FEC"/>
    <w:rsid w:val="00FA2946"/>
    <w:rsid w:val="00FA72FF"/>
    <w:rsid w:val="00FB00F5"/>
    <w:rsid w:val="00FB074E"/>
    <w:rsid w:val="00FB4F9B"/>
    <w:rsid w:val="00FC25F0"/>
    <w:rsid w:val="00FE39DE"/>
    <w:rsid w:val="00FE6F57"/>
    <w:rsid w:val="00FF592B"/>
    <w:rsid w:val="00FF5AE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BC0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Simplified Arabic"/>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qFormat="1"/>
  </w:latentStyles>
  <w:style w:type="paragraph" w:default="1" w:styleId="Normal">
    <w:name w:val="Normal"/>
    <w:qFormat/>
    <w:rsid w:val="00593D90"/>
    <w:pPr>
      <w:spacing w:after="240"/>
      <w:jc w:val="both"/>
    </w:pPr>
    <w:rPr>
      <w:rFonts w:cs="Times New Roman"/>
      <w:sz w:val="24"/>
      <w:szCs w:val="24"/>
      <w:lang w:bidi="ar-AE"/>
    </w:rPr>
  </w:style>
  <w:style w:type="paragraph" w:styleId="Heading1">
    <w:name w:val="heading 1"/>
    <w:basedOn w:val="Normal"/>
    <w:next w:val="BodyText"/>
    <w:link w:val="Heading1Char"/>
    <w:qFormat/>
    <w:rsid w:val="000757C6"/>
    <w:pPr>
      <w:outlineLvl w:val="0"/>
    </w:pPr>
  </w:style>
  <w:style w:type="paragraph" w:styleId="Heading2">
    <w:name w:val="heading 2"/>
    <w:basedOn w:val="Normal"/>
    <w:next w:val="BodyText"/>
    <w:link w:val="Heading2Char"/>
    <w:qFormat/>
    <w:rsid w:val="000757C6"/>
    <w:pPr>
      <w:outlineLvl w:val="1"/>
    </w:pPr>
  </w:style>
  <w:style w:type="paragraph" w:styleId="Heading3">
    <w:name w:val="heading 3"/>
    <w:basedOn w:val="Heading2"/>
    <w:next w:val="BodyText"/>
    <w:link w:val="Heading3Char"/>
    <w:qFormat/>
    <w:rsid w:val="000757C6"/>
    <w:pPr>
      <w:outlineLvl w:val="2"/>
    </w:pPr>
  </w:style>
  <w:style w:type="paragraph" w:styleId="Heading4">
    <w:name w:val="heading 4"/>
    <w:basedOn w:val="Normal"/>
    <w:next w:val="BodyText"/>
    <w:link w:val="Heading4Char"/>
    <w:qFormat/>
    <w:rsid w:val="000757C6"/>
    <w:pPr>
      <w:outlineLvl w:val="3"/>
    </w:pPr>
  </w:style>
  <w:style w:type="paragraph" w:styleId="Heading5">
    <w:name w:val="heading 5"/>
    <w:basedOn w:val="Normal"/>
    <w:next w:val="BodyText"/>
    <w:link w:val="Heading5Char"/>
    <w:qFormat/>
    <w:rsid w:val="000757C6"/>
    <w:pPr>
      <w:outlineLvl w:val="4"/>
    </w:pPr>
  </w:style>
  <w:style w:type="paragraph" w:styleId="Heading6">
    <w:name w:val="heading 6"/>
    <w:basedOn w:val="Normal"/>
    <w:next w:val="BodyText"/>
    <w:link w:val="Heading6Char"/>
    <w:qFormat/>
    <w:rsid w:val="000757C6"/>
    <w:pPr>
      <w:outlineLvl w:val="5"/>
    </w:pPr>
  </w:style>
  <w:style w:type="paragraph" w:styleId="Heading7">
    <w:name w:val="heading 7"/>
    <w:basedOn w:val="Normal"/>
    <w:next w:val="BodyText"/>
    <w:link w:val="Heading7Char"/>
    <w:qFormat/>
    <w:rsid w:val="000757C6"/>
    <w:pPr>
      <w:outlineLvl w:val="6"/>
    </w:pPr>
  </w:style>
  <w:style w:type="paragraph" w:styleId="Heading8">
    <w:name w:val="heading 8"/>
    <w:basedOn w:val="Normal"/>
    <w:next w:val="BodyText"/>
    <w:link w:val="Heading8Char"/>
    <w:qFormat/>
    <w:rsid w:val="000757C6"/>
    <w:pPr>
      <w:outlineLvl w:val="7"/>
    </w:pPr>
  </w:style>
  <w:style w:type="paragraph" w:styleId="Heading9">
    <w:name w:val="heading 9"/>
    <w:basedOn w:val="Normal"/>
    <w:next w:val="BodyText"/>
    <w:link w:val="Heading9Char"/>
    <w:qFormat/>
    <w:rsid w:val="000757C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0757C6"/>
    <w:pPr>
      <w:jc w:val="both"/>
    </w:pPr>
    <w:rPr>
      <w:sz w:val="24"/>
      <w:szCs w:val="24"/>
      <w:lang w:bidi="he-IL"/>
    </w:rPr>
  </w:style>
  <w:style w:type="character" w:customStyle="1" w:styleId="HeaderChar">
    <w:name w:val="Header Char"/>
    <w:basedOn w:val="DefaultParagraphFont"/>
    <w:link w:val="Header"/>
    <w:rsid w:val="00EE7914"/>
    <w:rPr>
      <w:sz w:val="24"/>
      <w:szCs w:val="24"/>
      <w:lang w:val="en-GB" w:eastAsia="zh-CN" w:bidi="he-IL"/>
    </w:rPr>
  </w:style>
  <w:style w:type="paragraph" w:styleId="Footer">
    <w:name w:val="footer"/>
    <w:link w:val="FooterChar"/>
    <w:rsid w:val="000757C6"/>
    <w:rPr>
      <w:sz w:val="16"/>
      <w:szCs w:val="16"/>
      <w:lang w:bidi="he-IL"/>
    </w:rPr>
  </w:style>
  <w:style w:type="character" w:customStyle="1" w:styleId="FooterChar">
    <w:name w:val="Footer Char"/>
    <w:basedOn w:val="DefaultParagraphFont"/>
    <w:link w:val="Footer"/>
    <w:rsid w:val="00EE7914"/>
    <w:rPr>
      <w:sz w:val="16"/>
      <w:szCs w:val="16"/>
      <w:lang w:val="en-GB" w:eastAsia="zh-CN" w:bidi="he-IL"/>
    </w:rPr>
  </w:style>
  <w:style w:type="paragraph" w:styleId="BodyText">
    <w:name w:val="Body Text"/>
    <w:basedOn w:val="Normal"/>
    <w:link w:val="BodyTextChar"/>
    <w:rsid w:val="005669B2"/>
    <w:rPr>
      <w:lang w:eastAsia="en-GB"/>
    </w:rPr>
  </w:style>
  <w:style w:type="character" w:customStyle="1" w:styleId="BodyTextChar">
    <w:name w:val="Body Text Char"/>
    <w:basedOn w:val="DefaultParagraphFont"/>
    <w:link w:val="BodyText"/>
    <w:rsid w:val="00025DCA"/>
    <w:rPr>
      <w:sz w:val="24"/>
      <w:szCs w:val="24"/>
      <w:lang w:eastAsia="en-GB" w:bidi="ar-AE"/>
    </w:rPr>
  </w:style>
  <w:style w:type="paragraph" w:customStyle="1" w:styleId="BodyText1">
    <w:name w:val="Body Text 1"/>
    <w:basedOn w:val="Normal"/>
    <w:rsid w:val="005669B2"/>
    <w:pPr>
      <w:ind w:left="720"/>
    </w:pPr>
    <w:rPr>
      <w:lang w:eastAsia="en-GB"/>
    </w:rPr>
  </w:style>
  <w:style w:type="paragraph" w:styleId="BodyText2">
    <w:name w:val="Body Text 2"/>
    <w:basedOn w:val="Normal"/>
    <w:link w:val="BodyText2Char"/>
    <w:rsid w:val="005669B2"/>
    <w:pPr>
      <w:ind w:left="1440"/>
    </w:pPr>
    <w:rPr>
      <w:lang w:eastAsia="en-GB"/>
    </w:rPr>
  </w:style>
  <w:style w:type="character" w:customStyle="1" w:styleId="BodyText2Char">
    <w:name w:val="Body Text 2 Char"/>
    <w:basedOn w:val="DefaultParagraphFont"/>
    <w:link w:val="BodyText2"/>
    <w:rsid w:val="00025DCA"/>
    <w:rPr>
      <w:sz w:val="24"/>
      <w:szCs w:val="24"/>
      <w:lang w:eastAsia="en-GB" w:bidi="ar-AE"/>
    </w:rPr>
  </w:style>
  <w:style w:type="paragraph" w:styleId="BodyText3">
    <w:name w:val="Body Text 3"/>
    <w:basedOn w:val="Normal"/>
    <w:link w:val="BodyText3Char"/>
    <w:rsid w:val="005669B2"/>
    <w:pPr>
      <w:ind w:left="2160"/>
    </w:pPr>
    <w:rPr>
      <w:lang w:eastAsia="en-GB"/>
    </w:rPr>
  </w:style>
  <w:style w:type="character" w:customStyle="1" w:styleId="BodyText3Char">
    <w:name w:val="Body Text 3 Char"/>
    <w:basedOn w:val="DefaultParagraphFont"/>
    <w:link w:val="BodyText3"/>
    <w:rsid w:val="00025DCA"/>
    <w:rPr>
      <w:sz w:val="24"/>
      <w:szCs w:val="24"/>
      <w:lang w:eastAsia="en-GB" w:bidi="ar-AE"/>
    </w:rPr>
  </w:style>
  <w:style w:type="paragraph" w:customStyle="1" w:styleId="BodyText4">
    <w:name w:val="Body Text 4"/>
    <w:basedOn w:val="Normal"/>
    <w:rsid w:val="005669B2"/>
    <w:pPr>
      <w:ind w:left="2880"/>
    </w:pPr>
    <w:rPr>
      <w:lang w:eastAsia="en-GB"/>
    </w:rPr>
  </w:style>
  <w:style w:type="paragraph" w:customStyle="1" w:styleId="BodyText5">
    <w:name w:val="Body Text 5"/>
    <w:basedOn w:val="Normal"/>
    <w:rsid w:val="005669B2"/>
    <w:pPr>
      <w:ind w:left="3600"/>
    </w:pPr>
    <w:rPr>
      <w:lang w:eastAsia="en-GB"/>
    </w:rPr>
  </w:style>
  <w:style w:type="paragraph" w:customStyle="1" w:styleId="BodyText6">
    <w:name w:val="Body Text 6"/>
    <w:basedOn w:val="Normal"/>
    <w:rsid w:val="005669B2"/>
    <w:pPr>
      <w:ind w:left="4320"/>
    </w:pPr>
    <w:rPr>
      <w:lang w:eastAsia="en-GB"/>
    </w:rPr>
  </w:style>
  <w:style w:type="paragraph" w:customStyle="1" w:styleId="BodyText7">
    <w:name w:val="Body Text 7"/>
    <w:basedOn w:val="Normal"/>
    <w:rsid w:val="005669B2"/>
    <w:pPr>
      <w:ind w:left="5041"/>
    </w:pPr>
    <w:rPr>
      <w:lang w:eastAsia="en-GB"/>
    </w:rPr>
  </w:style>
  <w:style w:type="paragraph" w:styleId="BodyTextFirstIndent">
    <w:name w:val="Body Text First Indent"/>
    <w:basedOn w:val="BodyText"/>
    <w:link w:val="BodyTextFirstIndentChar"/>
    <w:rsid w:val="000757C6"/>
    <w:pPr>
      <w:ind w:firstLine="720"/>
    </w:pPr>
  </w:style>
  <w:style w:type="character" w:customStyle="1" w:styleId="BodyTextFirstIndentChar">
    <w:name w:val="Body Text First Indent Char"/>
    <w:basedOn w:val="BodyTextChar"/>
    <w:link w:val="BodyTextFirstIndent"/>
    <w:rsid w:val="00025DCA"/>
    <w:rPr>
      <w:sz w:val="24"/>
      <w:szCs w:val="24"/>
      <w:lang w:eastAsia="en-GB" w:bidi="ar-AE"/>
    </w:rPr>
  </w:style>
  <w:style w:type="paragraph" w:styleId="BodyTextIndent">
    <w:name w:val="Body Text Indent"/>
    <w:basedOn w:val="Normal"/>
    <w:link w:val="BodyTextIndentChar"/>
    <w:rsid w:val="00025DCA"/>
    <w:pPr>
      <w:spacing w:after="120"/>
      <w:ind w:left="283"/>
    </w:pPr>
  </w:style>
  <w:style w:type="character" w:customStyle="1" w:styleId="BodyTextIndentChar">
    <w:name w:val="Body Text Indent Char"/>
    <w:basedOn w:val="DefaultParagraphFont"/>
    <w:link w:val="BodyTextIndent"/>
    <w:rsid w:val="00025DCA"/>
    <w:rPr>
      <w:sz w:val="24"/>
      <w:szCs w:val="24"/>
      <w:lang w:bidi="ar-AE"/>
    </w:rPr>
  </w:style>
  <w:style w:type="paragraph" w:styleId="BodyTextFirstIndent2">
    <w:name w:val="Body Text First Indent 2"/>
    <w:basedOn w:val="BodyTextFirstIndent"/>
    <w:link w:val="BodyTextFirstIndent2Char"/>
    <w:rsid w:val="000757C6"/>
    <w:pPr>
      <w:ind w:firstLine="1440"/>
    </w:pPr>
  </w:style>
  <w:style w:type="character" w:customStyle="1" w:styleId="BodyTextFirstIndent2Char">
    <w:name w:val="Body Text First Indent 2 Char"/>
    <w:basedOn w:val="BodyTextIndentChar"/>
    <w:link w:val="BodyTextFirstIndent2"/>
    <w:rsid w:val="00025DCA"/>
    <w:rPr>
      <w:sz w:val="24"/>
      <w:szCs w:val="24"/>
      <w:lang w:eastAsia="en-GB" w:bidi="ar-AE"/>
    </w:rPr>
  </w:style>
  <w:style w:type="character" w:styleId="CommentReference">
    <w:name w:val="annotation reference"/>
    <w:basedOn w:val="DefaultParagraphFont"/>
    <w:rsid w:val="000757C6"/>
    <w:rPr>
      <w:rFonts w:ascii="Times New Roman" w:eastAsia="SimSun" w:hAnsi="Times New Roman" w:cs="Simplified Arabic"/>
      <w:sz w:val="18"/>
      <w:szCs w:val="18"/>
      <w:lang w:val="en-GB" w:bidi="ar-AE"/>
    </w:rPr>
  </w:style>
  <w:style w:type="paragraph" w:styleId="CommentText">
    <w:name w:val="annotation text"/>
    <w:basedOn w:val="Normal"/>
    <w:link w:val="CommentTextChar"/>
    <w:rsid w:val="000757C6"/>
    <w:pPr>
      <w:spacing w:after="120"/>
    </w:pPr>
    <w:rPr>
      <w:sz w:val="20"/>
      <w:szCs w:val="20"/>
    </w:rPr>
  </w:style>
  <w:style w:type="character" w:customStyle="1" w:styleId="CommentTextChar">
    <w:name w:val="Comment Text Char"/>
    <w:basedOn w:val="DefaultParagraphFont"/>
    <w:link w:val="CommentText"/>
    <w:rsid w:val="001A5BE4"/>
    <w:rPr>
      <w:lang w:bidi="ar-AE"/>
    </w:rPr>
  </w:style>
  <w:style w:type="character" w:styleId="Emphasis">
    <w:name w:val="Emphasis"/>
    <w:qFormat/>
    <w:rsid w:val="000757C6"/>
    <w:rPr>
      <w:i/>
      <w:iCs/>
    </w:rPr>
  </w:style>
  <w:style w:type="character" w:styleId="EndnoteReference">
    <w:name w:val="endnote reference"/>
    <w:basedOn w:val="DefaultParagraphFont"/>
    <w:rsid w:val="000757C6"/>
    <w:rPr>
      <w:rFonts w:ascii="Times New Roman" w:eastAsia="SimSun" w:hAnsi="Times New Roman" w:cs="Simplified Arabic"/>
      <w:sz w:val="18"/>
      <w:szCs w:val="18"/>
      <w:vertAlign w:val="superscript"/>
      <w:lang w:val="en-GB" w:bidi="ar-AE"/>
    </w:rPr>
  </w:style>
  <w:style w:type="paragraph" w:styleId="EndnoteText">
    <w:name w:val="endnote text"/>
    <w:basedOn w:val="Normal"/>
    <w:next w:val="Normal"/>
    <w:link w:val="EndnoteTextChar"/>
    <w:rsid w:val="000757C6"/>
    <w:pPr>
      <w:spacing w:after="120"/>
      <w:ind w:left="340" w:hanging="340"/>
    </w:pPr>
    <w:rPr>
      <w:sz w:val="20"/>
      <w:szCs w:val="20"/>
    </w:rPr>
  </w:style>
  <w:style w:type="character" w:customStyle="1" w:styleId="EndnoteTextChar">
    <w:name w:val="Endnote Text Char"/>
    <w:basedOn w:val="DefaultParagraphFont"/>
    <w:link w:val="EndnoteText"/>
    <w:rsid w:val="00025DCA"/>
    <w:rPr>
      <w:lang w:bidi="ar-AE"/>
    </w:rPr>
  </w:style>
  <w:style w:type="paragraph" w:customStyle="1" w:styleId="FooterRight">
    <w:name w:val="Footer Right"/>
    <w:basedOn w:val="Footer"/>
    <w:rsid w:val="000757C6"/>
    <w:pPr>
      <w:jc w:val="right"/>
    </w:pPr>
  </w:style>
  <w:style w:type="paragraph" w:styleId="FootnoteText">
    <w:name w:val="footnote text"/>
    <w:basedOn w:val="Normal"/>
    <w:next w:val="Normal"/>
    <w:link w:val="FootnoteTextChar"/>
    <w:rsid w:val="000757C6"/>
    <w:pPr>
      <w:spacing w:after="120"/>
      <w:ind w:left="340" w:hanging="340"/>
    </w:pPr>
    <w:rPr>
      <w:sz w:val="20"/>
      <w:szCs w:val="20"/>
    </w:rPr>
  </w:style>
  <w:style w:type="character" w:customStyle="1" w:styleId="FootnoteTextChar">
    <w:name w:val="Footnote Text Char"/>
    <w:basedOn w:val="DefaultParagraphFont"/>
    <w:link w:val="FootnoteText"/>
    <w:rsid w:val="00025DCA"/>
    <w:rPr>
      <w:lang w:bidi="ar-AE"/>
    </w:rPr>
  </w:style>
  <w:style w:type="paragraph" w:customStyle="1" w:styleId="Footnote">
    <w:name w:val="Footnote"/>
    <w:basedOn w:val="FootnoteText"/>
    <w:rsid w:val="000757C6"/>
    <w:pPr>
      <w:tabs>
        <w:tab w:val="left" w:pos="340"/>
      </w:tabs>
    </w:pPr>
  </w:style>
  <w:style w:type="character" w:styleId="FootnoteReference">
    <w:name w:val="footnote reference"/>
    <w:basedOn w:val="DefaultParagraphFont"/>
    <w:rsid w:val="000757C6"/>
    <w:rPr>
      <w:rFonts w:ascii="Times New Roman" w:eastAsia="SimSun" w:hAnsi="Times New Roman" w:cs="Simplified Arabic"/>
      <w:sz w:val="18"/>
      <w:szCs w:val="18"/>
      <w:vertAlign w:val="superscript"/>
      <w:lang w:bidi="ar-AE"/>
    </w:rPr>
  </w:style>
  <w:style w:type="character" w:customStyle="1" w:styleId="Heading1Char">
    <w:name w:val="Heading 1 Char"/>
    <w:basedOn w:val="DefaultParagraphFont"/>
    <w:link w:val="Heading1"/>
    <w:rsid w:val="0020061C"/>
    <w:rPr>
      <w:sz w:val="24"/>
      <w:szCs w:val="24"/>
      <w:lang w:bidi="ar-AE"/>
    </w:rPr>
  </w:style>
  <w:style w:type="character" w:customStyle="1" w:styleId="Heading2Char">
    <w:name w:val="Heading 2 Char"/>
    <w:basedOn w:val="DefaultParagraphFont"/>
    <w:link w:val="Heading2"/>
    <w:rsid w:val="0020061C"/>
    <w:rPr>
      <w:sz w:val="24"/>
      <w:szCs w:val="24"/>
      <w:lang w:bidi="ar-AE"/>
    </w:rPr>
  </w:style>
  <w:style w:type="character" w:customStyle="1" w:styleId="Heading3Char">
    <w:name w:val="Heading 3 Char"/>
    <w:basedOn w:val="DefaultParagraphFont"/>
    <w:link w:val="Heading3"/>
    <w:rsid w:val="0020061C"/>
    <w:rPr>
      <w:sz w:val="24"/>
      <w:szCs w:val="24"/>
      <w:lang w:bidi="ar-AE"/>
    </w:rPr>
  </w:style>
  <w:style w:type="character" w:customStyle="1" w:styleId="Heading4Char">
    <w:name w:val="Heading 4 Char"/>
    <w:basedOn w:val="DefaultParagraphFont"/>
    <w:link w:val="Heading4"/>
    <w:rsid w:val="0020061C"/>
    <w:rPr>
      <w:sz w:val="24"/>
      <w:szCs w:val="24"/>
      <w:lang w:bidi="ar-AE"/>
    </w:rPr>
  </w:style>
  <w:style w:type="character" w:customStyle="1" w:styleId="Heading5Char">
    <w:name w:val="Heading 5 Char"/>
    <w:basedOn w:val="DefaultParagraphFont"/>
    <w:link w:val="Heading5"/>
    <w:rsid w:val="0020061C"/>
    <w:rPr>
      <w:sz w:val="24"/>
      <w:szCs w:val="24"/>
      <w:lang w:bidi="ar-AE"/>
    </w:rPr>
  </w:style>
  <w:style w:type="character" w:customStyle="1" w:styleId="Heading6Char">
    <w:name w:val="Heading 6 Char"/>
    <w:basedOn w:val="DefaultParagraphFont"/>
    <w:link w:val="Heading6"/>
    <w:rsid w:val="0020061C"/>
    <w:rPr>
      <w:sz w:val="24"/>
      <w:szCs w:val="24"/>
      <w:lang w:bidi="ar-AE"/>
    </w:rPr>
  </w:style>
  <w:style w:type="character" w:customStyle="1" w:styleId="Heading7Char">
    <w:name w:val="Heading 7 Char"/>
    <w:basedOn w:val="DefaultParagraphFont"/>
    <w:link w:val="Heading7"/>
    <w:rsid w:val="0020061C"/>
    <w:rPr>
      <w:sz w:val="24"/>
      <w:szCs w:val="24"/>
      <w:lang w:bidi="ar-AE"/>
    </w:rPr>
  </w:style>
  <w:style w:type="character" w:customStyle="1" w:styleId="Heading8Char">
    <w:name w:val="Heading 8 Char"/>
    <w:basedOn w:val="DefaultParagraphFont"/>
    <w:link w:val="Heading8"/>
    <w:rsid w:val="0020061C"/>
    <w:rPr>
      <w:sz w:val="24"/>
      <w:szCs w:val="24"/>
      <w:lang w:bidi="ar-AE"/>
    </w:rPr>
  </w:style>
  <w:style w:type="character" w:customStyle="1" w:styleId="Heading9Char">
    <w:name w:val="Heading 9 Char"/>
    <w:basedOn w:val="DefaultParagraphFont"/>
    <w:link w:val="Heading9"/>
    <w:rsid w:val="0020061C"/>
    <w:rPr>
      <w:sz w:val="24"/>
      <w:szCs w:val="24"/>
      <w:lang w:bidi="ar-AE"/>
    </w:rPr>
  </w:style>
  <w:style w:type="paragraph" w:styleId="Index1">
    <w:name w:val="index 1"/>
    <w:basedOn w:val="Normal"/>
    <w:next w:val="Normal"/>
    <w:autoRedefine/>
    <w:rsid w:val="000757C6"/>
    <w:pPr>
      <w:ind w:left="240" w:hanging="240"/>
    </w:pPr>
  </w:style>
  <w:style w:type="paragraph" w:styleId="IndexHeading">
    <w:name w:val="index heading"/>
    <w:basedOn w:val="Normal"/>
    <w:next w:val="Normal"/>
    <w:rsid w:val="000757C6"/>
    <w:rPr>
      <w:b/>
      <w:bCs/>
    </w:rPr>
  </w:style>
  <w:style w:type="paragraph" w:styleId="ListParagraph">
    <w:name w:val="List Paragraph"/>
    <w:basedOn w:val="Normal"/>
    <w:qFormat/>
    <w:rsid w:val="000757C6"/>
    <w:pPr>
      <w:ind w:left="720"/>
      <w:contextualSpacing/>
    </w:pPr>
  </w:style>
  <w:style w:type="paragraph" w:styleId="NoSpacing">
    <w:name w:val="No Spacing"/>
    <w:basedOn w:val="Normal"/>
    <w:qFormat/>
    <w:rsid w:val="000757C6"/>
    <w:pPr>
      <w:spacing w:after="0"/>
    </w:pPr>
  </w:style>
  <w:style w:type="paragraph" w:customStyle="1" w:styleId="NormalBold">
    <w:name w:val="NormalBold"/>
    <w:basedOn w:val="Normal"/>
    <w:next w:val="Normal"/>
    <w:rsid w:val="0045006A"/>
    <w:rPr>
      <w:b/>
      <w:bCs/>
    </w:rPr>
  </w:style>
  <w:style w:type="paragraph" w:customStyle="1" w:styleId="NormalBoldNS">
    <w:name w:val="NormalBoldNS"/>
    <w:basedOn w:val="Normal"/>
    <w:next w:val="Normal"/>
    <w:rsid w:val="0045006A"/>
    <w:pPr>
      <w:spacing w:after="0"/>
      <w:jc w:val="left"/>
    </w:pPr>
    <w:rPr>
      <w:b/>
      <w:bCs/>
    </w:rPr>
  </w:style>
  <w:style w:type="paragraph" w:customStyle="1" w:styleId="NormalNS">
    <w:name w:val="NormalNS"/>
    <w:basedOn w:val="Normal"/>
    <w:rsid w:val="000757C6"/>
    <w:pPr>
      <w:spacing w:after="0"/>
    </w:pPr>
  </w:style>
  <w:style w:type="paragraph" w:customStyle="1" w:styleId="NormalRight">
    <w:name w:val="NormalRight"/>
    <w:basedOn w:val="NormalNS"/>
    <w:rsid w:val="000757C6"/>
    <w:pPr>
      <w:jc w:val="right"/>
    </w:pPr>
  </w:style>
  <w:style w:type="paragraph" w:customStyle="1" w:styleId="NoteContinuation">
    <w:name w:val="Note Continuation"/>
    <w:basedOn w:val="Normal"/>
    <w:rsid w:val="000757C6"/>
    <w:pPr>
      <w:spacing w:after="120"/>
      <w:ind w:left="340"/>
    </w:pPr>
    <w:rPr>
      <w:sz w:val="20"/>
      <w:szCs w:val="20"/>
    </w:rPr>
  </w:style>
  <w:style w:type="character" w:styleId="PageNumber">
    <w:name w:val="page number"/>
    <w:basedOn w:val="DefaultParagraphFont"/>
    <w:rsid w:val="002D6344"/>
    <w:rPr>
      <w:rFonts w:ascii="Times New Roman" w:eastAsia="SimSun" w:hAnsi="Times New Roman" w:cs="Simplified Arabic"/>
      <w:sz w:val="24"/>
      <w:szCs w:val="24"/>
      <w:lang w:val="en-GB" w:bidi="ar-AE"/>
    </w:rPr>
  </w:style>
  <w:style w:type="character" w:styleId="Strong">
    <w:name w:val="Strong"/>
    <w:qFormat/>
    <w:rsid w:val="000757C6"/>
    <w:rPr>
      <w:b/>
      <w:bCs/>
    </w:rPr>
  </w:style>
  <w:style w:type="paragraph" w:styleId="Subtitle">
    <w:name w:val="Subtitle"/>
    <w:basedOn w:val="Normal"/>
    <w:next w:val="BodyText"/>
    <w:link w:val="SubtitleChar"/>
    <w:qFormat/>
    <w:rsid w:val="000757C6"/>
    <w:pPr>
      <w:numPr>
        <w:ilvl w:val="1"/>
      </w:numPr>
      <w:jc w:val="center"/>
    </w:pPr>
  </w:style>
  <w:style w:type="character" w:customStyle="1" w:styleId="SubtitleChar">
    <w:name w:val="Subtitle Char"/>
    <w:basedOn w:val="DefaultParagraphFont"/>
    <w:link w:val="Subtitle"/>
    <w:rsid w:val="00025DCA"/>
    <w:rPr>
      <w:sz w:val="24"/>
      <w:szCs w:val="24"/>
      <w:lang w:bidi="ar-AE"/>
    </w:rPr>
  </w:style>
  <w:style w:type="table" w:styleId="TableGrid">
    <w:name w:val="Table Grid"/>
    <w:basedOn w:val="TableNormal"/>
    <w:rsid w:val="00075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next w:val="BodyText"/>
    <w:link w:val="TitleChar"/>
    <w:qFormat/>
    <w:rsid w:val="0045006A"/>
    <w:pPr>
      <w:jc w:val="center"/>
    </w:pPr>
    <w:rPr>
      <w:b/>
      <w:bCs/>
    </w:rPr>
  </w:style>
  <w:style w:type="character" w:customStyle="1" w:styleId="TitleChar">
    <w:name w:val="Title Char"/>
    <w:basedOn w:val="DefaultParagraphFont"/>
    <w:link w:val="Title"/>
    <w:rsid w:val="00025DCA"/>
    <w:rPr>
      <w:b/>
      <w:bCs/>
      <w:sz w:val="24"/>
      <w:szCs w:val="24"/>
      <w:lang w:bidi="ar-AE"/>
    </w:rPr>
  </w:style>
  <w:style w:type="paragraph" w:styleId="TOCHeading">
    <w:name w:val="TOC Heading"/>
    <w:basedOn w:val="Normal"/>
    <w:next w:val="Normal"/>
    <w:qFormat/>
    <w:rsid w:val="007B1690"/>
    <w:pPr>
      <w:jc w:val="center"/>
    </w:pPr>
    <w:rPr>
      <w:b/>
      <w:bCs/>
      <w:caps/>
    </w:rPr>
  </w:style>
  <w:style w:type="paragraph" w:styleId="CommentSubject">
    <w:name w:val="annotation subject"/>
    <w:basedOn w:val="CommentText"/>
    <w:next w:val="CommentText"/>
    <w:link w:val="CommentSubjectChar"/>
    <w:rsid w:val="000757C6"/>
    <w:pPr>
      <w:spacing w:after="240"/>
    </w:pPr>
    <w:rPr>
      <w:b/>
      <w:bCs/>
    </w:rPr>
  </w:style>
  <w:style w:type="character" w:customStyle="1" w:styleId="CommentSubjectChar">
    <w:name w:val="Comment Subject Char"/>
    <w:basedOn w:val="CommentTextChar"/>
    <w:link w:val="CommentSubject"/>
    <w:rsid w:val="001A5BE4"/>
    <w:rPr>
      <w:b/>
      <w:bCs/>
      <w:lang w:bidi="ar-AE"/>
    </w:rPr>
  </w:style>
  <w:style w:type="paragraph" w:customStyle="1" w:styleId="BGHStandard">
    <w:name w:val="BGH Standard"/>
    <w:basedOn w:val="Normal"/>
    <w:rsid w:val="000757C6"/>
    <w:pPr>
      <w:ind w:left="1985"/>
    </w:pPr>
    <w:rPr>
      <w:lang w:eastAsia="en-GB"/>
    </w:rPr>
  </w:style>
  <w:style w:type="paragraph" w:customStyle="1" w:styleId="NormalRight12">
    <w:name w:val="NormalRight12"/>
    <w:basedOn w:val="NormalRight"/>
    <w:rsid w:val="000757C6"/>
    <w:pPr>
      <w:spacing w:after="240"/>
    </w:pPr>
  </w:style>
  <w:style w:type="paragraph" w:customStyle="1" w:styleId="SubTitle0">
    <w:name w:val="SubTitle0"/>
    <w:basedOn w:val="Subtitle"/>
    <w:rsid w:val="000757C6"/>
    <w:pPr>
      <w:spacing w:after="0"/>
    </w:pPr>
  </w:style>
  <w:style w:type="paragraph" w:styleId="TOC1">
    <w:name w:val="toc 1"/>
    <w:basedOn w:val="Normal"/>
    <w:next w:val="BodyText"/>
    <w:rsid w:val="00FF592B"/>
    <w:pPr>
      <w:tabs>
        <w:tab w:val="right" w:leader="dot" w:pos="9016"/>
      </w:tabs>
      <w:adjustRightInd w:val="0"/>
      <w:snapToGrid w:val="0"/>
      <w:spacing w:before="100" w:after="100"/>
      <w:ind w:left="510" w:hanging="510"/>
    </w:pPr>
    <w:rPr>
      <w:snapToGrid w:val="0"/>
      <w:lang w:bidi="he-IL"/>
    </w:rPr>
  </w:style>
  <w:style w:type="paragraph" w:styleId="TOC2">
    <w:name w:val="toc 2"/>
    <w:basedOn w:val="Normal"/>
    <w:next w:val="BodyText"/>
    <w:rsid w:val="00FF592B"/>
    <w:pPr>
      <w:tabs>
        <w:tab w:val="right" w:leader="dot" w:pos="9015"/>
      </w:tabs>
      <w:adjustRightInd w:val="0"/>
      <w:snapToGrid w:val="0"/>
      <w:spacing w:before="100" w:after="100"/>
      <w:ind w:left="1230" w:hanging="720"/>
    </w:pPr>
    <w:rPr>
      <w:snapToGrid w:val="0"/>
      <w:lang w:bidi="he-IL"/>
    </w:rPr>
  </w:style>
  <w:style w:type="paragraph" w:customStyle="1" w:styleId="OptionLabel">
    <w:name w:val="OptionLabel"/>
    <w:rsid w:val="0045006A"/>
    <w:rPr>
      <w:b/>
      <w:bCs/>
      <w:sz w:val="24"/>
      <w:szCs w:val="24"/>
      <w:lang w:bidi="ar-AE"/>
    </w:rPr>
  </w:style>
  <w:style w:type="paragraph" w:customStyle="1" w:styleId="NormalLeft">
    <w:name w:val="NormalLeft"/>
    <w:basedOn w:val="Normal"/>
    <w:next w:val="Normal"/>
    <w:rsid w:val="00957F96"/>
    <w:pPr>
      <w:jc w:val="left"/>
    </w:pPr>
  </w:style>
  <w:style w:type="paragraph" w:styleId="BalloonText">
    <w:name w:val="Balloon Text"/>
    <w:basedOn w:val="Normal"/>
    <w:link w:val="BalloonTextChar"/>
    <w:rsid w:val="00AE0632"/>
    <w:pPr>
      <w:spacing w:after="0"/>
    </w:pPr>
    <w:rPr>
      <w:rFonts w:ascii="Tahoma" w:hAnsi="Tahoma" w:cs="Tahoma"/>
      <w:sz w:val="16"/>
      <w:szCs w:val="16"/>
    </w:rPr>
  </w:style>
  <w:style w:type="character" w:customStyle="1" w:styleId="BalloonTextChar">
    <w:name w:val="Balloon Text Char"/>
    <w:basedOn w:val="DefaultParagraphFont"/>
    <w:link w:val="BalloonText"/>
    <w:rsid w:val="00AE0632"/>
    <w:rPr>
      <w:rFonts w:ascii="Tahoma" w:hAnsi="Tahoma" w:cs="Tahoma"/>
      <w:sz w:val="16"/>
      <w:szCs w:val="16"/>
      <w:lang w:bidi="ar-AE"/>
    </w:rPr>
  </w:style>
  <w:style w:type="paragraph" w:styleId="Bibliography">
    <w:name w:val="Bibliography"/>
    <w:basedOn w:val="Normal"/>
    <w:next w:val="Normal"/>
    <w:rsid w:val="00CE6FCC"/>
  </w:style>
  <w:style w:type="paragraph" w:styleId="BlockText">
    <w:name w:val="Block Text"/>
    <w:basedOn w:val="Normal"/>
    <w:rsid w:val="00CE6FCC"/>
    <w:pPr>
      <w:spacing w:after="120"/>
      <w:ind w:left="1440" w:right="1440"/>
    </w:pPr>
  </w:style>
  <w:style w:type="paragraph" w:styleId="BodyTextIndent2">
    <w:name w:val="Body Text Indent 2"/>
    <w:basedOn w:val="Normal"/>
    <w:link w:val="BodyTextIndent2Char"/>
    <w:rsid w:val="00CE6FCC"/>
    <w:pPr>
      <w:spacing w:after="120"/>
      <w:ind w:left="360"/>
    </w:pPr>
  </w:style>
  <w:style w:type="character" w:customStyle="1" w:styleId="BodyTextIndent2Char">
    <w:name w:val="Body Text Indent 2 Char"/>
    <w:basedOn w:val="DefaultParagraphFont"/>
    <w:link w:val="BodyTextIndent2"/>
    <w:rsid w:val="00CE6FCC"/>
    <w:rPr>
      <w:sz w:val="24"/>
      <w:szCs w:val="24"/>
      <w:lang w:bidi="ar-AE"/>
    </w:rPr>
  </w:style>
  <w:style w:type="paragraph" w:styleId="BodyTextIndent3">
    <w:name w:val="Body Text Indent 3"/>
    <w:basedOn w:val="Normal"/>
    <w:link w:val="BodyTextIndent3Char"/>
    <w:rsid w:val="00CE6FCC"/>
    <w:pPr>
      <w:spacing w:after="120"/>
      <w:ind w:left="360"/>
    </w:pPr>
    <w:rPr>
      <w:sz w:val="16"/>
      <w:szCs w:val="16"/>
    </w:rPr>
  </w:style>
  <w:style w:type="character" w:customStyle="1" w:styleId="BodyTextIndent3Char">
    <w:name w:val="Body Text Indent 3 Char"/>
    <w:basedOn w:val="DefaultParagraphFont"/>
    <w:link w:val="BodyTextIndent3"/>
    <w:rsid w:val="00CE6FCC"/>
    <w:rPr>
      <w:sz w:val="16"/>
      <w:szCs w:val="16"/>
      <w:lang w:bidi="ar-AE"/>
    </w:rPr>
  </w:style>
  <w:style w:type="paragraph" w:styleId="Caption">
    <w:name w:val="caption"/>
    <w:basedOn w:val="Normal"/>
    <w:next w:val="Normal"/>
    <w:qFormat/>
    <w:rsid w:val="00CE6FCC"/>
    <w:rPr>
      <w:b/>
      <w:bCs/>
      <w:sz w:val="20"/>
      <w:szCs w:val="20"/>
    </w:rPr>
  </w:style>
  <w:style w:type="paragraph" w:styleId="Closing">
    <w:name w:val="Closing"/>
    <w:basedOn w:val="Normal"/>
    <w:link w:val="ClosingChar"/>
    <w:rsid w:val="00CE6FCC"/>
    <w:pPr>
      <w:ind w:left="4320"/>
    </w:pPr>
  </w:style>
  <w:style w:type="character" w:customStyle="1" w:styleId="ClosingChar">
    <w:name w:val="Closing Char"/>
    <w:basedOn w:val="DefaultParagraphFont"/>
    <w:link w:val="Closing"/>
    <w:rsid w:val="00CE6FCC"/>
    <w:rPr>
      <w:sz w:val="24"/>
      <w:szCs w:val="24"/>
      <w:lang w:bidi="ar-AE"/>
    </w:rPr>
  </w:style>
  <w:style w:type="table" w:customStyle="1" w:styleId="ColorfulGrid1">
    <w:name w:val="Colorful Grid1"/>
    <w:basedOn w:val="TableNormal"/>
    <w:rsid w:val="00CE6FC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rsid w:val="00CE6FC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rsid w:val="00CE6FC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rsid w:val="00CE6FC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rsid w:val="00CE6FC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rsid w:val="00CE6FC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rsid w:val="00CE6FC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rsid w:val="00CE6FCC"/>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rsid w:val="00CE6FCC"/>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rsid w:val="00CE6FCC"/>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rsid w:val="00CE6FCC"/>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rsid w:val="00CE6FCC"/>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rsid w:val="00CE6FCC"/>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rsid w:val="00CE6FCC"/>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rsid w:val="00CE6FCC"/>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rsid w:val="00CE6FCC"/>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rsid w:val="00CE6FCC"/>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rsid w:val="00CE6FCC"/>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rsid w:val="00CE6FCC"/>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rsid w:val="00CE6FCC"/>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rsid w:val="00CE6FCC"/>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rsid w:val="00CE6FCC"/>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rsid w:val="00CE6FCC"/>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rsid w:val="00CE6FCC"/>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rsid w:val="00CE6FCC"/>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rsid w:val="00CE6FCC"/>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rsid w:val="00CE6FCC"/>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rsid w:val="00CE6FCC"/>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CE6FCC"/>
  </w:style>
  <w:style w:type="character" w:customStyle="1" w:styleId="DateChar">
    <w:name w:val="Date Char"/>
    <w:basedOn w:val="DefaultParagraphFont"/>
    <w:link w:val="Date"/>
    <w:rsid w:val="00CE6FCC"/>
    <w:rPr>
      <w:sz w:val="24"/>
      <w:szCs w:val="24"/>
      <w:lang w:bidi="ar-AE"/>
    </w:rPr>
  </w:style>
  <w:style w:type="paragraph" w:styleId="DocumentMap">
    <w:name w:val="Document Map"/>
    <w:basedOn w:val="Normal"/>
    <w:link w:val="DocumentMapChar"/>
    <w:rsid w:val="00CE6FCC"/>
    <w:rPr>
      <w:rFonts w:ascii="Tahoma" w:hAnsi="Tahoma" w:cs="Tahoma"/>
      <w:sz w:val="16"/>
      <w:szCs w:val="16"/>
    </w:rPr>
  </w:style>
  <w:style w:type="character" w:customStyle="1" w:styleId="DocumentMapChar">
    <w:name w:val="Document Map Char"/>
    <w:basedOn w:val="DefaultParagraphFont"/>
    <w:link w:val="DocumentMap"/>
    <w:rsid w:val="00CE6FCC"/>
    <w:rPr>
      <w:rFonts w:ascii="Tahoma" w:hAnsi="Tahoma" w:cs="Tahoma"/>
      <w:sz w:val="16"/>
      <w:szCs w:val="16"/>
      <w:lang w:bidi="ar-AE"/>
    </w:rPr>
  </w:style>
  <w:style w:type="paragraph" w:styleId="E-mailSignature">
    <w:name w:val="E-mail Signature"/>
    <w:basedOn w:val="Normal"/>
    <w:link w:val="E-mailSignatureChar"/>
    <w:rsid w:val="00CE6FCC"/>
  </w:style>
  <w:style w:type="character" w:customStyle="1" w:styleId="E-mailSignatureChar">
    <w:name w:val="E-mail Signature Char"/>
    <w:basedOn w:val="DefaultParagraphFont"/>
    <w:link w:val="E-mailSignature"/>
    <w:rsid w:val="00CE6FCC"/>
    <w:rPr>
      <w:sz w:val="24"/>
      <w:szCs w:val="24"/>
      <w:lang w:bidi="ar-AE"/>
    </w:rPr>
  </w:style>
  <w:style w:type="paragraph" w:styleId="EnvelopeAddress">
    <w:name w:val="envelope address"/>
    <w:basedOn w:val="Normal"/>
    <w:rsid w:val="00CE6FCC"/>
    <w:pPr>
      <w:framePr w:w="7920" w:h="1980" w:hRule="exact" w:hSpace="180" w:wrap="auto" w:hAnchor="page" w:xAlign="center" w:yAlign="bottom"/>
      <w:ind w:left="2880"/>
    </w:pPr>
    <w:rPr>
      <w:rFonts w:cs="Simplified Arabic"/>
    </w:rPr>
  </w:style>
  <w:style w:type="paragraph" w:styleId="EnvelopeReturn">
    <w:name w:val="envelope return"/>
    <w:basedOn w:val="Normal"/>
    <w:rsid w:val="00CE6FCC"/>
    <w:rPr>
      <w:rFonts w:cs="Simplified Arabic"/>
      <w:sz w:val="20"/>
      <w:szCs w:val="20"/>
    </w:rPr>
  </w:style>
  <w:style w:type="paragraph" w:styleId="HTMLAddress">
    <w:name w:val="HTML Address"/>
    <w:basedOn w:val="Normal"/>
    <w:link w:val="HTMLAddressChar"/>
    <w:rsid w:val="00CE6FCC"/>
    <w:rPr>
      <w:i/>
      <w:iCs/>
    </w:rPr>
  </w:style>
  <w:style w:type="character" w:customStyle="1" w:styleId="HTMLAddressChar">
    <w:name w:val="HTML Address Char"/>
    <w:basedOn w:val="DefaultParagraphFont"/>
    <w:link w:val="HTMLAddress"/>
    <w:rsid w:val="00CE6FCC"/>
    <w:rPr>
      <w:i/>
      <w:iCs/>
      <w:sz w:val="24"/>
      <w:szCs w:val="24"/>
      <w:lang w:bidi="ar-AE"/>
    </w:rPr>
  </w:style>
  <w:style w:type="paragraph" w:styleId="HTMLPreformatted">
    <w:name w:val="HTML Preformatted"/>
    <w:basedOn w:val="Normal"/>
    <w:link w:val="HTMLPreformattedChar"/>
    <w:rsid w:val="00CE6FCC"/>
    <w:rPr>
      <w:rFonts w:ascii="Courier New" w:hAnsi="Courier New" w:cs="Courier New"/>
      <w:sz w:val="20"/>
      <w:szCs w:val="20"/>
    </w:rPr>
  </w:style>
  <w:style w:type="character" w:customStyle="1" w:styleId="HTMLPreformattedChar">
    <w:name w:val="HTML Preformatted Char"/>
    <w:basedOn w:val="DefaultParagraphFont"/>
    <w:link w:val="HTMLPreformatted"/>
    <w:rsid w:val="00CE6FCC"/>
    <w:rPr>
      <w:rFonts w:ascii="Courier New" w:hAnsi="Courier New" w:cs="Courier New"/>
      <w:lang w:bidi="ar-AE"/>
    </w:rPr>
  </w:style>
  <w:style w:type="paragraph" w:styleId="Index2">
    <w:name w:val="index 2"/>
    <w:basedOn w:val="Normal"/>
    <w:next w:val="Normal"/>
    <w:autoRedefine/>
    <w:rsid w:val="00CE6FCC"/>
    <w:pPr>
      <w:ind w:left="480" w:hanging="240"/>
    </w:pPr>
  </w:style>
  <w:style w:type="paragraph" w:styleId="Index3">
    <w:name w:val="index 3"/>
    <w:basedOn w:val="Normal"/>
    <w:next w:val="Normal"/>
    <w:autoRedefine/>
    <w:rsid w:val="00CE6FCC"/>
    <w:pPr>
      <w:ind w:left="720" w:hanging="240"/>
    </w:pPr>
  </w:style>
  <w:style w:type="paragraph" w:styleId="Index4">
    <w:name w:val="index 4"/>
    <w:basedOn w:val="Normal"/>
    <w:next w:val="Normal"/>
    <w:autoRedefine/>
    <w:rsid w:val="00CE6FCC"/>
    <w:pPr>
      <w:ind w:left="960" w:hanging="240"/>
    </w:pPr>
  </w:style>
  <w:style w:type="paragraph" w:styleId="Index5">
    <w:name w:val="index 5"/>
    <w:basedOn w:val="Normal"/>
    <w:next w:val="Normal"/>
    <w:autoRedefine/>
    <w:rsid w:val="00CE6FCC"/>
    <w:pPr>
      <w:ind w:left="1200" w:hanging="240"/>
    </w:pPr>
  </w:style>
  <w:style w:type="paragraph" w:styleId="Index6">
    <w:name w:val="index 6"/>
    <w:basedOn w:val="Normal"/>
    <w:next w:val="Normal"/>
    <w:autoRedefine/>
    <w:rsid w:val="00CE6FCC"/>
    <w:pPr>
      <w:ind w:left="1440" w:hanging="240"/>
    </w:pPr>
  </w:style>
  <w:style w:type="paragraph" w:styleId="Index7">
    <w:name w:val="index 7"/>
    <w:basedOn w:val="Normal"/>
    <w:next w:val="Normal"/>
    <w:autoRedefine/>
    <w:rsid w:val="00CE6FCC"/>
    <w:pPr>
      <w:ind w:left="1680" w:hanging="240"/>
    </w:pPr>
  </w:style>
  <w:style w:type="paragraph" w:styleId="Index8">
    <w:name w:val="index 8"/>
    <w:basedOn w:val="Normal"/>
    <w:next w:val="Normal"/>
    <w:autoRedefine/>
    <w:rsid w:val="00CE6FCC"/>
    <w:pPr>
      <w:ind w:left="1920" w:hanging="240"/>
    </w:pPr>
  </w:style>
  <w:style w:type="paragraph" w:styleId="Index9">
    <w:name w:val="index 9"/>
    <w:basedOn w:val="Normal"/>
    <w:next w:val="Normal"/>
    <w:autoRedefine/>
    <w:rsid w:val="00CE6FCC"/>
    <w:pPr>
      <w:ind w:left="2160" w:hanging="240"/>
    </w:pPr>
  </w:style>
  <w:style w:type="paragraph" w:styleId="IntenseQuote">
    <w:name w:val="Intense Quote"/>
    <w:basedOn w:val="Normal"/>
    <w:next w:val="Normal"/>
    <w:link w:val="IntenseQuoteChar"/>
    <w:qFormat/>
    <w:rsid w:val="00CE6FCC"/>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rsid w:val="00CE6FCC"/>
    <w:rPr>
      <w:b/>
      <w:bCs/>
      <w:i/>
      <w:iCs/>
      <w:color w:val="4F81BD"/>
      <w:sz w:val="24"/>
      <w:szCs w:val="24"/>
      <w:lang w:bidi="ar-AE"/>
    </w:rPr>
  </w:style>
  <w:style w:type="table" w:customStyle="1" w:styleId="LightGrid1">
    <w:name w:val="Light Grid1"/>
    <w:basedOn w:val="TableNormal"/>
    <w:rsid w:val="00CE6FCC"/>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Simplified Arabic"/>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rsid w:val="00CE6FCC"/>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Simplified Arabic"/>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rsid w:val="00CE6FCC"/>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Simplified Arabic"/>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rsid w:val="00CE6FCC"/>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Simplified Arabic"/>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rsid w:val="00CE6FCC"/>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Simplified Arabic"/>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rsid w:val="00CE6FCC"/>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Simplified Arabic"/>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rsid w:val="00CE6FCC"/>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Simplified Arabic"/>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rsid w:val="00CE6FCC"/>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rsid w:val="00CE6FCC"/>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rsid w:val="00CE6FCC"/>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rsid w:val="00CE6FCC"/>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rsid w:val="00CE6FCC"/>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rsid w:val="00CE6FCC"/>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rsid w:val="00CE6FCC"/>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rsid w:val="00CE6FC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rsid w:val="00CE6FCC"/>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rsid w:val="00CE6FCC"/>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rsid w:val="00CE6FCC"/>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rsid w:val="00CE6FCC"/>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rsid w:val="00CE6FCC"/>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rsid w:val="00CE6FCC"/>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
    <w:name w:val="List"/>
    <w:basedOn w:val="Normal"/>
    <w:rsid w:val="00CE6FCC"/>
    <w:pPr>
      <w:ind w:left="360" w:hanging="360"/>
      <w:contextualSpacing/>
    </w:pPr>
  </w:style>
  <w:style w:type="paragraph" w:styleId="List2">
    <w:name w:val="List 2"/>
    <w:basedOn w:val="Normal"/>
    <w:rsid w:val="00CE6FCC"/>
    <w:pPr>
      <w:ind w:left="720" w:hanging="360"/>
      <w:contextualSpacing/>
    </w:pPr>
  </w:style>
  <w:style w:type="paragraph" w:styleId="List3">
    <w:name w:val="List 3"/>
    <w:basedOn w:val="Normal"/>
    <w:rsid w:val="00CE6FCC"/>
    <w:pPr>
      <w:ind w:left="1080" w:hanging="360"/>
      <w:contextualSpacing/>
    </w:pPr>
  </w:style>
  <w:style w:type="paragraph" w:styleId="List4">
    <w:name w:val="List 4"/>
    <w:basedOn w:val="Normal"/>
    <w:rsid w:val="00CE6FCC"/>
    <w:pPr>
      <w:ind w:left="1440" w:hanging="360"/>
      <w:contextualSpacing/>
    </w:pPr>
  </w:style>
  <w:style w:type="paragraph" w:styleId="List5">
    <w:name w:val="List 5"/>
    <w:basedOn w:val="Normal"/>
    <w:rsid w:val="00CE6FCC"/>
    <w:pPr>
      <w:ind w:left="1800" w:hanging="360"/>
      <w:contextualSpacing/>
    </w:pPr>
  </w:style>
  <w:style w:type="paragraph" w:styleId="ListContinue">
    <w:name w:val="List Continue"/>
    <w:basedOn w:val="Normal"/>
    <w:rsid w:val="00CE6FCC"/>
    <w:pPr>
      <w:spacing w:after="120"/>
      <w:ind w:left="360"/>
      <w:contextualSpacing/>
    </w:pPr>
  </w:style>
  <w:style w:type="paragraph" w:styleId="ListContinue2">
    <w:name w:val="List Continue 2"/>
    <w:basedOn w:val="Normal"/>
    <w:rsid w:val="00CE6FCC"/>
    <w:pPr>
      <w:spacing w:after="120"/>
      <w:ind w:left="720"/>
      <w:contextualSpacing/>
    </w:pPr>
  </w:style>
  <w:style w:type="paragraph" w:styleId="ListContinue3">
    <w:name w:val="List Continue 3"/>
    <w:basedOn w:val="Normal"/>
    <w:rsid w:val="00CE6FCC"/>
    <w:pPr>
      <w:spacing w:after="120"/>
      <w:ind w:left="1080"/>
      <w:contextualSpacing/>
    </w:pPr>
  </w:style>
  <w:style w:type="paragraph" w:styleId="ListContinue4">
    <w:name w:val="List Continue 4"/>
    <w:basedOn w:val="Normal"/>
    <w:rsid w:val="00CE6FCC"/>
    <w:pPr>
      <w:spacing w:after="120"/>
      <w:ind w:left="1440"/>
      <w:contextualSpacing/>
    </w:pPr>
  </w:style>
  <w:style w:type="paragraph" w:styleId="ListContinue5">
    <w:name w:val="List Continue 5"/>
    <w:basedOn w:val="Normal"/>
    <w:rsid w:val="00CE6FCC"/>
    <w:pPr>
      <w:spacing w:after="120"/>
      <w:ind w:left="1800"/>
      <w:contextualSpacing/>
    </w:pPr>
  </w:style>
  <w:style w:type="paragraph" w:styleId="MacroText">
    <w:name w:val="macro"/>
    <w:link w:val="MacroTextChar"/>
    <w:rsid w:val="00CE6FCC"/>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bidi="ar-AE"/>
    </w:rPr>
  </w:style>
  <w:style w:type="character" w:customStyle="1" w:styleId="MacroTextChar">
    <w:name w:val="Macro Text Char"/>
    <w:basedOn w:val="DefaultParagraphFont"/>
    <w:link w:val="MacroText"/>
    <w:rsid w:val="00CE6FCC"/>
    <w:rPr>
      <w:rFonts w:ascii="Courier New" w:hAnsi="Courier New" w:cs="Courier New"/>
      <w:lang w:val="en-GB" w:eastAsia="zh-CN" w:bidi="ar-AE"/>
    </w:rPr>
  </w:style>
  <w:style w:type="table" w:customStyle="1" w:styleId="MediumGrid11">
    <w:name w:val="Medium Grid 11"/>
    <w:basedOn w:val="TableNormal"/>
    <w:rsid w:val="00CE6FCC"/>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rsid w:val="00CE6FCC"/>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rsid w:val="00CE6FCC"/>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rsid w:val="00CE6FCC"/>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rsid w:val="00CE6FCC"/>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rsid w:val="00CE6FCC"/>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rsid w:val="00CE6FCC"/>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rsid w:val="00CE6FCC"/>
    <w:rPr>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rsid w:val="00CE6FCC"/>
    <w:rPr>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rsid w:val="00CE6FCC"/>
    <w:rPr>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rsid w:val="00CE6FCC"/>
    <w:rPr>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rsid w:val="00CE6FCC"/>
    <w:rPr>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rsid w:val="00CE6FCC"/>
    <w:rPr>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rsid w:val="00CE6FCC"/>
    <w:rPr>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rsid w:val="00CE6FC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rsid w:val="00CE6FC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rsid w:val="00CE6FC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rsid w:val="00CE6FC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rsid w:val="00CE6FC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rsid w:val="00CE6FC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rsid w:val="00CE6FC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rsid w:val="00CE6FC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imes New Roman" w:eastAsia="SimSun" w:hAnsi="Times New Roman" w:cs="Simplified Arabic"/>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rsid w:val="00CE6FCC"/>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Times New Roman" w:eastAsia="SimSun" w:hAnsi="Times New Roman" w:cs="Simplified Arabic"/>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rsid w:val="00CE6FCC"/>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Times New Roman" w:eastAsia="SimSun" w:hAnsi="Times New Roman" w:cs="Simplified Arabic"/>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rsid w:val="00CE6FCC"/>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Times New Roman" w:eastAsia="SimSun" w:hAnsi="Times New Roman" w:cs="Simplified Arabic"/>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rsid w:val="00CE6FCC"/>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Times New Roman" w:eastAsia="SimSun" w:hAnsi="Times New Roman" w:cs="Simplified Arabic"/>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rsid w:val="00CE6FCC"/>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Times New Roman" w:eastAsia="SimSun" w:hAnsi="Times New Roman" w:cs="Simplified Arabic"/>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rsid w:val="00CE6FCC"/>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Times New Roman" w:eastAsia="SimSun" w:hAnsi="Times New Roman" w:cs="Simplified Arabic"/>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rsid w:val="00CE6FCC"/>
    <w:rPr>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rsid w:val="00CE6FCC"/>
    <w:rPr>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rsid w:val="00CE6FCC"/>
    <w:rPr>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rsid w:val="00CE6FCC"/>
    <w:rPr>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rsid w:val="00CE6FCC"/>
    <w:rPr>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rsid w:val="00CE6FCC"/>
    <w:rPr>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rsid w:val="00CE6FCC"/>
    <w:rPr>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rsid w:val="00CE6FCC"/>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rsid w:val="00CE6FCC"/>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rsid w:val="00CE6FCC"/>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rsid w:val="00CE6FCC"/>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rsid w:val="00CE6FCC"/>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rsid w:val="00CE6FCC"/>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rsid w:val="00CE6FCC"/>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rsid w:val="00CE6FC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rsid w:val="00CE6FC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rsid w:val="00CE6FC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rsid w:val="00CE6FC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rsid w:val="00CE6FC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rsid w:val="00CE6FC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rsid w:val="00CE6FC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CE6FCC"/>
    <w:pPr>
      <w:pBdr>
        <w:top w:val="single" w:sz="6" w:space="1" w:color="auto"/>
        <w:left w:val="single" w:sz="6" w:space="1" w:color="auto"/>
        <w:bottom w:val="single" w:sz="6" w:space="1" w:color="auto"/>
        <w:right w:val="single" w:sz="6" w:space="1" w:color="auto"/>
      </w:pBdr>
      <w:shd w:val="pct20" w:color="auto" w:fill="auto"/>
      <w:ind w:left="1080" w:hanging="1080"/>
    </w:pPr>
    <w:rPr>
      <w:rFonts w:cs="Simplified Arabic"/>
    </w:rPr>
  </w:style>
  <w:style w:type="character" w:customStyle="1" w:styleId="MessageHeaderChar">
    <w:name w:val="Message Header Char"/>
    <w:basedOn w:val="DefaultParagraphFont"/>
    <w:link w:val="MessageHeader"/>
    <w:rsid w:val="00CE6FCC"/>
    <w:rPr>
      <w:rFonts w:ascii="Times New Roman" w:eastAsia="SimSun" w:hAnsi="Times New Roman" w:cs="Simplified Arabic"/>
      <w:sz w:val="24"/>
      <w:szCs w:val="24"/>
      <w:shd w:val="pct20" w:color="auto" w:fill="auto"/>
      <w:lang w:bidi="ar-AE"/>
    </w:rPr>
  </w:style>
  <w:style w:type="paragraph" w:styleId="NormalWeb">
    <w:name w:val="Normal (Web)"/>
    <w:basedOn w:val="Normal"/>
    <w:rsid w:val="00CE6FCC"/>
  </w:style>
  <w:style w:type="paragraph" w:styleId="NormalIndent">
    <w:name w:val="Normal Indent"/>
    <w:basedOn w:val="Normal"/>
    <w:rsid w:val="00CE6FCC"/>
    <w:pPr>
      <w:ind w:left="720"/>
    </w:pPr>
  </w:style>
  <w:style w:type="paragraph" w:styleId="NoteHeading">
    <w:name w:val="Note Heading"/>
    <w:basedOn w:val="Normal"/>
    <w:next w:val="Normal"/>
    <w:link w:val="NoteHeadingChar"/>
    <w:rsid w:val="00CE6FCC"/>
  </w:style>
  <w:style w:type="character" w:customStyle="1" w:styleId="NoteHeadingChar">
    <w:name w:val="Note Heading Char"/>
    <w:basedOn w:val="DefaultParagraphFont"/>
    <w:link w:val="NoteHeading"/>
    <w:rsid w:val="00CE6FCC"/>
    <w:rPr>
      <w:sz w:val="24"/>
      <w:szCs w:val="24"/>
      <w:lang w:bidi="ar-AE"/>
    </w:rPr>
  </w:style>
  <w:style w:type="paragraph" w:styleId="PlainText">
    <w:name w:val="Plain Text"/>
    <w:basedOn w:val="Normal"/>
    <w:link w:val="PlainTextChar"/>
    <w:rsid w:val="00CE6FCC"/>
    <w:rPr>
      <w:rFonts w:ascii="Courier New" w:hAnsi="Courier New" w:cs="Courier New"/>
      <w:sz w:val="20"/>
      <w:szCs w:val="20"/>
    </w:rPr>
  </w:style>
  <w:style w:type="character" w:customStyle="1" w:styleId="PlainTextChar">
    <w:name w:val="Plain Text Char"/>
    <w:basedOn w:val="DefaultParagraphFont"/>
    <w:link w:val="PlainText"/>
    <w:rsid w:val="00CE6FCC"/>
    <w:rPr>
      <w:rFonts w:ascii="Courier New" w:hAnsi="Courier New" w:cs="Courier New"/>
      <w:lang w:bidi="ar-AE"/>
    </w:rPr>
  </w:style>
  <w:style w:type="paragraph" w:styleId="Quote">
    <w:name w:val="Quote"/>
    <w:basedOn w:val="Normal"/>
    <w:next w:val="Normal"/>
    <w:link w:val="QuoteChar"/>
    <w:qFormat/>
    <w:rsid w:val="00CE6FCC"/>
    <w:rPr>
      <w:i/>
      <w:iCs/>
      <w:color w:val="000000"/>
    </w:rPr>
  </w:style>
  <w:style w:type="character" w:customStyle="1" w:styleId="QuoteChar">
    <w:name w:val="Quote Char"/>
    <w:basedOn w:val="DefaultParagraphFont"/>
    <w:link w:val="Quote"/>
    <w:rsid w:val="00CE6FCC"/>
    <w:rPr>
      <w:i/>
      <w:iCs/>
      <w:color w:val="000000"/>
      <w:sz w:val="24"/>
      <w:szCs w:val="24"/>
      <w:lang w:bidi="ar-AE"/>
    </w:rPr>
  </w:style>
  <w:style w:type="paragraph" w:styleId="Salutation">
    <w:name w:val="Salutation"/>
    <w:basedOn w:val="Normal"/>
    <w:next w:val="Normal"/>
    <w:link w:val="SalutationChar"/>
    <w:rsid w:val="00CE6FCC"/>
  </w:style>
  <w:style w:type="character" w:customStyle="1" w:styleId="SalutationChar">
    <w:name w:val="Salutation Char"/>
    <w:basedOn w:val="DefaultParagraphFont"/>
    <w:link w:val="Salutation"/>
    <w:rsid w:val="00CE6FCC"/>
    <w:rPr>
      <w:sz w:val="24"/>
      <w:szCs w:val="24"/>
      <w:lang w:bidi="ar-AE"/>
    </w:rPr>
  </w:style>
  <w:style w:type="paragraph" w:styleId="Signature">
    <w:name w:val="Signature"/>
    <w:basedOn w:val="Normal"/>
    <w:link w:val="SignatureChar"/>
    <w:rsid w:val="00CE6FCC"/>
    <w:pPr>
      <w:ind w:left="4320"/>
    </w:pPr>
  </w:style>
  <w:style w:type="character" w:customStyle="1" w:styleId="SignatureChar">
    <w:name w:val="Signature Char"/>
    <w:basedOn w:val="DefaultParagraphFont"/>
    <w:link w:val="Signature"/>
    <w:rsid w:val="00CE6FCC"/>
    <w:rPr>
      <w:sz w:val="24"/>
      <w:szCs w:val="24"/>
      <w:lang w:bidi="ar-AE"/>
    </w:rPr>
  </w:style>
  <w:style w:type="table" w:styleId="Table3Deffects1">
    <w:name w:val="Table 3D effects 1"/>
    <w:basedOn w:val="TableNormal"/>
    <w:rsid w:val="00CE6FCC"/>
    <w:pPr>
      <w:spacing w:after="24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E6FCC"/>
    <w:pPr>
      <w:spacing w:after="24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E6FCC"/>
    <w:pPr>
      <w:spacing w:after="24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E6FCC"/>
    <w:pPr>
      <w:spacing w:after="24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E6FCC"/>
    <w:pPr>
      <w:spacing w:after="24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E6FCC"/>
    <w:pPr>
      <w:spacing w:after="24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E6FCC"/>
    <w:pPr>
      <w:spacing w:after="24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E6FCC"/>
    <w:pPr>
      <w:spacing w:after="24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E6FCC"/>
    <w:pPr>
      <w:spacing w:after="24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E6FCC"/>
    <w:pPr>
      <w:spacing w:after="24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E6FCC"/>
    <w:pPr>
      <w:spacing w:after="24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E6FCC"/>
    <w:pPr>
      <w:spacing w:after="24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E6FCC"/>
    <w:pPr>
      <w:spacing w:after="24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E6FCC"/>
    <w:pPr>
      <w:spacing w:after="240"/>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E6FCC"/>
    <w:pPr>
      <w:spacing w:after="24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E6FCC"/>
    <w:pPr>
      <w:spacing w:after="24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E6FCC"/>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CE6FCC"/>
    <w:pPr>
      <w:spacing w:after="2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E6FCC"/>
    <w:pPr>
      <w:spacing w:after="24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E6FCC"/>
    <w:pPr>
      <w:spacing w:after="24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E6FCC"/>
    <w:pPr>
      <w:spacing w:after="24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E6FCC"/>
    <w:pPr>
      <w:spacing w:after="24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E6FCC"/>
    <w:pPr>
      <w:spacing w:after="24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E6FCC"/>
    <w:pPr>
      <w:spacing w:after="24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E6FCC"/>
    <w:pPr>
      <w:spacing w:after="24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E6FCC"/>
    <w:pPr>
      <w:spacing w:after="24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E6FCC"/>
    <w:pPr>
      <w:spacing w:after="24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E6FCC"/>
    <w:pPr>
      <w:spacing w:after="24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E6FCC"/>
    <w:pPr>
      <w:spacing w:after="24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E6FCC"/>
    <w:pPr>
      <w:spacing w:after="2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E6FCC"/>
    <w:pPr>
      <w:spacing w:after="24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E6FCC"/>
    <w:pPr>
      <w:spacing w:after="24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E6FCC"/>
    <w:pPr>
      <w:spacing w:after="24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CE6FCC"/>
    <w:pPr>
      <w:ind w:left="240" w:hanging="240"/>
    </w:pPr>
  </w:style>
  <w:style w:type="paragraph" w:styleId="TableofFigures">
    <w:name w:val="table of figures"/>
    <w:basedOn w:val="Normal"/>
    <w:next w:val="Normal"/>
    <w:rsid w:val="00CE6FCC"/>
  </w:style>
  <w:style w:type="table" w:styleId="TableProfessional">
    <w:name w:val="Table Professional"/>
    <w:basedOn w:val="TableNormal"/>
    <w:rsid w:val="00CE6FCC"/>
    <w:pPr>
      <w:spacing w:after="2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E6FCC"/>
    <w:pPr>
      <w:spacing w:after="24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E6FCC"/>
    <w:pPr>
      <w:spacing w:after="240"/>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E6FCC"/>
    <w:pPr>
      <w:spacing w:after="24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E6FCC"/>
    <w:pPr>
      <w:spacing w:after="24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E6FCC"/>
    <w:pPr>
      <w:spacing w:after="24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E6FCC"/>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CE6FCC"/>
    <w:pPr>
      <w:spacing w:after="24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E6FCC"/>
    <w:pPr>
      <w:spacing w:after="24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E6FCC"/>
    <w:pPr>
      <w:spacing w:after="24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CE6FCC"/>
    <w:pPr>
      <w:spacing w:before="120"/>
    </w:pPr>
    <w:rPr>
      <w:rFonts w:cs="Simplified Arabic"/>
      <w:b/>
      <w:bCs/>
    </w:rPr>
  </w:style>
  <w:style w:type="paragraph" w:styleId="TOC3">
    <w:name w:val="toc 3"/>
    <w:basedOn w:val="Normal"/>
    <w:next w:val="Normal"/>
    <w:autoRedefine/>
    <w:rsid w:val="00CE6FCC"/>
    <w:pPr>
      <w:ind w:left="480"/>
    </w:pPr>
  </w:style>
  <w:style w:type="paragraph" w:styleId="TOC4">
    <w:name w:val="toc 4"/>
    <w:basedOn w:val="Normal"/>
    <w:next w:val="Normal"/>
    <w:autoRedefine/>
    <w:rsid w:val="00CE6FCC"/>
    <w:pPr>
      <w:ind w:left="720"/>
    </w:pPr>
  </w:style>
  <w:style w:type="paragraph" w:styleId="TOC5">
    <w:name w:val="toc 5"/>
    <w:basedOn w:val="Normal"/>
    <w:next w:val="Normal"/>
    <w:autoRedefine/>
    <w:rsid w:val="00CE6FCC"/>
    <w:pPr>
      <w:ind w:left="960"/>
    </w:pPr>
  </w:style>
  <w:style w:type="paragraph" w:styleId="TOC6">
    <w:name w:val="toc 6"/>
    <w:basedOn w:val="Normal"/>
    <w:next w:val="Normal"/>
    <w:autoRedefine/>
    <w:rsid w:val="00CE6FCC"/>
    <w:pPr>
      <w:ind w:left="1200"/>
    </w:pPr>
  </w:style>
  <w:style w:type="paragraph" w:styleId="TOC7">
    <w:name w:val="toc 7"/>
    <w:basedOn w:val="Normal"/>
    <w:next w:val="Normal"/>
    <w:autoRedefine/>
    <w:rsid w:val="00CE6FCC"/>
    <w:pPr>
      <w:ind w:left="1440"/>
    </w:pPr>
  </w:style>
  <w:style w:type="paragraph" w:styleId="TOC8">
    <w:name w:val="toc 8"/>
    <w:basedOn w:val="Normal"/>
    <w:next w:val="Normal"/>
    <w:autoRedefine/>
    <w:rsid w:val="00CE6FCC"/>
    <w:pPr>
      <w:ind w:left="1680"/>
    </w:pPr>
  </w:style>
  <w:style w:type="paragraph" w:styleId="TOC9">
    <w:name w:val="toc 9"/>
    <w:basedOn w:val="Normal"/>
    <w:next w:val="Normal"/>
    <w:autoRedefine/>
    <w:rsid w:val="00CE6FCC"/>
    <w:pPr>
      <w:ind w:left="1920"/>
    </w:pPr>
  </w:style>
  <w:style w:type="paragraph" w:customStyle="1" w:styleId="StandardL9">
    <w:name w:val="Standard L9"/>
    <w:basedOn w:val="Normal"/>
    <w:next w:val="BodyText3"/>
    <w:link w:val="StandardL9Char"/>
    <w:rsid w:val="00FF592B"/>
    <w:pPr>
      <w:numPr>
        <w:ilvl w:val="8"/>
        <w:numId w:val="2"/>
      </w:numPr>
      <w:outlineLvl w:val="8"/>
    </w:pPr>
  </w:style>
  <w:style w:type="character" w:customStyle="1" w:styleId="StandardL9Char">
    <w:name w:val="Standard L9 Char"/>
    <w:basedOn w:val="DefaultParagraphFont"/>
    <w:link w:val="StandardL9"/>
    <w:rsid w:val="00FF592B"/>
    <w:rPr>
      <w:sz w:val="24"/>
      <w:szCs w:val="24"/>
      <w:lang w:bidi="ar-AE"/>
    </w:rPr>
  </w:style>
  <w:style w:type="paragraph" w:customStyle="1" w:styleId="StandardL8">
    <w:name w:val="Standard L8"/>
    <w:basedOn w:val="Normal"/>
    <w:next w:val="BodyText2"/>
    <w:link w:val="StandardL8Char"/>
    <w:rsid w:val="00FF592B"/>
    <w:pPr>
      <w:numPr>
        <w:ilvl w:val="7"/>
        <w:numId w:val="2"/>
      </w:numPr>
      <w:outlineLvl w:val="7"/>
    </w:pPr>
  </w:style>
  <w:style w:type="character" w:customStyle="1" w:styleId="StandardL8Char">
    <w:name w:val="Standard L8 Char"/>
    <w:basedOn w:val="DefaultParagraphFont"/>
    <w:link w:val="StandardL8"/>
    <w:rsid w:val="00FF592B"/>
    <w:rPr>
      <w:sz w:val="24"/>
      <w:szCs w:val="24"/>
      <w:lang w:bidi="ar-AE"/>
    </w:rPr>
  </w:style>
  <w:style w:type="paragraph" w:customStyle="1" w:styleId="StandardL7">
    <w:name w:val="Standard L7"/>
    <w:basedOn w:val="Normal"/>
    <w:next w:val="BodyText6"/>
    <w:link w:val="StandardL7Char"/>
    <w:rsid w:val="00FF592B"/>
    <w:pPr>
      <w:numPr>
        <w:ilvl w:val="6"/>
        <w:numId w:val="2"/>
      </w:numPr>
      <w:outlineLvl w:val="6"/>
    </w:pPr>
  </w:style>
  <w:style w:type="character" w:customStyle="1" w:styleId="StandardL7Char">
    <w:name w:val="Standard L7 Char"/>
    <w:basedOn w:val="DefaultParagraphFont"/>
    <w:link w:val="StandardL7"/>
    <w:rsid w:val="00FF592B"/>
    <w:rPr>
      <w:sz w:val="24"/>
      <w:szCs w:val="24"/>
      <w:lang w:bidi="ar-AE"/>
    </w:rPr>
  </w:style>
  <w:style w:type="paragraph" w:customStyle="1" w:styleId="StandardL6">
    <w:name w:val="Standard L6"/>
    <w:basedOn w:val="Normal"/>
    <w:next w:val="BodyText5"/>
    <w:link w:val="StandardL6Char"/>
    <w:rsid w:val="00FF592B"/>
    <w:pPr>
      <w:numPr>
        <w:ilvl w:val="5"/>
        <w:numId w:val="2"/>
      </w:numPr>
      <w:outlineLvl w:val="5"/>
    </w:pPr>
  </w:style>
  <w:style w:type="character" w:customStyle="1" w:styleId="StandardL6Char">
    <w:name w:val="Standard L6 Char"/>
    <w:basedOn w:val="DefaultParagraphFont"/>
    <w:link w:val="StandardL6"/>
    <w:rsid w:val="00FF592B"/>
    <w:rPr>
      <w:sz w:val="24"/>
      <w:szCs w:val="24"/>
      <w:lang w:bidi="ar-AE"/>
    </w:rPr>
  </w:style>
  <w:style w:type="paragraph" w:customStyle="1" w:styleId="StandardL5">
    <w:name w:val="Standard L5"/>
    <w:basedOn w:val="Normal"/>
    <w:next w:val="BodyText4"/>
    <w:link w:val="StandardL5Char"/>
    <w:rsid w:val="00FF592B"/>
    <w:pPr>
      <w:numPr>
        <w:ilvl w:val="4"/>
        <w:numId w:val="2"/>
      </w:numPr>
      <w:outlineLvl w:val="4"/>
    </w:pPr>
  </w:style>
  <w:style w:type="paragraph" w:customStyle="1" w:styleId="BulletL9">
    <w:name w:val="Bullet L9"/>
    <w:basedOn w:val="Normal"/>
    <w:link w:val="BulletL9Char"/>
    <w:rsid w:val="00FF592B"/>
    <w:pPr>
      <w:numPr>
        <w:ilvl w:val="8"/>
        <w:numId w:val="1"/>
      </w:numPr>
      <w:outlineLvl w:val="8"/>
    </w:pPr>
  </w:style>
  <w:style w:type="character" w:customStyle="1" w:styleId="BulletL9Char">
    <w:name w:val="Bullet L9 Char"/>
    <w:basedOn w:val="DefaultParagraphFont"/>
    <w:link w:val="BulletL9"/>
    <w:rsid w:val="00FF592B"/>
    <w:rPr>
      <w:sz w:val="24"/>
      <w:szCs w:val="24"/>
      <w:lang w:bidi="ar-AE"/>
    </w:rPr>
  </w:style>
  <w:style w:type="paragraph" w:customStyle="1" w:styleId="BulletL8">
    <w:name w:val="Bullet L8"/>
    <w:basedOn w:val="Normal"/>
    <w:link w:val="BulletL8Char"/>
    <w:rsid w:val="00FF592B"/>
    <w:pPr>
      <w:numPr>
        <w:ilvl w:val="7"/>
        <w:numId w:val="1"/>
      </w:numPr>
      <w:outlineLvl w:val="7"/>
    </w:pPr>
  </w:style>
  <w:style w:type="character" w:customStyle="1" w:styleId="BulletL8Char">
    <w:name w:val="Bullet L8 Char"/>
    <w:basedOn w:val="DefaultParagraphFont"/>
    <w:link w:val="BulletL8"/>
    <w:rsid w:val="00FF592B"/>
    <w:rPr>
      <w:sz w:val="24"/>
      <w:szCs w:val="24"/>
      <w:lang w:bidi="ar-AE"/>
    </w:rPr>
  </w:style>
  <w:style w:type="paragraph" w:customStyle="1" w:styleId="BulletL7">
    <w:name w:val="Bullet L7"/>
    <w:basedOn w:val="Normal"/>
    <w:link w:val="BulletL7Char"/>
    <w:rsid w:val="00FF592B"/>
    <w:pPr>
      <w:numPr>
        <w:ilvl w:val="6"/>
        <w:numId w:val="1"/>
      </w:numPr>
      <w:outlineLvl w:val="6"/>
    </w:pPr>
  </w:style>
  <w:style w:type="character" w:customStyle="1" w:styleId="BulletL7Char">
    <w:name w:val="Bullet L7 Char"/>
    <w:basedOn w:val="DefaultParagraphFont"/>
    <w:link w:val="BulletL7"/>
    <w:rsid w:val="00FF592B"/>
    <w:rPr>
      <w:sz w:val="24"/>
      <w:szCs w:val="24"/>
      <w:lang w:bidi="ar-AE"/>
    </w:rPr>
  </w:style>
  <w:style w:type="paragraph" w:customStyle="1" w:styleId="BulletL6">
    <w:name w:val="Bullet L6"/>
    <w:basedOn w:val="Normal"/>
    <w:link w:val="BulletL6Char"/>
    <w:rsid w:val="00FF592B"/>
    <w:pPr>
      <w:numPr>
        <w:ilvl w:val="5"/>
        <w:numId w:val="1"/>
      </w:numPr>
      <w:outlineLvl w:val="5"/>
    </w:pPr>
  </w:style>
  <w:style w:type="character" w:customStyle="1" w:styleId="BulletL6Char">
    <w:name w:val="Bullet L6 Char"/>
    <w:basedOn w:val="DefaultParagraphFont"/>
    <w:link w:val="BulletL6"/>
    <w:rsid w:val="00FF592B"/>
    <w:rPr>
      <w:sz w:val="24"/>
      <w:szCs w:val="24"/>
      <w:lang w:bidi="ar-AE"/>
    </w:rPr>
  </w:style>
  <w:style w:type="paragraph" w:customStyle="1" w:styleId="BulletL5">
    <w:name w:val="Bullet L5"/>
    <w:basedOn w:val="Normal"/>
    <w:link w:val="BulletL5Char"/>
    <w:rsid w:val="00FF592B"/>
    <w:pPr>
      <w:numPr>
        <w:ilvl w:val="4"/>
        <w:numId w:val="1"/>
      </w:numPr>
      <w:outlineLvl w:val="4"/>
    </w:pPr>
  </w:style>
  <w:style w:type="character" w:customStyle="1" w:styleId="BulletL5Char">
    <w:name w:val="Bullet L5 Char"/>
    <w:basedOn w:val="DefaultParagraphFont"/>
    <w:link w:val="BulletL5"/>
    <w:rsid w:val="00FF592B"/>
    <w:rPr>
      <w:sz w:val="24"/>
      <w:szCs w:val="24"/>
      <w:lang w:bidi="ar-AE"/>
    </w:rPr>
  </w:style>
  <w:style w:type="paragraph" w:customStyle="1" w:styleId="BulletL4">
    <w:name w:val="Bullet L4"/>
    <w:basedOn w:val="Normal"/>
    <w:link w:val="BulletL4Char"/>
    <w:rsid w:val="00FF592B"/>
    <w:pPr>
      <w:numPr>
        <w:ilvl w:val="3"/>
        <w:numId w:val="1"/>
      </w:numPr>
      <w:outlineLvl w:val="3"/>
    </w:pPr>
  </w:style>
  <w:style w:type="character" w:customStyle="1" w:styleId="BulletL4Char">
    <w:name w:val="Bullet L4 Char"/>
    <w:basedOn w:val="DefaultParagraphFont"/>
    <w:link w:val="BulletL4"/>
    <w:rsid w:val="00FF592B"/>
    <w:rPr>
      <w:sz w:val="24"/>
      <w:szCs w:val="24"/>
      <w:lang w:bidi="ar-AE"/>
    </w:rPr>
  </w:style>
  <w:style w:type="paragraph" w:customStyle="1" w:styleId="BulletL3">
    <w:name w:val="Bullet L3"/>
    <w:basedOn w:val="Normal"/>
    <w:link w:val="BulletL3Char"/>
    <w:rsid w:val="00FF592B"/>
    <w:pPr>
      <w:numPr>
        <w:ilvl w:val="2"/>
        <w:numId w:val="1"/>
      </w:numPr>
      <w:outlineLvl w:val="2"/>
    </w:pPr>
  </w:style>
  <w:style w:type="character" w:customStyle="1" w:styleId="BulletL3Char">
    <w:name w:val="Bullet L3 Char"/>
    <w:basedOn w:val="DefaultParagraphFont"/>
    <w:link w:val="BulletL3"/>
    <w:rsid w:val="00FF592B"/>
    <w:rPr>
      <w:sz w:val="24"/>
      <w:szCs w:val="24"/>
      <w:lang w:bidi="ar-AE"/>
    </w:rPr>
  </w:style>
  <w:style w:type="paragraph" w:customStyle="1" w:styleId="BulletL2">
    <w:name w:val="Bullet L2"/>
    <w:basedOn w:val="Normal"/>
    <w:link w:val="BulletL2Char"/>
    <w:rsid w:val="00FF592B"/>
    <w:pPr>
      <w:numPr>
        <w:ilvl w:val="1"/>
        <w:numId w:val="1"/>
      </w:numPr>
      <w:outlineLvl w:val="1"/>
    </w:pPr>
  </w:style>
  <w:style w:type="character" w:customStyle="1" w:styleId="BulletL2Char">
    <w:name w:val="Bullet L2 Char"/>
    <w:basedOn w:val="DefaultParagraphFont"/>
    <w:link w:val="BulletL2"/>
    <w:rsid w:val="00FF592B"/>
    <w:rPr>
      <w:sz w:val="24"/>
      <w:szCs w:val="24"/>
      <w:lang w:bidi="ar-AE"/>
    </w:rPr>
  </w:style>
  <w:style w:type="paragraph" w:customStyle="1" w:styleId="BulletL1">
    <w:name w:val="Bullet L1"/>
    <w:basedOn w:val="Normal"/>
    <w:link w:val="BulletL1Char"/>
    <w:rsid w:val="00FF592B"/>
    <w:pPr>
      <w:numPr>
        <w:numId w:val="1"/>
      </w:numPr>
      <w:outlineLvl w:val="0"/>
    </w:pPr>
  </w:style>
  <w:style w:type="character" w:customStyle="1" w:styleId="BulletL1Char">
    <w:name w:val="Bullet L1 Char"/>
    <w:basedOn w:val="DefaultParagraphFont"/>
    <w:link w:val="BulletL1"/>
    <w:rsid w:val="00FF592B"/>
    <w:rPr>
      <w:sz w:val="24"/>
      <w:szCs w:val="24"/>
      <w:lang w:bidi="ar-AE"/>
    </w:rPr>
  </w:style>
  <w:style w:type="character" w:customStyle="1" w:styleId="StandardL5Char">
    <w:name w:val="Standard L5 Char"/>
    <w:basedOn w:val="DefaultParagraphFont"/>
    <w:link w:val="StandardL5"/>
    <w:rsid w:val="00FF592B"/>
    <w:rPr>
      <w:sz w:val="24"/>
      <w:szCs w:val="24"/>
      <w:lang w:bidi="ar-AE"/>
    </w:rPr>
  </w:style>
  <w:style w:type="paragraph" w:customStyle="1" w:styleId="StandardL4">
    <w:name w:val="Standard L4"/>
    <w:basedOn w:val="Normal"/>
    <w:next w:val="BodyText3"/>
    <w:link w:val="StandardL4Char"/>
    <w:rsid w:val="00FF592B"/>
    <w:pPr>
      <w:numPr>
        <w:ilvl w:val="3"/>
        <w:numId w:val="2"/>
      </w:numPr>
      <w:outlineLvl w:val="3"/>
    </w:pPr>
  </w:style>
  <w:style w:type="character" w:customStyle="1" w:styleId="StandardL4Char">
    <w:name w:val="Standard L4 Char"/>
    <w:basedOn w:val="DefaultParagraphFont"/>
    <w:link w:val="StandardL4"/>
    <w:rsid w:val="00FF592B"/>
    <w:rPr>
      <w:sz w:val="24"/>
      <w:szCs w:val="24"/>
      <w:lang w:bidi="ar-AE"/>
    </w:rPr>
  </w:style>
  <w:style w:type="paragraph" w:customStyle="1" w:styleId="StandardL3">
    <w:name w:val="Standard L3"/>
    <w:basedOn w:val="Normal"/>
    <w:next w:val="BodyText2"/>
    <w:link w:val="StandardL3Char"/>
    <w:rsid w:val="00FF592B"/>
    <w:pPr>
      <w:numPr>
        <w:ilvl w:val="2"/>
        <w:numId w:val="2"/>
      </w:numPr>
      <w:outlineLvl w:val="2"/>
    </w:pPr>
  </w:style>
  <w:style w:type="character" w:customStyle="1" w:styleId="StandardL3Char">
    <w:name w:val="Standard L3 Char"/>
    <w:basedOn w:val="DefaultParagraphFont"/>
    <w:link w:val="StandardL3"/>
    <w:rsid w:val="00FF592B"/>
    <w:rPr>
      <w:sz w:val="24"/>
      <w:szCs w:val="24"/>
      <w:lang w:bidi="ar-AE"/>
    </w:rPr>
  </w:style>
  <w:style w:type="paragraph" w:customStyle="1" w:styleId="StandardL2">
    <w:name w:val="Standard L2"/>
    <w:basedOn w:val="Normal"/>
    <w:next w:val="BodyText1"/>
    <w:link w:val="StandardL2Char"/>
    <w:rsid w:val="00FF592B"/>
    <w:pPr>
      <w:numPr>
        <w:ilvl w:val="1"/>
        <w:numId w:val="2"/>
      </w:numPr>
      <w:outlineLvl w:val="1"/>
    </w:pPr>
  </w:style>
  <w:style w:type="character" w:customStyle="1" w:styleId="StandardL2Char">
    <w:name w:val="Standard L2 Char"/>
    <w:basedOn w:val="DefaultParagraphFont"/>
    <w:link w:val="StandardL2"/>
    <w:rsid w:val="00FF592B"/>
    <w:rPr>
      <w:sz w:val="24"/>
      <w:szCs w:val="24"/>
      <w:lang w:bidi="ar-AE"/>
    </w:rPr>
  </w:style>
  <w:style w:type="paragraph" w:customStyle="1" w:styleId="StandardL1">
    <w:name w:val="Standard L1"/>
    <w:basedOn w:val="Normal"/>
    <w:next w:val="BodyText1"/>
    <w:link w:val="StandardL1Char"/>
    <w:rsid w:val="00FF592B"/>
    <w:pPr>
      <w:keepNext/>
      <w:numPr>
        <w:numId w:val="2"/>
      </w:numPr>
      <w:suppressAutoHyphens/>
      <w:jc w:val="left"/>
      <w:outlineLvl w:val="0"/>
    </w:pPr>
    <w:rPr>
      <w:b/>
      <w:caps/>
    </w:rPr>
  </w:style>
  <w:style w:type="character" w:customStyle="1" w:styleId="StandardL1Char">
    <w:name w:val="Standard L1 Char"/>
    <w:basedOn w:val="DefaultParagraphFont"/>
    <w:link w:val="StandardL1"/>
    <w:rsid w:val="00FF592B"/>
    <w:rPr>
      <w:b/>
      <w:caps/>
      <w:sz w:val="24"/>
      <w:szCs w:val="24"/>
      <w:lang w:bidi="ar-AE"/>
    </w:rPr>
  </w:style>
  <w:style w:type="character" w:styleId="PlaceholderText">
    <w:name w:val="Placeholder Text"/>
    <w:basedOn w:val="DefaultParagraphFont"/>
    <w:rsid w:val="00620AC9"/>
    <w:rPr>
      <w:color w:val="808080"/>
    </w:rPr>
  </w:style>
  <w:style w:type="character" w:styleId="Hyperlink">
    <w:name w:val="Hyperlink"/>
    <w:basedOn w:val="DefaultParagraphFont"/>
    <w:rsid w:val="00FF5AE8"/>
    <w:rPr>
      <w:color w:val="0000FF" w:themeColor="hyperlink"/>
      <w:u w:val="single"/>
    </w:rPr>
  </w:style>
  <w:style w:type="paragraph" w:styleId="Revision">
    <w:name w:val="Revision"/>
    <w:hidden/>
    <w:rsid w:val="005E368F"/>
    <w:rPr>
      <w:rFonts w:cs="Times New Roman"/>
      <w:sz w:val="24"/>
      <w:szCs w:val="24"/>
      <w:lang w:bidi="ar-A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Simplified Arabic"/>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qFormat="1"/>
  </w:latentStyles>
  <w:style w:type="paragraph" w:default="1" w:styleId="Normal">
    <w:name w:val="Normal"/>
    <w:qFormat/>
    <w:rsid w:val="00593D90"/>
    <w:pPr>
      <w:spacing w:after="240"/>
      <w:jc w:val="both"/>
    </w:pPr>
    <w:rPr>
      <w:rFonts w:cs="Times New Roman"/>
      <w:sz w:val="24"/>
      <w:szCs w:val="24"/>
      <w:lang w:bidi="ar-AE"/>
    </w:rPr>
  </w:style>
  <w:style w:type="paragraph" w:styleId="Heading1">
    <w:name w:val="heading 1"/>
    <w:basedOn w:val="Normal"/>
    <w:next w:val="BodyText"/>
    <w:link w:val="Heading1Char"/>
    <w:qFormat/>
    <w:rsid w:val="000757C6"/>
    <w:pPr>
      <w:outlineLvl w:val="0"/>
    </w:pPr>
  </w:style>
  <w:style w:type="paragraph" w:styleId="Heading2">
    <w:name w:val="heading 2"/>
    <w:basedOn w:val="Normal"/>
    <w:next w:val="BodyText"/>
    <w:link w:val="Heading2Char"/>
    <w:qFormat/>
    <w:rsid w:val="000757C6"/>
    <w:pPr>
      <w:outlineLvl w:val="1"/>
    </w:pPr>
  </w:style>
  <w:style w:type="paragraph" w:styleId="Heading3">
    <w:name w:val="heading 3"/>
    <w:basedOn w:val="Heading2"/>
    <w:next w:val="BodyText"/>
    <w:link w:val="Heading3Char"/>
    <w:qFormat/>
    <w:rsid w:val="000757C6"/>
    <w:pPr>
      <w:outlineLvl w:val="2"/>
    </w:pPr>
  </w:style>
  <w:style w:type="paragraph" w:styleId="Heading4">
    <w:name w:val="heading 4"/>
    <w:basedOn w:val="Normal"/>
    <w:next w:val="BodyText"/>
    <w:link w:val="Heading4Char"/>
    <w:qFormat/>
    <w:rsid w:val="000757C6"/>
    <w:pPr>
      <w:outlineLvl w:val="3"/>
    </w:pPr>
  </w:style>
  <w:style w:type="paragraph" w:styleId="Heading5">
    <w:name w:val="heading 5"/>
    <w:basedOn w:val="Normal"/>
    <w:next w:val="BodyText"/>
    <w:link w:val="Heading5Char"/>
    <w:qFormat/>
    <w:rsid w:val="000757C6"/>
    <w:pPr>
      <w:outlineLvl w:val="4"/>
    </w:pPr>
  </w:style>
  <w:style w:type="paragraph" w:styleId="Heading6">
    <w:name w:val="heading 6"/>
    <w:basedOn w:val="Normal"/>
    <w:next w:val="BodyText"/>
    <w:link w:val="Heading6Char"/>
    <w:qFormat/>
    <w:rsid w:val="000757C6"/>
    <w:pPr>
      <w:outlineLvl w:val="5"/>
    </w:pPr>
  </w:style>
  <w:style w:type="paragraph" w:styleId="Heading7">
    <w:name w:val="heading 7"/>
    <w:basedOn w:val="Normal"/>
    <w:next w:val="BodyText"/>
    <w:link w:val="Heading7Char"/>
    <w:qFormat/>
    <w:rsid w:val="000757C6"/>
    <w:pPr>
      <w:outlineLvl w:val="6"/>
    </w:pPr>
  </w:style>
  <w:style w:type="paragraph" w:styleId="Heading8">
    <w:name w:val="heading 8"/>
    <w:basedOn w:val="Normal"/>
    <w:next w:val="BodyText"/>
    <w:link w:val="Heading8Char"/>
    <w:qFormat/>
    <w:rsid w:val="000757C6"/>
    <w:pPr>
      <w:outlineLvl w:val="7"/>
    </w:pPr>
  </w:style>
  <w:style w:type="paragraph" w:styleId="Heading9">
    <w:name w:val="heading 9"/>
    <w:basedOn w:val="Normal"/>
    <w:next w:val="BodyText"/>
    <w:link w:val="Heading9Char"/>
    <w:qFormat/>
    <w:rsid w:val="000757C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0757C6"/>
    <w:pPr>
      <w:jc w:val="both"/>
    </w:pPr>
    <w:rPr>
      <w:sz w:val="24"/>
      <w:szCs w:val="24"/>
      <w:lang w:bidi="he-IL"/>
    </w:rPr>
  </w:style>
  <w:style w:type="character" w:customStyle="1" w:styleId="HeaderChar">
    <w:name w:val="Header Char"/>
    <w:basedOn w:val="DefaultParagraphFont"/>
    <w:link w:val="Header"/>
    <w:rsid w:val="00EE7914"/>
    <w:rPr>
      <w:sz w:val="24"/>
      <w:szCs w:val="24"/>
      <w:lang w:val="en-GB" w:eastAsia="zh-CN" w:bidi="he-IL"/>
    </w:rPr>
  </w:style>
  <w:style w:type="paragraph" w:styleId="Footer">
    <w:name w:val="footer"/>
    <w:link w:val="FooterChar"/>
    <w:rsid w:val="000757C6"/>
    <w:rPr>
      <w:sz w:val="16"/>
      <w:szCs w:val="16"/>
      <w:lang w:bidi="he-IL"/>
    </w:rPr>
  </w:style>
  <w:style w:type="character" w:customStyle="1" w:styleId="FooterChar">
    <w:name w:val="Footer Char"/>
    <w:basedOn w:val="DefaultParagraphFont"/>
    <w:link w:val="Footer"/>
    <w:rsid w:val="00EE7914"/>
    <w:rPr>
      <w:sz w:val="16"/>
      <w:szCs w:val="16"/>
      <w:lang w:val="en-GB" w:eastAsia="zh-CN" w:bidi="he-IL"/>
    </w:rPr>
  </w:style>
  <w:style w:type="paragraph" w:styleId="BodyText">
    <w:name w:val="Body Text"/>
    <w:basedOn w:val="Normal"/>
    <w:link w:val="BodyTextChar"/>
    <w:rsid w:val="005669B2"/>
    <w:rPr>
      <w:lang w:eastAsia="en-GB"/>
    </w:rPr>
  </w:style>
  <w:style w:type="character" w:customStyle="1" w:styleId="BodyTextChar">
    <w:name w:val="Body Text Char"/>
    <w:basedOn w:val="DefaultParagraphFont"/>
    <w:link w:val="BodyText"/>
    <w:rsid w:val="00025DCA"/>
    <w:rPr>
      <w:sz w:val="24"/>
      <w:szCs w:val="24"/>
      <w:lang w:eastAsia="en-GB" w:bidi="ar-AE"/>
    </w:rPr>
  </w:style>
  <w:style w:type="paragraph" w:customStyle="1" w:styleId="BodyText1">
    <w:name w:val="Body Text 1"/>
    <w:basedOn w:val="Normal"/>
    <w:rsid w:val="005669B2"/>
    <w:pPr>
      <w:ind w:left="720"/>
    </w:pPr>
    <w:rPr>
      <w:lang w:eastAsia="en-GB"/>
    </w:rPr>
  </w:style>
  <w:style w:type="paragraph" w:styleId="BodyText2">
    <w:name w:val="Body Text 2"/>
    <w:basedOn w:val="Normal"/>
    <w:link w:val="BodyText2Char"/>
    <w:rsid w:val="005669B2"/>
    <w:pPr>
      <w:ind w:left="1440"/>
    </w:pPr>
    <w:rPr>
      <w:lang w:eastAsia="en-GB"/>
    </w:rPr>
  </w:style>
  <w:style w:type="character" w:customStyle="1" w:styleId="BodyText2Char">
    <w:name w:val="Body Text 2 Char"/>
    <w:basedOn w:val="DefaultParagraphFont"/>
    <w:link w:val="BodyText2"/>
    <w:rsid w:val="00025DCA"/>
    <w:rPr>
      <w:sz w:val="24"/>
      <w:szCs w:val="24"/>
      <w:lang w:eastAsia="en-GB" w:bidi="ar-AE"/>
    </w:rPr>
  </w:style>
  <w:style w:type="paragraph" w:styleId="BodyText3">
    <w:name w:val="Body Text 3"/>
    <w:basedOn w:val="Normal"/>
    <w:link w:val="BodyText3Char"/>
    <w:rsid w:val="005669B2"/>
    <w:pPr>
      <w:ind w:left="2160"/>
    </w:pPr>
    <w:rPr>
      <w:lang w:eastAsia="en-GB"/>
    </w:rPr>
  </w:style>
  <w:style w:type="character" w:customStyle="1" w:styleId="BodyText3Char">
    <w:name w:val="Body Text 3 Char"/>
    <w:basedOn w:val="DefaultParagraphFont"/>
    <w:link w:val="BodyText3"/>
    <w:rsid w:val="00025DCA"/>
    <w:rPr>
      <w:sz w:val="24"/>
      <w:szCs w:val="24"/>
      <w:lang w:eastAsia="en-GB" w:bidi="ar-AE"/>
    </w:rPr>
  </w:style>
  <w:style w:type="paragraph" w:customStyle="1" w:styleId="BodyText4">
    <w:name w:val="Body Text 4"/>
    <w:basedOn w:val="Normal"/>
    <w:rsid w:val="005669B2"/>
    <w:pPr>
      <w:ind w:left="2880"/>
    </w:pPr>
    <w:rPr>
      <w:lang w:eastAsia="en-GB"/>
    </w:rPr>
  </w:style>
  <w:style w:type="paragraph" w:customStyle="1" w:styleId="BodyText5">
    <w:name w:val="Body Text 5"/>
    <w:basedOn w:val="Normal"/>
    <w:rsid w:val="005669B2"/>
    <w:pPr>
      <w:ind w:left="3600"/>
    </w:pPr>
    <w:rPr>
      <w:lang w:eastAsia="en-GB"/>
    </w:rPr>
  </w:style>
  <w:style w:type="paragraph" w:customStyle="1" w:styleId="BodyText6">
    <w:name w:val="Body Text 6"/>
    <w:basedOn w:val="Normal"/>
    <w:rsid w:val="005669B2"/>
    <w:pPr>
      <w:ind w:left="4320"/>
    </w:pPr>
    <w:rPr>
      <w:lang w:eastAsia="en-GB"/>
    </w:rPr>
  </w:style>
  <w:style w:type="paragraph" w:customStyle="1" w:styleId="BodyText7">
    <w:name w:val="Body Text 7"/>
    <w:basedOn w:val="Normal"/>
    <w:rsid w:val="005669B2"/>
    <w:pPr>
      <w:ind w:left="5041"/>
    </w:pPr>
    <w:rPr>
      <w:lang w:eastAsia="en-GB"/>
    </w:rPr>
  </w:style>
  <w:style w:type="paragraph" w:styleId="BodyTextFirstIndent">
    <w:name w:val="Body Text First Indent"/>
    <w:basedOn w:val="BodyText"/>
    <w:link w:val="BodyTextFirstIndentChar"/>
    <w:rsid w:val="000757C6"/>
    <w:pPr>
      <w:ind w:firstLine="720"/>
    </w:pPr>
  </w:style>
  <w:style w:type="character" w:customStyle="1" w:styleId="BodyTextFirstIndentChar">
    <w:name w:val="Body Text First Indent Char"/>
    <w:basedOn w:val="BodyTextChar"/>
    <w:link w:val="BodyTextFirstIndent"/>
    <w:rsid w:val="00025DCA"/>
    <w:rPr>
      <w:sz w:val="24"/>
      <w:szCs w:val="24"/>
      <w:lang w:eastAsia="en-GB" w:bidi="ar-AE"/>
    </w:rPr>
  </w:style>
  <w:style w:type="paragraph" w:styleId="BodyTextIndent">
    <w:name w:val="Body Text Indent"/>
    <w:basedOn w:val="Normal"/>
    <w:link w:val="BodyTextIndentChar"/>
    <w:rsid w:val="00025DCA"/>
    <w:pPr>
      <w:spacing w:after="120"/>
      <w:ind w:left="283"/>
    </w:pPr>
  </w:style>
  <w:style w:type="character" w:customStyle="1" w:styleId="BodyTextIndentChar">
    <w:name w:val="Body Text Indent Char"/>
    <w:basedOn w:val="DefaultParagraphFont"/>
    <w:link w:val="BodyTextIndent"/>
    <w:rsid w:val="00025DCA"/>
    <w:rPr>
      <w:sz w:val="24"/>
      <w:szCs w:val="24"/>
      <w:lang w:bidi="ar-AE"/>
    </w:rPr>
  </w:style>
  <w:style w:type="paragraph" w:styleId="BodyTextFirstIndent2">
    <w:name w:val="Body Text First Indent 2"/>
    <w:basedOn w:val="BodyTextFirstIndent"/>
    <w:link w:val="BodyTextFirstIndent2Char"/>
    <w:rsid w:val="000757C6"/>
    <w:pPr>
      <w:ind w:firstLine="1440"/>
    </w:pPr>
  </w:style>
  <w:style w:type="character" w:customStyle="1" w:styleId="BodyTextFirstIndent2Char">
    <w:name w:val="Body Text First Indent 2 Char"/>
    <w:basedOn w:val="BodyTextIndentChar"/>
    <w:link w:val="BodyTextFirstIndent2"/>
    <w:rsid w:val="00025DCA"/>
    <w:rPr>
      <w:sz w:val="24"/>
      <w:szCs w:val="24"/>
      <w:lang w:eastAsia="en-GB" w:bidi="ar-AE"/>
    </w:rPr>
  </w:style>
  <w:style w:type="character" w:styleId="CommentReference">
    <w:name w:val="annotation reference"/>
    <w:basedOn w:val="DefaultParagraphFont"/>
    <w:rsid w:val="000757C6"/>
    <w:rPr>
      <w:rFonts w:ascii="Times New Roman" w:eastAsia="SimSun" w:hAnsi="Times New Roman" w:cs="Simplified Arabic"/>
      <w:sz w:val="18"/>
      <w:szCs w:val="18"/>
      <w:lang w:val="en-GB" w:bidi="ar-AE"/>
    </w:rPr>
  </w:style>
  <w:style w:type="paragraph" w:styleId="CommentText">
    <w:name w:val="annotation text"/>
    <w:basedOn w:val="Normal"/>
    <w:link w:val="CommentTextChar"/>
    <w:rsid w:val="000757C6"/>
    <w:pPr>
      <w:spacing w:after="120"/>
    </w:pPr>
    <w:rPr>
      <w:sz w:val="20"/>
      <w:szCs w:val="20"/>
    </w:rPr>
  </w:style>
  <w:style w:type="character" w:customStyle="1" w:styleId="CommentTextChar">
    <w:name w:val="Comment Text Char"/>
    <w:basedOn w:val="DefaultParagraphFont"/>
    <w:link w:val="CommentText"/>
    <w:rsid w:val="001A5BE4"/>
    <w:rPr>
      <w:lang w:bidi="ar-AE"/>
    </w:rPr>
  </w:style>
  <w:style w:type="character" w:styleId="Emphasis">
    <w:name w:val="Emphasis"/>
    <w:qFormat/>
    <w:rsid w:val="000757C6"/>
    <w:rPr>
      <w:i/>
      <w:iCs/>
    </w:rPr>
  </w:style>
  <w:style w:type="character" w:styleId="EndnoteReference">
    <w:name w:val="endnote reference"/>
    <w:basedOn w:val="DefaultParagraphFont"/>
    <w:rsid w:val="000757C6"/>
    <w:rPr>
      <w:rFonts w:ascii="Times New Roman" w:eastAsia="SimSun" w:hAnsi="Times New Roman" w:cs="Simplified Arabic"/>
      <w:sz w:val="18"/>
      <w:szCs w:val="18"/>
      <w:vertAlign w:val="superscript"/>
      <w:lang w:val="en-GB" w:bidi="ar-AE"/>
    </w:rPr>
  </w:style>
  <w:style w:type="paragraph" w:styleId="EndnoteText">
    <w:name w:val="endnote text"/>
    <w:basedOn w:val="Normal"/>
    <w:next w:val="Normal"/>
    <w:link w:val="EndnoteTextChar"/>
    <w:rsid w:val="000757C6"/>
    <w:pPr>
      <w:spacing w:after="120"/>
      <w:ind w:left="340" w:hanging="340"/>
    </w:pPr>
    <w:rPr>
      <w:sz w:val="20"/>
      <w:szCs w:val="20"/>
    </w:rPr>
  </w:style>
  <w:style w:type="character" w:customStyle="1" w:styleId="EndnoteTextChar">
    <w:name w:val="Endnote Text Char"/>
    <w:basedOn w:val="DefaultParagraphFont"/>
    <w:link w:val="EndnoteText"/>
    <w:rsid w:val="00025DCA"/>
    <w:rPr>
      <w:lang w:bidi="ar-AE"/>
    </w:rPr>
  </w:style>
  <w:style w:type="paragraph" w:customStyle="1" w:styleId="FooterRight">
    <w:name w:val="Footer Right"/>
    <w:basedOn w:val="Footer"/>
    <w:rsid w:val="000757C6"/>
    <w:pPr>
      <w:jc w:val="right"/>
    </w:pPr>
  </w:style>
  <w:style w:type="paragraph" w:styleId="FootnoteText">
    <w:name w:val="footnote text"/>
    <w:basedOn w:val="Normal"/>
    <w:next w:val="Normal"/>
    <w:link w:val="FootnoteTextChar"/>
    <w:rsid w:val="000757C6"/>
    <w:pPr>
      <w:spacing w:after="120"/>
      <w:ind w:left="340" w:hanging="340"/>
    </w:pPr>
    <w:rPr>
      <w:sz w:val="20"/>
      <w:szCs w:val="20"/>
    </w:rPr>
  </w:style>
  <w:style w:type="character" w:customStyle="1" w:styleId="FootnoteTextChar">
    <w:name w:val="Footnote Text Char"/>
    <w:basedOn w:val="DefaultParagraphFont"/>
    <w:link w:val="FootnoteText"/>
    <w:rsid w:val="00025DCA"/>
    <w:rPr>
      <w:lang w:bidi="ar-AE"/>
    </w:rPr>
  </w:style>
  <w:style w:type="paragraph" w:customStyle="1" w:styleId="Footnote">
    <w:name w:val="Footnote"/>
    <w:basedOn w:val="FootnoteText"/>
    <w:rsid w:val="000757C6"/>
    <w:pPr>
      <w:tabs>
        <w:tab w:val="left" w:pos="340"/>
      </w:tabs>
    </w:pPr>
  </w:style>
  <w:style w:type="character" w:styleId="FootnoteReference">
    <w:name w:val="footnote reference"/>
    <w:basedOn w:val="DefaultParagraphFont"/>
    <w:rsid w:val="000757C6"/>
    <w:rPr>
      <w:rFonts w:ascii="Times New Roman" w:eastAsia="SimSun" w:hAnsi="Times New Roman" w:cs="Simplified Arabic"/>
      <w:sz w:val="18"/>
      <w:szCs w:val="18"/>
      <w:vertAlign w:val="superscript"/>
      <w:lang w:bidi="ar-AE"/>
    </w:rPr>
  </w:style>
  <w:style w:type="character" w:customStyle="1" w:styleId="Heading1Char">
    <w:name w:val="Heading 1 Char"/>
    <w:basedOn w:val="DefaultParagraphFont"/>
    <w:link w:val="Heading1"/>
    <w:rsid w:val="0020061C"/>
    <w:rPr>
      <w:sz w:val="24"/>
      <w:szCs w:val="24"/>
      <w:lang w:bidi="ar-AE"/>
    </w:rPr>
  </w:style>
  <w:style w:type="character" w:customStyle="1" w:styleId="Heading2Char">
    <w:name w:val="Heading 2 Char"/>
    <w:basedOn w:val="DefaultParagraphFont"/>
    <w:link w:val="Heading2"/>
    <w:rsid w:val="0020061C"/>
    <w:rPr>
      <w:sz w:val="24"/>
      <w:szCs w:val="24"/>
      <w:lang w:bidi="ar-AE"/>
    </w:rPr>
  </w:style>
  <w:style w:type="character" w:customStyle="1" w:styleId="Heading3Char">
    <w:name w:val="Heading 3 Char"/>
    <w:basedOn w:val="DefaultParagraphFont"/>
    <w:link w:val="Heading3"/>
    <w:rsid w:val="0020061C"/>
    <w:rPr>
      <w:sz w:val="24"/>
      <w:szCs w:val="24"/>
      <w:lang w:bidi="ar-AE"/>
    </w:rPr>
  </w:style>
  <w:style w:type="character" w:customStyle="1" w:styleId="Heading4Char">
    <w:name w:val="Heading 4 Char"/>
    <w:basedOn w:val="DefaultParagraphFont"/>
    <w:link w:val="Heading4"/>
    <w:rsid w:val="0020061C"/>
    <w:rPr>
      <w:sz w:val="24"/>
      <w:szCs w:val="24"/>
      <w:lang w:bidi="ar-AE"/>
    </w:rPr>
  </w:style>
  <w:style w:type="character" w:customStyle="1" w:styleId="Heading5Char">
    <w:name w:val="Heading 5 Char"/>
    <w:basedOn w:val="DefaultParagraphFont"/>
    <w:link w:val="Heading5"/>
    <w:rsid w:val="0020061C"/>
    <w:rPr>
      <w:sz w:val="24"/>
      <w:szCs w:val="24"/>
      <w:lang w:bidi="ar-AE"/>
    </w:rPr>
  </w:style>
  <w:style w:type="character" w:customStyle="1" w:styleId="Heading6Char">
    <w:name w:val="Heading 6 Char"/>
    <w:basedOn w:val="DefaultParagraphFont"/>
    <w:link w:val="Heading6"/>
    <w:rsid w:val="0020061C"/>
    <w:rPr>
      <w:sz w:val="24"/>
      <w:szCs w:val="24"/>
      <w:lang w:bidi="ar-AE"/>
    </w:rPr>
  </w:style>
  <w:style w:type="character" w:customStyle="1" w:styleId="Heading7Char">
    <w:name w:val="Heading 7 Char"/>
    <w:basedOn w:val="DefaultParagraphFont"/>
    <w:link w:val="Heading7"/>
    <w:rsid w:val="0020061C"/>
    <w:rPr>
      <w:sz w:val="24"/>
      <w:szCs w:val="24"/>
      <w:lang w:bidi="ar-AE"/>
    </w:rPr>
  </w:style>
  <w:style w:type="character" w:customStyle="1" w:styleId="Heading8Char">
    <w:name w:val="Heading 8 Char"/>
    <w:basedOn w:val="DefaultParagraphFont"/>
    <w:link w:val="Heading8"/>
    <w:rsid w:val="0020061C"/>
    <w:rPr>
      <w:sz w:val="24"/>
      <w:szCs w:val="24"/>
      <w:lang w:bidi="ar-AE"/>
    </w:rPr>
  </w:style>
  <w:style w:type="character" w:customStyle="1" w:styleId="Heading9Char">
    <w:name w:val="Heading 9 Char"/>
    <w:basedOn w:val="DefaultParagraphFont"/>
    <w:link w:val="Heading9"/>
    <w:rsid w:val="0020061C"/>
    <w:rPr>
      <w:sz w:val="24"/>
      <w:szCs w:val="24"/>
      <w:lang w:bidi="ar-AE"/>
    </w:rPr>
  </w:style>
  <w:style w:type="paragraph" w:styleId="Index1">
    <w:name w:val="index 1"/>
    <w:basedOn w:val="Normal"/>
    <w:next w:val="Normal"/>
    <w:autoRedefine/>
    <w:rsid w:val="000757C6"/>
    <w:pPr>
      <w:ind w:left="240" w:hanging="240"/>
    </w:pPr>
  </w:style>
  <w:style w:type="paragraph" w:styleId="IndexHeading">
    <w:name w:val="index heading"/>
    <w:basedOn w:val="Normal"/>
    <w:next w:val="Normal"/>
    <w:rsid w:val="000757C6"/>
    <w:rPr>
      <w:b/>
      <w:bCs/>
    </w:rPr>
  </w:style>
  <w:style w:type="paragraph" w:styleId="ListParagraph">
    <w:name w:val="List Paragraph"/>
    <w:basedOn w:val="Normal"/>
    <w:qFormat/>
    <w:rsid w:val="000757C6"/>
    <w:pPr>
      <w:ind w:left="720"/>
      <w:contextualSpacing/>
    </w:pPr>
  </w:style>
  <w:style w:type="paragraph" w:styleId="NoSpacing">
    <w:name w:val="No Spacing"/>
    <w:basedOn w:val="Normal"/>
    <w:qFormat/>
    <w:rsid w:val="000757C6"/>
    <w:pPr>
      <w:spacing w:after="0"/>
    </w:pPr>
  </w:style>
  <w:style w:type="paragraph" w:customStyle="1" w:styleId="NormalBold">
    <w:name w:val="NormalBold"/>
    <w:basedOn w:val="Normal"/>
    <w:next w:val="Normal"/>
    <w:rsid w:val="0045006A"/>
    <w:rPr>
      <w:b/>
      <w:bCs/>
    </w:rPr>
  </w:style>
  <w:style w:type="paragraph" w:customStyle="1" w:styleId="NormalBoldNS">
    <w:name w:val="NormalBoldNS"/>
    <w:basedOn w:val="Normal"/>
    <w:next w:val="Normal"/>
    <w:rsid w:val="0045006A"/>
    <w:pPr>
      <w:spacing w:after="0"/>
      <w:jc w:val="left"/>
    </w:pPr>
    <w:rPr>
      <w:b/>
      <w:bCs/>
    </w:rPr>
  </w:style>
  <w:style w:type="paragraph" w:customStyle="1" w:styleId="NormalNS">
    <w:name w:val="NormalNS"/>
    <w:basedOn w:val="Normal"/>
    <w:rsid w:val="000757C6"/>
    <w:pPr>
      <w:spacing w:after="0"/>
    </w:pPr>
  </w:style>
  <w:style w:type="paragraph" w:customStyle="1" w:styleId="NormalRight">
    <w:name w:val="NormalRight"/>
    <w:basedOn w:val="NormalNS"/>
    <w:rsid w:val="000757C6"/>
    <w:pPr>
      <w:jc w:val="right"/>
    </w:pPr>
  </w:style>
  <w:style w:type="paragraph" w:customStyle="1" w:styleId="NoteContinuation">
    <w:name w:val="Note Continuation"/>
    <w:basedOn w:val="Normal"/>
    <w:rsid w:val="000757C6"/>
    <w:pPr>
      <w:spacing w:after="120"/>
      <w:ind w:left="340"/>
    </w:pPr>
    <w:rPr>
      <w:sz w:val="20"/>
      <w:szCs w:val="20"/>
    </w:rPr>
  </w:style>
  <w:style w:type="character" w:styleId="PageNumber">
    <w:name w:val="page number"/>
    <w:basedOn w:val="DefaultParagraphFont"/>
    <w:rsid w:val="002D6344"/>
    <w:rPr>
      <w:rFonts w:ascii="Times New Roman" w:eastAsia="SimSun" w:hAnsi="Times New Roman" w:cs="Simplified Arabic"/>
      <w:sz w:val="24"/>
      <w:szCs w:val="24"/>
      <w:lang w:val="en-GB" w:bidi="ar-AE"/>
    </w:rPr>
  </w:style>
  <w:style w:type="character" w:styleId="Strong">
    <w:name w:val="Strong"/>
    <w:qFormat/>
    <w:rsid w:val="000757C6"/>
    <w:rPr>
      <w:b/>
      <w:bCs/>
    </w:rPr>
  </w:style>
  <w:style w:type="paragraph" w:styleId="Subtitle">
    <w:name w:val="Subtitle"/>
    <w:basedOn w:val="Normal"/>
    <w:next w:val="BodyText"/>
    <w:link w:val="SubtitleChar"/>
    <w:qFormat/>
    <w:rsid w:val="000757C6"/>
    <w:pPr>
      <w:numPr>
        <w:ilvl w:val="1"/>
      </w:numPr>
      <w:jc w:val="center"/>
    </w:pPr>
  </w:style>
  <w:style w:type="character" w:customStyle="1" w:styleId="SubtitleChar">
    <w:name w:val="Subtitle Char"/>
    <w:basedOn w:val="DefaultParagraphFont"/>
    <w:link w:val="Subtitle"/>
    <w:rsid w:val="00025DCA"/>
    <w:rPr>
      <w:sz w:val="24"/>
      <w:szCs w:val="24"/>
      <w:lang w:bidi="ar-AE"/>
    </w:rPr>
  </w:style>
  <w:style w:type="table" w:styleId="TableGrid">
    <w:name w:val="Table Grid"/>
    <w:basedOn w:val="TableNormal"/>
    <w:rsid w:val="00075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next w:val="BodyText"/>
    <w:link w:val="TitleChar"/>
    <w:qFormat/>
    <w:rsid w:val="0045006A"/>
    <w:pPr>
      <w:jc w:val="center"/>
    </w:pPr>
    <w:rPr>
      <w:b/>
      <w:bCs/>
    </w:rPr>
  </w:style>
  <w:style w:type="character" w:customStyle="1" w:styleId="TitleChar">
    <w:name w:val="Title Char"/>
    <w:basedOn w:val="DefaultParagraphFont"/>
    <w:link w:val="Title"/>
    <w:rsid w:val="00025DCA"/>
    <w:rPr>
      <w:b/>
      <w:bCs/>
      <w:sz w:val="24"/>
      <w:szCs w:val="24"/>
      <w:lang w:bidi="ar-AE"/>
    </w:rPr>
  </w:style>
  <w:style w:type="paragraph" w:styleId="TOCHeading">
    <w:name w:val="TOC Heading"/>
    <w:basedOn w:val="Normal"/>
    <w:next w:val="Normal"/>
    <w:qFormat/>
    <w:rsid w:val="007B1690"/>
    <w:pPr>
      <w:jc w:val="center"/>
    </w:pPr>
    <w:rPr>
      <w:b/>
      <w:bCs/>
      <w:caps/>
    </w:rPr>
  </w:style>
  <w:style w:type="paragraph" w:styleId="CommentSubject">
    <w:name w:val="annotation subject"/>
    <w:basedOn w:val="CommentText"/>
    <w:next w:val="CommentText"/>
    <w:link w:val="CommentSubjectChar"/>
    <w:rsid w:val="000757C6"/>
    <w:pPr>
      <w:spacing w:after="240"/>
    </w:pPr>
    <w:rPr>
      <w:b/>
      <w:bCs/>
    </w:rPr>
  </w:style>
  <w:style w:type="character" w:customStyle="1" w:styleId="CommentSubjectChar">
    <w:name w:val="Comment Subject Char"/>
    <w:basedOn w:val="CommentTextChar"/>
    <w:link w:val="CommentSubject"/>
    <w:rsid w:val="001A5BE4"/>
    <w:rPr>
      <w:b/>
      <w:bCs/>
      <w:lang w:bidi="ar-AE"/>
    </w:rPr>
  </w:style>
  <w:style w:type="paragraph" w:customStyle="1" w:styleId="BGHStandard">
    <w:name w:val="BGH Standard"/>
    <w:basedOn w:val="Normal"/>
    <w:rsid w:val="000757C6"/>
    <w:pPr>
      <w:ind w:left="1985"/>
    </w:pPr>
    <w:rPr>
      <w:lang w:eastAsia="en-GB"/>
    </w:rPr>
  </w:style>
  <w:style w:type="paragraph" w:customStyle="1" w:styleId="NormalRight12">
    <w:name w:val="NormalRight12"/>
    <w:basedOn w:val="NormalRight"/>
    <w:rsid w:val="000757C6"/>
    <w:pPr>
      <w:spacing w:after="240"/>
    </w:pPr>
  </w:style>
  <w:style w:type="paragraph" w:customStyle="1" w:styleId="SubTitle0">
    <w:name w:val="SubTitle0"/>
    <w:basedOn w:val="Subtitle"/>
    <w:rsid w:val="000757C6"/>
    <w:pPr>
      <w:spacing w:after="0"/>
    </w:pPr>
  </w:style>
  <w:style w:type="paragraph" w:styleId="TOC1">
    <w:name w:val="toc 1"/>
    <w:basedOn w:val="Normal"/>
    <w:next w:val="BodyText"/>
    <w:rsid w:val="00FF592B"/>
    <w:pPr>
      <w:tabs>
        <w:tab w:val="right" w:leader="dot" w:pos="9016"/>
      </w:tabs>
      <w:adjustRightInd w:val="0"/>
      <w:snapToGrid w:val="0"/>
      <w:spacing w:before="100" w:after="100"/>
      <w:ind w:left="510" w:hanging="510"/>
    </w:pPr>
    <w:rPr>
      <w:snapToGrid w:val="0"/>
      <w:lang w:bidi="he-IL"/>
    </w:rPr>
  </w:style>
  <w:style w:type="paragraph" w:styleId="TOC2">
    <w:name w:val="toc 2"/>
    <w:basedOn w:val="Normal"/>
    <w:next w:val="BodyText"/>
    <w:rsid w:val="00FF592B"/>
    <w:pPr>
      <w:tabs>
        <w:tab w:val="right" w:leader="dot" w:pos="9015"/>
      </w:tabs>
      <w:adjustRightInd w:val="0"/>
      <w:snapToGrid w:val="0"/>
      <w:spacing w:before="100" w:after="100"/>
      <w:ind w:left="1230" w:hanging="720"/>
    </w:pPr>
    <w:rPr>
      <w:snapToGrid w:val="0"/>
      <w:lang w:bidi="he-IL"/>
    </w:rPr>
  </w:style>
  <w:style w:type="paragraph" w:customStyle="1" w:styleId="OptionLabel">
    <w:name w:val="OptionLabel"/>
    <w:rsid w:val="0045006A"/>
    <w:rPr>
      <w:b/>
      <w:bCs/>
      <w:sz w:val="24"/>
      <w:szCs w:val="24"/>
      <w:lang w:bidi="ar-AE"/>
    </w:rPr>
  </w:style>
  <w:style w:type="paragraph" w:customStyle="1" w:styleId="NormalLeft">
    <w:name w:val="NormalLeft"/>
    <w:basedOn w:val="Normal"/>
    <w:next w:val="Normal"/>
    <w:rsid w:val="00957F96"/>
    <w:pPr>
      <w:jc w:val="left"/>
    </w:pPr>
  </w:style>
  <w:style w:type="paragraph" w:styleId="BalloonText">
    <w:name w:val="Balloon Text"/>
    <w:basedOn w:val="Normal"/>
    <w:link w:val="BalloonTextChar"/>
    <w:rsid w:val="00AE0632"/>
    <w:pPr>
      <w:spacing w:after="0"/>
    </w:pPr>
    <w:rPr>
      <w:rFonts w:ascii="Tahoma" w:hAnsi="Tahoma" w:cs="Tahoma"/>
      <w:sz w:val="16"/>
      <w:szCs w:val="16"/>
    </w:rPr>
  </w:style>
  <w:style w:type="character" w:customStyle="1" w:styleId="BalloonTextChar">
    <w:name w:val="Balloon Text Char"/>
    <w:basedOn w:val="DefaultParagraphFont"/>
    <w:link w:val="BalloonText"/>
    <w:rsid w:val="00AE0632"/>
    <w:rPr>
      <w:rFonts w:ascii="Tahoma" w:hAnsi="Tahoma" w:cs="Tahoma"/>
      <w:sz w:val="16"/>
      <w:szCs w:val="16"/>
      <w:lang w:bidi="ar-AE"/>
    </w:rPr>
  </w:style>
  <w:style w:type="paragraph" w:styleId="Bibliography">
    <w:name w:val="Bibliography"/>
    <w:basedOn w:val="Normal"/>
    <w:next w:val="Normal"/>
    <w:rsid w:val="00CE6FCC"/>
  </w:style>
  <w:style w:type="paragraph" w:styleId="BlockText">
    <w:name w:val="Block Text"/>
    <w:basedOn w:val="Normal"/>
    <w:rsid w:val="00CE6FCC"/>
    <w:pPr>
      <w:spacing w:after="120"/>
      <w:ind w:left="1440" w:right="1440"/>
    </w:pPr>
  </w:style>
  <w:style w:type="paragraph" w:styleId="BodyTextIndent2">
    <w:name w:val="Body Text Indent 2"/>
    <w:basedOn w:val="Normal"/>
    <w:link w:val="BodyTextIndent2Char"/>
    <w:rsid w:val="00CE6FCC"/>
    <w:pPr>
      <w:spacing w:after="120"/>
      <w:ind w:left="360"/>
    </w:pPr>
  </w:style>
  <w:style w:type="character" w:customStyle="1" w:styleId="BodyTextIndent2Char">
    <w:name w:val="Body Text Indent 2 Char"/>
    <w:basedOn w:val="DefaultParagraphFont"/>
    <w:link w:val="BodyTextIndent2"/>
    <w:rsid w:val="00CE6FCC"/>
    <w:rPr>
      <w:sz w:val="24"/>
      <w:szCs w:val="24"/>
      <w:lang w:bidi="ar-AE"/>
    </w:rPr>
  </w:style>
  <w:style w:type="paragraph" w:styleId="BodyTextIndent3">
    <w:name w:val="Body Text Indent 3"/>
    <w:basedOn w:val="Normal"/>
    <w:link w:val="BodyTextIndent3Char"/>
    <w:rsid w:val="00CE6FCC"/>
    <w:pPr>
      <w:spacing w:after="120"/>
      <w:ind w:left="360"/>
    </w:pPr>
    <w:rPr>
      <w:sz w:val="16"/>
      <w:szCs w:val="16"/>
    </w:rPr>
  </w:style>
  <w:style w:type="character" w:customStyle="1" w:styleId="BodyTextIndent3Char">
    <w:name w:val="Body Text Indent 3 Char"/>
    <w:basedOn w:val="DefaultParagraphFont"/>
    <w:link w:val="BodyTextIndent3"/>
    <w:rsid w:val="00CE6FCC"/>
    <w:rPr>
      <w:sz w:val="16"/>
      <w:szCs w:val="16"/>
      <w:lang w:bidi="ar-AE"/>
    </w:rPr>
  </w:style>
  <w:style w:type="paragraph" w:styleId="Caption">
    <w:name w:val="caption"/>
    <w:basedOn w:val="Normal"/>
    <w:next w:val="Normal"/>
    <w:qFormat/>
    <w:rsid w:val="00CE6FCC"/>
    <w:rPr>
      <w:b/>
      <w:bCs/>
      <w:sz w:val="20"/>
      <w:szCs w:val="20"/>
    </w:rPr>
  </w:style>
  <w:style w:type="paragraph" w:styleId="Closing">
    <w:name w:val="Closing"/>
    <w:basedOn w:val="Normal"/>
    <w:link w:val="ClosingChar"/>
    <w:rsid w:val="00CE6FCC"/>
    <w:pPr>
      <w:ind w:left="4320"/>
    </w:pPr>
  </w:style>
  <w:style w:type="character" w:customStyle="1" w:styleId="ClosingChar">
    <w:name w:val="Closing Char"/>
    <w:basedOn w:val="DefaultParagraphFont"/>
    <w:link w:val="Closing"/>
    <w:rsid w:val="00CE6FCC"/>
    <w:rPr>
      <w:sz w:val="24"/>
      <w:szCs w:val="24"/>
      <w:lang w:bidi="ar-AE"/>
    </w:rPr>
  </w:style>
  <w:style w:type="table" w:customStyle="1" w:styleId="ColorfulGrid1">
    <w:name w:val="Colorful Grid1"/>
    <w:basedOn w:val="TableNormal"/>
    <w:rsid w:val="00CE6FC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rsid w:val="00CE6FC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rsid w:val="00CE6FC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rsid w:val="00CE6FC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rsid w:val="00CE6FC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rsid w:val="00CE6FC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rsid w:val="00CE6FC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rsid w:val="00CE6FCC"/>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rsid w:val="00CE6FCC"/>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rsid w:val="00CE6FCC"/>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rsid w:val="00CE6FCC"/>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rsid w:val="00CE6FCC"/>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rsid w:val="00CE6FCC"/>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rsid w:val="00CE6FCC"/>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rsid w:val="00CE6FCC"/>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rsid w:val="00CE6FCC"/>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rsid w:val="00CE6FCC"/>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rsid w:val="00CE6FCC"/>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rsid w:val="00CE6FCC"/>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rsid w:val="00CE6FCC"/>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rsid w:val="00CE6FCC"/>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rsid w:val="00CE6FCC"/>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rsid w:val="00CE6FCC"/>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rsid w:val="00CE6FCC"/>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rsid w:val="00CE6FCC"/>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rsid w:val="00CE6FCC"/>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rsid w:val="00CE6FCC"/>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rsid w:val="00CE6FCC"/>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CE6FCC"/>
  </w:style>
  <w:style w:type="character" w:customStyle="1" w:styleId="DateChar">
    <w:name w:val="Date Char"/>
    <w:basedOn w:val="DefaultParagraphFont"/>
    <w:link w:val="Date"/>
    <w:rsid w:val="00CE6FCC"/>
    <w:rPr>
      <w:sz w:val="24"/>
      <w:szCs w:val="24"/>
      <w:lang w:bidi="ar-AE"/>
    </w:rPr>
  </w:style>
  <w:style w:type="paragraph" w:styleId="DocumentMap">
    <w:name w:val="Document Map"/>
    <w:basedOn w:val="Normal"/>
    <w:link w:val="DocumentMapChar"/>
    <w:rsid w:val="00CE6FCC"/>
    <w:rPr>
      <w:rFonts w:ascii="Tahoma" w:hAnsi="Tahoma" w:cs="Tahoma"/>
      <w:sz w:val="16"/>
      <w:szCs w:val="16"/>
    </w:rPr>
  </w:style>
  <w:style w:type="character" w:customStyle="1" w:styleId="DocumentMapChar">
    <w:name w:val="Document Map Char"/>
    <w:basedOn w:val="DefaultParagraphFont"/>
    <w:link w:val="DocumentMap"/>
    <w:rsid w:val="00CE6FCC"/>
    <w:rPr>
      <w:rFonts w:ascii="Tahoma" w:hAnsi="Tahoma" w:cs="Tahoma"/>
      <w:sz w:val="16"/>
      <w:szCs w:val="16"/>
      <w:lang w:bidi="ar-AE"/>
    </w:rPr>
  </w:style>
  <w:style w:type="paragraph" w:styleId="E-mailSignature">
    <w:name w:val="E-mail Signature"/>
    <w:basedOn w:val="Normal"/>
    <w:link w:val="E-mailSignatureChar"/>
    <w:rsid w:val="00CE6FCC"/>
  </w:style>
  <w:style w:type="character" w:customStyle="1" w:styleId="E-mailSignatureChar">
    <w:name w:val="E-mail Signature Char"/>
    <w:basedOn w:val="DefaultParagraphFont"/>
    <w:link w:val="E-mailSignature"/>
    <w:rsid w:val="00CE6FCC"/>
    <w:rPr>
      <w:sz w:val="24"/>
      <w:szCs w:val="24"/>
      <w:lang w:bidi="ar-AE"/>
    </w:rPr>
  </w:style>
  <w:style w:type="paragraph" w:styleId="EnvelopeAddress">
    <w:name w:val="envelope address"/>
    <w:basedOn w:val="Normal"/>
    <w:rsid w:val="00CE6FCC"/>
    <w:pPr>
      <w:framePr w:w="7920" w:h="1980" w:hRule="exact" w:hSpace="180" w:wrap="auto" w:hAnchor="page" w:xAlign="center" w:yAlign="bottom"/>
      <w:ind w:left="2880"/>
    </w:pPr>
    <w:rPr>
      <w:rFonts w:cs="Simplified Arabic"/>
    </w:rPr>
  </w:style>
  <w:style w:type="paragraph" w:styleId="EnvelopeReturn">
    <w:name w:val="envelope return"/>
    <w:basedOn w:val="Normal"/>
    <w:rsid w:val="00CE6FCC"/>
    <w:rPr>
      <w:rFonts w:cs="Simplified Arabic"/>
      <w:sz w:val="20"/>
      <w:szCs w:val="20"/>
    </w:rPr>
  </w:style>
  <w:style w:type="paragraph" w:styleId="HTMLAddress">
    <w:name w:val="HTML Address"/>
    <w:basedOn w:val="Normal"/>
    <w:link w:val="HTMLAddressChar"/>
    <w:rsid w:val="00CE6FCC"/>
    <w:rPr>
      <w:i/>
      <w:iCs/>
    </w:rPr>
  </w:style>
  <w:style w:type="character" w:customStyle="1" w:styleId="HTMLAddressChar">
    <w:name w:val="HTML Address Char"/>
    <w:basedOn w:val="DefaultParagraphFont"/>
    <w:link w:val="HTMLAddress"/>
    <w:rsid w:val="00CE6FCC"/>
    <w:rPr>
      <w:i/>
      <w:iCs/>
      <w:sz w:val="24"/>
      <w:szCs w:val="24"/>
      <w:lang w:bidi="ar-AE"/>
    </w:rPr>
  </w:style>
  <w:style w:type="paragraph" w:styleId="HTMLPreformatted">
    <w:name w:val="HTML Preformatted"/>
    <w:basedOn w:val="Normal"/>
    <w:link w:val="HTMLPreformattedChar"/>
    <w:rsid w:val="00CE6FCC"/>
    <w:rPr>
      <w:rFonts w:ascii="Courier New" w:hAnsi="Courier New" w:cs="Courier New"/>
      <w:sz w:val="20"/>
      <w:szCs w:val="20"/>
    </w:rPr>
  </w:style>
  <w:style w:type="character" w:customStyle="1" w:styleId="HTMLPreformattedChar">
    <w:name w:val="HTML Preformatted Char"/>
    <w:basedOn w:val="DefaultParagraphFont"/>
    <w:link w:val="HTMLPreformatted"/>
    <w:rsid w:val="00CE6FCC"/>
    <w:rPr>
      <w:rFonts w:ascii="Courier New" w:hAnsi="Courier New" w:cs="Courier New"/>
      <w:lang w:bidi="ar-AE"/>
    </w:rPr>
  </w:style>
  <w:style w:type="paragraph" w:styleId="Index2">
    <w:name w:val="index 2"/>
    <w:basedOn w:val="Normal"/>
    <w:next w:val="Normal"/>
    <w:autoRedefine/>
    <w:rsid w:val="00CE6FCC"/>
    <w:pPr>
      <w:ind w:left="480" w:hanging="240"/>
    </w:pPr>
  </w:style>
  <w:style w:type="paragraph" w:styleId="Index3">
    <w:name w:val="index 3"/>
    <w:basedOn w:val="Normal"/>
    <w:next w:val="Normal"/>
    <w:autoRedefine/>
    <w:rsid w:val="00CE6FCC"/>
    <w:pPr>
      <w:ind w:left="720" w:hanging="240"/>
    </w:pPr>
  </w:style>
  <w:style w:type="paragraph" w:styleId="Index4">
    <w:name w:val="index 4"/>
    <w:basedOn w:val="Normal"/>
    <w:next w:val="Normal"/>
    <w:autoRedefine/>
    <w:rsid w:val="00CE6FCC"/>
    <w:pPr>
      <w:ind w:left="960" w:hanging="240"/>
    </w:pPr>
  </w:style>
  <w:style w:type="paragraph" w:styleId="Index5">
    <w:name w:val="index 5"/>
    <w:basedOn w:val="Normal"/>
    <w:next w:val="Normal"/>
    <w:autoRedefine/>
    <w:rsid w:val="00CE6FCC"/>
    <w:pPr>
      <w:ind w:left="1200" w:hanging="240"/>
    </w:pPr>
  </w:style>
  <w:style w:type="paragraph" w:styleId="Index6">
    <w:name w:val="index 6"/>
    <w:basedOn w:val="Normal"/>
    <w:next w:val="Normal"/>
    <w:autoRedefine/>
    <w:rsid w:val="00CE6FCC"/>
    <w:pPr>
      <w:ind w:left="1440" w:hanging="240"/>
    </w:pPr>
  </w:style>
  <w:style w:type="paragraph" w:styleId="Index7">
    <w:name w:val="index 7"/>
    <w:basedOn w:val="Normal"/>
    <w:next w:val="Normal"/>
    <w:autoRedefine/>
    <w:rsid w:val="00CE6FCC"/>
    <w:pPr>
      <w:ind w:left="1680" w:hanging="240"/>
    </w:pPr>
  </w:style>
  <w:style w:type="paragraph" w:styleId="Index8">
    <w:name w:val="index 8"/>
    <w:basedOn w:val="Normal"/>
    <w:next w:val="Normal"/>
    <w:autoRedefine/>
    <w:rsid w:val="00CE6FCC"/>
    <w:pPr>
      <w:ind w:left="1920" w:hanging="240"/>
    </w:pPr>
  </w:style>
  <w:style w:type="paragraph" w:styleId="Index9">
    <w:name w:val="index 9"/>
    <w:basedOn w:val="Normal"/>
    <w:next w:val="Normal"/>
    <w:autoRedefine/>
    <w:rsid w:val="00CE6FCC"/>
    <w:pPr>
      <w:ind w:left="2160" w:hanging="240"/>
    </w:pPr>
  </w:style>
  <w:style w:type="paragraph" w:styleId="IntenseQuote">
    <w:name w:val="Intense Quote"/>
    <w:basedOn w:val="Normal"/>
    <w:next w:val="Normal"/>
    <w:link w:val="IntenseQuoteChar"/>
    <w:qFormat/>
    <w:rsid w:val="00CE6FCC"/>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rsid w:val="00CE6FCC"/>
    <w:rPr>
      <w:b/>
      <w:bCs/>
      <w:i/>
      <w:iCs/>
      <w:color w:val="4F81BD"/>
      <w:sz w:val="24"/>
      <w:szCs w:val="24"/>
      <w:lang w:bidi="ar-AE"/>
    </w:rPr>
  </w:style>
  <w:style w:type="table" w:customStyle="1" w:styleId="LightGrid1">
    <w:name w:val="Light Grid1"/>
    <w:basedOn w:val="TableNormal"/>
    <w:rsid w:val="00CE6FCC"/>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Simplified Arabic"/>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rsid w:val="00CE6FCC"/>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Simplified Arabic"/>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rsid w:val="00CE6FCC"/>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Simplified Arabic"/>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rsid w:val="00CE6FCC"/>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Simplified Arabic"/>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rsid w:val="00CE6FCC"/>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Simplified Arabic"/>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rsid w:val="00CE6FCC"/>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Simplified Arabic"/>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rsid w:val="00CE6FCC"/>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Simplified Arabic"/>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rsid w:val="00CE6FCC"/>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rsid w:val="00CE6FCC"/>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rsid w:val="00CE6FCC"/>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rsid w:val="00CE6FCC"/>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rsid w:val="00CE6FCC"/>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rsid w:val="00CE6FCC"/>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rsid w:val="00CE6FCC"/>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rsid w:val="00CE6FC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rsid w:val="00CE6FCC"/>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rsid w:val="00CE6FCC"/>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rsid w:val="00CE6FCC"/>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rsid w:val="00CE6FCC"/>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rsid w:val="00CE6FCC"/>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rsid w:val="00CE6FCC"/>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
    <w:name w:val="List"/>
    <w:basedOn w:val="Normal"/>
    <w:rsid w:val="00CE6FCC"/>
    <w:pPr>
      <w:ind w:left="360" w:hanging="360"/>
      <w:contextualSpacing/>
    </w:pPr>
  </w:style>
  <w:style w:type="paragraph" w:styleId="List2">
    <w:name w:val="List 2"/>
    <w:basedOn w:val="Normal"/>
    <w:rsid w:val="00CE6FCC"/>
    <w:pPr>
      <w:ind w:left="720" w:hanging="360"/>
      <w:contextualSpacing/>
    </w:pPr>
  </w:style>
  <w:style w:type="paragraph" w:styleId="List3">
    <w:name w:val="List 3"/>
    <w:basedOn w:val="Normal"/>
    <w:rsid w:val="00CE6FCC"/>
    <w:pPr>
      <w:ind w:left="1080" w:hanging="360"/>
      <w:contextualSpacing/>
    </w:pPr>
  </w:style>
  <w:style w:type="paragraph" w:styleId="List4">
    <w:name w:val="List 4"/>
    <w:basedOn w:val="Normal"/>
    <w:rsid w:val="00CE6FCC"/>
    <w:pPr>
      <w:ind w:left="1440" w:hanging="360"/>
      <w:contextualSpacing/>
    </w:pPr>
  </w:style>
  <w:style w:type="paragraph" w:styleId="List5">
    <w:name w:val="List 5"/>
    <w:basedOn w:val="Normal"/>
    <w:rsid w:val="00CE6FCC"/>
    <w:pPr>
      <w:ind w:left="1800" w:hanging="360"/>
      <w:contextualSpacing/>
    </w:pPr>
  </w:style>
  <w:style w:type="paragraph" w:styleId="ListContinue">
    <w:name w:val="List Continue"/>
    <w:basedOn w:val="Normal"/>
    <w:rsid w:val="00CE6FCC"/>
    <w:pPr>
      <w:spacing w:after="120"/>
      <w:ind w:left="360"/>
      <w:contextualSpacing/>
    </w:pPr>
  </w:style>
  <w:style w:type="paragraph" w:styleId="ListContinue2">
    <w:name w:val="List Continue 2"/>
    <w:basedOn w:val="Normal"/>
    <w:rsid w:val="00CE6FCC"/>
    <w:pPr>
      <w:spacing w:after="120"/>
      <w:ind w:left="720"/>
      <w:contextualSpacing/>
    </w:pPr>
  </w:style>
  <w:style w:type="paragraph" w:styleId="ListContinue3">
    <w:name w:val="List Continue 3"/>
    <w:basedOn w:val="Normal"/>
    <w:rsid w:val="00CE6FCC"/>
    <w:pPr>
      <w:spacing w:after="120"/>
      <w:ind w:left="1080"/>
      <w:contextualSpacing/>
    </w:pPr>
  </w:style>
  <w:style w:type="paragraph" w:styleId="ListContinue4">
    <w:name w:val="List Continue 4"/>
    <w:basedOn w:val="Normal"/>
    <w:rsid w:val="00CE6FCC"/>
    <w:pPr>
      <w:spacing w:after="120"/>
      <w:ind w:left="1440"/>
      <w:contextualSpacing/>
    </w:pPr>
  </w:style>
  <w:style w:type="paragraph" w:styleId="ListContinue5">
    <w:name w:val="List Continue 5"/>
    <w:basedOn w:val="Normal"/>
    <w:rsid w:val="00CE6FCC"/>
    <w:pPr>
      <w:spacing w:after="120"/>
      <w:ind w:left="1800"/>
      <w:contextualSpacing/>
    </w:pPr>
  </w:style>
  <w:style w:type="paragraph" w:styleId="MacroText">
    <w:name w:val="macro"/>
    <w:link w:val="MacroTextChar"/>
    <w:rsid w:val="00CE6FCC"/>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bidi="ar-AE"/>
    </w:rPr>
  </w:style>
  <w:style w:type="character" w:customStyle="1" w:styleId="MacroTextChar">
    <w:name w:val="Macro Text Char"/>
    <w:basedOn w:val="DefaultParagraphFont"/>
    <w:link w:val="MacroText"/>
    <w:rsid w:val="00CE6FCC"/>
    <w:rPr>
      <w:rFonts w:ascii="Courier New" w:hAnsi="Courier New" w:cs="Courier New"/>
      <w:lang w:val="en-GB" w:eastAsia="zh-CN" w:bidi="ar-AE"/>
    </w:rPr>
  </w:style>
  <w:style w:type="table" w:customStyle="1" w:styleId="MediumGrid11">
    <w:name w:val="Medium Grid 11"/>
    <w:basedOn w:val="TableNormal"/>
    <w:rsid w:val="00CE6FCC"/>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rsid w:val="00CE6FCC"/>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rsid w:val="00CE6FCC"/>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rsid w:val="00CE6FCC"/>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rsid w:val="00CE6FCC"/>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rsid w:val="00CE6FCC"/>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rsid w:val="00CE6FCC"/>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rsid w:val="00CE6FCC"/>
    <w:rPr>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rsid w:val="00CE6FCC"/>
    <w:rPr>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rsid w:val="00CE6FCC"/>
    <w:rPr>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rsid w:val="00CE6FCC"/>
    <w:rPr>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rsid w:val="00CE6FCC"/>
    <w:rPr>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rsid w:val="00CE6FCC"/>
    <w:rPr>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rsid w:val="00CE6FCC"/>
    <w:rPr>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rsid w:val="00CE6FC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rsid w:val="00CE6FC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rsid w:val="00CE6FC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rsid w:val="00CE6FC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rsid w:val="00CE6FC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rsid w:val="00CE6FC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rsid w:val="00CE6FC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rsid w:val="00CE6FC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imes New Roman" w:eastAsia="SimSun" w:hAnsi="Times New Roman" w:cs="Simplified Arabic"/>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rsid w:val="00CE6FCC"/>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Times New Roman" w:eastAsia="SimSun" w:hAnsi="Times New Roman" w:cs="Simplified Arabic"/>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rsid w:val="00CE6FCC"/>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Times New Roman" w:eastAsia="SimSun" w:hAnsi="Times New Roman" w:cs="Simplified Arabic"/>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rsid w:val="00CE6FCC"/>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Times New Roman" w:eastAsia="SimSun" w:hAnsi="Times New Roman" w:cs="Simplified Arabic"/>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rsid w:val="00CE6FCC"/>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Times New Roman" w:eastAsia="SimSun" w:hAnsi="Times New Roman" w:cs="Simplified Arabic"/>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rsid w:val="00CE6FCC"/>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Times New Roman" w:eastAsia="SimSun" w:hAnsi="Times New Roman" w:cs="Simplified Arabic"/>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rsid w:val="00CE6FCC"/>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Times New Roman" w:eastAsia="SimSun" w:hAnsi="Times New Roman" w:cs="Simplified Arabic"/>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rsid w:val="00CE6FCC"/>
    <w:rPr>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rsid w:val="00CE6FCC"/>
    <w:rPr>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rsid w:val="00CE6FCC"/>
    <w:rPr>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rsid w:val="00CE6FCC"/>
    <w:rPr>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rsid w:val="00CE6FCC"/>
    <w:rPr>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rsid w:val="00CE6FCC"/>
    <w:rPr>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rsid w:val="00CE6FCC"/>
    <w:rPr>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rsid w:val="00CE6FCC"/>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rsid w:val="00CE6FCC"/>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rsid w:val="00CE6FCC"/>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rsid w:val="00CE6FCC"/>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rsid w:val="00CE6FCC"/>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rsid w:val="00CE6FCC"/>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rsid w:val="00CE6FCC"/>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rsid w:val="00CE6FC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rsid w:val="00CE6FC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rsid w:val="00CE6FC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rsid w:val="00CE6FC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rsid w:val="00CE6FC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rsid w:val="00CE6FC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rsid w:val="00CE6FC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CE6FCC"/>
    <w:pPr>
      <w:pBdr>
        <w:top w:val="single" w:sz="6" w:space="1" w:color="auto"/>
        <w:left w:val="single" w:sz="6" w:space="1" w:color="auto"/>
        <w:bottom w:val="single" w:sz="6" w:space="1" w:color="auto"/>
        <w:right w:val="single" w:sz="6" w:space="1" w:color="auto"/>
      </w:pBdr>
      <w:shd w:val="pct20" w:color="auto" w:fill="auto"/>
      <w:ind w:left="1080" w:hanging="1080"/>
    </w:pPr>
    <w:rPr>
      <w:rFonts w:cs="Simplified Arabic"/>
    </w:rPr>
  </w:style>
  <w:style w:type="character" w:customStyle="1" w:styleId="MessageHeaderChar">
    <w:name w:val="Message Header Char"/>
    <w:basedOn w:val="DefaultParagraphFont"/>
    <w:link w:val="MessageHeader"/>
    <w:rsid w:val="00CE6FCC"/>
    <w:rPr>
      <w:rFonts w:ascii="Times New Roman" w:eastAsia="SimSun" w:hAnsi="Times New Roman" w:cs="Simplified Arabic"/>
      <w:sz w:val="24"/>
      <w:szCs w:val="24"/>
      <w:shd w:val="pct20" w:color="auto" w:fill="auto"/>
      <w:lang w:bidi="ar-AE"/>
    </w:rPr>
  </w:style>
  <w:style w:type="paragraph" w:styleId="NormalWeb">
    <w:name w:val="Normal (Web)"/>
    <w:basedOn w:val="Normal"/>
    <w:rsid w:val="00CE6FCC"/>
  </w:style>
  <w:style w:type="paragraph" w:styleId="NormalIndent">
    <w:name w:val="Normal Indent"/>
    <w:basedOn w:val="Normal"/>
    <w:rsid w:val="00CE6FCC"/>
    <w:pPr>
      <w:ind w:left="720"/>
    </w:pPr>
  </w:style>
  <w:style w:type="paragraph" w:styleId="NoteHeading">
    <w:name w:val="Note Heading"/>
    <w:basedOn w:val="Normal"/>
    <w:next w:val="Normal"/>
    <w:link w:val="NoteHeadingChar"/>
    <w:rsid w:val="00CE6FCC"/>
  </w:style>
  <w:style w:type="character" w:customStyle="1" w:styleId="NoteHeadingChar">
    <w:name w:val="Note Heading Char"/>
    <w:basedOn w:val="DefaultParagraphFont"/>
    <w:link w:val="NoteHeading"/>
    <w:rsid w:val="00CE6FCC"/>
    <w:rPr>
      <w:sz w:val="24"/>
      <w:szCs w:val="24"/>
      <w:lang w:bidi="ar-AE"/>
    </w:rPr>
  </w:style>
  <w:style w:type="paragraph" w:styleId="PlainText">
    <w:name w:val="Plain Text"/>
    <w:basedOn w:val="Normal"/>
    <w:link w:val="PlainTextChar"/>
    <w:rsid w:val="00CE6FCC"/>
    <w:rPr>
      <w:rFonts w:ascii="Courier New" w:hAnsi="Courier New" w:cs="Courier New"/>
      <w:sz w:val="20"/>
      <w:szCs w:val="20"/>
    </w:rPr>
  </w:style>
  <w:style w:type="character" w:customStyle="1" w:styleId="PlainTextChar">
    <w:name w:val="Plain Text Char"/>
    <w:basedOn w:val="DefaultParagraphFont"/>
    <w:link w:val="PlainText"/>
    <w:rsid w:val="00CE6FCC"/>
    <w:rPr>
      <w:rFonts w:ascii="Courier New" w:hAnsi="Courier New" w:cs="Courier New"/>
      <w:lang w:bidi="ar-AE"/>
    </w:rPr>
  </w:style>
  <w:style w:type="paragraph" w:styleId="Quote">
    <w:name w:val="Quote"/>
    <w:basedOn w:val="Normal"/>
    <w:next w:val="Normal"/>
    <w:link w:val="QuoteChar"/>
    <w:qFormat/>
    <w:rsid w:val="00CE6FCC"/>
    <w:rPr>
      <w:i/>
      <w:iCs/>
      <w:color w:val="000000"/>
    </w:rPr>
  </w:style>
  <w:style w:type="character" w:customStyle="1" w:styleId="QuoteChar">
    <w:name w:val="Quote Char"/>
    <w:basedOn w:val="DefaultParagraphFont"/>
    <w:link w:val="Quote"/>
    <w:rsid w:val="00CE6FCC"/>
    <w:rPr>
      <w:i/>
      <w:iCs/>
      <w:color w:val="000000"/>
      <w:sz w:val="24"/>
      <w:szCs w:val="24"/>
      <w:lang w:bidi="ar-AE"/>
    </w:rPr>
  </w:style>
  <w:style w:type="paragraph" w:styleId="Salutation">
    <w:name w:val="Salutation"/>
    <w:basedOn w:val="Normal"/>
    <w:next w:val="Normal"/>
    <w:link w:val="SalutationChar"/>
    <w:rsid w:val="00CE6FCC"/>
  </w:style>
  <w:style w:type="character" w:customStyle="1" w:styleId="SalutationChar">
    <w:name w:val="Salutation Char"/>
    <w:basedOn w:val="DefaultParagraphFont"/>
    <w:link w:val="Salutation"/>
    <w:rsid w:val="00CE6FCC"/>
    <w:rPr>
      <w:sz w:val="24"/>
      <w:szCs w:val="24"/>
      <w:lang w:bidi="ar-AE"/>
    </w:rPr>
  </w:style>
  <w:style w:type="paragraph" w:styleId="Signature">
    <w:name w:val="Signature"/>
    <w:basedOn w:val="Normal"/>
    <w:link w:val="SignatureChar"/>
    <w:rsid w:val="00CE6FCC"/>
    <w:pPr>
      <w:ind w:left="4320"/>
    </w:pPr>
  </w:style>
  <w:style w:type="character" w:customStyle="1" w:styleId="SignatureChar">
    <w:name w:val="Signature Char"/>
    <w:basedOn w:val="DefaultParagraphFont"/>
    <w:link w:val="Signature"/>
    <w:rsid w:val="00CE6FCC"/>
    <w:rPr>
      <w:sz w:val="24"/>
      <w:szCs w:val="24"/>
      <w:lang w:bidi="ar-AE"/>
    </w:rPr>
  </w:style>
  <w:style w:type="table" w:styleId="Table3Deffects1">
    <w:name w:val="Table 3D effects 1"/>
    <w:basedOn w:val="TableNormal"/>
    <w:rsid w:val="00CE6FCC"/>
    <w:pPr>
      <w:spacing w:after="24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E6FCC"/>
    <w:pPr>
      <w:spacing w:after="24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E6FCC"/>
    <w:pPr>
      <w:spacing w:after="24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E6FCC"/>
    <w:pPr>
      <w:spacing w:after="24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E6FCC"/>
    <w:pPr>
      <w:spacing w:after="24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E6FCC"/>
    <w:pPr>
      <w:spacing w:after="24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E6FCC"/>
    <w:pPr>
      <w:spacing w:after="24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E6FCC"/>
    <w:pPr>
      <w:spacing w:after="24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E6FCC"/>
    <w:pPr>
      <w:spacing w:after="24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E6FCC"/>
    <w:pPr>
      <w:spacing w:after="24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E6FCC"/>
    <w:pPr>
      <w:spacing w:after="24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E6FCC"/>
    <w:pPr>
      <w:spacing w:after="24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E6FCC"/>
    <w:pPr>
      <w:spacing w:after="24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E6FCC"/>
    <w:pPr>
      <w:spacing w:after="240"/>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E6FCC"/>
    <w:pPr>
      <w:spacing w:after="24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E6FCC"/>
    <w:pPr>
      <w:spacing w:after="24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E6FCC"/>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CE6FCC"/>
    <w:pPr>
      <w:spacing w:after="2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E6FCC"/>
    <w:pPr>
      <w:spacing w:after="24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E6FCC"/>
    <w:pPr>
      <w:spacing w:after="24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E6FCC"/>
    <w:pPr>
      <w:spacing w:after="24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E6FCC"/>
    <w:pPr>
      <w:spacing w:after="24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E6FCC"/>
    <w:pPr>
      <w:spacing w:after="24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E6FCC"/>
    <w:pPr>
      <w:spacing w:after="24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E6FCC"/>
    <w:pPr>
      <w:spacing w:after="24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E6FCC"/>
    <w:pPr>
      <w:spacing w:after="24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E6FCC"/>
    <w:pPr>
      <w:spacing w:after="24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E6FCC"/>
    <w:pPr>
      <w:spacing w:after="24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E6FCC"/>
    <w:pPr>
      <w:spacing w:after="24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E6FCC"/>
    <w:pPr>
      <w:spacing w:after="2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E6FCC"/>
    <w:pPr>
      <w:spacing w:after="24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E6FCC"/>
    <w:pPr>
      <w:spacing w:after="24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E6FCC"/>
    <w:pPr>
      <w:spacing w:after="24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CE6FCC"/>
    <w:pPr>
      <w:ind w:left="240" w:hanging="240"/>
    </w:pPr>
  </w:style>
  <w:style w:type="paragraph" w:styleId="TableofFigures">
    <w:name w:val="table of figures"/>
    <w:basedOn w:val="Normal"/>
    <w:next w:val="Normal"/>
    <w:rsid w:val="00CE6FCC"/>
  </w:style>
  <w:style w:type="table" w:styleId="TableProfessional">
    <w:name w:val="Table Professional"/>
    <w:basedOn w:val="TableNormal"/>
    <w:rsid w:val="00CE6FCC"/>
    <w:pPr>
      <w:spacing w:after="2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E6FCC"/>
    <w:pPr>
      <w:spacing w:after="24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E6FCC"/>
    <w:pPr>
      <w:spacing w:after="240"/>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E6FCC"/>
    <w:pPr>
      <w:spacing w:after="24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E6FCC"/>
    <w:pPr>
      <w:spacing w:after="24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E6FCC"/>
    <w:pPr>
      <w:spacing w:after="24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E6FCC"/>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CE6FCC"/>
    <w:pPr>
      <w:spacing w:after="24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E6FCC"/>
    <w:pPr>
      <w:spacing w:after="24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E6FCC"/>
    <w:pPr>
      <w:spacing w:after="24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CE6FCC"/>
    <w:pPr>
      <w:spacing w:before="120"/>
    </w:pPr>
    <w:rPr>
      <w:rFonts w:cs="Simplified Arabic"/>
      <w:b/>
      <w:bCs/>
    </w:rPr>
  </w:style>
  <w:style w:type="paragraph" w:styleId="TOC3">
    <w:name w:val="toc 3"/>
    <w:basedOn w:val="Normal"/>
    <w:next w:val="Normal"/>
    <w:autoRedefine/>
    <w:rsid w:val="00CE6FCC"/>
    <w:pPr>
      <w:ind w:left="480"/>
    </w:pPr>
  </w:style>
  <w:style w:type="paragraph" w:styleId="TOC4">
    <w:name w:val="toc 4"/>
    <w:basedOn w:val="Normal"/>
    <w:next w:val="Normal"/>
    <w:autoRedefine/>
    <w:rsid w:val="00CE6FCC"/>
    <w:pPr>
      <w:ind w:left="720"/>
    </w:pPr>
  </w:style>
  <w:style w:type="paragraph" w:styleId="TOC5">
    <w:name w:val="toc 5"/>
    <w:basedOn w:val="Normal"/>
    <w:next w:val="Normal"/>
    <w:autoRedefine/>
    <w:rsid w:val="00CE6FCC"/>
    <w:pPr>
      <w:ind w:left="960"/>
    </w:pPr>
  </w:style>
  <w:style w:type="paragraph" w:styleId="TOC6">
    <w:name w:val="toc 6"/>
    <w:basedOn w:val="Normal"/>
    <w:next w:val="Normal"/>
    <w:autoRedefine/>
    <w:rsid w:val="00CE6FCC"/>
    <w:pPr>
      <w:ind w:left="1200"/>
    </w:pPr>
  </w:style>
  <w:style w:type="paragraph" w:styleId="TOC7">
    <w:name w:val="toc 7"/>
    <w:basedOn w:val="Normal"/>
    <w:next w:val="Normal"/>
    <w:autoRedefine/>
    <w:rsid w:val="00CE6FCC"/>
    <w:pPr>
      <w:ind w:left="1440"/>
    </w:pPr>
  </w:style>
  <w:style w:type="paragraph" w:styleId="TOC8">
    <w:name w:val="toc 8"/>
    <w:basedOn w:val="Normal"/>
    <w:next w:val="Normal"/>
    <w:autoRedefine/>
    <w:rsid w:val="00CE6FCC"/>
    <w:pPr>
      <w:ind w:left="1680"/>
    </w:pPr>
  </w:style>
  <w:style w:type="paragraph" w:styleId="TOC9">
    <w:name w:val="toc 9"/>
    <w:basedOn w:val="Normal"/>
    <w:next w:val="Normal"/>
    <w:autoRedefine/>
    <w:rsid w:val="00CE6FCC"/>
    <w:pPr>
      <w:ind w:left="1920"/>
    </w:pPr>
  </w:style>
  <w:style w:type="paragraph" w:customStyle="1" w:styleId="StandardL9">
    <w:name w:val="Standard L9"/>
    <w:basedOn w:val="Normal"/>
    <w:next w:val="BodyText3"/>
    <w:link w:val="StandardL9Char"/>
    <w:rsid w:val="00FF592B"/>
    <w:pPr>
      <w:numPr>
        <w:ilvl w:val="8"/>
        <w:numId w:val="2"/>
      </w:numPr>
      <w:outlineLvl w:val="8"/>
    </w:pPr>
  </w:style>
  <w:style w:type="character" w:customStyle="1" w:styleId="StandardL9Char">
    <w:name w:val="Standard L9 Char"/>
    <w:basedOn w:val="DefaultParagraphFont"/>
    <w:link w:val="StandardL9"/>
    <w:rsid w:val="00FF592B"/>
    <w:rPr>
      <w:sz w:val="24"/>
      <w:szCs w:val="24"/>
      <w:lang w:bidi="ar-AE"/>
    </w:rPr>
  </w:style>
  <w:style w:type="paragraph" w:customStyle="1" w:styleId="StandardL8">
    <w:name w:val="Standard L8"/>
    <w:basedOn w:val="Normal"/>
    <w:next w:val="BodyText2"/>
    <w:link w:val="StandardL8Char"/>
    <w:rsid w:val="00FF592B"/>
    <w:pPr>
      <w:numPr>
        <w:ilvl w:val="7"/>
        <w:numId w:val="2"/>
      </w:numPr>
      <w:outlineLvl w:val="7"/>
    </w:pPr>
  </w:style>
  <w:style w:type="character" w:customStyle="1" w:styleId="StandardL8Char">
    <w:name w:val="Standard L8 Char"/>
    <w:basedOn w:val="DefaultParagraphFont"/>
    <w:link w:val="StandardL8"/>
    <w:rsid w:val="00FF592B"/>
    <w:rPr>
      <w:sz w:val="24"/>
      <w:szCs w:val="24"/>
      <w:lang w:bidi="ar-AE"/>
    </w:rPr>
  </w:style>
  <w:style w:type="paragraph" w:customStyle="1" w:styleId="StandardL7">
    <w:name w:val="Standard L7"/>
    <w:basedOn w:val="Normal"/>
    <w:next w:val="BodyText6"/>
    <w:link w:val="StandardL7Char"/>
    <w:rsid w:val="00FF592B"/>
    <w:pPr>
      <w:numPr>
        <w:ilvl w:val="6"/>
        <w:numId w:val="2"/>
      </w:numPr>
      <w:outlineLvl w:val="6"/>
    </w:pPr>
  </w:style>
  <w:style w:type="character" w:customStyle="1" w:styleId="StandardL7Char">
    <w:name w:val="Standard L7 Char"/>
    <w:basedOn w:val="DefaultParagraphFont"/>
    <w:link w:val="StandardL7"/>
    <w:rsid w:val="00FF592B"/>
    <w:rPr>
      <w:sz w:val="24"/>
      <w:szCs w:val="24"/>
      <w:lang w:bidi="ar-AE"/>
    </w:rPr>
  </w:style>
  <w:style w:type="paragraph" w:customStyle="1" w:styleId="StandardL6">
    <w:name w:val="Standard L6"/>
    <w:basedOn w:val="Normal"/>
    <w:next w:val="BodyText5"/>
    <w:link w:val="StandardL6Char"/>
    <w:rsid w:val="00FF592B"/>
    <w:pPr>
      <w:numPr>
        <w:ilvl w:val="5"/>
        <w:numId w:val="2"/>
      </w:numPr>
      <w:outlineLvl w:val="5"/>
    </w:pPr>
  </w:style>
  <w:style w:type="character" w:customStyle="1" w:styleId="StandardL6Char">
    <w:name w:val="Standard L6 Char"/>
    <w:basedOn w:val="DefaultParagraphFont"/>
    <w:link w:val="StandardL6"/>
    <w:rsid w:val="00FF592B"/>
    <w:rPr>
      <w:sz w:val="24"/>
      <w:szCs w:val="24"/>
      <w:lang w:bidi="ar-AE"/>
    </w:rPr>
  </w:style>
  <w:style w:type="paragraph" w:customStyle="1" w:styleId="StandardL5">
    <w:name w:val="Standard L5"/>
    <w:basedOn w:val="Normal"/>
    <w:next w:val="BodyText4"/>
    <w:link w:val="StandardL5Char"/>
    <w:rsid w:val="00FF592B"/>
    <w:pPr>
      <w:numPr>
        <w:ilvl w:val="4"/>
        <w:numId w:val="2"/>
      </w:numPr>
      <w:outlineLvl w:val="4"/>
    </w:pPr>
  </w:style>
  <w:style w:type="paragraph" w:customStyle="1" w:styleId="BulletL9">
    <w:name w:val="Bullet L9"/>
    <w:basedOn w:val="Normal"/>
    <w:link w:val="BulletL9Char"/>
    <w:rsid w:val="00FF592B"/>
    <w:pPr>
      <w:numPr>
        <w:ilvl w:val="8"/>
        <w:numId w:val="1"/>
      </w:numPr>
      <w:outlineLvl w:val="8"/>
    </w:pPr>
  </w:style>
  <w:style w:type="character" w:customStyle="1" w:styleId="BulletL9Char">
    <w:name w:val="Bullet L9 Char"/>
    <w:basedOn w:val="DefaultParagraphFont"/>
    <w:link w:val="BulletL9"/>
    <w:rsid w:val="00FF592B"/>
    <w:rPr>
      <w:sz w:val="24"/>
      <w:szCs w:val="24"/>
      <w:lang w:bidi="ar-AE"/>
    </w:rPr>
  </w:style>
  <w:style w:type="paragraph" w:customStyle="1" w:styleId="BulletL8">
    <w:name w:val="Bullet L8"/>
    <w:basedOn w:val="Normal"/>
    <w:link w:val="BulletL8Char"/>
    <w:rsid w:val="00FF592B"/>
    <w:pPr>
      <w:numPr>
        <w:ilvl w:val="7"/>
        <w:numId w:val="1"/>
      </w:numPr>
      <w:outlineLvl w:val="7"/>
    </w:pPr>
  </w:style>
  <w:style w:type="character" w:customStyle="1" w:styleId="BulletL8Char">
    <w:name w:val="Bullet L8 Char"/>
    <w:basedOn w:val="DefaultParagraphFont"/>
    <w:link w:val="BulletL8"/>
    <w:rsid w:val="00FF592B"/>
    <w:rPr>
      <w:sz w:val="24"/>
      <w:szCs w:val="24"/>
      <w:lang w:bidi="ar-AE"/>
    </w:rPr>
  </w:style>
  <w:style w:type="paragraph" w:customStyle="1" w:styleId="BulletL7">
    <w:name w:val="Bullet L7"/>
    <w:basedOn w:val="Normal"/>
    <w:link w:val="BulletL7Char"/>
    <w:rsid w:val="00FF592B"/>
    <w:pPr>
      <w:numPr>
        <w:ilvl w:val="6"/>
        <w:numId w:val="1"/>
      </w:numPr>
      <w:outlineLvl w:val="6"/>
    </w:pPr>
  </w:style>
  <w:style w:type="character" w:customStyle="1" w:styleId="BulletL7Char">
    <w:name w:val="Bullet L7 Char"/>
    <w:basedOn w:val="DefaultParagraphFont"/>
    <w:link w:val="BulletL7"/>
    <w:rsid w:val="00FF592B"/>
    <w:rPr>
      <w:sz w:val="24"/>
      <w:szCs w:val="24"/>
      <w:lang w:bidi="ar-AE"/>
    </w:rPr>
  </w:style>
  <w:style w:type="paragraph" w:customStyle="1" w:styleId="BulletL6">
    <w:name w:val="Bullet L6"/>
    <w:basedOn w:val="Normal"/>
    <w:link w:val="BulletL6Char"/>
    <w:rsid w:val="00FF592B"/>
    <w:pPr>
      <w:numPr>
        <w:ilvl w:val="5"/>
        <w:numId w:val="1"/>
      </w:numPr>
      <w:outlineLvl w:val="5"/>
    </w:pPr>
  </w:style>
  <w:style w:type="character" w:customStyle="1" w:styleId="BulletL6Char">
    <w:name w:val="Bullet L6 Char"/>
    <w:basedOn w:val="DefaultParagraphFont"/>
    <w:link w:val="BulletL6"/>
    <w:rsid w:val="00FF592B"/>
    <w:rPr>
      <w:sz w:val="24"/>
      <w:szCs w:val="24"/>
      <w:lang w:bidi="ar-AE"/>
    </w:rPr>
  </w:style>
  <w:style w:type="paragraph" w:customStyle="1" w:styleId="BulletL5">
    <w:name w:val="Bullet L5"/>
    <w:basedOn w:val="Normal"/>
    <w:link w:val="BulletL5Char"/>
    <w:rsid w:val="00FF592B"/>
    <w:pPr>
      <w:numPr>
        <w:ilvl w:val="4"/>
        <w:numId w:val="1"/>
      </w:numPr>
      <w:outlineLvl w:val="4"/>
    </w:pPr>
  </w:style>
  <w:style w:type="character" w:customStyle="1" w:styleId="BulletL5Char">
    <w:name w:val="Bullet L5 Char"/>
    <w:basedOn w:val="DefaultParagraphFont"/>
    <w:link w:val="BulletL5"/>
    <w:rsid w:val="00FF592B"/>
    <w:rPr>
      <w:sz w:val="24"/>
      <w:szCs w:val="24"/>
      <w:lang w:bidi="ar-AE"/>
    </w:rPr>
  </w:style>
  <w:style w:type="paragraph" w:customStyle="1" w:styleId="BulletL4">
    <w:name w:val="Bullet L4"/>
    <w:basedOn w:val="Normal"/>
    <w:link w:val="BulletL4Char"/>
    <w:rsid w:val="00FF592B"/>
    <w:pPr>
      <w:numPr>
        <w:ilvl w:val="3"/>
        <w:numId w:val="1"/>
      </w:numPr>
      <w:outlineLvl w:val="3"/>
    </w:pPr>
  </w:style>
  <w:style w:type="character" w:customStyle="1" w:styleId="BulletL4Char">
    <w:name w:val="Bullet L4 Char"/>
    <w:basedOn w:val="DefaultParagraphFont"/>
    <w:link w:val="BulletL4"/>
    <w:rsid w:val="00FF592B"/>
    <w:rPr>
      <w:sz w:val="24"/>
      <w:szCs w:val="24"/>
      <w:lang w:bidi="ar-AE"/>
    </w:rPr>
  </w:style>
  <w:style w:type="paragraph" w:customStyle="1" w:styleId="BulletL3">
    <w:name w:val="Bullet L3"/>
    <w:basedOn w:val="Normal"/>
    <w:link w:val="BulletL3Char"/>
    <w:rsid w:val="00FF592B"/>
    <w:pPr>
      <w:numPr>
        <w:ilvl w:val="2"/>
        <w:numId w:val="1"/>
      </w:numPr>
      <w:outlineLvl w:val="2"/>
    </w:pPr>
  </w:style>
  <w:style w:type="character" w:customStyle="1" w:styleId="BulletL3Char">
    <w:name w:val="Bullet L3 Char"/>
    <w:basedOn w:val="DefaultParagraphFont"/>
    <w:link w:val="BulletL3"/>
    <w:rsid w:val="00FF592B"/>
    <w:rPr>
      <w:sz w:val="24"/>
      <w:szCs w:val="24"/>
      <w:lang w:bidi="ar-AE"/>
    </w:rPr>
  </w:style>
  <w:style w:type="paragraph" w:customStyle="1" w:styleId="BulletL2">
    <w:name w:val="Bullet L2"/>
    <w:basedOn w:val="Normal"/>
    <w:link w:val="BulletL2Char"/>
    <w:rsid w:val="00FF592B"/>
    <w:pPr>
      <w:numPr>
        <w:ilvl w:val="1"/>
        <w:numId w:val="1"/>
      </w:numPr>
      <w:outlineLvl w:val="1"/>
    </w:pPr>
  </w:style>
  <w:style w:type="character" w:customStyle="1" w:styleId="BulletL2Char">
    <w:name w:val="Bullet L2 Char"/>
    <w:basedOn w:val="DefaultParagraphFont"/>
    <w:link w:val="BulletL2"/>
    <w:rsid w:val="00FF592B"/>
    <w:rPr>
      <w:sz w:val="24"/>
      <w:szCs w:val="24"/>
      <w:lang w:bidi="ar-AE"/>
    </w:rPr>
  </w:style>
  <w:style w:type="paragraph" w:customStyle="1" w:styleId="BulletL1">
    <w:name w:val="Bullet L1"/>
    <w:basedOn w:val="Normal"/>
    <w:link w:val="BulletL1Char"/>
    <w:rsid w:val="00FF592B"/>
    <w:pPr>
      <w:numPr>
        <w:numId w:val="1"/>
      </w:numPr>
      <w:outlineLvl w:val="0"/>
    </w:pPr>
  </w:style>
  <w:style w:type="character" w:customStyle="1" w:styleId="BulletL1Char">
    <w:name w:val="Bullet L1 Char"/>
    <w:basedOn w:val="DefaultParagraphFont"/>
    <w:link w:val="BulletL1"/>
    <w:rsid w:val="00FF592B"/>
    <w:rPr>
      <w:sz w:val="24"/>
      <w:szCs w:val="24"/>
      <w:lang w:bidi="ar-AE"/>
    </w:rPr>
  </w:style>
  <w:style w:type="character" w:customStyle="1" w:styleId="StandardL5Char">
    <w:name w:val="Standard L5 Char"/>
    <w:basedOn w:val="DefaultParagraphFont"/>
    <w:link w:val="StandardL5"/>
    <w:rsid w:val="00FF592B"/>
    <w:rPr>
      <w:sz w:val="24"/>
      <w:szCs w:val="24"/>
      <w:lang w:bidi="ar-AE"/>
    </w:rPr>
  </w:style>
  <w:style w:type="paragraph" w:customStyle="1" w:styleId="StandardL4">
    <w:name w:val="Standard L4"/>
    <w:basedOn w:val="Normal"/>
    <w:next w:val="BodyText3"/>
    <w:link w:val="StandardL4Char"/>
    <w:rsid w:val="00FF592B"/>
    <w:pPr>
      <w:numPr>
        <w:ilvl w:val="3"/>
        <w:numId w:val="2"/>
      </w:numPr>
      <w:outlineLvl w:val="3"/>
    </w:pPr>
  </w:style>
  <w:style w:type="character" w:customStyle="1" w:styleId="StandardL4Char">
    <w:name w:val="Standard L4 Char"/>
    <w:basedOn w:val="DefaultParagraphFont"/>
    <w:link w:val="StandardL4"/>
    <w:rsid w:val="00FF592B"/>
    <w:rPr>
      <w:sz w:val="24"/>
      <w:szCs w:val="24"/>
      <w:lang w:bidi="ar-AE"/>
    </w:rPr>
  </w:style>
  <w:style w:type="paragraph" w:customStyle="1" w:styleId="StandardL3">
    <w:name w:val="Standard L3"/>
    <w:basedOn w:val="Normal"/>
    <w:next w:val="BodyText2"/>
    <w:link w:val="StandardL3Char"/>
    <w:rsid w:val="00FF592B"/>
    <w:pPr>
      <w:numPr>
        <w:ilvl w:val="2"/>
        <w:numId w:val="2"/>
      </w:numPr>
      <w:outlineLvl w:val="2"/>
    </w:pPr>
  </w:style>
  <w:style w:type="character" w:customStyle="1" w:styleId="StandardL3Char">
    <w:name w:val="Standard L3 Char"/>
    <w:basedOn w:val="DefaultParagraphFont"/>
    <w:link w:val="StandardL3"/>
    <w:rsid w:val="00FF592B"/>
    <w:rPr>
      <w:sz w:val="24"/>
      <w:szCs w:val="24"/>
      <w:lang w:bidi="ar-AE"/>
    </w:rPr>
  </w:style>
  <w:style w:type="paragraph" w:customStyle="1" w:styleId="StandardL2">
    <w:name w:val="Standard L2"/>
    <w:basedOn w:val="Normal"/>
    <w:next w:val="BodyText1"/>
    <w:link w:val="StandardL2Char"/>
    <w:rsid w:val="00FF592B"/>
    <w:pPr>
      <w:numPr>
        <w:ilvl w:val="1"/>
        <w:numId w:val="2"/>
      </w:numPr>
      <w:outlineLvl w:val="1"/>
    </w:pPr>
  </w:style>
  <w:style w:type="character" w:customStyle="1" w:styleId="StandardL2Char">
    <w:name w:val="Standard L2 Char"/>
    <w:basedOn w:val="DefaultParagraphFont"/>
    <w:link w:val="StandardL2"/>
    <w:rsid w:val="00FF592B"/>
    <w:rPr>
      <w:sz w:val="24"/>
      <w:szCs w:val="24"/>
      <w:lang w:bidi="ar-AE"/>
    </w:rPr>
  </w:style>
  <w:style w:type="paragraph" w:customStyle="1" w:styleId="StandardL1">
    <w:name w:val="Standard L1"/>
    <w:basedOn w:val="Normal"/>
    <w:next w:val="BodyText1"/>
    <w:link w:val="StandardL1Char"/>
    <w:rsid w:val="00FF592B"/>
    <w:pPr>
      <w:keepNext/>
      <w:numPr>
        <w:numId w:val="2"/>
      </w:numPr>
      <w:suppressAutoHyphens/>
      <w:jc w:val="left"/>
      <w:outlineLvl w:val="0"/>
    </w:pPr>
    <w:rPr>
      <w:b/>
      <w:caps/>
    </w:rPr>
  </w:style>
  <w:style w:type="character" w:customStyle="1" w:styleId="StandardL1Char">
    <w:name w:val="Standard L1 Char"/>
    <w:basedOn w:val="DefaultParagraphFont"/>
    <w:link w:val="StandardL1"/>
    <w:rsid w:val="00FF592B"/>
    <w:rPr>
      <w:b/>
      <w:caps/>
      <w:sz w:val="24"/>
      <w:szCs w:val="24"/>
      <w:lang w:bidi="ar-AE"/>
    </w:rPr>
  </w:style>
  <w:style w:type="character" w:styleId="PlaceholderText">
    <w:name w:val="Placeholder Text"/>
    <w:basedOn w:val="DefaultParagraphFont"/>
    <w:rsid w:val="00620AC9"/>
    <w:rPr>
      <w:color w:val="808080"/>
    </w:rPr>
  </w:style>
  <w:style w:type="character" w:styleId="Hyperlink">
    <w:name w:val="Hyperlink"/>
    <w:basedOn w:val="DefaultParagraphFont"/>
    <w:rsid w:val="00FF5AE8"/>
    <w:rPr>
      <w:color w:val="0000FF" w:themeColor="hyperlink"/>
      <w:u w:val="single"/>
    </w:rPr>
  </w:style>
  <w:style w:type="paragraph" w:styleId="Revision">
    <w:name w:val="Revision"/>
    <w:hidden/>
    <w:rsid w:val="005E368F"/>
    <w:rPr>
      <w:rFonts w:cs="Times New Roman"/>
      <w:sz w:val="24"/>
      <w:szCs w:val="24"/>
      <w:lang w:bidi="ar-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styles" Target="styles.xml"/><Relationship Id="rId14"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ec.europa.eu/enterprise/policies/sustainable-business/corporate-social-responsibility/index_en.htm" TargetMode="External"/><Relationship Id="rId1" Type="http://schemas.openxmlformats.org/officeDocument/2006/relationships/hyperlink" Target="https://www.gov.uk/government/uploads/system/uploads/attachment_data/file/236901/BHR_Action_Plan_-_final_online_version_1_.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blank.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22675703"/>
        <w:category>
          <w:name w:val="General"/>
          <w:gallery w:val="placeholder"/>
        </w:category>
        <w:types>
          <w:type w:val="bbPlcHdr"/>
        </w:types>
        <w:behaviors>
          <w:behavior w:val="content"/>
        </w:behaviors>
        <w:guid w:val="{37E8EF42-098A-40D5-A03B-9A6C17197A21}"/>
      </w:docPartPr>
      <w:docPartBody>
        <w:p w:rsidR="00323ABA" w:rsidRDefault="00323ABA">
          <w:r w:rsidRPr="00502DF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plified Arabic">
    <w:altName w:val="Times New Roman"/>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323ABA"/>
    <w:rsid w:val="0013253D"/>
    <w:rsid w:val="00147B3C"/>
    <w:rsid w:val="001B0920"/>
    <w:rsid w:val="002341A1"/>
    <w:rsid w:val="002954FA"/>
    <w:rsid w:val="002D27CF"/>
    <w:rsid w:val="00323ABA"/>
    <w:rsid w:val="003467B3"/>
    <w:rsid w:val="003632F6"/>
    <w:rsid w:val="004861EA"/>
    <w:rsid w:val="00765B66"/>
    <w:rsid w:val="00792454"/>
    <w:rsid w:val="008A6FAD"/>
    <w:rsid w:val="008D3F3B"/>
    <w:rsid w:val="008D634D"/>
    <w:rsid w:val="00C661D9"/>
    <w:rsid w:val="00C80D46"/>
    <w:rsid w:val="00CC2FA1"/>
    <w:rsid w:val="00D250DA"/>
    <w:rsid w:val="00D6143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0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323ABA"/>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CUsual">
      <a:majorFont>
        <a:latin typeface="Times New Roman"/>
        <a:ea typeface="SimSun"/>
        <a:cs typeface="Simplified Arabic"/>
      </a:majorFont>
      <a:minorFont>
        <a:latin typeface="Times New Roman"/>
        <a:ea typeface="SimSun"/>
        <a:cs typeface="Simplified Arabic"/>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documentManagement>
    <LegacyInformation xmlns="http://schema.microsoft.com/sharepoint/v3/fields" xsi:nil="true"/>
    <LegalTopic xmlns="84e8189d-2f07-4d07-be7d-de46b9fe3006" xsi:nil="true"/>
    <MatterName xmlns="http://schema.microsoft.com/sharepoint/v3/fields">Business and Human Rights - Investment time</MatterName>
    <LegalTopicTaxHTField0 xmlns="84e8189d-2f07-4d07-be7d-de46b9fe3006" xsi:nil="true"/>
    <JurisdictionTaxHTField0 xmlns="84e8189d-2f07-4d07-be7d-de46b9fe3006" xsi:nil="true"/>
    <ClientNumber xmlns="http://schema.microsoft.com/sharepoint/v3/fields">260977</ClientNumber>
    <KeyDocument xmlns="http://schema.microsoft.com/sharepoint/v3/fields">false</KeyDocument>
    <ClientReference xmlns="http://schema.microsoft.com/sharepoint/v3/fields" xsi:nil="true"/>
    <Sector xmlns="84e8189d-2f07-4d07-be7d-de46b9fe3006" xsi:nil="true"/>
    <WorkType xmlns="http://schema.microsoft.com/sharepoint/v3/fields" xsi:nil="true"/>
    <LegacyDocumentID xmlns="http://schema.microsoft.com/sharepoint/v3/fields" xsi:nil="true"/>
    <DLCPolicyLabelClientValue xmlns="84e795b1-c908-4bdb-ac8b-1b16163ead97">26773-5-212-v{_UIVersionString}</DLCPolicyLabelClientValue>
    <ClientName xmlns="http://schema.microsoft.com/sharepoint/v3/fields" xsi:nil="true"/>
    <ConfigListSynch xmlns="http://schema.microsoft.com/sharepoint/v3/fields">2013-09-16T20:31:46+00:00</ConfigListSynch>
    <CCOffice xmlns="http://schema.microsoft.com/sharepoint/v3/fields">London</CCOffice>
    <TaxCatchAll xmlns="3fd18a16-7845-4537-b0b4-5d0e123f1dfe"/>
    <LegalDocumentTypeTaxHTField0 xmlns="84e8189d-2f07-4d07-be7d-de46b9fe3006" xsi:nil="true"/>
    <SectorTaxHTField0 xmlns="84e8189d-2f07-4d07-be7d-de46b9fe3006" xsi:nil="true"/>
    <DocumentOwner xmlns="http://schema.microsoft.com/sharepoint/v3/fields">
      <UserInfo>
        <DisplayName>Crockett, Antony (L&amp;DR-LON)</DisplayName>
        <AccountId>103</AccountId>
        <AccountType/>
      </UserInfo>
    </DocumentOwner>
    <Jurisdiction xmlns="84e8189d-2f07-4d07-be7d-de46b9fe3006" xsi:nil="true"/>
    <MatterStatus xmlns="http://schema.microsoft.com/sharepoint/v3/fields">Current</MatterStatus>
    <MatterNumber xmlns="http://schema.microsoft.com/sharepoint/v3/fields">70-40504628</MatterNumber>
    <PracticeArea xmlns="http://schema.microsoft.com/sharepoint/v3/fields">Litigation&amp;Dispute Resolution</PracticeArea>
    <PracticeGroup xmlns="http://schema.microsoft.com/sharepoint/v3/fields">Litigation &amp; Regulatory</PracticeGroup>
    <DLCPolicyLabelLock xmlns="84e795b1-c908-4bdb-ac8b-1b16163ead97" xsi:nil="true"/>
    <LegalDocumentType xmlns="84e8189d-2f07-4d07-be7d-de46b9fe3006" xsi:nil="true"/>
    <_dlc_DocId xmlns="84e8189d-2f07-4d07-be7d-de46b9fe3006">26773-5-212</_dlc_DocId>
    <_dlc_DocIdUrl xmlns="84e8189d-2f07-4d07-be7d-de46b9fe3006">
      <Url>http://spr1.intranet.cliffordchance.com/sites/70-40504628/_layouts/DocIdRedir.aspx?ID=26773-5-212</Url>
      <Description>26773-5-212</Description>
    </_dlc_DocIdUrl>
    <DLCPolicyLabelValue xmlns="84e795b1-c908-4bdb-ac8b-1b16163ead97">26773-5-212-v1.0</DLCPolicyLabelValue>
    <DocumentIcons xmlns="http://schema.microsoft.com/sharepoint/v3/fields">/_layouts/images/attach.gif¬Document has attachments|-7,0~</DocumentIcon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DMA Social Events</Name>
    <Synchronization>Synchronous</Synchronization>
    <Type>10001</Type>
    <SequenceNumber>1001</SequenceNumber>
    <Assembly>MCS.Documents.Server.IA, Version=1.0.0.0, Culture=neutral, PublicKeyToken=203fdb9dda4562ff</Assembly>
    <Class>MCS.Documents.Server.IA.SocialDataReceiver</Class>
    <Data/>
    <Filter/>
  </Receiver>
  <Receiver>
    <Name>DMA Social Events</Name>
    <Synchronization>Synchronous</Synchronization>
    <Type>10002</Type>
    <SequenceNumber>1002</SequenceNumber>
    <Assembly>MCS.Documents.Server.IA, Version=1.0.0.0, Culture=neutral, PublicKeyToken=203fdb9dda4562ff</Assembly>
    <Class>MCS.Documents.Server.IA.SocialDataReceiver</Class>
    <Data/>
    <Filter/>
  </Receiver>
  <Receiver>
    <Name>DMA Social Events</Name>
    <Synchronization>Synchronous</Synchronization>
    <Type>10005</Type>
    <SequenceNumber>1003</SequenceNumber>
    <Assembly>MCS.Documents.Server.IA, Version=1.0.0.0, Culture=neutral, PublicKeyToken=203fdb9dda4562ff</Assembly>
    <Class>MCS.Documents.Server.IA.SocialDataReceiver</Class>
    <Data/>
    <Filter/>
  </Receiver>
  <Receiver>
    <Name>DMA Social Events</Name>
    <Synchronization>Synchronous</Synchronization>
    <Type>10004</Type>
    <SequenceNumber>1004</SequenceNumber>
    <Assembly>MCS.Documents.Server.IA, Version=1.0.0.0, Culture=neutral, PublicKeyToken=203fdb9dda4562ff</Assembly>
    <Class>MCS.Documents.Server.IA.SocialDataReceiver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5B3F89-3F5F-4EF7-8FC8-7613F0FE5951}"/>
</file>

<file path=customXml/itemProps2.xml><?xml version="1.0" encoding="utf-8"?>
<ds:datastoreItem xmlns:ds="http://schemas.openxmlformats.org/officeDocument/2006/customXml" ds:itemID="{AA804A4E-4B17-4519-9FFD-E3B0580D88F0}"/>
</file>

<file path=customXml/itemProps3.xml><?xml version="1.0" encoding="utf-8"?>
<ds:datastoreItem xmlns:ds="http://schemas.openxmlformats.org/officeDocument/2006/customXml" ds:itemID="{186C9FD3-C770-4950-92A0-D8F3F52169F9}"/>
</file>

<file path=customXml/itemProps4.xml><?xml version="1.0" encoding="utf-8"?>
<ds:datastoreItem xmlns:ds="http://schemas.openxmlformats.org/officeDocument/2006/customXml" ds:itemID="{AA804A4E-4B17-4519-9FFD-E3B0580D88F0}">
  <ds:schemaRefs>
    <ds:schemaRef ds:uri="http://schemas.microsoft.com/office/2006/metadata/properties"/>
    <ds:schemaRef ds:uri="http://schema.microsoft.com/sharepoint/v3/fields"/>
    <ds:schemaRef ds:uri="84e8189d-2f07-4d07-be7d-de46b9fe3006"/>
    <ds:schemaRef ds:uri="84e795b1-c908-4bdb-ac8b-1b16163ead97"/>
    <ds:schemaRef ds:uri="3fd18a16-7845-4537-b0b4-5d0e123f1dfe"/>
  </ds:schemaRefs>
</ds:datastoreItem>
</file>

<file path=customXml/itemProps5.xml><?xml version="1.0" encoding="utf-8"?>
<ds:datastoreItem xmlns:ds="http://schemas.openxmlformats.org/officeDocument/2006/customXml" ds:itemID="{E4F95A2B-D33B-48C7-AB37-CD7ACA7F6091}">
  <ds:schemaRefs>
    <ds:schemaRef ds:uri="http://schemas.microsoft.com/sharepoint/v3/contenttype/forms"/>
  </ds:schemaRefs>
</ds:datastoreItem>
</file>

<file path=customXml/itemProps6.xml><?xml version="1.0" encoding="utf-8"?>
<ds:datastoreItem xmlns:ds="http://schemas.openxmlformats.org/officeDocument/2006/customXml" ds:itemID="{0DB2835F-3D56-47B4-94C6-E86137B33BF0}">
  <ds:schemaRefs>
    <ds:schemaRef ds:uri="http://schemas.microsoft.com/sharepoint/events"/>
  </ds:schemaRefs>
</ds:datastoreItem>
</file>

<file path=customXml/itemProps7.xml><?xml version="1.0" encoding="utf-8"?>
<ds:datastoreItem xmlns:ds="http://schemas.openxmlformats.org/officeDocument/2006/customXml" ds:itemID="{E4F95A2B-D33B-48C7-AB37-CD7ACA7F6091}"/>
</file>

<file path=docProps/app.xml><?xml version="1.0" encoding="utf-8"?>
<Properties xmlns="http://schemas.openxmlformats.org/officeDocument/2006/extended-properties" xmlns:vt="http://schemas.openxmlformats.org/officeDocument/2006/docPropsVTypes">
  <Template>blank</Template>
  <TotalTime>0</TotalTime>
  <Pages>9</Pages>
  <Words>1946</Words>
  <Characters>11093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Clifford Chance LLP</Company>
  <LinksUpToDate>false</LinksUpToDate>
  <CharactersWithSpaces>13013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908989</dc:creator>
  <cp:lastModifiedBy>Guest OHCHR</cp:lastModifiedBy>
  <cp:revision>2</cp:revision>
  <cp:lastPrinted>2013-11-15T16:27:00Z</cp:lastPrinted>
  <dcterms:created xsi:type="dcterms:W3CDTF">2013-11-26T13:48:00Z</dcterms:created>
  <dcterms:modified xsi:type="dcterms:W3CDTF">2013-11-26T13:48:00Z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Language">
    <vt:lpwstr>en-GB</vt:lpwstr>
  </property>
  <property fmtid="{D5CDD505-2E9C-101B-9397-08002B2CF9AE}" pid="3" name="CCOffice">
    <vt:lpwstr>London</vt:lpwstr>
  </property>
  <property fmtid="{D5CDD505-2E9C-101B-9397-08002B2CF9AE}" pid="4" name="LaunchTemplateMacro">
    <vt:lpwstr>LaunchTemplateMacro</vt:lpwstr>
  </property>
  <property fmtid="{D5CDD505-2E9C-101B-9397-08002B2CF9AE}" pid="5" name="ContentTypeId">
    <vt:lpwstr>0x0101008822B9E06671B54FA89F14538B9B0FEA</vt:lpwstr>
  </property>
  <property fmtid="{D5CDD505-2E9C-101B-9397-08002B2CF9AE}" pid="6" name="CCDocID">
    <vt:lpwstr>26773-5-212-v0.14</vt:lpwstr>
  </property>
  <property fmtid="{D5CDD505-2E9C-101B-9397-08002B2CF9AE}" pid="7" name="CCMatter">
    <vt:lpwstr>70-40504628</vt:lpwstr>
  </property>
  <property fmtid="{D5CDD505-2E9C-101B-9397-08002B2CF9AE}" pid="8" name="_dlc_DocIdItemGuid">
    <vt:lpwstr>6fba939a-310a-40ad-88dd-78cd1a369475</vt:lpwstr>
  </property>
  <property fmtid="{D5CDD505-2E9C-101B-9397-08002B2CF9AE}" pid="14" name="ClientNumber">
    <vt:lpwstr>260977</vt:lpwstr>
  </property>
  <property fmtid="{D5CDD505-2E9C-101B-9397-08002B2CF9AE}" pid="17" name="MatterNumber">
    <vt:lpwstr>70-40504628</vt:lpwstr>
  </property>
  <property fmtid="{D5CDD505-2E9C-101B-9397-08002B2CF9AE}" pid="18" name="DocumentIcons">
    <vt:lpwstr>/_layouts/images/attach.gif¬Document has attachments|-7,0~</vt:lpwstr>
  </property>
  <property fmtid="{D5CDD505-2E9C-101B-9397-08002B2CF9AE}" pid="19" name="MatterName">
    <vt:lpwstr>Business and Human Rights - Investment time</vt:lpwstr>
  </property>
  <property fmtid="{D5CDD505-2E9C-101B-9397-08002B2CF9AE}" pid="23" name="PracticeGroup">
    <vt:lpwstr>Litigation &amp; Regulatory</vt:lpwstr>
  </property>
  <property fmtid="{D5CDD505-2E9C-101B-9397-08002B2CF9AE}" pid="26" name="MatterStatus">
    <vt:lpwstr>Current</vt:lpwstr>
  </property>
  <property fmtid="{D5CDD505-2E9C-101B-9397-08002B2CF9AE}" pid="27" name="DLCPolicyLabelValue">
    <vt:lpwstr>26773-5-212-v1.0</vt:lpwstr>
  </property>
  <property fmtid="{D5CDD505-2E9C-101B-9397-08002B2CF9AE}" pid="29" name="KeyDocument">
    <vt:lpwstr>false</vt:lpwstr>
  </property>
  <property fmtid="{D5CDD505-2E9C-101B-9397-08002B2CF9AE}" pid="30" name="DLCPolicyLabelClientValue">
    <vt:lpwstr>26773-5-212-v{_UIVersionString}</vt:lpwstr>
  </property>
  <property fmtid="{D5CDD505-2E9C-101B-9397-08002B2CF9AE}" pid="31" name="DocumentOwner">
    <vt:lpwstr>Crockett, Antony (L&amp;DR-LON)103</vt:lpwstr>
  </property>
  <property fmtid="{D5CDD505-2E9C-101B-9397-08002B2CF9AE}" pid="32" name="PracticeArea">
    <vt:lpwstr>Litigation&amp;Dispute Resolution</vt:lpwstr>
  </property>
  <property fmtid="{D5CDD505-2E9C-101B-9397-08002B2CF9AE}" pid="33" name="_dlc_DocId">
    <vt:lpwstr>26773-5-212</vt:lpwstr>
  </property>
  <property fmtid="{D5CDD505-2E9C-101B-9397-08002B2CF9AE}" pid="34" name="ConfigListSynch">
    <vt:lpwstr>2013-09-16T20:31:46+00:00</vt:lpwstr>
  </property>
  <property fmtid="{D5CDD505-2E9C-101B-9397-08002B2CF9AE}" pid="37" name="_dlc_DocIdUrl">
    <vt:lpwstr>http://spr1.intranet.cliffordchance.com/sites/70-40504628/_layouts/DocIdRedir.aspx?ID=26773-5-21226773-5-212</vt:lpwstr>
  </property>
  <property fmtid="{D5CDD505-2E9C-101B-9397-08002B2CF9AE}" pid="38" name="Order">
    <vt:r8>2043500</vt:r8>
  </property>
  <property fmtid="{D5CDD505-2E9C-101B-9397-08002B2CF9AE}" pid="40" name="xd_ProgID">
    <vt:lpwstr/>
  </property>
  <property fmtid="{D5CDD505-2E9C-101B-9397-08002B2CF9AE}" pid="41" name="_SourceUrl">
    <vt:lpwstr/>
  </property>
  <property fmtid="{D5CDD505-2E9C-101B-9397-08002B2CF9AE}" pid="42" name="_SharedFileIndex">
    <vt:lpwstr/>
  </property>
  <property fmtid="{D5CDD505-2E9C-101B-9397-08002B2CF9AE}" pid="43" name="TemplateUrl">
    <vt:lpwstr/>
  </property>
</Properties>
</file>