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90" w:rsidRDefault="00A16CEA" w:rsidP="00C13E90">
      <w:pPr>
        <w:jc w:val="center"/>
        <w:rPr>
          <w:rFonts w:ascii="Microsoft Sans Serif" w:hAnsi="Microsoft Sans Serif"/>
          <w:sz w:val="32"/>
          <w:szCs w:val="32"/>
        </w:rPr>
      </w:pPr>
      <w:bookmarkStart w:id="0" w:name="_GoBack"/>
      <w:bookmarkEnd w:id="0"/>
      <w:r>
        <w:rPr>
          <w:rFonts w:ascii="Microsoft Sans Serif" w:hAnsi="Microsoft Sans Serif"/>
          <w:sz w:val="32"/>
          <w:szCs w:val="32"/>
        </w:rPr>
        <w:t xml:space="preserve">Contribution by Caritas Internationalis to the </w:t>
      </w:r>
    </w:p>
    <w:p w:rsidR="00A16CEA" w:rsidRDefault="00C13E90" w:rsidP="00C13E90">
      <w:pPr>
        <w:jc w:val="center"/>
        <w:rPr>
          <w:rFonts w:ascii="Microsoft Sans Serif" w:hAnsi="Microsoft Sans Serif"/>
          <w:sz w:val="32"/>
          <w:szCs w:val="32"/>
        </w:rPr>
      </w:pPr>
      <w:r>
        <w:rPr>
          <w:rFonts w:ascii="Microsoft Sans Serif" w:hAnsi="Microsoft Sans Serif"/>
          <w:sz w:val="32"/>
          <w:szCs w:val="32"/>
        </w:rPr>
        <w:t>OHCHR Study on Children’s Right to Health</w:t>
      </w:r>
      <w:r w:rsidR="005B6324">
        <w:rPr>
          <w:rStyle w:val="FootnoteReference"/>
          <w:rFonts w:ascii="Microsoft Sans Serif" w:hAnsi="Microsoft Sans Serif"/>
          <w:sz w:val="32"/>
          <w:szCs w:val="32"/>
        </w:rPr>
        <w:footnoteReference w:id="1"/>
      </w:r>
    </w:p>
    <w:p w:rsidR="00A16CEA" w:rsidRDefault="00A16CEA">
      <w:pPr>
        <w:jc w:val="center"/>
        <w:rPr>
          <w:rFonts w:ascii="Microsoft Sans Serif" w:hAnsi="Microsoft Sans Serif"/>
          <w:sz w:val="32"/>
          <w:szCs w:val="32"/>
        </w:rPr>
      </w:pPr>
    </w:p>
    <w:p w:rsidR="00A16CEA" w:rsidRDefault="00A16CEA">
      <w:pPr>
        <w:jc w:val="center"/>
        <w:rPr>
          <w:rFonts w:ascii="Microsoft Sans Serif" w:hAnsi="Microsoft Sans Serif"/>
          <w:sz w:val="32"/>
          <w:szCs w:val="32"/>
        </w:rPr>
      </w:pPr>
    </w:p>
    <w:p w:rsidR="00A16CEA" w:rsidRDefault="00A16CEA">
      <w:pPr>
        <w:jc w:val="center"/>
        <w:rPr>
          <w:rFonts w:ascii="Microsoft Sans Serif" w:hAnsi="Microsoft Sans Serif"/>
          <w:sz w:val="32"/>
          <w:szCs w:val="32"/>
        </w:rPr>
      </w:pPr>
    </w:p>
    <w:p w:rsidR="00A16CEA" w:rsidRDefault="00A16CEA">
      <w:pPr>
        <w:jc w:val="both"/>
        <w:rPr>
          <w:rFonts w:ascii="Microsoft Sans Serif" w:hAnsi="Microsoft Sans Serif"/>
        </w:rPr>
      </w:pPr>
      <w:r>
        <w:rPr>
          <w:rFonts w:ascii="Microsoft Sans Serif" w:hAnsi="Microsoft Sans Serif"/>
        </w:rPr>
        <w:t>Background Information on Caritas Internationalis (International Confederation of Catholic Charities)</w:t>
      </w:r>
    </w:p>
    <w:p w:rsidR="00A16CEA" w:rsidRDefault="00A16CEA">
      <w:pPr>
        <w:jc w:val="both"/>
        <w:rPr>
          <w:rFonts w:ascii="Microsoft Sans Serif" w:hAnsi="Microsoft Sans Serif"/>
        </w:rPr>
      </w:pPr>
    </w:p>
    <w:p w:rsidR="00A16CEA" w:rsidRDefault="00A16CEA">
      <w:pPr>
        <w:jc w:val="both"/>
        <w:rPr>
          <w:rFonts w:ascii="Microsoft Sans Serif" w:eastAsia="Times-Roman" w:hAnsi="Microsoft Sans Serif" w:cs="Times-Roman"/>
          <w:sz w:val="20"/>
          <w:szCs w:val="20"/>
        </w:rPr>
      </w:pPr>
      <w:r>
        <w:rPr>
          <w:rFonts w:ascii="Microsoft Sans Serif" w:eastAsia="Times-Roman" w:hAnsi="Microsoft Sans Serif" w:cs="Times-Roman"/>
          <w:sz w:val="20"/>
          <w:szCs w:val="20"/>
        </w:rPr>
        <w:t>Caritas Internationalis is a global Confederation, based in Vatican City State, and comprised of 164 national Catholic Church-related humanitarian assistance, development, and social service organizations working in more than 200 countries and territories in the world. Since 1987, Caritas Internationalis has prioritized</w:t>
      </w:r>
      <w:r w:rsidR="0084223A">
        <w:rPr>
          <w:rFonts w:ascii="Microsoft Sans Serif" w:eastAsia="Times-Roman" w:hAnsi="Microsoft Sans Serif" w:cs="Times-Roman"/>
          <w:sz w:val="20"/>
          <w:szCs w:val="20"/>
        </w:rPr>
        <w:t xml:space="preserve">, </w:t>
      </w:r>
      <w:r w:rsidR="0084223A">
        <w:rPr>
          <w:rFonts w:ascii="Microsoft Sans Serif" w:eastAsia="Times-Roman" w:hAnsi="Microsoft Sans Serif" w:cs="Times-Roman"/>
          <w:i/>
          <w:sz w:val="20"/>
          <w:szCs w:val="20"/>
        </w:rPr>
        <w:t>inter alia</w:t>
      </w:r>
      <w:r w:rsidR="0084223A">
        <w:rPr>
          <w:rFonts w:ascii="Microsoft Sans Serif" w:eastAsia="Times-Roman" w:hAnsi="Microsoft Sans Serif" w:cs="Times-Roman"/>
          <w:sz w:val="20"/>
          <w:szCs w:val="20"/>
        </w:rPr>
        <w:t xml:space="preserve">, </w:t>
      </w:r>
      <w:r>
        <w:rPr>
          <w:rFonts w:ascii="Microsoft Sans Serif" w:eastAsia="Times-Roman" w:hAnsi="Microsoft Sans Serif" w:cs="Times-Roman"/>
          <w:sz w:val="20"/>
          <w:szCs w:val="20"/>
        </w:rPr>
        <w:t xml:space="preserve"> action</w:t>
      </w:r>
      <w:r w:rsidR="00327DF7">
        <w:rPr>
          <w:rFonts w:ascii="Microsoft Sans Serif" w:eastAsia="Times-Roman" w:hAnsi="Microsoft Sans Serif" w:cs="Times-Roman"/>
          <w:sz w:val="20"/>
          <w:szCs w:val="20"/>
        </w:rPr>
        <w:t>s</w:t>
      </w:r>
      <w:r w:rsidR="0084223A">
        <w:rPr>
          <w:rFonts w:ascii="Microsoft Sans Serif" w:eastAsia="Times-Roman" w:hAnsi="Microsoft Sans Serif" w:cs="Times-Roman"/>
          <w:sz w:val="20"/>
          <w:szCs w:val="20"/>
        </w:rPr>
        <w:t xml:space="preserve"> </w:t>
      </w:r>
      <w:r>
        <w:rPr>
          <w:rFonts w:ascii="Microsoft Sans Serif" w:eastAsia="Times-Roman" w:hAnsi="Microsoft Sans Serif" w:cs="Times-Roman"/>
          <w:sz w:val="20"/>
          <w:szCs w:val="20"/>
        </w:rPr>
        <w:t>in response to HIV and AIDS and other related illnesses. These initiatives have focused, in particular, on the ec</w:t>
      </w:r>
      <w:r w:rsidR="00584904">
        <w:rPr>
          <w:rFonts w:ascii="Microsoft Sans Serif" w:eastAsia="Times-Roman" w:hAnsi="Microsoft Sans Serif" w:cs="Times-Roman"/>
          <w:sz w:val="20"/>
          <w:szCs w:val="20"/>
        </w:rPr>
        <w:t>onomic, social, emotional, and Human R</w:t>
      </w:r>
      <w:r>
        <w:rPr>
          <w:rFonts w:ascii="Microsoft Sans Serif" w:eastAsia="Times-Roman" w:hAnsi="Microsoft Sans Serif" w:cs="Times-Roman"/>
          <w:sz w:val="20"/>
          <w:szCs w:val="20"/>
        </w:rPr>
        <w:t>ights-relate</w:t>
      </w:r>
      <w:r w:rsidR="00986BE8">
        <w:rPr>
          <w:rFonts w:ascii="Microsoft Sans Serif" w:eastAsia="Times-Roman" w:hAnsi="Microsoft Sans Serif" w:cs="Times-Roman"/>
          <w:sz w:val="20"/>
          <w:szCs w:val="20"/>
        </w:rPr>
        <w:t xml:space="preserve">d impact of the pandemic, which </w:t>
      </w:r>
      <w:r w:rsidR="00F86C6C">
        <w:rPr>
          <w:rFonts w:ascii="Microsoft Sans Serif" w:eastAsia="Times-Roman" w:hAnsi="Microsoft Sans Serif" w:cs="Times-Roman"/>
          <w:sz w:val="20"/>
          <w:szCs w:val="20"/>
        </w:rPr>
        <w:t xml:space="preserve">include a number of </w:t>
      </w:r>
      <w:r>
        <w:rPr>
          <w:rFonts w:ascii="Microsoft Sans Serif" w:eastAsia="Times-Roman" w:hAnsi="Microsoft Sans Serif" w:cs="Times-Roman"/>
          <w:sz w:val="20"/>
          <w:szCs w:val="20"/>
        </w:rPr>
        <w:t xml:space="preserve">core issues </w:t>
      </w:r>
      <w:r w:rsidR="00F86C6C">
        <w:rPr>
          <w:rFonts w:ascii="Microsoft Sans Serif" w:eastAsia="Times-Roman" w:hAnsi="Microsoft Sans Serif" w:cs="Times-Roman"/>
          <w:sz w:val="20"/>
          <w:szCs w:val="20"/>
        </w:rPr>
        <w:t xml:space="preserve">related to HIV </w:t>
      </w:r>
      <w:r>
        <w:rPr>
          <w:rFonts w:ascii="Microsoft Sans Serif" w:eastAsia="Times-Roman" w:hAnsi="Microsoft Sans Serif" w:cs="Times-Roman"/>
          <w:sz w:val="20"/>
          <w:szCs w:val="20"/>
        </w:rPr>
        <w:t xml:space="preserve">prevention and treatment for women and children. </w:t>
      </w:r>
    </w:p>
    <w:p w:rsidR="00A16CEA" w:rsidRDefault="00A16CEA">
      <w:pPr>
        <w:autoSpaceDE w:val="0"/>
        <w:jc w:val="both"/>
        <w:rPr>
          <w:rFonts w:ascii="Microsoft Sans Serif" w:hAnsi="Microsoft Sans Serif"/>
          <w:sz w:val="10"/>
          <w:szCs w:val="10"/>
        </w:rPr>
      </w:pPr>
    </w:p>
    <w:p w:rsidR="00A16CEA" w:rsidRPr="00584904" w:rsidRDefault="00A16CEA">
      <w:pPr>
        <w:autoSpaceDE w:val="0"/>
        <w:jc w:val="both"/>
        <w:rPr>
          <w:rFonts w:ascii="Microsoft Sans Serif" w:eastAsia="MyriadPro-Light" w:hAnsi="Microsoft Sans Serif" w:cs="MyriadPro-Light"/>
          <w:sz w:val="20"/>
          <w:szCs w:val="20"/>
        </w:rPr>
      </w:pPr>
      <w:r>
        <w:rPr>
          <w:rFonts w:ascii="Microsoft Sans Serif" w:eastAsia="MyriadPro-Light" w:hAnsi="Microsoft Sans Serif" w:cs="MyriadPro-Light"/>
          <w:sz w:val="20"/>
          <w:szCs w:val="20"/>
        </w:rPr>
        <w:t>In 2009, on the occasion of the 20</w:t>
      </w:r>
      <w:r>
        <w:rPr>
          <w:rFonts w:ascii="Microsoft Sans Serif" w:eastAsia="MyriadPro-Light" w:hAnsi="Microsoft Sans Serif" w:cs="MyriadPro-Light"/>
          <w:sz w:val="20"/>
          <w:szCs w:val="20"/>
          <w:vertAlign w:val="superscript"/>
        </w:rPr>
        <w:t>th</w:t>
      </w:r>
      <w:r>
        <w:rPr>
          <w:rFonts w:ascii="Microsoft Sans Serif" w:eastAsia="MyriadPro-Light" w:hAnsi="Microsoft Sans Serif" w:cs="MyriadPro-Light"/>
          <w:sz w:val="20"/>
          <w:szCs w:val="20"/>
        </w:rPr>
        <w:t xml:space="preserve"> anniversary of the United Nations Convention on the Rights of the Child (CRC), Caritas Internationalis launched </w:t>
      </w:r>
      <w:r w:rsidR="00F86C6C">
        <w:rPr>
          <w:rFonts w:ascii="Microsoft Sans Serif" w:eastAsia="MyriadPro-Light" w:hAnsi="Microsoft Sans Serif" w:cs="MyriadPro-Light"/>
          <w:sz w:val="20"/>
          <w:szCs w:val="20"/>
        </w:rPr>
        <w:t xml:space="preserve">its </w:t>
      </w:r>
      <w:r>
        <w:rPr>
          <w:rFonts w:ascii="Microsoft Sans Serif" w:eastAsia="MyriadPro-Light" w:hAnsi="Microsoft Sans Serif" w:cs="MyriadPro-Light"/>
          <w:sz w:val="20"/>
          <w:szCs w:val="20"/>
        </w:rPr>
        <w:t>“HAART for Children”, an advocacy campaign that urges governments and pharmaceutical firms to take action in or</w:t>
      </w:r>
      <w:r w:rsidR="00584904">
        <w:rPr>
          <w:rFonts w:ascii="Microsoft Sans Serif" w:eastAsia="MyriadPro-Light" w:hAnsi="Microsoft Sans Serif" w:cs="MyriadPro-Light"/>
          <w:sz w:val="20"/>
          <w:szCs w:val="20"/>
        </w:rPr>
        <w:t>der to promote and respect the Right to H</w:t>
      </w:r>
      <w:r>
        <w:rPr>
          <w:rFonts w:ascii="Microsoft Sans Serif" w:eastAsia="MyriadPro-Light" w:hAnsi="Microsoft Sans Serif" w:cs="MyriadPro-Light"/>
          <w:sz w:val="20"/>
          <w:szCs w:val="20"/>
        </w:rPr>
        <w:t xml:space="preserve">ealth of children living with HIV </w:t>
      </w:r>
      <w:r w:rsidR="00F86C6C">
        <w:rPr>
          <w:rFonts w:ascii="Microsoft Sans Serif" w:eastAsia="MyriadPro-Light" w:hAnsi="Microsoft Sans Serif" w:cs="MyriadPro-Light"/>
          <w:sz w:val="20"/>
          <w:szCs w:val="20"/>
        </w:rPr>
        <w:t xml:space="preserve">or </w:t>
      </w:r>
      <w:r>
        <w:rPr>
          <w:rFonts w:ascii="Microsoft Sans Serif" w:eastAsia="MyriadPro-Light" w:hAnsi="Microsoft Sans Serif" w:cs="MyriadPro-Light"/>
          <w:sz w:val="20"/>
          <w:szCs w:val="20"/>
        </w:rPr>
        <w:t xml:space="preserve">HIV/TB co-infection. Through this campaign, Caritas advocates for the elimination of new HIV infections among </w:t>
      </w:r>
      <w:r w:rsidR="00F86C6C">
        <w:rPr>
          <w:rFonts w:ascii="Microsoft Sans Serif" w:eastAsia="MyriadPro-Light" w:hAnsi="Microsoft Sans Serif" w:cs="MyriadPro-Light"/>
          <w:sz w:val="20"/>
          <w:szCs w:val="20"/>
        </w:rPr>
        <w:t>children</w:t>
      </w:r>
      <w:r w:rsidR="00986BE8">
        <w:rPr>
          <w:rFonts w:ascii="Microsoft Sans Serif" w:eastAsia="MyriadPro-Light" w:hAnsi="Microsoft Sans Serif" w:cs="MyriadPro-Light"/>
          <w:sz w:val="20"/>
          <w:szCs w:val="20"/>
        </w:rPr>
        <w:t>,</w:t>
      </w:r>
      <w:r w:rsidR="00F86C6C">
        <w:rPr>
          <w:rFonts w:ascii="Microsoft Sans Serif" w:eastAsia="MyriadPro-Light" w:hAnsi="Microsoft Sans Serif" w:cs="MyriadPro-Light"/>
          <w:sz w:val="20"/>
          <w:szCs w:val="20"/>
        </w:rPr>
        <w:t xml:space="preserve"> and for early diagnosis and treatment of HIV or HIV/TB co-infection among women and children </w:t>
      </w:r>
      <w:r>
        <w:rPr>
          <w:rFonts w:ascii="Microsoft Sans Serif" w:eastAsia="MyriadPro-Light" w:hAnsi="Microsoft Sans Serif" w:cs="MyriadPro-Light"/>
          <w:sz w:val="20"/>
          <w:szCs w:val="20"/>
        </w:rPr>
        <w:t>in all parts of the world. The campaign calls on governments and pharmaceutical companies to: develop and provide child-friendly HIV and TB medicine, especially for infants; further develop low</w:t>
      </w:r>
      <w:r w:rsidR="00F86C6C">
        <w:rPr>
          <w:rFonts w:ascii="Microsoft Sans Serif" w:eastAsia="MyriadPro-Light" w:hAnsi="Microsoft Sans Serif" w:cs="MyriadPro-Light"/>
          <w:sz w:val="20"/>
          <w:szCs w:val="20"/>
        </w:rPr>
        <w:t>-</w:t>
      </w:r>
      <w:r>
        <w:rPr>
          <w:rFonts w:ascii="Microsoft Sans Serif" w:eastAsia="MyriadPro-Light" w:hAnsi="Microsoft Sans Serif" w:cs="MyriadPro-Light"/>
          <w:sz w:val="20"/>
          <w:szCs w:val="20"/>
        </w:rPr>
        <w:t>cost and low</w:t>
      </w:r>
      <w:r w:rsidR="00F86C6C">
        <w:rPr>
          <w:rFonts w:ascii="Microsoft Sans Serif" w:eastAsia="MyriadPro-Light" w:hAnsi="Microsoft Sans Serif" w:cs="MyriadPro-Light"/>
          <w:sz w:val="20"/>
          <w:szCs w:val="20"/>
        </w:rPr>
        <w:t>-</w:t>
      </w:r>
      <w:r>
        <w:rPr>
          <w:rFonts w:ascii="Microsoft Sans Serif" w:eastAsia="MyriadPro-Light" w:hAnsi="Microsoft Sans Serif" w:cs="MyriadPro-Light"/>
          <w:sz w:val="20"/>
          <w:szCs w:val="20"/>
        </w:rPr>
        <w:t xml:space="preserve">technology testing methods to diagnose </w:t>
      </w:r>
      <w:r w:rsidR="00F86C6C">
        <w:rPr>
          <w:rFonts w:ascii="Microsoft Sans Serif" w:eastAsia="MyriadPro-Light" w:hAnsi="Microsoft Sans Serif" w:cs="MyriadPro-Light"/>
          <w:sz w:val="20"/>
          <w:szCs w:val="20"/>
        </w:rPr>
        <w:t>such</w:t>
      </w:r>
      <w:r>
        <w:rPr>
          <w:rFonts w:ascii="Microsoft Sans Serif" w:eastAsia="MyriadPro-Light" w:hAnsi="Microsoft Sans Serif" w:cs="MyriadPro-Light"/>
          <w:sz w:val="20"/>
          <w:szCs w:val="20"/>
        </w:rPr>
        <w:t xml:space="preserve"> infections </w:t>
      </w:r>
      <w:r w:rsidR="00F86C6C">
        <w:rPr>
          <w:rFonts w:ascii="Microsoft Sans Serif" w:eastAsia="MyriadPro-Light" w:hAnsi="Microsoft Sans Serif" w:cs="MyriadPro-Light"/>
          <w:sz w:val="20"/>
          <w:szCs w:val="20"/>
        </w:rPr>
        <w:t>among</w:t>
      </w:r>
      <w:r>
        <w:rPr>
          <w:rFonts w:ascii="Microsoft Sans Serif" w:eastAsia="MyriadPro-Light" w:hAnsi="Microsoft Sans Serif" w:cs="MyriadPro-Light"/>
          <w:sz w:val="20"/>
          <w:szCs w:val="20"/>
        </w:rPr>
        <w:t xml:space="preserve"> children; and scale up programmes aimed at preventing the transmission of HIV from HIV-positive mothers to their babies, during pregnancy, labour, delivery or breastfeeding. HAART stands for Highly Active Antiretroviral Therapy, the combination of medicines that help</w:t>
      </w:r>
      <w:r w:rsidR="006358F1">
        <w:rPr>
          <w:rFonts w:ascii="Microsoft Sans Serif" w:eastAsia="MyriadPro-Light" w:hAnsi="Microsoft Sans Serif" w:cs="MyriadPro-Light"/>
          <w:sz w:val="20"/>
          <w:szCs w:val="20"/>
        </w:rPr>
        <w:t>s</w:t>
      </w:r>
      <w:r>
        <w:rPr>
          <w:rFonts w:ascii="Microsoft Sans Serif" w:eastAsia="MyriadPro-Light" w:hAnsi="Microsoft Sans Serif" w:cs="MyriadPro-Light"/>
          <w:sz w:val="20"/>
          <w:szCs w:val="20"/>
        </w:rPr>
        <w:t xml:space="preserve"> prolong the lives of both children and adults living with HIV. These medicines also help to prevent mother-to-chid transmission of the virus.</w:t>
      </w:r>
    </w:p>
    <w:p w:rsidR="00A16CEA" w:rsidRDefault="00A16CEA">
      <w:pPr>
        <w:autoSpaceDE w:val="0"/>
        <w:jc w:val="both"/>
        <w:rPr>
          <w:rFonts w:ascii="Microsoft Sans Serif" w:hAnsi="Microsoft Sans Serif"/>
        </w:rPr>
      </w:pPr>
    </w:p>
    <w:p w:rsidR="00A16CEA" w:rsidRDefault="00A16CEA">
      <w:pPr>
        <w:autoSpaceDE w:val="0"/>
        <w:jc w:val="both"/>
        <w:rPr>
          <w:rFonts w:ascii="Microsoft Sans Serif" w:hAnsi="Microsoft Sans Serif"/>
        </w:rPr>
      </w:pPr>
    </w:p>
    <w:p w:rsidR="00A16CEA" w:rsidRDefault="00B12580">
      <w:pPr>
        <w:autoSpaceDE w:val="0"/>
        <w:jc w:val="both"/>
        <w:rPr>
          <w:rFonts w:ascii="Microsoft Sans Serif" w:eastAsia="ArialMT" w:hAnsi="Microsoft Sans Serif" w:cs="ArialMT"/>
        </w:rPr>
      </w:pPr>
      <w:r>
        <w:rPr>
          <w:rFonts w:ascii="Microsoft Sans Serif" w:eastAsia="ArialMT" w:hAnsi="Microsoft Sans Serif" w:cs="ArialMT"/>
        </w:rPr>
        <w:t xml:space="preserve">Challenges and Barriers to the Full Enjoynment of the Right to Health for Children Living with HIV or HIV/TB co-Infection </w:t>
      </w:r>
    </w:p>
    <w:p w:rsidR="00A16CEA" w:rsidRDefault="00A16CEA">
      <w:pPr>
        <w:autoSpaceDE w:val="0"/>
        <w:jc w:val="both"/>
        <w:rPr>
          <w:rFonts w:ascii="Microsoft Sans Serif" w:eastAsia="ArialMT" w:hAnsi="Microsoft Sans Serif" w:cs="ArialMT"/>
        </w:rPr>
      </w:pPr>
    </w:p>
    <w:p w:rsidR="00C30E27" w:rsidRDefault="00C30E27" w:rsidP="00C30E27">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C30E27">
        <w:rPr>
          <w:rFonts w:ascii="Microsoft Sans Serif" w:eastAsia="Times New Roman" w:hAnsi="Microsoft Sans Serif" w:cs="Microsoft Sans Serif"/>
          <w:kern w:val="0"/>
          <w:sz w:val="20"/>
          <w:szCs w:val="20"/>
          <w:lang w:val="en-US" w:eastAsia="en-US" w:bidi="ar-SA"/>
        </w:rPr>
        <w:t>Anti-retroviral medications (ARVs) can make the difference between life and death for</w:t>
      </w:r>
      <w:r w:rsidR="004D3C37">
        <w:rPr>
          <w:rFonts w:ascii="Microsoft Sans Serif" w:eastAsia="Times New Roman" w:hAnsi="Microsoft Sans Serif" w:cs="Microsoft Sans Serif"/>
          <w:kern w:val="0"/>
          <w:sz w:val="20"/>
          <w:szCs w:val="20"/>
          <w:lang w:val="en-US" w:eastAsia="en-US" w:bidi="ar-SA"/>
        </w:rPr>
        <w:t xml:space="preserve"> a</w:t>
      </w:r>
      <w:r w:rsidRPr="00C30E27">
        <w:rPr>
          <w:rFonts w:ascii="Microsoft Sans Serif" w:eastAsia="Times New Roman" w:hAnsi="Microsoft Sans Serif" w:cs="Microsoft Sans Serif"/>
          <w:kern w:val="0"/>
          <w:sz w:val="20"/>
          <w:szCs w:val="20"/>
          <w:lang w:val="en-US" w:eastAsia="en-US" w:bidi="ar-SA"/>
        </w:rPr>
        <w:t xml:space="preserve"> </w:t>
      </w:r>
      <w:r w:rsidR="00AA6019">
        <w:rPr>
          <w:rFonts w:ascii="Microsoft Sans Serif" w:eastAsia="Times New Roman" w:hAnsi="Microsoft Sans Serif" w:cs="Microsoft Sans Serif"/>
          <w:kern w:val="0"/>
          <w:sz w:val="20"/>
          <w:szCs w:val="20"/>
          <w:lang w:val="en-US" w:eastAsia="en-US" w:bidi="ar-SA"/>
        </w:rPr>
        <w:t>significant number of 2,838,</w:t>
      </w:r>
      <w:r w:rsidR="00AA6019" w:rsidRPr="008A5EC4">
        <w:rPr>
          <w:rFonts w:ascii="Microsoft Sans Serif" w:eastAsia="Times New Roman" w:hAnsi="Microsoft Sans Serif" w:cs="Microsoft Sans Serif"/>
          <w:kern w:val="0"/>
          <w:sz w:val="20"/>
          <w:szCs w:val="20"/>
          <w:lang w:val="en-US" w:eastAsia="en-US" w:bidi="ar-SA"/>
        </w:rPr>
        <w:t>000</w:t>
      </w:r>
      <w:r w:rsidRPr="008A5EC4">
        <w:rPr>
          <w:rFonts w:ascii="Microsoft Sans Serif" w:eastAsia="Times New Roman" w:hAnsi="Microsoft Sans Serif" w:cs="Microsoft Sans Serif"/>
          <w:kern w:val="0"/>
          <w:sz w:val="20"/>
          <w:szCs w:val="20"/>
          <w:lang w:val="en-US" w:eastAsia="en-US" w:bidi="ar-SA"/>
        </w:rPr>
        <w:t xml:space="preserve"> children under</w:t>
      </w:r>
      <w:r w:rsidR="00986BE8">
        <w:rPr>
          <w:rFonts w:ascii="Microsoft Sans Serif" w:eastAsia="Times New Roman" w:hAnsi="Microsoft Sans Serif" w:cs="Microsoft Sans Serif"/>
          <w:kern w:val="0"/>
          <w:sz w:val="20"/>
          <w:szCs w:val="20"/>
          <w:lang w:val="en-US" w:eastAsia="en-US" w:bidi="ar-SA"/>
        </w:rPr>
        <w:t xml:space="preserve"> </w:t>
      </w:r>
      <w:r w:rsidRPr="008A5EC4">
        <w:rPr>
          <w:rFonts w:ascii="Microsoft Sans Serif" w:eastAsia="Times New Roman" w:hAnsi="Microsoft Sans Serif" w:cs="Microsoft Sans Serif"/>
          <w:kern w:val="0"/>
          <w:sz w:val="20"/>
          <w:szCs w:val="20"/>
          <w:lang w:val="en-US" w:eastAsia="en-US" w:bidi="ar-SA"/>
        </w:rPr>
        <w:t>15 years of age</w:t>
      </w:r>
      <w:r w:rsidR="0084223A">
        <w:rPr>
          <w:rFonts w:ascii="Microsoft Sans Serif" w:eastAsia="Times New Roman" w:hAnsi="Microsoft Sans Serif" w:cs="Microsoft Sans Serif"/>
          <w:kern w:val="0"/>
          <w:sz w:val="20"/>
          <w:szCs w:val="20"/>
          <w:lang w:val="en-US" w:eastAsia="en-US" w:bidi="ar-SA"/>
        </w:rPr>
        <w:t xml:space="preserve"> who are living with HIV at the present time</w:t>
      </w:r>
      <w:r w:rsidR="0084223A">
        <w:rPr>
          <w:rStyle w:val="FootnoteReference"/>
          <w:rFonts w:ascii="Microsoft Sans Serif" w:eastAsia="Times New Roman" w:hAnsi="Microsoft Sans Serif" w:cs="Microsoft Sans Serif"/>
          <w:kern w:val="0"/>
          <w:sz w:val="20"/>
          <w:szCs w:val="20"/>
          <w:lang w:val="en-US" w:eastAsia="en-US" w:bidi="ar-SA"/>
        </w:rPr>
        <w:footnoteReference w:id="2"/>
      </w:r>
      <w:r w:rsidRPr="008A5EC4">
        <w:rPr>
          <w:rFonts w:ascii="Microsoft Sans Serif" w:eastAsia="Times New Roman" w:hAnsi="Microsoft Sans Serif" w:cs="Microsoft Sans Serif"/>
          <w:kern w:val="0"/>
          <w:sz w:val="20"/>
          <w:szCs w:val="20"/>
          <w:lang w:val="en-US" w:eastAsia="en-US" w:bidi="ar-SA"/>
        </w:rPr>
        <w:t>.</w:t>
      </w:r>
      <w:r w:rsidRPr="00C30E27">
        <w:rPr>
          <w:rFonts w:ascii="Microsoft Sans Serif" w:eastAsia="Times New Roman" w:hAnsi="Microsoft Sans Serif" w:cs="Microsoft Sans Serif"/>
          <w:kern w:val="0"/>
          <w:sz w:val="20"/>
          <w:szCs w:val="20"/>
          <w:lang w:val="en-US" w:eastAsia="en-US" w:bidi="ar-SA"/>
        </w:rPr>
        <w:t xml:space="preserve"> If </w:t>
      </w:r>
      <w:r w:rsidR="0084223A">
        <w:rPr>
          <w:rFonts w:ascii="Microsoft Sans Serif" w:eastAsia="Times New Roman" w:hAnsi="Microsoft Sans Serif" w:cs="Microsoft Sans Serif"/>
          <w:kern w:val="0"/>
          <w:sz w:val="20"/>
          <w:szCs w:val="20"/>
          <w:lang w:val="en-US" w:eastAsia="en-US" w:bidi="ar-SA"/>
        </w:rPr>
        <w:t xml:space="preserve">HIV-positive </w:t>
      </w:r>
      <w:r w:rsidRPr="00C30E27">
        <w:rPr>
          <w:rFonts w:ascii="Microsoft Sans Serif" w:eastAsia="Times New Roman" w:hAnsi="Microsoft Sans Serif" w:cs="Microsoft Sans Serif"/>
          <w:kern w:val="0"/>
          <w:sz w:val="20"/>
          <w:szCs w:val="20"/>
          <w:lang w:val="en-US" w:eastAsia="en-US" w:bidi="ar-SA"/>
        </w:rPr>
        <w:t>children do not gain access to treatment that is appropriate to their needs, their physical development</w:t>
      </w:r>
      <w:r w:rsidR="00F86C6C">
        <w:rPr>
          <w:rFonts w:ascii="Microsoft Sans Serif" w:eastAsia="Times New Roman" w:hAnsi="Microsoft Sans Serif" w:cs="Microsoft Sans Serif"/>
          <w:kern w:val="0"/>
          <w:sz w:val="20"/>
          <w:szCs w:val="20"/>
          <w:lang w:val="en-US" w:eastAsia="en-US" w:bidi="ar-SA"/>
        </w:rPr>
        <w:t>,</w:t>
      </w:r>
      <w:r w:rsidRPr="00C30E27">
        <w:rPr>
          <w:rFonts w:ascii="Microsoft Sans Serif" w:eastAsia="Times New Roman" w:hAnsi="Microsoft Sans Serif" w:cs="Microsoft Sans Serif"/>
          <w:kern w:val="0"/>
          <w:sz w:val="20"/>
          <w:szCs w:val="20"/>
          <w:lang w:val="en-US" w:eastAsia="en-US" w:bidi="ar-SA"/>
        </w:rPr>
        <w:t xml:space="preserve"> and the conditions of the setting in which they live, they </w:t>
      </w:r>
      <w:r w:rsidR="00F86C6C">
        <w:rPr>
          <w:rFonts w:ascii="Microsoft Sans Serif" w:eastAsia="Times New Roman" w:hAnsi="Microsoft Sans Serif" w:cs="Microsoft Sans Serif"/>
          <w:kern w:val="0"/>
          <w:sz w:val="20"/>
          <w:szCs w:val="20"/>
          <w:lang w:val="en-US" w:eastAsia="en-US" w:bidi="ar-SA"/>
        </w:rPr>
        <w:t xml:space="preserve">may be </w:t>
      </w:r>
      <w:r w:rsidRPr="00C30E27">
        <w:rPr>
          <w:rFonts w:ascii="Microsoft Sans Serif" w:eastAsia="Times New Roman" w:hAnsi="Microsoft Sans Serif" w:cs="Microsoft Sans Serif"/>
          <w:kern w:val="0"/>
          <w:sz w:val="20"/>
          <w:szCs w:val="20"/>
          <w:lang w:val="en-US" w:eastAsia="en-US" w:bidi="ar-SA"/>
        </w:rPr>
        <w:t>subjected to unnecessary suffering and die faster than do HIV-positive adults. Regrettably, despite evidence that treatment is very successful in children living with HIV, even in resource-limited settings, there remain significant obstacles to p</w:t>
      </w:r>
      <w:r w:rsidR="00F86C6C">
        <w:rPr>
          <w:rFonts w:ascii="Microsoft Sans Serif" w:eastAsia="Times New Roman" w:hAnsi="Microsoft Sans Serif" w:cs="Microsoft Sans Serif"/>
          <w:kern w:val="0"/>
          <w:sz w:val="20"/>
          <w:szCs w:val="20"/>
          <w:lang w:val="en-US" w:eastAsia="en-US" w:bidi="ar-SA"/>
        </w:rPr>
        <w:t>a</w:t>
      </w:r>
      <w:r w:rsidRPr="00C30E27">
        <w:rPr>
          <w:rFonts w:ascii="Microsoft Sans Serif" w:eastAsia="Times New Roman" w:hAnsi="Microsoft Sans Serif" w:cs="Microsoft Sans Serif"/>
          <w:kern w:val="0"/>
          <w:sz w:val="20"/>
          <w:szCs w:val="20"/>
          <w:lang w:val="en-US" w:eastAsia="en-US" w:bidi="ar-SA"/>
        </w:rPr>
        <w:t>ediatric ARV scale-up</w:t>
      </w:r>
      <w:r w:rsidR="0033397F">
        <w:rPr>
          <w:rFonts w:ascii="Microsoft Sans Serif" w:eastAsia="Times New Roman" w:hAnsi="Microsoft Sans Serif" w:cs="Microsoft Sans Serif"/>
          <w:kern w:val="0"/>
          <w:sz w:val="20"/>
          <w:szCs w:val="20"/>
          <w:lang w:val="en-US" w:eastAsia="en-US" w:bidi="ar-SA"/>
        </w:rPr>
        <w:t xml:space="preserve">. In fact, </w:t>
      </w:r>
      <w:r w:rsidR="0033397F" w:rsidRPr="001B11BB">
        <w:rPr>
          <w:rFonts w:ascii="Microsoft Sans Serif" w:eastAsia="Times New Roman" w:hAnsi="Microsoft Sans Serif" w:cs="Microsoft Sans Serif"/>
          <w:kern w:val="0"/>
          <w:sz w:val="20"/>
          <w:szCs w:val="20"/>
          <w:lang w:val="en-US" w:eastAsia="en-US" w:bidi="ar-SA"/>
        </w:rPr>
        <w:t>o</w:t>
      </w:r>
      <w:r w:rsidR="001B11BB" w:rsidRPr="001B11BB">
        <w:rPr>
          <w:rFonts w:ascii="Microsoft Sans Serif" w:eastAsia="Times New Roman" w:hAnsi="Microsoft Sans Serif" w:cs="Microsoft Sans Serif"/>
          <w:kern w:val="0"/>
          <w:sz w:val="20"/>
          <w:szCs w:val="20"/>
          <w:lang w:val="en-US" w:eastAsia="en-US" w:bidi="ar-SA"/>
        </w:rPr>
        <w:t xml:space="preserve">nly </w:t>
      </w:r>
      <w:r w:rsidR="00F86C6C">
        <w:rPr>
          <w:rFonts w:ascii="Microsoft Sans Serif" w:eastAsia="Times New Roman" w:hAnsi="Microsoft Sans Serif" w:cs="Microsoft Sans Serif"/>
          <w:kern w:val="0"/>
          <w:sz w:val="20"/>
          <w:szCs w:val="20"/>
          <w:lang w:val="en-US" w:eastAsia="en-US" w:bidi="ar-SA"/>
        </w:rPr>
        <w:t>28</w:t>
      </w:r>
      <w:r w:rsidR="001B11BB" w:rsidRPr="001B11BB">
        <w:rPr>
          <w:rFonts w:ascii="Microsoft Sans Serif" w:eastAsia="Times New Roman" w:hAnsi="Microsoft Sans Serif" w:cs="Microsoft Sans Serif"/>
          <w:kern w:val="0"/>
          <w:sz w:val="20"/>
          <w:szCs w:val="20"/>
          <w:lang w:val="en-US" w:eastAsia="en-US" w:bidi="ar-SA"/>
        </w:rPr>
        <w:t>%</w:t>
      </w:r>
      <w:r w:rsidR="0033397F" w:rsidRPr="001B11BB">
        <w:rPr>
          <w:rFonts w:ascii="Microsoft Sans Serif" w:eastAsia="Times New Roman" w:hAnsi="Microsoft Sans Serif" w:cs="Microsoft Sans Serif"/>
          <w:kern w:val="0"/>
          <w:sz w:val="20"/>
          <w:szCs w:val="20"/>
          <w:lang w:val="en-US" w:eastAsia="en-US" w:bidi="ar-SA"/>
        </w:rPr>
        <w:t xml:space="preserve"> percent of children </w:t>
      </w:r>
      <w:r w:rsidR="00F86C6C">
        <w:rPr>
          <w:rFonts w:ascii="Microsoft Sans Serif" w:eastAsia="Times New Roman" w:hAnsi="Microsoft Sans Serif" w:cs="Microsoft Sans Serif"/>
          <w:kern w:val="0"/>
          <w:sz w:val="20"/>
          <w:szCs w:val="20"/>
          <w:lang w:val="en-US" w:eastAsia="en-US" w:bidi="ar-SA"/>
        </w:rPr>
        <w:t xml:space="preserve">living in low- and middle-income countries and </w:t>
      </w:r>
      <w:r w:rsidR="0033397F" w:rsidRPr="001B11BB">
        <w:rPr>
          <w:rFonts w:ascii="Microsoft Sans Serif" w:eastAsia="Times New Roman" w:hAnsi="Microsoft Sans Serif" w:cs="Microsoft Sans Serif"/>
          <w:kern w:val="0"/>
          <w:sz w:val="20"/>
          <w:szCs w:val="20"/>
          <w:lang w:val="en-US" w:eastAsia="en-US" w:bidi="ar-SA"/>
        </w:rPr>
        <w:t>in need of anti-retroviral</w:t>
      </w:r>
      <w:r w:rsidR="00F86C6C">
        <w:rPr>
          <w:rFonts w:ascii="Microsoft Sans Serif" w:eastAsia="Times New Roman" w:hAnsi="Microsoft Sans Serif" w:cs="Microsoft Sans Serif"/>
          <w:kern w:val="0"/>
          <w:sz w:val="20"/>
          <w:szCs w:val="20"/>
          <w:lang w:val="en-US" w:eastAsia="en-US" w:bidi="ar-SA"/>
        </w:rPr>
        <w:t xml:space="preserve"> medications</w:t>
      </w:r>
      <w:r w:rsidR="0033397F" w:rsidRPr="001B11BB">
        <w:rPr>
          <w:rFonts w:ascii="Microsoft Sans Serif" w:eastAsia="Times New Roman" w:hAnsi="Microsoft Sans Serif" w:cs="Microsoft Sans Serif"/>
          <w:kern w:val="0"/>
          <w:sz w:val="20"/>
          <w:szCs w:val="20"/>
          <w:lang w:val="en-US" w:eastAsia="en-US" w:bidi="ar-SA"/>
        </w:rPr>
        <w:t xml:space="preserve"> are afforded access to them</w:t>
      </w:r>
      <w:r w:rsidR="001B11BB">
        <w:rPr>
          <w:rStyle w:val="FootnoteReference"/>
          <w:rFonts w:ascii="Microsoft Sans Serif" w:eastAsia="Times New Roman" w:hAnsi="Microsoft Sans Serif" w:cs="Microsoft Sans Serif"/>
          <w:kern w:val="0"/>
          <w:sz w:val="20"/>
          <w:szCs w:val="20"/>
          <w:lang w:val="en-US" w:eastAsia="en-US" w:bidi="ar-SA"/>
        </w:rPr>
        <w:footnoteReference w:id="3"/>
      </w:r>
      <w:r w:rsidR="0033397F" w:rsidRPr="001B11BB">
        <w:rPr>
          <w:rFonts w:ascii="Microsoft Sans Serif" w:eastAsia="Times New Roman" w:hAnsi="Microsoft Sans Serif" w:cs="Microsoft Sans Serif"/>
          <w:kern w:val="0"/>
          <w:sz w:val="20"/>
          <w:szCs w:val="20"/>
          <w:lang w:val="en-US" w:eastAsia="en-US" w:bidi="ar-SA"/>
        </w:rPr>
        <w:t xml:space="preserve">. </w:t>
      </w:r>
      <w:r w:rsidR="001645B3">
        <w:rPr>
          <w:rFonts w:ascii="Microsoft Sans Serif" w:eastAsia="Times New Roman" w:hAnsi="Microsoft Sans Serif" w:cs="Microsoft Sans Serif"/>
          <w:kern w:val="0"/>
          <w:sz w:val="20"/>
          <w:szCs w:val="20"/>
          <w:lang w:val="en-US" w:eastAsia="en-US" w:bidi="ar-SA"/>
        </w:rPr>
        <w:t>On a</w:t>
      </w:r>
      <w:r w:rsidR="0084638D">
        <w:rPr>
          <w:rFonts w:ascii="Microsoft Sans Serif" w:eastAsia="Times New Roman" w:hAnsi="Microsoft Sans Serif" w:cs="Microsoft Sans Serif"/>
          <w:kern w:val="0"/>
          <w:sz w:val="20"/>
          <w:szCs w:val="20"/>
          <w:lang w:val="en-US" w:eastAsia="en-US" w:bidi="ar-SA"/>
        </w:rPr>
        <w:t>n</w:t>
      </w:r>
      <w:r w:rsidR="001645B3">
        <w:rPr>
          <w:rFonts w:ascii="Microsoft Sans Serif" w:eastAsia="Times New Roman" w:hAnsi="Microsoft Sans Serif" w:cs="Microsoft Sans Serif"/>
          <w:kern w:val="0"/>
          <w:sz w:val="20"/>
          <w:szCs w:val="20"/>
          <w:lang w:val="en-US" w:eastAsia="en-US" w:bidi="ar-SA"/>
        </w:rPr>
        <w:t xml:space="preserve"> hourly</w:t>
      </w:r>
      <w:r w:rsidR="0033397F" w:rsidRPr="00BD7C4F">
        <w:rPr>
          <w:rFonts w:ascii="Microsoft Sans Serif" w:eastAsia="Times New Roman" w:hAnsi="Microsoft Sans Serif" w:cs="Microsoft Sans Serif"/>
          <w:kern w:val="0"/>
          <w:sz w:val="20"/>
          <w:szCs w:val="20"/>
          <w:lang w:val="en-US" w:eastAsia="en-US" w:bidi="ar-SA"/>
        </w:rPr>
        <w:t xml:space="preserve"> basis, this ca</w:t>
      </w:r>
      <w:r w:rsidR="001645B3">
        <w:rPr>
          <w:rFonts w:ascii="Microsoft Sans Serif" w:eastAsia="Times New Roman" w:hAnsi="Microsoft Sans Serif" w:cs="Microsoft Sans Serif"/>
          <w:kern w:val="0"/>
          <w:sz w:val="20"/>
          <w:szCs w:val="20"/>
          <w:lang w:val="en-US" w:eastAsia="en-US" w:bidi="ar-SA"/>
        </w:rPr>
        <w:t>uses the deaths of 30</w:t>
      </w:r>
      <w:r w:rsidR="0033397F" w:rsidRPr="00BD7C4F">
        <w:rPr>
          <w:rFonts w:ascii="Microsoft Sans Serif" w:eastAsia="Times New Roman" w:hAnsi="Microsoft Sans Serif" w:cs="Microsoft Sans Serif"/>
          <w:kern w:val="0"/>
          <w:sz w:val="20"/>
          <w:szCs w:val="20"/>
          <w:lang w:val="en-US" w:eastAsia="en-US" w:bidi="ar-SA"/>
        </w:rPr>
        <w:t xml:space="preserve"> children under the age of 15</w:t>
      </w:r>
      <w:r w:rsidR="00BD7C4F">
        <w:rPr>
          <w:rStyle w:val="FootnoteReference"/>
          <w:rFonts w:ascii="Microsoft Sans Serif" w:eastAsia="Times New Roman" w:hAnsi="Microsoft Sans Serif" w:cs="Microsoft Sans Serif"/>
          <w:kern w:val="0"/>
          <w:sz w:val="20"/>
          <w:szCs w:val="20"/>
          <w:lang w:val="en-US" w:eastAsia="en-US" w:bidi="ar-SA"/>
        </w:rPr>
        <w:footnoteReference w:id="4"/>
      </w:r>
      <w:r w:rsidR="0033397F" w:rsidRPr="00BD7C4F">
        <w:rPr>
          <w:rFonts w:ascii="Microsoft Sans Serif" w:eastAsia="Times New Roman" w:hAnsi="Microsoft Sans Serif" w:cs="Microsoft Sans Serif"/>
          <w:kern w:val="0"/>
          <w:sz w:val="20"/>
          <w:szCs w:val="20"/>
          <w:lang w:val="en-US" w:eastAsia="en-US" w:bidi="ar-SA"/>
        </w:rPr>
        <w:t>.</w:t>
      </w:r>
      <w:r w:rsidR="0033397F">
        <w:rPr>
          <w:rFonts w:ascii="Microsoft Sans Serif" w:eastAsia="Times New Roman" w:hAnsi="Microsoft Sans Serif" w:cs="Microsoft Sans Serif"/>
          <w:kern w:val="0"/>
          <w:sz w:val="20"/>
          <w:szCs w:val="20"/>
          <w:lang w:val="en-US" w:eastAsia="en-US" w:bidi="ar-SA"/>
        </w:rPr>
        <w:t xml:space="preserve"> </w:t>
      </w:r>
      <w:r w:rsidRPr="00C30E27">
        <w:rPr>
          <w:rFonts w:ascii="Microsoft Sans Serif" w:eastAsia="Times New Roman" w:hAnsi="Microsoft Sans Serif" w:cs="Microsoft Sans Serif"/>
          <w:kern w:val="0"/>
          <w:sz w:val="20"/>
          <w:szCs w:val="20"/>
          <w:lang w:val="en-US" w:eastAsia="en-US" w:bidi="ar-SA"/>
        </w:rPr>
        <w:t>For chi</w:t>
      </w:r>
      <w:r w:rsidR="00FE32E3">
        <w:rPr>
          <w:rFonts w:ascii="Microsoft Sans Serif" w:eastAsia="Times New Roman" w:hAnsi="Microsoft Sans Serif" w:cs="Microsoft Sans Serif"/>
          <w:kern w:val="0"/>
          <w:sz w:val="20"/>
          <w:szCs w:val="20"/>
          <w:lang w:val="en-US" w:eastAsia="en-US" w:bidi="ar-SA"/>
        </w:rPr>
        <w:t>ldren living with both HIV and t</w:t>
      </w:r>
      <w:r w:rsidRPr="00C30E27">
        <w:rPr>
          <w:rFonts w:ascii="Microsoft Sans Serif" w:eastAsia="Times New Roman" w:hAnsi="Microsoft Sans Serif" w:cs="Microsoft Sans Serif"/>
          <w:kern w:val="0"/>
          <w:sz w:val="20"/>
          <w:szCs w:val="20"/>
          <w:lang w:val="en-US" w:eastAsia="en-US" w:bidi="ar-SA"/>
        </w:rPr>
        <w:t>uberculosis (</w:t>
      </w:r>
      <w:r w:rsidR="0033397F">
        <w:rPr>
          <w:rFonts w:ascii="Microsoft Sans Serif" w:eastAsia="Times New Roman" w:hAnsi="Microsoft Sans Serif" w:cs="Microsoft Sans Serif"/>
          <w:kern w:val="0"/>
          <w:sz w:val="20"/>
          <w:szCs w:val="20"/>
          <w:lang w:val="en-US" w:eastAsia="en-US" w:bidi="ar-SA"/>
        </w:rPr>
        <w:t>TB) the situation is even worse: d</w:t>
      </w:r>
      <w:r w:rsidRPr="00C30E27">
        <w:rPr>
          <w:rFonts w:ascii="Microsoft Sans Serif" w:eastAsia="Times New Roman" w:hAnsi="Microsoft Sans Serif" w:cs="Microsoft Sans Serif"/>
          <w:kern w:val="0"/>
          <w:sz w:val="20"/>
          <w:szCs w:val="20"/>
          <w:lang w:val="en-US" w:eastAsia="en-US" w:bidi="ar-SA"/>
        </w:rPr>
        <w:t xml:space="preserve">espite the fact that TB remains the main cause of death among children with AIDS, </w:t>
      </w:r>
      <w:r w:rsidR="00D70266">
        <w:rPr>
          <w:rFonts w:ascii="Microsoft Sans Serif" w:eastAsia="Times New Roman" w:hAnsi="Microsoft Sans Serif" w:cs="Microsoft Sans Serif"/>
          <w:kern w:val="0"/>
          <w:sz w:val="20"/>
          <w:szCs w:val="20"/>
          <w:lang w:val="en-US" w:eastAsia="en-US" w:bidi="ar-SA"/>
        </w:rPr>
        <w:t>paediatric</w:t>
      </w:r>
      <w:r w:rsidRPr="00C30E27">
        <w:rPr>
          <w:rFonts w:ascii="Microsoft Sans Serif" w:eastAsia="Times New Roman" w:hAnsi="Microsoft Sans Serif" w:cs="Microsoft Sans Serif"/>
          <w:kern w:val="0"/>
          <w:sz w:val="20"/>
          <w:szCs w:val="20"/>
          <w:lang w:val="en-US" w:eastAsia="en-US" w:bidi="ar-SA"/>
        </w:rPr>
        <w:t xml:space="preserve"> drug formulation</w:t>
      </w:r>
      <w:r w:rsidR="00327DF7">
        <w:rPr>
          <w:rFonts w:ascii="Microsoft Sans Serif" w:eastAsia="Times New Roman" w:hAnsi="Microsoft Sans Serif" w:cs="Microsoft Sans Serif"/>
          <w:kern w:val="0"/>
          <w:sz w:val="20"/>
          <w:szCs w:val="20"/>
          <w:lang w:val="en-US" w:eastAsia="en-US" w:bidi="ar-SA"/>
        </w:rPr>
        <w:t xml:space="preserve">s are not available to treat </w:t>
      </w:r>
      <w:r w:rsidRPr="00C30E27">
        <w:rPr>
          <w:rFonts w:ascii="Microsoft Sans Serif" w:eastAsia="Times New Roman" w:hAnsi="Microsoft Sans Serif" w:cs="Microsoft Sans Serif"/>
          <w:kern w:val="0"/>
          <w:sz w:val="20"/>
          <w:szCs w:val="20"/>
          <w:lang w:val="en-US" w:eastAsia="en-US" w:bidi="ar-SA"/>
        </w:rPr>
        <w:t>HIV</w:t>
      </w:r>
      <w:r w:rsidR="00327DF7">
        <w:rPr>
          <w:rFonts w:ascii="Microsoft Sans Serif" w:eastAsia="Times New Roman" w:hAnsi="Microsoft Sans Serif" w:cs="Microsoft Sans Serif"/>
          <w:kern w:val="0"/>
          <w:sz w:val="20"/>
          <w:szCs w:val="20"/>
          <w:lang w:val="en-US" w:eastAsia="en-US" w:bidi="ar-SA"/>
        </w:rPr>
        <w:t>/TB</w:t>
      </w:r>
      <w:r w:rsidRPr="00C30E27">
        <w:rPr>
          <w:rFonts w:ascii="Microsoft Sans Serif" w:eastAsia="Times New Roman" w:hAnsi="Microsoft Sans Serif" w:cs="Microsoft Sans Serif"/>
          <w:kern w:val="0"/>
          <w:sz w:val="20"/>
          <w:szCs w:val="20"/>
          <w:lang w:val="en-US" w:eastAsia="en-US" w:bidi="ar-SA"/>
        </w:rPr>
        <w:t xml:space="preserve"> co-infection in children</w:t>
      </w:r>
      <w:r w:rsidR="0033397F">
        <w:rPr>
          <w:rStyle w:val="FootnoteReference"/>
          <w:rFonts w:ascii="Microsoft Sans Serif" w:eastAsia="Times New Roman" w:hAnsi="Microsoft Sans Serif" w:cs="Microsoft Sans Serif"/>
          <w:kern w:val="0"/>
          <w:sz w:val="20"/>
          <w:szCs w:val="20"/>
          <w:lang w:val="en-US" w:eastAsia="en-US" w:bidi="ar-SA"/>
        </w:rPr>
        <w:footnoteReference w:id="5"/>
      </w:r>
      <w:r w:rsidRPr="00C30E27">
        <w:rPr>
          <w:rFonts w:ascii="Microsoft Sans Serif" w:eastAsia="Times New Roman" w:hAnsi="Microsoft Sans Serif" w:cs="Microsoft Sans Serif"/>
          <w:kern w:val="0"/>
          <w:sz w:val="20"/>
          <w:szCs w:val="20"/>
          <w:lang w:val="en-US" w:eastAsia="en-US" w:bidi="ar-SA"/>
        </w:rPr>
        <w:t>.</w:t>
      </w:r>
      <w:r w:rsidR="006C5922">
        <w:rPr>
          <w:rFonts w:ascii="Microsoft Sans Serif" w:eastAsia="Times New Roman" w:hAnsi="Microsoft Sans Serif" w:cs="Microsoft Sans Serif"/>
          <w:kern w:val="0"/>
          <w:sz w:val="20"/>
          <w:szCs w:val="20"/>
          <w:lang w:val="en-US" w:eastAsia="en-US" w:bidi="ar-SA"/>
        </w:rPr>
        <w:t xml:space="preserve"> </w:t>
      </w:r>
    </w:p>
    <w:p w:rsidR="006C5922" w:rsidRPr="006C5922" w:rsidRDefault="006C5922" w:rsidP="00C30E27">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C32A28" w:rsidRDefault="006C5922" w:rsidP="00085293">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1A6436">
        <w:rPr>
          <w:rFonts w:ascii="Microsoft Sans Serif" w:eastAsia="Times New Roman" w:hAnsi="Microsoft Sans Serif" w:cs="Microsoft Sans Serif"/>
          <w:kern w:val="0"/>
          <w:sz w:val="20"/>
          <w:szCs w:val="20"/>
          <w:lang w:val="en-US" w:eastAsia="en-US" w:bidi="ar-SA"/>
        </w:rPr>
        <w:t>One major barrier related to p</w:t>
      </w:r>
      <w:r w:rsidR="00326C92">
        <w:rPr>
          <w:rFonts w:ascii="Microsoft Sans Serif" w:eastAsia="Times New Roman" w:hAnsi="Microsoft Sans Serif" w:cs="Microsoft Sans Serif"/>
          <w:kern w:val="0"/>
          <w:sz w:val="20"/>
          <w:szCs w:val="20"/>
          <w:lang w:val="en-US" w:eastAsia="en-US" w:bidi="ar-SA"/>
        </w:rPr>
        <w:t>a</w:t>
      </w:r>
      <w:r w:rsidRPr="001A6436">
        <w:rPr>
          <w:rFonts w:ascii="Microsoft Sans Serif" w:eastAsia="Times New Roman" w:hAnsi="Microsoft Sans Serif" w:cs="Microsoft Sans Serif"/>
          <w:kern w:val="0"/>
          <w:sz w:val="20"/>
          <w:szCs w:val="20"/>
          <w:lang w:val="en-US" w:eastAsia="en-US" w:bidi="ar-SA"/>
        </w:rPr>
        <w:t>ediatric treatment of HIV is the difficulty with detecti</w:t>
      </w:r>
      <w:r w:rsidR="0084638D">
        <w:rPr>
          <w:rFonts w:ascii="Microsoft Sans Serif" w:eastAsia="Times New Roman" w:hAnsi="Microsoft Sans Serif" w:cs="Microsoft Sans Serif"/>
          <w:kern w:val="0"/>
          <w:sz w:val="20"/>
          <w:szCs w:val="20"/>
          <w:lang w:val="en-US" w:eastAsia="en-US" w:bidi="ar-SA"/>
        </w:rPr>
        <w:t>on of</w:t>
      </w:r>
      <w:r w:rsidRPr="001A6436">
        <w:rPr>
          <w:rFonts w:ascii="Microsoft Sans Serif" w:eastAsia="Times New Roman" w:hAnsi="Microsoft Sans Serif" w:cs="Microsoft Sans Serif"/>
          <w:kern w:val="0"/>
          <w:sz w:val="20"/>
          <w:szCs w:val="20"/>
          <w:lang w:val="en-US" w:eastAsia="en-US" w:bidi="ar-SA"/>
        </w:rPr>
        <w:t xml:space="preserve"> HIV in babies younger than 18 months. </w:t>
      </w:r>
      <w:r w:rsidR="00EE46A7">
        <w:rPr>
          <w:rFonts w:ascii="Microsoft Sans Serif" w:eastAsia="Times New Roman" w:hAnsi="Microsoft Sans Serif" w:cs="Microsoft Sans Serif"/>
          <w:kern w:val="0"/>
          <w:sz w:val="20"/>
          <w:szCs w:val="20"/>
          <w:lang w:val="en-US" w:eastAsia="en-US" w:bidi="ar-SA"/>
        </w:rPr>
        <w:t>Several factors may prevent children from being tested: the limited availability of diagnostic tests capable of identifying HIV among infants and adaptable for use in poor settings; the low coverage of prevention of mother-to-child transmission</w:t>
      </w:r>
      <w:r w:rsidR="001D725C">
        <w:rPr>
          <w:rFonts w:ascii="Microsoft Sans Serif" w:eastAsia="Times New Roman" w:hAnsi="Microsoft Sans Serif" w:cs="Microsoft Sans Serif"/>
          <w:kern w:val="0"/>
          <w:sz w:val="20"/>
          <w:szCs w:val="20"/>
          <w:lang w:val="en-US" w:eastAsia="en-US" w:bidi="ar-SA"/>
        </w:rPr>
        <w:t xml:space="preserve"> (PMTCT)</w:t>
      </w:r>
      <w:r w:rsidR="00EE46A7">
        <w:rPr>
          <w:rFonts w:ascii="Microsoft Sans Serif" w:eastAsia="Times New Roman" w:hAnsi="Microsoft Sans Serif" w:cs="Microsoft Sans Serif"/>
          <w:kern w:val="0"/>
          <w:sz w:val="20"/>
          <w:szCs w:val="20"/>
          <w:lang w:val="en-US" w:eastAsia="en-US" w:bidi="ar-SA"/>
        </w:rPr>
        <w:t xml:space="preserve">; problems with transportation of specimens and results; the long distances to reach the nearest health centre where a child can be tested; fear of prejudice, stigma and discrimination that a child and their family often face once diagnosed; the lack of </w:t>
      </w:r>
      <w:r w:rsidR="00EE46A7">
        <w:rPr>
          <w:rFonts w:ascii="Microsoft Sans Serif" w:eastAsia="Times New Roman" w:hAnsi="Microsoft Sans Serif" w:cs="Microsoft Sans Serif"/>
          <w:kern w:val="0"/>
          <w:sz w:val="20"/>
          <w:szCs w:val="20"/>
          <w:lang w:val="en-US" w:eastAsia="en-US" w:bidi="ar-SA"/>
        </w:rPr>
        <w:lastRenderedPageBreak/>
        <w:t>knowledge about the importance of testing and treating HIV-infected people and children; weak health and laboratory systems; and lack of capacity in hospitals and clinics to provide follow up with mothers and children after testing. Children infected with the virus before birth</w:t>
      </w:r>
      <w:r w:rsidR="001D725C">
        <w:rPr>
          <w:rFonts w:ascii="Microsoft Sans Serif" w:eastAsia="Times New Roman" w:hAnsi="Microsoft Sans Serif" w:cs="Microsoft Sans Serif"/>
          <w:kern w:val="0"/>
          <w:sz w:val="20"/>
          <w:szCs w:val="20"/>
          <w:lang w:val="en-US" w:eastAsia="en-US" w:bidi="ar-SA"/>
        </w:rPr>
        <w:t>,</w:t>
      </w:r>
      <w:r w:rsidR="0084223A">
        <w:rPr>
          <w:rFonts w:ascii="Microsoft Sans Serif" w:eastAsia="Times New Roman" w:hAnsi="Microsoft Sans Serif" w:cs="Microsoft Sans Serif"/>
          <w:kern w:val="0"/>
          <w:sz w:val="20"/>
          <w:szCs w:val="20"/>
          <w:lang w:val="en-US" w:eastAsia="en-US" w:bidi="ar-SA"/>
        </w:rPr>
        <w:t xml:space="preserve"> during</w:t>
      </w:r>
      <w:r w:rsidR="00EE46A7">
        <w:rPr>
          <w:rFonts w:ascii="Microsoft Sans Serif" w:eastAsia="Times New Roman" w:hAnsi="Microsoft Sans Serif" w:cs="Microsoft Sans Serif"/>
          <w:kern w:val="0"/>
          <w:sz w:val="20"/>
          <w:szCs w:val="20"/>
          <w:lang w:val="en-US" w:eastAsia="en-US" w:bidi="ar-SA"/>
        </w:rPr>
        <w:t xml:space="preserve"> birth</w:t>
      </w:r>
      <w:r w:rsidR="001D725C">
        <w:rPr>
          <w:rFonts w:ascii="Microsoft Sans Serif" w:eastAsia="Times New Roman" w:hAnsi="Microsoft Sans Serif" w:cs="Microsoft Sans Serif"/>
          <w:kern w:val="0"/>
          <w:sz w:val="20"/>
          <w:szCs w:val="20"/>
          <w:lang w:val="en-US" w:eastAsia="en-US" w:bidi="ar-SA"/>
        </w:rPr>
        <w:t>,</w:t>
      </w:r>
      <w:r w:rsidR="00EE46A7">
        <w:rPr>
          <w:rFonts w:ascii="Microsoft Sans Serif" w:eastAsia="Times New Roman" w:hAnsi="Microsoft Sans Serif" w:cs="Microsoft Sans Serif"/>
          <w:kern w:val="0"/>
          <w:sz w:val="20"/>
          <w:szCs w:val="20"/>
          <w:lang w:val="en-US" w:eastAsia="en-US" w:bidi="ar-SA"/>
        </w:rPr>
        <w:t xml:space="preserve"> or through breastfeeding</w:t>
      </w:r>
      <w:r w:rsidR="0084223A">
        <w:rPr>
          <w:rFonts w:ascii="Microsoft Sans Serif" w:eastAsia="Times New Roman" w:hAnsi="Microsoft Sans Serif" w:cs="Microsoft Sans Serif"/>
          <w:kern w:val="0"/>
          <w:sz w:val="20"/>
          <w:szCs w:val="20"/>
          <w:lang w:val="en-US" w:eastAsia="en-US" w:bidi="ar-SA"/>
        </w:rPr>
        <w:t>,</w:t>
      </w:r>
      <w:r w:rsidR="00EE46A7">
        <w:rPr>
          <w:rFonts w:ascii="Microsoft Sans Serif" w:eastAsia="Times New Roman" w:hAnsi="Microsoft Sans Serif" w:cs="Microsoft Sans Serif"/>
          <w:kern w:val="0"/>
          <w:sz w:val="20"/>
          <w:szCs w:val="20"/>
          <w:lang w:val="en-US" w:eastAsia="en-US" w:bidi="ar-SA"/>
        </w:rPr>
        <w:t xml:space="preserve"> may not </w:t>
      </w:r>
      <w:r w:rsidR="00CD3BD6">
        <w:rPr>
          <w:rFonts w:ascii="Microsoft Sans Serif" w:eastAsia="Times New Roman" w:hAnsi="Microsoft Sans Serif" w:cs="Microsoft Sans Serif"/>
          <w:kern w:val="0"/>
          <w:sz w:val="20"/>
          <w:szCs w:val="20"/>
          <w:lang w:val="en-US" w:eastAsia="en-US" w:bidi="ar-SA"/>
        </w:rPr>
        <w:t>exhibit any symptoms of HIV infection. HIV can be diagnosed in adults by testing</w:t>
      </w:r>
      <w:r w:rsidR="001D725C">
        <w:rPr>
          <w:rFonts w:ascii="Microsoft Sans Serif" w:eastAsia="Times New Roman" w:hAnsi="Microsoft Sans Serif" w:cs="Microsoft Sans Serif"/>
          <w:kern w:val="0"/>
          <w:sz w:val="20"/>
          <w:szCs w:val="20"/>
          <w:lang w:val="en-US" w:eastAsia="en-US" w:bidi="ar-SA"/>
        </w:rPr>
        <w:t xml:space="preserve"> blood for antibodies to HIV. In</w:t>
      </w:r>
      <w:r w:rsidR="00CD3BD6">
        <w:rPr>
          <w:rFonts w:ascii="Microsoft Sans Serif" w:eastAsia="Times New Roman" w:hAnsi="Microsoft Sans Serif" w:cs="Microsoft Sans Serif"/>
          <w:kern w:val="0"/>
          <w:sz w:val="20"/>
          <w:szCs w:val="20"/>
          <w:lang w:val="en-US" w:eastAsia="en-US" w:bidi="ar-SA"/>
        </w:rPr>
        <w:t xml:space="preserve"> </w:t>
      </w:r>
      <w:r w:rsidR="00326C92">
        <w:rPr>
          <w:rFonts w:ascii="Microsoft Sans Serif" w:eastAsia="Times New Roman" w:hAnsi="Microsoft Sans Serif" w:cs="Microsoft Sans Serif"/>
          <w:kern w:val="0"/>
          <w:sz w:val="20"/>
          <w:szCs w:val="20"/>
          <w:lang w:val="en-US" w:eastAsia="en-US" w:bidi="ar-SA"/>
        </w:rPr>
        <w:t>infants under 18 months of age</w:t>
      </w:r>
      <w:r w:rsidR="00CD3BD6">
        <w:rPr>
          <w:rFonts w:ascii="Microsoft Sans Serif" w:eastAsia="Times New Roman" w:hAnsi="Microsoft Sans Serif" w:cs="Microsoft Sans Serif"/>
          <w:kern w:val="0"/>
          <w:sz w:val="20"/>
          <w:szCs w:val="20"/>
          <w:lang w:val="en-US" w:eastAsia="en-US" w:bidi="ar-SA"/>
        </w:rPr>
        <w:t>, an antibody test is not effective because the mother’s antibodies are pass</w:t>
      </w:r>
      <w:r w:rsidR="00FB4BDE">
        <w:rPr>
          <w:rFonts w:ascii="Microsoft Sans Serif" w:eastAsia="Times New Roman" w:hAnsi="Microsoft Sans Serif" w:cs="Microsoft Sans Serif"/>
          <w:kern w:val="0"/>
          <w:sz w:val="20"/>
          <w:szCs w:val="20"/>
          <w:lang w:val="en-US" w:eastAsia="en-US" w:bidi="ar-SA"/>
        </w:rPr>
        <w:t>ed to the child as a natural me</w:t>
      </w:r>
      <w:r w:rsidR="00CD3BD6">
        <w:rPr>
          <w:rFonts w:ascii="Microsoft Sans Serif" w:eastAsia="Times New Roman" w:hAnsi="Microsoft Sans Serif" w:cs="Microsoft Sans Serif"/>
          <w:kern w:val="0"/>
          <w:sz w:val="20"/>
          <w:szCs w:val="20"/>
          <w:lang w:val="en-US" w:eastAsia="en-US" w:bidi="ar-SA"/>
        </w:rPr>
        <w:t>ans of protection</w:t>
      </w:r>
      <w:r w:rsidR="0084223A">
        <w:rPr>
          <w:rFonts w:ascii="Microsoft Sans Serif" w:eastAsia="Times New Roman" w:hAnsi="Microsoft Sans Serif" w:cs="Microsoft Sans Serif"/>
          <w:kern w:val="0"/>
          <w:sz w:val="20"/>
          <w:szCs w:val="20"/>
          <w:lang w:val="en-US" w:eastAsia="en-US" w:bidi="ar-SA"/>
        </w:rPr>
        <w:t xml:space="preserve"> while the infant develops her/his</w:t>
      </w:r>
      <w:r w:rsidR="00CD3BD6">
        <w:rPr>
          <w:rFonts w:ascii="Microsoft Sans Serif" w:eastAsia="Times New Roman" w:hAnsi="Microsoft Sans Serif" w:cs="Microsoft Sans Serif"/>
          <w:kern w:val="0"/>
          <w:sz w:val="20"/>
          <w:szCs w:val="20"/>
          <w:lang w:val="en-US" w:eastAsia="en-US" w:bidi="ar-SA"/>
        </w:rPr>
        <w:t xml:space="preserve"> own immune system</w:t>
      </w:r>
      <w:r w:rsidR="0084223A">
        <w:rPr>
          <w:rFonts w:ascii="Microsoft Sans Serif" w:eastAsia="Times New Roman" w:hAnsi="Microsoft Sans Serif" w:cs="Microsoft Sans Serif"/>
          <w:kern w:val="0"/>
          <w:sz w:val="20"/>
          <w:szCs w:val="20"/>
          <w:lang w:val="en-US" w:eastAsia="en-US" w:bidi="ar-SA"/>
        </w:rPr>
        <w:t xml:space="preserve">. </w:t>
      </w:r>
      <w:r w:rsidR="00FB4BDE">
        <w:rPr>
          <w:rFonts w:ascii="Microsoft Sans Serif" w:eastAsia="Times New Roman" w:hAnsi="Microsoft Sans Serif" w:cs="Microsoft Sans Serif"/>
          <w:kern w:val="0"/>
          <w:sz w:val="20"/>
          <w:szCs w:val="20"/>
          <w:lang w:val="en-US" w:eastAsia="en-US" w:bidi="ar-SA"/>
        </w:rPr>
        <w:t>As a result, antibody tests for infants may yield false positive results for up to 18 months. An important method for diagnosis HIV in children is a Polymerase Chain Reaction (PCR) test, which directly identifies the presence of the virus in an infant’s blood cells</w:t>
      </w:r>
      <w:r w:rsidR="00FB4BDE">
        <w:rPr>
          <w:rStyle w:val="FootnoteReference"/>
          <w:rFonts w:ascii="Microsoft Sans Serif" w:eastAsia="Times New Roman" w:hAnsi="Microsoft Sans Serif" w:cs="Microsoft Sans Serif"/>
          <w:kern w:val="0"/>
          <w:sz w:val="20"/>
          <w:szCs w:val="20"/>
          <w:lang w:val="en-US" w:eastAsia="en-US" w:bidi="ar-SA"/>
        </w:rPr>
        <w:footnoteReference w:id="6"/>
      </w:r>
      <w:r w:rsidR="00FB4BDE">
        <w:rPr>
          <w:rFonts w:ascii="Microsoft Sans Serif" w:eastAsia="Times New Roman" w:hAnsi="Microsoft Sans Serif" w:cs="Microsoft Sans Serif"/>
          <w:kern w:val="0"/>
          <w:sz w:val="20"/>
          <w:szCs w:val="20"/>
          <w:lang w:val="en-US" w:eastAsia="en-US" w:bidi="ar-SA"/>
        </w:rPr>
        <w:t>.</w:t>
      </w:r>
      <w:r w:rsidR="00196044">
        <w:rPr>
          <w:rFonts w:ascii="Microsoft Sans Serif" w:eastAsia="Times New Roman" w:hAnsi="Microsoft Sans Serif" w:cs="Microsoft Sans Serif"/>
          <w:kern w:val="0"/>
          <w:sz w:val="20"/>
          <w:szCs w:val="20"/>
          <w:lang w:val="en-US" w:eastAsia="en-US" w:bidi="ar-SA"/>
        </w:rPr>
        <w:t xml:space="preserve"> In high-income countries, children can be tested within 48 hour after birth by using </w:t>
      </w:r>
      <w:r w:rsidR="005E3157">
        <w:rPr>
          <w:rFonts w:ascii="Microsoft Sans Serif" w:eastAsia="Times New Roman" w:hAnsi="Microsoft Sans Serif" w:cs="Microsoft Sans Serif"/>
          <w:kern w:val="0"/>
          <w:sz w:val="20"/>
          <w:szCs w:val="20"/>
          <w:lang w:val="en-US" w:eastAsia="en-US" w:bidi="ar-SA"/>
        </w:rPr>
        <w:t>v</w:t>
      </w:r>
      <w:r w:rsidR="00D2475A">
        <w:rPr>
          <w:rFonts w:ascii="Microsoft Sans Serif" w:eastAsia="Times New Roman" w:hAnsi="Microsoft Sans Serif" w:cs="Microsoft Sans Serif"/>
          <w:kern w:val="0"/>
          <w:sz w:val="20"/>
          <w:szCs w:val="20"/>
          <w:lang w:val="en-US" w:eastAsia="en-US" w:bidi="ar-SA"/>
        </w:rPr>
        <w:t>irological</w:t>
      </w:r>
      <w:r w:rsidR="00196044">
        <w:rPr>
          <w:rFonts w:ascii="Microsoft Sans Serif" w:eastAsia="Times New Roman" w:hAnsi="Microsoft Sans Serif" w:cs="Microsoft Sans Serif"/>
          <w:kern w:val="0"/>
          <w:sz w:val="20"/>
          <w:szCs w:val="20"/>
          <w:lang w:val="en-US" w:eastAsia="en-US" w:bidi="ar-SA"/>
        </w:rPr>
        <w:t xml:space="preserve"> tests (PCR tests)</w:t>
      </w:r>
      <w:r w:rsidR="001D725C">
        <w:rPr>
          <w:rFonts w:ascii="Microsoft Sans Serif" w:eastAsia="Times New Roman" w:hAnsi="Microsoft Sans Serif" w:cs="Microsoft Sans Serif"/>
          <w:kern w:val="0"/>
          <w:sz w:val="20"/>
          <w:szCs w:val="20"/>
          <w:lang w:val="en-US" w:eastAsia="en-US" w:bidi="ar-SA"/>
        </w:rPr>
        <w:t>,</w:t>
      </w:r>
      <w:r w:rsidR="00196044">
        <w:rPr>
          <w:rFonts w:ascii="Microsoft Sans Serif" w:eastAsia="Times New Roman" w:hAnsi="Microsoft Sans Serif" w:cs="Microsoft Sans Serif"/>
          <w:kern w:val="0"/>
          <w:sz w:val="20"/>
          <w:szCs w:val="20"/>
          <w:lang w:val="en-US" w:eastAsia="en-US" w:bidi="ar-SA"/>
        </w:rPr>
        <w:t xml:space="preserve"> and an accurate result can be available within six weeks after birth at the </w:t>
      </w:r>
      <w:r w:rsidR="00D2475A">
        <w:rPr>
          <w:rFonts w:ascii="Microsoft Sans Serif" w:eastAsia="Times New Roman" w:hAnsi="Microsoft Sans Serif" w:cs="Microsoft Sans Serif"/>
          <w:kern w:val="0"/>
          <w:sz w:val="20"/>
          <w:szCs w:val="20"/>
          <w:lang w:val="en-US" w:eastAsia="en-US" w:bidi="ar-SA"/>
        </w:rPr>
        <w:t>latest</w:t>
      </w:r>
      <w:r w:rsidR="00196044">
        <w:rPr>
          <w:rFonts w:ascii="Microsoft Sans Serif" w:eastAsia="Times New Roman" w:hAnsi="Microsoft Sans Serif" w:cs="Microsoft Sans Serif"/>
          <w:kern w:val="0"/>
          <w:sz w:val="20"/>
          <w:szCs w:val="20"/>
          <w:lang w:val="en-US" w:eastAsia="en-US" w:bidi="ar-SA"/>
        </w:rPr>
        <w:t>.</w:t>
      </w:r>
      <w:r w:rsidR="001D725C">
        <w:rPr>
          <w:rFonts w:ascii="Microsoft Sans Serif" w:eastAsia="Times New Roman" w:hAnsi="Microsoft Sans Serif" w:cs="Microsoft Sans Serif"/>
          <w:kern w:val="0"/>
          <w:sz w:val="20"/>
          <w:szCs w:val="20"/>
          <w:lang w:val="en-US" w:eastAsia="en-US" w:bidi="ar-SA"/>
        </w:rPr>
        <w:t xml:space="preserve"> However,</w:t>
      </w:r>
      <w:r w:rsidR="00196044">
        <w:rPr>
          <w:rFonts w:ascii="Microsoft Sans Serif" w:eastAsia="Times New Roman" w:hAnsi="Microsoft Sans Serif" w:cs="Microsoft Sans Serif"/>
          <w:kern w:val="0"/>
          <w:sz w:val="20"/>
          <w:szCs w:val="20"/>
          <w:lang w:val="en-US" w:eastAsia="en-US" w:bidi="ar-SA"/>
        </w:rPr>
        <w:t xml:space="preserve"> PCR tests are not commonly available in poor countries because they require expensive laborat</w:t>
      </w:r>
      <w:r w:rsidR="001D725C">
        <w:rPr>
          <w:rFonts w:ascii="Microsoft Sans Serif" w:eastAsia="Times New Roman" w:hAnsi="Microsoft Sans Serif" w:cs="Microsoft Sans Serif"/>
          <w:kern w:val="0"/>
          <w:sz w:val="20"/>
          <w:szCs w:val="20"/>
          <w:lang w:val="en-US" w:eastAsia="en-US" w:bidi="ar-SA"/>
        </w:rPr>
        <w:t>ory equipment an</w:t>
      </w:r>
      <w:r w:rsidR="00D2475A">
        <w:rPr>
          <w:rFonts w:ascii="Microsoft Sans Serif" w:eastAsia="Times New Roman" w:hAnsi="Microsoft Sans Serif" w:cs="Microsoft Sans Serif"/>
          <w:kern w:val="0"/>
          <w:sz w:val="20"/>
          <w:szCs w:val="20"/>
          <w:lang w:val="en-US" w:eastAsia="en-US" w:bidi="ar-SA"/>
        </w:rPr>
        <w:t>d trained staff. Moreover,</w:t>
      </w:r>
      <w:r w:rsidR="001D725C">
        <w:rPr>
          <w:rFonts w:ascii="Microsoft Sans Serif" w:eastAsia="Times New Roman" w:hAnsi="Microsoft Sans Serif" w:cs="Microsoft Sans Serif"/>
          <w:kern w:val="0"/>
          <w:sz w:val="20"/>
          <w:szCs w:val="20"/>
          <w:lang w:val="en-US" w:eastAsia="en-US" w:bidi="ar-SA"/>
        </w:rPr>
        <w:t xml:space="preserve"> s</w:t>
      </w:r>
      <w:r w:rsidR="00196044">
        <w:rPr>
          <w:rFonts w:ascii="Microsoft Sans Serif" w:eastAsia="Times New Roman" w:hAnsi="Microsoft Sans Serif" w:cs="Microsoft Sans Serif"/>
          <w:kern w:val="0"/>
          <w:sz w:val="20"/>
          <w:szCs w:val="20"/>
          <w:lang w:val="en-US" w:eastAsia="en-US" w:bidi="ar-SA"/>
        </w:rPr>
        <w:t xml:space="preserve">cale-up of testing programmes for children requires investment in training and technical assistance for </w:t>
      </w:r>
      <w:r w:rsidR="00D2475A">
        <w:rPr>
          <w:rFonts w:ascii="Microsoft Sans Serif" w:eastAsia="Times New Roman" w:hAnsi="Microsoft Sans Serif" w:cs="Microsoft Sans Serif"/>
          <w:kern w:val="0"/>
          <w:sz w:val="20"/>
          <w:szCs w:val="20"/>
          <w:lang w:val="en-US" w:eastAsia="en-US" w:bidi="ar-SA"/>
        </w:rPr>
        <w:t>p</w:t>
      </w:r>
      <w:r w:rsidR="00D70266">
        <w:rPr>
          <w:rFonts w:ascii="Microsoft Sans Serif" w:eastAsia="Times New Roman" w:hAnsi="Microsoft Sans Serif" w:cs="Microsoft Sans Serif"/>
          <w:kern w:val="0"/>
          <w:sz w:val="20"/>
          <w:szCs w:val="20"/>
          <w:lang w:val="en-US" w:eastAsia="en-US" w:bidi="ar-SA"/>
        </w:rPr>
        <w:t>a</w:t>
      </w:r>
      <w:r w:rsidR="00D2475A">
        <w:rPr>
          <w:rFonts w:ascii="Microsoft Sans Serif" w:eastAsia="Times New Roman" w:hAnsi="Microsoft Sans Serif" w:cs="Microsoft Sans Serif"/>
          <w:kern w:val="0"/>
          <w:sz w:val="20"/>
          <w:szCs w:val="20"/>
          <w:lang w:val="en-US" w:eastAsia="en-US" w:bidi="ar-SA"/>
        </w:rPr>
        <w:t>ediatric health care providers,</w:t>
      </w:r>
      <w:r w:rsidR="00196044">
        <w:rPr>
          <w:rFonts w:ascii="Microsoft Sans Serif" w:eastAsia="Times New Roman" w:hAnsi="Microsoft Sans Serif" w:cs="Microsoft Sans Serif"/>
          <w:kern w:val="0"/>
          <w:sz w:val="20"/>
          <w:szCs w:val="20"/>
          <w:lang w:val="en-US" w:eastAsia="en-US" w:bidi="ar-SA"/>
        </w:rPr>
        <w:t xml:space="preserve"> improvement of lab</w:t>
      </w:r>
      <w:r w:rsidR="00D2475A">
        <w:rPr>
          <w:rFonts w:ascii="Microsoft Sans Serif" w:eastAsia="Times New Roman" w:hAnsi="Microsoft Sans Serif" w:cs="Microsoft Sans Serif"/>
          <w:kern w:val="0"/>
          <w:sz w:val="20"/>
          <w:szCs w:val="20"/>
          <w:lang w:val="en-US" w:eastAsia="en-US" w:bidi="ar-SA"/>
        </w:rPr>
        <w:t>oratory capacity and facilities,</w:t>
      </w:r>
      <w:r w:rsidR="00196044">
        <w:rPr>
          <w:rFonts w:ascii="Microsoft Sans Serif" w:eastAsia="Times New Roman" w:hAnsi="Microsoft Sans Serif" w:cs="Microsoft Sans Serif"/>
          <w:kern w:val="0"/>
          <w:sz w:val="20"/>
          <w:szCs w:val="20"/>
          <w:lang w:val="en-US" w:eastAsia="en-US" w:bidi="ar-SA"/>
        </w:rPr>
        <w:t xml:space="preserve"> and referral networks and community mobilization. </w:t>
      </w:r>
      <w:r w:rsidR="00C32A28" w:rsidRPr="00C32A28">
        <w:rPr>
          <w:rFonts w:ascii="Microsoft Sans Serif" w:eastAsia="Times New Roman" w:hAnsi="Microsoft Sans Serif" w:cs="Microsoft Sans Serif"/>
          <w:kern w:val="0"/>
          <w:sz w:val="20"/>
          <w:szCs w:val="20"/>
          <w:lang w:val="en-US" w:eastAsia="en-US" w:bidi="ar-SA"/>
        </w:rPr>
        <w:t>In relation to PMTCT, even though treatment is available to prevent the transmission of HIV from mother to child</w:t>
      </w:r>
      <w:r w:rsidR="00C32A28" w:rsidRPr="003A683A">
        <w:rPr>
          <w:rFonts w:ascii="Microsoft Sans Serif" w:eastAsia="Times New Roman" w:hAnsi="Microsoft Sans Serif" w:cs="Microsoft Sans Serif"/>
          <w:kern w:val="0"/>
          <w:sz w:val="20"/>
          <w:szCs w:val="20"/>
          <w:lang w:val="en-US" w:eastAsia="en-US" w:bidi="ar-SA"/>
        </w:rPr>
        <w:t>, approximately</w:t>
      </w:r>
      <w:r w:rsidR="003A683A" w:rsidRPr="003A683A">
        <w:rPr>
          <w:rFonts w:ascii="Microsoft Sans Serif" w:eastAsia="Times New Roman" w:hAnsi="Microsoft Sans Serif" w:cs="Microsoft Sans Serif"/>
          <w:kern w:val="0"/>
          <w:sz w:val="20"/>
          <w:szCs w:val="20"/>
          <w:lang w:val="en-US" w:eastAsia="en-US" w:bidi="ar-SA"/>
        </w:rPr>
        <w:t xml:space="preserve"> 330,000</w:t>
      </w:r>
      <w:r w:rsidR="00C32A28" w:rsidRPr="003A683A">
        <w:rPr>
          <w:rFonts w:ascii="Microsoft Sans Serif" w:eastAsia="Times New Roman" w:hAnsi="Microsoft Sans Serif" w:cs="Microsoft Sans Serif"/>
          <w:kern w:val="0"/>
          <w:sz w:val="20"/>
          <w:szCs w:val="20"/>
          <w:lang w:val="en-US" w:eastAsia="en-US" w:bidi="ar-SA"/>
        </w:rPr>
        <w:t xml:space="preserve"> children were new</w:t>
      </w:r>
      <w:r w:rsidR="003A683A" w:rsidRPr="003A683A">
        <w:rPr>
          <w:rFonts w:ascii="Microsoft Sans Serif" w:eastAsia="Times New Roman" w:hAnsi="Microsoft Sans Serif" w:cs="Microsoft Sans Serif"/>
          <w:kern w:val="0"/>
          <w:sz w:val="20"/>
          <w:szCs w:val="20"/>
          <w:lang w:val="en-US" w:eastAsia="en-US" w:bidi="ar-SA"/>
        </w:rPr>
        <w:t xml:space="preserve">ly infected </w:t>
      </w:r>
      <w:r w:rsidR="003A683A" w:rsidRPr="00085293">
        <w:rPr>
          <w:rFonts w:ascii="Microsoft Sans Serif" w:eastAsia="Times New Roman" w:hAnsi="Microsoft Sans Serif" w:cs="Microsoft Sans Serif"/>
          <w:kern w:val="0"/>
          <w:sz w:val="20"/>
          <w:szCs w:val="20"/>
          <w:lang w:val="en-US" w:eastAsia="en-US" w:bidi="ar-SA"/>
        </w:rPr>
        <w:t>with HIV during 2011</w:t>
      </w:r>
      <w:r w:rsidR="003A683A" w:rsidRPr="00085293">
        <w:rPr>
          <w:rStyle w:val="FootnoteReference"/>
          <w:rFonts w:ascii="Microsoft Sans Serif" w:eastAsia="Times New Roman" w:hAnsi="Microsoft Sans Serif" w:cs="Microsoft Sans Serif"/>
          <w:kern w:val="0"/>
          <w:sz w:val="20"/>
          <w:szCs w:val="20"/>
          <w:lang w:val="en-US" w:eastAsia="en-US" w:bidi="ar-SA"/>
        </w:rPr>
        <w:footnoteReference w:id="7"/>
      </w:r>
      <w:r w:rsidR="00C32A28" w:rsidRPr="00085293">
        <w:rPr>
          <w:rFonts w:ascii="Microsoft Sans Serif" w:eastAsia="Times New Roman" w:hAnsi="Microsoft Sans Serif" w:cs="Microsoft Sans Serif"/>
          <w:kern w:val="0"/>
          <w:sz w:val="20"/>
          <w:szCs w:val="20"/>
          <w:lang w:val="en-US" w:eastAsia="en-US" w:bidi="ar-SA"/>
        </w:rPr>
        <w:t xml:space="preserve">, </w:t>
      </w:r>
      <w:r w:rsidR="00C32A28" w:rsidRPr="00686935">
        <w:rPr>
          <w:rFonts w:ascii="Microsoft Sans Serif" w:eastAsia="Times New Roman" w:hAnsi="Microsoft Sans Serif" w:cs="Microsoft Sans Serif"/>
          <w:kern w:val="0"/>
          <w:sz w:val="20"/>
          <w:szCs w:val="20"/>
          <w:lang w:val="en-US" w:eastAsia="en-US" w:bidi="ar-SA"/>
        </w:rPr>
        <w:t xml:space="preserve">mainly through mother-to-child transmission. This was the case, as well, </w:t>
      </w:r>
      <w:r w:rsidR="003A683A" w:rsidRPr="00686935">
        <w:rPr>
          <w:rFonts w:ascii="Microsoft Sans Serif" w:eastAsia="Times New Roman" w:hAnsi="Microsoft Sans Serif" w:cs="Microsoft Sans Serif"/>
          <w:kern w:val="0"/>
          <w:sz w:val="20"/>
          <w:szCs w:val="20"/>
          <w:lang w:val="en-US" w:eastAsia="en-US" w:bidi="ar-SA"/>
        </w:rPr>
        <w:t>for the 90 percent of t</w:t>
      </w:r>
      <w:r w:rsidR="003A683A" w:rsidRPr="00085293">
        <w:rPr>
          <w:rFonts w:ascii="Microsoft Sans Serif" w:eastAsia="Times New Roman" w:hAnsi="Microsoft Sans Serif" w:cs="Microsoft Sans Serif"/>
          <w:kern w:val="0"/>
          <w:sz w:val="20"/>
          <w:szCs w:val="20"/>
          <w:lang w:val="en-US" w:eastAsia="en-US" w:bidi="ar-SA"/>
        </w:rPr>
        <w:t>he 3.4</w:t>
      </w:r>
      <w:r w:rsidR="00C32A28" w:rsidRPr="00085293">
        <w:rPr>
          <w:rFonts w:ascii="Microsoft Sans Serif" w:eastAsia="Times New Roman" w:hAnsi="Microsoft Sans Serif" w:cs="Microsoft Sans Serif"/>
          <w:kern w:val="0"/>
          <w:sz w:val="20"/>
          <w:szCs w:val="20"/>
          <w:lang w:val="en-US" w:eastAsia="en-US" w:bidi="ar-SA"/>
        </w:rPr>
        <w:t xml:space="preserve"> million children under 15 years of age who today are living with HIV. If coverage of PMTCT could be increased, not only would there be a great reduction in the number of children</w:t>
      </w:r>
      <w:r w:rsidR="00D70266">
        <w:rPr>
          <w:rFonts w:ascii="Microsoft Sans Serif" w:eastAsia="Times New Roman" w:hAnsi="Microsoft Sans Serif" w:cs="Microsoft Sans Serif"/>
          <w:kern w:val="0"/>
          <w:sz w:val="20"/>
          <w:szCs w:val="20"/>
          <w:lang w:val="en-US" w:eastAsia="en-US" w:bidi="ar-SA"/>
        </w:rPr>
        <w:t xml:space="preserve"> newly infected with HIV</w:t>
      </w:r>
      <w:r w:rsidR="00C32A28" w:rsidRPr="00085293">
        <w:rPr>
          <w:rFonts w:ascii="Microsoft Sans Serif" w:eastAsia="Times New Roman" w:hAnsi="Microsoft Sans Serif" w:cs="Microsoft Sans Serif"/>
          <w:kern w:val="0"/>
          <w:sz w:val="20"/>
          <w:szCs w:val="20"/>
          <w:lang w:val="en-US" w:eastAsia="en-US" w:bidi="ar-SA"/>
        </w:rPr>
        <w:t>, but also it would be easier and more effective to start treating the child of an HIV-p</w:t>
      </w:r>
      <w:r w:rsidR="00327DF7" w:rsidRPr="00085293">
        <w:rPr>
          <w:rFonts w:ascii="Microsoft Sans Serif" w:eastAsia="Times New Roman" w:hAnsi="Microsoft Sans Serif" w:cs="Microsoft Sans Serif"/>
          <w:kern w:val="0"/>
          <w:sz w:val="20"/>
          <w:szCs w:val="20"/>
          <w:lang w:val="en-US" w:eastAsia="en-US" w:bidi="ar-SA"/>
        </w:rPr>
        <w:t xml:space="preserve">ositive woman immediately after </w:t>
      </w:r>
      <w:r w:rsidR="00C32A28" w:rsidRPr="00085293">
        <w:rPr>
          <w:rFonts w:ascii="Microsoft Sans Serif" w:eastAsia="Times New Roman" w:hAnsi="Microsoft Sans Serif" w:cs="Microsoft Sans Serif"/>
          <w:kern w:val="0"/>
          <w:sz w:val="20"/>
          <w:szCs w:val="20"/>
          <w:lang w:val="en-US" w:eastAsia="en-US" w:bidi="ar-SA"/>
        </w:rPr>
        <w:t>birth, even if diagnostic tools for detecting HIV in children are not available. Indeed, mother</w:t>
      </w:r>
      <w:r w:rsidR="00C32A28" w:rsidRPr="00085293">
        <w:rPr>
          <w:rFonts w:ascii="Monaco" w:eastAsia="Times New Roman" w:hAnsi="Monaco" w:cs="Monaco"/>
          <w:kern w:val="0"/>
          <w:sz w:val="20"/>
          <w:szCs w:val="20"/>
          <w:lang w:val="en-US" w:eastAsia="en-US" w:bidi="ar-SA"/>
        </w:rPr>
        <w:t>‑</w:t>
      </w:r>
      <w:r w:rsidR="00C32A28" w:rsidRPr="00085293">
        <w:rPr>
          <w:rFonts w:ascii="Microsoft Sans Serif" w:eastAsia="Times New Roman" w:hAnsi="Microsoft Sans Serif" w:cs="Microsoft Sans Serif"/>
          <w:kern w:val="0"/>
          <w:sz w:val="20"/>
          <w:szCs w:val="20"/>
          <w:lang w:val="en-US" w:eastAsia="en-US" w:bidi="ar-SA"/>
        </w:rPr>
        <w:t>to</w:t>
      </w:r>
      <w:r w:rsidR="00C32A28" w:rsidRPr="00085293">
        <w:rPr>
          <w:rFonts w:ascii="Monaco" w:eastAsia="Times New Roman" w:hAnsi="Monaco" w:cs="Monaco"/>
          <w:kern w:val="0"/>
          <w:sz w:val="20"/>
          <w:szCs w:val="20"/>
          <w:lang w:val="en-US" w:eastAsia="en-US" w:bidi="ar-SA"/>
        </w:rPr>
        <w:t>‑</w:t>
      </w:r>
      <w:r w:rsidR="00C32A28" w:rsidRPr="00085293">
        <w:rPr>
          <w:rFonts w:ascii="Microsoft Sans Serif" w:eastAsia="Times New Roman" w:hAnsi="Microsoft Sans Serif" w:cs="Microsoft Sans Serif"/>
          <w:kern w:val="0"/>
          <w:sz w:val="20"/>
          <w:szCs w:val="20"/>
          <w:lang w:val="en-US" w:eastAsia="en-US" w:bidi="ar-SA"/>
        </w:rPr>
        <w:t>child</w:t>
      </w:r>
      <w:r w:rsidR="00C32A28" w:rsidRPr="00C32A28">
        <w:rPr>
          <w:rFonts w:ascii="Microsoft Sans Serif" w:eastAsia="Times New Roman" w:hAnsi="Microsoft Sans Serif" w:cs="Microsoft Sans Serif"/>
          <w:kern w:val="0"/>
          <w:sz w:val="20"/>
          <w:szCs w:val="20"/>
          <w:lang w:val="en-US" w:eastAsia="en-US" w:bidi="ar-SA"/>
        </w:rPr>
        <w:t xml:space="preserve"> transmission of HIV can </w:t>
      </w:r>
      <w:r w:rsidR="00C32A28" w:rsidRPr="0084638D">
        <w:rPr>
          <w:rFonts w:ascii="Microsoft Sans Serif" w:eastAsia="Times New Roman" w:hAnsi="Microsoft Sans Serif" w:cs="Microsoft Sans Serif"/>
          <w:kern w:val="0"/>
          <w:sz w:val="20"/>
          <w:szCs w:val="20"/>
          <w:lang w:val="en-US" w:eastAsia="en-US" w:bidi="ar-SA"/>
        </w:rPr>
        <w:t xml:space="preserve">be reduced to less than 2 percent by </w:t>
      </w:r>
      <w:r w:rsidR="00D70266" w:rsidRPr="0084638D">
        <w:rPr>
          <w:rFonts w:ascii="Microsoft Sans Serif" w:eastAsia="Times New Roman" w:hAnsi="Microsoft Sans Serif" w:cs="Microsoft Sans Serif"/>
          <w:kern w:val="0"/>
          <w:sz w:val="20"/>
          <w:szCs w:val="20"/>
          <w:lang w:val="en-US" w:eastAsia="en-US" w:bidi="ar-SA"/>
        </w:rPr>
        <w:t>increased access to and uptake of effective prevention of mother-to-child transmission programmes.</w:t>
      </w:r>
    </w:p>
    <w:p w:rsidR="00C32A28" w:rsidRPr="00C32A28" w:rsidRDefault="00C32A28" w:rsidP="00C32A28">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D60EBC" w:rsidRPr="00077B37" w:rsidRDefault="00C32A28" w:rsidP="005E3157">
      <w:pPr>
        <w:suppressAutoHyphens w:val="0"/>
        <w:autoSpaceDE w:val="0"/>
        <w:autoSpaceDN w:val="0"/>
        <w:adjustRightInd w:val="0"/>
        <w:jc w:val="both"/>
        <w:rPr>
          <w:rFonts w:ascii="ArialNarrow" w:eastAsia="Times New Roman" w:hAnsi="ArialNarrow" w:cs="ArialNarrow"/>
          <w:kern w:val="0"/>
          <w:sz w:val="22"/>
          <w:szCs w:val="22"/>
          <w:lang w:val="en-US" w:eastAsia="en-US" w:bidi="ar-SA"/>
        </w:rPr>
      </w:pPr>
      <w:r w:rsidRPr="00C32A28">
        <w:rPr>
          <w:rFonts w:ascii="Microsoft Sans Serif" w:eastAsia="Times New Roman" w:hAnsi="Microsoft Sans Serif" w:cs="Microsoft Sans Serif"/>
          <w:kern w:val="0"/>
          <w:sz w:val="20"/>
          <w:szCs w:val="20"/>
          <w:lang w:val="en-US" w:eastAsia="en-US" w:bidi="ar-SA"/>
        </w:rPr>
        <w:t>For children, the course of HIV is particularly aggressive. The virus multiplies rapidly, destroying their defenses against infection and facilitating the development of pneumonia, TB and other opportunistic infections</w:t>
      </w:r>
      <w:r w:rsidR="00097FC0">
        <w:rPr>
          <w:rStyle w:val="FootnoteReference"/>
          <w:rFonts w:ascii="Microsoft Sans Serif" w:eastAsia="Times New Roman" w:hAnsi="Microsoft Sans Serif" w:cs="Microsoft Sans Serif"/>
          <w:kern w:val="0"/>
          <w:sz w:val="20"/>
          <w:szCs w:val="20"/>
          <w:lang w:val="en-US" w:eastAsia="en-US" w:bidi="ar-SA"/>
        </w:rPr>
        <w:footnoteReference w:id="8"/>
      </w:r>
      <w:r w:rsidRPr="00C32A28">
        <w:rPr>
          <w:rFonts w:ascii="Microsoft Sans Serif" w:eastAsia="Times New Roman" w:hAnsi="Microsoft Sans Serif" w:cs="Microsoft Sans Serif"/>
          <w:kern w:val="0"/>
          <w:sz w:val="20"/>
          <w:szCs w:val="20"/>
          <w:lang w:val="en-US" w:eastAsia="en-US" w:bidi="ar-SA"/>
        </w:rPr>
        <w:t xml:space="preserve">. Without adequate care and treatment, </w:t>
      </w:r>
      <w:r w:rsidRPr="0084638D">
        <w:rPr>
          <w:rFonts w:ascii="Microsoft Sans Serif" w:eastAsia="Times New Roman" w:hAnsi="Microsoft Sans Serif" w:cs="Microsoft Sans Serif"/>
          <w:kern w:val="0"/>
          <w:sz w:val="20"/>
          <w:szCs w:val="20"/>
          <w:lang w:val="en-US" w:eastAsia="en-US" w:bidi="ar-SA"/>
        </w:rPr>
        <w:t>as many as one third of children born with HIV will die before their first birthday, and half of them will die before they are two years old</w:t>
      </w:r>
      <w:r w:rsidRPr="00C32A28">
        <w:rPr>
          <w:rFonts w:ascii="Microsoft Sans Serif" w:eastAsia="Times New Roman" w:hAnsi="Microsoft Sans Serif" w:cs="Microsoft Sans Serif"/>
          <w:kern w:val="0"/>
          <w:sz w:val="20"/>
          <w:szCs w:val="20"/>
          <w:lang w:val="en-US" w:eastAsia="en-US" w:bidi="ar-SA"/>
        </w:rPr>
        <w:t>. Children being treated with Highly Active Anti-retroviral Therapy (HAART) must take three or more different anti-retroviral drugs several times a day in order to avoid the development of resistance to a single drug and to prevent the virus from progressing into AIDS. These medicines must be formulated differently than those for adults</w:t>
      </w:r>
      <w:r w:rsidR="00D275E9">
        <w:rPr>
          <w:rFonts w:ascii="Microsoft Sans Serif" w:eastAsia="Times New Roman" w:hAnsi="Microsoft Sans Serif" w:cs="Microsoft Sans Serif"/>
          <w:kern w:val="0"/>
          <w:sz w:val="20"/>
          <w:szCs w:val="20"/>
          <w:lang w:val="en-US" w:eastAsia="en-US" w:bidi="ar-SA"/>
        </w:rPr>
        <w:t>,</w:t>
      </w:r>
      <w:r w:rsidRPr="00C32A28">
        <w:rPr>
          <w:rFonts w:ascii="Microsoft Sans Serif" w:eastAsia="Times New Roman" w:hAnsi="Microsoft Sans Serif" w:cs="Microsoft Sans Serif"/>
          <w:kern w:val="0"/>
          <w:sz w:val="20"/>
          <w:szCs w:val="20"/>
          <w:lang w:val="en-US" w:eastAsia="en-US" w:bidi="ar-SA"/>
        </w:rPr>
        <w:t xml:space="preserve"> and in a way that takes into consideration the climactic conditions in the areas in which they will be distributed and used. It also should be noted that, in many low-income settings, clean drinking water</w:t>
      </w:r>
      <w:r w:rsidR="000E092C">
        <w:rPr>
          <w:rFonts w:ascii="Microsoft Sans Serif" w:eastAsia="Times New Roman" w:hAnsi="Microsoft Sans Serif" w:cs="Microsoft Sans Serif"/>
          <w:kern w:val="0"/>
          <w:sz w:val="20"/>
          <w:szCs w:val="20"/>
          <w:lang w:val="en-US" w:eastAsia="en-US" w:bidi="ar-SA"/>
        </w:rPr>
        <w:t>, adequate nutrition</w:t>
      </w:r>
      <w:r w:rsidR="000E092C">
        <w:rPr>
          <w:rStyle w:val="FootnoteReference"/>
          <w:rFonts w:ascii="Microsoft Sans Serif" w:eastAsia="Times New Roman" w:hAnsi="Microsoft Sans Serif" w:cs="Microsoft Sans Serif"/>
          <w:kern w:val="0"/>
          <w:sz w:val="20"/>
          <w:szCs w:val="20"/>
          <w:lang w:val="en-US" w:eastAsia="en-US" w:bidi="ar-SA"/>
        </w:rPr>
        <w:footnoteReference w:id="9"/>
      </w:r>
      <w:r w:rsidR="000E092C">
        <w:rPr>
          <w:rFonts w:ascii="Microsoft Sans Serif" w:eastAsia="Times New Roman" w:hAnsi="Microsoft Sans Serif" w:cs="Microsoft Sans Serif"/>
          <w:kern w:val="0"/>
          <w:sz w:val="20"/>
          <w:szCs w:val="20"/>
          <w:lang w:val="en-US" w:eastAsia="en-US" w:bidi="ar-SA"/>
        </w:rPr>
        <w:t>,</w:t>
      </w:r>
      <w:r w:rsidRPr="00C32A28">
        <w:rPr>
          <w:rFonts w:ascii="Microsoft Sans Serif" w:eastAsia="Times New Roman" w:hAnsi="Microsoft Sans Serif" w:cs="Microsoft Sans Serif"/>
          <w:kern w:val="0"/>
          <w:sz w:val="20"/>
          <w:szCs w:val="20"/>
          <w:lang w:val="en-US" w:eastAsia="en-US" w:bidi="ar-SA"/>
        </w:rPr>
        <w:t xml:space="preserve"> and supply of electricity are not always available on a continuous basis</w:t>
      </w:r>
      <w:r w:rsidR="00431A1F">
        <w:rPr>
          <w:rStyle w:val="FootnoteReference"/>
          <w:rFonts w:ascii="Microsoft Sans Serif" w:eastAsia="Times New Roman" w:hAnsi="Microsoft Sans Serif" w:cs="Microsoft Sans Serif"/>
          <w:kern w:val="0"/>
          <w:sz w:val="20"/>
          <w:szCs w:val="20"/>
          <w:lang w:val="en-US" w:eastAsia="en-US" w:bidi="ar-SA"/>
        </w:rPr>
        <w:footnoteReference w:id="10"/>
      </w:r>
      <w:r w:rsidRPr="00C32A28">
        <w:rPr>
          <w:rFonts w:ascii="Microsoft Sans Serif" w:eastAsia="Times New Roman" w:hAnsi="Microsoft Sans Serif" w:cs="Microsoft Sans Serif"/>
          <w:kern w:val="0"/>
          <w:sz w:val="20"/>
          <w:szCs w:val="20"/>
          <w:lang w:val="en-US" w:eastAsia="en-US" w:bidi="ar-SA"/>
        </w:rPr>
        <w:t>. Until recently, no for</w:t>
      </w:r>
      <w:r w:rsidR="00077B37">
        <w:rPr>
          <w:rFonts w:ascii="Microsoft Sans Serif" w:eastAsia="Times New Roman" w:hAnsi="Microsoft Sans Serif" w:cs="Microsoft Sans Serif"/>
          <w:kern w:val="0"/>
          <w:sz w:val="20"/>
          <w:szCs w:val="20"/>
          <w:lang w:val="en-US" w:eastAsia="en-US" w:bidi="ar-SA"/>
        </w:rPr>
        <w:t xml:space="preserve">mulations of antiretroviral </w:t>
      </w:r>
      <w:r w:rsidRPr="00C32A28">
        <w:rPr>
          <w:rFonts w:ascii="Microsoft Sans Serif" w:eastAsia="Times New Roman" w:hAnsi="Microsoft Sans Serif" w:cs="Microsoft Sans Serif"/>
          <w:kern w:val="0"/>
          <w:sz w:val="20"/>
          <w:szCs w:val="20"/>
          <w:lang w:val="en-US" w:eastAsia="en-US" w:bidi="ar-SA"/>
        </w:rPr>
        <w:t xml:space="preserve">medicines were available for specific </w:t>
      </w:r>
      <w:r w:rsidRPr="00077B37">
        <w:rPr>
          <w:rFonts w:ascii="Microsoft Sans Serif" w:eastAsia="Times New Roman" w:hAnsi="Microsoft Sans Serif" w:cs="Microsoft Sans Serif"/>
          <w:kern w:val="0"/>
          <w:sz w:val="20"/>
          <w:szCs w:val="20"/>
          <w:lang w:val="en-US" w:eastAsia="en-US" w:bidi="ar-SA"/>
        </w:rPr>
        <w:t>use among children</w:t>
      </w:r>
      <w:r w:rsidR="00077B37" w:rsidRPr="00077B37">
        <w:rPr>
          <w:rFonts w:ascii="Microsoft Sans Serif" w:eastAsia="Times New Roman" w:hAnsi="Microsoft Sans Serif" w:cs="Microsoft Sans Serif"/>
          <w:kern w:val="0"/>
          <w:sz w:val="20"/>
          <w:szCs w:val="20"/>
          <w:lang w:val="en-US" w:eastAsia="en-US" w:bidi="ar-SA"/>
        </w:rPr>
        <w:t>, “</w:t>
      </w:r>
      <w:r w:rsidR="00077B37" w:rsidRPr="00077B37">
        <w:rPr>
          <w:rFonts w:ascii="Microsoft Sans Serif" w:eastAsia="Times New Roman" w:hAnsi="Microsoft Sans Serif" w:cs="Microsoft Sans Serif"/>
          <w:i/>
          <w:kern w:val="0"/>
          <w:sz w:val="20"/>
          <w:szCs w:val="20"/>
          <w:lang w:val="en-US" w:eastAsia="en-US" w:bidi="ar-SA"/>
        </w:rPr>
        <w:t>largely because the HIV medicine market for children was judged too small to warrant investments in such research</w:t>
      </w:r>
      <w:r w:rsidR="00077B37" w:rsidRPr="00077B37">
        <w:rPr>
          <w:rFonts w:ascii="Microsoft Sans Serif" w:eastAsia="Times New Roman" w:hAnsi="Microsoft Sans Serif" w:cs="Microsoft Sans Serif"/>
          <w:kern w:val="0"/>
          <w:sz w:val="20"/>
          <w:szCs w:val="20"/>
          <w:lang w:val="en-US" w:eastAsia="en-US" w:bidi="ar-SA"/>
        </w:rPr>
        <w:t>”</w:t>
      </w:r>
      <w:r w:rsidR="00077B37">
        <w:rPr>
          <w:rStyle w:val="FootnoteReference"/>
          <w:rFonts w:ascii="Microsoft Sans Serif" w:eastAsia="Times New Roman" w:hAnsi="Microsoft Sans Serif" w:cs="Microsoft Sans Serif"/>
          <w:kern w:val="0"/>
          <w:sz w:val="20"/>
          <w:szCs w:val="20"/>
          <w:lang w:val="en-US" w:eastAsia="en-US" w:bidi="ar-SA"/>
        </w:rPr>
        <w:footnoteReference w:id="11"/>
      </w:r>
      <w:r w:rsidR="00077B37" w:rsidRPr="00077B37">
        <w:rPr>
          <w:rFonts w:ascii="Microsoft Sans Serif" w:eastAsia="Times New Roman" w:hAnsi="Microsoft Sans Serif" w:cs="Microsoft Sans Serif"/>
          <w:kern w:val="0"/>
          <w:sz w:val="20"/>
          <w:szCs w:val="20"/>
          <w:lang w:val="en-US" w:eastAsia="en-US" w:bidi="ar-SA"/>
        </w:rPr>
        <w:t>.</w:t>
      </w:r>
      <w:r w:rsidRPr="00077B37">
        <w:rPr>
          <w:rFonts w:ascii="Microsoft Sans Serif" w:eastAsia="Times New Roman" w:hAnsi="Microsoft Sans Serif" w:cs="Microsoft Sans Serif"/>
          <w:kern w:val="0"/>
          <w:sz w:val="20"/>
          <w:szCs w:val="20"/>
          <w:lang w:val="en-US" w:eastAsia="en-US" w:bidi="ar-SA"/>
        </w:rPr>
        <w:t xml:space="preserve"> As a consequence</w:t>
      </w:r>
      <w:r w:rsidR="006A6785" w:rsidRPr="00077B37">
        <w:rPr>
          <w:rFonts w:ascii="Microsoft Sans Serif" w:eastAsia="Times New Roman" w:hAnsi="Microsoft Sans Serif" w:cs="Microsoft Sans Serif"/>
          <w:kern w:val="0"/>
          <w:sz w:val="20"/>
          <w:szCs w:val="20"/>
          <w:lang w:val="en-US" w:eastAsia="en-US" w:bidi="ar-SA"/>
        </w:rPr>
        <w:t>,</w:t>
      </w:r>
      <w:r w:rsidR="0084638D">
        <w:rPr>
          <w:rFonts w:ascii="Microsoft Sans Serif" w:eastAsia="Times New Roman" w:hAnsi="Microsoft Sans Serif" w:cs="Microsoft Sans Serif"/>
          <w:kern w:val="0"/>
          <w:sz w:val="20"/>
          <w:szCs w:val="20"/>
          <w:lang w:val="en-US" w:eastAsia="en-US" w:bidi="ar-SA"/>
        </w:rPr>
        <w:t xml:space="preserve"> caregivers have</w:t>
      </w:r>
      <w:r w:rsidRPr="00077B37">
        <w:rPr>
          <w:rFonts w:ascii="Microsoft Sans Serif" w:eastAsia="Times New Roman" w:hAnsi="Microsoft Sans Serif" w:cs="Microsoft Sans Serif"/>
          <w:kern w:val="0"/>
          <w:sz w:val="20"/>
          <w:szCs w:val="20"/>
          <w:lang w:val="en-US" w:eastAsia="en-US" w:bidi="ar-SA"/>
        </w:rPr>
        <w:t xml:space="preserve"> to break in half or crush adult tablets, with the risk of under- or over- dosing. The</w:t>
      </w:r>
      <w:r w:rsidRPr="00C32A28">
        <w:rPr>
          <w:rFonts w:ascii="Microsoft Sans Serif" w:eastAsia="Times New Roman" w:hAnsi="Microsoft Sans Serif" w:cs="Microsoft Sans Serif"/>
          <w:kern w:val="0"/>
          <w:sz w:val="20"/>
          <w:szCs w:val="20"/>
          <w:lang w:val="en-US" w:eastAsia="en-US" w:bidi="ar-SA"/>
        </w:rPr>
        <w:t xml:space="preserve"> lack of child-friendly fixed dose combinations (FDCs), 3 pills in one, adapted to the climate and conditions of resource-limited settings is major challenge to </w:t>
      </w:r>
      <w:r w:rsidR="00D70266">
        <w:rPr>
          <w:rFonts w:ascii="Microsoft Sans Serif" w:eastAsia="Times New Roman" w:hAnsi="Microsoft Sans Serif" w:cs="Microsoft Sans Serif"/>
          <w:kern w:val="0"/>
          <w:sz w:val="20"/>
          <w:szCs w:val="20"/>
          <w:lang w:val="en-US" w:eastAsia="en-US" w:bidi="ar-SA"/>
        </w:rPr>
        <w:t>paediatric</w:t>
      </w:r>
      <w:r w:rsidRPr="00C32A28">
        <w:rPr>
          <w:rFonts w:ascii="Microsoft Sans Serif" w:eastAsia="Times New Roman" w:hAnsi="Microsoft Sans Serif" w:cs="Microsoft Sans Serif"/>
          <w:kern w:val="0"/>
          <w:sz w:val="20"/>
          <w:szCs w:val="20"/>
          <w:lang w:val="en-US" w:eastAsia="en-US" w:bidi="ar-SA"/>
        </w:rPr>
        <w:t xml:space="preserve"> AIDS treatment. </w:t>
      </w:r>
      <w:r w:rsidR="00D70266">
        <w:rPr>
          <w:rFonts w:ascii="Microsoft Sans Serif" w:eastAsia="Times New Roman" w:hAnsi="Microsoft Sans Serif" w:cs="Microsoft Sans Serif"/>
          <w:kern w:val="0"/>
          <w:sz w:val="20"/>
          <w:szCs w:val="20"/>
          <w:lang w:val="en-US" w:eastAsia="en-US" w:bidi="ar-SA"/>
        </w:rPr>
        <w:t>Paediatric</w:t>
      </w:r>
      <w:r w:rsidRPr="00C32A28">
        <w:rPr>
          <w:rFonts w:ascii="Microsoft Sans Serif" w:eastAsia="Times New Roman" w:hAnsi="Microsoft Sans Serif" w:cs="Microsoft Sans Serif"/>
          <w:kern w:val="0"/>
          <w:sz w:val="20"/>
          <w:szCs w:val="20"/>
          <w:lang w:val="en-US" w:eastAsia="en-US" w:bidi="ar-SA"/>
        </w:rPr>
        <w:t>ians often have only liquid formulations available</w:t>
      </w:r>
      <w:r w:rsidR="006A6785">
        <w:rPr>
          <w:rStyle w:val="FootnoteReference"/>
          <w:rFonts w:ascii="Microsoft Sans Serif" w:eastAsia="Times New Roman" w:hAnsi="Microsoft Sans Serif" w:cs="Microsoft Sans Serif"/>
          <w:kern w:val="0"/>
          <w:sz w:val="20"/>
          <w:szCs w:val="20"/>
          <w:lang w:val="en-US" w:eastAsia="en-US" w:bidi="ar-SA"/>
        </w:rPr>
        <w:footnoteReference w:id="12"/>
      </w:r>
      <w:r w:rsidR="006A6785">
        <w:rPr>
          <w:rFonts w:ascii="Microsoft Sans Serif" w:eastAsia="Times New Roman" w:hAnsi="Microsoft Sans Serif" w:cs="Microsoft Sans Serif"/>
          <w:kern w:val="0"/>
          <w:sz w:val="20"/>
          <w:szCs w:val="20"/>
          <w:lang w:val="en-US" w:eastAsia="en-US" w:bidi="ar-SA"/>
        </w:rPr>
        <w:t xml:space="preserve">, and </w:t>
      </w:r>
      <w:r w:rsidR="006A6785" w:rsidRPr="00C32A28">
        <w:rPr>
          <w:rFonts w:ascii="Microsoft Sans Serif" w:eastAsia="Times New Roman" w:hAnsi="Microsoft Sans Serif" w:cs="Microsoft Sans Serif"/>
          <w:kern w:val="0"/>
          <w:sz w:val="20"/>
          <w:szCs w:val="20"/>
          <w:lang w:val="en-US" w:eastAsia="en-US" w:bidi="ar-SA"/>
        </w:rPr>
        <w:t>tablet form need</w:t>
      </w:r>
      <w:r w:rsidR="00D70266">
        <w:rPr>
          <w:rFonts w:ascii="Microsoft Sans Serif" w:eastAsia="Times New Roman" w:hAnsi="Microsoft Sans Serif" w:cs="Microsoft Sans Serif"/>
          <w:kern w:val="0"/>
          <w:sz w:val="20"/>
          <w:szCs w:val="20"/>
          <w:lang w:val="en-US" w:eastAsia="en-US" w:bidi="ar-SA"/>
        </w:rPr>
        <w:t>s</w:t>
      </w:r>
      <w:r w:rsidR="006A6785" w:rsidRPr="00C32A28">
        <w:rPr>
          <w:rFonts w:ascii="Microsoft Sans Serif" w:eastAsia="Times New Roman" w:hAnsi="Microsoft Sans Serif" w:cs="Microsoft Sans Serif"/>
          <w:kern w:val="0"/>
          <w:sz w:val="20"/>
          <w:szCs w:val="20"/>
          <w:lang w:val="en-US" w:eastAsia="en-US" w:bidi="ar-SA"/>
        </w:rPr>
        <w:t xml:space="preserve"> to be taken with food and water</w:t>
      </w:r>
      <w:r w:rsidR="006A6785">
        <w:rPr>
          <w:rFonts w:ascii="Microsoft Sans Serif" w:eastAsia="Times New Roman" w:hAnsi="Microsoft Sans Serif" w:cs="Microsoft Sans Serif"/>
          <w:kern w:val="0"/>
          <w:sz w:val="20"/>
          <w:szCs w:val="20"/>
          <w:lang w:val="en-US" w:eastAsia="en-US" w:bidi="ar-SA"/>
        </w:rPr>
        <w:t xml:space="preserve">, which are difficult to find </w:t>
      </w:r>
      <w:r w:rsidR="006A6785" w:rsidRPr="00C32A28">
        <w:rPr>
          <w:rFonts w:ascii="Microsoft Sans Serif" w:eastAsia="Times New Roman" w:hAnsi="Microsoft Sans Serif" w:cs="Microsoft Sans Serif"/>
          <w:kern w:val="0"/>
          <w:sz w:val="20"/>
          <w:szCs w:val="20"/>
          <w:lang w:val="en-US" w:eastAsia="en-US" w:bidi="ar-SA"/>
        </w:rPr>
        <w:t>in remote settings or urban slums</w:t>
      </w:r>
      <w:r w:rsidRPr="00C32A28">
        <w:rPr>
          <w:rFonts w:ascii="Microsoft Sans Serif" w:eastAsia="Times New Roman" w:hAnsi="Microsoft Sans Serif" w:cs="Microsoft Sans Serif"/>
          <w:kern w:val="0"/>
          <w:sz w:val="20"/>
          <w:szCs w:val="20"/>
          <w:lang w:val="en-US" w:eastAsia="en-US" w:bidi="ar-SA"/>
        </w:rPr>
        <w:t xml:space="preserve">. If drugs are not administered in the right dosage, </w:t>
      </w:r>
      <w:r w:rsidR="00FB42DB">
        <w:rPr>
          <w:rFonts w:ascii="Microsoft Sans Serif" w:eastAsia="Times New Roman" w:hAnsi="Microsoft Sans Serif" w:cs="Microsoft Sans Serif"/>
          <w:kern w:val="0"/>
          <w:sz w:val="20"/>
          <w:szCs w:val="20"/>
          <w:lang w:val="en-US" w:eastAsia="en-US" w:bidi="ar-SA"/>
        </w:rPr>
        <w:t xml:space="preserve">at best they may not yield full benefits and, at worst, </w:t>
      </w:r>
      <w:r w:rsidRPr="00C32A28">
        <w:rPr>
          <w:rFonts w:ascii="Microsoft Sans Serif" w:eastAsia="Times New Roman" w:hAnsi="Microsoft Sans Serif" w:cs="Microsoft Sans Serif"/>
          <w:kern w:val="0"/>
          <w:sz w:val="20"/>
          <w:szCs w:val="20"/>
          <w:lang w:val="en-US" w:eastAsia="en-US" w:bidi="ar-SA"/>
        </w:rPr>
        <w:t xml:space="preserve">they </w:t>
      </w:r>
      <w:r w:rsidR="00D70266">
        <w:rPr>
          <w:rFonts w:ascii="Microsoft Sans Serif" w:eastAsia="Times New Roman" w:hAnsi="Microsoft Sans Serif" w:cs="Microsoft Sans Serif"/>
          <w:kern w:val="0"/>
          <w:sz w:val="20"/>
          <w:szCs w:val="20"/>
          <w:lang w:val="en-US" w:eastAsia="en-US" w:bidi="ar-SA"/>
        </w:rPr>
        <w:t xml:space="preserve">may </w:t>
      </w:r>
      <w:r w:rsidRPr="00C32A28">
        <w:rPr>
          <w:rFonts w:ascii="Microsoft Sans Serif" w:eastAsia="Times New Roman" w:hAnsi="Microsoft Sans Serif" w:cs="Microsoft Sans Serif"/>
          <w:kern w:val="0"/>
          <w:sz w:val="20"/>
          <w:szCs w:val="20"/>
          <w:lang w:val="en-US" w:eastAsia="en-US" w:bidi="ar-SA"/>
        </w:rPr>
        <w:t xml:space="preserve">cause </w:t>
      </w:r>
      <w:r w:rsidR="00FB42DB">
        <w:rPr>
          <w:rFonts w:ascii="Microsoft Sans Serif" w:eastAsia="Times New Roman" w:hAnsi="Microsoft Sans Serif" w:cs="Microsoft Sans Serif"/>
          <w:kern w:val="0"/>
          <w:sz w:val="20"/>
          <w:szCs w:val="20"/>
          <w:lang w:val="en-US" w:eastAsia="en-US" w:bidi="ar-SA"/>
        </w:rPr>
        <w:t>harm</w:t>
      </w:r>
      <w:r w:rsidR="006A6785">
        <w:rPr>
          <w:rFonts w:ascii="Microsoft Sans Serif" w:eastAsia="Times New Roman" w:hAnsi="Microsoft Sans Serif" w:cs="Microsoft Sans Serif"/>
          <w:kern w:val="0"/>
          <w:sz w:val="20"/>
          <w:szCs w:val="20"/>
          <w:lang w:val="en-US" w:eastAsia="en-US" w:bidi="ar-SA"/>
        </w:rPr>
        <w:t xml:space="preserve">. </w:t>
      </w:r>
    </w:p>
    <w:p w:rsidR="0058475E" w:rsidRPr="0058475E" w:rsidRDefault="0058475E" w:rsidP="00D60EBC">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D60EBC" w:rsidRDefault="00D275E9" w:rsidP="00D60EBC">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Pr>
          <w:rFonts w:ascii="Microsoft Sans Serif" w:eastAsia="Times New Roman" w:hAnsi="Microsoft Sans Serif" w:cs="Microsoft Sans Serif"/>
          <w:kern w:val="0"/>
          <w:sz w:val="20"/>
          <w:szCs w:val="20"/>
          <w:lang w:val="en-US" w:eastAsia="en-US" w:bidi="ar-SA"/>
        </w:rPr>
        <w:t>A</w:t>
      </w:r>
      <w:r w:rsidR="00D60EBC" w:rsidRPr="00D60EBC">
        <w:rPr>
          <w:rFonts w:ascii="Microsoft Sans Serif" w:eastAsia="Times New Roman" w:hAnsi="Microsoft Sans Serif" w:cs="Microsoft Sans Serif"/>
          <w:kern w:val="0"/>
          <w:sz w:val="20"/>
          <w:szCs w:val="20"/>
          <w:lang w:val="en-US" w:eastAsia="en-US" w:bidi="ar-SA"/>
        </w:rPr>
        <w:t>lso affecting the access of children to ARV treatment is the unacceptable state of health systems in most of the countries hardest hit by the pandemic</w:t>
      </w:r>
      <w:r w:rsidR="001E5B39">
        <w:rPr>
          <w:rFonts w:ascii="Microsoft Sans Serif" w:eastAsia="Times New Roman" w:hAnsi="Microsoft Sans Serif" w:cs="Microsoft Sans Serif"/>
          <w:kern w:val="0"/>
          <w:sz w:val="20"/>
          <w:szCs w:val="20"/>
          <w:lang w:val="en-US" w:eastAsia="en-US" w:bidi="ar-SA"/>
        </w:rPr>
        <w:t>,</w:t>
      </w:r>
      <w:r w:rsidR="00D60EBC" w:rsidRPr="00D60EBC">
        <w:rPr>
          <w:rFonts w:ascii="Microsoft Sans Serif" w:eastAsia="Times New Roman" w:hAnsi="Microsoft Sans Serif" w:cs="Microsoft Sans Serif"/>
          <w:kern w:val="0"/>
          <w:sz w:val="20"/>
          <w:szCs w:val="20"/>
          <w:lang w:val="en-US" w:eastAsia="en-US" w:bidi="ar-SA"/>
        </w:rPr>
        <w:t xml:space="preserve"> and the shortage of skilled healthcare workers, in particular, of </w:t>
      </w:r>
      <w:r w:rsidR="00D70266">
        <w:rPr>
          <w:rFonts w:ascii="Microsoft Sans Serif" w:eastAsia="Times New Roman" w:hAnsi="Microsoft Sans Serif" w:cs="Microsoft Sans Serif"/>
          <w:kern w:val="0"/>
          <w:sz w:val="20"/>
          <w:szCs w:val="20"/>
          <w:lang w:val="en-US" w:eastAsia="en-US" w:bidi="ar-SA"/>
        </w:rPr>
        <w:t>paediatric</w:t>
      </w:r>
      <w:r w:rsidR="00D60EBC" w:rsidRPr="00D60EBC">
        <w:rPr>
          <w:rFonts w:ascii="Microsoft Sans Serif" w:eastAsia="Times New Roman" w:hAnsi="Microsoft Sans Serif" w:cs="Microsoft Sans Serif"/>
          <w:kern w:val="0"/>
          <w:sz w:val="20"/>
          <w:szCs w:val="20"/>
          <w:lang w:val="en-US" w:eastAsia="en-US" w:bidi="ar-SA"/>
        </w:rPr>
        <w:t>ians and nurses familiar with treating children. Unlike adults, children taking ARVs demand constant check-ups and advice from trained personnel in order to receive maximum benefit from and adhere to their respective treatment programs.</w:t>
      </w:r>
      <w:r w:rsidR="00E258C0">
        <w:rPr>
          <w:rFonts w:ascii="Microsoft Sans Serif" w:eastAsia="Times New Roman" w:hAnsi="Microsoft Sans Serif" w:cs="Microsoft Sans Serif"/>
          <w:kern w:val="0"/>
          <w:sz w:val="20"/>
          <w:szCs w:val="20"/>
          <w:lang w:val="en-US" w:eastAsia="en-US" w:bidi="ar-SA"/>
        </w:rPr>
        <w:t xml:space="preserve"> Moreover, they need to be under treatment protocols that are in conformity with the most updated treatment guidelines issued by the World Health Organization.</w:t>
      </w:r>
    </w:p>
    <w:p w:rsidR="00961EB1" w:rsidRPr="00961EB1" w:rsidRDefault="00961EB1" w:rsidP="00D60EBC">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961EB1" w:rsidRDefault="00961EB1" w:rsidP="00961EB1">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961EB1">
        <w:rPr>
          <w:rFonts w:ascii="Microsoft Sans Serif" w:eastAsia="Times New Roman" w:hAnsi="Microsoft Sans Serif" w:cs="Microsoft Sans Serif"/>
          <w:kern w:val="0"/>
          <w:sz w:val="20"/>
          <w:szCs w:val="20"/>
          <w:lang w:val="en-US" w:eastAsia="en-US" w:bidi="ar-SA"/>
        </w:rPr>
        <w:lastRenderedPageBreak/>
        <w:t xml:space="preserve">These barriers </w:t>
      </w:r>
      <w:r w:rsidR="00464300">
        <w:rPr>
          <w:rFonts w:ascii="Microsoft Sans Serif" w:eastAsia="Times New Roman" w:hAnsi="Microsoft Sans Serif" w:cs="Microsoft Sans Serif"/>
          <w:kern w:val="0"/>
          <w:sz w:val="20"/>
          <w:szCs w:val="20"/>
          <w:lang w:val="en-US" w:eastAsia="en-US" w:bidi="ar-SA"/>
        </w:rPr>
        <w:t>mitigate against the child’s Right to the Highest Attainable Standard of Physical and Mental H</w:t>
      </w:r>
      <w:r w:rsidRPr="00961EB1">
        <w:rPr>
          <w:rFonts w:ascii="Microsoft Sans Serif" w:eastAsia="Times New Roman" w:hAnsi="Microsoft Sans Serif" w:cs="Microsoft Sans Serif"/>
          <w:kern w:val="0"/>
          <w:sz w:val="20"/>
          <w:szCs w:val="20"/>
          <w:lang w:val="en-US" w:eastAsia="en-US" w:bidi="ar-SA"/>
        </w:rPr>
        <w:t>ealth recognized</w:t>
      </w:r>
      <w:r w:rsidR="00464300">
        <w:rPr>
          <w:rFonts w:ascii="Microsoft Sans Serif" w:eastAsia="Times New Roman" w:hAnsi="Microsoft Sans Serif" w:cs="Microsoft Sans Serif"/>
          <w:kern w:val="0"/>
          <w:sz w:val="20"/>
          <w:szCs w:val="20"/>
          <w:lang w:val="en-US" w:eastAsia="en-US" w:bidi="ar-SA"/>
        </w:rPr>
        <w:t xml:space="preserve">, </w:t>
      </w:r>
      <w:r w:rsidR="00464300" w:rsidRPr="00464300">
        <w:rPr>
          <w:rFonts w:ascii="Microsoft Sans Serif" w:eastAsia="Times New Roman" w:hAnsi="Microsoft Sans Serif" w:cs="Microsoft Sans Serif"/>
          <w:i/>
          <w:kern w:val="0"/>
          <w:sz w:val="20"/>
          <w:szCs w:val="20"/>
          <w:lang w:val="en-US" w:eastAsia="en-US" w:bidi="ar-SA"/>
        </w:rPr>
        <w:t>inter alia</w:t>
      </w:r>
      <w:r w:rsidR="00743F1C" w:rsidRPr="0084638D">
        <w:rPr>
          <w:rStyle w:val="FootnoteReference"/>
          <w:rFonts w:ascii="Microsoft Sans Serif" w:eastAsia="Times New Roman" w:hAnsi="Microsoft Sans Serif" w:cs="Microsoft Sans Serif"/>
          <w:kern w:val="0"/>
          <w:sz w:val="20"/>
          <w:szCs w:val="20"/>
          <w:lang w:val="en-US" w:eastAsia="en-US" w:bidi="ar-SA"/>
        </w:rPr>
        <w:footnoteReference w:id="13"/>
      </w:r>
      <w:r w:rsidR="00464300">
        <w:rPr>
          <w:rFonts w:ascii="Microsoft Sans Serif" w:eastAsia="Times New Roman" w:hAnsi="Microsoft Sans Serif" w:cs="Microsoft Sans Serif"/>
          <w:kern w:val="0"/>
          <w:sz w:val="20"/>
          <w:szCs w:val="20"/>
          <w:lang w:val="en-US" w:eastAsia="en-US" w:bidi="ar-SA"/>
        </w:rPr>
        <w:t>,</w:t>
      </w:r>
      <w:r w:rsidRPr="00961EB1">
        <w:rPr>
          <w:rFonts w:ascii="Microsoft Sans Serif" w:eastAsia="Times New Roman" w:hAnsi="Microsoft Sans Serif" w:cs="Microsoft Sans Serif"/>
          <w:kern w:val="0"/>
          <w:sz w:val="20"/>
          <w:szCs w:val="20"/>
          <w:lang w:val="en-US" w:eastAsia="en-US" w:bidi="ar-SA"/>
        </w:rPr>
        <w:t xml:space="preserve"> in the Convention o</w:t>
      </w:r>
      <w:r w:rsidR="00464300">
        <w:rPr>
          <w:rFonts w:ascii="Microsoft Sans Serif" w:eastAsia="Times New Roman" w:hAnsi="Microsoft Sans Serif" w:cs="Microsoft Sans Serif"/>
          <w:kern w:val="0"/>
          <w:sz w:val="20"/>
          <w:szCs w:val="20"/>
          <w:lang w:val="en-US" w:eastAsia="en-US" w:bidi="ar-SA"/>
        </w:rPr>
        <w:t>n the Rights of the Child (CRC). In fact, t</w:t>
      </w:r>
      <w:r w:rsidRPr="00961EB1">
        <w:rPr>
          <w:rFonts w:ascii="Microsoft Sans Serif" w:eastAsia="Times New Roman" w:hAnsi="Microsoft Sans Serif" w:cs="Microsoft Sans Serif"/>
          <w:kern w:val="0"/>
          <w:sz w:val="20"/>
          <w:szCs w:val="20"/>
          <w:lang w:val="en-US" w:eastAsia="en-US" w:bidi="ar-SA"/>
        </w:rPr>
        <w:t>he Convention on the Rights of the Child, to which 193 States</w:t>
      </w:r>
      <w:r w:rsidR="00FB42DB">
        <w:rPr>
          <w:rFonts w:ascii="Microsoft Sans Serif" w:eastAsia="Times New Roman" w:hAnsi="Microsoft Sans Serif" w:cs="Microsoft Sans Serif"/>
          <w:kern w:val="0"/>
          <w:sz w:val="20"/>
          <w:szCs w:val="20"/>
          <w:lang w:val="en-US" w:eastAsia="en-US" w:bidi="ar-SA"/>
        </w:rPr>
        <w:t xml:space="preserve"> have committed themselves to abide</w:t>
      </w:r>
      <w:r w:rsidRPr="00961EB1">
        <w:rPr>
          <w:rFonts w:ascii="Microsoft Sans Serif" w:eastAsia="Times New Roman" w:hAnsi="Microsoft Sans Serif" w:cs="Microsoft Sans Serif"/>
          <w:kern w:val="0"/>
          <w:sz w:val="20"/>
          <w:szCs w:val="20"/>
          <w:lang w:val="en-US" w:eastAsia="en-US" w:bidi="ar-SA"/>
        </w:rPr>
        <w:t>, requires States to recognize the right of children to enjoy, without discrimination, the highest attainable standard of health and access to facilities for the treatment of illness and rehabilitation of health. Moreover, States Parties must strive to ensure that no child is deprived of his or her right of access to such health care services. Access to medicines is a fundamental element of the child’s right to health under article 24 of the CRC, as interpreted by the Committee on the Rights of the Child in its General Comment on HIV and AIDS. Indeed, the Committee declared “</w:t>
      </w:r>
      <w:r w:rsidRPr="00464300">
        <w:rPr>
          <w:rFonts w:ascii="Microsoft Sans Serif" w:eastAsia="Times New Roman" w:hAnsi="Microsoft Sans Serif" w:cs="Microsoft Sans Serif"/>
          <w:i/>
          <w:kern w:val="0"/>
          <w:sz w:val="20"/>
          <w:szCs w:val="20"/>
          <w:lang w:val="en-US" w:eastAsia="en-US" w:bidi="ar-SA"/>
        </w:rPr>
        <w:t>States must ensure that children have sustained and non-discriminatory access to comprehensive treatment and care, including necessary HIV-related drugs, goods and services</w:t>
      </w:r>
      <w:r w:rsidRPr="00961EB1">
        <w:rPr>
          <w:rFonts w:ascii="Microsoft Sans Serif" w:eastAsia="Times New Roman" w:hAnsi="Microsoft Sans Serif" w:cs="Microsoft Sans Serif"/>
          <w:kern w:val="0"/>
          <w:sz w:val="20"/>
          <w:szCs w:val="20"/>
          <w:lang w:val="en-US" w:eastAsia="en-US" w:bidi="ar-SA"/>
        </w:rPr>
        <w:t>”. In particular, “</w:t>
      </w:r>
      <w:r w:rsidRPr="00464300">
        <w:rPr>
          <w:rFonts w:ascii="Microsoft Sans Serif" w:eastAsia="Times New Roman" w:hAnsi="Microsoft Sans Serif" w:cs="Microsoft Sans Serif"/>
          <w:i/>
          <w:kern w:val="0"/>
          <w:sz w:val="20"/>
          <w:szCs w:val="20"/>
          <w:lang w:val="en-US" w:eastAsia="en-US" w:bidi="ar-SA"/>
        </w:rPr>
        <w:t>States should negotiate with the pharmaceutical industry to make the necessary medicines locally available at the lowest costs possible</w:t>
      </w:r>
      <w:r w:rsidRPr="00961EB1">
        <w:rPr>
          <w:rFonts w:ascii="Microsoft Sans Serif" w:eastAsia="Times New Roman" w:hAnsi="Microsoft Sans Serif" w:cs="Microsoft Sans Serif"/>
          <w:kern w:val="0"/>
          <w:sz w:val="20"/>
          <w:szCs w:val="20"/>
          <w:lang w:val="en-US" w:eastAsia="en-US" w:bidi="ar-SA"/>
        </w:rPr>
        <w:t xml:space="preserve">”. Article 24 of the CRC builds on article 6, which recognizes that every </w:t>
      </w:r>
      <w:r w:rsidR="00464300">
        <w:rPr>
          <w:rFonts w:ascii="Microsoft Sans Serif" w:eastAsia="Times New Roman" w:hAnsi="Microsoft Sans Serif" w:cs="Microsoft Sans Serif"/>
          <w:kern w:val="0"/>
          <w:sz w:val="20"/>
          <w:szCs w:val="20"/>
          <w:lang w:val="en-US" w:eastAsia="en-US" w:bidi="ar-SA"/>
        </w:rPr>
        <w:t>child has the inherent Right to L</w:t>
      </w:r>
      <w:r w:rsidRPr="00961EB1">
        <w:rPr>
          <w:rFonts w:ascii="Microsoft Sans Serif" w:eastAsia="Times New Roman" w:hAnsi="Microsoft Sans Serif" w:cs="Microsoft Sans Serif"/>
          <w:kern w:val="0"/>
          <w:sz w:val="20"/>
          <w:szCs w:val="20"/>
          <w:lang w:val="en-US" w:eastAsia="en-US" w:bidi="ar-SA"/>
        </w:rPr>
        <w:t>ife and that States Parties shall ensure, to the maximum extent possible, the survival and development of the child.</w:t>
      </w:r>
    </w:p>
    <w:p w:rsidR="00961EB1" w:rsidRPr="00961EB1" w:rsidRDefault="00961EB1" w:rsidP="00961EB1">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961EB1" w:rsidRDefault="00961EB1" w:rsidP="00961EB1">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961EB1">
        <w:rPr>
          <w:rFonts w:ascii="Microsoft Sans Serif" w:eastAsia="Times New Roman" w:hAnsi="Microsoft Sans Serif" w:cs="Microsoft Sans Serif"/>
          <w:kern w:val="0"/>
          <w:sz w:val="20"/>
          <w:szCs w:val="20"/>
          <w:lang w:val="en-US" w:eastAsia="en-US" w:bidi="ar-SA"/>
        </w:rPr>
        <w:t>States have the primary responsibility</w:t>
      </w:r>
      <w:r w:rsidR="00DB382B">
        <w:rPr>
          <w:rFonts w:ascii="Microsoft Sans Serif" w:eastAsia="Times New Roman" w:hAnsi="Microsoft Sans Serif" w:cs="Microsoft Sans Serif"/>
          <w:kern w:val="0"/>
          <w:sz w:val="20"/>
          <w:szCs w:val="20"/>
          <w:lang w:val="en-US" w:eastAsia="en-US" w:bidi="ar-SA"/>
        </w:rPr>
        <w:t xml:space="preserve"> to enhance access to medicines, and “</w:t>
      </w:r>
      <w:r w:rsidR="00DB382B" w:rsidRPr="00967D65">
        <w:rPr>
          <w:rFonts w:ascii="Microsoft Sans Serif" w:eastAsia="Times New Roman" w:hAnsi="Microsoft Sans Serif" w:cs="Microsoft Sans Serif"/>
          <w:i/>
          <w:kern w:val="0"/>
          <w:sz w:val="20"/>
          <w:szCs w:val="20"/>
          <w:lang w:val="en-US" w:eastAsia="en-US" w:bidi="ar-SA"/>
        </w:rPr>
        <w:t>denying access by children to HIV care and treatment is a blatant demonstration of the failure of the state to deliver its international Human Rights obli</w:t>
      </w:r>
      <w:r w:rsidR="00967D65" w:rsidRPr="00967D65">
        <w:rPr>
          <w:rFonts w:ascii="Microsoft Sans Serif" w:eastAsia="Times New Roman" w:hAnsi="Microsoft Sans Serif" w:cs="Microsoft Sans Serif"/>
          <w:i/>
          <w:kern w:val="0"/>
          <w:sz w:val="20"/>
          <w:szCs w:val="20"/>
          <w:lang w:val="en-US" w:eastAsia="en-US" w:bidi="ar-SA"/>
        </w:rPr>
        <w:t>gations</w:t>
      </w:r>
      <w:r w:rsidR="00967D65">
        <w:rPr>
          <w:rFonts w:ascii="Microsoft Sans Serif" w:eastAsia="Times New Roman" w:hAnsi="Microsoft Sans Serif" w:cs="Microsoft Sans Serif"/>
          <w:kern w:val="0"/>
          <w:sz w:val="20"/>
          <w:szCs w:val="20"/>
          <w:lang w:val="en-US" w:eastAsia="en-US" w:bidi="ar-SA"/>
        </w:rPr>
        <w:t>”</w:t>
      </w:r>
      <w:r w:rsidR="00967D65">
        <w:rPr>
          <w:rStyle w:val="FootnoteReference"/>
          <w:rFonts w:ascii="Microsoft Sans Serif" w:eastAsia="Times New Roman" w:hAnsi="Microsoft Sans Serif" w:cs="Microsoft Sans Serif"/>
          <w:kern w:val="0"/>
          <w:sz w:val="20"/>
          <w:szCs w:val="20"/>
          <w:lang w:val="en-US" w:eastAsia="en-US" w:bidi="ar-SA"/>
        </w:rPr>
        <w:footnoteReference w:id="14"/>
      </w:r>
      <w:r w:rsidR="00967D65">
        <w:rPr>
          <w:rFonts w:ascii="Microsoft Sans Serif" w:eastAsia="Times New Roman" w:hAnsi="Microsoft Sans Serif" w:cs="Microsoft Sans Serif"/>
          <w:kern w:val="0"/>
          <w:sz w:val="20"/>
          <w:szCs w:val="20"/>
          <w:lang w:val="en-US" w:eastAsia="en-US" w:bidi="ar-SA"/>
        </w:rPr>
        <w:t xml:space="preserve">. </w:t>
      </w:r>
      <w:r w:rsidRPr="00961EB1">
        <w:rPr>
          <w:rFonts w:ascii="Microsoft Sans Serif" w:eastAsia="Times New Roman" w:hAnsi="Microsoft Sans Serif" w:cs="Microsoft Sans Serif"/>
          <w:kern w:val="0"/>
          <w:sz w:val="20"/>
          <w:szCs w:val="20"/>
          <w:lang w:val="en-US" w:eastAsia="en-US" w:bidi="ar-SA"/>
        </w:rPr>
        <w:t>Moreover, the Millennium Development Goals (MDGs) recognize that other stakeholders, including pharmaceutical companies, should share this responsibility. The Committee on Economic Social and Cultural Rights also confirmed that the private business sector has responsibilities re</w:t>
      </w:r>
      <w:r w:rsidR="001E5B39">
        <w:rPr>
          <w:rFonts w:ascii="Microsoft Sans Serif" w:eastAsia="Times New Roman" w:hAnsi="Microsoft Sans Serif" w:cs="Microsoft Sans Serif"/>
          <w:kern w:val="0"/>
          <w:sz w:val="20"/>
          <w:szCs w:val="20"/>
          <w:lang w:val="en-US" w:eastAsia="en-US" w:bidi="ar-SA"/>
        </w:rPr>
        <w:t>garding the realization of the Right to the Highest Attainable Standard of H</w:t>
      </w:r>
      <w:r w:rsidRPr="00961EB1">
        <w:rPr>
          <w:rFonts w:ascii="Microsoft Sans Serif" w:eastAsia="Times New Roman" w:hAnsi="Microsoft Sans Serif" w:cs="Microsoft Sans Serif"/>
          <w:kern w:val="0"/>
          <w:sz w:val="20"/>
          <w:szCs w:val="20"/>
          <w:lang w:val="en-US" w:eastAsia="en-US" w:bidi="ar-SA"/>
        </w:rPr>
        <w:t>ealth. Thus, while governments have the primary respo</w:t>
      </w:r>
      <w:r w:rsidR="00464300">
        <w:rPr>
          <w:rFonts w:ascii="Microsoft Sans Serif" w:eastAsia="Times New Roman" w:hAnsi="Microsoft Sans Serif" w:cs="Microsoft Sans Serif"/>
          <w:kern w:val="0"/>
          <w:sz w:val="20"/>
          <w:szCs w:val="20"/>
          <w:lang w:val="en-US" w:eastAsia="en-US" w:bidi="ar-SA"/>
        </w:rPr>
        <w:t>nsibility for implementing the Right to H</w:t>
      </w:r>
      <w:r w:rsidRPr="00961EB1">
        <w:rPr>
          <w:rFonts w:ascii="Microsoft Sans Serif" w:eastAsia="Times New Roman" w:hAnsi="Microsoft Sans Serif" w:cs="Microsoft Sans Serif"/>
          <w:kern w:val="0"/>
          <w:sz w:val="20"/>
          <w:szCs w:val="20"/>
          <w:lang w:val="en-US" w:eastAsia="en-US" w:bidi="ar-SA"/>
        </w:rPr>
        <w:t xml:space="preserve">ealth, pharmaceutical companies can exert a profound impact on the realization of this right. It also must be recognized that pharmaceutical companies set the prices of diagnostic equipment for detecting HIV in children or of </w:t>
      </w:r>
      <w:r w:rsidR="00D70266">
        <w:rPr>
          <w:rFonts w:ascii="Microsoft Sans Serif" w:eastAsia="Times New Roman" w:hAnsi="Microsoft Sans Serif" w:cs="Microsoft Sans Serif"/>
          <w:kern w:val="0"/>
          <w:sz w:val="20"/>
          <w:szCs w:val="20"/>
          <w:lang w:val="en-US" w:eastAsia="en-US" w:bidi="ar-SA"/>
        </w:rPr>
        <w:t>paediatric</w:t>
      </w:r>
      <w:r w:rsidRPr="00961EB1">
        <w:rPr>
          <w:rFonts w:ascii="Microsoft Sans Serif" w:eastAsia="Times New Roman" w:hAnsi="Microsoft Sans Serif" w:cs="Microsoft Sans Serif"/>
          <w:kern w:val="0"/>
          <w:sz w:val="20"/>
          <w:szCs w:val="20"/>
          <w:lang w:val="en-US" w:eastAsia="en-US" w:bidi="ar-SA"/>
        </w:rPr>
        <w:t xml:space="preserve"> ARVs at an unaffordable level. When they </w:t>
      </w:r>
      <w:r w:rsidR="00FB42DB">
        <w:rPr>
          <w:rFonts w:ascii="Microsoft Sans Serif" w:eastAsia="Times New Roman" w:hAnsi="Microsoft Sans Serif" w:cs="Microsoft Sans Serif"/>
          <w:kern w:val="0"/>
          <w:sz w:val="20"/>
          <w:szCs w:val="20"/>
          <w:lang w:val="en-US" w:eastAsia="en-US" w:bidi="ar-SA"/>
        </w:rPr>
        <w:t xml:space="preserve">fail to </w:t>
      </w:r>
      <w:r w:rsidRPr="00961EB1">
        <w:rPr>
          <w:rFonts w:ascii="Microsoft Sans Serif" w:eastAsia="Times New Roman" w:hAnsi="Microsoft Sans Serif" w:cs="Microsoft Sans Serif"/>
          <w:kern w:val="0"/>
          <w:sz w:val="20"/>
          <w:szCs w:val="20"/>
          <w:lang w:val="en-US" w:eastAsia="en-US" w:bidi="ar-SA"/>
        </w:rPr>
        <w:t>do so</w:t>
      </w:r>
      <w:r w:rsidR="00FB42DB">
        <w:rPr>
          <w:rFonts w:ascii="Microsoft Sans Serif" w:eastAsia="Times New Roman" w:hAnsi="Microsoft Sans Serif" w:cs="Microsoft Sans Serif"/>
          <w:kern w:val="0"/>
          <w:sz w:val="20"/>
          <w:szCs w:val="20"/>
          <w:lang w:val="en-US" w:eastAsia="en-US" w:bidi="ar-SA"/>
        </w:rPr>
        <w:t>,</w:t>
      </w:r>
      <w:r w:rsidRPr="00961EB1">
        <w:rPr>
          <w:rFonts w:ascii="Microsoft Sans Serif" w:eastAsia="Times New Roman" w:hAnsi="Microsoft Sans Serif" w:cs="Microsoft Sans Serif"/>
          <w:kern w:val="0"/>
          <w:sz w:val="20"/>
          <w:szCs w:val="20"/>
          <w:lang w:val="en-US" w:eastAsia="en-US" w:bidi="ar-SA"/>
        </w:rPr>
        <w:t xml:space="preserve"> when they do not invest in research and development of much needed medications to treat HIV in children</w:t>
      </w:r>
      <w:r w:rsidR="00FB42DB">
        <w:rPr>
          <w:rFonts w:ascii="Microsoft Sans Serif" w:eastAsia="Times New Roman" w:hAnsi="Microsoft Sans Serif" w:cs="Microsoft Sans Serif"/>
          <w:kern w:val="0"/>
          <w:sz w:val="20"/>
          <w:szCs w:val="20"/>
          <w:lang w:val="en-US" w:eastAsia="en-US" w:bidi="ar-SA"/>
        </w:rPr>
        <w:t>,</w:t>
      </w:r>
      <w:r w:rsidRPr="00961EB1">
        <w:rPr>
          <w:rFonts w:ascii="Microsoft Sans Serif" w:eastAsia="Times New Roman" w:hAnsi="Microsoft Sans Serif" w:cs="Microsoft Sans Serif"/>
          <w:kern w:val="0"/>
          <w:sz w:val="20"/>
          <w:szCs w:val="20"/>
          <w:lang w:val="en-US" w:eastAsia="en-US" w:bidi="ar-SA"/>
        </w:rPr>
        <w:t xml:space="preserve"> or when they lobby for legal standards that limit access to medicines for HIV-positive people, these companies obstruct the State’s ability to re</w:t>
      </w:r>
      <w:r w:rsidR="00464300">
        <w:rPr>
          <w:rFonts w:ascii="Microsoft Sans Serif" w:eastAsia="Times New Roman" w:hAnsi="Microsoft Sans Serif" w:cs="Microsoft Sans Serif"/>
          <w:kern w:val="0"/>
          <w:sz w:val="20"/>
          <w:szCs w:val="20"/>
          <w:lang w:val="en-US" w:eastAsia="en-US" w:bidi="ar-SA"/>
        </w:rPr>
        <w:t>spect, protect and fulfill the Right to H</w:t>
      </w:r>
      <w:r w:rsidRPr="00961EB1">
        <w:rPr>
          <w:rFonts w:ascii="Microsoft Sans Serif" w:eastAsia="Times New Roman" w:hAnsi="Microsoft Sans Serif" w:cs="Microsoft Sans Serif"/>
          <w:kern w:val="0"/>
          <w:sz w:val="20"/>
          <w:szCs w:val="20"/>
          <w:lang w:val="en-US" w:eastAsia="en-US" w:bidi="ar-SA"/>
        </w:rPr>
        <w:t>ea</w:t>
      </w:r>
      <w:r w:rsidR="00967D65">
        <w:rPr>
          <w:rFonts w:ascii="Microsoft Sans Serif" w:eastAsia="Times New Roman" w:hAnsi="Microsoft Sans Serif" w:cs="Microsoft Sans Serif"/>
          <w:kern w:val="0"/>
          <w:sz w:val="20"/>
          <w:szCs w:val="20"/>
          <w:lang w:val="en-US" w:eastAsia="en-US" w:bidi="ar-SA"/>
        </w:rPr>
        <w:t>lth, and “</w:t>
      </w:r>
      <w:r w:rsidR="00967D65" w:rsidRPr="00967D65">
        <w:rPr>
          <w:rFonts w:ascii="Microsoft Sans Serif" w:eastAsia="Times New Roman" w:hAnsi="Microsoft Sans Serif" w:cs="Microsoft Sans Serif"/>
          <w:i/>
          <w:kern w:val="0"/>
          <w:sz w:val="20"/>
          <w:szCs w:val="20"/>
          <w:lang w:val="en-US" w:eastAsia="en-US" w:bidi="ar-SA"/>
        </w:rPr>
        <w:t>when the child’s Right</w:t>
      </w:r>
      <w:r w:rsidR="006C1D08">
        <w:rPr>
          <w:rFonts w:ascii="Microsoft Sans Serif" w:eastAsia="Times New Roman" w:hAnsi="Microsoft Sans Serif" w:cs="Microsoft Sans Serif"/>
          <w:i/>
          <w:kern w:val="0"/>
          <w:sz w:val="20"/>
          <w:szCs w:val="20"/>
          <w:lang w:val="en-US" w:eastAsia="en-US" w:bidi="ar-SA"/>
        </w:rPr>
        <w:t>s</w:t>
      </w:r>
      <w:r w:rsidR="00967D65" w:rsidRPr="00967D65">
        <w:rPr>
          <w:rFonts w:ascii="Microsoft Sans Serif" w:eastAsia="Times New Roman" w:hAnsi="Microsoft Sans Serif" w:cs="Microsoft Sans Serif"/>
          <w:i/>
          <w:kern w:val="0"/>
          <w:sz w:val="20"/>
          <w:szCs w:val="20"/>
          <w:lang w:val="en-US" w:eastAsia="en-US" w:bidi="ar-SA"/>
        </w:rPr>
        <w:t xml:space="preserve"> to Life and health are being denied, it is not only these rights, but all Human Rights that are in jeopardy</w:t>
      </w:r>
      <w:r w:rsidR="00967D65">
        <w:rPr>
          <w:rFonts w:ascii="Microsoft Sans Serif" w:eastAsia="Times New Roman" w:hAnsi="Microsoft Sans Serif" w:cs="Microsoft Sans Serif"/>
          <w:kern w:val="0"/>
          <w:sz w:val="20"/>
          <w:szCs w:val="20"/>
          <w:lang w:val="en-US" w:eastAsia="en-US" w:bidi="ar-SA"/>
        </w:rPr>
        <w:t>”</w:t>
      </w:r>
      <w:r w:rsidR="00967D65">
        <w:rPr>
          <w:rStyle w:val="FootnoteReference"/>
          <w:rFonts w:ascii="Microsoft Sans Serif" w:eastAsia="Times New Roman" w:hAnsi="Microsoft Sans Serif" w:cs="Microsoft Sans Serif"/>
          <w:kern w:val="0"/>
          <w:sz w:val="20"/>
          <w:szCs w:val="20"/>
          <w:lang w:val="en-US" w:eastAsia="en-US" w:bidi="ar-SA"/>
        </w:rPr>
        <w:footnoteReference w:id="15"/>
      </w:r>
      <w:r w:rsidR="00967D65">
        <w:rPr>
          <w:rFonts w:ascii="Microsoft Sans Serif" w:eastAsia="Times New Roman" w:hAnsi="Microsoft Sans Serif" w:cs="Microsoft Sans Serif"/>
          <w:kern w:val="0"/>
          <w:sz w:val="20"/>
          <w:szCs w:val="20"/>
          <w:lang w:val="en-US" w:eastAsia="en-US" w:bidi="ar-SA"/>
        </w:rPr>
        <w:t>.</w:t>
      </w:r>
    </w:p>
    <w:p w:rsidR="00691175" w:rsidRPr="005707AB" w:rsidRDefault="00691175" w:rsidP="00961EB1">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691175" w:rsidRDefault="00691175" w:rsidP="009F6F9F">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9F6F9F">
        <w:rPr>
          <w:rFonts w:ascii="Microsoft Sans Serif" w:eastAsia="Times New Roman" w:hAnsi="Microsoft Sans Serif" w:cs="Microsoft Sans Serif"/>
          <w:kern w:val="0"/>
          <w:sz w:val="20"/>
          <w:szCs w:val="20"/>
          <w:lang w:val="en-US" w:eastAsia="en-US" w:bidi="ar-SA"/>
        </w:rPr>
        <w:t>Governments and ph</w:t>
      </w:r>
      <w:r w:rsidR="009F6F9F" w:rsidRPr="009F6F9F">
        <w:rPr>
          <w:rFonts w:ascii="Microsoft Sans Serif" w:eastAsia="Times New Roman" w:hAnsi="Microsoft Sans Serif" w:cs="Microsoft Sans Serif"/>
          <w:kern w:val="0"/>
          <w:sz w:val="20"/>
          <w:szCs w:val="20"/>
          <w:lang w:val="en-US" w:eastAsia="en-US" w:bidi="ar-SA"/>
        </w:rPr>
        <w:t xml:space="preserve">armaceutical </w:t>
      </w:r>
      <w:r w:rsidRPr="009F6F9F">
        <w:rPr>
          <w:rFonts w:ascii="Microsoft Sans Serif" w:eastAsia="Times New Roman" w:hAnsi="Microsoft Sans Serif" w:cs="Microsoft Sans Serif"/>
          <w:kern w:val="0"/>
          <w:sz w:val="20"/>
          <w:szCs w:val="20"/>
          <w:lang w:val="en-US" w:eastAsia="en-US" w:bidi="ar-SA"/>
        </w:rPr>
        <w:t>companies play a major role in access to medicine</w:t>
      </w:r>
      <w:r w:rsidR="006C1D08">
        <w:rPr>
          <w:rFonts w:ascii="Microsoft Sans Serif" w:eastAsia="Times New Roman" w:hAnsi="Microsoft Sans Serif" w:cs="Microsoft Sans Serif"/>
          <w:kern w:val="0"/>
          <w:sz w:val="20"/>
          <w:szCs w:val="20"/>
          <w:lang w:val="en-US" w:eastAsia="en-US" w:bidi="ar-SA"/>
        </w:rPr>
        <w:t xml:space="preserve"> for children</w:t>
      </w:r>
      <w:r w:rsidRPr="009F6F9F">
        <w:rPr>
          <w:rFonts w:ascii="Microsoft Sans Serif" w:eastAsia="Times New Roman" w:hAnsi="Microsoft Sans Serif" w:cs="Microsoft Sans Serif"/>
          <w:kern w:val="0"/>
          <w:sz w:val="20"/>
          <w:szCs w:val="20"/>
          <w:lang w:val="en-US" w:eastAsia="en-US" w:bidi="ar-SA"/>
        </w:rPr>
        <w:t>.</w:t>
      </w:r>
      <w:r w:rsidR="00153FCC">
        <w:rPr>
          <w:rFonts w:ascii="Microsoft Sans Serif" w:eastAsia="Times New Roman" w:hAnsi="Microsoft Sans Serif" w:cs="Microsoft Sans Serif"/>
          <w:kern w:val="0"/>
          <w:sz w:val="20"/>
          <w:szCs w:val="20"/>
          <w:lang w:val="en-US" w:eastAsia="en-US" w:bidi="ar-SA"/>
        </w:rPr>
        <w:t xml:space="preserve"> In order to contribute to the efforts to achieve the full realization of the Right to Health for all, in particular for children living with HIV </w:t>
      </w:r>
      <w:r w:rsidR="006C1D08">
        <w:rPr>
          <w:rFonts w:ascii="Microsoft Sans Serif" w:eastAsia="Times New Roman" w:hAnsi="Microsoft Sans Serif" w:cs="Microsoft Sans Serif"/>
          <w:kern w:val="0"/>
          <w:sz w:val="20"/>
          <w:szCs w:val="20"/>
          <w:lang w:val="en-US" w:eastAsia="en-US" w:bidi="ar-SA"/>
        </w:rPr>
        <w:t>or</w:t>
      </w:r>
      <w:r w:rsidR="00153FCC">
        <w:rPr>
          <w:rFonts w:ascii="Microsoft Sans Serif" w:eastAsia="Times New Roman" w:hAnsi="Microsoft Sans Serif" w:cs="Microsoft Sans Serif"/>
          <w:kern w:val="0"/>
          <w:sz w:val="20"/>
          <w:szCs w:val="20"/>
          <w:lang w:val="en-US" w:eastAsia="en-US" w:bidi="ar-SA"/>
        </w:rPr>
        <w:t xml:space="preserve"> HIV/TB co-infection, Caritas Internationalis recommends </w:t>
      </w:r>
      <w:r w:rsidR="006C1D08">
        <w:rPr>
          <w:rFonts w:ascii="Microsoft Sans Serif" w:eastAsia="Times New Roman" w:hAnsi="Microsoft Sans Serif" w:cs="Microsoft Sans Serif"/>
          <w:kern w:val="0"/>
          <w:sz w:val="20"/>
          <w:szCs w:val="20"/>
          <w:lang w:val="en-US" w:eastAsia="en-US" w:bidi="ar-SA"/>
        </w:rPr>
        <w:t xml:space="preserve">to </w:t>
      </w:r>
      <w:r w:rsidR="00153FCC">
        <w:rPr>
          <w:rFonts w:ascii="Microsoft Sans Serif" w:eastAsia="Times New Roman" w:hAnsi="Microsoft Sans Serif" w:cs="Microsoft Sans Serif"/>
          <w:kern w:val="0"/>
          <w:sz w:val="20"/>
          <w:szCs w:val="20"/>
          <w:lang w:val="en-US" w:eastAsia="en-US" w:bidi="ar-SA"/>
        </w:rPr>
        <w:t xml:space="preserve">the Office of the High Commissioner for Human Rights </w:t>
      </w:r>
      <w:r w:rsidR="006C1D08">
        <w:rPr>
          <w:rFonts w:ascii="Microsoft Sans Serif" w:eastAsia="Times New Roman" w:hAnsi="Microsoft Sans Serif" w:cs="Microsoft Sans Serif"/>
          <w:kern w:val="0"/>
          <w:sz w:val="20"/>
          <w:szCs w:val="20"/>
          <w:lang w:val="en-US" w:eastAsia="en-US" w:bidi="ar-SA"/>
        </w:rPr>
        <w:t xml:space="preserve">that the following points be </w:t>
      </w:r>
      <w:r w:rsidR="00153FCC">
        <w:rPr>
          <w:rFonts w:ascii="Microsoft Sans Serif" w:eastAsia="Times New Roman" w:hAnsi="Microsoft Sans Serif" w:cs="Microsoft Sans Serif"/>
          <w:kern w:val="0"/>
          <w:sz w:val="20"/>
          <w:szCs w:val="20"/>
          <w:lang w:val="en-US" w:eastAsia="en-US" w:bidi="ar-SA"/>
        </w:rPr>
        <w:t>include</w:t>
      </w:r>
      <w:r w:rsidR="006C1D08">
        <w:rPr>
          <w:rFonts w:ascii="Microsoft Sans Serif" w:eastAsia="Times New Roman" w:hAnsi="Microsoft Sans Serif" w:cs="Microsoft Sans Serif"/>
          <w:kern w:val="0"/>
          <w:sz w:val="20"/>
          <w:szCs w:val="20"/>
          <w:lang w:val="en-US" w:eastAsia="en-US" w:bidi="ar-SA"/>
        </w:rPr>
        <w:t>d</w:t>
      </w:r>
      <w:r w:rsidR="00153FCC">
        <w:rPr>
          <w:rFonts w:ascii="Microsoft Sans Serif" w:eastAsia="Times New Roman" w:hAnsi="Microsoft Sans Serif" w:cs="Microsoft Sans Serif"/>
          <w:kern w:val="0"/>
          <w:sz w:val="20"/>
          <w:szCs w:val="20"/>
          <w:lang w:val="en-US" w:eastAsia="en-US" w:bidi="ar-SA"/>
        </w:rPr>
        <w:t xml:space="preserve"> in its Study</w:t>
      </w:r>
      <w:r w:rsidR="006C1D08">
        <w:rPr>
          <w:rFonts w:ascii="Microsoft Sans Serif" w:eastAsia="Times New Roman" w:hAnsi="Microsoft Sans Serif" w:cs="Microsoft Sans Serif"/>
          <w:kern w:val="0"/>
          <w:sz w:val="20"/>
          <w:szCs w:val="20"/>
          <w:lang w:val="en-US" w:eastAsia="en-US" w:bidi="ar-SA"/>
        </w:rPr>
        <w:t xml:space="preserve"> and in any recommendations that may issue from this Study</w:t>
      </w:r>
      <w:r w:rsidR="00153FCC">
        <w:rPr>
          <w:rFonts w:ascii="Microsoft Sans Serif" w:eastAsia="Times New Roman" w:hAnsi="Microsoft Sans Serif" w:cs="Microsoft Sans Serif"/>
          <w:kern w:val="0"/>
          <w:sz w:val="20"/>
          <w:szCs w:val="20"/>
          <w:lang w:val="en-US" w:eastAsia="en-US" w:bidi="ar-SA"/>
        </w:rPr>
        <w:t>:</w:t>
      </w:r>
      <w:r w:rsidRPr="009F6F9F">
        <w:rPr>
          <w:rFonts w:ascii="Microsoft Sans Serif" w:eastAsia="Times New Roman" w:hAnsi="Microsoft Sans Serif" w:cs="Microsoft Sans Serif"/>
          <w:kern w:val="0"/>
          <w:sz w:val="20"/>
          <w:szCs w:val="20"/>
          <w:lang w:val="en-US" w:eastAsia="en-US" w:bidi="ar-SA"/>
        </w:rPr>
        <w:t xml:space="preserve"> </w:t>
      </w:r>
    </w:p>
    <w:p w:rsidR="00EC45F3" w:rsidRDefault="00EC45F3" w:rsidP="009F6F9F">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43"/>
        <w:gridCol w:w="6006"/>
      </w:tblGrid>
      <w:tr w:rsidR="00503FE0" w:rsidTr="00E336B9">
        <w:trPr>
          <w:jc w:val="center"/>
        </w:trPr>
        <w:tc>
          <w:tcPr>
            <w:tcW w:w="1897" w:type="dxa"/>
            <w:shd w:val="clear" w:color="auto" w:fill="auto"/>
          </w:tcPr>
          <w:p w:rsidR="00EC45F3" w:rsidRPr="00E336B9" w:rsidRDefault="001D4BF6" w:rsidP="00E336B9">
            <w:pPr>
              <w:suppressAutoHyphens w:val="0"/>
              <w:autoSpaceDE w:val="0"/>
              <w:autoSpaceDN w:val="0"/>
              <w:adjustRightInd w:val="0"/>
              <w:jc w:val="center"/>
              <w:rPr>
                <w:rFonts w:ascii="Microsoft Sans Serif" w:eastAsia="Times New Roman" w:hAnsi="Microsoft Sans Serif" w:cs="Microsoft Sans Serif"/>
                <w:kern w:val="0"/>
                <w:sz w:val="20"/>
                <w:szCs w:val="20"/>
                <w:lang w:val="en-US" w:eastAsia="en-US" w:bidi="ar-SA"/>
              </w:rPr>
            </w:pPr>
            <w:r w:rsidRPr="00E336B9">
              <w:rPr>
                <w:rFonts w:ascii="Microsoft Sans Serif" w:eastAsia="Times New Roman" w:hAnsi="Microsoft Sans Serif" w:cs="Microsoft Sans Serif"/>
                <w:kern w:val="0"/>
                <w:sz w:val="20"/>
                <w:szCs w:val="20"/>
                <w:lang w:val="en-US" w:eastAsia="en-US" w:bidi="ar-SA"/>
              </w:rPr>
              <w:t>Goal</w:t>
            </w:r>
          </w:p>
        </w:tc>
        <w:tc>
          <w:tcPr>
            <w:tcW w:w="1843" w:type="dxa"/>
            <w:shd w:val="clear" w:color="auto" w:fill="auto"/>
          </w:tcPr>
          <w:p w:rsidR="00EC45F3" w:rsidRPr="00E336B9" w:rsidRDefault="001D4BF6" w:rsidP="00E336B9">
            <w:pPr>
              <w:suppressAutoHyphens w:val="0"/>
              <w:autoSpaceDE w:val="0"/>
              <w:autoSpaceDN w:val="0"/>
              <w:adjustRightInd w:val="0"/>
              <w:jc w:val="center"/>
              <w:rPr>
                <w:rFonts w:ascii="Microsoft Sans Serif" w:eastAsia="Times New Roman" w:hAnsi="Microsoft Sans Serif" w:cs="Microsoft Sans Serif"/>
                <w:kern w:val="0"/>
                <w:sz w:val="20"/>
                <w:szCs w:val="20"/>
                <w:lang w:val="en-US" w:eastAsia="en-US" w:bidi="ar-SA"/>
              </w:rPr>
            </w:pPr>
            <w:r w:rsidRPr="00E336B9">
              <w:rPr>
                <w:rFonts w:ascii="Microsoft Sans Serif" w:eastAsia="Times New Roman" w:hAnsi="Microsoft Sans Serif" w:cs="Microsoft Sans Serif"/>
                <w:kern w:val="0"/>
                <w:sz w:val="20"/>
                <w:szCs w:val="20"/>
                <w:lang w:val="en-US" w:eastAsia="en-US" w:bidi="ar-SA"/>
              </w:rPr>
              <w:t>Target</w:t>
            </w:r>
          </w:p>
        </w:tc>
        <w:tc>
          <w:tcPr>
            <w:tcW w:w="6006" w:type="dxa"/>
            <w:shd w:val="clear" w:color="auto" w:fill="auto"/>
          </w:tcPr>
          <w:p w:rsidR="00EC45F3" w:rsidRPr="00E336B9" w:rsidRDefault="00EC45F3" w:rsidP="00E336B9">
            <w:pPr>
              <w:suppressAutoHyphens w:val="0"/>
              <w:autoSpaceDE w:val="0"/>
              <w:autoSpaceDN w:val="0"/>
              <w:adjustRightInd w:val="0"/>
              <w:jc w:val="center"/>
              <w:rPr>
                <w:rFonts w:ascii="Microsoft Sans Serif" w:eastAsia="Times New Roman" w:hAnsi="Microsoft Sans Serif" w:cs="Microsoft Sans Serif"/>
                <w:kern w:val="0"/>
                <w:sz w:val="20"/>
                <w:szCs w:val="20"/>
                <w:lang w:val="en-US" w:eastAsia="en-US" w:bidi="ar-SA"/>
              </w:rPr>
            </w:pPr>
            <w:r w:rsidRPr="00E336B9">
              <w:rPr>
                <w:rFonts w:ascii="Microsoft Sans Serif" w:eastAsia="Times New Roman" w:hAnsi="Microsoft Sans Serif" w:cs="Microsoft Sans Serif"/>
                <w:kern w:val="0"/>
                <w:sz w:val="20"/>
                <w:szCs w:val="20"/>
                <w:lang w:val="en-US" w:eastAsia="en-US" w:bidi="ar-SA"/>
              </w:rPr>
              <w:t>Actions</w:t>
            </w:r>
          </w:p>
        </w:tc>
      </w:tr>
      <w:tr w:rsidR="00503FE0" w:rsidTr="00E336B9">
        <w:trPr>
          <w:jc w:val="center"/>
        </w:trPr>
        <w:tc>
          <w:tcPr>
            <w:tcW w:w="1897" w:type="dxa"/>
            <w:shd w:val="clear" w:color="auto" w:fill="auto"/>
            <w:vAlign w:val="center"/>
          </w:tcPr>
          <w:p w:rsidR="00EC45F3" w:rsidRPr="00E336B9" w:rsidRDefault="006C1D08"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Pr>
                <w:rFonts w:ascii="Microsoft Sans Serif" w:eastAsia="Times New Roman" w:hAnsi="Microsoft Sans Serif" w:cs="Microsoft Sans Serif"/>
                <w:kern w:val="0"/>
                <w:sz w:val="16"/>
                <w:szCs w:val="16"/>
                <w:lang w:val="en-US" w:eastAsia="en-US" w:bidi="ar-SA"/>
              </w:rPr>
              <w:t xml:space="preserve">Access to </w:t>
            </w:r>
            <w:r w:rsidR="00D70266">
              <w:rPr>
                <w:rFonts w:ascii="Microsoft Sans Serif" w:eastAsia="Times New Roman" w:hAnsi="Microsoft Sans Serif" w:cs="Microsoft Sans Serif"/>
                <w:kern w:val="0"/>
                <w:sz w:val="16"/>
                <w:szCs w:val="16"/>
                <w:lang w:val="en-US" w:eastAsia="en-US" w:bidi="ar-SA"/>
              </w:rPr>
              <w:t>Paediatric</w:t>
            </w:r>
            <w:r w:rsidR="001D4BF6" w:rsidRPr="00E336B9">
              <w:rPr>
                <w:rFonts w:ascii="Microsoft Sans Serif" w:eastAsia="Times New Roman" w:hAnsi="Microsoft Sans Serif" w:cs="Microsoft Sans Serif"/>
                <w:kern w:val="0"/>
                <w:sz w:val="16"/>
                <w:szCs w:val="16"/>
                <w:lang w:val="en-US" w:eastAsia="en-US" w:bidi="ar-SA"/>
              </w:rPr>
              <w:t xml:space="preserve"> </w:t>
            </w:r>
            <w:r>
              <w:rPr>
                <w:rFonts w:ascii="Microsoft Sans Serif" w:eastAsia="Times New Roman" w:hAnsi="Microsoft Sans Serif" w:cs="Microsoft Sans Serif"/>
                <w:kern w:val="0"/>
                <w:sz w:val="16"/>
                <w:szCs w:val="16"/>
                <w:lang w:val="en-US" w:eastAsia="en-US" w:bidi="ar-SA"/>
              </w:rPr>
              <w:t xml:space="preserve">HIV </w:t>
            </w:r>
            <w:r w:rsidR="001D4BF6" w:rsidRPr="00E336B9">
              <w:rPr>
                <w:rFonts w:ascii="Microsoft Sans Serif" w:eastAsia="Times New Roman" w:hAnsi="Microsoft Sans Serif" w:cs="Microsoft Sans Serif"/>
                <w:kern w:val="0"/>
                <w:sz w:val="16"/>
                <w:szCs w:val="16"/>
                <w:lang w:val="en-US" w:eastAsia="en-US" w:bidi="ar-SA"/>
              </w:rPr>
              <w:t>Treatment</w:t>
            </w:r>
            <w:r>
              <w:rPr>
                <w:rFonts w:ascii="Microsoft Sans Serif" w:eastAsia="Times New Roman" w:hAnsi="Microsoft Sans Serif" w:cs="Microsoft Sans Serif"/>
                <w:kern w:val="0"/>
                <w:sz w:val="16"/>
                <w:szCs w:val="16"/>
                <w:lang w:val="en-US" w:eastAsia="en-US" w:bidi="ar-SA"/>
              </w:rPr>
              <w:t xml:space="preserve"> </w:t>
            </w:r>
          </w:p>
        </w:tc>
        <w:tc>
          <w:tcPr>
            <w:tcW w:w="1843" w:type="dxa"/>
            <w:shd w:val="clear" w:color="auto" w:fill="auto"/>
            <w:vAlign w:val="center"/>
          </w:tcPr>
          <w:p w:rsidR="00EC45F3" w:rsidRPr="00E336B9" w:rsidRDefault="001D4BF6"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Governments</w:t>
            </w:r>
          </w:p>
        </w:tc>
        <w:tc>
          <w:tcPr>
            <w:tcW w:w="6006" w:type="dxa"/>
            <w:shd w:val="clear" w:color="auto" w:fill="auto"/>
          </w:tcPr>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Invest in innovative financing mechanisms that aim to promote research and development of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testing and medicines, in particular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triple Fixed Dose Combinations (FDCs) adapted for infants and children living in </w:t>
            </w:r>
            <w:r w:rsidR="006C1D08">
              <w:rPr>
                <w:rFonts w:ascii="Microsoft Sans Serif" w:eastAsia="Times New Roman" w:hAnsi="Microsoft Sans Serif" w:cs="Microsoft Sans Serif"/>
                <w:kern w:val="0"/>
                <w:sz w:val="16"/>
                <w:szCs w:val="16"/>
                <w:lang w:val="en-US" w:eastAsia="en-US" w:bidi="ar-SA"/>
              </w:rPr>
              <w:t>low-</w:t>
            </w:r>
            <w:r w:rsidR="00686935">
              <w:rPr>
                <w:rFonts w:ascii="Microsoft Sans Serif" w:eastAsia="Times New Roman" w:hAnsi="Microsoft Sans Serif" w:cs="Microsoft Sans Serif"/>
                <w:kern w:val="0"/>
                <w:sz w:val="16"/>
                <w:szCs w:val="16"/>
                <w:lang w:val="en-US" w:eastAsia="en-US" w:bidi="ar-SA"/>
              </w:rPr>
              <w:t xml:space="preserve"> and middle-income</w:t>
            </w:r>
            <w:r w:rsidRPr="00E336B9">
              <w:rPr>
                <w:rFonts w:ascii="Microsoft Sans Serif" w:eastAsia="Times New Roman" w:hAnsi="Microsoft Sans Serif" w:cs="Microsoft Sans Serif"/>
                <w:kern w:val="0"/>
                <w:sz w:val="16"/>
                <w:szCs w:val="16"/>
                <w:lang w:val="en-US" w:eastAsia="en-US" w:bidi="ar-SA"/>
              </w:rPr>
              <w:t xml:space="preserve"> settings, 2</w:t>
            </w:r>
            <w:r w:rsidRPr="00E336B9">
              <w:rPr>
                <w:rFonts w:ascii="Microsoft Sans Serif" w:eastAsia="Times New Roman" w:hAnsi="Microsoft Sans Serif" w:cs="Microsoft Sans Serif"/>
                <w:kern w:val="0"/>
                <w:sz w:val="16"/>
                <w:szCs w:val="16"/>
                <w:vertAlign w:val="superscript"/>
                <w:lang w:val="en-US" w:eastAsia="en-US" w:bidi="ar-SA"/>
              </w:rPr>
              <w:t>nd</w:t>
            </w:r>
            <w:r w:rsidRPr="00E336B9">
              <w:rPr>
                <w:rFonts w:ascii="Microsoft Sans Serif" w:eastAsia="Times New Roman" w:hAnsi="Microsoft Sans Serif" w:cs="Microsoft Sans Serif"/>
                <w:kern w:val="0"/>
                <w:sz w:val="16"/>
                <w:szCs w:val="16"/>
                <w:lang w:val="en-US" w:eastAsia="en-US" w:bidi="ar-SA"/>
              </w:rPr>
              <w:t xml:space="preserve"> and 3</w:t>
            </w:r>
            <w:r w:rsidRPr="00E336B9">
              <w:rPr>
                <w:rFonts w:ascii="Microsoft Sans Serif" w:eastAsia="Times New Roman" w:hAnsi="Microsoft Sans Serif" w:cs="Microsoft Sans Serif"/>
                <w:kern w:val="0"/>
                <w:sz w:val="16"/>
                <w:szCs w:val="16"/>
                <w:vertAlign w:val="superscript"/>
                <w:lang w:val="en-US" w:eastAsia="en-US" w:bidi="ar-SA"/>
              </w:rPr>
              <w:t>rd</w:t>
            </w:r>
            <w:r w:rsidRPr="00E336B9">
              <w:rPr>
                <w:rFonts w:ascii="Microsoft Sans Serif" w:eastAsia="Times New Roman" w:hAnsi="Microsoft Sans Serif" w:cs="Microsoft Sans Serif"/>
                <w:kern w:val="0"/>
                <w:sz w:val="16"/>
                <w:szCs w:val="16"/>
                <w:lang w:val="en-US" w:eastAsia="en-US" w:bidi="ar-SA"/>
              </w:rPr>
              <w:t xml:space="preserve"> line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ARVs and FDCs;</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Improve </w:t>
            </w:r>
            <w:r w:rsidR="006C1D08">
              <w:rPr>
                <w:rFonts w:ascii="Microsoft Sans Serif" w:eastAsia="Times New Roman" w:hAnsi="Microsoft Sans Serif" w:cs="Microsoft Sans Serif"/>
                <w:kern w:val="0"/>
                <w:sz w:val="16"/>
                <w:szCs w:val="16"/>
                <w:lang w:val="en-US" w:eastAsia="en-US" w:bidi="ar-SA"/>
              </w:rPr>
              <w:t xml:space="preserve">capacity </w:t>
            </w:r>
            <w:r w:rsidRPr="00E336B9">
              <w:rPr>
                <w:rFonts w:ascii="Microsoft Sans Serif" w:eastAsia="Times New Roman" w:hAnsi="Microsoft Sans Serif" w:cs="Microsoft Sans Serif"/>
                <w:kern w:val="0"/>
                <w:sz w:val="16"/>
                <w:szCs w:val="16"/>
                <w:lang w:val="en-US" w:eastAsia="en-US" w:bidi="ar-SA"/>
              </w:rPr>
              <w:t>in laboratories;</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Invest in training and technical assistance for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HIV and HIV/TB health care providers;</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Make every effort to ensure that Trade-Related Intellectual Property Agreements (TRIPs) do not constitute obstacles for access to medicine, most especially among poor and vulnerable populations;</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Develop National Essential Medicines Lists for children which include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FDCs both for HIV and TB;</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Negotiate with the pharmaceutical industry to make necessary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medicines locally available at the lowest cost possible;</w:t>
            </w:r>
          </w:p>
          <w:p w:rsidR="001D4BF6"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Take measure to increase food security in children as part of a comprehensive response to HIV/AIDS as lack of food is a major barrier to children’s access to </w:t>
            </w:r>
            <w:r w:rsidRPr="00E336B9">
              <w:rPr>
                <w:rFonts w:ascii="Microsoft Sans Serif" w:eastAsia="Times New Roman" w:hAnsi="Microsoft Sans Serif" w:cs="Microsoft Sans Serif"/>
                <w:kern w:val="0"/>
                <w:sz w:val="16"/>
                <w:szCs w:val="16"/>
                <w:lang w:val="en-US" w:eastAsia="en-US" w:bidi="ar-SA"/>
              </w:rPr>
              <w:lastRenderedPageBreak/>
              <w:t>medicines;</w:t>
            </w:r>
          </w:p>
          <w:p w:rsidR="001D4BF6" w:rsidRPr="00E336B9" w:rsidRDefault="00071F45"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Develop national HIV</w:t>
            </w:r>
            <w:r w:rsidR="001D4BF6" w:rsidRPr="00E336B9">
              <w:rPr>
                <w:rFonts w:ascii="Microsoft Sans Serif" w:eastAsia="Times New Roman" w:hAnsi="Microsoft Sans Serif" w:cs="Microsoft Sans Serif"/>
                <w:kern w:val="0"/>
                <w:sz w:val="16"/>
                <w:szCs w:val="16"/>
                <w:lang w:val="en-US" w:eastAsia="en-US" w:bidi="ar-SA"/>
              </w:rPr>
              <w:t xml:space="preserve"> and AIDS strategic plans with a strong focus on PMTCT, diagnosis of HIV and TB in babies and children, and treatment for babies and children living with HIV, HIV/TB co-infection, and other HIV-related opportunistic infections;</w:t>
            </w:r>
          </w:p>
          <w:p w:rsidR="001D4BF6" w:rsidRPr="00E336B9" w:rsidRDefault="00686935"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Pr>
                <w:rFonts w:ascii="Microsoft Sans Serif" w:eastAsia="Times New Roman" w:hAnsi="Microsoft Sans Serif" w:cs="Microsoft Sans Serif"/>
                <w:kern w:val="0"/>
                <w:sz w:val="16"/>
                <w:szCs w:val="16"/>
                <w:lang w:val="en-US" w:eastAsia="en-US" w:bidi="ar-SA"/>
              </w:rPr>
              <w:t>Addres</w:t>
            </w:r>
            <w:r w:rsidR="001D4BF6" w:rsidRPr="00E336B9">
              <w:rPr>
                <w:rFonts w:ascii="Microsoft Sans Serif" w:eastAsia="Times New Roman" w:hAnsi="Microsoft Sans Serif" w:cs="Microsoft Sans Serif"/>
                <w:kern w:val="0"/>
                <w:sz w:val="16"/>
                <w:szCs w:val="16"/>
                <w:lang w:val="en-US" w:eastAsia="en-US" w:bidi="ar-SA"/>
              </w:rPr>
              <w:t xml:space="preserve">s children’s access to medicines </w:t>
            </w:r>
            <w:r w:rsidR="006C1D08">
              <w:rPr>
                <w:rFonts w:ascii="Microsoft Sans Serif" w:eastAsia="Times New Roman" w:hAnsi="Microsoft Sans Serif" w:cs="Microsoft Sans Serif"/>
                <w:kern w:val="0"/>
                <w:sz w:val="16"/>
                <w:szCs w:val="16"/>
                <w:lang w:val="en-US" w:eastAsia="en-US" w:bidi="ar-SA"/>
              </w:rPr>
              <w:t xml:space="preserve">for children </w:t>
            </w:r>
            <w:r w:rsidR="001D4BF6" w:rsidRPr="00E336B9">
              <w:rPr>
                <w:rFonts w:ascii="Microsoft Sans Serif" w:eastAsia="Times New Roman" w:hAnsi="Microsoft Sans Serif" w:cs="Microsoft Sans Serif"/>
                <w:kern w:val="0"/>
                <w:sz w:val="16"/>
                <w:szCs w:val="16"/>
                <w:lang w:val="en-US" w:eastAsia="en-US" w:bidi="ar-SA"/>
              </w:rPr>
              <w:t>in the broader context of the Social Determinants of Health, bearing in mind that Human Rights are inter-related and mutually reinforcing;</w:t>
            </w:r>
          </w:p>
          <w:p w:rsidR="00503FE0" w:rsidRPr="00E336B9" w:rsidRDefault="001D4BF6" w:rsidP="00E336B9">
            <w:pPr>
              <w:numPr>
                <w:ilvl w:val="0"/>
                <w:numId w:val="1"/>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Fulfill governmental obligations to provide international assistance and cooperation to facilitate access to medicines for children.</w:t>
            </w:r>
          </w:p>
        </w:tc>
      </w:tr>
      <w:tr w:rsidR="001D4BF6" w:rsidTr="00E336B9">
        <w:trPr>
          <w:cantSplit/>
          <w:jc w:val="center"/>
        </w:trPr>
        <w:tc>
          <w:tcPr>
            <w:tcW w:w="1897" w:type="dxa"/>
            <w:shd w:val="clear" w:color="auto" w:fill="auto"/>
            <w:vAlign w:val="center"/>
          </w:tcPr>
          <w:p w:rsidR="001D4BF6" w:rsidRPr="00E336B9" w:rsidRDefault="006C1D08" w:rsidP="00E336B9">
            <w:pPr>
              <w:suppressAutoHyphens w:val="0"/>
              <w:autoSpaceDE w:val="0"/>
              <w:autoSpaceDN w:val="0"/>
              <w:adjustRightInd w:val="0"/>
              <w:rPr>
                <w:rFonts w:ascii="Microsoft Sans Serif" w:eastAsia="Times New Roman" w:hAnsi="Microsoft Sans Serif" w:cs="Microsoft Sans Serif"/>
                <w:kern w:val="0"/>
                <w:sz w:val="20"/>
                <w:szCs w:val="20"/>
                <w:lang w:val="en-US" w:eastAsia="en-US" w:bidi="ar-SA"/>
              </w:rPr>
            </w:pPr>
            <w:r>
              <w:rPr>
                <w:rFonts w:ascii="Microsoft Sans Serif" w:eastAsia="Times New Roman" w:hAnsi="Microsoft Sans Serif" w:cs="Microsoft Sans Serif"/>
                <w:kern w:val="0"/>
                <w:sz w:val="16"/>
                <w:szCs w:val="16"/>
                <w:lang w:val="en-US" w:eastAsia="en-US" w:bidi="ar-SA"/>
              </w:rPr>
              <w:lastRenderedPageBreak/>
              <w:t>Acces</w:t>
            </w:r>
            <w:r w:rsidR="00686935">
              <w:rPr>
                <w:rFonts w:ascii="Microsoft Sans Serif" w:eastAsia="Times New Roman" w:hAnsi="Microsoft Sans Serif" w:cs="Microsoft Sans Serif"/>
                <w:kern w:val="0"/>
                <w:sz w:val="16"/>
                <w:szCs w:val="16"/>
                <w:lang w:val="en-US" w:eastAsia="en-US" w:bidi="ar-SA"/>
              </w:rPr>
              <w:t>s</w:t>
            </w:r>
            <w:r>
              <w:rPr>
                <w:rFonts w:ascii="Microsoft Sans Serif" w:eastAsia="Times New Roman" w:hAnsi="Microsoft Sans Serif" w:cs="Microsoft Sans Serif"/>
                <w:kern w:val="0"/>
                <w:sz w:val="16"/>
                <w:szCs w:val="16"/>
                <w:lang w:val="en-US" w:eastAsia="en-US" w:bidi="ar-SA"/>
              </w:rPr>
              <w:t xml:space="preserve"> to </w:t>
            </w:r>
            <w:r w:rsidR="00D70266">
              <w:rPr>
                <w:rFonts w:ascii="Microsoft Sans Serif" w:eastAsia="Times New Roman" w:hAnsi="Microsoft Sans Serif" w:cs="Microsoft Sans Serif"/>
                <w:kern w:val="0"/>
                <w:sz w:val="16"/>
                <w:szCs w:val="16"/>
                <w:lang w:val="en-US" w:eastAsia="en-US" w:bidi="ar-SA"/>
              </w:rPr>
              <w:t>Paediatric</w:t>
            </w:r>
            <w:r w:rsidR="00827450" w:rsidRPr="00E336B9">
              <w:rPr>
                <w:rFonts w:ascii="Microsoft Sans Serif" w:eastAsia="Times New Roman" w:hAnsi="Microsoft Sans Serif" w:cs="Microsoft Sans Serif"/>
                <w:kern w:val="0"/>
                <w:sz w:val="16"/>
                <w:szCs w:val="16"/>
                <w:lang w:val="en-US" w:eastAsia="en-US" w:bidi="ar-SA"/>
              </w:rPr>
              <w:t xml:space="preserve"> Treatment</w:t>
            </w:r>
          </w:p>
        </w:tc>
        <w:tc>
          <w:tcPr>
            <w:tcW w:w="1843" w:type="dxa"/>
            <w:shd w:val="clear" w:color="auto" w:fill="auto"/>
            <w:vAlign w:val="center"/>
          </w:tcPr>
          <w:p w:rsidR="001D4BF6" w:rsidRPr="00E336B9" w:rsidRDefault="001D4BF6"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Pharmaceutical Companies and Generic Companies</w:t>
            </w:r>
          </w:p>
        </w:tc>
        <w:tc>
          <w:tcPr>
            <w:tcW w:w="6006" w:type="dxa"/>
            <w:shd w:val="clear" w:color="auto" w:fill="auto"/>
          </w:tcPr>
          <w:p w:rsidR="001D4BF6" w:rsidRPr="00E336B9" w:rsidRDefault="001D4BF6" w:rsidP="00E336B9">
            <w:pPr>
              <w:numPr>
                <w:ilvl w:val="0"/>
                <w:numId w:val="3"/>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Develop less expensive Fixed Dose Combinations (FDCs) suitable for babies and children living in poor settings, and 2</w:t>
            </w:r>
            <w:r w:rsidRPr="00E336B9">
              <w:rPr>
                <w:rFonts w:ascii="Microsoft Sans Serif" w:eastAsia="Times New Roman" w:hAnsi="Microsoft Sans Serif" w:cs="Microsoft Sans Serif"/>
                <w:kern w:val="0"/>
                <w:sz w:val="16"/>
                <w:szCs w:val="16"/>
                <w:vertAlign w:val="superscript"/>
                <w:lang w:val="en-US" w:eastAsia="en-US" w:bidi="ar-SA"/>
              </w:rPr>
              <w:t>nd</w:t>
            </w:r>
            <w:r w:rsidRPr="00E336B9">
              <w:rPr>
                <w:rFonts w:ascii="Microsoft Sans Serif" w:eastAsia="Times New Roman" w:hAnsi="Microsoft Sans Serif" w:cs="Microsoft Sans Serif"/>
                <w:kern w:val="0"/>
                <w:sz w:val="16"/>
                <w:szCs w:val="16"/>
                <w:lang w:val="en-US" w:eastAsia="en-US" w:bidi="ar-SA"/>
              </w:rPr>
              <w:t xml:space="preserve"> and 3</w:t>
            </w:r>
            <w:r w:rsidRPr="00E336B9">
              <w:rPr>
                <w:rFonts w:ascii="Microsoft Sans Serif" w:eastAsia="Times New Roman" w:hAnsi="Microsoft Sans Serif" w:cs="Microsoft Sans Serif"/>
                <w:kern w:val="0"/>
                <w:sz w:val="16"/>
                <w:szCs w:val="16"/>
                <w:vertAlign w:val="superscript"/>
                <w:lang w:val="en-US" w:eastAsia="en-US" w:bidi="ar-SA"/>
              </w:rPr>
              <w:t>rd</w:t>
            </w:r>
            <w:r w:rsidRPr="00E336B9">
              <w:rPr>
                <w:rFonts w:ascii="Microsoft Sans Serif" w:eastAsia="Times New Roman" w:hAnsi="Microsoft Sans Serif" w:cs="Microsoft Sans Serif"/>
                <w:kern w:val="0"/>
                <w:sz w:val="16"/>
                <w:szCs w:val="16"/>
                <w:lang w:val="en-US" w:eastAsia="en-US" w:bidi="ar-SA"/>
              </w:rPr>
              <w:t xml:space="preserve"> line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ARVs and FDCs;</w:t>
            </w:r>
          </w:p>
          <w:p w:rsidR="001D4BF6" w:rsidRPr="00E336B9" w:rsidRDefault="001D4BF6" w:rsidP="00E336B9">
            <w:pPr>
              <w:numPr>
                <w:ilvl w:val="0"/>
                <w:numId w:val="3"/>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Address the research and development gaps in medicines for TB/HIV co-infection in infants and children, and in medicines for treating children co-infected with HIV and diseases such as malaria and/or HIV-related opportunistic infections.</w:t>
            </w:r>
          </w:p>
        </w:tc>
      </w:tr>
      <w:tr w:rsidR="00503FE0" w:rsidTr="00E336B9">
        <w:trPr>
          <w:jc w:val="center"/>
        </w:trPr>
        <w:tc>
          <w:tcPr>
            <w:tcW w:w="1897" w:type="dxa"/>
            <w:shd w:val="clear" w:color="auto" w:fill="auto"/>
            <w:vAlign w:val="center"/>
          </w:tcPr>
          <w:p w:rsidR="00EC45F3" w:rsidRPr="00E336B9" w:rsidRDefault="006C1D08"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Pr>
                <w:rFonts w:ascii="Microsoft Sans Serif" w:eastAsia="Times New Roman" w:hAnsi="Microsoft Sans Serif" w:cs="Microsoft Sans Serif"/>
                <w:kern w:val="0"/>
                <w:sz w:val="16"/>
                <w:szCs w:val="16"/>
                <w:lang w:val="en-US" w:eastAsia="en-US" w:bidi="ar-SA"/>
              </w:rPr>
              <w:t xml:space="preserve">Access to </w:t>
            </w:r>
            <w:r w:rsidR="00D70266">
              <w:rPr>
                <w:rFonts w:ascii="Microsoft Sans Serif" w:eastAsia="Times New Roman" w:hAnsi="Microsoft Sans Serif" w:cs="Microsoft Sans Serif"/>
                <w:kern w:val="0"/>
                <w:sz w:val="16"/>
                <w:szCs w:val="16"/>
                <w:lang w:val="en-US" w:eastAsia="en-US" w:bidi="ar-SA"/>
              </w:rPr>
              <w:t>Paediatric</w:t>
            </w:r>
            <w:r w:rsidR="001D4BF6" w:rsidRPr="00E336B9">
              <w:rPr>
                <w:rFonts w:ascii="Microsoft Sans Serif" w:eastAsia="Times New Roman" w:hAnsi="Microsoft Sans Serif" w:cs="Microsoft Sans Serif"/>
                <w:kern w:val="0"/>
                <w:sz w:val="16"/>
                <w:szCs w:val="16"/>
                <w:lang w:val="en-US" w:eastAsia="en-US" w:bidi="ar-SA"/>
              </w:rPr>
              <w:t xml:space="preserve"> </w:t>
            </w:r>
            <w:r w:rsidR="009827AE" w:rsidRPr="00E336B9">
              <w:rPr>
                <w:rFonts w:ascii="Microsoft Sans Serif" w:eastAsia="Times New Roman" w:hAnsi="Microsoft Sans Serif" w:cs="Microsoft Sans Serif"/>
                <w:kern w:val="0"/>
                <w:sz w:val="16"/>
                <w:szCs w:val="16"/>
                <w:lang w:val="en-US" w:eastAsia="en-US" w:bidi="ar-SA"/>
              </w:rPr>
              <w:t>Diagnostic</w:t>
            </w:r>
            <w:r w:rsidR="001D4BF6" w:rsidRPr="00E336B9">
              <w:rPr>
                <w:rFonts w:ascii="Microsoft Sans Serif" w:eastAsia="Times New Roman" w:hAnsi="Microsoft Sans Serif" w:cs="Microsoft Sans Serif"/>
                <w:kern w:val="0"/>
                <w:sz w:val="16"/>
                <w:szCs w:val="16"/>
                <w:lang w:val="en-US" w:eastAsia="en-US" w:bidi="ar-SA"/>
              </w:rPr>
              <w:t xml:space="preserve"> Tools</w:t>
            </w:r>
          </w:p>
        </w:tc>
        <w:tc>
          <w:tcPr>
            <w:tcW w:w="1843" w:type="dxa"/>
            <w:shd w:val="clear" w:color="auto" w:fill="auto"/>
            <w:vAlign w:val="center"/>
          </w:tcPr>
          <w:p w:rsidR="00EC45F3" w:rsidRPr="00E336B9" w:rsidRDefault="001D4BF6"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Governments</w:t>
            </w:r>
          </w:p>
        </w:tc>
        <w:tc>
          <w:tcPr>
            <w:tcW w:w="6006" w:type="dxa"/>
            <w:shd w:val="clear" w:color="auto" w:fill="auto"/>
          </w:tcPr>
          <w:p w:rsidR="00EC45F3" w:rsidRPr="00E336B9" w:rsidRDefault="00503FE0" w:rsidP="00E336B9">
            <w:pPr>
              <w:numPr>
                <w:ilvl w:val="0"/>
                <w:numId w:val="3"/>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Build national and local laboratory capacity to facilitate HIV and TB diagnosis in infants and children, including skilled staff;</w:t>
            </w:r>
          </w:p>
          <w:p w:rsidR="00503FE0" w:rsidRPr="00E336B9" w:rsidRDefault="00503FE0" w:rsidP="00E336B9">
            <w:pPr>
              <w:numPr>
                <w:ilvl w:val="0"/>
                <w:numId w:val="3"/>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Develop national policies to make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HIV testing a routine element of care in high burden countries;</w:t>
            </w:r>
          </w:p>
          <w:p w:rsidR="00503FE0" w:rsidRPr="00E336B9" w:rsidRDefault="00503FE0" w:rsidP="00E336B9">
            <w:pPr>
              <w:numPr>
                <w:ilvl w:val="0"/>
                <w:numId w:val="3"/>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 xml:space="preserve">Incorporate </w:t>
            </w:r>
            <w:r w:rsidR="00D70266">
              <w:rPr>
                <w:rFonts w:ascii="Microsoft Sans Serif" w:eastAsia="Times New Roman" w:hAnsi="Microsoft Sans Serif" w:cs="Microsoft Sans Serif"/>
                <w:kern w:val="0"/>
                <w:sz w:val="16"/>
                <w:szCs w:val="16"/>
                <w:lang w:val="en-US" w:eastAsia="en-US" w:bidi="ar-SA"/>
              </w:rPr>
              <w:t>paediatric</w:t>
            </w:r>
            <w:r w:rsidRPr="00E336B9">
              <w:rPr>
                <w:rFonts w:ascii="Microsoft Sans Serif" w:eastAsia="Times New Roman" w:hAnsi="Microsoft Sans Serif" w:cs="Microsoft Sans Serif"/>
                <w:kern w:val="0"/>
                <w:sz w:val="16"/>
                <w:szCs w:val="16"/>
                <w:lang w:val="en-US" w:eastAsia="en-US" w:bidi="ar-SA"/>
              </w:rPr>
              <w:t xml:space="preserve"> HIV testing into established entry points of care.</w:t>
            </w:r>
          </w:p>
        </w:tc>
      </w:tr>
      <w:tr w:rsidR="00503FE0" w:rsidTr="00E336B9">
        <w:trPr>
          <w:jc w:val="center"/>
        </w:trPr>
        <w:tc>
          <w:tcPr>
            <w:tcW w:w="1897" w:type="dxa"/>
            <w:shd w:val="clear" w:color="auto" w:fill="auto"/>
            <w:vAlign w:val="center"/>
          </w:tcPr>
          <w:p w:rsidR="00EC45F3" w:rsidRPr="00E336B9" w:rsidRDefault="001D4BF6"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Scaling-up PMTCT</w:t>
            </w:r>
          </w:p>
        </w:tc>
        <w:tc>
          <w:tcPr>
            <w:tcW w:w="1843" w:type="dxa"/>
            <w:shd w:val="clear" w:color="auto" w:fill="auto"/>
            <w:vAlign w:val="center"/>
          </w:tcPr>
          <w:p w:rsidR="00EC45F3" w:rsidRPr="00E336B9" w:rsidRDefault="001D4BF6" w:rsidP="00E336B9">
            <w:pPr>
              <w:suppressAutoHyphens w:val="0"/>
              <w:autoSpaceDE w:val="0"/>
              <w:autoSpaceDN w:val="0"/>
              <w:adjustRightInd w:val="0"/>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Governments</w:t>
            </w:r>
          </w:p>
        </w:tc>
        <w:tc>
          <w:tcPr>
            <w:tcW w:w="6006" w:type="dxa"/>
            <w:shd w:val="clear" w:color="auto" w:fill="auto"/>
          </w:tcPr>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Develop national HIV/AIDS strategic plans which focus on PMTCT;</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Integrate PMTCT programmes into existing public health systems;</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Provide HIV counseling and testing as part of the routine package of screening tests during pregnancy and delivery care;</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Make clinics accessible, for instance, by providing travel services and changing opening hours;</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Increase efforts to reach women who deliver at home;</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Support/develop door-to-door and home-based testing systems always accompanied by counseling;</w:t>
            </w:r>
          </w:p>
          <w:p w:rsidR="001D4BF6"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Treat babies of HIV-positive women immediately after birth;</w:t>
            </w:r>
          </w:p>
          <w:p w:rsidR="002D4DF3" w:rsidRPr="00E336B9" w:rsidRDefault="001D4BF6" w:rsidP="00E336B9">
            <w:pPr>
              <w:numPr>
                <w:ilvl w:val="0"/>
                <w:numId w:val="4"/>
              </w:numPr>
              <w:suppressAutoHyphens w:val="0"/>
              <w:autoSpaceDE w:val="0"/>
              <w:autoSpaceDN w:val="0"/>
              <w:adjustRightInd w:val="0"/>
              <w:ind w:left="232" w:hanging="215"/>
              <w:jc w:val="both"/>
              <w:rPr>
                <w:rFonts w:ascii="Microsoft Sans Serif" w:eastAsia="Times New Roman" w:hAnsi="Microsoft Sans Serif" w:cs="Microsoft Sans Serif"/>
                <w:kern w:val="0"/>
                <w:sz w:val="16"/>
                <w:szCs w:val="16"/>
                <w:lang w:val="en-US" w:eastAsia="en-US" w:bidi="ar-SA"/>
              </w:rPr>
            </w:pPr>
            <w:r w:rsidRPr="00E336B9">
              <w:rPr>
                <w:rFonts w:ascii="Microsoft Sans Serif" w:eastAsia="Times New Roman" w:hAnsi="Microsoft Sans Serif" w:cs="Microsoft Sans Serif"/>
                <w:kern w:val="0"/>
                <w:sz w:val="16"/>
                <w:szCs w:val="16"/>
                <w:lang w:val="en-US" w:eastAsia="en-US" w:bidi="ar-SA"/>
              </w:rPr>
              <w:t>Provide counseling and support on infant feeding options to women living with HIV.</w:t>
            </w:r>
          </w:p>
        </w:tc>
      </w:tr>
    </w:tbl>
    <w:p w:rsidR="00EC45F3" w:rsidRDefault="00EC45F3" w:rsidP="009F6F9F">
      <w:pPr>
        <w:suppressAutoHyphens w:val="0"/>
        <w:autoSpaceDE w:val="0"/>
        <w:autoSpaceDN w:val="0"/>
        <w:adjustRightInd w:val="0"/>
        <w:jc w:val="both"/>
        <w:rPr>
          <w:rFonts w:ascii="Microsoft Sans Serif" w:eastAsia="Times New Roman" w:hAnsi="Microsoft Sans Serif" w:cs="Microsoft Sans Serif"/>
          <w:kern w:val="0"/>
          <w:lang w:val="en-US" w:eastAsia="en-US" w:bidi="ar-SA"/>
        </w:rPr>
      </w:pPr>
    </w:p>
    <w:p w:rsidR="00E8502B" w:rsidRDefault="00E8502B" w:rsidP="009F6F9F">
      <w:pPr>
        <w:suppressAutoHyphens w:val="0"/>
        <w:autoSpaceDE w:val="0"/>
        <w:autoSpaceDN w:val="0"/>
        <w:adjustRightInd w:val="0"/>
        <w:jc w:val="both"/>
        <w:rPr>
          <w:rFonts w:ascii="Microsoft Sans Serif" w:eastAsia="Times New Roman" w:hAnsi="Microsoft Sans Serif" w:cs="Microsoft Sans Serif"/>
          <w:kern w:val="0"/>
          <w:lang w:val="en-US" w:eastAsia="en-US" w:bidi="ar-SA"/>
        </w:rPr>
      </w:pPr>
    </w:p>
    <w:p w:rsidR="00E8502B" w:rsidRDefault="00E8502B" w:rsidP="009F6F9F">
      <w:pPr>
        <w:suppressAutoHyphens w:val="0"/>
        <w:autoSpaceDE w:val="0"/>
        <w:autoSpaceDN w:val="0"/>
        <w:adjustRightInd w:val="0"/>
        <w:jc w:val="both"/>
        <w:rPr>
          <w:rFonts w:ascii="Microsoft Sans Serif" w:eastAsia="Times New Roman" w:hAnsi="Microsoft Sans Serif" w:cs="Microsoft Sans Serif"/>
          <w:kern w:val="0"/>
          <w:lang w:val="en-US" w:eastAsia="en-US" w:bidi="ar-SA"/>
        </w:rPr>
      </w:pPr>
      <w:r>
        <w:rPr>
          <w:rFonts w:ascii="Microsoft Sans Serif" w:eastAsia="Times New Roman" w:hAnsi="Microsoft Sans Serif" w:cs="Microsoft Sans Serif"/>
          <w:kern w:val="0"/>
          <w:lang w:val="en-US" w:eastAsia="en-US" w:bidi="ar-SA"/>
        </w:rPr>
        <w:t>Examples of Good Practices</w:t>
      </w:r>
    </w:p>
    <w:p w:rsidR="001E51A1" w:rsidRPr="0084223A" w:rsidRDefault="001E51A1" w:rsidP="009F6F9F">
      <w:pPr>
        <w:suppressAutoHyphens w:val="0"/>
        <w:autoSpaceDE w:val="0"/>
        <w:autoSpaceDN w:val="0"/>
        <w:adjustRightInd w:val="0"/>
        <w:jc w:val="both"/>
        <w:rPr>
          <w:rFonts w:ascii="Microsoft Sans Serif" w:eastAsia="Times New Roman" w:hAnsi="Microsoft Sans Serif" w:cs="Microsoft Sans Serif"/>
          <w:b/>
          <w:kern w:val="0"/>
          <w:lang w:val="en-US" w:eastAsia="en-US" w:bidi="ar-SA"/>
        </w:rPr>
      </w:pPr>
    </w:p>
    <w:p w:rsidR="001E51A1" w:rsidRPr="009628EF" w:rsidRDefault="001E51A1" w:rsidP="009F6F9F">
      <w:pPr>
        <w:suppressAutoHyphens w:val="0"/>
        <w:autoSpaceDE w:val="0"/>
        <w:autoSpaceDN w:val="0"/>
        <w:adjustRightInd w:val="0"/>
        <w:jc w:val="both"/>
        <w:rPr>
          <w:rFonts w:ascii="Microsoft Sans Serif" w:eastAsia="Times New Roman" w:hAnsi="Microsoft Sans Serif" w:cs="Microsoft Sans Serif"/>
          <w:b/>
          <w:kern w:val="0"/>
          <w:sz w:val="20"/>
          <w:szCs w:val="20"/>
          <w:lang w:val="en-US" w:eastAsia="en-US" w:bidi="ar-SA"/>
        </w:rPr>
      </w:pPr>
      <w:r w:rsidRPr="009628EF">
        <w:rPr>
          <w:rFonts w:ascii="Microsoft Sans Serif" w:eastAsia="Times New Roman" w:hAnsi="Microsoft Sans Serif" w:cs="Microsoft Sans Serif"/>
          <w:b/>
          <w:kern w:val="0"/>
          <w:sz w:val="20"/>
          <w:szCs w:val="20"/>
          <w:lang w:val="en-US" w:eastAsia="en-US" w:bidi="ar-SA"/>
        </w:rPr>
        <w:t>Mai Tam House of Hope – Ho Chi Min City, Viet Nam</w:t>
      </w:r>
    </w:p>
    <w:p w:rsidR="001E51A1" w:rsidRDefault="001E51A1" w:rsidP="009F6F9F">
      <w:pPr>
        <w:suppressAutoHyphens w:val="0"/>
        <w:autoSpaceDE w:val="0"/>
        <w:autoSpaceDN w:val="0"/>
        <w:adjustRightInd w:val="0"/>
        <w:jc w:val="both"/>
        <w:rPr>
          <w:rFonts w:ascii="Microsoft Sans Serif" w:eastAsia="Times New Roman" w:hAnsi="Microsoft Sans Serif" w:cs="Microsoft Sans Serif"/>
          <w:kern w:val="0"/>
          <w:sz w:val="10"/>
          <w:szCs w:val="10"/>
          <w:lang w:val="en-US" w:eastAsia="en-US" w:bidi="ar-SA"/>
        </w:rPr>
      </w:pPr>
    </w:p>
    <w:p w:rsidR="00041763" w:rsidRDefault="003F646A" w:rsidP="006F7DBA">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Pr>
          <w:rFonts w:ascii="Microsoft Sans Serif" w:eastAsia="Times New Roman" w:hAnsi="Microsoft Sans Serif" w:cs="Microsoft Sans Serif"/>
          <w:kern w:val="0"/>
          <w:sz w:val="20"/>
          <w:szCs w:val="20"/>
          <w:lang w:val="en-US" w:eastAsia="en-US" w:bidi="ar-SA"/>
        </w:rPr>
        <w:t xml:space="preserve">The Mai Tam House of Hope </w:t>
      </w:r>
      <w:r w:rsidR="006C1D08">
        <w:rPr>
          <w:rFonts w:ascii="Microsoft Sans Serif" w:eastAsia="Times New Roman" w:hAnsi="Microsoft Sans Serif" w:cs="Microsoft Sans Serif"/>
          <w:kern w:val="0"/>
          <w:sz w:val="20"/>
          <w:szCs w:val="20"/>
          <w:lang w:val="en-US" w:eastAsia="en-US" w:bidi="ar-SA"/>
        </w:rPr>
        <w:t>is sponsored and operated by the Roman Catholic Archdiocese of Ho Chi Minh City</w:t>
      </w:r>
      <w:r w:rsidR="00686935">
        <w:rPr>
          <w:rFonts w:ascii="Microsoft Sans Serif" w:eastAsia="Times New Roman" w:hAnsi="Microsoft Sans Serif" w:cs="Microsoft Sans Serif"/>
          <w:kern w:val="0"/>
          <w:sz w:val="20"/>
          <w:szCs w:val="20"/>
          <w:lang w:val="en-US" w:eastAsia="en-US" w:bidi="ar-SA"/>
        </w:rPr>
        <w:t>,</w:t>
      </w:r>
      <w:r w:rsidR="006C1D08">
        <w:rPr>
          <w:rFonts w:ascii="Microsoft Sans Serif" w:eastAsia="Times New Roman" w:hAnsi="Microsoft Sans Serif" w:cs="Microsoft Sans Serif"/>
          <w:kern w:val="0"/>
          <w:sz w:val="20"/>
          <w:szCs w:val="20"/>
          <w:lang w:val="en-US" w:eastAsia="en-US" w:bidi="ar-SA"/>
        </w:rPr>
        <w:t xml:space="preserve"> and </w:t>
      </w:r>
      <w:r>
        <w:rPr>
          <w:rFonts w:ascii="Microsoft Sans Serif" w:eastAsia="Times New Roman" w:hAnsi="Microsoft Sans Serif" w:cs="Microsoft Sans Serif"/>
          <w:kern w:val="0"/>
          <w:sz w:val="20"/>
          <w:szCs w:val="20"/>
          <w:lang w:val="en-US" w:eastAsia="en-US" w:bidi="ar-SA"/>
        </w:rPr>
        <w:t>aims</w:t>
      </w:r>
      <w:r w:rsidR="0092077D">
        <w:rPr>
          <w:rFonts w:ascii="Microsoft Sans Serif" w:eastAsia="Times New Roman" w:hAnsi="Microsoft Sans Serif" w:cs="Microsoft Sans Serif"/>
          <w:kern w:val="0"/>
          <w:sz w:val="20"/>
          <w:szCs w:val="20"/>
          <w:lang w:val="en-US" w:eastAsia="en-US" w:bidi="ar-SA"/>
        </w:rPr>
        <w:t xml:space="preserve"> at providing </w:t>
      </w:r>
      <w:r w:rsidR="006C1D08">
        <w:rPr>
          <w:rFonts w:ascii="Microsoft Sans Serif" w:eastAsia="Times New Roman" w:hAnsi="Microsoft Sans Serif" w:cs="Microsoft Sans Serif"/>
          <w:kern w:val="0"/>
          <w:sz w:val="20"/>
          <w:szCs w:val="20"/>
          <w:lang w:val="en-US" w:eastAsia="en-US" w:bidi="ar-SA"/>
        </w:rPr>
        <w:t xml:space="preserve">shelter, </w:t>
      </w:r>
      <w:r w:rsidR="0092077D" w:rsidRPr="00041763">
        <w:rPr>
          <w:rFonts w:ascii="Microsoft Sans Serif" w:eastAsia="Times New Roman" w:hAnsi="Microsoft Sans Serif" w:cs="Microsoft Sans Serif"/>
          <w:iCs/>
          <w:kern w:val="0"/>
          <w:sz w:val="20"/>
          <w:szCs w:val="20"/>
          <w:lang w:val="en-US" w:eastAsia="en-US" w:bidi="ar-SA"/>
        </w:rPr>
        <w:t>medicines and food within a controlled environment to a targeted group of HIV positive children and mothers</w:t>
      </w:r>
      <w:r w:rsidR="006C1D08">
        <w:rPr>
          <w:rFonts w:ascii="Microsoft Sans Serif" w:eastAsia="Times New Roman" w:hAnsi="Microsoft Sans Serif" w:cs="Microsoft Sans Serif"/>
          <w:iCs/>
          <w:kern w:val="0"/>
          <w:sz w:val="20"/>
          <w:szCs w:val="20"/>
          <w:lang w:val="en-US" w:eastAsia="en-US" w:bidi="ar-SA"/>
        </w:rPr>
        <w:t xml:space="preserve">. The programme strives </w:t>
      </w:r>
      <w:r w:rsidR="0092077D" w:rsidRPr="00041763">
        <w:rPr>
          <w:rFonts w:ascii="Microsoft Sans Serif" w:eastAsia="Times New Roman" w:hAnsi="Microsoft Sans Serif" w:cs="Microsoft Sans Serif"/>
          <w:iCs/>
          <w:kern w:val="0"/>
          <w:sz w:val="20"/>
          <w:szCs w:val="20"/>
          <w:lang w:val="en-US" w:eastAsia="en-US" w:bidi="ar-SA"/>
        </w:rPr>
        <w:t xml:space="preserve">to ensure a quality of life consistent with </w:t>
      </w:r>
      <w:r w:rsidR="006C1D08">
        <w:rPr>
          <w:rFonts w:ascii="Microsoft Sans Serif" w:eastAsia="Times New Roman" w:hAnsi="Microsoft Sans Serif" w:cs="Microsoft Sans Serif"/>
          <w:iCs/>
          <w:kern w:val="0"/>
          <w:sz w:val="20"/>
          <w:szCs w:val="20"/>
          <w:lang w:val="en-US" w:eastAsia="en-US" w:bidi="ar-SA"/>
        </w:rPr>
        <w:t xml:space="preserve">that enjoyed by </w:t>
      </w:r>
      <w:r w:rsidR="0092077D" w:rsidRPr="00041763">
        <w:rPr>
          <w:rFonts w:ascii="Microsoft Sans Serif" w:eastAsia="Times New Roman" w:hAnsi="Microsoft Sans Serif" w:cs="Microsoft Sans Serif"/>
          <w:iCs/>
          <w:kern w:val="0"/>
          <w:sz w:val="20"/>
          <w:szCs w:val="20"/>
          <w:lang w:val="en-US" w:eastAsia="en-US" w:bidi="ar-SA"/>
        </w:rPr>
        <w:t>health</w:t>
      </w:r>
      <w:r>
        <w:rPr>
          <w:rFonts w:ascii="Microsoft Sans Serif" w:eastAsia="Times New Roman" w:hAnsi="Microsoft Sans Serif" w:cs="Microsoft Sans Serif"/>
          <w:iCs/>
          <w:kern w:val="0"/>
          <w:sz w:val="20"/>
          <w:szCs w:val="20"/>
          <w:lang w:val="en-US" w:eastAsia="en-US" w:bidi="ar-SA"/>
        </w:rPr>
        <w:t xml:space="preserve">y peers; </w:t>
      </w:r>
      <w:r w:rsidR="0092077D" w:rsidRPr="00041763">
        <w:rPr>
          <w:rFonts w:ascii="Microsoft Sans Serif" w:eastAsia="Times New Roman" w:hAnsi="Microsoft Sans Serif" w:cs="Microsoft Sans Serif"/>
          <w:iCs/>
          <w:kern w:val="0"/>
          <w:sz w:val="20"/>
          <w:szCs w:val="20"/>
          <w:lang w:val="en-US" w:eastAsia="en-US" w:bidi="ar-SA"/>
        </w:rPr>
        <w:t>priority is</w:t>
      </w:r>
      <w:r>
        <w:rPr>
          <w:rFonts w:ascii="Microsoft Sans Serif" w:eastAsia="Times New Roman" w:hAnsi="Microsoft Sans Serif" w:cs="Microsoft Sans Serif"/>
          <w:iCs/>
          <w:kern w:val="0"/>
          <w:sz w:val="20"/>
          <w:szCs w:val="20"/>
          <w:lang w:val="en-US" w:eastAsia="en-US" w:bidi="ar-SA"/>
        </w:rPr>
        <w:t xml:space="preserve"> given to</w:t>
      </w:r>
      <w:r w:rsidR="0092077D" w:rsidRPr="00041763">
        <w:rPr>
          <w:rFonts w:ascii="Microsoft Sans Serif" w:eastAsia="Times New Roman" w:hAnsi="Microsoft Sans Serif" w:cs="Microsoft Sans Serif"/>
          <w:iCs/>
          <w:kern w:val="0"/>
          <w:sz w:val="20"/>
          <w:szCs w:val="20"/>
          <w:lang w:val="en-US" w:eastAsia="en-US" w:bidi="ar-SA"/>
        </w:rPr>
        <w:t xml:space="preserve"> children</w:t>
      </w:r>
      <w:r w:rsidR="006C1D08">
        <w:rPr>
          <w:rFonts w:ascii="Microsoft Sans Serif" w:eastAsia="Times New Roman" w:hAnsi="Microsoft Sans Serif" w:cs="Microsoft Sans Serif"/>
          <w:iCs/>
          <w:kern w:val="0"/>
          <w:sz w:val="20"/>
          <w:szCs w:val="20"/>
          <w:lang w:val="en-US" w:eastAsia="en-US" w:bidi="ar-SA"/>
        </w:rPr>
        <w:t xml:space="preserve"> in need of such services</w:t>
      </w:r>
      <w:r w:rsidR="0092077D" w:rsidRPr="00041763">
        <w:rPr>
          <w:rFonts w:ascii="Microsoft Sans Serif" w:eastAsia="Times New Roman" w:hAnsi="Microsoft Sans Serif" w:cs="Microsoft Sans Serif"/>
          <w:iCs/>
          <w:kern w:val="0"/>
          <w:sz w:val="20"/>
          <w:szCs w:val="20"/>
          <w:lang w:val="en-US" w:eastAsia="en-US" w:bidi="ar-SA"/>
        </w:rPr>
        <w:t>.</w:t>
      </w:r>
      <w:r w:rsidR="0092077D">
        <w:rPr>
          <w:rFonts w:ascii="Microsoft Sans Serif" w:eastAsia="Times New Roman" w:hAnsi="Microsoft Sans Serif" w:cs="Microsoft Sans Serif"/>
          <w:iCs/>
          <w:kern w:val="0"/>
          <w:sz w:val="20"/>
          <w:szCs w:val="20"/>
          <w:lang w:val="en-US" w:eastAsia="en-US" w:bidi="ar-SA"/>
        </w:rPr>
        <w:t xml:space="preserve"> </w:t>
      </w:r>
      <w:r w:rsidR="00A5773D" w:rsidRPr="006F7DBA">
        <w:rPr>
          <w:rFonts w:ascii="Microsoft Sans Serif" w:eastAsia="Times New Roman" w:hAnsi="Microsoft Sans Serif" w:cs="Microsoft Sans Serif"/>
          <w:kern w:val="0"/>
          <w:sz w:val="20"/>
          <w:szCs w:val="20"/>
          <w:lang w:val="en-US" w:eastAsia="en-US" w:bidi="ar-SA"/>
        </w:rPr>
        <w:t>The objectives of the Centre are to improve the quality of life of orphans and vuln</w:t>
      </w:r>
      <w:r w:rsidR="00A5773D">
        <w:rPr>
          <w:rFonts w:ascii="Microsoft Sans Serif" w:eastAsia="Times New Roman" w:hAnsi="Microsoft Sans Serif" w:cs="Microsoft Sans Serif"/>
          <w:kern w:val="0"/>
          <w:sz w:val="20"/>
          <w:szCs w:val="20"/>
          <w:lang w:val="en-US" w:eastAsia="en-US" w:bidi="ar-SA"/>
        </w:rPr>
        <w:t xml:space="preserve">erable children living with HIV and </w:t>
      </w:r>
      <w:r w:rsidR="00A5773D" w:rsidRPr="006F7DBA">
        <w:rPr>
          <w:rFonts w:ascii="Microsoft Sans Serif" w:eastAsia="Times New Roman" w:hAnsi="Microsoft Sans Serif" w:cs="Microsoft Sans Serif"/>
          <w:kern w:val="0"/>
          <w:sz w:val="20"/>
          <w:szCs w:val="20"/>
          <w:lang w:val="en-US" w:eastAsia="en-US" w:bidi="ar-SA"/>
        </w:rPr>
        <w:t>AIDS</w:t>
      </w:r>
      <w:r w:rsidR="00A5773D">
        <w:rPr>
          <w:rFonts w:ascii="Microsoft Sans Serif" w:eastAsia="Times New Roman" w:hAnsi="Microsoft Sans Serif" w:cs="Microsoft Sans Serif"/>
          <w:kern w:val="0"/>
          <w:sz w:val="20"/>
          <w:szCs w:val="20"/>
          <w:lang w:val="en-US" w:eastAsia="en-US" w:bidi="ar-SA"/>
        </w:rPr>
        <w:t>,</w:t>
      </w:r>
      <w:r w:rsidR="00A5773D" w:rsidRPr="006F7DBA">
        <w:rPr>
          <w:rFonts w:ascii="Microsoft Sans Serif" w:eastAsia="Times New Roman" w:hAnsi="Microsoft Sans Serif" w:cs="Microsoft Sans Serif"/>
          <w:kern w:val="0"/>
          <w:sz w:val="20"/>
          <w:szCs w:val="20"/>
          <w:lang w:val="en-US" w:eastAsia="en-US" w:bidi="ar-SA"/>
        </w:rPr>
        <w:t xml:space="preserve"> and promote independent living and community integration of </w:t>
      </w:r>
      <w:r w:rsidR="00337DA2">
        <w:rPr>
          <w:rFonts w:ascii="Microsoft Sans Serif" w:eastAsia="Times New Roman" w:hAnsi="Microsoft Sans Serif" w:cs="Microsoft Sans Serif"/>
          <w:kern w:val="0"/>
          <w:sz w:val="20"/>
          <w:szCs w:val="20"/>
          <w:lang w:val="en-US" w:eastAsia="en-US" w:bidi="ar-SA"/>
        </w:rPr>
        <w:t>their families</w:t>
      </w:r>
      <w:r w:rsidR="00A5773D">
        <w:rPr>
          <w:rFonts w:ascii="Microsoft Sans Serif" w:eastAsia="Times New Roman" w:hAnsi="Microsoft Sans Serif" w:cs="Microsoft Sans Serif"/>
          <w:kern w:val="0"/>
          <w:sz w:val="20"/>
          <w:szCs w:val="20"/>
          <w:lang w:val="en-US" w:eastAsia="en-US" w:bidi="ar-SA"/>
        </w:rPr>
        <w:t xml:space="preserve">. </w:t>
      </w:r>
      <w:r>
        <w:rPr>
          <w:rFonts w:ascii="Microsoft Sans Serif" w:eastAsia="Times New Roman" w:hAnsi="Microsoft Sans Serif" w:cs="Microsoft Sans Serif"/>
          <w:kern w:val="0"/>
          <w:sz w:val="20"/>
          <w:szCs w:val="20"/>
          <w:lang w:val="en-US" w:eastAsia="en-US" w:bidi="ar-SA"/>
        </w:rPr>
        <w:t>C</w:t>
      </w:r>
      <w:r w:rsidR="001E51A1" w:rsidRPr="001E51A1">
        <w:rPr>
          <w:rFonts w:ascii="Microsoft Sans Serif" w:eastAsia="Times New Roman" w:hAnsi="Microsoft Sans Serif" w:cs="Microsoft Sans Serif"/>
          <w:kern w:val="0"/>
          <w:sz w:val="20"/>
          <w:szCs w:val="20"/>
          <w:lang w:val="en-US" w:eastAsia="en-US" w:bidi="ar-SA"/>
        </w:rPr>
        <w:t>hildren living at</w:t>
      </w:r>
      <w:r w:rsidR="00337DA2">
        <w:rPr>
          <w:rFonts w:ascii="Microsoft Sans Serif" w:eastAsia="Times New Roman" w:hAnsi="Microsoft Sans Serif" w:cs="Microsoft Sans Serif"/>
          <w:kern w:val="0"/>
          <w:sz w:val="20"/>
          <w:szCs w:val="20"/>
          <w:lang w:val="en-US" w:eastAsia="en-US" w:bidi="ar-SA"/>
        </w:rPr>
        <w:t xml:space="preserve"> the</w:t>
      </w:r>
      <w:r w:rsidR="001E51A1" w:rsidRPr="001E51A1">
        <w:rPr>
          <w:rFonts w:ascii="Microsoft Sans Serif" w:eastAsia="Times New Roman" w:hAnsi="Microsoft Sans Serif" w:cs="Microsoft Sans Serif"/>
          <w:kern w:val="0"/>
          <w:sz w:val="20"/>
          <w:szCs w:val="20"/>
          <w:lang w:val="en-US" w:eastAsia="en-US" w:bidi="ar-SA"/>
        </w:rPr>
        <w:t xml:space="preserve"> Mai Tam</w:t>
      </w:r>
      <w:r w:rsidR="00337DA2">
        <w:rPr>
          <w:rFonts w:ascii="Microsoft Sans Serif" w:eastAsia="Times New Roman" w:hAnsi="Microsoft Sans Serif" w:cs="Microsoft Sans Serif"/>
          <w:kern w:val="0"/>
          <w:sz w:val="20"/>
          <w:szCs w:val="20"/>
          <w:lang w:val="en-US" w:eastAsia="en-US" w:bidi="ar-SA"/>
        </w:rPr>
        <w:t xml:space="preserve"> House of Hope</w:t>
      </w:r>
      <w:r w:rsidR="001E51A1" w:rsidRPr="001E51A1">
        <w:rPr>
          <w:rFonts w:ascii="Microsoft Sans Serif" w:eastAsia="Times New Roman" w:hAnsi="Microsoft Sans Serif" w:cs="Microsoft Sans Serif"/>
          <w:kern w:val="0"/>
          <w:sz w:val="20"/>
          <w:szCs w:val="20"/>
          <w:lang w:val="en-US" w:eastAsia="en-US" w:bidi="ar-SA"/>
        </w:rPr>
        <w:t xml:space="preserve"> are both infected an</w:t>
      </w:r>
      <w:r w:rsidR="00337DA2">
        <w:rPr>
          <w:rFonts w:ascii="Microsoft Sans Serif" w:eastAsia="Times New Roman" w:hAnsi="Microsoft Sans Serif" w:cs="Microsoft Sans Serif"/>
          <w:kern w:val="0"/>
          <w:sz w:val="20"/>
          <w:szCs w:val="20"/>
          <w:lang w:val="en-US" w:eastAsia="en-US" w:bidi="ar-SA"/>
        </w:rPr>
        <w:t>d affected</w:t>
      </w:r>
      <w:r w:rsidR="006C1D08">
        <w:rPr>
          <w:rFonts w:ascii="Microsoft Sans Serif" w:eastAsia="Times New Roman" w:hAnsi="Microsoft Sans Serif" w:cs="Microsoft Sans Serif"/>
          <w:kern w:val="0"/>
          <w:sz w:val="20"/>
          <w:szCs w:val="20"/>
          <w:lang w:val="en-US" w:eastAsia="en-US" w:bidi="ar-SA"/>
        </w:rPr>
        <w:t xml:space="preserve"> by the HIV pandemic </w:t>
      </w:r>
      <w:r w:rsidR="001E51A1" w:rsidRPr="00041763">
        <w:rPr>
          <w:rFonts w:ascii="Microsoft Sans Serif" w:eastAsia="Times New Roman" w:hAnsi="Microsoft Sans Serif" w:cs="Microsoft Sans Serif"/>
          <w:kern w:val="0"/>
          <w:sz w:val="20"/>
          <w:szCs w:val="20"/>
          <w:lang w:val="en-US" w:eastAsia="en-US" w:bidi="ar-SA"/>
        </w:rPr>
        <w:t>– some are HIV positive or</w:t>
      </w:r>
      <w:r w:rsidR="009A214F">
        <w:rPr>
          <w:rFonts w:ascii="Microsoft Sans Serif" w:eastAsia="Times New Roman" w:hAnsi="Microsoft Sans Serif" w:cs="Microsoft Sans Serif"/>
          <w:kern w:val="0"/>
          <w:sz w:val="20"/>
          <w:szCs w:val="20"/>
          <w:lang w:val="en-US" w:eastAsia="en-US" w:bidi="ar-SA"/>
        </w:rPr>
        <w:t xml:space="preserve"> already are displaying symptoms of AIDS-</w:t>
      </w:r>
      <w:r w:rsidR="00686935">
        <w:rPr>
          <w:rFonts w:ascii="Microsoft Sans Serif" w:eastAsia="Times New Roman" w:hAnsi="Microsoft Sans Serif" w:cs="Microsoft Sans Serif"/>
          <w:kern w:val="0"/>
          <w:sz w:val="20"/>
          <w:szCs w:val="20"/>
          <w:lang w:val="en-US" w:eastAsia="en-US" w:bidi="ar-SA"/>
        </w:rPr>
        <w:t>related illnesses, while others</w:t>
      </w:r>
      <w:r>
        <w:rPr>
          <w:rFonts w:ascii="Microsoft Sans Serif" w:eastAsia="Times New Roman" w:hAnsi="Microsoft Sans Serif" w:cs="Microsoft Sans Serif"/>
          <w:kern w:val="0"/>
          <w:sz w:val="20"/>
          <w:szCs w:val="20"/>
          <w:lang w:val="en-US" w:eastAsia="en-US" w:bidi="ar-SA"/>
        </w:rPr>
        <w:t>,</w:t>
      </w:r>
      <w:r w:rsidR="00686935">
        <w:rPr>
          <w:rFonts w:ascii="Microsoft Sans Serif" w:eastAsia="Times New Roman" w:hAnsi="Microsoft Sans Serif" w:cs="Microsoft Sans Serif"/>
          <w:kern w:val="0"/>
          <w:sz w:val="20"/>
          <w:szCs w:val="20"/>
          <w:lang w:val="en-US" w:eastAsia="en-US" w:bidi="ar-SA"/>
        </w:rPr>
        <w:t xml:space="preserve"> </w:t>
      </w:r>
      <w:r w:rsidR="00337DA2">
        <w:rPr>
          <w:rFonts w:ascii="Microsoft Sans Serif" w:eastAsia="Times New Roman" w:hAnsi="Microsoft Sans Serif" w:cs="Microsoft Sans Serif"/>
          <w:kern w:val="0"/>
          <w:sz w:val="20"/>
          <w:szCs w:val="20"/>
          <w:lang w:val="en-US" w:eastAsia="en-US" w:bidi="ar-SA"/>
        </w:rPr>
        <w:t>orphans</w:t>
      </w:r>
      <w:r w:rsidR="009A214F">
        <w:rPr>
          <w:rFonts w:ascii="Microsoft Sans Serif" w:eastAsia="Times New Roman" w:hAnsi="Microsoft Sans Serif" w:cs="Microsoft Sans Serif"/>
          <w:kern w:val="0"/>
          <w:sz w:val="20"/>
          <w:szCs w:val="20"/>
          <w:lang w:val="en-US" w:eastAsia="en-US" w:bidi="ar-SA"/>
        </w:rPr>
        <w:t>, as a result of the AIDS-related death(s) of one or both parents</w:t>
      </w:r>
      <w:r w:rsidR="001E51A1" w:rsidRPr="00041763">
        <w:rPr>
          <w:rFonts w:ascii="Microsoft Sans Serif" w:eastAsia="Times New Roman" w:hAnsi="Microsoft Sans Serif" w:cs="Microsoft Sans Serif"/>
          <w:kern w:val="0"/>
          <w:sz w:val="20"/>
          <w:szCs w:val="20"/>
          <w:lang w:val="en-US" w:eastAsia="en-US" w:bidi="ar-SA"/>
        </w:rPr>
        <w:t>. </w:t>
      </w:r>
      <w:r w:rsidR="00041763" w:rsidRPr="00041763">
        <w:rPr>
          <w:rFonts w:ascii="Microsoft Sans Serif" w:eastAsia="Times New Roman" w:hAnsi="Microsoft Sans Serif" w:cs="Microsoft Sans Serif"/>
          <w:kern w:val="0"/>
          <w:sz w:val="20"/>
          <w:szCs w:val="20"/>
          <w:lang w:val="en-US" w:eastAsia="en-US" w:bidi="ar-SA"/>
        </w:rPr>
        <w:t>When</w:t>
      </w:r>
      <w:r w:rsidR="00337DA2">
        <w:rPr>
          <w:rFonts w:ascii="Microsoft Sans Serif" w:eastAsia="Times New Roman" w:hAnsi="Microsoft Sans Serif" w:cs="Microsoft Sans Serif"/>
          <w:kern w:val="0"/>
          <w:sz w:val="20"/>
          <w:szCs w:val="20"/>
          <w:lang w:val="en-US" w:eastAsia="en-US" w:bidi="ar-SA"/>
        </w:rPr>
        <w:t xml:space="preserve"> the</w:t>
      </w:r>
      <w:r w:rsidR="00041763" w:rsidRPr="00041763">
        <w:rPr>
          <w:rFonts w:ascii="Microsoft Sans Serif" w:eastAsia="Times New Roman" w:hAnsi="Microsoft Sans Serif" w:cs="Microsoft Sans Serif"/>
          <w:kern w:val="0"/>
          <w:sz w:val="20"/>
          <w:szCs w:val="20"/>
          <w:lang w:val="en-US" w:eastAsia="en-US" w:bidi="ar-SA"/>
        </w:rPr>
        <w:t xml:space="preserve"> Mai Tam</w:t>
      </w:r>
      <w:r w:rsidR="00337DA2">
        <w:rPr>
          <w:rFonts w:ascii="Microsoft Sans Serif" w:eastAsia="Times New Roman" w:hAnsi="Microsoft Sans Serif" w:cs="Microsoft Sans Serif"/>
          <w:kern w:val="0"/>
          <w:sz w:val="20"/>
          <w:szCs w:val="20"/>
          <w:lang w:val="en-US" w:eastAsia="en-US" w:bidi="ar-SA"/>
        </w:rPr>
        <w:t xml:space="preserve"> House of Hope </w:t>
      </w:r>
      <w:r w:rsidR="009A214F">
        <w:rPr>
          <w:rFonts w:ascii="Microsoft Sans Serif" w:eastAsia="Times New Roman" w:hAnsi="Microsoft Sans Serif" w:cs="Microsoft Sans Serif"/>
          <w:kern w:val="0"/>
          <w:sz w:val="20"/>
          <w:szCs w:val="20"/>
          <w:lang w:val="en-US" w:eastAsia="en-US" w:bidi="ar-SA"/>
        </w:rPr>
        <w:t>was</w:t>
      </w:r>
      <w:r w:rsidR="00041763" w:rsidRPr="00041763">
        <w:rPr>
          <w:rFonts w:ascii="Microsoft Sans Serif" w:eastAsia="Times New Roman" w:hAnsi="Microsoft Sans Serif" w:cs="Microsoft Sans Serif"/>
          <w:kern w:val="0"/>
          <w:sz w:val="20"/>
          <w:szCs w:val="20"/>
          <w:lang w:val="en-US" w:eastAsia="en-US" w:bidi="ar-SA"/>
        </w:rPr>
        <w:t xml:space="preserve"> establi</w:t>
      </w:r>
      <w:r>
        <w:rPr>
          <w:rFonts w:ascii="Microsoft Sans Serif" w:eastAsia="Times New Roman" w:hAnsi="Microsoft Sans Serif" w:cs="Microsoft Sans Serif"/>
          <w:kern w:val="0"/>
          <w:sz w:val="20"/>
          <w:szCs w:val="20"/>
          <w:lang w:val="en-US" w:eastAsia="en-US" w:bidi="ar-SA"/>
        </w:rPr>
        <w:t>shed in 2005, the founders planned</w:t>
      </w:r>
      <w:r w:rsidR="00041763" w:rsidRPr="00041763">
        <w:rPr>
          <w:rFonts w:ascii="Microsoft Sans Serif" w:eastAsia="Times New Roman" w:hAnsi="Microsoft Sans Serif" w:cs="Microsoft Sans Serif"/>
          <w:kern w:val="0"/>
          <w:sz w:val="20"/>
          <w:szCs w:val="20"/>
          <w:lang w:val="en-US" w:eastAsia="en-US" w:bidi="ar-SA"/>
        </w:rPr>
        <w:t xml:space="preserve"> to assist 100 affected women a</w:t>
      </w:r>
      <w:r w:rsidR="007C1688">
        <w:rPr>
          <w:rFonts w:ascii="Microsoft Sans Serif" w:eastAsia="Times New Roman" w:hAnsi="Microsoft Sans Serif" w:cs="Microsoft Sans Serif"/>
          <w:kern w:val="0"/>
          <w:sz w:val="20"/>
          <w:szCs w:val="20"/>
          <w:lang w:val="en-US" w:eastAsia="en-US" w:bidi="ar-SA"/>
        </w:rPr>
        <w:t xml:space="preserve">nd children, but today Mai Tam – </w:t>
      </w:r>
      <w:r w:rsidR="00041763" w:rsidRPr="00041763">
        <w:rPr>
          <w:rFonts w:ascii="Microsoft Sans Serif" w:eastAsia="Times New Roman" w:hAnsi="Microsoft Sans Serif" w:cs="Microsoft Sans Serif"/>
          <w:kern w:val="0"/>
          <w:sz w:val="20"/>
          <w:szCs w:val="20"/>
          <w:lang w:val="en-US" w:eastAsia="en-US" w:bidi="ar-SA"/>
        </w:rPr>
        <w:t>the first and still the only facility o</w:t>
      </w:r>
      <w:r w:rsidR="007C1688">
        <w:rPr>
          <w:rFonts w:ascii="Microsoft Sans Serif" w:eastAsia="Times New Roman" w:hAnsi="Microsoft Sans Serif" w:cs="Microsoft Sans Serif"/>
          <w:kern w:val="0"/>
          <w:sz w:val="20"/>
          <w:szCs w:val="20"/>
          <w:lang w:val="en-US" w:eastAsia="en-US" w:bidi="ar-SA"/>
        </w:rPr>
        <w:t xml:space="preserve">f its kind in Ho Chi Minh City </w:t>
      </w:r>
      <w:r>
        <w:rPr>
          <w:rFonts w:ascii="Microsoft Sans Serif" w:eastAsia="Times New Roman" w:hAnsi="Microsoft Sans Serif" w:cs="Microsoft Sans Serif"/>
          <w:kern w:val="0"/>
          <w:sz w:val="20"/>
          <w:szCs w:val="20"/>
          <w:lang w:val="en-US" w:eastAsia="en-US" w:bidi="ar-SA"/>
        </w:rPr>
        <w:t>– supports</w:t>
      </w:r>
      <w:r w:rsidR="00041763" w:rsidRPr="00041763">
        <w:rPr>
          <w:rFonts w:ascii="Microsoft Sans Serif" w:eastAsia="Times New Roman" w:hAnsi="Microsoft Sans Serif" w:cs="Microsoft Sans Serif"/>
          <w:kern w:val="0"/>
          <w:sz w:val="20"/>
          <w:szCs w:val="20"/>
          <w:lang w:val="en-US" w:eastAsia="en-US" w:bidi="ar-SA"/>
        </w:rPr>
        <w:t xml:space="preserve"> more than 500 women and children in need.</w:t>
      </w:r>
      <w:r w:rsidR="00A5773D" w:rsidRPr="00A5773D">
        <w:rPr>
          <w:rFonts w:ascii="Microsoft Sans Serif" w:eastAsia="Times New Roman" w:hAnsi="Microsoft Sans Serif" w:cs="Microsoft Sans Serif"/>
          <w:kern w:val="0"/>
          <w:sz w:val="20"/>
          <w:szCs w:val="20"/>
          <w:lang w:val="en-US" w:eastAsia="en-US" w:bidi="ar-SA"/>
        </w:rPr>
        <w:t xml:space="preserve"> </w:t>
      </w:r>
      <w:r w:rsidR="00A5773D" w:rsidRPr="006F7DBA">
        <w:rPr>
          <w:rFonts w:ascii="Microsoft Sans Serif" w:eastAsia="Times New Roman" w:hAnsi="Microsoft Sans Serif" w:cs="Microsoft Sans Serif"/>
          <w:kern w:val="0"/>
          <w:sz w:val="20"/>
          <w:szCs w:val="20"/>
          <w:lang w:val="en-US" w:eastAsia="en-US" w:bidi="ar-SA"/>
        </w:rPr>
        <w:t>The number of children treated at the Centre increased from 7 in 2005 to 261 in 2009</w:t>
      </w:r>
      <w:r w:rsidR="00D77323">
        <w:rPr>
          <w:rStyle w:val="FootnoteReference"/>
          <w:rFonts w:ascii="Microsoft Sans Serif" w:eastAsia="Times New Roman" w:hAnsi="Microsoft Sans Serif" w:cs="Microsoft Sans Serif"/>
          <w:kern w:val="0"/>
          <w:sz w:val="20"/>
          <w:szCs w:val="20"/>
          <w:lang w:val="en-US" w:eastAsia="en-US" w:bidi="ar-SA"/>
        </w:rPr>
        <w:footnoteReference w:id="16"/>
      </w:r>
      <w:r w:rsidR="00D77323">
        <w:rPr>
          <w:rFonts w:ascii="Microsoft Sans Serif" w:eastAsia="Times New Roman" w:hAnsi="Microsoft Sans Serif" w:cs="Microsoft Sans Serif"/>
          <w:kern w:val="0"/>
          <w:sz w:val="20"/>
          <w:szCs w:val="20"/>
          <w:lang w:val="en-US" w:eastAsia="en-US" w:bidi="ar-SA"/>
        </w:rPr>
        <w:t>.</w:t>
      </w:r>
      <w:r w:rsidR="00CE5D09">
        <w:rPr>
          <w:rFonts w:ascii="Microsoft Sans Serif" w:eastAsia="Times New Roman" w:hAnsi="Microsoft Sans Serif" w:cs="Microsoft Sans Serif"/>
          <w:kern w:val="0"/>
          <w:sz w:val="20"/>
          <w:szCs w:val="20"/>
          <w:lang w:val="en-US" w:eastAsia="en-US" w:bidi="ar-SA"/>
        </w:rPr>
        <w:t xml:space="preserve"> The Mai Tam House of Hope provides the following services: home-based care; day care centre; complementary nutritional support; tuition fees and educational support; </w:t>
      </w:r>
      <w:r w:rsidR="009A214F">
        <w:rPr>
          <w:rFonts w:ascii="Microsoft Sans Serif" w:eastAsia="Times New Roman" w:hAnsi="Microsoft Sans Serif" w:cs="Microsoft Sans Serif"/>
          <w:kern w:val="0"/>
          <w:sz w:val="20"/>
          <w:szCs w:val="20"/>
          <w:lang w:val="en-US" w:eastAsia="en-US" w:bidi="ar-SA"/>
        </w:rPr>
        <w:t xml:space="preserve">supervision of </w:t>
      </w:r>
      <w:r w:rsidR="00CE5D09">
        <w:rPr>
          <w:rFonts w:ascii="Microsoft Sans Serif" w:eastAsia="Times New Roman" w:hAnsi="Microsoft Sans Serif" w:cs="Microsoft Sans Serif"/>
          <w:kern w:val="0"/>
          <w:sz w:val="20"/>
          <w:szCs w:val="20"/>
          <w:lang w:val="en-US" w:eastAsia="en-US" w:bidi="ar-SA"/>
        </w:rPr>
        <w:t>adherence to ARV</w:t>
      </w:r>
      <w:r w:rsidR="009A214F">
        <w:rPr>
          <w:rFonts w:ascii="Microsoft Sans Serif" w:eastAsia="Times New Roman" w:hAnsi="Microsoft Sans Serif" w:cs="Microsoft Sans Serif"/>
          <w:kern w:val="0"/>
          <w:sz w:val="20"/>
          <w:szCs w:val="20"/>
          <w:lang w:val="en-US" w:eastAsia="en-US" w:bidi="ar-SA"/>
        </w:rPr>
        <w:t xml:space="preserve"> treatment</w:t>
      </w:r>
      <w:r w:rsidR="00CE5D09">
        <w:rPr>
          <w:rFonts w:ascii="Microsoft Sans Serif" w:eastAsia="Times New Roman" w:hAnsi="Microsoft Sans Serif" w:cs="Microsoft Sans Serif"/>
          <w:kern w:val="0"/>
          <w:sz w:val="20"/>
          <w:szCs w:val="20"/>
          <w:lang w:val="en-US" w:eastAsia="en-US" w:bidi="ar-SA"/>
        </w:rPr>
        <w:t>; counseling; PMTCT; medical/hospital support; vocational training for mothers; income</w:t>
      </w:r>
      <w:r w:rsidR="009A214F">
        <w:rPr>
          <w:rFonts w:ascii="Microsoft Sans Serif" w:eastAsia="Times New Roman" w:hAnsi="Microsoft Sans Serif" w:cs="Microsoft Sans Serif"/>
          <w:kern w:val="0"/>
          <w:sz w:val="20"/>
          <w:szCs w:val="20"/>
          <w:lang w:val="en-US" w:eastAsia="en-US" w:bidi="ar-SA"/>
        </w:rPr>
        <w:t>-</w:t>
      </w:r>
      <w:r w:rsidR="00CE5D09">
        <w:rPr>
          <w:rFonts w:ascii="Microsoft Sans Serif" w:eastAsia="Times New Roman" w:hAnsi="Microsoft Sans Serif" w:cs="Microsoft Sans Serif"/>
          <w:kern w:val="0"/>
          <w:sz w:val="20"/>
          <w:szCs w:val="20"/>
          <w:lang w:val="en-US" w:eastAsia="en-US" w:bidi="ar-SA"/>
        </w:rPr>
        <w:t xml:space="preserve">generating activities; and shelter. </w:t>
      </w:r>
      <w:r w:rsidR="0018449B">
        <w:rPr>
          <w:rFonts w:ascii="Microsoft Sans Serif" w:eastAsia="Times New Roman" w:hAnsi="Microsoft Sans Serif" w:cs="Microsoft Sans Serif"/>
          <w:kern w:val="0"/>
          <w:sz w:val="20"/>
          <w:szCs w:val="20"/>
          <w:lang w:val="en-US" w:eastAsia="en-US" w:bidi="ar-SA"/>
        </w:rPr>
        <w:t>Despite improvements, especially since 2006, Mai Tam Hou</w:t>
      </w:r>
      <w:r w:rsidR="00085293">
        <w:rPr>
          <w:rFonts w:ascii="Microsoft Sans Serif" w:eastAsia="Times New Roman" w:hAnsi="Microsoft Sans Serif" w:cs="Microsoft Sans Serif"/>
          <w:kern w:val="0"/>
          <w:sz w:val="20"/>
          <w:szCs w:val="20"/>
          <w:lang w:val="en-US" w:eastAsia="en-US" w:bidi="ar-SA"/>
        </w:rPr>
        <w:t xml:space="preserve">se of Hope </w:t>
      </w:r>
      <w:r w:rsidR="009A214F">
        <w:rPr>
          <w:rFonts w:ascii="Microsoft Sans Serif" w:eastAsia="Times New Roman" w:hAnsi="Microsoft Sans Serif" w:cs="Microsoft Sans Serif"/>
          <w:kern w:val="0"/>
          <w:sz w:val="20"/>
          <w:szCs w:val="20"/>
          <w:lang w:val="en-US" w:eastAsia="en-US" w:bidi="ar-SA"/>
        </w:rPr>
        <w:t xml:space="preserve">continues to face </w:t>
      </w:r>
      <w:r w:rsidR="00337DA2">
        <w:rPr>
          <w:rFonts w:ascii="Microsoft Sans Serif" w:eastAsia="Times New Roman" w:hAnsi="Microsoft Sans Serif" w:cs="Microsoft Sans Serif"/>
          <w:kern w:val="0"/>
          <w:sz w:val="20"/>
          <w:szCs w:val="20"/>
          <w:lang w:val="en-US" w:eastAsia="en-US" w:bidi="ar-SA"/>
        </w:rPr>
        <w:t>several</w:t>
      </w:r>
      <w:r w:rsidR="008C4A07">
        <w:rPr>
          <w:rFonts w:ascii="Microsoft Sans Serif" w:eastAsia="Times New Roman" w:hAnsi="Microsoft Sans Serif" w:cs="Microsoft Sans Serif"/>
          <w:kern w:val="0"/>
          <w:sz w:val="20"/>
          <w:szCs w:val="20"/>
          <w:lang w:val="en-US" w:eastAsia="en-US" w:bidi="ar-SA"/>
        </w:rPr>
        <w:t xml:space="preserve"> challenges</w:t>
      </w:r>
      <w:r w:rsidR="00337DA2">
        <w:rPr>
          <w:rFonts w:ascii="Microsoft Sans Serif" w:eastAsia="Times New Roman" w:hAnsi="Microsoft Sans Serif" w:cs="Microsoft Sans Serif"/>
          <w:kern w:val="0"/>
          <w:sz w:val="20"/>
          <w:szCs w:val="20"/>
          <w:lang w:val="en-US" w:eastAsia="en-US" w:bidi="ar-SA"/>
        </w:rPr>
        <w:t>, such as</w:t>
      </w:r>
      <w:r w:rsidR="008C4A07">
        <w:rPr>
          <w:rFonts w:ascii="Microsoft Sans Serif" w:eastAsia="Times New Roman" w:hAnsi="Microsoft Sans Serif" w:cs="Microsoft Sans Serif"/>
          <w:kern w:val="0"/>
          <w:sz w:val="20"/>
          <w:szCs w:val="20"/>
          <w:lang w:val="en-US" w:eastAsia="en-US" w:bidi="ar-SA"/>
        </w:rPr>
        <w:t>:</w:t>
      </w:r>
      <w:r w:rsidR="0018449B">
        <w:rPr>
          <w:rFonts w:ascii="Microsoft Sans Serif" w:eastAsia="Times New Roman" w:hAnsi="Microsoft Sans Serif" w:cs="Microsoft Sans Serif"/>
          <w:kern w:val="0"/>
          <w:sz w:val="20"/>
          <w:szCs w:val="20"/>
          <w:lang w:val="en-US" w:eastAsia="en-US" w:bidi="ar-SA"/>
        </w:rPr>
        <w:t xml:space="preserve"> </w:t>
      </w:r>
      <w:r w:rsidR="008C4A07" w:rsidRPr="006F7DBA">
        <w:rPr>
          <w:rFonts w:ascii="Microsoft Sans Serif" w:eastAsia="Times New Roman" w:hAnsi="Microsoft Sans Serif" w:cs="Microsoft Sans Serif"/>
          <w:kern w:val="0"/>
          <w:sz w:val="20"/>
          <w:szCs w:val="20"/>
          <w:lang w:val="en-US" w:eastAsia="en-US" w:bidi="ar-SA"/>
        </w:rPr>
        <w:t>difficulty with estimating the appropriate dosage for children</w:t>
      </w:r>
      <w:r w:rsidR="008C4A07">
        <w:rPr>
          <w:rFonts w:ascii="Microsoft Sans Serif" w:eastAsia="Times New Roman" w:hAnsi="Microsoft Sans Serif" w:cs="Microsoft Sans Serif"/>
          <w:kern w:val="0"/>
          <w:sz w:val="20"/>
          <w:szCs w:val="20"/>
          <w:lang w:val="en-US" w:eastAsia="en-US" w:bidi="ar-SA"/>
        </w:rPr>
        <w:t xml:space="preserve"> – lack of ARV child-friendly fixed-dose combinations</w:t>
      </w:r>
      <w:r w:rsidR="008C4A07" w:rsidRPr="006F7DBA">
        <w:rPr>
          <w:rFonts w:ascii="Microsoft Sans Serif" w:eastAsia="Times New Roman" w:hAnsi="Microsoft Sans Serif" w:cs="Microsoft Sans Serif"/>
          <w:kern w:val="0"/>
          <w:sz w:val="20"/>
          <w:szCs w:val="20"/>
          <w:lang w:val="en-US" w:eastAsia="en-US" w:bidi="ar-SA"/>
        </w:rPr>
        <w:t xml:space="preserve">; problems with assuring a continuous supply of medications; stigma and marginalization faced by the Mai Tam </w:t>
      </w:r>
      <w:r w:rsidR="008C4A07">
        <w:rPr>
          <w:rFonts w:ascii="Microsoft Sans Serif" w:eastAsia="Times New Roman" w:hAnsi="Microsoft Sans Serif" w:cs="Microsoft Sans Serif"/>
          <w:kern w:val="0"/>
          <w:sz w:val="20"/>
          <w:szCs w:val="20"/>
          <w:lang w:val="en-US" w:eastAsia="en-US" w:bidi="ar-SA"/>
        </w:rPr>
        <w:t>residents, including</w:t>
      </w:r>
      <w:r w:rsidR="008C4A07" w:rsidRPr="006F7DBA">
        <w:rPr>
          <w:rFonts w:ascii="Microsoft Sans Serif" w:eastAsia="Times New Roman" w:hAnsi="Microsoft Sans Serif" w:cs="Microsoft Sans Serif"/>
          <w:kern w:val="0"/>
          <w:sz w:val="20"/>
          <w:szCs w:val="20"/>
          <w:lang w:val="en-US" w:eastAsia="en-US" w:bidi="ar-SA"/>
        </w:rPr>
        <w:t xml:space="preserve"> children, who often are refused entry into school because of the fear expressed by parents of other students attending the school.</w:t>
      </w:r>
    </w:p>
    <w:p w:rsidR="00146B53" w:rsidRDefault="00146B53" w:rsidP="006F7DBA">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p>
    <w:p w:rsidR="00146B53" w:rsidRDefault="00E45AD6" w:rsidP="006F7DBA">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84223A">
        <w:rPr>
          <w:rFonts w:ascii="Microsoft Sans Serif" w:eastAsia="Times New Roman" w:hAnsi="Microsoft Sans Serif" w:cs="Microsoft Sans Serif"/>
          <w:b/>
          <w:kern w:val="0"/>
          <w:sz w:val="20"/>
          <w:szCs w:val="20"/>
          <w:lang w:val="en-US" w:eastAsia="en-US" w:bidi="ar-SA"/>
        </w:rPr>
        <w:t xml:space="preserve">Nyumbani </w:t>
      </w:r>
      <w:r w:rsidR="006B4D23" w:rsidRPr="0084223A">
        <w:rPr>
          <w:rFonts w:ascii="Microsoft Sans Serif" w:eastAsia="Times New Roman" w:hAnsi="Microsoft Sans Serif" w:cs="Microsoft Sans Serif"/>
          <w:b/>
          <w:kern w:val="0"/>
          <w:sz w:val="20"/>
          <w:szCs w:val="20"/>
          <w:lang w:val="en-US" w:eastAsia="en-US" w:bidi="ar-SA"/>
        </w:rPr>
        <w:t xml:space="preserve">Children’s </w:t>
      </w:r>
      <w:r w:rsidRPr="0084223A">
        <w:rPr>
          <w:rFonts w:ascii="Microsoft Sans Serif" w:eastAsia="Times New Roman" w:hAnsi="Microsoft Sans Serif" w:cs="Microsoft Sans Serif"/>
          <w:b/>
          <w:kern w:val="0"/>
          <w:sz w:val="20"/>
          <w:szCs w:val="20"/>
          <w:lang w:val="en-US" w:eastAsia="en-US" w:bidi="ar-SA"/>
        </w:rPr>
        <w:t xml:space="preserve">Home – </w:t>
      </w:r>
      <w:r w:rsidR="006B4D23" w:rsidRPr="0084223A">
        <w:rPr>
          <w:rFonts w:ascii="Microsoft Sans Serif" w:eastAsia="Times New Roman" w:hAnsi="Microsoft Sans Serif" w:cs="Microsoft Sans Serif"/>
          <w:b/>
          <w:kern w:val="0"/>
          <w:sz w:val="20"/>
          <w:szCs w:val="20"/>
          <w:lang w:val="en-US" w:eastAsia="en-US" w:bidi="ar-SA"/>
        </w:rPr>
        <w:t>Nairobi</w:t>
      </w:r>
      <w:r w:rsidR="003A6291" w:rsidRPr="0084223A">
        <w:rPr>
          <w:rFonts w:ascii="Microsoft Sans Serif" w:eastAsia="Times New Roman" w:hAnsi="Microsoft Sans Serif" w:cs="Microsoft Sans Serif"/>
          <w:b/>
          <w:kern w:val="0"/>
          <w:sz w:val="20"/>
          <w:szCs w:val="20"/>
          <w:lang w:val="en-US" w:eastAsia="en-US" w:bidi="ar-SA"/>
        </w:rPr>
        <w:t xml:space="preserve">, </w:t>
      </w:r>
      <w:r w:rsidRPr="0084223A">
        <w:rPr>
          <w:rFonts w:ascii="Microsoft Sans Serif" w:eastAsia="Times New Roman" w:hAnsi="Microsoft Sans Serif" w:cs="Microsoft Sans Serif"/>
          <w:b/>
          <w:kern w:val="0"/>
          <w:sz w:val="20"/>
          <w:szCs w:val="20"/>
          <w:lang w:val="en-US" w:eastAsia="en-US" w:bidi="ar-SA"/>
        </w:rPr>
        <w:t>Kenya</w:t>
      </w:r>
      <w:r w:rsidR="009A214F">
        <w:rPr>
          <w:rStyle w:val="FootnoteReference"/>
          <w:rFonts w:ascii="Microsoft Sans Serif" w:eastAsia="Times New Roman" w:hAnsi="Microsoft Sans Serif" w:cs="Microsoft Sans Serif"/>
          <w:kern w:val="0"/>
          <w:sz w:val="20"/>
          <w:szCs w:val="20"/>
          <w:lang w:val="en-US" w:eastAsia="en-US" w:bidi="ar-SA"/>
        </w:rPr>
        <w:footnoteReference w:id="17"/>
      </w:r>
      <w:r>
        <w:rPr>
          <w:rFonts w:ascii="Microsoft Sans Serif" w:eastAsia="Times New Roman" w:hAnsi="Microsoft Sans Serif" w:cs="Microsoft Sans Serif"/>
          <w:kern w:val="0"/>
          <w:sz w:val="20"/>
          <w:szCs w:val="20"/>
          <w:lang w:val="en-US" w:eastAsia="en-US" w:bidi="ar-SA"/>
        </w:rPr>
        <w:t xml:space="preserve"> </w:t>
      </w:r>
      <w:r w:rsidR="00146B53">
        <w:rPr>
          <w:rFonts w:ascii="Microsoft Sans Serif" w:eastAsia="Times New Roman" w:hAnsi="Microsoft Sans Serif" w:cs="Microsoft Sans Serif"/>
          <w:kern w:val="0"/>
          <w:sz w:val="20"/>
          <w:szCs w:val="20"/>
          <w:lang w:val="en-US" w:eastAsia="en-US" w:bidi="ar-SA"/>
        </w:rPr>
        <w:t xml:space="preserve"> </w:t>
      </w:r>
    </w:p>
    <w:p w:rsidR="006B4D23" w:rsidRDefault="006B4D23" w:rsidP="006F7DBA">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p>
    <w:p w:rsidR="00041763" w:rsidRPr="005C49FB" w:rsidRDefault="006B4D23" w:rsidP="006F7DBA">
      <w:pPr>
        <w:suppressAutoHyphens w:val="0"/>
        <w:autoSpaceDE w:val="0"/>
        <w:autoSpaceDN w:val="0"/>
        <w:adjustRightInd w:val="0"/>
        <w:jc w:val="both"/>
        <w:rPr>
          <w:rFonts w:ascii="Microsoft Sans Serif" w:eastAsia="Times New Roman" w:hAnsi="Microsoft Sans Serif" w:cs="Microsoft Sans Serif"/>
          <w:kern w:val="0"/>
          <w:sz w:val="20"/>
          <w:szCs w:val="20"/>
          <w:lang w:val="en-US" w:eastAsia="en-US" w:bidi="ar-SA"/>
        </w:rPr>
      </w:pPr>
      <w:r w:rsidRPr="006B4D23">
        <w:rPr>
          <w:rFonts w:ascii="Microsoft Sans Serif" w:eastAsia="Times New Roman" w:hAnsi="Microsoft Sans Serif" w:cs="Microsoft Sans Serif"/>
          <w:kern w:val="0"/>
          <w:sz w:val="20"/>
          <w:szCs w:val="20"/>
          <w:lang w:val="en-US" w:eastAsia="en-US" w:bidi="ar-SA"/>
        </w:rPr>
        <w:t xml:space="preserve">Founded in 1992, Nyumbani Children's Home is an active response to the rising number of HIV infected children born in Africa every day. Tragically these children are often abandoned anyway, on the mistaken </w:t>
      </w:r>
      <w:r w:rsidRPr="006B4D23">
        <w:rPr>
          <w:rFonts w:ascii="Microsoft Sans Serif" w:eastAsia="Times New Roman" w:hAnsi="Microsoft Sans Serif" w:cs="Microsoft Sans Serif"/>
          <w:kern w:val="0"/>
          <w:sz w:val="20"/>
          <w:szCs w:val="20"/>
          <w:lang w:val="en-US" w:eastAsia="en-US" w:bidi="ar-SA"/>
        </w:rPr>
        <w:lastRenderedPageBreak/>
        <w:t xml:space="preserve">assumption that they are certain to develop and eventually succumb to AIDS. </w:t>
      </w:r>
      <w:r>
        <w:rPr>
          <w:rFonts w:ascii="Microsoft Sans Serif" w:eastAsia="Times New Roman" w:hAnsi="Microsoft Sans Serif" w:cs="Microsoft Sans Serif"/>
          <w:kern w:val="0"/>
          <w:sz w:val="20"/>
          <w:szCs w:val="20"/>
          <w:lang w:val="en-US" w:eastAsia="en-US" w:bidi="ar-SA"/>
        </w:rPr>
        <w:t>At Nyumbani, “home”</w:t>
      </w:r>
      <w:r w:rsidRPr="006B4D23">
        <w:rPr>
          <w:rFonts w:ascii="Microsoft Sans Serif" w:eastAsia="Times New Roman" w:hAnsi="Microsoft Sans Serif" w:cs="Microsoft Sans Serif"/>
          <w:kern w:val="0"/>
          <w:sz w:val="20"/>
          <w:szCs w:val="20"/>
          <w:lang w:val="en-US" w:eastAsia="en-US" w:bidi="ar-SA"/>
        </w:rPr>
        <w:t xml:space="preserve"> in Swahili, children are cared for until a definite assessment </w:t>
      </w:r>
      <w:r w:rsidR="006E3C00">
        <w:rPr>
          <w:rFonts w:ascii="Microsoft Sans Serif" w:eastAsia="Times New Roman" w:hAnsi="Microsoft Sans Serif" w:cs="Microsoft Sans Serif"/>
          <w:kern w:val="0"/>
          <w:sz w:val="20"/>
          <w:szCs w:val="20"/>
          <w:lang w:val="en-US" w:eastAsia="en-US" w:bidi="ar-SA"/>
        </w:rPr>
        <w:t>of their HIV status can be made: c</w:t>
      </w:r>
      <w:r w:rsidRPr="006B4D23">
        <w:rPr>
          <w:rFonts w:ascii="Microsoft Sans Serif" w:eastAsia="Times New Roman" w:hAnsi="Microsoft Sans Serif" w:cs="Microsoft Sans Serif"/>
          <w:kern w:val="0"/>
          <w:sz w:val="20"/>
          <w:szCs w:val="20"/>
          <w:lang w:val="en-US" w:eastAsia="en-US" w:bidi="ar-SA"/>
        </w:rPr>
        <w:t>hildren who are eventually found not to have the virus ar</w:t>
      </w:r>
      <w:r w:rsidR="006E3C00">
        <w:rPr>
          <w:rFonts w:ascii="Microsoft Sans Serif" w:eastAsia="Times New Roman" w:hAnsi="Microsoft Sans Serif" w:cs="Microsoft Sans Serif"/>
          <w:kern w:val="0"/>
          <w:sz w:val="20"/>
          <w:szCs w:val="20"/>
          <w:lang w:val="en-US" w:eastAsia="en-US" w:bidi="ar-SA"/>
        </w:rPr>
        <w:t>e adopted or find other homes; c</w:t>
      </w:r>
      <w:r w:rsidRPr="006B4D23">
        <w:rPr>
          <w:rFonts w:ascii="Microsoft Sans Serif" w:eastAsia="Times New Roman" w:hAnsi="Microsoft Sans Serif" w:cs="Microsoft Sans Serif"/>
          <w:kern w:val="0"/>
          <w:sz w:val="20"/>
          <w:szCs w:val="20"/>
          <w:lang w:val="en-US" w:eastAsia="en-US" w:bidi="ar-SA"/>
        </w:rPr>
        <w:t>hildren who are found to be HI</w:t>
      </w:r>
      <w:r>
        <w:rPr>
          <w:rFonts w:ascii="Microsoft Sans Serif" w:eastAsia="Times New Roman" w:hAnsi="Microsoft Sans Serif" w:cs="Microsoft Sans Serif"/>
          <w:kern w:val="0"/>
          <w:sz w:val="20"/>
          <w:szCs w:val="20"/>
          <w:lang w:val="en-US" w:eastAsia="en-US" w:bidi="ar-SA"/>
        </w:rPr>
        <w:t>V-positive</w:t>
      </w:r>
      <w:r w:rsidRPr="006B4D23">
        <w:rPr>
          <w:rFonts w:ascii="Microsoft Sans Serif" w:eastAsia="Times New Roman" w:hAnsi="Microsoft Sans Serif" w:cs="Microsoft Sans Serif"/>
          <w:kern w:val="0"/>
          <w:sz w:val="20"/>
          <w:szCs w:val="20"/>
          <w:lang w:val="en-US" w:eastAsia="en-US" w:bidi="ar-SA"/>
        </w:rPr>
        <w:t xml:space="preserve"> are given t</w:t>
      </w:r>
      <w:r w:rsidR="006E3C00">
        <w:rPr>
          <w:rFonts w:ascii="Microsoft Sans Serif" w:eastAsia="Times New Roman" w:hAnsi="Microsoft Sans Serif" w:cs="Microsoft Sans Serif"/>
          <w:kern w:val="0"/>
          <w:sz w:val="20"/>
          <w:szCs w:val="20"/>
          <w:lang w:val="en-US" w:eastAsia="en-US" w:bidi="ar-SA"/>
        </w:rPr>
        <w:t>he best nutritional, medical – in particular</w:t>
      </w:r>
      <w:r w:rsidRPr="006B4D23">
        <w:rPr>
          <w:rFonts w:ascii="Microsoft Sans Serif" w:eastAsia="Times New Roman" w:hAnsi="Microsoft Sans Serif" w:cs="Microsoft Sans Serif"/>
          <w:kern w:val="0"/>
          <w:sz w:val="20"/>
          <w:szCs w:val="20"/>
          <w:lang w:val="en-US" w:eastAsia="en-US" w:bidi="ar-SA"/>
        </w:rPr>
        <w:t xml:space="preserve"> anti-retroviral therapy, psycholo</w:t>
      </w:r>
      <w:r>
        <w:rPr>
          <w:rFonts w:ascii="Microsoft Sans Serif" w:eastAsia="Times New Roman" w:hAnsi="Microsoft Sans Serif" w:cs="Microsoft Sans Serif"/>
          <w:kern w:val="0"/>
          <w:sz w:val="20"/>
          <w:szCs w:val="20"/>
          <w:lang w:val="en-US" w:eastAsia="en-US" w:bidi="ar-SA"/>
        </w:rPr>
        <w:t>gical, academic,</w:t>
      </w:r>
      <w:r w:rsidR="006E3C00">
        <w:rPr>
          <w:rFonts w:ascii="Microsoft Sans Serif" w:eastAsia="Times New Roman" w:hAnsi="Microsoft Sans Serif" w:cs="Microsoft Sans Serif"/>
          <w:kern w:val="0"/>
          <w:sz w:val="20"/>
          <w:szCs w:val="20"/>
          <w:lang w:val="en-US" w:eastAsia="en-US" w:bidi="ar-SA"/>
        </w:rPr>
        <w:t xml:space="preserve"> and spiritual care. They </w:t>
      </w:r>
      <w:r w:rsidRPr="006B4D23">
        <w:rPr>
          <w:rFonts w:ascii="Microsoft Sans Serif" w:eastAsia="Times New Roman" w:hAnsi="Microsoft Sans Serif" w:cs="Microsoft Sans Serif"/>
          <w:kern w:val="0"/>
          <w:sz w:val="20"/>
          <w:szCs w:val="20"/>
          <w:lang w:val="en-US" w:eastAsia="en-US" w:bidi="ar-SA"/>
        </w:rPr>
        <w:t xml:space="preserve">live at Nyumbani </w:t>
      </w:r>
      <w:r>
        <w:rPr>
          <w:rFonts w:ascii="Microsoft Sans Serif" w:eastAsia="Times New Roman" w:hAnsi="Microsoft Sans Serif" w:cs="Microsoft Sans Serif"/>
          <w:kern w:val="0"/>
          <w:sz w:val="20"/>
          <w:szCs w:val="20"/>
          <w:lang w:val="en-US" w:eastAsia="en-US" w:bidi="ar-SA"/>
        </w:rPr>
        <w:t xml:space="preserve">until they become self-reliant. Nyumbani is home to </w:t>
      </w:r>
      <w:r w:rsidRPr="006B4D23">
        <w:rPr>
          <w:rFonts w:ascii="Microsoft Sans Serif" w:eastAsia="Times New Roman" w:hAnsi="Microsoft Sans Serif" w:cs="Microsoft Sans Serif"/>
          <w:kern w:val="0"/>
          <w:sz w:val="20"/>
          <w:szCs w:val="20"/>
          <w:lang w:val="en-US" w:eastAsia="en-US" w:bidi="ar-SA"/>
        </w:rPr>
        <w:t>approximately 100 children ranging in age from newborn to twen</w:t>
      </w:r>
      <w:r w:rsidR="006E3C00">
        <w:rPr>
          <w:rFonts w:ascii="Microsoft Sans Serif" w:eastAsia="Times New Roman" w:hAnsi="Microsoft Sans Serif" w:cs="Microsoft Sans Serif"/>
          <w:kern w:val="0"/>
          <w:sz w:val="20"/>
          <w:szCs w:val="20"/>
          <w:lang w:val="en-US" w:eastAsia="en-US" w:bidi="ar-SA"/>
        </w:rPr>
        <w:t>ty-three years old, and coming</w:t>
      </w:r>
      <w:r w:rsidRPr="006B4D23">
        <w:rPr>
          <w:rFonts w:ascii="Microsoft Sans Serif" w:eastAsia="Times New Roman" w:hAnsi="Microsoft Sans Serif" w:cs="Microsoft Sans Serif"/>
          <w:kern w:val="0"/>
          <w:sz w:val="20"/>
          <w:szCs w:val="20"/>
          <w:lang w:val="en-US" w:eastAsia="en-US" w:bidi="ar-SA"/>
        </w:rPr>
        <w:t xml:space="preserve"> from all over Kenya</w:t>
      </w:r>
      <w:r w:rsidR="006E3C00">
        <w:rPr>
          <w:rFonts w:ascii="Microsoft Sans Serif" w:eastAsia="Times New Roman" w:hAnsi="Microsoft Sans Serif" w:cs="Microsoft Sans Serif"/>
          <w:kern w:val="0"/>
          <w:sz w:val="20"/>
          <w:szCs w:val="20"/>
          <w:lang w:val="en-US" w:eastAsia="en-US" w:bidi="ar-SA"/>
        </w:rPr>
        <w:t xml:space="preserve"> despite their tribal or ethnical origin.</w:t>
      </w:r>
      <w:r w:rsidRPr="006B4D23">
        <w:rPr>
          <w:rFonts w:ascii="Microsoft Sans Serif" w:eastAsia="Times New Roman" w:hAnsi="Microsoft Sans Serif" w:cs="Microsoft Sans Serif"/>
          <w:kern w:val="0"/>
          <w:sz w:val="20"/>
          <w:szCs w:val="20"/>
          <w:lang w:val="en-US" w:eastAsia="en-US" w:bidi="ar-SA"/>
        </w:rPr>
        <w:t xml:space="preserve"> Children are referred to Nyumbani through national hospitals and through Nyumbani's own community outreach program, Lea Toto. Lea Toto, Swahili for “to raise the child”, is a community-based outreach program</w:t>
      </w:r>
      <w:r w:rsidR="007409FA">
        <w:rPr>
          <w:rFonts w:ascii="Microsoft Sans Serif" w:eastAsia="Times New Roman" w:hAnsi="Microsoft Sans Serif" w:cs="Microsoft Sans Serif"/>
          <w:kern w:val="0"/>
          <w:sz w:val="20"/>
          <w:szCs w:val="20"/>
          <w:lang w:val="en-US" w:eastAsia="en-US" w:bidi="ar-SA"/>
        </w:rPr>
        <w:t>me that provids services to HIV-posi</w:t>
      </w:r>
      <w:r w:rsidRPr="006B4D23">
        <w:rPr>
          <w:rFonts w:ascii="Microsoft Sans Serif" w:eastAsia="Times New Roman" w:hAnsi="Microsoft Sans Serif" w:cs="Microsoft Sans Serif"/>
          <w:kern w:val="0"/>
          <w:sz w:val="20"/>
          <w:szCs w:val="20"/>
          <w:lang w:val="en-US" w:eastAsia="en-US" w:bidi="ar-SA"/>
        </w:rPr>
        <w:t>t</w:t>
      </w:r>
      <w:r w:rsidR="007409FA">
        <w:rPr>
          <w:rFonts w:ascii="Microsoft Sans Serif" w:eastAsia="Times New Roman" w:hAnsi="Microsoft Sans Serif" w:cs="Microsoft Sans Serif"/>
          <w:kern w:val="0"/>
          <w:sz w:val="20"/>
          <w:szCs w:val="20"/>
          <w:lang w:val="en-US" w:eastAsia="en-US" w:bidi="ar-SA"/>
        </w:rPr>
        <w:t>i</w:t>
      </w:r>
      <w:r w:rsidRPr="006B4D23">
        <w:rPr>
          <w:rFonts w:ascii="Microsoft Sans Serif" w:eastAsia="Times New Roman" w:hAnsi="Microsoft Sans Serif" w:cs="Microsoft Sans Serif"/>
          <w:kern w:val="0"/>
          <w:sz w:val="20"/>
          <w:szCs w:val="20"/>
          <w:lang w:val="en-US" w:eastAsia="en-US" w:bidi="ar-SA"/>
        </w:rPr>
        <w:t>ve children and their families in the Kangemi, Waithaka, Kawangware, Riruta, Mutuini, Ruthimitu, Kibera and Karioban</w:t>
      </w:r>
      <w:r w:rsidR="007409FA">
        <w:rPr>
          <w:rFonts w:ascii="Microsoft Sans Serif" w:eastAsia="Times New Roman" w:hAnsi="Microsoft Sans Serif" w:cs="Microsoft Sans Serif"/>
          <w:kern w:val="0"/>
          <w:sz w:val="20"/>
          <w:szCs w:val="20"/>
          <w:lang w:val="en-US" w:eastAsia="en-US" w:bidi="ar-SA"/>
        </w:rPr>
        <w:t>gi communities of Nairobi</w:t>
      </w:r>
      <w:r w:rsidR="00093FD2">
        <w:rPr>
          <w:rFonts w:ascii="Microsoft Sans Serif" w:eastAsia="Times New Roman" w:hAnsi="Microsoft Sans Serif" w:cs="Microsoft Sans Serif"/>
          <w:kern w:val="0"/>
          <w:sz w:val="20"/>
          <w:szCs w:val="20"/>
          <w:lang w:val="en-US" w:eastAsia="en-US" w:bidi="ar-SA"/>
        </w:rPr>
        <w:t xml:space="preserve">. Recognizing that </w:t>
      </w:r>
      <w:r w:rsidRPr="006B4D23">
        <w:rPr>
          <w:rFonts w:ascii="Microsoft Sans Serif" w:eastAsia="Times New Roman" w:hAnsi="Microsoft Sans Serif" w:cs="Microsoft Sans Serif"/>
          <w:kern w:val="0"/>
          <w:sz w:val="20"/>
          <w:szCs w:val="20"/>
          <w:lang w:val="en-US" w:eastAsia="en-US" w:bidi="ar-SA"/>
        </w:rPr>
        <w:t>orphanage</w:t>
      </w:r>
      <w:r w:rsidR="00093FD2">
        <w:rPr>
          <w:rFonts w:ascii="Microsoft Sans Serif" w:eastAsia="Times New Roman" w:hAnsi="Microsoft Sans Serif" w:cs="Microsoft Sans Serif"/>
          <w:kern w:val="0"/>
          <w:sz w:val="20"/>
          <w:szCs w:val="20"/>
          <w:lang w:val="en-US" w:eastAsia="en-US" w:bidi="ar-SA"/>
        </w:rPr>
        <w:t>s were</w:t>
      </w:r>
      <w:r w:rsidRPr="006B4D23">
        <w:rPr>
          <w:rFonts w:ascii="Microsoft Sans Serif" w:eastAsia="Times New Roman" w:hAnsi="Microsoft Sans Serif" w:cs="Microsoft Sans Serif"/>
          <w:kern w:val="0"/>
          <w:sz w:val="20"/>
          <w:szCs w:val="20"/>
          <w:lang w:val="en-US" w:eastAsia="en-US" w:bidi="ar-SA"/>
        </w:rPr>
        <w:t xml:space="preserve"> unable to provide direct support to the growing number of HIV-positive children in the Nairobi area, Nyumbani launched the Lea Toto Program in 1998.  Initially based out of an office at the Children’s Home, Lea Toto workers established a support programme through which HIV-positive children could remain with their caregivers in their communities. In 1999, with funding from USAID, Lea Toto became a full community-based care program</w:t>
      </w:r>
      <w:r w:rsidR="00093FD2">
        <w:rPr>
          <w:rFonts w:ascii="Microsoft Sans Serif" w:eastAsia="Times New Roman" w:hAnsi="Microsoft Sans Serif" w:cs="Microsoft Sans Serif"/>
          <w:kern w:val="0"/>
          <w:sz w:val="20"/>
          <w:szCs w:val="20"/>
          <w:lang w:val="en-US" w:eastAsia="en-US" w:bidi="ar-SA"/>
        </w:rPr>
        <w:t>me</w:t>
      </w:r>
      <w:r w:rsidRPr="006B4D23">
        <w:rPr>
          <w:rFonts w:ascii="Microsoft Sans Serif" w:eastAsia="Times New Roman" w:hAnsi="Microsoft Sans Serif" w:cs="Microsoft Sans Serif"/>
          <w:kern w:val="0"/>
          <w:sz w:val="20"/>
          <w:szCs w:val="20"/>
          <w:lang w:val="en-US" w:eastAsia="en-US" w:bidi="ar-SA"/>
        </w:rPr>
        <w:t xml:space="preserve"> charged to ca</w:t>
      </w:r>
      <w:r w:rsidR="00093FD2">
        <w:rPr>
          <w:rFonts w:ascii="Microsoft Sans Serif" w:eastAsia="Times New Roman" w:hAnsi="Microsoft Sans Serif" w:cs="Microsoft Sans Serif"/>
          <w:kern w:val="0"/>
          <w:sz w:val="20"/>
          <w:szCs w:val="20"/>
          <w:lang w:val="en-US" w:eastAsia="en-US" w:bidi="ar-SA"/>
        </w:rPr>
        <w:t>rry out a project targeting HIV-positive</w:t>
      </w:r>
      <w:r w:rsidRPr="006B4D23">
        <w:rPr>
          <w:rFonts w:ascii="Microsoft Sans Serif" w:eastAsia="Times New Roman" w:hAnsi="Microsoft Sans Serif" w:cs="Microsoft Sans Serif"/>
          <w:kern w:val="0"/>
          <w:sz w:val="20"/>
          <w:szCs w:val="20"/>
          <w:lang w:val="en-US" w:eastAsia="en-US" w:bidi="ar-SA"/>
        </w:rPr>
        <w:t xml:space="preserve"> children in the Kangemi slums of Nairobi. The Lea Toto project uses the Home Based Care (HBC) model.  All HBC program</w:t>
      </w:r>
      <w:r w:rsidR="00093FD2">
        <w:rPr>
          <w:rFonts w:ascii="Microsoft Sans Serif" w:eastAsia="Times New Roman" w:hAnsi="Microsoft Sans Serif" w:cs="Microsoft Sans Serif"/>
          <w:kern w:val="0"/>
          <w:sz w:val="20"/>
          <w:szCs w:val="20"/>
          <w:lang w:val="en-US" w:eastAsia="en-US" w:bidi="ar-SA"/>
        </w:rPr>
        <w:t>me</w:t>
      </w:r>
      <w:r w:rsidRPr="006B4D23">
        <w:rPr>
          <w:rFonts w:ascii="Microsoft Sans Serif" w:eastAsia="Times New Roman" w:hAnsi="Microsoft Sans Serif" w:cs="Microsoft Sans Serif"/>
          <w:kern w:val="0"/>
          <w:sz w:val="20"/>
          <w:szCs w:val="20"/>
          <w:lang w:val="en-US" w:eastAsia="en-US" w:bidi="ar-SA"/>
        </w:rPr>
        <w:t>s hav</w:t>
      </w:r>
      <w:r w:rsidR="00093FD2">
        <w:rPr>
          <w:rFonts w:ascii="Microsoft Sans Serif" w:eastAsia="Times New Roman" w:hAnsi="Microsoft Sans Serif" w:cs="Microsoft Sans Serif"/>
          <w:kern w:val="0"/>
          <w:sz w:val="20"/>
          <w:szCs w:val="20"/>
          <w:lang w:val="en-US" w:eastAsia="en-US" w:bidi="ar-SA"/>
        </w:rPr>
        <w:t>e one goal in common: to improve</w:t>
      </w:r>
      <w:r w:rsidRPr="006B4D23">
        <w:rPr>
          <w:rFonts w:ascii="Microsoft Sans Serif" w:eastAsia="Times New Roman" w:hAnsi="Microsoft Sans Serif" w:cs="Microsoft Sans Serif"/>
          <w:kern w:val="0"/>
          <w:sz w:val="20"/>
          <w:szCs w:val="20"/>
          <w:lang w:val="en-US" w:eastAsia="en-US" w:bidi="ar-SA"/>
        </w:rPr>
        <w:t xml:space="preserve"> the quality of life of the affected through a package of comprehensive care fo</w:t>
      </w:r>
      <w:r w:rsidR="00093FD2">
        <w:rPr>
          <w:rFonts w:ascii="Microsoft Sans Serif" w:eastAsia="Times New Roman" w:hAnsi="Microsoft Sans Serif" w:cs="Microsoft Sans Serif"/>
          <w:kern w:val="0"/>
          <w:sz w:val="20"/>
          <w:szCs w:val="20"/>
          <w:lang w:val="en-US" w:eastAsia="en-US" w:bidi="ar-SA"/>
        </w:rPr>
        <w:t>r the client and his/her family</w:t>
      </w:r>
      <w:r w:rsidRPr="006B4D23">
        <w:rPr>
          <w:rFonts w:ascii="Microsoft Sans Serif" w:eastAsia="Times New Roman" w:hAnsi="Microsoft Sans Serif" w:cs="Microsoft Sans Serif"/>
          <w:kern w:val="0"/>
          <w:sz w:val="20"/>
          <w:szCs w:val="20"/>
          <w:lang w:val="en-US" w:eastAsia="en-US" w:bidi="ar-SA"/>
        </w:rPr>
        <w:t>. This package usually includes: basic medical and nursing care; counseling and psychological support; spiritual guidance; relief for social needs; HIV transmission prevention education; promotion of community empowerment/ownership; and self-help. Experience has shown that Home Based Care and counseling enables clients to live more positively and saves money that would otherwise be spent on hospital care.  In this sense HBC is cost-effective, leading to reduced in-patient hospital stays and a reduced cost per beneficiary. Other programme services provided by Lea Toto are: Voluntary</w:t>
      </w:r>
      <w:r w:rsidR="00085293">
        <w:rPr>
          <w:rFonts w:ascii="Microsoft Sans Serif" w:eastAsia="Times New Roman" w:hAnsi="Microsoft Sans Serif" w:cs="Microsoft Sans Serif"/>
          <w:kern w:val="0"/>
          <w:sz w:val="20"/>
          <w:szCs w:val="20"/>
          <w:lang w:val="en-US" w:eastAsia="en-US" w:bidi="ar-SA"/>
        </w:rPr>
        <w:t xml:space="preserve"> Counseling and Testing (VCT); clinical c</w:t>
      </w:r>
      <w:r w:rsidRPr="006B4D23">
        <w:rPr>
          <w:rFonts w:ascii="Microsoft Sans Serif" w:eastAsia="Times New Roman" w:hAnsi="Microsoft Sans Serif" w:cs="Microsoft Sans Serif"/>
          <w:kern w:val="0"/>
          <w:sz w:val="20"/>
          <w:szCs w:val="20"/>
          <w:lang w:val="en-US" w:eastAsia="en-US" w:bidi="ar-SA"/>
        </w:rPr>
        <w:t xml:space="preserve">are for home-bound clients; </w:t>
      </w:r>
      <w:r w:rsidR="00093FD2">
        <w:rPr>
          <w:rFonts w:ascii="Microsoft Sans Serif" w:eastAsia="Times New Roman" w:hAnsi="Microsoft Sans Serif" w:cs="Microsoft Sans Serif"/>
          <w:kern w:val="0"/>
          <w:sz w:val="20"/>
          <w:szCs w:val="20"/>
          <w:lang w:val="en-US" w:eastAsia="en-US" w:bidi="ar-SA"/>
        </w:rPr>
        <w:t xml:space="preserve">provision of </w:t>
      </w:r>
      <w:r w:rsidR="00085293">
        <w:rPr>
          <w:rFonts w:ascii="Microsoft Sans Serif" w:eastAsia="Times New Roman" w:hAnsi="Microsoft Sans Serif" w:cs="Microsoft Sans Serif"/>
          <w:kern w:val="0"/>
          <w:sz w:val="20"/>
          <w:szCs w:val="20"/>
          <w:lang w:val="en-US" w:eastAsia="en-US" w:bidi="ar-SA"/>
        </w:rPr>
        <w:t>ARV</w:t>
      </w:r>
      <w:r w:rsidRPr="006B4D23">
        <w:rPr>
          <w:rFonts w:ascii="Microsoft Sans Serif" w:eastAsia="Times New Roman" w:hAnsi="Microsoft Sans Serif" w:cs="Microsoft Sans Serif"/>
          <w:kern w:val="0"/>
          <w:sz w:val="20"/>
          <w:szCs w:val="20"/>
          <w:lang w:val="en-US" w:eastAsia="en-US" w:bidi="ar-SA"/>
        </w:rPr>
        <w:t xml:space="preserve">, since 2005; permanency planning; training of caregivers; nutritional support; business development </w:t>
      </w:r>
      <w:r w:rsidRPr="005C49FB">
        <w:rPr>
          <w:rFonts w:ascii="Microsoft Sans Serif" w:eastAsia="Times New Roman" w:hAnsi="Microsoft Sans Serif" w:cs="Microsoft Sans Serif"/>
          <w:kern w:val="0"/>
          <w:sz w:val="20"/>
          <w:szCs w:val="20"/>
          <w:lang w:val="en-US" w:eastAsia="en-US" w:bidi="ar-SA"/>
        </w:rPr>
        <w:t>training/income generation activities; provision of micro-credit services to caregivers.</w:t>
      </w:r>
      <w:r w:rsidR="005C49FB" w:rsidRPr="005C49FB">
        <w:rPr>
          <w:rFonts w:ascii="Microsoft Sans Serif" w:eastAsia="Times New Roman" w:hAnsi="Microsoft Sans Serif" w:cs="Microsoft Sans Serif"/>
          <w:kern w:val="0"/>
          <w:sz w:val="20"/>
          <w:szCs w:val="20"/>
          <w:lang w:val="en-US" w:eastAsia="en-US" w:bidi="ar-SA"/>
        </w:rPr>
        <w:t xml:space="preserve"> Lea Toto is aimed at providing 3,000 HIV positive children and an estimated 15,000 family members with high quality home based care and counseling services; providing a package of social support services t</w:t>
      </w:r>
      <w:r w:rsidR="00085293">
        <w:rPr>
          <w:rFonts w:ascii="Microsoft Sans Serif" w:eastAsia="Times New Roman" w:hAnsi="Microsoft Sans Serif" w:cs="Microsoft Sans Serif"/>
          <w:kern w:val="0"/>
          <w:sz w:val="20"/>
          <w:szCs w:val="20"/>
          <w:lang w:val="en-US" w:eastAsia="en-US" w:bidi="ar-SA"/>
        </w:rPr>
        <w:t>o at least 50% of the 3,000 HIV-</w:t>
      </w:r>
      <w:r w:rsidR="005C49FB" w:rsidRPr="005C49FB">
        <w:rPr>
          <w:rFonts w:ascii="Microsoft Sans Serif" w:eastAsia="Times New Roman" w:hAnsi="Microsoft Sans Serif" w:cs="Microsoft Sans Serif"/>
          <w:kern w:val="0"/>
          <w:sz w:val="20"/>
          <w:szCs w:val="20"/>
          <w:lang w:val="en-US" w:eastAsia="en-US" w:bidi="ar-SA"/>
        </w:rPr>
        <w:t>positive children and their families; enhancing the ability of targeted local communities</w:t>
      </w:r>
      <w:r w:rsidR="00085293">
        <w:rPr>
          <w:rFonts w:ascii="Microsoft Sans Serif" w:eastAsia="Times New Roman" w:hAnsi="Microsoft Sans Serif" w:cs="Microsoft Sans Serif"/>
          <w:kern w:val="0"/>
          <w:sz w:val="20"/>
          <w:szCs w:val="20"/>
          <w:lang w:val="en-US" w:eastAsia="en-US" w:bidi="ar-SA"/>
        </w:rPr>
        <w:t xml:space="preserve"> to prioritize the needs of HIV-positive</w:t>
      </w:r>
      <w:r w:rsidR="005C49FB" w:rsidRPr="005C49FB">
        <w:rPr>
          <w:rFonts w:ascii="Microsoft Sans Serif" w:eastAsia="Times New Roman" w:hAnsi="Microsoft Sans Serif" w:cs="Microsoft Sans Serif"/>
          <w:kern w:val="0"/>
          <w:sz w:val="20"/>
          <w:szCs w:val="20"/>
          <w:lang w:val="en-US" w:eastAsia="en-US" w:bidi="ar-SA"/>
        </w:rPr>
        <w:t xml:space="preserve"> children and their families and to carry out activities to </w:t>
      </w:r>
      <w:r w:rsidR="005C49FB" w:rsidRPr="00D656D9">
        <w:rPr>
          <w:rFonts w:ascii="Microsoft Sans Serif" w:eastAsia="Times New Roman" w:hAnsi="Microsoft Sans Serif" w:cs="Microsoft Sans Serif"/>
          <w:kern w:val="0"/>
          <w:sz w:val="20"/>
          <w:szCs w:val="20"/>
          <w:lang w:val="en-US" w:eastAsia="en-US" w:bidi="ar-SA"/>
        </w:rPr>
        <w:t>meet these needs; and providing the target communities with the skills necessary to negotiate support and maintain safe behavior.</w:t>
      </w:r>
      <w:r w:rsidR="00D656D9" w:rsidRPr="00D656D9">
        <w:rPr>
          <w:rFonts w:ascii="Microsoft Sans Serif" w:eastAsia="Times New Roman" w:hAnsi="Microsoft Sans Serif" w:cs="Microsoft Sans Serif"/>
          <w:kern w:val="0"/>
          <w:sz w:val="20"/>
          <w:szCs w:val="20"/>
          <w:lang w:val="en-US" w:eastAsia="en-US" w:bidi="ar-SA"/>
        </w:rPr>
        <w:t xml:space="preserve"> Nyumbani Children’s Home and Lea Toto are completed by Nyumbani Village, which provides a family-like setting for orphaned children under the stewardship of elderly adults and seeks to ensure that the children receive love, sustenance, health-care, holistic education and culture transfer, aiming at their physical, psychosocial and spiritual development, and, at the same time, providing holistic care and support for the grandparents in their later years. Through group homes and community services, the Village seeks to harness the energy of youth and the maturity of elders to create new blended families that foster healing, hope and opportunity. </w:t>
      </w:r>
      <w:r w:rsidR="00085293">
        <w:rPr>
          <w:rFonts w:ascii="Microsoft Sans Serif" w:eastAsia="Times New Roman" w:hAnsi="Microsoft Sans Serif" w:cs="Microsoft Sans Serif"/>
          <w:kern w:val="0"/>
          <w:sz w:val="20"/>
          <w:szCs w:val="20"/>
          <w:lang w:val="en-US" w:eastAsia="en-US" w:bidi="ar-SA"/>
        </w:rPr>
        <w:t>The V</w:t>
      </w:r>
      <w:r w:rsidR="00D656D9" w:rsidRPr="00D656D9">
        <w:rPr>
          <w:rFonts w:ascii="Microsoft Sans Serif" w:eastAsia="Times New Roman" w:hAnsi="Microsoft Sans Serif" w:cs="Microsoft Sans Serif"/>
          <w:kern w:val="0"/>
          <w:sz w:val="20"/>
          <w:szCs w:val="20"/>
          <w:lang w:val="en-US" w:eastAsia="en-US" w:bidi="ar-SA"/>
        </w:rPr>
        <w:t>illage also seeks to ensure that the residents in the surrounding communities reach a certain level of self-reliance through the Village sustainability program</w:t>
      </w:r>
      <w:r w:rsidR="00FF471E">
        <w:rPr>
          <w:rFonts w:ascii="Microsoft Sans Serif" w:eastAsia="Times New Roman" w:hAnsi="Microsoft Sans Serif" w:cs="Microsoft Sans Serif"/>
          <w:kern w:val="0"/>
          <w:sz w:val="20"/>
          <w:szCs w:val="20"/>
          <w:lang w:val="en-US" w:eastAsia="en-US" w:bidi="ar-SA"/>
        </w:rPr>
        <w:t>me</w:t>
      </w:r>
      <w:r w:rsidR="00D656D9" w:rsidRPr="00D656D9">
        <w:rPr>
          <w:rFonts w:ascii="Microsoft Sans Serif" w:eastAsia="Times New Roman" w:hAnsi="Microsoft Sans Serif" w:cs="Microsoft Sans Serif"/>
          <w:kern w:val="0"/>
          <w:sz w:val="20"/>
          <w:szCs w:val="20"/>
          <w:lang w:val="en-US" w:eastAsia="en-US" w:bidi="ar-SA"/>
        </w:rPr>
        <w:t>.</w:t>
      </w:r>
    </w:p>
    <w:p w:rsidR="00A16CEA" w:rsidRDefault="00A16CEA">
      <w:pPr>
        <w:autoSpaceDE w:val="0"/>
        <w:jc w:val="both"/>
        <w:rPr>
          <w:rFonts w:ascii="Microsoft Sans Serif" w:hAnsi="Microsoft Sans Serif"/>
        </w:rPr>
      </w:pPr>
    </w:p>
    <w:p w:rsidR="00A16CEA" w:rsidRDefault="00A16CEA">
      <w:pPr>
        <w:pStyle w:val="Default"/>
        <w:jc w:val="both"/>
        <w:rPr>
          <w:rFonts w:ascii="Microsoft Sans Serif" w:hAnsi="Microsoft Sans Serif"/>
          <w:sz w:val="10"/>
          <w:szCs w:val="1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DC6658" w:rsidRDefault="00DC6658">
      <w:pPr>
        <w:pStyle w:val="Default"/>
        <w:jc w:val="both"/>
        <w:rPr>
          <w:rFonts w:ascii="Microsoft Sans Serif" w:eastAsia="Futura-Book" w:hAnsi="Microsoft Sans Serif" w:cs="Futura-Book"/>
          <w:sz w:val="20"/>
          <w:szCs w:val="20"/>
        </w:rPr>
      </w:pPr>
    </w:p>
    <w:p w:rsidR="00A16CEA" w:rsidRDefault="00A16CEA">
      <w:pPr>
        <w:pStyle w:val="Default"/>
        <w:jc w:val="both"/>
        <w:rPr>
          <w:rFonts w:ascii="LucidaGrande" w:eastAsia="LucidaGrande" w:hAnsi="LucidaGrande" w:cs="LucidaGrande"/>
          <w:color w:val="333333"/>
          <w:sz w:val="22"/>
          <w:szCs w:val="22"/>
        </w:rPr>
      </w:pPr>
    </w:p>
    <w:p w:rsidR="00A16CEA" w:rsidRDefault="00A16CEA">
      <w:pPr>
        <w:jc w:val="both"/>
        <w:rPr>
          <w:rFonts w:ascii="TTE1F78428t00" w:eastAsia="TTE1F78428t00" w:hAnsi="TTE1F78428t00" w:cs="TTE1F78428t00"/>
        </w:rPr>
      </w:pPr>
    </w:p>
    <w:p w:rsidR="00A16CEA" w:rsidRDefault="00A16CEA">
      <w:pPr>
        <w:jc w:val="both"/>
        <w:rPr>
          <w:rFonts w:ascii="TTE1F78428t00" w:eastAsia="TTE1F78428t00" w:hAnsi="TTE1F78428t00" w:cs="TTE1F78428t00"/>
        </w:rPr>
      </w:pPr>
    </w:p>
    <w:p w:rsidR="00A16CEA" w:rsidRDefault="00A16CEA"/>
    <w:sectPr w:rsidR="00A16CE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BD" w:rsidRDefault="008E03BD" w:rsidP="00DC6658">
      <w:r>
        <w:separator/>
      </w:r>
    </w:p>
  </w:endnote>
  <w:endnote w:type="continuationSeparator" w:id="0">
    <w:p w:rsidR="008E03BD" w:rsidRDefault="008E03BD" w:rsidP="00DC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Univers 47 CondensedLight">
    <w:altName w:val="Arial"/>
    <w:charset w:val="80"/>
    <w:family w:val="swiss"/>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icrosoft Sans Serif">
    <w:panose1 w:val="020B0604020202020204"/>
    <w:charset w:val="00"/>
    <w:family w:val="auto"/>
    <w:pitch w:val="variable"/>
    <w:sig w:usb0="E1002AFF" w:usb1="C0000002" w:usb2="00000008" w:usb3="00000000" w:csb0="000101FF" w:csb1="00000000"/>
  </w:font>
  <w:font w:name="Futura-Book">
    <w:charset w:val="00"/>
    <w:family w:val="swiss"/>
    <w:pitch w:val="default"/>
  </w:font>
  <w:font w:name="Times-Roman">
    <w:altName w:val="Times New Roman"/>
    <w:charset w:val="00"/>
    <w:family w:val="roman"/>
    <w:pitch w:val="default"/>
  </w:font>
  <w:font w:name="MyriadPro-Light">
    <w:altName w:val="Cambria"/>
    <w:charset w:val="00"/>
    <w:family w:val="swiss"/>
    <w:pitch w:val="default"/>
    <w:sig w:usb0="00000003" w:usb1="00000000" w:usb2="00000000" w:usb3="00000000" w:csb0="00000001" w:csb1="00000000"/>
  </w:font>
  <w:font w:name="ArialMT">
    <w:charset w:val="00"/>
    <w:family w:val="swiss"/>
    <w:pitch w:val="default"/>
  </w:font>
  <w:font w:name="Monaco">
    <w:panose1 w:val="02000500000000000000"/>
    <w:charset w:val="00"/>
    <w:family w:val="auto"/>
    <w:pitch w:val="variable"/>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 w:name="LucidaGrande">
    <w:altName w:val="Lucida Grande"/>
    <w:charset w:val="00"/>
    <w:family w:val="auto"/>
    <w:pitch w:val="default"/>
  </w:font>
  <w:font w:name="TTE1F78428t00">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Default="00686935" w:rsidP="00A16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935" w:rsidRDefault="00686935" w:rsidP="00DC66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Pr="00DC6658" w:rsidRDefault="00686935" w:rsidP="00DC6658">
    <w:pPr>
      <w:pStyle w:val="Footer"/>
      <w:framePr w:wrap="around" w:vAnchor="text" w:hAnchor="margin" w:xAlign="right" w:y="1"/>
      <w:jc w:val="center"/>
      <w:rPr>
        <w:rStyle w:val="PageNumber"/>
        <w:rFonts w:ascii="Microsoft Sans Serif" w:hAnsi="Microsoft Sans Serif" w:cs="Microsoft Sans Serif"/>
        <w:sz w:val="16"/>
        <w:szCs w:val="16"/>
      </w:rPr>
    </w:pPr>
    <w:r w:rsidRPr="00DC6658">
      <w:rPr>
        <w:rStyle w:val="PageNumber"/>
        <w:rFonts w:ascii="Microsoft Sans Serif" w:hAnsi="Microsoft Sans Serif" w:cs="Microsoft Sans Serif"/>
        <w:sz w:val="16"/>
        <w:szCs w:val="16"/>
      </w:rPr>
      <w:fldChar w:fldCharType="begin"/>
    </w:r>
    <w:r w:rsidRPr="00DC6658">
      <w:rPr>
        <w:rStyle w:val="PageNumber"/>
        <w:rFonts w:ascii="Microsoft Sans Serif" w:hAnsi="Microsoft Sans Serif" w:cs="Microsoft Sans Serif"/>
        <w:sz w:val="16"/>
        <w:szCs w:val="16"/>
      </w:rPr>
      <w:instrText xml:space="preserve">PAGE  </w:instrText>
    </w:r>
    <w:r w:rsidRPr="00DC6658">
      <w:rPr>
        <w:rStyle w:val="PageNumber"/>
        <w:rFonts w:ascii="Microsoft Sans Serif" w:hAnsi="Microsoft Sans Serif" w:cs="Microsoft Sans Serif"/>
        <w:sz w:val="16"/>
        <w:szCs w:val="16"/>
      </w:rPr>
      <w:fldChar w:fldCharType="separate"/>
    </w:r>
    <w:r w:rsidR="00EB5AB2">
      <w:rPr>
        <w:rStyle w:val="PageNumber"/>
        <w:rFonts w:ascii="Microsoft Sans Serif" w:hAnsi="Microsoft Sans Serif" w:cs="Microsoft Sans Serif"/>
        <w:noProof/>
        <w:sz w:val="16"/>
        <w:szCs w:val="16"/>
      </w:rPr>
      <w:t>5</w:t>
    </w:r>
    <w:r w:rsidRPr="00DC6658">
      <w:rPr>
        <w:rStyle w:val="PageNumber"/>
        <w:rFonts w:ascii="Microsoft Sans Serif" w:hAnsi="Microsoft Sans Serif" w:cs="Microsoft Sans Serif"/>
        <w:sz w:val="16"/>
        <w:szCs w:val="16"/>
      </w:rPr>
      <w:fldChar w:fldCharType="end"/>
    </w:r>
  </w:p>
  <w:p w:rsidR="00686935" w:rsidRPr="00DC6658" w:rsidRDefault="00686935" w:rsidP="00DC6658">
    <w:pPr>
      <w:pStyle w:val="Footer"/>
      <w:ind w:right="360"/>
      <w:rPr>
        <w:rFonts w:ascii="Microsoft Sans Serif" w:hAnsi="Microsoft Sans Serif" w:cs="Microsoft Sans Serif"/>
        <w:i/>
        <w:sz w:val="16"/>
        <w:szCs w:val="16"/>
      </w:rPr>
    </w:pPr>
    <w:r>
      <w:rPr>
        <w:rFonts w:ascii="Microsoft Sans Serif" w:hAnsi="Microsoft Sans Serif" w:cs="Microsoft Sans Serif"/>
        <w:i/>
        <w:sz w:val="16"/>
        <w:szCs w:val="16"/>
      </w:rPr>
      <w:t>Caritas Internationalis (International Confederation of Catholic Charities)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Default="006869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BD" w:rsidRDefault="008E03BD" w:rsidP="00DC6658">
      <w:r>
        <w:separator/>
      </w:r>
    </w:p>
  </w:footnote>
  <w:footnote w:type="continuationSeparator" w:id="0">
    <w:p w:rsidR="008E03BD" w:rsidRDefault="008E03BD" w:rsidP="00DC6658">
      <w:r>
        <w:continuationSeparator/>
      </w:r>
    </w:p>
  </w:footnote>
  <w:footnote w:id="1">
    <w:p w:rsidR="00686935" w:rsidRPr="005B6324" w:rsidRDefault="00686935" w:rsidP="005B6324">
      <w:pPr>
        <w:pStyle w:val="Default"/>
        <w:jc w:val="both"/>
        <w:rPr>
          <w:rFonts w:ascii="Microsoft Sans Serif" w:eastAsia="Futura-Book" w:hAnsi="Microsoft Sans Serif" w:cs="Microsoft Sans Serif"/>
          <w:sz w:val="16"/>
          <w:szCs w:val="16"/>
        </w:rPr>
      </w:pPr>
      <w:r w:rsidRPr="005B6324">
        <w:rPr>
          <w:rStyle w:val="FootnoteReference"/>
          <w:rFonts w:ascii="Microsoft Sans Serif" w:hAnsi="Microsoft Sans Serif" w:cs="Microsoft Sans Serif"/>
          <w:sz w:val="16"/>
          <w:szCs w:val="16"/>
        </w:rPr>
        <w:footnoteRef/>
      </w:r>
      <w:r w:rsidRPr="005B6324">
        <w:rPr>
          <w:rFonts w:ascii="Microsoft Sans Serif" w:hAnsi="Microsoft Sans Serif" w:cs="Microsoft Sans Serif"/>
          <w:sz w:val="16"/>
          <w:szCs w:val="16"/>
        </w:rPr>
        <w:t xml:space="preserve"> </w:t>
      </w:r>
      <w:r w:rsidRPr="005B6324">
        <w:rPr>
          <w:rFonts w:ascii="Microsoft Sans Serif" w:eastAsia="Futura-Book" w:hAnsi="Microsoft Sans Serif" w:cs="Microsoft Sans Serif"/>
          <w:sz w:val="16"/>
          <w:szCs w:val="16"/>
        </w:rPr>
        <w:t>For further information, please do not hesitate to contact Rev. Msgr. Robert J. Vitillo, Head of Caritas Internationalis Delegation to the UN in Geneva (</w:t>
      </w:r>
      <w:r>
        <w:rPr>
          <w:rFonts w:ascii="Microsoft Sans Serif" w:hAnsi="Microsoft Sans Serif" w:cs="Microsoft Sans Serif"/>
          <w:color w:val="auto"/>
          <w:sz w:val="16"/>
          <w:szCs w:val="16"/>
        </w:rPr>
        <w:t>rvitillo@caritas-internationalis.com</w:t>
      </w:r>
      <w:r w:rsidRPr="005B6324">
        <w:rPr>
          <w:rFonts w:ascii="Microsoft Sans Serif" w:eastAsia="Futura-Book" w:hAnsi="Microsoft Sans Serif" w:cs="Microsoft Sans Serif"/>
          <w:sz w:val="16"/>
          <w:szCs w:val="16"/>
        </w:rPr>
        <w:t xml:space="preserve">), and Mr. Stefano Nobile, Caritas Internationalis </w:t>
      </w:r>
      <w:r w:rsidRPr="00326C92">
        <w:rPr>
          <w:rFonts w:ascii="Microsoft Sans Serif" w:eastAsia="Futura-Book" w:hAnsi="Microsoft Sans Serif" w:cs="Microsoft Sans Serif"/>
          <w:sz w:val="16"/>
          <w:szCs w:val="16"/>
        </w:rPr>
        <w:t>Advocacy Officer and</w:t>
      </w:r>
      <w:r>
        <w:rPr>
          <w:rFonts w:ascii="Microsoft Sans Serif" w:eastAsia="Futura-Book" w:hAnsi="Microsoft Sans Serif" w:cs="Microsoft Sans Serif"/>
          <w:sz w:val="16"/>
          <w:szCs w:val="16"/>
        </w:rPr>
        <w:t xml:space="preserve"> </w:t>
      </w:r>
      <w:r w:rsidRPr="005B6324">
        <w:rPr>
          <w:rFonts w:ascii="Microsoft Sans Serif" w:eastAsia="Futura-Book" w:hAnsi="Microsoft Sans Serif" w:cs="Microsoft Sans Serif"/>
          <w:sz w:val="16"/>
          <w:szCs w:val="16"/>
        </w:rPr>
        <w:t xml:space="preserve">International Delegate (snobile@caritas-internationalis.com). </w:t>
      </w:r>
    </w:p>
  </w:footnote>
  <w:footnote w:id="2">
    <w:p w:rsidR="0084223A" w:rsidRPr="008A5EC4" w:rsidRDefault="0084223A" w:rsidP="0084223A">
      <w:pPr>
        <w:pStyle w:val="FootnoteText"/>
        <w:jc w:val="both"/>
        <w:rPr>
          <w:rFonts w:ascii="Microsoft Sans Serif" w:hAnsi="Microsoft Sans Serif" w:cs="Microsoft Sans Serif"/>
          <w:sz w:val="16"/>
          <w:szCs w:val="16"/>
          <w:lang w:val="fr-FR"/>
        </w:rPr>
      </w:pPr>
      <w:r w:rsidRPr="008A5EC4">
        <w:rPr>
          <w:rStyle w:val="FootnoteReference"/>
          <w:rFonts w:ascii="Microsoft Sans Serif" w:hAnsi="Microsoft Sans Serif" w:cs="Microsoft Sans Serif"/>
          <w:sz w:val="16"/>
          <w:szCs w:val="16"/>
        </w:rPr>
        <w:footnoteRef/>
      </w:r>
      <w:r w:rsidRPr="008A5EC4">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Number of children younger than 15 years living with HIV and not under anti-retroviral treatment. See the UNAIDS Report </w:t>
      </w:r>
      <w:r w:rsidRPr="008A5EC4">
        <w:rPr>
          <w:rFonts w:ascii="Microsoft Sans Serif" w:hAnsi="Microsoft Sans Serif" w:cs="Microsoft Sans Serif"/>
          <w:i/>
          <w:sz w:val="16"/>
          <w:szCs w:val="16"/>
        </w:rPr>
        <w:t>Together We Will End AIDS</w:t>
      </w:r>
      <w:r>
        <w:rPr>
          <w:rFonts w:ascii="Microsoft Sans Serif" w:hAnsi="Microsoft Sans Serif" w:cs="Microsoft Sans Serif"/>
          <w:sz w:val="16"/>
          <w:szCs w:val="16"/>
        </w:rPr>
        <w:t xml:space="preserve"> published in July 2012. </w:t>
      </w:r>
    </w:p>
  </w:footnote>
  <w:footnote w:id="3">
    <w:p w:rsidR="00686935" w:rsidRPr="0039725F" w:rsidRDefault="00686935" w:rsidP="0039725F">
      <w:pPr>
        <w:pStyle w:val="FootnoteText"/>
        <w:jc w:val="both"/>
        <w:rPr>
          <w:rFonts w:ascii="Microsoft Sans Serif" w:hAnsi="Microsoft Sans Serif" w:cs="Microsoft Sans Serif"/>
          <w:sz w:val="16"/>
          <w:szCs w:val="16"/>
          <w:lang w:val="fr-FR"/>
        </w:rPr>
      </w:pPr>
      <w:r w:rsidRPr="0039725F">
        <w:rPr>
          <w:rStyle w:val="FootnoteReference"/>
          <w:rFonts w:ascii="Microsoft Sans Serif" w:hAnsi="Microsoft Sans Serif" w:cs="Microsoft Sans Serif"/>
          <w:sz w:val="16"/>
          <w:szCs w:val="16"/>
        </w:rPr>
        <w:footnoteRef/>
      </w:r>
      <w:r w:rsidRPr="0039725F">
        <w:rPr>
          <w:rFonts w:ascii="Microsoft Sans Serif" w:hAnsi="Microsoft Sans Serif" w:cs="Microsoft Sans Serif"/>
          <w:sz w:val="16"/>
          <w:szCs w:val="16"/>
        </w:rPr>
        <w:t xml:space="preserve"> </w:t>
      </w:r>
      <w:r>
        <w:rPr>
          <w:rFonts w:ascii="Microsoft Sans Serif" w:hAnsi="Microsoft Sans Serif" w:cs="Microsoft Sans Serif"/>
          <w:i/>
          <w:sz w:val="16"/>
          <w:szCs w:val="16"/>
        </w:rPr>
        <w:t xml:space="preserve">Ibid. </w:t>
      </w:r>
      <w:r>
        <w:rPr>
          <w:rFonts w:ascii="Microsoft Sans Serif" w:hAnsi="Microsoft Sans Serif" w:cs="Microsoft Sans Serif"/>
          <w:sz w:val="16"/>
          <w:szCs w:val="16"/>
        </w:rPr>
        <w:t>T</w:t>
      </w:r>
      <w:r w:rsidRPr="0039725F">
        <w:rPr>
          <w:rFonts w:ascii="Microsoft Sans Serif" w:hAnsi="Microsoft Sans Serif" w:cs="Microsoft Sans Serif"/>
          <w:sz w:val="16"/>
          <w:szCs w:val="16"/>
        </w:rPr>
        <w:t>he Report points out that “</w:t>
      </w:r>
      <w:r w:rsidRPr="0039725F">
        <w:rPr>
          <w:rFonts w:ascii="Microsoft Sans Serif" w:hAnsi="Microsoft Sans Serif" w:cs="Microsoft Sans Serif"/>
          <w:i/>
          <w:sz w:val="16"/>
          <w:szCs w:val="16"/>
        </w:rPr>
        <w:t>anti-retroviral coverage is still much lower for children than for adults</w:t>
      </w:r>
      <w:r w:rsidRPr="0039725F">
        <w:rPr>
          <w:rFonts w:ascii="Microsoft Sans Serif" w:hAnsi="Microsoft Sans Serif" w:cs="Microsoft Sans Serif"/>
          <w:sz w:val="16"/>
          <w:szCs w:val="16"/>
        </w:rPr>
        <w:t>”.</w:t>
      </w:r>
    </w:p>
  </w:footnote>
  <w:footnote w:id="4">
    <w:p w:rsidR="00686935" w:rsidRPr="00BD7C4F" w:rsidRDefault="00686935" w:rsidP="0039725F">
      <w:pPr>
        <w:pStyle w:val="FootnoteText"/>
        <w:jc w:val="both"/>
        <w:rPr>
          <w:rFonts w:ascii="Microsoft Sans Serif" w:hAnsi="Microsoft Sans Serif" w:cs="Microsoft Sans Serif"/>
          <w:sz w:val="16"/>
          <w:szCs w:val="16"/>
          <w:lang w:val="fr-FR"/>
        </w:rPr>
      </w:pPr>
      <w:r w:rsidRPr="0039725F">
        <w:rPr>
          <w:rStyle w:val="FootnoteReference"/>
          <w:rFonts w:ascii="Microsoft Sans Serif" w:hAnsi="Microsoft Sans Serif" w:cs="Microsoft Sans Serif"/>
          <w:sz w:val="16"/>
          <w:szCs w:val="16"/>
        </w:rPr>
        <w:footnoteRef/>
      </w:r>
      <w:r w:rsidRPr="0039725F">
        <w:rPr>
          <w:rFonts w:ascii="Microsoft Sans Serif" w:hAnsi="Microsoft Sans Serif" w:cs="Microsoft Sans Serif"/>
          <w:sz w:val="16"/>
          <w:szCs w:val="16"/>
        </w:rPr>
        <w:t xml:space="preserve"> Dr. Karusa Kiragu, </w:t>
      </w:r>
      <w:r w:rsidRPr="0039725F">
        <w:rPr>
          <w:rFonts w:ascii="Microsoft Sans Serif" w:hAnsi="Microsoft Sans Serif" w:cs="Microsoft Sans Serif"/>
          <w:i/>
          <w:sz w:val="16"/>
          <w:szCs w:val="16"/>
        </w:rPr>
        <w:t>The Global Plan for the Elimination of New HIV Infections among Children by 2015 and Keeping their Mothers Alive</w:t>
      </w:r>
      <w:r w:rsidRPr="0039725F">
        <w:rPr>
          <w:rFonts w:ascii="Microsoft Sans Serif" w:hAnsi="Microsoft Sans Serif" w:cs="Microsoft Sans Serif"/>
          <w:sz w:val="16"/>
          <w:szCs w:val="16"/>
        </w:rPr>
        <w:t>, presentation given in conjunction with the Catholic HIV/AIDS Network meeting</w:t>
      </w:r>
      <w:r>
        <w:rPr>
          <w:rFonts w:ascii="Microsoft Sans Serif" w:hAnsi="Microsoft Sans Serif" w:cs="Microsoft Sans Serif"/>
          <w:sz w:val="16"/>
          <w:szCs w:val="16"/>
        </w:rPr>
        <w:t xml:space="preserve">, 13 </w:t>
      </w:r>
      <w:r w:rsidRPr="0039725F">
        <w:rPr>
          <w:rFonts w:ascii="Microsoft Sans Serif" w:hAnsi="Microsoft Sans Serif" w:cs="Microsoft Sans Serif"/>
          <w:sz w:val="16"/>
          <w:szCs w:val="16"/>
        </w:rPr>
        <w:t>October</w:t>
      </w:r>
      <w:r>
        <w:rPr>
          <w:rFonts w:ascii="Microsoft Sans Serif" w:hAnsi="Microsoft Sans Serif" w:cs="Microsoft Sans Serif"/>
          <w:sz w:val="16"/>
          <w:szCs w:val="16"/>
        </w:rPr>
        <w:t xml:space="preserve"> </w:t>
      </w:r>
      <w:r w:rsidRPr="0039725F">
        <w:rPr>
          <w:rFonts w:ascii="Microsoft Sans Serif" w:hAnsi="Microsoft Sans Serif" w:cs="Microsoft Sans Serif"/>
          <w:sz w:val="16"/>
          <w:szCs w:val="16"/>
        </w:rPr>
        <w:t>2011.</w:t>
      </w:r>
    </w:p>
  </w:footnote>
  <w:footnote w:id="5">
    <w:p w:rsidR="00686935" w:rsidRPr="0033397F" w:rsidRDefault="00686935" w:rsidP="0033397F">
      <w:pPr>
        <w:pStyle w:val="FootnoteText"/>
        <w:jc w:val="both"/>
        <w:rPr>
          <w:rFonts w:ascii="Microsoft Sans Serif" w:hAnsi="Microsoft Sans Serif" w:cs="Microsoft Sans Serif"/>
          <w:sz w:val="16"/>
          <w:szCs w:val="16"/>
          <w:lang w:val="fr-FR"/>
        </w:rPr>
      </w:pPr>
      <w:r w:rsidRPr="0033397F">
        <w:rPr>
          <w:rStyle w:val="FootnoteReference"/>
          <w:rFonts w:ascii="Microsoft Sans Serif" w:hAnsi="Microsoft Sans Serif" w:cs="Microsoft Sans Serif"/>
          <w:sz w:val="16"/>
          <w:szCs w:val="16"/>
        </w:rPr>
        <w:footnoteRef/>
      </w:r>
      <w:r w:rsidRPr="0033397F">
        <w:rPr>
          <w:rFonts w:ascii="Microsoft Sans Serif" w:hAnsi="Microsoft Sans Serif" w:cs="Microsoft Sans Serif"/>
          <w:sz w:val="16"/>
          <w:szCs w:val="16"/>
        </w:rPr>
        <w:t xml:space="preserve"> </w:t>
      </w:r>
      <w:r w:rsidRPr="0033397F">
        <w:rPr>
          <w:rFonts w:ascii="Microsoft Sans Serif" w:eastAsia="Times New Roman" w:hAnsi="Microsoft Sans Serif" w:cs="Microsoft Sans Serif"/>
          <w:kern w:val="0"/>
          <w:sz w:val="16"/>
          <w:szCs w:val="16"/>
          <w:lang w:val="en-US" w:eastAsia="en-US" w:bidi="ar-SA"/>
        </w:rPr>
        <w:t xml:space="preserve">HIV and TB are commonly called the </w:t>
      </w:r>
      <w:r>
        <w:rPr>
          <w:rFonts w:ascii="Microsoft Sans Serif" w:eastAsia="Times New Roman" w:hAnsi="Microsoft Sans Serif" w:cs="Microsoft Sans Serif"/>
          <w:kern w:val="0"/>
          <w:sz w:val="16"/>
          <w:szCs w:val="16"/>
          <w:lang w:val="en-US" w:eastAsia="en-US" w:bidi="ar-SA"/>
        </w:rPr>
        <w:t>“</w:t>
      </w:r>
      <w:r w:rsidRPr="0033397F">
        <w:rPr>
          <w:rFonts w:ascii="Microsoft Sans Serif" w:eastAsia="Times New Roman" w:hAnsi="Microsoft Sans Serif" w:cs="Microsoft Sans Serif"/>
          <w:kern w:val="0"/>
          <w:sz w:val="16"/>
          <w:szCs w:val="16"/>
          <w:lang w:val="en-US" w:eastAsia="en-US" w:bidi="ar-SA"/>
        </w:rPr>
        <w:t>deadly duo</w:t>
      </w:r>
      <w:r>
        <w:rPr>
          <w:rFonts w:ascii="Microsoft Sans Serif" w:eastAsia="Times New Roman" w:hAnsi="Microsoft Sans Serif" w:cs="Microsoft Sans Serif"/>
          <w:kern w:val="0"/>
          <w:sz w:val="16"/>
          <w:szCs w:val="16"/>
          <w:lang w:val="en-US" w:eastAsia="en-US" w:bidi="ar-SA"/>
        </w:rPr>
        <w:t>”</w:t>
      </w:r>
      <w:r w:rsidRPr="0033397F">
        <w:rPr>
          <w:rFonts w:ascii="Microsoft Sans Serif" w:eastAsia="Times New Roman" w:hAnsi="Microsoft Sans Serif" w:cs="Microsoft Sans Serif"/>
          <w:kern w:val="0"/>
          <w:sz w:val="16"/>
          <w:szCs w:val="16"/>
          <w:lang w:val="en-US" w:eastAsia="en-US" w:bidi="ar-SA"/>
        </w:rPr>
        <w:t>. TB is the most common opportunistic infection among people living with HIV</w:t>
      </w:r>
      <w:r>
        <w:rPr>
          <w:rFonts w:ascii="Microsoft Sans Serif" w:eastAsia="Times New Roman" w:hAnsi="Microsoft Sans Serif" w:cs="Microsoft Sans Serif"/>
          <w:kern w:val="0"/>
          <w:sz w:val="16"/>
          <w:szCs w:val="16"/>
          <w:lang w:val="en-US" w:eastAsia="en-US" w:bidi="ar-SA"/>
        </w:rPr>
        <w:t>,</w:t>
      </w:r>
      <w:r w:rsidRPr="0033397F">
        <w:rPr>
          <w:rFonts w:ascii="Microsoft Sans Serif" w:eastAsia="Times New Roman" w:hAnsi="Microsoft Sans Serif" w:cs="Microsoft Sans Serif"/>
          <w:kern w:val="0"/>
          <w:sz w:val="16"/>
          <w:szCs w:val="16"/>
          <w:lang w:val="en-US" w:eastAsia="en-US" w:bidi="ar-SA"/>
        </w:rPr>
        <w:t xml:space="preserve"> and it is the leading cause of death among them. </w:t>
      </w:r>
      <w:r>
        <w:rPr>
          <w:rFonts w:ascii="Microsoft Sans Serif" w:eastAsia="Times New Roman" w:hAnsi="Microsoft Sans Serif" w:cs="Microsoft Sans Serif"/>
          <w:kern w:val="0"/>
          <w:sz w:val="16"/>
          <w:szCs w:val="16"/>
          <w:lang w:val="en-US" w:eastAsia="en-US" w:bidi="ar-SA"/>
        </w:rPr>
        <w:t xml:space="preserve">A </w:t>
      </w:r>
      <w:r w:rsidRPr="0033397F">
        <w:rPr>
          <w:rFonts w:ascii="Microsoft Sans Serif" w:eastAsia="Times New Roman" w:hAnsi="Microsoft Sans Serif" w:cs="Microsoft Sans Serif"/>
          <w:kern w:val="0"/>
          <w:sz w:val="16"/>
          <w:szCs w:val="16"/>
          <w:lang w:val="en-US" w:eastAsia="en-US" w:bidi="ar-SA"/>
        </w:rPr>
        <w:t>large number of children infected with TB remain undiagnosed</w:t>
      </w:r>
      <w:r>
        <w:rPr>
          <w:rFonts w:ascii="Microsoft Sans Serif" w:eastAsia="Times New Roman" w:hAnsi="Microsoft Sans Serif" w:cs="Microsoft Sans Serif"/>
          <w:kern w:val="0"/>
          <w:sz w:val="16"/>
          <w:szCs w:val="16"/>
          <w:lang w:val="en-US" w:eastAsia="en-US" w:bidi="ar-SA"/>
        </w:rPr>
        <w:t>,</w:t>
      </w:r>
      <w:r w:rsidRPr="0033397F">
        <w:rPr>
          <w:rFonts w:ascii="Microsoft Sans Serif" w:eastAsia="Times New Roman" w:hAnsi="Microsoft Sans Serif" w:cs="Microsoft Sans Serif"/>
          <w:kern w:val="0"/>
          <w:sz w:val="16"/>
          <w:szCs w:val="16"/>
          <w:lang w:val="en-US" w:eastAsia="en-US" w:bidi="ar-SA"/>
        </w:rPr>
        <w:t xml:space="preserve"> </w:t>
      </w:r>
      <w:r w:rsidRPr="00767FC9">
        <w:rPr>
          <w:rFonts w:ascii="Microsoft Sans Serif" w:eastAsia="Times New Roman" w:hAnsi="Microsoft Sans Serif" w:cs="Microsoft Sans Serif"/>
          <w:kern w:val="0"/>
          <w:sz w:val="16"/>
          <w:szCs w:val="16"/>
          <w:lang w:val="en-US" w:eastAsia="en-US" w:bidi="ar-SA"/>
        </w:rPr>
        <w:t>and worldwide 100,000 children die due to TB every year</w:t>
      </w:r>
      <w:r w:rsidRPr="0033397F">
        <w:rPr>
          <w:rFonts w:ascii="Microsoft Sans Serif" w:eastAsia="Times New Roman" w:hAnsi="Microsoft Sans Serif" w:cs="Microsoft Sans Serif"/>
          <w:kern w:val="0"/>
          <w:sz w:val="16"/>
          <w:szCs w:val="16"/>
          <w:lang w:val="en-US" w:eastAsia="en-US" w:bidi="ar-SA"/>
        </w:rPr>
        <w:t xml:space="preserve">. Such deaths usually occur among children who are co-infected with TB and HIV. </w:t>
      </w:r>
    </w:p>
  </w:footnote>
  <w:footnote w:id="6">
    <w:p w:rsidR="00686935" w:rsidRPr="00FB4BDE" w:rsidRDefault="00686935" w:rsidP="00FB4BDE">
      <w:pPr>
        <w:pStyle w:val="FootnoteText"/>
        <w:jc w:val="both"/>
        <w:rPr>
          <w:rFonts w:ascii="Microsoft Sans Serif" w:hAnsi="Microsoft Sans Serif" w:cs="Microsoft Sans Serif"/>
          <w:sz w:val="16"/>
          <w:szCs w:val="16"/>
          <w:lang w:val="fr-FR"/>
        </w:rPr>
      </w:pPr>
      <w:r w:rsidRPr="00FB4BDE">
        <w:rPr>
          <w:rStyle w:val="FootnoteReference"/>
          <w:rFonts w:ascii="Microsoft Sans Serif" w:hAnsi="Microsoft Sans Serif" w:cs="Microsoft Sans Serif"/>
          <w:sz w:val="16"/>
          <w:szCs w:val="16"/>
        </w:rPr>
        <w:footnoteRef/>
      </w:r>
      <w:r w:rsidRPr="00FB4BDE">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See the article </w:t>
      </w:r>
      <w:r w:rsidRPr="00FB4BDE">
        <w:rPr>
          <w:rFonts w:ascii="Microsoft Sans Serif" w:hAnsi="Microsoft Sans Serif" w:cs="Microsoft Sans Serif"/>
          <w:i/>
          <w:sz w:val="16"/>
          <w:szCs w:val="16"/>
        </w:rPr>
        <w:t>The Challenge of Diagnosis</w:t>
      </w:r>
      <w:r>
        <w:rPr>
          <w:rFonts w:ascii="Microsoft Sans Serif" w:hAnsi="Microsoft Sans Serif" w:cs="Microsoft Sans Serif"/>
          <w:sz w:val="16"/>
          <w:szCs w:val="16"/>
        </w:rPr>
        <w:t xml:space="preserve"> on www.pepfar.gov.</w:t>
      </w:r>
    </w:p>
  </w:footnote>
  <w:footnote w:id="7">
    <w:p w:rsidR="00686935" w:rsidRPr="003A683A" w:rsidRDefault="00686935" w:rsidP="003A683A">
      <w:pPr>
        <w:pStyle w:val="FootnoteText"/>
        <w:jc w:val="both"/>
        <w:rPr>
          <w:rFonts w:ascii="Microsoft Sans Serif" w:hAnsi="Microsoft Sans Serif" w:cs="Microsoft Sans Serif"/>
          <w:sz w:val="16"/>
          <w:szCs w:val="16"/>
          <w:lang w:val="fr-FR"/>
        </w:rPr>
      </w:pPr>
      <w:r w:rsidRPr="003A683A">
        <w:rPr>
          <w:rStyle w:val="FootnoteReference"/>
          <w:rFonts w:ascii="Microsoft Sans Serif" w:hAnsi="Microsoft Sans Serif" w:cs="Microsoft Sans Serif"/>
          <w:sz w:val="16"/>
          <w:szCs w:val="16"/>
        </w:rPr>
        <w:footnoteRef/>
      </w:r>
      <w:r w:rsidRPr="003A683A">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UNAIDS, </w:t>
      </w:r>
      <w:r w:rsidRPr="003A683A">
        <w:rPr>
          <w:rFonts w:ascii="Microsoft Sans Serif" w:hAnsi="Microsoft Sans Serif" w:cs="Microsoft Sans Serif"/>
          <w:i/>
          <w:sz w:val="16"/>
          <w:szCs w:val="16"/>
        </w:rPr>
        <w:t>Together We Will End AIDS</w:t>
      </w:r>
      <w:r>
        <w:rPr>
          <w:rFonts w:ascii="Microsoft Sans Serif" w:hAnsi="Microsoft Sans Serif" w:cs="Microsoft Sans Serif"/>
          <w:sz w:val="16"/>
          <w:szCs w:val="16"/>
        </w:rPr>
        <w:t>.</w:t>
      </w:r>
    </w:p>
  </w:footnote>
  <w:footnote w:id="8">
    <w:p w:rsidR="00686935" w:rsidRPr="00097FC0" w:rsidRDefault="00686935" w:rsidP="00097FC0">
      <w:pPr>
        <w:pStyle w:val="FootnoteText"/>
        <w:jc w:val="both"/>
        <w:rPr>
          <w:rFonts w:ascii="Microsoft Sans Serif" w:hAnsi="Microsoft Sans Serif" w:cs="Microsoft Sans Serif"/>
          <w:sz w:val="16"/>
          <w:szCs w:val="16"/>
          <w:lang w:val="fr-FR"/>
        </w:rPr>
      </w:pPr>
      <w:r w:rsidRPr="00097FC0">
        <w:rPr>
          <w:rStyle w:val="FootnoteReference"/>
          <w:rFonts w:ascii="Microsoft Sans Serif" w:hAnsi="Microsoft Sans Serif" w:cs="Microsoft Sans Serif"/>
          <w:sz w:val="16"/>
          <w:szCs w:val="16"/>
        </w:rPr>
        <w:footnoteRef/>
      </w:r>
      <w:r w:rsidRPr="00097FC0">
        <w:rPr>
          <w:rFonts w:ascii="Microsoft Sans Serif" w:hAnsi="Microsoft Sans Serif" w:cs="Microsoft Sans Serif"/>
          <w:sz w:val="16"/>
          <w:szCs w:val="16"/>
        </w:rPr>
        <w:t xml:space="preserve"> </w:t>
      </w:r>
      <w:r>
        <w:rPr>
          <w:rFonts w:ascii="Microsoft Sans Serif" w:hAnsi="Microsoft Sans Serif" w:cs="Microsoft Sans Serif"/>
          <w:sz w:val="16"/>
          <w:szCs w:val="16"/>
        </w:rPr>
        <w:t>Opportunistic infections are diseases that take advantage of the opportunity offered by a weakened immune system. Such infections might include: tuberculosis, bacterial pneumonia, malaria, herpes simplex and herpes zoster. Anyone can contract these diseases, but people living with HIV contract them at a much higher rate, and it is more complicated to treat them because of drug-interactions. Many of the opportunistic infections that occur when a person has developed AIDS can be fatal.</w:t>
      </w:r>
    </w:p>
  </w:footnote>
  <w:footnote w:id="9">
    <w:p w:rsidR="00686935" w:rsidRPr="000E092C" w:rsidRDefault="00686935" w:rsidP="000E092C">
      <w:pPr>
        <w:pStyle w:val="FootnoteText"/>
        <w:jc w:val="both"/>
        <w:rPr>
          <w:rFonts w:ascii="Microsoft Sans Serif" w:hAnsi="Microsoft Sans Serif" w:cs="Microsoft Sans Serif"/>
          <w:sz w:val="16"/>
          <w:szCs w:val="16"/>
          <w:lang w:val="fr-FR"/>
        </w:rPr>
      </w:pPr>
      <w:r w:rsidRPr="000E092C">
        <w:rPr>
          <w:rStyle w:val="FootnoteReference"/>
          <w:rFonts w:ascii="Microsoft Sans Serif" w:hAnsi="Microsoft Sans Serif" w:cs="Microsoft Sans Serif"/>
          <w:sz w:val="16"/>
          <w:szCs w:val="16"/>
        </w:rPr>
        <w:footnoteRef/>
      </w:r>
      <w:r w:rsidRPr="000E092C">
        <w:rPr>
          <w:rFonts w:ascii="Microsoft Sans Serif" w:hAnsi="Microsoft Sans Serif" w:cs="Microsoft Sans Serif"/>
          <w:sz w:val="16"/>
          <w:szCs w:val="16"/>
        </w:rPr>
        <w:t xml:space="preserve"> </w:t>
      </w:r>
      <w:r>
        <w:rPr>
          <w:rFonts w:ascii="Microsoft Sans Serif" w:hAnsi="Microsoft Sans Serif" w:cs="Microsoft Sans Serif"/>
          <w:sz w:val="16"/>
          <w:szCs w:val="16"/>
        </w:rPr>
        <w:t>See the Joint Written Statement submitted by Caritas Internationalis (International Confederation of Catholic Charities) for the 19</w:t>
      </w:r>
      <w:r w:rsidRPr="000E092C">
        <w:rPr>
          <w:rFonts w:ascii="Microsoft Sans Serif" w:hAnsi="Microsoft Sans Serif" w:cs="Microsoft Sans Serif"/>
          <w:sz w:val="16"/>
          <w:szCs w:val="16"/>
          <w:vertAlign w:val="superscript"/>
        </w:rPr>
        <w:t>th</w:t>
      </w:r>
      <w:r>
        <w:rPr>
          <w:rFonts w:ascii="Microsoft Sans Serif" w:hAnsi="Microsoft Sans Serif" w:cs="Microsoft Sans Serif"/>
          <w:sz w:val="16"/>
          <w:szCs w:val="16"/>
        </w:rPr>
        <w:t xml:space="preserve"> Regular Session of the United Nations Human Rights Council A/HRC/19/NGO/63.</w:t>
      </w:r>
    </w:p>
  </w:footnote>
  <w:footnote w:id="10">
    <w:p w:rsidR="00686935" w:rsidRPr="002E5B09" w:rsidRDefault="00686935" w:rsidP="00431A1F">
      <w:pPr>
        <w:pStyle w:val="FootnoteText"/>
        <w:jc w:val="both"/>
        <w:rPr>
          <w:rFonts w:ascii="Microsoft Sans Serif" w:hAnsi="Microsoft Sans Serif" w:cs="Microsoft Sans Serif"/>
          <w:sz w:val="16"/>
          <w:szCs w:val="16"/>
          <w:lang w:val="fr-FR"/>
        </w:rPr>
      </w:pPr>
      <w:r w:rsidRPr="00431A1F">
        <w:rPr>
          <w:rStyle w:val="FootnoteReference"/>
          <w:rFonts w:ascii="Microsoft Sans Serif" w:hAnsi="Microsoft Sans Serif" w:cs="Microsoft Sans Serif"/>
          <w:sz w:val="16"/>
          <w:szCs w:val="16"/>
        </w:rPr>
        <w:footnoteRef/>
      </w:r>
      <w:r w:rsidRPr="00431A1F">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It has been confirmed that the overall socio-economic situation of people living with HIV is an essential element in determining their effective care and hope for survival. See the Final Report of the Commission on Social Determinants of Health, </w:t>
      </w:r>
      <w:r>
        <w:rPr>
          <w:rFonts w:ascii="Microsoft Sans Serif" w:hAnsi="Microsoft Sans Serif" w:cs="Microsoft Sans Serif"/>
          <w:i/>
          <w:sz w:val="16"/>
          <w:szCs w:val="16"/>
        </w:rPr>
        <w:t>Closing the Gap in a Generation – Health Equity through Action on the Social Determinants of Health</w:t>
      </w:r>
      <w:r>
        <w:rPr>
          <w:rFonts w:ascii="Microsoft Sans Serif" w:hAnsi="Microsoft Sans Serif" w:cs="Microsoft Sans Serif"/>
          <w:sz w:val="16"/>
          <w:szCs w:val="16"/>
        </w:rPr>
        <w:t>, WHO 2008.</w:t>
      </w:r>
    </w:p>
  </w:footnote>
  <w:footnote w:id="11">
    <w:p w:rsidR="00686935" w:rsidRPr="00077B37" w:rsidRDefault="00686935" w:rsidP="00077B37">
      <w:pPr>
        <w:pStyle w:val="FootnoteText"/>
        <w:jc w:val="both"/>
        <w:rPr>
          <w:rFonts w:ascii="Microsoft Sans Serif" w:hAnsi="Microsoft Sans Serif" w:cs="Microsoft Sans Serif"/>
          <w:sz w:val="16"/>
          <w:szCs w:val="16"/>
          <w:lang w:val="fr-FR"/>
        </w:rPr>
      </w:pPr>
      <w:r w:rsidRPr="00077B37">
        <w:rPr>
          <w:rStyle w:val="FootnoteReference"/>
          <w:rFonts w:ascii="Microsoft Sans Serif" w:hAnsi="Microsoft Sans Serif" w:cs="Microsoft Sans Serif"/>
          <w:sz w:val="16"/>
          <w:szCs w:val="16"/>
        </w:rPr>
        <w:footnoteRef/>
      </w:r>
      <w:r w:rsidRPr="00077B37">
        <w:rPr>
          <w:rFonts w:ascii="Microsoft Sans Serif" w:hAnsi="Microsoft Sans Serif" w:cs="Microsoft Sans Serif"/>
          <w:sz w:val="16"/>
          <w:szCs w:val="16"/>
        </w:rPr>
        <w:t xml:space="preserve"> </w:t>
      </w:r>
      <w:r w:rsidRPr="0084638D">
        <w:rPr>
          <w:rFonts w:ascii="Microsoft Sans Serif" w:hAnsi="Microsoft Sans Serif" w:cs="Microsoft Sans Serif"/>
          <w:i/>
          <w:sz w:val="16"/>
          <w:szCs w:val="16"/>
        </w:rPr>
        <w:t>Paediatric HIV: From a Human Rights Lens</w:t>
      </w:r>
      <w:r>
        <w:rPr>
          <w:rFonts w:ascii="Microsoft Sans Serif" w:hAnsi="Microsoft Sans Serif" w:cs="Microsoft Sans Serif"/>
          <w:sz w:val="16"/>
          <w:szCs w:val="16"/>
        </w:rPr>
        <w:t>, Caritas Internationalis HAART for Children Newsletter, Issue 2, June 2012, Interview with Prof. Daniel Tarantola, Professor of Health and Human Rights, University of New South Wales, Sydney, Australia.</w:t>
      </w:r>
    </w:p>
  </w:footnote>
  <w:footnote w:id="12">
    <w:p w:rsidR="00686935" w:rsidRPr="006A6785" w:rsidRDefault="00686935" w:rsidP="006A6785">
      <w:pPr>
        <w:pStyle w:val="FootnoteText"/>
        <w:jc w:val="both"/>
        <w:rPr>
          <w:rFonts w:ascii="Microsoft Sans Serif" w:hAnsi="Microsoft Sans Serif" w:cs="Microsoft Sans Serif"/>
          <w:sz w:val="16"/>
          <w:szCs w:val="16"/>
          <w:lang w:val="fr-FR"/>
        </w:rPr>
      </w:pPr>
      <w:r w:rsidRPr="006A6785">
        <w:rPr>
          <w:rStyle w:val="FootnoteReference"/>
          <w:rFonts w:ascii="Microsoft Sans Serif" w:hAnsi="Microsoft Sans Serif" w:cs="Microsoft Sans Serif"/>
          <w:sz w:val="16"/>
          <w:szCs w:val="16"/>
        </w:rPr>
        <w:footnoteRef/>
      </w:r>
      <w:r w:rsidRPr="006A6785">
        <w:rPr>
          <w:rFonts w:ascii="Microsoft Sans Serif" w:hAnsi="Microsoft Sans Serif" w:cs="Microsoft Sans Serif"/>
          <w:sz w:val="16"/>
          <w:szCs w:val="16"/>
        </w:rPr>
        <w:t xml:space="preserve"> </w:t>
      </w:r>
      <w:r w:rsidRPr="006A6785">
        <w:rPr>
          <w:rFonts w:ascii="Microsoft Sans Serif" w:eastAsia="Times New Roman" w:hAnsi="Microsoft Sans Serif" w:cs="Microsoft Sans Serif"/>
          <w:kern w:val="0"/>
          <w:sz w:val="16"/>
          <w:szCs w:val="16"/>
          <w:lang w:val="en-US" w:eastAsia="en-US" w:bidi="ar-SA"/>
        </w:rPr>
        <w:t xml:space="preserve">Syrups are difficult to dose properly and to administer; they are costly to transport and difficult to store without refrigeration. Since syrups are so difficult to handle, some </w:t>
      </w:r>
      <w:r>
        <w:rPr>
          <w:rFonts w:ascii="Microsoft Sans Serif" w:eastAsia="Times New Roman" w:hAnsi="Microsoft Sans Serif" w:cs="Microsoft Sans Serif"/>
          <w:kern w:val="0"/>
          <w:sz w:val="16"/>
          <w:szCs w:val="16"/>
          <w:lang w:val="en-US" w:eastAsia="en-US" w:bidi="ar-SA"/>
        </w:rPr>
        <w:t>paediatric</w:t>
      </w:r>
      <w:r w:rsidRPr="006A6785">
        <w:rPr>
          <w:rFonts w:ascii="Microsoft Sans Serif" w:eastAsia="Times New Roman" w:hAnsi="Microsoft Sans Serif" w:cs="Microsoft Sans Serif"/>
          <w:kern w:val="0"/>
          <w:sz w:val="16"/>
          <w:szCs w:val="16"/>
          <w:lang w:val="en-US" w:eastAsia="en-US" w:bidi="ar-SA"/>
        </w:rPr>
        <w:t>ians are forced to suspend HIV therapy for some children. Moreover, for grandparents, who are the primary caregivers for orphans due to AIDS, and for older siblings, in child-headed households, it is too complicated to administer the correct dose of ARV using a syringe or a spoon several times per day.</w:t>
      </w:r>
    </w:p>
  </w:footnote>
  <w:footnote w:id="13">
    <w:p w:rsidR="00686935" w:rsidRPr="00743F1C" w:rsidRDefault="00686935" w:rsidP="00743F1C">
      <w:pPr>
        <w:suppressAutoHyphens w:val="0"/>
        <w:autoSpaceDE w:val="0"/>
        <w:autoSpaceDN w:val="0"/>
        <w:adjustRightInd w:val="0"/>
        <w:jc w:val="both"/>
        <w:rPr>
          <w:rFonts w:ascii="Microsoft Sans Serif" w:eastAsia="Times New Roman" w:hAnsi="Microsoft Sans Serif" w:cs="Microsoft Sans Serif"/>
          <w:kern w:val="0"/>
          <w:sz w:val="16"/>
          <w:szCs w:val="16"/>
          <w:lang w:val="en-US" w:eastAsia="en-US" w:bidi="ar-SA"/>
        </w:rPr>
      </w:pPr>
      <w:r w:rsidRPr="00743F1C">
        <w:rPr>
          <w:rStyle w:val="FootnoteReference"/>
          <w:rFonts w:ascii="Microsoft Sans Serif" w:hAnsi="Microsoft Sans Serif" w:cs="Microsoft Sans Serif"/>
          <w:sz w:val="16"/>
          <w:szCs w:val="16"/>
        </w:rPr>
        <w:footnoteRef/>
      </w:r>
      <w:r w:rsidRPr="00743F1C">
        <w:rPr>
          <w:rFonts w:ascii="Microsoft Sans Serif" w:hAnsi="Microsoft Sans Serif" w:cs="Microsoft Sans Serif"/>
          <w:sz w:val="16"/>
          <w:szCs w:val="16"/>
        </w:rPr>
        <w:t xml:space="preserve"> </w:t>
      </w:r>
      <w:r>
        <w:rPr>
          <w:rFonts w:ascii="Microsoft Sans Serif" w:eastAsia="Times New Roman" w:hAnsi="Microsoft Sans Serif" w:cs="Microsoft Sans Serif"/>
          <w:kern w:val="0"/>
          <w:sz w:val="16"/>
          <w:szCs w:val="16"/>
          <w:lang w:val="en-US" w:eastAsia="en-US" w:bidi="ar-SA"/>
        </w:rPr>
        <w:t>T</w:t>
      </w:r>
      <w:r w:rsidRPr="00743F1C">
        <w:rPr>
          <w:rFonts w:ascii="Microsoft Sans Serif" w:eastAsia="Times New Roman" w:hAnsi="Microsoft Sans Serif" w:cs="Microsoft Sans Serif"/>
          <w:kern w:val="0"/>
          <w:sz w:val="16"/>
          <w:szCs w:val="16"/>
          <w:lang w:val="en-US" w:eastAsia="en-US" w:bidi="ar-SA"/>
        </w:rPr>
        <w:t>he Universal Declaration on Human Rights says that “</w:t>
      </w:r>
      <w:r w:rsidRPr="0093443D">
        <w:rPr>
          <w:rFonts w:ascii="Microsoft Sans Serif" w:eastAsia="Times New Roman" w:hAnsi="Microsoft Sans Serif" w:cs="Microsoft Sans Serif"/>
          <w:i/>
          <w:kern w:val="0"/>
          <w:sz w:val="16"/>
          <w:szCs w:val="16"/>
          <w:lang w:val="en-US" w:eastAsia="en-US" w:bidi="ar-SA"/>
        </w:rPr>
        <w:t>motherhood and childhood are entitled to special care and assistance</w:t>
      </w:r>
      <w:r w:rsidRPr="00743F1C">
        <w:rPr>
          <w:rFonts w:ascii="Microsoft Sans Serif" w:eastAsia="Times New Roman" w:hAnsi="Microsoft Sans Serif" w:cs="Microsoft Sans Serif"/>
          <w:kern w:val="0"/>
          <w:sz w:val="16"/>
          <w:szCs w:val="16"/>
          <w:lang w:val="en-US" w:eastAsia="en-US" w:bidi="ar-SA"/>
        </w:rPr>
        <w:t>”, which is</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of particular relevance for the scaling up of programmes</w:t>
      </w:r>
      <w:r>
        <w:rPr>
          <w:rFonts w:ascii="Microsoft Sans Serif" w:eastAsia="Times New Roman" w:hAnsi="Microsoft Sans Serif" w:cs="Microsoft Sans Serif"/>
          <w:kern w:val="0"/>
          <w:sz w:val="16"/>
          <w:szCs w:val="16"/>
          <w:lang w:val="en-US" w:eastAsia="en-US" w:bidi="ar-SA"/>
        </w:rPr>
        <w:t xml:space="preserve"> to prevent the transmission of </w:t>
      </w:r>
      <w:r w:rsidRPr="00743F1C">
        <w:rPr>
          <w:rFonts w:ascii="Microsoft Sans Serif" w:eastAsia="Times New Roman" w:hAnsi="Microsoft Sans Serif" w:cs="Microsoft Sans Serif"/>
          <w:kern w:val="0"/>
          <w:sz w:val="16"/>
          <w:szCs w:val="16"/>
          <w:lang w:val="en-US" w:eastAsia="en-US" w:bidi="ar-SA"/>
        </w:rPr>
        <w:t>HIV from mother-to-child, and for the care of children during and after birth. The Declaration</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adds in article 2</w:t>
      </w:r>
      <w:r>
        <w:rPr>
          <w:rFonts w:ascii="Microsoft Sans Serif" w:eastAsia="Times New Roman" w:hAnsi="Microsoft Sans Serif" w:cs="Microsoft Sans Serif"/>
          <w:kern w:val="0"/>
          <w:sz w:val="16"/>
          <w:szCs w:val="16"/>
          <w:lang w:val="en-US" w:eastAsia="en-US" w:bidi="ar-SA"/>
        </w:rPr>
        <w:t>5 “</w:t>
      </w:r>
      <w:r w:rsidRPr="0093443D">
        <w:rPr>
          <w:rFonts w:ascii="Microsoft Sans Serif" w:eastAsia="Times New Roman" w:hAnsi="Microsoft Sans Serif" w:cs="Microsoft Sans Serif"/>
          <w:i/>
          <w:kern w:val="0"/>
          <w:sz w:val="16"/>
          <w:szCs w:val="16"/>
          <w:lang w:val="en-US" w:eastAsia="en-US" w:bidi="ar-SA"/>
        </w:rPr>
        <w:t>All children</w:t>
      </w:r>
      <w:r>
        <w:rPr>
          <w:rFonts w:ascii="Microsoft Sans Serif" w:eastAsia="Times New Roman" w:hAnsi="Microsoft Sans Serif" w:cs="Microsoft Sans Serif"/>
          <w:kern w:val="0"/>
          <w:sz w:val="16"/>
          <w:szCs w:val="16"/>
          <w:lang w:val="en-US" w:eastAsia="en-US" w:bidi="ar-SA"/>
        </w:rPr>
        <w:t xml:space="preserve"> […] </w:t>
      </w:r>
      <w:r w:rsidRPr="0093443D">
        <w:rPr>
          <w:rFonts w:ascii="Microsoft Sans Serif" w:eastAsia="Times New Roman" w:hAnsi="Microsoft Sans Serif" w:cs="Microsoft Sans Serif"/>
          <w:i/>
          <w:kern w:val="0"/>
          <w:sz w:val="16"/>
          <w:szCs w:val="16"/>
          <w:lang w:val="en-US" w:eastAsia="en-US" w:bidi="ar-SA"/>
        </w:rPr>
        <w:t>shall enjoy the same social protection</w:t>
      </w:r>
      <w:r w:rsidRPr="00743F1C">
        <w:rPr>
          <w:rFonts w:ascii="Microsoft Sans Serif" w:eastAsia="Times New Roman" w:hAnsi="Microsoft Sans Serif" w:cs="Microsoft Sans Serif"/>
          <w:kern w:val="0"/>
          <w:sz w:val="16"/>
          <w:szCs w:val="16"/>
          <w:lang w:val="en-US" w:eastAsia="en-US" w:bidi="ar-SA"/>
        </w:rPr>
        <w:t>”.</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The International Covenant on Economic, Social and Cultural Rights</w:t>
      </w:r>
      <w:r>
        <w:rPr>
          <w:rFonts w:ascii="Microsoft Sans Serif" w:eastAsia="Times New Roman" w:hAnsi="Microsoft Sans Serif" w:cs="Microsoft Sans Serif"/>
          <w:kern w:val="0"/>
          <w:sz w:val="16"/>
          <w:szCs w:val="16"/>
          <w:lang w:val="en-US" w:eastAsia="en-US" w:bidi="ar-SA"/>
        </w:rPr>
        <w:t>,</w:t>
      </w:r>
      <w:r w:rsidRPr="00743F1C">
        <w:rPr>
          <w:rFonts w:ascii="Microsoft Sans Serif" w:eastAsia="Times New Roman" w:hAnsi="Microsoft Sans Serif" w:cs="Microsoft Sans Serif"/>
          <w:kern w:val="0"/>
          <w:sz w:val="16"/>
          <w:szCs w:val="16"/>
          <w:lang w:val="en-US" w:eastAsia="en-US" w:bidi="ar-SA"/>
        </w:rPr>
        <w:t xml:space="preserve"> in article 12 paragraph 2, clearly states that</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 xml:space="preserve">access to medicines </w:t>
      </w:r>
      <w:r>
        <w:rPr>
          <w:rFonts w:ascii="Microsoft Sans Serif" w:eastAsia="Times New Roman" w:hAnsi="Microsoft Sans Serif" w:cs="Microsoft Sans Serif"/>
          <w:kern w:val="0"/>
          <w:sz w:val="16"/>
          <w:szCs w:val="16"/>
          <w:lang w:val="en-US" w:eastAsia="en-US" w:bidi="ar-SA"/>
        </w:rPr>
        <w:t>is an indispensable part of the Right to H</w:t>
      </w:r>
      <w:r w:rsidRPr="00743F1C">
        <w:rPr>
          <w:rFonts w:ascii="Microsoft Sans Serif" w:eastAsia="Times New Roman" w:hAnsi="Microsoft Sans Serif" w:cs="Microsoft Sans Serif"/>
          <w:kern w:val="0"/>
          <w:sz w:val="16"/>
          <w:szCs w:val="16"/>
          <w:lang w:val="en-US" w:eastAsia="en-US" w:bidi="ar-SA"/>
        </w:rPr>
        <w:t>ealth. This means that under International Law, States have a duty to ensure that existing medicines are available within</w:t>
      </w:r>
      <w:r>
        <w:rPr>
          <w:rFonts w:ascii="Microsoft Sans Serif" w:eastAsia="Times New Roman" w:hAnsi="Microsoft Sans Serif" w:cs="Microsoft Sans Serif"/>
          <w:kern w:val="0"/>
          <w:sz w:val="16"/>
          <w:szCs w:val="16"/>
          <w:lang w:val="en-US" w:eastAsia="en-US" w:bidi="ar-SA"/>
        </w:rPr>
        <w:t xml:space="preserve"> their </w:t>
      </w:r>
      <w:r w:rsidRPr="00743F1C">
        <w:rPr>
          <w:rFonts w:ascii="Microsoft Sans Serif" w:eastAsia="Times New Roman" w:hAnsi="Microsoft Sans Serif" w:cs="Microsoft Sans Serif"/>
          <w:kern w:val="0"/>
          <w:sz w:val="16"/>
          <w:szCs w:val="16"/>
          <w:lang w:val="en-US" w:eastAsia="en-US" w:bidi="ar-SA"/>
        </w:rPr>
        <w:t xml:space="preserve">borders. They also have a responsibility to take measures in order to ensure that much-needed new </w:t>
      </w:r>
      <w:r>
        <w:rPr>
          <w:rFonts w:ascii="Microsoft Sans Serif" w:eastAsia="Times New Roman" w:hAnsi="Microsoft Sans Serif" w:cs="Microsoft Sans Serif"/>
          <w:kern w:val="0"/>
          <w:sz w:val="16"/>
          <w:szCs w:val="16"/>
          <w:lang w:val="en-US" w:eastAsia="en-US" w:bidi="ar-SA"/>
        </w:rPr>
        <w:t xml:space="preserve">medicines are developed, become </w:t>
      </w:r>
      <w:r w:rsidRPr="00743F1C">
        <w:rPr>
          <w:rFonts w:ascii="Microsoft Sans Serif" w:eastAsia="Times New Roman" w:hAnsi="Microsoft Sans Serif" w:cs="Microsoft Sans Serif"/>
          <w:kern w:val="0"/>
          <w:sz w:val="16"/>
          <w:szCs w:val="16"/>
          <w:lang w:val="en-US" w:eastAsia="en-US" w:bidi="ar-SA"/>
        </w:rPr>
        <w:t>available and are accessible.</w:t>
      </w:r>
      <w:r>
        <w:rPr>
          <w:rFonts w:ascii="Microsoft Sans Serif" w:eastAsia="Times New Roman" w:hAnsi="Microsoft Sans Serif" w:cs="Microsoft Sans Serif"/>
          <w:kern w:val="0"/>
          <w:sz w:val="16"/>
          <w:szCs w:val="16"/>
          <w:lang w:val="en-US" w:eastAsia="en-US" w:bidi="ar-SA"/>
        </w:rPr>
        <w:t xml:space="preserve"> In the General Comment</w:t>
      </w:r>
      <w:r w:rsidRPr="00743F1C">
        <w:rPr>
          <w:rFonts w:ascii="Microsoft Sans Serif" w:eastAsia="Times New Roman" w:hAnsi="Microsoft Sans Serif" w:cs="Microsoft Sans Serif"/>
          <w:kern w:val="0"/>
          <w:sz w:val="16"/>
          <w:szCs w:val="16"/>
          <w:lang w:val="en-US" w:eastAsia="en-US" w:bidi="ar-SA"/>
        </w:rPr>
        <w:t xml:space="preserve"> on HIV and AIDS</w:t>
      </w:r>
      <w:r>
        <w:rPr>
          <w:rFonts w:ascii="Microsoft Sans Serif" w:eastAsia="Times New Roman" w:hAnsi="Microsoft Sans Serif" w:cs="Microsoft Sans Serif"/>
          <w:kern w:val="0"/>
          <w:sz w:val="16"/>
          <w:szCs w:val="16"/>
          <w:lang w:val="en-US" w:eastAsia="en-US" w:bidi="ar-SA"/>
        </w:rPr>
        <w:t>,</w:t>
      </w:r>
      <w:r w:rsidRPr="00743F1C">
        <w:rPr>
          <w:rFonts w:ascii="Microsoft Sans Serif" w:eastAsia="Times New Roman" w:hAnsi="Microsoft Sans Serif" w:cs="Microsoft Sans Serif"/>
          <w:kern w:val="0"/>
          <w:sz w:val="16"/>
          <w:szCs w:val="16"/>
          <w:lang w:val="en-US" w:eastAsia="en-US" w:bidi="ar-SA"/>
        </w:rPr>
        <w:t xml:space="preserve"> the Committee also examined the issue of mother-to-child </w:t>
      </w:r>
      <w:r>
        <w:rPr>
          <w:rFonts w:ascii="Microsoft Sans Serif" w:eastAsia="Times New Roman" w:hAnsi="Microsoft Sans Serif" w:cs="Microsoft Sans Serif"/>
          <w:kern w:val="0"/>
          <w:sz w:val="16"/>
          <w:szCs w:val="16"/>
          <w:lang w:val="en-US" w:eastAsia="en-US" w:bidi="ar-SA"/>
        </w:rPr>
        <w:t>transmission</w:t>
      </w:r>
      <w:r w:rsidRPr="00743F1C">
        <w:rPr>
          <w:rFonts w:ascii="Microsoft Sans Serif" w:eastAsia="Times New Roman" w:hAnsi="Microsoft Sans Serif" w:cs="Microsoft Sans Serif"/>
          <w:kern w:val="0"/>
          <w:sz w:val="16"/>
          <w:szCs w:val="16"/>
          <w:lang w:val="en-US" w:eastAsia="en-US" w:bidi="ar-SA"/>
        </w:rPr>
        <w:t>: “</w:t>
      </w:r>
      <w:r w:rsidRPr="0093443D">
        <w:rPr>
          <w:rFonts w:ascii="Microsoft Sans Serif" w:eastAsia="Times New Roman" w:hAnsi="Microsoft Sans Serif" w:cs="Microsoft Sans Serif"/>
          <w:i/>
          <w:kern w:val="0"/>
          <w:sz w:val="16"/>
          <w:szCs w:val="16"/>
          <w:lang w:val="en-US" w:eastAsia="en-US" w:bidi="ar-SA"/>
        </w:rPr>
        <w:t>Infants and young children can be infected with HIV during pregnancy, labor and delivery, and through breastfeeding. States are requested to implement strategies recommended by the United Nations Agencies, including the provisions of essential drugs, e.g. anti-retroviral drugs, appropriate antenatal, delivery and post-partum care, and making voluntary counseling and testing available to pregnant women and their partners. Counseling of HIV-positive mothers should include information about the risks and benefits of different infants feeding options</w:t>
      </w:r>
      <w:r w:rsidRPr="00743F1C">
        <w:rPr>
          <w:rFonts w:ascii="Microsoft Sans Serif" w:eastAsia="Times New Roman" w:hAnsi="Microsoft Sans Serif" w:cs="Microsoft Sans Serif"/>
          <w:kern w:val="0"/>
          <w:sz w:val="16"/>
          <w:szCs w:val="16"/>
          <w:lang w:val="en-US" w:eastAsia="en-US" w:bidi="ar-SA"/>
        </w:rPr>
        <w:t>”.</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Thus, the measures that should be taken by States to prevent the trans</w:t>
      </w:r>
      <w:r>
        <w:rPr>
          <w:rFonts w:ascii="Microsoft Sans Serif" w:eastAsia="Times New Roman" w:hAnsi="Microsoft Sans Serif" w:cs="Microsoft Sans Serif"/>
          <w:kern w:val="0"/>
          <w:sz w:val="16"/>
          <w:szCs w:val="16"/>
          <w:lang w:val="en-US" w:eastAsia="en-US" w:bidi="ar-SA"/>
        </w:rPr>
        <w:t xml:space="preserve">mission of HIV from a mother to </w:t>
      </w:r>
      <w:r w:rsidRPr="00743F1C">
        <w:rPr>
          <w:rFonts w:ascii="Microsoft Sans Serif" w:eastAsia="Times New Roman" w:hAnsi="Microsoft Sans Serif" w:cs="Microsoft Sans Serif"/>
          <w:kern w:val="0"/>
          <w:sz w:val="16"/>
          <w:szCs w:val="16"/>
          <w:lang w:val="en-US" w:eastAsia="en-US" w:bidi="ar-SA"/>
        </w:rPr>
        <w:t>her children include the following: medical protocols for HIV testing during</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pregnancy; information campaigns among wome</w:t>
      </w:r>
      <w:r>
        <w:rPr>
          <w:rFonts w:ascii="Microsoft Sans Serif" w:eastAsia="Times New Roman" w:hAnsi="Microsoft Sans Serif" w:cs="Microsoft Sans Serif"/>
          <w:kern w:val="0"/>
          <w:sz w:val="16"/>
          <w:szCs w:val="16"/>
          <w:lang w:val="en-US" w:eastAsia="en-US" w:bidi="ar-SA"/>
        </w:rPr>
        <w:t xml:space="preserve">n concerning </w:t>
      </w:r>
      <w:r w:rsidRPr="00743F1C">
        <w:rPr>
          <w:rFonts w:ascii="Microsoft Sans Serif" w:eastAsia="Times New Roman" w:hAnsi="Microsoft Sans Serif" w:cs="Microsoft Sans Serif"/>
          <w:kern w:val="0"/>
          <w:sz w:val="16"/>
          <w:szCs w:val="16"/>
          <w:lang w:val="en-US" w:eastAsia="en-US" w:bidi="ar-SA"/>
        </w:rPr>
        <w:t>mother-to-child transmission; the provision of affordable drugs, and of care and treatment to HIV-positive women,</w:t>
      </w:r>
      <w:r>
        <w:rPr>
          <w:rFonts w:ascii="Microsoft Sans Serif" w:eastAsia="Times New Roman" w:hAnsi="Microsoft Sans Serif" w:cs="Microsoft Sans Serif"/>
          <w:kern w:val="0"/>
          <w:sz w:val="16"/>
          <w:szCs w:val="16"/>
          <w:lang w:val="en-US" w:eastAsia="en-US" w:bidi="ar-SA"/>
        </w:rPr>
        <w:t xml:space="preserve"> </w:t>
      </w:r>
      <w:r w:rsidRPr="00743F1C">
        <w:rPr>
          <w:rFonts w:ascii="Microsoft Sans Serif" w:eastAsia="Times New Roman" w:hAnsi="Microsoft Sans Serif" w:cs="Microsoft Sans Serif"/>
          <w:kern w:val="0"/>
          <w:sz w:val="16"/>
          <w:szCs w:val="16"/>
          <w:lang w:val="en-US" w:eastAsia="en-US" w:bidi="ar-SA"/>
        </w:rPr>
        <w:t>their infants and families, including counseling and infant feeding options.</w:t>
      </w:r>
    </w:p>
  </w:footnote>
  <w:footnote w:id="14">
    <w:p w:rsidR="00686935" w:rsidRPr="00967D65" w:rsidRDefault="00686935" w:rsidP="00967D65">
      <w:pPr>
        <w:pStyle w:val="FootnoteText"/>
        <w:jc w:val="both"/>
        <w:rPr>
          <w:rFonts w:ascii="Microsoft Sans Serif" w:hAnsi="Microsoft Sans Serif" w:cs="Microsoft Sans Serif"/>
          <w:sz w:val="16"/>
          <w:szCs w:val="16"/>
          <w:lang w:val="fr-FR"/>
        </w:rPr>
      </w:pPr>
      <w:r w:rsidRPr="00967D65">
        <w:rPr>
          <w:rStyle w:val="FootnoteReference"/>
          <w:rFonts w:ascii="Microsoft Sans Serif" w:hAnsi="Microsoft Sans Serif" w:cs="Microsoft Sans Serif"/>
          <w:sz w:val="16"/>
          <w:szCs w:val="16"/>
        </w:rPr>
        <w:footnoteRef/>
      </w:r>
      <w:r w:rsidRPr="00967D65">
        <w:rPr>
          <w:rFonts w:ascii="Microsoft Sans Serif" w:hAnsi="Microsoft Sans Serif" w:cs="Microsoft Sans Serif"/>
          <w:sz w:val="16"/>
          <w:szCs w:val="16"/>
        </w:rPr>
        <w:t xml:space="preserve"> </w:t>
      </w:r>
      <w:r>
        <w:rPr>
          <w:rFonts w:ascii="Microsoft Sans Serif" w:hAnsi="Microsoft Sans Serif" w:cs="Microsoft Sans Serif"/>
          <w:sz w:val="16"/>
          <w:szCs w:val="16"/>
        </w:rPr>
        <w:t xml:space="preserve">Interview with Prof. Tarantola, </w:t>
      </w:r>
      <w:r>
        <w:rPr>
          <w:rFonts w:ascii="Microsoft Sans Serif" w:hAnsi="Microsoft Sans Serif" w:cs="Microsoft Sans Serif"/>
          <w:i/>
          <w:sz w:val="16"/>
          <w:szCs w:val="16"/>
        </w:rPr>
        <w:t>op.cit.</w:t>
      </w:r>
    </w:p>
  </w:footnote>
  <w:footnote w:id="15">
    <w:p w:rsidR="00686935" w:rsidRPr="0084638D" w:rsidRDefault="00686935" w:rsidP="00967D65">
      <w:pPr>
        <w:pStyle w:val="FootnoteText"/>
        <w:jc w:val="both"/>
        <w:rPr>
          <w:rFonts w:ascii="Microsoft Sans Serif" w:hAnsi="Microsoft Sans Serif" w:cs="Microsoft Sans Serif"/>
          <w:i/>
          <w:sz w:val="16"/>
          <w:szCs w:val="16"/>
          <w:lang w:val="fr-FR"/>
        </w:rPr>
      </w:pPr>
      <w:r w:rsidRPr="00967D65">
        <w:rPr>
          <w:rStyle w:val="FootnoteReference"/>
          <w:rFonts w:ascii="Microsoft Sans Serif" w:hAnsi="Microsoft Sans Serif" w:cs="Microsoft Sans Serif"/>
          <w:sz w:val="16"/>
          <w:szCs w:val="16"/>
        </w:rPr>
        <w:footnoteRef/>
      </w:r>
      <w:r w:rsidRPr="00967D65">
        <w:rPr>
          <w:rFonts w:ascii="Microsoft Sans Serif" w:hAnsi="Microsoft Sans Serif" w:cs="Microsoft Sans Serif"/>
          <w:sz w:val="16"/>
          <w:szCs w:val="16"/>
        </w:rPr>
        <w:t xml:space="preserve"> </w:t>
      </w:r>
      <w:r>
        <w:rPr>
          <w:rFonts w:ascii="Microsoft Sans Serif" w:hAnsi="Microsoft Sans Serif" w:cs="Microsoft Sans Serif"/>
          <w:i/>
          <w:sz w:val="16"/>
          <w:szCs w:val="16"/>
        </w:rPr>
        <w:t>Ibid.</w:t>
      </w:r>
    </w:p>
  </w:footnote>
  <w:footnote w:id="16">
    <w:p w:rsidR="00686935" w:rsidRPr="00EB3F57" w:rsidRDefault="00686935" w:rsidP="00D77323">
      <w:pPr>
        <w:pStyle w:val="FootnoteText"/>
        <w:jc w:val="both"/>
        <w:rPr>
          <w:rFonts w:ascii="Microsoft Sans Serif" w:hAnsi="Microsoft Sans Serif" w:cs="Microsoft Sans Serif"/>
          <w:sz w:val="16"/>
          <w:szCs w:val="16"/>
          <w:lang w:val="fr-FR"/>
        </w:rPr>
      </w:pPr>
      <w:r w:rsidRPr="00EB3F57">
        <w:rPr>
          <w:rStyle w:val="FootnoteReference"/>
          <w:rFonts w:ascii="Microsoft Sans Serif" w:hAnsi="Microsoft Sans Serif" w:cs="Microsoft Sans Serif"/>
          <w:sz w:val="16"/>
          <w:szCs w:val="16"/>
        </w:rPr>
        <w:footnoteRef/>
      </w:r>
      <w:r w:rsidRPr="00EB3F57">
        <w:rPr>
          <w:rFonts w:ascii="Microsoft Sans Serif" w:hAnsi="Microsoft Sans Serif" w:cs="Microsoft Sans Serif"/>
          <w:sz w:val="16"/>
          <w:szCs w:val="16"/>
        </w:rPr>
        <w:t xml:space="preserve"> Presentation of Fr. John Toai, MI, at the Conference </w:t>
      </w:r>
      <w:r w:rsidRPr="00EB3F57">
        <w:rPr>
          <w:rFonts w:ascii="Microsoft Sans Serif" w:hAnsi="Microsoft Sans Serif" w:cs="Microsoft Sans Serif"/>
          <w:i/>
          <w:sz w:val="16"/>
          <w:szCs w:val="16"/>
        </w:rPr>
        <w:t>Preventing and Combating Paediatric HIV/AIDS</w:t>
      </w:r>
      <w:r w:rsidRPr="00EB3F57">
        <w:rPr>
          <w:rFonts w:ascii="Microsoft Sans Serif" w:hAnsi="Microsoft Sans Serif" w:cs="Microsoft Sans Serif"/>
          <w:sz w:val="16"/>
          <w:szCs w:val="16"/>
        </w:rPr>
        <w:t xml:space="preserve"> organized in Rome, Italy, by Caritas Internationalis and the Embassy of the United States of America to the Holy See on October 14-16, 2009, www.caritas.org/includes</w:t>
      </w:r>
      <w:r w:rsidR="00EB3F57" w:rsidRPr="00EB3F57">
        <w:rPr>
          <w:rFonts w:ascii="Microsoft Sans Serif" w:hAnsi="Microsoft Sans Serif" w:cs="Microsoft Sans Serif"/>
          <w:sz w:val="16"/>
          <w:szCs w:val="16"/>
        </w:rPr>
        <w:t>/pdf/hivaidsreporten.pdf</w:t>
      </w:r>
      <w:r w:rsidRPr="00EB3F57">
        <w:rPr>
          <w:rFonts w:ascii="Microsoft Sans Serif" w:hAnsi="Microsoft Sans Serif" w:cs="Microsoft Sans Serif"/>
          <w:sz w:val="16"/>
          <w:szCs w:val="16"/>
        </w:rPr>
        <w:t>.</w:t>
      </w:r>
    </w:p>
  </w:footnote>
  <w:footnote w:id="17">
    <w:p w:rsidR="00686935" w:rsidRPr="00EB3F57" w:rsidRDefault="00686935">
      <w:pPr>
        <w:pStyle w:val="FootnoteText"/>
        <w:rPr>
          <w:lang w:val="en-US"/>
        </w:rPr>
      </w:pPr>
      <w:r w:rsidRPr="00EB3F57">
        <w:rPr>
          <w:rStyle w:val="FootnoteReference"/>
          <w:rFonts w:ascii="Microsoft Sans Serif" w:hAnsi="Microsoft Sans Serif" w:cs="Microsoft Sans Serif"/>
          <w:sz w:val="16"/>
          <w:szCs w:val="16"/>
        </w:rPr>
        <w:footnoteRef/>
      </w:r>
      <w:r w:rsidRPr="00EB3F57">
        <w:rPr>
          <w:rFonts w:ascii="Microsoft Sans Serif" w:hAnsi="Microsoft Sans Serif" w:cs="Microsoft Sans Serif"/>
          <w:sz w:val="16"/>
          <w:szCs w:val="16"/>
        </w:rPr>
        <w:t xml:space="preserve"> </w:t>
      </w:r>
      <w:r w:rsidR="00EB3F57">
        <w:rPr>
          <w:rFonts w:ascii="Microsoft Sans Serif" w:hAnsi="Microsoft Sans Serif" w:cs="Microsoft Sans Serif"/>
          <w:sz w:val="16"/>
          <w:szCs w:val="16"/>
        </w:rPr>
        <w:t>http://www.nyumbyni.org/orphan_need.htm.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Default="006869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Default="006869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35" w:rsidRDefault="006869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93A"/>
    <w:multiLevelType w:val="hybridMultilevel"/>
    <w:tmpl w:val="BCD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1331B"/>
    <w:multiLevelType w:val="hybridMultilevel"/>
    <w:tmpl w:val="999C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1799"/>
    <w:multiLevelType w:val="hybridMultilevel"/>
    <w:tmpl w:val="759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7C59CF"/>
    <w:multiLevelType w:val="hybridMultilevel"/>
    <w:tmpl w:val="5792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C3668B"/>
    <w:multiLevelType w:val="hybridMultilevel"/>
    <w:tmpl w:val="4CA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E90"/>
    <w:rsid w:val="00041763"/>
    <w:rsid w:val="00071F45"/>
    <w:rsid w:val="00077B37"/>
    <w:rsid w:val="00085293"/>
    <w:rsid w:val="00093FD2"/>
    <w:rsid w:val="00097FC0"/>
    <w:rsid w:val="000A142D"/>
    <w:rsid w:val="000A4DA8"/>
    <w:rsid w:val="000E092C"/>
    <w:rsid w:val="00146B53"/>
    <w:rsid w:val="00153FCC"/>
    <w:rsid w:val="001645B3"/>
    <w:rsid w:val="0018449B"/>
    <w:rsid w:val="00193D93"/>
    <w:rsid w:val="00196044"/>
    <w:rsid w:val="001A6436"/>
    <w:rsid w:val="001B11BB"/>
    <w:rsid w:val="001D48A6"/>
    <w:rsid w:val="001D4BF6"/>
    <w:rsid w:val="001D725C"/>
    <w:rsid w:val="001E44CF"/>
    <w:rsid w:val="001E51A1"/>
    <w:rsid w:val="001E5B39"/>
    <w:rsid w:val="002656BF"/>
    <w:rsid w:val="002D4DF3"/>
    <w:rsid w:val="002E5B09"/>
    <w:rsid w:val="00326C92"/>
    <w:rsid w:val="00327DF7"/>
    <w:rsid w:val="0033397F"/>
    <w:rsid w:val="00337DA2"/>
    <w:rsid w:val="0039725F"/>
    <w:rsid w:val="003A6291"/>
    <w:rsid w:val="003A683A"/>
    <w:rsid w:val="003C63AC"/>
    <w:rsid w:val="003F646A"/>
    <w:rsid w:val="00403DBA"/>
    <w:rsid w:val="00431A1F"/>
    <w:rsid w:val="00464300"/>
    <w:rsid w:val="00483ADE"/>
    <w:rsid w:val="004D3C37"/>
    <w:rsid w:val="004E6842"/>
    <w:rsid w:val="00503FE0"/>
    <w:rsid w:val="00532E6F"/>
    <w:rsid w:val="005707AB"/>
    <w:rsid w:val="0058475E"/>
    <w:rsid w:val="00584904"/>
    <w:rsid w:val="00595441"/>
    <w:rsid w:val="00597DD6"/>
    <w:rsid w:val="005B6324"/>
    <w:rsid w:val="005C49FB"/>
    <w:rsid w:val="005C5D16"/>
    <w:rsid w:val="005E3157"/>
    <w:rsid w:val="005F7B42"/>
    <w:rsid w:val="006358F1"/>
    <w:rsid w:val="006412C1"/>
    <w:rsid w:val="00682799"/>
    <w:rsid w:val="00686935"/>
    <w:rsid w:val="00691175"/>
    <w:rsid w:val="006A6785"/>
    <w:rsid w:val="006B4D23"/>
    <w:rsid w:val="006C1D08"/>
    <w:rsid w:val="006C5922"/>
    <w:rsid w:val="006E3C00"/>
    <w:rsid w:val="006F7DBA"/>
    <w:rsid w:val="007047F6"/>
    <w:rsid w:val="00714EAF"/>
    <w:rsid w:val="007409FA"/>
    <w:rsid w:val="00743F1C"/>
    <w:rsid w:val="00767FC9"/>
    <w:rsid w:val="00775624"/>
    <w:rsid w:val="007C1688"/>
    <w:rsid w:val="007F1034"/>
    <w:rsid w:val="007F7EFD"/>
    <w:rsid w:val="008066D1"/>
    <w:rsid w:val="00827450"/>
    <w:rsid w:val="0084223A"/>
    <w:rsid w:val="0084638D"/>
    <w:rsid w:val="008476E8"/>
    <w:rsid w:val="008A5EC4"/>
    <w:rsid w:val="008C4A07"/>
    <w:rsid w:val="008E03BD"/>
    <w:rsid w:val="008F359E"/>
    <w:rsid w:val="0092077D"/>
    <w:rsid w:val="0093443D"/>
    <w:rsid w:val="009422EB"/>
    <w:rsid w:val="00961EB1"/>
    <w:rsid w:val="009628EF"/>
    <w:rsid w:val="00967D65"/>
    <w:rsid w:val="009827AE"/>
    <w:rsid w:val="00986BE8"/>
    <w:rsid w:val="00997031"/>
    <w:rsid w:val="009A214F"/>
    <w:rsid w:val="009C2B67"/>
    <w:rsid w:val="009D0D6D"/>
    <w:rsid w:val="009F6F9F"/>
    <w:rsid w:val="00A16CEA"/>
    <w:rsid w:val="00A5773D"/>
    <w:rsid w:val="00A64B35"/>
    <w:rsid w:val="00AA6019"/>
    <w:rsid w:val="00B12580"/>
    <w:rsid w:val="00B43572"/>
    <w:rsid w:val="00B968D1"/>
    <w:rsid w:val="00BD7C4F"/>
    <w:rsid w:val="00BF4375"/>
    <w:rsid w:val="00BF50DF"/>
    <w:rsid w:val="00C13E90"/>
    <w:rsid w:val="00C30E27"/>
    <w:rsid w:val="00C32A28"/>
    <w:rsid w:val="00C454B3"/>
    <w:rsid w:val="00C533A5"/>
    <w:rsid w:val="00C860B0"/>
    <w:rsid w:val="00CD3BD6"/>
    <w:rsid w:val="00CE5D09"/>
    <w:rsid w:val="00D0773F"/>
    <w:rsid w:val="00D2475A"/>
    <w:rsid w:val="00D275E9"/>
    <w:rsid w:val="00D60EBC"/>
    <w:rsid w:val="00D656D9"/>
    <w:rsid w:val="00D70266"/>
    <w:rsid w:val="00D77323"/>
    <w:rsid w:val="00DB382B"/>
    <w:rsid w:val="00DC6658"/>
    <w:rsid w:val="00DD03B6"/>
    <w:rsid w:val="00DD59CB"/>
    <w:rsid w:val="00DE4EED"/>
    <w:rsid w:val="00DE7DB1"/>
    <w:rsid w:val="00E258C0"/>
    <w:rsid w:val="00E322F7"/>
    <w:rsid w:val="00E336B9"/>
    <w:rsid w:val="00E45AD6"/>
    <w:rsid w:val="00E55316"/>
    <w:rsid w:val="00E8502B"/>
    <w:rsid w:val="00EB3F57"/>
    <w:rsid w:val="00EB5AB2"/>
    <w:rsid w:val="00EB6CA0"/>
    <w:rsid w:val="00EC45F3"/>
    <w:rsid w:val="00EC6888"/>
    <w:rsid w:val="00EC7E3C"/>
    <w:rsid w:val="00ED38A3"/>
    <w:rsid w:val="00ED6333"/>
    <w:rsid w:val="00EE46A7"/>
    <w:rsid w:val="00F14F4E"/>
    <w:rsid w:val="00F176FF"/>
    <w:rsid w:val="00F86C6C"/>
    <w:rsid w:val="00FB42DB"/>
    <w:rsid w:val="00FB4BDE"/>
    <w:rsid w:val="00FE32E3"/>
    <w:rsid w:val="00FF471E"/>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A5">
    <w:name w:val="A5"/>
    <w:rPr>
      <w:rFonts w:ascii="Univers 47 CondensedLight" w:eastAsia="Univers 47 CondensedLight" w:hAnsi="Univers 47 CondensedLight" w:cs="Univers 47 CondensedLight"/>
      <w:color w:val="000000"/>
      <w:sz w:val="20"/>
      <w:szCs w:val="20"/>
    </w:rPr>
  </w:style>
  <w:style w:type="character" w:customStyle="1" w:styleId="BalloonTextChar">
    <w:name w:val="Balloon Text Char"/>
    <w:rPr>
      <w:rFonts w:ascii="Lucida Grande" w:eastAsia="Arial Unicode MS" w:hAnsi="Lucida Grande" w:cs="Arial Unicode MS"/>
      <w:kern w:val="1"/>
      <w:sz w:val="18"/>
      <w:szCs w:val="18"/>
      <w:lang w:val="en" w:eastAsia="hi-IN" w:bidi="hi-IN"/>
    </w:rPr>
  </w:style>
  <w:style w:type="paragraph" w:customStyle="1" w:styleId="Titre">
    <w:name w:val="Titre"/>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Lgende">
    <w:name w:val="Légende"/>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basedOn w:val="Normal"/>
    <w:pPr>
      <w:autoSpaceDE w:val="0"/>
    </w:pPr>
    <w:rPr>
      <w:rFonts w:ascii="Univers 47 CondensedLight" w:eastAsia="Univers 47 CondensedLight" w:hAnsi="Univers 47 CondensedLight" w:cs="Univers 47 CondensedLight"/>
      <w:color w:val="000000"/>
    </w:rPr>
  </w:style>
  <w:style w:type="paragraph" w:customStyle="1" w:styleId="Pa1">
    <w:name w:val="Pa1"/>
    <w:basedOn w:val="Default"/>
    <w:next w:val="Default"/>
    <w:pPr>
      <w:spacing w:line="241" w:lineRule="atLeast"/>
    </w:pPr>
    <w:rPr>
      <w:rFonts w:ascii="Times New Roman" w:eastAsia="Arial Unicode MS" w:hAnsi="Times New Roman" w:cs="Arial Unicode MS"/>
      <w:color w:val="auto"/>
    </w:rPr>
  </w:style>
  <w:style w:type="paragraph" w:styleId="BalloonText">
    <w:name w:val="Balloon Text"/>
    <w:basedOn w:val="Normal"/>
    <w:rPr>
      <w:rFonts w:ascii="Lucida Grande" w:hAnsi="Lucida Grande"/>
      <w:sz w:val="18"/>
      <w:szCs w:val="18"/>
    </w:rPr>
  </w:style>
  <w:style w:type="paragraph" w:styleId="Header">
    <w:name w:val="header"/>
    <w:basedOn w:val="Normal"/>
    <w:link w:val="HeaderChar"/>
    <w:uiPriority w:val="99"/>
    <w:unhideWhenUsed/>
    <w:rsid w:val="00DC6658"/>
    <w:pPr>
      <w:tabs>
        <w:tab w:val="center" w:pos="4320"/>
        <w:tab w:val="right" w:pos="8640"/>
      </w:tabs>
    </w:pPr>
  </w:style>
  <w:style w:type="character" w:customStyle="1" w:styleId="HeaderChar">
    <w:name w:val="Header Char"/>
    <w:link w:val="Header"/>
    <w:uiPriority w:val="99"/>
    <w:rsid w:val="00DC6658"/>
    <w:rPr>
      <w:rFonts w:eastAsia="Arial Unicode MS" w:cs="Arial Unicode MS"/>
      <w:kern w:val="1"/>
      <w:sz w:val="24"/>
      <w:szCs w:val="24"/>
      <w:lang w:val="en" w:eastAsia="hi-IN" w:bidi="hi-IN"/>
    </w:rPr>
  </w:style>
  <w:style w:type="paragraph" w:styleId="Footer">
    <w:name w:val="footer"/>
    <w:basedOn w:val="Normal"/>
    <w:link w:val="FooterChar"/>
    <w:uiPriority w:val="99"/>
    <w:unhideWhenUsed/>
    <w:rsid w:val="00DC6658"/>
    <w:pPr>
      <w:tabs>
        <w:tab w:val="center" w:pos="4320"/>
        <w:tab w:val="right" w:pos="8640"/>
      </w:tabs>
    </w:pPr>
  </w:style>
  <w:style w:type="character" w:customStyle="1" w:styleId="FooterChar">
    <w:name w:val="Footer Char"/>
    <w:link w:val="Footer"/>
    <w:uiPriority w:val="99"/>
    <w:rsid w:val="00DC6658"/>
    <w:rPr>
      <w:rFonts w:eastAsia="Arial Unicode MS" w:cs="Arial Unicode MS"/>
      <w:kern w:val="1"/>
      <w:sz w:val="24"/>
      <w:szCs w:val="24"/>
      <w:lang w:val="en" w:eastAsia="hi-IN" w:bidi="hi-IN"/>
    </w:rPr>
  </w:style>
  <w:style w:type="character" w:styleId="PageNumber">
    <w:name w:val="page number"/>
    <w:basedOn w:val="DefaultParagraphFont"/>
    <w:uiPriority w:val="99"/>
    <w:semiHidden/>
    <w:unhideWhenUsed/>
    <w:rsid w:val="00DC6658"/>
  </w:style>
  <w:style w:type="character" w:styleId="Hyperlink">
    <w:name w:val="Hyperlink"/>
    <w:uiPriority w:val="99"/>
    <w:unhideWhenUsed/>
    <w:rsid w:val="00DC6658"/>
    <w:rPr>
      <w:color w:val="0000FF"/>
      <w:u w:val="single"/>
    </w:rPr>
  </w:style>
  <w:style w:type="character" w:styleId="CommentReference">
    <w:name w:val="annotation reference"/>
    <w:uiPriority w:val="99"/>
    <w:semiHidden/>
    <w:unhideWhenUsed/>
    <w:rsid w:val="00ED6333"/>
    <w:rPr>
      <w:sz w:val="18"/>
      <w:szCs w:val="18"/>
    </w:rPr>
  </w:style>
  <w:style w:type="paragraph" w:styleId="CommentText">
    <w:name w:val="annotation text"/>
    <w:basedOn w:val="Normal"/>
    <w:link w:val="CommentTextChar"/>
    <w:uiPriority w:val="99"/>
    <w:semiHidden/>
    <w:unhideWhenUsed/>
    <w:rsid w:val="00ED6333"/>
  </w:style>
  <w:style w:type="character" w:customStyle="1" w:styleId="CommentTextChar">
    <w:name w:val="Comment Text Char"/>
    <w:link w:val="CommentText"/>
    <w:uiPriority w:val="99"/>
    <w:semiHidden/>
    <w:rsid w:val="00ED6333"/>
    <w:rPr>
      <w:rFonts w:eastAsia="Arial Unicode MS" w:cs="Arial Unicode MS"/>
      <w:kern w:val="1"/>
      <w:sz w:val="24"/>
      <w:szCs w:val="24"/>
      <w:lang w:val="en" w:eastAsia="hi-IN" w:bidi="hi-IN"/>
    </w:rPr>
  </w:style>
  <w:style w:type="paragraph" w:styleId="CommentSubject">
    <w:name w:val="annotation subject"/>
    <w:basedOn w:val="CommentText"/>
    <w:next w:val="CommentText"/>
    <w:link w:val="CommentSubjectChar"/>
    <w:uiPriority w:val="99"/>
    <w:semiHidden/>
    <w:unhideWhenUsed/>
    <w:rsid w:val="00ED6333"/>
    <w:rPr>
      <w:b/>
      <w:bCs/>
      <w:sz w:val="20"/>
      <w:szCs w:val="20"/>
    </w:rPr>
  </w:style>
  <w:style w:type="character" w:customStyle="1" w:styleId="CommentSubjectChar">
    <w:name w:val="Comment Subject Char"/>
    <w:link w:val="CommentSubject"/>
    <w:uiPriority w:val="99"/>
    <w:semiHidden/>
    <w:rsid w:val="00ED6333"/>
    <w:rPr>
      <w:rFonts w:eastAsia="Arial Unicode MS" w:cs="Arial Unicode MS"/>
      <w:b/>
      <w:bCs/>
      <w:kern w:val="1"/>
      <w:sz w:val="24"/>
      <w:szCs w:val="24"/>
      <w:lang w:val="en" w:eastAsia="hi-IN" w:bidi="hi-IN"/>
    </w:rPr>
  </w:style>
  <w:style w:type="paragraph" w:styleId="FootnoteText">
    <w:name w:val="footnote text"/>
    <w:basedOn w:val="Normal"/>
    <w:link w:val="FootnoteTextChar"/>
    <w:uiPriority w:val="99"/>
    <w:unhideWhenUsed/>
    <w:rsid w:val="000E092C"/>
  </w:style>
  <w:style w:type="character" w:customStyle="1" w:styleId="FootnoteTextChar">
    <w:name w:val="Footnote Text Char"/>
    <w:link w:val="FootnoteText"/>
    <w:uiPriority w:val="99"/>
    <w:rsid w:val="000E092C"/>
    <w:rPr>
      <w:rFonts w:eastAsia="Arial Unicode MS" w:cs="Arial Unicode MS"/>
      <w:kern w:val="1"/>
      <w:sz w:val="24"/>
      <w:szCs w:val="24"/>
      <w:lang w:val="en" w:eastAsia="hi-IN" w:bidi="hi-IN"/>
    </w:rPr>
  </w:style>
  <w:style w:type="character" w:styleId="FootnoteReference">
    <w:name w:val="footnote reference"/>
    <w:uiPriority w:val="99"/>
    <w:unhideWhenUsed/>
    <w:rsid w:val="000E092C"/>
    <w:rPr>
      <w:vertAlign w:val="superscript"/>
    </w:rPr>
  </w:style>
  <w:style w:type="table" w:styleId="TableGrid">
    <w:name w:val="Table Grid"/>
    <w:basedOn w:val="TableNormal"/>
    <w:uiPriority w:val="59"/>
    <w:rsid w:val="00EC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5B632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8FC28-B0A8-48FB-B0CE-E726BAF1A807}"/>
</file>

<file path=customXml/itemProps2.xml><?xml version="1.0" encoding="utf-8"?>
<ds:datastoreItem xmlns:ds="http://schemas.openxmlformats.org/officeDocument/2006/customXml" ds:itemID="{2A07FD4F-1371-3543-AD79-71B7B898058D}"/>
</file>

<file path=customXml/itemProps3.xml><?xml version="1.0" encoding="utf-8"?>
<ds:datastoreItem xmlns:ds="http://schemas.openxmlformats.org/officeDocument/2006/customXml" ds:itemID="{02BE1E4C-C822-4583-B5A6-94773BBE6907}"/>
</file>

<file path=customXml/itemProps4.xml><?xml version="1.0" encoding="utf-8"?>
<ds:datastoreItem xmlns:ds="http://schemas.openxmlformats.org/officeDocument/2006/customXml" ds:itemID="{BF2AA8EE-0260-4485-99E5-15C05A4BB6BF}"/>
</file>

<file path=docProps/app.xml><?xml version="1.0" encoding="utf-8"?>
<Properties xmlns="http://schemas.openxmlformats.org/officeDocument/2006/extended-properties" xmlns:vt="http://schemas.openxmlformats.org/officeDocument/2006/docPropsVTypes">
  <Template>Normal.dotm</Template>
  <TotalTime>0</TotalTime>
  <Pages>5</Pages>
  <Words>3262</Words>
  <Characters>18595</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CARITAS INTERNATIONALIS</Company>
  <LinksUpToDate>false</LinksUpToDate>
  <CharactersWithSpaces>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Caritas Internationalis</dc:creator>
  <cp:keywords/>
  <cp:lastModifiedBy>Caritas Internationalis</cp:lastModifiedBy>
  <cp:revision>2</cp:revision>
  <cp:lastPrinted>2012-08-07T14:29:00Z</cp:lastPrinted>
  <dcterms:created xsi:type="dcterms:W3CDTF">2012-11-21T15:10:00Z</dcterms:created>
  <dcterms:modified xsi:type="dcterms:W3CDTF">2012-11-21T15:10:00Z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1078100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