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A4" w:rsidRPr="00926F9F" w:rsidRDefault="00086027" w:rsidP="00926F9F">
      <w:pPr>
        <w:jc w:val="right"/>
        <w:rPr>
          <w:sz w:val="24"/>
          <w:szCs w:val="24"/>
          <w:lang w:val="en-US"/>
        </w:rPr>
      </w:pPr>
      <w:r>
        <w:rPr>
          <w:lang w:val="en-US"/>
        </w:rPr>
        <w:tab/>
      </w:r>
      <w:r>
        <w:rPr>
          <w:lang w:val="en-US"/>
        </w:rPr>
        <w:tab/>
      </w:r>
      <w:r>
        <w:rPr>
          <w:lang w:val="en-US"/>
        </w:rPr>
        <w:tab/>
      </w:r>
      <w:r>
        <w:rPr>
          <w:lang w:val="en-US"/>
        </w:rPr>
        <w:tab/>
      </w:r>
      <w:r>
        <w:rPr>
          <w:lang w:val="en-US"/>
        </w:rPr>
        <w:tab/>
      </w:r>
      <w:r>
        <w:rPr>
          <w:lang w:val="en-US"/>
        </w:rPr>
        <w:tab/>
      </w:r>
      <w:r w:rsidR="00D851E0">
        <w:rPr>
          <w:sz w:val="24"/>
          <w:szCs w:val="24"/>
          <w:lang w:val="en-US"/>
        </w:rPr>
        <w:tab/>
        <w:t>23</w:t>
      </w:r>
      <w:r w:rsidRPr="00086027">
        <w:rPr>
          <w:sz w:val="24"/>
          <w:szCs w:val="24"/>
          <w:lang w:val="en-US"/>
        </w:rPr>
        <w:t>/12/2016</w:t>
      </w:r>
    </w:p>
    <w:p w:rsidR="00675E95" w:rsidRPr="00415BA4" w:rsidRDefault="00086027" w:rsidP="008F2421">
      <w:pPr>
        <w:jc w:val="both"/>
        <w:rPr>
          <w:b/>
          <w:sz w:val="28"/>
          <w:szCs w:val="28"/>
          <w:lang w:val="en-US"/>
        </w:rPr>
      </w:pPr>
      <w:r w:rsidRPr="00415BA4">
        <w:rPr>
          <w:b/>
          <w:sz w:val="28"/>
          <w:szCs w:val="28"/>
          <w:lang w:val="en-US"/>
        </w:rPr>
        <w:t xml:space="preserve">Reply of Lithuania </w:t>
      </w:r>
      <w:r w:rsidR="00D80A1E" w:rsidRPr="00415BA4">
        <w:rPr>
          <w:b/>
          <w:sz w:val="28"/>
          <w:szCs w:val="28"/>
          <w:lang w:val="en-US"/>
        </w:rPr>
        <w:t xml:space="preserve">to the </w:t>
      </w:r>
      <w:r w:rsidR="00D93A97" w:rsidRPr="00415BA4">
        <w:rPr>
          <w:b/>
          <w:sz w:val="28"/>
          <w:szCs w:val="28"/>
          <w:lang w:val="en-US"/>
        </w:rPr>
        <w:t>Office of the High Commissioner for Human Rights</w:t>
      </w:r>
      <w:r w:rsidR="00675E95" w:rsidRPr="00415BA4">
        <w:rPr>
          <w:b/>
          <w:sz w:val="28"/>
          <w:szCs w:val="28"/>
          <w:lang w:val="en-US"/>
        </w:rPr>
        <w:t xml:space="preserve"> on the relationship between climate change and the full and effective enjoyment of the rights of the child, pursuant to Human Rights Council Resolution “Human Rights and Climate Change” 32/33</w:t>
      </w:r>
    </w:p>
    <w:p w:rsidR="00415BA4" w:rsidRPr="00C90C99" w:rsidRDefault="00415BA4" w:rsidP="008F2421">
      <w:pPr>
        <w:jc w:val="both"/>
        <w:rPr>
          <w:b/>
          <w:sz w:val="24"/>
          <w:szCs w:val="24"/>
          <w:lang w:val="en-US"/>
        </w:rPr>
      </w:pPr>
    </w:p>
    <w:p w:rsidR="00415BA4" w:rsidRPr="00415BA4" w:rsidRDefault="00415BA4" w:rsidP="00D851E0">
      <w:pPr>
        <w:jc w:val="both"/>
        <w:rPr>
          <w:b/>
          <w:sz w:val="24"/>
          <w:szCs w:val="24"/>
          <w:lang w:val="en-US"/>
        </w:rPr>
      </w:pPr>
      <w:r w:rsidRPr="00415BA4">
        <w:rPr>
          <w:b/>
          <w:sz w:val="24"/>
          <w:szCs w:val="24"/>
          <w:lang w:val="en-US"/>
        </w:rPr>
        <w:t xml:space="preserve">3. Please describe existing commitments, legislation and other measures adopted by the State in climate change mitigation and adaptation which are designed to protect the best interest of the child. </w:t>
      </w:r>
    </w:p>
    <w:p w:rsidR="00D851E0" w:rsidRDefault="00F852F5" w:rsidP="00D851E0">
      <w:pPr>
        <w:jc w:val="both"/>
        <w:rPr>
          <w:sz w:val="24"/>
          <w:szCs w:val="24"/>
          <w:lang w:val="en-GB"/>
        </w:rPr>
      </w:pPr>
      <w:r>
        <w:rPr>
          <w:sz w:val="24"/>
          <w:szCs w:val="24"/>
          <w:lang w:val="en-US"/>
        </w:rPr>
        <w:t xml:space="preserve">The rights of children </w:t>
      </w:r>
      <w:r w:rsidR="00065B2F">
        <w:rPr>
          <w:sz w:val="24"/>
          <w:szCs w:val="24"/>
          <w:lang w:val="en-US"/>
        </w:rPr>
        <w:t xml:space="preserve">in Lithuania </w:t>
      </w:r>
      <w:r>
        <w:rPr>
          <w:sz w:val="24"/>
          <w:szCs w:val="24"/>
          <w:lang w:val="en-US"/>
        </w:rPr>
        <w:t xml:space="preserve">are protected by </w:t>
      </w:r>
      <w:r w:rsidRPr="0066625F">
        <w:rPr>
          <w:i/>
          <w:sz w:val="24"/>
          <w:szCs w:val="24"/>
          <w:lang w:val="en-US"/>
        </w:rPr>
        <w:t xml:space="preserve">the Law on the </w:t>
      </w:r>
      <w:r w:rsidR="0066625F" w:rsidRPr="0066625F">
        <w:rPr>
          <w:i/>
          <w:sz w:val="24"/>
          <w:szCs w:val="24"/>
          <w:lang w:val="en-US"/>
        </w:rPr>
        <w:t>Fundamentals of Protection of the</w:t>
      </w:r>
      <w:r w:rsidRPr="0066625F">
        <w:rPr>
          <w:i/>
          <w:sz w:val="24"/>
          <w:szCs w:val="24"/>
          <w:lang w:val="en-US"/>
        </w:rPr>
        <w:t xml:space="preserve"> Rights of the </w:t>
      </w:r>
      <w:r w:rsidR="0066625F" w:rsidRPr="0066625F">
        <w:rPr>
          <w:i/>
          <w:sz w:val="24"/>
          <w:szCs w:val="24"/>
          <w:lang w:val="en-US"/>
        </w:rPr>
        <w:t xml:space="preserve">Child of the </w:t>
      </w:r>
      <w:r w:rsidRPr="0066625F">
        <w:rPr>
          <w:i/>
          <w:sz w:val="24"/>
          <w:szCs w:val="24"/>
          <w:lang w:val="en-US"/>
        </w:rPr>
        <w:t>Republic of Lithuania</w:t>
      </w:r>
      <w:r>
        <w:rPr>
          <w:sz w:val="24"/>
          <w:szCs w:val="24"/>
          <w:lang w:val="en-US"/>
        </w:rPr>
        <w:t xml:space="preserve"> (hereinafter – the Law</w:t>
      </w:r>
      <w:r w:rsidR="00926F9F">
        <w:rPr>
          <w:sz w:val="24"/>
          <w:szCs w:val="24"/>
          <w:lang w:val="en-US"/>
        </w:rPr>
        <w:t xml:space="preserve">. </w:t>
      </w:r>
      <w:r w:rsidR="00E56C52">
        <w:rPr>
          <w:sz w:val="24"/>
          <w:szCs w:val="24"/>
          <w:lang w:val="en-GB"/>
        </w:rPr>
        <w:t>The</w:t>
      </w:r>
      <w:r w:rsidR="0066625F" w:rsidRPr="0066625F">
        <w:rPr>
          <w:sz w:val="24"/>
          <w:szCs w:val="24"/>
          <w:lang w:val="en-GB"/>
        </w:rPr>
        <w:t xml:space="preserve"> Law establishe</w:t>
      </w:r>
      <w:r w:rsidR="00E56C52">
        <w:rPr>
          <w:sz w:val="24"/>
          <w:szCs w:val="24"/>
          <w:lang w:val="en-GB"/>
        </w:rPr>
        <w:t xml:space="preserve">s </w:t>
      </w:r>
      <w:r w:rsidR="0066625F" w:rsidRPr="0066625F">
        <w:rPr>
          <w:sz w:val="24"/>
          <w:szCs w:val="24"/>
          <w:lang w:val="en-GB"/>
        </w:rPr>
        <w:t xml:space="preserve">the fundamental rights, </w:t>
      </w:r>
      <w:r w:rsidR="0066625F">
        <w:rPr>
          <w:sz w:val="24"/>
          <w:szCs w:val="24"/>
          <w:lang w:val="en-GB"/>
        </w:rPr>
        <w:t xml:space="preserve">freedoms and </w:t>
      </w:r>
      <w:r w:rsidR="0066625F" w:rsidRPr="0066625F">
        <w:rPr>
          <w:sz w:val="24"/>
          <w:szCs w:val="24"/>
          <w:lang w:val="en-GB"/>
        </w:rPr>
        <w:t xml:space="preserve">obligations of the child, and the </w:t>
      </w:r>
      <w:r w:rsidR="005643D6">
        <w:rPr>
          <w:sz w:val="24"/>
          <w:szCs w:val="24"/>
          <w:lang w:val="en-GB"/>
        </w:rPr>
        <w:t xml:space="preserve">most </w:t>
      </w:r>
      <w:r w:rsidR="0066625F" w:rsidRPr="0066625F">
        <w:rPr>
          <w:sz w:val="24"/>
          <w:szCs w:val="24"/>
          <w:lang w:val="en-GB"/>
        </w:rPr>
        <w:t xml:space="preserve">important </w:t>
      </w:r>
      <w:r w:rsidR="005643D6">
        <w:rPr>
          <w:sz w:val="24"/>
          <w:szCs w:val="24"/>
          <w:lang w:val="en-GB"/>
        </w:rPr>
        <w:t xml:space="preserve">guarantees of protection and defence of </w:t>
      </w:r>
      <w:r w:rsidR="0066625F" w:rsidRPr="0066625F">
        <w:rPr>
          <w:sz w:val="24"/>
          <w:szCs w:val="24"/>
          <w:lang w:val="en-GB"/>
        </w:rPr>
        <w:t>the</w:t>
      </w:r>
      <w:r w:rsidR="005643D6">
        <w:rPr>
          <w:sz w:val="24"/>
          <w:szCs w:val="24"/>
          <w:lang w:val="en-GB"/>
        </w:rPr>
        <w:t xml:space="preserve">se rights </w:t>
      </w:r>
      <w:r w:rsidR="0066625F">
        <w:rPr>
          <w:sz w:val="24"/>
          <w:szCs w:val="24"/>
          <w:lang w:val="en-GB"/>
        </w:rPr>
        <w:t xml:space="preserve">and </w:t>
      </w:r>
      <w:r w:rsidR="00065B2F">
        <w:rPr>
          <w:sz w:val="24"/>
          <w:szCs w:val="24"/>
          <w:lang w:val="en-GB"/>
        </w:rPr>
        <w:t xml:space="preserve">freedoms, </w:t>
      </w:r>
      <w:r w:rsidR="0066625F" w:rsidRPr="0066625F">
        <w:rPr>
          <w:sz w:val="24"/>
          <w:szCs w:val="24"/>
          <w:lang w:val="en-GB"/>
        </w:rPr>
        <w:t>based  upon  the  Constitution  of  th</w:t>
      </w:r>
      <w:r w:rsidR="0066625F">
        <w:rPr>
          <w:sz w:val="24"/>
          <w:szCs w:val="24"/>
          <w:lang w:val="en-GB"/>
        </w:rPr>
        <w:t xml:space="preserve">e  Republic of </w:t>
      </w:r>
      <w:r w:rsidR="0066625F" w:rsidRPr="0066625F">
        <w:rPr>
          <w:sz w:val="24"/>
          <w:szCs w:val="24"/>
          <w:lang w:val="en-GB"/>
        </w:rPr>
        <w:t>Lithuania, the 1959 United Nations Declaration on</w:t>
      </w:r>
      <w:r w:rsidR="0066625F">
        <w:rPr>
          <w:sz w:val="24"/>
          <w:szCs w:val="24"/>
          <w:lang w:val="en-GB"/>
        </w:rPr>
        <w:t xml:space="preserve"> the  Rights of  the  Child, the </w:t>
      </w:r>
      <w:r w:rsidR="0066625F" w:rsidRPr="0066625F">
        <w:rPr>
          <w:sz w:val="24"/>
          <w:szCs w:val="24"/>
          <w:lang w:val="en-GB"/>
        </w:rPr>
        <w:t>1989 Convention on the Rights of</w:t>
      </w:r>
      <w:r w:rsidR="0066625F">
        <w:rPr>
          <w:sz w:val="24"/>
          <w:szCs w:val="24"/>
          <w:lang w:val="en-GB"/>
        </w:rPr>
        <w:t xml:space="preserve"> the Child, and other norms </w:t>
      </w:r>
      <w:r w:rsidR="0066625F" w:rsidRPr="0066625F">
        <w:rPr>
          <w:sz w:val="24"/>
          <w:szCs w:val="24"/>
          <w:lang w:val="en-GB"/>
        </w:rPr>
        <w:t>and principles of international law</w:t>
      </w:r>
      <w:r w:rsidR="005643D6">
        <w:rPr>
          <w:sz w:val="24"/>
          <w:szCs w:val="24"/>
          <w:lang w:val="en-GB"/>
        </w:rPr>
        <w:t xml:space="preserve">, </w:t>
      </w:r>
      <w:r w:rsidR="0066625F">
        <w:rPr>
          <w:sz w:val="24"/>
          <w:szCs w:val="24"/>
          <w:lang w:val="en-GB"/>
        </w:rPr>
        <w:t xml:space="preserve">while  taking </w:t>
      </w:r>
      <w:r w:rsidR="0066625F" w:rsidRPr="0066625F">
        <w:rPr>
          <w:sz w:val="24"/>
          <w:szCs w:val="24"/>
          <w:lang w:val="en-GB"/>
        </w:rPr>
        <w:t>into  account  the specific situation of the chil</w:t>
      </w:r>
      <w:r w:rsidR="00666DC8">
        <w:rPr>
          <w:sz w:val="24"/>
          <w:szCs w:val="24"/>
          <w:lang w:val="en-GB"/>
        </w:rPr>
        <w:t xml:space="preserve">d within </w:t>
      </w:r>
      <w:r w:rsidR="0066625F">
        <w:rPr>
          <w:sz w:val="24"/>
          <w:szCs w:val="24"/>
          <w:lang w:val="en-GB"/>
        </w:rPr>
        <w:t xml:space="preserve">family </w:t>
      </w:r>
      <w:r w:rsidR="005643D6">
        <w:rPr>
          <w:sz w:val="24"/>
          <w:szCs w:val="24"/>
          <w:lang w:val="en-GB"/>
        </w:rPr>
        <w:t xml:space="preserve">and </w:t>
      </w:r>
      <w:r w:rsidR="0066625F" w:rsidRPr="0066625F">
        <w:rPr>
          <w:sz w:val="24"/>
          <w:szCs w:val="24"/>
          <w:lang w:val="en-GB"/>
        </w:rPr>
        <w:t xml:space="preserve">society </w:t>
      </w:r>
      <w:r w:rsidR="005643D6">
        <w:rPr>
          <w:sz w:val="24"/>
          <w:szCs w:val="24"/>
          <w:lang w:val="en-GB"/>
        </w:rPr>
        <w:t>and</w:t>
      </w:r>
      <w:r w:rsidR="00666DC8">
        <w:rPr>
          <w:sz w:val="24"/>
          <w:szCs w:val="24"/>
          <w:lang w:val="en-GB"/>
        </w:rPr>
        <w:t xml:space="preserve"> national law traditions</w:t>
      </w:r>
      <w:r w:rsidR="0066625F" w:rsidRPr="0066625F">
        <w:rPr>
          <w:sz w:val="24"/>
          <w:szCs w:val="24"/>
          <w:lang w:val="en-GB"/>
        </w:rPr>
        <w:t>.</w:t>
      </w:r>
      <w:r w:rsidR="0082506A">
        <w:rPr>
          <w:sz w:val="24"/>
          <w:szCs w:val="24"/>
          <w:lang w:val="en-GB"/>
        </w:rPr>
        <w:t xml:space="preserve"> </w:t>
      </w:r>
      <w:r w:rsidR="00666DC8">
        <w:rPr>
          <w:sz w:val="24"/>
          <w:szCs w:val="24"/>
          <w:lang w:val="en-GB"/>
        </w:rPr>
        <w:t>Th</w:t>
      </w:r>
      <w:r w:rsidR="0082506A">
        <w:rPr>
          <w:sz w:val="24"/>
          <w:szCs w:val="24"/>
          <w:lang w:val="en-GB"/>
        </w:rPr>
        <w:t xml:space="preserve">e </w:t>
      </w:r>
      <w:r w:rsidR="00666DC8">
        <w:rPr>
          <w:sz w:val="24"/>
          <w:szCs w:val="24"/>
          <w:lang w:val="en-GB"/>
        </w:rPr>
        <w:t xml:space="preserve">Law </w:t>
      </w:r>
      <w:r w:rsidR="00666DC8" w:rsidRPr="00666DC8">
        <w:rPr>
          <w:sz w:val="24"/>
          <w:szCs w:val="24"/>
          <w:lang w:val="en-GB"/>
        </w:rPr>
        <w:t>also</w:t>
      </w:r>
      <w:r w:rsidR="00666DC8">
        <w:rPr>
          <w:sz w:val="24"/>
          <w:szCs w:val="24"/>
          <w:lang w:val="en-GB"/>
        </w:rPr>
        <w:t xml:space="preserve"> regulates the fundamental conditions in child behaviour control and </w:t>
      </w:r>
      <w:r w:rsidR="00666DC8" w:rsidRPr="00666DC8">
        <w:rPr>
          <w:sz w:val="24"/>
          <w:szCs w:val="24"/>
          <w:lang w:val="en-GB"/>
        </w:rPr>
        <w:t>liability thereof, establish</w:t>
      </w:r>
      <w:r w:rsidR="00666DC8">
        <w:rPr>
          <w:sz w:val="24"/>
          <w:szCs w:val="24"/>
          <w:lang w:val="en-GB"/>
        </w:rPr>
        <w:t>es</w:t>
      </w:r>
      <w:r w:rsidR="00666DC8" w:rsidRPr="00666DC8">
        <w:rPr>
          <w:sz w:val="24"/>
          <w:szCs w:val="24"/>
          <w:lang w:val="en-GB"/>
        </w:rPr>
        <w:t xml:space="preserve"> parental liability a</w:t>
      </w:r>
      <w:r w:rsidR="00666DC8">
        <w:rPr>
          <w:sz w:val="24"/>
          <w:szCs w:val="24"/>
          <w:lang w:val="en-GB"/>
        </w:rPr>
        <w:t xml:space="preserve">nd that of other </w:t>
      </w:r>
      <w:r w:rsidR="00666DC8" w:rsidRPr="00666DC8">
        <w:rPr>
          <w:sz w:val="24"/>
          <w:szCs w:val="24"/>
          <w:lang w:val="en-GB"/>
        </w:rPr>
        <w:t>natural and legal persons for violations of the p</w:t>
      </w:r>
      <w:r w:rsidR="0082506A">
        <w:rPr>
          <w:sz w:val="24"/>
          <w:szCs w:val="24"/>
          <w:lang w:val="en-GB"/>
        </w:rPr>
        <w:t xml:space="preserve">rovisions of the </w:t>
      </w:r>
      <w:r w:rsidR="00666DC8">
        <w:rPr>
          <w:sz w:val="24"/>
          <w:szCs w:val="24"/>
          <w:lang w:val="en-GB"/>
        </w:rPr>
        <w:t xml:space="preserve">general </w:t>
      </w:r>
      <w:r w:rsidR="00666DC8" w:rsidRPr="00666DC8">
        <w:rPr>
          <w:sz w:val="24"/>
          <w:szCs w:val="24"/>
          <w:lang w:val="en-GB"/>
        </w:rPr>
        <w:t>righ</w:t>
      </w:r>
      <w:r w:rsidR="00666DC8">
        <w:rPr>
          <w:sz w:val="24"/>
          <w:szCs w:val="24"/>
          <w:lang w:val="en-GB"/>
        </w:rPr>
        <w:t xml:space="preserve">ts </w:t>
      </w:r>
      <w:r w:rsidR="00666DC8" w:rsidRPr="00666DC8">
        <w:rPr>
          <w:sz w:val="24"/>
          <w:szCs w:val="24"/>
          <w:lang w:val="en-GB"/>
        </w:rPr>
        <w:t xml:space="preserve">of the child, the system of </w:t>
      </w:r>
      <w:proofErr w:type="gramStart"/>
      <w:r w:rsidR="00666DC8" w:rsidRPr="00666DC8">
        <w:rPr>
          <w:sz w:val="24"/>
          <w:szCs w:val="24"/>
          <w:lang w:val="en-GB"/>
        </w:rPr>
        <w:t>insti</w:t>
      </w:r>
      <w:r w:rsidR="00666DC8">
        <w:rPr>
          <w:sz w:val="24"/>
          <w:szCs w:val="24"/>
          <w:lang w:val="en-GB"/>
        </w:rPr>
        <w:t>tutions</w:t>
      </w:r>
      <w:proofErr w:type="gramEnd"/>
      <w:r w:rsidR="00666DC8">
        <w:rPr>
          <w:sz w:val="24"/>
          <w:szCs w:val="24"/>
          <w:lang w:val="en-GB"/>
        </w:rPr>
        <w:t xml:space="preserve"> for the </w:t>
      </w:r>
      <w:r w:rsidR="00666DC8" w:rsidRPr="00666DC8">
        <w:rPr>
          <w:sz w:val="24"/>
          <w:szCs w:val="24"/>
          <w:lang w:val="en-GB"/>
        </w:rPr>
        <w:t>protection of the rights of the child and the leg</w:t>
      </w:r>
      <w:r w:rsidR="00666DC8">
        <w:rPr>
          <w:sz w:val="24"/>
          <w:szCs w:val="24"/>
          <w:lang w:val="en-GB"/>
        </w:rPr>
        <w:t xml:space="preserve">al principles of </w:t>
      </w:r>
      <w:r w:rsidR="00A706EA">
        <w:rPr>
          <w:sz w:val="24"/>
          <w:szCs w:val="24"/>
          <w:lang w:val="en-GB"/>
        </w:rPr>
        <w:t xml:space="preserve">activity thereof.  </w:t>
      </w:r>
      <w:r w:rsidR="00A706EA" w:rsidRPr="00A706EA">
        <w:rPr>
          <w:i/>
          <w:sz w:val="24"/>
          <w:szCs w:val="24"/>
          <w:lang w:val="en-GB"/>
        </w:rPr>
        <w:t>Article 4 of the Law</w:t>
      </w:r>
      <w:r w:rsidR="00A706EA">
        <w:rPr>
          <w:sz w:val="24"/>
          <w:szCs w:val="24"/>
          <w:lang w:val="en-GB"/>
        </w:rPr>
        <w:t xml:space="preserve"> establishes that a child is entitled to enjoy all the </w:t>
      </w:r>
      <w:r w:rsidR="00A706EA" w:rsidRPr="00A706EA">
        <w:rPr>
          <w:sz w:val="24"/>
          <w:szCs w:val="24"/>
          <w:lang w:val="en-GB"/>
        </w:rPr>
        <w:t>rights and freedoms esta</w:t>
      </w:r>
      <w:r w:rsidR="00A706EA">
        <w:rPr>
          <w:sz w:val="24"/>
          <w:szCs w:val="24"/>
          <w:lang w:val="en-GB"/>
        </w:rPr>
        <w:t xml:space="preserve">blished by the Constitution of the </w:t>
      </w:r>
      <w:r w:rsidR="00A706EA" w:rsidRPr="00A706EA">
        <w:rPr>
          <w:sz w:val="24"/>
          <w:szCs w:val="24"/>
          <w:lang w:val="en-GB"/>
        </w:rPr>
        <w:t>Republic of Lithuania, this La</w:t>
      </w:r>
      <w:r w:rsidR="00A706EA">
        <w:rPr>
          <w:sz w:val="24"/>
          <w:szCs w:val="24"/>
          <w:lang w:val="en-GB"/>
        </w:rPr>
        <w:t xml:space="preserve">w and other laws and legal acts. </w:t>
      </w:r>
      <w:r w:rsidR="00A706EA" w:rsidRPr="00A706EA">
        <w:rPr>
          <w:i/>
          <w:sz w:val="24"/>
          <w:szCs w:val="24"/>
          <w:lang w:val="en-GB"/>
        </w:rPr>
        <w:t>Article 8 of the Law</w:t>
      </w:r>
      <w:r w:rsidR="00A706EA">
        <w:rPr>
          <w:i/>
          <w:sz w:val="24"/>
          <w:szCs w:val="24"/>
          <w:lang w:val="en-GB"/>
        </w:rPr>
        <w:t xml:space="preserve"> </w:t>
      </w:r>
      <w:r w:rsidR="000F5F8C">
        <w:rPr>
          <w:sz w:val="24"/>
          <w:szCs w:val="24"/>
          <w:lang w:val="en-GB"/>
        </w:rPr>
        <w:t>foresees that aiming to ensure</w:t>
      </w:r>
      <w:r w:rsidR="00A706EA" w:rsidRPr="00A706EA">
        <w:rPr>
          <w:sz w:val="24"/>
          <w:szCs w:val="24"/>
          <w:lang w:val="en-GB"/>
        </w:rPr>
        <w:t xml:space="preserve"> the </w:t>
      </w:r>
      <w:r w:rsidR="00A706EA">
        <w:rPr>
          <w:sz w:val="24"/>
          <w:szCs w:val="24"/>
          <w:lang w:val="en-GB"/>
        </w:rPr>
        <w:t xml:space="preserve">right of the </w:t>
      </w:r>
      <w:r w:rsidR="00A706EA" w:rsidRPr="00A706EA">
        <w:rPr>
          <w:sz w:val="24"/>
          <w:szCs w:val="24"/>
          <w:lang w:val="en-GB"/>
        </w:rPr>
        <w:t>child to good health</w:t>
      </w:r>
      <w:r w:rsidR="000F5F8C">
        <w:rPr>
          <w:sz w:val="24"/>
          <w:szCs w:val="24"/>
          <w:lang w:val="en-GB"/>
        </w:rPr>
        <w:t xml:space="preserve">, measures allowing creation of a healthy and safe </w:t>
      </w:r>
      <w:r w:rsidR="00A706EA" w:rsidRPr="00A706EA">
        <w:rPr>
          <w:sz w:val="24"/>
          <w:szCs w:val="24"/>
          <w:lang w:val="en-GB"/>
        </w:rPr>
        <w:t>environment for the child</w:t>
      </w:r>
      <w:r w:rsidR="000F5F8C">
        <w:rPr>
          <w:sz w:val="24"/>
          <w:szCs w:val="24"/>
          <w:lang w:val="en-GB"/>
        </w:rPr>
        <w:t xml:space="preserve"> have to be guaranteed. </w:t>
      </w:r>
      <w:r w:rsidR="00666DC8" w:rsidRPr="00A706EA">
        <w:rPr>
          <w:sz w:val="24"/>
          <w:szCs w:val="24"/>
          <w:lang w:val="en-GB"/>
        </w:rPr>
        <w:t xml:space="preserve">      </w:t>
      </w:r>
    </w:p>
    <w:p w:rsidR="00926F9F" w:rsidRDefault="00D851E0" w:rsidP="001E71FA">
      <w:pPr>
        <w:pStyle w:val="Default"/>
        <w:spacing w:line="276" w:lineRule="auto"/>
        <w:jc w:val="both"/>
        <w:rPr>
          <w:lang w:val="en-GB"/>
        </w:rPr>
      </w:pPr>
      <w:r w:rsidRPr="00D851E0">
        <w:rPr>
          <w:i/>
          <w:lang w:val="en-GB"/>
        </w:rPr>
        <w:t>Article 22 of the Law on Education of the Republic of Lithuania</w:t>
      </w:r>
      <w:r>
        <w:rPr>
          <w:lang w:val="en-GB"/>
        </w:rPr>
        <w:t xml:space="preserve"> </w:t>
      </w:r>
      <w:r w:rsidR="002E762F">
        <w:rPr>
          <w:lang w:val="en-GB"/>
        </w:rPr>
        <w:t xml:space="preserve">(hereinafter – the Law) </w:t>
      </w:r>
      <w:r w:rsidRPr="00733B3B">
        <w:rPr>
          <w:bCs/>
          <w:lang w:val="en-GB"/>
        </w:rPr>
        <w:t>establishes the purpose of healthcare in schools.</w:t>
      </w:r>
      <w:r>
        <w:rPr>
          <w:b/>
          <w:bCs/>
          <w:lang w:val="en-GB"/>
        </w:rPr>
        <w:t xml:space="preserve"> </w:t>
      </w:r>
      <w:r w:rsidRPr="008D2437">
        <w:rPr>
          <w:b/>
          <w:bCs/>
          <w:lang w:val="en-GB"/>
        </w:rPr>
        <w:t xml:space="preserve"> </w:t>
      </w:r>
      <w:r w:rsidRPr="008D2437">
        <w:rPr>
          <w:lang w:val="en-GB"/>
        </w:rPr>
        <w:t>The purpose of healthcare in schools shall be to protect and improve health of learners, by actively cooperating with their parents (guardians, curators).</w:t>
      </w:r>
      <w:r>
        <w:rPr>
          <w:lang w:val="en-GB"/>
        </w:rPr>
        <w:t xml:space="preserve"> </w:t>
      </w:r>
      <w:r w:rsidRPr="008D2437">
        <w:rPr>
          <w:lang w:val="en-GB"/>
        </w:rPr>
        <w:t>The State shall encourage and support the initiatives of legal and natural persons as well as legal persons or other organisations, or their branches established in a member state, which help to protect and improve health of learners in Lithuania.</w:t>
      </w:r>
      <w:r w:rsidR="00666DC8" w:rsidRPr="00A706EA">
        <w:rPr>
          <w:lang w:val="en-GB"/>
        </w:rPr>
        <w:t xml:space="preserve"> </w:t>
      </w:r>
      <w:r w:rsidR="00BC4120" w:rsidRPr="00BC4120">
        <w:rPr>
          <w:i/>
          <w:lang w:val="en-GB"/>
        </w:rPr>
        <w:t>Article 40</w:t>
      </w:r>
      <w:r w:rsidR="00BC4120">
        <w:rPr>
          <w:lang w:val="en-GB"/>
        </w:rPr>
        <w:t xml:space="preserve"> of the Law establishes material p</w:t>
      </w:r>
      <w:r w:rsidR="00BC4120" w:rsidRPr="00BC4120">
        <w:rPr>
          <w:lang w:val="en-GB"/>
        </w:rPr>
        <w:t>rovision</w:t>
      </w:r>
      <w:r w:rsidR="00BC4120">
        <w:rPr>
          <w:lang w:val="en-GB"/>
        </w:rPr>
        <w:t>s of e</w:t>
      </w:r>
      <w:r w:rsidR="00BC4120" w:rsidRPr="00BC4120">
        <w:rPr>
          <w:lang w:val="en-GB"/>
        </w:rPr>
        <w:t xml:space="preserve">ducation </w:t>
      </w:r>
      <w:r w:rsidR="00BC4120">
        <w:rPr>
          <w:lang w:val="en-GB"/>
        </w:rPr>
        <w:t>and foresees that t</w:t>
      </w:r>
      <w:r w:rsidR="00BC4120" w:rsidRPr="00BC4120">
        <w:rPr>
          <w:lang w:val="en-GB"/>
        </w:rPr>
        <w:t>he school's learning environment must meet hygiene norms and requirements for learners’ safety and h</w:t>
      </w:r>
      <w:r w:rsidR="00BC4120">
        <w:rPr>
          <w:lang w:val="en-GB"/>
        </w:rPr>
        <w:t>ealth established by legal acts</w:t>
      </w:r>
      <w:r w:rsidR="00BC4120" w:rsidRPr="00BC4120">
        <w:rPr>
          <w:lang w:val="en-GB"/>
        </w:rPr>
        <w:t>.</w:t>
      </w:r>
      <w:r w:rsidR="001E71FA">
        <w:rPr>
          <w:lang w:val="en-GB"/>
        </w:rPr>
        <w:t xml:space="preserve"> </w:t>
      </w:r>
      <w:r w:rsidR="001E71FA" w:rsidRPr="001E71FA">
        <w:rPr>
          <w:bCs/>
          <w:i/>
          <w:lang w:val="en-GB"/>
        </w:rPr>
        <w:t>Article 46</w:t>
      </w:r>
      <w:r w:rsidR="001E71FA" w:rsidRPr="001E71FA">
        <w:rPr>
          <w:b/>
          <w:bCs/>
          <w:i/>
          <w:lang w:val="en-GB"/>
        </w:rPr>
        <w:t xml:space="preserve"> </w:t>
      </w:r>
      <w:r w:rsidR="001E71FA" w:rsidRPr="001E71FA">
        <w:rPr>
          <w:bCs/>
          <w:i/>
          <w:lang w:val="en-GB"/>
        </w:rPr>
        <w:t>of the Law</w:t>
      </w:r>
      <w:r w:rsidR="001E71FA" w:rsidRPr="001E71FA">
        <w:rPr>
          <w:bCs/>
          <w:lang w:val="en-GB"/>
        </w:rPr>
        <w:t xml:space="preserve"> foresees that</w:t>
      </w:r>
      <w:r w:rsidR="001E71FA" w:rsidRPr="001E71FA">
        <w:rPr>
          <w:b/>
          <w:bCs/>
          <w:lang w:val="en-GB"/>
        </w:rPr>
        <w:t xml:space="preserve"> </w:t>
      </w:r>
      <w:r w:rsidR="001E71FA" w:rsidRPr="001E71FA">
        <w:rPr>
          <w:bCs/>
          <w:lang w:val="en-GB"/>
        </w:rPr>
        <w:t>t</w:t>
      </w:r>
      <w:r w:rsidR="001E71FA">
        <w:rPr>
          <w:lang w:val="en-GB"/>
        </w:rPr>
        <w:t xml:space="preserve">he learner shall be entitled </w:t>
      </w:r>
      <w:r w:rsidR="001E71FA" w:rsidRPr="001E71FA">
        <w:rPr>
          <w:lang w:val="en-GB"/>
        </w:rPr>
        <w:t>to study in a psychologically-, emotionally- and physically-safe environment</w:t>
      </w:r>
      <w:r w:rsidR="001E71FA">
        <w:rPr>
          <w:lang w:val="en-GB"/>
        </w:rPr>
        <w:t>.</w:t>
      </w:r>
    </w:p>
    <w:p w:rsidR="00E56C52" w:rsidRPr="00926F9F" w:rsidRDefault="00E56C52" w:rsidP="001E71FA">
      <w:pPr>
        <w:pStyle w:val="Default"/>
        <w:spacing w:line="276" w:lineRule="auto"/>
        <w:jc w:val="both"/>
        <w:rPr>
          <w:b/>
          <w:bCs/>
          <w:lang w:val="en-GB"/>
        </w:rPr>
      </w:pPr>
    </w:p>
    <w:p w:rsidR="00382F01" w:rsidRPr="00E56C52" w:rsidRDefault="00E92041" w:rsidP="001E71FA">
      <w:pPr>
        <w:pStyle w:val="Default"/>
        <w:spacing w:line="276" w:lineRule="auto"/>
        <w:jc w:val="both"/>
        <w:rPr>
          <w:lang w:val="en-US"/>
        </w:rPr>
      </w:pPr>
      <w:r w:rsidRPr="00086027">
        <w:rPr>
          <w:lang w:val="en-US"/>
        </w:rPr>
        <w:t>T</w:t>
      </w:r>
      <w:r w:rsidR="008F2421" w:rsidRPr="00086027">
        <w:rPr>
          <w:lang w:val="en-US"/>
        </w:rPr>
        <w:t xml:space="preserve">he EU and </w:t>
      </w:r>
      <w:r w:rsidR="004F36CD" w:rsidRPr="00086027">
        <w:rPr>
          <w:lang w:val="en-US"/>
        </w:rPr>
        <w:t>its Member States</w:t>
      </w:r>
      <w:r w:rsidR="008F2421" w:rsidRPr="00086027">
        <w:rPr>
          <w:lang w:val="en-US"/>
        </w:rPr>
        <w:t xml:space="preserve"> </w:t>
      </w:r>
      <w:r w:rsidRPr="00086027">
        <w:rPr>
          <w:lang w:val="en-US"/>
        </w:rPr>
        <w:t>under</w:t>
      </w:r>
      <w:r w:rsidR="008F2421" w:rsidRPr="00086027">
        <w:rPr>
          <w:lang w:val="en-US"/>
        </w:rPr>
        <w:t xml:space="preserve"> </w:t>
      </w:r>
      <w:r w:rsidR="008F2421" w:rsidRPr="00382F01">
        <w:rPr>
          <w:i/>
          <w:lang w:val="en-US"/>
        </w:rPr>
        <w:t>the</w:t>
      </w:r>
      <w:r w:rsidR="008F2421" w:rsidRPr="00086027">
        <w:rPr>
          <w:lang w:val="en-US"/>
        </w:rPr>
        <w:t xml:space="preserve"> </w:t>
      </w:r>
      <w:r w:rsidR="008F2421" w:rsidRPr="00382F01">
        <w:rPr>
          <w:i/>
          <w:lang w:val="en-US"/>
        </w:rPr>
        <w:t>Paris agreement</w:t>
      </w:r>
      <w:r w:rsidR="00C42E2E" w:rsidRPr="00382F01">
        <w:rPr>
          <w:i/>
          <w:lang w:val="en-US"/>
        </w:rPr>
        <w:t xml:space="preserve"> of the UNFCCC</w:t>
      </w:r>
      <w:r w:rsidR="00C42E2E" w:rsidRPr="00086027">
        <w:rPr>
          <w:lang w:val="en-US"/>
        </w:rPr>
        <w:t xml:space="preserve">, committed to a binding target of at least a 40% domestic reduction in economy-wide greenhouse gas emissions </w:t>
      </w:r>
      <w:r w:rsidR="00C42E2E" w:rsidRPr="00086027">
        <w:rPr>
          <w:lang w:val="en-US"/>
        </w:rPr>
        <w:lastRenderedPageBreak/>
        <w:t>by 2030 compared to 1990.</w:t>
      </w:r>
      <w:r w:rsidR="008F2421" w:rsidRPr="00086027">
        <w:rPr>
          <w:lang w:val="en-US"/>
        </w:rPr>
        <w:t xml:space="preserve"> </w:t>
      </w:r>
      <w:r w:rsidR="00C42E2E" w:rsidRPr="00086027">
        <w:rPr>
          <w:lang w:val="en-US"/>
        </w:rPr>
        <w:t xml:space="preserve">This target will be </w:t>
      </w:r>
      <w:r w:rsidR="00B146AE" w:rsidRPr="00086027">
        <w:rPr>
          <w:lang w:val="en-US"/>
        </w:rPr>
        <w:t>reached while</w:t>
      </w:r>
      <w:r w:rsidR="00C42E2E" w:rsidRPr="00086027">
        <w:rPr>
          <w:lang w:val="en-US"/>
        </w:rPr>
        <w:t xml:space="preserve"> implementing the </w:t>
      </w:r>
      <w:r w:rsidR="00C42E2E" w:rsidRPr="00382F01">
        <w:rPr>
          <w:i/>
          <w:lang w:val="en-US"/>
        </w:rPr>
        <w:t>EU 2030 policy f</w:t>
      </w:r>
      <w:r w:rsidR="00B146AE" w:rsidRPr="00382F01">
        <w:rPr>
          <w:i/>
          <w:lang w:val="en-US"/>
        </w:rPr>
        <w:t>rame</w:t>
      </w:r>
      <w:r w:rsidR="00C42E2E" w:rsidRPr="00382F01">
        <w:rPr>
          <w:i/>
          <w:lang w:val="en-US"/>
        </w:rPr>
        <w:t>work for climate and energy</w:t>
      </w:r>
      <w:r w:rsidR="00C42E2E" w:rsidRPr="00086027">
        <w:rPr>
          <w:lang w:val="en-US"/>
        </w:rPr>
        <w:t xml:space="preserve">. </w:t>
      </w:r>
    </w:p>
    <w:p w:rsidR="008F2421" w:rsidRPr="00086027" w:rsidRDefault="00515126" w:rsidP="00D851E0">
      <w:pPr>
        <w:jc w:val="both"/>
        <w:rPr>
          <w:sz w:val="24"/>
          <w:szCs w:val="24"/>
          <w:lang w:val="en-US"/>
        </w:rPr>
      </w:pPr>
      <w:r w:rsidRPr="00086027">
        <w:rPr>
          <w:sz w:val="24"/>
          <w:szCs w:val="24"/>
          <w:lang w:val="en-US"/>
        </w:rPr>
        <w:t xml:space="preserve">On 6 November 2012 the </w:t>
      </w:r>
      <w:proofErr w:type="spellStart"/>
      <w:r w:rsidR="004847AD">
        <w:rPr>
          <w:sz w:val="24"/>
          <w:szCs w:val="24"/>
          <w:lang w:val="en-US"/>
        </w:rPr>
        <w:t>Seimas</w:t>
      </w:r>
      <w:proofErr w:type="spellEnd"/>
      <w:r w:rsidR="004847AD">
        <w:rPr>
          <w:sz w:val="24"/>
          <w:szCs w:val="24"/>
          <w:lang w:val="en-US"/>
        </w:rPr>
        <w:t xml:space="preserve"> of the Republic of Lithuania </w:t>
      </w:r>
      <w:r w:rsidRPr="00086027">
        <w:rPr>
          <w:sz w:val="24"/>
          <w:szCs w:val="24"/>
          <w:lang w:val="en-US"/>
        </w:rPr>
        <w:t xml:space="preserve">approved the </w:t>
      </w:r>
      <w:r w:rsidRPr="004847AD">
        <w:rPr>
          <w:i/>
          <w:sz w:val="24"/>
          <w:szCs w:val="24"/>
          <w:lang w:val="en-US"/>
        </w:rPr>
        <w:t>National Strategy of Climate Change Management Policy</w:t>
      </w:r>
      <w:r w:rsidRPr="00086027">
        <w:rPr>
          <w:sz w:val="24"/>
          <w:szCs w:val="24"/>
          <w:lang w:val="en-US"/>
        </w:rPr>
        <w:t xml:space="preserve"> (</w:t>
      </w:r>
      <w:r w:rsidRPr="00086027">
        <w:rPr>
          <w:sz w:val="24"/>
          <w:szCs w:val="24"/>
          <w:lang w:val="en-US" w:eastAsia="lt-LT"/>
        </w:rPr>
        <w:t xml:space="preserve">hereinafter – the Strategy), which </w:t>
      </w:r>
      <w:r w:rsidRPr="00086027">
        <w:rPr>
          <w:rStyle w:val="BodyTextChar"/>
          <w:sz w:val="24"/>
          <w:szCs w:val="24"/>
          <w:lang w:val="en-US"/>
        </w:rPr>
        <w:t xml:space="preserve">covers adaptation and mitigation policies and </w:t>
      </w:r>
      <w:r w:rsidR="00FC1BF1">
        <w:rPr>
          <w:rStyle w:val="BodyTextChar"/>
          <w:sz w:val="24"/>
          <w:szCs w:val="24"/>
          <w:lang w:val="en-US"/>
        </w:rPr>
        <w:t>foresees</w:t>
      </w:r>
      <w:r w:rsidRPr="00086027">
        <w:rPr>
          <w:rStyle w:val="BodyTextChar"/>
          <w:sz w:val="24"/>
          <w:szCs w:val="24"/>
          <w:lang w:val="en-US"/>
        </w:rPr>
        <w:t xml:space="preserve"> </w:t>
      </w:r>
      <w:r w:rsidRPr="00086027">
        <w:rPr>
          <w:sz w:val="24"/>
          <w:szCs w:val="24"/>
          <w:lang w:val="en-US"/>
        </w:rPr>
        <w:t xml:space="preserve">short-term (by 2020), indicative medium-term (by 2030 and 2040) and long-term (by 2050) </w:t>
      </w:r>
      <w:r w:rsidR="00FC1BF1" w:rsidRPr="00086027">
        <w:rPr>
          <w:sz w:val="24"/>
          <w:szCs w:val="24"/>
          <w:lang w:val="en-US"/>
        </w:rPr>
        <w:t xml:space="preserve">goals </w:t>
      </w:r>
      <w:r w:rsidR="00FC1BF1">
        <w:rPr>
          <w:sz w:val="24"/>
          <w:szCs w:val="24"/>
          <w:lang w:val="en-US"/>
        </w:rPr>
        <w:t xml:space="preserve">for </w:t>
      </w:r>
      <w:r w:rsidRPr="00086027">
        <w:rPr>
          <w:sz w:val="24"/>
          <w:szCs w:val="24"/>
          <w:lang w:val="en-US"/>
        </w:rPr>
        <w:t xml:space="preserve">climate change mitigation and adaptation </w:t>
      </w:r>
      <w:r w:rsidRPr="00086027">
        <w:rPr>
          <w:rStyle w:val="BodyTextChar"/>
          <w:sz w:val="24"/>
          <w:szCs w:val="24"/>
          <w:lang w:val="en-US"/>
        </w:rPr>
        <w:t xml:space="preserve">in the following Lithuania’s economy sectors: energy, industry, transport, agriculture, households, environmental protection and rational use of national resources (forestry, ecosystems, biodiversity, landscape), spatial planning and regional policy, health care, research and development, education and provision of information to the public, international co-operation. </w:t>
      </w:r>
      <w:r w:rsidR="00E92041" w:rsidRPr="00086027">
        <w:rPr>
          <w:sz w:val="24"/>
          <w:szCs w:val="24"/>
          <w:lang w:val="en-US"/>
        </w:rPr>
        <w:t>Lithuania</w:t>
      </w:r>
      <w:r w:rsidR="001A0D9F" w:rsidRPr="00086027">
        <w:rPr>
          <w:sz w:val="24"/>
          <w:szCs w:val="24"/>
          <w:lang w:val="en-US"/>
        </w:rPr>
        <w:t>’s</w:t>
      </w:r>
      <w:r w:rsidR="008F2421" w:rsidRPr="00086027">
        <w:rPr>
          <w:sz w:val="24"/>
          <w:szCs w:val="24"/>
          <w:lang w:val="en-US"/>
        </w:rPr>
        <w:t xml:space="preserve"> efforts </w:t>
      </w:r>
      <w:r w:rsidR="009C0825" w:rsidRPr="00086027">
        <w:rPr>
          <w:sz w:val="24"/>
          <w:szCs w:val="24"/>
          <w:lang w:val="en-US"/>
        </w:rPr>
        <w:t xml:space="preserve">are directed </w:t>
      </w:r>
      <w:r w:rsidR="008F2421" w:rsidRPr="00086027">
        <w:rPr>
          <w:sz w:val="24"/>
          <w:szCs w:val="24"/>
          <w:lang w:val="en-US"/>
        </w:rPr>
        <w:t>to minimize the adverse effects of climate change</w:t>
      </w:r>
      <w:r w:rsidR="00861084" w:rsidRPr="00086027">
        <w:rPr>
          <w:sz w:val="24"/>
          <w:szCs w:val="24"/>
          <w:lang w:val="en-US"/>
        </w:rPr>
        <w:t xml:space="preserve"> and</w:t>
      </w:r>
      <w:r w:rsidR="008F2421" w:rsidRPr="00086027">
        <w:rPr>
          <w:sz w:val="24"/>
          <w:szCs w:val="24"/>
          <w:lang w:val="en-US"/>
        </w:rPr>
        <w:t xml:space="preserve"> </w:t>
      </w:r>
      <w:r w:rsidR="009C0825" w:rsidRPr="00086027">
        <w:rPr>
          <w:sz w:val="24"/>
          <w:szCs w:val="24"/>
          <w:lang w:val="en-US"/>
        </w:rPr>
        <w:t>to reach a safe, clean and</w:t>
      </w:r>
      <w:r w:rsidR="008F2421" w:rsidRPr="00086027">
        <w:rPr>
          <w:sz w:val="24"/>
          <w:szCs w:val="24"/>
          <w:lang w:val="en-US"/>
        </w:rPr>
        <w:t xml:space="preserve"> healthy </w:t>
      </w:r>
      <w:r w:rsidR="009C0825" w:rsidRPr="00086027">
        <w:rPr>
          <w:sz w:val="24"/>
          <w:szCs w:val="24"/>
          <w:lang w:val="en-US"/>
        </w:rPr>
        <w:t xml:space="preserve">environment </w:t>
      </w:r>
      <w:r w:rsidR="008F2421" w:rsidRPr="00086027">
        <w:rPr>
          <w:sz w:val="24"/>
          <w:szCs w:val="24"/>
          <w:lang w:val="en-US"/>
        </w:rPr>
        <w:t xml:space="preserve">and </w:t>
      </w:r>
      <w:r w:rsidRPr="00086027">
        <w:rPr>
          <w:sz w:val="24"/>
          <w:szCs w:val="24"/>
          <w:lang w:val="en-US"/>
        </w:rPr>
        <w:t>climate resilient</w:t>
      </w:r>
      <w:r w:rsidR="009C0825" w:rsidRPr="00086027">
        <w:rPr>
          <w:sz w:val="24"/>
          <w:szCs w:val="24"/>
          <w:lang w:val="en-US"/>
        </w:rPr>
        <w:t>,</w:t>
      </w:r>
      <w:r w:rsidRPr="00086027">
        <w:rPr>
          <w:sz w:val="24"/>
          <w:szCs w:val="24"/>
          <w:lang w:val="en-US"/>
        </w:rPr>
        <w:t xml:space="preserve"> </w:t>
      </w:r>
      <w:r w:rsidR="008F2421" w:rsidRPr="00086027">
        <w:rPr>
          <w:sz w:val="24"/>
          <w:szCs w:val="24"/>
          <w:lang w:val="en-US"/>
        </w:rPr>
        <w:t>sustainable</w:t>
      </w:r>
      <w:r w:rsidR="00E92041" w:rsidRPr="00086027">
        <w:rPr>
          <w:sz w:val="24"/>
          <w:szCs w:val="24"/>
          <w:lang w:val="en-US"/>
        </w:rPr>
        <w:t xml:space="preserve"> economy growth</w:t>
      </w:r>
      <w:r w:rsidRPr="00086027">
        <w:rPr>
          <w:sz w:val="24"/>
          <w:szCs w:val="24"/>
          <w:lang w:val="en-US"/>
        </w:rPr>
        <w:t xml:space="preserve"> for all </w:t>
      </w:r>
      <w:r w:rsidR="001E35A8" w:rsidRPr="00086027">
        <w:rPr>
          <w:sz w:val="24"/>
          <w:szCs w:val="24"/>
          <w:lang w:val="en-US"/>
        </w:rPr>
        <w:t xml:space="preserve">public, </w:t>
      </w:r>
      <w:r w:rsidR="009C0825" w:rsidRPr="00086027">
        <w:rPr>
          <w:sz w:val="24"/>
          <w:szCs w:val="24"/>
          <w:lang w:val="en-US"/>
        </w:rPr>
        <w:t>without</w:t>
      </w:r>
      <w:r w:rsidR="001E35A8" w:rsidRPr="00086027">
        <w:rPr>
          <w:sz w:val="24"/>
          <w:szCs w:val="24"/>
          <w:lang w:val="en-US"/>
        </w:rPr>
        <w:t xml:space="preserve"> dividing into social groups or age of people</w:t>
      </w:r>
      <w:r w:rsidR="008F2421" w:rsidRPr="00086027">
        <w:rPr>
          <w:sz w:val="24"/>
          <w:szCs w:val="24"/>
          <w:lang w:val="en-US"/>
        </w:rPr>
        <w:t xml:space="preserve">. The </w:t>
      </w:r>
      <w:r w:rsidRPr="00086027">
        <w:rPr>
          <w:sz w:val="24"/>
          <w:szCs w:val="24"/>
          <w:lang w:val="en-US"/>
        </w:rPr>
        <w:t xml:space="preserve">targets and objectives of the Strategy </w:t>
      </w:r>
      <w:r w:rsidR="008F2421" w:rsidRPr="00086027">
        <w:rPr>
          <w:sz w:val="24"/>
          <w:szCs w:val="24"/>
          <w:lang w:val="en-US"/>
        </w:rPr>
        <w:t>are interinstitutional, coordinated and sector wide, but not focused specifically on the relation betw</w:t>
      </w:r>
      <w:r w:rsidR="00D80A1E">
        <w:rPr>
          <w:sz w:val="24"/>
          <w:szCs w:val="24"/>
          <w:lang w:val="en-US"/>
        </w:rPr>
        <w:t xml:space="preserve">een climate change and </w:t>
      </w:r>
      <w:r w:rsidR="00FC1BF1">
        <w:rPr>
          <w:sz w:val="24"/>
          <w:szCs w:val="24"/>
          <w:lang w:val="en-US"/>
        </w:rPr>
        <w:t>the enjoyment of the rights of the child</w:t>
      </w:r>
      <w:r w:rsidR="008F2421" w:rsidRPr="00086027">
        <w:rPr>
          <w:sz w:val="24"/>
          <w:szCs w:val="24"/>
          <w:lang w:val="en-US"/>
        </w:rPr>
        <w:t>.</w:t>
      </w:r>
    </w:p>
    <w:p w:rsidR="00E51800" w:rsidRPr="00086027" w:rsidRDefault="006C1653" w:rsidP="00D851E0">
      <w:pPr>
        <w:jc w:val="both"/>
        <w:rPr>
          <w:sz w:val="24"/>
          <w:szCs w:val="24"/>
          <w:lang w:val="en-US"/>
        </w:rPr>
      </w:pPr>
      <w:r w:rsidRPr="00086027">
        <w:rPr>
          <w:sz w:val="24"/>
          <w:szCs w:val="24"/>
          <w:lang w:val="en-US"/>
        </w:rPr>
        <w:t>Measures related to</w:t>
      </w:r>
      <w:r w:rsidR="006D7B45" w:rsidRPr="00086027">
        <w:rPr>
          <w:sz w:val="24"/>
          <w:szCs w:val="24"/>
          <w:lang w:val="en-US"/>
        </w:rPr>
        <w:t xml:space="preserve"> h</w:t>
      </w:r>
      <w:r w:rsidR="00C1041C" w:rsidRPr="00086027">
        <w:rPr>
          <w:sz w:val="24"/>
          <w:szCs w:val="24"/>
          <w:lang w:val="en-US"/>
        </w:rPr>
        <w:t xml:space="preserve">uman rights </w:t>
      </w:r>
      <w:r w:rsidR="006D7B45" w:rsidRPr="00086027">
        <w:rPr>
          <w:sz w:val="24"/>
          <w:szCs w:val="24"/>
          <w:lang w:val="en-US"/>
        </w:rPr>
        <w:t>and</w:t>
      </w:r>
      <w:r w:rsidRPr="00086027">
        <w:rPr>
          <w:sz w:val="24"/>
          <w:szCs w:val="24"/>
          <w:lang w:val="en-US"/>
        </w:rPr>
        <w:t xml:space="preserve"> health protection are</w:t>
      </w:r>
      <w:r w:rsidR="00C1041C" w:rsidRPr="00086027">
        <w:rPr>
          <w:sz w:val="24"/>
          <w:szCs w:val="24"/>
          <w:lang w:val="en-US"/>
        </w:rPr>
        <w:t xml:space="preserve"> integrate</w:t>
      </w:r>
      <w:r w:rsidR="006D7B45" w:rsidRPr="00086027">
        <w:rPr>
          <w:sz w:val="24"/>
          <w:szCs w:val="24"/>
          <w:lang w:val="en-US"/>
        </w:rPr>
        <w:t>d</w:t>
      </w:r>
      <w:r w:rsidR="00C55F33" w:rsidRPr="00086027">
        <w:rPr>
          <w:sz w:val="24"/>
          <w:szCs w:val="24"/>
          <w:lang w:val="en-US"/>
        </w:rPr>
        <w:t xml:space="preserve"> </w:t>
      </w:r>
      <w:r w:rsidR="00515126" w:rsidRPr="00086027">
        <w:rPr>
          <w:sz w:val="24"/>
          <w:szCs w:val="24"/>
          <w:lang w:val="en-US"/>
        </w:rPr>
        <w:t xml:space="preserve">in to the Lithuanian economy </w:t>
      </w:r>
      <w:r w:rsidR="00C55F33" w:rsidRPr="00086027">
        <w:rPr>
          <w:sz w:val="24"/>
          <w:szCs w:val="24"/>
          <w:lang w:val="en-US"/>
        </w:rPr>
        <w:t>sector</w:t>
      </w:r>
      <w:r w:rsidR="003E0C26">
        <w:rPr>
          <w:sz w:val="24"/>
          <w:szCs w:val="24"/>
          <w:lang w:val="en-US"/>
        </w:rPr>
        <w:t xml:space="preserve">ial development programs </w:t>
      </w:r>
      <w:r w:rsidR="001E35A8" w:rsidRPr="00086027">
        <w:rPr>
          <w:sz w:val="24"/>
          <w:szCs w:val="24"/>
          <w:lang w:val="en-GB" w:eastAsia="lt-LT"/>
        </w:rPr>
        <w:t xml:space="preserve">as well as </w:t>
      </w:r>
      <w:r w:rsidRPr="00086027">
        <w:rPr>
          <w:sz w:val="24"/>
          <w:szCs w:val="24"/>
          <w:lang w:val="en-GB" w:eastAsia="lt-LT"/>
        </w:rPr>
        <w:t xml:space="preserve">in the </w:t>
      </w:r>
      <w:r w:rsidRPr="003E0C26">
        <w:rPr>
          <w:i/>
          <w:sz w:val="24"/>
          <w:szCs w:val="24"/>
          <w:lang w:val="en-GB" w:eastAsia="lt-LT"/>
        </w:rPr>
        <w:t>Inter</w:t>
      </w:r>
      <w:r w:rsidR="003E0C26" w:rsidRPr="003E0C26">
        <w:rPr>
          <w:i/>
          <w:sz w:val="24"/>
          <w:szCs w:val="24"/>
          <w:lang w:val="en-GB" w:eastAsia="lt-LT"/>
        </w:rPr>
        <w:t>-</w:t>
      </w:r>
      <w:r w:rsidR="00D87E13">
        <w:rPr>
          <w:i/>
          <w:sz w:val="24"/>
          <w:szCs w:val="24"/>
          <w:lang w:val="en-GB" w:eastAsia="lt-LT"/>
        </w:rPr>
        <w:t>I</w:t>
      </w:r>
      <w:r w:rsidRPr="003E0C26">
        <w:rPr>
          <w:i/>
          <w:sz w:val="24"/>
          <w:szCs w:val="24"/>
          <w:lang w:val="en-GB" w:eastAsia="lt-LT"/>
        </w:rPr>
        <w:t>nstitutional Action Plan for the Implementation of Goals and Tasks of the National Strategy for Climate Change Management Policy</w:t>
      </w:r>
      <w:r w:rsidR="007D2E34">
        <w:rPr>
          <w:i/>
          <w:sz w:val="24"/>
          <w:szCs w:val="24"/>
          <w:lang w:val="en-GB" w:eastAsia="lt-LT"/>
        </w:rPr>
        <w:t xml:space="preserve"> 2013-2020</w:t>
      </w:r>
      <w:r w:rsidRPr="003E0C26">
        <w:rPr>
          <w:i/>
          <w:sz w:val="24"/>
          <w:szCs w:val="24"/>
          <w:lang w:val="en-GB" w:eastAsia="lt-LT"/>
        </w:rPr>
        <w:t xml:space="preserve"> </w:t>
      </w:r>
      <w:r w:rsidRPr="00086027">
        <w:rPr>
          <w:sz w:val="24"/>
          <w:szCs w:val="24"/>
          <w:lang w:val="en-GB" w:eastAsia="lt-LT"/>
        </w:rPr>
        <w:t>(hereinafter – the Plan)</w:t>
      </w:r>
      <w:r w:rsidR="004F36CD" w:rsidRPr="00086027">
        <w:rPr>
          <w:sz w:val="24"/>
          <w:szCs w:val="24"/>
          <w:lang w:val="en-GB" w:eastAsia="lt-LT"/>
        </w:rPr>
        <w:t xml:space="preserve">, approved by the </w:t>
      </w:r>
      <w:r w:rsidR="003E0C26">
        <w:rPr>
          <w:sz w:val="24"/>
          <w:szCs w:val="24"/>
          <w:lang w:val="en-GB" w:eastAsia="lt-LT"/>
        </w:rPr>
        <w:t xml:space="preserve">Government of Lithuania on </w:t>
      </w:r>
      <w:r w:rsidR="004F36CD" w:rsidRPr="00086027">
        <w:rPr>
          <w:sz w:val="24"/>
          <w:szCs w:val="24"/>
          <w:lang w:val="en-GB" w:eastAsia="lt-LT"/>
        </w:rPr>
        <w:t>23</w:t>
      </w:r>
      <w:r w:rsidR="003E0C26">
        <w:rPr>
          <w:sz w:val="24"/>
          <w:szCs w:val="24"/>
          <w:vertAlign w:val="superscript"/>
          <w:lang w:val="en-GB" w:eastAsia="lt-LT"/>
        </w:rPr>
        <w:t xml:space="preserve"> </w:t>
      </w:r>
      <w:r w:rsidR="004F36CD" w:rsidRPr="00086027">
        <w:rPr>
          <w:sz w:val="24"/>
          <w:szCs w:val="24"/>
          <w:lang w:val="en-GB" w:eastAsia="lt-LT"/>
        </w:rPr>
        <w:t>April 2013</w:t>
      </w:r>
      <w:r w:rsidR="003E0C26">
        <w:rPr>
          <w:sz w:val="24"/>
          <w:szCs w:val="24"/>
          <w:lang w:val="en-GB" w:eastAsia="lt-LT"/>
        </w:rPr>
        <w:t xml:space="preserve">. </w:t>
      </w:r>
      <w:r w:rsidR="00E51800">
        <w:rPr>
          <w:sz w:val="24"/>
          <w:szCs w:val="24"/>
          <w:lang w:val="en-GB" w:eastAsia="lt-LT"/>
        </w:rPr>
        <w:t xml:space="preserve">The </w:t>
      </w:r>
      <w:r w:rsidR="00E51800" w:rsidRPr="00E51800">
        <w:rPr>
          <w:i/>
          <w:sz w:val="24"/>
          <w:szCs w:val="24"/>
          <w:lang w:val="en-GB" w:eastAsia="lt-LT"/>
        </w:rPr>
        <w:t>new edition of the Plan</w:t>
      </w:r>
      <w:r w:rsidR="00E51800">
        <w:rPr>
          <w:sz w:val="24"/>
          <w:szCs w:val="24"/>
          <w:lang w:val="en-GB" w:eastAsia="lt-LT"/>
        </w:rPr>
        <w:t xml:space="preserve"> was approved by the Resolution No. 1156 of the Government of the Republic of Lithuania on 4 November 2015. According to the new edition of the Plan, the coordination of the Plan was assigned to the Ministry of Environment of the Republic of Lithuania. The State and municipal authorities, Lit</w:t>
      </w:r>
      <w:r w:rsidR="001E71FA">
        <w:rPr>
          <w:sz w:val="24"/>
          <w:szCs w:val="24"/>
          <w:lang w:val="en-GB" w:eastAsia="lt-LT"/>
        </w:rPr>
        <w:t>huanian Research Council, JSC “ES</w:t>
      </w:r>
      <w:r w:rsidR="00E51800">
        <w:rPr>
          <w:sz w:val="24"/>
          <w:szCs w:val="24"/>
          <w:lang w:val="en-GB" w:eastAsia="lt-LT"/>
        </w:rPr>
        <w:t>O</w:t>
      </w:r>
      <w:r w:rsidR="001E71FA" w:rsidRPr="001E71FA">
        <w:rPr>
          <w:sz w:val="24"/>
          <w:szCs w:val="24"/>
          <w:lang w:val="en-GB" w:eastAsia="lt-LT"/>
        </w:rPr>
        <w:t>” (</w:t>
      </w:r>
      <w:r w:rsidR="00382F01">
        <w:rPr>
          <w:sz w:val="24"/>
          <w:szCs w:val="24"/>
          <w:lang w:val="en-GB"/>
        </w:rPr>
        <w:t>elec</w:t>
      </w:r>
      <w:r w:rsidR="001E71FA" w:rsidRPr="001E71FA">
        <w:rPr>
          <w:sz w:val="24"/>
          <w:szCs w:val="24"/>
          <w:lang w:val="en-GB"/>
        </w:rPr>
        <w:t>tricity supply and distribution and natural gas distribution company)</w:t>
      </w:r>
      <w:r w:rsidR="00E51800" w:rsidRPr="001E71FA">
        <w:rPr>
          <w:sz w:val="24"/>
          <w:szCs w:val="24"/>
          <w:lang w:val="en-GB" w:eastAsia="lt-LT"/>
        </w:rPr>
        <w:t>,</w:t>
      </w:r>
      <w:r w:rsidR="00E51800">
        <w:rPr>
          <w:sz w:val="24"/>
          <w:szCs w:val="24"/>
          <w:lang w:val="en-GB" w:eastAsia="lt-LT"/>
        </w:rPr>
        <w:t xml:space="preserve"> state science and educational institutions were assigned to participate </w:t>
      </w:r>
      <w:r w:rsidR="00382F01">
        <w:rPr>
          <w:sz w:val="24"/>
          <w:szCs w:val="24"/>
          <w:lang w:val="en-GB" w:eastAsia="lt-LT"/>
        </w:rPr>
        <w:t xml:space="preserve">in the implementation of the Plan </w:t>
      </w:r>
      <w:r w:rsidR="00E51800">
        <w:rPr>
          <w:sz w:val="24"/>
          <w:szCs w:val="24"/>
          <w:lang w:val="en-GB" w:eastAsia="lt-LT"/>
        </w:rPr>
        <w:t>within the scope of their competence and to assign</w:t>
      </w:r>
      <w:r w:rsidR="0053020D">
        <w:rPr>
          <w:sz w:val="24"/>
          <w:szCs w:val="24"/>
          <w:lang w:val="en-GB" w:eastAsia="lt-LT"/>
        </w:rPr>
        <w:t xml:space="preserve"> </w:t>
      </w:r>
      <w:r w:rsidR="00E51800">
        <w:rPr>
          <w:sz w:val="24"/>
          <w:szCs w:val="24"/>
          <w:lang w:val="en-GB" w:eastAsia="lt-LT"/>
        </w:rPr>
        <w:t xml:space="preserve">funds for the implementation of </w:t>
      </w:r>
      <w:r w:rsidR="0053020D">
        <w:rPr>
          <w:sz w:val="24"/>
          <w:szCs w:val="24"/>
          <w:lang w:val="en-GB" w:eastAsia="lt-LT"/>
        </w:rPr>
        <w:t xml:space="preserve">the </w:t>
      </w:r>
      <w:r w:rsidR="00E51800">
        <w:rPr>
          <w:sz w:val="24"/>
          <w:szCs w:val="24"/>
          <w:lang w:val="en-GB" w:eastAsia="lt-LT"/>
        </w:rPr>
        <w:t xml:space="preserve">foreseen measures. </w:t>
      </w:r>
    </w:p>
    <w:p w:rsidR="006D7B45" w:rsidRDefault="003E0C26" w:rsidP="00D851E0">
      <w:pPr>
        <w:jc w:val="both"/>
        <w:rPr>
          <w:sz w:val="24"/>
          <w:szCs w:val="24"/>
          <w:lang w:val="en-GB" w:eastAsia="lt-LT"/>
        </w:rPr>
      </w:pPr>
      <w:r>
        <w:rPr>
          <w:sz w:val="24"/>
          <w:szCs w:val="24"/>
          <w:lang w:val="en-GB" w:eastAsia="lt-LT"/>
        </w:rPr>
        <w:t xml:space="preserve">The Plan </w:t>
      </w:r>
      <w:r w:rsidR="007D2E34">
        <w:rPr>
          <w:sz w:val="24"/>
          <w:szCs w:val="24"/>
          <w:lang w:val="en-GB" w:eastAsia="lt-LT"/>
        </w:rPr>
        <w:t xml:space="preserve">foresees </w:t>
      </w:r>
      <w:r w:rsidR="00F63040">
        <w:rPr>
          <w:sz w:val="24"/>
          <w:szCs w:val="24"/>
          <w:lang w:val="en-GB" w:eastAsia="lt-LT"/>
        </w:rPr>
        <w:t>measures for achieving</w:t>
      </w:r>
      <w:r w:rsidR="006C1653" w:rsidRPr="00086027">
        <w:rPr>
          <w:sz w:val="24"/>
          <w:szCs w:val="24"/>
          <w:lang w:val="en-GB" w:eastAsia="lt-LT"/>
        </w:rPr>
        <w:t xml:space="preserve"> speci</w:t>
      </w:r>
      <w:r w:rsidR="007D2E34">
        <w:rPr>
          <w:sz w:val="24"/>
          <w:szCs w:val="24"/>
          <w:lang w:val="en-GB" w:eastAsia="lt-LT"/>
        </w:rPr>
        <w:t>fic</w:t>
      </w:r>
      <w:r w:rsidR="006C1653" w:rsidRPr="00086027">
        <w:rPr>
          <w:sz w:val="24"/>
          <w:szCs w:val="24"/>
          <w:lang w:val="en-GB" w:eastAsia="lt-LT"/>
        </w:rPr>
        <w:t xml:space="preserve"> and general short-term goals and objectives for mitigating climate change and adapting to climate change by 2020</w:t>
      </w:r>
      <w:r w:rsidR="00D87E13">
        <w:rPr>
          <w:sz w:val="24"/>
          <w:szCs w:val="24"/>
          <w:lang w:val="en-GB" w:eastAsia="lt-LT"/>
        </w:rPr>
        <w:t>,</w:t>
      </w:r>
      <w:r w:rsidR="006C1653" w:rsidRPr="00086027">
        <w:rPr>
          <w:sz w:val="24"/>
          <w:szCs w:val="24"/>
          <w:lang w:val="en-GB" w:eastAsia="lt-LT"/>
        </w:rPr>
        <w:t xml:space="preserve"> set in the Strategy.</w:t>
      </w:r>
      <w:r w:rsidR="00C55F33" w:rsidRPr="00086027">
        <w:rPr>
          <w:sz w:val="24"/>
          <w:szCs w:val="24"/>
          <w:lang w:val="en-GB" w:eastAsia="lt-LT"/>
        </w:rPr>
        <w:t xml:space="preserve"> The Plan </w:t>
      </w:r>
      <w:r w:rsidR="00F63040">
        <w:rPr>
          <w:sz w:val="24"/>
          <w:szCs w:val="24"/>
          <w:lang w:val="en-GB" w:eastAsia="lt-LT"/>
        </w:rPr>
        <w:t>establishes</w:t>
      </w:r>
      <w:r w:rsidR="00C55F33" w:rsidRPr="00086027">
        <w:rPr>
          <w:sz w:val="24"/>
          <w:szCs w:val="24"/>
          <w:lang w:val="en-GB" w:eastAsia="lt-LT"/>
        </w:rPr>
        <w:t xml:space="preserve"> measures for the reduction of greenhouse gas emissions, development of competitive low-carbon economy, installation of eco-innovation technologies, increase of energy production and consumption efficiency and the use of renewable energy sources in all economic sectors of the country (energy, industry, transport, agriculture and others), reduction of vulnerability of natural ecosystems and economic sectors of the country, the increase of their resilience to climate change and improvement of favourable public life and economic activity conditions</w:t>
      </w:r>
      <w:r w:rsidR="001E35A8" w:rsidRPr="00086027">
        <w:rPr>
          <w:sz w:val="24"/>
          <w:szCs w:val="24"/>
          <w:lang w:val="en-GB" w:eastAsia="lt-LT"/>
        </w:rPr>
        <w:t xml:space="preserve">. </w:t>
      </w:r>
      <w:r w:rsidR="00F63040">
        <w:rPr>
          <w:sz w:val="24"/>
          <w:szCs w:val="24"/>
          <w:lang w:val="en-GB" w:eastAsia="lt-LT"/>
        </w:rPr>
        <w:t>While i</w:t>
      </w:r>
      <w:r w:rsidR="00C55F33" w:rsidRPr="00086027">
        <w:rPr>
          <w:sz w:val="24"/>
          <w:szCs w:val="24"/>
          <w:lang w:val="en-GB" w:eastAsia="lt-LT"/>
        </w:rPr>
        <w:t>mplement</w:t>
      </w:r>
      <w:r w:rsidR="001E35A8" w:rsidRPr="00086027">
        <w:rPr>
          <w:sz w:val="24"/>
          <w:szCs w:val="24"/>
          <w:lang w:val="en-GB" w:eastAsia="lt-LT"/>
        </w:rPr>
        <w:t>ing</w:t>
      </w:r>
      <w:r w:rsidR="00C55F33" w:rsidRPr="00086027">
        <w:rPr>
          <w:sz w:val="24"/>
          <w:szCs w:val="24"/>
          <w:lang w:val="en-GB" w:eastAsia="lt-LT"/>
        </w:rPr>
        <w:t xml:space="preserve"> these measures</w:t>
      </w:r>
      <w:r w:rsidR="00F63040">
        <w:rPr>
          <w:sz w:val="24"/>
          <w:szCs w:val="24"/>
          <w:lang w:val="en-GB" w:eastAsia="lt-LT"/>
        </w:rPr>
        <w:t>,</w:t>
      </w:r>
      <w:r w:rsidR="00C55F33" w:rsidRPr="00086027">
        <w:rPr>
          <w:sz w:val="24"/>
          <w:szCs w:val="24"/>
          <w:lang w:val="en-GB" w:eastAsia="lt-LT"/>
        </w:rPr>
        <w:t xml:space="preserve"> </w:t>
      </w:r>
      <w:r w:rsidR="001E35A8" w:rsidRPr="00086027">
        <w:rPr>
          <w:sz w:val="24"/>
          <w:szCs w:val="24"/>
          <w:lang w:val="en-GB" w:eastAsia="lt-LT"/>
        </w:rPr>
        <w:t xml:space="preserve">public and private </w:t>
      </w:r>
      <w:r w:rsidR="00C55F33" w:rsidRPr="00086027">
        <w:rPr>
          <w:sz w:val="24"/>
          <w:szCs w:val="24"/>
          <w:lang w:val="en-GB" w:eastAsia="lt-LT"/>
        </w:rPr>
        <w:t>interinstitutional cooperation</w:t>
      </w:r>
      <w:r w:rsidR="001E35A8" w:rsidRPr="00086027">
        <w:rPr>
          <w:sz w:val="24"/>
          <w:szCs w:val="24"/>
          <w:lang w:val="en-GB" w:eastAsia="lt-LT"/>
        </w:rPr>
        <w:t xml:space="preserve"> shall be promoted</w:t>
      </w:r>
      <w:r w:rsidR="00C55F33" w:rsidRPr="00086027">
        <w:rPr>
          <w:sz w:val="24"/>
          <w:szCs w:val="24"/>
          <w:lang w:val="en-GB" w:eastAsia="lt-LT"/>
        </w:rPr>
        <w:t xml:space="preserve">.  </w:t>
      </w:r>
    </w:p>
    <w:p w:rsidR="009B01E1" w:rsidRPr="00086027" w:rsidRDefault="009B01E1" w:rsidP="00D851E0">
      <w:pPr>
        <w:jc w:val="both"/>
        <w:rPr>
          <w:sz w:val="24"/>
          <w:szCs w:val="24"/>
          <w:lang w:val="en-US"/>
        </w:rPr>
      </w:pPr>
      <w:r w:rsidRPr="00086027">
        <w:rPr>
          <w:sz w:val="24"/>
          <w:szCs w:val="24"/>
          <w:lang w:val="en-US"/>
        </w:rPr>
        <w:t>The specific inter</w:t>
      </w:r>
      <w:r>
        <w:rPr>
          <w:sz w:val="24"/>
          <w:szCs w:val="24"/>
          <w:lang w:val="en-US"/>
        </w:rPr>
        <w:t>-</w:t>
      </w:r>
      <w:r w:rsidRPr="00086027">
        <w:rPr>
          <w:sz w:val="24"/>
          <w:szCs w:val="24"/>
          <w:lang w:val="en-US"/>
        </w:rPr>
        <w:t xml:space="preserve">institutional measures </w:t>
      </w:r>
      <w:r>
        <w:rPr>
          <w:sz w:val="24"/>
          <w:szCs w:val="24"/>
          <w:lang w:val="en-US"/>
        </w:rPr>
        <w:t xml:space="preserve">for </w:t>
      </w:r>
      <w:r w:rsidRPr="00086027">
        <w:rPr>
          <w:sz w:val="24"/>
          <w:szCs w:val="24"/>
          <w:lang w:val="en-US"/>
        </w:rPr>
        <w:t xml:space="preserve">combatting climate change and improving social responsibility include </w:t>
      </w:r>
      <w:r>
        <w:rPr>
          <w:sz w:val="24"/>
          <w:szCs w:val="24"/>
          <w:lang w:val="en-US"/>
        </w:rPr>
        <w:t xml:space="preserve">also </w:t>
      </w:r>
      <w:r w:rsidRPr="00086027">
        <w:rPr>
          <w:sz w:val="24"/>
          <w:szCs w:val="24"/>
          <w:lang w:val="en-US"/>
        </w:rPr>
        <w:t>the following measures:</w:t>
      </w:r>
    </w:p>
    <w:p w:rsidR="009B01E1" w:rsidRDefault="009B01E1" w:rsidP="00D851E0">
      <w:pPr>
        <w:pStyle w:val="ListParagraph"/>
        <w:numPr>
          <w:ilvl w:val="0"/>
          <w:numId w:val="3"/>
        </w:numPr>
        <w:jc w:val="both"/>
        <w:rPr>
          <w:sz w:val="24"/>
          <w:szCs w:val="24"/>
          <w:lang w:val="en-US"/>
        </w:rPr>
      </w:pPr>
      <w:r w:rsidRPr="0053020D">
        <w:rPr>
          <w:sz w:val="24"/>
          <w:szCs w:val="24"/>
          <w:lang w:val="en-US"/>
        </w:rPr>
        <w:t>Organization of public awareness and education initiatives, aiming to change energy consumption habits and encourage members of society to</w:t>
      </w:r>
      <w:r w:rsidR="007A7F77">
        <w:rPr>
          <w:sz w:val="24"/>
          <w:szCs w:val="24"/>
          <w:lang w:val="en-US"/>
        </w:rPr>
        <w:t xml:space="preserve"> save and rationally use energy;</w:t>
      </w:r>
      <w:r w:rsidRPr="0053020D">
        <w:rPr>
          <w:sz w:val="24"/>
          <w:szCs w:val="24"/>
          <w:lang w:val="en-US"/>
        </w:rPr>
        <w:t xml:space="preserve"> </w:t>
      </w:r>
    </w:p>
    <w:p w:rsidR="009B01E1" w:rsidRDefault="009B01E1" w:rsidP="00D851E0">
      <w:pPr>
        <w:pStyle w:val="ListParagraph"/>
        <w:numPr>
          <w:ilvl w:val="0"/>
          <w:numId w:val="3"/>
        </w:numPr>
        <w:jc w:val="both"/>
        <w:rPr>
          <w:sz w:val="24"/>
          <w:szCs w:val="24"/>
          <w:lang w:val="en-US"/>
        </w:rPr>
      </w:pPr>
      <w:r>
        <w:rPr>
          <w:sz w:val="24"/>
          <w:szCs w:val="24"/>
          <w:lang w:val="en-US"/>
        </w:rPr>
        <w:t>R</w:t>
      </w:r>
      <w:r w:rsidRPr="0053020D">
        <w:rPr>
          <w:sz w:val="24"/>
          <w:szCs w:val="24"/>
          <w:lang w:val="en-US"/>
        </w:rPr>
        <w:t xml:space="preserve">educing adverse effects of energy objects on people and the environment; </w:t>
      </w:r>
    </w:p>
    <w:p w:rsidR="009B01E1" w:rsidRPr="0053020D" w:rsidRDefault="009B01E1" w:rsidP="00D851E0">
      <w:pPr>
        <w:pStyle w:val="ListParagraph"/>
        <w:numPr>
          <w:ilvl w:val="0"/>
          <w:numId w:val="3"/>
        </w:numPr>
        <w:jc w:val="both"/>
        <w:rPr>
          <w:sz w:val="24"/>
          <w:szCs w:val="24"/>
          <w:lang w:val="en-US"/>
        </w:rPr>
      </w:pPr>
      <w:r>
        <w:rPr>
          <w:sz w:val="24"/>
          <w:szCs w:val="24"/>
          <w:lang w:val="en-US"/>
        </w:rPr>
        <w:lastRenderedPageBreak/>
        <w:t>P</w:t>
      </w:r>
      <w:r w:rsidRPr="0053020D">
        <w:rPr>
          <w:sz w:val="24"/>
          <w:szCs w:val="24"/>
          <w:lang w:val="en-US"/>
        </w:rPr>
        <w:t>romoting the installation of environmentally friendly equipment and reducing pollution;</w:t>
      </w:r>
    </w:p>
    <w:p w:rsidR="009B01E1" w:rsidRPr="008D2437" w:rsidRDefault="009B01E1" w:rsidP="00D851E0">
      <w:pPr>
        <w:pStyle w:val="ListParagraph"/>
        <w:numPr>
          <w:ilvl w:val="0"/>
          <w:numId w:val="3"/>
        </w:numPr>
        <w:jc w:val="both"/>
        <w:rPr>
          <w:sz w:val="24"/>
          <w:szCs w:val="24"/>
          <w:lang w:val="en-US"/>
        </w:rPr>
      </w:pPr>
      <w:r w:rsidRPr="008D2437">
        <w:rPr>
          <w:sz w:val="24"/>
          <w:szCs w:val="24"/>
          <w:lang w:val="en-US"/>
        </w:rPr>
        <w:t>Strengthening coordination and dissemination of information about climate change adaptation by keeping, manag</w:t>
      </w:r>
      <w:r>
        <w:rPr>
          <w:sz w:val="24"/>
          <w:szCs w:val="24"/>
          <w:lang w:val="en-US"/>
        </w:rPr>
        <w:t xml:space="preserve">ing </w:t>
      </w:r>
      <w:r w:rsidRPr="008D2437">
        <w:rPr>
          <w:sz w:val="24"/>
          <w:szCs w:val="24"/>
          <w:lang w:val="en-US"/>
        </w:rPr>
        <w:t>and provi</w:t>
      </w:r>
      <w:r>
        <w:rPr>
          <w:sz w:val="24"/>
          <w:szCs w:val="24"/>
          <w:lang w:val="en-US"/>
        </w:rPr>
        <w:t xml:space="preserve">ding </w:t>
      </w:r>
      <w:r w:rsidRPr="008D2437">
        <w:rPr>
          <w:sz w:val="24"/>
          <w:szCs w:val="24"/>
          <w:lang w:val="en-US"/>
        </w:rPr>
        <w:t>GIS-based information about climate change to different interest groups, such as scientists, public institutions and the</w:t>
      </w:r>
      <w:r>
        <w:rPr>
          <w:sz w:val="24"/>
          <w:szCs w:val="24"/>
          <w:lang w:val="en-US"/>
        </w:rPr>
        <w:t xml:space="preserve"> public; </w:t>
      </w:r>
    </w:p>
    <w:p w:rsidR="009B01E1" w:rsidRPr="008D2437" w:rsidRDefault="009B01E1" w:rsidP="00D851E0">
      <w:pPr>
        <w:pStyle w:val="ListParagraph"/>
        <w:numPr>
          <w:ilvl w:val="0"/>
          <w:numId w:val="3"/>
        </w:numPr>
        <w:jc w:val="both"/>
        <w:rPr>
          <w:sz w:val="24"/>
          <w:szCs w:val="24"/>
          <w:lang w:val="en-US"/>
        </w:rPr>
      </w:pPr>
      <w:r w:rsidRPr="008D2437">
        <w:rPr>
          <w:sz w:val="24"/>
          <w:szCs w:val="24"/>
          <w:lang w:val="en-US"/>
        </w:rPr>
        <w:t xml:space="preserve">Climate change mitigation and adaptation issues are being integrated into curricula </w:t>
      </w:r>
      <w:r>
        <w:rPr>
          <w:sz w:val="24"/>
          <w:szCs w:val="24"/>
          <w:lang w:val="en-US"/>
        </w:rPr>
        <w:t xml:space="preserve">of </w:t>
      </w:r>
      <w:r w:rsidRPr="008D2437">
        <w:rPr>
          <w:sz w:val="24"/>
          <w:szCs w:val="24"/>
          <w:lang w:val="en-US"/>
        </w:rPr>
        <w:t>all education levels as well as into the stud</w:t>
      </w:r>
      <w:r>
        <w:rPr>
          <w:sz w:val="24"/>
          <w:szCs w:val="24"/>
          <w:lang w:val="en-US"/>
        </w:rPr>
        <w:t>y</w:t>
      </w:r>
      <w:r w:rsidRPr="008D2437">
        <w:rPr>
          <w:sz w:val="24"/>
          <w:szCs w:val="24"/>
          <w:lang w:val="en-US"/>
        </w:rPr>
        <w:t xml:space="preserve"> programs of universities.</w:t>
      </w:r>
    </w:p>
    <w:p w:rsidR="00D851E0" w:rsidRDefault="00D851E0" w:rsidP="00D851E0">
      <w:pPr>
        <w:jc w:val="both"/>
        <w:rPr>
          <w:sz w:val="24"/>
          <w:szCs w:val="24"/>
          <w:lang w:val="en-US"/>
        </w:rPr>
      </w:pPr>
      <w:r>
        <w:rPr>
          <w:sz w:val="24"/>
          <w:szCs w:val="24"/>
          <w:lang w:val="en-US"/>
        </w:rPr>
        <w:t>In the Plan t</w:t>
      </w:r>
      <w:r w:rsidRPr="00086027">
        <w:rPr>
          <w:sz w:val="24"/>
          <w:szCs w:val="24"/>
          <w:lang w:val="en-US"/>
        </w:rPr>
        <w:t xml:space="preserve">here are </w:t>
      </w:r>
      <w:r>
        <w:rPr>
          <w:sz w:val="24"/>
          <w:szCs w:val="24"/>
          <w:lang w:val="en-US"/>
        </w:rPr>
        <w:t xml:space="preserve">foreseen </w:t>
      </w:r>
      <w:r w:rsidRPr="00086027">
        <w:rPr>
          <w:sz w:val="24"/>
          <w:szCs w:val="24"/>
          <w:lang w:val="en-US"/>
        </w:rPr>
        <w:t xml:space="preserve">several measures related to disaster risk reduction to ensure public safety and crisis management, such as: </w:t>
      </w:r>
    </w:p>
    <w:p w:rsidR="00D851E0" w:rsidRPr="00CE53EB" w:rsidRDefault="00D851E0" w:rsidP="00D851E0">
      <w:pPr>
        <w:pStyle w:val="ListParagraph"/>
        <w:numPr>
          <w:ilvl w:val="0"/>
          <w:numId w:val="8"/>
        </w:numPr>
        <w:jc w:val="both"/>
        <w:rPr>
          <w:sz w:val="24"/>
          <w:szCs w:val="24"/>
          <w:lang w:val="en-US"/>
        </w:rPr>
      </w:pPr>
      <w:r w:rsidRPr="00CE53EB">
        <w:rPr>
          <w:sz w:val="24"/>
          <w:szCs w:val="24"/>
          <w:lang w:val="en-US"/>
        </w:rPr>
        <w:t xml:space="preserve">to improve forecasting of natural disasters </w:t>
      </w:r>
      <w:r>
        <w:rPr>
          <w:sz w:val="24"/>
          <w:szCs w:val="24"/>
          <w:lang w:val="en-US"/>
        </w:rPr>
        <w:t>by</w:t>
      </w:r>
      <w:r w:rsidRPr="00CE53EB">
        <w:rPr>
          <w:sz w:val="24"/>
          <w:szCs w:val="24"/>
          <w:lang w:val="en-US"/>
        </w:rPr>
        <w:t xml:space="preserve"> </w:t>
      </w:r>
      <w:r>
        <w:rPr>
          <w:sz w:val="24"/>
          <w:szCs w:val="24"/>
          <w:lang w:val="en-US"/>
        </w:rPr>
        <w:t xml:space="preserve">carrying out </w:t>
      </w:r>
      <w:r w:rsidRPr="00CE53EB">
        <w:rPr>
          <w:sz w:val="24"/>
          <w:szCs w:val="24"/>
          <w:lang w:val="en-US"/>
        </w:rPr>
        <w:t xml:space="preserve">modelling of high resolution meteorological conditions;  </w:t>
      </w:r>
    </w:p>
    <w:p w:rsidR="00D851E0" w:rsidRPr="00CE53EB" w:rsidRDefault="00D851E0" w:rsidP="00D851E0">
      <w:pPr>
        <w:pStyle w:val="ListParagraph"/>
        <w:numPr>
          <w:ilvl w:val="0"/>
          <w:numId w:val="8"/>
        </w:numPr>
        <w:jc w:val="both"/>
        <w:rPr>
          <w:sz w:val="24"/>
          <w:szCs w:val="24"/>
          <w:lang w:val="en-US"/>
        </w:rPr>
      </w:pPr>
      <w:r w:rsidRPr="00CE53EB">
        <w:rPr>
          <w:sz w:val="24"/>
          <w:szCs w:val="24"/>
          <w:lang w:val="en-US"/>
        </w:rPr>
        <w:t xml:space="preserve">to implement flood risk mitigation measures;  </w:t>
      </w:r>
    </w:p>
    <w:p w:rsidR="00D851E0" w:rsidRPr="00CE53EB" w:rsidRDefault="00D851E0" w:rsidP="00D851E0">
      <w:pPr>
        <w:pStyle w:val="ListParagraph"/>
        <w:numPr>
          <w:ilvl w:val="0"/>
          <w:numId w:val="8"/>
        </w:numPr>
        <w:jc w:val="both"/>
        <w:rPr>
          <w:sz w:val="24"/>
          <w:szCs w:val="24"/>
          <w:lang w:val="en-US"/>
        </w:rPr>
      </w:pPr>
      <w:r w:rsidRPr="00CE53EB">
        <w:rPr>
          <w:sz w:val="24"/>
          <w:szCs w:val="24"/>
          <w:lang w:val="en-US"/>
        </w:rPr>
        <w:t xml:space="preserve">to warn residents about occurred emergency situations or potential threats using the public warning and information system; </w:t>
      </w:r>
    </w:p>
    <w:p w:rsidR="00D851E0" w:rsidRPr="00CE53EB" w:rsidRDefault="00D851E0" w:rsidP="00D851E0">
      <w:pPr>
        <w:pStyle w:val="ListParagraph"/>
        <w:numPr>
          <w:ilvl w:val="0"/>
          <w:numId w:val="8"/>
        </w:numPr>
        <w:jc w:val="both"/>
        <w:rPr>
          <w:sz w:val="24"/>
          <w:szCs w:val="24"/>
          <w:lang w:val="en-US"/>
        </w:rPr>
      </w:pPr>
      <w:proofErr w:type="gramStart"/>
      <w:r w:rsidRPr="00CE53EB">
        <w:rPr>
          <w:sz w:val="24"/>
          <w:szCs w:val="24"/>
          <w:lang w:val="en-US"/>
        </w:rPr>
        <w:t>to</w:t>
      </w:r>
      <w:proofErr w:type="gramEnd"/>
      <w:r w:rsidRPr="00CE53EB">
        <w:rPr>
          <w:sz w:val="24"/>
          <w:szCs w:val="24"/>
          <w:lang w:val="en-US"/>
        </w:rPr>
        <w:t xml:space="preserve"> strengthen </w:t>
      </w:r>
      <w:r>
        <w:rPr>
          <w:sz w:val="24"/>
          <w:szCs w:val="24"/>
          <w:lang w:val="en-US"/>
        </w:rPr>
        <w:t>readiness</w:t>
      </w:r>
      <w:r w:rsidRPr="00CE53EB">
        <w:rPr>
          <w:sz w:val="24"/>
          <w:szCs w:val="24"/>
          <w:lang w:val="en-US"/>
        </w:rPr>
        <w:t xml:space="preserve"> of the State Fire and Rescue Service to respond to the consequences of extreme natural phenomena caused by climate change.</w:t>
      </w:r>
    </w:p>
    <w:p w:rsidR="00C40DF6" w:rsidRDefault="006506EA" w:rsidP="00D851E0">
      <w:pPr>
        <w:jc w:val="both"/>
        <w:rPr>
          <w:sz w:val="24"/>
          <w:szCs w:val="24"/>
          <w:lang w:val="en-US"/>
        </w:rPr>
      </w:pPr>
      <w:r>
        <w:rPr>
          <w:sz w:val="24"/>
          <w:szCs w:val="24"/>
          <w:lang w:val="en-US"/>
        </w:rPr>
        <w:t>With regard to the impact of climat</w:t>
      </w:r>
      <w:r w:rsidR="007A7F77">
        <w:rPr>
          <w:sz w:val="24"/>
          <w:szCs w:val="24"/>
          <w:lang w:val="en-US"/>
        </w:rPr>
        <w:t>e change on public health, the P</w:t>
      </w:r>
      <w:r>
        <w:rPr>
          <w:sz w:val="24"/>
          <w:szCs w:val="24"/>
          <w:lang w:val="en-US"/>
        </w:rPr>
        <w:t xml:space="preserve">lan establishes </w:t>
      </w:r>
      <w:r w:rsidR="007A7F77">
        <w:rPr>
          <w:sz w:val="24"/>
          <w:szCs w:val="24"/>
          <w:lang w:val="en-US"/>
        </w:rPr>
        <w:t xml:space="preserve">also </w:t>
      </w:r>
      <w:r>
        <w:rPr>
          <w:sz w:val="24"/>
          <w:szCs w:val="24"/>
          <w:lang w:val="en-US"/>
        </w:rPr>
        <w:t>an objective to reduce</w:t>
      </w:r>
      <w:r w:rsidR="007A7F77">
        <w:rPr>
          <w:sz w:val="24"/>
          <w:szCs w:val="24"/>
          <w:lang w:val="en-US"/>
        </w:rPr>
        <w:t xml:space="preserve"> the</w:t>
      </w:r>
      <w:r>
        <w:rPr>
          <w:sz w:val="24"/>
          <w:szCs w:val="24"/>
          <w:lang w:val="en-US"/>
        </w:rPr>
        <w:t xml:space="preserve"> negative impact of climate change on human health. In order to implement this </w:t>
      </w:r>
      <w:r w:rsidR="007A7F77">
        <w:rPr>
          <w:sz w:val="24"/>
          <w:szCs w:val="24"/>
          <w:lang w:val="en-US"/>
        </w:rPr>
        <w:t>objective</w:t>
      </w:r>
      <w:r>
        <w:rPr>
          <w:sz w:val="24"/>
          <w:szCs w:val="24"/>
          <w:lang w:val="en-US"/>
        </w:rPr>
        <w:t xml:space="preserve"> and to ensure the protection of resident’s health by reducing the hazards caused by climate change, the Minister of Health of the Republic of Lithuania passed the Order No. </w:t>
      </w:r>
      <w:proofErr w:type="gramStart"/>
      <w:r>
        <w:rPr>
          <w:sz w:val="24"/>
          <w:szCs w:val="24"/>
          <w:lang w:val="en-US"/>
        </w:rPr>
        <w:t>V-1429</w:t>
      </w:r>
      <w:r w:rsidR="00B57206">
        <w:rPr>
          <w:sz w:val="24"/>
          <w:szCs w:val="24"/>
          <w:lang w:val="en-US"/>
        </w:rPr>
        <w:t xml:space="preserve"> on 9 December 2015 to approve the </w:t>
      </w:r>
      <w:r w:rsidR="00B57206" w:rsidRPr="00D52922">
        <w:rPr>
          <w:i/>
          <w:sz w:val="24"/>
          <w:szCs w:val="24"/>
          <w:lang w:val="en-US"/>
        </w:rPr>
        <w:t>National Action Plan for Public Health and Heat Prevention 2016-2020</w:t>
      </w:r>
      <w:r w:rsidR="00D52922">
        <w:rPr>
          <w:sz w:val="24"/>
          <w:szCs w:val="24"/>
          <w:lang w:val="en-US"/>
        </w:rPr>
        <w:t xml:space="preserve"> (hereinafter – the Plan).</w:t>
      </w:r>
      <w:proofErr w:type="gramEnd"/>
      <w:r w:rsidR="00D52922">
        <w:rPr>
          <w:sz w:val="24"/>
          <w:szCs w:val="24"/>
          <w:lang w:val="en-US"/>
        </w:rPr>
        <w:t xml:space="preserve"> The purpose of the Plan is to protect health of residents </w:t>
      </w:r>
      <w:r w:rsidR="00C40DF6">
        <w:rPr>
          <w:sz w:val="24"/>
          <w:szCs w:val="24"/>
          <w:lang w:val="en-US"/>
        </w:rPr>
        <w:t>from negative impacts cause</w:t>
      </w:r>
      <w:r w:rsidR="00926F9F">
        <w:rPr>
          <w:sz w:val="24"/>
          <w:szCs w:val="24"/>
          <w:lang w:val="en-US"/>
        </w:rPr>
        <w:t>d</w:t>
      </w:r>
      <w:r w:rsidR="00C40DF6">
        <w:rPr>
          <w:sz w:val="24"/>
          <w:szCs w:val="24"/>
          <w:lang w:val="en-US"/>
        </w:rPr>
        <w:t xml:space="preserve"> </w:t>
      </w:r>
      <w:r w:rsidR="00D52922">
        <w:rPr>
          <w:sz w:val="24"/>
          <w:szCs w:val="24"/>
          <w:lang w:val="en-US"/>
        </w:rPr>
        <w:t>by heat through increased public information and inter-institutional cooperation. The t</w:t>
      </w:r>
      <w:r w:rsidR="00C40DF6">
        <w:rPr>
          <w:sz w:val="24"/>
          <w:szCs w:val="24"/>
          <w:lang w:val="en-US"/>
        </w:rPr>
        <w:t xml:space="preserve">arget group </w:t>
      </w:r>
      <w:r w:rsidR="00D52922">
        <w:rPr>
          <w:sz w:val="24"/>
          <w:szCs w:val="24"/>
          <w:lang w:val="en-US"/>
        </w:rPr>
        <w:t xml:space="preserve">of residents sensitive to heat </w:t>
      </w:r>
      <w:r w:rsidR="007A7F77">
        <w:rPr>
          <w:sz w:val="24"/>
          <w:szCs w:val="24"/>
          <w:lang w:val="en-US"/>
        </w:rPr>
        <w:t xml:space="preserve">is distinguished in the Plan and </w:t>
      </w:r>
      <w:r w:rsidR="00C40DF6">
        <w:rPr>
          <w:sz w:val="24"/>
          <w:szCs w:val="24"/>
          <w:lang w:val="en-US"/>
        </w:rPr>
        <w:t xml:space="preserve">includes babies and children under the age of 18. In the Plan </w:t>
      </w:r>
      <w:r w:rsidR="009B01E1">
        <w:rPr>
          <w:sz w:val="24"/>
          <w:szCs w:val="24"/>
          <w:lang w:val="en-US"/>
        </w:rPr>
        <w:t>it is</w:t>
      </w:r>
      <w:r w:rsidR="00C40DF6">
        <w:rPr>
          <w:sz w:val="24"/>
          <w:szCs w:val="24"/>
          <w:lang w:val="en-US"/>
        </w:rPr>
        <w:t xml:space="preserve"> foreseen </w:t>
      </w:r>
      <w:r w:rsidR="009B01E1">
        <w:rPr>
          <w:sz w:val="24"/>
          <w:szCs w:val="24"/>
          <w:lang w:val="en-US"/>
        </w:rPr>
        <w:t xml:space="preserve">to prepare </w:t>
      </w:r>
      <w:r w:rsidR="00926F9F">
        <w:rPr>
          <w:sz w:val="24"/>
          <w:szCs w:val="24"/>
          <w:lang w:val="en-US"/>
        </w:rPr>
        <w:t xml:space="preserve">by 2018 </w:t>
      </w:r>
      <w:r w:rsidR="009B01E1" w:rsidRPr="009B01E1">
        <w:rPr>
          <w:i/>
          <w:sz w:val="24"/>
          <w:szCs w:val="24"/>
          <w:lang w:val="en-US"/>
        </w:rPr>
        <w:t>R</w:t>
      </w:r>
      <w:r w:rsidR="00C40DF6" w:rsidRPr="009B01E1">
        <w:rPr>
          <w:i/>
          <w:sz w:val="24"/>
          <w:szCs w:val="24"/>
          <w:lang w:val="en-US"/>
        </w:rPr>
        <w:t xml:space="preserve">ecommendations for pre-school institutions on how to protect children from the impact of </w:t>
      </w:r>
      <w:r w:rsidR="009B01E1" w:rsidRPr="009B01E1">
        <w:rPr>
          <w:i/>
          <w:sz w:val="24"/>
          <w:szCs w:val="24"/>
          <w:lang w:val="en-US"/>
        </w:rPr>
        <w:t>heat</w:t>
      </w:r>
      <w:r w:rsidR="009B01E1">
        <w:rPr>
          <w:sz w:val="24"/>
          <w:szCs w:val="24"/>
          <w:lang w:val="en-US"/>
        </w:rPr>
        <w:t xml:space="preserve">. </w:t>
      </w:r>
    </w:p>
    <w:p w:rsidR="00926F9F" w:rsidRDefault="00C40DF6" w:rsidP="00D851E0">
      <w:pPr>
        <w:jc w:val="both"/>
        <w:rPr>
          <w:sz w:val="24"/>
          <w:szCs w:val="24"/>
          <w:lang w:val="en-US"/>
        </w:rPr>
      </w:pPr>
      <w:proofErr w:type="gramStart"/>
      <w:r>
        <w:rPr>
          <w:sz w:val="24"/>
          <w:szCs w:val="24"/>
          <w:lang w:val="en-US"/>
        </w:rPr>
        <w:t xml:space="preserve">On May 4 2015 </w:t>
      </w:r>
      <w:r w:rsidR="00D52922">
        <w:rPr>
          <w:sz w:val="24"/>
          <w:szCs w:val="24"/>
          <w:lang w:val="en-US"/>
        </w:rPr>
        <w:t xml:space="preserve">the Order </w:t>
      </w:r>
      <w:r w:rsidR="00926F9F">
        <w:rPr>
          <w:sz w:val="24"/>
          <w:szCs w:val="24"/>
          <w:lang w:val="en-US"/>
        </w:rPr>
        <w:t xml:space="preserve">of the Minister of Health of the Republic of Lithuania </w:t>
      </w:r>
      <w:r w:rsidR="00D52922">
        <w:rPr>
          <w:sz w:val="24"/>
          <w:szCs w:val="24"/>
          <w:lang w:val="en-US"/>
        </w:rPr>
        <w:t>No.</w:t>
      </w:r>
      <w:proofErr w:type="gramEnd"/>
      <w:r w:rsidR="00D52922">
        <w:rPr>
          <w:sz w:val="24"/>
          <w:szCs w:val="24"/>
          <w:lang w:val="en-US"/>
        </w:rPr>
        <w:t xml:space="preserve"> </w:t>
      </w:r>
      <w:r w:rsidR="00926F9F">
        <w:rPr>
          <w:sz w:val="24"/>
          <w:szCs w:val="24"/>
          <w:lang w:val="en-US"/>
        </w:rPr>
        <w:t xml:space="preserve">V-565 </w:t>
      </w:r>
      <w:r w:rsidR="00D851E0">
        <w:rPr>
          <w:sz w:val="24"/>
          <w:szCs w:val="24"/>
          <w:lang w:val="en-US"/>
        </w:rPr>
        <w:t xml:space="preserve">was passed to </w:t>
      </w:r>
      <w:r>
        <w:rPr>
          <w:sz w:val="24"/>
          <w:szCs w:val="24"/>
          <w:lang w:val="en-US"/>
        </w:rPr>
        <w:t>approv</w:t>
      </w:r>
      <w:r w:rsidR="00D851E0">
        <w:rPr>
          <w:sz w:val="24"/>
          <w:szCs w:val="24"/>
          <w:lang w:val="en-US"/>
        </w:rPr>
        <w:t xml:space="preserve">e </w:t>
      </w:r>
      <w:r>
        <w:rPr>
          <w:sz w:val="24"/>
          <w:szCs w:val="24"/>
          <w:lang w:val="en-US"/>
        </w:rPr>
        <w:t xml:space="preserve">the </w:t>
      </w:r>
      <w:proofErr w:type="spellStart"/>
      <w:r w:rsidRPr="00C40DF6">
        <w:rPr>
          <w:i/>
          <w:sz w:val="24"/>
          <w:szCs w:val="24"/>
          <w:lang w:val="en-US"/>
        </w:rPr>
        <w:t>P</w:t>
      </w:r>
      <w:r w:rsidR="00D52922" w:rsidRPr="00C40DF6">
        <w:rPr>
          <w:i/>
          <w:sz w:val="24"/>
          <w:szCs w:val="24"/>
          <w:lang w:val="en-US"/>
        </w:rPr>
        <w:t>rogramme</w:t>
      </w:r>
      <w:proofErr w:type="spellEnd"/>
      <w:r w:rsidR="00D52922" w:rsidRPr="00C40DF6">
        <w:rPr>
          <w:i/>
          <w:sz w:val="24"/>
          <w:szCs w:val="24"/>
          <w:lang w:val="en-US"/>
        </w:rPr>
        <w:t xml:space="preserve"> </w:t>
      </w:r>
      <w:r w:rsidRPr="00C40DF6">
        <w:rPr>
          <w:i/>
          <w:sz w:val="24"/>
          <w:szCs w:val="24"/>
          <w:lang w:val="en-US"/>
        </w:rPr>
        <w:t xml:space="preserve">for the Prevention of Diseases Related to Climate Change </w:t>
      </w:r>
      <w:r w:rsidR="00D52922" w:rsidRPr="00C40DF6">
        <w:rPr>
          <w:i/>
          <w:sz w:val="24"/>
          <w:szCs w:val="24"/>
          <w:lang w:val="en-US"/>
        </w:rPr>
        <w:t>for 2015-2020</w:t>
      </w:r>
      <w:r w:rsidR="009B01E1">
        <w:rPr>
          <w:i/>
          <w:sz w:val="24"/>
          <w:szCs w:val="24"/>
          <w:lang w:val="en-US"/>
        </w:rPr>
        <w:t xml:space="preserve"> </w:t>
      </w:r>
      <w:r w:rsidR="009B01E1" w:rsidRPr="009B01E1">
        <w:rPr>
          <w:sz w:val="24"/>
          <w:szCs w:val="24"/>
          <w:lang w:val="en-US"/>
        </w:rPr>
        <w:t xml:space="preserve">(hereinafter – the </w:t>
      </w:r>
      <w:proofErr w:type="spellStart"/>
      <w:r w:rsidR="009B01E1" w:rsidRPr="009B01E1">
        <w:rPr>
          <w:sz w:val="24"/>
          <w:szCs w:val="24"/>
          <w:lang w:val="en-US"/>
        </w:rPr>
        <w:t>Programme</w:t>
      </w:r>
      <w:proofErr w:type="spellEnd"/>
      <w:r w:rsidR="009B01E1" w:rsidRPr="009B01E1">
        <w:rPr>
          <w:sz w:val="24"/>
          <w:szCs w:val="24"/>
          <w:lang w:val="en-US"/>
        </w:rPr>
        <w:t>)</w:t>
      </w:r>
      <w:r>
        <w:rPr>
          <w:sz w:val="24"/>
          <w:szCs w:val="24"/>
          <w:lang w:val="en-US"/>
        </w:rPr>
        <w:t xml:space="preserve">. The diseases </w:t>
      </w:r>
      <w:r w:rsidR="009B01E1">
        <w:rPr>
          <w:sz w:val="24"/>
          <w:szCs w:val="24"/>
          <w:lang w:val="en-US"/>
        </w:rPr>
        <w:t xml:space="preserve">addressed in the </w:t>
      </w:r>
      <w:proofErr w:type="spellStart"/>
      <w:r w:rsidR="009B01E1">
        <w:rPr>
          <w:sz w:val="24"/>
          <w:szCs w:val="24"/>
          <w:lang w:val="en-US"/>
        </w:rPr>
        <w:t>Programme</w:t>
      </w:r>
      <w:proofErr w:type="spellEnd"/>
      <w:r w:rsidR="009B01E1">
        <w:rPr>
          <w:sz w:val="24"/>
          <w:szCs w:val="24"/>
          <w:lang w:val="en-US"/>
        </w:rPr>
        <w:t xml:space="preserve"> </w:t>
      </w:r>
      <w:r>
        <w:rPr>
          <w:sz w:val="24"/>
          <w:szCs w:val="24"/>
          <w:lang w:val="en-US"/>
        </w:rPr>
        <w:t>include allergic and infectious diseases</w:t>
      </w:r>
      <w:r w:rsidR="00D52922">
        <w:rPr>
          <w:sz w:val="24"/>
          <w:szCs w:val="24"/>
          <w:lang w:val="en-US"/>
        </w:rPr>
        <w:t xml:space="preserve">. </w:t>
      </w:r>
    </w:p>
    <w:p w:rsidR="00415BA4" w:rsidRPr="00415BA4" w:rsidRDefault="00415BA4" w:rsidP="008F2421">
      <w:pPr>
        <w:jc w:val="both"/>
        <w:rPr>
          <w:rFonts w:cs="Times New Roman"/>
          <w:b/>
          <w:color w:val="000000"/>
          <w:sz w:val="24"/>
          <w:szCs w:val="24"/>
          <w:lang w:val="en-GB"/>
        </w:rPr>
      </w:pPr>
      <w:r w:rsidRPr="00415BA4">
        <w:rPr>
          <w:rFonts w:cs="Times New Roman"/>
          <w:b/>
          <w:color w:val="000000"/>
          <w:sz w:val="24"/>
          <w:szCs w:val="24"/>
          <w:lang w:val="en-GB"/>
        </w:rPr>
        <w:t xml:space="preserve">5. Please share any commitments and best practices for effectively engaging children or youth in climate related decision making processes and climate action. </w:t>
      </w:r>
    </w:p>
    <w:p w:rsidR="007D6353" w:rsidRPr="002565C4" w:rsidRDefault="002565C4" w:rsidP="008F2421">
      <w:pPr>
        <w:jc w:val="both"/>
        <w:rPr>
          <w:lang w:val="en-GB"/>
        </w:rPr>
      </w:pPr>
      <w:bookmarkStart w:id="0" w:name="_GoBack"/>
      <w:r w:rsidRPr="002565C4">
        <w:rPr>
          <w:rFonts w:cs="Times New Roman"/>
          <w:color w:val="000000"/>
          <w:sz w:val="24"/>
          <w:szCs w:val="24"/>
          <w:lang w:val="en-GB"/>
        </w:rPr>
        <w:t xml:space="preserve">In order to include children and young people into making of political decisions related to climate change, the </w:t>
      </w:r>
      <w:r w:rsidRPr="007957E6">
        <w:rPr>
          <w:rFonts w:cs="Times New Roman"/>
          <w:i/>
          <w:color w:val="000000"/>
          <w:sz w:val="24"/>
          <w:szCs w:val="24"/>
          <w:lang w:val="en-GB"/>
        </w:rPr>
        <w:t>National Platform of Environment and Health of Youth</w:t>
      </w:r>
      <w:r w:rsidRPr="002565C4">
        <w:rPr>
          <w:rFonts w:cs="Times New Roman"/>
          <w:color w:val="000000"/>
          <w:sz w:val="24"/>
          <w:szCs w:val="24"/>
          <w:lang w:val="en-GB"/>
        </w:rPr>
        <w:t xml:space="preserve"> </w:t>
      </w:r>
      <w:r w:rsidR="007957E6">
        <w:rPr>
          <w:rFonts w:cs="Times New Roman"/>
          <w:color w:val="000000"/>
          <w:sz w:val="24"/>
          <w:szCs w:val="24"/>
          <w:lang w:val="en-GB"/>
        </w:rPr>
        <w:t xml:space="preserve">(hereinafter – the National Platform) </w:t>
      </w:r>
      <w:r w:rsidRPr="002565C4">
        <w:rPr>
          <w:rFonts w:cs="Times New Roman"/>
          <w:color w:val="000000"/>
          <w:sz w:val="24"/>
          <w:szCs w:val="24"/>
          <w:lang w:val="en-GB"/>
        </w:rPr>
        <w:t>was established in 2016 in Lithuania. Its main objective is to consolidate, maintain and publicize the participation of young peopl</w:t>
      </w:r>
      <w:r>
        <w:rPr>
          <w:rFonts w:cs="Times New Roman"/>
          <w:color w:val="000000"/>
          <w:sz w:val="24"/>
          <w:szCs w:val="24"/>
          <w:lang w:val="en-GB"/>
        </w:rPr>
        <w:t>e in activities, which aim to c</w:t>
      </w:r>
      <w:r w:rsidRPr="002565C4">
        <w:rPr>
          <w:rFonts w:cs="Times New Roman"/>
          <w:color w:val="000000"/>
          <w:sz w:val="24"/>
          <w:szCs w:val="24"/>
          <w:lang w:val="en-GB"/>
        </w:rPr>
        <w:t>r</w:t>
      </w:r>
      <w:r>
        <w:rPr>
          <w:rFonts w:cs="Times New Roman"/>
          <w:color w:val="000000"/>
          <w:sz w:val="24"/>
          <w:szCs w:val="24"/>
          <w:lang w:val="en-GB"/>
        </w:rPr>
        <w:t>e</w:t>
      </w:r>
      <w:r w:rsidRPr="002565C4">
        <w:rPr>
          <w:rFonts w:cs="Times New Roman"/>
          <w:color w:val="000000"/>
          <w:sz w:val="24"/>
          <w:szCs w:val="24"/>
          <w:lang w:val="en-GB"/>
        </w:rPr>
        <w:t xml:space="preserve">ate and ensure </w:t>
      </w:r>
      <w:r w:rsidR="00727A69">
        <w:rPr>
          <w:rFonts w:cs="Times New Roman"/>
          <w:color w:val="000000"/>
          <w:sz w:val="24"/>
          <w:szCs w:val="24"/>
          <w:lang w:val="en-GB"/>
        </w:rPr>
        <w:t xml:space="preserve">a </w:t>
      </w:r>
      <w:r w:rsidRPr="002565C4">
        <w:rPr>
          <w:rFonts w:cs="Times New Roman"/>
          <w:color w:val="000000"/>
          <w:sz w:val="24"/>
          <w:szCs w:val="24"/>
          <w:lang w:val="en-GB"/>
        </w:rPr>
        <w:t xml:space="preserve">safe and stable environment. </w:t>
      </w:r>
      <w:bookmarkEnd w:id="0"/>
      <w:r w:rsidRPr="002565C4">
        <w:rPr>
          <w:rFonts w:cs="Times New Roman"/>
          <w:color w:val="000000"/>
          <w:sz w:val="24"/>
          <w:szCs w:val="24"/>
          <w:lang w:val="en-GB"/>
        </w:rPr>
        <w:t>The National Platform participates in the process of enviro</w:t>
      </w:r>
      <w:r>
        <w:rPr>
          <w:rFonts w:cs="Times New Roman"/>
          <w:color w:val="000000"/>
          <w:sz w:val="24"/>
          <w:szCs w:val="24"/>
          <w:lang w:val="en-GB"/>
        </w:rPr>
        <w:t>n</w:t>
      </w:r>
      <w:r w:rsidRPr="002565C4">
        <w:rPr>
          <w:rFonts w:cs="Times New Roman"/>
          <w:color w:val="000000"/>
          <w:sz w:val="24"/>
          <w:szCs w:val="24"/>
          <w:lang w:val="en-GB"/>
        </w:rPr>
        <w:t>ment and health of the European region of the World Health Organization tog</w:t>
      </w:r>
      <w:r>
        <w:rPr>
          <w:rFonts w:cs="Times New Roman"/>
          <w:color w:val="000000"/>
          <w:sz w:val="24"/>
          <w:szCs w:val="24"/>
          <w:lang w:val="en-GB"/>
        </w:rPr>
        <w:t>e</w:t>
      </w:r>
      <w:r w:rsidRPr="002565C4">
        <w:rPr>
          <w:rFonts w:cs="Times New Roman"/>
          <w:color w:val="000000"/>
          <w:sz w:val="24"/>
          <w:szCs w:val="24"/>
          <w:lang w:val="en-GB"/>
        </w:rPr>
        <w:t>t</w:t>
      </w:r>
      <w:r>
        <w:rPr>
          <w:rFonts w:cs="Times New Roman"/>
          <w:color w:val="000000"/>
          <w:sz w:val="24"/>
          <w:szCs w:val="24"/>
          <w:lang w:val="en-GB"/>
        </w:rPr>
        <w:t>her with the partners from Aust</w:t>
      </w:r>
      <w:r w:rsidRPr="002565C4">
        <w:rPr>
          <w:rFonts w:cs="Times New Roman"/>
          <w:color w:val="000000"/>
          <w:sz w:val="24"/>
          <w:szCs w:val="24"/>
          <w:lang w:val="en-GB"/>
        </w:rPr>
        <w:t>r</w:t>
      </w:r>
      <w:r>
        <w:rPr>
          <w:rFonts w:cs="Times New Roman"/>
          <w:color w:val="000000"/>
          <w:sz w:val="24"/>
          <w:szCs w:val="24"/>
          <w:lang w:val="en-GB"/>
        </w:rPr>
        <w:t>i</w:t>
      </w:r>
      <w:r w:rsidRPr="002565C4">
        <w:rPr>
          <w:rFonts w:cs="Times New Roman"/>
          <w:color w:val="000000"/>
          <w:sz w:val="24"/>
          <w:szCs w:val="24"/>
          <w:lang w:val="en-GB"/>
        </w:rPr>
        <w:t xml:space="preserve">a, Moldova, Romania, Serbia, Portugal, Ukraine and Slovenia (countries that have similar platforms). </w:t>
      </w:r>
    </w:p>
    <w:p w:rsidR="00F94AB6" w:rsidRPr="002565C4" w:rsidRDefault="00F94AB6">
      <w:pPr>
        <w:jc w:val="both"/>
        <w:rPr>
          <w:lang w:val="en-GB"/>
        </w:rPr>
      </w:pPr>
    </w:p>
    <w:sectPr w:rsidR="00F94AB6" w:rsidRPr="002565C4" w:rsidSect="00086027">
      <w:footerReference w:type="default" r:id="rId9"/>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33B" w:rsidRDefault="00E0433B" w:rsidP="000D219A">
      <w:pPr>
        <w:spacing w:after="0" w:line="240" w:lineRule="auto"/>
      </w:pPr>
      <w:r>
        <w:separator/>
      </w:r>
    </w:p>
  </w:endnote>
  <w:endnote w:type="continuationSeparator" w:id="0">
    <w:p w:rsidR="00E0433B" w:rsidRDefault="00E0433B" w:rsidP="000D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000054"/>
      <w:docPartObj>
        <w:docPartGallery w:val="Page Numbers (Bottom of Page)"/>
        <w:docPartUnique/>
      </w:docPartObj>
    </w:sdtPr>
    <w:sdtEndPr>
      <w:rPr>
        <w:noProof/>
      </w:rPr>
    </w:sdtEndPr>
    <w:sdtContent>
      <w:p w:rsidR="000D219A" w:rsidRDefault="000D219A">
        <w:pPr>
          <w:pStyle w:val="Footer"/>
          <w:jc w:val="right"/>
        </w:pPr>
        <w:r>
          <w:fldChar w:fldCharType="begin"/>
        </w:r>
        <w:r>
          <w:instrText xml:space="preserve"> PAGE   \* MERGEFORMAT </w:instrText>
        </w:r>
        <w:r>
          <w:fldChar w:fldCharType="separate"/>
        </w:r>
        <w:r w:rsidR="00F94AB6">
          <w:rPr>
            <w:noProof/>
          </w:rPr>
          <w:t>1</w:t>
        </w:r>
        <w:r>
          <w:rPr>
            <w:noProof/>
          </w:rPr>
          <w:fldChar w:fldCharType="end"/>
        </w:r>
      </w:p>
    </w:sdtContent>
  </w:sdt>
  <w:p w:rsidR="000D219A" w:rsidRDefault="000D21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33B" w:rsidRDefault="00E0433B" w:rsidP="000D219A">
      <w:pPr>
        <w:spacing w:after="0" w:line="240" w:lineRule="auto"/>
      </w:pPr>
      <w:r>
        <w:separator/>
      </w:r>
    </w:p>
  </w:footnote>
  <w:footnote w:type="continuationSeparator" w:id="0">
    <w:p w:rsidR="00E0433B" w:rsidRDefault="00E0433B" w:rsidP="000D2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0EE5"/>
    <w:multiLevelType w:val="hybridMultilevel"/>
    <w:tmpl w:val="13D2B1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D965564"/>
    <w:multiLevelType w:val="hybridMultilevel"/>
    <w:tmpl w:val="339692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9E2C2A"/>
    <w:multiLevelType w:val="hybridMultilevel"/>
    <w:tmpl w:val="9B0E0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980728E"/>
    <w:multiLevelType w:val="hybridMultilevel"/>
    <w:tmpl w:val="10DC2284"/>
    <w:lvl w:ilvl="0" w:tplc="F18897AE">
      <w:numFmt w:val="bullet"/>
      <w:lvlText w:val="-"/>
      <w:lvlJc w:val="left"/>
      <w:pPr>
        <w:ind w:left="1080" w:hanging="360"/>
      </w:pPr>
      <w:rPr>
        <w:rFonts w:ascii="Times New Roman" w:eastAsiaTheme="minorHAnsi" w:hAnsi="Times New Roman"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2D821147"/>
    <w:multiLevelType w:val="hybridMultilevel"/>
    <w:tmpl w:val="345C2A1A"/>
    <w:lvl w:ilvl="0" w:tplc="FFF26B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66F39"/>
    <w:multiLevelType w:val="hybridMultilevel"/>
    <w:tmpl w:val="7A50E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5B32AAF"/>
    <w:multiLevelType w:val="hybridMultilevel"/>
    <w:tmpl w:val="777678C8"/>
    <w:lvl w:ilvl="0" w:tplc="F18897AE">
      <w:numFmt w:val="bullet"/>
      <w:lvlText w:val="-"/>
      <w:lvlJc w:val="left"/>
      <w:pPr>
        <w:ind w:left="720" w:hanging="360"/>
      </w:pPr>
      <w:rPr>
        <w:rFonts w:ascii="Times New Roman" w:eastAsiaTheme="minorHAnsi" w:hAnsi="Times New Roman"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6C52D41"/>
    <w:multiLevelType w:val="hybridMultilevel"/>
    <w:tmpl w:val="5A4CAD94"/>
    <w:lvl w:ilvl="0" w:tplc="F18897AE">
      <w:numFmt w:val="bullet"/>
      <w:lvlText w:val="-"/>
      <w:lvlJc w:val="left"/>
      <w:pPr>
        <w:ind w:left="720" w:hanging="360"/>
      </w:pPr>
      <w:rPr>
        <w:rFonts w:ascii="Times New Roman" w:eastAsiaTheme="minorHAnsi" w:hAnsi="Times New Roman"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32"/>
    <w:rsid w:val="00021EEE"/>
    <w:rsid w:val="00065B2F"/>
    <w:rsid w:val="00086027"/>
    <w:rsid w:val="00092913"/>
    <w:rsid w:val="000D0329"/>
    <w:rsid w:val="000D219A"/>
    <w:rsid w:val="000F5F8C"/>
    <w:rsid w:val="001A0D9F"/>
    <w:rsid w:val="001E35A8"/>
    <w:rsid w:val="001E71FA"/>
    <w:rsid w:val="002565C4"/>
    <w:rsid w:val="002626A0"/>
    <w:rsid w:val="00265B92"/>
    <w:rsid w:val="002E762F"/>
    <w:rsid w:val="00382F01"/>
    <w:rsid w:val="003E0C26"/>
    <w:rsid w:val="00415BA4"/>
    <w:rsid w:val="00466C32"/>
    <w:rsid w:val="004847AD"/>
    <w:rsid w:val="004F36CD"/>
    <w:rsid w:val="00515126"/>
    <w:rsid w:val="0053020D"/>
    <w:rsid w:val="00544BFD"/>
    <w:rsid w:val="00563BAD"/>
    <w:rsid w:val="005643D6"/>
    <w:rsid w:val="0058796C"/>
    <w:rsid w:val="006506EA"/>
    <w:rsid w:val="0066625F"/>
    <w:rsid w:val="00666DC8"/>
    <w:rsid w:val="00675E95"/>
    <w:rsid w:val="006C1653"/>
    <w:rsid w:val="006D7B45"/>
    <w:rsid w:val="007112FC"/>
    <w:rsid w:val="00715ABF"/>
    <w:rsid w:val="00727A69"/>
    <w:rsid w:val="00733B3B"/>
    <w:rsid w:val="007957E6"/>
    <w:rsid w:val="00797F94"/>
    <w:rsid w:val="007A7F77"/>
    <w:rsid w:val="007D2E34"/>
    <w:rsid w:val="007D6353"/>
    <w:rsid w:val="007F3223"/>
    <w:rsid w:val="0082506A"/>
    <w:rsid w:val="00861084"/>
    <w:rsid w:val="008D2437"/>
    <w:rsid w:val="008F2421"/>
    <w:rsid w:val="00926F9F"/>
    <w:rsid w:val="00972990"/>
    <w:rsid w:val="00997495"/>
    <w:rsid w:val="009B01E1"/>
    <w:rsid w:val="009C04DD"/>
    <w:rsid w:val="009C0825"/>
    <w:rsid w:val="00A15157"/>
    <w:rsid w:val="00A3395C"/>
    <w:rsid w:val="00A706EA"/>
    <w:rsid w:val="00B146AE"/>
    <w:rsid w:val="00B57206"/>
    <w:rsid w:val="00B77887"/>
    <w:rsid w:val="00BC4120"/>
    <w:rsid w:val="00C1041C"/>
    <w:rsid w:val="00C25371"/>
    <w:rsid w:val="00C40DF6"/>
    <w:rsid w:val="00C42E2E"/>
    <w:rsid w:val="00C5545B"/>
    <w:rsid w:val="00C55F33"/>
    <w:rsid w:val="00C90C99"/>
    <w:rsid w:val="00C91FA9"/>
    <w:rsid w:val="00CE53EB"/>
    <w:rsid w:val="00CE755E"/>
    <w:rsid w:val="00D34705"/>
    <w:rsid w:val="00D52922"/>
    <w:rsid w:val="00D80A1E"/>
    <w:rsid w:val="00D851E0"/>
    <w:rsid w:val="00D87E13"/>
    <w:rsid w:val="00D93A97"/>
    <w:rsid w:val="00DA0B15"/>
    <w:rsid w:val="00E0433B"/>
    <w:rsid w:val="00E51800"/>
    <w:rsid w:val="00E56C52"/>
    <w:rsid w:val="00E72ABC"/>
    <w:rsid w:val="00E92041"/>
    <w:rsid w:val="00EF71E3"/>
    <w:rsid w:val="00F63040"/>
    <w:rsid w:val="00F852F5"/>
    <w:rsid w:val="00F94AB6"/>
    <w:rsid w:val="00FC1B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990"/>
    <w:pPr>
      <w:ind w:left="720"/>
      <w:contextualSpacing/>
    </w:pPr>
  </w:style>
  <w:style w:type="character" w:customStyle="1" w:styleId="BodyTextChar">
    <w:name w:val="Body Text Char"/>
    <w:aliases w:val=" Rakstz. Char,TabelTekst Char,Body Text Char1 Char,Body Text Char Char Char,Body Text Char1 Char Char Char,Body Text Char Char Char Char Char,Body Text Char1 Char Char Char Char Char,Body Text Char Char Char Char Char Char Char"/>
    <w:uiPriority w:val="99"/>
    <w:locked/>
    <w:rsid w:val="00515126"/>
    <w:rPr>
      <w:sz w:val="23"/>
      <w:lang w:val="lt-LT" w:eastAsia="da-DK"/>
    </w:rPr>
  </w:style>
  <w:style w:type="paragraph" w:styleId="HTMLPreformatted">
    <w:name w:val="HTML Preformatted"/>
    <w:basedOn w:val="Normal"/>
    <w:link w:val="HTMLPreformattedChar"/>
    <w:rsid w:val="00515126"/>
    <w:pPr>
      <w:spacing w:after="0" w:line="240" w:lineRule="auto"/>
    </w:pPr>
    <w:rPr>
      <w:rFonts w:ascii="Courier New" w:eastAsia="Times New Roman" w:hAnsi="Courier New" w:cs="Times New Roman"/>
      <w:sz w:val="20"/>
      <w:szCs w:val="20"/>
      <w:lang w:val="en-GB" w:eastAsia="en-GB"/>
    </w:rPr>
  </w:style>
  <w:style w:type="character" w:customStyle="1" w:styleId="HTMLPreformattedChar">
    <w:name w:val="HTML Preformatted Char"/>
    <w:basedOn w:val="DefaultParagraphFont"/>
    <w:link w:val="HTMLPreformatted"/>
    <w:rsid w:val="00515126"/>
    <w:rPr>
      <w:rFonts w:ascii="Courier New" w:eastAsia="Times New Roman" w:hAnsi="Courier New" w:cs="Times New Roman"/>
      <w:sz w:val="20"/>
      <w:szCs w:val="20"/>
      <w:lang w:val="en-GB" w:eastAsia="en-GB"/>
    </w:rPr>
  </w:style>
  <w:style w:type="paragraph" w:styleId="BalloonText">
    <w:name w:val="Balloon Text"/>
    <w:basedOn w:val="Normal"/>
    <w:link w:val="BalloonTextChar"/>
    <w:uiPriority w:val="99"/>
    <w:semiHidden/>
    <w:unhideWhenUsed/>
    <w:rsid w:val="00515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126"/>
    <w:rPr>
      <w:rFonts w:ascii="Tahoma" w:hAnsi="Tahoma" w:cs="Tahoma"/>
      <w:sz w:val="16"/>
      <w:szCs w:val="16"/>
    </w:rPr>
  </w:style>
  <w:style w:type="paragraph" w:customStyle="1" w:styleId="Default">
    <w:name w:val="Default"/>
    <w:rsid w:val="00086027"/>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0D21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219A"/>
  </w:style>
  <w:style w:type="paragraph" w:styleId="Footer">
    <w:name w:val="footer"/>
    <w:basedOn w:val="Normal"/>
    <w:link w:val="FooterChar"/>
    <w:uiPriority w:val="99"/>
    <w:unhideWhenUsed/>
    <w:rsid w:val="000D21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2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990"/>
    <w:pPr>
      <w:ind w:left="720"/>
      <w:contextualSpacing/>
    </w:pPr>
  </w:style>
  <w:style w:type="character" w:customStyle="1" w:styleId="BodyTextChar">
    <w:name w:val="Body Text Char"/>
    <w:aliases w:val=" Rakstz. Char,TabelTekst Char,Body Text Char1 Char,Body Text Char Char Char,Body Text Char1 Char Char Char,Body Text Char Char Char Char Char,Body Text Char1 Char Char Char Char Char,Body Text Char Char Char Char Char Char Char"/>
    <w:uiPriority w:val="99"/>
    <w:locked/>
    <w:rsid w:val="00515126"/>
    <w:rPr>
      <w:sz w:val="23"/>
      <w:lang w:val="lt-LT" w:eastAsia="da-DK"/>
    </w:rPr>
  </w:style>
  <w:style w:type="paragraph" w:styleId="HTMLPreformatted">
    <w:name w:val="HTML Preformatted"/>
    <w:basedOn w:val="Normal"/>
    <w:link w:val="HTMLPreformattedChar"/>
    <w:rsid w:val="00515126"/>
    <w:pPr>
      <w:spacing w:after="0" w:line="240" w:lineRule="auto"/>
    </w:pPr>
    <w:rPr>
      <w:rFonts w:ascii="Courier New" w:eastAsia="Times New Roman" w:hAnsi="Courier New" w:cs="Times New Roman"/>
      <w:sz w:val="20"/>
      <w:szCs w:val="20"/>
      <w:lang w:val="en-GB" w:eastAsia="en-GB"/>
    </w:rPr>
  </w:style>
  <w:style w:type="character" w:customStyle="1" w:styleId="HTMLPreformattedChar">
    <w:name w:val="HTML Preformatted Char"/>
    <w:basedOn w:val="DefaultParagraphFont"/>
    <w:link w:val="HTMLPreformatted"/>
    <w:rsid w:val="00515126"/>
    <w:rPr>
      <w:rFonts w:ascii="Courier New" w:eastAsia="Times New Roman" w:hAnsi="Courier New" w:cs="Times New Roman"/>
      <w:sz w:val="20"/>
      <w:szCs w:val="20"/>
      <w:lang w:val="en-GB" w:eastAsia="en-GB"/>
    </w:rPr>
  </w:style>
  <w:style w:type="paragraph" w:styleId="BalloonText">
    <w:name w:val="Balloon Text"/>
    <w:basedOn w:val="Normal"/>
    <w:link w:val="BalloonTextChar"/>
    <w:uiPriority w:val="99"/>
    <w:semiHidden/>
    <w:unhideWhenUsed/>
    <w:rsid w:val="00515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126"/>
    <w:rPr>
      <w:rFonts w:ascii="Tahoma" w:hAnsi="Tahoma" w:cs="Tahoma"/>
      <w:sz w:val="16"/>
      <w:szCs w:val="16"/>
    </w:rPr>
  </w:style>
  <w:style w:type="paragraph" w:customStyle="1" w:styleId="Default">
    <w:name w:val="Default"/>
    <w:rsid w:val="00086027"/>
    <w:pPr>
      <w:autoSpaceDE w:val="0"/>
      <w:autoSpaceDN w:val="0"/>
      <w:adjustRightInd w:val="0"/>
      <w:spacing w:after="0" w:line="240" w:lineRule="auto"/>
    </w:pPr>
    <w:rPr>
      <w:rFonts w:cs="Times New Roman"/>
      <w:color w:val="000000"/>
      <w:sz w:val="24"/>
      <w:szCs w:val="24"/>
    </w:rPr>
  </w:style>
  <w:style w:type="paragraph" w:styleId="Header">
    <w:name w:val="header"/>
    <w:basedOn w:val="Normal"/>
    <w:link w:val="HeaderChar"/>
    <w:uiPriority w:val="99"/>
    <w:unhideWhenUsed/>
    <w:rsid w:val="000D21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219A"/>
  </w:style>
  <w:style w:type="paragraph" w:styleId="Footer">
    <w:name w:val="footer"/>
    <w:basedOn w:val="Normal"/>
    <w:link w:val="FooterChar"/>
    <w:uiPriority w:val="99"/>
    <w:unhideWhenUsed/>
    <w:rsid w:val="000D21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2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5584">
      <w:bodyDiv w:val="1"/>
      <w:marLeft w:val="0"/>
      <w:marRight w:val="0"/>
      <w:marTop w:val="0"/>
      <w:marBottom w:val="0"/>
      <w:divBdr>
        <w:top w:val="none" w:sz="0" w:space="0" w:color="auto"/>
        <w:left w:val="none" w:sz="0" w:space="0" w:color="auto"/>
        <w:bottom w:val="none" w:sz="0" w:space="0" w:color="auto"/>
        <w:right w:val="none" w:sz="0" w:space="0" w:color="auto"/>
      </w:divBdr>
    </w:div>
    <w:div w:id="290787286">
      <w:bodyDiv w:val="1"/>
      <w:marLeft w:val="0"/>
      <w:marRight w:val="0"/>
      <w:marTop w:val="0"/>
      <w:marBottom w:val="0"/>
      <w:divBdr>
        <w:top w:val="none" w:sz="0" w:space="0" w:color="auto"/>
        <w:left w:val="none" w:sz="0" w:space="0" w:color="auto"/>
        <w:bottom w:val="none" w:sz="0" w:space="0" w:color="auto"/>
        <w:right w:val="none" w:sz="0" w:space="0" w:color="auto"/>
      </w:divBdr>
    </w:div>
    <w:div w:id="496850655">
      <w:bodyDiv w:val="1"/>
      <w:marLeft w:val="0"/>
      <w:marRight w:val="0"/>
      <w:marTop w:val="0"/>
      <w:marBottom w:val="0"/>
      <w:divBdr>
        <w:top w:val="none" w:sz="0" w:space="0" w:color="auto"/>
        <w:left w:val="none" w:sz="0" w:space="0" w:color="auto"/>
        <w:bottom w:val="none" w:sz="0" w:space="0" w:color="auto"/>
        <w:right w:val="none" w:sz="0" w:space="0" w:color="auto"/>
      </w:divBdr>
    </w:div>
    <w:div w:id="767117267">
      <w:bodyDiv w:val="1"/>
      <w:marLeft w:val="0"/>
      <w:marRight w:val="0"/>
      <w:marTop w:val="0"/>
      <w:marBottom w:val="0"/>
      <w:divBdr>
        <w:top w:val="none" w:sz="0" w:space="0" w:color="auto"/>
        <w:left w:val="none" w:sz="0" w:space="0" w:color="auto"/>
        <w:bottom w:val="none" w:sz="0" w:space="0" w:color="auto"/>
        <w:right w:val="none" w:sz="0" w:space="0" w:color="auto"/>
      </w:divBdr>
    </w:div>
    <w:div w:id="1656643864">
      <w:bodyDiv w:val="1"/>
      <w:marLeft w:val="0"/>
      <w:marRight w:val="0"/>
      <w:marTop w:val="0"/>
      <w:marBottom w:val="0"/>
      <w:divBdr>
        <w:top w:val="none" w:sz="0" w:space="0" w:color="auto"/>
        <w:left w:val="none" w:sz="0" w:space="0" w:color="auto"/>
        <w:bottom w:val="none" w:sz="0" w:space="0" w:color="auto"/>
        <w:right w:val="none" w:sz="0" w:space="0" w:color="auto"/>
      </w:divBdr>
    </w:div>
    <w:div w:id="182670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BB0BC4-1DB8-4165-A323-92790B1EA31F}"/>
</file>

<file path=customXml/itemProps2.xml><?xml version="1.0" encoding="utf-8"?>
<ds:datastoreItem xmlns:ds="http://schemas.openxmlformats.org/officeDocument/2006/customXml" ds:itemID="{B0000D71-CDC5-421B-862F-C8CADCDB3DC5}"/>
</file>

<file path=customXml/itemProps3.xml><?xml version="1.0" encoding="utf-8"?>
<ds:datastoreItem xmlns:ds="http://schemas.openxmlformats.org/officeDocument/2006/customXml" ds:itemID="{7383911E-EFE7-474F-91A0-B4C5B21C1E73}"/>
</file>

<file path=customXml/itemProps4.xml><?xml version="1.0" encoding="utf-8"?>
<ds:datastoreItem xmlns:ds="http://schemas.openxmlformats.org/officeDocument/2006/customXml" ds:itemID="{3D04ECC2-E2BE-40BC-8988-F64A763989F0}"/>
</file>

<file path=docProps/app.xml><?xml version="1.0" encoding="utf-8"?>
<Properties xmlns="http://schemas.openxmlformats.org/officeDocument/2006/extended-properties" xmlns:vt="http://schemas.openxmlformats.org/officeDocument/2006/docPropsVTypes">
  <Template>Normal.dotm</Template>
  <TotalTime>7</TotalTime>
  <Pages>4</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j.valainyte</dc:creator>
  <cp:lastModifiedBy>Ioana-Alexadra Tuta</cp:lastModifiedBy>
  <cp:revision>3</cp:revision>
  <dcterms:created xsi:type="dcterms:W3CDTF">2016-12-23T12:49:00Z</dcterms:created>
  <dcterms:modified xsi:type="dcterms:W3CDTF">2017-01-04T10:13:00Z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