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4152" w:rsidRPr="00A363D5" w:rsidRDefault="008C4152" w:rsidP="008C4152">
      <w:pPr>
        <w:pBdr>
          <w:top w:val="nil"/>
          <w:left w:val="nil"/>
          <w:bottom w:val="nil"/>
          <w:right w:val="nil"/>
          <w:between w:val="nil"/>
          <w:bar w:val="nil"/>
        </w:pBdr>
        <w:tabs>
          <w:tab w:val="left" w:pos="720"/>
        </w:tabs>
        <w:spacing w:before="120" w:line="259" w:lineRule="auto"/>
        <w:ind w:left="284" w:hanging="357"/>
        <w:contextualSpacing/>
        <w:jc w:val="center"/>
        <w:rPr>
          <w:rFonts w:ascii="Arial" w:hAnsi="Arial" w:cs="Arial"/>
          <w:b/>
          <w:sz w:val="24"/>
          <w:szCs w:val="24"/>
        </w:rPr>
      </w:pPr>
      <w:r w:rsidRPr="00A363D5">
        <w:rPr>
          <w:rFonts w:ascii="Arial" w:hAnsi="Arial" w:cs="Arial"/>
          <w:b/>
          <w:sz w:val="24"/>
          <w:szCs w:val="24"/>
        </w:rPr>
        <w:t>DEFENSOR DEL PUEBLO DE LA NACIÓN</w:t>
      </w:r>
    </w:p>
    <w:p w:rsidR="008C4152" w:rsidRPr="00A363D5" w:rsidRDefault="008C4152" w:rsidP="008C4152">
      <w:pPr>
        <w:pBdr>
          <w:top w:val="nil"/>
          <w:left w:val="nil"/>
          <w:bottom w:val="nil"/>
          <w:right w:val="nil"/>
          <w:between w:val="nil"/>
          <w:bar w:val="nil"/>
        </w:pBdr>
        <w:tabs>
          <w:tab w:val="left" w:pos="720"/>
        </w:tabs>
        <w:spacing w:before="120" w:line="259" w:lineRule="auto"/>
        <w:ind w:left="284" w:hanging="357"/>
        <w:contextualSpacing/>
        <w:jc w:val="center"/>
        <w:rPr>
          <w:rFonts w:ascii="Arial" w:hAnsi="Arial" w:cs="Arial"/>
          <w:b/>
          <w:sz w:val="24"/>
          <w:szCs w:val="24"/>
        </w:rPr>
      </w:pPr>
      <w:r w:rsidRPr="00A363D5">
        <w:rPr>
          <w:rFonts w:ascii="Arial" w:hAnsi="Arial" w:cs="Arial"/>
          <w:b/>
          <w:sz w:val="24"/>
          <w:szCs w:val="24"/>
        </w:rPr>
        <w:t>REPÚBLICA ARGENTINA</w:t>
      </w:r>
    </w:p>
    <w:p w:rsidR="008C4152" w:rsidRPr="00A363D5" w:rsidRDefault="008C4152" w:rsidP="008C4152">
      <w:pPr>
        <w:pBdr>
          <w:top w:val="nil"/>
          <w:left w:val="nil"/>
          <w:bottom w:val="nil"/>
          <w:right w:val="nil"/>
          <w:between w:val="nil"/>
          <w:bar w:val="nil"/>
        </w:pBdr>
        <w:tabs>
          <w:tab w:val="left" w:pos="720"/>
        </w:tabs>
        <w:spacing w:before="120" w:line="259" w:lineRule="auto"/>
        <w:ind w:left="284" w:hanging="357"/>
        <w:contextualSpacing/>
        <w:jc w:val="center"/>
        <w:rPr>
          <w:rFonts w:ascii="Arial" w:hAnsi="Arial" w:cs="Arial"/>
          <w:b/>
          <w:sz w:val="24"/>
          <w:szCs w:val="24"/>
        </w:rPr>
      </w:pPr>
      <w:r w:rsidRPr="00A363D5">
        <w:rPr>
          <w:rFonts w:ascii="Arial" w:hAnsi="Arial" w:cs="Arial"/>
          <w:b/>
          <w:sz w:val="24"/>
          <w:szCs w:val="24"/>
        </w:rPr>
        <w:t>INSTITUCIÓN NACIONAL DE DERECHOS HUMANOS</w:t>
      </w:r>
    </w:p>
    <w:p w:rsidR="008C4152" w:rsidRPr="00A363D5" w:rsidRDefault="008C4152" w:rsidP="008C4152">
      <w:pPr>
        <w:pBdr>
          <w:top w:val="nil"/>
          <w:left w:val="nil"/>
          <w:bottom w:val="nil"/>
          <w:right w:val="nil"/>
          <w:between w:val="nil"/>
          <w:bar w:val="nil"/>
        </w:pBdr>
        <w:tabs>
          <w:tab w:val="left" w:pos="720"/>
        </w:tabs>
        <w:spacing w:before="120" w:line="259" w:lineRule="auto"/>
        <w:ind w:left="284" w:hanging="357"/>
        <w:contextualSpacing/>
        <w:jc w:val="both"/>
        <w:rPr>
          <w:rFonts w:ascii="Arial" w:hAnsi="Arial" w:cs="Arial"/>
        </w:rPr>
      </w:pPr>
    </w:p>
    <w:p w:rsidR="008C4152" w:rsidRPr="00A363D5" w:rsidRDefault="008C4152" w:rsidP="008C4152">
      <w:pPr>
        <w:pBdr>
          <w:top w:val="nil"/>
          <w:left w:val="nil"/>
          <w:bottom w:val="nil"/>
          <w:right w:val="nil"/>
          <w:between w:val="nil"/>
          <w:bar w:val="nil"/>
        </w:pBdr>
        <w:tabs>
          <w:tab w:val="left" w:pos="720"/>
        </w:tabs>
        <w:spacing w:before="120" w:line="259" w:lineRule="auto"/>
        <w:ind w:left="284"/>
        <w:contextualSpacing/>
        <w:jc w:val="center"/>
        <w:rPr>
          <w:rFonts w:ascii="Arial" w:hAnsi="Arial" w:cs="Arial"/>
          <w:b/>
          <w:color w:val="000000"/>
          <w:sz w:val="24"/>
          <w:szCs w:val="24"/>
          <w:u w:color="000000"/>
          <w:bdr w:val="nil"/>
          <w:lang w:val="es-ES" w:eastAsia="en-GB"/>
        </w:rPr>
      </w:pPr>
      <w:bookmarkStart w:id="0" w:name="_GoBack"/>
      <w:r w:rsidRPr="00A363D5">
        <w:rPr>
          <w:rFonts w:ascii="Arial" w:hAnsi="Arial" w:cs="Arial"/>
          <w:b/>
          <w:color w:val="000000"/>
          <w:sz w:val="24"/>
          <w:szCs w:val="24"/>
          <w:u w:color="000000"/>
          <w:bdr w:val="nil"/>
          <w:lang w:val="es-ES" w:eastAsia="en-GB"/>
        </w:rPr>
        <w:t>DERECHOS CULTURALES Y ESPACIOS PÚBLICOS</w:t>
      </w:r>
    </w:p>
    <w:bookmarkEnd w:id="0"/>
    <w:p w:rsidR="008C4152" w:rsidRPr="00A363D5" w:rsidRDefault="008C4152" w:rsidP="008C4152">
      <w:pPr>
        <w:pBdr>
          <w:top w:val="nil"/>
          <w:left w:val="nil"/>
          <w:bottom w:val="nil"/>
          <w:right w:val="nil"/>
          <w:between w:val="nil"/>
          <w:bar w:val="nil"/>
        </w:pBdr>
        <w:tabs>
          <w:tab w:val="left" w:pos="720"/>
        </w:tabs>
        <w:spacing w:before="120" w:line="259" w:lineRule="auto"/>
        <w:ind w:left="284"/>
        <w:contextualSpacing/>
        <w:jc w:val="both"/>
        <w:rPr>
          <w:rFonts w:ascii="Arial" w:hAnsi="Arial" w:cs="Arial"/>
          <w:b/>
          <w:color w:val="000000"/>
          <w:sz w:val="24"/>
          <w:szCs w:val="24"/>
          <w:u w:color="000000"/>
          <w:bdr w:val="nil"/>
          <w:lang w:val="es-ES" w:eastAsia="en-GB"/>
        </w:rPr>
      </w:pPr>
    </w:p>
    <w:p w:rsidR="008C4152" w:rsidRPr="00A363D5" w:rsidRDefault="008C4152" w:rsidP="008C4152">
      <w:pPr>
        <w:pBdr>
          <w:top w:val="nil"/>
          <w:left w:val="nil"/>
          <w:bottom w:val="nil"/>
          <w:right w:val="nil"/>
          <w:between w:val="nil"/>
          <w:bar w:val="nil"/>
        </w:pBdr>
        <w:tabs>
          <w:tab w:val="left" w:pos="720"/>
        </w:tabs>
        <w:spacing w:before="120" w:line="259" w:lineRule="auto"/>
        <w:ind w:left="284"/>
        <w:contextualSpacing/>
        <w:jc w:val="both"/>
        <w:rPr>
          <w:rFonts w:ascii="Arial" w:hAnsi="Arial" w:cs="Arial"/>
          <w:b/>
          <w:color w:val="000000"/>
          <w:sz w:val="24"/>
          <w:szCs w:val="24"/>
          <w:u w:color="000000"/>
          <w:bdr w:val="nil"/>
          <w:lang w:val="es-ES" w:eastAsia="en-GB"/>
        </w:rPr>
      </w:pPr>
    </w:p>
    <w:p w:rsidR="008C4152" w:rsidRPr="00A363D5" w:rsidRDefault="008C4152" w:rsidP="008C4152">
      <w:pPr>
        <w:pBdr>
          <w:top w:val="nil"/>
          <w:left w:val="nil"/>
          <w:bottom w:val="nil"/>
          <w:right w:val="nil"/>
          <w:between w:val="nil"/>
          <w:bar w:val="nil"/>
        </w:pBdr>
        <w:tabs>
          <w:tab w:val="left" w:pos="720"/>
        </w:tabs>
        <w:spacing w:before="120" w:line="259" w:lineRule="auto"/>
        <w:ind w:left="284"/>
        <w:contextualSpacing/>
        <w:jc w:val="both"/>
        <w:rPr>
          <w:rFonts w:ascii="Arial" w:hAnsi="Arial" w:cs="Arial"/>
          <w:b/>
          <w:color w:val="000000"/>
          <w:sz w:val="24"/>
          <w:szCs w:val="24"/>
          <w:u w:color="000000"/>
          <w:bdr w:val="nil"/>
          <w:lang w:val="es-ES" w:eastAsia="en-GB"/>
        </w:rPr>
      </w:pPr>
    </w:p>
    <w:p w:rsidR="001E74C3" w:rsidRPr="00A363D5" w:rsidRDefault="001E74C3" w:rsidP="008C4152">
      <w:pPr>
        <w:numPr>
          <w:ilvl w:val="0"/>
          <w:numId w:val="1"/>
        </w:numPr>
        <w:pBdr>
          <w:top w:val="nil"/>
          <w:left w:val="nil"/>
          <w:bottom w:val="nil"/>
          <w:right w:val="nil"/>
          <w:between w:val="nil"/>
          <w:bar w:val="nil"/>
        </w:pBdr>
        <w:tabs>
          <w:tab w:val="clear" w:pos="988"/>
          <w:tab w:val="left" w:pos="720"/>
        </w:tabs>
        <w:spacing w:before="120" w:line="259" w:lineRule="auto"/>
        <w:ind w:left="284" w:hanging="357"/>
        <w:contextualSpacing/>
        <w:jc w:val="both"/>
        <w:rPr>
          <w:rFonts w:ascii="Arial" w:hAnsi="Arial" w:cs="Arial"/>
          <w:b/>
          <w:color w:val="000000"/>
          <w:sz w:val="24"/>
          <w:szCs w:val="24"/>
          <w:u w:color="000000"/>
          <w:bdr w:val="nil"/>
          <w:lang w:val="es-ES" w:eastAsia="en-GB"/>
        </w:rPr>
      </w:pPr>
      <w:r w:rsidRPr="00A363D5">
        <w:rPr>
          <w:rFonts w:ascii="Arial" w:hAnsi="Arial" w:cs="Arial"/>
          <w:b/>
          <w:color w:val="000000"/>
          <w:sz w:val="24"/>
          <w:szCs w:val="24"/>
          <w:u w:color="000000"/>
          <w:bdr w:val="nil"/>
          <w:lang w:val="es-ES" w:eastAsia="en-GB"/>
        </w:rPr>
        <w:t xml:space="preserve">¿Cuáles son las diferentes definiciones existentes de “espacios públicos” utilizadas en la legislación nacional o propuestas por mecanismos internacionales, expertos y organizaciones de la sociedad civil? ¿Se utilizan otros términos como "espacio cívico" o "dominio público"? ¿Cuál es el alcance del concepto de “espacios públicos”? </w:t>
      </w:r>
    </w:p>
    <w:p w:rsidR="000C3603" w:rsidRPr="00A363D5" w:rsidRDefault="000C3603" w:rsidP="000C3603">
      <w:pPr>
        <w:pBdr>
          <w:top w:val="nil"/>
          <w:left w:val="nil"/>
          <w:bottom w:val="nil"/>
          <w:right w:val="nil"/>
          <w:between w:val="nil"/>
          <w:bar w:val="nil"/>
        </w:pBdr>
        <w:tabs>
          <w:tab w:val="left" w:pos="1030"/>
          <w:tab w:val="left" w:pos="1080"/>
        </w:tabs>
        <w:spacing w:before="120" w:line="259" w:lineRule="auto"/>
        <w:contextualSpacing/>
        <w:jc w:val="both"/>
        <w:rPr>
          <w:rFonts w:ascii="Arial" w:hAnsi="Arial" w:cs="Arial"/>
          <w:color w:val="000000"/>
          <w:sz w:val="24"/>
          <w:szCs w:val="24"/>
          <w:u w:color="000000"/>
          <w:bdr w:val="nil"/>
          <w:lang w:val="es-ES" w:eastAsia="en-GB"/>
        </w:rPr>
      </w:pPr>
    </w:p>
    <w:p w:rsidR="008F4901" w:rsidRPr="00A363D5" w:rsidRDefault="008F4901" w:rsidP="008F4901">
      <w:pPr>
        <w:pBdr>
          <w:top w:val="nil"/>
          <w:left w:val="nil"/>
          <w:bottom w:val="nil"/>
          <w:right w:val="nil"/>
          <w:between w:val="nil"/>
          <w:bar w:val="nil"/>
        </w:pBdr>
        <w:tabs>
          <w:tab w:val="left" w:pos="1030"/>
          <w:tab w:val="left" w:pos="1080"/>
        </w:tabs>
        <w:spacing w:before="120" w:line="259" w:lineRule="auto"/>
        <w:contextualSpacing/>
        <w:jc w:val="both"/>
        <w:rPr>
          <w:rFonts w:ascii="Arial" w:hAnsi="Arial" w:cs="Arial"/>
          <w:color w:val="000000"/>
          <w:sz w:val="24"/>
          <w:szCs w:val="24"/>
          <w:u w:color="000000"/>
          <w:bdr w:val="nil"/>
          <w:lang w:val="es-ES" w:eastAsia="en-GB"/>
        </w:rPr>
      </w:pPr>
      <w:r w:rsidRPr="00A363D5">
        <w:rPr>
          <w:rFonts w:ascii="Arial" w:hAnsi="Arial" w:cs="Arial"/>
          <w:color w:val="000000"/>
          <w:sz w:val="24"/>
          <w:szCs w:val="24"/>
          <w:u w:color="000000"/>
          <w:bdr w:val="nil"/>
          <w:lang w:val="es-ES" w:eastAsia="en-GB"/>
        </w:rPr>
        <w:t xml:space="preserve">La República Argentina es un Estado Federal, es decir que éste depende de las delegaciones que las provincias le hicieron en la Constitución Nacional; existe además un tercer nivel autónomo, los municipios, que poseen a su vez diferentes grados de autonomía </w:t>
      </w:r>
      <w:r w:rsidR="00A363D5" w:rsidRPr="00A363D5">
        <w:rPr>
          <w:rFonts w:ascii="Arial" w:hAnsi="Arial" w:cs="Arial"/>
          <w:color w:val="000000"/>
          <w:sz w:val="24"/>
          <w:szCs w:val="24"/>
          <w:u w:color="000000"/>
          <w:bdr w:val="nil"/>
          <w:lang w:val="es-ES" w:eastAsia="en-GB"/>
        </w:rPr>
        <w:t>de acuerdo con</w:t>
      </w:r>
      <w:r w:rsidRPr="00A363D5">
        <w:rPr>
          <w:rFonts w:ascii="Arial" w:hAnsi="Arial" w:cs="Arial"/>
          <w:color w:val="000000"/>
          <w:sz w:val="24"/>
          <w:szCs w:val="24"/>
          <w:u w:color="000000"/>
          <w:bdr w:val="nil"/>
          <w:lang w:val="es-ES" w:eastAsia="en-GB"/>
        </w:rPr>
        <w:t xml:space="preserve"> la constitución de cada provincia.</w:t>
      </w:r>
      <w:r w:rsidR="000E49E3" w:rsidRPr="00A363D5">
        <w:rPr>
          <w:rFonts w:ascii="Arial" w:hAnsi="Arial" w:cs="Arial"/>
          <w:color w:val="000000"/>
          <w:sz w:val="24"/>
          <w:szCs w:val="24"/>
          <w:u w:color="000000"/>
          <w:bdr w:val="nil"/>
          <w:lang w:val="es-ES" w:eastAsia="en-GB"/>
        </w:rPr>
        <w:t xml:space="preserve"> </w:t>
      </w:r>
      <w:r w:rsidRPr="00A363D5">
        <w:rPr>
          <w:rFonts w:ascii="Arial" w:hAnsi="Arial" w:cs="Arial"/>
          <w:color w:val="000000"/>
          <w:sz w:val="24"/>
          <w:szCs w:val="24"/>
          <w:u w:color="000000"/>
          <w:bdr w:val="nil"/>
          <w:lang w:val="es-ES" w:eastAsia="en-GB"/>
        </w:rPr>
        <w:t>Esto influye en la capacidad estatal de regular los dominios públicos y privados. El Estado Nacional tiene siempre</w:t>
      </w:r>
      <w:r w:rsidR="00811CEC" w:rsidRPr="00A363D5">
        <w:rPr>
          <w:rFonts w:ascii="Arial" w:hAnsi="Arial" w:cs="Arial"/>
          <w:color w:val="000000"/>
          <w:sz w:val="24"/>
          <w:szCs w:val="24"/>
          <w:u w:color="000000"/>
          <w:bdr w:val="nil"/>
          <w:lang w:val="es-ES" w:eastAsia="en-GB"/>
        </w:rPr>
        <w:t xml:space="preserve"> </w:t>
      </w:r>
      <w:r w:rsidRPr="00A363D5">
        <w:rPr>
          <w:rFonts w:ascii="Arial" w:hAnsi="Arial" w:cs="Arial"/>
          <w:color w:val="000000"/>
          <w:sz w:val="24"/>
          <w:szCs w:val="24"/>
          <w:u w:color="000000"/>
          <w:bdr w:val="nil"/>
          <w:lang w:val="es-ES" w:eastAsia="en-GB"/>
        </w:rPr>
        <w:t>la facultad de colaborar con los procesos que son facultades exclusivas provinciales, pero sujeto</w:t>
      </w:r>
      <w:r w:rsidR="00811CEC" w:rsidRPr="00A363D5">
        <w:rPr>
          <w:rFonts w:ascii="Arial" w:hAnsi="Arial" w:cs="Arial"/>
          <w:color w:val="000000"/>
          <w:sz w:val="24"/>
          <w:szCs w:val="24"/>
          <w:u w:color="000000"/>
          <w:bdr w:val="nil"/>
          <w:lang w:val="es-ES" w:eastAsia="en-GB"/>
        </w:rPr>
        <w:t xml:space="preserve"> </w:t>
      </w:r>
      <w:r w:rsidRPr="00A363D5">
        <w:rPr>
          <w:rFonts w:ascii="Arial" w:hAnsi="Arial" w:cs="Arial"/>
          <w:color w:val="000000"/>
          <w:sz w:val="24"/>
          <w:szCs w:val="24"/>
          <w:u w:color="000000"/>
          <w:bdr w:val="nil"/>
          <w:lang w:val="es-ES" w:eastAsia="en-GB"/>
        </w:rPr>
        <w:t>a su aprobación o adhesión.</w:t>
      </w:r>
      <w:r w:rsidR="00811CEC" w:rsidRPr="00A363D5">
        <w:rPr>
          <w:rFonts w:ascii="Arial" w:hAnsi="Arial" w:cs="Arial"/>
          <w:color w:val="000000"/>
          <w:sz w:val="24"/>
          <w:szCs w:val="24"/>
          <w:u w:color="000000"/>
          <w:bdr w:val="nil"/>
          <w:lang w:val="es-ES" w:eastAsia="en-GB"/>
        </w:rPr>
        <w:t xml:space="preserve"> </w:t>
      </w:r>
    </w:p>
    <w:p w:rsidR="00734A4C" w:rsidRPr="00A363D5" w:rsidRDefault="00734A4C" w:rsidP="00811CEC">
      <w:pPr>
        <w:pBdr>
          <w:top w:val="nil"/>
          <w:left w:val="nil"/>
          <w:bottom w:val="nil"/>
          <w:right w:val="nil"/>
          <w:between w:val="nil"/>
          <w:bar w:val="nil"/>
        </w:pBdr>
        <w:tabs>
          <w:tab w:val="left" w:pos="1030"/>
          <w:tab w:val="left" w:pos="1080"/>
        </w:tabs>
        <w:spacing w:before="120" w:line="259" w:lineRule="auto"/>
        <w:contextualSpacing/>
        <w:jc w:val="both"/>
        <w:rPr>
          <w:rFonts w:ascii="Arial" w:hAnsi="Arial" w:cs="Arial"/>
          <w:color w:val="000000"/>
          <w:sz w:val="24"/>
          <w:szCs w:val="24"/>
          <w:u w:color="000000"/>
          <w:bdr w:val="nil"/>
          <w:lang w:val="es-ES" w:eastAsia="en-GB"/>
        </w:rPr>
      </w:pPr>
    </w:p>
    <w:p w:rsidR="00734A4C" w:rsidRPr="00A363D5" w:rsidRDefault="00FB0BA5" w:rsidP="00811CEC">
      <w:pPr>
        <w:pBdr>
          <w:top w:val="nil"/>
          <w:left w:val="nil"/>
          <w:bottom w:val="nil"/>
          <w:right w:val="nil"/>
          <w:between w:val="nil"/>
          <w:bar w:val="nil"/>
        </w:pBdr>
        <w:tabs>
          <w:tab w:val="left" w:pos="1030"/>
          <w:tab w:val="left" w:pos="1080"/>
        </w:tabs>
        <w:spacing w:before="120" w:line="259" w:lineRule="auto"/>
        <w:contextualSpacing/>
        <w:jc w:val="both"/>
        <w:rPr>
          <w:rFonts w:ascii="Arial" w:hAnsi="Arial" w:cs="Arial"/>
          <w:color w:val="000000"/>
          <w:sz w:val="24"/>
          <w:szCs w:val="24"/>
          <w:u w:color="000000"/>
          <w:bdr w:val="nil"/>
          <w:lang w:val="es-ES" w:eastAsia="en-GB"/>
        </w:rPr>
      </w:pPr>
      <w:r w:rsidRPr="00A363D5">
        <w:rPr>
          <w:rFonts w:ascii="Arial" w:hAnsi="Arial" w:cs="Arial"/>
          <w:color w:val="000000"/>
          <w:sz w:val="24"/>
          <w:szCs w:val="24"/>
          <w:u w:color="000000"/>
          <w:bdr w:val="nil"/>
          <w:lang w:val="es-ES" w:eastAsia="en-GB"/>
        </w:rPr>
        <w:t>E</w:t>
      </w:r>
      <w:r w:rsidR="00734A4C" w:rsidRPr="00A363D5">
        <w:rPr>
          <w:rFonts w:ascii="Arial" w:hAnsi="Arial" w:cs="Arial"/>
          <w:color w:val="000000"/>
          <w:sz w:val="24"/>
          <w:szCs w:val="24"/>
          <w:u w:color="000000"/>
          <w:bdr w:val="nil"/>
          <w:lang w:val="es-ES" w:eastAsia="en-GB"/>
        </w:rPr>
        <w:t>l artículo 2340 del Código Civil,</w:t>
      </w:r>
      <w:r w:rsidRPr="00A363D5">
        <w:rPr>
          <w:rFonts w:ascii="Arial" w:hAnsi="Arial" w:cs="Arial"/>
          <w:color w:val="000000"/>
          <w:sz w:val="24"/>
          <w:szCs w:val="24"/>
          <w:u w:color="000000"/>
          <w:bdr w:val="nil"/>
          <w:lang w:val="es-ES" w:eastAsia="en-GB"/>
        </w:rPr>
        <w:t xml:space="preserve"> enumera</w:t>
      </w:r>
      <w:r w:rsidR="00734A4C" w:rsidRPr="00A363D5">
        <w:rPr>
          <w:rFonts w:ascii="Arial" w:hAnsi="Arial" w:cs="Arial"/>
          <w:color w:val="000000"/>
          <w:sz w:val="24"/>
          <w:szCs w:val="24"/>
          <w:u w:color="000000"/>
          <w:bdr w:val="nil"/>
          <w:lang w:val="es-ES" w:eastAsia="en-GB"/>
        </w:rPr>
        <w:t xml:space="preserve"> los Biene</w:t>
      </w:r>
      <w:r w:rsidRPr="00A363D5">
        <w:rPr>
          <w:rFonts w:ascii="Arial" w:hAnsi="Arial" w:cs="Arial"/>
          <w:color w:val="000000"/>
          <w:sz w:val="24"/>
          <w:szCs w:val="24"/>
          <w:u w:color="000000"/>
          <w:bdr w:val="nil"/>
          <w:lang w:val="es-ES" w:eastAsia="en-GB"/>
        </w:rPr>
        <w:t xml:space="preserve">s de Dominio Público del Estado </w:t>
      </w:r>
      <w:r w:rsidR="00734A4C" w:rsidRPr="00A363D5">
        <w:rPr>
          <w:rFonts w:ascii="Arial" w:hAnsi="Arial" w:cs="Arial"/>
          <w:color w:val="000000"/>
          <w:sz w:val="24"/>
          <w:szCs w:val="24"/>
          <w:u w:color="000000"/>
          <w:bdr w:val="nil"/>
          <w:lang w:val="es-ES" w:eastAsia="en-GB"/>
        </w:rPr>
        <w:t>incluyen</w:t>
      </w:r>
      <w:r w:rsidRPr="00A363D5">
        <w:rPr>
          <w:rFonts w:ascii="Arial" w:hAnsi="Arial" w:cs="Arial"/>
          <w:color w:val="000000"/>
          <w:sz w:val="24"/>
          <w:szCs w:val="24"/>
          <w:u w:color="000000"/>
          <w:bdr w:val="nil"/>
          <w:lang w:val="es-ES" w:eastAsia="en-GB"/>
        </w:rPr>
        <w:t>do entre ellos</w:t>
      </w:r>
      <w:r w:rsidR="00734A4C" w:rsidRPr="00A363D5">
        <w:rPr>
          <w:rFonts w:ascii="Arial" w:hAnsi="Arial" w:cs="Arial"/>
          <w:color w:val="000000"/>
          <w:sz w:val="24"/>
          <w:szCs w:val="24"/>
          <w:u w:color="000000"/>
          <w:bdr w:val="nil"/>
          <w:lang w:val="es-ES" w:eastAsia="en-GB"/>
        </w:rPr>
        <w:t xml:space="preserve"> los mares territoriales y los interiores, los ríos, las playas de mar, los lagos navegables y sus lechos, las islas, las calles, plazas, caminos, canales, puentes y cualquier otra obra pública construida para utilidad y comodidad común</w:t>
      </w:r>
      <w:r w:rsidRPr="00A363D5">
        <w:rPr>
          <w:rFonts w:ascii="Arial" w:hAnsi="Arial" w:cs="Arial"/>
          <w:color w:val="000000"/>
          <w:sz w:val="24"/>
          <w:szCs w:val="24"/>
          <w:u w:color="000000"/>
          <w:bdr w:val="nil"/>
          <w:lang w:val="es-ES" w:eastAsia="en-GB"/>
        </w:rPr>
        <w:t>.</w:t>
      </w:r>
      <w:r w:rsidR="00734A4C" w:rsidRPr="00A363D5">
        <w:rPr>
          <w:rFonts w:ascii="Arial" w:hAnsi="Arial" w:cs="Arial"/>
          <w:color w:val="000000"/>
          <w:sz w:val="24"/>
          <w:szCs w:val="24"/>
          <w:u w:color="000000"/>
          <w:bdr w:val="nil"/>
          <w:lang w:val="es-ES" w:eastAsia="en-GB"/>
        </w:rPr>
        <w:t xml:space="preserve"> </w:t>
      </w:r>
      <w:r w:rsidRPr="00A363D5">
        <w:rPr>
          <w:rFonts w:ascii="Arial" w:hAnsi="Arial" w:cs="Arial"/>
          <w:color w:val="000000"/>
          <w:sz w:val="24"/>
          <w:szCs w:val="24"/>
          <w:u w:color="000000"/>
          <w:bdr w:val="nil"/>
          <w:lang w:val="es-ES" w:eastAsia="en-GB"/>
        </w:rPr>
        <w:t>Entre</w:t>
      </w:r>
      <w:r w:rsidR="00734A4C" w:rsidRPr="00A363D5">
        <w:rPr>
          <w:rFonts w:ascii="Arial" w:hAnsi="Arial" w:cs="Arial"/>
          <w:color w:val="000000"/>
          <w:sz w:val="24"/>
          <w:szCs w:val="24"/>
          <w:u w:color="000000"/>
          <w:bdr w:val="nil"/>
          <w:lang w:val="es-ES" w:eastAsia="en-GB"/>
        </w:rPr>
        <w:t xml:space="preserve"> sus caracteres principales </w:t>
      </w:r>
      <w:r w:rsidR="007C28B1" w:rsidRPr="00A363D5">
        <w:rPr>
          <w:rFonts w:ascii="Arial" w:hAnsi="Arial" w:cs="Arial"/>
          <w:color w:val="000000"/>
          <w:sz w:val="24"/>
          <w:szCs w:val="24"/>
          <w:u w:color="000000"/>
          <w:bdr w:val="nil"/>
          <w:lang w:val="es-ES" w:eastAsia="en-GB"/>
        </w:rPr>
        <w:t xml:space="preserve">puede mencionarse que son </w:t>
      </w:r>
      <w:r w:rsidR="003F478D" w:rsidRPr="00A363D5">
        <w:rPr>
          <w:rFonts w:ascii="Arial" w:hAnsi="Arial" w:cs="Arial"/>
          <w:color w:val="000000"/>
          <w:sz w:val="24"/>
          <w:szCs w:val="24"/>
          <w:u w:color="000000"/>
          <w:bdr w:val="nil"/>
          <w:lang w:val="es-ES" w:eastAsia="en-GB"/>
        </w:rPr>
        <w:t>i</w:t>
      </w:r>
      <w:r w:rsidR="00734A4C" w:rsidRPr="00A363D5">
        <w:rPr>
          <w:rFonts w:ascii="Arial" w:hAnsi="Arial" w:cs="Arial"/>
          <w:color w:val="000000"/>
          <w:sz w:val="24"/>
          <w:szCs w:val="24"/>
          <w:u w:color="000000"/>
          <w:bdr w:val="nil"/>
          <w:lang w:val="es-ES" w:eastAsia="en-GB"/>
        </w:rPr>
        <w:t>nalienabl</w:t>
      </w:r>
      <w:r w:rsidR="007C28B1" w:rsidRPr="00A363D5">
        <w:rPr>
          <w:rFonts w:ascii="Arial" w:hAnsi="Arial" w:cs="Arial"/>
          <w:color w:val="000000"/>
          <w:sz w:val="24"/>
          <w:szCs w:val="24"/>
          <w:u w:color="000000"/>
          <w:bdr w:val="nil"/>
          <w:lang w:val="es-ES" w:eastAsia="en-GB"/>
        </w:rPr>
        <w:t>es</w:t>
      </w:r>
      <w:r w:rsidR="00734A4C" w:rsidRPr="00A363D5">
        <w:rPr>
          <w:rFonts w:ascii="Arial" w:hAnsi="Arial" w:cs="Arial"/>
          <w:color w:val="000000"/>
          <w:sz w:val="24"/>
          <w:szCs w:val="24"/>
          <w:u w:color="000000"/>
          <w:bdr w:val="nil"/>
          <w:lang w:val="es-ES" w:eastAsia="en-GB"/>
        </w:rPr>
        <w:t xml:space="preserve"> </w:t>
      </w:r>
      <w:r w:rsidR="007C28B1" w:rsidRPr="00A363D5">
        <w:rPr>
          <w:rFonts w:ascii="Arial" w:hAnsi="Arial" w:cs="Arial"/>
          <w:color w:val="000000"/>
          <w:sz w:val="24"/>
          <w:szCs w:val="24"/>
          <w:u w:color="000000"/>
          <w:bdr w:val="nil"/>
          <w:lang w:val="es-ES" w:eastAsia="en-GB"/>
        </w:rPr>
        <w:t>(</w:t>
      </w:r>
      <w:r w:rsidR="00734A4C" w:rsidRPr="00A363D5">
        <w:rPr>
          <w:rFonts w:ascii="Arial" w:hAnsi="Arial" w:cs="Arial"/>
          <w:color w:val="000000"/>
          <w:sz w:val="24"/>
          <w:szCs w:val="24"/>
          <w:u w:color="000000"/>
          <w:bdr w:val="nil"/>
          <w:lang w:val="es-ES" w:eastAsia="en-GB"/>
        </w:rPr>
        <w:t xml:space="preserve">no pueden venderse, gravarse o efectuar actos </w:t>
      </w:r>
      <w:r w:rsidR="007C28B1" w:rsidRPr="00A363D5">
        <w:rPr>
          <w:rFonts w:ascii="Arial" w:hAnsi="Arial" w:cs="Arial"/>
          <w:color w:val="000000"/>
          <w:sz w:val="24"/>
          <w:szCs w:val="24"/>
          <w:u w:color="000000"/>
          <w:bdr w:val="nil"/>
          <w:lang w:val="es-ES" w:eastAsia="en-GB"/>
        </w:rPr>
        <w:t>de disposición sobre los mismos, e</w:t>
      </w:r>
      <w:r w:rsidR="00734A4C" w:rsidRPr="00A363D5">
        <w:rPr>
          <w:rFonts w:ascii="Arial" w:hAnsi="Arial" w:cs="Arial"/>
          <w:color w:val="000000"/>
          <w:sz w:val="24"/>
          <w:szCs w:val="24"/>
          <w:u w:color="000000"/>
          <w:bdr w:val="nil"/>
          <w:lang w:val="es-ES" w:eastAsia="en-GB"/>
        </w:rPr>
        <w:t xml:space="preserve">l Estado solo puede vender sus frutos, conceder su uso </w:t>
      </w:r>
      <w:r w:rsidR="00A363D5" w:rsidRPr="00A363D5">
        <w:rPr>
          <w:rFonts w:ascii="Arial" w:hAnsi="Arial" w:cs="Arial"/>
          <w:color w:val="000000"/>
          <w:sz w:val="24"/>
          <w:szCs w:val="24"/>
          <w:u w:color="000000"/>
          <w:bdr w:val="nil"/>
          <w:lang w:val="es-ES" w:eastAsia="en-GB"/>
        </w:rPr>
        <w:t>de acuerdo con</w:t>
      </w:r>
      <w:r w:rsidR="00734A4C" w:rsidRPr="00A363D5">
        <w:rPr>
          <w:rFonts w:ascii="Arial" w:hAnsi="Arial" w:cs="Arial"/>
          <w:color w:val="000000"/>
          <w:sz w:val="24"/>
          <w:szCs w:val="24"/>
          <w:u w:color="000000"/>
          <w:bdr w:val="nil"/>
          <w:lang w:val="es-ES" w:eastAsia="en-GB"/>
        </w:rPr>
        <w:t xml:space="preserve"> determinadas condiciones mientras que no se afecte el u</w:t>
      </w:r>
      <w:r w:rsidR="007C28B1" w:rsidRPr="00A363D5">
        <w:rPr>
          <w:rFonts w:ascii="Arial" w:hAnsi="Arial" w:cs="Arial"/>
          <w:color w:val="000000"/>
          <w:sz w:val="24"/>
          <w:szCs w:val="24"/>
          <w:u w:color="000000"/>
          <w:bdr w:val="nil"/>
          <w:lang w:val="es-ES" w:eastAsia="en-GB"/>
        </w:rPr>
        <w:t>so y goce de parte del público</w:t>
      </w:r>
      <w:r w:rsidR="00734A4C" w:rsidRPr="00A363D5">
        <w:rPr>
          <w:rFonts w:ascii="Arial" w:hAnsi="Arial" w:cs="Arial"/>
          <w:color w:val="000000"/>
          <w:sz w:val="24"/>
          <w:szCs w:val="24"/>
          <w:u w:color="000000"/>
          <w:bdr w:val="nil"/>
          <w:lang w:val="es-ES" w:eastAsia="en-GB"/>
        </w:rPr>
        <w:t>)</w:t>
      </w:r>
      <w:r w:rsidR="007C28B1" w:rsidRPr="00A363D5">
        <w:rPr>
          <w:rFonts w:ascii="Arial" w:hAnsi="Arial" w:cs="Arial"/>
          <w:color w:val="000000"/>
          <w:sz w:val="24"/>
          <w:szCs w:val="24"/>
          <w:u w:color="000000"/>
          <w:bdr w:val="nil"/>
          <w:lang w:val="es-ES" w:eastAsia="en-GB"/>
        </w:rPr>
        <w:t>;</w:t>
      </w:r>
      <w:r w:rsidR="00734A4C" w:rsidRPr="00A363D5">
        <w:rPr>
          <w:rFonts w:ascii="Arial" w:hAnsi="Arial" w:cs="Arial"/>
          <w:color w:val="000000"/>
          <w:sz w:val="24"/>
          <w:szCs w:val="24"/>
          <w:u w:color="000000"/>
          <w:bdr w:val="nil"/>
          <w:lang w:val="es-ES" w:eastAsia="en-GB"/>
        </w:rPr>
        <w:t xml:space="preserve"> </w:t>
      </w:r>
      <w:r w:rsidR="007C28B1" w:rsidRPr="00A363D5">
        <w:rPr>
          <w:rFonts w:ascii="Arial" w:hAnsi="Arial" w:cs="Arial"/>
          <w:color w:val="000000"/>
          <w:sz w:val="24"/>
          <w:szCs w:val="24"/>
          <w:u w:color="000000"/>
          <w:bdr w:val="nil"/>
          <w:lang w:val="es-ES" w:eastAsia="en-GB"/>
        </w:rPr>
        <w:t>i</w:t>
      </w:r>
      <w:r w:rsidR="00734A4C" w:rsidRPr="00A363D5">
        <w:rPr>
          <w:rFonts w:ascii="Arial" w:hAnsi="Arial" w:cs="Arial"/>
          <w:color w:val="000000"/>
          <w:sz w:val="24"/>
          <w:szCs w:val="24"/>
          <w:u w:color="000000"/>
          <w:bdr w:val="nil"/>
          <w:lang w:val="es-ES" w:eastAsia="en-GB"/>
        </w:rPr>
        <w:t>mprescriptibl</w:t>
      </w:r>
      <w:r w:rsidR="007C28B1" w:rsidRPr="00A363D5">
        <w:rPr>
          <w:rFonts w:ascii="Arial" w:hAnsi="Arial" w:cs="Arial"/>
          <w:color w:val="000000"/>
          <w:sz w:val="24"/>
          <w:szCs w:val="24"/>
          <w:u w:color="000000"/>
          <w:bdr w:val="nil"/>
          <w:lang w:val="es-ES" w:eastAsia="en-GB"/>
        </w:rPr>
        <w:t>es</w:t>
      </w:r>
      <w:r w:rsidR="00734A4C" w:rsidRPr="00A363D5">
        <w:rPr>
          <w:rFonts w:ascii="Arial" w:hAnsi="Arial" w:cs="Arial"/>
          <w:color w:val="000000"/>
          <w:sz w:val="24"/>
          <w:szCs w:val="24"/>
          <w:u w:color="000000"/>
          <w:bdr w:val="nil"/>
          <w:lang w:val="es-ES" w:eastAsia="en-GB"/>
        </w:rPr>
        <w:t xml:space="preserve"> </w:t>
      </w:r>
      <w:r w:rsidR="007C28B1" w:rsidRPr="00A363D5">
        <w:rPr>
          <w:rFonts w:ascii="Arial" w:hAnsi="Arial" w:cs="Arial"/>
          <w:color w:val="000000"/>
          <w:sz w:val="24"/>
          <w:szCs w:val="24"/>
          <w:u w:color="000000"/>
          <w:bdr w:val="nil"/>
          <w:lang w:val="es-ES" w:eastAsia="en-GB"/>
        </w:rPr>
        <w:t>(</w:t>
      </w:r>
      <w:r w:rsidR="00734A4C" w:rsidRPr="00A363D5">
        <w:rPr>
          <w:rFonts w:ascii="Arial" w:hAnsi="Arial" w:cs="Arial"/>
          <w:color w:val="000000"/>
          <w:sz w:val="24"/>
          <w:szCs w:val="24"/>
          <w:u w:color="000000"/>
          <w:bdr w:val="nil"/>
          <w:lang w:val="es-ES" w:eastAsia="en-GB"/>
        </w:rPr>
        <w:t>no termina su titularid</w:t>
      </w:r>
      <w:r w:rsidR="007C28B1" w:rsidRPr="00A363D5">
        <w:rPr>
          <w:rFonts w:ascii="Arial" w:hAnsi="Arial" w:cs="Arial"/>
          <w:color w:val="000000"/>
          <w:sz w:val="24"/>
          <w:szCs w:val="24"/>
          <w:u w:color="000000"/>
          <w:bdr w:val="nil"/>
          <w:lang w:val="es-ES" w:eastAsia="en-GB"/>
        </w:rPr>
        <w:t>ad con el transcurso del tiempo) y d</w:t>
      </w:r>
      <w:r w:rsidR="00734A4C" w:rsidRPr="00A363D5">
        <w:rPr>
          <w:rFonts w:ascii="Arial" w:hAnsi="Arial" w:cs="Arial"/>
          <w:color w:val="000000"/>
          <w:sz w:val="24"/>
          <w:szCs w:val="24"/>
          <w:u w:color="000000"/>
          <w:bdr w:val="nil"/>
          <w:lang w:val="es-ES" w:eastAsia="en-GB"/>
        </w:rPr>
        <w:t>e uso gratuito para toda la comunidad.</w:t>
      </w:r>
      <w:r w:rsidR="003F478D" w:rsidRPr="00A363D5">
        <w:rPr>
          <w:rFonts w:ascii="Arial" w:hAnsi="Arial" w:cs="Arial"/>
          <w:color w:val="000000"/>
          <w:sz w:val="24"/>
          <w:szCs w:val="24"/>
          <w:u w:color="000000"/>
          <w:bdr w:val="nil"/>
          <w:lang w:val="es-ES" w:eastAsia="en-GB"/>
        </w:rPr>
        <w:t xml:space="preserve"> Estos bienes están regulados </w:t>
      </w:r>
      <w:r w:rsidR="000E49E3" w:rsidRPr="00A363D5">
        <w:rPr>
          <w:rFonts w:ascii="Arial" w:hAnsi="Arial" w:cs="Arial"/>
          <w:color w:val="000000"/>
          <w:sz w:val="24"/>
          <w:szCs w:val="24"/>
          <w:u w:color="000000"/>
          <w:bdr w:val="nil"/>
          <w:lang w:val="es-ES" w:eastAsia="en-GB"/>
        </w:rPr>
        <w:t>por el</w:t>
      </w:r>
      <w:r w:rsidR="003F478D" w:rsidRPr="00A363D5">
        <w:rPr>
          <w:rFonts w:ascii="Arial" w:hAnsi="Arial" w:cs="Arial"/>
          <w:color w:val="000000"/>
          <w:sz w:val="24"/>
          <w:szCs w:val="24"/>
          <w:u w:color="000000"/>
          <w:bdr w:val="nil"/>
          <w:lang w:val="es-ES" w:eastAsia="en-GB"/>
        </w:rPr>
        <w:t xml:space="preserve"> derecho administrativo, en especial por el derecho urbano, con diferentes técnicas de ordenamiento territorial. Dado que nunca se delegó en exclusividad al Estado Federal la materia territorial, las provincias y los municipios continúan siendo los principales responsables y legisladores del ordenamiento territorial. Esta situación, en la que los tres niveles de estatidad tienen facultades en una materia determinada, se conoce como “facultades concurrentes</w:t>
      </w:r>
      <w:r w:rsidR="00060D24" w:rsidRPr="00A363D5">
        <w:rPr>
          <w:rFonts w:ascii="Arial" w:hAnsi="Arial" w:cs="Arial"/>
          <w:color w:val="000000"/>
          <w:sz w:val="24"/>
          <w:szCs w:val="24"/>
          <w:u w:color="000000"/>
          <w:bdr w:val="nil"/>
          <w:lang w:val="es-ES" w:eastAsia="en-GB"/>
        </w:rPr>
        <w:t>”.</w:t>
      </w:r>
    </w:p>
    <w:p w:rsidR="000E49E3" w:rsidRPr="00A363D5" w:rsidRDefault="000E49E3" w:rsidP="00811CEC">
      <w:pPr>
        <w:pBdr>
          <w:top w:val="nil"/>
          <w:left w:val="nil"/>
          <w:bottom w:val="nil"/>
          <w:right w:val="nil"/>
          <w:between w:val="nil"/>
          <w:bar w:val="nil"/>
        </w:pBdr>
        <w:tabs>
          <w:tab w:val="left" w:pos="1030"/>
          <w:tab w:val="left" w:pos="1080"/>
        </w:tabs>
        <w:spacing w:before="120" w:line="259" w:lineRule="auto"/>
        <w:contextualSpacing/>
        <w:jc w:val="both"/>
        <w:rPr>
          <w:rFonts w:ascii="Arial" w:hAnsi="Arial" w:cs="Arial"/>
          <w:color w:val="000000"/>
          <w:sz w:val="24"/>
          <w:szCs w:val="24"/>
          <w:u w:color="000000"/>
          <w:bdr w:val="nil"/>
          <w:lang w:val="es-ES" w:eastAsia="en-GB"/>
        </w:rPr>
      </w:pPr>
    </w:p>
    <w:p w:rsidR="000C3603" w:rsidRPr="00A363D5" w:rsidRDefault="00811CEC" w:rsidP="000C3603">
      <w:pPr>
        <w:pBdr>
          <w:top w:val="nil"/>
          <w:left w:val="nil"/>
          <w:bottom w:val="nil"/>
          <w:right w:val="nil"/>
          <w:between w:val="nil"/>
          <w:bar w:val="nil"/>
        </w:pBdr>
        <w:tabs>
          <w:tab w:val="left" w:pos="1030"/>
          <w:tab w:val="left" w:pos="1080"/>
        </w:tabs>
        <w:spacing w:before="120" w:line="259" w:lineRule="auto"/>
        <w:contextualSpacing/>
        <w:jc w:val="both"/>
        <w:rPr>
          <w:rFonts w:ascii="Arial" w:hAnsi="Arial" w:cs="Arial"/>
          <w:color w:val="000000"/>
          <w:sz w:val="24"/>
          <w:szCs w:val="24"/>
          <w:u w:color="000000"/>
          <w:bdr w:val="nil"/>
          <w:lang w:val="es-ES" w:eastAsia="en-GB"/>
        </w:rPr>
      </w:pPr>
      <w:r w:rsidRPr="00A363D5">
        <w:rPr>
          <w:rFonts w:ascii="Arial" w:hAnsi="Arial" w:cs="Arial"/>
          <w:color w:val="000000"/>
          <w:sz w:val="24"/>
          <w:szCs w:val="24"/>
          <w:u w:color="000000"/>
          <w:bdr w:val="nil"/>
          <w:lang w:val="es-ES" w:eastAsia="en-GB"/>
        </w:rPr>
        <w:t>En sentido amplio se entiendo por espacio</w:t>
      </w:r>
      <w:r w:rsidR="000E49E3" w:rsidRPr="00A363D5">
        <w:rPr>
          <w:rFonts w:ascii="Arial" w:hAnsi="Arial" w:cs="Arial"/>
          <w:color w:val="000000"/>
          <w:sz w:val="24"/>
          <w:szCs w:val="24"/>
          <w:u w:color="000000"/>
          <w:bdr w:val="nil"/>
          <w:lang w:val="es-ES" w:eastAsia="en-GB"/>
        </w:rPr>
        <w:t>s</w:t>
      </w:r>
      <w:r w:rsidRPr="00A363D5">
        <w:rPr>
          <w:rFonts w:ascii="Arial" w:hAnsi="Arial" w:cs="Arial"/>
          <w:color w:val="000000"/>
          <w:sz w:val="24"/>
          <w:szCs w:val="24"/>
          <w:u w:color="000000"/>
          <w:bdr w:val="nil"/>
          <w:lang w:val="es-ES" w:eastAsia="en-GB"/>
        </w:rPr>
        <w:t xml:space="preserve"> público</w:t>
      </w:r>
      <w:r w:rsidR="001F67AA" w:rsidRPr="00A363D5">
        <w:rPr>
          <w:rFonts w:ascii="Arial" w:hAnsi="Arial" w:cs="Arial"/>
          <w:color w:val="000000"/>
          <w:sz w:val="24"/>
          <w:szCs w:val="24"/>
          <w:u w:color="000000"/>
          <w:bdr w:val="nil"/>
          <w:lang w:val="es-ES" w:eastAsia="en-GB"/>
        </w:rPr>
        <w:t>s aqué</w:t>
      </w:r>
      <w:r w:rsidR="000E49E3" w:rsidRPr="00A363D5">
        <w:rPr>
          <w:rFonts w:ascii="Arial" w:hAnsi="Arial" w:cs="Arial"/>
          <w:color w:val="000000"/>
          <w:sz w:val="24"/>
          <w:szCs w:val="24"/>
          <w:u w:color="000000"/>
          <w:bdr w:val="nil"/>
          <w:lang w:val="es-ES" w:eastAsia="en-GB"/>
        </w:rPr>
        <w:t>llos</w:t>
      </w:r>
      <w:r w:rsidRPr="00A363D5">
        <w:rPr>
          <w:rFonts w:ascii="Arial" w:hAnsi="Arial" w:cs="Arial"/>
          <w:color w:val="000000"/>
          <w:sz w:val="24"/>
          <w:szCs w:val="24"/>
          <w:u w:color="000000"/>
          <w:bdr w:val="nil"/>
          <w:lang w:val="es-ES" w:eastAsia="en-GB"/>
        </w:rPr>
        <w:t xml:space="preserve"> donde la propiedad y el sostenimiento están a cargo del Estado </w:t>
      </w:r>
      <w:r w:rsidR="003F478D" w:rsidRPr="00A363D5">
        <w:rPr>
          <w:rFonts w:ascii="Arial" w:hAnsi="Arial" w:cs="Arial"/>
          <w:color w:val="000000"/>
          <w:sz w:val="24"/>
          <w:szCs w:val="24"/>
          <w:u w:color="000000"/>
          <w:bdr w:val="nil"/>
          <w:lang w:val="es-ES" w:eastAsia="en-GB"/>
        </w:rPr>
        <w:t xml:space="preserve">(ya sea nacional, provincial o </w:t>
      </w:r>
      <w:r w:rsidR="007215B9" w:rsidRPr="00A363D5">
        <w:rPr>
          <w:rFonts w:ascii="Arial" w:hAnsi="Arial" w:cs="Arial"/>
          <w:color w:val="000000"/>
          <w:sz w:val="24"/>
          <w:szCs w:val="24"/>
          <w:u w:color="000000"/>
          <w:bdr w:val="nil"/>
          <w:lang w:val="es-ES" w:eastAsia="en-GB"/>
        </w:rPr>
        <w:t>municipal</w:t>
      </w:r>
      <w:r w:rsidR="003F478D" w:rsidRPr="00A363D5">
        <w:rPr>
          <w:rFonts w:ascii="Arial" w:hAnsi="Arial" w:cs="Arial"/>
          <w:color w:val="000000"/>
          <w:sz w:val="24"/>
          <w:szCs w:val="24"/>
          <w:u w:color="000000"/>
          <w:bdr w:val="nil"/>
          <w:lang w:val="es-ES" w:eastAsia="en-GB"/>
        </w:rPr>
        <w:t xml:space="preserve">) </w:t>
      </w:r>
      <w:r w:rsidRPr="00A363D5">
        <w:rPr>
          <w:rFonts w:ascii="Arial" w:hAnsi="Arial" w:cs="Arial"/>
          <w:color w:val="000000"/>
          <w:sz w:val="24"/>
          <w:szCs w:val="24"/>
          <w:u w:color="000000"/>
          <w:bdr w:val="nil"/>
          <w:lang w:val="es-ES" w:eastAsia="en-GB"/>
        </w:rPr>
        <w:t xml:space="preserve">por medio de fondos comunes recolectados generalmente a través de impuestos para disfrute de la comunidad. </w:t>
      </w:r>
      <w:r w:rsidR="000E49E3" w:rsidRPr="00A363D5">
        <w:rPr>
          <w:rFonts w:ascii="Arial" w:hAnsi="Arial" w:cs="Arial"/>
          <w:color w:val="000000"/>
          <w:sz w:val="24"/>
          <w:szCs w:val="24"/>
          <w:u w:color="000000"/>
          <w:bdr w:val="nil"/>
          <w:lang w:val="es-ES" w:eastAsia="en-GB"/>
        </w:rPr>
        <w:t xml:space="preserve">Estos </w:t>
      </w:r>
      <w:r w:rsidR="005D4F9E" w:rsidRPr="00A363D5">
        <w:rPr>
          <w:rFonts w:ascii="Arial" w:hAnsi="Arial" w:cs="Arial"/>
          <w:color w:val="000000"/>
          <w:sz w:val="24"/>
          <w:szCs w:val="24"/>
          <w:u w:color="000000"/>
          <w:bdr w:val="nil"/>
          <w:lang w:val="es-ES" w:eastAsia="en-GB"/>
        </w:rPr>
        <w:t>espacio</w:t>
      </w:r>
      <w:r w:rsidR="000E49E3" w:rsidRPr="00A363D5">
        <w:rPr>
          <w:rFonts w:ascii="Arial" w:hAnsi="Arial" w:cs="Arial"/>
          <w:color w:val="000000"/>
          <w:sz w:val="24"/>
          <w:szCs w:val="24"/>
          <w:u w:color="000000"/>
          <w:bdr w:val="nil"/>
          <w:lang w:val="es-ES" w:eastAsia="en-GB"/>
        </w:rPr>
        <w:t>s</w:t>
      </w:r>
      <w:r w:rsidR="005D4F9E" w:rsidRPr="00A363D5">
        <w:rPr>
          <w:rFonts w:ascii="Arial" w:hAnsi="Arial" w:cs="Arial"/>
          <w:color w:val="000000"/>
          <w:sz w:val="24"/>
          <w:szCs w:val="24"/>
          <w:u w:color="000000"/>
          <w:bdr w:val="nil"/>
          <w:lang w:val="es-ES" w:eastAsia="en-GB"/>
        </w:rPr>
        <w:t xml:space="preserve"> puede</w:t>
      </w:r>
      <w:r w:rsidR="000E49E3" w:rsidRPr="00A363D5">
        <w:rPr>
          <w:rFonts w:ascii="Arial" w:hAnsi="Arial" w:cs="Arial"/>
          <w:color w:val="000000"/>
          <w:sz w:val="24"/>
          <w:szCs w:val="24"/>
          <w:u w:color="000000"/>
          <w:bdr w:val="nil"/>
          <w:lang w:val="es-ES" w:eastAsia="en-GB"/>
        </w:rPr>
        <w:t>n</w:t>
      </w:r>
      <w:r w:rsidR="005D4F9E" w:rsidRPr="00A363D5">
        <w:rPr>
          <w:rFonts w:ascii="Arial" w:hAnsi="Arial" w:cs="Arial"/>
          <w:color w:val="000000"/>
          <w:sz w:val="24"/>
          <w:szCs w:val="24"/>
          <w:u w:color="000000"/>
          <w:bdr w:val="nil"/>
          <w:lang w:val="es-ES" w:eastAsia="en-GB"/>
        </w:rPr>
        <w:t xml:space="preserve"> ser, además, verde</w:t>
      </w:r>
      <w:r w:rsidR="000E49E3" w:rsidRPr="00A363D5">
        <w:rPr>
          <w:rFonts w:ascii="Arial" w:hAnsi="Arial" w:cs="Arial"/>
          <w:color w:val="000000"/>
          <w:sz w:val="24"/>
          <w:szCs w:val="24"/>
          <w:u w:color="000000"/>
          <w:bdr w:val="nil"/>
          <w:lang w:val="es-ES" w:eastAsia="en-GB"/>
        </w:rPr>
        <w:t>s</w:t>
      </w:r>
      <w:r w:rsidR="005D4F9E" w:rsidRPr="00A363D5">
        <w:rPr>
          <w:rFonts w:ascii="Arial" w:hAnsi="Arial" w:cs="Arial"/>
          <w:color w:val="000000"/>
          <w:sz w:val="24"/>
          <w:szCs w:val="24"/>
          <w:u w:color="000000"/>
          <w:bdr w:val="nil"/>
          <w:lang w:val="es-ES" w:eastAsia="en-GB"/>
        </w:rPr>
        <w:t>, es decir lugar</w:t>
      </w:r>
      <w:r w:rsidR="000E49E3" w:rsidRPr="00A363D5">
        <w:rPr>
          <w:rFonts w:ascii="Arial" w:hAnsi="Arial" w:cs="Arial"/>
          <w:color w:val="000000"/>
          <w:sz w:val="24"/>
          <w:szCs w:val="24"/>
          <w:u w:color="000000"/>
          <w:bdr w:val="nil"/>
          <w:lang w:val="es-ES" w:eastAsia="en-GB"/>
        </w:rPr>
        <w:t>es</w:t>
      </w:r>
      <w:r w:rsidR="005D4F9E" w:rsidRPr="00A363D5">
        <w:rPr>
          <w:rFonts w:ascii="Arial" w:hAnsi="Arial" w:cs="Arial"/>
          <w:color w:val="000000"/>
          <w:sz w:val="24"/>
          <w:szCs w:val="24"/>
          <w:u w:color="000000"/>
          <w:bdr w:val="nil"/>
          <w:lang w:val="es-ES" w:eastAsia="en-GB"/>
        </w:rPr>
        <w:t xml:space="preserve"> donde habitan especies vegetales, </w:t>
      </w:r>
      <w:r w:rsidR="00232B71" w:rsidRPr="00A363D5">
        <w:rPr>
          <w:rFonts w:ascii="Arial" w:hAnsi="Arial" w:cs="Arial"/>
          <w:color w:val="000000"/>
          <w:sz w:val="24"/>
          <w:szCs w:val="24"/>
          <w:u w:color="000000"/>
          <w:bdr w:val="nil"/>
          <w:lang w:val="es-ES" w:eastAsia="en-GB"/>
        </w:rPr>
        <w:t xml:space="preserve">ya sean </w:t>
      </w:r>
      <w:r w:rsidR="005D4F9E" w:rsidRPr="00A363D5">
        <w:rPr>
          <w:rFonts w:ascii="Arial" w:hAnsi="Arial" w:cs="Arial"/>
          <w:color w:val="000000"/>
          <w:sz w:val="24"/>
          <w:szCs w:val="24"/>
          <w:u w:color="000000"/>
          <w:bdr w:val="nil"/>
          <w:lang w:val="es-ES" w:eastAsia="en-GB"/>
        </w:rPr>
        <w:t xml:space="preserve">necesarias </w:t>
      </w:r>
      <w:r w:rsidR="005D4F9E" w:rsidRPr="00A363D5">
        <w:rPr>
          <w:rFonts w:ascii="Arial" w:hAnsi="Arial" w:cs="Arial"/>
          <w:color w:val="000000"/>
          <w:sz w:val="24"/>
          <w:szCs w:val="24"/>
          <w:u w:color="000000"/>
          <w:bdr w:val="nil"/>
          <w:lang w:val="es-ES" w:eastAsia="en-GB"/>
        </w:rPr>
        <w:lastRenderedPageBreak/>
        <w:t>para la subsistencia</w:t>
      </w:r>
      <w:r w:rsidR="00232B71" w:rsidRPr="00A363D5">
        <w:rPr>
          <w:rFonts w:ascii="Arial" w:hAnsi="Arial" w:cs="Arial"/>
          <w:color w:val="000000"/>
          <w:sz w:val="24"/>
          <w:szCs w:val="24"/>
          <w:u w:color="000000"/>
          <w:bdr w:val="nil"/>
          <w:lang w:val="es-ES" w:eastAsia="en-GB"/>
        </w:rPr>
        <w:t xml:space="preserve"> (huertas, cultivos)</w:t>
      </w:r>
      <w:r w:rsidR="005D4F9E" w:rsidRPr="00A363D5">
        <w:rPr>
          <w:rFonts w:ascii="Arial" w:hAnsi="Arial" w:cs="Arial"/>
          <w:color w:val="000000"/>
          <w:sz w:val="24"/>
          <w:szCs w:val="24"/>
          <w:u w:color="000000"/>
          <w:bdr w:val="nil"/>
          <w:lang w:val="es-ES" w:eastAsia="en-GB"/>
        </w:rPr>
        <w:t xml:space="preserve"> o</w:t>
      </w:r>
      <w:r w:rsidR="00232B71" w:rsidRPr="00A363D5">
        <w:rPr>
          <w:rFonts w:ascii="Arial" w:hAnsi="Arial" w:cs="Arial"/>
          <w:color w:val="000000"/>
          <w:sz w:val="24"/>
          <w:szCs w:val="24"/>
          <w:u w:color="000000"/>
          <w:bdr w:val="nil"/>
          <w:lang w:val="es-ES" w:eastAsia="en-GB"/>
        </w:rPr>
        <w:t xml:space="preserve"> para</w:t>
      </w:r>
      <w:r w:rsidR="005D4F9E" w:rsidRPr="00A363D5">
        <w:rPr>
          <w:rFonts w:ascii="Arial" w:hAnsi="Arial" w:cs="Arial"/>
          <w:color w:val="000000"/>
          <w:sz w:val="24"/>
          <w:szCs w:val="24"/>
          <w:u w:color="000000"/>
          <w:bdr w:val="nil"/>
          <w:lang w:val="es-ES" w:eastAsia="en-GB"/>
        </w:rPr>
        <w:t xml:space="preserve"> el placer como forestación de </w:t>
      </w:r>
      <w:r w:rsidR="001F67AA" w:rsidRPr="00A363D5">
        <w:rPr>
          <w:rFonts w:ascii="Arial" w:hAnsi="Arial" w:cs="Arial"/>
          <w:color w:val="000000"/>
          <w:sz w:val="24"/>
          <w:szCs w:val="24"/>
          <w:u w:color="000000"/>
          <w:bdr w:val="nil"/>
          <w:lang w:val="es-ES" w:eastAsia="en-GB"/>
        </w:rPr>
        <w:t xml:space="preserve">calles, </w:t>
      </w:r>
      <w:r w:rsidR="005D4F9E" w:rsidRPr="00A363D5">
        <w:rPr>
          <w:rFonts w:ascii="Arial" w:hAnsi="Arial" w:cs="Arial"/>
          <w:color w:val="000000"/>
          <w:sz w:val="24"/>
          <w:szCs w:val="24"/>
          <w:u w:color="000000"/>
          <w:bdr w:val="nil"/>
          <w:lang w:val="es-ES" w:eastAsia="en-GB"/>
        </w:rPr>
        <w:t>plazas y parques o</w:t>
      </w:r>
      <w:r w:rsidR="00232B71" w:rsidRPr="00A363D5">
        <w:rPr>
          <w:rFonts w:ascii="Arial" w:hAnsi="Arial" w:cs="Arial"/>
          <w:color w:val="000000"/>
          <w:sz w:val="24"/>
          <w:szCs w:val="24"/>
          <w:u w:color="000000"/>
          <w:bdr w:val="nil"/>
          <w:lang w:val="es-ES" w:eastAsia="en-GB"/>
        </w:rPr>
        <w:t xml:space="preserve"> incluso </w:t>
      </w:r>
      <w:r w:rsidR="005D4F9E" w:rsidRPr="00A363D5">
        <w:rPr>
          <w:rFonts w:ascii="Arial" w:hAnsi="Arial" w:cs="Arial"/>
          <w:color w:val="000000"/>
          <w:sz w:val="24"/>
          <w:szCs w:val="24"/>
          <w:u w:color="000000"/>
          <w:bdr w:val="nil"/>
          <w:lang w:val="es-ES" w:eastAsia="en-GB"/>
        </w:rPr>
        <w:t xml:space="preserve">vegetación espontánea. </w:t>
      </w:r>
    </w:p>
    <w:p w:rsidR="005D4F9E" w:rsidRPr="00A363D5" w:rsidRDefault="005D4F9E" w:rsidP="000C3603">
      <w:pPr>
        <w:pBdr>
          <w:top w:val="nil"/>
          <w:left w:val="nil"/>
          <w:bottom w:val="nil"/>
          <w:right w:val="nil"/>
          <w:between w:val="nil"/>
          <w:bar w:val="nil"/>
        </w:pBdr>
        <w:tabs>
          <w:tab w:val="left" w:pos="1030"/>
          <w:tab w:val="left" w:pos="1080"/>
        </w:tabs>
        <w:spacing w:before="120" w:line="259" w:lineRule="auto"/>
        <w:contextualSpacing/>
        <w:jc w:val="both"/>
        <w:rPr>
          <w:rFonts w:ascii="Arial" w:hAnsi="Arial" w:cs="Arial"/>
          <w:color w:val="000000"/>
          <w:sz w:val="24"/>
          <w:szCs w:val="24"/>
          <w:u w:color="000000"/>
          <w:bdr w:val="nil"/>
          <w:lang w:val="es-ES" w:eastAsia="en-GB"/>
        </w:rPr>
      </w:pPr>
    </w:p>
    <w:p w:rsidR="005D4F9E" w:rsidRPr="00A363D5" w:rsidRDefault="005D4F9E" w:rsidP="005D4F9E">
      <w:pPr>
        <w:pBdr>
          <w:top w:val="nil"/>
          <w:left w:val="nil"/>
          <w:bottom w:val="nil"/>
          <w:right w:val="nil"/>
          <w:between w:val="nil"/>
          <w:bar w:val="nil"/>
        </w:pBdr>
        <w:tabs>
          <w:tab w:val="left" w:pos="1030"/>
          <w:tab w:val="left" w:pos="1080"/>
        </w:tabs>
        <w:spacing w:before="120" w:line="259" w:lineRule="auto"/>
        <w:contextualSpacing/>
        <w:jc w:val="both"/>
        <w:rPr>
          <w:rFonts w:ascii="Arial" w:hAnsi="Arial" w:cs="Arial"/>
          <w:color w:val="000000"/>
          <w:sz w:val="24"/>
          <w:szCs w:val="24"/>
          <w:u w:color="000000"/>
          <w:bdr w:val="nil"/>
          <w:lang w:val="es-ES" w:eastAsia="en-GB"/>
        </w:rPr>
      </w:pPr>
      <w:r w:rsidRPr="00A363D5">
        <w:rPr>
          <w:rFonts w:ascii="Arial" w:hAnsi="Arial" w:cs="Arial"/>
          <w:color w:val="000000"/>
          <w:sz w:val="24"/>
          <w:szCs w:val="24"/>
          <w:u w:color="000000"/>
          <w:bdr w:val="nil"/>
          <w:lang w:val="es-ES" w:eastAsia="en-GB"/>
        </w:rPr>
        <w:t xml:space="preserve">En las grandes urbes actuales la existencia misma de los espacios públicos </w:t>
      </w:r>
      <w:r w:rsidR="001F67AA" w:rsidRPr="00A363D5">
        <w:rPr>
          <w:rFonts w:ascii="Arial" w:hAnsi="Arial" w:cs="Arial"/>
          <w:color w:val="000000"/>
          <w:sz w:val="24"/>
          <w:szCs w:val="24"/>
          <w:u w:color="000000"/>
          <w:bdr w:val="nil"/>
          <w:lang w:val="es-ES" w:eastAsia="en-GB"/>
        </w:rPr>
        <w:t>(especialmente los</w:t>
      </w:r>
      <w:r w:rsidR="001D7918" w:rsidRPr="00A363D5">
        <w:rPr>
          <w:rFonts w:ascii="Arial" w:hAnsi="Arial" w:cs="Arial"/>
          <w:color w:val="000000"/>
          <w:sz w:val="24"/>
          <w:szCs w:val="24"/>
          <w:u w:color="000000"/>
          <w:bdr w:val="nil"/>
          <w:lang w:val="es-ES" w:eastAsia="en-GB"/>
        </w:rPr>
        <w:t xml:space="preserve"> verdes</w:t>
      </w:r>
      <w:r w:rsidR="001F67AA" w:rsidRPr="00A363D5">
        <w:rPr>
          <w:rFonts w:ascii="Arial" w:hAnsi="Arial" w:cs="Arial"/>
          <w:color w:val="000000"/>
          <w:sz w:val="24"/>
          <w:szCs w:val="24"/>
          <w:u w:color="000000"/>
          <w:bdr w:val="nil"/>
          <w:lang w:val="es-ES" w:eastAsia="en-GB"/>
        </w:rPr>
        <w:t>)</w:t>
      </w:r>
      <w:r w:rsidR="001D7918" w:rsidRPr="00A363D5">
        <w:rPr>
          <w:rFonts w:ascii="Arial" w:hAnsi="Arial" w:cs="Arial"/>
          <w:color w:val="000000"/>
          <w:sz w:val="24"/>
          <w:szCs w:val="24"/>
          <w:u w:color="000000"/>
          <w:bdr w:val="nil"/>
          <w:lang w:val="es-ES" w:eastAsia="en-GB"/>
        </w:rPr>
        <w:t xml:space="preserve"> se dirige</w:t>
      </w:r>
      <w:r w:rsidRPr="00A363D5">
        <w:rPr>
          <w:rFonts w:ascii="Arial" w:hAnsi="Arial" w:cs="Arial"/>
          <w:color w:val="000000"/>
          <w:sz w:val="24"/>
          <w:szCs w:val="24"/>
          <w:u w:color="000000"/>
          <w:bdr w:val="nil"/>
          <w:lang w:val="es-ES" w:eastAsia="en-GB"/>
        </w:rPr>
        <w:t xml:space="preserve"> a cumplimentar necesidades básicas: de higiene (pulmones de la ciudad), de </w:t>
      </w:r>
      <w:r w:rsidR="001F67AA" w:rsidRPr="00A363D5">
        <w:rPr>
          <w:rFonts w:ascii="Arial" w:hAnsi="Arial" w:cs="Arial"/>
          <w:color w:val="000000"/>
          <w:sz w:val="24"/>
          <w:szCs w:val="24"/>
          <w:u w:color="000000"/>
          <w:bdr w:val="nil"/>
          <w:lang w:val="es-ES" w:eastAsia="en-GB"/>
        </w:rPr>
        <w:t xml:space="preserve">participación y </w:t>
      </w:r>
      <w:r w:rsidRPr="00A363D5">
        <w:rPr>
          <w:rFonts w:ascii="Arial" w:hAnsi="Arial" w:cs="Arial"/>
          <w:color w:val="000000"/>
          <w:sz w:val="24"/>
          <w:szCs w:val="24"/>
          <w:u w:color="000000"/>
          <w:bdr w:val="nil"/>
          <w:lang w:val="es-ES" w:eastAsia="en-GB"/>
        </w:rPr>
        <w:t xml:space="preserve">goce </w:t>
      </w:r>
      <w:r w:rsidR="001F67AA" w:rsidRPr="00A363D5">
        <w:rPr>
          <w:rFonts w:ascii="Arial" w:hAnsi="Arial" w:cs="Arial"/>
          <w:color w:val="000000"/>
          <w:sz w:val="24"/>
          <w:szCs w:val="24"/>
          <w:u w:color="000000"/>
          <w:bdr w:val="nil"/>
          <w:lang w:val="es-ES" w:eastAsia="en-GB"/>
        </w:rPr>
        <w:t>de eventos culturales</w:t>
      </w:r>
      <w:r w:rsidRPr="00A363D5">
        <w:rPr>
          <w:rFonts w:ascii="Arial" w:hAnsi="Arial" w:cs="Arial"/>
          <w:color w:val="000000"/>
          <w:sz w:val="24"/>
          <w:szCs w:val="24"/>
          <w:u w:color="000000"/>
          <w:bdr w:val="nil"/>
          <w:lang w:val="es-ES" w:eastAsia="en-GB"/>
        </w:rPr>
        <w:t xml:space="preserve"> y deportivo</w:t>
      </w:r>
      <w:r w:rsidR="001F67AA" w:rsidRPr="00A363D5">
        <w:rPr>
          <w:rFonts w:ascii="Arial" w:hAnsi="Arial" w:cs="Arial"/>
          <w:color w:val="000000"/>
          <w:sz w:val="24"/>
          <w:szCs w:val="24"/>
          <w:u w:color="000000"/>
          <w:bdr w:val="nil"/>
          <w:lang w:val="es-ES" w:eastAsia="en-GB"/>
        </w:rPr>
        <w:t>s</w:t>
      </w:r>
      <w:r w:rsidRPr="00A363D5">
        <w:rPr>
          <w:rFonts w:ascii="Arial" w:hAnsi="Arial" w:cs="Arial"/>
          <w:color w:val="000000"/>
          <w:sz w:val="24"/>
          <w:szCs w:val="24"/>
          <w:u w:color="000000"/>
          <w:bdr w:val="nil"/>
          <w:lang w:val="es-ES" w:eastAsia="en-GB"/>
        </w:rPr>
        <w:t xml:space="preserve"> (recreación), y de la vida de relación de los diversos grupos sociales </w:t>
      </w:r>
      <w:r w:rsidR="009C0CA9" w:rsidRPr="00A363D5">
        <w:rPr>
          <w:rFonts w:ascii="Arial" w:hAnsi="Arial" w:cs="Arial"/>
          <w:color w:val="000000"/>
          <w:sz w:val="24"/>
          <w:szCs w:val="24"/>
          <w:u w:color="000000"/>
          <w:bdr w:val="nil"/>
          <w:lang w:val="es-ES" w:eastAsia="en-GB"/>
        </w:rPr>
        <w:t>constituyendo el escenario de la pol</w:t>
      </w:r>
      <w:r w:rsidR="000E49E3" w:rsidRPr="00A363D5">
        <w:rPr>
          <w:rFonts w:ascii="Arial" w:hAnsi="Arial" w:cs="Arial"/>
          <w:color w:val="000000"/>
          <w:sz w:val="24"/>
          <w:szCs w:val="24"/>
          <w:u w:color="000000"/>
          <w:bdr w:val="nil"/>
          <w:lang w:val="es-ES" w:eastAsia="en-GB"/>
        </w:rPr>
        <w:t xml:space="preserve">ítica, lugar de encuentro pero también de disputa, de protesta, de apropiación simbólica temporal o permanente </w:t>
      </w:r>
      <w:r w:rsidR="00D8641D" w:rsidRPr="00A363D5">
        <w:rPr>
          <w:rFonts w:ascii="Arial" w:hAnsi="Arial" w:cs="Arial"/>
          <w:color w:val="000000"/>
          <w:sz w:val="24"/>
          <w:szCs w:val="24"/>
          <w:u w:color="000000"/>
          <w:bdr w:val="nil"/>
          <w:lang w:val="es-ES" w:eastAsia="en-GB"/>
        </w:rPr>
        <w:t xml:space="preserve">por parte de </w:t>
      </w:r>
      <w:r w:rsidR="00232B71" w:rsidRPr="00A363D5">
        <w:rPr>
          <w:rFonts w:ascii="Arial" w:hAnsi="Arial" w:cs="Arial"/>
          <w:color w:val="000000"/>
          <w:sz w:val="24"/>
          <w:szCs w:val="24"/>
          <w:u w:color="000000"/>
          <w:bdr w:val="nil"/>
          <w:lang w:val="es-ES" w:eastAsia="en-GB"/>
        </w:rPr>
        <w:t>esos grupos</w:t>
      </w:r>
      <w:r w:rsidR="00D8641D" w:rsidRPr="00A363D5">
        <w:rPr>
          <w:rFonts w:ascii="Arial" w:hAnsi="Arial" w:cs="Arial"/>
          <w:color w:val="000000"/>
          <w:sz w:val="24"/>
          <w:szCs w:val="24"/>
          <w:u w:color="000000"/>
          <w:bdr w:val="nil"/>
          <w:lang w:val="es-ES" w:eastAsia="en-GB"/>
        </w:rPr>
        <w:t xml:space="preserve"> en sus luchas por el poder</w:t>
      </w:r>
      <w:r w:rsidRPr="00A363D5">
        <w:rPr>
          <w:rFonts w:ascii="Arial" w:hAnsi="Arial" w:cs="Arial"/>
          <w:color w:val="000000"/>
          <w:sz w:val="24"/>
          <w:szCs w:val="24"/>
          <w:u w:color="000000"/>
          <w:bdr w:val="nil"/>
          <w:lang w:val="es-ES" w:eastAsia="en-GB"/>
        </w:rPr>
        <w:t>.</w:t>
      </w:r>
      <w:r w:rsidR="005D2F33" w:rsidRPr="00A363D5">
        <w:rPr>
          <w:rFonts w:ascii="Arial" w:hAnsi="Arial" w:cs="Arial"/>
          <w:color w:val="000000"/>
          <w:sz w:val="24"/>
          <w:szCs w:val="24"/>
          <w:u w:color="000000"/>
          <w:bdr w:val="nil"/>
          <w:lang w:val="es-ES" w:eastAsia="en-GB"/>
        </w:rPr>
        <w:t xml:space="preserve"> En este sentido los espacios públicos también son utilizados como sitio de materialización de carga simbólica a través de la realización de homenajes </w:t>
      </w:r>
      <w:r w:rsidR="00381B64" w:rsidRPr="00A363D5">
        <w:rPr>
          <w:rFonts w:ascii="Arial" w:hAnsi="Arial" w:cs="Arial"/>
          <w:color w:val="000000"/>
          <w:sz w:val="24"/>
          <w:szCs w:val="24"/>
          <w:u w:color="000000"/>
          <w:bdr w:val="nil"/>
          <w:lang w:val="es-ES" w:eastAsia="en-GB"/>
        </w:rPr>
        <w:t xml:space="preserve">como </w:t>
      </w:r>
      <w:r w:rsidR="005D2F33" w:rsidRPr="00A363D5">
        <w:rPr>
          <w:rFonts w:ascii="Arial" w:hAnsi="Arial" w:cs="Arial"/>
          <w:color w:val="000000"/>
          <w:sz w:val="24"/>
          <w:szCs w:val="24"/>
          <w:u w:color="000000"/>
          <w:bdr w:val="nil"/>
          <w:lang w:val="es-ES" w:eastAsia="en-GB"/>
        </w:rPr>
        <w:t>localización de monumentos, obras de arte y placas</w:t>
      </w:r>
      <w:r w:rsidR="00381B64" w:rsidRPr="00A363D5">
        <w:rPr>
          <w:rFonts w:ascii="Arial" w:hAnsi="Arial" w:cs="Arial"/>
          <w:color w:val="000000"/>
          <w:sz w:val="24"/>
          <w:szCs w:val="24"/>
          <w:u w:color="000000"/>
          <w:bdr w:val="nil"/>
          <w:lang w:val="es-ES" w:eastAsia="en-GB"/>
        </w:rPr>
        <w:t xml:space="preserve"> conmemorativas</w:t>
      </w:r>
      <w:r w:rsidR="005D2F33" w:rsidRPr="00A363D5">
        <w:rPr>
          <w:rFonts w:ascii="Arial" w:hAnsi="Arial" w:cs="Arial"/>
          <w:color w:val="000000"/>
          <w:sz w:val="24"/>
          <w:szCs w:val="24"/>
          <w:u w:color="000000"/>
          <w:bdr w:val="nil"/>
          <w:lang w:val="es-ES" w:eastAsia="en-GB"/>
        </w:rPr>
        <w:t xml:space="preserve"> por un lado y</w:t>
      </w:r>
      <w:r w:rsidR="00381B64" w:rsidRPr="00A363D5">
        <w:rPr>
          <w:rFonts w:ascii="Arial" w:hAnsi="Arial" w:cs="Arial"/>
          <w:color w:val="000000"/>
          <w:sz w:val="24"/>
          <w:szCs w:val="24"/>
          <w:u w:color="000000"/>
          <w:bdr w:val="nil"/>
          <w:lang w:val="es-ES" w:eastAsia="en-GB"/>
        </w:rPr>
        <w:t xml:space="preserve"> a través de la imposición </w:t>
      </w:r>
      <w:r w:rsidR="00A363D5" w:rsidRPr="00A363D5">
        <w:rPr>
          <w:rFonts w:ascii="Arial" w:hAnsi="Arial" w:cs="Arial"/>
          <w:color w:val="000000"/>
          <w:sz w:val="24"/>
          <w:szCs w:val="24"/>
          <w:u w:color="000000"/>
          <w:bdr w:val="nil"/>
          <w:lang w:val="es-ES" w:eastAsia="en-GB"/>
        </w:rPr>
        <w:t>de la</w:t>
      </w:r>
      <w:r w:rsidR="003F46F9" w:rsidRPr="00A363D5">
        <w:rPr>
          <w:rFonts w:ascii="Arial" w:hAnsi="Arial" w:cs="Arial"/>
          <w:color w:val="000000"/>
          <w:sz w:val="24"/>
          <w:szCs w:val="24"/>
          <w:u w:color="000000"/>
          <w:bdr w:val="nil"/>
          <w:lang w:val="es-ES" w:eastAsia="en-GB"/>
        </w:rPr>
        <w:t xml:space="preserve"> </w:t>
      </w:r>
      <w:r w:rsidR="00381B64" w:rsidRPr="00A363D5">
        <w:rPr>
          <w:rFonts w:ascii="Arial" w:hAnsi="Arial" w:cs="Arial"/>
          <w:color w:val="000000"/>
          <w:sz w:val="24"/>
          <w:szCs w:val="24"/>
          <w:u w:color="000000"/>
          <w:bdr w:val="nil"/>
          <w:lang w:val="es-ES" w:eastAsia="en-GB"/>
        </w:rPr>
        <w:t>toponimia por el otro.</w:t>
      </w:r>
    </w:p>
    <w:p w:rsidR="000C3603" w:rsidRPr="00A363D5" w:rsidRDefault="000C3603" w:rsidP="000C3603">
      <w:pPr>
        <w:pBdr>
          <w:top w:val="nil"/>
          <w:left w:val="nil"/>
          <w:bottom w:val="nil"/>
          <w:right w:val="nil"/>
          <w:between w:val="nil"/>
          <w:bar w:val="nil"/>
        </w:pBdr>
        <w:tabs>
          <w:tab w:val="left" w:pos="1030"/>
          <w:tab w:val="left" w:pos="1080"/>
        </w:tabs>
        <w:spacing w:before="120" w:line="259" w:lineRule="auto"/>
        <w:contextualSpacing/>
        <w:jc w:val="both"/>
        <w:rPr>
          <w:rFonts w:ascii="Arial" w:hAnsi="Arial" w:cs="Arial"/>
          <w:color w:val="000000"/>
          <w:sz w:val="24"/>
          <w:szCs w:val="24"/>
          <w:u w:color="000000"/>
          <w:bdr w:val="nil"/>
          <w:lang w:val="es-ES" w:eastAsia="en-GB"/>
        </w:rPr>
      </w:pPr>
    </w:p>
    <w:p w:rsidR="00232B71" w:rsidRPr="00A363D5" w:rsidRDefault="00232B71" w:rsidP="000C3603">
      <w:pPr>
        <w:pBdr>
          <w:top w:val="nil"/>
          <w:left w:val="nil"/>
          <w:bottom w:val="nil"/>
          <w:right w:val="nil"/>
          <w:between w:val="nil"/>
          <w:bar w:val="nil"/>
        </w:pBdr>
        <w:tabs>
          <w:tab w:val="left" w:pos="1030"/>
          <w:tab w:val="left" w:pos="1080"/>
        </w:tabs>
        <w:spacing w:before="120" w:line="259" w:lineRule="auto"/>
        <w:contextualSpacing/>
        <w:jc w:val="both"/>
        <w:rPr>
          <w:rFonts w:ascii="Arial" w:hAnsi="Arial" w:cs="Arial"/>
          <w:color w:val="000000"/>
          <w:sz w:val="24"/>
          <w:szCs w:val="24"/>
          <w:u w:color="000000"/>
          <w:bdr w:val="nil"/>
          <w:lang w:val="es-ES" w:eastAsia="en-GB"/>
        </w:rPr>
      </w:pPr>
      <w:proofErr w:type="gramStart"/>
      <w:r w:rsidRPr="00A363D5">
        <w:rPr>
          <w:rFonts w:ascii="Arial" w:hAnsi="Arial" w:cs="Arial"/>
          <w:color w:val="000000"/>
          <w:sz w:val="24"/>
          <w:szCs w:val="24"/>
          <w:u w:color="000000"/>
          <w:bdr w:val="nil"/>
          <w:lang w:val="es-ES" w:eastAsia="en-GB"/>
        </w:rPr>
        <w:t>En razón de</w:t>
      </w:r>
      <w:proofErr w:type="gramEnd"/>
      <w:r w:rsidRPr="00A363D5">
        <w:rPr>
          <w:rFonts w:ascii="Arial" w:hAnsi="Arial" w:cs="Arial"/>
          <w:color w:val="000000"/>
          <w:sz w:val="24"/>
          <w:szCs w:val="24"/>
          <w:u w:color="000000"/>
          <w:bdr w:val="nil"/>
          <w:lang w:val="es-ES" w:eastAsia="en-GB"/>
        </w:rPr>
        <w:t xml:space="preserve"> estas nociones en nuestro país se aplica </w:t>
      </w:r>
      <w:r w:rsidR="001F67AA" w:rsidRPr="00A363D5">
        <w:rPr>
          <w:rFonts w:ascii="Arial" w:hAnsi="Arial" w:cs="Arial"/>
          <w:color w:val="000000"/>
          <w:sz w:val="24"/>
          <w:szCs w:val="24"/>
          <w:u w:color="000000"/>
          <w:bdr w:val="nil"/>
          <w:lang w:val="es-ES" w:eastAsia="en-GB"/>
        </w:rPr>
        <w:t xml:space="preserve">preferentemente </w:t>
      </w:r>
      <w:r w:rsidRPr="00A363D5">
        <w:rPr>
          <w:rFonts w:ascii="Arial" w:hAnsi="Arial" w:cs="Arial"/>
          <w:color w:val="000000"/>
          <w:sz w:val="24"/>
          <w:szCs w:val="24"/>
          <w:u w:color="000000"/>
          <w:bdr w:val="nil"/>
          <w:lang w:val="es-ES" w:eastAsia="en-GB"/>
        </w:rPr>
        <w:t xml:space="preserve">el concepto de dominio público </w:t>
      </w:r>
      <w:r w:rsidR="00020CCE" w:rsidRPr="00A363D5">
        <w:rPr>
          <w:rFonts w:ascii="Arial" w:hAnsi="Arial" w:cs="Arial"/>
          <w:color w:val="000000"/>
          <w:sz w:val="24"/>
          <w:szCs w:val="24"/>
          <w:u w:color="000000"/>
          <w:bdr w:val="nil"/>
          <w:lang w:val="es-ES" w:eastAsia="en-GB"/>
        </w:rPr>
        <w:t>a</w:t>
      </w:r>
      <w:r w:rsidRPr="00A363D5">
        <w:rPr>
          <w:rFonts w:ascii="Arial" w:hAnsi="Arial" w:cs="Arial"/>
          <w:color w:val="000000"/>
          <w:sz w:val="24"/>
          <w:szCs w:val="24"/>
          <w:u w:color="000000"/>
          <w:bdr w:val="nil"/>
          <w:lang w:val="es-ES" w:eastAsia="en-GB"/>
        </w:rPr>
        <w:t xml:space="preserve"> mares, ríos, playas, lagos</w:t>
      </w:r>
      <w:r w:rsidR="001F67AA" w:rsidRPr="00A363D5">
        <w:rPr>
          <w:rFonts w:ascii="Arial" w:hAnsi="Arial" w:cs="Arial"/>
          <w:color w:val="000000"/>
          <w:sz w:val="24"/>
          <w:szCs w:val="24"/>
          <w:u w:color="000000"/>
          <w:bdr w:val="nil"/>
          <w:lang w:val="es-ES" w:eastAsia="en-GB"/>
        </w:rPr>
        <w:t>,</w:t>
      </w:r>
      <w:r w:rsidRPr="00A363D5">
        <w:rPr>
          <w:rFonts w:ascii="Arial" w:hAnsi="Arial" w:cs="Arial"/>
          <w:color w:val="000000"/>
          <w:sz w:val="24"/>
          <w:szCs w:val="24"/>
          <w:u w:color="000000"/>
          <w:bdr w:val="nil"/>
          <w:lang w:val="es-ES" w:eastAsia="en-GB"/>
        </w:rPr>
        <w:t xml:space="preserve"> </w:t>
      </w:r>
      <w:r w:rsidR="00020CCE" w:rsidRPr="00A363D5">
        <w:rPr>
          <w:rFonts w:ascii="Arial" w:hAnsi="Arial" w:cs="Arial"/>
          <w:color w:val="000000"/>
          <w:sz w:val="24"/>
          <w:szCs w:val="24"/>
          <w:u w:color="000000"/>
          <w:bdr w:val="nil"/>
          <w:lang w:val="es-ES" w:eastAsia="en-GB"/>
        </w:rPr>
        <w:t xml:space="preserve">islas y el de espacio público a ámbitos urbanos como plazas, parques, calles, etc. </w:t>
      </w:r>
    </w:p>
    <w:p w:rsidR="00232B71" w:rsidRPr="00A363D5" w:rsidRDefault="00232B71" w:rsidP="000C3603">
      <w:pPr>
        <w:pBdr>
          <w:top w:val="nil"/>
          <w:left w:val="nil"/>
          <w:bottom w:val="nil"/>
          <w:right w:val="nil"/>
          <w:between w:val="nil"/>
          <w:bar w:val="nil"/>
        </w:pBdr>
        <w:tabs>
          <w:tab w:val="left" w:pos="1030"/>
          <w:tab w:val="left" w:pos="1080"/>
        </w:tabs>
        <w:spacing w:before="120" w:line="259" w:lineRule="auto"/>
        <w:contextualSpacing/>
        <w:jc w:val="both"/>
        <w:rPr>
          <w:rFonts w:ascii="Arial" w:hAnsi="Arial" w:cs="Arial"/>
          <w:color w:val="000000"/>
          <w:sz w:val="24"/>
          <w:szCs w:val="24"/>
          <w:u w:color="000000"/>
          <w:bdr w:val="nil"/>
          <w:lang w:val="es-ES" w:eastAsia="en-GB"/>
        </w:rPr>
      </w:pPr>
    </w:p>
    <w:p w:rsidR="001E74C3" w:rsidRPr="00A363D5" w:rsidRDefault="001E74C3" w:rsidP="001E74C3">
      <w:pPr>
        <w:pBdr>
          <w:top w:val="nil"/>
          <w:left w:val="nil"/>
          <w:bottom w:val="nil"/>
          <w:right w:val="nil"/>
          <w:between w:val="nil"/>
          <w:bar w:val="nil"/>
        </w:pBdr>
        <w:spacing w:before="120" w:line="259" w:lineRule="auto"/>
        <w:ind w:left="1077" w:hanging="357"/>
        <w:contextualSpacing/>
        <w:jc w:val="both"/>
        <w:rPr>
          <w:rFonts w:ascii="Arial" w:hAnsi="Arial" w:cs="Arial"/>
          <w:color w:val="000000"/>
          <w:sz w:val="24"/>
          <w:szCs w:val="24"/>
          <w:u w:color="000000"/>
          <w:bdr w:val="nil"/>
          <w:lang w:val="es-ES" w:eastAsia="en-GB"/>
        </w:rPr>
      </w:pPr>
    </w:p>
    <w:p w:rsidR="001E74C3" w:rsidRPr="00A363D5" w:rsidRDefault="001E74C3" w:rsidP="008C4152">
      <w:pPr>
        <w:numPr>
          <w:ilvl w:val="0"/>
          <w:numId w:val="1"/>
        </w:numPr>
        <w:pBdr>
          <w:top w:val="nil"/>
          <w:left w:val="nil"/>
          <w:bottom w:val="nil"/>
          <w:right w:val="nil"/>
          <w:between w:val="nil"/>
          <w:bar w:val="nil"/>
        </w:pBdr>
        <w:tabs>
          <w:tab w:val="clear" w:pos="988"/>
        </w:tabs>
        <w:spacing w:before="120" w:line="259" w:lineRule="auto"/>
        <w:ind w:left="284" w:hanging="357"/>
        <w:contextualSpacing/>
        <w:jc w:val="both"/>
        <w:rPr>
          <w:rFonts w:ascii="Arial" w:hAnsi="Arial" w:cs="Arial"/>
          <w:b/>
          <w:color w:val="000000"/>
          <w:sz w:val="24"/>
          <w:szCs w:val="24"/>
          <w:u w:color="000000"/>
          <w:bdr w:val="nil"/>
          <w:lang w:val="es-ES" w:eastAsia="en-GB"/>
        </w:rPr>
      </w:pPr>
      <w:r w:rsidRPr="00A363D5">
        <w:rPr>
          <w:rFonts w:ascii="Arial" w:hAnsi="Arial" w:cs="Arial"/>
          <w:b/>
          <w:color w:val="000000"/>
          <w:sz w:val="24"/>
          <w:szCs w:val="24"/>
          <w:u w:color="000000"/>
          <w:bdr w:val="nil"/>
          <w:lang w:val="es-ES" w:eastAsia="en-GB"/>
        </w:rPr>
        <w:t>¿Cuáles son los diversos marcos legales, tendencias y prácticas a nivel nacional que promueven o al contrario impiden que los actores de todo el ecosistema cultural, incluidas las mujeres y las personas con discapacidad, accedan y utilicen los espacios públicos? ¿Qué estrategias consideran más útiles para superar los desafíos?</w:t>
      </w:r>
    </w:p>
    <w:p w:rsidR="001624F9" w:rsidRPr="00A363D5" w:rsidRDefault="001624F9" w:rsidP="005A1494">
      <w:pPr>
        <w:pBdr>
          <w:top w:val="nil"/>
          <w:left w:val="nil"/>
          <w:bottom w:val="nil"/>
          <w:right w:val="nil"/>
          <w:between w:val="nil"/>
          <w:bar w:val="nil"/>
        </w:pBdr>
        <w:tabs>
          <w:tab w:val="left" w:pos="1030"/>
          <w:tab w:val="left" w:pos="1080"/>
        </w:tabs>
        <w:spacing w:before="120" w:line="259" w:lineRule="auto"/>
        <w:contextualSpacing/>
        <w:jc w:val="both"/>
        <w:rPr>
          <w:rFonts w:ascii="Arial" w:hAnsi="Arial" w:cs="Arial"/>
          <w:color w:val="000000"/>
          <w:sz w:val="24"/>
          <w:szCs w:val="24"/>
          <w:u w:color="000000"/>
          <w:bdr w:val="nil"/>
          <w:lang w:val="es-ES" w:eastAsia="en-GB"/>
        </w:rPr>
      </w:pPr>
    </w:p>
    <w:p w:rsidR="00F10C02" w:rsidRPr="00A363D5" w:rsidRDefault="00A363D5" w:rsidP="005A1494">
      <w:pPr>
        <w:pBdr>
          <w:top w:val="nil"/>
          <w:left w:val="nil"/>
          <w:bottom w:val="nil"/>
          <w:right w:val="nil"/>
          <w:between w:val="nil"/>
          <w:bar w:val="nil"/>
        </w:pBdr>
        <w:tabs>
          <w:tab w:val="left" w:pos="1030"/>
          <w:tab w:val="left" w:pos="1080"/>
        </w:tabs>
        <w:spacing w:before="120" w:line="259" w:lineRule="auto"/>
        <w:contextualSpacing/>
        <w:jc w:val="both"/>
        <w:rPr>
          <w:rFonts w:ascii="Arial" w:hAnsi="Arial" w:cs="Arial"/>
          <w:color w:val="000000"/>
          <w:sz w:val="24"/>
          <w:szCs w:val="24"/>
          <w:u w:color="000000"/>
          <w:bdr w:val="nil"/>
          <w:lang w:val="es-ES" w:eastAsia="en-GB"/>
        </w:rPr>
      </w:pPr>
      <w:r w:rsidRPr="00A363D5">
        <w:rPr>
          <w:rFonts w:ascii="Arial" w:hAnsi="Arial" w:cs="Arial"/>
          <w:color w:val="000000"/>
          <w:sz w:val="24"/>
          <w:szCs w:val="24"/>
          <w:u w:color="000000"/>
          <w:bdr w:val="nil"/>
          <w:lang w:val="es-ES" w:eastAsia="en-GB"/>
        </w:rPr>
        <w:t>De acuerdo con</w:t>
      </w:r>
      <w:r w:rsidR="00F10C02" w:rsidRPr="00A363D5">
        <w:rPr>
          <w:rFonts w:ascii="Arial" w:hAnsi="Arial" w:cs="Arial"/>
          <w:color w:val="000000"/>
          <w:sz w:val="24"/>
          <w:szCs w:val="24"/>
          <w:u w:color="000000"/>
          <w:bdr w:val="nil"/>
          <w:lang w:val="es-ES" w:eastAsia="en-GB"/>
        </w:rPr>
        <w:t xml:space="preserve"> lo antedicho, corresponde a las jurisdicciones locales la normativa que regula el uso de los espacios públicos. Sin </w:t>
      </w:r>
      <w:r w:rsidR="008C4152" w:rsidRPr="00A363D5">
        <w:rPr>
          <w:rFonts w:ascii="Arial" w:hAnsi="Arial" w:cs="Arial"/>
          <w:color w:val="000000"/>
          <w:sz w:val="24"/>
          <w:szCs w:val="24"/>
          <w:u w:color="000000"/>
          <w:bdr w:val="nil"/>
          <w:lang w:val="es-ES" w:eastAsia="en-GB"/>
        </w:rPr>
        <w:t>embargo,</w:t>
      </w:r>
      <w:r w:rsidR="00F10C02" w:rsidRPr="00A363D5">
        <w:rPr>
          <w:rFonts w:ascii="Arial" w:hAnsi="Arial" w:cs="Arial"/>
          <w:color w:val="000000"/>
          <w:sz w:val="24"/>
          <w:szCs w:val="24"/>
          <w:u w:color="000000"/>
          <w:bdr w:val="nil"/>
          <w:lang w:val="es-ES" w:eastAsia="en-GB"/>
        </w:rPr>
        <w:t xml:space="preserve"> </w:t>
      </w:r>
      <w:r w:rsidR="00381B64" w:rsidRPr="00A363D5">
        <w:rPr>
          <w:rFonts w:ascii="Arial" w:hAnsi="Arial" w:cs="Arial"/>
          <w:color w:val="000000"/>
          <w:sz w:val="24"/>
          <w:szCs w:val="24"/>
          <w:u w:color="000000"/>
          <w:bdr w:val="nil"/>
          <w:lang w:val="es-ES" w:eastAsia="en-GB"/>
        </w:rPr>
        <w:t>existe</w:t>
      </w:r>
      <w:r w:rsidR="00F10C02" w:rsidRPr="00A363D5">
        <w:rPr>
          <w:rFonts w:ascii="Arial" w:hAnsi="Arial" w:cs="Arial"/>
          <w:color w:val="000000"/>
          <w:sz w:val="24"/>
          <w:szCs w:val="24"/>
          <w:u w:color="000000"/>
          <w:bdr w:val="nil"/>
          <w:lang w:val="es-ES" w:eastAsia="en-GB"/>
        </w:rPr>
        <w:t xml:space="preserve"> legislación nacional aplicable al tema en cuestión. </w:t>
      </w:r>
    </w:p>
    <w:p w:rsidR="00F10C02" w:rsidRPr="00A363D5" w:rsidRDefault="00F10C02" w:rsidP="005A1494">
      <w:pPr>
        <w:pBdr>
          <w:top w:val="nil"/>
          <w:left w:val="nil"/>
          <w:bottom w:val="nil"/>
          <w:right w:val="nil"/>
          <w:between w:val="nil"/>
          <w:bar w:val="nil"/>
        </w:pBdr>
        <w:tabs>
          <w:tab w:val="left" w:pos="1030"/>
          <w:tab w:val="left" w:pos="1080"/>
        </w:tabs>
        <w:spacing w:before="120" w:line="259" w:lineRule="auto"/>
        <w:contextualSpacing/>
        <w:jc w:val="both"/>
        <w:rPr>
          <w:rFonts w:ascii="Arial" w:hAnsi="Arial" w:cs="Arial"/>
          <w:color w:val="000000"/>
          <w:sz w:val="24"/>
          <w:szCs w:val="24"/>
          <w:u w:color="000000"/>
          <w:bdr w:val="nil"/>
          <w:lang w:val="es-ES" w:eastAsia="en-GB"/>
        </w:rPr>
      </w:pPr>
    </w:p>
    <w:p w:rsidR="00F10C02" w:rsidRPr="00A363D5" w:rsidRDefault="00F10C02" w:rsidP="005A1494">
      <w:pPr>
        <w:pBdr>
          <w:top w:val="nil"/>
          <w:left w:val="nil"/>
          <w:bottom w:val="nil"/>
          <w:right w:val="nil"/>
          <w:between w:val="nil"/>
          <w:bar w:val="nil"/>
        </w:pBdr>
        <w:tabs>
          <w:tab w:val="left" w:pos="1030"/>
          <w:tab w:val="left" w:pos="1080"/>
        </w:tabs>
        <w:spacing w:before="120" w:line="259" w:lineRule="auto"/>
        <w:contextualSpacing/>
        <w:jc w:val="both"/>
        <w:rPr>
          <w:rFonts w:ascii="Arial" w:hAnsi="Arial" w:cs="Arial"/>
          <w:color w:val="000000"/>
          <w:sz w:val="24"/>
          <w:szCs w:val="24"/>
          <w:u w:color="000000"/>
          <w:bdr w:val="nil"/>
          <w:lang w:val="es-ES" w:eastAsia="en-GB"/>
        </w:rPr>
      </w:pPr>
      <w:r w:rsidRPr="00A363D5">
        <w:rPr>
          <w:rFonts w:ascii="Arial" w:hAnsi="Arial" w:cs="Arial"/>
          <w:color w:val="000000"/>
          <w:sz w:val="24"/>
          <w:szCs w:val="24"/>
          <w:u w:color="000000"/>
          <w:bdr w:val="nil"/>
          <w:lang w:val="es-ES" w:eastAsia="en-GB"/>
        </w:rPr>
        <w:t xml:space="preserve">Por ejemplo, la Ley </w:t>
      </w:r>
      <w:proofErr w:type="spellStart"/>
      <w:r w:rsidR="00A363D5">
        <w:rPr>
          <w:rFonts w:ascii="Arial" w:hAnsi="Arial" w:cs="Arial"/>
          <w:color w:val="000000"/>
          <w:sz w:val="24"/>
          <w:szCs w:val="24"/>
          <w:u w:color="000000"/>
          <w:bdr w:val="nil"/>
          <w:lang w:val="es-ES" w:eastAsia="en-GB"/>
        </w:rPr>
        <w:t>N°</w:t>
      </w:r>
      <w:proofErr w:type="spellEnd"/>
      <w:r w:rsidR="00A363D5">
        <w:rPr>
          <w:rFonts w:ascii="Arial" w:hAnsi="Arial" w:cs="Arial"/>
          <w:color w:val="000000"/>
          <w:sz w:val="24"/>
          <w:szCs w:val="24"/>
          <w:u w:color="000000"/>
          <w:bdr w:val="nil"/>
          <w:lang w:val="es-ES" w:eastAsia="en-GB"/>
        </w:rPr>
        <w:t xml:space="preserve"> </w:t>
      </w:r>
      <w:r w:rsidRPr="00A363D5">
        <w:rPr>
          <w:rFonts w:ascii="Arial" w:hAnsi="Arial" w:cs="Arial"/>
          <w:color w:val="000000"/>
          <w:sz w:val="24"/>
          <w:szCs w:val="24"/>
          <w:u w:color="000000"/>
          <w:bdr w:val="nil"/>
          <w:lang w:val="es-ES" w:eastAsia="en-GB"/>
        </w:rPr>
        <w:t>22.431 de protección integral de los discapacitados dedica un capítulo a la accesibilidad entendida como la posibilidad de las personas con movilidad reducida de gozar de condiciones de seguridad y autonomía sin restricciones derivadas del ámbito físico urbano, arquitectónico o del transporte para su integración y equiparación de oportunidades. Esto incluye la supresión de barreras físicas en los ámbitos urbanos, en las vías y espacios libres públicos, como itinerarios peatonales, escaleras y rampas, parque</w:t>
      </w:r>
      <w:r w:rsidR="001F67AA" w:rsidRPr="00A363D5">
        <w:rPr>
          <w:rFonts w:ascii="Arial" w:hAnsi="Arial" w:cs="Arial"/>
          <w:color w:val="000000"/>
          <w:sz w:val="24"/>
          <w:szCs w:val="24"/>
          <w:u w:color="000000"/>
          <w:bdr w:val="nil"/>
          <w:lang w:val="es-ES" w:eastAsia="en-GB"/>
        </w:rPr>
        <w:t>s</w:t>
      </w:r>
      <w:r w:rsidRPr="00A363D5">
        <w:rPr>
          <w:rFonts w:ascii="Arial" w:hAnsi="Arial" w:cs="Arial"/>
          <w:color w:val="000000"/>
          <w:sz w:val="24"/>
          <w:szCs w:val="24"/>
          <w:u w:color="000000"/>
          <w:bdr w:val="nil"/>
          <w:lang w:val="es-ES" w:eastAsia="en-GB"/>
        </w:rPr>
        <w:t>, jardines, plazas y espacios libres, baños públicos, estacionamientos, edificios de uso público, medios de transporte público terrestres, aéreos y acuáticos, estaciones de transporte, etc. De este modo el Estado Nacional garantiza la accesibilidad a los espacios públicos en todo el territorio</w:t>
      </w:r>
      <w:r w:rsidR="001F67AA" w:rsidRPr="00A363D5">
        <w:rPr>
          <w:rFonts w:ascii="Arial" w:hAnsi="Arial" w:cs="Arial"/>
          <w:color w:val="000000"/>
          <w:sz w:val="24"/>
          <w:szCs w:val="24"/>
          <w:u w:color="000000"/>
          <w:bdr w:val="nil"/>
          <w:lang w:val="es-ES" w:eastAsia="en-GB"/>
        </w:rPr>
        <w:t>.</w:t>
      </w:r>
      <w:r w:rsidRPr="00A363D5">
        <w:rPr>
          <w:rFonts w:ascii="Arial" w:hAnsi="Arial" w:cs="Arial"/>
          <w:color w:val="000000"/>
          <w:sz w:val="24"/>
          <w:szCs w:val="24"/>
          <w:u w:color="000000"/>
          <w:bdr w:val="nil"/>
          <w:lang w:val="es-ES" w:eastAsia="en-GB"/>
        </w:rPr>
        <w:t xml:space="preserve"> </w:t>
      </w:r>
    </w:p>
    <w:p w:rsidR="00F10C02" w:rsidRPr="00A363D5" w:rsidRDefault="00F10C02" w:rsidP="005A1494">
      <w:pPr>
        <w:pBdr>
          <w:top w:val="nil"/>
          <w:left w:val="nil"/>
          <w:bottom w:val="nil"/>
          <w:right w:val="nil"/>
          <w:between w:val="nil"/>
          <w:bar w:val="nil"/>
        </w:pBdr>
        <w:tabs>
          <w:tab w:val="left" w:pos="1030"/>
          <w:tab w:val="left" w:pos="1080"/>
        </w:tabs>
        <w:spacing w:before="120" w:line="259" w:lineRule="auto"/>
        <w:contextualSpacing/>
        <w:jc w:val="both"/>
        <w:rPr>
          <w:rFonts w:ascii="Arial" w:hAnsi="Arial" w:cs="Arial"/>
          <w:color w:val="000000"/>
          <w:sz w:val="24"/>
          <w:szCs w:val="24"/>
          <w:u w:color="000000"/>
          <w:bdr w:val="nil"/>
          <w:lang w:val="es-ES" w:eastAsia="en-GB"/>
        </w:rPr>
      </w:pPr>
    </w:p>
    <w:p w:rsidR="001624F9" w:rsidRPr="00A363D5" w:rsidRDefault="00F10C02" w:rsidP="00991C56">
      <w:pPr>
        <w:pBdr>
          <w:top w:val="nil"/>
          <w:left w:val="nil"/>
          <w:bottom w:val="nil"/>
          <w:right w:val="nil"/>
          <w:between w:val="nil"/>
          <w:bar w:val="nil"/>
        </w:pBdr>
        <w:tabs>
          <w:tab w:val="left" w:pos="1030"/>
          <w:tab w:val="left" w:pos="1080"/>
        </w:tabs>
        <w:spacing w:before="120" w:line="259" w:lineRule="auto"/>
        <w:contextualSpacing/>
        <w:jc w:val="both"/>
        <w:rPr>
          <w:rFonts w:ascii="Arial" w:hAnsi="Arial" w:cs="Arial"/>
          <w:color w:val="000000"/>
          <w:sz w:val="24"/>
          <w:szCs w:val="24"/>
          <w:u w:color="000000"/>
          <w:bdr w:val="nil"/>
          <w:lang w:val="es-ES" w:eastAsia="en-GB"/>
        </w:rPr>
      </w:pPr>
      <w:r w:rsidRPr="00A363D5">
        <w:rPr>
          <w:rFonts w:ascii="Arial" w:hAnsi="Arial" w:cs="Arial"/>
          <w:color w:val="000000"/>
          <w:sz w:val="24"/>
          <w:szCs w:val="24"/>
          <w:u w:color="000000"/>
          <w:bdr w:val="nil"/>
          <w:lang w:val="es-ES" w:eastAsia="en-GB"/>
        </w:rPr>
        <w:t>Por otro lado, e</w:t>
      </w:r>
      <w:r w:rsidR="001624F9" w:rsidRPr="00A363D5">
        <w:rPr>
          <w:rFonts w:ascii="Arial" w:hAnsi="Arial" w:cs="Arial"/>
          <w:color w:val="000000"/>
          <w:sz w:val="24"/>
          <w:szCs w:val="24"/>
          <w:u w:color="000000"/>
          <w:bdr w:val="nil"/>
          <w:lang w:val="es-ES" w:eastAsia="en-GB"/>
        </w:rPr>
        <w:t xml:space="preserve">n 2019 la Ley </w:t>
      </w:r>
      <w:proofErr w:type="spellStart"/>
      <w:r w:rsidR="00A363D5">
        <w:rPr>
          <w:rFonts w:ascii="Arial" w:hAnsi="Arial" w:cs="Arial"/>
          <w:color w:val="000000"/>
          <w:sz w:val="24"/>
          <w:szCs w:val="24"/>
          <w:u w:color="000000"/>
          <w:bdr w:val="nil"/>
          <w:lang w:val="es-ES" w:eastAsia="en-GB"/>
        </w:rPr>
        <w:t>N°</w:t>
      </w:r>
      <w:proofErr w:type="spellEnd"/>
      <w:r w:rsidR="00A363D5">
        <w:rPr>
          <w:rFonts w:ascii="Arial" w:hAnsi="Arial" w:cs="Arial"/>
          <w:color w:val="000000"/>
          <w:sz w:val="24"/>
          <w:szCs w:val="24"/>
          <w:u w:color="000000"/>
          <w:bdr w:val="nil"/>
          <w:lang w:val="es-ES" w:eastAsia="en-GB"/>
        </w:rPr>
        <w:t xml:space="preserve"> </w:t>
      </w:r>
      <w:r w:rsidR="009F0B14" w:rsidRPr="00A363D5">
        <w:rPr>
          <w:rFonts w:ascii="Arial" w:hAnsi="Arial" w:cs="Arial"/>
          <w:color w:val="000000"/>
          <w:sz w:val="24"/>
          <w:szCs w:val="24"/>
          <w:u w:color="000000"/>
          <w:bdr w:val="nil"/>
          <w:lang w:val="es-ES" w:eastAsia="en-GB"/>
        </w:rPr>
        <w:t xml:space="preserve">27.501 modificó la Ley </w:t>
      </w:r>
      <w:proofErr w:type="spellStart"/>
      <w:r w:rsidR="00A363D5">
        <w:rPr>
          <w:rFonts w:ascii="Arial" w:hAnsi="Arial" w:cs="Arial"/>
          <w:color w:val="000000"/>
          <w:sz w:val="24"/>
          <w:szCs w:val="24"/>
          <w:u w:color="000000"/>
          <w:bdr w:val="nil"/>
          <w:lang w:val="es-ES" w:eastAsia="en-GB"/>
        </w:rPr>
        <w:t>N°</w:t>
      </w:r>
      <w:proofErr w:type="spellEnd"/>
      <w:r w:rsidR="00A363D5">
        <w:rPr>
          <w:rFonts w:ascii="Arial" w:hAnsi="Arial" w:cs="Arial"/>
          <w:color w:val="000000"/>
          <w:sz w:val="24"/>
          <w:szCs w:val="24"/>
          <w:u w:color="000000"/>
          <w:bdr w:val="nil"/>
          <w:lang w:val="es-ES" w:eastAsia="en-GB"/>
        </w:rPr>
        <w:t xml:space="preserve"> </w:t>
      </w:r>
      <w:r w:rsidR="009F0B14" w:rsidRPr="00A363D5">
        <w:rPr>
          <w:rFonts w:ascii="Arial" w:hAnsi="Arial" w:cs="Arial"/>
          <w:color w:val="000000"/>
          <w:sz w:val="24"/>
          <w:szCs w:val="24"/>
          <w:u w:color="000000"/>
          <w:bdr w:val="nil"/>
          <w:lang w:val="es-ES" w:eastAsia="en-GB"/>
        </w:rPr>
        <w:t>26</w:t>
      </w:r>
      <w:r w:rsidR="00A363D5">
        <w:rPr>
          <w:rFonts w:ascii="Arial" w:hAnsi="Arial" w:cs="Arial"/>
          <w:color w:val="000000"/>
          <w:sz w:val="24"/>
          <w:szCs w:val="24"/>
          <w:u w:color="000000"/>
          <w:bdr w:val="nil"/>
          <w:lang w:val="es-ES" w:eastAsia="en-GB"/>
        </w:rPr>
        <w:t>.</w:t>
      </w:r>
      <w:r w:rsidR="009F0B14" w:rsidRPr="00A363D5">
        <w:rPr>
          <w:rFonts w:ascii="Arial" w:hAnsi="Arial" w:cs="Arial"/>
          <w:color w:val="000000"/>
          <w:sz w:val="24"/>
          <w:szCs w:val="24"/>
          <w:u w:color="000000"/>
          <w:bdr w:val="nil"/>
          <w:lang w:val="es-ES" w:eastAsia="en-GB"/>
        </w:rPr>
        <w:t xml:space="preserve">485 </w:t>
      </w:r>
      <w:r w:rsidR="005740EE" w:rsidRPr="00A363D5">
        <w:rPr>
          <w:rFonts w:ascii="Arial" w:hAnsi="Arial" w:cs="Arial"/>
          <w:color w:val="000000"/>
          <w:sz w:val="24"/>
          <w:szCs w:val="24"/>
          <w:u w:color="000000"/>
          <w:bdr w:val="nil"/>
          <w:lang w:val="es-ES" w:eastAsia="en-GB"/>
        </w:rPr>
        <w:t>(</w:t>
      </w:r>
      <w:r w:rsidR="009F0B14" w:rsidRPr="00A363D5">
        <w:rPr>
          <w:rFonts w:ascii="Arial" w:hAnsi="Arial" w:cs="Arial"/>
          <w:color w:val="000000"/>
          <w:sz w:val="24"/>
          <w:szCs w:val="24"/>
          <w:u w:color="000000"/>
          <w:bdr w:val="nil"/>
          <w:lang w:val="es-ES" w:eastAsia="en-GB"/>
        </w:rPr>
        <w:t xml:space="preserve">de protección integral </w:t>
      </w:r>
      <w:r w:rsidR="005740EE" w:rsidRPr="00A363D5">
        <w:rPr>
          <w:rFonts w:ascii="Arial" w:hAnsi="Arial" w:cs="Arial"/>
          <w:color w:val="000000"/>
          <w:sz w:val="24"/>
          <w:szCs w:val="24"/>
          <w:u w:color="000000"/>
          <w:bdr w:val="nil"/>
          <w:lang w:val="es-ES" w:eastAsia="en-GB"/>
        </w:rPr>
        <w:t xml:space="preserve">a las mujeres) incorporando el acoso callejero como modalidad de violencia contra la mujer. </w:t>
      </w:r>
      <w:r w:rsidR="005A1494" w:rsidRPr="00A363D5">
        <w:rPr>
          <w:rFonts w:ascii="Arial" w:hAnsi="Arial" w:cs="Arial"/>
          <w:color w:val="000000"/>
          <w:sz w:val="24"/>
          <w:szCs w:val="24"/>
          <w:u w:color="000000"/>
          <w:bdr w:val="nil"/>
          <w:lang w:val="es-ES" w:eastAsia="en-GB"/>
        </w:rPr>
        <w:t>Se d</w:t>
      </w:r>
      <w:r w:rsidR="005740EE" w:rsidRPr="00A363D5">
        <w:rPr>
          <w:rFonts w:ascii="Arial" w:hAnsi="Arial" w:cs="Arial"/>
          <w:color w:val="000000"/>
          <w:sz w:val="24"/>
          <w:szCs w:val="24"/>
          <w:u w:color="000000"/>
          <w:bdr w:val="nil"/>
          <w:lang w:val="es-ES" w:eastAsia="en-GB"/>
        </w:rPr>
        <w:t xml:space="preserve">efine </w:t>
      </w:r>
      <w:r w:rsidR="009F0B14" w:rsidRPr="00A363D5">
        <w:rPr>
          <w:rFonts w:ascii="Arial" w:hAnsi="Arial" w:cs="Arial"/>
          <w:color w:val="000000"/>
          <w:sz w:val="24"/>
          <w:szCs w:val="24"/>
          <w:u w:color="000000"/>
          <w:bdr w:val="nil"/>
          <w:lang w:val="es-ES" w:eastAsia="en-GB"/>
        </w:rPr>
        <w:t xml:space="preserve">como aquélla ejercida contra las mujeres por una o más personas, en lugares públicos o de acceso público, como medios de transporte o centros comerciales, a través de conductas o expresiones verbales o no verbales, con connotación sexual, que afecten o dañen su dignidad, integridad, libertad, libre circulación o permanencia y/o generen un ambiente hostil u ofensivo. Las medidas dispuestas </w:t>
      </w:r>
      <w:r w:rsidR="001E479B" w:rsidRPr="00A363D5">
        <w:rPr>
          <w:rFonts w:ascii="Arial" w:hAnsi="Arial" w:cs="Arial"/>
          <w:color w:val="000000"/>
          <w:sz w:val="24"/>
          <w:szCs w:val="24"/>
          <w:u w:color="000000"/>
          <w:bdr w:val="nil"/>
          <w:lang w:val="es-ES" w:eastAsia="en-GB"/>
        </w:rPr>
        <w:t xml:space="preserve">para su prevención, sanción y erradicación </w:t>
      </w:r>
      <w:r w:rsidR="009F0B14" w:rsidRPr="00A363D5">
        <w:rPr>
          <w:rFonts w:ascii="Arial" w:hAnsi="Arial" w:cs="Arial"/>
          <w:color w:val="000000"/>
          <w:sz w:val="24"/>
          <w:szCs w:val="24"/>
          <w:u w:color="000000"/>
          <w:bdr w:val="nil"/>
          <w:lang w:val="es-ES" w:eastAsia="en-GB"/>
        </w:rPr>
        <w:t>son</w:t>
      </w:r>
      <w:r w:rsidR="001E479B" w:rsidRPr="00A363D5">
        <w:rPr>
          <w:rFonts w:ascii="Arial" w:hAnsi="Arial" w:cs="Arial"/>
          <w:color w:val="000000"/>
          <w:sz w:val="24"/>
          <w:szCs w:val="24"/>
          <w:u w:color="000000"/>
          <w:bdr w:val="nil"/>
          <w:lang w:val="es-ES" w:eastAsia="en-GB"/>
        </w:rPr>
        <w:t>:</w:t>
      </w:r>
      <w:r w:rsidR="009F0B14" w:rsidRPr="00A363D5">
        <w:rPr>
          <w:rFonts w:ascii="Arial" w:hAnsi="Arial" w:cs="Arial"/>
          <w:color w:val="000000"/>
          <w:sz w:val="24"/>
          <w:szCs w:val="24"/>
          <w:u w:color="000000"/>
          <w:bdr w:val="nil"/>
          <w:lang w:val="es-ES" w:eastAsia="en-GB"/>
        </w:rPr>
        <w:t xml:space="preserve"> implementación de una línea telefónica gratuita para dar contención y asesoramiento</w:t>
      </w:r>
      <w:r w:rsidR="001E479B" w:rsidRPr="00A363D5">
        <w:rPr>
          <w:rFonts w:ascii="Arial" w:hAnsi="Arial" w:cs="Arial"/>
          <w:color w:val="000000"/>
          <w:sz w:val="24"/>
          <w:szCs w:val="24"/>
          <w:u w:color="000000"/>
          <w:bdr w:val="nil"/>
          <w:lang w:val="es-ES" w:eastAsia="en-GB"/>
        </w:rPr>
        <w:t xml:space="preserve"> a las víctimas</w:t>
      </w:r>
      <w:r w:rsidR="009F0B14" w:rsidRPr="00A363D5">
        <w:rPr>
          <w:rFonts w:ascii="Arial" w:hAnsi="Arial" w:cs="Arial"/>
          <w:color w:val="000000"/>
          <w:sz w:val="24"/>
          <w:szCs w:val="24"/>
          <w:u w:color="000000"/>
          <w:bdr w:val="nil"/>
          <w:lang w:val="es-ES" w:eastAsia="en-GB"/>
        </w:rPr>
        <w:t>, articular en el marco del Consejo Federal de Educación la inclusión de contenidos mínimos curriculares de la perspectiva de género,</w:t>
      </w:r>
      <w:r w:rsidR="001E479B" w:rsidRPr="00A363D5">
        <w:rPr>
          <w:rFonts w:ascii="Arial" w:hAnsi="Arial" w:cs="Arial"/>
          <w:color w:val="000000"/>
          <w:sz w:val="24"/>
          <w:szCs w:val="24"/>
          <w:u w:color="000000"/>
          <w:bdr w:val="nil"/>
          <w:lang w:val="es-ES" w:eastAsia="en-GB"/>
        </w:rPr>
        <w:t xml:space="preserve"> e</w:t>
      </w:r>
      <w:r w:rsidR="009F0B14" w:rsidRPr="00A363D5">
        <w:rPr>
          <w:rFonts w:ascii="Arial" w:hAnsi="Arial" w:cs="Arial"/>
          <w:color w:val="000000"/>
          <w:sz w:val="24"/>
          <w:szCs w:val="24"/>
          <w:u w:color="000000"/>
          <w:bdr w:val="nil"/>
          <w:lang w:val="es-ES" w:eastAsia="en-GB"/>
        </w:rPr>
        <w:t xml:space="preserve"> instar a las fuerzas policiales y de seguridad a actuar en protección de las mujeres víctimas de acoso callejero. </w:t>
      </w:r>
    </w:p>
    <w:p w:rsidR="00F15F20" w:rsidRPr="00A363D5" w:rsidRDefault="00F15F20" w:rsidP="005A1494">
      <w:pPr>
        <w:pBdr>
          <w:top w:val="nil"/>
          <w:left w:val="nil"/>
          <w:bottom w:val="nil"/>
          <w:right w:val="nil"/>
          <w:between w:val="nil"/>
          <w:bar w:val="nil"/>
        </w:pBdr>
        <w:tabs>
          <w:tab w:val="left" w:pos="1030"/>
          <w:tab w:val="left" w:pos="1080"/>
        </w:tabs>
        <w:spacing w:before="120" w:line="259" w:lineRule="auto"/>
        <w:contextualSpacing/>
        <w:jc w:val="both"/>
        <w:rPr>
          <w:rFonts w:ascii="Arial" w:hAnsi="Arial" w:cs="Arial"/>
          <w:color w:val="000000"/>
          <w:sz w:val="24"/>
          <w:szCs w:val="24"/>
          <w:u w:color="000000"/>
          <w:bdr w:val="nil"/>
          <w:lang w:val="es-ES" w:eastAsia="en-GB"/>
        </w:rPr>
      </w:pPr>
    </w:p>
    <w:p w:rsidR="001E479B" w:rsidRPr="00A363D5" w:rsidRDefault="001E479B" w:rsidP="005A1494">
      <w:pPr>
        <w:pBdr>
          <w:top w:val="nil"/>
          <w:left w:val="nil"/>
          <w:bottom w:val="nil"/>
          <w:right w:val="nil"/>
          <w:between w:val="nil"/>
          <w:bar w:val="nil"/>
        </w:pBdr>
        <w:tabs>
          <w:tab w:val="left" w:pos="1030"/>
          <w:tab w:val="left" w:pos="1080"/>
        </w:tabs>
        <w:spacing w:before="120" w:line="259" w:lineRule="auto"/>
        <w:contextualSpacing/>
        <w:jc w:val="both"/>
        <w:rPr>
          <w:rFonts w:ascii="Arial" w:hAnsi="Arial" w:cs="Arial"/>
          <w:color w:val="000000"/>
          <w:sz w:val="24"/>
          <w:szCs w:val="24"/>
          <w:u w:color="000000"/>
          <w:bdr w:val="nil"/>
          <w:lang w:val="es-ES" w:eastAsia="en-GB"/>
        </w:rPr>
      </w:pPr>
      <w:r w:rsidRPr="00A363D5">
        <w:rPr>
          <w:rFonts w:ascii="Arial" w:hAnsi="Arial" w:cs="Arial"/>
          <w:color w:val="000000"/>
          <w:sz w:val="24"/>
          <w:szCs w:val="24"/>
          <w:u w:color="000000"/>
          <w:bdr w:val="nil"/>
          <w:lang w:val="es-ES" w:eastAsia="en-GB"/>
        </w:rPr>
        <w:t xml:space="preserve">Más allá de estas medidas marco, se considera </w:t>
      </w:r>
      <w:r w:rsidR="00020CCE" w:rsidRPr="00A363D5">
        <w:rPr>
          <w:rFonts w:ascii="Arial" w:hAnsi="Arial" w:cs="Arial"/>
          <w:color w:val="000000"/>
          <w:sz w:val="24"/>
          <w:szCs w:val="24"/>
          <w:u w:color="000000"/>
          <w:bdr w:val="nil"/>
          <w:lang w:val="es-ES" w:eastAsia="en-GB"/>
        </w:rPr>
        <w:t xml:space="preserve">que </w:t>
      </w:r>
      <w:r w:rsidRPr="00A363D5">
        <w:rPr>
          <w:rFonts w:ascii="Arial" w:hAnsi="Arial" w:cs="Arial"/>
          <w:color w:val="000000"/>
          <w:sz w:val="24"/>
          <w:szCs w:val="24"/>
          <w:u w:color="000000"/>
          <w:bdr w:val="nil"/>
          <w:lang w:val="es-ES" w:eastAsia="en-GB"/>
        </w:rPr>
        <w:t xml:space="preserve">una de </w:t>
      </w:r>
      <w:r w:rsidR="00A363D5" w:rsidRPr="00A363D5">
        <w:rPr>
          <w:rFonts w:ascii="Arial" w:hAnsi="Arial" w:cs="Arial"/>
          <w:color w:val="000000"/>
          <w:sz w:val="24"/>
          <w:szCs w:val="24"/>
          <w:u w:color="000000"/>
          <w:bdr w:val="nil"/>
          <w:lang w:val="es-ES" w:eastAsia="en-GB"/>
        </w:rPr>
        <w:t>las formas más adecuadas</w:t>
      </w:r>
      <w:r w:rsidRPr="00A363D5">
        <w:rPr>
          <w:rFonts w:ascii="Arial" w:hAnsi="Arial" w:cs="Arial"/>
          <w:color w:val="000000"/>
          <w:sz w:val="24"/>
          <w:szCs w:val="24"/>
          <w:u w:color="000000"/>
          <w:bdr w:val="nil"/>
          <w:lang w:val="es-ES" w:eastAsia="en-GB"/>
        </w:rPr>
        <w:t xml:space="preserve"> para superar los desafíos </w:t>
      </w:r>
      <w:r w:rsidR="00020CCE" w:rsidRPr="00A363D5">
        <w:rPr>
          <w:rFonts w:ascii="Arial" w:hAnsi="Arial" w:cs="Arial"/>
          <w:color w:val="000000"/>
          <w:sz w:val="24"/>
          <w:szCs w:val="24"/>
          <w:u w:color="000000"/>
          <w:bdr w:val="nil"/>
          <w:lang w:val="es-ES" w:eastAsia="en-GB"/>
        </w:rPr>
        <w:t xml:space="preserve">del libre disfrute de los espacios públicos es </w:t>
      </w:r>
      <w:r w:rsidRPr="00A363D5">
        <w:rPr>
          <w:rFonts w:ascii="Arial" w:hAnsi="Arial" w:cs="Arial"/>
          <w:color w:val="000000"/>
          <w:sz w:val="24"/>
          <w:szCs w:val="24"/>
          <w:u w:color="000000"/>
          <w:bdr w:val="nil"/>
          <w:lang w:val="es-ES" w:eastAsia="en-GB"/>
        </w:rPr>
        <w:t xml:space="preserve">dar la oportunidad </w:t>
      </w:r>
      <w:r w:rsidR="00020CCE" w:rsidRPr="00A363D5">
        <w:rPr>
          <w:rFonts w:ascii="Arial" w:hAnsi="Arial" w:cs="Arial"/>
          <w:color w:val="000000"/>
          <w:sz w:val="24"/>
          <w:szCs w:val="24"/>
          <w:u w:color="000000"/>
          <w:bdr w:val="nil"/>
          <w:lang w:val="es-ES" w:eastAsia="en-GB"/>
        </w:rPr>
        <w:t>de</w:t>
      </w:r>
      <w:r w:rsidRPr="00A363D5">
        <w:rPr>
          <w:rFonts w:ascii="Arial" w:hAnsi="Arial" w:cs="Arial"/>
          <w:color w:val="000000"/>
          <w:sz w:val="24"/>
          <w:szCs w:val="24"/>
          <w:u w:color="000000"/>
          <w:bdr w:val="nil"/>
          <w:lang w:val="es-ES" w:eastAsia="en-GB"/>
        </w:rPr>
        <w:t xml:space="preserve"> la participación ciudadana </w:t>
      </w:r>
      <w:r w:rsidR="001F67AA" w:rsidRPr="00A363D5">
        <w:rPr>
          <w:rFonts w:ascii="Arial" w:hAnsi="Arial" w:cs="Arial"/>
          <w:color w:val="000000"/>
          <w:sz w:val="24"/>
          <w:szCs w:val="24"/>
          <w:u w:color="000000"/>
          <w:bdr w:val="nil"/>
          <w:lang w:val="es-ES" w:eastAsia="en-GB"/>
        </w:rPr>
        <w:t xml:space="preserve">en los procesos de diseño y gestión </w:t>
      </w:r>
      <w:r w:rsidRPr="00A363D5">
        <w:rPr>
          <w:rFonts w:ascii="Arial" w:hAnsi="Arial" w:cs="Arial"/>
          <w:color w:val="000000"/>
          <w:sz w:val="24"/>
          <w:szCs w:val="24"/>
          <w:u w:color="000000"/>
          <w:bdr w:val="nil"/>
          <w:lang w:val="es-ES" w:eastAsia="en-GB"/>
        </w:rPr>
        <w:t xml:space="preserve">a través de la implementación de </w:t>
      </w:r>
      <w:proofErr w:type="gramStart"/>
      <w:r w:rsidRPr="00A363D5">
        <w:rPr>
          <w:rFonts w:ascii="Arial" w:hAnsi="Arial" w:cs="Arial"/>
          <w:color w:val="000000"/>
          <w:sz w:val="24"/>
          <w:szCs w:val="24"/>
          <w:u w:color="000000"/>
          <w:bdr w:val="nil"/>
          <w:lang w:val="es-ES" w:eastAsia="en-GB"/>
        </w:rPr>
        <w:t>diversos mecanismo</w:t>
      </w:r>
      <w:proofErr w:type="gramEnd"/>
      <w:r w:rsidRPr="00A363D5">
        <w:rPr>
          <w:rFonts w:ascii="Arial" w:hAnsi="Arial" w:cs="Arial"/>
          <w:color w:val="000000"/>
          <w:sz w:val="24"/>
          <w:szCs w:val="24"/>
          <w:u w:color="000000"/>
          <w:bdr w:val="nil"/>
          <w:lang w:val="es-ES" w:eastAsia="en-GB"/>
        </w:rPr>
        <w:t xml:space="preserve"> de gobierno abierto como</w:t>
      </w:r>
      <w:r w:rsidR="00020CCE" w:rsidRPr="00A363D5">
        <w:rPr>
          <w:rFonts w:ascii="Arial" w:hAnsi="Arial" w:cs="Arial"/>
          <w:color w:val="000000"/>
          <w:sz w:val="24"/>
          <w:szCs w:val="24"/>
          <w:u w:color="000000"/>
          <w:bdr w:val="nil"/>
          <w:lang w:val="es-ES" w:eastAsia="en-GB"/>
        </w:rPr>
        <w:t xml:space="preserve"> pueden ser</w:t>
      </w:r>
      <w:r w:rsidRPr="00A363D5">
        <w:rPr>
          <w:rFonts w:ascii="Arial" w:hAnsi="Arial" w:cs="Arial"/>
          <w:color w:val="000000"/>
          <w:sz w:val="24"/>
          <w:szCs w:val="24"/>
          <w:u w:color="000000"/>
          <w:bdr w:val="nil"/>
          <w:lang w:val="es-ES" w:eastAsia="en-GB"/>
        </w:rPr>
        <w:t xml:space="preserve"> </w:t>
      </w:r>
      <w:r w:rsidR="0052664B" w:rsidRPr="00A363D5">
        <w:rPr>
          <w:rFonts w:ascii="Arial" w:hAnsi="Arial" w:cs="Arial"/>
          <w:color w:val="000000"/>
          <w:sz w:val="24"/>
          <w:szCs w:val="24"/>
          <w:u w:color="000000"/>
          <w:bdr w:val="nil"/>
          <w:lang w:val="es-ES" w:eastAsia="en-GB"/>
        </w:rPr>
        <w:t>la puesta en práctica</w:t>
      </w:r>
      <w:r w:rsidR="00020CCE" w:rsidRPr="00A363D5">
        <w:rPr>
          <w:rFonts w:ascii="Arial" w:hAnsi="Arial" w:cs="Arial"/>
          <w:color w:val="000000"/>
          <w:sz w:val="24"/>
          <w:szCs w:val="24"/>
          <w:u w:color="000000"/>
          <w:bdr w:val="nil"/>
          <w:lang w:val="es-ES" w:eastAsia="en-GB"/>
        </w:rPr>
        <w:t xml:space="preserve"> del presupuesto participativo y </w:t>
      </w:r>
      <w:r w:rsidR="0052664B" w:rsidRPr="00A363D5">
        <w:rPr>
          <w:rFonts w:ascii="Arial" w:hAnsi="Arial" w:cs="Arial"/>
          <w:color w:val="000000"/>
          <w:sz w:val="24"/>
          <w:szCs w:val="24"/>
          <w:u w:color="000000"/>
          <w:bdr w:val="nil"/>
          <w:lang w:val="es-ES" w:eastAsia="en-GB"/>
        </w:rPr>
        <w:t xml:space="preserve">la realización de asambleas públicas, </w:t>
      </w:r>
      <w:r w:rsidR="00020CCE" w:rsidRPr="00A363D5">
        <w:rPr>
          <w:rFonts w:ascii="Arial" w:hAnsi="Arial" w:cs="Arial"/>
          <w:color w:val="000000"/>
          <w:sz w:val="24"/>
          <w:szCs w:val="24"/>
          <w:u w:color="000000"/>
          <w:bdr w:val="nil"/>
          <w:lang w:val="es-ES" w:eastAsia="en-GB"/>
        </w:rPr>
        <w:t>entre otros</w:t>
      </w:r>
      <w:r w:rsidR="0052664B" w:rsidRPr="00A363D5">
        <w:rPr>
          <w:rFonts w:ascii="Arial" w:hAnsi="Arial" w:cs="Arial"/>
          <w:color w:val="000000"/>
          <w:sz w:val="24"/>
          <w:szCs w:val="24"/>
          <w:u w:color="000000"/>
          <w:bdr w:val="nil"/>
          <w:lang w:val="es-ES" w:eastAsia="en-GB"/>
        </w:rPr>
        <w:t xml:space="preserve">. </w:t>
      </w:r>
    </w:p>
    <w:p w:rsidR="00F15F20" w:rsidRPr="00A363D5" w:rsidRDefault="00F15F20" w:rsidP="005A1494">
      <w:pPr>
        <w:pBdr>
          <w:top w:val="nil"/>
          <w:left w:val="nil"/>
          <w:bottom w:val="nil"/>
          <w:right w:val="nil"/>
          <w:between w:val="nil"/>
          <w:bar w:val="nil"/>
        </w:pBdr>
        <w:tabs>
          <w:tab w:val="left" w:pos="1030"/>
          <w:tab w:val="left" w:pos="1080"/>
        </w:tabs>
        <w:spacing w:before="120" w:line="259" w:lineRule="auto"/>
        <w:contextualSpacing/>
        <w:jc w:val="both"/>
        <w:rPr>
          <w:rFonts w:ascii="Arial" w:hAnsi="Arial" w:cs="Arial"/>
          <w:color w:val="000000"/>
          <w:sz w:val="24"/>
          <w:szCs w:val="24"/>
          <w:u w:color="000000"/>
          <w:bdr w:val="nil"/>
          <w:lang w:val="es-ES" w:eastAsia="en-GB"/>
        </w:rPr>
      </w:pPr>
    </w:p>
    <w:p w:rsidR="001E74C3" w:rsidRPr="00A363D5" w:rsidRDefault="001E74C3" w:rsidP="001E74C3">
      <w:pPr>
        <w:pBdr>
          <w:top w:val="nil"/>
          <w:left w:val="nil"/>
          <w:bottom w:val="nil"/>
          <w:right w:val="nil"/>
          <w:between w:val="nil"/>
          <w:bar w:val="nil"/>
        </w:pBdr>
        <w:spacing w:before="120" w:line="259" w:lineRule="auto"/>
        <w:ind w:left="1077" w:hanging="357"/>
        <w:contextualSpacing/>
        <w:jc w:val="both"/>
        <w:rPr>
          <w:rFonts w:ascii="Arial" w:hAnsi="Arial" w:cs="Arial"/>
          <w:color w:val="000000"/>
          <w:sz w:val="24"/>
          <w:szCs w:val="24"/>
          <w:u w:color="000000"/>
          <w:bdr w:val="nil"/>
          <w:lang w:val="es-ES" w:eastAsia="en-GB"/>
        </w:rPr>
      </w:pPr>
    </w:p>
    <w:p w:rsidR="001E74C3" w:rsidRPr="00A363D5" w:rsidRDefault="001E74C3" w:rsidP="008C4152">
      <w:pPr>
        <w:numPr>
          <w:ilvl w:val="0"/>
          <w:numId w:val="1"/>
        </w:numPr>
        <w:pBdr>
          <w:top w:val="nil"/>
          <w:left w:val="nil"/>
          <w:bottom w:val="nil"/>
          <w:right w:val="nil"/>
          <w:between w:val="nil"/>
          <w:bar w:val="nil"/>
        </w:pBdr>
        <w:tabs>
          <w:tab w:val="clear" w:pos="988"/>
          <w:tab w:val="left" w:pos="720"/>
        </w:tabs>
        <w:spacing w:before="120" w:line="259" w:lineRule="auto"/>
        <w:ind w:left="426" w:hanging="357"/>
        <w:contextualSpacing/>
        <w:jc w:val="both"/>
        <w:rPr>
          <w:rFonts w:ascii="Arial" w:hAnsi="Arial" w:cs="Arial"/>
          <w:b/>
          <w:color w:val="000000"/>
          <w:sz w:val="24"/>
          <w:szCs w:val="24"/>
          <w:u w:color="000000"/>
          <w:bdr w:val="nil"/>
          <w:lang w:val="es-ES" w:eastAsia="en-GB"/>
        </w:rPr>
      </w:pPr>
      <w:r w:rsidRPr="00A363D5">
        <w:rPr>
          <w:rFonts w:ascii="Arial" w:hAnsi="Arial" w:cs="Arial"/>
          <w:b/>
          <w:color w:val="000000"/>
          <w:sz w:val="24"/>
          <w:szCs w:val="24"/>
          <w:u w:color="000000"/>
          <w:bdr w:val="nil"/>
          <w:lang w:val="es-ES" w:eastAsia="en-GB"/>
        </w:rPr>
        <w:t xml:space="preserve">¿Cuáles son las características específicas de los espacios públicos que permiten la realización de los derechos culturales de todos, incluidas las mujeres y las personas con discapacidad, o al contrario son un impedimento, incluso en relación con las cuestiones de discriminación, igualdad de acceso, accesibilidad, disponibilidad y adecuación? </w:t>
      </w:r>
    </w:p>
    <w:p w:rsidR="001E74C3" w:rsidRPr="00A363D5" w:rsidRDefault="001E74C3" w:rsidP="001E74C3">
      <w:pPr>
        <w:pBdr>
          <w:top w:val="nil"/>
          <w:left w:val="nil"/>
          <w:bottom w:val="nil"/>
          <w:right w:val="nil"/>
          <w:between w:val="nil"/>
          <w:bar w:val="nil"/>
        </w:pBdr>
        <w:spacing w:before="120" w:line="259" w:lineRule="auto"/>
        <w:ind w:left="1077" w:hanging="357"/>
        <w:contextualSpacing/>
        <w:jc w:val="both"/>
        <w:rPr>
          <w:rFonts w:ascii="Arial" w:hAnsi="Arial" w:cs="Arial"/>
          <w:color w:val="000000"/>
          <w:sz w:val="24"/>
          <w:szCs w:val="24"/>
          <w:u w:color="000000"/>
          <w:bdr w:val="nil"/>
          <w:lang w:val="es-ES" w:eastAsia="en-GB"/>
        </w:rPr>
      </w:pPr>
    </w:p>
    <w:p w:rsidR="00C64DBB" w:rsidRPr="00A363D5" w:rsidRDefault="0052664B" w:rsidP="00C64DBB">
      <w:pPr>
        <w:pBdr>
          <w:top w:val="nil"/>
          <w:left w:val="nil"/>
          <w:bottom w:val="nil"/>
          <w:right w:val="nil"/>
          <w:between w:val="nil"/>
          <w:bar w:val="nil"/>
        </w:pBdr>
        <w:tabs>
          <w:tab w:val="left" w:pos="1030"/>
          <w:tab w:val="left" w:pos="1080"/>
        </w:tabs>
        <w:spacing w:before="120" w:line="259" w:lineRule="auto"/>
        <w:contextualSpacing/>
        <w:jc w:val="both"/>
        <w:rPr>
          <w:rFonts w:ascii="Arial" w:hAnsi="Arial" w:cs="Arial"/>
          <w:color w:val="000000"/>
          <w:sz w:val="24"/>
          <w:szCs w:val="24"/>
          <w:u w:color="000000"/>
          <w:bdr w:val="nil"/>
          <w:lang w:val="es-ES" w:eastAsia="en-GB"/>
        </w:rPr>
      </w:pPr>
      <w:r w:rsidRPr="00A363D5">
        <w:rPr>
          <w:rFonts w:ascii="Arial" w:hAnsi="Arial" w:cs="Arial"/>
          <w:color w:val="000000"/>
          <w:sz w:val="24"/>
          <w:szCs w:val="24"/>
          <w:u w:color="000000"/>
          <w:bdr w:val="nil"/>
          <w:lang w:val="es-ES" w:eastAsia="en-GB"/>
        </w:rPr>
        <w:t>Entre las características específicas que permiten un ejercicio pleno de los derechos cult</w:t>
      </w:r>
      <w:r w:rsidR="000924F8" w:rsidRPr="00A363D5">
        <w:rPr>
          <w:rFonts w:ascii="Arial" w:hAnsi="Arial" w:cs="Arial"/>
          <w:color w:val="000000"/>
          <w:sz w:val="24"/>
          <w:szCs w:val="24"/>
          <w:u w:color="000000"/>
          <w:bdr w:val="nil"/>
          <w:lang w:val="es-ES" w:eastAsia="en-GB"/>
        </w:rPr>
        <w:t>urales en los espacios públicos</w:t>
      </w:r>
      <w:r w:rsidRPr="00A363D5">
        <w:rPr>
          <w:rFonts w:ascii="Arial" w:hAnsi="Arial" w:cs="Arial"/>
          <w:color w:val="000000"/>
          <w:sz w:val="24"/>
          <w:szCs w:val="24"/>
          <w:u w:color="000000"/>
          <w:bdr w:val="nil"/>
          <w:lang w:val="es-ES" w:eastAsia="en-GB"/>
        </w:rPr>
        <w:t xml:space="preserve"> se pueden enumerar: que los mismos</w:t>
      </w:r>
      <w:r w:rsidR="003F46F9" w:rsidRPr="00A363D5">
        <w:rPr>
          <w:rFonts w:ascii="Arial" w:hAnsi="Arial" w:cs="Arial"/>
          <w:color w:val="000000"/>
          <w:sz w:val="24"/>
          <w:szCs w:val="24"/>
          <w:u w:color="000000"/>
          <w:bdr w:val="nil"/>
          <w:lang w:val="es-ES" w:eastAsia="en-GB"/>
        </w:rPr>
        <w:t xml:space="preserve"> </w:t>
      </w:r>
      <w:r w:rsidR="00DA6918" w:rsidRPr="00A363D5">
        <w:rPr>
          <w:rFonts w:ascii="Arial" w:hAnsi="Arial" w:cs="Arial"/>
          <w:color w:val="000000"/>
          <w:sz w:val="24"/>
          <w:szCs w:val="24"/>
          <w:u w:color="000000"/>
          <w:bdr w:val="nil"/>
          <w:lang w:val="es-ES" w:eastAsia="en-GB"/>
        </w:rPr>
        <w:t xml:space="preserve">resulten amigables, que sean sostenibles y ecológicos, que </w:t>
      </w:r>
      <w:r w:rsidRPr="00A363D5">
        <w:rPr>
          <w:rFonts w:ascii="Arial" w:hAnsi="Arial" w:cs="Arial"/>
          <w:color w:val="000000"/>
          <w:sz w:val="24"/>
          <w:szCs w:val="24"/>
          <w:u w:color="000000"/>
          <w:bdr w:val="nil"/>
          <w:lang w:val="es-ES" w:eastAsia="en-GB"/>
        </w:rPr>
        <w:t xml:space="preserve">cuenten con </w:t>
      </w:r>
      <w:r w:rsidR="00DA6918" w:rsidRPr="00A363D5">
        <w:rPr>
          <w:rFonts w:ascii="Arial" w:hAnsi="Arial" w:cs="Arial"/>
          <w:color w:val="000000"/>
          <w:sz w:val="24"/>
          <w:szCs w:val="24"/>
          <w:u w:color="000000"/>
          <w:bdr w:val="nil"/>
          <w:lang w:val="es-ES" w:eastAsia="en-GB"/>
        </w:rPr>
        <w:t>infraestructura y equipamiento adecuados y de calidad (sanitarios, servicios, transporte</w:t>
      </w:r>
      <w:r w:rsidR="0049752F" w:rsidRPr="00A363D5">
        <w:rPr>
          <w:rFonts w:ascii="Arial" w:hAnsi="Arial" w:cs="Arial"/>
          <w:color w:val="000000"/>
          <w:sz w:val="24"/>
          <w:szCs w:val="24"/>
          <w:u w:color="000000"/>
          <w:bdr w:val="nil"/>
          <w:lang w:val="es-ES" w:eastAsia="en-GB"/>
        </w:rPr>
        <w:t>, acceso a WIFI</w:t>
      </w:r>
      <w:r w:rsidR="00DA6918" w:rsidRPr="00A363D5">
        <w:rPr>
          <w:rFonts w:ascii="Arial" w:hAnsi="Arial" w:cs="Arial"/>
          <w:color w:val="000000"/>
          <w:sz w:val="24"/>
          <w:szCs w:val="24"/>
          <w:u w:color="000000"/>
          <w:bdr w:val="nil"/>
          <w:lang w:val="es-ES" w:eastAsia="en-GB"/>
        </w:rPr>
        <w:t xml:space="preserve">), que incorporen medidas de </w:t>
      </w:r>
      <w:r w:rsidR="0049752F" w:rsidRPr="00A363D5">
        <w:rPr>
          <w:rFonts w:ascii="Arial" w:hAnsi="Arial" w:cs="Arial"/>
          <w:color w:val="000000"/>
          <w:sz w:val="24"/>
          <w:szCs w:val="24"/>
          <w:u w:color="000000"/>
          <w:bdr w:val="nil"/>
          <w:lang w:val="es-ES" w:eastAsia="en-GB"/>
        </w:rPr>
        <w:t>protección</w:t>
      </w:r>
      <w:r w:rsidR="00DA6918" w:rsidRPr="00A363D5">
        <w:rPr>
          <w:rFonts w:ascii="Arial" w:hAnsi="Arial" w:cs="Arial"/>
          <w:color w:val="000000"/>
          <w:sz w:val="24"/>
          <w:szCs w:val="24"/>
          <w:u w:color="000000"/>
          <w:bdr w:val="nil"/>
          <w:lang w:val="es-ES" w:eastAsia="en-GB"/>
        </w:rPr>
        <w:t xml:space="preserve"> incluyendo iluminación apropiada, utilización de cámaras de </w:t>
      </w:r>
      <w:r w:rsidR="0049752F" w:rsidRPr="00A363D5">
        <w:rPr>
          <w:rFonts w:ascii="Arial" w:hAnsi="Arial" w:cs="Arial"/>
          <w:color w:val="000000"/>
          <w:sz w:val="24"/>
          <w:szCs w:val="24"/>
          <w:u w:color="000000"/>
          <w:bdr w:val="nil"/>
          <w:lang w:val="es-ES" w:eastAsia="en-GB"/>
        </w:rPr>
        <w:t>vigilancia</w:t>
      </w:r>
      <w:r w:rsidR="00DA6918" w:rsidRPr="00A363D5">
        <w:rPr>
          <w:rFonts w:ascii="Arial" w:hAnsi="Arial" w:cs="Arial"/>
          <w:color w:val="000000"/>
          <w:sz w:val="24"/>
          <w:szCs w:val="24"/>
          <w:u w:color="000000"/>
          <w:bdr w:val="nil"/>
          <w:lang w:val="es-ES" w:eastAsia="en-GB"/>
        </w:rPr>
        <w:t xml:space="preserve"> y presencia de fuerzas de seguridad formadas en perspectiva de género, que presenten </w:t>
      </w:r>
      <w:r w:rsidRPr="00A363D5">
        <w:rPr>
          <w:rFonts w:ascii="Arial" w:hAnsi="Arial" w:cs="Arial"/>
          <w:color w:val="000000"/>
          <w:sz w:val="24"/>
          <w:szCs w:val="24"/>
          <w:u w:color="000000"/>
          <w:bdr w:val="nil"/>
          <w:lang w:val="es-ES" w:eastAsia="en-GB"/>
        </w:rPr>
        <w:t xml:space="preserve">un diseño integrador e inclusivo considerando la eliminación de barreras arquitectónicas (senderos accesibles, instalación de rampas de acceso, lugares preferenciales </w:t>
      </w:r>
      <w:r w:rsidR="0049752F" w:rsidRPr="00A363D5">
        <w:rPr>
          <w:rFonts w:ascii="Arial" w:hAnsi="Arial" w:cs="Arial"/>
          <w:color w:val="000000"/>
          <w:sz w:val="24"/>
          <w:szCs w:val="24"/>
          <w:u w:color="000000"/>
          <w:bdr w:val="nil"/>
          <w:lang w:val="es-ES" w:eastAsia="en-GB"/>
        </w:rPr>
        <w:t>para personas con discapacidad)</w:t>
      </w:r>
      <w:r w:rsidR="00F47E8F" w:rsidRPr="00A363D5">
        <w:rPr>
          <w:rFonts w:ascii="Arial" w:hAnsi="Arial" w:cs="Arial"/>
          <w:color w:val="000000"/>
          <w:sz w:val="24"/>
          <w:szCs w:val="24"/>
          <w:u w:color="000000"/>
          <w:bdr w:val="nil"/>
          <w:lang w:val="es-ES" w:eastAsia="en-GB"/>
        </w:rPr>
        <w:t xml:space="preserve">, </w:t>
      </w:r>
      <w:r w:rsidR="00DA6918" w:rsidRPr="00A363D5">
        <w:rPr>
          <w:rFonts w:ascii="Arial" w:hAnsi="Arial" w:cs="Arial"/>
          <w:color w:val="000000"/>
          <w:sz w:val="24"/>
          <w:szCs w:val="24"/>
          <w:u w:color="000000"/>
          <w:bdr w:val="nil"/>
          <w:lang w:val="es-ES" w:eastAsia="en-GB"/>
        </w:rPr>
        <w:t xml:space="preserve">que pongan a disposición espacios polifuncionales </w:t>
      </w:r>
      <w:r w:rsidR="000924F8" w:rsidRPr="00A363D5">
        <w:rPr>
          <w:rFonts w:ascii="Arial" w:hAnsi="Arial" w:cs="Arial"/>
          <w:color w:val="000000"/>
          <w:sz w:val="24"/>
          <w:szCs w:val="24"/>
          <w:u w:color="000000"/>
          <w:bdr w:val="nil"/>
          <w:lang w:val="es-ES" w:eastAsia="en-GB"/>
        </w:rPr>
        <w:t xml:space="preserve">aptos para la realización de diversos eventos culturales </w:t>
      </w:r>
      <w:r w:rsidR="00DA6918" w:rsidRPr="00A363D5">
        <w:rPr>
          <w:rFonts w:ascii="Arial" w:hAnsi="Arial" w:cs="Arial"/>
          <w:color w:val="000000"/>
          <w:sz w:val="24"/>
          <w:szCs w:val="24"/>
          <w:u w:color="000000"/>
          <w:bdr w:val="nil"/>
          <w:lang w:val="es-ES" w:eastAsia="en-GB"/>
        </w:rPr>
        <w:t xml:space="preserve">y que tengan en consideración la </w:t>
      </w:r>
      <w:r w:rsidR="00F63E53" w:rsidRPr="00A363D5">
        <w:rPr>
          <w:rFonts w:ascii="Arial" w:hAnsi="Arial" w:cs="Arial"/>
          <w:color w:val="000000"/>
          <w:sz w:val="24"/>
          <w:szCs w:val="24"/>
          <w:u w:color="000000"/>
          <w:bdr w:val="nil"/>
          <w:lang w:val="es-ES" w:eastAsia="en-GB"/>
        </w:rPr>
        <w:t xml:space="preserve">protección y salvaguarda </w:t>
      </w:r>
      <w:r w:rsidR="0067579E" w:rsidRPr="00A363D5">
        <w:rPr>
          <w:rFonts w:ascii="Arial" w:hAnsi="Arial" w:cs="Arial"/>
          <w:color w:val="000000"/>
          <w:sz w:val="24"/>
          <w:szCs w:val="24"/>
          <w:u w:color="000000"/>
          <w:bdr w:val="nil"/>
          <w:lang w:val="es-ES" w:eastAsia="en-GB"/>
        </w:rPr>
        <w:t>del patrimonio.</w:t>
      </w:r>
      <w:r w:rsidR="00957457" w:rsidRPr="00A363D5">
        <w:rPr>
          <w:rFonts w:ascii="Arial" w:hAnsi="Arial" w:cs="Arial"/>
          <w:color w:val="000000"/>
          <w:sz w:val="24"/>
          <w:szCs w:val="24"/>
          <w:u w:color="000000"/>
          <w:bdr w:val="nil"/>
          <w:lang w:val="es-ES" w:eastAsia="en-GB"/>
        </w:rPr>
        <w:t xml:space="preserve"> </w:t>
      </w:r>
    </w:p>
    <w:p w:rsidR="00957457" w:rsidRPr="00A363D5" w:rsidRDefault="00957457" w:rsidP="00C64DBB">
      <w:pPr>
        <w:pBdr>
          <w:top w:val="nil"/>
          <w:left w:val="nil"/>
          <w:bottom w:val="nil"/>
          <w:right w:val="nil"/>
          <w:between w:val="nil"/>
          <w:bar w:val="nil"/>
        </w:pBdr>
        <w:tabs>
          <w:tab w:val="left" w:pos="1030"/>
          <w:tab w:val="left" w:pos="1080"/>
        </w:tabs>
        <w:spacing w:before="120" w:line="259" w:lineRule="auto"/>
        <w:contextualSpacing/>
        <w:jc w:val="both"/>
        <w:rPr>
          <w:rFonts w:ascii="Arial" w:hAnsi="Arial" w:cs="Arial"/>
          <w:color w:val="000000"/>
          <w:sz w:val="24"/>
          <w:szCs w:val="24"/>
          <w:u w:color="000000"/>
          <w:bdr w:val="nil"/>
          <w:lang w:val="es-ES" w:eastAsia="en-GB"/>
        </w:rPr>
      </w:pPr>
    </w:p>
    <w:p w:rsidR="00957457" w:rsidRPr="00A363D5" w:rsidRDefault="007A1A96" w:rsidP="00CD552E">
      <w:pPr>
        <w:pBdr>
          <w:top w:val="nil"/>
          <w:left w:val="nil"/>
          <w:bottom w:val="nil"/>
          <w:right w:val="nil"/>
          <w:between w:val="nil"/>
          <w:bar w:val="nil"/>
        </w:pBdr>
        <w:tabs>
          <w:tab w:val="left" w:pos="1030"/>
          <w:tab w:val="left" w:pos="1080"/>
        </w:tabs>
        <w:spacing w:before="120" w:line="259" w:lineRule="auto"/>
        <w:contextualSpacing/>
        <w:jc w:val="both"/>
        <w:rPr>
          <w:rFonts w:ascii="Arial" w:hAnsi="Arial" w:cs="Arial"/>
          <w:color w:val="000000"/>
          <w:sz w:val="24"/>
          <w:szCs w:val="24"/>
          <w:u w:color="000000"/>
          <w:bdr w:val="nil"/>
          <w:lang w:val="es-ES" w:eastAsia="en-GB"/>
        </w:rPr>
      </w:pPr>
      <w:r w:rsidRPr="00A363D5">
        <w:rPr>
          <w:rFonts w:ascii="Arial" w:hAnsi="Arial" w:cs="Arial"/>
          <w:color w:val="000000"/>
          <w:sz w:val="24"/>
          <w:szCs w:val="24"/>
          <w:u w:color="000000"/>
          <w:bdr w:val="nil"/>
          <w:lang w:val="es-ES" w:eastAsia="en-GB"/>
        </w:rPr>
        <w:t xml:space="preserve">Por el </w:t>
      </w:r>
      <w:r w:rsidR="00A363D5" w:rsidRPr="00A363D5">
        <w:rPr>
          <w:rFonts w:ascii="Arial" w:hAnsi="Arial" w:cs="Arial"/>
          <w:color w:val="000000"/>
          <w:sz w:val="24"/>
          <w:szCs w:val="24"/>
          <w:u w:color="000000"/>
          <w:bdr w:val="nil"/>
          <w:lang w:val="es-ES" w:eastAsia="en-GB"/>
        </w:rPr>
        <w:t>contrario,</w:t>
      </w:r>
      <w:r w:rsidRPr="00A363D5">
        <w:rPr>
          <w:rFonts w:ascii="Arial" w:hAnsi="Arial" w:cs="Arial"/>
          <w:color w:val="000000"/>
          <w:sz w:val="24"/>
          <w:szCs w:val="24"/>
          <w:u w:color="000000"/>
          <w:bdr w:val="nil"/>
          <w:lang w:val="es-ES" w:eastAsia="en-GB"/>
        </w:rPr>
        <w:t xml:space="preserve"> favorecen la segregac</w:t>
      </w:r>
      <w:r w:rsidR="003F398E" w:rsidRPr="00A363D5">
        <w:rPr>
          <w:rFonts w:ascii="Arial" w:hAnsi="Arial" w:cs="Arial"/>
          <w:color w:val="000000"/>
          <w:sz w:val="24"/>
          <w:szCs w:val="24"/>
          <w:u w:color="000000"/>
          <w:bdr w:val="nil"/>
          <w:lang w:val="es-ES" w:eastAsia="en-GB"/>
        </w:rPr>
        <w:t>ión, la violencia, la exclusión y</w:t>
      </w:r>
      <w:r w:rsidRPr="00A363D5">
        <w:rPr>
          <w:rFonts w:ascii="Arial" w:hAnsi="Arial" w:cs="Arial"/>
          <w:color w:val="000000"/>
          <w:sz w:val="24"/>
          <w:szCs w:val="24"/>
          <w:u w:color="000000"/>
          <w:bdr w:val="nil"/>
          <w:lang w:val="es-ES" w:eastAsia="en-GB"/>
        </w:rPr>
        <w:t xml:space="preserve"> la marginalidad</w:t>
      </w:r>
      <w:r w:rsidR="00CD552E" w:rsidRPr="00A363D5">
        <w:rPr>
          <w:rFonts w:ascii="Arial" w:hAnsi="Arial" w:cs="Arial"/>
          <w:color w:val="000000"/>
          <w:sz w:val="24"/>
          <w:szCs w:val="24"/>
          <w:u w:color="000000"/>
          <w:bdr w:val="nil"/>
          <w:lang w:val="es-ES" w:eastAsia="en-GB"/>
        </w:rPr>
        <w:t xml:space="preserve"> </w:t>
      </w:r>
      <w:r w:rsidR="006944B1" w:rsidRPr="00A363D5">
        <w:rPr>
          <w:rFonts w:ascii="Arial" w:hAnsi="Arial" w:cs="Arial"/>
          <w:color w:val="000000"/>
          <w:sz w:val="24"/>
          <w:szCs w:val="24"/>
          <w:u w:color="000000"/>
          <w:bdr w:val="nil"/>
          <w:lang w:val="es-ES" w:eastAsia="en-GB"/>
        </w:rPr>
        <w:t>espacios públicos</w:t>
      </w:r>
      <w:r w:rsidR="00CD552E" w:rsidRPr="00A363D5">
        <w:rPr>
          <w:rFonts w:ascii="Arial" w:hAnsi="Arial" w:cs="Arial"/>
          <w:color w:val="000000"/>
          <w:sz w:val="24"/>
          <w:szCs w:val="24"/>
          <w:u w:color="000000"/>
          <w:bdr w:val="nil"/>
          <w:lang w:val="es-ES" w:eastAsia="en-GB"/>
        </w:rPr>
        <w:t xml:space="preserve"> descuidados, sin infraestructura ni seguridad, inadecuados o tugurizados, </w:t>
      </w:r>
      <w:proofErr w:type="spellStart"/>
      <w:r w:rsidR="00CD552E" w:rsidRPr="00A363D5">
        <w:rPr>
          <w:rFonts w:ascii="Arial" w:hAnsi="Arial" w:cs="Arial"/>
          <w:color w:val="000000"/>
          <w:sz w:val="24"/>
          <w:szCs w:val="24"/>
          <w:u w:color="000000"/>
          <w:bdr w:val="nil"/>
          <w:lang w:val="es-ES" w:eastAsia="en-GB"/>
        </w:rPr>
        <w:t>sobreutilizados</w:t>
      </w:r>
      <w:proofErr w:type="spellEnd"/>
      <w:r w:rsidR="00CD552E" w:rsidRPr="00A363D5">
        <w:rPr>
          <w:rFonts w:ascii="Arial" w:hAnsi="Arial" w:cs="Arial"/>
          <w:color w:val="000000"/>
          <w:sz w:val="24"/>
          <w:szCs w:val="24"/>
          <w:u w:color="000000"/>
          <w:bdr w:val="nil"/>
          <w:lang w:val="es-ES" w:eastAsia="en-GB"/>
        </w:rPr>
        <w:t xml:space="preserve"> o sobreexplotados,</w:t>
      </w:r>
      <w:r w:rsidR="006944B1" w:rsidRPr="00A363D5">
        <w:rPr>
          <w:rFonts w:ascii="Arial" w:hAnsi="Arial" w:cs="Arial"/>
          <w:color w:val="000000"/>
          <w:sz w:val="24"/>
          <w:szCs w:val="24"/>
          <w:u w:color="000000"/>
          <w:bdr w:val="nil"/>
          <w:lang w:val="es-ES" w:eastAsia="en-GB"/>
        </w:rPr>
        <w:t xml:space="preserve"> con</w:t>
      </w:r>
      <w:r w:rsidR="00CD552E" w:rsidRPr="00A363D5">
        <w:rPr>
          <w:rFonts w:ascii="Arial" w:hAnsi="Arial" w:cs="Arial"/>
          <w:color w:val="000000"/>
          <w:sz w:val="24"/>
          <w:szCs w:val="24"/>
          <w:u w:color="000000"/>
          <w:bdr w:val="nil"/>
          <w:lang w:val="es-ES" w:eastAsia="en-GB"/>
        </w:rPr>
        <w:t xml:space="preserve"> patrimonio </w:t>
      </w:r>
      <w:r w:rsidR="006944B1" w:rsidRPr="00A363D5">
        <w:rPr>
          <w:rFonts w:ascii="Arial" w:hAnsi="Arial" w:cs="Arial"/>
          <w:color w:val="000000"/>
          <w:sz w:val="24"/>
          <w:szCs w:val="24"/>
          <w:u w:color="000000"/>
          <w:bdr w:val="nil"/>
          <w:lang w:val="es-ES" w:eastAsia="en-GB"/>
        </w:rPr>
        <w:t xml:space="preserve">degradado </w:t>
      </w:r>
      <w:r w:rsidR="00CD552E" w:rsidRPr="00A363D5">
        <w:rPr>
          <w:rFonts w:ascii="Arial" w:hAnsi="Arial" w:cs="Arial"/>
          <w:color w:val="000000"/>
          <w:sz w:val="24"/>
          <w:szCs w:val="24"/>
          <w:u w:color="000000"/>
          <w:bdr w:val="nil"/>
          <w:lang w:val="es-ES" w:eastAsia="en-GB"/>
        </w:rPr>
        <w:t xml:space="preserve">o fosilizado, </w:t>
      </w:r>
      <w:r w:rsidR="00B77E0A" w:rsidRPr="00A363D5">
        <w:rPr>
          <w:rFonts w:ascii="Arial" w:hAnsi="Arial" w:cs="Arial"/>
          <w:color w:val="000000"/>
          <w:sz w:val="24"/>
          <w:szCs w:val="24"/>
          <w:u w:color="000000"/>
          <w:bdr w:val="nil"/>
          <w:lang w:val="es-ES" w:eastAsia="en-GB"/>
        </w:rPr>
        <w:t>sin</w:t>
      </w:r>
      <w:r w:rsidR="00CD552E" w:rsidRPr="00A363D5">
        <w:rPr>
          <w:rFonts w:ascii="Arial" w:hAnsi="Arial" w:cs="Arial"/>
          <w:color w:val="000000"/>
          <w:sz w:val="24"/>
          <w:szCs w:val="24"/>
          <w:u w:color="000000"/>
          <w:bdr w:val="nil"/>
          <w:lang w:val="es-ES" w:eastAsia="en-GB"/>
        </w:rPr>
        <w:t xml:space="preserve"> respeto </w:t>
      </w:r>
      <w:r w:rsidR="00B77E0A" w:rsidRPr="00A363D5">
        <w:rPr>
          <w:rFonts w:ascii="Arial" w:hAnsi="Arial" w:cs="Arial"/>
          <w:color w:val="000000"/>
          <w:sz w:val="24"/>
          <w:szCs w:val="24"/>
          <w:u w:color="000000"/>
          <w:bdr w:val="nil"/>
          <w:lang w:val="es-ES" w:eastAsia="en-GB"/>
        </w:rPr>
        <w:t>por las</w:t>
      </w:r>
      <w:r w:rsidR="00CD552E" w:rsidRPr="00A363D5">
        <w:rPr>
          <w:rFonts w:ascii="Arial" w:hAnsi="Arial" w:cs="Arial"/>
          <w:color w:val="000000"/>
          <w:sz w:val="24"/>
          <w:szCs w:val="24"/>
          <w:u w:color="000000"/>
          <w:bdr w:val="nil"/>
          <w:lang w:val="es-ES" w:eastAsia="en-GB"/>
        </w:rPr>
        <w:t xml:space="preserve"> culturas y costumbres (patrimonio intangible) de </w:t>
      </w:r>
      <w:r w:rsidR="00AE0457" w:rsidRPr="00A363D5">
        <w:rPr>
          <w:rFonts w:ascii="Arial" w:hAnsi="Arial" w:cs="Arial"/>
          <w:color w:val="000000"/>
          <w:sz w:val="24"/>
          <w:szCs w:val="24"/>
          <w:u w:color="000000"/>
          <w:bdr w:val="nil"/>
          <w:lang w:val="es-ES" w:eastAsia="en-GB"/>
        </w:rPr>
        <w:t>las comunidades</w:t>
      </w:r>
      <w:r w:rsidR="00CD552E" w:rsidRPr="00A363D5">
        <w:rPr>
          <w:rFonts w:ascii="Arial" w:hAnsi="Arial" w:cs="Arial"/>
          <w:color w:val="000000"/>
          <w:sz w:val="24"/>
          <w:szCs w:val="24"/>
          <w:u w:color="000000"/>
          <w:bdr w:val="nil"/>
          <w:lang w:val="es-ES" w:eastAsia="en-GB"/>
        </w:rPr>
        <w:t xml:space="preserve"> locales, minoritarias o vulnerables, en especial de pueblos originarios. </w:t>
      </w:r>
    </w:p>
    <w:p w:rsidR="00995071" w:rsidRPr="00A363D5" w:rsidRDefault="00995071" w:rsidP="00CD552E">
      <w:pPr>
        <w:pBdr>
          <w:top w:val="nil"/>
          <w:left w:val="nil"/>
          <w:bottom w:val="nil"/>
          <w:right w:val="nil"/>
          <w:between w:val="nil"/>
          <w:bar w:val="nil"/>
        </w:pBdr>
        <w:tabs>
          <w:tab w:val="left" w:pos="1030"/>
          <w:tab w:val="left" w:pos="1080"/>
        </w:tabs>
        <w:spacing w:before="120" w:line="259" w:lineRule="auto"/>
        <w:contextualSpacing/>
        <w:jc w:val="both"/>
        <w:rPr>
          <w:rFonts w:ascii="Arial" w:hAnsi="Arial" w:cs="Arial"/>
          <w:color w:val="000000"/>
          <w:sz w:val="24"/>
          <w:szCs w:val="24"/>
          <w:u w:color="000000"/>
          <w:bdr w:val="nil"/>
          <w:lang w:val="es-ES" w:eastAsia="en-GB"/>
        </w:rPr>
      </w:pPr>
    </w:p>
    <w:p w:rsidR="005D2F33" w:rsidRPr="00A363D5" w:rsidRDefault="005D2F33" w:rsidP="00CD552E">
      <w:pPr>
        <w:pBdr>
          <w:top w:val="nil"/>
          <w:left w:val="nil"/>
          <w:bottom w:val="nil"/>
          <w:right w:val="nil"/>
          <w:between w:val="nil"/>
          <w:bar w:val="nil"/>
        </w:pBdr>
        <w:tabs>
          <w:tab w:val="left" w:pos="1030"/>
          <w:tab w:val="left" w:pos="1080"/>
        </w:tabs>
        <w:spacing w:before="120" w:line="259" w:lineRule="auto"/>
        <w:contextualSpacing/>
        <w:jc w:val="both"/>
        <w:rPr>
          <w:rFonts w:ascii="Arial" w:hAnsi="Arial" w:cs="Arial"/>
          <w:color w:val="000000"/>
          <w:sz w:val="24"/>
          <w:szCs w:val="24"/>
          <w:u w:color="000000"/>
          <w:bdr w:val="nil"/>
          <w:lang w:val="es-ES" w:eastAsia="en-GB"/>
        </w:rPr>
      </w:pPr>
      <w:r w:rsidRPr="00A363D5">
        <w:rPr>
          <w:rFonts w:ascii="Arial" w:hAnsi="Arial" w:cs="Arial"/>
          <w:color w:val="000000"/>
          <w:sz w:val="24"/>
          <w:szCs w:val="24"/>
          <w:u w:color="000000"/>
          <w:bdr w:val="nil"/>
          <w:lang w:val="es-ES" w:eastAsia="en-GB"/>
        </w:rPr>
        <w:t xml:space="preserve">El Poder Ejecutivo Nacional, por medio del Ministerio de Interior, Obras Públicas y Vivienda </w:t>
      </w:r>
      <w:r w:rsidR="00C46950" w:rsidRPr="00A363D5">
        <w:rPr>
          <w:rFonts w:ascii="Arial" w:hAnsi="Arial" w:cs="Arial"/>
          <w:color w:val="000000"/>
          <w:sz w:val="24"/>
          <w:szCs w:val="24"/>
          <w:u w:color="000000"/>
          <w:bdr w:val="nil"/>
          <w:lang w:val="es-ES" w:eastAsia="en-GB"/>
        </w:rPr>
        <w:t>ha puesto</w:t>
      </w:r>
      <w:r w:rsidRPr="00A363D5">
        <w:rPr>
          <w:rFonts w:ascii="Arial" w:hAnsi="Arial" w:cs="Arial"/>
          <w:color w:val="000000"/>
          <w:sz w:val="24"/>
          <w:szCs w:val="24"/>
          <w:u w:color="000000"/>
          <w:bdr w:val="nil"/>
          <w:lang w:val="es-ES" w:eastAsia="en-GB"/>
        </w:rPr>
        <w:t xml:space="preserve"> en marcha programas como “Plan de Renovación Urbana” o “Mi Barri</w:t>
      </w:r>
      <w:r w:rsidR="00C46950" w:rsidRPr="00A363D5">
        <w:rPr>
          <w:rFonts w:ascii="Arial" w:hAnsi="Arial" w:cs="Arial"/>
          <w:color w:val="000000"/>
          <w:sz w:val="24"/>
          <w:szCs w:val="24"/>
          <w:u w:color="000000"/>
          <w:bdr w:val="nil"/>
          <w:lang w:val="es-ES" w:eastAsia="en-GB"/>
        </w:rPr>
        <w:t>o” a través de los cuales financi</w:t>
      </w:r>
      <w:r w:rsidRPr="00A363D5">
        <w:rPr>
          <w:rFonts w:ascii="Arial" w:hAnsi="Arial" w:cs="Arial"/>
          <w:color w:val="000000"/>
          <w:sz w:val="24"/>
          <w:szCs w:val="24"/>
          <w:u w:color="000000"/>
          <w:bdr w:val="nil"/>
          <w:lang w:val="es-ES" w:eastAsia="en-GB"/>
        </w:rPr>
        <w:t xml:space="preserve">a y/o realiza intervenciones </w:t>
      </w:r>
      <w:r w:rsidR="00A363D5" w:rsidRPr="00A363D5">
        <w:rPr>
          <w:rFonts w:ascii="Arial" w:hAnsi="Arial" w:cs="Arial"/>
          <w:color w:val="000000"/>
          <w:sz w:val="24"/>
          <w:szCs w:val="24"/>
          <w:u w:color="000000"/>
          <w:bdr w:val="nil"/>
          <w:lang w:val="es-ES" w:eastAsia="en-GB"/>
        </w:rPr>
        <w:t>juntamente con</w:t>
      </w:r>
      <w:r w:rsidRPr="00A363D5">
        <w:rPr>
          <w:rFonts w:ascii="Arial" w:hAnsi="Arial" w:cs="Arial"/>
          <w:color w:val="000000"/>
          <w:sz w:val="24"/>
          <w:szCs w:val="24"/>
          <w:u w:color="000000"/>
          <w:bdr w:val="nil"/>
          <w:lang w:val="es-ES" w:eastAsia="en-GB"/>
        </w:rPr>
        <w:t xml:space="preserve"> autoridades locales en diversos sitios del país apuntando a la mejora de los espacios públicos.</w:t>
      </w:r>
    </w:p>
    <w:p w:rsidR="00C64DBB" w:rsidRPr="00A363D5" w:rsidRDefault="00C64DBB" w:rsidP="00CD552E">
      <w:pPr>
        <w:pBdr>
          <w:top w:val="nil"/>
          <w:left w:val="nil"/>
          <w:bottom w:val="nil"/>
          <w:right w:val="nil"/>
          <w:between w:val="nil"/>
          <w:bar w:val="nil"/>
        </w:pBdr>
        <w:spacing w:before="120" w:line="259" w:lineRule="auto"/>
        <w:contextualSpacing/>
        <w:jc w:val="both"/>
        <w:rPr>
          <w:rFonts w:ascii="Arial" w:hAnsi="Arial" w:cs="Arial"/>
          <w:color w:val="000000"/>
          <w:sz w:val="24"/>
          <w:szCs w:val="24"/>
          <w:u w:color="000000"/>
          <w:bdr w:val="nil"/>
          <w:lang w:val="es-ES" w:eastAsia="en-GB"/>
        </w:rPr>
      </w:pPr>
    </w:p>
    <w:p w:rsidR="00C64DBB" w:rsidRPr="00A363D5" w:rsidRDefault="00C64DBB" w:rsidP="00C64DBB">
      <w:pPr>
        <w:pBdr>
          <w:top w:val="nil"/>
          <w:left w:val="nil"/>
          <w:bottom w:val="nil"/>
          <w:right w:val="nil"/>
          <w:between w:val="nil"/>
          <w:bar w:val="nil"/>
        </w:pBdr>
        <w:tabs>
          <w:tab w:val="left" w:pos="1030"/>
          <w:tab w:val="left" w:pos="1080"/>
        </w:tabs>
        <w:spacing w:before="120" w:line="259" w:lineRule="auto"/>
        <w:contextualSpacing/>
        <w:jc w:val="both"/>
        <w:rPr>
          <w:rFonts w:ascii="Arial" w:hAnsi="Arial" w:cs="Arial"/>
          <w:color w:val="000000"/>
          <w:sz w:val="24"/>
          <w:szCs w:val="24"/>
          <w:u w:color="000000"/>
          <w:bdr w:val="nil"/>
          <w:lang w:val="es-ES" w:eastAsia="en-GB"/>
        </w:rPr>
      </w:pPr>
    </w:p>
    <w:p w:rsidR="001E74C3" w:rsidRPr="00A363D5" w:rsidRDefault="001E74C3" w:rsidP="008C4152">
      <w:pPr>
        <w:numPr>
          <w:ilvl w:val="0"/>
          <w:numId w:val="1"/>
        </w:numPr>
        <w:pBdr>
          <w:top w:val="nil"/>
          <w:left w:val="nil"/>
          <w:bottom w:val="nil"/>
          <w:right w:val="nil"/>
          <w:between w:val="nil"/>
          <w:bar w:val="nil"/>
        </w:pBdr>
        <w:tabs>
          <w:tab w:val="clear" w:pos="988"/>
          <w:tab w:val="left" w:pos="720"/>
        </w:tabs>
        <w:spacing w:before="120" w:line="259" w:lineRule="auto"/>
        <w:ind w:left="426" w:hanging="357"/>
        <w:contextualSpacing/>
        <w:jc w:val="both"/>
        <w:rPr>
          <w:rFonts w:ascii="Arial" w:hAnsi="Arial" w:cs="Arial"/>
          <w:b/>
          <w:color w:val="000000"/>
          <w:sz w:val="24"/>
          <w:szCs w:val="24"/>
          <w:u w:color="000000"/>
          <w:bdr w:val="nil"/>
          <w:lang w:val="es-ES" w:eastAsia="en-GB"/>
        </w:rPr>
      </w:pPr>
      <w:r w:rsidRPr="00A363D5">
        <w:rPr>
          <w:rFonts w:ascii="Arial" w:hAnsi="Arial" w:cs="Arial"/>
          <w:b/>
          <w:color w:val="000000"/>
          <w:sz w:val="24"/>
          <w:szCs w:val="24"/>
          <w:u w:color="000000"/>
          <w:bdr w:val="nil"/>
          <w:lang w:val="es-ES" w:eastAsia="en-GB"/>
        </w:rPr>
        <w:t>¿Cuál podría ser el contenido y el alcance de un posible "derecho a los espacios públicos", y de las restricciones legítimas que se podrían imponer, de conformidad con las normas internacionales? ¿Se emplea este concepto en su país o en su trabajo? ¿Es útil?</w:t>
      </w:r>
    </w:p>
    <w:p w:rsidR="0091363C" w:rsidRPr="00A363D5" w:rsidRDefault="0091363C" w:rsidP="0091363C">
      <w:pPr>
        <w:pBdr>
          <w:top w:val="nil"/>
          <w:left w:val="nil"/>
          <w:bottom w:val="nil"/>
          <w:right w:val="nil"/>
          <w:between w:val="nil"/>
          <w:bar w:val="nil"/>
        </w:pBdr>
        <w:tabs>
          <w:tab w:val="left" w:pos="1030"/>
          <w:tab w:val="left" w:pos="1080"/>
        </w:tabs>
        <w:spacing w:before="120" w:line="259" w:lineRule="auto"/>
        <w:ind w:left="720"/>
        <w:contextualSpacing/>
        <w:jc w:val="both"/>
        <w:rPr>
          <w:rFonts w:ascii="Arial" w:hAnsi="Arial" w:cs="Arial"/>
          <w:color w:val="000000"/>
          <w:sz w:val="24"/>
          <w:szCs w:val="24"/>
          <w:u w:color="000000"/>
          <w:bdr w:val="nil"/>
          <w:lang w:val="es-ES" w:eastAsia="en-GB"/>
        </w:rPr>
      </w:pPr>
    </w:p>
    <w:p w:rsidR="00170CA1" w:rsidRPr="00A363D5" w:rsidRDefault="00170CA1" w:rsidP="00170CA1">
      <w:pPr>
        <w:pBdr>
          <w:top w:val="nil"/>
          <w:left w:val="nil"/>
          <w:bottom w:val="nil"/>
          <w:right w:val="nil"/>
          <w:between w:val="nil"/>
          <w:bar w:val="nil"/>
        </w:pBdr>
        <w:tabs>
          <w:tab w:val="left" w:pos="1030"/>
          <w:tab w:val="left" w:pos="1080"/>
        </w:tabs>
        <w:spacing w:before="120" w:line="259" w:lineRule="auto"/>
        <w:contextualSpacing/>
        <w:jc w:val="both"/>
        <w:rPr>
          <w:rFonts w:ascii="Arial" w:hAnsi="Arial" w:cs="Arial"/>
          <w:color w:val="000000"/>
          <w:sz w:val="24"/>
          <w:szCs w:val="24"/>
          <w:u w:color="000000"/>
          <w:bdr w:val="nil"/>
          <w:lang w:val="es-ES" w:eastAsia="en-GB"/>
        </w:rPr>
      </w:pPr>
      <w:r w:rsidRPr="00A363D5">
        <w:rPr>
          <w:rFonts w:ascii="Arial" w:hAnsi="Arial" w:cs="Arial"/>
          <w:color w:val="000000"/>
          <w:sz w:val="24"/>
          <w:szCs w:val="24"/>
          <w:u w:color="000000"/>
          <w:bdr w:val="nil"/>
          <w:lang w:val="es-ES" w:eastAsia="en-GB"/>
        </w:rPr>
        <w:t>Según la</w:t>
      </w:r>
      <w:r w:rsidR="00381B64" w:rsidRPr="00A363D5">
        <w:rPr>
          <w:rFonts w:ascii="Arial" w:hAnsi="Arial" w:cs="Arial"/>
          <w:color w:val="000000"/>
          <w:sz w:val="24"/>
          <w:szCs w:val="24"/>
          <w:u w:color="000000"/>
          <w:bdr w:val="nil"/>
          <w:lang w:val="es-ES" w:eastAsia="en-GB"/>
        </w:rPr>
        <w:t xml:space="preserve"> </w:t>
      </w:r>
      <w:r w:rsidR="008C4152" w:rsidRPr="00A363D5">
        <w:rPr>
          <w:rFonts w:ascii="Arial" w:hAnsi="Arial" w:cs="Arial"/>
          <w:color w:val="000000"/>
          <w:sz w:val="24"/>
          <w:szCs w:val="24"/>
          <w:u w:color="000000"/>
          <w:bdr w:val="nil"/>
          <w:lang w:val="es-ES" w:eastAsia="en-GB"/>
        </w:rPr>
        <w:t>Nueva Agenda</w:t>
      </w:r>
      <w:r w:rsidR="00381B64" w:rsidRPr="00A363D5">
        <w:rPr>
          <w:rFonts w:ascii="Arial" w:hAnsi="Arial" w:cs="Arial"/>
          <w:color w:val="000000"/>
          <w:sz w:val="24"/>
          <w:szCs w:val="24"/>
          <w:u w:color="000000"/>
          <w:bdr w:val="nil"/>
          <w:lang w:val="es-ES" w:eastAsia="en-GB"/>
        </w:rPr>
        <w:t xml:space="preserve"> </w:t>
      </w:r>
      <w:r w:rsidR="00537295" w:rsidRPr="00A363D5">
        <w:rPr>
          <w:rFonts w:ascii="Arial" w:hAnsi="Arial" w:cs="Arial"/>
          <w:color w:val="000000"/>
          <w:sz w:val="24"/>
          <w:szCs w:val="24"/>
          <w:u w:color="000000"/>
          <w:bdr w:val="nil"/>
          <w:lang w:val="es-ES" w:eastAsia="en-GB"/>
        </w:rPr>
        <w:t>Urbana</w:t>
      </w:r>
      <w:r w:rsidR="00537295" w:rsidRPr="00A363D5">
        <w:rPr>
          <w:rStyle w:val="Refdenotaalpie"/>
          <w:rFonts w:ascii="Arial" w:hAnsi="Arial" w:cs="Arial"/>
          <w:color w:val="000000"/>
          <w:sz w:val="24"/>
          <w:szCs w:val="24"/>
          <w:u w:color="000000"/>
          <w:bdr w:val="nil"/>
          <w:lang w:val="es-ES" w:eastAsia="en-GB"/>
        </w:rPr>
        <w:footnoteReference w:id="1"/>
      </w:r>
      <w:r w:rsidR="00537295" w:rsidRPr="00A363D5">
        <w:rPr>
          <w:rFonts w:ascii="Arial" w:hAnsi="Arial" w:cs="Arial"/>
          <w:color w:val="000000"/>
          <w:sz w:val="24"/>
          <w:szCs w:val="24"/>
          <w:u w:color="000000"/>
          <w:bdr w:val="nil"/>
          <w:lang w:val="es-ES" w:eastAsia="en-GB"/>
        </w:rPr>
        <w:t xml:space="preserve"> </w:t>
      </w:r>
      <w:r w:rsidR="0091363C" w:rsidRPr="00A363D5">
        <w:rPr>
          <w:rFonts w:ascii="Arial" w:hAnsi="Arial" w:cs="Arial"/>
          <w:color w:val="000000"/>
          <w:sz w:val="24"/>
          <w:szCs w:val="24"/>
          <w:u w:color="000000"/>
          <w:bdr w:val="nil"/>
          <w:lang w:val="es-ES" w:eastAsia="en-GB"/>
        </w:rPr>
        <w:t>aprobada en la Conferencia de las Naciones Unidas sobre la Vivienda y el Desarrollo Urbano Sostenible (Hábitat III) celebrada en Quito, Ec</w:t>
      </w:r>
      <w:r w:rsidRPr="00A363D5">
        <w:rPr>
          <w:rFonts w:ascii="Arial" w:hAnsi="Arial" w:cs="Arial"/>
          <w:color w:val="000000"/>
          <w:sz w:val="24"/>
          <w:szCs w:val="24"/>
          <w:u w:color="000000"/>
          <w:bdr w:val="nil"/>
          <w:lang w:val="es-ES" w:eastAsia="en-GB"/>
        </w:rPr>
        <w:t>uador, el 20 de octubre de 2016 y refrendada por la</w:t>
      </w:r>
      <w:r w:rsidR="0091363C" w:rsidRPr="00A363D5">
        <w:rPr>
          <w:rFonts w:ascii="Arial" w:hAnsi="Arial" w:cs="Arial"/>
          <w:color w:val="000000"/>
          <w:sz w:val="24"/>
          <w:szCs w:val="24"/>
          <w:u w:color="000000"/>
          <w:bdr w:val="nil"/>
          <w:lang w:val="es-ES" w:eastAsia="en-GB"/>
        </w:rPr>
        <w:t xml:space="preserve"> Asamblea General de las Naciones Unidas la </w:t>
      </w:r>
      <w:r w:rsidRPr="00A363D5">
        <w:rPr>
          <w:rFonts w:ascii="Arial" w:hAnsi="Arial" w:cs="Arial"/>
          <w:color w:val="000000"/>
          <w:sz w:val="24"/>
          <w:szCs w:val="24"/>
          <w:u w:color="000000"/>
          <w:bdr w:val="nil"/>
          <w:lang w:val="es-ES" w:eastAsia="en-GB"/>
        </w:rPr>
        <w:t>el 23 de diciembre de 2016,</w:t>
      </w:r>
      <w:r w:rsidR="0091363C" w:rsidRPr="00A363D5">
        <w:rPr>
          <w:rFonts w:ascii="Arial" w:hAnsi="Arial" w:cs="Arial"/>
          <w:color w:val="000000"/>
          <w:sz w:val="24"/>
          <w:szCs w:val="24"/>
          <w:u w:color="000000"/>
          <w:bdr w:val="nil"/>
          <w:lang w:val="es-ES" w:eastAsia="en-GB"/>
        </w:rPr>
        <w:t xml:space="preserve"> </w:t>
      </w:r>
      <w:r w:rsidRPr="00A363D5">
        <w:rPr>
          <w:rFonts w:ascii="Arial" w:hAnsi="Arial" w:cs="Arial"/>
          <w:color w:val="000000"/>
          <w:sz w:val="24"/>
          <w:szCs w:val="24"/>
          <w:u w:color="000000"/>
          <w:bdr w:val="nil"/>
          <w:lang w:val="es-ES" w:eastAsia="en-GB"/>
        </w:rPr>
        <w:t>espacios cuidados y de calidad alientan la participación, promueven la colaboración cívica y generan un sentimiento de pertenencia y propiedad entre todos sus habitantes. Al crear las condiciones adecuadas para las familias, ayudan a mejorar la interacción social e intergeneracional, las expresiones culturales y la participación política. De esta manera se fomenta la cohesión social, la inclusión y la seguridad en sociedades pacíficas y pluralistas, donde se satisfacen las necesidades de todos los habitantes, reconociendo las necesidades específicas de aquellos en situaciones de vulnerabilidad. De igual modo deben promover la igualdad de género asegurando la participación plena y efectiva de las mujeres y facilitar el acceso de las personas con discapacidad en igualdad de condiciones con las demás. Además de contribuir a la salud y el bienestar humanos, incluido el intercambio económico, evitan la segregación espacial y socioeconómica y la gentrificación. Al mismo tiempo se debe preservar el patrimonio cultural, previniendo y conteniendo el crecimiento urbano incontrolado.</w:t>
      </w:r>
    </w:p>
    <w:p w:rsidR="00AA3B1E" w:rsidRPr="00A363D5" w:rsidRDefault="00AA3B1E" w:rsidP="00381B64">
      <w:pPr>
        <w:pBdr>
          <w:top w:val="nil"/>
          <w:left w:val="nil"/>
          <w:bottom w:val="nil"/>
          <w:right w:val="nil"/>
          <w:between w:val="nil"/>
          <w:bar w:val="nil"/>
        </w:pBdr>
        <w:tabs>
          <w:tab w:val="left" w:pos="1030"/>
          <w:tab w:val="left" w:pos="1080"/>
        </w:tabs>
        <w:spacing w:before="120" w:line="259" w:lineRule="auto"/>
        <w:contextualSpacing/>
        <w:jc w:val="both"/>
        <w:rPr>
          <w:rFonts w:ascii="Arial" w:hAnsi="Arial" w:cs="Arial"/>
          <w:i/>
          <w:color w:val="000000"/>
          <w:sz w:val="24"/>
          <w:szCs w:val="24"/>
          <w:u w:color="000000"/>
          <w:bdr w:val="nil"/>
          <w:lang w:val="es-ES" w:eastAsia="en-GB"/>
        </w:rPr>
      </w:pPr>
    </w:p>
    <w:p w:rsidR="00211F89" w:rsidRPr="00A363D5" w:rsidRDefault="00A30A47" w:rsidP="00381B64">
      <w:pPr>
        <w:pBdr>
          <w:top w:val="nil"/>
          <w:left w:val="nil"/>
          <w:bottom w:val="nil"/>
          <w:right w:val="nil"/>
          <w:between w:val="nil"/>
          <w:bar w:val="nil"/>
        </w:pBdr>
        <w:tabs>
          <w:tab w:val="left" w:pos="1030"/>
          <w:tab w:val="left" w:pos="1080"/>
        </w:tabs>
        <w:spacing w:before="120" w:line="259" w:lineRule="auto"/>
        <w:contextualSpacing/>
        <w:jc w:val="both"/>
        <w:rPr>
          <w:rFonts w:ascii="Arial" w:hAnsi="Arial" w:cs="Arial"/>
          <w:color w:val="000000"/>
          <w:sz w:val="24"/>
          <w:szCs w:val="24"/>
          <w:u w:color="000000"/>
          <w:bdr w:val="nil"/>
          <w:lang w:val="es-ES" w:eastAsia="en-GB"/>
        </w:rPr>
      </w:pPr>
      <w:r w:rsidRPr="00A363D5">
        <w:rPr>
          <w:rFonts w:ascii="Arial" w:hAnsi="Arial" w:cs="Arial"/>
          <w:color w:val="000000"/>
          <w:sz w:val="24"/>
          <w:szCs w:val="24"/>
          <w:u w:color="000000"/>
          <w:bdr w:val="nil"/>
          <w:lang w:val="es-ES" w:eastAsia="en-GB"/>
        </w:rPr>
        <w:t xml:space="preserve">En este sentido un posible “derecho a los espacios públicos” debería tomar en cuenta la formulación de “presupuestos mínimos” </w:t>
      </w:r>
      <w:r w:rsidR="007853EF" w:rsidRPr="00A363D5">
        <w:rPr>
          <w:rFonts w:ascii="Arial" w:hAnsi="Arial" w:cs="Arial"/>
          <w:color w:val="000000"/>
          <w:sz w:val="24"/>
          <w:szCs w:val="24"/>
          <w:u w:color="000000"/>
          <w:bdr w:val="nil"/>
          <w:lang w:val="es-ES" w:eastAsia="en-GB"/>
        </w:rPr>
        <w:t xml:space="preserve">que los mismos deberían reunir a fin de garantizar el pleno disfrute </w:t>
      </w:r>
      <w:r w:rsidR="00211F89" w:rsidRPr="00A363D5">
        <w:rPr>
          <w:rFonts w:ascii="Arial" w:hAnsi="Arial" w:cs="Arial"/>
          <w:color w:val="000000"/>
          <w:sz w:val="24"/>
          <w:szCs w:val="24"/>
          <w:u w:color="000000"/>
          <w:bdr w:val="nil"/>
          <w:lang w:val="es-ES" w:eastAsia="en-GB"/>
        </w:rPr>
        <w:t>de los Derechos Humanos, incluyendo los derechos culturales.</w:t>
      </w:r>
    </w:p>
    <w:p w:rsidR="00A30A47" w:rsidRPr="00A363D5" w:rsidRDefault="00A30A47" w:rsidP="00381B64">
      <w:pPr>
        <w:pBdr>
          <w:top w:val="nil"/>
          <w:left w:val="nil"/>
          <w:bottom w:val="nil"/>
          <w:right w:val="nil"/>
          <w:between w:val="nil"/>
          <w:bar w:val="nil"/>
        </w:pBdr>
        <w:tabs>
          <w:tab w:val="left" w:pos="1030"/>
          <w:tab w:val="left" w:pos="1080"/>
        </w:tabs>
        <w:spacing w:before="120" w:line="259" w:lineRule="auto"/>
        <w:contextualSpacing/>
        <w:jc w:val="both"/>
        <w:rPr>
          <w:rFonts w:ascii="Arial" w:hAnsi="Arial" w:cs="Arial"/>
          <w:color w:val="000000"/>
          <w:sz w:val="24"/>
          <w:szCs w:val="24"/>
          <w:u w:color="000000"/>
          <w:bdr w:val="nil"/>
          <w:lang w:val="es-ES" w:eastAsia="en-GB"/>
        </w:rPr>
      </w:pPr>
      <w:r w:rsidRPr="00A363D5">
        <w:rPr>
          <w:rFonts w:ascii="Arial" w:hAnsi="Arial" w:cs="Arial"/>
          <w:color w:val="000000"/>
          <w:sz w:val="24"/>
          <w:szCs w:val="24"/>
          <w:u w:color="000000"/>
          <w:bdr w:val="nil"/>
          <w:lang w:val="es-ES" w:eastAsia="en-GB"/>
        </w:rPr>
        <w:t xml:space="preserve"> </w:t>
      </w:r>
    </w:p>
    <w:p w:rsidR="00AA3B1E" w:rsidRPr="00A363D5" w:rsidRDefault="00211F89" w:rsidP="00381B64">
      <w:pPr>
        <w:pBdr>
          <w:top w:val="nil"/>
          <w:left w:val="nil"/>
          <w:bottom w:val="nil"/>
          <w:right w:val="nil"/>
          <w:between w:val="nil"/>
          <w:bar w:val="nil"/>
        </w:pBdr>
        <w:tabs>
          <w:tab w:val="left" w:pos="1030"/>
          <w:tab w:val="left" w:pos="1080"/>
        </w:tabs>
        <w:spacing w:before="120" w:line="259" w:lineRule="auto"/>
        <w:contextualSpacing/>
        <w:jc w:val="both"/>
        <w:rPr>
          <w:rFonts w:ascii="Arial" w:hAnsi="Arial" w:cs="Arial"/>
          <w:color w:val="000000"/>
          <w:sz w:val="24"/>
          <w:szCs w:val="24"/>
          <w:u w:color="000000"/>
          <w:bdr w:val="nil"/>
          <w:lang w:val="es-ES" w:eastAsia="en-GB"/>
        </w:rPr>
      </w:pPr>
      <w:r w:rsidRPr="00A363D5">
        <w:rPr>
          <w:rFonts w:ascii="Arial" w:hAnsi="Arial" w:cs="Arial"/>
          <w:color w:val="000000"/>
          <w:sz w:val="24"/>
          <w:szCs w:val="24"/>
          <w:u w:color="000000"/>
          <w:bdr w:val="nil"/>
          <w:lang w:val="es-ES" w:eastAsia="en-GB"/>
        </w:rPr>
        <w:t>Con respecto a las restricciones legítimas, debe contemplarse como limitante</w:t>
      </w:r>
      <w:r w:rsidR="00537295" w:rsidRPr="00A363D5">
        <w:rPr>
          <w:rFonts w:ascii="Arial" w:hAnsi="Arial" w:cs="Arial"/>
          <w:color w:val="000000"/>
          <w:sz w:val="24"/>
          <w:szCs w:val="24"/>
          <w:u w:color="000000"/>
          <w:bdr w:val="nil"/>
          <w:lang w:val="es-ES" w:eastAsia="en-GB"/>
        </w:rPr>
        <w:t xml:space="preserve"> al acceso y/o disfrute de determinados espacios públicos</w:t>
      </w:r>
      <w:r w:rsidRPr="00A363D5">
        <w:rPr>
          <w:rFonts w:ascii="Arial" w:hAnsi="Arial" w:cs="Arial"/>
          <w:color w:val="000000"/>
          <w:sz w:val="24"/>
          <w:szCs w:val="24"/>
          <w:u w:color="000000"/>
          <w:bdr w:val="nil"/>
          <w:lang w:val="es-ES" w:eastAsia="en-GB"/>
        </w:rPr>
        <w:t xml:space="preserve"> la “c</w:t>
      </w:r>
      <w:r w:rsidR="00AA3B1E" w:rsidRPr="00A363D5">
        <w:rPr>
          <w:rFonts w:ascii="Arial" w:hAnsi="Arial" w:cs="Arial"/>
          <w:color w:val="000000"/>
          <w:sz w:val="24"/>
          <w:szCs w:val="24"/>
          <w:u w:color="000000"/>
          <w:bdr w:val="nil"/>
          <w:lang w:val="es-ES" w:eastAsia="en-GB"/>
        </w:rPr>
        <w:t>apacidad de carga</w:t>
      </w:r>
      <w:r w:rsidRPr="00A363D5">
        <w:rPr>
          <w:rFonts w:ascii="Arial" w:hAnsi="Arial" w:cs="Arial"/>
          <w:color w:val="000000"/>
          <w:sz w:val="24"/>
          <w:szCs w:val="24"/>
          <w:u w:color="000000"/>
          <w:bdr w:val="nil"/>
          <w:lang w:val="es-ES" w:eastAsia="en-GB"/>
        </w:rPr>
        <w:t xml:space="preserve">” entendida como </w:t>
      </w:r>
      <w:r w:rsidRPr="00A363D5">
        <w:rPr>
          <w:rFonts w:ascii="Arial" w:hAnsi="Arial" w:cs="Arial"/>
          <w:i/>
          <w:color w:val="000000"/>
          <w:sz w:val="24"/>
          <w:szCs w:val="24"/>
          <w:u w:color="000000"/>
          <w:bdr w:val="nil"/>
          <w:lang w:val="es-ES" w:eastAsia="en-GB"/>
        </w:rPr>
        <w:t>posibilidad biofísica y social que tiene determinado lugar para permitir un determinado flujo de personas</w:t>
      </w:r>
      <w:r w:rsidRPr="00A363D5">
        <w:rPr>
          <w:rFonts w:ascii="Arial" w:hAnsi="Arial" w:cs="Arial"/>
          <w:color w:val="000000"/>
          <w:sz w:val="24"/>
          <w:szCs w:val="24"/>
          <w:u w:color="000000"/>
          <w:bdr w:val="nil"/>
          <w:lang w:val="es-ES" w:eastAsia="en-GB"/>
        </w:rPr>
        <w:t xml:space="preserve"> para evitar la sobreexplotación en detrimento de la buena conservación de los espacios públicos, especialmente </w:t>
      </w:r>
      <w:r w:rsidR="00AA3B1E" w:rsidRPr="00A363D5">
        <w:rPr>
          <w:rFonts w:ascii="Arial" w:hAnsi="Arial" w:cs="Arial"/>
          <w:color w:val="000000"/>
          <w:sz w:val="24"/>
          <w:szCs w:val="24"/>
          <w:u w:color="000000"/>
          <w:bdr w:val="nil"/>
          <w:lang w:val="es-ES" w:eastAsia="en-GB"/>
        </w:rPr>
        <w:t>en áreas patrimoniales y</w:t>
      </w:r>
      <w:r w:rsidRPr="00A363D5">
        <w:rPr>
          <w:rFonts w:ascii="Arial" w:hAnsi="Arial" w:cs="Arial"/>
          <w:color w:val="000000"/>
          <w:sz w:val="24"/>
          <w:szCs w:val="24"/>
          <w:u w:color="000000"/>
          <w:bdr w:val="nil"/>
          <w:lang w:val="es-ES" w:eastAsia="en-GB"/>
        </w:rPr>
        <w:t>/o reservas naturales.</w:t>
      </w:r>
    </w:p>
    <w:p w:rsidR="001E74C3" w:rsidRPr="00A363D5" w:rsidRDefault="001E74C3" w:rsidP="001E74C3">
      <w:pPr>
        <w:pBdr>
          <w:top w:val="nil"/>
          <w:left w:val="nil"/>
          <w:bottom w:val="nil"/>
          <w:right w:val="nil"/>
          <w:between w:val="nil"/>
          <w:bar w:val="nil"/>
        </w:pBdr>
        <w:spacing w:before="120" w:line="259" w:lineRule="auto"/>
        <w:ind w:left="1077" w:hanging="357"/>
        <w:contextualSpacing/>
        <w:jc w:val="both"/>
        <w:rPr>
          <w:rFonts w:ascii="Arial" w:hAnsi="Arial" w:cs="Arial"/>
          <w:color w:val="000000"/>
          <w:sz w:val="24"/>
          <w:szCs w:val="24"/>
          <w:u w:color="000000"/>
          <w:bdr w:val="nil"/>
          <w:lang w:val="es-ES" w:eastAsia="en-GB"/>
        </w:rPr>
      </w:pPr>
    </w:p>
    <w:p w:rsidR="001E74C3" w:rsidRPr="00A363D5" w:rsidRDefault="001E74C3" w:rsidP="008C4152">
      <w:pPr>
        <w:numPr>
          <w:ilvl w:val="0"/>
          <w:numId w:val="1"/>
        </w:numPr>
        <w:pBdr>
          <w:top w:val="nil"/>
          <w:left w:val="nil"/>
          <w:bottom w:val="nil"/>
          <w:right w:val="nil"/>
          <w:between w:val="nil"/>
          <w:bar w:val="nil"/>
        </w:pBdr>
        <w:tabs>
          <w:tab w:val="clear" w:pos="988"/>
          <w:tab w:val="left" w:pos="720"/>
        </w:tabs>
        <w:spacing w:before="120" w:line="259" w:lineRule="auto"/>
        <w:ind w:left="284" w:hanging="357"/>
        <w:contextualSpacing/>
        <w:jc w:val="both"/>
        <w:rPr>
          <w:rFonts w:ascii="Arial" w:hAnsi="Arial" w:cs="Arial"/>
          <w:b/>
          <w:color w:val="000000"/>
          <w:sz w:val="24"/>
          <w:szCs w:val="24"/>
          <w:u w:color="000000"/>
          <w:bdr w:val="nil"/>
          <w:lang w:val="es-ES" w:eastAsia="en-GB"/>
        </w:rPr>
      </w:pPr>
      <w:r w:rsidRPr="00A363D5">
        <w:rPr>
          <w:rFonts w:ascii="Arial" w:hAnsi="Arial" w:cs="Arial"/>
          <w:b/>
          <w:color w:val="000000"/>
          <w:sz w:val="24"/>
          <w:szCs w:val="24"/>
          <w:u w:color="000000"/>
          <w:bdr w:val="nil"/>
          <w:lang w:val="es-ES" w:eastAsia="en-GB"/>
        </w:rPr>
        <w:t xml:space="preserve">¿Cuál es el papel de los derechos culturales para garantizar la existencia, disponibilidad, accesibilidad y adecuación de los espacios públicos que propicien una participación generalizada en la vida cultural, la realización de la ciudadanía, la democracia </w:t>
      </w:r>
      <w:r w:rsidR="008C4152" w:rsidRPr="00A363D5">
        <w:rPr>
          <w:rFonts w:ascii="Arial" w:hAnsi="Arial" w:cs="Arial"/>
          <w:b/>
          <w:color w:val="000000"/>
          <w:sz w:val="24"/>
          <w:szCs w:val="24"/>
          <w:u w:color="000000"/>
          <w:bdr w:val="nil"/>
          <w:lang w:val="es-ES" w:eastAsia="en-GB"/>
        </w:rPr>
        <w:t>cultural,</w:t>
      </w:r>
      <w:r w:rsidRPr="00A363D5">
        <w:rPr>
          <w:rFonts w:ascii="Arial" w:hAnsi="Arial" w:cs="Arial"/>
          <w:b/>
          <w:color w:val="000000"/>
          <w:sz w:val="24"/>
          <w:szCs w:val="24"/>
          <w:u w:color="000000"/>
          <w:bdr w:val="nil"/>
          <w:lang w:val="es-ES" w:eastAsia="en-GB"/>
        </w:rPr>
        <w:t xml:space="preserve"> así como la realización de otros derechos humanos?</w:t>
      </w:r>
    </w:p>
    <w:p w:rsidR="001E74C3" w:rsidRPr="00A363D5" w:rsidRDefault="001E74C3" w:rsidP="001E74C3">
      <w:pPr>
        <w:pBdr>
          <w:top w:val="nil"/>
          <w:left w:val="nil"/>
          <w:bottom w:val="nil"/>
          <w:right w:val="nil"/>
          <w:between w:val="nil"/>
          <w:bar w:val="nil"/>
        </w:pBdr>
        <w:spacing w:before="120" w:line="259" w:lineRule="auto"/>
        <w:ind w:left="1077" w:hanging="357"/>
        <w:contextualSpacing/>
        <w:jc w:val="both"/>
        <w:rPr>
          <w:rFonts w:ascii="Arial" w:hAnsi="Arial" w:cs="Arial"/>
          <w:color w:val="000000"/>
          <w:sz w:val="24"/>
          <w:szCs w:val="24"/>
          <w:u w:color="000000"/>
          <w:bdr w:val="nil"/>
          <w:lang w:val="es-ES" w:eastAsia="en-GB"/>
        </w:rPr>
      </w:pPr>
    </w:p>
    <w:p w:rsidR="00F5424D" w:rsidRPr="00A363D5" w:rsidRDefault="00F5424D" w:rsidP="00097A21">
      <w:pPr>
        <w:pBdr>
          <w:top w:val="nil"/>
          <w:left w:val="nil"/>
          <w:bottom w:val="nil"/>
          <w:right w:val="nil"/>
          <w:between w:val="nil"/>
          <w:bar w:val="nil"/>
        </w:pBdr>
        <w:tabs>
          <w:tab w:val="left" w:pos="1030"/>
          <w:tab w:val="left" w:pos="1080"/>
        </w:tabs>
        <w:spacing w:before="120" w:line="259" w:lineRule="auto"/>
        <w:contextualSpacing/>
        <w:jc w:val="both"/>
        <w:rPr>
          <w:rFonts w:ascii="Arial" w:hAnsi="Arial" w:cs="Arial"/>
          <w:color w:val="000000"/>
          <w:sz w:val="24"/>
          <w:szCs w:val="24"/>
          <w:u w:color="000000"/>
          <w:bdr w:val="nil"/>
          <w:lang w:val="es-ES" w:eastAsia="en-GB"/>
        </w:rPr>
      </w:pPr>
      <w:r w:rsidRPr="00A363D5">
        <w:rPr>
          <w:rFonts w:ascii="Arial" w:hAnsi="Arial" w:cs="Arial"/>
          <w:color w:val="000000"/>
          <w:sz w:val="24"/>
          <w:szCs w:val="24"/>
          <w:u w:color="000000"/>
          <w:bdr w:val="nil"/>
          <w:lang w:val="es-ES" w:eastAsia="en-GB"/>
        </w:rPr>
        <w:t xml:space="preserve">El papel de los derechos culturales </w:t>
      </w:r>
      <w:r w:rsidR="000924F8" w:rsidRPr="00A363D5">
        <w:rPr>
          <w:rFonts w:ascii="Arial" w:hAnsi="Arial" w:cs="Arial"/>
          <w:color w:val="000000"/>
          <w:sz w:val="24"/>
          <w:szCs w:val="24"/>
          <w:u w:color="000000"/>
          <w:bdr w:val="nil"/>
          <w:lang w:val="es-ES" w:eastAsia="en-GB"/>
        </w:rPr>
        <w:t>con respecto</w:t>
      </w:r>
      <w:r w:rsidRPr="00A363D5">
        <w:rPr>
          <w:rFonts w:ascii="Arial" w:hAnsi="Arial" w:cs="Arial"/>
          <w:color w:val="000000"/>
          <w:sz w:val="24"/>
          <w:szCs w:val="24"/>
          <w:u w:color="000000"/>
          <w:bdr w:val="nil"/>
          <w:lang w:val="es-ES" w:eastAsia="en-GB"/>
        </w:rPr>
        <w:t xml:space="preserve"> </w:t>
      </w:r>
      <w:r w:rsidR="000924F8" w:rsidRPr="00A363D5">
        <w:rPr>
          <w:rFonts w:ascii="Arial" w:hAnsi="Arial" w:cs="Arial"/>
          <w:color w:val="000000"/>
          <w:sz w:val="24"/>
          <w:szCs w:val="24"/>
          <w:u w:color="000000"/>
          <w:bdr w:val="nil"/>
          <w:lang w:val="es-ES" w:eastAsia="en-GB"/>
        </w:rPr>
        <w:t>a</w:t>
      </w:r>
      <w:r w:rsidRPr="00A363D5">
        <w:rPr>
          <w:rFonts w:ascii="Arial" w:hAnsi="Arial" w:cs="Arial"/>
          <w:color w:val="000000"/>
          <w:sz w:val="24"/>
          <w:szCs w:val="24"/>
          <w:u w:color="000000"/>
          <w:bdr w:val="nil"/>
          <w:lang w:val="es-ES" w:eastAsia="en-GB"/>
        </w:rPr>
        <w:t xml:space="preserve">l derecho al espacio público debería entenderse como una interrelación en la que ambas esferas se retroalimentan. Como ya se ha dicho, el espacio público es uno de los escenarios, posiblemente de los más importantes, donde la vida cultural de una comunidad se manifiesta y se comparte. Por eso </w:t>
      </w:r>
      <w:r w:rsidR="00396798" w:rsidRPr="00A363D5">
        <w:rPr>
          <w:rFonts w:ascii="Arial" w:hAnsi="Arial" w:cs="Arial"/>
          <w:color w:val="000000"/>
          <w:sz w:val="24"/>
          <w:szCs w:val="24"/>
          <w:u w:color="000000"/>
          <w:bdr w:val="nil"/>
          <w:lang w:val="es-ES" w:eastAsia="en-GB"/>
        </w:rPr>
        <w:t>los dos</w:t>
      </w:r>
      <w:r w:rsidRPr="00A363D5">
        <w:rPr>
          <w:rFonts w:ascii="Arial" w:hAnsi="Arial" w:cs="Arial"/>
          <w:color w:val="000000"/>
          <w:sz w:val="24"/>
          <w:szCs w:val="24"/>
          <w:u w:color="000000"/>
          <w:bdr w:val="nil"/>
          <w:lang w:val="es-ES" w:eastAsia="en-GB"/>
        </w:rPr>
        <w:t xml:space="preserve"> derecho</w:t>
      </w:r>
      <w:r w:rsidR="00097A21" w:rsidRPr="00A363D5">
        <w:rPr>
          <w:rFonts w:ascii="Arial" w:hAnsi="Arial" w:cs="Arial"/>
          <w:color w:val="000000"/>
          <w:sz w:val="24"/>
          <w:szCs w:val="24"/>
          <w:u w:color="000000"/>
          <w:bdr w:val="nil"/>
          <w:lang w:val="es-ES" w:eastAsia="en-GB"/>
        </w:rPr>
        <w:t>s,</w:t>
      </w:r>
      <w:r w:rsidRPr="00A363D5">
        <w:rPr>
          <w:rFonts w:ascii="Arial" w:hAnsi="Arial" w:cs="Arial"/>
          <w:color w:val="000000"/>
          <w:sz w:val="24"/>
          <w:szCs w:val="24"/>
          <w:u w:color="000000"/>
          <w:bdr w:val="nil"/>
          <w:lang w:val="es-ES" w:eastAsia="en-GB"/>
        </w:rPr>
        <w:t xml:space="preserve"> </w:t>
      </w:r>
      <w:r w:rsidR="00097A21" w:rsidRPr="00A363D5">
        <w:rPr>
          <w:rFonts w:ascii="Arial" w:hAnsi="Arial" w:cs="Arial"/>
          <w:color w:val="000000"/>
          <w:sz w:val="24"/>
          <w:szCs w:val="24"/>
          <w:u w:color="000000"/>
          <w:bdr w:val="nil"/>
          <w:lang w:val="es-ES" w:eastAsia="en-GB"/>
        </w:rPr>
        <w:t>acceso</w:t>
      </w:r>
      <w:r w:rsidRPr="00A363D5">
        <w:rPr>
          <w:rFonts w:ascii="Arial" w:hAnsi="Arial" w:cs="Arial"/>
          <w:color w:val="000000"/>
          <w:sz w:val="24"/>
          <w:szCs w:val="24"/>
          <w:u w:color="000000"/>
          <w:bdr w:val="nil"/>
          <w:lang w:val="es-ES" w:eastAsia="en-GB"/>
        </w:rPr>
        <w:t xml:space="preserve"> al espacio público</w:t>
      </w:r>
      <w:r w:rsidR="00097A21" w:rsidRPr="00A363D5">
        <w:rPr>
          <w:rFonts w:ascii="Arial" w:hAnsi="Arial" w:cs="Arial"/>
          <w:color w:val="000000"/>
          <w:sz w:val="24"/>
          <w:szCs w:val="24"/>
          <w:u w:color="000000"/>
          <w:bdr w:val="nil"/>
          <w:lang w:val="es-ES" w:eastAsia="en-GB"/>
        </w:rPr>
        <w:t xml:space="preserve"> y</w:t>
      </w:r>
      <w:r w:rsidRPr="00A363D5">
        <w:rPr>
          <w:rFonts w:ascii="Arial" w:hAnsi="Arial" w:cs="Arial"/>
          <w:color w:val="000000"/>
          <w:sz w:val="24"/>
          <w:szCs w:val="24"/>
          <w:u w:color="000000"/>
          <w:bdr w:val="nil"/>
          <w:lang w:val="es-ES" w:eastAsia="en-GB"/>
        </w:rPr>
        <w:t xml:space="preserve"> a la cultura</w:t>
      </w:r>
      <w:r w:rsidR="00097A21" w:rsidRPr="00A363D5">
        <w:rPr>
          <w:rFonts w:ascii="Arial" w:hAnsi="Arial" w:cs="Arial"/>
          <w:color w:val="000000"/>
          <w:sz w:val="24"/>
          <w:szCs w:val="24"/>
          <w:u w:color="000000"/>
          <w:bdr w:val="nil"/>
          <w:lang w:val="es-ES" w:eastAsia="en-GB"/>
        </w:rPr>
        <w:t xml:space="preserve">, comparten cuestiones que </w:t>
      </w:r>
      <w:r w:rsidR="00C42397" w:rsidRPr="00A363D5">
        <w:rPr>
          <w:rFonts w:ascii="Arial" w:hAnsi="Arial" w:cs="Arial"/>
          <w:color w:val="000000"/>
          <w:sz w:val="24"/>
          <w:szCs w:val="24"/>
          <w:u w:color="000000"/>
          <w:bdr w:val="nil"/>
          <w:lang w:val="es-ES" w:eastAsia="en-GB"/>
        </w:rPr>
        <w:t>implican</w:t>
      </w:r>
      <w:r w:rsidR="00097A21" w:rsidRPr="00A363D5">
        <w:rPr>
          <w:rFonts w:ascii="Arial" w:hAnsi="Arial" w:cs="Arial"/>
          <w:color w:val="000000"/>
          <w:sz w:val="24"/>
          <w:szCs w:val="24"/>
          <w:u w:color="000000"/>
          <w:bdr w:val="nil"/>
          <w:lang w:val="es-ES" w:eastAsia="en-GB"/>
        </w:rPr>
        <w:t xml:space="preserve"> más </w:t>
      </w:r>
      <w:r w:rsidR="00C42397" w:rsidRPr="00A363D5">
        <w:rPr>
          <w:rFonts w:ascii="Arial" w:hAnsi="Arial" w:cs="Arial"/>
          <w:color w:val="000000"/>
          <w:sz w:val="24"/>
          <w:szCs w:val="24"/>
          <w:u w:color="000000"/>
          <w:bdr w:val="nil"/>
          <w:lang w:val="es-ES" w:eastAsia="en-GB"/>
        </w:rPr>
        <w:t>que el</w:t>
      </w:r>
      <w:r w:rsidR="00097A21" w:rsidRPr="00A363D5">
        <w:rPr>
          <w:rFonts w:ascii="Arial" w:hAnsi="Arial" w:cs="Arial"/>
          <w:color w:val="000000"/>
          <w:sz w:val="24"/>
          <w:szCs w:val="24"/>
          <w:u w:color="000000"/>
          <w:bdr w:val="nil"/>
          <w:lang w:val="es-ES" w:eastAsia="en-GB"/>
        </w:rPr>
        <w:t xml:space="preserve"> mero disfrute, sino </w:t>
      </w:r>
      <w:r w:rsidR="00C42397" w:rsidRPr="00A363D5">
        <w:rPr>
          <w:rFonts w:ascii="Arial" w:hAnsi="Arial" w:cs="Arial"/>
          <w:color w:val="000000"/>
          <w:sz w:val="24"/>
          <w:szCs w:val="24"/>
          <w:u w:color="000000"/>
          <w:bdr w:val="nil"/>
          <w:lang w:val="es-ES" w:eastAsia="en-GB"/>
        </w:rPr>
        <w:t xml:space="preserve">que </w:t>
      </w:r>
      <w:r w:rsidR="00097A21" w:rsidRPr="00A363D5">
        <w:rPr>
          <w:rFonts w:ascii="Arial" w:hAnsi="Arial" w:cs="Arial"/>
          <w:color w:val="000000"/>
          <w:sz w:val="24"/>
          <w:szCs w:val="24"/>
          <w:u w:color="000000"/>
          <w:bdr w:val="nil"/>
          <w:lang w:val="es-ES" w:eastAsia="en-GB"/>
        </w:rPr>
        <w:t>también</w:t>
      </w:r>
      <w:r w:rsidR="00C42397" w:rsidRPr="00A363D5">
        <w:rPr>
          <w:rFonts w:ascii="Arial" w:hAnsi="Arial" w:cs="Arial"/>
          <w:color w:val="000000"/>
          <w:sz w:val="24"/>
          <w:szCs w:val="24"/>
          <w:u w:color="000000"/>
          <w:bdr w:val="nil"/>
          <w:lang w:val="es-ES" w:eastAsia="en-GB"/>
        </w:rPr>
        <w:t xml:space="preserve"> involucran el derecho a</w:t>
      </w:r>
      <w:r w:rsidR="00097A21" w:rsidRPr="00A363D5">
        <w:rPr>
          <w:rFonts w:ascii="Arial" w:hAnsi="Arial" w:cs="Arial"/>
          <w:color w:val="000000"/>
          <w:sz w:val="24"/>
          <w:szCs w:val="24"/>
          <w:u w:color="000000"/>
          <w:bdr w:val="nil"/>
          <w:lang w:val="es-ES" w:eastAsia="en-GB"/>
        </w:rPr>
        <w:t xml:space="preserve"> la participación de las comunidades y los individuos en </w:t>
      </w:r>
      <w:r w:rsidR="00BC3FA8" w:rsidRPr="00A363D5">
        <w:rPr>
          <w:rFonts w:ascii="Arial" w:hAnsi="Arial" w:cs="Arial"/>
          <w:color w:val="000000"/>
          <w:sz w:val="24"/>
          <w:szCs w:val="24"/>
          <w:u w:color="000000"/>
          <w:bdr w:val="nil"/>
          <w:lang w:val="es-ES" w:eastAsia="en-GB"/>
        </w:rPr>
        <w:t xml:space="preserve">el diseño e implementación de las políticas públicas </w:t>
      </w:r>
      <w:r w:rsidR="00C42397" w:rsidRPr="00A363D5">
        <w:rPr>
          <w:rFonts w:ascii="Arial" w:hAnsi="Arial" w:cs="Arial"/>
          <w:color w:val="000000"/>
          <w:sz w:val="24"/>
          <w:szCs w:val="24"/>
          <w:u w:color="000000"/>
          <w:bdr w:val="nil"/>
          <w:lang w:val="es-ES" w:eastAsia="en-GB"/>
        </w:rPr>
        <w:t>relacionadas con</w:t>
      </w:r>
      <w:r w:rsidR="00BC3FA8" w:rsidRPr="00A363D5">
        <w:rPr>
          <w:rFonts w:ascii="Arial" w:hAnsi="Arial" w:cs="Arial"/>
          <w:color w:val="000000"/>
          <w:sz w:val="24"/>
          <w:szCs w:val="24"/>
          <w:u w:color="000000"/>
          <w:bdr w:val="nil"/>
          <w:lang w:val="es-ES" w:eastAsia="en-GB"/>
        </w:rPr>
        <w:t xml:space="preserve"> ambos bienes tutelados (espacio público y cultura, ya sea en conjunto o cada uno por separado) atendiendo a las diversidades, respetando las minorías, teniendo en cuenta la inclusión de personas con discapacidades y previendo la resolución de conflictos en ca</w:t>
      </w:r>
      <w:r w:rsidR="00396798" w:rsidRPr="00A363D5">
        <w:rPr>
          <w:rFonts w:ascii="Arial" w:hAnsi="Arial" w:cs="Arial"/>
          <w:color w:val="000000"/>
          <w:sz w:val="24"/>
          <w:szCs w:val="24"/>
          <w:u w:color="000000"/>
          <w:bdr w:val="nil"/>
          <w:lang w:val="es-ES" w:eastAsia="en-GB"/>
        </w:rPr>
        <w:t xml:space="preserve">so de intereses contrapuestos. En este sentido cabe recordar que el concepto de acceso no sólo </w:t>
      </w:r>
      <w:r w:rsidR="00C42397" w:rsidRPr="00A363D5">
        <w:rPr>
          <w:rFonts w:ascii="Arial" w:hAnsi="Arial" w:cs="Arial"/>
          <w:color w:val="000000"/>
          <w:sz w:val="24"/>
          <w:szCs w:val="24"/>
          <w:u w:color="000000"/>
          <w:bdr w:val="nil"/>
          <w:lang w:val="es-ES" w:eastAsia="en-GB"/>
        </w:rPr>
        <w:t>refiere al acceso físico, económico y</w:t>
      </w:r>
      <w:r w:rsidR="00396798" w:rsidRPr="00A363D5">
        <w:rPr>
          <w:rFonts w:ascii="Arial" w:hAnsi="Arial" w:cs="Arial"/>
          <w:color w:val="000000"/>
          <w:sz w:val="24"/>
          <w:szCs w:val="24"/>
          <w:u w:color="000000"/>
          <w:bdr w:val="nil"/>
          <w:lang w:val="es-ES" w:eastAsia="en-GB"/>
        </w:rPr>
        <w:t xml:space="preserve"> a la información, sino también el acceso a los procedi</w:t>
      </w:r>
      <w:r w:rsidR="00C42397" w:rsidRPr="00A363D5">
        <w:rPr>
          <w:rFonts w:ascii="Arial" w:hAnsi="Arial" w:cs="Arial"/>
          <w:color w:val="000000"/>
          <w:sz w:val="24"/>
          <w:szCs w:val="24"/>
          <w:u w:color="000000"/>
          <w:bdr w:val="nil"/>
          <w:lang w:val="es-ES" w:eastAsia="en-GB"/>
        </w:rPr>
        <w:t xml:space="preserve">mientos de adopción de decisiones </w:t>
      </w:r>
      <w:r w:rsidR="00396798" w:rsidRPr="00A363D5">
        <w:rPr>
          <w:rFonts w:ascii="Arial" w:hAnsi="Arial" w:cs="Arial"/>
          <w:color w:val="000000"/>
          <w:sz w:val="24"/>
          <w:szCs w:val="24"/>
          <w:u w:color="000000"/>
          <w:bdr w:val="nil"/>
          <w:lang w:val="es-ES" w:eastAsia="en-GB"/>
        </w:rPr>
        <w:t>y supervisión y que el principio que lo abarca todo es la no discriminación, en especial con respecto a los grupos desfavorecidos.</w:t>
      </w:r>
    </w:p>
    <w:p w:rsidR="00173A6F" w:rsidRPr="00A363D5" w:rsidRDefault="00173A6F" w:rsidP="00097A21">
      <w:pPr>
        <w:pBdr>
          <w:top w:val="nil"/>
          <w:left w:val="nil"/>
          <w:bottom w:val="nil"/>
          <w:right w:val="nil"/>
          <w:between w:val="nil"/>
          <w:bar w:val="nil"/>
        </w:pBdr>
        <w:tabs>
          <w:tab w:val="left" w:pos="1030"/>
          <w:tab w:val="left" w:pos="1080"/>
        </w:tabs>
        <w:spacing w:before="120" w:line="259" w:lineRule="auto"/>
        <w:contextualSpacing/>
        <w:jc w:val="both"/>
        <w:rPr>
          <w:rFonts w:ascii="Arial" w:hAnsi="Arial" w:cs="Arial"/>
          <w:color w:val="000000"/>
          <w:sz w:val="24"/>
          <w:szCs w:val="24"/>
          <w:u w:color="000000"/>
          <w:bdr w:val="nil"/>
          <w:lang w:val="es-ES" w:eastAsia="en-GB"/>
        </w:rPr>
      </w:pPr>
    </w:p>
    <w:p w:rsidR="00173A6F" w:rsidRPr="00A363D5" w:rsidRDefault="00173A6F" w:rsidP="00097A21">
      <w:pPr>
        <w:pBdr>
          <w:top w:val="nil"/>
          <w:left w:val="nil"/>
          <w:bottom w:val="nil"/>
          <w:right w:val="nil"/>
          <w:between w:val="nil"/>
          <w:bar w:val="nil"/>
        </w:pBdr>
        <w:tabs>
          <w:tab w:val="left" w:pos="1030"/>
          <w:tab w:val="left" w:pos="1080"/>
        </w:tabs>
        <w:spacing w:before="120" w:line="259" w:lineRule="auto"/>
        <w:contextualSpacing/>
        <w:jc w:val="both"/>
        <w:rPr>
          <w:rFonts w:ascii="Arial" w:hAnsi="Arial" w:cs="Arial"/>
          <w:color w:val="000000"/>
          <w:sz w:val="24"/>
          <w:szCs w:val="24"/>
          <w:u w:color="000000"/>
          <w:bdr w:val="nil"/>
          <w:lang w:val="es-ES" w:eastAsia="en-GB"/>
        </w:rPr>
      </w:pPr>
      <w:r w:rsidRPr="00A363D5">
        <w:rPr>
          <w:rFonts w:ascii="Arial" w:hAnsi="Arial" w:cs="Arial"/>
          <w:color w:val="000000"/>
          <w:sz w:val="24"/>
          <w:szCs w:val="24"/>
          <w:u w:color="000000"/>
          <w:bdr w:val="nil"/>
          <w:lang w:val="es-ES" w:eastAsia="en-GB"/>
        </w:rPr>
        <w:t xml:space="preserve">Es evidente que el pleno goce de los derechos culturales sólo es posible en un espacio público contemplado desde la perspectiva de los Derechos Humanos, y viceversa. </w:t>
      </w:r>
    </w:p>
    <w:p w:rsidR="00F5424D" w:rsidRPr="00A363D5" w:rsidRDefault="00F5424D" w:rsidP="001E74C3">
      <w:pPr>
        <w:pBdr>
          <w:top w:val="nil"/>
          <w:left w:val="nil"/>
          <w:bottom w:val="nil"/>
          <w:right w:val="nil"/>
          <w:between w:val="nil"/>
          <w:bar w:val="nil"/>
        </w:pBdr>
        <w:spacing w:before="120" w:line="259" w:lineRule="auto"/>
        <w:ind w:left="1077" w:hanging="357"/>
        <w:contextualSpacing/>
        <w:jc w:val="both"/>
        <w:rPr>
          <w:rFonts w:ascii="Arial" w:hAnsi="Arial" w:cs="Arial"/>
          <w:color w:val="000000"/>
          <w:sz w:val="24"/>
          <w:szCs w:val="24"/>
          <w:u w:color="000000"/>
          <w:bdr w:val="nil"/>
          <w:lang w:val="es-ES" w:eastAsia="en-GB"/>
        </w:rPr>
      </w:pPr>
    </w:p>
    <w:p w:rsidR="001E74C3" w:rsidRPr="00A363D5" w:rsidRDefault="001E74C3" w:rsidP="008C4152">
      <w:pPr>
        <w:numPr>
          <w:ilvl w:val="0"/>
          <w:numId w:val="1"/>
        </w:numPr>
        <w:pBdr>
          <w:top w:val="nil"/>
          <w:left w:val="nil"/>
          <w:bottom w:val="nil"/>
          <w:right w:val="nil"/>
          <w:between w:val="nil"/>
          <w:bar w:val="nil"/>
        </w:pBdr>
        <w:tabs>
          <w:tab w:val="clear" w:pos="988"/>
          <w:tab w:val="left" w:pos="720"/>
          <w:tab w:val="left" w:pos="851"/>
        </w:tabs>
        <w:spacing w:before="120" w:line="259" w:lineRule="auto"/>
        <w:ind w:left="284" w:hanging="357"/>
        <w:contextualSpacing/>
        <w:jc w:val="both"/>
        <w:rPr>
          <w:rFonts w:ascii="Arial" w:hAnsi="Arial" w:cs="Arial"/>
          <w:color w:val="000000"/>
          <w:sz w:val="24"/>
          <w:szCs w:val="24"/>
          <w:u w:color="000000"/>
          <w:bdr w:val="nil"/>
          <w:lang w:val="es-ES" w:eastAsia="en-GB"/>
        </w:rPr>
      </w:pPr>
      <w:r w:rsidRPr="00A363D5">
        <w:rPr>
          <w:rFonts w:ascii="Arial" w:hAnsi="Arial" w:cs="Arial"/>
          <w:color w:val="000000"/>
          <w:sz w:val="24"/>
          <w:szCs w:val="24"/>
          <w:u w:color="000000"/>
          <w:bdr w:val="nil"/>
          <w:lang w:val="es-ES" w:eastAsia="en-GB"/>
        </w:rPr>
        <w:t>¿</w:t>
      </w:r>
      <w:r w:rsidRPr="00A363D5">
        <w:rPr>
          <w:rFonts w:ascii="Arial" w:hAnsi="Arial" w:cs="Arial"/>
          <w:b/>
          <w:color w:val="000000"/>
          <w:sz w:val="24"/>
          <w:szCs w:val="24"/>
          <w:u w:color="000000"/>
          <w:bdr w:val="nil"/>
          <w:lang w:val="es-ES" w:eastAsia="en-GB"/>
        </w:rPr>
        <w:t>Cuál es el impacto sobre el disfrute de los derechos culturales de las tendencias relacionadas con la privatización de diferentes tipos de espacios públicos?</w:t>
      </w:r>
    </w:p>
    <w:p w:rsidR="00F960FF" w:rsidRPr="00A363D5" w:rsidRDefault="00F960FF" w:rsidP="00F960FF">
      <w:pPr>
        <w:pBdr>
          <w:top w:val="nil"/>
          <w:left w:val="nil"/>
          <w:bottom w:val="nil"/>
          <w:right w:val="nil"/>
          <w:between w:val="nil"/>
          <w:bar w:val="nil"/>
        </w:pBdr>
        <w:tabs>
          <w:tab w:val="left" w:pos="1030"/>
          <w:tab w:val="left" w:pos="1080"/>
        </w:tabs>
        <w:spacing w:before="120" w:line="259" w:lineRule="auto"/>
        <w:contextualSpacing/>
        <w:jc w:val="both"/>
        <w:rPr>
          <w:rFonts w:ascii="Arial" w:hAnsi="Arial" w:cs="Arial"/>
          <w:color w:val="000000"/>
          <w:sz w:val="24"/>
          <w:szCs w:val="24"/>
          <w:u w:color="000000"/>
          <w:bdr w:val="nil"/>
          <w:lang w:val="es-ES" w:eastAsia="en-GB"/>
        </w:rPr>
      </w:pPr>
    </w:p>
    <w:p w:rsidR="00995071" w:rsidRPr="00A363D5" w:rsidRDefault="00F960FF" w:rsidP="00995071">
      <w:pPr>
        <w:pBdr>
          <w:top w:val="nil"/>
          <w:left w:val="nil"/>
          <w:bottom w:val="nil"/>
          <w:right w:val="nil"/>
          <w:between w:val="nil"/>
          <w:bar w:val="nil"/>
        </w:pBdr>
        <w:tabs>
          <w:tab w:val="left" w:pos="1030"/>
          <w:tab w:val="left" w:pos="1080"/>
        </w:tabs>
        <w:spacing w:before="120" w:line="259" w:lineRule="auto"/>
        <w:contextualSpacing/>
        <w:jc w:val="both"/>
        <w:rPr>
          <w:rFonts w:ascii="Arial" w:hAnsi="Arial" w:cs="Arial"/>
          <w:color w:val="000000"/>
          <w:sz w:val="24"/>
          <w:szCs w:val="24"/>
          <w:u w:color="000000"/>
          <w:bdr w:val="nil"/>
          <w:lang w:val="es-ES" w:eastAsia="en-GB"/>
        </w:rPr>
      </w:pPr>
      <w:r w:rsidRPr="00A363D5">
        <w:rPr>
          <w:rFonts w:ascii="Arial" w:hAnsi="Arial" w:cs="Arial"/>
          <w:color w:val="000000"/>
          <w:sz w:val="24"/>
          <w:szCs w:val="24"/>
          <w:u w:color="000000"/>
          <w:bdr w:val="nil"/>
          <w:lang w:val="es-ES" w:eastAsia="en-GB"/>
        </w:rPr>
        <w:t xml:space="preserve">Con respecto al dominio público en nuestro país puede advertirse una problemática referida al acceso a playas y costas de lagos o cursos de agua. </w:t>
      </w:r>
      <w:r w:rsidR="00F52460" w:rsidRPr="00A363D5">
        <w:rPr>
          <w:rFonts w:ascii="Arial" w:hAnsi="Arial" w:cs="Arial"/>
          <w:color w:val="000000"/>
          <w:sz w:val="24"/>
          <w:szCs w:val="24"/>
          <w:u w:color="000000"/>
          <w:bdr w:val="nil"/>
          <w:lang w:val="es-ES" w:eastAsia="en-GB"/>
        </w:rPr>
        <w:t xml:space="preserve">Si bien </w:t>
      </w:r>
      <w:r w:rsidR="000924F8" w:rsidRPr="00A363D5">
        <w:rPr>
          <w:rFonts w:ascii="Arial" w:hAnsi="Arial" w:cs="Arial"/>
          <w:color w:val="000000"/>
          <w:sz w:val="24"/>
          <w:szCs w:val="24"/>
          <w:u w:color="000000"/>
          <w:bdr w:val="nil"/>
          <w:lang w:val="es-ES" w:eastAsia="en-GB"/>
        </w:rPr>
        <w:t xml:space="preserve">la enajenación de </w:t>
      </w:r>
      <w:r w:rsidR="00F52460" w:rsidRPr="00A363D5">
        <w:rPr>
          <w:rFonts w:ascii="Arial" w:hAnsi="Arial" w:cs="Arial"/>
          <w:color w:val="000000"/>
          <w:sz w:val="24"/>
          <w:szCs w:val="24"/>
          <w:u w:color="000000"/>
          <w:bdr w:val="nil"/>
          <w:lang w:val="es-ES" w:eastAsia="en-GB"/>
        </w:rPr>
        <w:t xml:space="preserve">estos bienes no </w:t>
      </w:r>
      <w:r w:rsidR="000924F8" w:rsidRPr="00A363D5">
        <w:rPr>
          <w:rFonts w:ascii="Arial" w:hAnsi="Arial" w:cs="Arial"/>
          <w:color w:val="000000"/>
          <w:sz w:val="24"/>
          <w:szCs w:val="24"/>
          <w:u w:color="000000"/>
          <w:bdr w:val="nil"/>
          <w:lang w:val="es-ES" w:eastAsia="en-GB"/>
        </w:rPr>
        <w:t>está permitida</w:t>
      </w:r>
      <w:r w:rsidR="00F52460" w:rsidRPr="00A363D5">
        <w:rPr>
          <w:rFonts w:ascii="Arial" w:hAnsi="Arial" w:cs="Arial"/>
          <w:color w:val="000000"/>
          <w:sz w:val="24"/>
          <w:szCs w:val="24"/>
          <w:u w:color="000000"/>
          <w:bdr w:val="nil"/>
          <w:lang w:val="es-ES" w:eastAsia="en-GB"/>
        </w:rPr>
        <w:t xml:space="preserve">, los mismos pueden quedar incluidos </w:t>
      </w:r>
      <w:r w:rsidR="000924F8" w:rsidRPr="00A363D5">
        <w:rPr>
          <w:rFonts w:ascii="Arial" w:hAnsi="Arial" w:cs="Arial"/>
          <w:color w:val="000000"/>
          <w:sz w:val="24"/>
          <w:szCs w:val="24"/>
          <w:u w:color="000000"/>
          <w:bdr w:val="nil"/>
          <w:lang w:val="es-ES" w:eastAsia="en-GB"/>
        </w:rPr>
        <w:t xml:space="preserve">o encerrados </w:t>
      </w:r>
      <w:r w:rsidR="00F52460" w:rsidRPr="00A363D5">
        <w:rPr>
          <w:rFonts w:ascii="Arial" w:hAnsi="Arial" w:cs="Arial"/>
          <w:color w:val="000000"/>
          <w:sz w:val="24"/>
          <w:szCs w:val="24"/>
          <w:u w:color="000000"/>
          <w:bdr w:val="nil"/>
          <w:lang w:val="es-ES" w:eastAsia="en-GB"/>
        </w:rPr>
        <w:t xml:space="preserve">en grandes propiedades cuyos dueños impiden el acceso a los mismos. En la Patagonia pueden contarse decenas de casos, entre los más emblemáticos </w:t>
      </w:r>
      <w:r w:rsidR="000924F8" w:rsidRPr="00A363D5">
        <w:rPr>
          <w:rFonts w:ascii="Arial" w:hAnsi="Arial" w:cs="Arial"/>
          <w:color w:val="000000"/>
          <w:sz w:val="24"/>
          <w:szCs w:val="24"/>
          <w:u w:color="000000"/>
          <w:bdr w:val="nil"/>
          <w:lang w:val="es-ES" w:eastAsia="en-GB"/>
        </w:rPr>
        <w:t>cabe nombrar</w:t>
      </w:r>
      <w:r w:rsidR="00F52460" w:rsidRPr="00A363D5">
        <w:rPr>
          <w:rFonts w:ascii="Arial" w:hAnsi="Arial" w:cs="Arial"/>
          <w:color w:val="000000"/>
          <w:sz w:val="24"/>
          <w:szCs w:val="24"/>
          <w:u w:color="000000"/>
          <w:bdr w:val="nil"/>
          <w:lang w:val="es-ES" w:eastAsia="en-GB"/>
        </w:rPr>
        <w:t xml:space="preserve"> </w:t>
      </w:r>
      <w:r w:rsidR="00C85A54" w:rsidRPr="00A363D5">
        <w:rPr>
          <w:rFonts w:ascii="Arial" w:hAnsi="Arial" w:cs="Arial"/>
          <w:color w:val="000000"/>
          <w:sz w:val="24"/>
          <w:szCs w:val="24"/>
          <w:u w:color="000000"/>
          <w:bdr w:val="nil"/>
          <w:lang w:val="es-ES" w:eastAsia="en-GB"/>
        </w:rPr>
        <w:t>el</w:t>
      </w:r>
      <w:r w:rsidR="00F52460" w:rsidRPr="00A363D5">
        <w:rPr>
          <w:rFonts w:ascii="Arial" w:hAnsi="Arial" w:cs="Arial"/>
          <w:color w:val="000000"/>
          <w:sz w:val="24"/>
          <w:szCs w:val="24"/>
          <w:u w:color="000000"/>
          <w:bdr w:val="nil"/>
          <w:lang w:val="es-ES" w:eastAsia="en-GB"/>
        </w:rPr>
        <w:t xml:space="preserve"> </w:t>
      </w:r>
      <w:r w:rsidR="00C85A54" w:rsidRPr="00A363D5">
        <w:rPr>
          <w:rFonts w:ascii="Arial" w:hAnsi="Arial" w:cs="Arial"/>
          <w:color w:val="000000"/>
          <w:sz w:val="24"/>
          <w:szCs w:val="24"/>
          <w:u w:color="000000"/>
          <w:bdr w:val="nil"/>
          <w:lang w:val="es-ES" w:eastAsia="en-GB"/>
        </w:rPr>
        <w:t>l</w:t>
      </w:r>
      <w:r w:rsidR="00F52460" w:rsidRPr="00A363D5">
        <w:rPr>
          <w:rFonts w:ascii="Arial" w:hAnsi="Arial" w:cs="Arial"/>
          <w:color w:val="000000"/>
          <w:sz w:val="24"/>
          <w:szCs w:val="24"/>
          <w:u w:color="000000"/>
          <w:bdr w:val="nil"/>
          <w:lang w:val="es-ES" w:eastAsia="en-GB"/>
        </w:rPr>
        <w:t xml:space="preserve">ago Escondido </w:t>
      </w:r>
      <w:r w:rsidR="00C85A54" w:rsidRPr="00A363D5">
        <w:rPr>
          <w:rFonts w:ascii="Arial" w:hAnsi="Arial" w:cs="Arial"/>
          <w:color w:val="000000"/>
          <w:sz w:val="24"/>
          <w:szCs w:val="24"/>
          <w:u w:color="000000"/>
          <w:bdr w:val="nil"/>
          <w:lang w:val="es-ES" w:eastAsia="en-GB"/>
        </w:rPr>
        <w:t>en la provincia de Río Negro y</w:t>
      </w:r>
      <w:r w:rsidR="00F52460" w:rsidRPr="00A363D5">
        <w:rPr>
          <w:rFonts w:ascii="Arial" w:hAnsi="Arial" w:cs="Arial"/>
          <w:color w:val="000000"/>
          <w:sz w:val="24"/>
          <w:szCs w:val="24"/>
          <w:u w:color="000000"/>
          <w:bdr w:val="nil"/>
          <w:lang w:val="es-ES" w:eastAsia="en-GB"/>
        </w:rPr>
        <w:t xml:space="preserve"> </w:t>
      </w:r>
      <w:r w:rsidR="00C85A54" w:rsidRPr="00A363D5">
        <w:rPr>
          <w:rFonts w:ascii="Arial" w:hAnsi="Arial" w:cs="Arial"/>
          <w:color w:val="000000"/>
          <w:sz w:val="24"/>
          <w:szCs w:val="24"/>
          <w:u w:color="000000"/>
          <w:bdr w:val="nil"/>
          <w:lang w:val="es-ES" w:eastAsia="en-GB"/>
        </w:rPr>
        <w:t xml:space="preserve">el lago </w:t>
      </w:r>
      <w:proofErr w:type="spellStart"/>
      <w:r w:rsidR="00C85A54" w:rsidRPr="00A363D5">
        <w:rPr>
          <w:rFonts w:ascii="Arial" w:hAnsi="Arial" w:cs="Arial"/>
          <w:color w:val="000000"/>
          <w:sz w:val="24"/>
          <w:szCs w:val="24"/>
          <w:u w:color="000000"/>
          <w:bdr w:val="nil"/>
          <w:lang w:val="es-ES" w:eastAsia="en-GB"/>
        </w:rPr>
        <w:t>Lolog</w:t>
      </w:r>
      <w:proofErr w:type="spellEnd"/>
      <w:r w:rsidR="00C85A54" w:rsidRPr="00A363D5">
        <w:rPr>
          <w:rFonts w:ascii="Arial" w:hAnsi="Arial" w:cs="Arial"/>
          <w:color w:val="000000"/>
          <w:sz w:val="24"/>
          <w:szCs w:val="24"/>
          <w:u w:color="000000"/>
          <w:bdr w:val="nil"/>
          <w:lang w:val="es-ES" w:eastAsia="en-GB"/>
        </w:rPr>
        <w:t>, los ríos Minero y Traful, el r</w:t>
      </w:r>
      <w:r w:rsidR="00F52460" w:rsidRPr="00A363D5">
        <w:rPr>
          <w:rFonts w:ascii="Arial" w:hAnsi="Arial" w:cs="Arial"/>
          <w:color w:val="000000"/>
          <w:sz w:val="24"/>
          <w:szCs w:val="24"/>
          <w:u w:color="000000"/>
          <w:bdr w:val="nil"/>
          <w:lang w:val="es-ES" w:eastAsia="en-GB"/>
        </w:rPr>
        <w:t>ío Collón Cura</w:t>
      </w:r>
      <w:r w:rsidR="00C85A54" w:rsidRPr="00A363D5">
        <w:rPr>
          <w:rFonts w:ascii="Arial" w:hAnsi="Arial" w:cs="Arial"/>
          <w:color w:val="000000"/>
          <w:sz w:val="24"/>
          <w:szCs w:val="24"/>
          <w:u w:color="000000"/>
          <w:bdr w:val="nil"/>
          <w:lang w:val="es-ES" w:eastAsia="en-GB"/>
        </w:rPr>
        <w:t>,</w:t>
      </w:r>
      <w:r w:rsidR="00F52460" w:rsidRPr="00A363D5">
        <w:rPr>
          <w:rFonts w:ascii="Arial" w:hAnsi="Arial" w:cs="Arial"/>
          <w:color w:val="000000"/>
          <w:sz w:val="24"/>
          <w:szCs w:val="24"/>
          <w:u w:color="000000"/>
          <w:bdr w:val="nil"/>
          <w:lang w:val="es-ES" w:eastAsia="en-GB"/>
        </w:rPr>
        <w:t xml:space="preserve"> </w:t>
      </w:r>
      <w:r w:rsidR="00C85A54" w:rsidRPr="00A363D5">
        <w:rPr>
          <w:rFonts w:ascii="Arial" w:hAnsi="Arial" w:cs="Arial"/>
          <w:color w:val="000000"/>
          <w:sz w:val="24"/>
          <w:szCs w:val="24"/>
          <w:u w:color="000000"/>
          <w:bdr w:val="nil"/>
          <w:lang w:val="es-ES" w:eastAsia="en-GB"/>
        </w:rPr>
        <w:t>los</w:t>
      </w:r>
      <w:r w:rsidR="00F52460" w:rsidRPr="00A363D5">
        <w:rPr>
          <w:rFonts w:ascii="Arial" w:hAnsi="Arial" w:cs="Arial"/>
          <w:color w:val="000000"/>
          <w:sz w:val="24"/>
          <w:szCs w:val="24"/>
          <w:u w:color="000000"/>
          <w:bdr w:val="nil"/>
          <w:lang w:val="es-ES" w:eastAsia="en-GB"/>
        </w:rPr>
        <w:t xml:space="preserve"> </w:t>
      </w:r>
      <w:r w:rsidR="00C85A54" w:rsidRPr="00A363D5">
        <w:rPr>
          <w:rFonts w:ascii="Arial" w:hAnsi="Arial" w:cs="Arial"/>
          <w:color w:val="000000"/>
          <w:sz w:val="24"/>
          <w:szCs w:val="24"/>
          <w:u w:color="000000"/>
          <w:bdr w:val="nil"/>
          <w:lang w:val="es-ES" w:eastAsia="en-GB"/>
        </w:rPr>
        <w:t>r</w:t>
      </w:r>
      <w:r w:rsidR="00F52460" w:rsidRPr="00A363D5">
        <w:rPr>
          <w:rFonts w:ascii="Arial" w:hAnsi="Arial" w:cs="Arial"/>
          <w:color w:val="000000"/>
          <w:sz w:val="24"/>
          <w:szCs w:val="24"/>
          <w:u w:color="000000"/>
          <w:bdr w:val="nil"/>
          <w:lang w:val="es-ES" w:eastAsia="en-GB"/>
        </w:rPr>
        <w:t xml:space="preserve">íos </w:t>
      </w:r>
      <w:proofErr w:type="spellStart"/>
      <w:r w:rsidR="00F52460" w:rsidRPr="00A363D5">
        <w:rPr>
          <w:rFonts w:ascii="Arial" w:hAnsi="Arial" w:cs="Arial"/>
          <w:color w:val="000000"/>
          <w:sz w:val="24"/>
          <w:szCs w:val="24"/>
          <w:u w:color="000000"/>
          <w:bdr w:val="nil"/>
          <w:lang w:val="es-ES" w:eastAsia="en-GB"/>
        </w:rPr>
        <w:t>Chimehuín</w:t>
      </w:r>
      <w:proofErr w:type="spellEnd"/>
      <w:r w:rsidR="00F52460" w:rsidRPr="00A363D5">
        <w:rPr>
          <w:rFonts w:ascii="Arial" w:hAnsi="Arial" w:cs="Arial"/>
          <w:color w:val="000000"/>
          <w:sz w:val="24"/>
          <w:szCs w:val="24"/>
          <w:u w:color="000000"/>
          <w:bdr w:val="nil"/>
          <w:lang w:val="es-ES" w:eastAsia="en-GB"/>
        </w:rPr>
        <w:t xml:space="preserve"> y </w:t>
      </w:r>
      <w:proofErr w:type="spellStart"/>
      <w:r w:rsidR="00F52460" w:rsidRPr="00A363D5">
        <w:rPr>
          <w:rFonts w:ascii="Arial" w:hAnsi="Arial" w:cs="Arial"/>
          <w:color w:val="000000"/>
          <w:sz w:val="24"/>
          <w:szCs w:val="24"/>
          <w:u w:color="000000"/>
          <w:bdr w:val="nil"/>
          <w:lang w:val="es-ES" w:eastAsia="en-GB"/>
        </w:rPr>
        <w:t>Quilquihué</w:t>
      </w:r>
      <w:proofErr w:type="spellEnd"/>
      <w:r w:rsidR="00F52460" w:rsidRPr="00A363D5">
        <w:rPr>
          <w:rFonts w:ascii="Arial" w:hAnsi="Arial" w:cs="Arial"/>
          <w:color w:val="000000"/>
          <w:sz w:val="24"/>
          <w:szCs w:val="24"/>
          <w:u w:color="000000"/>
          <w:bdr w:val="nil"/>
          <w:lang w:val="es-ES" w:eastAsia="en-GB"/>
        </w:rPr>
        <w:t xml:space="preserve"> </w:t>
      </w:r>
      <w:r w:rsidR="00C85A54" w:rsidRPr="00A363D5">
        <w:rPr>
          <w:rFonts w:ascii="Arial" w:hAnsi="Arial" w:cs="Arial"/>
          <w:color w:val="000000"/>
          <w:sz w:val="24"/>
          <w:szCs w:val="24"/>
          <w:u w:color="000000"/>
          <w:bdr w:val="nil"/>
          <w:lang w:val="es-ES" w:eastAsia="en-GB"/>
        </w:rPr>
        <w:t xml:space="preserve">y las lagunas Los Carrizos y </w:t>
      </w:r>
      <w:proofErr w:type="spellStart"/>
      <w:r w:rsidR="00C85A54" w:rsidRPr="00A363D5">
        <w:rPr>
          <w:rFonts w:ascii="Arial" w:hAnsi="Arial" w:cs="Arial"/>
          <w:color w:val="000000"/>
          <w:sz w:val="24"/>
          <w:szCs w:val="24"/>
          <w:u w:color="000000"/>
          <w:bdr w:val="nil"/>
          <w:lang w:val="es-ES" w:eastAsia="en-GB"/>
        </w:rPr>
        <w:t>Hualcupen</w:t>
      </w:r>
      <w:proofErr w:type="spellEnd"/>
      <w:r w:rsidR="00C85A54" w:rsidRPr="00A363D5">
        <w:rPr>
          <w:rFonts w:ascii="Arial" w:hAnsi="Arial" w:cs="Arial"/>
          <w:color w:val="000000"/>
          <w:sz w:val="24"/>
          <w:szCs w:val="24"/>
          <w:u w:color="000000"/>
          <w:bdr w:val="nil"/>
          <w:lang w:val="es-ES" w:eastAsia="en-GB"/>
        </w:rPr>
        <w:t xml:space="preserve"> en la provincia de Neuquén. El nuevo Código Civil sancionado</w:t>
      </w:r>
      <w:r w:rsidR="00991C56" w:rsidRPr="00A363D5">
        <w:rPr>
          <w:rFonts w:ascii="Arial" w:hAnsi="Arial" w:cs="Arial"/>
          <w:color w:val="000000"/>
          <w:sz w:val="24"/>
          <w:szCs w:val="24"/>
          <w:u w:color="000000"/>
          <w:bdr w:val="nil"/>
          <w:lang w:val="es-ES" w:eastAsia="en-GB"/>
        </w:rPr>
        <w:t xml:space="preserve"> en</w:t>
      </w:r>
      <w:r w:rsidR="00C85A54" w:rsidRPr="00A363D5">
        <w:rPr>
          <w:rFonts w:ascii="Arial" w:hAnsi="Arial" w:cs="Arial"/>
          <w:color w:val="000000"/>
          <w:sz w:val="24"/>
          <w:szCs w:val="24"/>
          <w:u w:color="000000"/>
          <w:bdr w:val="nil"/>
          <w:lang w:val="es-ES" w:eastAsia="en-GB"/>
        </w:rPr>
        <w:t xml:space="preserve"> 2014 redujo el ancho del camino de sirga de 35 a 15 metros y quitó los condicionamientos que la anterior redacción imponía sobre los dueños, agravando aún más la situación. </w:t>
      </w:r>
    </w:p>
    <w:p w:rsidR="00C85A54" w:rsidRPr="00A363D5" w:rsidRDefault="00C85A54" w:rsidP="00995071">
      <w:pPr>
        <w:pBdr>
          <w:top w:val="nil"/>
          <w:left w:val="nil"/>
          <w:bottom w:val="nil"/>
          <w:right w:val="nil"/>
          <w:between w:val="nil"/>
          <w:bar w:val="nil"/>
        </w:pBdr>
        <w:tabs>
          <w:tab w:val="left" w:pos="1030"/>
          <w:tab w:val="left" w:pos="1080"/>
        </w:tabs>
        <w:spacing w:before="120" w:line="259" w:lineRule="auto"/>
        <w:contextualSpacing/>
        <w:jc w:val="both"/>
        <w:rPr>
          <w:rFonts w:ascii="Arial" w:hAnsi="Arial" w:cs="Arial"/>
          <w:color w:val="000000"/>
          <w:sz w:val="24"/>
          <w:szCs w:val="24"/>
          <w:u w:color="000000"/>
          <w:bdr w:val="nil"/>
          <w:lang w:val="es-ES" w:eastAsia="en-GB"/>
        </w:rPr>
      </w:pPr>
    </w:p>
    <w:p w:rsidR="00995071" w:rsidRPr="00A363D5" w:rsidRDefault="00C85A54" w:rsidP="00995071">
      <w:pPr>
        <w:pBdr>
          <w:top w:val="nil"/>
          <w:left w:val="nil"/>
          <w:bottom w:val="nil"/>
          <w:right w:val="nil"/>
          <w:between w:val="nil"/>
          <w:bar w:val="nil"/>
        </w:pBdr>
        <w:tabs>
          <w:tab w:val="left" w:pos="1030"/>
          <w:tab w:val="left" w:pos="1080"/>
        </w:tabs>
        <w:spacing w:before="120" w:line="259" w:lineRule="auto"/>
        <w:contextualSpacing/>
        <w:jc w:val="both"/>
        <w:rPr>
          <w:rFonts w:ascii="Arial" w:hAnsi="Arial" w:cs="Arial"/>
          <w:color w:val="000000"/>
          <w:sz w:val="24"/>
          <w:szCs w:val="24"/>
          <w:u w:color="000000"/>
          <w:bdr w:val="nil"/>
          <w:lang w:val="es-ES" w:eastAsia="en-GB"/>
        </w:rPr>
      </w:pPr>
      <w:r w:rsidRPr="00A363D5">
        <w:rPr>
          <w:rFonts w:ascii="Arial" w:hAnsi="Arial" w:cs="Arial"/>
          <w:color w:val="000000"/>
          <w:sz w:val="24"/>
          <w:szCs w:val="24"/>
          <w:u w:color="000000"/>
          <w:bdr w:val="nil"/>
          <w:lang w:val="es-ES" w:eastAsia="en-GB"/>
        </w:rPr>
        <w:t>En la ciudad de Buenos Aires también se percibe</w:t>
      </w:r>
      <w:r w:rsidR="00BB092A" w:rsidRPr="00A363D5">
        <w:rPr>
          <w:rFonts w:ascii="Arial" w:hAnsi="Arial" w:cs="Arial"/>
          <w:color w:val="000000"/>
          <w:sz w:val="24"/>
          <w:szCs w:val="24"/>
          <w:u w:color="000000"/>
          <w:bdr w:val="nil"/>
          <w:lang w:val="es-ES" w:eastAsia="en-GB"/>
        </w:rPr>
        <w:t>n</w:t>
      </w:r>
      <w:r w:rsidRPr="00A363D5">
        <w:rPr>
          <w:rFonts w:ascii="Arial" w:hAnsi="Arial" w:cs="Arial"/>
          <w:color w:val="000000"/>
          <w:sz w:val="24"/>
          <w:szCs w:val="24"/>
          <w:u w:color="000000"/>
          <w:bdr w:val="nil"/>
          <w:lang w:val="es-ES" w:eastAsia="en-GB"/>
        </w:rPr>
        <w:t xml:space="preserve"> </w:t>
      </w:r>
      <w:r w:rsidR="00991C56" w:rsidRPr="00A363D5">
        <w:rPr>
          <w:rFonts w:ascii="Arial" w:hAnsi="Arial" w:cs="Arial"/>
          <w:color w:val="000000"/>
          <w:sz w:val="24"/>
          <w:szCs w:val="24"/>
          <w:u w:color="000000"/>
          <w:bdr w:val="nil"/>
          <w:lang w:val="es-ES" w:eastAsia="en-GB"/>
        </w:rPr>
        <w:t>restricciones</w:t>
      </w:r>
      <w:r w:rsidR="00791960" w:rsidRPr="00A363D5">
        <w:rPr>
          <w:rFonts w:ascii="Arial" w:hAnsi="Arial" w:cs="Arial"/>
          <w:color w:val="000000"/>
          <w:sz w:val="24"/>
          <w:szCs w:val="24"/>
          <w:u w:color="000000"/>
          <w:bdr w:val="nil"/>
          <w:lang w:val="es-ES" w:eastAsia="en-GB"/>
        </w:rPr>
        <w:t xml:space="preserve"> al acceso al espacio público </w:t>
      </w:r>
      <w:r w:rsidR="00A363D5" w:rsidRPr="00A363D5">
        <w:rPr>
          <w:rFonts w:ascii="Arial" w:hAnsi="Arial" w:cs="Arial"/>
          <w:color w:val="000000"/>
          <w:sz w:val="24"/>
          <w:szCs w:val="24"/>
          <w:u w:color="000000"/>
          <w:bdr w:val="nil"/>
          <w:lang w:val="es-ES" w:eastAsia="en-GB"/>
        </w:rPr>
        <w:t>que,</w:t>
      </w:r>
      <w:r w:rsidR="00791960" w:rsidRPr="00A363D5">
        <w:rPr>
          <w:rFonts w:ascii="Arial" w:hAnsi="Arial" w:cs="Arial"/>
          <w:color w:val="000000"/>
          <w:sz w:val="24"/>
          <w:szCs w:val="24"/>
          <w:u w:color="000000"/>
          <w:bdr w:val="nil"/>
          <w:lang w:val="es-ES" w:eastAsia="en-GB"/>
        </w:rPr>
        <w:t xml:space="preserve"> si bien no </w:t>
      </w:r>
      <w:r w:rsidR="00991C56" w:rsidRPr="00A363D5">
        <w:rPr>
          <w:rFonts w:ascii="Arial" w:hAnsi="Arial" w:cs="Arial"/>
          <w:color w:val="000000"/>
          <w:sz w:val="24"/>
          <w:szCs w:val="24"/>
          <w:u w:color="000000"/>
          <w:bdr w:val="nil"/>
          <w:lang w:val="es-ES" w:eastAsia="en-GB"/>
        </w:rPr>
        <w:t>son</w:t>
      </w:r>
      <w:r w:rsidR="00791960" w:rsidRPr="00A363D5">
        <w:rPr>
          <w:rFonts w:ascii="Arial" w:hAnsi="Arial" w:cs="Arial"/>
          <w:color w:val="000000"/>
          <w:sz w:val="24"/>
          <w:szCs w:val="24"/>
          <w:u w:color="000000"/>
          <w:bdr w:val="nil"/>
          <w:lang w:val="es-ES" w:eastAsia="en-GB"/>
        </w:rPr>
        <w:t xml:space="preserve"> “</w:t>
      </w:r>
      <w:r w:rsidR="00991C56" w:rsidRPr="00A363D5">
        <w:rPr>
          <w:rFonts w:ascii="Arial" w:hAnsi="Arial" w:cs="Arial"/>
          <w:color w:val="000000"/>
          <w:sz w:val="24"/>
          <w:szCs w:val="24"/>
          <w:u w:color="000000"/>
          <w:bdr w:val="nil"/>
          <w:lang w:val="es-ES" w:eastAsia="en-GB"/>
        </w:rPr>
        <w:t>privatizaciones</w:t>
      </w:r>
      <w:r w:rsidR="00791960" w:rsidRPr="00A363D5">
        <w:rPr>
          <w:rFonts w:ascii="Arial" w:hAnsi="Arial" w:cs="Arial"/>
          <w:color w:val="000000"/>
          <w:sz w:val="24"/>
          <w:szCs w:val="24"/>
          <w:u w:color="000000"/>
          <w:bdr w:val="nil"/>
          <w:lang w:val="es-ES" w:eastAsia="en-GB"/>
        </w:rPr>
        <w:t>” en sí misma</w:t>
      </w:r>
      <w:r w:rsidR="00991C56" w:rsidRPr="00A363D5">
        <w:rPr>
          <w:rFonts w:ascii="Arial" w:hAnsi="Arial" w:cs="Arial"/>
          <w:color w:val="000000"/>
          <w:sz w:val="24"/>
          <w:szCs w:val="24"/>
          <w:u w:color="000000"/>
          <w:bdr w:val="nil"/>
          <w:lang w:val="es-ES" w:eastAsia="en-GB"/>
        </w:rPr>
        <w:t>s</w:t>
      </w:r>
      <w:r w:rsidR="00791960" w:rsidRPr="00A363D5">
        <w:rPr>
          <w:rFonts w:ascii="Arial" w:hAnsi="Arial" w:cs="Arial"/>
          <w:color w:val="000000"/>
          <w:sz w:val="24"/>
          <w:szCs w:val="24"/>
          <w:u w:color="000000"/>
          <w:bdr w:val="nil"/>
          <w:lang w:val="es-ES" w:eastAsia="en-GB"/>
        </w:rPr>
        <w:t xml:space="preserve">, </w:t>
      </w:r>
      <w:r w:rsidR="005A1494" w:rsidRPr="00A363D5">
        <w:rPr>
          <w:rFonts w:ascii="Arial" w:hAnsi="Arial" w:cs="Arial"/>
          <w:color w:val="000000"/>
          <w:sz w:val="24"/>
          <w:szCs w:val="24"/>
          <w:u w:color="000000"/>
          <w:bdr w:val="nil"/>
          <w:lang w:val="es-ES" w:eastAsia="en-GB"/>
        </w:rPr>
        <w:t>impide</w:t>
      </w:r>
      <w:r w:rsidR="00991C56" w:rsidRPr="00A363D5">
        <w:rPr>
          <w:rFonts w:ascii="Arial" w:hAnsi="Arial" w:cs="Arial"/>
          <w:color w:val="000000"/>
          <w:sz w:val="24"/>
          <w:szCs w:val="24"/>
          <w:u w:color="000000"/>
          <w:bdr w:val="nil"/>
          <w:lang w:val="es-ES" w:eastAsia="en-GB"/>
        </w:rPr>
        <w:t>n</w:t>
      </w:r>
      <w:r w:rsidR="005A1494" w:rsidRPr="00A363D5">
        <w:rPr>
          <w:rFonts w:ascii="Arial" w:hAnsi="Arial" w:cs="Arial"/>
          <w:color w:val="000000"/>
          <w:sz w:val="24"/>
          <w:szCs w:val="24"/>
          <w:u w:color="000000"/>
          <w:bdr w:val="nil"/>
          <w:lang w:val="es-ES" w:eastAsia="en-GB"/>
        </w:rPr>
        <w:t xml:space="preserve"> la libre disponibilidad mediante el mecanismo de concesiones (previsto en el Código Civil), como ocurre en sectores </w:t>
      </w:r>
      <w:r w:rsidR="00A363D5" w:rsidRPr="00A363D5">
        <w:rPr>
          <w:rFonts w:ascii="Arial" w:hAnsi="Arial" w:cs="Arial"/>
          <w:color w:val="000000"/>
          <w:sz w:val="24"/>
          <w:szCs w:val="24"/>
          <w:u w:color="000000"/>
          <w:bdr w:val="nil"/>
          <w:lang w:val="es-ES" w:eastAsia="en-GB"/>
        </w:rPr>
        <w:t>de</w:t>
      </w:r>
      <w:r w:rsidR="005A1494" w:rsidRPr="00A363D5">
        <w:rPr>
          <w:rFonts w:ascii="Arial" w:hAnsi="Arial" w:cs="Arial"/>
          <w:color w:val="000000"/>
          <w:sz w:val="24"/>
          <w:szCs w:val="24"/>
          <w:u w:color="000000"/>
          <w:bdr w:val="nil"/>
          <w:lang w:val="es-ES" w:eastAsia="en-GB"/>
        </w:rPr>
        <w:t xml:space="preserve"> la costa del Río de la Plata, grandes áreas en el parque 3 de </w:t>
      </w:r>
      <w:proofErr w:type="gramStart"/>
      <w:r w:rsidR="005A1494" w:rsidRPr="00A363D5">
        <w:rPr>
          <w:rFonts w:ascii="Arial" w:hAnsi="Arial" w:cs="Arial"/>
          <w:color w:val="000000"/>
          <w:sz w:val="24"/>
          <w:szCs w:val="24"/>
          <w:u w:color="000000"/>
          <w:bdr w:val="nil"/>
          <w:lang w:val="es-ES" w:eastAsia="en-GB"/>
        </w:rPr>
        <w:t>Febrero</w:t>
      </w:r>
      <w:proofErr w:type="gramEnd"/>
      <w:r w:rsidR="005A1494" w:rsidRPr="00A363D5">
        <w:rPr>
          <w:rFonts w:ascii="Arial" w:hAnsi="Arial" w:cs="Arial"/>
          <w:color w:val="000000"/>
          <w:sz w:val="24"/>
          <w:szCs w:val="24"/>
          <w:u w:color="000000"/>
          <w:bdr w:val="nil"/>
          <w:lang w:val="es-ES" w:eastAsia="en-GB"/>
        </w:rPr>
        <w:t>, entre otras.</w:t>
      </w:r>
    </w:p>
    <w:p w:rsidR="00991C56" w:rsidRPr="00A363D5" w:rsidRDefault="00991C56" w:rsidP="00995071">
      <w:pPr>
        <w:pBdr>
          <w:top w:val="nil"/>
          <w:left w:val="nil"/>
          <w:bottom w:val="nil"/>
          <w:right w:val="nil"/>
          <w:between w:val="nil"/>
          <w:bar w:val="nil"/>
        </w:pBdr>
        <w:tabs>
          <w:tab w:val="left" w:pos="1030"/>
          <w:tab w:val="left" w:pos="1080"/>
        </w:tabs>
        <w:spacing w:before="120" w:line="259" w:lineRule="auto"/>
        <w:contextualSpacing/>
        <w:jc w:val="both"/>
        <w:rPr>
          <w:rFonts w:ascii="Arial" w:hAnsi="Arial" w:cs="Arial"/>
          <w:color w:val="000000"/>
          <w:sz w:val="24"/>
          <w:szCs w:val="24"/>
          <w:u w:color="000000"/>
          <w:bdr w:val="nil"/>
          <w:lang w:val="es-ES" w:eastAsia="en-GB"/>
        </w:rPr>
      </w:pPr>
    </w:p>
    <w:p w:rsidR="005A1494" w:rsidRPr="00A363D5" w:rsidRDefault="005A1494" w:rsidP="00995071">
      <w:pPr>
        <w:pBdr>
          <w:top w:val="nil"/>
          <w:left w:val="nil"/>
          <w:bottom w:val="nil"/>
          <w:right w:val="nil"/>
          <w:between w:val="nil"/>
          <w:bar w:val="nil"/>
        </w:pBdr>
        <w:tabs>
          <w:tab w:val="left" w:pos="1030"/>
          <w:tab w:val="left" w:pos="1080"/>
        </w:tabs>
        <w:spacing w:before="120" w:line="259" w:lineRule="auto"/>
        <w:contextualSpacing/>
        <w:jc w:val="both"/>
        <w:rPr>
          <w:rFonts w:ascii="Arial" w:hAnsi="Arial" w:cs="Arial"/>
          <w:color w:val="000000"/>
          <w:sz w:val="24"/>
          <w:szCs w:val="24"/>
          <w:u w:color="000000"/>
          <w:bdr w:val="nil"/>
          <w:lang w:val="es-ES" w:eastAsia="en-GB"/>
        </w:rPr>
      </w:pPr>
      <w:r w:rsidRPr="00A363D5">
        <w:rPr>
          <w:rFonts w:ascii="Arial" w:hAnsi="Arial" w:cs="Arial"/>
          <w:color w:val="000000"/>
          <w:sz w:val="24"/>
          <w:szCs w:val="24"/>
          <w:u w:color="000000"/>
          <w:bdr w:val="nil"/>
          <w:lang w:val="es-ES" w:eastAsia="en-GB"/>
        </w:rPr>
        <w:t xml:space="preserve">Claramente estas restricciones </w:t>
      </w:r>
      <w:r w:rsidR="00832801" w:rsidRPr="00A363D5">
        <w:rPr>
          <w:rFonts w:ascii="Arial" w:hAnsi="Arial" w:cs="Arial"/>
          <w:color w:val="000000"/>
          <w:sz w:val="24"/>
          <w:szCs w:val="24"/>
          <w:u w:color="000000"/>
          <w:bdr w:val="nil"/>
          <w:lang w:val="es-ES" w:eastAsia="en-GB"/>
        </w:rPr>
        <w:t xml:space="preserve">atentan directamente contra el ejercicio de los derechos culturales, especialmente el acceso y disfrute del patrimonio paisajístico, natural y cultural, la participación en la toma de decisiones con respecto a su preservación y salvaguardia, </w:t>
      </w:r>
      <w:r w:rsidR="00991C56" w:rsidRPr="00A363D5">
        <w:rPr>
          <w:rFonts w:ascii="Arial" w:hAnsi="Arial" w:cs="Arial"/>
          <w:color w:val="000000"/>
          <w:sz w:val="24"/>
          <w:szCs w:val="24"/>
          <w:u w:color="000000"/>
          <w:bdr w:val="nil"/>
          <w:lang w:val="es-ES" w:eastAsia="en-GB"/>
        </w:rPr>
        <w:t>impidiendo</w:t>
      </w:r>
      <w:r w:rsidR="00832801" w:rsidRPr="00A363D5">
        <w:rPr>
          <w:rFonts w:ascii="Arial" w:hAnsi="Arial" w:cs="Arial"/>
          <w:color w:val="000000"/>
          <w:sz w:val="24"/>
          <w:szCs w:val="24"/>
          <w:u w:color="000000"/>
          <w:bdr w:val="nil"/>
          <w:lang w:val="es-ES" w:eastAsia="en-GB"/>
        </w:rPr>
        <w:t xml:space="preserve"> a las comunidades de pueblos originarios ejercer libremente sus prácticas ancestrales, </w:t>
      </w:r>
      <w:r w:rsidR="00991C56" w:rsidRPr="00A363D5">
        <w:rPr>
          <w:rFonts w:ascii="Arial" w:hAnsi="Arial" w:cs="Arial"/>
          <w:color w:val="000000"/>
          <w:sz w:val="24"/>
          <w:szCs w:val="24"/>
          <w:u w:color="000000"/>
          <w:bdr w:val="nil"/>
          <w:lang w:val="es-ES" w:eastAsia="en-GB"/>
        </w:rPr>
        <w:t>incumpliendo</w:t>
      </w:r>
      <w:r w:rsidR="00832801" w:rsidRPr="00A363D5">
        <w:rPr>
          <w:rFonts w:ascii="Arial" w:hAnsi="Arial" w:cs="Arial"/>
          <w:color w:val="000000"/>
          <w:sz w:val="24"/>
          <w:szCs w:val="24"/>
          <w:u w:color="000000"/>
          <w:bdr w:val="nil"/>
          <w:lang w:val="es-ES" w:eastAsia="en-GB"/>
        </w:rPr>
        <w:t xml:space="preserve"> l</w:t>
      </w:r>
      <w:r w:rsidR="003C0C06" w:rsidRPr="00A363D5">
        <w:rPr>
          <w:rFonts w:ascii="Arial" w:hAnsi="Arial" w:cs="Arial"/>
          <w:color w:val="000000"/>
          <w:sz w:val="24"/>
          <w:szCs w:val="24"/>
          <w:u w:color="000000"/>
          <w:bdr w:val="nil"/>
          <w:lang w:val="es-ES" w:eastAsia="en-GB"/>
        </w:rPr>
        <w:t>os</w:t>
      </w:r>
      <w:r w:rsidR="00832801" w:rsidRPr="00A363D5">
        <w:rPr>
          <w:rFonts w:ascii="Arial" w:hAnsi="Arial" w:cs="Arial"/>
          <w:color w:val="000000"/>
          <w:sz w:val="24"/>
          <w:szCs w:val="24"/>
          <w:u w:color="000000"/>
          <w:bdr w:val="nil"/>
          <w:lang w:val="es-ES" w:eastAsia="en-GB"/>
        </w:rPr>
        <w:t xml:space="preserve"> principio</w:t>
      </w:r>
      <w:r w:rsidR="003C0C06" w:rsidRPr="00A363D5">
        <w:rPr>
          <w:rFonts w:ascii="Arial" w:hAnsi="Arial" w:cs="Arial"/>
          <w:color w:val="000000"/>
          <w:sz w:val="24"/>
          <w:szCs w:val="24"/>
          <w:u w:color="000000"/>
          <w:bdr w:val="nil"/>
          <w:lang w:val="es-ES" w:eastAsia="en-GB"/>
        </w:rPr>
        <w:t>s</w:t>
      </w:r>
      <w:r w:rsidR="00832801" w:rsidRPr="00A363D5">
        <w:rPr>
          <w:rFonts w:ascii="Arial" w:hAnsi="Arial" w:cs="Arial"/>
          <w:color w:val="000000"/>
          <w:sz w:val="24"/>
          <w:szCs w:val="24"/>
          <w:u w:color="000000"/>
          <w:bdr w:val="nil"/>
          <w:lang w:val="es-ES" w:eastAsia="en-GB"/>
        </w:rPr>
        <w:t xml:space="preserve"> del acceso equitativo</w:t>
      </w:r>
      <w:r w:rsidR="003C0C06" w:rsidRPr="00A363D5">
        <w:rPr>
          <w:rFonts w:ascii="Arial" w:hAnsi="Arial" w:cs="Arial"/>
          <w:color w:val="000000"/>
          <w:sz w:val="24"/>
          <w:szCs w:val="24"/>
          <w:u w:color="000000"/>
          <w:bdr w:val="nil"/>
          <w:lang w:val="es-ES" w:eastAsia="en-GB"/>
        </w:rPr>
        <w:t>, de universalidad,</w:t>
      </w:r>
      <w:r w:rsidR="00832801" w:rsidRPr="00A363D5">
        <w:rPr>
          <w:rFonts w:ascii="Arial" w:hAnsi="Arial" w:cs="Arial"/>
          <w:color w:val="000000"/>
          <w:sz w:val="24"/>
          <w:szCs w:val="24"/>
          <w:u w:color="000000"/>
          <w:bdr w:val="nil"/>
          <w:lang w:val="es-ES" w:eastAsia="en-GB"/>
        </w:rPr>
        <w:t xml:space="preserve"> </w:t>
      </w:r>
      <w:r w:rsidR="003C0C06" w:rsidRPr="00A363D5">
        <w:rPr>
          <w:rFonts w:ascii="Arial" w:hAnsi="Arial" w:cs="Arial"/>
          <w:color w:val="000000"/>
          <w:sz w:val="24"/>
          <w:szCs w:val="24"/>
          <w:u w:color="000000"/>
          <w:bdr w:val="nil"/>
          <w:lang w:val="es-ES" w:eastAsia="en-GB"/>
        </w:rPr>
        <w:t>de no discriminación y respeto a la perspectiva de género. También podría</w:t>
      </w:r>
      <w:r w:rsidR="00B53D97" w:rsidRPr="00A363D5">
        <w:rPr>
          <w:rFonts w:ascii="Arial" w:hAnsi="Arial" w:cs="Arial"/>
          <w:color w:val="000000"/>
          <w:sz w:val="24"/>
          <w:szCs w:val="24"/>
          <w:u w:color="000000"/>
          <w:bdr w:val="nil"/>
          <w:lang w:val="es-ES" w:eastAsia="en-GB"/>
        </w:rPr>
        <w:t>n</w:t>
      </w:r>
      <w:r w:rsidR="003C0C06" w:rsidRPr="00A363D5">
        <w:rPr>
          <w:rFonts w:ascii="Arial" w:hAnsi="Arial" w:cs="Arial"/>
          <w:color w:val="000000"/>
          <w:sz w:val="24"/>
          <w:szCs w:val="24"/>
          <w:u w:color="000000"/>
          <w:bdr w:val="nil"/>
          <w:lang w:val="es-ES" w:eastAsia="en-GB"/>
        </w:rPr>
        <w:t xml:space="preserve"> estar violándose derechos como </w:t>
      </w:r>
      <w:r w:rsidR="00991C56" w:rsidRPr="00A363D5">
        <w:rPr>
          <w:rFonts w:ascii="Arial" w:hAnsi="Arial" w:cs="Arial"/>
          <w:color w:val="000000"/>
          <w:sz w:val="24"/>
          <w:szCs w:val="24"/>
          <w:u w:color="000000"/>
          <w:bdr w:val="nil"/>
          <w:lang w:val="es-ES" w:eastAsia="en-GB"/>
        </w:rPr>
        <w:t>el goce</w:t>
      </w:r>
      <w:r w:rsidR="003C0C06" w:rsidRPr="00A363D5">
        <w:rPr>
          <w:rFonts w:ascii="Arial" w:hAnsi="Arial" w:cs="Arial"/>
          <w:color w:val="000000"/>
          <w:sz w:val="24"/>
          <w:szCs w:val="24"/>
          <w:u w:color="000000"/>
          <w:bdr w:val="nil"/>
          <w:lang w:val="es-ES" w:eastAsia="en-GB"/>
        </w:rPr>
        <w:t xml:space="preserve"> de los beneficios del progreso científico, al descanso y ocio por parte de todos, </w:t>
      </w:r>
      <w:r w:rsidR="00991C56" w:rsidRPr="00A363D5">
        <w:rPr>
          <w:rFonts w:ascii="Arial" w:hAnsi="Arial" w:cs="Arial"/>
          <w:color w:val="000000"/>
          <w:sz w:val="24"/>
          <w:szCs w:val="24"/>
          <w:u w:color="000000"/>
          <w:bdr w:val="nil"/>
          <w:lang w:val="es-ES" w:eastAsia="en-GB"/>
        </w:rPr>
        <w:t xml:space="preserve">la </w:t>
      </w:r>
      <w:r w:rsidR="003C0C06" w:rsidRPr="00A363D5">
        <w:rPr>
          <w:rFonts w:ascii="Arial" w:hAnsi="Arial" w:cs="Arial"/>
          <w:color w:val="000000"/>
          <w:sz w:val="24"/>
          <w:szCs w:val="24"/>
          <w:u w:color="000000"/>
          <w:bdr w:val="nil"/>
          <w:lang w:val="es-ES" w:eastAsia="en-GB"/>
        </w:rPr>
        <w:t>preser</w:t>
      </w:r>
      <w:r w:rsidR="00B53D97" w:rsidRPr="00A363D5">
        <w:rPr>
          <w:rFonts w:ascii="Arial" w:hAnsi="Arial" w:cs="Arial"/>
          <w:color w:val="000000"/>
          <w:sz w:val="24"/>
          <w:szCs w:val="24"/>
          <w:u w:color="000000"/>
          <w:bdr w:val="nil"/>
          <w:lang w:val="es-ES" w:eastAsia="en-GB"/>
        </w:rPr>
        <w:t>vación de la memoria histórica</w:t>
      </w:r>
      <w:r w:rsidR="00991C56" w:rsidRPr="00A363D5">
        <w:rPr>
          <w:rFonts w:ascii="Arial" w:hAnsi="Arial" w:cs="Arial"/>
          <w:color w:val="000000"/>
          <w:sz w:val="24"/>
          <w:szCs w:val="24"/>
          <w:u w:color="000000"/>
          <w:bdr w:val="nil"/>
          <w:lang w:val="es-ES" w:eastAsia="en-GB"/>
        </w:rPr>
        <w:t>, entre otros</w:t>
      </w:r>
      <w:r w:rsidR="00B53D97" w:rsidRPr="00A363D5">
        <w:rPr>
          <w:rFonts w:ascii="Arial" w:hAnsi="Arial" w:cs="Arial"/>
          <w:color w:val="000000"/>
          <w:sz w:val="24"/>
          <w:szCs w:val="24"/>
          <w:u w:color="000000"/>
          <w:bdr w:val="nil"/>
          <w:lang w:val="es-ES" w:eastAsia="en-GB"/>
        </w:rPr>
        <w:t>.</w:t>
      </w:r>
    </w:p>
    <w:p w:rsidR="001E74C3" w:rsidRPr="00A363D5" w:rsidRDefault="001E74C3" w:rsidP="001E74C3">
      <w:pPr>
        <w:pBdr>
          <w:top w:val="nil"/>
          <w:left w:val="nil"/>
          <w:bottom w:val="nil"/>
          <w:right w:val="nil"/>
          <w:between w:val="nil"/>
          <w:bar w:val="nil"/>
        </w:pBdr>
        <w:spacing w:before="120" w:line="259" w:lineRule="auto"/>
        <w:ind w:left="1077" w:hanging="357"/>
        <w:contextualSpacing/>
        <w:rPr>
          <w:rFonts w:ascii="Arial" w:hAnsi="Arial" w:cs="Arial"/>
          <w:color w:val="000000"/>
          <w:sz w:val="24"/>
          <w:szCs w:val="24"/>
          <w:u w:color="000000"/>
          <w:bdr w:val="nil"/>
          <w:lang w:val="es-ES" w:eastAsia="en-GB"/>
        </w:rPr>
      </w:pPr>
    </w:p>
    <w:p w:rsidR="001E74C3" w:rsidRPr="00A363D5" w:rsidRDefault="001E74C3" w:rsidP="008C4152">
      <w:pPr>
        <w:numPr>
          <w:ilvl w:val="0"/>
          <w:numId w:val="2"/>
        </w:numPr>
        <w:pBdr>
          <w:top w:val="nil"/>
          <w:left w:val="nil"/>
          <w:bottom w:val="nil"/>
          <w:right w:val="nil"/>
          <w:between w:val="nil"/>
          <w:bar w:val="nil"/>
        </w:pBdr>
        <w:tabs>
          <w:tab w:val="clear" w:pos="1080"/>
          <w:tab w:val="num" w:pos="720"/>
        </w:tabs>
        <w:spacing w:before="120" w:line="259" w:lineRule="auto"/>
        <w:ind w:left="567" w:hanging="357"/>
        <w:contextualSpacing/>
        <w:jc w:val="both"/>
        <w:rPr>
          <w:rFonts w:ascii="Arial" w:hAnsi="Arial" w:cs="Arial"/>
          <w:b/>
          <w:color w:val="000000"/>
          <w:u w:color="000000"/>
          <w:bdr w:val="nil"/>
          <w:lang w:val="es-ES" w:eastAsia="en-GB"/>
        </w:rPr>
      </w:pPr>
      <w:r w:rsidRPr="00A363D5">
        <w:rPr>
          <w:rFonts w:ascii="Arial" w:hAnsi="Arial" w:cs="Arial"/>
          <w:b/>
          <w:color w:val="000000"/>
          <w:sz w:val="24"/>
          <w:szCs w:val="24"/>
          <w:u w:color="000000"/>
          <w:bdr w:val="nil"/>
          <w:lang w:val="es-ES" w:eastAsia="en-GB"/>
        </w:rPr>
        <w:t>¿Qué recomendaciones podrían ser dirigidas a los Estados y otras partes interesadas en relación con estos temas?</w:t>
      </w:r>
    </w:p>
    <w:p w:rsidR="006D28B5" w:rsidRPr="00A363D5" w:rsidRDefault="006D28B5">
      <w:pPr>
        <w:rPr>
          <w:rFonts w:ascii="Arial" w:hAnsi="Arial" w:cs="Arial"/>
        </w:rPr>
      </w:pPr>
    </w:p>
    <w:p w:rsidR="007E2A73" w:rsidRPr="00A363D5" w:rsidRDefault="007E2A73" w:rsidP="007E2A73">
      <w:pPr>
        <w:pBdr>
          <w:top w:val="nil"/>
          <w:left w:val="nil"/>
          <w:bottom w:val="nil"/>
          <w:right w:val="nil"/>
          <w:between w:val="nil"/>
          <w:bar w:val="nil"/>
        </w:pBdr>
        <w:tabs>
          <w:tab w:val="left" w:pos="1030"/>
          <w:tab w:val="left" w:pos="1080"/>
        </w:tabs>
        <w:spacing w:before="120" w:line="259" w:lineRule="auto"/>
        <w:contextualSpacing/>
        <w:jc w:val="both"/>
        <w:rPr>
          <w:rFonts w:ascii="Arial" w:hAnsi="Arial" w:cs="Arial"/>
          <w:color w:val="000000"/>
          <w:sz w:val="24"/>
          <w:szCs w:val="24"/>
          <w:u w:color="000000"/>
          <w:bdr w:val="nil"/>
          <w:lang w:val="es-ES" w:eastAsia="en-GB"/>
        </w:rPr>
      </w:pPr>
    </w:p>
    <w:p w:rsidR="007E2A73" w:rsidRPr="00A363D5" w:rsidRDefault="007E2A73" w:rsidP="007E2A73">
      <w:pPr>
        <w:pBdr>
          <w:top w:val="nil"/>
          <w:left w:val="nil"/>
          <w:bottom w:val="nil"/>
          <w:right w:val="nil"/>
          <w:between w:val="nil"/>
          <w:bar w:val="nil"/>
        </w:pBdr>
        <w:tabs>
          <w:tab w:val="left" w:pos="1030"/>
          <w:tab w:val="left" w:pos="1080"/>
        </w:tabs>
        <w:spacing w:before="120" w:line="259" w:lineRule="auto"/>
        <w:contextualSpacing/>
        <w:jc w:val="both"/>
        <w:rPr>
          <w:rFonts w:ascii="Arial" w:hAnsi="Arial" w:cs="Arial"/>
          <w:color w:val="000000"/>
          <w:sz w:val="24"/>
          <w:szCs w:val="24"/>
          <w:u w:color="000000"/>
          <w:bdr w:val="nil"/>
          <w:lang w:val="es-ES" w:eastAsia="en-GB"/>
        </w:rPr>
      </w:pPr>
      <w:r w:rsidRPr="00A363D5">
        <w:rPr>
          <w:rFonts w:ascii="Arial" w:hAnsi="Arial" w:cs="Arial"/>
          <w:color w:val="000000"/>
          <w:sz w:val="24"/>
          <w:szCs w:val="24"/>
          <w:u w:color="000000"/>
          <w:bdr w:val="nil"/>
          <w:lang w:val="es-ES" w:eastAsia="en-GB"/>
        </w:rPr>
        <w:t xml:space="preserve">Los Estados, ya sean nacionales o provinciales, deberían incluir en sus normas constitucionales y legales el derecho al libre acceso a las costas y márgenes de mares, ríos y lagos y al espacio público en general contemplando la perspectiva de los Derechos Humanos. </w:t>
      </w:r>
    </w:p>
    <w:p w:rsidR="003F4A90" w:rsidRPr="00A363D5" w:rsidRDefault="003F4A90" w:rsidP="007E2A73">
      <w:pPr>
        <w:pBdr>
          <w:top w:val="nil"/>
          <w:left w:val="nil"/>
          <w:bottom w:val="nil"/>
          <w:right w:val="nil"/>
          <w:between w:val="nil"/>
          <w:bar w:val="nil"/>
        </w:pBdr>
        <w:tabs>
          <w:tab w:val="left" w:pos="1030"/>
          <w:tab w:val="left" w:pos="1080"/>
        </w:tabs>
        <w:spacing w:before="120" w:line="259" w:lineRule="auto"/>
        <w:contextualSpacing/>
        <w:jc w:val="both"/>
        <w:rPr>
          <w:rFonts w:ascii="Arial" w:hAnsi="Arial" w:cs="Arial"/>
          <w:color w:val="000000"/>
          <w:sz w:val="24"/>
          <w:szCs w:val="24"/>
          <w:u w:color="000000"/>
          <w:bdr w:val="nil"/>
          <w:lang w:val="es-ES" w:eastAsia="en-GB"/>
        </w:rPr>
      </w:pPr>
    </w:p>
    <w:p w:rsidR="003F4A90" w:rsidRPr="00A363D5" w:rsidRDefault="006123CB" w:rsidP="007E2A73">
      <w:pPr>
        <w:pBdr>
          <w:top w:val="nil"/>
          <w:left w:val="nil"/>
          <w:bottom w:val="nil"/>
          <w:right w:val="nil"/>
          <w:between w:val="nil"/>
          <w:bar w:val="nil"/>
        </w:pBdr>
        <w:tabs>
          <w:tab w:val="left" w:pos="1030"/>
          <w:tab w:val="left" w:pos="1080"/>
        </w:tabs>
        <w:spacing w:before="120" w:line="259" w:lineRule="auto"/>
        <w:contextualSpacing/>
        <w:jc w:val="both"/>
        <w:rPr>
          <w:rFonts w:ascii="Arial" w:hAnsi="Arial" w:cs="Arial"/>
          <w:color w:val="000000"/>
          <w:sz w:val="24"/>
          <w:szCs w:val="24"/>
          <w:u w:color="000000"/>
          <w:bdr w:val="nil"/>
          <w:lang w:val="es-AR" w:eastAsia="en-GB"/>
        </w:rPr>
      </w:pPr>
      <w:r w:rsidRPr="00A363D5">
        <w:rPr>
          <w:rFonts w:ascii="Arial" w:hAnsi="Arial" w:cs="Arial"/>
          <w:color w:val="000000"/>
          <w:sz w:val="24"/>
          <w:szCs w:val="24"/>
          <w:u w:color="000000"/>
          <w:bdr w:val="nil"/>
          <w:lang w:val="es-ES" w:eastAsia="en-GB"/>
        </w:rPr>
        <w:t xml:space="preserve">Las ciudades deben comprender la importancia de los espacios públicos (especialmente los verdes) en la vida de sus habitantes y por lo tanto asumir el compromiso de mantener una ecuación adecuada entre superficie dedicada a espacio público y cantidad de habitantes, impidiendo su reducción, ya sea por privatización o por concesiones no respetuosas de los derechos al acceso y al disfrute de </w:t>
      </w:r>
      <w:proofErr w:type="gramStart"/>
      <w:r w:rsidRPr="00A363D5">
        <w:rPr>
          <w:rFonts w:ascii="Arial" w:hAnsi="Arial" w:cs="Arial"/>
          <w:color w:val="000000"/>
          <w:sz w:val="24"/>
          <w:szCs w:val="24"/>
          <w:u w:color="000000"/>
          <w:bdr w:val="nil"/>
          <w:lang w:val="es-ES" w:eastAsia="en-GB"/>
        </w:rPr>
        <w:t>los mismos</w:t>
      </w:r>
      <w:proofErr w:type="gramEnd"/>
      <w:r w:rsidRPr="00A363D5">
        <w:rPr>
          <w:rFonts w:ascii="Arial" w:hAnsi="Arial" w:cs="Arial"/>
          <w:color w:val="000000"/>
          <w:sz w:val="24"/>
          <w:szCs w:val="24"/>
          <w:u w:color="000000"/>
          <w:bdr w:val="nil"/>
          <w:lang w:val="es-ES" w:eastAsia="en-GB"/>
        </w:rPr>
        <w:t xml:space="preserve">. </w:t>
      </w:r>
      <w:r w:rsidRPr="00A363D5">
        <w:rPr>
          <w:rFonts w:ascii="Arial" w:hAnsi="Arial" w:cs="Arial"/>
          <w:color w:val="000000"/>
          <w:sz w:val="24"/>
          <w:szCs w:val="24"/>
          <w:u w:color="000000"/>
          <w:bdr w:val="nil"/>
          <w:lang w:val="es-AR" w:eastAsia="en-GB"/>
        </w:rPr>
        <w:t xml:space="preserve">En caso de tener proporciones </w:t>
      </w:r>
      <w:r w:rsidR="00BB092A" w:rsidRPr="00A363D5">
        <w:rPr>
          <w:rFonts w:ascii="Arial" w:hAnsi="Arial" w:cs="Arial"/>
          <w:color w:val="000000"/>
          <w:sz w:val="24"/>
          <w:szCs w:val="24"/>
          <w:u w:color="000000"/>
          <w:bdr w:val="nil"/>
          <w:lang w:val="es-AR" w:eastAsia="en-GB"/>
        </w:rPr>
        <w:t>insuficientes</w:t>
      </w:r>
      <w:r w:rsidRPr="00A363D5">
        <w:rPr>
          <w:rFonts w:ascii="Arial" w:hAnsi="Arial" w:cs="Arial"/>
          <w:color w:val="000000"/>
          <w:sz w:val="24"/>
          <w:szCs w:val="24"/>
          <w:u w:color="000000"/>
          <w:bdr w:val="nil"/>
          <w:lang w:val="es-AR" w:eastAsia="en-GB"/>
        </w:rPr>
        <w:t xml:space="preserve"> se deben establecer políticas públicas para su ampliación en el futuro, como la expropiación de </w:t>
      </w:r>
      <w:r w:rsidR="00DF1191" w:rsidRPr="00A363D5">
        <w:rPr>
          <w:rFonts w:ascii="Arial" w:hAnsi="Arial" w:cs="Arial"/>
          <w:color w:val="000000"/>
          <w:sz w:val="24"/>
          <w:szCs w:val="24"/>
          <w:u w:color="000000"/>
          <w:bdr w:val="nil"/>
          <w:lang w:val="es-AR" w:eastAsia="en-GB"/>
        </w:rPr>
        <w:t>parcelas</w:t>
      </w:r>
      <w:r w:rsidRPr="00A363D5">
        <w:rPr>
          <w:rFonts w:ascii="Arial" w:hAnsi="Arial" w:cs="Arial"/>
          <w:color w:val="000000"/>
          <w:sz w:val="24"/>
          <w:szCs w:val="24"/>
          <w:u w:color="000000"/>
          <w:bdr w:val="nil"/>
          <w:lang w:val="es-AR" w:eastAsia="en-GB"/>
        </w:rPr>
        <w:t xml:space="preserve"> </w:t>
      </w:r>
      <w:r w:rsidR="00DF1191" w:rsidRPr="00A363D5">
        <w:rPr>
          <w:rFonts w:ascii="Arial" w:hAnsi="Arial" w:cs="Arial"/>
          <w:color w:val="000000"/>
          <w:sz w:val="24"/>
          <w:szCs w:val="24"/>
          <w:u w:color="000000"/>
          <w:bdr w:val="nil"/>
          <w:lang w:val="es-AR" w:eastAsia="en-GB"/>
        </w:rPr>
        <w:t>ociosas</w:t>
      </w:r>
      <w:r w:rsidRPr="00A363D5">
        <w:rPr>
          <w:rFonts w:ascii="Arial" w:hAnsi="Arial" w:cs="Arial"/>
          <w:color w:val="000000"/>
          <w:sz w:val="24"/>
          <w:szCs w:val="24"/>
          <w:u w:color="000000"/>
          <w:bdr w:val="nil"/>
          <w:lang w:val="es-AR" w:eastAsia="en-GB"/>
        </w:rPr>
        <w:t xml:space="preserve"> para su posterior equipamiento </w:t>
      </w:r>
      <w:r w:rsidR="00DF1191" w:rsidRPr="00A363D5">
        <w:rPr>
          <w:rFonts w:ascii="Arial" w:hAnsi="Arial" w:cs="Arial"/>
          <w:color w:val="000000"/>
          <w:sz w:val="24"/>
          <w:szCs w:val="24"/>
          <w:u w:color="000000"/>
          <w:bdr w:val="nil"/>
          <w:lang w:val="es-AR" w:eastAsia="en-GB"/>
        </w:rPr>
        <w:t xml:space="preserve">y puesta a </w:t>
      </w:r>
      <w:r w:rsidR="00BB092A" w:rsidRPr="00A363D5">
        <w:rPr>
          <w:rFonts w:ascii="Arial" w:hAnsi="Arial" w:cs="Arial"/>
          <w:color w:val="000000"/>
          <w:sz w:val="24"/>
          <w:szCs w:val="24"/>
          <w:u w:color="000000"/>
          <w:bdr w:val="nil"/>
          <w:lang w:val="es-AR" w:eastAsia="en-GB"/>
        </w:rPr>
        <w:t>disposición</w:t>
      </w:r>
      <w:r w:rsidRPr="00A363D5">
        <w:rPr>
          <w:rFonts w:ascii="Arial" w:hAnsi="Arial" w:cs="Arial"/>
          <w:color w:val="000000"/>
          <w:sz w:val="24"/>
          <w:szCs w:val="24"/>
          <w:u w:color="000000"/>
          <w:bdr w:val="nil"/>
          <w:lang w:val="es-AR" w:eastAsia="en-GB"/>
        </w:rPr>
        <w:t xml:space="preserve"> de la comunidad, e impedir la des</w:t>
      </w:r>
      <w:r w:rsidR="00C61B53" w:rsidRPr="00A363D5">
        <w:rPr>
          <w:rFonts w:ascii="Arial" w:hAnsi="Arial" w:cs="Arial"/>
          <w:color w:val="000000"/>
          <w:sz w:val="24"/>
          <w:szCs w:val="24"/>
          <w:u w:color="000000"/>
          <w:bdr w:val="nil"/>
          <w:lang w:val="es-AR" w:eastAsia="en-GB"/>
        </w:rPr>
        <w:t>afectación del uso público de lo</w:t>
      </w:r>
      <w:r w:rsidRPr="00A363D5">
        <w:rPr>
          <w:rFonts w:ascii="Arial" w:hAnsi="Arial" w:cs="Arial"/>
          <w:color w:val="000000"/>
          <w:sz w:val="24"/>
          <w:szCs w:val="24"/>
          <w:u w:color="000000"/>
          <w:bdr w:val="nil"/>
          <w:lang w:val="es-AR" w:eastAsia="en-GB"/>
        </w:rPr>
        <w:t>s ya existentes.</w:t>
      </w:r>
    </w:p>
    <w:p w:rsidR="006123CB" w:rsidRPr="00A363D5" w:rsidRDefault="006123CB" w:rsidP="007E2A73">
      <w:pPr>
        <w:pBdr>
          <w:top w:val="nil"/>
          <w:left w:val="nil"/>
          <w:bottom w:val="nil"/>
          <w:right w:val="nil"/>
          <w:between w:val="nil"/>
          <w:bar w:val="nil"/>
        </w:pBdr>
        <w:tabs>
          <w:tab w:val="left" w:pos="1030"/>
          <w:tab w:val="left" w:pos="1080"/>
        </w:tabs>
        <w:spacing w:before="120" w:line="259" w:lineRule="auto"/>
        <w:contextualSpacing/>
        <w:jc w:val="both"/>
        <w:rPr>
          <w:rFonts w:ascii="Arial" w:hAnsi="Arial" w:cs="Arial"/>
          <w:color w:val="000000"/>
          <w:sz w:val="24"/>
          <w:szCs w:val="24"/>
          <w:u w:color="000000"/>
          <w:bdr w:val="nil"/>
          <w:lang w:val="es-AR" w:eastAsia="en-GB"/>
        </w:rPr>
      </w:pPr>
    </w:p>
    <w:p w:rsidR="006123CB" w:rsidRPr="00A363D5" w:rsidRDefault="006123CB" w:rsidP="007E2A73">
      <w:pPr>
        <w:pBdr>
          <w:top w:val="nil"/>
          <w:left w:val="nil"/>
          <w:bottom w:val="nil"/>
          <w:right w:val="nil"/>
          <w:between w:val="nil"/>
          <w:bar w:val="nil"/>
        </w:pBdr>
        <w:tabs>
          <w:tab w:val="left" w:pos="1030"/>
          <w:tab w:val="left" w:pos="1080"/>
        </w:tabs>
        <w:spacing w:before="120" w:line="259" w:lineRule="auto"/>
        <w:contextualSpacing/>
        <w:jc w:val="both"/>
        <w:rPr>
          <w:rFonts w:ascii="Arial" w:hAnsi="Arial" w:cs="Arial"/>
          <w:color w:val="000000"/>
          <w:sz w:val="24"/>
          <w:szCs w:val="24"/>
          <w:u w:color="000000"/>
          <w:bdr w:val="nil"/>
          <w:lang w:val="es-AR" w:eastAsia="en-GB"/>
        </w:rPr>
      </w:pPr>
      <w:r w:rsidRPr="00A363D5">
        <w:rPr>
          <w:rFonts w:ascii="Arial" w:hAnsi="Arial" w:cs="Arial"/>
          <w:color w:val="000000"/>
          <w:sz w:val="24"/>
          <w:szCs w:val="24"/>
          <w:u w:color="000000"/>
          <w:bdr w:val="nil"/>
          <w:lang w:val="es-AR" w:eastAsia="en-GB"/>
        </w:rPr>
        <w:t xml:space="preserve">Las autoridades </w:t>
      </w:r>
      <w:r w:rsidR="00DF1191" w:rsidRPr="00A363D5">
        <w:rPr>
          <w:rFonts w:ascii="Arial" w:hAnsi="Arial" w:cs="Arial"/>
          <w:color w:val="000000"/>
          <w:sz w:val="24"/>
          <w:szCs w:val="24"/>
          <w:u w:color="000000"/>
          <w:bdr w:val="nil"/>
          <w:lang w:val="es-AR" w:eastAsia="en-GB"/>
        </w:rPr>
        <w:t>deben</w:t>
      </w:r>
      <w:r w:rsidRPr="00A363D5">
        <w:rPr>
          <w:rFonts w:ascii="Arial" w:hAnsi="Arial" w:cs="Arial"/>
          <w:color w:val="000000"/>
          <w:sz w:val="24"/>
          <w:szCs w:val="24"/>
          <w:u w:color="000000"/>
          <w:bdr w:val="nil"/>
          <w:lang w:val="es-AR" w:eastAsia="en-GB"/>
        </w:rPr>
        <w:t xml:space="preserve"> constituir equipos profesionales especializados encargados del </w:t>
      </w:r>
      <w:r w:rsidR="0067579E" w:rsidRPr="00A363D5">
        <w:rPr>
          <w:rFonts w:ascii="Arial" w:hAnsi="Arial" w:cs="Arial"/>
          <w:color w:val="000000"/>
          <w:sz w:val="24"/>
          <w:szCs w:val="24"/>
          <w:u w:color="000000"/>
          <w:bdr w:val="nil"/>
          <w:lang w:val="es-AR" w:eastAsia="en-GB"/>
        </w:rPr>
        <w:t xml:space="preserve">diseño, mantenimiento y conservación del espacio </w:t>
      </w:r>
      <w:r w:rsidR="008C4152" w:rsidRPr="00A363D5">
        <w:rPr>
          <w:rFonts w:ascii="Arial" w:hAnsi="Arial" w:cs="Arial"/>
          <w:color w:val="000000"/>
          <w:sz w:val="24"/>
          <w:szCs w:val="24"/>
          <w:u w:color="000000"/>
          <w:bdr w:val="nil"/>
          <w:lang w:val="es-AR" w:eastAsia="en-GB"/>
        </w:rPr>
        <w:t>público,</w:t>
      </w:r>
      <w:r w:rsidR="0067579E" w:rsidRPr="00A363D5">
        <w:rPr>
          <w:rFonts w:ascii="Arial" w:hAnsi="Arial" w:cs="Arial"/>
          <w:color w:val="000000"/>
          <w:sz w:val="24"/>
          <w:szCs w:val="24"/>
          <w:u w:color="000000"/>
          <w:bdr w:val="nil"/>
          <w:lang w:val="es-AR" w:eastAsia="en-GB"/>
        </w:rPr>
        <w:t xml:space="preserve"> pero también deben articular mecanismos para la participación ciudadana en el manejo </w:t>
      </w:r>
      <w:proofErr w:type="gramStart"/>
      <w:r w:rsidR="0067579E" w:rsidRPr="00A363D5">
        <w:rPr>
          <w:rFonts w:ascii="Arial" w:hAnsi="Arial" w:cs="Arial"/>
          <w:color w:val="000000"/>
          <w:sz w:val="24"/>
          <w:szCs w:val="24"/>
          <w:u w:color="000000"/>
          <w:bdr w:val="nil"/>
          <w:lang w:val="es-AR" w:eastAsia="en-GB"/>
        </w:rPr>
        <w:t>del mismo</w:t>
      </w:r>
      <w:proofErr w:type="gramEnd"/>
      <w:r w:rsidR="0067579E" w:rsidRPr="00A363D5">
        <w:rPr>
          <w:rFonts w:ascii="Arial" w:hAnsi="Arial" w:cs="Arial"/>
          <w:color w:val="000000"/>
          <w:sz w:val="24"/>
          <w:szCs w:val="24"/>
          <w:u w:color="000000"/>
          <w:bdr w:val="nil"/>
          <w:lang w:val="es-AR" w:eastAsia="en-GB"/>
        </w:rPr>
        <w:t xml:space="preserve">, por </w:t>
      </w:r>
      <w:r w:rsidR="00A363D5" w:rsidRPr="00A363D5">
        <w:rPr>
          <w:rFonts w:ascii="Arial" w:hAnsi="Arial" w:cs="Arial"/>
          <w:color w:val="000000"/>
          <w:sz w:val="24"/>
          <w:szCs w:val="24"/>
          <w:u w:color="000000"/>
          <w:bdr w:val="nil"/>
          <w:lang w:val="es-AR" w:eastAsia="en-GB"/>
        </w:rPr>
        <w:t>ejemplo,</w:t>
      </w:r>
      <w:r w:rsidR="0067579E" w:rsidRPr="00A363D5">
        <w:rPr>
          <w:rFonts w:ascii="Arial" w:hAnsi="Arial" w:cs="Arial"/>
          <w:color w:val="000000"/>
          <w:sz w:val="24"/>
          <w:szCs w:val="24"/>
          <w:u w:color="000000"/>
          <w:bdr w:val="nil"/>
          <w:lang w:val="es-AR" w:eastAsia="en-GB"/>
        </w:rPr>
        <w:t xml:space="preserve"> presupuesto participativo, audiencias públicas, etc. De este modo se garantizará que tengan las características esenciales: sostenibilidad, equipamiento adecuado, seguridad, inclusividad y respeto por el ambiente y el patrimonio cultural.</w:t>
      </w:r>
    </w:p>
    <w:sectPr w:rsidR="006123CB" w:rsidRPr="00A363D5" w:rsidSect="008C4152">
      <w:pgSz w:w="11907" w:h="16840" w:code="9"/>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33A7" w:rsidRDefault="00FC33A7" w:rsidP="001C646A">
      <w:r>
        <w:separator/>
      </w:r>
    </w:p>
  </w:endnote>
  <w:endnote w:type="continuationSeparator" w:id="0">
    <w:p w:rsidR="00FC33A7" w:rsidRDefault="00FC33A7" w:rsidP="001C64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33A7" w:rsidRDefault="00FC33A7" w:rsidP="001C646A">
      <w:r>
        <w:separator/>
      </w:r>
    </w:p>
  </w:footnote>
  <w:footnote w:type="continuationSeparator" w:id="0">
    <w:p w:rsidR="00FC33A7" w:rsidRDefault="00FC33A7" w:rsidP="001C646A">
      <w:r>
        <w:continuationSeparator/>
      </w:r>
    </w:p>
  </w:footnote>
  <w:footnote w:id="1">
    <w:p w:rsidR="00537295" w:rsidRPr="00537295" w:rsidRDefault="00537295">
      <w:pPr>
        <w:pStyle w:val="Textonotapie"/>
        <w:rPr>
          <w:lang w:val="es-AR"/>
        </w:rPr>
      </w:pPr>
      <w:r>
        <w:rPr>
          <w:rStyle w:val="Refdenotaalpie"/>
        </w:rPr>
        <w:footnoteRef/>
      </w:r>
      <w:r>
        <w:t xml:space="preserve"> </w:t>
      </w:r>
      <w:hyperlink r:id="rId1" w:history="1">
        <w:r w:rsidRPr="00EA0EB8">
          <w:rPr>
            <w:rStyle w:val="Hipervnculo"/>
          </w:rPr>
          <w:t>http://habitat3.org/wp-content/uploads/NUA-Spanish.pdf</w:t>
        </w:r>
      </w:hyperlink>
      <w:r>
        <w:t xml:space="preserve">  </w:t>
      </w:r>
      <w:proofErr w:type="spellStart"/>
      <w:r>
        <w:t>Documento</w:t>
      </w:r>
      <w:proofErr w:type="spellEnd"/>
      <w:r>
        <w:t xml:space="preserve"> </w:t>
      </w:r>
      <w:proofErr w:type="spellStart"/>
      <w:r>
        <w:t>consultado</w:t>
      </w:r>
      <w:proofErr w:type="spellEnd"/>
      <w:r>
        <w:t xml:space="preserve"> </w:t>
      </w:r>
      <w:proofErr w:type="spellStart"/>
      <w:r>
        <w:t>en</w:t>
      </w:r>
      <w:proofErr w:type="spellEnd"/>
      <w:r>
        <w:t xml:space="preserve"> </w:t>
      </w:r>
      <w:proofErr w:type="spellStart"/>
      <w:r>
        <w:t>línea</w:t>
      </w:r>
      <w:proofErr w:type="spellEnd"/>
      <w:r>
        <w:t xml:space="preserve"> el 13 de mayo de 2019.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9B7466"/>
    <w:multiLevelType w:val="multilevel"/>
    <w:tmpl w:val="A09AAFC4"/>
    <w:styleLink w:val="List0"/>
    <w:lvl w:ilvl="0">
      <w:start w:val="1"/>
      <w:numFmt w:val="decimal"/>
      <w:lvlText w:val="%1."/>
      <w:lvlJc w:val="left"/>
      <w:pPr>
        <w:tabs>
          <w:tab w:val="num" w:pos="988"/>
        </w:tabs>
        <w:ind w:left="988" w:hanging="208"/>
      </w:pPr>
      <w:rPr>
        <w:position w:val="0"/>
        <w:sz w:val="24"/>
        <w:szCs w:val="24"/>
        <w:rtl w:val="0"/>
        <w:lang w:val="en-US"/>
      </w:rPr>
    </w:lvl>
    <w:lvl w:ilvl="1">
      <w:start w:val="1"/>
      <w:numFmt w:val="bullet"/>
      <w:lvlText w:val="o"/>
      <w:lvlJc w:val="left"/>
      <w:pPr>
        <w:tabs>
          <w:tab w:val="num" w:pos="1860"/>
        </w:tabs>
        <w:ind w:left="1860" w:hanging="360"/>
      </w:pPr>
      <w:rPr>
        <w:position w:val="0"/>
        <w:sz w:val="24"/>
        <w:szCs w:val="24"/>
        <w:rtl w:val="0"/>
        <w:lang w:val="en-US"/>
      </w:rPr>
    </w:lvl>
    <w:lvl w:ilvl="2">
      <w:start w:val="1"/>
      <w:numFmt w:val="bullet"/>
      <w:lvlText w:val="▪"/>
      <w:lvlJc w:val="left"/>
      <w:pPr>
        <w:tabs>
          <w:tab w:val="num" w:pos="2580"/>
        </w:tabs>
        <w:ind w:left="2580" w:hanging="360"/>
      </w:pPr>
      <w:rPr>
        <w:position w:val="0"/>
        <w:sz w:val="24"/>
        <w:szCs w:val="24"/>
        <w:rtl w:val="0"/>
        <w:lang w:val="en-US"/>
      </w:rPr>
    </w:lvl>
    <w:lvl w:ilvl="3">
      <w:start w:val="1"/>
      <w:numFmt w:val="bullet"/>
      <w:lvlText w:val="•"/>
      <w:lvlJc w:val="left"/>
      <w:pPr>
        <w:tabs>
          <w:tab w:val="num" w:pos="3300"/>
        </w:tabs>
        <w:ind w:left="3300" w:hanging="360"/>
      </w:pPr>
      <w:rPr>
        <w:position w:val="0"/>
        <w:sz w:val="24"/>
        <w:szCs w:val="24"/>
        <w:rtl w:val="0"/>
        <w:lang w:val="en-US"/>
      </w:rPr>
    </w:lvl>
    <w:lvl w:ilvl="4">
      <w:start w:val="1"/>
      <w:numFmt w:val="bullet"/>
      <w:lvlText w:val="o"/>
      <w:lvlJc w:val="left"/>
      <w:pPr>
        <w:tabs>
          <w:tab w:val="num" w:pos="4020"/>
        </w:tabs>
        <w:ind w:left="4020" w:hanging="360"/>
      </w:pPr>
      <w:rPr>
        <w:position w:val="0"/>
        <w:sz w:val="24"/>
        <w:szCs w:val="24"/>
        <w:rtl w:val="0"/>
        <w:lang w:val="en-US"/>
      </w:rPr>
    </w:lvl>
    <w:lvl w:ilvl="5">
      <w:start w:val="1"/>
      <w:numFmt w:val="bullet"/>
      <w:lvlText w:val="▪"/>
      <w:lvlJc w:val="left"/>
      <w:pPr>
        <w:tabs>
          <w:tab w:val="num" w:pos="4740"/>
        </w:tabs>
        <w:ind w:left="4740" w:hanging="360"/>
      </w:pPr>
      <w:rPr>
        <w:position w:val="0"/>
        <w:sz w:val="24"/>
        <w:szCs w:val="24"/>
        <w:rtl w:val="0"/>
        <w:lang w:val="en-US"/>
      </w:rPr>
    </w:lvl>
    <w:lvl w:ilvl="6">
      <w:start w:val="1"/>
      <w:numFmt w:val="bullet"/>
      <w:lvlText w:val="•"/>
      <w:lvlJc w:val="left"/>
      <w:pPr>
        <w:tabs>
          <w:tab w:val="num" w:pos="5460"/>
        </w:tabs>
        <w:ind w:left="5460" w:hanging="360"/>
      </w:pPr>
      <w:rPr>
        <w:position w:val="0"/>
        <w:sz w:val="24"/>
        <w:szCs w:val="24"/>
        <w:rtl w:val="0"/>
        <w:lang w:val="en-US"/>
      </w:rPr>
    </w:lvl>
    <w:lvl w:ilvl="7">
      <w:start w:val="1"/>
      <w:numFmt w:val="bullet"/>
      <w:lvlText w:val="o"/>
      <w:lvlJc w:val="left"/>
      <w:pPr>
        <w:tabs>
          <w:tab w:val="num" w:pos="6180"/>
        </w:tabs>
        <w:ind w:left="6180" w:hanging="360"/>
      </w:pPr>
      <w:rPr>
        <w:position w:val="0"/>
        <w:sz w:val="24"/>
        <w:szCs w:val="24"/>
        <w:rtl w:val="0"/>
        <w:lang w:val="en-US"/>
      </w:rPr>
    </w:lvl>
    <w:lvl w:ilvl="8">
      <w:start w:val="1"/>
      <w:numFmt w:val="bullet"/>
      <w:lvlText w:val="▪"/>
      <w:lvlJc w:val="left"/>
      <w:pPr>
        <w:tabs>
          <w:tab w:val="num" w:pos="6900"/>
        </w:tabs>
        <w:ind w:left="6900" w:hanging="360"/>
      </w:pPr>
      <w:rPr>
        <w:position w:val="0"/>
        <w:sz w:val="24"/>
        <w:szCs w:val="24"/>
        <w:rtl w:val="0"/>
        <w:lang w:val="en-US"/>
      </w:rPr>
    </w:lvl>
  </w:abstractNum>
  <w:abstractNum w:abstractNumId="1" w15:restartNumberingAfterBreak="0">
    <w:nsid w:val="3B4A40AD"/>
    <w:multiLevelType w:val="hybridMultilevel"/>
    <w:tmpl w:val="F0C2FE5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55682EFB"/>
    <w:multiLevelType w:val="multilevel"/>
    <w:tmpl w:val="FB326CEE"/>
    <w:styleLink w:val="List1"/>
    <w:lvl w:ilvl="0">
      <w:start w:val="7"/>
      <w:numFmt w:val="decimal"/>
      <w:lvlText w:val="%1."/>
      <w:lvlJc w:val="left"/>
      <w:pPr>
        <w:tabs>
          <w:tab w:val="num" w:pos="1080"/>
        </w:tabs>
        <w:ind w:left="1080" w:hanging="300"/>
      </w:pPr>
      <w:rPr>
        <w:position w:val="0"/>
        <w:sz w:val="24"/>
        <w:szCs w:val="24"/>
        <w:rtl w:val="0"/>
        <w:lang w:val="en-US"/>
      </w:rPr>
    </w:lvl>
    <w:lvl w:ilvl="1">
      <w:start w:val="1"/>
      <w:numFmt w:val="bullet"/>
      <w:lvlText w:val="o"/>
      <w:lvlJc w:val="left"/>
      <w:pPr>
        <w:tabs>
          <w:tab w:val="num" w:pos="1860"/>
        </w:tabs>
        <w:ind w:left="1860" w:hanging="360"/>
      </w:pPr>
      <w:rPr>
        <w:position w:val="0"/>
        <w:sz w:val="24"/>
        <w:szCs w:val="24"/>
        <w:rtl w:val="0"/>
        <w:lang w:val="en-US"/>
      </w:rPr>
    </w:lvl>
    <w:lvl w:ilvl="2">
      <w:start w:val="1"/>
      <w:numFmt w:val="bullet"/>
      <w:lvlText w:val="▪"/>
      <w:lvlJc w:val="left"/>
      <w:pPr>
        <w:tabs>
          <w:tab w:val="num" w:pos="2580"/>
        </w:tabs>
        <w:ind w:left="2580" w:hanging="360"/>
      </w:pPr>
      <w:rPr>
        <w:position w:val="0"/>
        <w:sz w:val="24"/>
        <w:szCs w:val="24"/>
        <w:rtl w:val="0"/>
        <w:lang w:val="en-US"/>
      </w:rPr>
    </w:lvl>
    <w:lvl w:ilvl="3">
      <w:start w:val="1"/>
      <w:numFmt w:val="bullet"/>
      <w:lvlText w:val="•"/>
      <w:lvlJc w:val="left"/>
      <w:pPr>
        <w:tabs>
          <w:tab w:val="num" w:pos="3300"/>
        </w:tabs>
        <w:ind w:left="3300" w:hanging="360"/>
      </w:pPr>
      <w:rPr>
        <w:position w:val="0"/>
        <w:sz w:val="24"/>
        <w:szCs w:val="24"/>
        <w:rtl w:val="0"/>
        <w:lang w:val="en-US"/>
      </w:rPr>
    </w:lvl>
    <w:lvl w:ilvl="4">
      <w:start w:val="1"/>
      <w:numFmt w:val="bullet"/>
      <w:lvlText w:val="o"/>
      <w:lvlJc w:val="left"/>
      <w:pPr>
        <w:tabs>
          <w:tab w:val="num" w:pos="4020"/>
        </w:tabs>
        <w:ind w:left="4020" w:hanging="360"/>
      </w:pPr>
      <w:rPr>
        <w:position w:val="0"/>
        <w:sz w:val="24"/>
        <w:szCs w:val="24"/>
        <w:rtl w:val="0"/>
        <w:lang w:val="en-US"/>
      </w:rPr>
    </w:lvl>
    <w:lvl w:ilvl="5">
      <w:start w:val="1"/>
      <w:numFmt w:val="bullet"/>
      <w:lvlText w:val="▪"/>
      <w:lvlJc w:val="left"/>
      <w:pPr>
        <w:tabs>
          <w:tab w:val="num" w:pos="4740"/>
        </w:tabs>
        <w:ind w:left="4740" w:hanging="360"/>
      </w:pPr>
      <w:rPr>
        <w:position w:val="0"/>
        <w:sz w:val="24"/>
        <w:szCs w:val="24"/>
        <w:rtl w:val="0"/>
        <w:lang w:val="en-US"/>
      </w:rPr>
    </w:lvl>
    <w:lvl w:ilvl="6">
      <w:start w:val="1"/>
      <w:numFmt w:val="bullet"/>
      <w:lvlText w:val="•"/>
      <w:lvlJc w:val="left"/>
      <w:pPr>
        <w:tabs>
          <w:tab w:val="num" w:pos="5460"/>
        </w:tabs>
        <w:ind w:left="5460" w:hanging="360"/>
      </w:pPr>
      <w:rPr>
        <w:position w:val="0"/>
        <w:sz w:val="24"/>
        <w:szCs w:val="24"/>
        <w:rtl w:val="0"/>
        <w:lang w:val="en-US"/>
      </w:rPr>
    </w:lvl>
    <w:lvl w:ilvl="7">
      <w:start w:val="1"/>
      <w:numFmt w:val="bullet"/>
      <w:lvlText w:val="o"/>
      <w:lvlJc w:val="left"/>
      <w:pPr>
        <w:tabs>
          <w:tab w:val="num" w:pos="6180"/>
        </w:tabs>
        <w:ind w:left="6180" w:hanging="360"/>
      </w:pPr>
      <w:rPr>
        <w:position w:val="0"/>
        <w:sz w:val="24"/>
        <w:szCs w:val="24"/>
        <w:rtl w:val="0"/>
        <w:lang w:val="en-US"/>
      </w:rPr>
    </w:lvl>
    <w:lvl w:ilvl="8">
      <w:start w:val="1"/>
      <w:numFmt w:val="bullet"/>
      <w:lvlText w:val="▪"/>
      <w:lvlJc w:val="left"/>
      <w:pPr>
        <w:tabs>
          <w:tab w:val="num" w:pos="6900"/>
        </w:tabs>
        <w:ind w:left="6900" w:hanging="360"/>
      </w:pPr>
      <w:rPr>
        <w:position w:val="0"/>
        <w:sz w:val="24"/>
        <w:szCs w:val="24"/>
        <w:rtl w:val="0"/>
        <w:lang w:val="en-U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4C3"/>
    <w:rsid w:val="00005054"/>
    <w:rsid w:val="00020CCE"/>
    <w:rsid w:val="00060D24"/>
    <w:rsid w:val="00072CB3"/>
    <w:rsid w:val="000924F8"/>
    <w:rsid w:val="00097A21"/>
    <w:rsid w:val="000C3603"/>
    <w:rsid w:val="000E49E3"/>
    <w:rsid w:val="001624F9"/>
    <w:rsid w:val="00166FE2"/>
    <w:rsid w:val="00170CA1"/>
    <w:rsid w:val="00173A6F"/>
    <w:rsid w:val="001743F2"/>
    <w:rsid w:val="001C646A"/>
    <w:rsid w:val="001D7918"/>
    <w:rsid w:val="001D7D09"/>
    <w:rsid w:val="001E479B"/>
    <w:rsid w:val="001E74C3"/>
    <w:rsid w:val="001F67AA"/>
    <w:rsid w:val="00211F89"/>
    <w:rsid w:val="002218E4"/>
    <w:rsid w:val="00232B71"/>
    <w:rsid w:val="002470B2"/>
    <w:rsid w:val="0030301A"/>
    <w:rsid w:val="0031680A"/>
    <w:rsid w:val="00381B64"/>
    <w:rsid w:val="00387ECC"/>
    <w:rsid w:val="00396798"/>
    <w:rsid w:val="003C0C06"/>
    <w:rsid w:val="003D7479"/>
    <w:rsid w:val="003F398E"/>
    <w:rsid w:val="003F46F9"/>
    <w:rsid w:val="003F478D"/>
    <w:rsid w:val="003F4A90"/>
    <w:rsid w:val="00402756"/>
    <w:rsid w:val="004109D4"/>
    <w:rsid w:val="00433495"/>
    <w:rsid w:val="0049752F"/>
    <w:rsid w:val="004D2F53"/>
    <w:rsid w:val="0052664B"/>
    <w:rsid w:val="00537295"/>
    <w:rsid w:val="00561EFE"/>
    <w:rsid w:val="00565FC5"/>
    <w:rsid w:val="005740EE"/>
    <w:rsid w:val="0058084B"/>
    <w:rsid w:val="005A1494"/>
    <w:rsid w:val="005A2877"/>
    <w:rsid w:val="005D2F33"/>
    <w:rsid w:val="005D4F9E"/>
    <w:rsid w:val="006123CB"/>
    <w:rsid w:val="00674583"/>
    <w:rsid w:val="0067579E"/>
    <w:rsid w:val="006944B1"/>
    <w:rsid w:val="006A0AFA"/>
    <w:rsid w:val="006D28B5"/>
    <w:rsid w:val="007135FC"/>
    <w:rsid w:val="007215B9"/>
    <w:rsid w:val="00734A4C"/>
    <w:rsid w:val="007705C8"/>
    <w:rsid w:val="00780FC9"/>
    <w:rsid w:val="007853EF"/>
    <w:rsid w:val="00791960"/>
    <w:rsid w:val="007A1A96"/>
    <w:rsid w:val="007C28B1"/>
    <w:rsid w:val="007E2A73"/>
    <w:rsid w:val="00811CEC"/>
    <w:rsid w:val="00832801"/>
    <w:rsid w:val="008A0BAB"/>
    <w:rsid w:val="008C4152"/>
    <w:rsid w:val="008F4901"/>
    <w:rsid w:val="0091363C"/>
    <w:rsid w:val="0093009C"/>
    <w:rsid w:val="00957457"/>
    <w:rsid w:val="0098284F"/>
    <w:rsid w:val="00991C56"/>
    <w:rsid w:val="00995071"/>
    <w:rsid w:val="009C0CA9"/>
    <w:rsid w:val="009F0B14"/>
    <w:rsid w:val="00A30A47"/>
    <w:rsid w:val="00A363D5"/>
    <w:rsid w:val="00A4685D"/>
    <w:rsid w:val="00A62B27"/>
    <w:rsid w:val="00A70671"/>
    <w:rsid w:val="00A90643"/>
    <w:rsid w:val="00AA3B1E"/>
    <w:rsid w:val="00AE0457"/>
    <w:rsid w:val="00B53D97"/>
    <w:rsid w:val="00B77E0A"/>
    <w:rsid w:val="00BB092A"/>
    <w:rsid w:val="00BC3FA8"/>
    <w:rsid w:val="00BF5524"/>
    <w:rsid w:val="00C42397"/>
    <w:rsid w:val="00C46950"/>
    <w:rsid w:val="00C61B53"/>
    <w:rsid w:val="00C64DBB"/>
    <w:rsid w:val="00C85A54"/>
    <w:rsid w:val="00CD552E"/>
    <w:rsid w:val="00CE286F"/>
    <w:rsid w:val="00D8641D"/>
    <w:rsid w:val="00DA6918"/>
    <w:rsid w:val="00DF1191"/>
    <w:rsid w:val="00E717B4"/>
    <w:rsid w:val="00ED2256"/>
    <w:rsid w:val="00F07922"/>
    <w:rsid w:val="00F10C02"/>
    <w:rsid w:val="00F15F20"/>
    <w:rsid w:val="00F47E8F"/>
    <w:rsid w:val="00F52460"/>
    <w:rsid w:val="00F5424D"/>
    <w:rsid w:val="00F63E53"/>
    <w:rsid w:val="00F960FF"/>
    <w:rsid w:val="00FB0BA5"/>
    <w:rsid w:val="00FC33A7"/>
    <w:rsid w:val="00FD6BC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96745"/>
  <w15:docId w15:val="{4F05993B-3574-408B-A79E-00DC25928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4"/>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74C3"/>
    <w:pPr>
      <w:spacing w:after="0" w:line="240" w:lineRule="auto"/>
    </w:pPr>
    <w:rPr>
      <w:rFonts w:ascii="Times New Roman" w:eastAsia="Times New Roman" w:hAnsi="Times New Roman" w:cs="Times New Roman"/>
      <w:sz w:val="20"/>
      <w:szCs w:val="20"/>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List0">
    <w:name w:val="List 0"/>
    <w:basedOn w:val="Sinlista"/>
    <w:rsid w:val="001E74C3"/>
    <w:pPr>
      <w:numPr>
        <w:numId w:val="1"/>
      </w:numPr>
    </w:pPr>
  </w:style>
  <w:style w:type="numbering" w:customStyle="1" w:styleId="List1">
    <w:name w:val="List 1"/>
    <w:basedOn w:val="Sinlista"/>
    <w:rsid w:val="001E74C3"/>
    <w:pPr>
      <w:numPr>
        <w:numId w:val="2"/>
      </w:numPr>
    </w:pPr>
  </w:style>
  <w:style w:type="paragraph" w:styleId="Textonotapie">
    <w:name w:val="footnote text"/>
    <w:basedOn w:val="Normal"/>
    <w:link w:val="TextonotapieCar"/>
    <w:uiPriority w:val="99"/>
    <w:semiHidden/>
    <w:unhideWhenUsed/>
    <w:rsid w:val="001C646A"/>
  </w:style>
  <w:style w:type="character" w:customStyle="1" w:styleId="TextonotapieCar">
    <w:name w:val="Texto nota pie Car"/>
    <w:basedOn w:val="Fuentedeprrafopredeter"/>
    <w:link w:val="Textonotapie"/>
    <w:uiPriority w:val="99"/>
    <w:semiHidden/>
    <w:rsid w:val="001C646A"/>
    <w:rPr>
      <w:rFonts w:ascii="Times New Roman" w:eastAsia="Times New Roman" w:hAnsi="Times New Roman" w:cs="Times New Roman"/>
      <w:sz w:val="20"/>
      <w:szCs w:val="20"/>
      <w:lang w:val="en-GB"/>
    </w:rPr>
  </w:style>
  <w:style w:type="character" w:styleId="Refdenotaalpie">
    <w:name w:val="footnote reference"/>
    <w:basedOn w:val="Fuentedeprrafopredeter"/>
    <w:uiPriority w:val="99"/>
    <w:semiHidden/>
    <w:unhideWhenUsed/>
    <w:rsid w:val="001C646A"/>
    <w:rPr>
      <w:vertAlign w:val="superscript"/>
    </w:rPr>
  </w:style>
  <w:style w:type="paragraph" w:styleId="Prrafodelista">
    <w:name w:val="List Paragraph"/>
    <w:basedOn w:val="Normal"/>
    <w:uiPriority w:val="34"/>
    <w:qFormat/>
    <w:rsid w:val="00F15F20"/>
    <w:pPr>
      <w:ind w:left="720"/>
      <w:contextualSpacing/>
    </w:pPr>
  </w:style>
  <w:style w:type="character" w:styleId="Hipervnculo">
    <w:name w:val="Hyperlink"/>
    <w:basedOn w:val="Fuentedeprrafopredeter"/>
    <w:uiPriority w:val="99"/>
    <w:unhideWhenUsed/>
    <w:rsid w:val="0053729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habitat3.org/wp-content/uploads/NUA-Spanish.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70D2B08-101A-454F-9612-A3A5DF5F2208}">
  <ds:schemaRefs>
    <ds:schemaRef ds:uri="http://schemas.openxmlformats.org/officeDocument/2006/bibliography"/>
  </ds:schemaRefs>
</ds:datastoreItem>
</file>

<file path=customXml/itemProps2.xml><?xml version="1.0" encoding="utf-8"?>
<ds:datastoreItem xmlns:ds="http://schemas.openxmlformats.org/officeDocument/2006/customXml" ds:itemID="{63A50783-645D-4232-89CF-A3C3EE27FBA5}"/>
</file>

<file path=customXml/itemProps3.xml><?xml version="1.0" encoding="utf-8"?>
<ds:datastoreItem xmlns:ds="http://schemas.openxmlformats.org/officeDocument/2006/customXml" ds:itemID="{0F9FC8CF-765E-493D-B5D6-A8E369880D63}"/>
</file>

<file path=customXml/itemProps4.xml><?xml version="1.0" encoding="utf-8"?>
<ds:datastoreItem xmlns:ds="http://schemas.openxmlformats.org/officeDocument/2006/customXml" ds:itemID="{45A07EE3-7610-4106-8500-3E0065777CD6}"/>
</file>

<file path=docProps/app.xml><?xml version="1.0" encoding="utf-8"?>
<Properties xmlns="http://schemas.openxmlformats.org/officeDocument/2006/extended-properties" xmlns:vt="http://schemas.openxmlformats.org/officeDocument/2006/docPropsVTypes">
  <Template>Normal</Template>
  <TotalTime>3</TotalTime>
  <Pages>6</Pages>
  <Words>2509</Words>
  <Characters>13804</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Defensor del Pueblo</Company>
  <LinksUpToDate>false</LinksUpToDate>
  <CharactersWithSpaces>16281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rdibello</dc:creator>
  <cp:keywords/>
  <dc:description/>
  <cp:lastModifiedBy>carolina garcia</cp:lastModifiedBy>
  <cp:revision>2</cp:revision>
  <cp:lastPrinted>2019-05-14T18:54:00Z</cp:lastPrinted>
  <dcterms:created xsi:type="dcterms:W3CDTF">2019-05-17T17:14:00Z</dcterms:created>
  <dcterms:modified xsi:type="dcterms:W3CDTF">2019-05-17T17:14:00Z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