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C7D" w:rsidRDefault="0077624D" w:rsidP="00957013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Questionnaire on the Impact of Advertising and Marketing Practices </w:t>
      </w:r>
    </w:p>
    <w:p w:rsidR="0052466B" w:rsidRPr="0024321C" w:rsidRDefault="0077624D" w:rsidP="00957013">
      <w:pPr>
        <w:spacing w:line="360" w:lineRule="auto"/>
        <w:jc w:val="center"/>
        <w:rPr>
          <w:b/>
          <w:sz w:val="24"/>
        </w:rPr>
      </w:pPr>
      <w:proofErr w:type="gramStart"/>
      <w:r>
        <w:rPr>
          <w:rFonts w:hint="eastAsia"/>
          <w:b/>
          <w:sz w:val="24"/>
        </w:rPr>
        <w:t>on</w:t>
      </w:r>
      <w:proofErr w:type="gramEnd"/>
      <w:r>
        <w:rPr>
          <w:rFonts w:hint="eastAsia"/>
          <w:b/>
          <w:sz w:val="24"/>
        </w:rPr>
        <w:t xml:space="preserve"> the Enjoyment of Cultural Rights</w:t>
      </w:r>
    </w:p>
    <w:p w:rsidR="0052466B" w:rsidRPr="006F0C7D" w:rsidRDefault="0052466B" w:rsidP="00957013">
      <w:pPr>
        <w:spacing w:line="360" w:lineRule="auto"/>
      </w:pPr>
      <w:bookmarkStart w:id="0" w:name="_GoBack"/>
      <w:bookmarkEnd w:id="0"/>
    </w:p>
    <w:p w:rsidR="0077624D" w:rsidRDefault="0077624D" w:rsidP="00AF748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 xml:space="preserve">Has your </w:t>
      </w:r>
      <w:r>
        <w:t>country adopted specific regulations on advertising and marketing methods and contents aimed</w:t>
      </w:r>
      <w:r>
        <w:rPr>
          <w:rFonts w:hint="eastAsia"/>
        </w:rPr>
        <w:t xml:space="preserve"> at protecting human rights? If so, please specify the content of such regulation. Does the regulation apply both to off-line and on-line advertising? </w:t>
      </w:r>
    </w:p>
    <w:p w:rsidR="00657211" w:rsidRDefault="0077624D" w:rsidP="00657211">
      <w:pPr>
        <w:pStyle w:val="a3"/>
        <w:spacing w:line="276" w:lineRule="auto"/>
        <w:ind w:leftChars="0" w:left="760"/>
        <w:rPr>
          <w:rFonts w:hint="eastAsia"/>
        </w:rPr>
      </w:pPr>
      <w:r>
        <w:rPr>
          <w:rFonts w:hint="eastAsia"/>
        </w:rPr>
        <w:t>Answer</w:t>
      </w:r>
      <w:r w:rsidR="00160C9B">
        <w:rPr>
          <w:rFonts w:hint="eastAsia"/>
        </w:rPr>
        <w:t>:</w:t>
      </w:r>
      <w:r>
        <w:rPr>
          <w:rFonts w:hint="eastAsia"/>
        </w:rPr>
        <w:t xml:space="preserve"> </w:t>
      </w:r>
      <w:r w:rsidR="00657211">
        <w:rPr>
          <w:rFonts w:hint="eastAsia"/>
        </w:rPr>
        <w:t xml:space="preserve">N/A with the Korea Communications Commission. </w:t>
      </w:r>
    </w:p>
    <w:p w:rsidR="0052466B" w:rsidRDefault="0077624D" w:rsidP="00657211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 xml:space="preserve">Please indicate whether specific categories of the population are protected by such regulation, such as children, women, minorities and indigenous peoples. </w:t>
      </w:r>
      <w:r w:rsidR="0052466B">
        <w:rPr>
          <w:rFonts w:hint="eastAsia"/>
        </w:rPr>
        <w:t xml:space="preserve"> </w:t>
      </w:r>
    </w:p>
    <w:p w:rsidR="00160C9B" w:rsidRDefault="0077624D" w:rsidP="00AF748F">
      <w:pPr>
        <w:pStyle w:val="a3"/>
        <w:spacing w:line="276" w:lineRule="auto"/>
        <w:ind w:leftChars="0" w:left="760"/>
      </w:pPr>
      <w:r>
        <w:rPr>
          <w:rFonts w:hint="eastAsia"/>
        </w:rPr>
        <w:t>Answer</w:t>
      </w:r>
      <w:r w:rsidR="00160C9B">
        <w:rPr>
          <w:rFonts w:hint="eastAsia"/>
        </w:rPr>
        <w:t>:</w:t>
      </w:r>
      <w:r>
        <w:rPr>
          <w:rFonts w:hint="eastAsia"/>
        </w:rPr>
        <w:t xml:space="preserve"> N/A</w:t>
      </w:r>
    </w:p>
    <w:p w:rsidR="0052466B" w:rsidRDefault="009C092B" w:rsidP="00AF748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 xml:space="preserve">Is advertising covered by the general provisions on freedom of expression and/or does your country differentiate between commercial speech and non-commercial speech? Do specific regulations distinguish between advertising and other contents, and if so, which are the criteria used to make this distinction? </w:t>
      </w:r>
    </w:p>
    <w:p w:rsidR="00160C9B" w:rsidRDefault="009C092B" w:rsidP="00AF748F">
      <w:pPr>
        <w:pStyle w:val="a3"/>
        <w:spacing w:line="276" w:lineRule="auto"/>
        <w:ind w:leftChars="0" w:left="760"/>
      </w:pPr>
      <w:r>
        <w:rPr>
          <w:rFonts w:hint="eastAsia"/>
        </w:rPr>
        <w:t>Answer</w:t>
      </w:r>
      <w:r w:rsidR="00160C9B">
        <w:rPr>
          <w:rFonts w:hint="eastAsia"/>
        </w:rPr>
        <w:t xml:space="preserve">: </w:t>
      </w:r>
      <w:r w:rsidR="00CD3939">
        <w:rPr>
          <w:rFonts w:hint="eastAsia"/>
        </w:rPr>
        <w:t xml:space="preserve">Freedom of expression is applied to advertising. While we do not differentiate commercial speech and non-commercial speech, the Broadcasting Act has </w:t>
      </w:r>
      <w:r w:rsidR="00CD3939">
        <w:t>s</w:t>
      </w:r>
      <w:r w:rsidR="00CD3939">
        <w:rPr>
          <w:rFonts w:hint="eastAsia"/>
        </w:rPr>
        <w:t>e</w:t>
      </w:r>
      <w:r w:rsidR="00CD3939">
        <w:t>p</w:t>
      </w:r>
      <w:r w:rsidR="00CD3939">
        <w:rPr>
          <w:rFonts w:hint="eastAsia"/>
        </w:rPr>
        <w:t>ar</w:t>
      </w:r>
      <w:r w:rsidR="00CD3939">
        <w:t>ate</w:t>
      </w:r>
      <w:r w:rsidR="00CD3939">
        <w:rPr>
          <w:rFonts w:hint="eastAsia"/>
        </w:rPr>
        <w:t xml:space="preserve"> definitions for broadcast advertising and broadcast programs.</w:t>
      </w:r>
    </w:p>
    <w:p w:rsidR="0052466B" w:rsidRDefault="009C092B" w:rsidP="00AF748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 xml:space="preserve">Please provide a brief summary of any important decisions relating to advertising/ marketing/ sponsoring and human rights adopted by judicial authorities in your country over the last ten years. </w:t>
      </w:r>
      <w:r w:rsidR="00461873">
        <w:rPr>
          <w:rFonts w:hint="eastAsia"/>
        </w:rPr>
        <w:t xml:space="preserve"> </w:t>
      </w:r>
    </w:p>
    <w:p w:rsidR="00160C9B" w:rsidRDefault="00297747" w:rsidP="00AF748F">
      <w:pPr>
        <w:pStyle w:val="a3"/>
        <w:spacing w:line="276" w:lineRule="auto"/>
        <w:ind w:leftChars="0" w:left="760"/>
      </w:pPr>
      <w:r>
        <w:rPr>
          <w:rFonts w:hint="eastAsia"/>
        </w:rPr>
        <w:t>Answer</w:t>
      </w:r>
      <w:r w:rsidR="00160C9B">
        <w:rPr>
          <w:rFonts w:hint="eastAsia"/>
        </w:rPr>
        <w:t xml:space="preserve">: </w:t>
      </w:r>
      <w:r w:rsidR="00CD3939">
        <w:rPr>
          <w:rFonts w:hint="eastAsia"/>
        </w:rPr>
        <w:t xml:space="preserve">Formerly, we had broadcast advertising </w:t>
      </w:r>
      <w:r w:rsidR="00FB2246">
        <w:rPr>
          <w:rFonts w:hint="eastAsia"/>
        </w:rPr>
        <w:t>pre-</w:t>
      </w:r>
      <w:r w:rsidR="00CD3939">
        <w:rPr>
          <w:rFonts w:hint="eastAsia"/>
        </w:rPr>
        <w:t>deliberat</w:t>
      </w:r>
      <w:r w:rsidR="00FB2246">
        <w:rPr>
          <w:rFonts w:hint="eastAsia"/>
        </w:rPr>
        <w:t>ed</w:t>
      </w:r>
      <w:r w:rsidR="00CD3939">
        <w:rPr>
          <w:rFonts w:hint="eastAsia"/>
        </w:rPr>
        <w:t xml:space="preserve"> under Article 21.2 of the Enforcement Decree of the Broadcasting Act. </w:t>
      </w:r>
      <w:r w:rsidR="005D4727">
        <w:rPr>
          <w:rFonts w:hint="eastAsia"/>
        </w:rPr>
        <w:t>On June 26, 2008, however, the co</w:t>
      </w:r>
      <w:r w:rsidR="00CD3939">
        <w:rPr>
          <w:rFonts w:hint="eastAsia"/>
        </w:rPr>
        <w:t>nstitutional court</w:t>
      </w:r>
      <w:r w:rsidR="00FB2246">
        <w:rPr>
          <w:rFonts w:hint="eastAsia"/>
        </w:rPr>
        <w:t xml:space="preserve"> </w:t>
      </w:r>
      <w:r w:rsidR="005D4727">
        <w:rPr>
          <w:rFonts w:hint="eastAsia"/>
        </w:rPr>
        <w:t xml:space="preserve">ruled </w:t>
      </w:r>
      <w:r w:rsidR="00CD3939">
        <w:rPr>
          <w:rFonts w:hint="eastAsia"/>
        </w:rPr>
        <w:t xml:space="preserve">that the </w:t>
      </w:r>
      <w:r w:rsidR="00CD3939">
        <w:t>clause</w:t>
      </w:r>
      <w:r w:rsidR="00CD3939">
        <w:rPr>
          <w:rFonts w:hint="eastAsia"/>
        </w:rPr>
        <w:t xml:space="preserve"> </w:t>
      </w:r>
      <w:r w:rsidR="005D4727">
        <w:rPr>
          <w:rFonts w:hint="eastAsia"/>
        </w:rPr>
        <w:t>was</w:t>
      </w:r>
      <w:r w:rsidR="00CD3939">
        <w:rPr>
          <w:rFonts w:hint="eastAsia"/>
        </w:rPr>
        <w:t xml:space="preserve"> against the principle of proportionality </w:t>
      </w:r>
      <w:r w:rsidR="00FB2246">
        <w:rPr>
          <w:rFonts w:hint="eastAsia"/>
        </w:rPr>
        <w:t>(</w:t>
      </w:r>
      <w:r w:rsidR="00657211">
        <w:rPr>
          <w:rFonts w:hint="eastAsia"/>
        </w:rPr>
        <w:t>A</w:t>
      </w:r>
      <w:r w:rsidR="00FB2246">
        <w:rPr>
          <w:rFonts w:hint="eastAsia"/>
        </w:rPr>
        <w:t>rticle 37.2 of the Constitution)</w:t>
      </w:r>
      <w:r w:rsidR="005D4727">
        <w:rPr>
          <w:rFonts w:hint="eastAsia"/>
        </w:rPr>
        <w:t xml:space="preserve">, which resulted in </w:t>
      </w:r>
      <w:r w:rsidR="00FB2246">
        <w:rPr>
          <w:rFonts w:hint="eastAsia"/>
        </w:rPr>
        <w:t xml:space="preserve">the </w:t>
      </w:r>
      <w:r w:rsidR="005D4727">
        <w:rPr>
          <w:rFonts w:hint="eastAsia"/>
        </w:rPr>
        <w:t xml:space="preserve">abolition of the </w:t>
      </w:r>
      <w:r w:rsidR="00FB2246">
        <w:t>broadcast</w:t>
      </w:r>
      <w:r w:rsidR="00FB2246">
        <w:rPr>
          <w:rFonts w:hint="eastAsia"/>
        </w:rPr>
        <w:t xml:space="preserve"> advertising pre-deliberation provision </w:t>
      </w:r>
      <w:r w:rsidR="005D4727">
        <w:rPr>
          <w:rFonts w:hint="eastAsia"/>
        </w:rPr>
        <w:t xml:space="preserve">since then. </w:t>
      </w:r>
    </w:p>
    <w:p w:rsidR="00461873" w:rsidRDefault="009C092B" w:rsidP="00AF748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 xml:space="preserve">Which authority (governmental and/or self-regulatory body) monitors the advertising sector? Are specific mechanisms in place to receive complaints from citizens on advertising methods and content? </w:t>
      </w:r>
    </w:p>
    <w:p w:rsidR="00160C9B" w:rsidRPr="00160C9B" w:rsidRDefault="009C092B" w:rsidP="00AF748F">
      <w:pPr>
        <w:pStyle w:val="a3"/>
        <w:spacing w:line="276" w:lineRule="auto"/>
        <w:ind w:leftChars="0" w:left="760"/>
      </w:pPr>
      <w:r>
        <w:rPr>
          <w:rFonts w:hint="eastAsia"/>
        </w:rPr>
        <w:t>Answer</w:t>
      </w:r>
      <w:r w:rsidR="00160C9B">
        <w:rPr>
          <w:rFonts w:hint="eastAsia"/>
        </w:rPr>
        <w:t xml:space="preserve">: </w:t>
      </w:r>
      <w:r w:rsidR="00FB2246">
        <w:rPr>
          <w:rFonts w:hint="eastAsia"/>
        </w:rPr>
        <w:t>Ex-post regulation is conducted by the Central Radio Management O</w:t>
      </w:r>
      <w:r w:rsidR="00FB2246">
        <w:t>f</w:t>
      </w:r>
      <w:r w:rsidR="00FB2246">
        <w:rPr>
          <w:rFonts w:hint="eastAsia"/>
        </w:rPr>
        <w:t>fice and the Korea Communications Standards Commission on the method</w:t>
      </w:r>
      <w:r w:rsidR="005D4727">
        <w:rPr>
          <w:rFonts w:hint="eastAsia"/>
        </w:rPr>
        <w:t>s</w:t>
      </w:r>
      <w:r w:rsidR="00FB2246">
        <w:rPr>
          <w:rFonts w:hint="eastAsia"/>
        </w:rPr>
        <w:t xml:space="preserve"> and content of broadcast advertising, and any citizen with complaints about the method</w:t>
      </w:r>
      <w:r w:rsidR="00757F35">
        <w:rPr>
          <w:rFonts w:hint="eastAsia"/>
        </w:rPr>
        <w:t>s</w:t>
      </w:r>
      <w:r w:rsidR="00FB2246">
        <w:rPr>
          <w:rFonts w:hint="eastAsia"/>
        </w:rPr>
        <w:t xml:space="preserve"> and content of any broadcast advertising can file a complaint with the </w:t>
      </w:r>
      <w:r w:rsidR="006F0C7D">
        <w:rPr>
          <w:rFonts w:hint="eastAsia"/>
        </w:rPr>
        <w:t xml:space="preserve">Civil Rights Commission, the Korea Communications Commission, the Korea Communications Standards Commission, and the </w:t>
      </w:r>
      <w:r w:rsidR="006F0C7D">
        <w:rPr>
          <w:rFonts w:hint="eastAsia"/>
        </w:rPr>
        <w:lastRenderedPageBreak/>
        <w:t xml:space="preserve">like. </w:t>
      </w:r>
      <w:r w:rsidR="00160C9B">
        <w:rPr>
          <w:rFonts w:hint="eastAsia"/>
        </w:rPr>
        <w:t xml:space="preserve"> </w:t>
      </w:r>
    </w:p>
    <w:p w:rsidR="005A0177" w:rsidRDefault="009C092B" w:rsidP="00AF748F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 xml:space="preserve">Has your country adopted legislation on certain advertising or marketing practices such as </w:t>
      </w:r>
      <w:proofErr w:type="spellStart"/>
      <w:r>
        <w:rPr>
          <w:rFonts w:hint="eastAsia"/>
        </w:rPr>
        <w:t>neuromarketing</w:t>
      </w:r>
      <w:proofErr w:type="spellEnd"/>
      <w:r>
        <w:rPr>
          <w:rFonts w:hint="eastAsia"/>
        </w:rPr>
        <w:t xml:space="preserve"> or behavioral targeting? What challenges hav</w:t>
      </w:r>
      <w:r w:rsidR="003C6929">
        <w:rPr>
          <w:rFonts w:hint="eastAsia"/>
        </w:rPr>
        <w:t>e been encountered in doing so?</w:t>
      </w:r>
    </w:p>
    <w:p w:rsidR="00F06A2C" w:rsidRDefault="009C092B" w:rsidP="00F06A2C">
      <w:pPr>
        <w:pStyle w:val="a3"/>
        <w:spacing w:line="276" w:lineRule="auto"/>
        <w:ind w:leftChars="0" w:left="760"/>
        <w:rPr>
          <w:rFonts w:hint="eastAsia"/>
        </w:rPr>
      </w:pPr>
      <w:r>
        <w:rPr>
          <w:rFonts w:hint="eastAsia"/>
        </w:rPr>
        <w:t>Answer</w:t>
      </w:r>
      <w:r w:rsidR="00295C35">
        <w:rPr>
          <w:rFonts w:hint="eastAsia"/>
        </w:rPr>
        <w:t>:</w:t>
      </w:r>
      <w:r w:rsidR="00297747">
        <w:rPr>
          <w:rFonts w:hint="eastAsia"/>
        </w:rPr>
        <w:t xml:space="preserve"> </w:t>
      </w:r>
      <w:r w:rsidR="00F06A2C">
        <w:rPr>
          <w:rFonts w:hint="eastAsia"/>
        </w:rPr>
        <w:t xml:space="preserve">N/A with the Korea Communications Commission. </w:t>
      </w:r>
    </w:p>
    <w:p w:rsidR="00AF748F" w:rsidRDefault="009C092B" w:rsidP="00F06A2C">
      <w:pPr>
        <w:pStyle w:val="a3"/>
        <w:numPr>
          <w:ilvl w:val="0"/>
          <w:numId w:val="1"/>
        </w:numPr>
        <w:spacing w:line="276" w:lineRule="auto"/>
        <w:ind w:leftChars="0"/>
      </w:pPr>
      <w:r>
        <w:rPr>
          <w:rFonts w:hint="eastAsia"/>
        </w:rPr>
        <w:t>I</w:t>
      </w:r>
      <w:r w:rsidR="00297747">
        <w:rPr>
          <w:rFonts w:hint="eastAsia"/>
        </w:rPr>
        <w:t>s</w:t>
      </w:r>
      <w:r>
        <w:rPr>
          <w:rFonts w:hint="eastAsia"/>
        </w:rPr>
        <w:t xml:space="preserve"> the use of private data for commercial purposes regulated in your country? If so, please describe briefly such regulation. </w:t>
      </w:r>
    </w:p>
    <w:p w:rsidR="00AF748F" w:rsidRDefault="009C092B" w:rsidP="00AF748F">
      <w:pPr>
        <w:pStyle w:val="a3"/>
        <w:spacing w:line="276" w:lineRule="auto"/>
        <w:ind w:leftChars="0" w:left="760"/>
      </w:pPr>
      <w:r>
        <w:rPr>
          <w:rFonts w:hint="eastAsia"/>
        </w:rPr>
        <w:t>Answer</w:t>
      </w:r>
      <w:r w:rsidR="00AF748F">
        <w:rPr>
          <w:rFonts w:hint="eastAsia"/>
        </w:rPr>
        <w:t>:</w:t>
      </w:r>
      <w:r w:rsidR="00657211">
        <w:rPr>
          <w:rFonts w:hint="eastAsia"/>
        </w:rPr>
        <w:t xml:space="preserve"> N/A with the Korea Communications Commission</w:t>
      </w:r>
      <w:r w:rsidR="00297747">
        <w:rPr>
          <w:rFonts w:hint="eastAsia"/>
        </w:rPr>
        <w:t xml:space="preserve">. </w:t>
      </w:r>
    </w:p>
    <w:p w:rsidR="00AF748F" w:rsidRPr="00AF748F" w:rsidRDefault="00AF748F" w:rsidP="00295C35">
      <w:pPr>
        <w:pStyle w:val="a3"/>
        <w:spacing w:line="360" w:lineRule="auto"/>
        <w:ind w:leftChars="0" w:left="760"/>
      </w:pPr>
    </w:p>
    <w:sectPr w:rsidR="00AF748F" w:rsidRPr="00AF748F" w:rsidSect="004A34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B8" w:rsidRDefault="006805B8" w:rsidP="00E258F7">
      <w:r>
        <w:separator/>
      </w:r>
    </w:p>
  </w:endnote>
  <w:endnote w:type="continuationSeparator" w:id="0">
    <w:p w:rsidR="006805B8" w:rsidRDefault="006805B8" w:rsidP="00E25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B8" w:rsidRDefault="006805B8" w:rsidP="00E258F7">
      <w:r>
        <w:separator/>
      </w:r>
    </w:p>
  </w:footnote>
  <w:footnote w:type="continuationSeparator" w:id="0">
    <w:p w:rsidR="006805B8" w:rsidRDefault="006805B8" w:rsidP="00E25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D4E08"/>
    <w:multiLevelType w:val="hybridMultilevel"/>
    <w:tmpl w:val="07360FE6"/>
    <w:lvl w:ilvl="0" w:tplc="CBCCF17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C6"/>
    <w:rsid w:val="000142F3"/>
    <w:rsid w:val="00016500"/>
    <w:rsid w:val="00160C9B"/>
    <w:rsid w:val="001C3D02"/>
    <w:rsid w:val="0024321C"/>
    <w:rsid w:val="002472B6"/>
    <w:rsid w:val="002777F6"/>
    <w:rsid w:val="00293022"/>
    <w:rsid w:val="00295C35"/>
    <w:rsid w:val="00297747"/>
    <w:rsid w:val="003C6929"/>
    <w:rsid w:val="003F6684"/>
    <w:rsid w:val="00461873"/>
    <w:rsid w:val="00496C1D"/>
    <w:rsid w:val="004A348A"/>
    <w:rsid w:val="0052466B"/>
    <w:rsid w:val="005A0177"/>
    <w:rsid w:val="005D4727"/>
    <w:rsid w:val="0063501A"/>
    <w:rsid w:val="00653F6C"/>
    <w:rsid w:val="00657211"/>
    <w:rsid w:val="0066175A"/>
    <w:rsid w:val="006805B8"/>
    <w:rsid w:val="006F0C7D"/>
    <w:rsid w:val="00704148"/>
    <w:rsid w:val="00757F35"/>
    <w:rsid w:val="0077624D"/>
    <w:rsid w:val="008658C5"/>
    <w:rsid w:val="008759E4"/>
    <w:rsid w:val="008B1825"/>
    <w:rsid w:val="00957013"/>
    <w:rsid w:val="009C092B"/>
    <w:rsid w:val="00A141C1"/>
    <w:rsid w:val="00A516F9"/>
    <w:rsid w:val="00AC399D"/>
    <w:rsid w:val="00AF748F"/>
    <w:rsid w:val="00BB0939"/>
    <w:rsid w:val="00BE2DF0"/>
    <w:rsid w:val="00CD3939"/>
    <w:rsid w:val="00CE7FFE"/>
    <w:rsid w:val="00D43CB1"/>
    <w:rsid w:val="00DC0F49"/>
    <w:rsid w:val="00DC1ED1"/>
    <w:rsid w:val="00E258F7"/>
    <w:rsid w:val="00E626C6"/>
    <w:rsid w:val="00F06A2C"/>
    <w:rsid w:val="00F322D1"/>
    <w:rsid w:val="00F54895"/>
    <w:rsid w:val="00F96113"/>
    <w:rsid w:val="00FB224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66B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258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258F7"/>
  </w:style>
  <w:style w:type="paragraph" w:styleId="a5">
    <w:name w:val="footer"/>
    <w:basedOn w:val="a"/>
    <w:link w:val="Char0"/>
    <w:uiPriority w:val="99"/>
    <w:unhideWhenUsed/>
    <w:rsid w:val="00E258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258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48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66B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E258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258F7"/>
  </w:style>
  <w:style w:type="paragraph" w:styleId="a5">
    <w:name w:val="footer"/>
    <w:basedOn w:val="a"/>
    <w:link w:val="Char0"/>
    <w:uiPriority w:val="99"/>
    <w:unhideWhenUsed/>
    <w:rsid w:val="00E258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2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CA21D76-407C-4656-9811-57708704A20B}"/>
</file>

<file path=customXml/itemProps2.xml><?xml version="1.0" encoding="utf-8"?>
<ds:datastoreItem xmlns:ds="http://schemas.openxmlformats.org/officeDocument/2006/customXml" ds:itemID="{0EC9F2AC-1D98-4769-A7FD-B6DD4E539572}"/>
</file>

<file path=customXml/itemProps3.xml><?xml version="1.0" encoding="utf-8"?>
<ds:datastoreItem xmlns:ds="http://schemas.openxmlformats.org/officeDocument/2006/customXml" ds:itemID="{A2938015-6476-487D-BC2F-2CB4A8740C34}"/>
</file>

<file path=customXml/itemProps4.xml><?xml version="1.0" encoding="utf-8"?>
<ds:datastoreItem xmlns:ds="http://schemas.openxmlformats.org/officeDocument/2006/customXml" ds:itemID="{25C669F6-A8D3-442A-818F-46E23E7F46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2014-01-03T05:10:00Z</cp:lastPrinted>
  <dcterms:created xsi:type="dcterms:W3CDTF">2014-02-13T01:54:00Z</dcterms:created>
  <dcterms:modified xsi:type="dcterms:W3CDTF">2014-02-13T01:54:00Z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2423500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