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7C1" w:rsidRPr="001F7349" w:rsidRDefault="00A13DD4" w:rsidP="004837E9">
      <w:pPr>
        <w:contextualSpacing/>
        <w:jc w:val="center"/>
        <w:rPr>
          <w:rFonts w:ascii="Times New Roman" w:hAnsi="Times New Roman" w:cs="Times New Roman"/>
          <w:b/>
          <w:bCs/>
          <w:sz w:val="26"/>
          <w:szCs w:val="26"/>
        </w:rPr>
      </w:pPr>
      <w:bookmarkStart w:id="0" w:name="_GoBack"/>
      <w:bookmarkEnd w:id="0"/>
      <w:r w:rsidRPr="001F7349">
        <w:rPr>
          <w:rFonts w:ascii="Times New Roman" w:hAnsi="Times New Roman" w:cs="Times New Roman"/>
          <w:b/>
          <w:bCs/>
          <w:sz w:val="26"/>
          <w:szCs w:val="26"/>
        </w:rPr>
        <w:t xml:space="preserve">Báo cáo viên Đặc biệt về các quyền văn hoá </w:t>
      </w:r>
    </w:p>
    <w:p w:rsidR="004427C1" w:rsidRPr="001F7349" w:rsidRDefault="004427C1" w:rsidP="004837E9">
      <w:pPr>
        <w:contextualSpacing/>
        <w:rPr>
          <w:rFonts w:ascii="Times New Roman" w:hAnsi="Times New Roman" w:cs="Times New Roman"/>
          <w:b/>
          <w:bCs/>
          <w:sz w:val="26"/>
          <w:szCs w:val="26"/>
        </w:rPr>
      </w:pPr>
    </w:p>
    <w:p w:rsidR="00263A3C" w:rsidRPr="001F7349" w:rsidRDefault="00A13DD4" w:rsidP="004837E9">
      <w:pPr>
        <w:contextualSpacing/>
        <w:jc w:val="center"/>
        <w:rPr>
          <w:rFonts w:ascii="Times New Roman" w:hAnsi="Times New Roman" w:cs="Times New Roman"/>
          <w:b/>
          <w:bCs/>
          <w:sz w:val="26"/>
          <w:szCs w:val="26"/>
        </w:rPr>
      </w:pPr>
      <w:r w:rsidRPr="001F7349">
        <w:rPr>
          <w:rFonts w:ascii="Times New Roman" w:hAnsi="Times New Roman" w:cs="Times New Roman"/>
          <w:b/>
          <w:bCs/>
          <w:sz w:val="26"/>
          <w:szCs w:val="26"/>
        </w:rPr>
        <w:t xml:space="preserve">Chuyến thăm và làm việc tại Việt Nam, ngày 18-29/11/2013 </w:t>
      </w:r>
    </w:p>
    <w:p w:rsidR="004427C1" w:rsidRPr="001F7349" w:rsidRDefault="004427C1" w:rsidP="004837E9">
      <w:pPr>
        <w:contextualSpacing/>
        <w:rPr>
          <w:rFonts w:ascii="Times New Roman" w:hAnsi="Times New Roman" w:cs="Times New Roman"/>
          <w:sz w:val="26"/>
          <w:szCs w:val="26"/>
        </w:rPr>
      </w:pPr>
    </w:p>
    <w:p w:rsidR="00722C8D" w:rsidRPr="001F7349" w:rsidRDefault="00A13DD4" w:rsidP="004837E9">
      <w:pPr>
        <w:contextualSpacing/>
        <w:jc w:val="center"/>
        <w:rPr>
          <w:rFonts w:ascii="Times New Roman" w:hAnsi="Times New Roman" w:cs="Times New Roman"/>
          <w:sz w:val="26"/>
          <w:szCs w:val="26"/>
        </w:rPr>
      </w:pPr>
      <w:r w:rsidRPr="001F7349">
        <w:rPr>
          <w:rFonts w:ascii="Times New Roman" w:hAnsi="Times New Roman" w:cs="Times New Roman"/>
          <w:b/>
          <w:bCs/>
          <w:sz w:val="26"/>
          <w:szCs w:val="26"/>
        </w:rPr>
        <w:t xml:space="preserve">Các kết luận và khuyến nghị sơ bộ </w:t>
      </w:r>
    </w:p>
    <w:p w:rsidR="00722C8D" w:rsidRPr="001F7349" w:rsidRDefault="00722C8D" w:rsidP="001F7349">
      <w:pPr>
        <w:widowControl w:val="0"/>
        <w:autoSpaceDE w:val="0"/>
        <w:autoSpaceDN w:val="0"/>
        <w:adjustRightInd w:val="0"/>
        <w:spacing w:after="260" w:line="276" w:lineRule="auto"/>
        <w:jc w:val="center"/>
        <w:rPr>
          <w:rFonts w:ascii="Times New Roman" w:hAnsi="Times New Roman" w:cs="Times New Roman"/>
          <w:sz w:val="26"/>
          <w:szCs w:val="26"/>
        </w:rPr>
      </w:pPr>
    </w:p>
    <w:p w:rsidR="00D82B9E" w:rsidRPr="001F7349" w:rsidRDefault="00DE181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lang w:val="vi-VN"/>
        </w:rPr>
        <w:t>Hà Nội, ngày 29 tháng 11 năm 2013.</w:t>
      </w:r>
    </w:p>
    <w:p w:rsidR="00D82B9E" w:rsidRPr="001F7349" w:rsidRDefault="00DE181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Thưa báo giới, </w:t>
      </w:r>
      <w:r w:rsidRPr="001F7349">
        <w:rPr>
          <w:rFonts w:ascii="Times New Roman" w:hAnsi="Times New Roman" w:cs="Times New Roman"/>
          <w:sz w:val="26"/>
          <w:szCs w:val="26"/>
          <w:lang w:val="vi-VN"/>
        </w:rPr>
        <w:t xml:space="preserve">thưa các </w:t>
      </w:r>
      <w:r w:rsidR="000C347F" w:rsidRPr="001F7349">
        <w:rPr>
          <w:rFonts w:ascii="Times New Roman" w:hAnsi="Times New Roman" w:cs="Times New Roman"/>
          <w:sz w:val="26"/>
          <w:szCs w:val="26"/>
          <w:lang w:val="vi-VN"/>
        </w:rPr>
        <w:t>quý bà quý ông</w:t>
      </w:r>
      <w:r w:rsidRPr="001F7349">
        <w:rPr>
          <w:rFonts w:ascii="Times New Roman" w:hAnsi="Times New Roman" w:cs="Times New Roman"/>
          <w:sz w:val="26"/>
          <w:szCs w:val="26"/>
          <w:lang w:val="vi-VN"/>
        </w:rPr>
        <w:t>,</w:t>
      </w:r>
    </w:p>
    <w:p w:rsidR="004427C1" w:rsidRPr="001F7349" w:rsidRDefault="00DE181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lang w:val="vi-VN"/>
        </w:rPr>
        <w:t xml:space="preserve">Tôi rất vui mừng được chia sẻ với quý vị kết quả quan sát sơ bộ của tôi khi kết thúc chuyến thăm chính thức </w:t>
      </w:r>
      <w:r w:rsidR="00F3297E" w:rsidRPr="001F7349">
        <w:rPr>
          <w:rFonts w:ascii="Times New Roman" w:hAnsi="Times New Roman" w:cs="Times New Roman"/>
          <w:sz w:val="26"/>
          <w:szCs w:val="26"/>
          <w:lang w:val="en-US"/>
        </w:rPr>
        <w:t>trong</w:t>
      </w:r>
      <w:r w:rsidRPr="001F7349">
        <w:rPr>
          <w:rFonts w:ascii="Times New Roman" w:hAnsi="Times New Roman" w:cs="Times New Roman"/>
          <w:sz w:val="26"/>
          <w:szCs w:val="26"/>
          <w:lang w:val="vi-VN"/>
        </w:rPr>
        <w:t xml:space="preserve"> 12 ngày với tư cách là Báo cáo viên Đặc biệt về các quyền văn hoá.</w:t>
      </w:r>
    </w:p>
    <w:p w:rsidR="00D82B9E" w:rsidRPr="001F7349" w:rsidRDefault="00DE181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rPr>
        <w:t>Tôi xin được bắt đầu bằng lời cảm ơn trân trọng gửi tới Chính phủ Việt Nam đã mời tôi tới thăm và làm việc chính thức, và cũng cảm ơn Chính phủ đã nỗ lực rất nhiều trong việc hỗ trợ sắp xếp chương trình làm việc cũng như bố trí các cuộc họp toàn diện</w:t>
      </w:r>
      <w:r w:rsidR="00F3297E" w:rsidRPr="001F7349">
        <w:rPr>
          <w:rFonts w:ascii="Times New Roman" w:hAnsi="Times New Roman" w:cs="Times New Roman"/>
          <w:sz w:val="26"/>
          <w:szCs w:val="26"/>
        </w:rPr>
        <w:t xml:space="preserve"> và lý thú</w:t>
      </w:r>
      <w:r w:rsidRPr="001F7349">
        <w:rPr>
          <w:rFonts w:ascii="Times New Roman" w:hAnsi="Times New Roman" w:cs="Times New Roman"/>
          <w:sz w:val="26"/>
          <w:szCs w:val="26"/>
        </w:rPr>
        <w:t xml:space="preserve">. </w:t>
      </w:r>
    </w:p>
    <w:p w:rsidR="000A6237" w:rsidRPr="001F7349" w:rsidRDefault="00F10233"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lang w:val="vi-VN"/>
        </w:rPr>
        <w:t>Tôi xin được nhấn mạnh tầm quan trọng của lời mời này. Việc đảm bảo quyền thụ hưởng văn hoá của tất cả mọi người là một vấn đề phức tạp và để hoàn thành nhiệm vụ này là việc không hề dễ dàng. Điều này đã được minh chứng qua các chủ</w:t>
      </w:r>
      <w:r w:rsidR="00F3297E" w:rsidRPr="001F7349">
        <w:rPr>
          <w:rFonts w:ascii="Times New Roman" w:hAnsi="Times New Roman" w:cs="Times New Roman"/>
          <w:sz w:val="26"/>
          <w:szCs w:val="26"/>
          <w:lang w:val="en-US"/>
        </w:rPr>
        <w:t xml:space="preserve"> </w:t>
      </w:r>
      <w:r w:rsidRPr="001F7349">
        <w:rPr>
          <w:rFonts w:ascii="Times New Roman" w:hAnsi="Times New Roman" w:cs="Times New Roman"/>
          <w:sz w:val="26"/>
          <w:szCs w:val="26"/>
          <w:lang w:val="vi-VN"/>
        </w:rPr>
        <w:t xml:space="preserve">đề cụ thể tôi </w:t>
      </w:r>
      <w:r w:rsidR="00F3297E" w:rsidRPr="001F7349">
        <w:rPr>
          <w:rFonts w:ascii="Times New Roman" w:hAnsi="Times New Roman" w:cs="Times New Roman"/>
          <w:sz w:val="26"/>
          <w:szCs w:val="26"/>
          <w:lang w:val="en-US"/>
        </w:rPr>
        <w:t xml:space="preserve">đã </w:t>
      </w:r>
      <w:r w:rsidRPr="001F7349">
        <w:rPr>
          <w:rFonts w:ascii="Times New Roman" w:hAnsi="Times New Roman" w:cs="Times New Roman"/>
          <w:sz w:val="26"/>
          <w:szCs w:val="26"/>
          <w:lang w:val="vi-VN"/>
        </w:rPr>
        <w:t>đề cập đến trong suốt chuyến thăm của mình, đó là: quyền được thụ hưởng nghệ thuật, tự do sáng tạo và biểu</w:t>
      </w:r>
      <w:r w:rsidR="00F3297E" w:rsidRPr="001F7349">
        <w:rPr>
          <w:rFonts w:ascii="Times New Roman" w:hAnsi="Times New Roman" w:cs="Times New Roman"/>
          <w:sz w:val="26"/>
          <w:szCs w:val="26"/>
          <w:lang w:val="en-US"/>
        </w:rPr>
        <w:t xml:space="preserve"> </w:t>
      </w:r>
      <w:r w:rsidRPr="001F7349">
        <w:rPr>
          <w:rFonts w:ascii="Times New Roman" w:hAnsi="Times New Roman" w:cs="Times New Roman"/>
          <w:sz w:val="26"/>
          <w:szCs w:val="26"/>
          <w:lang w:val="vi-VN"/>
        </w:rPr>
        <w:t xml:space="preserve">đạt nghệ thuật, quyền của người </w:t>
      </w:r>
      <w:r w:rsidR="00F3297E" w:rsidRPr="001F7349">
        <w:rPr>
          <w:rFonts w:ascii="Times New Roman" w:hAnsi="Times New Roman" w:cs="Times New Roman"/>
          <w:sz w:val="26"/>
          <w:szCs w:val="26"/>
          <w:lang w:val="en-US"/>
        </w:rPr>
        <w:t xml:space="preserve">dân </w:t>
      </w:r>
      <w:r w:rsidRPr="001F7349">
        <w:rPr>
          <w:rFonts w:ascii="Times New Roman" w:hAnsi="Times New Roman" w:cs="Times New Roman"/>
          <w:sz w:val="26"/>
          <w:szCs w:val="26"/>
          <w:lang w:val="vi-VN"/>
        </w:rPr>
        <w:t>trong việc thể hiện bản dạng văn hoá của họ</w:t>
      </w:r>
      <w:r w:rsidR="000C347F" w:rsidRPr="001F7349">
        <w:rPr>
          <w:rFonts w:ascii="Times New Roman" w:hAnsi="Times New Roman" w:cs="Times New Roman"/>
          <w:sz w:val="26"/>
          <w:szCs w:val="26"/>
          <w:lang w:val="vi-VN"/>
        </w:rPr>
        <w:t>,</w:t>
      </w:r>
      <w:r w:rsidRPr="001F7349">
        <w:rPr>
          <w:rFonts w:ascii="Times New Roman" w:hAnsi="Times New Roman" w:cs="Times New Roman"/>
          <w:sz w:val="26"/>
          <w:szCs w:val="26"/>
          <w:lang w:val="vi-VN"/>
        </w:rPr>
        <w:t xml:space="preserve"> và quyền tiếp cận và thụ hưởng di sản văn hoá của chính họ cũng như của người khác, vấn đề về dạy lịch sử trong nhà trường, và tác động của du lịch đối với việc thụ hưởng các quyền văn hoá.</w:t>
      </w:r>
    </w:p>
    <w:p w:rsidR="000A6237" w:rsidRDefault="00F10233"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rPr>
        <w:t>Trong suốt chuyến thăm và làm việc của tôi tại Việt Nam, Tôi đã đi thăm Hà Nội, Thành phố Hồ Chí Minh, Hội An, Sa Pa, cũng như một số làng bản ở Đà Nẵng, tỉnh Quảng Nam và Lào Cai. Tôi đã có cơ hội gặp mặt và làm việc với nhiều quan chức Chính phủ ở cấp quốc gia và địa phương, phụ trách các lĩnh vực văn hoá, du lịch, giáo dục, thông tin truyền thông, công tác dân tộc thiểu số, cũng như rất nhiều quan chức khác của Uỷ ban nhân dân các cấp, Ban Tuyên Giáo Trung Ương của Uỷ ban Trung ương Đảng, đại biểu quốc hội và đại diện các hội và hiệp hội. Tôi cũng đã gặp gỡ với các nghệ sĩ, giới học giả, giám đốc và cán bộ công tác tại các viên nghiên cứu hoặc các thiết chế văn hoá, đại diện của xã hội dân sự, thành viên của các cộng đồng dân tộc, những người tham gia trực tiếp vào lĩnh vực du lịch, và các cơ quan của Liên Hợp Quốc. Tôi xin trân trọng cảm ơn tất cả các cá nhân và tổ chức đã dành thời gian gặp mặt, tiếp đón nồng nhiệt, và trên hết là đã nhiệt tình chia sẻ với tôi rất nhiều thông tin.</w:t>
      </w:r>
    </w:p>
    <w:p w:rsidR="004837E9" w:rsidRPr="001F7349" w:rsidRDefault="004837E9" w:rsidP="001F7349">
      <w:pPr>
        <w:widowControl w:val="0"/>
        <w:autoSpaceDE w:val="0"/>
        <w:autoSpaceDN w:val="0"/>
        <w:adjustRightInd w:val="0"/>
        <w:spacing w:after="260" w:line="276" w:lineRule="auto"/>
        <w:jc w:val="both"/>
        <w:rPr>
          <w:rFonts w:ascii="Times New Roman" w:hAnsi="Times New Roman" w:cs="Times New Roman"/>
          <w:sz w:val="26"/>
          <w:szCs w:val="26"/>
        </w:rPr>
      </w:pPr>
    </w:p>
    <w:p w:rsidR="005544E2" w:rsidRPr="001F7349" w:rsidRDefault="00A9082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rPr>
        <w:lastRenderedPageBreak/>
        <w:t xml:space="preserve">Tôi xin được làm rõ rằng tôi là chuyên gia độc lập thực hiện báo cáo cho Đại Hội Đồng Liên Hợp Quốc và Hội Đồng Nhân Quyền của Liên Hợp Quốc mà Việt Nam vừa trúng cử thành viên của Hội đồng ngay trong tháng này. Mặc dù được Hội Đồng Nhân Quyền bổ nhiệm, nhưng tôi không phải nhân viên chính thức của Liên Hợp Quốc và vị trí hiện tại tôi </w:t>
      </w:r>
      <w:r w:rsidR="00FF7C38" w:rsidRPr="001F7349">
        <w:rPr>
          <w:rFonts w:ascii="Times New Roman" w:hAnsi="Times New Roman" w:cs="Times New Roman"/>
          <w:sz w:val="26"/>
          <w:szCs w:val="26"/>
        </w:rPr>
        <w:t>của tôi</w:t>
      </w:r>
      <w:r w:rsidRPr="001F7349">
        <w:rPr>
          <w:rFonts w:ascii="Times New Roman" w:hAnsi="Times New Roman" w:cs="Times New Roman"/>
          <w:sz w:val="26"/>
          <w:szCs w:val="26"/>
        </w:rPr>
        <w:t xml:space="preserve"> là vị trí danh dự. </w:t>
      </w:r>
      <w:proofErr w:type="gramStart"/>
      <w:r w:rsidRPr="001F7349">
        <w:rPr>
          <w:rFonts w:ascii="Times New Roman" w:hAnsi="Times New Roman" w:cs="Times New Roman"/>
          <w:sz w:val="26"/>
          <w:szCs w:val="26"/>
        </w:rPr>
        <w:t>Tư cách độc lập của tôi có vai trò rất quan trọng và nó cho phép tôi thực hiện các chức năng nhiệm vụ của mình một cách trung lập.</w:t>
      </w:r>
      <w:proofErr w:type="gramEnd"/>
    </w:p>
    <w:p w:rsidR="00D82B9E" w:rsidRPr="001F7349" w:rsidRDefault="00A90825" w:rsidP="001F7349">
      <w:pPr>
        <w:widowControl w:val="0"/>
        <w:autoSpaceDE w:val="0"/>
        <w:autoSpaceDN w:val="0"/>
        <w:adjustRightInd w:val="0"/>
        <w:spacing w:after="260"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Ngày hôm nay, tôi sẽ chỉ đưa ra một số ý kiến ban đầu của mình. </w:t>
      </w:r>
      <w:proofErr w:type="gramStart"/>
      <w:r w:rsidRPr="001F7349">
        <w:rPr>
          <w:rFonts w:ascii="Times New Roman" w:hAnsi="Times New Roman" w:cs="Times New Roman"/>
          <w:sz w:val="26"/>
          <w:szCs w:val="26"/>
        </w:rPr>
        <w:t>Ngoài ra, tôi sẽ tiếp tục phát triển các ý kiến đánh giá của mình trong báo cáo chính thức, khi đó tôi mới đưa ra các khuyến nghị cụ thể.</w:t>
      </w:r>
      <w:proofErr w:type="gramEnd"/>
      <w:r w:rsidRPr="001F7349">
        <w:rPr>
          <w:rFonts w:ascii="Times New Roman" w:hAnsi="Times New Roman" w:cs="Times New Roman"/>
          <w:sz w:val="26"/>
          <w:szCs w:val="26"/>
        </w:rPr>
        <w:t xml:space="preserve"> Tôi sẽ trình bày báo cáo này tại kỳ họp lần thứ 25 của Hội Đồng Nhân Quyền vào tháng 3 năm 2014 tại Geneva.</w:t>
      </w:r>
    </w:p>
    <w:p w:rsidR="002A4771" w:rsidRPr="001F7349" w:rsidRDefault="00A90825"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Thưa quý vị, </w:t>
      </w:r>
    </w:p>
    <w:p w:rsidR="00CB711F" w:rsidRPr="001F7349" w:rsidRDefault="00CB711F" w:rsidP="001F7349">
      <w:pPr>
        <w:spacing w:line="276" w:lineRule="auto"/>
        <w:jc w:val="both"/>
        <w:rPr>
          <w:rFonts w:ascii="Times New Roman" w:hAnsi="Times New Roman" w:cs="Times New Roman"/>
          <w:sz w:val="26"/>
          <w:szCs w:val="26"/>
        </w:rPr>
      </w:pPr>
    </w:p>
    <w:p w:rsidR="00200546" w:rsidRPr="001F7349" w:rsidRDefault="00A90825"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Việt Nam hiện đang ở một thời khắc quan trọng, tại đó các bạn đạt được những tiến bộ to lớn về phát triển kinh tế, xoá đói giảm nghèo ở các khu vực nông thôn và vùng sâu vùng xa, và đã có nhiều nỗ lực hướng tới việc hoàn thành các Mục tiêu Thiên niên kỷ. </w:t>
      </w:r>
      <w:proofErr w:type="gramStart"/>
      <w:r w:rsidRPr="001F7349">
        <w:rPr>
          <w:rFonts w:ascii="Times New Roman" w:hAnsi="Times New Roman" w:cs="Times New Roman"/>
          <w:sz w:val="26"/>
          <w:szCs w:val="26"/>
        </w:rPr>
        <w:t>Những tiến bộ này là vô cùng ấn tượng.</w:t>
      </w:r>
      <w:proofErr w:type="gramEnd"/>
      <w:r w:rsidRPr="001F7349">
        <w:rPr>
          <w:rFonts w:ascii="Times New Roman" w:hAnsi="Times New Roman" w:cs="Times New Roman"/>
          <w:sz w:val="26"/>
          <w:szCs w:val="26"/>
        </w:rPr>
        <w:t xml:space="preserve"> Tôi có thể lấy dẫn chứng là ở các bản làng nông thôn mà tôi đã đến thăm, đường xá đã được xây dựng nhiều, trường học được thành lập và nhiều nhà cửa đã được</w:t>
      </w:r>
      <w:r w:rsidR="00FF7C38" w:rsidRPr="001F7349">
        <w:rPr>
          <w:rFonts w:ascii="Times New Roman" w:hAnsi="Times New Roman" w:cs="Times New Roman"/>
          <w:sz w:val="26"/>
          <w:szCs w:val="26"/>
        </w:rPr>
        <w:t xml:space="preserve"> hỗ trợ hoặc</w:t>
      </w:r>
      <w:r w:rsidRPr="001F7349">
        <w:rPr>
          <w:rFonts w:ascii="Times New Roman" w:hAnsi="Times New Roman" w:cs="Times New Roman"/>
          <w:sz w:val="26"/>
          <w:szCs w:val="26"/>
        </w:rPr>
        <w:t xml:space="preserve"> tu sửa.</w:t>
      </w:r>
    </w:p>
    <w:p w:rsidR="00200546" w:rsidRPr="001F7349" w:rsidRDefault="00200546" w:rsidP="001F7349">
      <w:pPr>
        <w:spacing w:line="276" w:lineRule="auto"/>
        <w:jc w:val="both"/>
        <w:rPr>
          <w:rFonts w:ascii="Times New Roman" w:hAnsi="Times New Roman" w:cs="Times New Roman"/>
          <w:sz w:val="26"/>
          <w:szCs w:val="26"/>
        </w:rPr>
      </w:pPr>
    </w:p>
    <w:p w:rsidR="00CE405E" w:rsidRPr="001F7349" w:rsidRDefault="00A90825"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Tôi tin rằng các chương trình như vậy sẽ trở nên hiệu quả hơn nữa</w:t>
      </w:r>
      <w:r w:rsidR="00FF7C38" w:rsidRPr="001F7349">
        <w:rPr>
          <w:rFonts w:ascii="Times New Roman" w:hAnsi="Times New Roman" w:cs="Times New Roman"/>
          <w:sz w:val="26"/>
          <w:szCs w:val="26"/>
        </w:rPr>
        <w:t xml:space="preserve"> </w:t>
      </w:r>
      <w:r w:rsidRPr="001F7349">
        <w:rPr>
          <w:rFonts w:ascii="Times New Roman" w:hAnsi="Times New Roman" w:cs="Times New Roman"/>
          <w:sz w:val="26"/>
          <w:szCs w:val="26"/>
        </w:rPr>
        <w:t>nếu sự tham gia của các cộng đồng địa phương và việc</w:t>
      </w:r>
      <w:r w:rsidR="00FF7C38" w:rsidRPr="001F7349">
        <w:rPr>
          <w:rFonts w:ascii="Times New Roman" w:hAnsi="Times New Roman" w:cs="Times New Roman"/>
          <w:sz w:val="26"/>
          <w:szCs w:val="26"/>
        </w:rPr>
        <w:t xml:space="preserve"> </w:t>
      </w:r>
      <w:r w:rsidRPr="001F7349">
        <w:rPr>
          <w:rFonts w:ascii="Times New Roman" w:hAnsi="Times New Roman" w:cs="Times New Roman"/>
          <w:sz w:val="26"/>
          <w:szCs w:val="26"/>
        </w:rPr>
        <w:t xml:space="preserve">sử dụng tri thức của họ, trong đó có cả tri thức truyền thống, </w:t>
      </w:r>
      <w:proofErr w:type="gramStart"/>
      <w:r w:rsidRPr="001F7349">
        <w:rPr>
          <w:rFonts w:ascii="Times New Roman" w:hAnsi="Times New Roman" w:cs="Times New Roman"/>
          <w:sz w:val="26"/>
          <w:szCs w:val="26"/>
        </w:rPr>
        <w:t>được</w:t>
      </w:r>
      <w:proofErr w:type="gramEnd"/>
      <w:r w:rsidRPr="001F7349">
        <w:rPr>
          <w:rFonts w:ascii="Times New Roman" w:hAnsi="Times New Roman" w:cs="Times New Roman"/>
          <w:sz w:val="26"/>
          <w:szCs w:val="26"/>
        </w:rPr>
        <w:t xml:space="preserve"> đảm bảo. Sự cứng nhắc trong quá trình thiết kế và thực hiện các chương trình, cùng với hướng tiếp cận từ trên xuống đã ảnh hưởng tiêu cực đến hiệu quả của các chương trình </w:t>
      </w:r>
      <w:proofErr w:type="gramStart"/>
      <w:r w:rsidRPr="001F7349">
        <w:rPr>
          <w:rFonts w:ascii="Times New Roman" w:hAnsi="Times New Roman" w:cs="Times New Roman"/>
          <w:sz w:val="26"/>
          <w:szCs w:val="26"/>
        </w:rPr>
        <w:t>này.Ví</w:t>
      </w:r>
      <w:proofErr w:type="gramEnd"/>
      <w:r w:rsidRPr="001F7349">
        <w:rPr>
          <w:rFonts w:ascii="Times New Roman" w:hAnsi="Times New Roman" w:cs="Times New Roman"/>
          <w:sz w:val="26"/>
          <w:szCs w:val="26"/>
        </w:rPr>
        <w:t xml:space="preserve"> dụ, ở các làng, bản thường xuyên bị lũ lụt thì các mô hình nhà truyền thống của người dân thích hợp với đối phó lũ hơn rất nhiều so với mô hình nhà mà các chương trình hỗ trợ của chính phủ đang khuyến khích.Tôi đánh giá cao việc phát huy kiến trúc truyền thống </w:t>
      </w:r>
      <w:r w:rsidR="00096CD5" w:rsidRPr="001F7349">
        <w:rPr>
          <w:rFonts w:ascii="Times New Roman" w:hAnsi="Times New Roman" w:cs="Times New Roman"/>
          <w:sz w:val="26"/>
          <w:szCs w:val="26"/>
        </w:rPr>
        <w:t xml:space="preserve">trong việc xây các nhà văn hoá ở khu vực Tây Nguyên. Tuy nhiên, tôi khuyến khích </w:t>
      </w:r>
      <w:proofErr w:type="gramStart"/>
      <w:r w:rsidR="00096CD5" w:rsidRPr="001F7349">
        <w:rPr>
          <w:rFonts w:ascii="Times New Roman" w:hAnsi="Times New Roman" w:cs="Times New Roman"/>
          <w:sz w:val="26"/>
          <w:szCs w:val="26"/>
        </w:rPr>
        <w:t>Chính  phủ</w:t>
      </w:r>
      <w:proofErr w:type="gramEnd"/>
      <w:r w:rsidR="00096CD5" w:rsidRPr="001F7349">
        <w:rPr>
          <w:rFonts w:ascii="Times New Roman" w:hAnsi="Times New Roman" w:cs="Times New Roman"/>
          <w:sz w:val="26"/>
          <w:szCs w:val="26"/>
        </w:rPr>
        <w:t xml:space="preserve"> nên cho người dân được thực sự lựa chọn mô hình kiến trúc mà họ muốn, dù là truyền thống hay hiện đại,đối với ngôi nhà riêng của họ, khi Chính phủ mở rộng các chương trình hỗ trợ về nhà ở. Nói tổng quát hơn, tôi khuyến khích Chính phủ cần đảm bảo có nhiều sự linh hoạt hơn trong chính sách và tham vấn thực sự với các cộng đồng có liên quan khi phát triển các chương trình. </w:t>
      </w:r>
      <w:proofErr w:type="gramStart"/>
      <w:r w:rsidR="00096CD5" w:rsidRPr="001F7349">
        <w:rPr>
          <w:rFonts w:ascii="Times New Roman" w:hAnsi="Times New Roman" w:cs="Times New Roman"/>
          <w:sz w:val="26"/>
          <w:szCs w:val="26"/>
        </w:rPr>
        <w:t>Cần xây dựng một mô hình thực hành mới trong đó người dân có được không gian để đóng góp vào việc thiết kế các chương trình có ảnh hưởng to lớn tới lối sống của họ.</w:t>
      </w:r>
      <w:proofErr w:type="gramEnd"/>
    </w:p>
    <w:p w:rsidR="00536619" w:rsidRPr="001F7349" w:rsidRDefault="00536619" w:rsidP="001F7349">
      <w:pPr>
        <w:spacing w:line="276" w:lineRule="auto"/>
        <w:jc w:val="both"/>
        <w:rPr>
          <w:rFonts w:ascii="Times New Roman" w:hAnsi="Times New Roman" w:cs="Times New Roman"/>
          <w:sz w:val="26"/>
          <w:szCs w:val="26"/>
        </w:rPr>
      </w:pPr>
    </w:p>
    <w:p w:rsidR="00E11F0D" w:rsidRPr="001F7349" w:rsidRDefault="00096CD5"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Tôi tin rằng Chính phủ cũng như nhiề</w:t>
      </w:r>
      <w:r w:rsidR="000C347F" w:rsidRPr="001F7349">
        <w:rPr>
          <w:rFonts w:ascii="Times New Roman" w:hAnsi="Times New Roman" w:cs="Times New Roman"/>
          <w:sz w:val="26"/>
          <w:szCs w:val="26"/>
        </w:rPr>
        <w:t>u bên liên quan</w:t>
      </w:r>
      <w:r w:rsidRPr="001F7349">
        <w:rPr>
          <w:rFonts w:ascii="Times New Roman" w:hAnsi="Times New Roman" w:cs="Times New Roman"/>
          <w:sz w:val="26"/>
          <w:szCs w:val="26"/>
        </w:rPr>
        <w:t xml:space="preserve"> khác trong xã hội Việt Nam đã </w:t>
      </w:r>
      <w:r w:rsidR="000C347F" w:rsidRPr="001F7349">
        <w:rPr>
          <w:rFonts w:ascii="Times New Roman" w:hAnsi="Times New Roman" w:cs="Times New Roman"/>
          <w:sz w:val="26"/>
          <w:szCs w:val="26"/>
        </w:rPr>
        <w:t>để ý thấy</w:t>
      </w:r>
      <w:r w:rsidR="00F24BF2" w:rsidRPr="001F7349">
        <w:rPr>
          <w:rFonts w:ascii="Times New Roman" w:hAnsi="Times New Roman" w:cs="Times New Roman"/>
          <w:sz w:val="26"/>
          <w:szCs w:val="26"/>
        </w:rPr>
        <w:t xml:space="preserve"> các chương trình phát triển có thể có </w:t>
      </w:r>
      <w:r w:rsidRPr="001F7349">
        <w:rPr>
          <w:rFonts w:ascii="Times New Roman" w:hAnsi="Times New Roman" w:cs="Times New Roman"/>
          <w:sz w:val="26"/>
          <w:szCs w:val="26"/>
        </w:rPr>
        <w:t xml:space="preserve">tác động tiêu cực </w:t>
      </w:r>
      <w:r w:rsidR="00F24BF2" w:rsidRPr="001F7349">
        <w:rPr>
          <w:rFonts w:ascii="Times New Roman" w:hAnsi="Times New Roman" w:cs="Times New Roman"/>
          <w:sz w:val="26"/>
          <w:szCs w:val="26"/>
        </w:rPr>
        <w:t xml:space="preserve">đối với các quyền văn </w:t>
      </w:r>
      <w:r w:rsidR="00F24BF2" w:rsidRPr="001F7349">
        <w:rPr>
          <w:rFonts w:ascii="Times New Roman" w:hAnsi="Times New Roman" w:cs="Times New Roman"/>
          <w:sz w:val="26"/>
          <w:szCs w:val="26"/>
        </w:rPr>
        <w:lastRenderedPageBreak/>
        <w:t xml:space="preserve">hoá của con người, đặc biệt là các quyền của các dân tộc thiểu số. </w:t>
      </w:r>
      <w:proofErr w:type="gramStart"/>
      <w:r w:rsidR="00F24BF2" w:rsidRPr="001F7349">
        <w:rPr>
          <w:rFonts w:ascii="Times New Roman" w:hAnsi="Times New Roman" w:cs="Times New Roman"/>
          <w:sz w:val="26"/>
          <w:szCs w:val="26"/>
        </w:rPr>
        <w:t>Chính phủ cần nỗ lực nhiều hơn nữa trong việc xác định và giảm thiểu các ảnh hưởng tiêu cực này để cho đất nước được hưởng lợi đầy đủ từ chính sức mạnh của các nền văn hoá đa dạng của các dân tộc</w:t>
      </w:r>
      <w:r w:rsidR="00FF7C38" w:rsidRPr="001F7349">
        <w:rPr>
          <w:rFonts w:ascii="Times New Roman" w:hAnsi="Times New Roman" w:cs="Times New Roman"/>
          <w:sz w:val="26"/>
          <w:szCs w:val="26"/>
        </w:rPr>
        <w:t xml:space="preserve"> </w:t>
      </w:r>
      <w:r w:rsidR="00F24BF2" w:rsidRPr="001F7349">
        <w:rPr>
          <w:rFonts w:ascii="Times New Roman" w:hAnsi="Times New Roman" w:cs="Times New Roman"/>
          <w:sz w:val="26"/>
          <w:szCs w:val="26"/>
        </w:rPr>
        <w:t>nhằm thúc đẩy phát triển bền vững.</w:t>
      </w:r>
      <w:proofErr w:type="gramEnd"/>
    </w:p>
    <w:p w:rsidR="001E01FB" w:rsidRPr="001F7349" w:rsidRDefault="001E01FB" w:rsidP="001F7349">
      <w:pPr>
        <w:spacing w:line="276" w:lineRule="auto"/>
        <w:jc w:val="both"/>
        <w:rPr>
          <w:rFonts w:ascii="Times New Roman" w:hAnsi="Times New Roman" w:cs="Times New Roman"/>
          <w:sz w:val="26"/>
          <w:szCs w:val="26"/>
        </w:rPr>
      </w:pPr>
    </w:p>
    <w:p w:rsidR="006B4E9E" w:rsidRPr="001F7349" w:rsidRDefault="00F24BF2"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Điều này có liên quan mật thiết đối với lĩnh vực du </w:t>
      </w:r>
      <w:proofErr w:type="gramStart"/>
      <w:r w:rsidRPr="001F7349">
        <w:rPr>
          <w:rFonts w:ascii="Times New Roman" w:hAnsi="Times New Roman" w:cs="Times New Roman"/>
          <w:sz w:val="26"/>
          <w:szCs w:val="26"/>
        </w:rPr>
        <w:t>lịch.Với</w:t>
      </w:r>
      <w:proofErr w:type="gramEnd"/>
      <w:r w:rsidRPr="001F7349">
        <w:rPr>
          <w:rFonts w:ascii="Times New Roman" w:hAnsi="Times New Roman" w:cs="Times New Roman"/>
          <w:sz w:val="26"/>
          <w:szCs w:val="26"/>
        </w:rPr>
        <w:t xml:space="preserve"> việc sử dụng văn hoá như một nguồn lực để phát triển, Việt Nam đang hấp dẫn một số lượng ngày càng nhiều khách du lịch trong nước và quốc tế.</w:t>
      </w:r>
      <w:r w:rsidR="00FF7C38" w:rsidRPr="001F7349">
        <w:rPr>
          <w:rFonts w:ascii="Times New Roman" w:hAnsi="Times New Roman" w:cs="Times New Roman"/>
          <w:sz w:val="26"/>
          <w:szCs w:val="26"/>
        </w:rPr>
        <w:t xml:space="preserve"> </w:t>
      </w:r>
      <w:r w:rsidRPr="001F7349">
        <w:rPr>
          <w:rFonts w:ascii="Times New Roman" w:hAnsi="Times New Roman" w:cs="Times New Roman"/>
          <w:sz w:val="26"/>
          <w:szCs w:val="26"/>
        </w:rPr>
        <w:t xml:space="preserve">Rất nhiều chương trình đã được phát triển nhằm giúp người dân của các cộng đồng dân tộc bán được sản phẩm nghề thủ công của họ và tiếp cận được với thị trường, cũng như biểu diễn minh hoạ văn hoá truyền thống của họ thông qua nhiều lễ hội và chương trình biểu diễn khác nhau. </w:t>
      </w:r>
      <w:proofErr w:type="gramStart"/>
      <w:r w:rsidRPr="001F7349">
        <w:rPr>
          <w:rFonts w:ascii="Times New Roman" w:hAnsi="Times New Roman" w:cs="Times New Roman"/>
          <w:sz w:val="26"/>
          <w:szCs w:val="26"/>
        </w:rPr>
        <w:t>Điều này đã cho phép các cộng đồng tham gia vào quá trình phát triển kinh tế ở khu vực họ sinh sống, và cũng giúp Chính phủ thúc đẩy hình ảnh về một đất nước đa văn hoá.</w:t>
      </w:r>
      <w:proofErr w:type="gramEnd"/>
    </w:p>
    <w:p w:rsidR="00966023" w:rsidRPr="001F7349" w:rsidRDefault="00966023" w:rsidP="001F7349">
      <w:pPr>
        <w:spacing w:line="276" w:lineRule="auto"/>
        <w:jc w:val="both"/>
        <w:rPr>
          <w:rFonts w:ascii="Times New Roman" w:hAnsi="Times New Roman" w:cs="Times New Roman"/>
          <w:sz w:val="26"/>
          <w:szCs w:val="26"/>
        </w:rPr>
      </w:pPr>
    </w:p>
    <w:p w:rsidR="00146004" w:rsidRPr="001F7349" w:rsidRDefault="008B7E6B" w:rsidP="001F7349">
      <w:pPr>
        <w:spacing w:line="276" w:lineRule="auto"/>
        <w:jc w:val="both"/>
        <w:rPr>
          <w:rFonts w:ascii="Times New Roman" w:hAnsi="Times New Roman" w:cs="Times New Roman"/>
          <w:sz w:val="26"/>
          <w:szCs w:val="26"/>
        </w:rPr>
      </w:pPr>
      <w:proofErr w:type="gramStart"/>
      <w:r w:rsidRPr="001F7349">
        <w:rPr>
          <w:rFonts w:ascii="Times New Roman" w:hAnsi="Times New Roman" w:cs="Times New Roman"/>
          <w:sz w:val="26"/>
          <w:szCs w:val="26"/>
        </w:rPr>
        <w:t>Tuy vậy, nhiều thách thức vẫn còn đó.</w:t>
      </w:r>
      <w:proofErr w:type="gramEnd"/>
      <w:r w:rsidRPr="001F7349">
        <w:rPr>
          <w:rFonts w:ascii="Times New Roman" w:hAnsi="Times New Roman" w:cs="Times New Roman"/>
          <w:sz w:val="26"/>
          <w:szCs w:val="26"/>
        </w:rPr>
        <w:t xml:space="preserve"> Như quý vị đã biết, tôi đã đi thăm </w:t>
      </w:r>
      <w:proofErr w:type="gramStart"/>
      <w:r w:rsidRPr="001F7349">
        <w:rPr>
          <w:rFonts w:ascii="Times New Roman" w:hAnsi="Times New Roman" w:cs="Times New Roman"/>
          <w:sz w:val="26"/>
          <w:szCs w:val="26"/>
        </w:rPr>
        <w:t>Sa Pa</w:t>
      </w:r>
      <w:proofErr w:type="gramEnd"/>
      <w:r w:rsidRPr="001F7349">
        <w:rPr>
          <w:rFonts w:ascii="Times New Roman" w:hAnsi="Times New Roman" w:cs="Times New Roman"/>
          <w:sz w:val="26"/>
          <w:szCs w:val="26"/>
        </w:rPr>
        <w:t xml:space="preserve"> và các làng bản xung quanh. </w:t>
      </w:r>
      <w:r w:rsidR="00FF7C38" w:rsidRPr="001F7349">
        <w:rPr>
          <w:rFonts w:ascii="Times New Roman" w:hAnsi="Times New Roman" w:cs="Times New Roman"/>
          <w:sz w:val="26"/>
          <w:szCs w:val="26"/>
        </w:rPr>
        <w:t>Ở</w:t>
      </w:r>
      <w:r w:rsidRPr="001F7349">
        <w:rPr>
          <w:rFonts w:ascii="Times New Roman" w:hAnsi="Times New Roman" w:cs="Times New Roman"/>
          <w:sz w:val="26"/>
          <w:szCs w:val="26"/>
        </w:rPr>
        <w:t xml:space="preserve"> đó, tôi có thể thấy rằng, mặc dù du lịch đã mang lại nguồn sinh kế phụ trợ cho người dân địa phương, nhưng họ lại không phải là đối tượng hưởng lợi chủ yếu từ </w:t>
      </w:r>
      <w:r w:rsidR="000C347F" w:rsidRPr="001F7349">
        <w:rPr>
          <w:rFonts w:ascii="Times New Roman" w:hAnsi="Times New Roman" w:cs="Times New Roman"/>
          <w:sz w:val="26"/>
          <w:szCs w:val="26"/>
        </w:rPr>
        <w:t xml:space="preserve">nguồn </w:t>
      </w:r>
      <w:r w:rsidRPr="001F7349">
        <w:rPr>
          <w:rFonts w:ascii="Times New Roman" w:hAnsi="Times New Roman" w:cs="Times New Roman"/>
          <w:sz w:val="26"/>
          <w:szCs w:val="26"/>
        </w:rPr>
        <w:t xml:space="preserve">doanh thu </w:t>
      </w:r>
      <w:r w:rsidR="000C347F" w:rsidRPr="001F7349">
        <w:rPr>
          <w:rFonts w:ascii="Times New Roman" w:hAnsi="Times New Roman" w:cs="Times New Roman"/>
          <w:sz w:val="26"/>
          <w:szCs w:val="26"/>
        </w:rPr>
        <w:t>này</w:t>
      </w:r>
      <w:r w:rsidRPr="001F7349">
        <w:rPr>
          <w:rFonts w:ascii="Times New Roman" w:hAnsi="Times New Roman" w:cs="Times New Roman"/>
          <w:sz w:val="26"/>
          <w:szCs w:val="26"/>
        </w:rPr>
        <w:t xml:space="preserve">. Cần có các biện pháp </w:t>
      </w:r>
      <w:r w:rsidR="00146004" w:rsidRPr="001F7349">
        <w:rPr>
          <w:rFonts w:ascii="Times New Roman" w:hAnsi="Times New Roman" w:cs="Times New Roman"/>
          <w:sz w:val="26"/>
          <w:szCs w:val="26"/>
        </w:rPr>
        <w:t xml:space="preserve">đảm bảo rằng những người dân mà di sản của họ được đem ra sử dụng để thúc đẩy du lịch, phải được trao quyền để quản lý các hoạt động này </w:t>
      </w:r>
      <w:proofErr w:type="gramStart"/>
      <w:r w:rsidR="00146004" w:rsidRPr="001F7349">
        <w:rPr>
          <w:rFonts w:ascii="Times New Roman" w:hAnsi="Times New Roman" w:cs="Times New Roman"/>
          <w:sz w:val="26"/>
          <w:szCs w:val="26"/>
        </w:rPr>
        <w:t>theo</w:t>
      </w:r>
      <w:proofErr w:type="gramEnd"/>
      <w:r w:rsidR="00146004" w:rsidRPr="001F7349">
        <w:rPr>
          <w:rFonts w:ascii="Times New Roman" w:hAnsi="Times New Roman" w:cs="Times New Roman"/>
          <w:sz w:val="26"/>
          <w:szCs w:val="26"/>
        </w:rPr>
        <w:t xml:space="preserve"> hướng có lợi nhất cho họ. </w:t>
      </w:r>
    </w:p>
    <w:p w:rsidR="00146004" w:rsidRPr="001F7349" w:rsidRDefault="00146004" w:rsidP="001F7349">
      <w:pPr>
        <w:spacing w:line="276" w:lineRule="auto"/>
        <w:jc w:val="both"/>
        <w:rPr>
          <w:rFonts w:ascii="Times New Roman" w:hAnsi="Times New Roman" w:cs="Times New Roman"/>
          <w:sz w:val="26"/>
          <w:szCs w:val="26"/>
        </w:rPr>
      </w:pPr>
    </w:p>
    <w:p w:rsidR="00146004" w:rsidRPr="001F7349" w:rsidRDefault="00146004"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Ngoài ra, tôi cũng đặc biệt quan ngại đối với những</w:t>
      </w:r>
      <w:r w:rsidR="008B7E6B" w:rsidRPr="001F7349">
        <w:rPr>
          <w:rFonts w:ascii="Times New Roman" w:hAnsi="Times New Roman" w:cs="Times New Roman"/>
          <w:sz w:val="26"/>
          <w:szCs w:val="26"/>
        </w:rPr>
        <w:t xml:space="preserve"> tình huố</w:t>
      </w:r>
      <w:r w:rsidRPr="001F7349">
        <w:rPr>
          <w:rFonts w:ascii="Times New Roman" w:hAnsi="Times New Roman" w:cs="Times New Roman"/>
          <w:sz w:val="26"/>
          <w:szCs w:val="26"/>
        </w:rPr>
        <w:t>ng trong đó</w:t>
      </w:r>
      <w:r w:rsidR="008B7E6B" w:rsidRPr="001F7349">
        <w:rPr>
          <w:rFonts w:ascii="Times New Roman" w:hAnsi="Times New Roman" w:cs="Times New Roman"/>
          <w:sz w:val="26"/>
          <w:szCs w:val="26"/>
        </w:rPr>
        <w:t xml:space="preserve"> con người ta được yêu cầu trình diễn chứ không phải thực sống đời sống văn hoá riêng của họ, hoặc là để lưu giữ một cách mô phỏng một số khía cạnh cụ thể trong văn hoá của họ để thoả mãn nhu cầu của khách du lịch, hoặc, ngược lại, thay đổi một số khía cạnh cụ thể trong văn hoá của họ nhằm thoả mãn các nhu cầu đó ví dụ như thay đổi truyền thố</w:t>
      </w:r>
      <w:r w:rsidRPr="001F7349">
        <w:rPr>
          <w:rFonts w:ascii="Times New Roman" w:hAnsi="Times New Roman" w:cs="Times New Roman"/>
          <w:sz w:val="26"/>
          <w:szCs w:val="26"/>
        </w:rPr>
        <w:t xml:space="preserve">ng ăn </w:t>
      </w:r>
      <w:r w:rsidR="008B7E6B" w:rsidRPr="001F7349">
        <w:rPr>
          <w:rFonts w:ascii="Times New Roman" w:hAnsi="Times New Roman" w:cs="Times New Roman"/>
          <w:sz w:val="26"/>
          <w:szCs w:val="26"/>
        </w:rPr>
        <w:t xml:space="preserve">ở, </w:t>
      </w:r>
      <w:r w:rsidRPr="001F7349">
        <w:rPr>
          <w:rFonts w:ascii="Times New Roman" w:hAnsi="Times New Roman" w:cs="Times New Roman"/>
          <w:sz w:val="26"/>
          <w:szCs w:val="26"/>
        </w:rPr>
        <w:t xml:space="preserve">hay </w:t>
      </w:r>
      <w:r w:rsidR="008B7E6B" w:rsidRPr="001F7349">
        <w:rPr>
          <w:rFonts w:ascii="Times New Roman" w:hAnsi="Times New Roman" w:cs="Times New Roman"/>
          <w:sz w:val="26"/>
          <w:szCs w:val="26"/>
        </w:rPr>
        <w:t>rút ngắn việc thực hiện một số tập quán</w:t>
      </w:r>
      <w:r w:rsidRPr="001F7349">
        <w:rPr>
          <w:rFonts w:ascii="Times New Roman" w:hAnsi="Times New Roman" w:cs="Times New Roman"/>
          <w:sz w:val="26"/>
          <w:szCs w:val="26"/>
        </w:rPr>
        <w:t>,</w:t>
      </w:r>
      <w:r w:rsidR="008B7E6B" w:rsidRPr="001F7349">
        <w:rPr>
          <w:rFonts w:ascii="Times New Roman" w:hAnsi="Times New Roman" w:cs="Times New Roman"/>
          <w:sz w:val="26"/>
          <w:szCs w:val="26"/>
        </w:rPr>
        <w:t xml:space="preserve"> hoặc bán vé cho </w:t>
      </w:r>
      <w:r w:rsidRPr="001F7349">
        <w:rPr>
          <w:rFonts w:ascii="Times New Roman" w:hAnsi="Times New Roman" w:cs="Times New Roman"/>
          <w:sz w:val="26"/>
          <w:szCs w:val="26"/>
        </w:rPr>
        <w:t xml:space="preserve">những </w:t>
      </w:r>
      <w:r w:rsidR="008B7E6B" w:rsidRPr="001F7349">
        <w:rPr>
          <w:rFonts w:ascii="Times New Roman" w:hAnsi="Times New Roman" w:cs="Times New Roman"/>
          <w:sz w:val="26"/>
          <w:szCs w:val="26"/>
        </w:rPr>
        <w:t xml:space="preserve">người muốn tham gia. </w:t>
      </w:r>
      <w:proofErr w:type="gramStart"/>
      <w:r w:rsidRPr="001F7349">
        <w:rPr>
          <w:rFonts w:ascii="Times New Roman" w:hAnsi="Times New Roman" w:cs="Times New Roman"/>
          <w:sz w:val="26"/>
          <w:szCs w:val="26"/>
        </w:rPr>
        <w:t>Tôi muốn nói đến ví dụ lễ hội đua bò Bảy Núi truyền thống của người Khmer ở một số tỉnh miền nam Việt Nam.</w:t>
      </w:r>
      <w:proofErr w:type="gramEnd"/>
    </w:p>
    <w:p w:rsidR="00146004" w:rsidRPr="001F7349" w:rsidRDefault="00146004" w:rsidP="001F7349">
      <w:pPr>
        <w:spacing w:line="276" w:lineRule="auto"/>
        <w:jc w:val="both"/>
        <w:rPr>
          <w:rFonts w:ascii="Times New Roman" w:hAnsi="Times New Roman" w:cs="Times New Roman"/>
          <w:sz w:val="26"/>
          <w:szCs w:val="26"/>
        </w:rPr>
      </w:pPr>
    </w:p>
    <w:p w:rsidR="00C00598" w:rsidRPr="001F7349" w:rsidRDefault="002D65DD" w:rsidP="001F7349">
      <w:pPr>
        <w:spacing w:line="276" w:lineRule="auto"/>
        <w:jc w:val="both"/>
        <w:rPr>
          <w:rFonts w:ascii="Times New Roman" w:hAnsi="Times New Roman" w:cs="Times New Roman"/>
          <w:sz w:val="26"/>
          <w:szCs w:val="26"/>
        </w:rPr>
      </w:pPr>
      <w:proofErr w:type="gramStart"/>
      <w:r w:rsidRPr="001F7349">
        <w:rPr>
          <w:rFonts w:ascii="Times New Roman" w:hAnsi="Times New Roman" w:cs="Times New Roman"/>
          <w:sz w:val="26"/>
          <w:szCs w:val="26"/>
        </w:rPr>
        <w:t>M</w:t>
      </w:r>
      <w:r w:rsidR="00146004" w:rsidRPr="001F7349">
        <w:rPr>
          <w:rFonts w:ascii="Times New Roman" w:hAnsi="Times New Roman" w:cs="Times New Roman"/>
          <w:sz w:val="26"/>
          <w:szCs w:val="26"/>
        </w:rPr>
        <w:t>ột ví dụ khác</w:t>
      </w:r>
      <w:r w:rsidRPr="001F7349">
        <w:rPr>
          <w:rFonts w:ascii="Times New Roman" w:hAnsi="Times New Roman" w:cs="Times New Roman"/>
          <w:sz w:val="26"/>
          <w:szCs w:val="26"/>
        </w:rPr>
        <w:t xml:space="preserve"> là về Cồng chiêng.</w:t>
      </w:r>
      <w:proofErr w:type="gramEnd"/>
      <w:r w:rsidRPr="001F7349">
        <w:rPr>
          <w:rFonts w:ascii="Times New Roman" w:hAnsi="Times New Roman" w:cs="Times New Roman"/>
          <w:sz w:val="26"/>
          <w:szCs w:val="26"/>
        </w:rPr>
        <w:t xml:space="preserve"> </w:t>
      </w:r>
      <w:proofErr w:type="gramStart"/>
      <w:r w:rsidRPr="001F7349">
        <w:rPr>
          <w:rFonts w:ascii="Times New Roman" w:hAnsi="Times New Roman" w:cs="Times New Roman"/>
          <w:sz w:val="26"/>
          <w:szCs w:val="26"/>
        </w:rPr>
        <w:t>Nhiều cộng đồng ở khu vực miền Trung và Tây Nguyên vẫn đang chơi Cồng chiêng và</w:t>
      </w:r>
      <w:r w:rsidR="00146004" w:rsidRPr="001F7349">
        <w:rPr>
          <w:rFonts w:ascii="Times New Roman" w:hAnsi="Times New Roman" w:cs="Times New Roman"/>
          <w:sz w:val="26"/>
          <w:szCs w:val="26"/>
        </w:rPr>
        <w:t xml:space="preserve"> </w:t>
      </w:r>
      <w:r w:rsidR="008B7E6B" w:rsidRPr="001F7349">
        <w:rPr>
          <w:rFonts w:ascii="Times New Roman" w:hAnsi="Times New Roman" w:cs="Times New Roman"/>
          <w:sz w:val="26"/>
          <w:szCs w:val="26"/>
        </w:rPr>
        <w:t xml:space="preserve">đã được </w:t>
      </w:r>
      <w:r w:rsidRPr="001F7349">
        <w:rPr>
          <w:rFonts w:ascii="Times New Roman" w:hAnsi="Times New Roman" w:cs="Times New Roman"/>
          <w:sz w:val="26"/>
          <w:szCs w:val="26"/>
        </w:rPr>
        <w:t xml:space="preserve">UNESCO công nhận là </w:t>
      </w:r>
      <w:r w:rsidR="008B7E6B" w:rsidRPr="001F7349">
        <w:rPr>
          <w:rFonts w:ascii="Times New Roman" w:hAnsi="Times New Roman" w:cs="Times New Roman"/>
          <w:sz w:val="26"/>
          <w:szCs w:val="26"/>
        </w:rPr>
        <w:t xml:space="preserve">di sản </w:t>
      </w:r>
      <w:r w:rsidR="00D77683" w:rsidRPr="001F7349">
        <w:rPr>
          <w:rFonts w:ascii="Times New Roman" w:hAnsi="Times New Roman" w:cs="Times New Roman"/>
          <w:sz w:val="26"/>
          <w:szCs w:val="26"/>
        </w:rPr>
        <w:t xml:space="preserve">văn hoá </w:t>
      </w:r>
      <w:r w:rsidR="008B7E6B" w:rsidRPr="001F7349">
        <w:rPr>
          <w:rFonts w:ascii="Times New Roman" w:hAnsi="Times New Roman" w:cs="Times New Roman"/>
          <w:sz w:val="26"/>
          <w:szCs w:val="26"/>
        </w:rPr>
        <w:t>phi vật thể.</w:t>
      </w:r>
      <w:proofErr w:type="gramEnd"/>
      <w:r w:rsidR="008B7E6B" w:rsidRPr="001F7349">
        <w:rPr>
          <w:rFonts w:ascii="Times New Roman" w:hAnsi="Times New Roman" w:cs="Times New Roman"/>
          <w:sz w:val="26"/>
          <w:szCs w:val="26"/>
        </w:rPr>
        <w:t xml:space="preserve"> </w:t>
      </w:r>
      <w:proofErr w:type="gramStart"/>
      <w:r w:rsidR="008B7E6B" w:rsidRPr="001F7349">
        <w:rPr>
          <w:rFonts w:ascii="Times New Roman" w:hAnsi="Times New Roman" w:cs="Times New Roman"/>
          <w:sz w:val="26"/>
          <w:szCs w:val="26"/>
        </w:rPr>
        <w:t>Cồng chiêng được coi là một nhạc cụ linh thiêng và quý giá, chỉ được đem ra chơi vào những dịp đặc biệ</w:t>
      </w:r>
      <w:r w:rsidR="00D77683" w:rsidRPr="001F7349">
        <w:rPr>
          <w:rFonts w:ascii="Times New Roman" w:hAnsi="Times New Roman" w:cs="Times New Roman"/>
          <w:sz w:val="26"/>
          <w:szCs w:val="26"/>
        </w:rPr>
        <w:t>t.</w:t>
      </w:r>
      <w:proofErr w:type="gramEnd"/>
      <w:r w:rsidR="00D77683" w:rsidRPr="001F7349">
        <w:rPr>
          <w:rFonts w:ascii="Times New Roman" w:hAnsi="Times New Roman" w:cs="Times New Roman"/>
          <w:sz w:val="26"/>
          <w:szCs w:val="26"/>
        </w:rPr>
        <w:t xml:space="preserve"> Tuy nhiên ngày</w:t>
      </w:r>
      <w:r w:rsidR="008B7E6B" w:rsidRPr="001F7349">
        <w:rPr>
          <w:rFonts w:ascii="Times New Roman" w:hAnsi="Times New Roman" w:cs="Times New Roman"/>
          <w:sz w:val="26"/>
          <w:szCs w:val="26"/>
        </w:rPr>
        <w:t xml:space="preserve"> nay Cồ</w:t>
      </w:r>
      <w:r w:rsidR="00D77683" w:rsidRPr="001F7349">
        <w:rPr>
          <w:rFonts w:ascii="Times New Roman" w:hAnsi="Times New Roman" w:cs="Times New Roman"/>
          <w:sz w:val="26"/>
          <w:szCs w:val="26"/>
        </w:rPr>
        <w:t xml:space="preserve">ng chiêng còn </w:t>
      </w:r>
      <w:r w:rsidR="008B7E6B" w:rsidRPr="001F7349">
        <w:rPr>
          <w:rFonts w:ascii="Times New Roman" w:hAnsi="Times New Roman" w:cs="Times New Roman"/>
          <w:sz w:val="26"/>
          <w:szCs w:val="26"/>
        </w:rPr>
        <w:t xml:space="preserve">được đem ra biểu diễn </w:t>
      </w:r>
      <w:proofErr w:type="gramStart"/>
      <w:r w:rsidR="00D77683" w:rsidRPr="001F7349">
        <w:rPr>
          <w:rFonts w:ascii="Times New Roman" w:hAnsi="Times New Roman" w:cs="Times New Roman"/>
          <w:sz w:val="26"/>
          <w:szCs w:val="26"/>
        </w:rPr>
        <w:t>theo</w:t>
      </w:r>
      <w:proofErr w:type="gramEnd"/>
      <w:r w:rsidR="00D77683" w:rsidRPr="001F7349">
        <w:rPr>
          <w:rFonts w:ascii="Times New Roman" w:hAnsi="Times New Roman" w:cs="Times New Roman"/>
          <w:sz w:val="26"/>
          <w:szCs w:val="26"/>
        </w:rPr>
        <w:t xml:space="preserve"> yêu cầu của khách du lịch ở một số nơi, và rõ ràng</w:t>
      </w:r>
      <w:r w:rsidR="008B7E6B" w:rsidRPr="001F7349">
        <w:rPr>
          <w:rFonts w:ascii="Times New Roman" w:hAnsi="Times New Roman" w:cs="Times New Roman"/>
          <w:sz w:val="26"/>
          <w:szCs w:val="26"/>
        </w:rPr>
        <w:t xml:space="preserve"> điều này đã làm mất đi </w:t>
      </w:r>
      <w:r w:rsidR="00CC7998" w:rsidRPr="001F7349">
        <w:rPr>
          <w:rFonts w:ascii="Times New Roman" w:hAnsi="Times New Roman" w:cs="Times New Roman"/>
          <w:sz w:val="26"/>
          <w:szCs w:val="26"/>
        </w:rPr>
        <w:t>tầm quan trọng</w:t>
      </w:r>
      <w:r w:rsidR="008B7E6B" w:rsidRPr="001F7349">
        <w:rPr>
          <w:rFonts w:ascii="Times New Roman" w:hAnsi="Times New Roman" w:cs="Times New Roman"/>
          <w:sz w:val="26"/>
          <w:szCs w:val="26"/>
        </w:rPr>
        <w:t xml:space="preserve"> văn hoá ban đầu của </w:t>
      </w:r>
      <w:r w:rsidR="004837E9">
        <w:rPr>
          <w:rFonts w:ascii="Times New Roman" w:hAnsi="Times New Roman" w:cs="Times New Roman"/>
          <w:sz w:val="26"/>
          <w:szCs w:val="26"/>
        </w:rPr>
        <w:t>sinh hoạt này</w:t>
      </w:r>
      <w:r w:rsidR="008B7E6B" w:rsidRPr="001F7349">
        <w:rPr>
          <w:rFonts w:ascii="Times New Roman" w:hAnsi="Times New Roman" w:cs="Times New Roman"/>
          <w:sz w:val="26"/>
          <w:szCs w:val="26"/>
        </w:rPr>
        <w:t xml:space="preserve">. </w:t>
      </w:r>
      <w:r w:rsidR="00D77683" w:rsidRPr="001F7349">
        <w:rPr>
          <w:rFonts w:ascii="Times New Roman" w:hAnsi="Times New Roman" w:cs="Times New Roman"/>
          <w:sz w:val="26"/>
          <w:szCs w:val="26"/>
        </w:rPr>
        <w:t xml:space="preserve">Tôi thực sự thấy rằng </w:t>
      </w:r>
      <w:r w:rsidR="008B7E6B" w:rsidRPr="001F7349">
        <w:rPr>
          <w:rFonts w:ascii="Times New Roman" w:hAnsi="Times New Roman" w:cs="Times New Roman"/>
          <w:sz w:val="26"/>
          <w:szCs w:val="26"/>
        </w:rPr>
        <w:t>trong những trường hợp như vậ</w:t>
      </w:r>
      <w:r w:rsidR="00D77683" w:rsidRPr="001F7349">
        <w:rPr>
          <w:rFonts w:ascii="Times New Roman" w:hAnsi="Times New Roman" w:cs="Times New Roman"/>
          <w:sz w:val="26"/>
          <w:szCs w:val="26"/>
        </w:rPr>
        <w:t xml:space="preserve">y, </w:t>
      </w:r>
      <w:r w:rsidR="008B7E6B" w:rsidRPr="001F7349">
        <w:rPr>
          <w:rFonts w:ascii="Times New Roman" w:hAnsi="Times New Roman" w:cs="Times New Roman"/>
          <w:sz w:val="26"/>
          <w:szCs w:val="26"/>
        </w:rPr>
        <w:t xml:space="preserve">các cộng đồng có liên quan phải được tham vấn là có nên trình diễn hay không, như thế nào, bao giờ và ở đâu, và </w:t>
      </w:r>
      <w:r w:rsidR="00D77683" w:rsidRPr="001F7349">
        <w:rPr>
          <w:rFonts w:ascii="Times New Roman" w:hAnsi="Times New Roman" w:cs="Times New Roman"/>
          <w:sz w:val="26"/>
          <w:szCs w:val="26"/>
        </w:rPr>
        <w:t xml:space="preserve">được </w:t>
      </w:r>
      <w:r w:rsidR="008B7E6B" w:rsidRPr="001F7349">
        <w:rPr>
          <w:rFonts w:ascii="Times New Roman" w:hAnsi="Times New Roman" w:cs="Times New Roman"/>
          <w:sz w:val="26"/>
          <w:szCs w:val="26"/>
        </w:rPr>
        <w:t xml:space="preserve">chia sẻ các khía cạnh </w:t>
      </w:r>
      <w:r w:rsidR="00D77683" w:rsidRPr="001F7349">
        <w:rPr>
          <w:rFonts w:ascii="Times New Roman" w:hAnsi="Times New Roman" w:cs="Times New Roman"/>
          <w:sz w:val="26"/>
          <w:szCs w:val="26"/>
        </w:rPr>
        <w:t xml:space="preserve">có </w:t>
      </w:r>
      <w:r w:rsidR="008B7E6B" w:rsidRPr="001F7349">
        <w:rPr>
          <w:rFonts w:ascii="Times New Roman" w:hAnsi="Times New Roman" w:cs="Times New Roman"/>
          <w:sz w:val="26"/>
          <w:szCs w:val="26"/>
        </w:rPr>
        <w:t xml:space="preserve">liên quan đến di sản văn hoá của họ. </w:t>
      </w:r>
    </w:p>
    <w:p w:rsidR="00443654" w:rsidRPr="001F7349" w:rsidRDefault="00443654"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proofErr w:type="gramStart"/>
      <w:r w:rsidRPr="001F7349">
        <w:rPr>
          <w:rFonts w:ascii="Times New Roman" w:hAnsi="Times New Roman" w:cs="Times New Roman"/>
          <w:sz w:val="26"/>
          <w:szCs w:val="26"/>
        </w:rPr>
        <w:lastRenderedPageBreak/>
        <w:t>Tất nhiên, khó có thể ngăn cản hoặc thậm chí dù chỉ mong muốn ngăn cản sự tiến hóa của những thực hành văn hóa đang diễn ra hàng ngày sống động khi các nhóm có sự giao lưu tương tác với nhau.Điều này có thể là rất tích cực.</w:t>
      </w:r>
      <w:proofErr w:type="gramEnd"/>
      <w:r w:rsidRPr="001F7349">
        <w:rPr>
          <w:rFonts w:ascii="Times New Roman" w:hAnsi="Times New Roman" w:cs="Times New Roman"/>
          <w:sz w:val="26"/>
          <w:szCs w:val="26"/>
        </w:rPr>
        <w:t xml:space="preserve"> Tuy nhiên, Chính phủ có trách nhiệm đảm bảo rằng du lịch không dẫn đến chỉ còn sân khấu hóa những thực hành văn hóa, còn chủ nhân của văn hóa chỉ đóng vai văn hóa của mình, hay vắn tắt hóa con người xuống thành một số hình thức thể hiện văn hóa của họ mà không thừa nhận tính nhân văn trong đó.</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Vì thế, rất cần phải để cho các cộng đồng tự do phát triển văn hóa của họ, ở cả bên ngoài các khu vực phát triển du lịch. Chính phủ nên hỗ trợ không chỉ các hoạt động biểu diễn văn hóa hay sản phẩm truyền thống dành cho du khách mà cũng cần cùng với cộng đồng có liên quan, trên cơ sở nguyện vọng của họ, xây dựng những chương trình để tiếp tục thực hành văn hóa của họ nếu đó là nguyện vọng của họ. . </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proofErr w:type="gramStart"/>
      <w:r w:rsidRPr="001F7349">
        <w:rPr>
          <w:rFonts w:ascii="Times New Roman" w:hAnsi="Times New Roman" w:cs="Times New Roman"/>
          <w:sz w:val="26"/>
          <w:szCs w:val="26"/>
        </w:rPr>
        <w:t>Tôi cũng quan ngại trước những trường hợp đời sống và văn hóa của cộng đồng địa phương hoặc cộng đồng thiểu số đã bị các chương trình phát triển phá vỡ hoàn toàn.</w:t>
      </w:r>
      <w:proofErr w:type="gramEnd"/>
      <w:r w:rsidRPr="001F7349">
        <w:rPr>
          <w:rFonts w:ascii="Times New Roman" w:hAnsi="Times New Roman" w:cs="Times New Roman"/>
          <w:sz w:val="26"/>
          <w:szCs w:val="26"/>
        </w:rPr>
        <w:t xml:space="preserve"> Ví dụ, tôi được biết rằng người dân ở giáo phận Cồn Dầu ở Đà Nẵng đã và vẫn đang tiếp tục bị cưỡng chế khỏi mảnh đất họ đã sống lâu đời để dọn đường cho một dự án nhà ở tư nhân lớn. Tôi hy vọng rằng chính phủ sẽ kịp thời can thiệp để giải quyết trường hợp cụ thể này. Nhìn chung hơn, tôi khuyến nghị Chính phủ đảm bảo việc công nhận sở hữu tập thể đối với đất đai cho những cộng đồng có ước muốn giữ và phát triển nếp sống truyền thống của họ, thường là dựa vào nông nghiệp,</w:t>
      </w:r>
      <w:r w:rsidR="00CC7998" w:rsidRPr="001F7349">
        <w:rPr>
          <w:rFonts w:ascii="Times New Roman" w:hAnsi="Times New Roman" w:cs="Times New Roman"/>
          <w:sz w:val="26"/>
          <w:szCs w:val="26"/>
        </w:rPr>
        <w:t xml:space="preserve"> vào</w:t>
      </w:r>
      <w:r w:rsidRPr="001F7349">
        <w:rPr>
          <w:rFonts w:ascii="Times New Roman" w:hAnsi="Times New Roman" w:cs="Times New Roman"/>
          <w:sz w:val="26"/>
          <w:szCs w:val="26"/>
        </w:rPr>
        <w:t xml:space="preserve"> rừng, chăn nuôi hay đánh cá.  </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rPr>
          <w:rFonts w:ascii="Times New Roman" w:hAnsi="Times New Roman" w:cs="Times New Roman"/>
          <w:sz w:val="26"/>
          <w:szCs w:val="26"/>
        </w:rPr>
      </w:pPr>
      <w:proofErr w:type="gramStart"/>
      <w:r w:rsidRPr="001F7349">
        <w:rPr>
          <w:rFonts w:ascii="Times New Roman" w:hAnsi="Times New Roman" w:cs="Times New Roman"/>
          <w:sz w:val="26"/>
          <w:szCs w:val="26"/>
        </w:rPr>
        <w:t>Tôi cũng đã thảo luận một vấn đề nữa liên quan đến định nghĩa thế nào là hủ tục hay tập quán không tốt cũng như “mê tín dị đoan”.</w:t>
      </w:r>
      <w:proofErr w:type="gramEnd"/>
      <w:r w:rsidRPr="001F7349">
        <w:rPr>
          <w:rFonts w:ascii="Times New Roman" w:hAnsi="Times New Roman" w:cs="Times New Roman"/>
          <w:sz w:val="26"/>
          <w:szCs w:val="26"/>
        </w:rPr>
        <w:t xml:space="preserve"> Theo tôi hiểu, những khái niệm này cần được làm rõ như là những thực hành mâu thuẫn với các quyền con người hay hạ thấp nhân phẩm. </w:t>
      </w:r>
      <w:proofErr w:type="gramStart"/>
      <w:r w:rsidRPr="001F7349">
        <w:rPr>
          <w:rFonts w:ascii="Times New Roman" w:hAnsi="Times New Roman" w:cs="Times New Roman"/>
          <w:sz w:val="26"/>
          <w:szCs w:val="26"/>
        </w:rPr>
        <w:t>Tôi cũng khuyến khích chính quyền xác định những thực hành này thông qua các cuộc thảo luận với những cộng đồng liên quan.</w:t>
      </w:r>
      <w:proofErr w:type="gramEnd"/>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proofErr w:type="gramStart"/>
      <w:r w:rsidRPr="001F7349">
        <w:rPr>
          <w:rFonts w:ascii="Times New Roman" w:hAnsi="Times New Roman" w:cs="Times New Roman"/>
          <w:sz w:val="26"/>
          <w:szCs w:val="26"/>
        </w:rPr>
        <w:t>Tôi hoan nghênh những sáng kiến tích cực đã được Chính phủ thực hiện.</w:t>
      </w:r>
      <w:proofErr w:type="gramEnd"/>
      <w:r w:rsidRPr="001F7349">
        <w:rPr>
          <w:rFonts w:ascii="Times New Roman" w:hAnsi="Times New Roman" w:cs="Times New Roman"/>
          <w:sz w:val="26"/>
          <w:szCs w:val="26"/>
        </w:rPr>
        <w:t xml:space="preserve"> Những sáng kiến này bao gồm công việc của Viện Ngôn ngữ học trong việc tài liệu hóa và bảo tồn các ngôn ngữ dân tộc thiểu số và xây dựng các bộ chữ viết, cũng như dự án nghiên cứu thí điểm tiến hành cùng UNICEF để thúc đẩy giáo dục song ngữ cho người H’mong, J’rai và Khmer, ba trong số những nhóm thiểu số lớn, ở cấp mầm non và tiểu học. Nghiên cứu đã chứng minh, học sinh được thụ hưởng những chương trình này có kết quả học tập tốt, và tôi khuyến nghị mạnh mẽ với Chính phủ tiếp tục hỗ trợ dự án giáo dục song ngữ, mở rộng phạm vi đến các nhóm khác, các khu vực khác và các cấp học khác. Đồng thời, một số người đã thông tin cho tôi, qua đó bày tỏ quan ngại đối với bộ chữ đang được áp dụng cho một số nhóm. </w:t>
      </w:r>
      <w:proofErr w:type="gramStart"/>
      <w:r w:rsidRPr="001F7349">
        <w:rPr>
          <w:rFonts w:ascii="Times New Roman" w:hAnsi="Times New Roman" w:cs="Times New Roman"/>
          <w:sz w:val="26"/>
          <w:szCs w:val="26"/>
        </w:rPr>
        <w:t xml:space="preserve">Ở đây, một lần nữa, cách thức tích cực để </w:t>
      </w:r>
      <w:r w:rsidRPr="001F7349">
        <w:rPr>
          <w:rFonts w:ascii="Times New Roman" w:hAnsi="Times New Roman" w:cs="Times New Roman"/>
          <w:sz w:val="26"/>
          <w:szCs w:val="26"/>
        </w:rPr>
        <w:lastRenderedPageBreak/>
        <w:t>giải quyết những quan ngại đó là mời các nhà nghiên cứu và giới học thuật của chính những cộng đồng dân cư liên quan tham gia vào quá trình ra quyết định.</w:t>
      </w:r>
      <w:proofErr w:type="gramEnd"/>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Thưa quý bà, quý ông,</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Một trong những vấn đề then chốt với Việt Nam ngày nay là có một không gian cho các cuộc tranh luận và biểu đạt những quan điểm đa </w:t>
      </w:r>
      <w:proofErr w:type="gramStart"/>
      <w:r w:rsidRPr="001F7349">
        <w:rPr>
          <w:rFonts w:ascii="Times New Roman" w:hAnsi="Times New Roman" w:cs="Times New Roman"/>
          <w:sz w:val="26"/>
          <w:szCs w:val="26"/>
        </w:rPr>
        <w:t>nguyên.Một</w:t>
      </w:r>
      <w:proofErr w:type="gramEnd"/>
      <w:r w:rsidRPr="001F7349">
        <w:rPr>
          <w:rFonts w:ascii="Times New Roman" w:hAnsi="Times New Roman" w:cs="Times New Roman"/>
          <w:sz w:val="26"/>
          <w:szCs w:val="26"/>
        </w:rPr>
        <w:t xml:space="preserve"> ví dụ rõ ràng liên quan đến vấn đề này, mà tôi rất quan tâm, là việc dạy môn lịch sử với chỉ một bộ sách giáo khoa trong các nhà trường. Như đã đề cập trong báo cáo chuyên đề của tôi về viết sách sử và dạy sử trước Đại Hội Đồng Liên Hợp Quốc năm nay (A/68/296), việc dạy sử nên khuyến khích tư duy phê phán, học tập từ phân tích và tranh luận, và tạo cách tiếp cận so sánh và đa chiều hơn là ấn trẻ em vào quan điểm đơn chiều. </w:t>
      </w:r>
      <w:proofErr w:type="gramStart"/>
      <w:r w:rsidRPr="001F7349">
        <w:rPr>
          <w:rFonts w:ascii="Times New Roman" w:hAnsi="Times New Roman" w:cs="Times New Roman"/>
          <w:sz w:val="26"/>
          <w:szCs w:val="26"/>
        </w:rPr>
        <w:t>Cách tiếp cận này đặc biệt cần sử dụng rộng rãi nhiều loại học liệu, bao gồm nhiều loại sách giáo khoa của nhiều nhà xuất bản.</w:t>
      </w:r>
      <w:proofErr w:type="gramEnd"/>
      <w:r w:rsidR="00CC7998" w:rsidRPr="001F7349">
        <w:rPr>
          <w:rFonts w:ascii="Times New Roman" w:hAnsi="Times New Roman" w:cs="Times New Roman"/>
          <w:sz w:val="26"/>
          <w:szCs w:val="26"/>
        </w:rPr>
        <w:t xml:space="preserve"> </w:t>
      </w:r>
      <w:proofErr w:type="gramStart"/>
      <w:r w:rsidRPr="001F7349">
        <w:rPr>
          <w:rFonts w:ascii="Times New Roman" w:hAnsi="Times New Roman" w:cs="Times New Roman"/>
          <w:sz w:val="26"/>
          <w:szCs w:val="26"/>
        </w:rPr>
        <w:t>Tôi khuyến khích nhiều bên liên quan ở Việt Nam tham khảo báo cáo này của tôi.</w:t>
      </w:r>
      <w:proofErr w:type="gramEnd"/>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Tôi có ấn tượng tích cực rằng Chính phủ và xã hội dân sự hiện nay đang nỗ lực định nghĩa lại biên độ không gian cho những tiếng nói đa dạng có thể cất </w:t>
      </w:r>
      <w:proofErr w:type="gramStart"/>
      <w:r w:rsidRPr="001F7349">
        <w:rPr>
          <w:rFonts w:ascii="Times New Roman" w:hAnsi="Times New Roman" w:cs="Times New Roman"/>
          <w:sz w:val="26"/>
          <w:szCs w:val="26"/>
        </w:rPr>
        <w:t>lên.Tôi</w:t>
      </w:r>
      <w:proofErr w:type="gramEnd"/>
      <w:r w:rsidRPr="001F7349">
        <w:rPr>
          <w:rFonts w:ascii="Times New Roman" w:hAnsi="Times New Roman" w:cs="Times New Roman"/>
          <w:sz w:val="26"/>
          <w:szCs w:val="26"/>
        </w:rPr>
        <w:t xml:space="preserve"> khuyến nghị mạnh mẽ với Chính phủ mở rộng hơn không gian ấy, trên cơ sở Hiến pháp của các bạn cũng như các tiêu chuẩn quốc tế. Cơ chế chính trị và cấu trúc của chính quyền hiện nay ở Việt Nam, cùng với rất nhiều các hội đoàn thể đang hoạt động chủ yếu như các phương tiện truyền đạt những quyết định của chính phủ, để lại không gian rất nhỏ bé cho xã hội dân sự tự biểu đạt mình, đặc biệt với những người làm công tác nghiên cứu hay các nghệ sỹ và những người khác có thể có tư duy phê phán đối với những chính sách của Chính phủ.</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Đã đến lúc Việt Nam đảm bảo tự do nhiều hơn cho các biểu đạt nghệ thuật cũng như cho các tự do học thuật, và cho phép những tiếng nói đa dạng tìm được chỗ đứng của mình. Sự thiếu vắng các nhà xuất bản tư nhân đã làm giảm đáng kể phạm </w:t>
      </w:r>
      <w:proofErr w:type="gramStart"/>
      <w:r w:rsidRPr="001F7349">
        <w:rPr>
          <w:rFonts w:ascii="Times New Roman" w:hAnsi="Times New Roman" w:cs="Times New Roman"/>
          <w:sz w:val="26"/>
          <w:szCs w:val="26"/>
        </w:rPr>
        <w:t>vi</w:t>
      </w:r>
      <w:proofErr w:type="gramEnd"/>
      <w:r w:rsidRPr="001F7349">
        <w:rPr>
          <w:rFonts w:ascii="Times New Roman" w:hAnsi="Times New Roman" w:cs="Times New Roman"/>
          <w:sz w:val="26"/>
          <w:szCs w:val="26"/>
        </w:rPr>
        <w:t xml:space="preserve"> cất lên của những tiếng nói độc lập có thể được nghe thấy. Hiến pháp quy định những quyền cơ bản, nhưng thường rất khó có thể thụ hưởng những quyền này do rất nhiều các quy định và sự thiếu rõ ràng cụ thể trong quy định việc nào là chấp nhận được, việc nào là không. </w:t>
      </w:r>
    </w:p>
    <w:p w:rsidR="00AC1A6F" w:rsidRPr="001F7349" w:rsidRDefault="00AC1A6F"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Không may là các quy trình tư pháp vẫn chưa giúp làm rõ những thước đo rõ ràng của các luật cụ thể.   </w:t>
      </w:r>
    </w:p>
    <w:p w:rsidR="00AC1A6F" w:rsidRDefault="00AC1A6F" w:rsidP="001F7349">
      <w:pPr>
        <w:spacing w:line="276" w:lineRule="auto"/>
        <w:jc w:val="both"/>
        <w:rPr>
          <w:rFonts w:ascii="Times New Roman" w:hAnsi="Times New Roman" w:cs="Times New Roman"/>
          <w:sz w:val="26"/>
          <w:szCs w:val="26"/>
        </w:rPr>
      </w:pPr>
    </w:p>
    <w:p w:rsidR="004837E9" w:rsidRDefault="004837E9" w:rsidP="001F7349">
      <w:pPr>
        <w:spacing w:line="276" w:lineRule="auto"/>
        <w:jc w:val="both"/>
        <w:rPr>
          <w:rFonts w:ascii="Times New Roman" w:hAnsi="Times New Roman" w:cs="Times New Roman"/>
          <w:sz w:val="26"/>
          <w:szCs w:val="26"/>
        </w:rPr>
      </w:pPr>
    </w:p>
    <w:p w:rsidR="004837E9" w:rsidRDefault="004837E9" w:rsidP="001F7349">
      <w:pPr>
        <w:spacing w:line="276" w:lineRule="auto"/>
        <w:jc w:val="both"/>
        <w:rPr>
          <w:rFonts w:ascii="Times New Roman" w:hAnsi="Times New Roman" w:cs="Times New Roman"/>
          <w:sz w:val="26"/>
          <w:szCs w:val="26"/>
        </w:rPr>
      </w:pPr>
    </w:p>
    <w:p w:rsidR="004837E9" w:rsidRPr="001F7349" w:rsidRDefault="004837E9" w:rsidP="001F7349">
      <w:pPr>
        <w:spacing w:line="276" w:lineRule="auto"/>
        <w:jc w:val="both"/>
        <w:rPr>
          <w:rFonts w:ascii="Times New Roman" w:hAnsi="Times New Roman" w:cs="Times New Roman"/>
          <w:sz w:val="26"/>
          <w:szCs w:val="26"/>
        </w:rPr>
      </w:pPr>
    </w:p>
    <w:p w:rsidR="00AC1A6F" w:rsidRPr="001F7349" w:rsidRDefault="00AC1A6F" w:rsidP="001F7349">
      <w:pPr>
        <w:spacing w:line="276" w:lineRule="auto"/>
        <w:jc w:val="both"/>
        <w:rPr>
          <w:rFonts w:ascii="Times New Roman" w:eastAsia="Calibri" w:hAnsi="Times New Roman" w:cs="Times New Roman"/>
          <w:sz w:val="26"/>
          <w:szCs w:val="26"/>
          <w:lang w:eastAsia="zh-CN"/>
        </w:rPr>
      </w:pPr>
      <w:r w:rsidRPr="001F7349">
        <w:rPr>
          <w:rFonts w:ascii="Times New Roman" w:eastAsia="Calibri" w:hAnsi="Times New Roman" w:cs="Times New Roman"/>
          <w:sz w:val="26"/>
          <w:szCs w:val="26"/>
          <w:lang w:eastAsia="zh-CN"/>
        </w:rPr>
        <w:lastRenderedPageBreak/>
        <w:t xml:space="preserve">Thưa </w:t>
      </w:r>
      <w:r w:rsidR="004837E9">
        <w:rPr>
          <w:rFonts w:ascii="Times New Roman" w:eastAsia="Calibri" w:hAnsi="Times New Roman" w:cs="Times New Roman"/>
          <w:sz w:val="26"/>
          <w:szCs w:val="26"/>
          <w:lang w:eastAsia="zh-CN"/>
        </w:rPr>
        <w:t xml:space="preserve">các </w:t>
      </w:r>
      <w:r w:rsidRPr="001F7349">
        <w:rPr>
          <w:rFonts w:ascii="Times New Roman" w:eastAsia="Calibri" w:hAnsi="Times New Roman" w:cs="Times New Roman"/>
          <w:sz w:val="26"/>
          <w:szCs w:val="26"/>
          <w:lang w:eastAsia="zh-CN"/>
        </w:rPr>
        <w:t xml:space="preserve">quý bà và quý ông, </w:t>
      </w:r>
    </w:p>
    <w:p w:rsidR="00AC1A6F" w:rsidRPr="001F7349" w:rsidRDefault="00AC1A6F" w:rsidP="001F7349">
      <w:pPr>
        <w:spacing w:line="276" w:lineRule="auto"/>
        <w:jc w:val="both"/>
        <w:rPr>
          <w:rFonts w:ascii="Times New Roman" w:eastAsia="Calibri" w:hAnsi="Times New Roman" w:cs="Times New Roman"/>
          <w:sz w:val="26"/>
          <w:szCs w:val="26"/>
          <w:lang w:eastAsia="zh-CN"/>
        </w:rPr>
      </w:pPr>
    </w:p>
    <w:p w:rsidR="00AC1A6F" w:rsidRPr="001F7349" w:rsidRDefault="00AC1A6F" w:rsidP="001F7349">
      <w:pPr>
        <w:spacing w:line="276" w:lineRule="auto"/>
        <w:jc w:val="both"/>
        <w:rPr>
          <w:rFonts w:ascii="Times New Roman" w:eastAsia="Calibri" w:hAnsi="Times New Roman" w:cs="Times New Roman"/>
          <w:sz w:val="26"/>
          <w:szCs w:val="26"/>
          <w:lang w:eastAsia="zh-CN"/>
        </w:rPr>
      </w:pPr>
      <w:proofErr w:type="gramStart"/>
      <w:r w:rsidRPr="001F7349">
        <w:rPr>
          <w:rFonts w:ascii="Times New Roman" w:eastAsia="Calibri" w:hAnsi="Times New Roman" w:cs="Times New Roman"/>
          <w:sz w:val="26"/>
          <w:szCs w:val="26"/>
          <w:lang w:eastAsia="zh-CN"/>
        </w:rPr>
        <w:t>Các nghệ sỹ có thể giải trí cho người dân, nhưng họ cũng có thể đóng góp vào những tranh luận xã hội, đôi khi đưa ra những diễn ngôn đối lập.</w:t>
      </w:r>
      <w:proofErr w:type="gramEnd"/>
      <w:r w:rsidRPr="001F7349">
        <w:rPr>
          <w:rFonts w:ascii="Times New Roman" w:eastAsia="Calibri" w:hAnsi="Times New Roman" w:cs="Times New Roman"/>
          <w:sz w:val="26"/>
          <w:szCs w:val="26"/>
          <w:lang w:eastAsia="zh-CN"/>
        </w:rPr>
        <w:t xml:space="preserve"> Trong lúc tôi rất vui vì một số người cung cấp thông tin cho tôi nói rằng họ đã thấy một không gian mở hơn để tự biểu đạt, tôi cũng quan ngại sâu sắc trước tình trạng một số nghệ sỹ đã bị tầm soát, sách nhiễu, hoặc bị giam giữ. Trong các cuộc thảo luận của tôi với chính quyền, ví dụ, tôi đã nêu ra những trường hợp bị kết tội theo điều 88 Bộ luật Hình sự do “tiến hành tuyên truyền chống lại Nhà nước Cộng hòa Xã hội Chủ nghĩa Việt Nam”. Tôi muốn nhấn mạnh rằng những biểu đạt nghệ thuật là một phần không thể tách rời của đời sống văn hóa và là trái </w:t>
      </w:r>
      <w:proofErr w:type="gramStart"/>
      <w:r w:rsidRPr="001F7349">
        <w:rPr>
          <w:rFonts w:ascii="Times New Roman" w:eastAsia="Calibri" w:hAnsi="Times New Roman" w:cs="Times New Roman"/>
          <w:sz w:val="26"/>
          <w:szCs w:val="26"/>
          <w:lang w:eastAsia="zh-CN"/>
        </w:rPr>
        <w:t>tim</w:t>
      </w:r>
      <w:proofErr w:type="gramEnd"/>
      <w:r w:rsidRPr="001F7349">
        <w:rPr>
          <w:rFonts w:ascii="Times New Roman" w:eastAsia="Calibri" w:hAnsi="Times New Roman" w:cs="Times New Roman"/>
          <w:sz w:val="26"/>
          <w:szCs w:val="26"/>
          <w:lang w:eastAsia="zh-CN"/>
        </w:rPr>
        <w:t xml:space="preserve"> của những nền văn hóa sinh động cũng như trong hoạt động của một xã hội dân chủ. Vì thế, tôi chân thành hy vọng rằng Chính phủ sẽ xem xét lại chính sách của mình để đảm bảo tự do hơn cho các biểu đạt nghệ thuật và sáng tạo, tuân theo những tiêu chuẩn quốc tế.  </w:t>
      </w:r>
    </w:p>
    <w:p w:rsidR="00AC1A6F" w:rsidRPr="001F7349" w:rsidRDefault="00AC1A6F" w:rsidP="001F7349">
      <w:pPr>
        <w:spacing w:line="276" w:lineRule="auto"/>
        <w:jc w:val="both"/>
        <w:rPr>
          <w:rFonts w:ascii="Times New Roman" w:hAnsi="Times New Roman" w:cs="Times New Roman"/>
          <w:sz w:val="26"/>
          <w:szCs w:val="26"/>
        </w:rPr>
      </w:pPr>
    </w:p>
    <w:p w:rsidR="001628C9" w:rsidRPr="001F7349" w:rsidRDefault="00AC1A6F" w:rsidP="001F7349">
      <w:pPr>
        <w:spacing w:line="276" w:lineRule="auto"/>
        <w:jc w:val="both"/>
        <w:rPr>
          <w:rFonts w:ascii="Times New Roman" w:hAnsi="Times New Roman" w:cs="Times New Roman"/>
          <w:sz w:val="26"/>
          <w:szCs w:val="26"/>
        </w:rPr>
      </w:pPr>
      <w:r w:rsidRPr="001F7349">
        <w:rPr>
          <w:rFonts w:ascii="Times New Roman" w:hAnsi="Times New Roman" w:cs="Times New Roman"/>
          <w:sz w:val="26"/>
          <w:szCs w:val="26"/>
        </w:rPr>
        <w:t xml:space="preserve">Tôi vô cùng biết ơn Chính phủ Việt Nam đã mời tôi tiến hành chuyến thăm này, cho phép tôi được hiểu sâu thêm những vấn đề hết sức nhạy cảm mà quan trọng. </w:t>
      </w:r>
      <w:proofErr w:type="gramStart"/>
      <w:r w:rsidRPr="001F7349">
        <w:rPr>
          <w:rFonts w:ascii="Times New Roman" w:hAnsi="Times New Roman" w:cs="Times New Roman"/>
          <w:sz w:val="26"/>
          <w:szCs w:val="26"/>
        </w:rPr>
        <w:t xml:space="preserve">Lời mời của Chính phủ </w:t>
      </w:r>
      <w:r w:rsidR="000C347F" w:rsidRPr="001F7349">
        <w:rPr>
          <w:rFonts w:ascii="Times New Roman" w:hAnsi="Times New Roman" w:cs="Times New Roman"/>
          <w:sz w:val="26"/>
          <w:szCs w:val="26"/>
        </w:rPr>
        <w:t xml:space="preserve">đã </w:t>
      </w:r>
      <w:r w:rsidR="00441A6D">
        <w:rPr>
          <w:rFonts w:ascii="Times New Roman" w:hAnsi="Times New Roman" w:cs="Times New Roman"/>
          <w:sz w:val="26"/>
          <w:szCs w:val="26"/>
        </w:rPr>
        <w:t>khẳng định</w:t>
      </w:r>
      <w:r w:rsidRPr="001F7349">
        <w:rPr>
          <w:rFonts w:ascii="Times New Roman" w:hAnsi="Times New Roman" w:cs="Times New Roman"/>
          <w:sz w:val="26"/>
          <w:szCs w:val="26"/>
        </w:rPr>
        <w:t xml:space="preserve"> việc Chính phủ</w:t>
      </w:r>
      <w:r w:rsidR="001F7349">
        <w:rPr>
          <w:rFonts w:ascii="Times New Roman" w:hAnsi="Times New Roman" w:cs="Times New Roman"/>
          <w:sz w:val="26"/>
          <w:szCs w:val="26"/>
        </w:rPr>
        <w:t xml:space="preserve"> </w:t>
      </w:r>
      <w:r w:rsidRPr="001F7349">
        <w:rPr>
          <w:rFonts w:ascii="Times New Roman" w:hAnsi="Times New Roman" w:cs="Times New Roman"/>
          <w:sz w:val="26"/>
          <w:szCs w:val="26"/>
        </w:rPr>
        <w:t>thực sự coi trọng những vấn đề liên quan đến thụ hưởng các quyền văn hóa.</w:t>
      </w:r>
      <w:proofErr w:type="gramEnd"/>
      <w:r w:rsidRPr="001F7349">
        <w:rPr>
          <w:rFonts w:ascii="Times New Roman" w:hAnsi="Times New Roman" w:cs="Times New Roman"/>
          <w:sz w:val="26"/>
          <w:szCs w:val="26"/>
        </w:rPr>
        <w:t xml:space="preserve"> Tôi hiểu rằng điều này thật sự rất khó khăn, đặc biệt thách thức với Chính phủ để đảm bảo “sự đồng thuận” mà Chính phủ khuyến khích dựa trên những quan điểm, biểu đạt và văn hóa đa dạng của người dân. </w:t>
      </w:r>
    </w:p>
    <w:p w:rsidR="00603BD8" w:rsidRPr="001F7349" w:rsidRDefault="00603BD8" w:rsidP="001F7349">
      <w:pPr>
        <w:spacing w:line="276" w:lineRule="auto"/>
        <w:jc w:val="both"/>
        <w:rPr>
          <w:rFonts w:ascii="Times New Roman" w:hAnsi="Times New Roman" w:cs="Times New Roman"/>
          <w:sz w:val="26"/>
          <w:szCs w:val="26"/>
        </w:rPr>
      </w:pPr>
    </w:p>
    <w:p w:rsidR="00603BD8" w:rsidRPr="001F7349" w:rsidRDefault="00603BD8" w:rsidP="001F7349">
      <w:pPr>
        <w:spacing w:line="276" w:lineRule="auto"/>
        <w:jc w:val="both"/>
        <w:rPr>
          <w:rFonts w:ascii="Times New Roman" w:hAnsi="Times New Roman" w:cs="Times New Roman"/>
          <w:sz w:val="26"/>
          <w:szCs w:val="26"/>
        </w:rPr>
      </w:pPr>
    </w:p>
    <w:sectPr w:rsidR="00603BD8" w:rsidRPr="001F7349" w:rsidSect="00BB7AAD">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13" w:rsidRDefault="00150E13" w:rsidP="005A0C93">
      <w:r>
        <w:separator/>
      </w:r>
    </w:p>
  </w:endnote>
  <w:endnote w:type="continuationSeparator" w:id="0">
    <w:p w:rsidR="00150E13" w:rsidRDefault="00150E13" w:rsidP="005A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6F" w:rsidRDefault="005E2722" w:rsidP="008766E1">
    <w:pPr>
      <w:pStyle w:val="Pieddepage"/>
      <w:framePr w:wrap="around" w:vAnchor="text" w:hAnchor="margin" w:xAlign="right" w:y="1"/>
      <w:rPr>
        <w:rStyle w:val="Numrodepage"/>
      </w:rPr>
    </w:pPr>
    <w:r>
      <w:rPr>
        <w:rStyle w:val="Numrodepage"/>
      </w:rPr>
      <w:fldChar w:fldCharType="begin"/>
    </w:r>
    <w:r w:rsidR="00AC1A6F">
      <w:rPr>
        <w:rStyle w:val="Numrodepage"/>
      </w:rPr>
      <w:instrText xml:space="preserve">PAGE  </w:instrText>
    </w:r>
    <w:r>
      <w:rPr>
        <w:rStyle w:val="Numrodepage"/>
      </w:rPr>
      <w:fldChar w:fldCharType="end"/>
    </w:r>
  </w:p>
  <w:p w:rsidR="00AC1A6F" w:rsidRDefault="00AC1A6F" w:rsidP="005A0C9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A6F" w:rsidRDefault="005E2722" w:rsidP="008766E1">
    <w:pPr>
      <w:pStyle w:val="Pieddepage"/>
      <w:framePr w:wrap="around" w:vAnchor="text" w:hAnchor="margin" w:xAlign="right" w:y="1"/>
      <w:rPr>
        <w:rStyle w:val="Numrodepage"/>
      </w:rPr>
    </w:pPr>
    <w:r>
      <w:rPr>
        <w:rStyle w:val="Numrodepage"/>
      </w:rPr>
      <w:fldChar w:fldCharType="begin"/>
    </w:r>
    <w:r w:rsidR="00AC1A6F">
      <w:rPr>
        <w:rStyle w:val="Numrodepage"/>
      </w:rPr>
      <w:instrText xml:space="preserve">PAGE  </w:instrText>
    </w:r>
    <w:r>
      <w:rPr>
        <w:rStyle w:val="Numrodepage"/>
      </w:rPr>
      <w:fldChar w:fldCharType="separate"/>
    </w:r>
    <w:r w:rsidR="00C42F2F">
      <w:rPr>
        <w:rStyle w:val="Numrodepage"/>
        <w:noProof/>
      </w:rPr>
      <w:t>1</w:t>
    </w:r>
    <w:r>
      <w:rPr>
        <w:rStyle w:val="Numrodepage"/>
      </w:rPr>
      <w:fldChar w:fldCharType="end"/>
    </w:r>
  </w:p>
  <w:p w:rsidR="00AC1A6F" w:rsidRDefault="00AC1A6F" w:rsidP="005A0C9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13" w:rsidRDefault="00150E13" w:rsidP="005A0C93">
      <w:r>
        <w:separator/>
      </w:r>
    </w:p>
  </w:footnote>
  <w:footnote w:type="continuationSeparator" w:id="0">
    <w:p w:rsidR="00150E13" w:rsidRDefault="00150E13" w:rsidP="005A0C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679B9"/>
    <w:multiLevelType w:val="hybridMultilevel"/>
    <w:tmpl w:val="28A6EA0C"/>
    <w:lvl w:ilvl="0" w:tplc="8DF0B1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660DFD"/>
    <w:multiLevelType w:val="hybridMultilevel"/>
    <w:tmpl w:val="D5AE2E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95355C"/>
    <w:multiLevelType w:val="hybridMultilevel"/>
    <w:tmpl w:val="07280528"/>
    <w:lvl w:ilvl="0" w:tplc="C5B677B0">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8726FC0"/>
    <w:multiLevelType w:val="hybridMultilevel"/>
    <w:tmpl w:val="23EED698"/>
    <w:lvl w:ilvl="0" w:tplc="A88C9B9C">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0067A6"/>
    <w:multiLevelType w:val="hybridMultilevel"/>
    <w:tmpl w:val="83FA900A"/>
    <w:lvl w:ilvl="0" w:tplc="AF5E1742">
      <w:start w:val="8"/>
      <w:numFmt w:val="bullet"/>
      <w:lvlText w:val="-"/>
      <w:lvlJc w:val="left"/>
      <w:pPr>
        <w:ind w:left="720" w:hanging="360"/>
      </w:pPr>
      <w:rPr>
        <w:rFonts w:ascii="Cambria" w:eastAsiaTheme="minorEastAsia"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A3C"/>
    <w:rsid w:val="00007C3A"/>
    <w:rsid w:val="00011A33"/>
    <w:rsid w:val="00015120"/>
    <w:rsid w:val="00020C66"/>
    <w:rsid w:val="00031159"/>
    <w:rsid w:val="00073AFC"/>
    <w:rsid w:val="00084FD0"/>
    <w:rsid w:val="00091B2E"/>
    <w:rsid w:val="00092E30"/>
    <w:rsid w:val="00096CD5"/>
    <w:rsid w:val="000A6237"/>
    <w:rsid w:val="000C347F"/>
    <w:rsid w:val="000E641E"/>
    <w:rsid w:val="000F3A9D"/>
    <w:rsid w:val="001140E3"/>
    <w:rsid w:val="00146004"/>
    <w:rsid w:val="00150D87"/>
    <w:rsid w:val="00150E13"/>
    <w:rsid w:val="0016100C"/>
    <w:rsid w:val="001628C9"/>
    <w:rsid w:val="00173C7B"/>
    <w:rsid w:val="00175A3F"/>
    <w:rsid w:val="001910AF"/>
    <w:rsid w:val="001918B7"/>
    <w:rsid w:val="001E01FB"/>
    <w:rsid w:val="001E37A8"/>
    <w:rsid w:val="001F2A46"/>
    <w:rsid w:val="001F7349"/>
    <w:rsid w:val="00200488"/>
    <w:rsid w:val="00200546"/>
    <w:rsid w:val="00214146"/>
    <w:rsid w:val="00223ADB"/>
    <w:rsid w:val="00260CF3"/>
    <w:rsid w:val="00263A3C"/>
    <w:rsid w:val="002A4771"/>
    <w:rsid w:val="002C4AFA"/>
    <w:rsid w:val="002D65DD"/>
    <w:rsid w:val="002E0BBA"/>
    <w:rsid w:val="002E41CF"/>
    <w:rsid w:val="002F06C0"/>
    <w:rsid w:val="002F4BDF"/>
    <w:rsid w:val="002F5285"/>
    <w:rsid w:val="002F5B09"/>
    <w:rsid w:val="00320BB1"/>
    <w:rsid w:val="00321AA7"/>
    <w:rsid w:val="00332738"/>
    <w:rsid w:val="003367D1"/>
    <w:rsid w:val="003731CD"/>
    <w:rsid w:val="00374C09"/>
    <w:rsid w:val="0037664D"/>
    <w:rsid w:val="003B742B"/>
    <w:rsid w:val="003C4618"/>
    <w:rsid w:val="003E73B2"/>
    <w:rsid w:val="00402B6F"/>
    <w:rsid w:val="00404386"/>
    <w:rsid w:val="004078FD"/>
    <w:rsid w:val="00436434"/>
    <w:rsid w:val="00441A6D"/>
    <w:rsid w:val="004427C1"/>
    <w:rsid w:val="00443654"/>
    <w:rsid w:val="00450D36"/>
    <w:rsid w:val="00451833"/>
    <w:rsid w:val="004554D9"/>
    <w:rsid w:val="00465275"/>
    <w:rsid w:val="004661E1"/>
    <w:rsid w:val="00474C3F"/>
    <w:rsid w:val="004837E9"/>
    <w:rsid w:val="00483E03"/>
    <w:rsid w:val="00484660"/>
    <w:rsid w:val="004B2D13"/>
    <w:rsid w:val="00523E27"/>
    <w:rsid w:val="00536619"/>
    <w:rsid w:val="005520BA"/>
    <w:rsid w:val="00554385"/>
    <w:rsid w:val="005544E2"/>
    <w:rsid w:val="00570315"/>
    <w:rsid w:val="00575BAE"/>
    <w:rsid w:val="00576D67"/>
    <w:rsid w:val="00587617"/>
    <w:rsid w:val="005A0C3C"/>
    <w:rsid w:val="005A0C93"/>
    <w:rsid w:val="005A5930"/>
    <w:rsid w:val="005B0B23"/>
    <w:rsid w:val="005E2722"/>
    <w:rsid w:val="005F0DE6"/>
    <w:rsid w:val="00603BD8"/>
    <w:rsid w:val="00616FD7"/>
    <w:rsid w:val="00661076"/>
    <w:rsid w:val="00673703"/>
    <w:rsid w:val="00677F30"/>
    <w:rsid w:val="006909F7"/>
    <w:rsid w:val="006A31D4"/>
    <w:rsid w:val="006B20E9"/>
    <w:rsid w:val="006B4CFC"/>
    <w:rsid w:val="006B4E9E"/>
    <w:rsid w:val="006B6BDF"/>
    <w:rsid w:val="006C1DD5"/>
    <w:rsid w:val="006D2EBE"/>
    <w:rsid w:val="00707405"/>
    <w:rsid w:val="00722C8D"/>
    <w:rsid w:val="00735BFF"/>
    <w:rsid w:val="00745D80"/>
    <w:rsid w:val="00747FD2"/>
    <w:rsid w:val="00771633"/>
    <w:rsid w:val="00773C78"/>
    <w:rsid w:val="007B147E"/>
    <w:rsid w:val="007D264E"/>
    <w:rsid w:val="007D5096"/>
    <w:rsid w:val="007F0425"/>
    <w:rsid w:val="007F514B"/>
    <w:rsid w:val="007F5486"/>
    <w:rsid w:val="007F665D"/>
    <w:rsid w:val="008168FB"/>
    <w:rsid w:val="00840852"/>
    <w:rsid w:val="0086128A"/>
    <w:rsid w:val="00873FD6"/>
    <w:rsid w:val="00874D13"/>
    <w:rsid w:val="008766E1"/>
    <w:rsid w:val="00880973"/>
    <w:rsid w:val="008A111E"/>
    <w:rsid w:val="008A1B27"/>
    <w:rsid w:val="008A3909"/>
    <w:rsid w:val="008A788D"/>
    <w:rsid w:val="008B7E6B"/>
    <w:rsid w:val="008C0264"/>
    <w:rsid w:val="008D3355"/>
    <w:rsid w:val="00906C85"/>
    <w:rsid w:val="00913954"/>
    <w:rsid w:val="0091410A"/>
    <w:rsid w:val="00927D01"/>
    <w:rsid w:val="0093763C"/>
    <w:rsid w:val="00966023"/>
    <w:rsid w:val="0097344A"/>
    <w:rsid w:val="009848FA"/>
    <w:rsid w:val="009A14D2"/>
    <w:rsid w:val="009A1CD7"/>
    <w:rsid w:val="009B08A0"/>
    <w:rsid w:val="009B225E"/>
    <w:rsid w:val="009C1C8C"/>
    <w:rsid w:val="009C6452"/>
    <w:rsid w:val="009C7794"/>
    <w:rsid w:val="009D4E34"/>
    <w:rsid w:val="009D68DC"/>
    <w:rsid w:val="009E6EB8"/>
    <w:rsid w:val="009F18F0"/>
    <w:rsid w:val="009F30F4"/>
    <w:rsid w:val="00A13DA0"/>
    <w:rsid w:val="00A13DD4"/>
    <w:rsid w:val="00A13E8F"/>
    <w:rsid w:val="00A2346D"/>
    <w:rsid w:val="00A35DB0"/>
    <w:rsid w:val="00A5566A"/>
    <w:rsid w:val="00A56812"/>
    <w:rsid w:val="00A70F93"/>
    <w:rsid w:val="00A85AA9"/>
    <w:rsid w:val="00A90825"/>
    <w:rsid w:val="00A90C96"/>
    <w:rsid w:val="00AA2FFA"/>
    <w:rsid w:val="00AB2285"/>
    <w:rsid w:val="00AC1A6F"/>
    <w:rsid w:val="00AD53ED"/>
    <w:rsid w:val="00AE549A"/>
    <w:rsid w:val="00AF574A"/>
    <w:rsid w:val="00B00969"/>
    <w:rsid w:val="00B032B2"/>
    <w:rsid w:val="00B077EB"/>
    <w:rsid w:val="00B15F03"/>
    <w:rsid w:val="00B165C0"/>
    <w:rsid w:val="00B1721A"/>
    <w:rsid w:val="00B42BC6"/>
    <w:rsid w:val="00B52D05"/>
    <w:rsid w:val="00B71CF2"/>
    <w:rsid w:val="00BA7757"/>
    <w:rsid w:val="00BB7AAD"/>
    <w:rsid w:val="00BC0C9E"/>
    <w:rsid w:val="00BC65D8"/>
    <w:rsid w:val="00BD301F"/>
    <w:rsid w:val="00BF1AFD"/>
    <w:rsid w:val="00C00598"/>
    <w:rsid w:val="00C112F9"/>
    <w:rsid w:val="00C1398F"/>
    <w:rsid w:val="00C40D97"/>
    <w:rsid w:val="00C42F2F"/>
    <w:rsid w:val="00C62983"/>
    <w:rsid w:val="00C67A6B"/>
    <w:rsid w:val="00C83659"/>
    <w:rsid w:val="00C919D0"/>
    <w:rsid w:val="00CB711F"/>
    <w:rsid w:val="00CC39AA"/>
    <w:rsid w:val="00CC6E78"/>
    <w:rsid w:val="00CC7998"/>
    <w:rsid w:val="00CD7B5A"/>
    <w:rsid w:val="00CE405E"/>
    <w:rsid w:val="00CF5736"/>
    <w:rsid w:val="00D067C0"/>
    <w:rsid w:val="00D177E1"/>
    <w:rsid w:val="00D20341"/>
    <w:rsid w:val="00D643D3"/>
    <w:rsid w:val="00D6630E"/>
    <w:rsid w:val="00D672EC"/>
    <w:rsid w:val="00D77683"/>
    <w:rsid w:val="00D77DEA"/>
    <w:rsid w:val="00D82B9E"/>
    <w:rsid w:val="00D97189"/>
    <w:rsid w:val="00DA6C7C"/>
    <w:rsid w:val="00DA6D13"/>
    <w:rsid w:val="00DB3595"/>
    <w:rsid w:val="00DB599B"/>
    <w:rsid w:val="00DC1E79"/>
    <w:rsid w:val="00DC26A6"/>
    <w:rsid w:val="00DC3D7B"/>
    <w:rsid w:val="00DE03E3"/>
    <w:rsid w:val="00DE1815"/>
    <w:rsid w:val="00DF3E96"/>
    <w:rsid w:val="00E07C01"/>
    <w:rsid w:val="00E118D3"/>
    <w:rsid w:val="00E11F0D"/>
    <w:rsid w:val="00E25E47"/>
    <w:rsid w:val="00E27639"/>
    <w:rsid w:val="00E35D9D"/>
    <w:rsid w:val="00E46B72"/>
    <w:rsid w:val="00E757DB"/>
    <w:rsid w:val="00E7763B"/>
    <w:rsid w:val="00E809CF"/>
    <w:rsid w:val="00E80ED8"/>
    <w:rsid w:val="00E928F8"/>
    <w:rsid w:val="00E94B98"/>
    <w:rsid w:val="00E95259"/>
    <w:rsid w:val="00EB08D8"/>
    <w:rsid w:val="00EB1D16"/>
    <w:rsid w:val="00EB572D"/>
    <w:rsid w:val="00ED04A3"/>
    <w:rsid w:val="00ED7959"/>
    <w:rsid w:val="00EE7FA0"/>
    <w:rsid w:val="00EF1F8F"/>
    <w:rsid w:val="00F10233"/>
    <w:rsid w:val="00F13CDB"/>
    <w:rsid w:val="00F20BF1"/>
    <w:rsid w:val="00F24BF2"/>
    <w:rsid w:val="00F26071"/>
    <w:rsid w:val="00F26572"/>
    <w:rsid w:val="00F26AD8"/>
    <w:rsid w:val="00F3297E"/>
    <w:rsid w:val="00F47F5B"/>
    <w:rsid w:val="00F54BCE"/>
    <w:rsid w:val="00F872E8"/>
    <w:rsid w:val="00F91B86"/>
    <w:rsid w:val="00FB324C"/>
    <w:rsid w:val="00FD260D"/>
    <w:rsid w:val="00FF7C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4386"/>
    <w:pPr>
      <w:ind w:left="720"/>
      <w:contextualSpacing/>
    </w:pPr>
  </w:style>
  <w:style w:type="paragraph" w:styleId="Pieddepage">
    <w:name w:val="footer"/>
    <w:basedOn w:val="Normal"/>
    <w:link w:val="FooterChar"/>
    <w:uiPriority w:val="99"/>
    <w:unhideWhenUsed/>
    <w:rsid w:val="005A0C93"/>
    <w:pPr>
      <w:tabs>
        <w:tab w:val="center" w:pos="4536"/>
        <w:tab w:val="right" w:pos="9072"/>
      </w:tabs>
    </w:pPr>
  </w:style>
  <w:style w:type="character" w:customStyle="1" w:styleId="FooterChar">
    <w:name w:val="Footer Char"/>
    <w:basedOn w:val="Policepardfaut"/>
    <w:link w:val="Pieddepage"/>
    <w:uiPriority w:val="99"/>
    <w:rsid w:val="005A0C93"/>
  </w:style>
  <w:style w:type="character" w:styleId="Numrodepage">
    <w:name w:val="page number"/>
    <w:basedOn w:val="Policepardfaut"/>
    <w:uiPriority w:val="99"/>
    <w:semiHidden/>
    <w:unhideWhenUsed/>
    <w:rsid w:val="005A0C93"/>
  </w:style>
  <w:style w:type="character" w:styleId="Marquedannotation">
    <w:name w:val="annotation reference"/>
    <w:basedOn w:val="Policepardfaut"/>
    <w:uiPriority w:val="99"/>
    <w:semiHidden/>
    <w:unhideWhenUsed/>
    <w:rsid w:val="00A56812"/>
    <w:rPr>
      <w:sz w:val="16"/>
      <w:szCs w:val="16"/>
    </w:rPr>
  </w:style>
  <w:style w:type="paragraph" w:styleId="Commentaire">
    <w:name w:val="annotation text"/>
    <w:basedOn w:val="Normal"/>
    <w:link w:val="CommentTextChar"/>
    <w:uiPriority w:val="99"/>
    <w:semiHidden/>
    <w:unhideWhenUsed/>
    <w:rsid w:val="00A56812"/>
    <w:rPr>
      <w:sz w:val="20"/>
      <w:szCs w:val="20"/>
    </w:rPr>
  </w:style>
  <w:style w:type="character" w:customStyle="1" w:styleId="CommentTextChar">
    <w:name w:val="Comment Text Char"/>
    <w:basedOn w:val="Policepardfaut"/>
    <w:link w:val="Commentaire"/>
    <w:uiPriority w:val="99"/>
    <w:semiHidden/>
    <w:rsid w:val="00A56812"/>
    <w:rPr>
      <w:sz w:val="20"/>
      <w:szCs w:val="20"/>
    </w:rPr>
  </w:style>
  <w:style w:type="paragraph" w:styleId="Objetducommentaire">
    <w:name w:val="annotation subject"/>
    <w:basedOn w:val="Commentaire"/>
    <w:next w:val="Commentaire"/>
    <w:link w:val="CommentSubjectChar"/>
    <w:uiPriority w:val="99"/>
    <w:semiHidden/>
    <w:unhideWhenUsed/>
    <w:rsid w:val="00A56812"/>
    <w:rPr>
      <w:b/>
      <w:bCs/>
    </w:rPr>
  </w:style>
  <w:style w:type="character" w:customStyle="1" w:styleId="CommentSubjectChar">
    <w:name w:val="Comment Subject Char"/>
    <w:basedOn w:val="CommentTextChar"/>
    <w:link w:val="Objetducommentaire"/>
    <w:uiPriority w:val="99"/>
    <w:semiHidden/>
    <w:rsid w:val="00A56812"/>
    <w:rPr>
      <w:b/>
      <w:bCs/>
      <w:sz w:val="20"/>
      <w:szCs w:val="20"/>
    </w:rPr>
  </w:style>
  <w:style w:type="paragraph" w:styleId="Textedebulles">
    <w:name w:val="Balloon Text"/>
    <w:basedOn w:val="Normal"/>
    <w:link w:val="BalloonTextChar"/>
    <w:uiPriority w:val="99"/>
    <w:semiHidden/>
    <w:unhideWhenUsed/>
    <w:rsid w:val="00A56812"/>
    <w:rPr>
      <w:rFonts w:ascii="Tahoma" w:hAnsi="Tahoma" w:cs="Tahoma"/>
      <w:sz w:val="16"/>
      <w:szCs w:val="16"/>
    </w:rPr>
  </w:style>
  <w:style w:type="character" w:customStyle="1" w:styleId="BalloonTextChar">
    <w:name w:val="Balloon Text Char"/>
    <w:basedOn w:val="Policepardfaut"/>
    <w:link w:val="Textedebulles"/>
    <w:uiPriority w:val="99"/>
    <w:semiHidden/>
    <w:rsid w:val="00A56812"/>
    <w:rPr>
      <w:rFonts w:ascii="Tahoma" w:hAnsi="Tahoma" w:cs="Tahoma"/>
      <w:sz w:val="16"/>
      <w:szCs w:val="16"/>
    </w:rPr>
  </w:style>
  <w:style w:type="paragraph" w:styleId="Rvision">
    <w:name w:val="Revision"/>
    <w:hidden/>
    <w:uiPriority w:val="99"/>
    <w:semiHidden/>
    <w:rsid w:val="004078FD"/>
  </w:style>
  <w:style w:type="paragraph" w:styleId="Corpsdetexte">
    <w:name w:val="Body Text"/>
    <w:basedOn w:val="Normal"/>
    <w:link w:val="BodyTextChar"/>
    <w:uiPriority w:val="1"/>
    <w:qFormat/>
    <w:rsid w:val="00C67A6B"/>
    <w:pPr>
      <w:widowControl w:val="0"/>
      <w:autoSpaceDE w:val="0"/>
      <w:autoSpaceDN w:val="0"/>
      <w:adjustRightInd w:val="0"/>
      <w:spacing w:before="88"/>
      <w:ind w:left="111"/>
    </w:pPr>
    <w:rPr>
      <w:rFonts w:ascii="Arial" w:hAnsi="Arial" w:cs="Arial"/>
      <w:sz w:val="13"/>
      <w:szCs w:val="13"/>
      <w:lang w:val="fr-FR"/>
    </w:rPr>
  </w:style>
  <w:style w:type="character" w:customStyle="1" w:styleId="BodyTextChar">
    <w:name w:val="Body Text Char"/>
    <w:basedOn w:val="Policepardfaut"/>
    <w:link w:val="Corpsdetexte"/>
    <w:uiPriority w:val="1"/>
    <w:rsid w:val="00C67A6B"/>
    <w:rPr>
      <w:rFonts w:ascii="Arial" w:hAnsi="Arial" w:cs="Arial"/>
      <w:sz w:val="13"/>
      <w:szCs w:val="13"/>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4386"/>
    <w:pPr>
      <w:ind w:left="720"/>
      <w:contextualSpacing/>
    </w:pPr>
  </w:style>
  <w:style w:type="paragraph" w:styleId="Pieddepage">
    <w:name w:val="footer"/>
    <w:basedOn w:val="Normal"/>
    <w:link w:val="FooterChar"/>
    <w:uiPriority w:val="99"/>
    <w:unhideWhenUsed/>
    <w:rsid w:val="005A0C93"/>
    <w:pPr>
      <w:tabs>
        <w:tab w:val="center" w:pos="4536"/>
        <w:tab w:val="right" w:pos="9072"/>
      </w:tabs>
    </w:pPr>
  </w:style>
  <w:style w:type="character" w:customStyle="1" w:styleId="FooterChar">
    <w:name w:val="Footer Char"/>
    <w:basedOn w:val="Policepardfaut"/>
    <w:link w:val="Pieddepage"/>
    <w:uiPriority w:val="99"/>
    <w:rsid w:val="005A0C93"/>
  </w:style>
  <w:style w:type="character" w:styleId="Numrodepage">
    <w:name w:val="page number"/>
    <w:basedOn w:val="Policepardfaut"/>
    <w:uiPriority w:val="99"/>
    <w:semiHidden/>
    <w:unhideWhenUsed/>
    <w:rsid w:val="005A0C93"/>
  </w:style>
  <w:style w:type="character" w:styleId="Marquedannotation">
    <w:name w:val="annotation reference"/>
    <w:basedOn w:val="Policepardfaut"/>
    <w:uiPriority w:val="99"/>
    <w:semiHidden/>
    <w:unhideWhenUsed/>
    <w:rsid w:val="00A56812"/>
    <w:rPr>
      <w:sz w:val="16"/>
      <w:szCs w:val="16"/>
    </w:rPr>
  </w:style>
  <w:style w:type="paragraph" w:styleId="Commentaire">
    <w:name w:val="annotation text"/>
    <w:basedOn w:val="Normal"/>
    <w:link w:val="CommentTextChar"/>
    <w:uiPriority w:val="99"/>
    <w:semiHidden/>
    <w:unhideWhenUsed/>
    <w:rsid w:val="00A56812"/>
    <w:rPr>
      <w:sz w:val="20"/>
      <w:szCs w:val="20"/>
    </w:rPr>
  </w:style>
  <w:style w:type="character" w:customStyle="1" w:styleId="CommentTextChar">
    <w:name w:val="Comment Text Char"/>
    <w:basedOn w:val="Policepardfaut"/>
    <w:link w:val="Commentaire"/>
    <w:uiPriority w:val="99"/>
    <w:semiHidden/>
    <w:rsid w:val="00A56812"/>
    <w:rPr>
      <w:sz w:val="20"/>
      <w:szCs w:val="20"/>
    </w:rPr>
  </w:style>
  <w:style w:type="paragraph" w:styleId="Objetducommentaire">
    <w:name w:val="annotation subject"/>
    <w:basedOn w:val="Commentaire"/>
    <w:next w:val="Commentaire"/>
    <w:link w:val="CommentSubjectChar"/>
    <w:uiPriority w:val="99"/>
    <w:semiHidden/>
    <w:unhideWhenUsed/>
    <w:rsid w:val="00A56812"/>
    <w:rPr>
      <w:b/>
      <w:bCs/>
    </w:rPr>
  </w:style>
  <w:style w:type="character" w:customStyle="1" w:styleId="CommentSubjectChar">
    <w:name w:val="Comment Subject Char"/>
    <w:basedOn w:val="CommentTextChar"/>
    <w:link w:val="Objetducommentaire"/>
    <w:uiPriority w:val="99"/>
    <w:semiHidden/>
    <w:rsid w:val="00A56812"/>
    <w:rPr>
      <w:b/>
      <w:bCs/>
      <w:sz w:val="20"/>
      <w:szCs w:val="20"/>
    </w:rPr>
  </w:style>
  <w:style w:type="paragraph" w:styleId="Textedebulles">
    <w:name w:val="Balloon Text"/>
    <w:basedOn w:val="Normal"/>
    <w:link w:val="BalloonTextChar"/>
    <w:uiPriority w:val="99"/>
    <w:semiHidden/>
    <w:unhideWhenUsed/>
    <w:rsid w:val="00A56812"/>
    <w:rPr>
      <w:rFonts w:ascii="Tahoma" w:hAnsi="Tahoma" w:cs="Tahoma"/>
      <w:sz w:val="16"/>
      <w:szCs w:val="16"/>
    </w:rPr>
  </w:style>
  <w:style w:type="character" w:customStyle="1" w:styleId="BalloonTextChar">
    <w:name w:val="Balloon Text Char"/>
    <w:basedOn w:val="Policepardfaut"/>
    <w:link w:val="Textedebulles"/>
    <w:uiPriority w:val="99"/>
    <w:semiHidden/>
    <w:rsid w:val="00A56812"/>
    <w:rPr>
      <w:rFonts w:ascii="Tahoma" w:hAnsi="Tahoma" w:cs="Tahoma"/>
      <w:sz w:val="16"/>
      <w:szCs w:val="16"/>
    </w:rPr>
  </w:style>
  <w:style w:type="paragraph" w:styleId="Rvision">
    <w:name w:val="Revision"/>
    <w:hidden/>
    <w:uiPriority w:val="99"/>
    <w:semiHidden/>
    <w:rsid w:val="004078FD"/>
  </w:style>
  <w:style w:type="paragraph" w:styleId="Corpsdetexte">
    <w:name w:val="Body Text"/>
    <w:basedOn w:val="Normal"/>
    <w:link w:val="BodyTextChar"/>
    <w:uiPriority w:val="1"/>
    <w:qFormat/>
    <w:rsid w:val="00C67A6B"/>
    <w:pPr>
      <w:widowControl w:val="0"/>
      <w:autoSpaceDE w:val="0"/>
      <w:autoSpaceDN w:val="0"/>
      <w:adjustRightInd w:val="0"/>
      <w:spacing w:before="88"/>
      <w:ind w:left="111"/>
    </w:pPr>
    <w:rPr>
      <w:rFonts w:ascii="Arial" w:hAnsi="Arial" w:cs="Arial"/>
      <w:sz w:val="13"/>
      <w:szCs w:val="13"/>
      <w:lang w:val="fr-FR"/>
    </w:rPr>
  </w:style>
  <w:style w:type="character" w:customStyle="1" w:styleId="BodyTextChar">
    <w:name w:val="Body Text Char"/>
    <w:basedOn w:val="Policepardfaut"/>
    <w:link w:val="Corpsdetexte"/>
    <w:uiPriority w:val="1"/>
    <w:rsid w:val="00C67A6B"/>
    <w:rPr>
      <w:rFonts w:ascii="Arial" w:hAnsi="Arial" w:cs="Arial"/>
      <w:sz w:val="13"/>
      <w:szCs w:val="13"/>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9BCB5-9E80-4DBF-A46C-942254698B1D}"/>
</file>

<file path=customXml/itemProps2.xml><?xml version="1.0" encoding="utf-8"?>
<ds:datastoreItem xmlns:ds="http://schemas.openxmlformats.org/officeDocument/2006/customXml" ds:itemID="{D825C06F-47C4-0E4C-8FED-94D3B46E7B65}"/>
</file>

<file path=customXml/itemProps3.xml><?xml version="1.0" encoding="utf-8"?>
<ds:datastoreItem xmlns:ds="http://schemas.openxmlformats.org/officeDocument/2006/customXml" ds:itemID="{328EC477-C4AC-4EDB-9520-4B5500BAC566}"/>
</file>

<file path=customXml/itemProps4.xml><?xml version="1.0" encoding="utf-8"?>
<ds:datastoreItem xmlns:ds="http://schemas.openxmlformats.org/officeDocument/2006/customXml" ds:itemID="{6E262ADD-B6E7-4809-ACDC-30DC7F69CE58}"/>
</file>

<file path=docProps/app.xml><?xml version="1.0" encoding="utf-8"?>
<Properties xmlns="http://schemas.openxmlformats.org/officeDocument/2006/extended-properties" xmlns:vt="http://schemas.openxmlformats.org/officeDocument/2006/docPropsVTypes">
  <Template>Normal.dotm</Template>
  <TotalTime>0</TotalTime>
  <Pages>6</Pages>
  <Words>2198</Words>
  <Characters>12095</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EPFL</Company>
  <LinksUpToDate>false</LinksUpToDate>
  <CharactersWithSpaces>14265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Mylène Abdulle</dc:creator>
  <cp:lastModifiedBy>Mylène Abdulle</cp:lastModifiedBy>
  <cp:revision>2</cp:revision>
  <cp:lastPrinted>2013-11-27T15:22:00Z</cp:lastPrinted>
  <dcterms:created xsi:type="dcterms:W3CDTF">2013-11-28T16:27:00Z</dcterms:created>
  <dcterms:modified xsi:type="dcterms:W3CDTF">2013-11-28T16:27:00Z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2109300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