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A2B72" w14:textId="77777777" w:rsidR="007C68AE" w:rsidRPr="00882C69" w:rsidRDefault="007C68AE" w:rsidP="007C68AE">
      <w:pPr>
        <w:rPr>
          <w:rFonts w:ascii="Times New Roman" w:hAnsi="Times New Roman"/>
          <w:sz w:val="24"/>
          <w:szCs w:val="24"/>
        </w:rPr>
      </w:pPr>
      <w:r w:rsidRPr="00882C69">
        <w:rPr>
          <w:rFonts w:ascii="Times New Roman" w:hAnsi="Times New Roman"/>
          <w:noProof/>
          <w:sz w:val="24"/>
          <w:szCs w:val="24"/>
          <w:lang w:eastAsia="en-GB"/>
        </w:rPr>
        <mc:AlternateContent>
          <mc:Choice Requires="wps">
            <w:drawing>
              <wp:anchor distT="0" distB="0" distL="114300" distR="114300" simplePos="0" relativeHeight="251659264" behindDoc="1" locked="1" layoutInCell="0" allowOverlap="1" wp14:anchorId="4E67E4D0" wp14:editId="02C1DFED">
                <wp:simplePos x="0" y="0"/>
                <wp:positionH relativeFrom="margin">
                  <wp:posOffset>2230120</wp:posOffset>
                </wp:positionH>
                <wp:positionV relativeFrom="paragraph">
                  <wp:posOffset>116840</wp:posOffset>
                </wp:positionV>
                <wp:extent cx="1150620" cy="871220"/>
                <wp:effectExtent l="0" t="0" r="1143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A708D5" w14:textId="77777777" w:rsidR="007C68AE" w:rsidRDefault="007C68AE" w:rsidP="007C68AE">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3FA15AA8" wp14:editId="2C1FABAF">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7E4D0"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DytXnp3gIAAF4GAAAOAAAAAAAAAAAAAAAA&#10;AC4CAABkcnMvZTJvRG9jLnhtbFBLAQItABQABgAIAAAAIQAjHur73wAAAAoBAAAPAAAAAAAAAAAA&#10;AAAAADgFAABkcnMvZG93bnJldi54bWxQSwUGAAAAAAQABADzAAAARAYAAAAA&#10;" o:allowincell="f" filled="f" stroked="f" strokeweight="0">
                <v:textbox inset="0,0,0,0">
                  <w:txbxContent>
                    <w:p w14:paraId="2DA708D5" w14:textId="77777777" w:rsidR="007C68AE" w:rsidRDefault="007C68AE" w:rsidP="007C68AE">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3FA15AA8" wp14:editId="2C1FABAF">
                            <wp:extent cx="1149350" cy="8699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7040" t="4195" r="-7040" b="4195"/>
                                    <a:stretch>
                                      <a:fillRect/>
                                    </a:stretch>
                                  </pic:blipFill>
                                  <pic:spPr bwMode="auto">
                                    <a:xfrm>
                                      <a:off x="0" y="0"/>
                                      <a:ext cx="1149350" cy="869950"/>
                                    </a:xfrm>
                                    <a:prstGeom prst="rect">
                                      <a:avLst/>
                                    </a:prstGeom>
                                    <a:noFill/>
                                    <a:ln>
                                      <a:noFill/>
                                    </a:ln>
                                  </pic:spPr>
                                </pic:pic>
                              </a:graphicData>
                            </a:graphic>
                          </wp:inline>
                        </w:drawing>
                      </w:r>
                    </w:p>
                  </w:txbxContent>
                </v:textbox>
                <w10:wrap anchorx="margin"/>
                <w10:anchorlock/>
              </v:rect>
            </w:pict>
          </mc:Fallback>
        </mc:AlternateContent>
      </w:r>
    </w:p>
    <w:p w14:paraId="5F318A35" w14:textId="77777777" w:rsidR="007C68AE" w:rsidRPr="00882C69" w:rsidRDefault="007C68AE" w:rsidP="007C68AE">
      <w:pPr>
        <w:jc w:val="center"/>
        <w:rPr>
          <w:rFonts w:ascii="Times New Roman" w:hAnsi="Times New Roman"/>
          <w:sz w:val="24"/>
          <w:szCs w:val="24"/>
        </w:rPr>
      </w:pPr>
    </w:p>
    <w:p w14:paraId="0A8FEC46" w14:textId="77777777" w:rsidR="007C68AE" w:rsidRPr="00882C69" w:rsidRDefault="007C68AE" w:rsidP="007C68AE">
      <w:pPr>
        <w:rPr>
          <w:rFonts w:ascii="Times New Roman" w:hAnsi="Times New Roman"/>
          <w:sz w:val="24"/>
          <w:szCs w:val="24"/>
        </w:rPr>
      </w:pPr>
    </w:p>
    <w:p w14:paraId="43325E7E" w14:textId="77777777" w:rsidR="007C68AE" w:rsidRPr="00882C69" w:rsidRDefault="007C68AE" w:rsidP="007C68AE">
      <w:pPr>
        <w:jc w:val="center"/>
        <w:rPr>
          <w:rFonts w:ascii="Times New Roman" w:hAnsi="Times New Roman"/>
          <w:sz w:val="24"/>
          <w:szCs w:val="24"/>
        </w:rPr>
      </w:pPr>
    </w:p>
    <w:p w14:paraId="3C5138E2" w14:textId="77777777" w:rsidR="007C68AE" w:rsidRPr="00882C69" w:rsidRDefault="007C68AE" w:rsidP="007C68AE">
      <w:pPr>
        <w:jc w:val="center"/>
        <w:rPr>
          <w:rFonts w:ascii="Times New Roman" w:hAnsi="Times New Roman"/>
          <w:b/>
          <w:sz w:val="24"/>
          <w:szCs w:val="24"/>
        </w:rPr>
      </w:pPr>
    </w:p>
    <w:p w14:paraId="13001809" w14:textId="77777777" w:rsidR="007C68AE" w:rsidRPr="00882C69" w:rsidRDefault="007C68AE" w:rsidP="007C68AE">
      <w:pPr>
        <w:autoSpaceDE w:val="0"/>
        <w:autoSpaceDN w:val="0"/>
        <w:adjustRightInd w:val="0"/>
        <w:jc w:val="center"/>
        <w:rPr>
          <w:rFonts w:ascii="Times New Roman" w:hAnsi="Times New Roman"/>
          <w:b/>
          <w:bCs/>
          <w:sz w:val="24"/>
          <w:szCs w:val="24"/>
        </w:rPr>
      </w:pPr>
      <w:r w:rsidRPr="00882C69">
        <w:rPr>
          <w:rFonts w:ascii="Times New Roman" w:hAnsi="Times New Roman"/>
          <w:b/>
          <w:sz w:val="24"/>
          <w:szCs w:val="24"/>
        </w:rPr>
        <w:t>Statement by Ms. Karima Bennoune</w:t>
      </w:r>
    </w:p>
    <w:p w14:paraId="05A6D442" w14:textId="77777777" w:rsidR="007C68AE" w:rsidRPr="00882C69" w:rsidRDefault="007C68AE" w:rsidP="007C68AE">
      <w:pPr>
        <w:autoSpaceDE w:val="0"/>
        <w:autoSpaceDN w:val="0"/>
        <w:adjustRightInd w:val="0"/>
        <w:jc w:val="center"/>
        <w:rPr>
          <w:rFonts w:ascii="Times New Roman" w:hAnsi="Times New Roman"/>
          <w:b/>
          <w:bCs/>
          <w:sz w:val="24"/>
          <w:szCs w:val="24"/>
        </w:rPr>
      </w:pPr>
      <w:r w:rsidRPr="00882C69">
        <w:rPr>
          <w:rFonts w:ascii="Times New Roman" w:hAnsi="Times New Roman"/>
          <w:b/>
          <w:bCs/>
          <w:sz w:val="24"/>
          <w:szCs w:val="24"/>
        </w:rPr>
        <w:t>SPECIAL RAPPORTEUR IN THE FIELD OF CULTURAL RIGHTS</w:t>
      </w:r>
    </w:p>
    <w:p w14:paraId="6C29AA49" w14:textId="77777777" w:rsidR="007C68AE" w:rsidRPr="00882C69" w:rsidRDefault="007C68AE" w:rsidP="007C68AE">
      <w:pPr>
        <w:pStyle w:val="Heading2"/>
        <w:rPr>
          <w:rFonts w:ascii="Times New Roman" w:hAnsi="Times New Roman"/>
          <w:sz w:val="24"/>
          <w:szCs w:val="24"/>
          <w:lang w:val="en-GB"/>
        </w:rPr>
      </w:pPr>
    </w:p>
    <w:p w14:paraId="1576A935" w14:textId="77777777" w:rsidR="007C68AE" w:rsidRPr="00882C69" w:rsidRDefault="007C68AE" w:rsidP="007C68AE">
      <w:pPr>
        <w:jc w:val="center"/>
        <w:rPr>
          <w:rFonts w:ascii="Times New Roman" w:hAnsi="Times New Roman"/>
          <w:sz w:val="24"/>
          <w:szCs w:val="24"/>
        </w:rPr>
      </w:pPr>
    </w:p>
    <w:p w14:paraId="5C3D03E9" w14:textId="65DB3343" w:rsidR="007C68AE" w:rsidRDefault="007C68AE" w:rsidP="007C68AE">
      <w:pPr>
        <w:jc w:val="center"/>
        <w:rPr>
          <w:rFonts w:ascii="Times New Roman" w:hAnsi="Times New Roman"/>
          <w:sz w:val="24"/>
          <w:szCs w:val="24"/>
        </w:rPr>
      </w:pPr>
      <w:r>
        <w:rPr>
          <w:rFonts w:ascii="Times New Roman" w:hAnsi="Times New Roman"/>
          <w:sz w:val="24"/>
          <w:szCs w:val="24"/>
        </w:rPr>
        <w:t xml:space="preserve">Symposium on </w:t>
      </w:r>
      <w:r w:rsidRPr="007C68AE">
        <w:rPr>
          <w:rFonts w:ascii="Times New Roman" w:hAnsi="Times New Roman"/>
          <w:sz w:val="24"/>
          <w:szCs w:val="24"/>
        </w:rPr>
        <w:t>W</w:t>
      </w:r>
      <w:r>
        <w:rPr>
          <w:rFonts w:ascii="Times New Roman" w:hAnsi="Times New Roman"/>
          <w:sz w:val="24"/>
          <w:szCs w:val="24"/>
        </w:rPr>
        <w:t>omen in Culture and Science</w:t>
      </w:r>
    </w:p>
    <w:p w14:paraId="254A8482" w14:textId="178B5A5E" w:rsidR="007C68AE" w:rsidRDefault="007C68AE" w:rsidP="007C68AE">
      <w:pPr>
        <w:jc w:val="center"/>
        <w:rPr>
          <w:rFonts w:ascii="Times New Roman" w:hAnsi="Times New Roman"/>
          <w:sz w:val="24"/>
          <w:szCs w:val="24"/>
        </w:rPr>
      </w:pPr>
      <w:r>
        <w:rPr>
          <w:rFonts w:ascii="Times New Roman" w:hAnsi="Times New Roman"/>
          <w:sz w:val="24"/>
          <w:szCs w:val="24"/>
        </w:rPr>
        <w:t>For International Women’s Day</w:t>
      </w:r>
      <w:r w:rsidR="00DC1CFB">
        <w:rPr>
          <w:rFonts w:ascii="Times New Roman" w:hAnsi="Times New Roman"/>
          <w:sz w:val="24"/>
          <w:szCs w:val="24"/>
        </w:rPr>
        <w:t xml:space="preserve"> </w:t>
      </w:r>
    </w:p>
    <w:p w14:paraId="269CF3A8" w14:textId="4AA78F9B" w:rsidR="007C68AE" w:rsidRDefault="007C68AE" w:rsidP="007C68AE">
      <w:pPr>
        <w:jc w:val="center"/>
        <w:rPr>
          <w:rFonts w:ascii="Times New Roman" w:hAnsi="Times New Roman"/>
          <w:sz w:val="24"/>
          <w:szCs w:val="24"/>
        </w:rPr>
      </w:pPr>
    </w:p>
    <w:p w14:paraId="193CFDDC" w14:textId="4DD53F55" w:rsidR="007C68AE" w:rsidRPr="00DC1CFB" w:rsidRDefault="007C68AE" w:rsidP="007C68AE">
      <w:pPr>
        <w:jc w:val="center"/>
        <w:rPr>
          <w:rFonts w:ascii="Times New Roman" w:hAnsi="Times New Roman"/>
          <w:i/>
          <w:sz w:val="24"/>
          <w:szCs w:val="24"/>
        </w:rPr>
      </w:pPr>
      <w:r w:rsidRPr="00DC1CFB">
        <w:rPr>
          <w:rFonts w:ascii="Times New Roman" w:hAnsi="Times New Roman"/>
          <w:i/>
          <w:sz w:val="24"/>
          <w:szCs w:val="24"/>
        </w:rPr>
        <w:t>Panel 1: Women, scientific freedom and creativity</w:t>
      </w:r>
    </w:p>
    <w:p w14:paraId="1211ED04" w14:textId="77777777" w:rsidR="007C68AE" w:rsidRPr="00882C69" w:rsidRDefault="007C68AE" w:rsidP="007C68AE">
      <w:pPr>
        <w:jc w:val="center"/>
        <w:rPr>
          <w:rFonts w:ascii="Times New Roman" w:hAnsi="Times New Roman"/>
          <w:sz w:val="24"/>
          <w:szCs w:val="24"/>
        </w:rPr>
      </w:pPr>
    </w:p>
    <w:p w14:paraId="54BE7776" w14:textId="27707498" w:rsidR="007C68AE" w:rsidRPr="00882C69" w:rsidRDefault="007C68AE" w:rsidP="007C68AE">
      <w:pPr>
        <w:jc w:val="center"/>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 xml:space="preserve"> March 2018</w:t>
      </w:r>
    </w:p>
    <w:p w14:paraId="29F9CEDF" w14:textId="027BFF05" w:rsidR="007C68AE" w:rsidRPr="00882C69" w:rsidRDefault="007C68AE" w:rsidP="007C68AE">
      <w:pPr>
        <w:jc w:val="center"/>
        <w:rPr>
          <w:rFonts w:ascii="Times New Roman" w:hAnsi="Times New Roman"/>
          <w:sz w:val="24"/>
          <w:szCs w:val="24"/>
        </w:rPr>
      </w:pPr>
      <w:r>
        <w:rPr>
          <w:rFonts w:ascii="Times New Roman" w:hAnsi="Times New Roman"/>
          <w:sz w:val="24"/>
          <w:szCs w:val="24"/>
        </w:rPr>
        <w:t>UNESCO</w:t>
      </w:r>
      <w:r>
        <w:rPr>
          <w:rFonts w:ascii="Times New Roman" w:hAnsi="Times New Roman"/>
          <w:sz w:val="24"/>
          <w:szCs w:val="24"/>
        </w:rPr>
        <w:t>, Paris</w:t>
      </w:r>
    </w:p>
    <w:p w14:paraId="6F821527" w14:textId="77777777" w:rsidR="007C68AE" w:rsidRPr="00882C69" w:rsidRDefault="007C68AE" w:rsidP="007C68AE">
      <w:pPr>
        <w:jc w:val="center"/>
        <w:rPr>
          <w:rFonts w:ascii="Times New Roman" w:hAnsi="Times New Roman"/>
          <w:sz w:val="24"/>
          <w:szCs w:val="24"/>
        </w:rPr>
      </w:pPr>
    </w:p>
    <w:p w14:paraId="6C7278B2" w14:textId="77777777" w:rsidR="007C68AE" w:rsidRPr="00882C69" w:rsidRDefault="007C68AE" w:rsidP="007C68AE">
      <w:pPr>
        <w:jc w:val="center"/>
        <w:rPr>
          <w:rFonts w:ascii="Times New Roman" w:hAnsi="Times New Roman"/>
          <w:sz w:val="24"/>
          <w:szCs w:val="24"/>
        </w:rPr>
      </w:pPr>
    </w:p>
    <w:p w14:paraId="7E8D247E" w14:textId="77777777" w:rsidR="007C68AE" w:rsidRPr="00882C69" w:rsidRDefault="007C68AE" w:rsidP="007C68AE">
      <w:pPr>
        <w:jc w:val="center"/>
        <w:rPr>
          <w:rFonts w:ascii="Times New Roman" w:hAnsi="Times New Roman"/>
          <w:sz w:val="24"/>
          <w:szCs w:val="24"/>
        </w:rPr>
      </w:pPr>
    </w:p>
    <w:p w14:paraId="3538F61A" w14:textId="77777777" w:rsidR="007C68AE" w:rsidRPr="00882C69" w:rsidRDefault="007C68AE" w:rsidP="007C68AE">
      <w:pPr>
        <w:jc w:val="center"/>
        <w:rPr>
          <w:rFonts w:ascii="Times New Roman" w:hAnsi="Times New Roman"/>
          <w:sz w:val="24"/>
          <w:szCs w:val="24"/>
        </w:rPr>
      </w:pPr>
    </w:p>
    <w:p w14:paraId="654624A0" w14:textId="77777777" w:rsidR="007C68AE" w:rsidRPr="00882C69" w:rsidRDefault="007C68AE" w:rsidP="007C68AE">
      <w:pPr>
        <w:jc w:val="center"/>
        <w:rPr>
          <w:rFonts w:ascii="Times New Roman" w:hAnsi="Times New Roman"/>
          <w:sz w:val="24"/>
          <w:szCs w:val="24"/>
        </w:rPr>
      </w:pPr>
    </w:p>
    <w:p w14:paraId="4EF7FE84" w14:textId="77777777" w:rsidR="007C68AE" w:rsidRPr="00882C69" w:rsidRDefault="007C68AE" w:rsidP="007C68AE">
      <w:pPr>
        <w:jc w:val="center"/>
        <w:rPr>
          <w:rFonts w:ascii="Times New Roman" w:hAnsi="Times New Roman"/>
          <w:sz w:val="24"/>
          <w:szCs w:val="24"/>
        </w:rPr>
      </w:pPr>
    </w:p>
    <w:p w14:paraId="1AEBF97A" w14:textId="77777777" w:rsidR="007C68AE" w:rsidRPr="00882C69" w:rsidRDefault="007C68AE" w:rsidP="007C68AE">
      <w:pPr>
        <w:spacing w:after="0" w:line="360" w:lineRule="auto"/>
        <w:jc w:val="center"/>
        <w:rPr>
          <w:rFonts w:ascii="Times New Roman" w:hAnsi="Times New Roman"/>
          <w:sz w:val="24"/>
          <w:szCs w:val="24"/>
        </w:rPr>
      </w:pPr>
      <w:r>
        <w:rPr>
          <w:noProof/>
          <w:sz w:val="14"/>
          <w:szCs w:val="14"/>
          <w:lang w:eastAsia="en-GB"/>
        </w:rPr>
        <w:drawing>
          <wp:inline distT="0" distB="0" distL="0" distR="0" wp14:anchorId="69CE89E5" wp14:editId="338D0875">
            <wp:extent cx="3924300" cy="1683346"/>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2513" cy="1695448"/>
                    </a:xfrm>
                    <a:prstGeom prst="rect">
                      <a:avLst/>
                    </a:prstGeom>
                    <a:noFill/>
                    <a:ln>
                      <a:noFill/>
                    </a:ln>
                  </pic:spPr>
                </pic:pic>
              </a:graphicData>
            </a:graphic>
          </wp:inline>
        </w:drawing>
      </w:r>
      <w:r w:rsidRPr="00882C69">
        <w:rPr>
          <w:rFonts w:ascii="Times New Roman" w:hAnsi="Times New Roman"/>
        </w:rPr>
        <w:br w:type="page"/>
      </w:r>
    </w:p>
    <w:p w14:paraId="49FC9A88" w14:textId="77777777" w:rsidR="00DC1CFB" w:rsidRDefault="00DC1CFB" w:rsidP="00DC1CFB">
      <w:pPr>
        <w:rPr>
          <w:rFonts w:ascii="Times New Roman" w:hAnsi="Times New Roman" w:cs="Times New Roman"/>
          <w:sz w:val="24"/>
          <w:szCs w:val="24"/>
        </w:rPr>
      </w:pPr>
      <w:r>
        <w:rPr>
          <w:rFonts w:ascii="Times New Roman" w:hAnsi="Times New Roman" w:cs="Times New Roman"/>
          <w:sz w:val="24"/>
          <w:szCs w:val="24"/>
        </w:rPr>
        <w:lastRenderedPageBreak/>
        <w:t xml:space="preserve">Good morning. </w:t>
      </w:r>
    </w:p>
    <w:p w14:paraId="2F2D8310" w14:textId="7709D316" w:rsidR="00DC1CFB" w:rsidRDefault="00C62AAF" w:rsidP="00DC1CFB">
      <w:pPr>
        <w:rPr>
          <w:rFonts w:ascii="Times New Roman" w:hAnsi="Times New Roman" w:cs="Times New Roman"/>
          <w:sz w:val="24"/>
          <w:szCs w:val="24"/>
          <w:lang w:val="fr-CA"/>
        </w:rPr>
      </w:pPr>
      <w:r w:rsidRPr="007C68AE">
        <w:rPr>
          <w:rFonts w:ascii="Times New Roman" w:hAnsi="Times New Roman" w:cs="Times New Roman"/>
          <w:sz w:val="24"/>
          <w:szCs w:val="24"/>
        </w:rPr>
        <w:t xml:space="preserve">Happy international women’s day. </w:t>
      </w:r>
      <w:r w:rsidRPr="007C68AE">
        <w:rPr>
          <w:rFonts w:ascii="Times New Roman" w:hAnsi="Times New Roman" w:cs="Times New Roman"/>
          <w:sz w:val="24"/>
          <w:szCs w:val="24"/>
          <w:lang w:val="fr-CA"/>
        </w:rPr>
        <w:t xml:space="preserve">Je vous souhaite un </w:t>
      </w:r>
      <w:r w:rsidR="00DC1CFB" w:rsidRPr="007C68AE">
        <w:rPr>
          <w:rFonts w:ascii="Times New Roman" w:hAnsi="Times New Roman" w:cs="Times New Roman"/>
          <w:sz w:val="24"/>
          <w:szCs w:val="24"/>
          <w:lang w:val="fr-CA"/>
        </w:rPr>
        <w:t>très</w:t>
      </w:r>
      <w:r w:rsidRPr="007C68AE">
        <w:rPr>
          <w:rFonts w:ascii="Times New Roman" w:hAnsi="Times New Roman" w:cs="Times New Roman"/>
          <w:sz w:val="24"/>
          <w:szCs w:val="24"/>
          <w:lang w:val="fr-CA"/>
        </w:rPr>
        <w:t xml:space="preserve"> bon 8 mars.</w:t>
      </w:r>
      <w:r w:rsidR="00DC1CFB">
        <w:rPr>
          <w:rFonts w:ascii="Times New Roman" w:hAnsi="Times New Roman" w:cs="Times New Roman"/>
          <w:sz w:val="24"/>
          <w:szCs w:val="24"/>
          <w:lang w:val="fr-CA"/>
        </w:rPr>
        <w:t xml:space="preserve"> </w:t>
      </w:r>
    </w:p>
    <w:p w14:paraId="2C3E4502" w14:textId="1DBDC2F1" w:rsidR="00D75EF8" w:rsidRPr="007C68AE" w:rsidRDefault="00C62AAF" w:rsidP="00DC1CFB">
      <w:pPr>
        <w:ind w:firstLine="720"/>
        <w:jc w:val="both"/>
        <w:rPr>
          <w:rFonts w:ascii="Times New Roman" w:eastAsia="Times New Roman" w:hAnsi="Times New Roman" w:cs="Times New Roman"/>
          <w:sz w:val="24"/>
          <w:szCs w:val="24"/>
          <w:lang w:val="en-US"/>
        </w:rPr>
      </w:pPr>
      <w:r w:rsidRPr="007C68AE">
        <w:rPr>
          <w:rFonts w:ascii="Times New Roman" w:hAnsi="Times New Roman" w:cs="Times New Roman"/>
          <w:sz w:val="24"/>
          <w:szCs w:val="24"/>
        </w:rPr>
        <w:t>It is truly an honor to be with you for this gathering on this day.</w:t>
      </w:r>
      <w:r w:rsidR="00DC1CFB">
        <w:rPr>
          <w:rFonts w:ascii="Times New Roman" w:hAnsi="Times New Roman" w:cs="Times New Roman"/>
          <w:sz w:val="24"/>
          <w:szCs w:val="24"/>
        </w:rPr>
        <w:t xml:space="preserve"> </w:t>
      </w:r>
      <w:r w:rsidRPr="007C68AE">
        <w:rPr>
          <w:rFonts w:ascii="Times New Roman" w:hAnsi="Times New Roman" w:cs="Times New Roman"/>
          <w:sz w:val="24"/>
          <w:szCs w:val="24"/>
        </w:rPr>
        <w:t>I send my greetings to women around the world who are taking to the streets today to demand full equality and human rights.</w:t>
      </w:r>
      <w:r w:rsidR="00DC1CFB">
        <w:rPr>
          <w:rFonts w:ascii="Times New Roman" w:hAnsi="Times New Roman" w:cs="Times New Roman"/>
          <w:sz w:val="24"/>
          <w:szCs w:val="24"/>
        </w:rPr>
        <w:t xml:space="preserve"> </w:t>
      </w:r>
      <w:r w:rsidRPr="007C68AE">
        <w:rPr>
          <w:rFonts w:ascii="Times New Roman" w:hAnsi="Times New Roman" w:cs="Times New Roman"/>
          <w:sz w:val="24"/>
          <w:szCs w:val="24"/>
        </w:rPr>
        <w:t>It is such an important occasion to mark. And yet</w:t>
      </w:r>
      <w:r w:rsidR="00DC1CFB">
        <w:rPr>
          <w:rFonts w:ascii="Times New Roman" w:hAnsi="Times New Roman" w:cs="Times New Roman"/>
          <w:sz w:val="24"/>
          <w:szCs w:val="24"/>
        </w:rPr>
        <w:t>,</w:t>
      </w:r>
      <w:r w:rsidRPr="007C68AE">
        <w:rPr>
          <w:rFonts w:ascii="Times New Roman" w:hAnsi="Times New Roman" w:cs="Times New Roman"/>
          <w:sz w:val="24"/>
          <w:szCs w:val="24"/>
        </w:rPr>
        <w:t xml:space="preserve"> every single day should be international women’s day until we achieve gender equality all around the world in practice, not just on paper.</w:t>
      </w:r>
      <w:r w:rsidR="00DC1CFB">
        <w:rPr>
          <w:rFonts w:ascii="Times New Roman" w:hAnsi="Times New Roman" w:cs="Times New Roman"/>
          <w:sz w:val="24"/>
          <w:szCs w:val="24"/>
        </w:rPr>
        <w:t xml:space="preserve"> </w:t>
      </w:r>
      <w:r w:rsidR="00D75EF8" w:rsidRPr="007C68AE">
        <w:rPr>
          <w:rFonts w:ascii="Times New Roman" w:hAnsi="Times New Roman" w:cs="Times New Roman"/>
          <w:sz w:val="24"/>
          <w:szCs w:val="24"/>
        </w:rPr>
        <w:t>I also note that we are only about a month past</w:t>
      </w:r>
      <w:r w:rsidR="00DC1CFB">
        <w:rPr>
          <w:rFonts w:ascii="Times New Roman" w:hAnsi="Times New Roman" w:cs="Times New Roman"/>
          <w:sz w:val="24"/>
          <w:szCs w:val="24"/>
        </w:rPr>
        <w:t xml:space="preserve"> 11</w:t>
      </w:r>
      <w:r w:rsidR="00D75EF8" w:rsidRPr="007C68AE">
        <w:rPr>
          <w:rFonts w:ascii="Times New Roman" w:hAnsi="Times New Roman" w:cs="Times New Roman"/>
          <w:sz w:val="24"/>
          <w:szCs w:val="24"/>
        </w:rPr>
        <w:t xml:space="preserve"> February</w:t>
      </w:r>
      <w:r w:rsidR="00DC1CFB">
        <w:rPr>
          <w:rFonts w:ascii="Times New Roman" w:hAnsi="Times New Roman" w:cs="Times New Roman"/>
          <w:sz w:val="24"/>
          <w:szCs w:val="24"/>
        </w:rPr>
        <w:t xml:space="preserve">, </w:t>
      </w:r>
      <w:r w:rsidR="00D75EF8" w:rsidRPr="007C68AE">
        <w:rPr>
          <w:rFonts w:ascii="Times New Roman" w:hAnsi="Times New Roman" w:cs="Times New Roman"/>
          <w:sz w:val="24"/>
          <w:szCs w:val="24"/>
        </w:rPr>
        <w:t xml:space="preserve">which since 2016 is </w:t>
      </w:r>
      <w:r w:rsidR="00D75EF8" w:rsidRPr="007C68AE">
        <w:rPr>
          <w:rFonts w:ascii="Times New Roman" w:eastAsia="Times New Roman" w:hAnsi="Times New Roman" w:cs="Times New Roman"/>
          <w:sz w:val="24"/>
          <w:szCs w:val="24"/>
          <w:lang w:val="en-US"/>
        </w:rPr>
        <w:t>the International Day of Women and Girls in Science</w:t>
      </w:r>
      <w:r w:rsidR="00DC1CFB">
        <w:rPr>
          <w:rFonts w:ascii="Times New Roman" w:eastAsia="Times New Roman" w:hAnsi="Times New Roman" w:cs="Times New Roman"/>
          <w:sz w:val="24"/>
          <w:szCs w:val="24"/>
          <w:lang w:val="en-US"/>
        </w:rPr>
        <w:t xml:space="preserve"> </w:t>
      </w:r>
      <w:r w:rsidR="00D75EF8" w:rsidRPr="007C68AE">
        <w:rPr>
          <w:rFonts w:ascii="Times New Roman" w:eastAsia="Times New Roman" w:hAnsi="Times New Roman" w:cs="Times New Roman"/>
          <w:sz w:val="24"/>
          <w:szCs w:val="24"/>
          <w:lang w:val="en-US"/>
        </w:rPr>
        <w:t>as proclaimed by the General Assembly.</w:t>
      </w:r>
    </w:p>
    <w:p w14:paraId="3DDCF95D" w14:textId="4F7DDF2F" w:rsidR="00C62AAF" w:rsidRPr="00DC1CFB" w:rsidRDefault="00DD5FE6" w:rsidP="00DC1CFB">
      <w:pPr>
        <w:ind w:firstLine="720"/>
        <w:jc w:val="both"/>
        <w:rPr>
          <w:rFonts w:ascii="Times New Roman" w:eastAsia="Times New Roman" w:hAnsi="Times New Roman" w:cs="Times New Roman"/>
          <w:sz w:val="24"/>
          <w:szCs w:val="24"/>
          <w:lang w:val="en-US"/>
        </w:rPr>
      </w:pPr>
      <w:r w:rsidRPr="00DC1CFB">
        <w:rPr>
          <w:rFonts w:ascii="Times New Roman" w:eastAsia="Times New Roman" w:hAnsi="Times New Roman" w:cs="Times New Roman"/>
          <w:sz w:val="24"/>
          <w:szCs w:val="24"/>
          <w:lang w:val="en-US"/>
        </w:rPr>
        <w:t xml:space="preserve">Let me thank </w:t>
      </w:r>
      <w:r w:rsidR="0005085A" w:rsidRPr="00DC1CFB">
        <w:rPr>
          <w:rFonts w:ascii="Times New Roman" w:eastAsia="Times New Roman" w:hAnsi="Times New Roman" w:cs="Times New Roman"/>
          <w:sz w:val="24"/>
          <w:szCs w:val="24"/>
          <w:lang w:val="en-US"/>
        </w:rPr>
        <w:t>the organizers</w:t>
      </w:r>
      <w:r w:rsidR="00C62AAF" w:rsidRPr="00DC1CFB">
        <w:rPr>
          <w:rFonts w:ascii="Times New Roman" w:eastAsia="Times New Roman" w:hAnsi="Times New Roman" w:cs="Times New Roman"/>
          <w:sz w:val="24"/>
          <w:szCs w:val="24"/>
          <w:lang w:val="en-US"/>
        </w:rPr>
        <w:t xml:space="preserve"> (UNESCO, the Danish mission to UNESCO, the University of Copenhagen and Professor Helle Porsdam)</w:t>
      </w:r>
      <w:r w:rsidR="0005085A" w:rsidRPr="00DC1CFB">
        <w:rPr>
          <w:rFonts w:ascii="Times New Roman" w:eastAsia="Times New Roman" w:hAnsi="Times New Roman" w:cs="Times New Roman"/>
          <w:sz w:val="24"/>
          <w:szCs w:val="24"/>
          <w:lang w:val="en-US"/>
        </w:rPr>
        <w:t xml:space="preserve"> for</w:t>
      </w:r>
      <w:r w:rsidR="00C62AAF" w:rsidRPr="00DC1CFB">
        <w:rPr>
          <w:rFonts w:ascii="Times New Roman" w:eastAsia="Times New Roman" w:hAnsi="Times New Roman" w:cs="Times New Roman"/>
          <w:sz w:val="24"/>
          <w:szCs w:val="24"/>
          <w:lang w:val="en-US"/>
        </w:rPr>
        <w:t xml:space="preserve"> putting together this important event and</w:t>
      </w:r>
      <w:r w:rsidR="0005085A" w:rsidRPr="00DC1CFB">
        <w:rPr>
          <w:rFonts w:ascii="Times New Roman" w:eastAsia="Times New Roman" w:hAnsi="Times New Roman" w:cs="Times New Roman"/>
          <w:sz w:val="24"/>
          <w:szCs w:val="24"/>
          <w:lang w:val="en-US"/>
        </w:rPr>
        <w:t xml:space="preserve"> inviting me to take part.</w:t>
      </w:r>
      <w:r w:rsidR="00DC1CFB" w:rsidRPr="00DC1CFB">
        <w:rPr>
          <w:rFonts w:ascii="Times New Roman" w:eastAsia="Times New Roman" w:hAnsi="Times New Roman" w:cs="Times New Roman"/>
          <w:sz w:val="24"/>
          <w:szCs w:val="24"/>
          <w:lang w:val="en-US"/>
        </w:rPr>
        <w:t xml:space="preserve"> </w:t>
      </w:r>
      <w:r w:rsidR="00C62AAF" w:rsidRPr="00DC1CFB">
        <w:rPr>
          <w:rFonts w:ascii="Times New Roman" w:eastAsia="Times New Roman" w:hAnsi="Times New Roman" w:cs="Times New Roman"/>
          <w:sz w:val="24"/>
          <w:szCs w:val="24"/>
          <w:lang w:val="en-US"/>
        </w:rPr>
        <w:t xml:space="preserve">I thought I would say a few words </w:t>
      </w:r>
      <w:r w:rsidRPr="00DC1CFB">
        <w:rPr>
          <w:rFonts w:ascii="Times New Roman" w:eastAsia="Times New Roman" w:hAnsi="Times New Roman" w:cs="Times New Roman"/>
          <w:sz w:val="24"/>
          <w:szCs w:val="24"/>
          <w:lang w:val="en-US"/>
        </w:rPr>
        <w:t>this morning about cultural rights and the cultural rights mandate which I hold, as well as the work of the mandate in the area of science, and women in science and particular, and why this topic is such an integral part of the cultural rights agenda.</w:t>
      </w:r>
    </w:p>
    <w:p w14:paraId="45DC70B6" w14:textId="0FB1B13A" w:rsidR="00C62AAF" w:rsidRPr="007C68AE" w:rsidRDefault="00DD5FE6" w:rsidP="00DC1CFB">
      <w:pPr>
        <w:ind w:firstLine="720"/>
        <w:jc w:val="both"/>
        <w:rPr>
          <w:rFonts w:ascii="Times New Roman" w:hAnsi="Times New Roman" w:cs="Times New Roman"/>
          <w:sz w:val="24"/>
          <w:szCs w:val="24"/>
        </w:rPr>
      </w:pPr>
      <w:r w:rsidRPr="007C68AE">
        <w:rPr>
          <w:rFonts w:ascii="Times New Roman" w:hAnsi="Times New Roman" w:cs="Times New Roman"/>
          <w:sz w:val="24"/>
          <w:szCs w:val="24"/>
        </w:rPr>
        <w:t xml:space="preserve">So let me begin with a few words about the cultural rights framework for those perhaps not familiar with it. </w:t>
      </w:r>
      <w:r w:rsidR="00C62AAF" w:rsidRPr="007C68AE">
        <w:rPr>
          <w:rFonts w:ascii="Times New Roman" w:hAnsi="Times New Roman" w:cs="Times New Roman"/>
          <w:sz w:val="24"/>
          <w:szCs w:val="24"/>
        </w:rPr>
        <w:t xml:space="preserve">As the </w:t>
      </w:r>
      <w:r w:rsidRPr="007C68AE">
        <w:rPr>
          <w:rFonts w:ascii="Times New Roman" w:hAnsi="Times New Roman" w:cs="Times New Roman"/>
          <w:sz w:val="24"/>
          <w:szCs w:val="24"/>
        </w:rPr>
        <w:t xml:space="preserve">UN Human Rights </w:t>
      </w:r>
      <w:r w:rsidR="007200F1">
        <w:rPr>
          <w:rFonts w:ascii="Times New Roman" w:hAnsi="Times New Roman" w:cs="Times New Roman"/>
          <w:sz w:val="24"/>
          <w:szCs w:val="24"/>
        </w:rPr>
        <w:t>C</w:t>
      </w:r>
      <w:r w:rsidR="00C62AAF" w:rsidRPr="007C68AE">
        <w:rPr>
          <w:rFonts w:ascii="Times New Roman" w:hAnsi="Times New Roman" w:cs="Times New Roman"/>
          <w:sz w:val="24"/>
          <w:szCs w:val="24"/>
        </w:rPr>
        <w:t>ouncil has regularly reiterated, “cultural rights are an integral part of human rights, which are universal, indivisible, interrelated and interdependent.” In recent years, cultural rights have gained in legitimacy.</w:t>
      </w:r>
      <w:r w:rsidR="00DC1CFB">
        <w:rPr>
          <w:rFonts w:ascii="Times New Roman" w:hAnsi="Times New Roman" w:cs="Times New Roman"/>
          <w:sz w:val="24"/>
          <w:szCs w:val="24"/>
        </w:rPr>
        <w:t xml:space="preserve"> </w:t>
      </w:r>
      <w:r w:rsidR="00C62AAF" w:rsidRPr="007C68AE">
        <w:rPr>
          <w:rFonts w:ascii="Times New Roman" w:hAnsi="Times New Roman" w:cs="Times New Roman"/>
          <w:sz w:val="24"/>
          <w:szCs w:val="24"/>
        </w:rPr>
        <w:t>However, much remains to be done to fulfil the Council’s vision. In my work as Special Rapporteur, I hope to continue demonstrating that cultural rights are key to the overall implementation of universal human rights and a crucial part of responses to many current challenges, from conflict to discrimination to poverty and extremism.</w:t>
      </w:r>
    </w:p>
    <w:p w14:paraId="34DCCEE9" w14:textId="77777777" w:rsidR="00C62AAF" w:rsidRPr="007C68AE" w:rsidRDefault="00C62AAF" w:rsidP="00DC1CFB">
      <w:pPr>
        <w:rPr>
          <w:rFonts w:ascii="Times New Roman" w:hAnsi="Times New Roman" w:cs="Times New Roman"/>
          <w:sz w:val="24"/>
          <w:szCs w:val="24"/>
        </w:rPr>
      </w:pPr>
      <w:r w:rsidRPr="007C68AE">
        <w:rPr>
          <w:rFonts w:ascii="Times New Roman" w:hAnsi="Times New Roman" w:cs="Times New Roman"/>
          <w:sz w:val="24"/>
          <w:szCs w:val="24"/>
        </w:rPr>
        <w:t xml:space="preserve">I recall the </w:t>
      </w:r>
      <w:r w:rsidRPr="007C68AE">
        <w:rPr>
          <w:rFonts w:ascii="Times New Roman" w:hAnsi="Times New Roman" w:cs="Times New Roman"/>
          <w:b/>
          <w:sz w:val="24"/>
          <w:szCs w:val="24"/>
        </w:rPr>
        <w:t>definition of cultural rights</w:t>
      </w:r>
      <w:r w:rsidRPr="007C68AE">
        <w:rPr>
          <w:rFonts w:ascii="Times New Roman" w:hAnsi="Times New Roman" w:cs="Times New Roman"/>
          <w:sz w:val="24"/>
          <w:szCs w:val="24"/>
        </w:rPr>
        <w:t xml:space="preserve"> used by the first mandate holder: </w:t>
      </w:r>
    </w:p>
    <w:p w14:paraId="15FA7D7D" w14:textId="77777777" w:rsidR="00C62AAF" w:rsidRPr="007C68AE" w:rsidRDefault="00C62AAF" w:rsidP="007200F1">
      <w:pPr>
        <w:ind w:left="567" w:right="707"/>
        <w:jc w:val="both"/>
        <w:rPr>
          <w:rFonts w:ascii="Times New Roman" w:hAnsi="Times New Roman" w:cs="Times New Roman"/>
          <w:sz w:val="24"/>
          <w:szCs w:val="24"/>
        </w:rPr>
      </w:pPr>
      <w:r w:rsidRPr="007C68AE">
        <w:rPr>
          <w:rFonts w:ascii="Times New Roman" w:hAnsi="Times New Roman" w:cs="Times New Roman"/>
          <w:sz w:val="24"/>
          <w:szCs w:val="24"/>
        </w:rPr>
        <w:t xml:space="preserve">Cultural rights protect the rights for each person, individually and in community with others, as well as groups of people, to develop and express their humanity, their world view and the meanings they give to their existence and their development through, </w:t>
      </w:r>
      <w:r w:rsidRPr="007C68AE">
        <w:rPr>
          <w:rFonts w:ascii="Times New Roman" w:hAnsi="Times New Roman" w:cs="Times New Roman"/>
          <w:iCs/>
          <w:sz w:val="24"/>
          <w:szCs w:val="24"/>
        </w:rPr>
        <w:t>inter alia</w:t>
      </w:r>
      <w:r w:rsidRPr="007C68AE">
        <w:rPr>
          <w:rFonts w:ascii="Times New Roman" w:hAnsi="Times New Roman" w:cs="Times New Roman"/>
          <w:sz w:val="24"/>
          <w:szCs w:val="24"/>
        </w:rPr>
        <w:t xml:space="preserve">, values, beliefs, convictions, languages, knowledge and the arts, institutions and ways of life. They may also be considered as protecting access to cultural heritage... </w:t>
      </w:r>
    </w:p>
    <w:p w14:paraId="186BA2DF" w14:textId="2764F8B9" w:rsidR="0005085A" w:rsidRPr="007C68AE" w:rsidRDefault="00DD5FE6" w:rsidP="00DC1CFB">
      <w:pPr>
        <w:pStyle w:val="Default"/>
        <w:spacing w:after="200" w:line="276" w:lineRule="auto"/>
        <w:ind w:firstLine="357"/>
        <w:jc w:val="both"/>
        <w:rPr>
          <w:rFonts w:ascii="Times New Roman" w:hAnsi="Times New Roman" w:cs="Times New Roman"/>
        </w:rPr>
      </w:pPr>
      <w:r w:rsidRPr="007C68AE">
        <w:rPr>
          <w:rFonts w:ascii="Times New Roman" w:hAnsi="Times New Roman" w:cs="Times New Roman"/>
        </w:rPr>
        <w:t xml:space="preserve">The normative grounding of the mandate is found </w:t>
      </w:r>
      <w:r w:rsidR="007200F1">
        <w:rPr>
          <w:rFonts w:ascii="Times New Roman" w:hAnsi="Times New Roman" w:cs="Times New Roman"/>
        </w:rPr>
        <w:t xml:space="preserve">mainly </w:t>
      </w:r>
      <w:r w:rsidRPr="007C68AE">
        <w:rPr>
          <w:rFonts w:ascii="Times New Roman" w:hAnsi="Times New Roman" w:cs="Times New Roman"/>
        </w:rPr>
        <w:t>in Article 27 of the Universal Declaration of Human Rights, the 70</w:t>
      </w:r>
      <w:r w:rsidRPr="007C68AE">
        <w:rPr>
          <w:rFonts w:ascii="Times New Roman" w:hAnsi="Times New Roman" w:cs="Times New Roman"/>
          <w:vertAlign w:val="superscript"/>
        </w:rPr>
        <w:t>th</w:t>
      </w:r>
      <w:r w:rsidRPr="007C68AE">
        <w:rPr>
          <w:rFonts w:ascii="Times New Roman" w:hAnsi="Times New Roman" w:cs="Times New Roman"/>
        </w:rPr>
        <w:t xml:space="preserve"> anniversary of which we are celebrating this year</w:t>
      </w:r>
      <w:r w:rsidR="007200F1">
        <w:rPr>
          <w:rFonts w:ascii="Times New Roman" w:hAnsi="Times New Roman" w:cs="Times New Roman"/>
        </w:rPr>
        <w:t>,</w:t>
      </w:r>
      <w:r w:rsidRPr="007C68AE">
        <w:rPr>
          <w:rFonts w:ascii="Times New Roman" w:hAnsi="Times New Roman" w:cs="Times New Roman"/>
        </w:rPr>
        <w:t xml:space="preserve"> and in article 15 of the Covenant on Economic, Social and Cultural </w:t>
      </w:r>
      <w:r w:rsidR="00DC1CFB" w:rsidRPr="007C68AE">
        <w:rPr>
          <w:rFonts w:ascii="Times New Roman" w:hAnsi="Times New Roman" w:cs="Times New Roman"/>
        </w:rPr>
        <w:t>Rights, which</w:t>
      </w:r>
      <w:r w:rsidRPr="007C68AE">
        <w:rPr>
          <w:rFonts w:ascii="Times New Roman" w:hAnsi="Times New Roman" w:cs="Times New Roman"/>
        </w:rPr>
        <w:t xml:space="preserve"> has 166 </w:t>
      </w:r>
      <w:r w:rsidR="007200F1">
        <w:rPr>
          <w:rFonts w:ascii="Times New Roman" w:hAnsi="Times New Roman" w:cs="Times New Roman"/>
        </w:rPr>
        <w:t>S</w:t>
      </w:r>
      <w:r w:rsidRPr="007C68AE">
        <w:rPr>
          <w:rFonts w:ascii="Times New Roman" w:hAnsi="Times New Roman" w:cs="Times New Roman"/>
        </w:rPr>
        <w:t>tate parties.</w:t>
      </w:r>
      <w:r w:rsidR="00DC1CFB">
        <w:rPr>
          <w:rFonts w:ascii="Times New Roman" w:hAnsi="Times New Roman" w:cs="Times New Roman"/>
        </w:rPr>
        <w:t xml:space="preserve"> </w:t>
      </w:r>
      <w:r w:rsidRPr="007C68AE">
        <w:rPr>
          <w:rFonts w:ascii="Times New Roman" w:hAnsi="Times New Roman" w:cs="Times New Roman"/>
        </w:rPr>
        <w:t>Both of these norms basically guarantee the right to take part in cultural life, without discrimination.</w:t>
      </w:r>
    </w:p>
    <w:p w14:paraId="303E4CE0" w14:textId="77777777" w:rsidR="00C33D05" w:rsidRDefault="0005085A" w:rsidP="00C33D05">
      <w:pPr>
        <w:pStyle w:val="Default"/>
        <w:spacing w:after="200" w:line="276" w:lineRule="auto"/>
        <w:ind w:firstLine="357"/>
        <w:jc w:val="both"/>
        <w:rPr>
          <w:rFonts w:ascii="Times New Roman" w:hAnsi="Times New Roman" w:cs="Times New Roman"/>
          <w:lang w:val="en-US"/>
        </w:rPr>
      </w:pPr>
      <w:r w:rsidRPr="007C68AE">
        <w:rPr>
          <w:rFonts w:ascii="Times New Roman" w:hAnsi="Times New Roman" w:cs="Times New Roman"/>
        </w:rPr>
        <w:t xml:space="preserve">My predecessor Farida Shaheed has done a great deal of work as the first Special Rapporteur in the field of cultural rights in raising some of the important issues that are linked with </w:t>
      </w:r>
      <w:r w:rsidR="00A83A9E" w:rsidRPr="007C68AE">
        <w:rPr>
          <w:rFonts w:ascii="Times New Roman" w:hAnsi="Times New Roman" w:cs="Times New Roman"/>
        </w:rPr>
        <w:t xml:space="preserve">the various parts of </w:t>
      </w:r>
      <w:r w:rsidRPr="007C68AE">
        <w:rPr>
          <w:rFonts w:ascii="Times New Roman" w:hAnsi="Times New Roman" w:cs="Times New Roman"/>
        </w:rPr>
        <w:t xml:space="preserve">article 15 </w:t>
      </w:r>
      <w:r w:rsidRPr="007C68AE">
        <w:rPr>
          <w:rFonts w:ascii="Times New Roman" w:hAnsi="Times New Roman" w:cs="Times New Roman"/>
          <w:lang w:val="en-US"/>
        </w:rPr>
        <w:t>of the International Covenant on Economic, Social and Cultural Rights (ICESCR)</w:t>
      </w:r>
      <w:r w:rsidR="00A83A9E" w:rsidRPr="007C68AE">
        <w:rPr>
          <w:rFonts w:ascii="Times New Roman" w:hAnsi="Times New Roman" w:cs="Times New Roman"/>
          <w:lang w:val="en-US"/>
        </w:rPr>
        <w:t>, which recognizes the right of everyone: to enjoy the benefits of scientific progress and its applications (para.</w:t>
      </w:r>
      <w:r w:rsidR="007200F1">
        <w:rPr>
          <w:rFonts w:ascii="Times New Roman" w:hAnsi="Times New Roman" w:cs="Times New Roman"/>
          <w:lang w:val="en-US"/>
        </w:rPr>
        <w:t xml:space="preserve"> 1(b)),</w:t>
      </w:r>
      <w:r w:rsidR="00A83A9E" w:rsidRPr="007C68AE">
        <w:rPr>
          <w:rFonts w:ascii="Times New Roman" w:hAnsi="Times New Roman" w:cs="Times New Roman"/>
          <w:lang w:val="en-US"/>
        </w:rPr>
        <w:t xml:space="preserve"> and to benefit from the protection of the moral and material interests resulting from any scientific, literary or artistic production of which s/he is the author (para. 1(c)). </w:t>
      </w:r>
      <w:r w:rsidR="00DD5FE6" w:rsidRPr="007C68AE">
        <w:rPr>
          <w:rFonts w:ascii="Times New Roman" w:hAnsi="Times New Roman" w:cs="Times New Roman"/>
          <w:lang w:val="en-US"/>
        </w:rPr>
        <w:t>This article</w:t>
      </w:r>
      <w:r w:rsidR="007200F1">
        <w:rPr>
          <w:rFonts w:ascii="Times New Roman" w:hAnsi="Times New Roman" w:cs="Times New Roman"/>
          <w:lang w:val="en-US"/>
        </w:rPr>
        <w:t xml:space="preserve"> also calls for States p</w:t>
      </w:r>
      <w:r w:rsidR="00A83A9E" w:rsidRPr="007C68AE">
        <w:rPr>
          <w:rFonts w:ascii="Times New Roman" w:hAnsi="Times New Roman" w:cs="Times New Roman"/>
          <w:lang w:val="en-US"/>
        </w:rPr>
        <w:t xml:space="preserve">arties to take </w:t>
      </w:r>
      <w:r w:rsidR="007200F1">
        <w:rPr>
          <w:rFonts w:ascii="Times New Roman" w:hAnsi="Times New Roman" w:cs="Times New Roman"/>
          <w:lang w:val="en-US"/>
        </w:rPr>
        <w:t xml:space="preserve">the </w:t>
      </w:r>
      <w:r w:rsidR="00A83A9E" w:rsidRPr="007C68AE">
        <w:rPr>
          <w:rFonts w:ascii="Times New Roman" w:hAnsi="Times New Roman" w:cs="Times New Roman"/>
          <w:lang w:val="en-US"/>
        </w:rPr>
        <w:t xml:space="preserve">steps necessary for the conservation, the development and the diffusion of science and culture (para. 2), to respect the freedom indispensable for scientific research and creative activity, (para. </w:t>
      </w:r>
      <w:r w:rsidR="00C33D05">
        <w:rPr>
          <w:rFonts w:ascii="Times New Roman" w:hAnsi="Times New Roman" w:cs="Times New Roman"/>
          <w:lang w:val="en-US"/>
        </w:rPr>
        <w:t>3),</w:t>
      </w:r>
      <w:r w:rsidR="00A83A9E" w:rsidRPr="007C68AE">
        <w:rPr>
          <w:rFonts w:ascii="Times New Roman" w:hAnsi="Times New Roman" w:cs="Times New Roman"/>
          <w:lang w:val="en-US"/>
        </w:rPr>
        <w:t xml:space="preserve"> and to recognize the benefits to be derived from the encouragement and development of international contacts and co-operation in the scientific and cultural fields. (para. 4)</w:t>
      </w:r>
      <w:r w:rsidRPr="007C68AE">
        <w:rPr>
          <w:rFonts w:ascii="Times New Roman" w:hAnsi="Times New Roman" w:cs="Times New Roman"/>
          <w:lang w:val="en-US"/>
        </w:rPr>
        <w:t xml:space="preserve">. </w:t>
      </w:r>
    </w:p>
    <w:p w14:paraId="5768F9DA" w14:textId="77777777" w:rsidR="00C33D05" w:rsidRDefault="00EC1F18" w:rsidP="00C33D05">
      <w:pPr>
        <w:pStyle w:val="Default"/>
        <w:spacing w:after="200" w:line="276" w:lineRule="auto"/>
        <w:ind w:firstLine="357"/>
        <w:jc w:val="both"/>
        <w:rPr>
          <w:rFonts w:ascii="Times New Roman" w:hAnsi="Times New Roman" w:cs="Times New Roman"/>
          <w:lang w:val="en-US"/>
        </w:rPr>
      </w:pPr>
      <w:r w:rsidRPr="007C68AE">
        <w:rPr>
          <w:rFonts w:ascii="Times New Roman" w:hAnsi="Times New Roman" w:cs="Times New Roman"/>
          <w:lang w:val="en-US"/>
        </w:rPr>
        <w:lastRenderedPageBreak/>
        <w:t>H</w:t>
      </w:r>
      <w:r w:rsidR="0005085A" w:rsidRPr="007C68AE">
        <w:rPr>
          <w:rFonts w:ascii="Times New Roman" w:hAnsi="Times New Roman" w:cs="Times New Roman"/>
          <w:lang w:val="en-US"/>
        </w:rPr>
        <w:t xml:space="preserve">er thematic work on the right to enjoy </w:t>
      </w:r>
      <w:r w:rsidR="0005085A" w:rsidRPr="007C68AE">
        <w:rPr>
          <w:rFonts w:ascii="Times New Roman" w:hAnsi="Times New Roman" w:cs="Times New Roman"/>
        </w:rPr>
        <w:t>the benefits of scientific pr</w:t>
      </w:r>
      <w:r w:rsidR="00A83A9E" w:rsidRPr="007C68AE">
        <w:rPr>
          <w:rFonts w:ascii="Times New Roman" w:hAnsi="Times New Roman" w:cs="Times New Roman"/>
        </w:rPr>
        <w:t>og</w:t>
      </w:r>
      <w:r w:rsidR="00C33D05">
        <w:rPr>
          <w:rFonts w:ascii="Times New Roman" w:hAnsi="Times New Roman" w:cs="Times New Roman"/>
        </w:rPr>
        <w:t>ress and its applications (</w:t>
      </w:r>
      <w:r w:rsidR="0054241B" w:rsidRPr="007C68AE">
        <w:rPr>
          <w:rFonts w:ascii="Times New Roman" w:hAnsi="Times New Roman" w:cs="Times New Roman"/>
        </w:rPr>
        <w:t>report A/HRC/20/26</w:t>
      </w:r>
      <w:r w:rsidR="0005085A" w:rsidRPr="007C68AE">
        <w:rPr>
          <w:rFonts w:ascii="Times New Roman" w:hAnsi="Times New Roman" w:cs="Times New Roman"/>
        </w:rPr>
        <w:t xml:space="preserve">), </w:t>
      </w:r>
      <w:r w:rsidR="0054241B" w:rsidRPr="007C68AE">
        <w:rPr>
          <w:rFonts w:ascii="Times New Roman" w:hAnsi="Times New Roman" w:cs="Times New Roman"/>
        </w:rPr>
        <w:t xml:space="preserve">and on the impact of intellectual property regimes </w:t>
      </w:r>
      <w:r w:rsidR="00A83A9E" w:rsidRPr="007C68AE">
        <w:rPr>
          <w:rFonts w:ascii="Times New Roman" w:hAnsi="Times New Roman" w:cs="Times New Roman"/>
        </w:rPr>
        <w:t xml:space="preserve">and policies </w:t>
      </w:r>
      <w:r w:rsidR="0054241B" w:rsidRPr="007C68AE">
        <w:rPr>
          <w:rFonts w:ascii="Times New Roman" w:hAnsi="Times New Roman" w:cs="Times New Roman"/>
        </w:rPr>
        <w:t>(A/HRC/28/57 and A/70/279) have help</w:t>
      </w:r>
      <w:r w:rsidR="00DD5FE6" w:rsidRPr="007C68AE">
        <w:rPr>
          <w:rFonts w:ascii="Times New Roman" w:hAnsi="Times New Roman" w:cs="Times New Roman"/>
        </w:rPr>
        <w:t>ed</w:t>
      </w:r>
      <w:r w:rsidR="0054241B" w:rsidRPr="007C68AE">
        <w:rPr>
          <w:rFonts w:ascii="Times New Roman" w:hAnsi="Times New Roman" w:cs="Times New Roman"/>
        </w:rPr>
        <w:t xml:space="preserve"> </w:t>
      </w:r>
      <w:r w:rsidR="0054241B" w:rsidRPr="007C68AE">
        <w:rPr>
          <w:rFonts w:ascii="Times New Roman" w:hAnsi="Times New Roman" w:cs="Times New Roman"/>
          <w:b/>
        </w:rPr>
        <w:t>define in a new way the human right to culture and science</w:t>
      </w:r>
      <w:r w:rsidRPr="007C68AE">
        <w:rPr>
          <w:rFonts w:ascii="Times New Roman" w:hAnsi="Times New Roman" w:cs="Times New Roman"/>
          <w:b/>
        </w:rPr>
        <w:t xml:space="preserve">, </w:t>
      </w:r>
      <w:r w:rsidRPr="007C68AE">
        <w:rPr>
          <w:rFonts w:ascii="Times New Roman" w:hAnsi="Times New Roman" w:cs="Times New Roman"/>
        </w:rPr>
        <w:t>making more evident the links between these two</w:t>
      </w:r>
      <w:r w:rsidRPr="007C68AE">
        <w:rPr>
          <w:rFonts w:ascii="Times New Roman" w:hAnsi="Times New Roman" w:cs="Times New Roman"/>
          <w:b/>
        </w:rPr>
        <w:t xml:space="preserve"> </w:t>
      </w:r>
      <w:r w:rsidRPr="007C68AE">
        <w:rPr>
          <w:rFonts w:ascii="Times New Roman" w:hAnsi="Times New Roman" w:cs="Times New Roman"/>
        </w:rPr>
        <w:t>parts of article 15 that used to be dealt with separately before</w:t>
      </w:r>
      <w:r w:rsidR="0054241B" w:rsidRPr="007C68AE">
        <w:rPr>
          <w:rFonts w:ascii="Times New Roman" w:hAnsi="Times New Roman" w:cs="Times New Roman"/>
        </w:rPr>
        <w:t>.</w:t>
      </w:r>
    </w:p>
    <w:p w14:paraId="3872323F" w14:textId="1B3143F1" w:rsidR="0005085A" w:rsidRPr="00C33D05" w:rsidRDefault="0054241B" w:rsidP="00C33D05">
      <w:pPr>
        <w:pStyle w:val="Default"/>
        <w:spacing w:after="200" w:line="276" w:lineRule="auto"/>
        <w:ind w:firstLine="357"/>
        <w:jc w:val="both"/>
        <w:rPr>
          <w:rFonts w:ascii="Times New Roman" w:hAnsi="Times New Roman" w:cs="Times New Roman"/>
          <w:lang w:val="en-US"/>
        </w:rPr>
      </w:pPr>
      <w:r w:rsidRPr="007C68AE">
        <w:rPr>
          <w:rFonts w:ascii="Times New Roman" w:hAnsi="Times New Roman" w:cs="Times New Roman"/>
        </w:rPr>
        <w:t>I am particularly happy that the Committee</w:t>
      </w:r>
      <w:r w:rsidR="00DD5FE6" w:rsidRPr="007C68AE">
        <w:rPr>
          <w:rFonts w:ascii="Times New Roman" w:hAnsi="Times New Roman" w:cs="Times New Roman"/>
        </w:rPr>
        <w:t xml:space="preserve"> on economic, social and cultural rights</w:t>
      </w:r>
      <w:r w:rsidRPr="007C68AE">
        <w:rPr>
          <w:rFonts w:ascii="Times New Roman" w:hAnsi="Times New Roman" w:cs="Times New Roman"/>
        </w:rPr>
        <w:t xml:space="preserve"> has decided to continue this work of defining the nature and obligations of all stakeholders in respecting, protecting and implementing this fundamental right of everyone to embrace </w:t>
      </w:r>
      <w:r w:rsidR="00020A2E" w:rsidRPr="007C68AE">
        <w:rPr>
          <w:rFonts w:ascii="Times New Roman" w:hAnsi="Times New Roman" w:cs="Times New Roman"/>
        </w:rPr>
        <w:t xml:space="preserve">knowledge passed on by </w:t>
      </w:r>
      <w:r w:rsidRPr="007C68AE">
        <w:rPr>
          <w:rFonts w:ascii="Times New Roman" w:hAnsi="Times New Roman" w:cs="Times New Roman"/>
        </w:rPr>
        <w:t xml:space="preserve">researchers </w:t>
      </w:r>
      <w:r w:rsidR="00020A2E" w:rsidRPr="007C68AE">
        <w:rPr>
          <w:rFonts w:ascii="Times New Roman" w:hAnsi="Times New Roman" w:cs="Times New Roman"/>
        </w:rPr>
        <w:t xml:space="preserve">as part of our scientific heritage </w:t>
      </w:r>
      <w:r w:rsidRPr="007C68AE">
        <w:rPr>
          <w:rFonts w:ascii="Times New Roman" w:hAnsi="Times New Roman" w:cs="Times New Roman"/>
        </w:rPr>
        <w:t>and express their own creativity</w:t>
      </w:r>
      <w:r w:rsidR="00EC1F18" w:rsidRPr="007C68AE">
        <w:rPr>
          <w:rFonts w:ascii="Times New Roman" w:hAnsi="Times New Roman" w:cs="Times New Roman"/>
        </w:rPr>
        <w:t xml:space="preserve"> through their participation in scientific endeavour</w:t>
      </w:r>
      <w:r w:rsidRPr="007C68AE">
        <w:rPr>
          <w:rFonts w:ascii="Times New Roman" w:hAnsi="Times New Roman" w:cs="Times New Roman"/>
        </w:rPr>
        <w:t>.</w:t>
      </w:r>
      <w:r w:rsidR="00DC1CFB">
        <w:rPr>
          <w:rFonts w:ascii="Times New Roman" w:hAnsi="Times New Roman" w:cs="Times New Roman"/>
        </w:rPr>
        <w:t xml:space="preserve"> </w:t>
      </w:r>
      <w:r w:rsidR="009E186C" w:rsidRPr="007C68AE">
        <w:rPr>
          <w:rFonts w:ascii="Times New Roman" w:hAnsi="Times New Roman" w:cs="Times New Roman"/>
        </w:rPr>
        <w:t xml:space="preserve">It is an especially timely moment to do this given </w:t>
      </w:r>
      <w:r w:rsidR="00C33D05">
        <w:rPr>
          <w:rFonts w:ascii="Times New Roman" w:hAnsi="Times New Roman" w:cs="Times New Roman"/>
        </w:rPr>
        <w:t xml:space="preserve">the </w:t>
      </w:r>
      <w:r w:rsidR="009E186C" w:rsidRPr="007C68AE">
        <w:rPr>
          <w:rFonts w:ascii="Times New Roman" w:hAnsi="Times New Roman" w:cs="Times New Roman"/>
        </w:rPr>
        <w:t>widespread attacks around the world today on rationality, reason and indeed the concept of evidence itself.</w:t>
      </w:r>
    </w:p>
    <w:p w14:paraId="4846F45E" w14:textId="77777777" w:rsidR="00C33D05" w:rsidRDefault="00C33D05" w:rsidP="00DC1CFB">
      <w:pPr>
        <w:rPr>
          <w:rFonts w:ascii="Times New Roman" w:hAnsi="Times New Roman" w:cs="Times New Roman"/>
          <w:b/>
          <w:color w:val="1F497D"/>
          <w:sz w:val="24"/>
          <w:szCs w:val="24"/>
        </w:rPr>
      </w:pPr>
    </w:p>
    <w:p w14:paraId="2D753067" w14:textId="466FC0DF" w:rsidR="00531429" w:rsidRPr="00C33D05" w:rsidRDefault="00531429" w:rsidP="00DC1CFB">
      <w:pPr>
        <w:rPr>
          <w:rFonts w:ascii="Times New Roman" w:hAnsi="Times New Roman" w:cs="Times New Roman"/>
          <w:b/>
          <w:sz w:val="24"/>
          <w:szCs w:val="24"/>
        </w:rPr>
      </w:pPr>
      <w:r w:rsidRPr="00C33D05">
        <w:rPr>
          <w:rFonts w:ascii="Times New Roman" w:hAnsi="Times New Roman" w:cs="Times New Roman"/>
          <w:b/>
          <w:color w:val="1F497D"/>
          <w:sz w:val="24"/>
          <w:szCs w:val="24"/>
        </w:rPr>
        <w:t>1) Gender as part of the mandate on cultural rights</w:t>
      </w:r>
    </w:p>
    <w:p w14:paraId="6FE5F311" w14:textId="77777777" w:rsidR="00C33D05" w:rsidRDefault="00020A2E" w:rsidP="00C33D05">
      <w:pPr>
        <w:pStyle w:val="Default"/>
        <w:spacing w:after="200" w:line="276" w:lineRule="auto"/>
        <w:ind w:firstLine="720"/>
        <w:jc w:val="both"/>
        <w:rPr>
          <w:rFonts w:ascii="Times New Roman" w:hAnsi="Times New Roman" w:cs="Times New Roman"/>
        </w:rPr>
      </w:pPr>
      <w:r w:rsidRPr="007C68AE">
        <w:rPr>
          <w:rFonts w:ascii="Times New Roman" w:hAnsi="Times New Roman" w:cs="Times New Roman"/>
        </w:rPr>
        <w:t xml:space="preserve">As you might imagine, when the mandate in the field of cultural rights was established, many worried that these rights could be used against the rights of women or interpreted and implemented in a manner that would jeopardize the rights of women (under the cultural relativism argument). It is true that many practices and norms that discriminate against women are justified by reference to culture, religion and tradition. </w:t>
      </w:r>
    </w:p>
    <w:p w14:paraId="7D828BE4" w14:textId="77777777" w:rsidR="00C33D05" w:rsidRDefault="00DD5FE6" w:rsidP="00C33D05">
      <w:pPr>
        <w:pStyle w:val="Default"/>
        <w:spacing w:after="200" w:line="276" w:lineRule="auto"/>
        <w:ind w:firstLine="720"/>
        <w:jc w:val="both"/>
        <w:rPr>
          <w:rFonts w:ascii="Times New Roman" w:hAnsi="Times New Roman" w:cs="Times New Roman"/>
        </w:rPr>
      </w:pPr>
      <w:r w:rsidRPr="007C68AE">
        <w:rPr>
          <w:rFonts w:ascii="Times New Roman" w:hAnsi="Times New Roman" w:cs="Times New Roman"/>
        </w:rPr>
        <w:t>However, t</w:t>
      </w:r>
      <w:r w:rsidR="00020A2E" w:rsidRPr="007C68AE">
        <w:rPr>
          <w:rFonts w:ascii="Times New Roman" w:hAnsi="Times New Roman" w:cs="Times New Roman"/>
        </w:rPr>
        <w:t xml:space="preserve">he </w:t>
      </w:r>
      <w:r w:rsidR="003D6106" w:rsidRPr="007C68AE">
        <w:rPr>
          <w:rFonts w:ascii="Times New Roman" w:hAnsi="Times New Roman" w:cs="Times New Roman"/>
        </w:rPr>
        <w:t>integration</w:t>
      </w:r>
      <w:r w:rsidR="00020A2E" w:rsidRPr="007C68AE">
        <w:rPr>
          <w:rFonts w:ascii="Times New Roman" w:hAnsi="Times New Roman" w:cs="Times New Roman"/>
        </w:rPr>
        <w:t xml:space="preserve"> of a </w:t>
      </w:r>
      <w:r w:rsidR="00020A2E" w:rsidRPr="007C68AE">
        <w:rPr>
          <w:rFonts w:ascii="Times New Roman" w:hAnsi="Times New Roman" w:cs="Times New Roman"/>
          <w:b/>
        </w:rPr>
        <w:t>gender perspective</w:t>
      </w:r>
      <w:r w:rsidR="00020A2E" w:rsidRPr="007C68AE">
        <w:rPr>
          <w:rFonts w:ascii="Times New Roman" w:hAnsi="Times New Roman" w:cs="Times New Roman"/>
        </w:rPr>
        <w:t xml:space="preserve"> was from the beginning </w:t>
      </w:r>
      <w:r w:rsidRPr="007C68AE">
        <w:rPr>
          <w:rFonts w:ascii="Times New Roman" w:hAnsi="Times New Roman" w:cs="Times New Roman"/>
        </w:rPr>
        <w:t>e</w:t>
      </w:r>
      <w:r w:rsidR="00020A2E" w:rsidRPr="007C68AE">
        <w:rPr>
          <w:rFonts w:ascii="Times New Roman" w:hAnsi="Times New Roman" w:cs="Times New Roman"/>
        </w:rPr>
        <w:t>mbedded in the resolution that created the mandate, in order to devote particular attention to this threat</w:t>
      </w:r>
      <w:r w:rsidR="003D6106" w:rsidRPr="007C68AE">
        <w:rPr>
          <w:rFonts w:ascii="Times New Roman" w:hAnsi="Times New Roman" w:cs="Times New Roman"/>
        </w:rPr>
        <w:t>, and both the former Special Rapporteur and myself have integrated this approach throughout our work</w:t>
      </w:r>
      <w:r w:rsidR="00C33D05">
        <w:rPr>
          <w:rFonts w:ascii="Times New Roman" w:hAnsi="Times New Roman" w:cs="Times New Roman"/>
        </w:rPr>
        <w:t xml:space="preserve">. </w:t>
      </w:r>
      <w:r w:rsidR="003D6106" w:rsidRPr="007C68AE">
        <w:rPr>
          <w:rFonts w:ascii="Times New Roman" w:hAnsi="Times New Roman" w:cs="Times New Roman"/>
        </w:rPr>
        <w:t xml:space="preserve">We have also from the beginning made a </w:t>
      </w:r>
      <w:r w:rsidR="003D6106" w:rsidRPr="007C68AE">
        <w:rPr>
          <w:rFonts w:ascii="Times New Roman" w:hAnsi="Times New Roman" w:cs="Times New Roman"/>
          <w:b/>
        </w:rPr>
        <w:t>clear distinction between cultural diversity</w:t>
      </w:r>
      <w:r w:rsidR="003D6106" w:rsidRPr="007C68AE">
        <w:rPr>
          <w:rFonts w:ascii="Times New Roman" w:hAnsi="Times New Roman" w:cs="Times New Roman"/>
        </w:rPr>
        <w:t>, which is a fact that needs to be taken into account to ensure the full implementation of H</w:t>
      </w:r>
      <w:r w:rsidR="00C33D05">
        <w:rPr>
          <w:rFonts w:ascii="Times New Roman" w:hAnsi="Times New Roman" w:cs="Times New Roman"/>
        </w:rPr>
        <w:t xml:space="preserve">uman </w:t>
      </w:r>
      <w:r w:rsidR="003D6106" w:rsidRPr="007C68AE">
        <w:rPr>
          <w:rFonts w:ascii="Times New Roman" w:hAnsi="Times New Roman" w:cs="Times New Roman"/>
        </w:rPr>
        <w:t>R</w:t>
      </w:r>
      <w:r w:rsidR="00C33D05">
        <w:rPr>
          <w:rFonts w:ascii="Times New Roman" w:hAnsi="Times New Roman" w:cs="Times New Roman"/>
        </w:rPr>
        <w:t>ights</w:t>
      </w:r>
      <w:r w:rsidR="003D6106" w:rsidRPr="007C68AE">
        <w:rPr>
          <w:rFonts w:ascii="Times New Roman" w:hAnsi="Times New Roman" w:cs="Times New Roman"/>
        </w:rPr>
        <w:t xml:space="preserve">, </w:t>
      </w:r>
      <w:r w:rsidR="003D6106" w:rsidRPr="007C68AE">
        <w:rPr>
          <w:rFonts w:ascii="Times New Roman" w:hAnsi="Times New Roman" w:cs="Times New Roman"/>
          <w:b/>
        </w:rPr>
        <w:t>and cultural relativism</w:t>
      </w:r>
      <w:r w:rsidR="003D6106" w:rsidRPr="007C68AE">
        <w:rPr>
          <w:rFonts w:ascii="Times New Roman" w:hAnsi="Times New Roman" w:cs="Times New Roman"/>
        </w:rPr>
        <w:t>, which is a policy based on the premise that culture should supersede human rights (A/HRC/14/36, §32).</w:t>
      </w:r>
    </w:p>
    <w:p w14:paraId="5CB142BE" w14:textId="2A058E1E" w:rsidR="009E186C" w:rsidRPr="007C68AE" w:rsidRDefault="00C33D05" w:rsidP="00C33D05">
      <w:pPr>
        <w:pStyle w:val="Default"/>
        <w:spacing w:after="200" w:line="276" w:lineRule="auto"/>
        <w:ind w:firstLine="720"/>
        <w:jc w:val="both"/>
        <w:rPr>
          <w:rFonts w:ascii="Times New Roman" w:hAnsi="Times New Roman" w:cs="Times New Roman"/>
        </w:rPr>
      </w:pPr>
      <w:r>
        <w:rPr>
          <w:rFonts w:ascii="Times New Roman" w:hAnsi="Times New Roman" w:cs="Times New Roman"/>
        </w:rPr>
        <w:t xml:space="preserve">Let me also recall what </w:t>
      </w:r>
      <w:r w:rsidR="009E186C" w:rsidRPr="00C33D05">
        <w:rPr>
          <w:rFonts w:ascii="Times New Roman" w:hAnsi="Times New Roman" w:cs="Times New Roman"/>
        </w:rPr>
        <w:t>cultural rights are not. They are not</w:t>
      </w:r>
      <w:r>
        <w:rPr>
          <w:rFonts w:ascii="Times New Roman" w:hAnsi="Times New Roman" w:cs="Times New Roman"/>
        </w:rPr>
        <w:t xml:space="preserve"> </w:t>
      </w:r>
      <w:r w:rsidR="009E186C" w:rsidRPr="007C68AE">
        <w:rPr>
          <w:rFonts w:ascii="Times New Roman" w:hAnsi="Times New Roman" w:cs="Times New Roman"/>
        </w:rPr>
        <w:t xml:space="preserve">tantamount to cultural relativism. They are not an excuse for violations of other human rights. They do not justify discrimination or violence. They are not a licence to impose identities or practices on others or to exclude them from either in violation of international law. They are firmly embedded in the universal human rights framework. Hence, the implementation of human rights must take into consideration respect for cultural rights, even as cultural rights themselves must take into consideration respect for other universal human rights norms. </w:t>
      </w:r>
    </w:p>
    <w:p w14:paraId="601FEDF9" w14:textId="69CBCA3C" w:rsidR="00531429" w:rsidRPr="007C68AE" w:rsidRDefault="003D6106" w:rsidP="00380949">
      <w:pPr>
        <w:pStyle w:val="Default"/>
        <w:spacing w:after="200" w:line="276" w:lineRule="auto"/>
        <w:ind w:firstLine="720"/>
        <w:jc w:val="both"/>
        <w:rPr>
          <w:rFonts w:ascii="Times New Roman" w:hAnsi="Times New Roman" w:cs="Times New Roman"/>
        </w:rPr>
      </w:pPr>
      <w:r w:rsidRPr="007C68AE">
        <w:rPr>
          <w:rFonts w:ascii="Times New Roman" w:hAnsi="Times New Roman" w:cs="Times New Roman"/>
          <w:b/>
        </w:rPr>
        <w:t>Cultural diversity grounds the universality of human rights in the realities of our societies</w:t>
      </w:r>
      <w:r w:rsidRPr="007C68AE">
        <w:rPr>
          <w:rFonts w:ascii="Times New Roman" w:hAnsi="Times New Roman" w:cs="Times New Roman"/>
        </w:rPr>
        <w:t xml:space="preserve"> by drawing attention to their appropriation by </w:t>
      </w:r>
      <w:r w:rsidRPr="007C68AE">
        <w:rPr>
          <w:rFonts w:ascii="Times New Roman" w:hAnsi="Times New Roman" w:cs="Times New Roman"/>
          <w:i/>
        </w:rPr>
        <w:t>all</w:t>
      </w:r>
      <w:r w:rsidRPr="007C68AE">
        <w:rPr>
          <w:rFonts w:ascii="Times New Roman" w:hAnsi="Times New Roman" w:cs="Times New Roman"/>
        </w:rPr>
        <w:t xml:space="preserve"> individuals who can identify these rights with a sense of ownership. The fact that these rights and freedoms are meant to be exercised in a wide variety of cultural environments by no means implies that universal norms can be relativized in terms of their application (2009 UNESCO </w:t>
      </w:r>
      <w:r w:rsidRPr="007C68AE">
        <w:rPr>
          <w:rFonts w:ascii="Times New Roman" w:hAnsi="Times New Roman" w:cs="Times New Roman"/>
          <w:i/>
        </w:rPr>
        <w:t>World Report</w:t>
      </w:r>
      <w:r w:rsidRPr="007C68AE">
        <w:rPr>
          <w:rFonts w:ascii="Times New Roman" w:hAnsi="Times New Roman" w:cs="Times New Roman"/>
        </w:rPr>
        <w:t>, p.225</w:t>
      </w:r>
      <w:r w:rsidR="00380949">
        <w:rPr>
          <w:rFonts w:ascii="Times New Roman" w:hAnsi="Times New Roman" w:cs="Times New Roman"/>
        </w:rPr>
        <w:t xml:space="preserve">, </w:t>
      </w:r>
      <w:r w:rsidRPr="007C68AE">
        <w:rPr>
          <w:rFonts w:ascii="Times New Roman" w:hAnsi="Times New Roman" w:cs="Times New Roman"/>
        </w:rPr>
        <w:t>A/HRC/14/36, §33)</w:t>
      </w:r>
      <w:r w:rsidR="00380949">
        <w:rPr>
          <w:rFonts w:ascii="Times New Roman" w:hAnsi="Times New Roman" w:cs="Times New Roman"/>
        </w:rPr>
        <w:t>.</w:t>
      </w:r>
      <w:r w:rsidRPr="007C68AE">
        <w:rPr>
          <w:rFonts w:ascii="Times New Roman" w:hAnsi="Times New Roman" w:cs="Times New Roman"/>
        </w:rPr>
        <w:t xml:space="preserve"> And it has been a long standing principle now that that </w:t>
      </w:r>
      <w:r w:rsidRPr="007C68AE">
        <w:rPr>
          <w:rFonts w:ascii="Times New Roman" w:hAnsi="Times New Roman" w:cs="Times New Roman"/>
          <w:b/>
        </w:rPr>
        <w:t>no one may invoke cultural diversity to infringe upon human rights guaranteed by international law, nor to limit their scope</w:t>
      </w:r>
      <w:r w:rsidRPr="007C68AE">
        <w:rPr>
          <w:rFonts w:ascii="Times New Roman" w:hAnsi="Times New Roman" w:cs="Times New Roman"/>
        </w:rPr>
        <w:t xml:space="preserve"> (Universal Declaration on cultural diversity, article 4; resolution 10/23 of the Human Rights Council, </w:t>
      </w:r>
      <w:r w:rsidR="00380949">
        <w:rPr>
          <w:rFonts w:ascii="Times New Roman" w:hAnsi="Times New Roman" w:cs="Times New Roman"/>
        </w:rPr>
        <w:t>§</w:t>
      </w:r>
      <w:r w:rsidRPr="007C68AE">
        <w:rPr>
          <w:rFonts w:ascii="Times New Roman" w:hAnsi="Times New Roman" w:cs="Times New Roman"/>
        </w:rPr>
        <w:t>4).</w:t>
      </w:r>
    </w:p>
    <w:p w14:paraId="6232AB9B" w14:textId="4A0397AA" w:rsidR="00531429" w:rsidRPr="007C68AE" w:rsidRDefault="00531429" w:rsidP="00380949">
      <w:pPr>
        <w:ind w:firstLine="720"/>
        <w:jc w:val="both"/>
        <w:rPr>
          <w:rFonts w:ascii="Times New Roman" w:hAnsi="Times New Roman" w:cs="Times New Roman"/>
          <w:sz w:val="24"/>
          <w:szCs w:val="24"/>
        </w:rPr>
      </w:pPr>
      <w:r w:rsidRPr="007C68AE">
        <w:rPr>
          <w:rFonts w:ascii="Times New Roman" w:hAnsi="Times New Roman" w:cs="Times New Roman"/>
          <w:sz w:val="24"/>
          <w:szCs w:val="24"/>
        </w:rPr>
        <w:lastRenderedPageBreak/>
        <w:t xml:space="preserve">On the other hand, the tendency to view culture as largely an impediment to women’s rights is both oversimplistic and problematic. By </w:t>
      </w:r>
      <w:r w:rsidRPr="00380949">
        <w:rPr>
          <w:rFonts w:ascii="Times New Roman" w:hAnsi="Times New Roman" w:cs="Times New Roman"/>
          <w:sz w:val="24"/>
          <w:szCs w:val="24"/>
        </w:rPr>
        <w:t xml:space="preserve">essentializing culture, making it static and immutable, we divert attention from specific actors, institutions, rules and regulations, keeping women subordinated within patriarchal systems and structures. Preserving the existence and cohesion of a specific cultural </w:t>
      </w:r>
      <w:r w:rsidR="00967DAC" w:rsidRPr="00380949">
        <w:rPr>
          <w:rFonts w:ascii="Times New Roman" w:hAnsi="Times New Roman" w:cs="Times New Roman"/>
          <w:sz w:val="24"/>
          <w:szCs w:val="24"/>
        </w:rPr>
        <w:t>group</w:t>
      </w:r>
      <w:r w:rsidRPr="00380949">
        <w:rPr>
          <w:rFonts w:ascii="Times New Roman" w:hAnsi="Times New Roman" w:cs="Times New Roman"/>
          <w:sz w:val="24"/>
          <w:szCs w:val="24"/>
        </w:rPr>
        <w:t xml:space="preserve">, national or subnational, should not be achieved to the detriment of </w:t>
      </w:r>
      <w:r w:rsidR="00967DAC" w:rsidRPr="00380949">
        <w:rPr>
          <w:rFonts w:ascii="Times New Roman" w:hAnsi="Times New Roman" w:cs="Times New Roman"/>
          <w:sz w:val="24"/>
          <w:szCs w:val="24"/>
        </w:rPr>
        <w:t xml:space="preserve">certain categories of persons within </w:t>
      </w:r>
      <w:r w:rsidRPr="00380949">
        <w:rPr>
          <w:rFonts w:ascii="Times New Roman" w:hAnsi="Times New Roman" w:cs="Times New Roman"/>
          <w:sz w:val="24"/>
          <w:szCs w:val="24"/>
        </w:rPr>
        <w:t xml:space="preserve">the </w:t>
      </w:r>
      <w:r w:rsidR="00967DAC" w:rsidRPr="00380949">
        <w:rPr>
          <w:rFonts w:ascii="Times New Roman" w:hAnsi="Times New Roman" w:cs="Times New Roman"/>
          <w:sz w:val="24"/>
          <w:szCs w:val="24"/>
        </w:rPr>
        <w:t>group</w:t>
      </w:r>
      <w:r w:rsidRPr="00380949">
        <w:rPr>
          <w:rFonts w:ascii="Times New Roman" w:hAnsi="Times New Roman" w:cs="Times New Roman"/>
          <w:sz w:val="24"/>
          <w:szCs w:val="24"/>
        </w:rPr>
        <w:t>, for example, women.</w:t>
      </w:r>
      <w:r w:rsidR="00380949">
        <w:rPr>
          <w:rFonts w:ascii="Times New Roman" w:hAnsi="Times New Roman" w:cs="Times New Roman"/>
          <w:sz w:val="24"/>
          <w:szCs w:val="24"/>
        </w:rPr>
        <w:t xml:space="preserve"> </w:t>
      </w:r>
      <w:r w:rsidRPr="007C68AE">
        <w:rPr>
          <w:rFonts w:ascii="Times New Roman" w:hAnsi="Times New Roman" w:cs="Times New Roman"/>
          <w:sz w:val="24"/>
          <w:szCs w:val="24"/>
        </w:rPr>
        <w:t>In the report</w:t>
      </w:r>
      <w:r w:rsidR="00380949">
        <w:rPr>
          <w:rFonts w:ascii="Times New Roman" w:hAnsi="Times New Roman" w:cs="Times New Roman"/>
          <w:sz w:val="24"/>
          <w:szCs w:val="24"/>
        </w:rPr>
        <w:t>s</w:t>
      </w:r>
      <w:r w:rsidRPr="007C68AE">
        <w:rPr>
          <w:rFonts w:ascii="Times New Roman" w:hAnsi="Times New Roman" w:cs="Times New Roman"/>
          <w:sz w:val="24"/>
          <w:szCs w:val="24"/>
        </w:rPr>
        <w:t xml:space="preserve"> dedicated to the cultural rights of women (A/67/287)</w:t>
      </w:r>
      <w:r w:rsidR="00967DAC" w:rsidRPr="007C68AE">
        <w:rPr>
          <w:rFonts w:ascii="Times New Roman" w:hAnsi="Times New Roman" w:cs="Times New Roman"/>
          <w:sz w:val="24"/>
          <w:szCs w:val="24"/>
        </w:rPr>
        <w:t xml:space="preserve"> and the impact of various forms of fundamentalisms and extremisms on these rights</w:t>
      </w:r>
      <w:r w:rsidR="00380949">
        <w:rPr>
          <w:rFonts w:ascii="Times New Roman" w:hAnsi="Times New Roman" w:cs="Times New Roman"/>
          <w:sz w:val="24"/>
          <w:szCs w:val="24"/>
        </w:rPr>
        <w:t xml:space="preserve"> (A/72/155)</w:t>
      </w:r>
      <w:r w:rsidR="00967DAC" w:rsidRPr="007C68AE">
        <w:rPr>
          <w:rFonts w:ascii="Times New Roman" w:hAnsi="Times New Roman" w:cs="Times New Roman"/>
          <w:sz w:val="24"/>
          <w:szCs w:val="24"/>
        </w:rPr>
        <w:t>,</w:t>
      </w:r>
      <w:r w:rsidRPr="007C68AE">
        <w:rPr>
          <w:rFonts w:ascii="Times New Roman" w:hAnsi="Times New Roman" w:cs="Times New Roman"/>
          <w:sz w:val="24"/>
          <w:szCs w:val="24"/>
        </w:rPr>
        <w:t xml:space="preserve"> my predecessor </w:t>
      </w:r>
      <w:r w:rsidR="00967DAC" w:rsidRPr="007C68AE">
        <w:rPr>
          <w:rFonts w:ascii="Times New Roman" w:hAnsi="Times New Roman" w:cs="Times New Roman"/>
          <w:sz w:val="24"/>
          <w:szCs w:val="24"/>
        </w:rPr>
        <w:t xml:space="preserve">and myself </w:t>
      </w:r>
      <w:r w:rsidRPr="007C68AE">
        <w:rPr>
          <w:rFonts w:ascii="Times New Roman" w:hAnsi="Times New Roman" w:cs="Times New Roman"/>
          <w:sz w:val="24"/>
          <w:szCs w:val="24"/>
        </w:rPr>
        <w:t xml:space="preserve">proposed to make a </w:t>
      </w:r>
      <w:r w:rsidR="00967DAC" w:rsidRPr="007C68AE">
        <w:rPr>
          <w:rFonts w:ascii="Times New Roman" w:hAnsi="Times New Roman" w:cs="Times New Roman"/>
          <w:b/>
          <w:sz w:val="24"/>
          <w:szCs w:val="24"/>
        </w:rPr>
        <w:t>shift in</w:t>
      </w:r>
      <w:r w:rsidRPr="007C68AE">
        <w:rPr>
          <w:rFonts w:ascii="Times New Roman" w:hAnsi="Times New Roman" w:cs="Times New Roman"/>
          <w:b/>
          <w:sz w:val="24"/>
          <w:szCs w:val="24"/>
          <w:lang w:eastAsia="en-GB"/>
        </w:rPr>
        <w:t xml:space="preserve"> perspective</w:t>
      </w:r>
      <w:r w:rsidRPr="007C68AE">
        <w:rPr>
          <w:rFonts w:ascii="Times New Roman" w:hAnsi="Times New Roman" w:cs="Times New Roman"/>
          <w:sz w:val="24"/>
          <w:szCs w:val="24"/>
          <w:lang w:eastAsia="en-GB"/>
        </w:rPr>
        <w:t xml:space="preserve">: rather than thinking about culture as an obstacle to the rights of women, </w:t>
      </w:r>
      <w:r w:rsidRPr="007C68AE">
        <w:rPr>
          <w:rFonts w:ascii="Times New Roman" w:hAnsi="Times New Roman" w:cs="Times New Roman"/>
          <w:b/>
          <w:sz w:val="24"/>
          <w:szCs w:val="24"/>
          <w:lang w:eastAsia="en-GB"/>
        </w:rPr>
        <w:t>we should demand the implementation of the right of women to participate in culture on an equal basis with men.</w:t>
      </w:r>
    </w:p>
    <w:p w14:paraId="4CEE437B" w14:textId="77777777" w:rsidR="00531429" w:rsidRPr="007C68AE" w:rsidRDefault="00531429" w:rsidP="00380949">
      <w:pPr>
        <w:ind w:firstLine="720"/>
        <w:jc w:val="both"/>
        <w:rPr>
          <w:rFonts w:ascii="Times New Roman" w:hAnsi="Times New Roman" w:cs="Times New Roman"/>
          <w:sz w:val="24"/>
          <w:szCs w:val="24"/>
        </w:rPr>
      </w:pPr>
      <w:r w:rsidRPr="007C68AE">
        <w:rPr>
          <w:rFonts w:ascii="Times New Roman" w:hAnsi="Times New Roman" w:cs="Times New Roman"/>
          <w:sz w:val="24"/>
          <w:szCs w:val="24"/>
          <w:lang w:eastAsia="en-GB"/>
        </w:rPr>
        <w:t>This should include participation in the field of science, meaning access to the knowledge, places and opportunities for its transmission on the basis of equality with men, as well as participation in and contribution to the benefits of scientific endeavour and its application</w:t>
      </w:r>
      <w:r w:rsidR="00967DAC" w:rsidRPr="007C68AE">
        <w:rPr>
          <w:rFonts w:ascii="Times New Roman" w:hAnsi="Times New Roman" w:cs="Times New Roman"/>
          <w:sz w:val="24"/>
          <w:szCs w:val="24"/>
          <w:lang w:eastAsia="en-GB"/>
        </w:rPr>
        <w:t>s</w:t>
      </w:r>
      <w:r w:rsidRPr="007C68AE">
        <w:rPr>
          <w:rFonts w:ascii="Times New Roman" w:hAnsi="Times New Roman" w:cs="Times New Roman"/>
          <w:sz w:val="24"/>
          <w:szCs w:val="24"/>
          <w:lang w:eastAsia="en-GB"/>
        </w:rPr>
        <w:t xml:space="preserve"> in various aspects of life.</w:t>
      </w:r>
    </w:p>
    <w:p w14:paraId="6B9FAE48" w14:textId="77777777" w:rsidR="00531429" w:rsidRPr="007C68AE" w:rsidRDefault="00531429" w:rsidP="00DC1CFB">
      <w:pPr>
        <w:autoSpaceDE w:val="0"/>
        <w:autoSpaceDN w:val="0"/>
        <w:adjustRightInd w:val="0"/>
        <w:jc w:val="both"/>
        <w:rPr>
          <w:rFonts w:ascii="Times New Roman" w:hAnsi="Times New Roman" w:cs="Times New Roman"/>
          <w:sz w:val="24"/>
          <w:szCs w:val="24"/>
        </w:rPr>
      </w:pPr>
    </w:p>
    <w:p w14:paraId="67EDEFDF" w14:textId="77777777" w:rsidR="00020A2E" w:rsidRPr="00380949" w:rsidRDefault="00531429" w:rsidP="00DC1CFB">
      <w:pPr>
        <w:rPr>
          <w:rFonts w:ascii="Times New Roman" w:hAnsi="Times New Roman" w:cs="Times New Roman"/>
          <w:b/>
          <w:color w:val="1F497D"/>
          <w:sz w:val="24"/>
          <w:szCs w:val="24"/>
        </w:rPr>
      </w:pPr>
      <w:r w:rsidRPr="00380949">
        <w:rPr>
          <w:rFonts w:ascii="Times New Roman" w:hAnsi="Times New Roman" w:cs="Times New Roman"/>
          <w:b/>
          <w:color w:val="1F497D"/>
          <w:sz w:val="24"/>
          <w:szCs w:val="24"/>
        </w:rPr>
        <w:t>2) Why it is important to have the participation of women in scientific endeavour</w:t>
      </w:r>
    </w:p>
    <w:p w14:paraId="2E18379F" w14:textId="587A48D9" w:rsidR="00020A2E" w:rsidRPr="007C68AE" w:rsidRDefault="00816333" w:rsidP="00380949">
      <w:pPr>
        <w:ind w:firstLine="36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Why is it important to have women participate in science? As a first and obvious point, because women make up for half of the population of this planet: </w:t>
      </w:r>
      <w:r w:rsidR="000966BF" w:rsidRPr="007C68AE">
        <w:rPr>
          <w:rFonts w:ascii="Times New Roman" w:hAnsi="Times New Roman" w:cs="Times New Roman"/>
          <w:sz w:val="24"/>
          <w:szCs w:val="24"/>
          <w:lang w:eastAsia="en-GB"/>
        </w:rPr>
        <w:t>undercutting women’s</w:t>
      </w:r>
      <w:r w:rsidRPr="007C68AE">
        <w:rPr>
          <w:rFonts w:ascii="Times New Roman" w:hAnsi="Times New Roman" w:cs="Times New Roman"/>
          <w:sz w:val="24"/>
          <w:szCs w:val="24"/>
          <w:lang w:eastAsia="en-GB"/>
        </w:rPr>
        <w:t xml:space="preserve"> potential contribution to scientific endeavour and preventing </w:t>
      </w:r>
      <w:r w:rsidR="000966BF" w:rsidRPr="007C68AE">
        <w:rPr>
          <w:rFonts w:ascii="Times New Roman" w:hAnsi="Times New Roman" w:cs="Times New Roman"/>
          <w:sz w:val="24"/>
          <w:szCs w:val="24"/>
          <w:lang w:eastAsia="en-GB"/>
        </w:rPr>
        <w:t>women</w:t>
      </w:r>
      <w:r w:rsidRPr="007C68AE">
        <w:rPr>
          <w:rFonts w:ascii="Times New Roman" w:hAnsi="Times New Roman" w:cs="Times New Roman"/>
          <w:sz w:val="24"/>
          <w:szCs w:val="24"/>
          <w:lang w:eastAsia="en-GB"/>
        </w:rPr>
        <w:t xml:space="preserve"> from bringing their creative energy to the research for the best solutions for humanity is not only a violations of </w:t>
      </w:r>
      <w:r w:rsidR="00EC1F18" w:rsidRPr="007C68AE">
        <w:rPr>
          <w:rFonts w:ascii="Times New Roman" w:hAnsi="Times New Roman" w:cs="Times New Roman"/>
          <w:sz w:val="24"/>
          <w:szCs w:val="24"/>
          <w:lang w:eastAsia="en-GB"/>
        </w:rPr>
        <w:t xml:space="preserve">their </w:t>
      </w:r>
      <w:r w:rsidRPr="007C68AE">
        <w:rPr>
          <w:rFonts w:ascii="Times New Roman" w:hAnsi="Times New Roman" w:cs="Times New Roman"/>
          <w:sz w:val="24"/>
          <w:szCs w:val="24"/>
          <w:lang w:eastAsia="en-GB"/>
        </w:rPr>
        <w:t>fundamental rights but is also a huge waste.</w:t>
      </w:r>
    </w:p>
    <w:p w14:paraId="02A09AAF" w14:textId="50D743EF" w:rsidR="00A81CFA" w:rsidRPr="007C68AE" w:rsidRDefault="00967DAC" w:rsidP="00380949">
      <w:pPr>
        <w:ind w:firstLine="36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It is a </w:t>
      </w:r>
      <w:r w:rsidRPr="007C68AE">
        <w:rPr>
          <w:rFonts w:ascii="Times New Roman" w:hAnsi="Times New Roman" w:cs="Times New Roman"/>
          <w:b/>
          <w:sz w:val="24"/>
          <w:szCs w:val="24"/>
          <w:lang w:eastAsia="en-GB"/>
        </w:rPr>
        <w:t>violation of women’s fundamental rights to their full development and fulfilment</w:t>
      </w:r>
      <w:r w:rsidRPr="007C68AE">
        <w:rPr>
          <w:rFonts w:ascii="Times New Roman" w:hAnsi="Times New Roman" w:cs="Times New Roman"/>
          <w:sz w:val="24"/>
          <w:szCs w:val="24"/>
          <w:lang w:eastAsia="en-GB"/>
        </w:rPr>
        <w:t xml:space="preserve">. </w:t>
      </w:r>
      <w:r w:rsidRPr="007C68AE">
        <w:rPr>
          <w:rFonts w:ascii="Times New Roman" w:hAnsi="Times New Roman" w:cs="Times New Roman"/>
          <w:sz w:val="24"/>
          <w:szCs w:val="24"/>
        </w:rPr>
        <w:t>A</w:t>
      </w:r>
      <w:r w:rsidR="00EC1F18" w:rsidRPr="007C68AE">
        <w:rPr>
          <w:rFonts w:ascii="Times New Roman" w:hAnsi="Times New Roman" w:cs="Times New Roman"/>
          <w:sz w:val="24"/>
          <w:szCs w:val="24"/>
        </w:rPr>
        <w:t xml:space="preserve">rticle 15 </w:t>
      </w:r>
      <w:r w:rsidR="00B83AA6" w:rsidRPr="007C68AE">
        <w:rPr>
          <w:rFonts w:ascii="Times New Roman" w:hAnsi="Times New Roman" w:cs="Times New Roman"/>
          <w:sz w:val="24"/>
          <w:szCs w:val="24"/>
        </w:rPr>
        <w:t xml:space="preserve">as a whole </w:t>
      </w:r>
      <w:r w:rsidR="00EC1F18" w:rsidRPr="007C68AE">
        <w:rPr>
          <w:rFonts w:ascii="Times New Roman" w:hAnsi="Times New Roman" w:cs="Times New Roman"/>
          <w:sz w:val="24"/>
          <w:szCs w:val="24"/>
        </w:rPr>
        <w:t>relates to human creativity: the human pursuit of knowledge and understanding</w:t>
      </w:r>
      <w:r w:rsidR="00B83AA6" w:rsidRPr="007C68AE">
        <w:rPr>
          <w:rFonts w:ascii="Times New Roman" w:hAnsi="Times New Roman" w:cs="Times New Roman"/>
          <w:sz w:val="24"/>
          <w:szCs w:val="24"/>
        </w:rPr>
        <w:t>,</w:t>
      </w:r>
      <w:r w:rsidR="00EC1F18" w:rsidRPr="007C68AE">
        <w:rPr>
          <w:rFonts w:ascii="Times New Roman" w:hAnsi="Times New Roman" w:cs="Times New Roman"/>
          <w:sz w:val="24"/>
          <w:szCs w:val="24"/>
        </w:rPr>
        <w:t xml:space="preserve"> </w:t>
      </w:r>
      <w:r w:rsidR="00B83AA6" w:rsidRPr="007C68AE">
        <w:rPr>
          <w:rFonts w:ascii="Times New Roman" w:hAnsi="Times New Roman" w:cs="Times New Roman"/>
          <w:sz w:val="24"/>
          <w:szCs w:val="24"/>
        </w:rPr>
        <w:t xml:space="preserve">and the </w:t>
      </w:r>
      <w:r w:rsidR="00EC1F18" w:rsidRPr="007C68AE">
        <w:rPr>
          <w:rFonts w:ascii="Times New Roman" w:hAnsi="Times New Roman" w:cs="Times New Roman"/>
          <w:sz w:val="24"/>
          <w:szCs w:val="24"/>
        </w:rPr>
        <w:t xml:space="preserve">creative responses </w:t>
      </w:r>
      <w:r w:rsidR="00B83AA6" w:rsidRPr="007C68AE">
        <w:rPr>
          <w:rFonts w:ascii="Times New Roman" w:hAnsi="Times New Roman" w:cs="Times New Roman"/>
          <w:sz w:val="24"/>
          <w:szCs w:val="24"/>
        </w:rPr>
        <w:t xml:space="preserve">people can provide </w:t>
      </w:r>
      <w:r w:rsidR="00EC1F18" w:rsidRPr="007C68AE">
        <w:rPr>
          <w:rFonts w:ascii="Times New Roman" w:hAnsi="Times New Roman" w:cs="Times New Roman"/>
          <w:sz w:val="24"/>
          <w:szCs w:val="24"/>
        </w:rPr>
        <w:t xml:space="preserve">to a constantly changing world. </w:t>
      </w:r>
      <w:r w:rsidR="009E70C9" w:rsidRPr="007C68AE">
        <w:rPr>
          <w:rFonts w:ascii="Times New Roman" w:hAnsi="Times New Roman" w:cs="Times New Roman"/>
          <w:sz w:val="24"/>
          <w:szCs w:val="24"/>
        </w:rPr>
        <w:t xml:space="preserve">Human creativity is not limited to any particular region, domain, class or segment of society. </w:t>
      </w:r>
      <w:r w:rsidR="00B83AA6" w:rsidRPr="007C68AE">
        <w:rPr>
          <w:rFonts w:ascii="Times New Roman" w:hAnsi="Times New Roman" w:cs="Times New Roman"/>
          <w:sz w:val="24"/>
          <w:szCs w:val="24"/>
        </w:rPr>
        <w:t xml:space="preserve">It includes the rights </w:t>
      </w:r>
      <w:r w:rsidR="009E70C9" w:rsidRPr="007C68AE">
        <w:rPr>
          <w:rFonts w:ascii="Times New Roman" w:hAnsi="Times New Roman" w:cs="Times New Roman"/>
          <w:sz w:val="24"/>
          <w:szCs w:val="24"/>
        </w:rPr>
        <w:t xml:space="preserve">of everyone </w:t>
      </w:r>
      <w:r w:rsidR="00B83AA6" w:rsidRPr="007C68AE">
        <w:rPr>
          <w:rFonts w:ascii="Times New Roman" w:hAnsi="Times New Roman" w:cs="Times New Roman"/>
          <w:sz w:val="24"/>
          <w:szCs w:val="24"/>
        </w:rPr>
        <w:t>to reconsider, create and contribute in a continuously evolving manner to cultural meanings, expressions or manifestations and ways of life, as well as knowledge</w:t>
      </w:r>
      <w:r w:rsidR="00380949">
        <w:rPr>
          <w:rFonts w:ascii="Times New Roman" w:hAnsi="Times New Roman" w:cs="Times New Roman"/>
          <w:sz w:val="24"/>
          <w:szCs w:val="24"/>
        </w:rPr>
        <w:t>.</w:t>
      </w:r>
    </w:p>
    <w:p w14:paraId="665AD8E7" w14:textId="5470B7E1" w:rsidR="00A81CFA" w:rsidRPr="007C68AE" w:rsidRDefault="00EC1F18" w:rsidP="00380949">
      <w:pPr>
        <w:ind w:firstLine="360"/>
        <w:jc w:val="both"/>
        <w:rPr>
          <w:rFonts w:ascii="Times New Roman" w:hAnsi="Times New Roman" w:cs="Times New Roman"/>
          <w:sz w:val="24"/>
          <w:szCs w:val="24"/>
        </w:rPr>
      </w:pPr>
      <w:r w:rsidRPr="007C68AE">
        <w:rPr>
          <w:rFonts w:ascii="Times New Roman" w:hAnsi="Times New Roman" w:cs="Times New Roman"/>
          <w:sz w:val="24"/>
          <w:szCs w:val="24"/>
          <w:lang w:eastAsia="en-GB"/>
        </w:rPr>
        <w:t>A prerequisite for the realization of this right</w:t>
      </w:r>
      <w:r w:rsidR="009E70C9" w:rsidRPr="007C68AE">
        <w:rPr>
          <w:rFonts w:ascii="Times New Roman" w:hAnsi="Times New Roman" w:cs="Times New Roman"/>
          <w:sz w:val="24"/>
          <w:szCs w:val="24"/>
          <w:lang w:eastAsia="en-GB"/>
        </w:rPr>
        <w:t xml:space="preserve"> and for creativity to flourish</w:t>
      </w:r>
      <w:r w:rsidRPr="007C68AE">
        <w:rPr>
          <w:rFonts w:ascii="Times New Roman" w:hAnsi="Times New Roman" w:cs="Times New Roman"/>
          <w:sz w:val="24"/>
          <w:szCs w:val="24"/>
          <w:lang w:eastAsia="en-GB"/>
        </w:rPr>
        <w:t xml:space="preserve"> is ensuring the necessary conditions for everyone to continuously engage in critical thinking about themselves and the world they inhabit, and to have the opportunity and wherewithal to interrogate, investigate and contribute new knowledge with ideas, expressions and innovative applications, regardless of frontiers.</w:t>
      </w:r>
      <w:r w:rsidR="00B83AA6" w:rsidRPr="007C68AE">
        <w:rPr>
          <w:rFonts w:ascii="Times New Roman" w:hAnsi="Times New Roman" w:cs="Times New Roman"/>
          <w:sz w:val="24"/>
          <w:szCs w:val="24"/>
          <w:lang w:eastAsia="en-GB"/>
        </w:rPr>
        <w:t xml:space="preserve"> </w:t>
      </w:r>
      <w:r w:rsidR="009E70C9" w:rsidRPr="007C68AE">
        <w:rPr>
          <w:rFonts w:ascii="Times New Roman" w:hAnsi="Times New Roman" w:cs="Times New Roman"/>
          <w:sz w:val="24"/>
          <w:szCs w:val="24"/>
          <w:lang w:eastAsia="en-GB"/>
        </w:rPr>
        <w:t xml:space="preserve">This implies, as stated in the human right outlined in Article 15 of the IESCR, the right of everyone to benefit from the creativity of others while protecting the moral and material interests emanating from “any scientific, literary or artistic production”. </w:t>
      </w:r>
    </w:p>
    <w:p w14:paraId="3CED8686" w14:textId="13C256F5" w:rsidR="003E3C51" w:rsidRPr="00380949" w:rsidRDefault="00A81CFA" w:rsidP="00380949">
      <w:pPr>
        <w:ind w:firstLine="36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Preventing the realisation of these rights for women </w:t>
      </w:r>
      <w:r w:rsidRPr="007C68AE">
        <w:rPr>
          <w:rFonts w:ascii="Times New Roman" w:hAnsi="Times New Roman" w:cs="Times New Roman"/>
          <w:b/>
          <w:sz w:val="24"/>
          <w:szCs w:val="24"/>
          <w:lang w:eastAsia="en-GB"/>
        </w:rPr>
        <w:t>is also a huge waste</w:t>
      </w:r>
      <w:r w:rsidR="007E53E5" w:rsidRPr="007C68AE">
        <w:rPr>
          <w:rFonts w:ascii="Times New Roman" w:hAnsi="Times New Roman" w:cs="Times New Roman"/>
          <w:sz w:val="24"/>
          <w:szCs w:val="24"/>
          <w:lang w:eastAsia="en-GB"/>
        </w:rPr>
        <w:t xml:space="preserve">. </w:t>
      </w:r>
      <w:r w:rsidR="003E3C51" w:rsidRPr="00380949">
        <w:rPr>
          <w:rFonts w:ascii="Times New Roman" w:hAnsi="Times New Roman" w:cs="Times New Roman"/>
          <w:sz w:val="24"/>
          <w:szCs w:val="24"/>
          <w:lang w:eastAsia="en-GB"/>
        </w:rPr>
        <w:t>In economic terms, according to the WG on discrimination against women in law and practice in their study on discrimination against women in economic and social life, with a focus on economic cris</w:t>
      </w:r>
      <w:r w:rsidR="000966BF" w:rsidRPr="00380949">
        <w:rPr>
          <w:rFonts w:ascii="Times New Roman" w:hAnsi="Times New Roman" w:cs="Times New Roman"/>
          <w:sz w:val="24"/>
          <w:szCs w:val="24"/>
          <w:lang w:eastAsia="en-GB"/>
        </w:rPr>
        <w:t>e</w:t>
      </w:r>
      <w:r w:rsidR="003E3C51" w:rsidRPr="00380949">
        <w:rPr>
          <w:rFonts w:ascii="Times New Roman" w:hAnsi="Times New Roman" w:cs="Times New Roman"/>
          <w:sz w:val="24"/>
          <w:szCs w:val="24"/>
          <w:lang w:eastAsia="en-GB"/>
        </w:rPr>
        <w:t>s, “both theory and empirical evidence indicate that empowering women means a more efficient use of a nation’s human capital endowment and that reducing gender inequality enhances productivity and economic growth.” (A/HRC/26/39, §26)</w:t>
      </w:r>
    </w:p>
    <w:p w14:paraId="43EB1A35" w14:textId="57153AD0" w:rsidR="006A65D8" w:rsidRPr="007C68AE" w:rsidRDefault="00B83AA6" w:rsidP="00380949">
      <w:pPr>
        <w:ind w:firstLine="36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lastRenderedPageBreak/>
        <w:t>New scientific knowledge and innovations increase the options available to people, thereby strengthening people’s capacity to envisage a better future for which access to specific technologies may sometimes be pivotal.</w:t>
      </w:r>
      <w:r w:rsidR="00967DAC" w:rsidRPr="007C68AE">
        <w:rPr>
          <w:rFonts w:ascii="Times New Roman" w:hAnsi="Times New Roman" w:cs="Times New Roman"/>
          <w:sz w:val="24"/>
          <w:szCs w:val="24"/>
          <w:lang w:eastAsia="en-GB"/>
        </w:rPr>
        <w:t xml:space="preserve"> </w:t>
      </w:r>
      <w:r w:rsidR="006A65D8" w:rsidRPr="007C68AE">
        <w:rPr>
          <w:rFonts w:ascii="Times New Roman" w:hAnsi="Times New Roman" w:cs="Times New Roman"/>
          <w:sz w:val="24"/>
          <w:szCs w:val="24"/>
        </w:rPr>
        <w:t xml:space="preserve">A core human rights principle in this field is that innovations essential for a life with dignity should be accessible to everyone, in particular marginalized populations. This includes not only physical but also economic accessibility. For instance, scientific advances such as electricity, information and communication technologies (ICT), nanotechnology and synthetic biology can have a significant impact on human rights and the possibilities of development. </w:t>
      </w:r>
    </w:p>
    <w:p w14:paraId="7F1618A4" w14:textId="627E2257" w:rsidR="00A81CFA" w:rsidRPr="007C68AE" w:rsidRDefault="00DF5365" w:rsidP="00380949">
      <w:pPr>
        <w:ind w:firstLine="36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The human right to science had largely been considered in terms of the ability of science to advance the realization of other human rights and to address “the needs common to all humanity”.</w:t>
      </w:r>
      <w:r w:rsidR="00380949">
        <w:rPr>
          <w:rFonts w:ascii="Times New Roman" w:hAnsi="Times New Roman" w:cs="Times New Roman"/>
          <w:sz w:val="24"/>
          <w:szCs w:val="24"/>
          <w:lang w:eastAsia="en-GB"/>
        </w:rPr>
        <w:t xml:space="preserve"> All-over</w:t>
      </w:r>
      <w:r w:rsidR="00A81CFA" w:rsidRPr="007C68AE">
        <w:rPr>
          <w:rFonts w:ascii="Times New Roman" w:hAnsi="Times New Roman" w:cs="Times New Roman"/>
          <w:sz w:val="24"/>
          <w:szCs w:val="24"/>
          <w:lang w:eastAsia="en-GB"/>
        </w:rPr>
        <w:t xml:space="preserve"> the world, women are</w:t>
      </w:r>
      <w:r w:rsidR="007E53E5" w:rsidRPr="007C68AE">
        <w:rPr>
          <w:rFonts w:ascii="Times New Roman" w:hAnsi="Times New Roman" w:cs="Times New Roman"/>
          <w:sz w:val="24"/>
          <w:szCs w:val="24"/>
          <w:lang w:eastAsia="en-GB"/>
        </w:rPr>
        <w:t xml:space="preserve"> involved in </w:t>
      </w:r>
      <w:r w:rsidR="00A81CFA" w:rsidRPr="007C68AE">
        <w:rPr>
          <w:rFonts w:ascii="Times New Roman" w:hAnsi="Times New Roman" w:cs="Times New Roman"/>
          <w:sz w:val="24"/>
          <w:szCs w:val="24"/>
          <w:lang w:eastAsia="en-GB"/>
        </w:rPr>
        <w:t xml:space="preserve">creating and maintaining the conditions of a life with dignity, for themselves and for others. </w:t>
      </w:r>
      <w:r w:rsidR="0098367D" w:rsidRPr="007C68AE">
        <w:rPr>
          <w:rFonts w:ascii="Times New Roman" w:hAnsi="Times New Roman" w:cs="Times New Roman"/>
          <w:sz w:val="24"/>
          <w:szCs w:val="24"/>
          <w:lang w:eastAsia="en-GB"/>
        </w:rPr>
        <w:t>The human right to science entails ensuring that</w:t>
      </w:r>
      <w:r w:rsidR="0098367D" w:rsidRPr="007C68AE">
        <w:rPr>
          <w:rFonts w:ascii="Times New Roman" w:hAnsi="Times New Roman" w:cs="Times New Roman"/>
          <w:sz w:val="24"/>
          <w:szCs w:val="24"/>
        </w:rPr>
        <w:t xml:space="preserve"> women have </w:t>
      </w:r>
      <w:r w:rsidR="0098367D" w:rsidRPr="007C68AE">
        <w:rPr>
          <w:rFonts w:ascii="Times New Roman" w:hAnsi="Times New Roman" w:cs="Times New Roman"/>
          <w:b/>
          <w:sz w:val="24"/>
          <w:szCs w:val="24"/>
        </w:rPr>
        <w:t xml:space="preserve">opportunities </w:t>
      </w:r>
      <w:r w:rsidR="0098367D" w:rsidRPr="007C68AE">
        <w:rPr>
          <w:rFonts w:ascii="Times New Roman" w:hAnsi="Times New Roman" w:cs="Times New Roman"/>
          <w:sz w:val="24"/>
          <w:szCs w:val="24"/>
        </w:rPr>
        <w:t>to engage in and contribute to the process of scientific inquiry</w:t>
      </w:r>
      <w:r w:rsidR="006A65D8" w:rsidRPr="007C68AE">
        <w:rPr>
          <w:rFonts w:ascii="Times New Roman" w:hAnsi="Times New Roman" w:cs="Times New Roman"/>
          <w:sz w:val="24"/>
          <w:szCs w:val="24"/>
        </w:rPr>
        <w:t xml:space="preserve"> in all the fields in which they are active, </w:t>
      </w:r>
      <w:r w:rsidR="0098367D" w:rsidRPr="007C68AE">
        <w:rPr>
          <w:rFonts w:ascii="Times New Roman" w:hAnsi="Times New Roman" w:cs="Times New Roman"/>
          <w:sz w:val="24"/>
          <w:szCs w:val="24"/>
        </w:rPr>
        <w:t xml:space="preserve">and that their creativity to </w:t>
      </w:r>
      <w:r w:rsidR="006A65D8" w:rsidRPr="007C68AE">
        <w:rPr>
          <w:rFonts w:ascii="Times New Roman" w:hAnsi="Times New Roman" w:cs="Times New Roman"/>
          <w:sz w:val="24"/>
          <w:szCs w:val="24"/>
        </w:rPr>
        <w:t xml:space="preserve">these </w:t>
      </w:r>
      <w:r w:rsidR="0098367D" w:rsidRPr="007C68AE">
        <w:rPr>
          <w:rFonts w:ascii="Times New Roman" w:hAnsi="Times New Roman" w:cs="Times New Roman"/>
          <w:sz w:val="24"/>
          <w:szCs w:val="24"/>
        </w:rPr>
        <w:t xml:space="preserve">is fully </w:t>
      </w:r>
      <w:r w:rsidR="0098367D" w:rsidRPr="007C68AE">
        <w:rPr>
          <w:rFonts w:ascii="Times New Roman" w:hAnsi="Times New Roman" w:cs="Times New Roman"/>
          <w:b/>
          <w:sz w:val="24"/>
          <w:szCs w:val="24"/>
        </w:rPr>
        <w:t>acknowledged</w:t>
      </w:r>
      <w:r w:rsidR="0098367D" w:rsidRPr="007C68AE">
        <w:rPr>
          <w:rFonts w:ascii="Times New Roman" w:hAnsi="Times New Roman" w:cs="Times New Roman"/>
          <w:sz w:val="24"/>
          <w:szCs w:val="24"/>
        </w:rPr>
        <w:t>.</w:t>
      </w:r>
    </w:p>
    <w:p w14:paraId="6F9DC645" w14:textId="138B2EC1" w:rsidR="009E186C" w:rsidRPr="007C68AE" w:rsidRDefault="009E186C" w:rsidP="00380949">
      <w:pPr>
        <w:ind w:firstLine="720"/>
        <w:jc w:val="both"/>
        <w:rPr>
          <w:rFonts w:ascii="Times New Roman" w:eastAsia="Times New Roman" w:hAnsi="Times New Roman" w:cs="Times New Roman"/>
          <w:sz w:val="24"/>
          <w:szCs w:val="24"/>
          <w:lang w:val="en-US"/>
        </w:rPr>
      </w:pPr>
      <w:r w:rsidRPr="007C68AE">
        <w:rPr>
          <w:rFonts w:ascii="Times New Roman" w:hAnsi="Times New Roman" w:cs="Times New Roman"/>
          <w:sz w:val="24"/>
          <w:szCs w:val="24"/>
          <w:lang w:eastAsia="en-GB"/>
        </w:rPr>
        <w:t xml:space="preserve">I note also that the General Assembly has committed to women’s inclusion in science </w:t>
      </w:r>
      <w:r w:rsidR="00D75EF8" w:rsidRPr="007C68AE">
        <w:rPr>
          <w:rFonts w:ascii="Times New Roman" w:hAnsi="Times New Roman" w:cs="Times New Roman"/>
          <w:sz w:val="24"/>
          <w:szCs w:val="24"/>
          <w:lang w:eastAsia="en-GB"/>
        </w:rPr>
        <w:t xml:space="preserve">in its </w:t>
      </w:r>
      <w:r w:rsidRPr="007C68AE">
        <w:rPr>
          <w:rFonts w:ascii="Times New Roman" w:eastAsia="Times New Roman" w:hAnsi="Times New Roman" w:cs="Times New Roman"/>
          <w:sz w:val="24"/>
          <w:szCs w:val="24"/>
          <w:lang w:val="en-US"/>
        </w:rPr>
        <w:t>resolution 68/220 of 20</w:t>
      </w:r>
      <w:r w:rsidR="00D75EF8" w:rsidRPr="007C68AE">
        <w:rPr>
          <w:rFonts w:ascii="Times New Roman" w:eastAsia="Times New Roman" w:hAnsi="Times New Roman" w:cs="Times New Roman"/>
          <w:sz w:val="24"/>
          <w:szCs w:val="24"/>
          <w:lang w:val="en-US"/>
        </w:rPr>
        <w:t xml:space="preserve"> </w:t>
      </w:r>
      <w:r w:rsidRPr="007C68AE">
        <w:rPr>
          <w:rFonts w:ascii="Times New Roman" w:eastAsia="Times New Roman" w:hAnsi="Times New Roman" w:cs="Times New Roman"/>
          <w:sz w:val="24"/>
          <w:szCs w:val="24"/>
          <w:lang w:val="en-US"/>
        </w:rPr>
        <w:t>December 2013 on science, technology and innovation for development, in which it recognized that full and equal access to and participation in science, technology and innovation for women and girls of all ages is imperative for achieving gender equality and the empowerment of women and gir</w:t>
      </w:r>
      <w:r w:rsidR="00D75EF8" w:rsidRPr="007C68AE">
        <w:rPr>
          <w:rFonts w:ascii="Times New Roman" w:eastAsia="Times New Roman" w:hAnsi="Times New Roman" w:cs="Times New Roman"/>
          <w:sz w:val="24"/>
          <w:szCs w:val="24"/>
          <w:lang w:val="en-US"/>
        </w:rPr>
        <w:t xml:space="preserve">ls – remember of course that </w:t>
      </w:r>
      <w:r w:rsidR="00380949">
        <w:rPr>
          <w:rFonts w:ascii="Times New Roman" w:eastAsia="Times New Roman" w:hAnsi="Times New Roman" w:cs="Times New Roman"/>
          <w:sz w:val="24"/>
          <w:szCs w:val="24"/>
          <w:lang w:val="en-US"/>
        </w:rPr>
        <w:t>S</w:t>
      </w:r>
      <w:r w:rsidR="00D75EF8" w:rsidRPr="007C68AE">
        <w:rPr>
          <w:rFonts w:ascii="Times New Roman" w:eastAsia="Times New Roman" w:hAnsi="Times New Roman" w:cs="Times New Roman"/>
          <w:sz w:val="24"/>
          <w:szCs w:val="24"/>
          <w:lang w:val="en-US"/>
        </w:rPr>
        <w:t xml:space="preserve">tates have also committed to achieving such equality by 2030 in accordance with the </w:t>
      </w:r>
      <w:r w:rsidR="00D75EF8" w:rsidRPr="007C68AE">
        <w:rPr>
          <w:rFonts w:ascii="Times New Roman" w:eastAsia="Times New Roman" w:hAnsi="Times New Roman" w:cs="Times New Roman"/>
          <w:b/>
          <w:sz w:val="24"/>
          <w:szCs w:val="24"/>
          <w:lang w:val="en-US"/>
        </w:rPr>
        <w:t>Sustainable Development Goals</w:t>
      </w:r>
      <w:r w:rsidR="00D75EF8" w:rsidRPr="007C68AE">
        <w:rPr>
          <w:rFonts w:ascii="Times New Roman" w:eastAsia="Times New Roman" w:hAnsi="Times New Roman" w:cs="Times New Roman"/>
          <w:sz w:val="24"/>
          <w:szCs w:val="24"/>
          <w:lang w:val="en-US"/>
        </w:rPr>
        <w:t>, and that the GA has also recognized that such equality is also essential for achieving all other aspects of the SDGs.</w:t>
      </w:r>
    </w:p>
    <w:p w14:paraId="1CCF9C7C" w14:textId="77777777" w:rsidR="001F77FD" w:rsidRPr="007C68AE" w:rsidRDefault="001F77FD" w:rsidP="00DC1CFB">
      <w:pPr>
        <w:jc w:val="both"/>
        <w:rPr>
          <w:rFonts w:ascii="Times New Roman" w:hAnsi="Times New Roman" w:cs="Times New Roman"/>
          <w:sz w:val="24"/>
          <w:szCs w:val="24"/>
          <w:lang w:eastAsia="en-GB"/>
        </w:rPr>
      </w:pPr>
    </w:p>
    <w:p w14:paraId="63B2FC2A" w14:textId="1E3AB383" w:rsidR="00967DAC" w:rsidRPr="00380949" w:rsidRDefault="00967DAC" w:rsidP="00DC1CFB">
      <w:pPr>
        <w:rPr>
          <w:rFonts w:ascii="Times New Roman" w:hAnsi="Times New Roman" w:cs="Times New Roman"/>
          <w:b/>
          <w:color w:val="1F497D"/>
          <w:sz w:val="24"/>
          <w:szCs w:val="24"/>
        </w:rPr>
      </w:pPr>
      <w:r w:rsidRPr="00380949">
        <w:rPr>
          <w:rFonts w:ascii="Times New Roman" w:hAnsi="Times New Roman" w:cs="Times New Roman"/>
          <w:b/>
          <w:color w:val="1F497D"/>
          <w:sz w:val="24"/>
          <w:szCs w:val="24"/>
        </w:rPr>
        <w:t xml:space="preserve">3) Some areas </w:t>
      </w:r>
      <w:r w:rsidR="00922DC6" w:rsidRPr="00380949">
        <w:rPr>
          <w:rFonts w:ascii="Times New Roman" w:hAnsi="Times New Roman" w:cs="Times New Roman"/>
          <w:b/>
          <w:color w:val="1F497D"/>
          <w:sz w:val="24"/>
          <w:szCs w:val="24"/>
        </w:rPr>
        <w:t>where women face challenges</w:t>
      </w:r>
    </w:p>
    <w:p w14:paraId="6480BD29" w14:textId="666B1236" w:rsidR="00816333" w:rsidRPr="007C68AE" w:rsidRDefault="00B83AA6" w:rsidP="00380949">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Through the work of the mandate, my predecessor and myself have come across a </w:t>
      </w:r>
      <w:r w:rsidRPr="007C68AE">
        <w:rPr>
          <w:rFonts w:ascii="Times New Roman" w:hAnsi="Times New Roman" w:cs="Times New Roman"/>
          <w:b/>
          <w:sz w:val="24"/>
          <w:szCs w:val="24"/>
          <w:lang w:eastAsia="en-GB"/>
        </w:rPr>
        <w:t>r</w:t>
      </w:r>
      <w:r w:rsidR="00816333" w:rsidRPr="007C68AE">
        <w:rPr>
          <w:rFonts w:ascii="Times New Roman" w:hAnsi="Times New Roman" w:cs="Times New Roman"/>
          <w:b/>
          <w:sz w:val="24"/>
          <w:szCs w:val="24"/>
          <w:lang w:eastAsia="en-GB"/>
        </w:rPr>
        <w:t>ange of areas where problem</w:t>
      </w:r>
      <w:r w:rsidR="000966BF" w:rsidRPr="007C68AE">
        <w:rPr>
          <w:rFonts w:ascii="Times New Roman" w:hAnsi="Times New Roman" w:cs="Times New Roman"/>
          <w:b/>
          <w:sz w:val="24"/>
          <w:szCs w:val="24"/>
          <w:lang w:eastAsia="en-GB"/>
        </w:rPr>
        <w:t>s</w:t>
      </w:r>
      <w:r w:rsidR="00816333" w:rsidRPr="007C68AE">
        <w:rPr>
          <w:rFonts w:ascii="Times New Roman" w:hAnsi="Times New Roman" w:cs="Times New Roman"/>
          <w:b/>
          <w:sz w:val="24"/>
          <w:szCs w:val="24"/>
          <w:lang w:eastAsia="en-GB"/>
        </w:rPr>
        <w:t xml:space="preserve"> arise</w:t>
      </w:r>
      <w:r w:rsidR="00816333" w:rsidRPr="007C68AE">
        <w:rPr>
          <w:rFonts w:ascii="Times New Roman" w:hAnsi="Times New Roman" w:cs="Times New Roman"/>
          <w:sz w:val="24"/>
          <w:szCs w:val="24"/>
          <w:lang w:eastAsia="en-GB"/>
        </w:rPr>
        <w:t xml:space="preserve"> </w:t>
      </w:r>
      <w:r w:rsidRPr="007C68AE">
        <w:rPr>
          <w:rFonts w:ascii="Times New Roman" w:hAnsi="Times New Roman" w:cs="Times New Roman"/>
          <w:sz w:val="24"/>
          <w:szCs w:val="24"/>
          <w:lang w:eastAsia="en-GB"/>
        </w:rPr>
        <w:t>for the participation of women in the scientific endeavour, which deserve attention and should continue to be considered, especially by the Committee, in its drafting efforts.</w:t>
      </w:r>
    </w:p>
    <w:p w14:paraId="39E5A8EF" w14:textId="77777777" w:rsidR="00816333" w:rsidRPr="007C68AE" w:rsidRDefault="00816333" w:rsidP="00380949">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The right to access educational, cultural and scientific institutions and infrastructures includes securing </w:t>
      </w:r>
      <w:r w:rsidRPr="007C68AE">
        <w:rPr>
          <w:rFonts w:ascii="Times New Roman" w:hAnsi="Times New Roman" w:cs="Times New Roman"/>
          <w:b/>
          <w:sz w:val="24"/>
          <w:szCs w:val="24"/>
          <w:lang w:eastAsia="en-GB"/>
        </w:rPr>
        <w:t>the right to freedom of movement</w:t>
      </w:r>
      <w:r w:rsidRPr="007C68AE">
        <w:rPr>
          <w:rFonts w:ascii="Times New Roman" w:hAnsi="Times New Roman" w:cs="Times New Roman"/>
          <w:sz w:val="24"/>
          <w:szCs w:val="24"/>
          <w:lang w:eastAsia="en-GB"/>
        </w:rPr>
        <w:t xml:space="preserve"> of women. Women need to be a</w:t>
      </w:r>
      <w:r w:rsidR="009E70C9" w:rsidRPr="007C68AE">
        <w:rPr>
          <w:rFonts w:ascii="Times New Roman" w:hAnsi="Times New Roman" w:cs="Times New Roman"/>
          <w:sz w:val="24"/>
          <w:szCs w:val="24"/>
          <w:lang w:eastAsia="en-GB"/>
        </w:rPr>
        <w:t>ble to go out and travel alone</w:t>
      </w:r>
      <w:r w:rsidR="009A5BC5" w:rsidRPr="007C68AE">
        <w:rPr>
          <w:rFonts w:ascii="Times New Roman" w:hAnsi="Times New Roman" w:cs="Times New Roman"/>
          <w:sz w:val="24"/>
          <w:szCs w:val="24"/>
          <w:lang w:eastAsia="en-GB"/>
        </w:rPr>
        <w:t xml:space="preserve"> to reach these institutions.</w:t>
      </w:r>
    </w:p>
    <w:p w14:paraId="0DA5A9BD" w14:textId="0D87A8F3" w:rsidR="009E70C9" w:rsidRPr="007C68AE" w:rsidRDefault="00A81CFA" w:rsidP="00380949">
      <w:pPr>
        <w:ind w:firstLine="720"/>
        <w:jc w:val="both"/>
        <w:rPr>
          <w:rFonts w:ascii="Times New Roman" w:hAnsi="Times New Roman" w:cs="Times New Roman"/>
          <w:sz w:val="24"/>
          <w:szCs w:val="24"/>
          <w:lang w:eastAsia="en-GB"/>
        </w:rPr>
      </w:pPr>
      <w:r w:rsidRPr="007C68AE">
        <w:rPr>
          <w:rFonts w:ascii="Times New Roman" w:hAnsi="Times New Roman" w:cs="Times New Roman"/>
          <w:b/>
          <w:sz w:val="24"/>
          <w:szCs w:val="24"/>
          <w:lang w:eastAsia="en-GB"/>
        </w:rPr>
        <w:t>The right to science education</w:t>
      </w:r>
      <w:r w:rsidRPr="007C68AE">
        <w:rPr>
          <w:rFonts w:ascii="Times New Roman" w:hAnsi="Times New Roman" w:cs="Times New Roman"/>
          <w:sz w:val="24"/>
          <w:szCs w:val="24"/>
          <w:lang w:eastAsia="en-GB"/>
        </w:rPr>
        <w:t>, meaning an education that instils a spirit of scientific inquiry (or critical thinking in the social sciences) and enables children without discrimination to be introduced to and informed about main scientific theo</w:t>
      </w:r>
      <w:r w:rsidR="008A1467" w:rsidRPr="007C68AE">
        <w:rPr>
          <w:rFonts w:ascii="Times New Roman" w:hAnsi="Times New Roman" w:cs="Times New Roman"/>
          <w:sz w:val="24"/>
          <w:szCs w:val="24"/>
          <w:lang w:eastAsia="en-GB"/>
        </w:rPr>
        <w:t>ries</w:t>
      </w:r>
      <w:r w:rsidRPr="007C68AE">
        <w:rPr>
          <w:rFonts w:ascii="Times New Roman" w:hAnsi="Times New Roman" w:cs="Times New Roman"/>
          <w:sz w:val="24"/>
          <w:szCs w:val="24"/>
          <w:lang w:eastAsia="en-GB"/>
        </w:rPr>
        <w:t xml:space="preserve"> and applications, as well as contesting views on particular theories, regardless of frontiers.</w:t>
      </w:r>
      <w:r w:rsidR="00AA0347" w:rsidRPr="007C68AE">
        <w:rPr>
          <w:rFonts w:ascii="Times New Roman" w:hAnsi="Times New Roman" w:cs="Times New Roman"/>
          <w:sz w:val="24"/>
          <w:szCs w:val="24"/>
        </w:rPr>
        <w:t xml:space="preserve"> </w:t>
      </w:r>
      <w:r w:rsidR="00E13168" w:rsidRPr="007C68AE">
        <w:rPr>
          <w:rFonts w:ascii="Times New Roman" w:hAnsi="Times New Roman" w:cs="Times New Roman"/>
          <w:sz w:val="24"/>
          <w:szCs w:val="24"/>
        </w:rPr>
        <w:t>Access to science education is essential to ensure that th</w:t>
      </w:r>
      <w:r w:rsidR="00AA0347" w:rsidRPr="007C68AE">
        <w:rPr>
          <w:rFonts w:ascii="Times New Roman" w:hAnsi="Times New Roman" w:cs="Times New Roman"/>
          <w:sz w:val="24"/>
          <w:szCs w:val="24"/>
        </w:rPr>
        <w:t>e decision to make use of any applications of scientific advances or technology remain</w:t>
      </w:r>
      <w:r w:rsidR="00E13168" w:rsidRPr="007C68AE">
        <w:rPr>
          <w:rFonts w:ascii="Times New Roman" w:hAnsi="Times New Roman" w:cs="Times New Roman"/>
          <w:sz w:val="24"/>
          <w:szCs w:val="24"/>
        </w:rPr>
        <w:t>s</w:t>
      </w:r>
      <w:r w:rsidR="00AA0347" w:rsidRPr="007C68AE">
        <w:rPr>
          <w:rFonts w:ascii="Times New Roman" w:hAnsi="Times New Roman" w:cs="Times New Roman"/>
          <w:sz w:val="24"/>
          <w:szCs w:val="24"/>
        </w:rPr>
        <w:t xml:space="preserve"> an informed choice</w:t>
      </w:r>
      <w:r w:rsidR="00E13168" w:rsidRPr="007C68AE">
        <w:rPr>
          <w:rFonts w:ascii="Times New Roman" w:hAnsi="Times New Roman" w:cs="Times New Roman"/>
          <w:sz w:val="24"/>
          <w:szCs w:val="24"/>
        </w:rPr>
        <w:t xml:space="preserve">, and that </w:t>
      </w:r>
      <w:r w:rsidR="00AA0347" w:rsidRPr="007C68AE">
        <w:rPr>
          <w:rFonts w:ascii="Times New Roman" w:hAnsi="Times New Roman" w:cs="Times New Roman"/>
          <w:sz w:val="24"/>
          <w:szCs w:val="24"/>
        </w:rPr>
        <w:t>individuals and peoples are able to consider both the possible improvements offered by scientific advances and their potential side effects or dangerous usages.</w:t>
      </w:r>
    </w:p>
    <w:p w14:paraId="276D6585" w14:textId="77777777" w:rsidR="00E13168" w:rsidRPr="007C68AE" w:rsidRDefault="00E13168" w:rsidP="00380949">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rPr>
        <w:t>As stated by the CEDAW committee in their General recommendation no. 37 (2017), “Education plays a pivotal, transformative and empowering role in promoting human rights values and</w:t>
      </w:r>
      <w:r w:rsidR="007A34EF" w:rsidRPr="007C68AE">
        <w:rPr>
          <w:rFonts w:ascii="Times New Roman" w:hAnsi="Times New Roman" w:cs="Times New Roman"/>
          <w:sz w:val="24"/>
          <w:szCs w:val="24"/>
        </w:rPr>
        <w:t xml:space="preserve"> […] the education of girls and women is considered to be one of the most effective investments for sustainable and inclusive development” (CEDAW/C/GC/36, § 1-2).</w:t>
      </w:r>
    </w:p>
    <w:p w14:paraId="2ADC5916" w14:textId="1FCDA931" w:rsidR="007A34EF" w:rsidRPr="007C68AE" w:rsidRDefault="007A34EF" w:rsidP="00DF5CDD">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lastRenderedPageBreak/>
        <w:t xml:space="preserve">Educational, cultural and scientific institutions and infrastructures have an important role to play in </w:t>
      </w:r>
      <w:r w:rsidR="009A5BC5" w:rsidRPr="007C68AE">
        <w:rPr>
          <w:rFonts w:ascii="Times New Roman" w:hAnsi="Times New Roman" w:cs="Times New Roman"/>
          <w:b/>
          <w:sz w:val="24"/>
          <w:szCs w:val="24"/>
          <w:lang w:eastAsia="en-GB"/>
        </w:rPr>
        <w:t>promoting substantive gender equality in society</w:t>
      </w:r>
      <w:r w:rsidR="009A5BC5" w:rsidRPr="007C68AE">
        <w:rPr>
          <w:rFonts w:ascii="Times New Roman" w:hAnsi="Times New Roman" w:cs="Times New Roman"/>
          <w:sz w:val="24"/>
          <w:szCs w:val="24"/>
          <w:lang w:eastAsia="en-GB"/>
        </w:rPr>
        <w:t xml:space="preserve">, as these institutions </w:t>
      </w:r>
      <w:r w:rsidR="000966BF" w:rsidRPr="007C68AE">
        <w:rPr>
          <w:rFonts w:ascii="Times New Roman" w:hAnsi="Times New Roman" w:cs="Times New Roman"/>
          <w:sz w:val="24"/>
          <w:szCs w:val="24"/>
          <w:lang w:eastAsia="en-GB"/>
        </w:rPr>
        <w:t>sometimes</w:t>
      </w:r>
      <w:r w:rsidR="0010420F" w:rsidRPr="007C68AE">
        <w:rPr>
          <w:rFonts w:ascii="Times New Roman" w:hAnsi="Times New Roman" w:cs="Times New Roman"/>
          <w:sz w:val="24"/>
          <w:szCs w:val="24"/>
          <w:lang w:eastAsia="en-GB"/>
        </w:rPr>
        <w:t xml:space="preserve"> contribute to </w:t>
      </w:r>
      <w:r w:rsidR="009A5BC5" w:rsidRPr="007C68AE">
        <w:rPr>
          <w:rFonts w:ascii="Times New Roman" w:hAnsi="Times New Roman" w:cs="Times New Roman"/>
          <w:sz w:val="24"/>
          <w:szCs w:val="24"/>
          <w:lang w:eastAsia="en-GB"/>
        </w:rPr>
        <w:t>s</w:t>
      </w:r>
      <w:r w:rsidRPr="007C68AE">
        <w:rPr>
          <w:rFonts w:ascii="Times New Roman" w:hAnsi="Times New Roman" w:cs="Times New Roman"/>
          <w:sz w:val="24"/>
          <w:szCs w:val="24"/>
          <w:lang w:eastAsia="en-GB"/>
        </w:rPr>
        <w:t>hap</w:t>
      </w:r>
      <w:r w:rsidR="0010420F" w:rsidRPr="007C68AE">
        <w:rPr>
          <w:rFonts w:ascii="Times New Roman" w:hAnsi="Times New Roman" w:cs="Times New Roman"/>
          <w:sz w:val="24"/>
          <w:szCs w:val="24"/>
          <w:lang w:eastAsia="en-GB"/>
        </w:rPr>
        <w:t xml:space="preserve">ing and </w:t>
      </w:r>
      <w:r w:rsidRPr="007C68AE">
        <w:rPr>
          <w:rFonts w:ascii="Times New Roman" w:hAnsi="Times New Roman" w:cs="Times New Roman"/>
          <w:sz w:val="24"/>
          <w:szCs w:val="24"/>
          <w:lang w:eastAsia="en-GB"/>
        </w:rPr>
        <w:t>reproduc</w:t>
      </w:r>
      <w:r w:rsidR="0010420F" w:rsidRPr="007C68AE">
        <w:rPr>
          <w:rFonts w:ascii="Times New Roman" w:hAnsi="Times New Roman" w:cs="Times New Roman"/>
          <w:sz w:val="24"/>
          <w:szCs w:val="24"/>
          <w:lang w:eastAsia="en-GB"/>
        </w:rPr>
        <w:t>ing</w:t>
      </w:r>
      <w:r w:rsidRPr="007C68AE">
        <w:rPr>
          <w:rFonts w:ascii="Times New Roman" w:hAnsi="Times New Roman" w:cs="Times New Roman"/>
          <w:sz w:val="24"/>
          <w:szCs w:val="24"/>
          <w:lang w:eastAsia="en-GB"/>
        </w:rPr>
        <w:t xml:space="preserve"> gender-based inequalities</w:t>
      </w:r>
      <w:r w:rsidR="009A5BC5" w:rsidRPr="007C68AE">
        <w:rPr>
          <w:rFonts w:ascii="Times New Roman" w:hAnsi="Times New Roman" w:cs="Times New Roman"/>
          <w:sz w:val="24"/>
          <w:szCs w:val="24"/>
          <w:lang w:eastAsia="en-GB"/>
        </w:rPr>
        <w:t xml:space="preserve"> and stereotypes</w:t>
      </w:r>
      <w:r w:rsidR="0010420F" w:rsidRPr="007C68AE">
        <w:rPr>
          <w:rFonts w:ascii="Times New Roman" w:hAnsi="Times New Roman" w:cs="Times New Roman"/>
          <w:sz w:val="24"/>
          <w:szCs w:val="24"/>
          <w:lang w:eastAsia="en-GB"/>
        </w:rPr>
        <w:t xml:space="preserve">, rather than challenging them. </w:t>
      </w:r>
      <w:r w:rsidR="009A5BC5" w:rsidRPr="007C68AE">
        <w:rPr>
          <w:rFonts w:ascii="Times New Roman" w:hAnsi="Times New Roman" w:cs="Times New Roman"/>
          <w:sz w:val="24"/>
          <w:szCs w:val="24"/>
          <w:lang w:eastAsia="en-GB"/>
        </w:rPr>
        <w:t>(CEDAW/C/GC/36, §16</w:t>
      </w:r>
      <w:r w:rsidR="0010420F" w:rsidRPr="007C68AE">
        <w:rPr>
          <w:rFonts w:ascii="Times New Roman" w:hAnsi="Times New Roman" w:cs="Times New Roman"/>
          <w:sz w:val="24"/>
          <w:szCs w:val="24"/>
          <w:lang w:eastAsia="en-GB"/>
        </w:rPr>
        <w:t xml:space="preserve">, 78-81 and </w:t>
      </w:r>
      <w:r w:rsidR="009A5BC5" w:rsidRPr="007C68AE">
        <w:rPr>
          <w:rFonts w:ascii="Times New Roman" w:hAnsi="Times New Roman" w:cs="Times New Roman"/>
          <w:sz w:val="24"/>
          <w:szCs w:val="24"/>
          <w:lang w:eastAsia="en-GB"/>
        </w:rPr>
        <w:t xml:space="preserve">section VI). </w:t>
      </w:r>
    </w:p>
    <w:p w14:paraId="11812C14" w14:textId="1B0F9C9F" w:rsidR="00F742DB" w:rsidRPr="007C68AE" w:rsidRDefault="00F742DB" w:rsidP="00DF5CDD">
      <w:pPr>
        <w:ind w:firstLine="720"/>
        <w:jc w:val="both"/>
        <w:rPr>
          <w:rFonts w:ascii="Times New Roman" w:hAnsi="Times New Roman" w:cs="Times New Roman"/>
          <w:sz w:val="24"/>
          <w:szCs w:val="24"/>
          <w:lang w:eastAsia="en-GB"/>
        </w:rPr>
      </w:pPr>
      <w:r w:rsidRPr="007C68AE">
        <w:rPr>
          <w:rFonts w:ascii="Times New Roman" w:hAnsi="Times New Roman" w:cs="Times New Roman"/>
          <w:b/>
          <w:sz w:val="24"/>
          <w:szCs w:val="24"/>
          <w:lang w:eastAsia="en-GB"/>
        </w:rPr>
        <w:t xml:space="preserve">Prohibition for women to exercise certain roles in society, </w:t>
      </w:r>
      <w:r w:rsidRPr="007C68AE">
        <w:rPr>
          <w:rFonts w:ascii="Times New Roman" w:hAnsi="Times New Roman" w:cs="Times New Roman"/>
          <w:sz w:val="24"/>
          <w:szCs w:val="24"/>
          <w:lang w:eastAsia="en-GB"/>
        </w:rPr>
        <w:t xml:space="preserve">or rather </w:t>
      </w:r>
      <w:r w:rsidRPr="007C68AE">
        <w:rPr>
          <w:rFonts w:ascii="Times New Roman" w:hAnsi="Times New Roman" w:cs="Times New Roman"/>
          <w:i/>
          <w:sz w:val="24"/>
          <w:szCs w:val="24"/>
          <w:lang w:eastAsia="en-GB"/>
        </w:rPr>
        <w:t>not</w:t>
      </w:r>
      <w:r w:rsidRPr="007C68AE">
        <w:rPr>
          <w:rFonts w:ascii="Times New Roman" w:hAnsi="Times New Roman" w:cs="Times New Roman"/>
          <w:sz w:val="24"/>
          <w:szCs w:val="24"/>
          <w:lang w:eastAsia="en-GB"/>
        </w:rPr>
        <w:t xml:space="preserve"> to exercise the traditional role of caregiver for younger and older members of a household. </w:t>
      </w:r>
      <w:r w:rsidR="008A1467" w:rsidRPr="007C68AE">
        <w:rPr>
          <w:rFonts w:ascii="Times New Roman" w:hAnsi="Times New Roman" w:cs="Times New Roman"/>
          <w:sz w:val="24"/>
          <w:szCs w:val="24"/>
          <w:lang w:eastAsia="en-GB"/>
        </w:rPr>
        <w:t>In some countries there are still or again restrictions on women entering certain areas of study or professions. However, e</w:t>
      </w:r>
      <w:r w:rsidRPr="007C68AE">
        <w:rPr>
          <w:rFonts w:ascii="Times New Roman" w:hAnsi="Times New Roman" w:cs="Times New Roman"/>
          <w:sz w:val="24"/>
          <w:szCs w:val="24"/>
          <w:lang w:eastAsia="en-GB"/>
        </w:rPr>
        <w:t xml:space="preserve">ven </w:t>
      </w:r>
      <w:r w:rsidR="008A1467" w:rsidRPr="007C68AE">
        <w:rPr>
          <w:rFonts w:ascii="Times New Roman" w:hAnsi="Times New Roman" w:cs="Times New Roman"/>
          <w:sz w:val="24"/>
          <w:szCs w:val="24"/>
          <w:lang w:eastAsia="en-GB"/>
        </w:rPr>
        <w:t>when</w:t>
      </w:r>
      <w:r w:rsidRPr="007C68AE">
        <w:rPr>
          <w:rFonts w:ascii="Times New Roman" w:hAnsi="Times New Roman" w:cs="Times New Roman"/>
          <w:sz w:val="24"/>
          <w:szCs w:val="24"/>
          <w:lang w:eastAsia="en-GB"/>
        </w:rPr>
        <w:t xml:space="preserve"> there are no rules on paper to prohibit women from certain roles</w:t>
      </w:r>
      <w:r w:rsidR="008A1467" w:rsidRPr="007C68AE">
        <w:rPr>
          <w:rFonts w:ascii="Times New Roman" w:hAnsi="Times New Roman" w:cs="Times New Roman"/>
          <w:sz w:val="24"/>
          <w:szCs w:val="24"/>
          <w:lang w:eastAsia="en-GB"/>
        </w:rPr>
        <w:t xml:space="preserve"> as is true in many other contexts</w:t>
      </w:r>
      <w:r w:rsidRPr="007C68AE">
        <w:rPr>
          <w:rFonts w:ascii="Times New Roman" w:hAnsi="Times New Roman" w:cs="Times New Roman"/>
          <w:sz w:val="24"/>
          <w:szCs w:val="24"/>
          <w:lang w:eastAsia="en-GB"/>
        </w:rPr>
        <w:t xml:space="preserve">, </w:t>
      </w:r>
      <w:r w:rsidR="008A1467" w:rsidRPr="007C68AE">
        <w:rPr>
          <w:rFonts w:ascii="Times New Roman" w:hAnsi="Times New Roman" w:cs="Times New Roman"/>
          <w:sz w:val="24"/>
          <w:szCs w:val="24"/>
          <w:lang w:eastAsia="en-GB"/>
        </w:rPr>
        <w:t>rigid social expectations often emphasizing family obligations over professional or academic opportunities</w:t>
      </w:r>
      <w:r w:rsidR="00D75EF8" w:rsidRPr="007C68AE">
        <w:rPr>
          <w:rFonts w:ascii="Times New Roman" w:hAnsi="Times New Roman" w:cs="Times New Roman"/>
          <w:sz w:val="24"/>
          <w:szCs w:val="24"/>
          <w:lang w:eastAsia="en-GB"/>
        </w:rPr>
        <w:t>. I en</w:t>
      </w:r>
      <w:r w:rsidR="00DF5CDD">
        <w:rPr>
          <w:rFonts w:ascii="Times New Roman" w:hAnsi="Times New Roman" w:cs="Times New Roman"/>
          <w:sz w:val="24"/>
          <w:szCs w:val="24"/>
          <w:lang w:eastAsia="en-GB"/>
        </w:rPr>
        <w:t>courage the C</w:t>
      </w:r>
      <w:r w:rsidR="00D75EF8" w:rsidRPr="007C68AE">
        <w:rPr>
          <w:rFonts w:ascii="Times New Roman" w:hAnsi="Times New Roman" w:cs="Times New Roman"/>
          <w:sz w:val="24"/>
          <w:szCs w:val="24"/>
          <w:lang w:eastAsia="en-GB"/>
        </w:rPr>
        <w:t>ommittee to vigorously challenge all cultural stereotypes and prejudices, sometimes openly expressed by world leaders and even leading figures in education and science, hampering women’s full participation.</w:t>
      </w:r>
      <w:r w:rsidR="00DC1CFB">
        <w:rPr>
          <w:rFonts w:ascii="Times New Roman" w:hAnsi="Times New Roman" w:cs="Times New Roman"/>
          <w:sz w:val="24"/>
          <w:szCs w:val="24"/>
          <w:lang w:eastAsia="en-GB"/>
        </w:rPr>
        <w:t xml:space="preserve"> </w:t>
      </w:r>
      <w:r w:rsidR="00D75EF8" w:rsidRPr="007C68AE">
        <w:rPr>
          <w:rFonts w:ascii="Times New Roman" w:hAnsi="Times New Roman" w:cs="Times New Roman"/>
          <w:sz w:val="24"/>
          <w:szCs w:val="24"/>
          <w:lang w:eastAsia="en-GB"/>
        </w:rPr>
        <w:t>Studies have show</w:t>
      </w:r>
      <w:r w:rsidR="00DF5CDD">
        <w:rPr>
          <w:rFonts w:ascii="Times New Roman" w:hAnsi="Times New Roman" w:cs="Times New Roman"/>
          <w:sz w:val="24"/>
          <w:szCs w:val="24"/>
          <w:lang w:eastAsia="en-GB"/>
        </w:rPr>
        <w:t>n</w:t>
      </w:r>
      <w:r w:rsidR="00D75EF8" w:rsidRPr="007C68AE">
        <w:rPr>
          <w:rFonts w:ascii="Times New Roman" w:hAnsi="Times New Roman" w:cs="Times New Roman"/>
          <w:sz w:val="24"/>
          <w:szCs w:val="24"/>
          <w:lang w:eastAsia="en-GB"/>
        </w:rPr>
        <w:t xml:space="preserve"> that the belief that men are better than women at math, for example, negatively impacts girls’ career aspirations and learning achievements form an early age.</w:t>
      </w:r>
    </w:p>
    <w:p w14:paraId="2384C299" w14:textId="314CD140" w:rsidR="00FB7B28" w:rsidRPr="007C68AE" w:rsidRDefault="00FB7B28" w:rsidP="00DF5CDD">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As noted by the CEDAW Committee, in </w:t>
      </w:r>
      <w:r w:rsidR="008A1467" w:rsidRPr="007C68AE">
        <w:rPr>
          <w:rFonts w:ascii="Times New Roman" w:hAnsi="Times New Roman" w:cs="Times New Roman"/>
          <w:sz w:val="24"/>
          <w:szCs w:val="24"/>
          <w:lang w:eastAsia="en-GB"/>
        </w:rPr>
        <w:t>many</w:t>
      </w:r>
      <w:r w:rsidRPr="007C68AE">
        <w:rPr>
          <w:rFonts w:ascii="Times New Roman" w:hAnsi="Times New Roman" w:cs="Times New Roman"/>
          <w:sz w:val="24"/>
          <w:szCs w:val="24"/>
          <w:lang w:eastAsia="en-GB"/>
        </w:rPr>
        <w:t xml:space="preserve"> schools, girls are often underrepresented in science, technology, engineering and mathematics, while, in vocational schools, women and girls predominate in areas such as food and nutrition, cosmetology and clerical studies. The stratification of students and knowledge ultimately leads to girls being propelled into what are socially regarded as low-status occupations</w:t>
      </w:r>
      <w:r w:rsidR="0010420F" w:rsidRPr="007C68AE">
        <w:rPr>
          <w:rFonts w:ascii="Times New Roman" w:hAnsi="Times New Roman" w:cs="Times New Roman"/>
          <w:sz w:val="24"/>
          <w:szCs w:val="24"/>
          <w:lang w:eastAsia="en-GB"/>
        </w:rPr>
        <w:t xml:space="preserve"> (CEDAW/C/GC/36, § 60)</w:t>
      </w:r>
      <w:r w:rsidR="005873B6" w:rsidRPr="007C68AE">
        <w:rPr>
          <w:rFonts w:ascii="Times New Roman" w:hAnsi="Times New Roman" w:cs="Times New Roman"/>
          <w:sz w:val="24"/>
          <w:szCs w:val="24"/>
          <w:lang w:eastAsia="en-GB"/>
        </w:rPr>
        <w:t>.</w:t>
      </w:r>
      <w:r w:rsidR="00DC1CFB">
        <w:rPr>
          <w:rFonts w:ascii="Times New Roman" w:hAnsi="Times New Roman" w:cs="Times New Roman"/>
          <w:sz w:val="24"/>
          <w:szCs w:val="24"/>
          <w:lang w:eastAsia="en-GB"/>
        </w:rPr>
        <w:t xml:space="preserve"> </w:t>
      </w:r>
      <w:r w:rsidR="00D75EF8" w:rsidRPr="007C68AE">
        <w:rPr>
          <w:rFonts w:ascii="Times New Roman" w:hAnsi="Times New Roman" w:cs="Times New Roman"/>
          <w:sz w:val="24"/>
          <w:szCs w:val="24"/>
          <w:lang w:eastAsia="en-GB"/>
        </w:rPr>
        <w:t>Women teachers and scientific role models have been found to positively influence girls perceptions, interests and confidence in scientific subjects, and this must be stressed.</w:t>
      </w:r>
    </w:p>
    <w:p w14:paraId="6AA9A314" w14:textId="65991500" w:rsidR="008F1BC5" w:rsidRPr="007C68AE" w:rsidRDefault="008F1BC5" w:rsidP="00DF5CDD">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 xml:space="preserve">In a lot of places, women are considered the guardians of traditional values, and are tasked with reproducing the dominant culture of their group, without sufficient space given to them to </w:t>
      </w:r>
      <w:r w:rsidRPr="007C68AE">
        <w:rPr>
          <w:rFonts w:ascii="Times New Roman" w:hAnsi="Times New Roman" w:cs="Times New Roman"/>
          <w:b/>
          <w:sz w:val="24"/>
          <w:szCs w:val="24"/>
          <w:lang w:eastAsia="en-GB"/>
        </w:rPr>
        <w:t>discuss those values and practices</w:t>
      </w:r>
      <w:r w:rsidRPr="007C68AE">
        <w:rPr>
          <w:rFonts w:ascii="Times New Roman" w:hAnsi="Times New Roman" w:cs="Times New Roman"/>
          <w:sz w:val="24"/>
          <w:szCs w:val="24"/>
          <w:lang w:eastAsia="en-GB"/>
        </w:rPr>
        <w:t xml:space="preserve">, and to exercise their right to express </w:t>
      </w:r>
      <w:r w:rsidRPr="007C68AE">
        <w:rPr>
          <w:rFonts w:ascii="Times New Roman" w:hAnsi="Times New Roman" w:cs="Times New Roman"/>
          <w:b/>
          <w:sz w:val="24"/>
          <w:szCs w:val="24"/>
          <w:lang w:eastAsia="en-GB"/>
        </w:rPr>
        <w:t>dissident views, come up with alternative views, provide new interpretation of sources</w:t>
      </w:r>
      <w:r w:rsidRPr="007C68AE">
        <w:rPr>
          <w:rFonts w:ascii="Times New Roman" w:hAnsi="Times New Roman" w:cs="Times New Roman"/>
          <w:sz w:val="24"/>
          <w:szCs w:val="24"/>
          <w:lang w:eastAsia="en-GB"/>
        </w:rPr>
        <w:t xml:space="preserve">. </w:t>
      </w:r>
      <w:r w:rsidR="007E53E5" w:rsidRPr="007C68AE">
        <w:rPr>
          <w:rFonts w:ascii="Times New Roman" w:hAnsi="Times New Roman" w:cs="Times New Roman"/>
          <w:sz w:val="24"/>
          <w:szCs w:val="24"/>
          <w:lang w:eastAsia="en-GB"/>
        </w:rPr>
        <w:t>T</w:t>
      </w:r>
      <w:r w:rsidRPr="007C68AE">
        <w:rPr>
          <w:rFonts w:ascii="Times New Roman" w:hAnsi="Times New Roman" w:cs="Times New Roman"/>
          <w:sz w:val="24"/>
          <w:szCs w:val="24"/>
          <w:lang w:eastAsia="en-GB"/>
        </w:rPr>
        <w:t xml:space="preserve">hey </w:t>
      </w:r>
      <w:r w:rsidR="007E53E5" w:rsidRPr="007C68AE">
        <w:rPr>
          <w:rFonts w:ascii="Times New Roman" w:hAnsi="Times New Roman" w:cs="Times New Roman"/>
          <w:sz w:val="24"/>
          <w:szCs w:val="24"/>
          <w:lang w:eastAsia="en-GB"/>
        </w:rPr>
        <w:t>are often</w:t>
      </w:r>
      <w:r w:rsidRPr="007C68AE">
        <w:rPr>
          <w:rFonts w:ascii="Times New Roman" w:hAnsi="Times New Roman" w:cs="Times New Roman"/>
          <w:sz w:val="24"/>
          <w:szCs w:val="24"/>
          <w:lang w:eastAsia="en-GB"/>
        </w:rPr>
        <w:t xml:space="preserve"> asked to « preserve the culture of the </w:t>
      </w:r>
      <w:r w:rsidR="007E53E5" w:rsidRPr="007C68AE">
        <w:rPr>
          <w:rFonts w:ascii="Times New Roman" w:hAnsi="Times New Roman" w:cs="Times New Roman"/>
          <w:sz w:val="24"/>
          <w:szCs w:val="24"/>
          <w:lang w:eastAsia="en-GB"/>
        </w:rPr>
        <w:t>group</w:t>
      </w:r>
      <w:r w:rsidRPr="007C68AE">
        <w:rPr>
          <w:rFonts w:ascii="Times New Roman" w:hAnsi="Times New Roman" w:cs="Times New Roman"/>
          <w:sz w:val="24"/>
          <w:szCs w:val="24"/>
          <w:lang w:eastAsia="en-GB"/>
        </w:rPr>
        <w:t> », otherwise they are considered traitors.</w:t>
      </w:r>
      <w:r w:rsidR="007E53E5" w:rsidRPr="007C68AE">
        <w:rPr>
          <w:rFonts w:ascii="Times New Roman" w:hAnsi="Times New Roman" w:cs="Times New Roman"/>
          <w:sz w:val="24"/>
          <w:szCs w:val="24"/>
          <w:lang w:eastAsia="en-GB"/>
        </w:rPr>
        <w:t xml:space="preserve"> </w:t>
      </w:r>
      <w:r w:rsidR="00E13168" w:rsidRPr="007C68AE">
        <w:rPr>
          <w:rFonts w:ascii="Times New Roman" w:hAnsi="Times New Roman" w:cs="Times New Roman"/>
          <w:sz w:val="24"/>
          <w:szCs w:val="24"/>
          <w:lang w:eastAsia="en-GB"/>
        </w:rPr>
        <w:t>In my view, the</w:t>
      </w:r>
      <w:r w:rsidR="007E53E5" w:rsidRPr="007C68AE">
        <w:rPr>
          <w:rFonts w:ascii="Times New Roman" w:hAnsi="Times New Roman" w:cs="Times New Roman"/>
          <w:sz w:val="24"/>
          <w:szCs w:val="24"/>
          <w:lang w:eastAsia="en-GB"/>
        </w:rPr>
        <w:t>s</w:t>
      </w:r>
      <w:r w:rsidR="00E13168" w:rsidRPr="007C68AE">
        <w:rPr>
          <w:rFonts w:ascii="Times New Roman" w:hAnsi="Times New Roman" w:cs="Times New Roman"/>
          <w:sz w:val="24"/>
          <w:szCs w:val="24"/>
          <w:lang w:eastAsia="en-GB"/>
        </w:rPr>
        <w:t>e</w:t>
      </w:r>
      <w:r w:rsidR="007E53E5" w:rsidRPr="007C68AE">
        <w:rPr>
          <w:rFonts w:ascii="Times New Roman" w:hAnsi="Times New Roman" w:cs="Times New Roman"/>
          <w:sz w:val="24"/>
          <w:szCs w:val="24"/>
          <w:lang w:eastAsia="en-GB"/>
        </w:rPr>
        <w:t xml:space="preserve"> aspect</w:t>
      </w:r>
      <w:r w:rsidR="00E13168" w:rsidRPr="007C68AE">
        <w:rPr>
          <w:rFonts w:ascii="Times New Roman" w:hAnsi="Times New Roman" w:cs="Times New Roman"/>
          <w:sz w:val="24"/>
          <w:szCs w:val="24"/>
          <w:lang w:eastAsia="en-GB"/>
        </w:rPr>
        <w:t>s</w:t>
      </w:r>
      <w:r w:rsidR="007E53E5" w:rsidRPr="007C68AE">
        <w:rPr>
          <w:rFonts w:ascii="Times New Roman" w:hAnsi="Times New Roman" w:cs="Times New Roman"/>
          <w:sz w:val="24"/>
          <w:szCs w:val="24"/>
          <w:lang w:eastAsia="en-GB"/>
        </w:rPr>
        <w:t xml:space="preserve"> deserve to be considered further, including in the work of the Committee and other human rights mechanisms.</w:t>
      </w:r>
    </w:p>
    <w:p w14:paraId="19B6E4D0" w14:textId="4D33BC0C" w:rsidR="008A1467" w:rsidRPr="007C68AE" w:rsidRDefault="00D75EF8" w:rsidP="00DF5CDD">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More must be done to challenge what h</w:t>
      </w:r>
      <w:r w:rsidR="00DF5CDD">
        <w:rPr>
          <w:rFonts w:ascii="Times New Roman" w:hAnsi="Times New Roman" w:cs="Times New Roman"/>
          <w:sz w:val="24"/>
          <w:szCs w:val="24"/>
          <w:lang w:eastAsia="en-GB"/>
        </w:rPr>
        <w:t>a</w:t>
      </w:r>
      <w:r w:rsidRPr="007C68AE">
        <w:rPr>
          <w:rFonts w:ascii="Times New Roman" w:hAnsi="Times New Roman" w:cs="Times New Roman"/>
          <w:sz w:val="24"/>
          <w:szCs w:val="24"/>
          <w:lang w:eastAsia="en-GB"/>
        </w:rPr>
        <w:t>s sometimes been said to be a macho culture in parts of the scientific world in which women are made to feel like outsiders, and which may push them to exit such “toxic spaces”</w:t>
      </w:r>
      <w:r w:rsidR="00DF5CDD">
        <w:rPr>
          <w:rFonts w:ascii="Times New Roman" w:hAnsi="Times New Roman" w:cs="Times New Roman"/>
          <w:sz w:val="24"/>
          <w:szCs w:val="24"/>
          <w:lang w:eastAsia="en-GB"/>
        </w:rPr>
        <w:t>. I also hope the C</w:t>
      </w:r>
      <w:r w:rsidR="008A1467" w:rsidRPr="007C68AE">
        <w:rPr>
          <w:rFonts w:ascii="Times New Roman" w:hAnsi="Times New Roman" w:cs="Times New Roman"/>
          <w:sz w:val="24"/>
          <w:szCs w:val="24"/>
          <w:lang w:eastAsia="en-GB"/>
        </w:rPr>
        <w:t>ommittee will consider some of the contemporary obstacles to scientifi</w:t>
      </w:r>
      <w:r w:rsidR="00DF5CDD">
        <w:rPr>
          <w:rFonts w:ascii="Times New Roman" w:hAnsi="Times New Roman" w:cs="Times New Roman"/>
          <w:sz w:val="24"/>
          <w:szCs w:val="24"/>
          <w:lang w:eastAsia="en-GB"/>
        </w:rPr>
        <w:t>c endeavour, including by women,</w:t>
      </w:r>
      <w:r w:rsidR="008A1467" w:rsidRPr="007C68AE">
        <w:rPr>
          <w:rFonts w:ascii="Times New Roman" w:hAnsi="Times New Roman" w:cs="Times New Roman"/>
          <w:sz w:val="24"/>
          <w:szCs w:val="24"/>
          <w:lang w:eastAsia="en-GB"/>
        </w:rPr>
        <w:t xml:space="preserve"> such as the rise of the diverse fundamentalist and extremist movements all around the world, on which I have recently been focusing, and many of which have engaged in ideological attacks on notions of reason and evidence, and have sought to block, cancel, defund or otherwise thwart research with which they do not agree.</w:t>
      </w:r>
    </w:p>
    <w:p w14:paraId="2484851D" w14:textId="77777777" w:rsidR="001F77FD" w:rsidRPr="007C68AE" w:rsidRDefault="001F77FD" w:rsidP="00DC1CFB">
      <w:pPr>
        <w:jc w:val="both"/>
        <w:rPr>
          <w:rFonts w:ascii="Times New Roman" w:hAnsi="Times New Roman" w:cs="Times New Roman"/>
          <w:sz w:val="24"/>
          <w:szCs w:val="24"/>
          <w:lang w:eastAsia="en-GB"/>
        </w:rPr>
      </w:pPr>
    </w:p>
    <w:p w14:paraId="30A05AEB" w14:textId="5FCF2265" w:rsidR="00922DC6" w:rsidRPr="007C68AE" w:rsidRDefault="008A1467" w:rsidP="00DF5CDD">
      <w:pPr>
        <w:ind w:firstLine="720"/>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In conclusion, t</w:t>
      </w:r>
      <w:r w:rsidR="000966BF" w:rsidRPr="007C68AE">
        <w:rPr>
          <w:rFonts w:ascii="Times New Roman" w:hAnsi="Times New Roman" w:cs="Times New Roman"/>
          <w:sz w:val="24"/>
          <w:szCs w:val="24"/>
          <w:lang w:eastAsia="en-GB"/>
        </w:rPr>
        <w:t xml:space="preserve">oday, I pay tribute to the women scientists and researchers all around the world, </w:t>
      </w:r>
      <w:r w:rsidR="00922DC6" w:rsidRPr="007C68AE">
        <w:rPr>
          <w:rFonts w:ascii="Times New Roman" w:hAnsi="Times New Roman" w:cs="Times New Roman"/>
          <w:sz w:val="24"/>
          <w:szCs w:val="24"/>
          <w:lang w:eastAsia="en-GB"/>
        </w:rPr>
        <w:t xml:space="preserve">and those </w:t>
      </w:r>
      <w:r w:rsidR="000966BF" w:rsidRPr="007C68AE">
        <w:rPr>
          <w:rFonts w:ascii="Times New Roman" w:hAnsi="Times New Roman" w:cs="Times New Roman"/>
          <w:sz w:val="24"/>
          <w:szCs w:val="24"/>
          <w:lang w:eastAsia="en-GB"/>
        </w:rPr>
        <w:t>throughout history who have often fought an uphill battle for inclusion and on whose shoulders</w:t>
      </w:r>
      <w:r w:rsidR="00922DC6" w:rsidRPr="007C68AE">
        <w:rPr>
          <w:rFonts w:ascii="Times New Roman" w:hAnsi="Times New Roman" w:cs="Times New Roman"/>
          <w:sz w:val="24"/>
          <w:szCs w:val="24"/>
          <w:lang w:eastAsia="en-GB"/>
        </w:rPr>
        <w:t xml:space="preserve"> all current generations of women scientists stand and</w:t>
      </w:r>
      <w:r w:rsidR="000966BF" w:rsidRPr="007C68AE">
        <w:rPr>
          <w:rFonts w:ascii="Times New Roman" w:hAnsi="Times New Roman" w:cs="Times New Roman"/>
          <w:sz w:val="24"/>
          <w:szCs w:val="24"/>
          <w:lang w:eastAsia="en-GB"/>
        </w:rPr>
        <w:t xml:space="preserve"> all future generations of women scientists will stand.</w:t>
      </w:r>
      <w:r w:rsidR="00DC1CFB">
        <w:rPr>
          <w:rFonts w:ascii="Times New Roman" w:hAnsi="Times New Roman" w:cs="Times New Roman"/>
          <w:sz w:val="24"/>
          <w:szCs w:val="24"/>
          <w:lang w:eastAsia="en-GB"/>
        </w:rPr>
        <w:t xml:space="preserve"> </w:t>
      </w:r>
      <w:r w:rsidR="00922DC6" w:rsidRPr="007C68AE">
        <w:rPr>
          <w:rFonts w:ascii="Times New Roman" w:hAnsi="Times New Roman" w:cs="Times New Roman"/>
          <w:sz w:val="24"/>
          <w:szCs w:val="24"/>
          <w:lang w:eastAsia="en-GB"/>
        </w:rPr>
        <w:t xml:space="preserve">They were often belittled, excluded, diminished and downtrodden but they stood firm in their belief in their own intellects, in their equality and dignity as human beings, and in their commitment to scientific </w:t>
      </w:r>
      <w:r w:rsidR="00DF5CDD" w:rsidRPr="007C68AE">
        <w:rPr>
          <w:rFonts w:ascii="Times New Roman" w:hAnsi="Times New Roman" w:cs="Times New Roman"/>
          <w:sz w:val="24"/>
          <w:szCs w:val="24"/>
          <w:lang w:eastAsia="en-GB"/>
        </w:rPr>
        <w:t>endeavour</w:t>
      </w:r>
      <w:r w:rsidR="00922DC6" w:rsidRPr="007C68AE">
        <w:rPr>
          <w:rFonts w:ascii="Times New Roman" w:hAnsi="Times New Roman" w:cs="Times New Roman"/>
          <w:sz w:val="24"/>
          <w:szCs w:val="24"/>
          <w:lang w:eastAsia="en-GB"/>
        </w:rPr>
        <w:t>.</w:t>
      </w:r>
      <w:r w:rsidR="00DC1CFB">
        <w:rPr>
          <w:rFonts w:ascii="Times New Roman" w:hAnsi="Times New Roman" w:cs="Times New Roman"/>
          <w:sz w:val="24"/>
          <w:szCs w:val="24"/>
          <w:lang w:eastAsia="en-GB"/>
        </w:rPr>
        <w:t xml:space="preserve"> </w:t>
      </w:r>
    </w:p>
    <w:p w14:paraId="25EBD636" w14:textId="1C3F9CC7" w:rsidR="00922DC6" w:rsidRPr="007C68AE" w:rsidRDefault="00922DC6" w:rsidP="00DF5CDD">
      <w:pPr>
        <w:ind w:firstLine="720"/>
        <w:jc w:val="both"/>
        <w:rPr>
          <w:rFonts w:ascii="Times New Roman" w:hAnsi="Times New Roman" w:cs="Times New Roman"/>
          <w:sz w:val="24"/>
          <w:szCs w:val="24"/>
        </w:rPr>
      </w:pPr>
      <w:r w:rsidRPr="007C68AE">
        <w:rPr>
          <w:rFonts w:ascii="Times New Roman" w:hAnsi="Times New Roman" w:cs="Times New Roman"/>
          <w:sz w:val="24"/>
          <w:szCs w:val="24"/>
        </w:rPr>
        <w:lastRenderedPageBreak/>
        <w:t xml:space="preserve">I think of the wonderful African American women </w:t>
      </w:r>
      <w:r w:rsidR="009E186C" w:rsidRPr="007C68AE">
        <w:rPr>
          <w:rFonts w:ascii="Times New Roman" w:hAnsi="Times New Roman" w:cs="Times New Roman"/>
          <w:sz w:val="24"/>
          <w:szCs w:val="24"/>
        </w:rPr>
        <w:t>mathematicians</w:t>
      </w:r>
      <w:r w:rsidRPr="007C68AE">
        <w:rPr>
          <w:rFonts w:ascii="Times New Roman" w:hAnsi="Times New Roman" w:cs="Times New Roman"/>
          <w:sz w:val="24"/>
          <w:szCs w:val="24"/>
        </w:rPr>
        <w:t xml:space="preserve"> at NASA</w:t>
      </w:r>
      <w:r w:rsidR="00DF5CDD">
        <w:rPr>
          <w:rFonts w:ascii="Times New Roman" w:hAnsi="Times New Roman" w:cs="Times New Roman"/>
          <w:sz w:val="24"/>
          <w:szCs w:val="24"/>
        </w:rPr>
        <w:t xml:space="preserve"> (</w:t>
      </w:r>
      <w:r w:rsidRPr="007C68AE">
        <w:rPr>
          <w:rFonts w:ascii="Times New Roman" w:hAnsi="Times New Roman" w:cs="Times New Roman"/>
          <w:sz w:val="24"/>
          <w:szCs w:val="24"/>
        </w:rPr>
        <w:t>National Air and Space Administration in the United States</w:t>
      </w:r>
      <w:r w:rsidR="00DF5CDD">
        <w:rPr>
          <w:rFonts w:ascii="Times New Roman" w:hAnsi="Times New Roman" w:cs="Times New Roman"/>
          <w:sz w:val="24"/>
          <w:szCs w:val="24"/>
        </w:rPr>
        <w:t>)</w:t>
      </w:r>
      <w:r w:rsidRPr="007C68AE">
        <w:rPr>
          <w:rFonts w:ascii="Times New Roman" w:hAnsi="Times New Roman" w:cs="Times New Roman"/>
          <w:sz w:val="24"/>
          <w:szCs w:val="24"/>
        </w:rPr>
        <w:t>, who despite gender and racial discrimination, made such a significant contribution to the</w:t>
      </w:r>
      <w:r w:rsidR="009E186C" w:rsidRPr="007C68AE">
        <w:rPr>
          <w:rFonts w:ascii="Times New Roman" w:hAnsi="Times New Roman" w:cs="Times New Roman"/>
          <w:sz w:val="24"/>
          <w:szCs w:val="24"/>
        </w:rPr>
        <w:t xml:space="preserve"> U.S.</w:t>
      </w:r>
      <w:r w:rsidRPr="007C68AE">
        <w:rPr>
          <w:rFonts w:ascii="Times New Roman" w:hAnsi="Times New Roman" w:cs="Times New Roman"/>
          <w:sz w:val="24"/>
          <w:szCs w:val="24"/>
        </w:rPr>
        <w:t xml:space="preserve"> space program</w:t>
      </w:r>
      <w:r w:rsidR="009E186C" w:rsidRPr="007C68AE">
        <w:rPr>
          <w:rFonts w:ascii="Times New Roman" w:hAnsi="Times New Roman" w:cs="Times New Roman"/>
          <w:sz w:val="24"/>
          <w:szCs w:val="24"/>
        </w:rPr>
        <w:t xml:space="preserve">, </w:t>
      </w:r>
      <w:r w:rsidRPr="007C68AE">
        <w:rPr>
          <w:rFonts w:ascii="Times New Roman" w:hAnsi="Times New Roman" w:cs="Times New Roman"/>
          <w:sz w:val="24"/>
          <w:szCs w:val="24"/>
        </w:rPr>
        <w:t xml:space="preserve">that was until recently not known popularly </w:t>
      </w:r>
      <w:r w:rsidR="009E186C" w:rsidRPr="007C68AE">
        <w:rPr>
          <w:rFonts w:ascii="Times New Roman" w:hAnsi="Times New Roman" w:cs="Times New Roman"/>
          <w:sz w:val="24"/>
          <w:szCs w:val="24"/>
        </w:rPr>
        <w:t>until it was depicted in</w:t>
      </w:r>
      <w:r w:rsidRPr="007C68AE">
        <w:rPr>
          <w:rFonts w:ascii="Times New Roman" w:hAnsi="Times New Roman" w:cs="Times New Roman"/>
          <w:sz w:val="24"/>
          <w:szCs w:val="24"/>
        </w:rPr>
        <w:t xml:space="preserve"> the film </w:t>
      </w:r>
      <w:r w:rsidR="00DF5CDD" w:rsidRPr="00DF5CDD">
        <w:rPr>
          <w:rFonts w:ascii="Times New Roman" w:hAnsi="Times New Roman" w:cs="Times New Roman"/>
          <w:i/>
          <w:sz w:val="24"/>
          <w:szCs w:val="24"/>
        </w:rPr>
        <w:t>H</w:t>
      </w:r>
      <w:r w:rsidRPr="00DF5CDD">
        <w:rPr>
          <w:rFonts w:ascii="Times New Roman" w:hAnsi="Times New Roman" w:cs="Times New Roman"/>
          <w:i/>
          <w:sz w:val="24"/>
          <w:szCs w:val="24"/>
        </w:rPr>
        <w:t>idden figures</w:t>
      </w:r>
      <w:r w:rsidR="00DF5CDD">
        <w:rPr>
          <w:rFonts w:ascii="Times New Roman" w:hAnsi="Times New Roman" w:cs="Times New Roman"/>
          <w:i/>
          <w:sz w:val="24"/>
          <w:szCs w:val="24"/>
        </w:rPr>
        <w:t xml:space="preserve"> </w:t>
      </w:r>
      <w:r w:rsidR="00DF5CDD">
        <w:rPr>
          <w:rFonts w:ascii="Times New Roman" w:hAnsi="Times New Roman" w:cs="Times New Roman"/>
          <w:sz w:val="24"/>
          <w:szCs w:val="24"/>
        </w:rPr>
        <w:t>(2016)</w:t>
      </w:r>
      <w:r w:rsidRPr="007C68AE">
        <w:rPr>
          <w:rFonts w:ascii="Times New Roman" w:hAnsi="Times New Roman" w:cs="Times New Roman"/>
          <w:sz w:val="24"/>
          <w:szCs w:val="24"/>
        </w:rPr>
        <w:t>.</w:t>
      </w:r>
      <w:r w:rsidR="00DC1CFB">
        <w:rPr>
          <w:rFonts w:ascii="Times New Roman" w:hAnsi="Times New Roman" w:cs="Times New Roman"/>
          <w:sz w:val="24"/>
          <w:szCs w:val="24"/>
        </w:rPr>
        <w:t xml:space="preserve"> </w:t>
      </w:r>
      <w:r w:rsidRPr="007C68AE">
        <w:rPr>
          <w:rFonts w:ascii="Times New Roman" w:hAnsi="Times New Roman" w:cs="Times New Roman"/>
          <w:sz w:val="24"/>
          <w:szCs w:val="24"/>
        </w:rPr>
        <w:t xml:space="preserve">I want to end with the speech of one of them in response to a man in the film who expresses surprise that women are allowed to take part in what he calls </w:t>
      </w:r>
      <w:r w:rsidR="009E186C" w:rsidRPr="007C68AE">
        <w:rPr>
          <w:rFonts w:ascii="Times New Roman" w:hAnsi="Times New Roman" w:cs="Times New Roman"/>
          <w:sz w:val="24"/>
          <w:szCs w:val="24"/>
        </w:rPr>
        <w:t>“</w:t>
      </w:r>
      <w:r w:rsidRPr="007C68AE">
        <w:rPr>
          <w:rFonts w:ascii="Times New Roman" w:hAnsi="Times New Roman" w:cs="Times New Roman"/>
          <w:sz w:val="24"/>
          <w:szCs w:val="24"/>
        </w:rPr>
        <w:t>taxing work.</w:t>
      </w:r>
      <w:r w:rsidR="009E186C" w:rsidRPr="007C68AE">
        <w:rPr>
          <w:rFonts w:ascii="Times New Roman" w:hAnsi="Times New Roman" w:cs="Times New Roman"/>
          <w:sz w:val="24"/>
          <w:szCs w:val="24"/>
        </w:rPr>
        <w:t>”</w:t>
      </w:r>
      <w:r w:rsidR="00DC1CFB">
        <w:rPr>
          <w:rFonts w:ascii="Times New Roman" w:hAnsi="Times New Roman" w:cs="Times New Roman"/>
          <w:sz w:val="24"/>
          <w:szCs w:val="24"/>
        </w:rPr>
        <w:t xml:space="preserve"> </w:t>
      </w:r>
      <w:r w:rsidRPr="007C68AE">
        <w:rPr>
          <w:rFonts w:ascii="Times New Roman" w:hAnsi="Times New Roman" w:cs="Times New Roman"/>
          <w:sz w:val="24"/>
          <w:szCs w:val="24"/>
        </w:rPr>
        <w:t>Kathe</w:t>
      </w:r>
      <w:r w:rsidR="00DF5CDD">
        <w:rPr>
          <w:rFonts w:ascii="Times New Roman" w:hAnsi="Times New Roman" w:cs="Times New Roman"/>
          <w:sz w:val="24"/>
          <w:szCs w:val="24"/>
        </w:rPr>
        <w:t xml:space="preserve">rine Johnson replies as follows: </w:t>
      </w:r>
    </w:p>
    <w:p w14:paraId="0AF361BC" w14:textId="0FCF5796" w:rsidR="00F34E2E" w:rsidRPr="007C68AE" w:rsidRDefault="00922DC6" w:rsidP="00DF5CDD">
      <w:pPr>
        <w:ind w:left="567" w:right="707"/>
        <w:jc w:val="both"/>
        <w:rPr>
          <w:rFonts w:ascii="Times New Roman" w:hAnsi="Times New Roman" w:cs="Times New Roman"/>
          <w:sz w:val="24"/>
          <w:szCs w:val="24"/>
        </w:rPr>
      </w:pPr>
      <w:r w:rsidRPr="007C68AE">
        <w:rPr>
          <w:rFonts w:ascii="Times New Roman" w:hAnsi="Times New Roman" w:cs="Times New Roman"/>
          <w:sz w:val="24"/>
          <w:szCs w:val="24"/>
        </w:rPr>
        <w:t>On any given day, I analyze the velometer levels for air displacement, friction and velocity. And compute over ten thousand calculations by cosine, square root and lately analytic geometry. By hand. There are twenty, bright, highly capable</w:t>
      </w:r>
      <w:r w:rsidR="009E186C" w:rsidRPr="007C68AE">
        <w:rPr>
          <w:rFonts w:ascii="Times New Roman" w:hAnsi="Times New Roman" w:cs="Times New Roman"/>
          <w:sz w:val="24"/>
          <w:szCs w:val="24"/>
        </w:rPr>
        <w:t xml:space="preserve"> (Black)</w:t>
      </w:r>
      <w:r w:rsidRPr="007C68AE">
        <w:rPr>
          <w:rFonts w:ascii="Times New Roman" w:hAnsi="Times New Roman" w:cs="Times New Roman"/>
          <w:sz w:val="24"/>
          <w:szCs w:val="24"/>
        </w:rPr>
        <w:t xml:space="preserve"> Negro women in the west computing group, and we're proud to be doing our part for the country. So yes, they let women do some things at NASA, Mr. Johnson. And it's not because we wear skirts. It's because we wear glasses. Have a good day.</w:t>
      </w:r>
    </w:p>
    <w:p w14:paraId="426F2175" w14:textId="142E480F" w:rsidR="00922DC6" w:rsidRPr="007C68AE" w:rsidRDefault="00922DC6" w:rsidP="00DF5CDD">
      <w:pPr>
        <w:ind w:firstLine="567"/>
        <w:jc w:val="both"/>
        <w:rPr>
          <w:rFonts w:ascii="Times New Roman" w:hAnsi="Times New Roman" w:cs="Times New Roman"/>
          <w:sz w:val="24"/>
          <w:szCs w:val="24"/>
          <w:lang w:eastAsia="en-GB"/>
        </w:rPr>
      </w:pPr>
      <w:r w:rsidRPr="007C68AE">
        <w:rPr>
          <w:rFonts w:ascii="Times New Roman" w:hAnsi="Times New Roman" w:cs="Times New Roman"/>
          <w:sz w:val="24"/>
          <w:szCs w:val="24"/>
          <w:lang w:eastAsia="en-GB"/>
        </w:rPr>
        <w:t>Let us all continue in her audacious spirit, with our skirts and our glasses, analysing and computing and contributing in every way possible, on</w:t>
      </w:r>
      <w:r w:rsidR="00221EA0" w:rsidRPr="007C68AE">
        <w:rPr>
          <w:rFonts w:ascii="Times New Roman" w:hAnsi="Times New Roman" w:cs="Times New Roman"/>
          <w:sz w:val="24"/>
          <w:szCs w:val="24"/>
          <w:lang w:eastAsia="en-GB"/>
        </w:rPr>
        <w:t xml:space="preserve"> February 11</w:t>
      </w:r>
      <w:r w:rsidR="00221EA0" w:rsidRPr="007C68AE">
        <w:rPr>
          <w:rFonts w:ascii="Times New Roman" w:hAnsi="Times New Roman" w:cs="Times New Roman"/>
          <w:sz w:val="24"/>
          <w:szCs w:val="24"/>
          <w:vertAlign w:val="superscript"/>
          <w:lang w:eastAsia="en-GB"/>
        </w:rPr>
        <w:t>th</w:t>
      </w:r>
      <w:r w:rsidR="00221EA0" w:rsidRPr="007C68AE">
        <w:rPr>
          <w:rFonts w:ascii="Times New Roman" w:hAnsi="Times New Roman" w:cs="Times New Roman"/>
          <w:sz w:val="24"/>
          <w:szCs w:val="24"/>
          <w:lang w:eastAsia="en-GB"/>
        </w:rPr>
        <w:t xml:space="preserve"> and</w:t>
      </w:r>
      <w:r w:rsidRPr="007C68AE">
        <w:rPr>
          <w:rFonts w:ascii="Times New Roman" w:hAnsi="Times New Roman" w:cs="Times New Roman"/>
          <w:sz w:val="24"/>
          <w:szCs w:val="24"/>
          <w:lang w:eastAsia="en-GB"/>
        </w:rPr>
        <w:t xml:space="preserve"> March 8</w:t>
      </w:r>
      <w:r w:rsidRPr="007C68AE">
        <w:rPr>
          <w:rFonts w:ascii="Times New Roman" w:hAnsi="Times New Roman" w:cs="Times New Roman"/>
          <w:sz w:val="24"/>
          <w:szCs w:val="24"/>
          <w:vertAlign w:val="superscript"/>
          <w:lang w:eastAsia="en-GB"/>
        </w:rPr>
        <w:t>th</w:t>
      </w:r>
      <w:r w:rsidR="00DC1CFB">
        <w:rPr>
          <w:rFonts w:ascii="Times New Roman" w:hAnsi="Times New Roman" w:cs="Times New Roman"/>
          <w:sz w:val="24"/>
          <w:szCs w:val="24"/>
          <w:vertAlign w:val="superscript"/>
          <w:lang w:eastAsia="en-GB"/>
        </w:rPr>
        <w:t xml:space="preserve"> </w:t>
      </w:r>
      <w:r w:rsidR="00221EA0" w:rsidRPr="007C68AE">
        <w:rPr>
          <w:rFonts w:ascii="Times New Roman" w:hAnsi="Times New Roman" w:cs="Times New Roman"/>
          <w:sz w:val="24"/>
          <w:szCs w:val="24"/>
          <w:lang w:eastAsia="en-GB"/>
        </w:rPr>
        <w:t xml:space="preserve">each year, </w:t>
      </w:r>
      <w:r w:rsidRPr="007C68AE">
        <w:rPr>
          <w:rFonts w:ascii="Times New Roman" w:hAnsi="Times New Roman" w:cs="Times New Roman"/>
          <w:sz w:val="24"/>
          <w:szCs w:val="24"/>
          <w:lang w:eastAsia="en-GB"/>
        </w:rPr>
        <w:t xml:space="preserve">and </w:t>
      </w:r>
      <w:r w:rsidR="00221EA0" w:rsidRPr="007C68AE">
        <w:rPr>
          <w:rFonts w:ascii="Times New Roman" w:hAnsi="Times New Roman" w:cs="Times New Roman"/>
          <w:sz w:val="24"/>
          <w:szCs w:val="24"/>
          <w:lang w:eastAsia="en-GB"/>
        </w:rPr>
        <w:t xml:space="preserve">on </w:t>
      </w:r>
      <w:r w:rsidRPr="007C68AE">
        <w:rPr>
          <w:rFonts w:ascii="Times New Roman" w:hAnsi="Times New Roman" w:cs="Times New Roman"/>
          <w:sz w:val="24"/>
          <w:szCs w:val="24"/>
          <w:lang w:eastAsia="en-GB"/>
        </w:rPr>
        <w:t>every</w:t>
      </w:r>
      <w:r w:rsidR="00221EA0" w:rsidRPr="007C68AE">
        <w:rPr>
          <w:rFonts w:ascii="Times New Roman" w:hAnsi="Times New Roman" w:cs="Times New Roman"/>
          <w:sz w:val="24"/>
          <w:szCs w:val="24"/>
          <w:lang w:eastAsia="en-GB"/>
        </w:rPr>
        <w:t xml:space="preserve"> single</w:t>
      </w:r>
      <w:r w:rsidRPr="007C68AE">
        <w:rPr>
          <w:rFonts w:ascii="Times New Roman" w:hAnsi="Times New Roman" w:cs="Times New Roman"/>
          <w:sz w:val="24"/>
          <w:szCs w:val="24"/>
          <w:lang w:eastAsia="en-GB"/>
        </w:rPr>
        <w:t xml:space="preserve"> day, until full equality in the scientific field</w:t>
      </w:r>
      <w:r w:rsidR="00221EA0" w:rsidRPr="007C68AE">
        <w:rPr>
          <w:rFonts w:ascii="Times New Roman" w:hAnsi="Times New Roman" w:cs="Times New Roman"/>
          <w:sz w:val="24"/>
          <w:szCs w:val="24"/>
          <w:lang w:eastAsia="en-GB"/>
        </w:rPr>
        <w:t>s</w:t>
      </w:r>
      <w:r w:rsidRPr="007C68AE">
        <w:rPr>
          <w:rFonts w:ascii="Times New Roman" w:hAnsi="Times New Roman" w:cs="Times New Roman"/>
          <w:sz w:val="24"/>
          <w:szCs w:val="24"/>
          <w:lang w:eastAsia="en-GB"/>
        </w:rPr>
        <w:t xml:space="preserve"> becomes a lived reality around the world.</w:t>
      </w:r>
    </w:p>
    <w:p w14:paraId="17AAEB60" w14:textId="152CB126" w:rsidR="00922DC6" w:rsidRPr="007C68AE" w:rsidRDefault="00922DC6" w:rsidP="00DC1CFB">
      <w:pPr>
        <w:jc w:val="both"/>
        <w:rPr>
          <w:rFonts w:ascii="Times New Roman" w:hAnsi="Times New Roman" w:cs="Times New Roman"/>
          <w:sz w:val="24"/>
          <w:szCs w:val="24"/>
          <w:lang w:eastAsia="en-GB"/>
        </w:rPr>
      </w:pPr>
    </w:p>
    <w:p w14:paraId="3F8EB171" w14:textId="77777777" w:rsidR="00DC1CFB" w:rsidRDefault="00DC1CFB" w:rsidP="00DC1CFB">
      <w:pPr>
        <w:suppressAutoHyphens/>
        <w:spacing w:after="120"/>
        <w:ind w:firstLine="720"/>
        <w:jc w:val="both"/>
        <w:rPr>
          <w:rFonts w:ascii="Times New Roman" w:hAnsi="Times New Roman" w:cs="Times New Roman"/>
          <w:sz w:val="24"/>
          <w:szCs w:val="24"/>
        </w:rPr>
      </w:pPr>
      <w:r>
        <w:rPr>
          <w:rFonts w:ascii="Times New Roman" w:hAnsi="Times New Roman" w:cs="Times New Roman"/>
          <w:sz w:val="24"/>
          <w:szCs w:val="24"/>
        </w:rPr>
        <w:t>Thank you.</w:t>
      </w:r>
      <w:bookmarkStart w:id="0" w:name="_GoBack"/>
      <w:bookmarkEnd w:id="0"/>
    </w:p>
    <w:p w14:paraId="603A069A" w14:textId="77777777" w:rsidR="00DC1CFB" w:rsidRPr="00497720" w:rsidRDefault="00DC1CFB" w:rsidP="00DC1CFB">
      <w:pPr>
        <w:suppressAutoHyphens/>
        <w:spacing w:after="120"/>
        <w:jc w:val="center"/>
        <w:rPr>
          <w:rFonts w:ascii="Times New Roman" w:hAnsi="Times New Roman" w:cs="Times New Roman"/>
          <w:sz w:val="24"/>
          <w:szCs w:val="24"/>
        </w:rPr>
      </w:pPr>
      <w:r>
        <w:rPr>
          <w:rFonts w:ascii="Times New Roman" w:hAnsi="Times New Roman" w:cs="Times New Roman"/>
          <w:sz w:val="24"/>
          <w:szCs w:val="24"/>
        </w:rPr>
        <w:t>----------------------------------------</w:t>
      </w:r>
    </w:p>
    <w:p w14:paraId="35F9259D" w14:textId="77777777" w:rsidR="00816333" w:rsidRPr="007C68AE" w:rsidRDefault="00816333" w:rsidP="00DC1CFB">
      <w:pPr>
        <w:jc w:val="both"/>
        <w:rPr>
          <w:rFonts w:ascii="Times New Roman" w:hAnsi="Times New Roman" w:cs="Times New Roman"/>
          <w:sz w:val="24"/>
          <w:szCs w:val="24"/>
          <w:lang w:eastAsia="en-GB"/>
        </w:rPr>
      </w:pPr>
    </w:p>
    <w:sectPr w:rsidR="00816333" w:rsidRPr="007C68AE" w:rsidSect="00DC1CFB">
      <w:footerReference w:type="default" r:id="rId9"/>
      <w:footerReference w:type="first" r:id="rId10"/>
      <w:pgSz w:w="11906" w:h="16838"/>
      <w:pgMar w:top="1134" w:right="1134" w:bottom="1021"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24DA58" w16cid:durableId="1E490238"/>
  <w16cid:commentId w16cid:paraId="4AD9216F" w16cid:durableId="1E4902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93DF2" w14:textId="77777777" w:rsidR="00BE3DCE" w:rsidRDefault="00BE3DCE" w:rsidP="003D6106">
      <w:pPr>
        <w:spacing w:after="0" w:line="240" w:lineRule="auto"/>
      </w:pPr>
      <w:r>
        <w:separator/>
      </w:r>
    </w:p>
  </w:endnote>
  <w:endnote w:type="continuationSeparator" w:id="0">
    <w:p w14:paraId="48640361" w14:textId="77777777" w:rsidR="00BE3DCE" w:rsidRDefault="00BE3DCE" w:rsidP="003D6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898688"/>
      <w:docPartObj>
        <w:docPartGallery w:val="Page Numbers (Bottom of Page)"/>
        <w:docPartUnique/>
      </w:docPartObj>
    </w:sdtPr>
    <w:sdtEndPr>
      <w:rPr>
        <w:rFonts w:ascii="Arial" w:hAnsi="Arial" w:cs="Arial"/>
        <w:noProof/>
        <w:sz w:val="20"/>
      </w:rPr>
    </w:sdtEndPr>
    <w:sdtContent>
      <w:p w14:paraId="03908BA9" w14:textId="421F5114" w:rsidR="00D75EF8" w:rsidRPr="00E13168" w:rsidRDefault="00D75EF8" w:rsidP="00E13168">
        <w:pPr>
          <w:pStyle w:val="Footer"/>
          <w:jc w:val="center"/>
          <w:rPr>
            <w:rFonts w:ascii="Arial" w:hAnsi="Arial" w:cs="Arial"/>
            <w:sz w:val="20"/>
          </w:rPr>
        </w:pPr>
        <w:r w:rsidRPr="00DC1CFB">
          <w:rPr>
            <w:rFonts w:ascii="Times New Roman" w:hAnsi="Times New Roman" w:cs="Times New Roman"/>
          </w:rPr>
          <w:fldChar w:fldCharType="begin"/>
        </w:r>
        <w:r w:rsidRPr="00DC1CFB">
          <w:rPr>
            <w:rFonts w:ascii="Times New Roman" w:hAnsi="Times New Roman" w:cs="Times New Roman"/>
          </w:rPr>
          <w:instrText xml:space="preserve"> PAGE   \* MERGEFORMAT </w:instrText>
        </w:r>
        <w:r w:rsidRPr="00DC1CFB">
          <w:rPr>
            <w:rFonts w:ascii="Times New Roman" w:hAnsi="Times New Roman" w:cs="Times New Roman"/>
          </w:rPr>
          <w:fldChar w:fldCharType="separate"/>
        </w:r>
        <w:r w:rsidR="00DF5CDD">
          <w:rPr>
            <w:rFonts w:ascii="Times New Roman" w:hAnsi="Times New Roman" w:cs="Times New Roman"/>
            <w:noProof/>
          </w:rPr>
          <w:t>7</w:t>
        </w:r>
        <w:r w:rsidRPr="00DC1CFB">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223E" w14:textId="670850DD" w:rsidR="00D75EF8" w:rsidRDefault="00D75EF8" w:rsidP="00DC1C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7AEE7" w14:textId="77777777" w:rsidR="00BE3DCE" w:rsidRDefault="00BE3DCE" w:rsidP="003D6106">
      <w:pPr>
        <w:spacing w:after="0" w:line="240" w:lineRule="auto"/>
      </w:pPr>
      <w:r>
        <w:separator/>
      </w:r>
    </w:p>
  </w:footnote>
  <w:footnote w:type="continuationSeparator" w:id="0">
    <w:p w14:paraId="3E2127E2" w14:textId="77777777" w:rsidR="00BE3DCE" w:rsidRDefault="00BE3DCE" w:rsidP="003D6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F74943"/>
    <w:multiLevelType w:val="hybridMultilevel"/>
    <w:tmpl w:val="F10A9D1A"/>
    <w:lvl w:ilvl="0" w:tplc="5DF279B0">
      <w:start w:val="1"/>
      <w:numFmt w:val="bullet"/>
      <w:lvlText w:val="-"/>
      <w:lvlJc w:val="left"/>
      <w:pPr>
        <w:ind w:left="1080" w:hanging="360"/>
      </w:pPr>
      <w:rPr>
        <w:rFonts w:ascii="Times New Roman" w:eastAsia="Calibr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C215979"/>
    <w:multiLevelType w:val="hybridMultilevel"/>
    <w:tmpl w:val="9910AAE4"/>
    <w:lvl w:ilvl="0" w:tplc="777AE22E">
      <w:start w:val="6"/>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B829E0"/>
    <w:multiLevelType w:val="hybridMultilevel"/>
    <w:tmpl w:val="F28A1922"/>
    <w:lvl w:ilvl="0" w:tplc="93304540">
      <w:start w:val="1"/>
      <w:numFmt w:val="decimal"/>
      <w:lvlText w:val="%1."/>
      <w:lvlJc w:val="left"/>
      <w:pPr>
        <w:ind w:left="720" w:hanging="360"/>
      </w:pPr>
      <w:rPr>
        <w:rFonts w:ascii="Times New Roman" w:eastAsia="Calibri" w:hAnsi="Times New Roman" w:cs="Times New Roman"/>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5A"/>
    <w:rsid w:val="00020A2E"/>
    <w:rsid w:val="0005085A"/>
    <w:rsid w:val="000966BF"/>
    <w:rsid w:val="0010420F"/>
    <w:rsid w:val="00171CAA"/>
    <w:rsid w:val="001F77FD"/>
    <w:rsid w:val="00221EA0"/>
    <w:rsid w:val="00355655"/>
    <w:rsid w:val="00380949"/>
    <w:rsid w:val="003D6106"/>
    <w:rsid w:val="003E0236"/>
    <w:rsid w:val="003E3C51"/>
    <w:rsid w:val="00466537"/>
    <w:rsid w:val="00531429"/>
    <w:rsid w:val="0054241B"/>
    <w:rsid w:val="005873B6"/>
    <w:rsid w:val="006665A3"/>
    <w:rsid w:val="00693C48"/>
    <w:rsid w:val="006A65D8"/>
    <w:rsid w:val="00706BE4"/>
    <w:rsid w:val="007200F1"/>
    <w:rsid w:val="007A34EF"/>
    <w:rsid w:val="007C68AE"/>
    <w:rsid w:val="007E53E5"/>
    <w:rsid w:val="00816333"/>
    <w:rsid w:val="008A1467"/>
    <w:rsid w:val="008E5EA0"/>
    <w:rsid w:val="008F1BC5"/>
    <w:rsid w:val="00922DC6"/>
    <w:rsid w:val="0092309E"/>
    <w:rsid w:val="00963991"/>
    <w:rsid w:val="00967DAC"/>
    <w:rsid w:val="0098367D"/>
    <w:rsid w:val="009A5BC5"/>
    <w:rsid w:val="009E186C"/>
    <w:rsid w:val="009E70C9"/>
    <w:rsid w:val="00A81CFA"/>
    <w:rsid w:val="00A83A9E"/>
    <w:rsid w:val="00AA0347"/>
    <w:rsid w:val="00B83AA6"/>
    <w:rsid w:val="00BE3DCE"/>
    <w:rsid w:val="00C33D05"/>
    <w:rsid w:val="00C62AAF"/>
    <w:rsid w:val="00C70E62"/>
    <w:rsid w:val="00CB3698"/>
    <w:rsid w:val="00D75EF8"/>
    <w:rsid w:val="00DC1CFB"/>
    <w:rsid w:val="00DD5FE6"/>
    <w:rsid w:val="00DF5365"/>
    <w:rsid w:val="00DF5CDD"/>
    <w:rsid w:val="00E13168"/>
    <w:rsid w:val="00E71D9E"/>
    <w:rsid w:val="00EC1F18"/>
    <w:rsid w:val="00EF4857"/>
    <w:rsid w:val="00F229AD"/>
    <w:rsid w:val="00F34E2E"/>
    <w:rsid w:val="00F742DB"/>
    <w:rsid w:val="00FB7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7442"/>
  <w15:chartTrackingRefBased/>
  <w15:docId w15:val="{9AC19EB4-9947-453E-B375-4E3B9FC2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C68AE"/>
    <w:pPr>
      <w:keepNext/>
      <w:keepLines/>
      <w:spacing w:before="200" w:after="0"/>
      <w:outlineLvl w:val="1"/>
    </w:pPr>
    <w:rPr>
      <w:rFonts w:ascii="Cambria" w:eastAsia="Times New Roman" w:hAnsi="Cambria" w:cs="Times New Roman"/>
      <w:b/>
      <w:bCs/>
      <w:color w:val="4F81BD"/>
      <w:sz w:val="26"/>
      <w:szCs w:val="2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085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508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5085A"/>
    <w:rPr>
      <w:i/>
      <w:iCs/>
    </w:rPr>
  </w:style>
  <w:style w:type="paragraph" w:styleId="ListParagraph">
    <w:name w:val="List Paragraph"/>
    <w:basedOn w:val="Normal"/>
    <w:uiPriority w:val="34"/>
    <w:qFormat/>
    <w:rsid w:val="0005085A"/>
    <w:pPr>
      <w:ind w:left="720"/>
      <w:contextualSpacing/>
    </w:pPr>
  </w:style>
  <w:style w:type="character" w:customStyle="1" w:styleId="FootnoteTextChar">
    <w:name w:val="Footnote Text Char"/>
    <w:aliases w:val="5_G Char,Footnote Text Char3 Char1,Footnote Text Char1 Char Char1,Footnote Text Char Char Char Char1,Footnote Text Char1 Char Char Char Char1,Footnote Text Char Char Char Char Char1 Char1,Text pozn. pod čarou Char Char,Footnotes Char"/>
    <w:basedOn w:val="DefaultParagraphFont"/>
    <w:link w:val="FootnoteText"/>
    <w:semiHidden/>
    <w:locked/>
    <w:rsid w:val="003D6106"/>
    <w:rPr>
      <w:rFonts w:ascii="Times New Roman" w:eastAsia="Times New Roman" w:hAnsi="Times New Roman" w:cs="Times New Roman"/>
      <w:sz w:val="18"/>
    </w:rPr>
  </w:style>
  <w:style w:type="paragraph" w:styleId="FootnoteText">
    <w:name w:val="footnote text"/>
    <w:aliases w:val="5_G,Footnote Text Char3,Footnote Text Char1 Char,Footnote Text Char Char Char,Footnote Text Char1 Char Char Char,Footnote Text Char Char Char Char Char1,Text pozn. pod čarou Char,Note de bas de page2,Footnotes,fn,nota,pie,independiente,FA"/>
    <w:basedOn w:val="Normal"/>
    <w:link w:val="FootnoteTextChar"/>
    <w:semiHidden/>
    <w:unhideWhenUsed/>
    <w:qFormat/>
    <w:rsid w:val="003D6106"/>
    <w:pPr>
      <w:tabs>
        <w:tab w:val="right" w:pos="1021"/>
      </w:tabs>
      <w:suppressAutoHyphens/>
      <w:spacing w:after="0" w:line="220" w:lineRule="exact"/>
      <w:ind w:left="1134" w:right="1134" w:hanging="1134"/>
    </w:pPr>
    <w:rPr>
      <w:rFonts w:ascii="Times New Roman" w:eastAsia="Times New Roman" w:hAnsi="Times New Roman" w:cs="Times New Roman"/>
      <w:sz w:val="18"/>
    </w:rPr>
  </w:style>
  <w:style w:type="character" w:customStyle="1" w:styleId="FootnoteTextChar1">
    <w:name w:val="Footnote Text Char1"/>
    <w:aliases w:val="Footnote Text Char3 Char,Footnote Text Char1 Char Char,Footnote Text Char Char Char Char,Footnote Text Char1 Char Char Char Char,Footnote Text Char Char Char Char Char1 Char,Text pozn. pod čarou Char Char1,Footnotes Char1"/>
    <w:basedOn w:val="DefaultParagraphFont"/>
    <w:semiHidden/>
    <w:rsid w:val="003D6106"/>
    <w:rPr>
      <w:sz w:val="20"/>
      <w:szCs w:val="20"/>
    </w:rPr>
  </w:style>
  <w:style w:type="character" w:styleId="FootnoteReference">
    <w:name w:val="footnote reference"/>
    <w:aliases w:val="4_G,callout,Footnotes refss,Footnote Ref,16 Point,Superscript 6 Point,Appel note de bas de p.,ftref,Footnote Refernece,Ref,de nota al pie,Footnote number,a Footnote Reference,FZ,Appel note de bas de page,[0],Texto de nota al pie"/>
    <w:link w:val="AppelnotedebasdepageCharCharCharCharCharCharChar"/>
    <w:unhideWhenUsed/>
    <w:qFormat/>
    <w:rsid w:val="003D6106"/>
    <w:rPr>
      <w:rFonts w:ascii="Times New Roman" w:hAnsi="Times New Roman" w:cs="Times New Roman" w:hint="default"/>
      <w:sz w:val="18"/>
      <w:vertAlign w:val="superscript"/>
    </w:rPr>
  </w:style>
  <w:style w:type="character" w:styleId="CommentReference">
    <w:name w:val="annotation reference"/>
    <w:basedOn w:val="DefaultParagraphFont"/>
    <w:uiPriority w:val="99"/>
    <w:semiHidden/>
    <w:unhideWhenUsed/>
    <w:rsid w:val="00531429"/>
    <w:rPr>
      <w:sz w:val="16"/>
      <w:szCs w:val="16"/>
    </w:rPr>
  </w:style>
  <w:style w:type="paragraph" w:styleId="CommentText">
    <w:name w:val="annotation text"/>
    <w:basedOn w:val="Normal"/>
    <w:link w:val="CommentTextChar"/>
    <w:uiPriority w:val="99"/>
    <w:semiHidden/>
    <w:unhideWhenUsed/>
    <w:rsid w:val="00531429"/>
    <w:pPr>
      <w:spacing w:line="240" w:lineRule="auto"/>
    </w:pPr>
    <w:rPr>
      <w:sz w:val="20"/>
      <w:szCs w:val="20"/>
    </w:rPr>
  </w:style>
  <w:style w:type="character" w:customStyle="1" w:styleId="CommentTextChar">
    <w:name w:val="Comment Text Char"/>
    <w:basedOn w:val="DefaultParagraphFont"/>
    <w:link w:val="CommentText"/>
    <w:uiPriority w:val="99"/>
    <w:semiHidden/>
    <w:rsid w:val="00531429"/>
    <w:rPr>
      <w:sz w:val="20"/>
      <w:szCs w:val="20"/>
    </w:rPr>
  </w:style>
  <w:style w:type="paragraph" w:styleId="CommentSubject">
    <w:name w:val="annotation subject"/>
    <w:basedOn w:val="CommentText"/>
    <w:next w:val="CommentText"/>
    <w:link w:val="CommentSubjectChar"/>
    <w:uiPriority w:val="99"/>
    <w:semiHidden/>
    <w:unhideWhenUsed/>
    <w:rsid w:val="00531429"/>
    <w:rPr>
      <w:b/>
      <w:bCs/>
    </w:rPr>
  </w:style>
  <w:style w:type="character" w:customStyle="1" w:styleId="CommentSubjectChar">
    <w:name w:val="Comment Subject Char"/>
    <w:basedOn w:val="CommentTextChar"/>
    <w:link w:val="CommentSubject"/>
    <w:uiPriority w:val="99"/>
    <w:semiHidden/>
    <w:rsid w:val="00531429"/>
    <w:rPr>
      <w:b/>
      <w:bCs/>
      <w:sz w:val="20"/>
      <w:szCs w:val="20"/>
    </w:rPr>
  </w:style>
  <w:style w:type="paragraph" w:styleId="BalloonText">
    <w:name w:val="Balloon Text"/>
    <w:basedOn w:val="Normal"/>
    <w:link w:val="BalloonTextChar"/>
    <w:uiPriority w:val="99"/>
    <w:semiHidden/>
    <w:unhideWhenUsed/>
    <w:rsid w:val="00531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429"/>
    <w:rPr>
      <w:rFonts w:ascii="Segoe UI" w:hAnsi="Segoe UI" w:cs="Segoe UI"/>
      <w:sz w:val="18"/>
      <w:szCs w:val="18"/>
    </w:rPr>
  </w:style>
  <w:style w:type="paragraph" w:customStyle="1" w:styleId="AppelnotedebasdepageCharCharCharCharCharCharChar">
    <w:name w:val="Appel note de bas de page Char Char Char Char Char Char Char"/>
    <w:basedOn w:val="Normal"/>
    <w:link w:val="FootnoteReference"/>
    <w:rsid w:val="00AA0347"/>
    <w:pPr>
      <w:spacing w:after="0" w:line="240" w:lineRule="auto"/>
      <w:jc w:val="both"/>
    </w:pPr>
    <w:rPr>
      <w:rFonts w:ascii="Times New Roman" w:hAnsi="Times New Roman" w:cs="Times New Roman"/>
      <w:sz w:val="18"/>
      <w:vertAlign w:val="superscript"/>
    </w:rPr>
  </w:style>
  <w:style w:type="paragraph" w:styleId="Header">
    <w:name w:val="header"/>
    <w:basedOn w:val="Normal"/>
    <w:link w:val="HeaderChar"/>
    <w:uiPriority w:val="99"/>
    <w:unhideWhenUsed/>
    <w:rsid w:val="00E13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168"/>
  </w:style>
  <w:style w:type="paragraph" w:styleId="Footer">
    <w:name w:val="footer"/>
    <w:basedOn w:val="Normal"/>
    <w:link w:val="FooterChar"/>
    <w:uiPriority w:val="99"/>
    <w:unhideWhenUsed/>
    <w:rsid w:val="00E13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168"/>
  </w:style>
  <w:style w:type="character" w:customStyle="1" w:styleId="Heading2Char">
    <w:name w:val="Heading 2 Char"/>
    <w:basedOn w:val="DefaultParagraphFont"/>
    <w:link w:val="Heading2"/>
    <w:uiPriority w:val="9"/>
    <w:semiHidden/>
    <w:rsid w:val="007C68AE"/>
    <w:rPr>
      <w:rFonts w:ascii="Cambria" w:eastAsia="Times New Roman" w:hAnsi="Cambria" w:cs="Times New Roman"/>
      <w:b/>
      <w:bCs/>
      <w:color w:val="4F81BD"/>
      <w:sz w:val="26"/>
      <w:szCs w:val="2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617">
      <w:bodyDiv w:val="1"/>
      <w:marLeft w:val="0"/>
      <w:marRight w:val="0"/>
      <w:marTop w:val="0"/>
      <w:marBottom w:val="0"/>
      <w:divBdr>
        <w:top w:val="none" w:sz="0" w:space="0" w:color="auto"/>
        <w:left w:val="none" w:sz="0" w:space="0" w:color="auto"/>
        <w:bottom w:val="none" w:sz="0" w:space="0" w:color="auto"/>
        <w:right w:val="none" w:sz="0" w:space="0" w:color="auto"/>
      </w:divBdr>
      <w:divsChild>
        <w:div w:id="75791014">
          <w:marLeft w:val="0"/>
          <w:marRight w:val="0"/>
          <w:marTop w:val="0"/>
          <w:marBottom w:val="0"/>
          <w:divBdr>
            <w:top w:val="none" w:sz="0" w:space="0" w:color="auto"/>
            <w:left w:val="none" w:sz="0" w:space="0" w:color="auto"/>
            <w:bottom w:val="none" w:sz="0" w:space="0" w:color="auto"/>
            <w:right w:val="none" w:sz="0" w:space="0" w:color="auto"/>
          </w:divBdr>
        </w:div>
        <w:div w:id="1863133160">
          <w:marLeft w:val="0"/>
          <w:marRight w:val="0"/>
          <w:marTop w:val="0"/>
          <w:marBottom w:val="0"/>
          <w:divBdr>
            <w:top w:val="none" w:sz="0" w:space="0" w:color="auto"/>
            <w:left w:val="none" w:sz="0" w:space="0" w:color="auto"/>
            <w:bottom w:val="none" w:sz="0" w:space="0" w:color="auto"/>
            <w:right w:val="none" w:sz="0" w:space="0" w:color="auto"/>
          </w:divBdr>
        </w:div>
      </w:divsChild>
    </w:div>
    <w:div w:id="48961770">
      <w:bodyDiv w:val="1"/>
      <w:marLeft w:val="0"/>
      <w:marRight w:val="0"/>
      <w:marTop w:val="0"/>
      <w:marBottom w:val="0"/>
      <w:divBdr>
        <w:top w:val="none" w:sz="0" w:space="0" w:color="auto"/>
        <w:left w:val="none" w:sz="0" w:space="0" w:color="auto"/>
        <w:bottom w:val="none" w:sz="0" w:space="0" w:color="auto"/>
        <w:right w:val="none" w:sz="0" w:space="0" w:color="auto"/>
      </w:divBdr>
    </w:div>
    <w:div w:id="92165190">
      <w:bodyDiv w:val="1"/>
      <w:marLeft w:val="0"/>
      <w:marRight w:val="0"/>
      <w:marTop w:val="0"/>
      <w:marBottom w:val="0"/>
      <w:divBdr>
        <w:top w:val="none" w:sz="0" w:space="0" w:color="auto"/>
        <w:left w:val="none" w:sz="0" w:space="0" w:color="auto"/>
        <w:bottom w:val="none" w:sz="0" w:space="0" w:color="auto"/>
        <w:right w:val="none" w:sz="0" w:space="0" w:color="auto"/>
      </w:divBdr>
    </w:div>
    <w:div w:id="141118517">
      <w:bodyDiv w:val="1"/>
      <w:marLeft w:val="0"/>
      <w:marRight w:val="0"/>
      <w:marTop w:val="0"/>
      <w:marBottom w:val="0"/>
      <w:divBdr>
        <w:top w:val="none" w:sz="0" w:space="0" w:color="auto"/>
        <w:left w:val="none" w:sz="0" w:space="0" w:color="auto"/>
        <w:bottom w:val="none" w:sz="0" w:space="0" w:color="auto"/>
        <w:right w:val="none" w:sz="0" w:space="0" w:color="auto"/>
      </w:divBdr>
      <w:divsChild>
        <w:div w:id="706680700">
          <w:marLeft w:val="0"/>
          <w:marRight w:val="0"/>
          <w:marTop w:val="0"/>
          <w:marBottom w:val="0"/>
          <w:divBdr>
            <w:top w:val="none" w:sz="0" w:space="0" w:color="auto"/>
            <w:left w:val="none" w:sz="0" w:space="0" w:color="auto"/>
            <w:bottom w:val="none" w:sz="0" w:space="0" w:color="auto"/>
            <w:right w:val="none" w:sz="0" w:space="0" w:color="auto"/>
          </w:divBdr>
          <w:divsChild>
            <w:div w:id="1532114262">
              <w:marLeft w:val="0"/>
              <w:marRight w:val="0"/>
              <w:marTop w:val="0"/>
              <w:marBottom w:val="0"/>
              <w:divBdr>
                <w:top w:val="none" w:sz="0" w:space="0" w:color="auto"/>
                <w:left w:val="none" w:sz="0" w:space="0" w:color="auto"/>
                <w:bottom w:val="none" w:sz="0" w:space="0" w:color="auto"/>
                <w:right w:val="none" w:sz="0" w:space="0" w:color="auto"/>
              </w:divBdr>
              <w:divsChild>
                <w:div w:id="180627384">
                  <w:marLeft w:val="0"/>
                  <w:marRight w:val="0"/>
                  <w:marTop w:val="0"/>
                  <w:marBottom w:val="0"/>
                  <w:divBdr>
                    <w:top w:val="none" w:sz="0" w:space="0" w:color="auto"/>
                    <w:left w:val="none" w:sz="0" w:space="0" w:color="auto"/>
                    <w:bottom w:val="none" w:sz="0" w:space="0" w:color="auto"/>
                    <w:right w:val="none" w:sz="0" w:space="0" w:color="auto"/>
                  </w:divBdr>
                  <w:divsChild>
                    <w:div w:id="1417289437">
                      <w:marLeft w:val="0"/>
                      <w:marRight w:val="0"/>
                      <w:marTop w:val="0"/>
                      <w:marBottom w:val="0"/>
                      <w:divBdr>
                        <w:top w:val="none" w:sz="0" w:space="0" w:color="auto"/>
                        <w:left w:val="none" w:sz="0" w:space="0" w:color="auto"/>
                        <w:bottom w:val="none" w:sz="0" w:space="0" w:color="auto"/>
                        <w:right w:val="none" w:sz="0" w:space="0" w:color="auto"/>
                      </w:divBdr>
                      <w:divsChild>
                        <w:div w:id="5372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967559">
      <w:bodyDiv w:val="1"/>
      <w:marLeft w:val="0"/>
      <w:marRight w:val="0"/>
      <w:marTop w:val="0"/>
      <w:marBottom w:val="0"/>
      <w:divBdr>
        <w:top w:val="none" w:sz="0" w:space="0" w:color="auto"/>
        <w:left w:val="none" w:sz="0" w:space="0" w:color="auto"/>
        <w:bottom w:val="none" w:sz="0" w:space="0" w:color="auto"/>
        <w:right w:val="none" w:sz="0" w:space="0" w:color="auto"/>
      </w:divBdr>
    </w:div>
    <w:div w:id="1307276205">
      <w:bodyDiv w:val="1"/>
      <w:marLeft w:val="0"/>
      <w:marRight w:val="0"/>
      <w:marTop w:val="0"/>
      <w:marBottom w:val="0"/>
      <w:divBdr>
        <w:top w:val="none" w:sz="0" w:space="0" w:color="auto"/>
        <w:left w:val="none" w:sz="0" w:space="0" w:color="auto"/>
        <w:bottom w:val="none" w:sz="0" w:space="0" w:color="auto"/>
        <w:right w:val="none" w:sz="0" w:space="0" w:color="auto"/>
      </w:divBdr>
      <w:divsChild>
        <w:div w:id="51733826">
          <w:marLeft w:val="0"/>
          <w:marRight w:val="0"/>
          <w:marTop w:val="0"/>
          <w:marBottom w:val="0"/>
          <w:divBdr>
            <w:top w:val="none" w:sz="0" w:space="0" w:color="auto"/>
            <w:left w:val="none" w:sz="0" w:space="0" w:color="auto"/>
            <w:bottom w:val="none" w:sz="0" w:space="0" w:color="auto"/>
            <w:right w:val="none" w:sz="0" w:space="0" w:color="auto"/>
          </w:divBdr>
        </w:div>
        <w:div w:id="757289412">
          <w:marLeft w:val="0"/>
          <w:marRight w:val="0"/>
          <w:marTop w:val="0"/>
          <w:marBottom w:val="0"/>
          <w:divBdr>
            <w:top w:val="none" w:sz="0" w:space="0" w:color="auto"/>
            <w:left w:val="none" w:sz="0" w:space="0" w:color="auto"/>
            <w:bottom w:val="none" w:sz="0" w:space="0" w:color="auto"/>
            <w:right w:val="none" w:sz="0" w:space="0" w:color="auto"/>
          </w:divBdr>
        </w:div>
        <w:div w:id="1921793411">
          <w:marLeft w:val="0"/>
          <w:marRight w:val="0"/>
          <w:marTop w:val="0"/>
          <w:marBottom w:val="0"/>
          <w:divBdr>
            <w:top w:val="none" w:sz="0" w:space="0" w:color="auto"/>
            <w:left w:val="none" w:sz="0" w:space="0" w:color="auto"/>
            <w:bottom w:val="none" w:sz="0" w:space="0" w:color="auto"/>
            <w:right w:val="none" w:sz="0" w:space="0" w:color="auto"/>
          </w:divBdr>
        </w:div>
        <w:div w:id="1456752544">
          <w:marLeft w:val="0"/>
          <w:marRight w:val="0"/>
          <w:marTop w:val="0"/>
          <w:marBottom w:val="0"/>
          <w:divBdr>
            <w:top w:val="none" w:sz="0" w:space="0" w:color="auto"/>
            <w:left w:val="none" w:sz="0" w:space="0" w:color="auto"/>
            <w:bottom w:val="none" w:sz="0" w:space="0" w:color="auto"/>
            <w:right w:val="none" w:sz="0" w:space="0" w:color="auto"/>
          </w:divBdr>
        </w:div>
        <w:div w:id="1592473824">
          <w:marLeft w:val="0"/>
          <w:marRight w:val="0"/>
          <w:marTop w:val="0"/>
          <w:marBottom w:val="0"/>
          <w:divBdr>
            <w:top w:val="none" w:sz="0" w:space="0" w:color="auto"/>
            <w:left w:val="none" w:sz="0" w:space="0" w:color="auto"/>
            <w:bottom w:val="none" w:sz="0" w:space="0" w:color="auto"/>
            <w:right w:val="none" w:sz="0" w:space="0" w:color="auto"/>
          </w:divBdr>
        </w:div>
        <w:div w:id="1889337438">
          <w:marLeft w:val="0"/>
          <w:marRight w:val="0"/>
          <w:marTop w:val="0"/>
          <w:marBottom w:val="0"/>
          <w:divBdr>
            <w:top w:val="none" w:sz="0" w:space="0" w:color="auto"/>
            <w:left w:val="none" w:sz="0" w:space="0" w:color="auto"/>
            <w:bottom w:val="none" w:sz="0" w:space="0" w:color="auto"/>
            <w:right w:val="none" w:sz="0" w:space="0" w:color="auto"/>
          </w:divBdr>
        </w:div>
        <w:div w:id="522213384">
          <w:marLeft w:val="0"/>
          <w:marRight w:val="0"/>
          <w:marTop w:val="0"/>
          <w:marBottom w:val="0"/>
          <w:divBdr>
            <w:top w:val="none" w:sz="0" w:space="0" w:color="auto"/>
            <w:left w:val="none" w:sz="0" w:space="0" w:color="auto"/>
            <w:bottom w:val="none" w:sz="0" w:space="0" w:color="auto"/>
            <w:right w:val="none" w:sz="0" w:space="0" w:color="auto"/>
          </w:divBdr>
        </w:div>
      </w:divsChild>
    </w:div>
    <w:div w:id="1598907027">
      <w:bodyDiv w:val="1"/>
      <w:marLeft w:val="0"/>
      <w:marRight w:val="0"/>
      <w:marTop w:val="0"/>
      <w:marBottom w:val="0"/>
      <w:divBdr>
        <w:top w:val="none" w:sz="0" w:space="0" w:color="auto"/>
        <w:left w:val="none" w:sz="0" w:space="0" w:color="auto"/>
        <w:bottom w:val="none" w:sz="0" w:space="0" w:color="auto"/>
        <w:right w:val="none" w:sz="0" w:space="0" w:color="auto"/>
      </w:divBdr>
    </w:div>
    <w:div w:id="19160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2B36DB-FFE7-4587-A876-90AB5E16CEBE}"/>
</file>

<file path=customXml/itemProps2.xml><?xml version="1.0" encoding="utf-8"?>
<ds:datastoreItem xmlns:ds="http://schemas.openxmlformats.org/officeDocument/2006/customXml" ds:itemID="{AF8BBB77-BE73-4ADB-A165-491E13530C41}"/>
</file>

<file path=customXml/itemProps3.xml><?xml version="1.0" encoding="utf-8"?>
<ds:datastoreItem xmlns:ds="http://schemas.openxmlformats.org/officeDocument/2006/customXml" ds:itemID="{576DC258-7FF1-41B2-8239-7BAA32CF7E3F}"/>
</file>

<file path=docProps/app.xml><?xml version="1.0" encoding="utf-8"?>
<Properties xmlns="http://schemas.openxmlformats.org/officeDocument/2006/extended-properties" xmlns:vt="http://schemas.openxmlformats.org/officeDocument/2006/docPropsVTypes">
  <Template>Normal.dotm</Template>
  <TotalTime>60</TotalTime>
  <Pages>7</Pages>
  <Words>2900</Words>
  <Characters>16534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BOUCHARD Johanne</dc:creator>
  <cp:keywords/>
  <dc:description/>
  <cp:lastModifiedBy>Johanne BOUCHARD</cp:lastModifiedBy>
  <cp:revision>3</cp:revision>
  <dcterms:created xsi:type="dcterms:W3CDTF">2018-03-29T08:51:00Z</dcterms:created>
  <dcterms:modified xsi:type="dcterms:W3CDTF">2018-03-29T10:00:00Z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