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078" w:rsidRPr="00BF3CF0" w:rsidRDefault="000808F8" w:rsidP="00C1736B">
      <w:pPr>
        <w:spacing w:line="240" w:lineRule="auto"/>
        <w:contextualSpacing/>
        <w:jc w:val="center"/>
        <w:rPr>
          <w:rFonts w:ascii="Times New Roman" w:hAnsi="Times New Roman" w:cs="Times New Roman"/>
          <w:b/>
          <w:sz w:val="26"/>
          <w:szCs w:val="26"/>
          <w:lang w:val="en-GB"/>
        </w:rPr>
      </w:pPr>
      <w:bookmarkStart w:id="0" w:name="_GoBack"/>
      <w:bookmarkEnd w:id="0"/>
      <w:r w:rsidRPr="00BF3CF0">
        <w:rPr>
          <w:rFonts w:ascii="Times New Roman" w:hAnsi="Times New Roman" w:cs="Times New Roman"/>
          <w:b/>
          <w:sz w:val="26"/>
          <w:szCs w:val="26"/>
          <w:lang w:val="en-GB"/>
        </w:rPr>
        <w:t>Information of</w:t>
      </w:r>
      <w:r w:rsidR="00C1736B" w:rsidRPr="00BF3CF0">
        <w:rPr>
          <w:rFonts w:ascii="Times New Roman" w:hAnsi="Times New Roman" w:cs="Times New Roman"/>
          <w:b/>
          <w:sz w:val="26"/>
          <w:szCs w:val="26"/>
          <w:lang w:val="en-GB"/>
        </w:rPr>
        <w:t xml:space="preserve"> the Prosecutor General’s Office </w:t>
      </w:r>
      <w:r w:rsidRPr="00BF3CF0">
        <w:rPr>
          <w:rFonts w:ascii="Times New Roman" w:hAnsi="Times New Roman" w:cs="Times New Roman"/>
          <w:b/>
          <w:sz w:val="26"/>
          <w:szCs w:val="26"/>
          <w:lang w:val="en-GB"/>
        </w:rPr>
        <w:t>in response to</w:t>
      </w:r>
      <w:r w:rsidR="00DF6E19" w:rsidRPr="00BF3CF0">
        <w:rPr>
          <w:rFonts w:ascii="Times New Roman" w:hAnsi="Times New Roman" w:cs="Times New Roman"/>
          <w:b/>
          <w:sz w:val="26"/>
          <w:szCs w:val="26"/>
          <w:lang w:val="en-GB"/>
        </w:rPr>
        <w:t xml:space="preserve"> the Questionnaire of the UN Special Reporter</w:t>
      </w:r>
      <w:r w:rsidR="00C1736B" w:rsidRPr="00BF3CF0">
        <w:rPr>
          <w:rFonts w:ascii="Times New Roman" w:hAnsi="Times New Roman" w:cs="Times New Roman"/>
          <w:b/>
          <w:sz w:val="26"/>
          <w:szCs w:val="26"/>
          <w:lang w:val="en-GB"/>
        </w:rPr>
        <w:t xml:space="preserve"> on</w:t>
      </w:r>
      <w:r w:rsidR="003D75D1" w:rsidRPr="00BF3CF0">
        <w:rPr>
          <w:rFonts w:ascii="Times New Roman" w:hAnsi="Times New Roman" w:cs="Times New Roman"/>
          <w:b/>
          <w:sz w:val="26"/>
          <w:szCs w:val="26"/>
          <w:lang w:val="en-GB"/>
        </w:rPr>
        <w:t xml:space="preserve"> the S</w:t>
      </w:r>
      <w:r w:rsidR="00DF6E19" w:rsidRPr="00BF3CF0">
        <w:rPr>
          <w:rFonts w:ascii="Times New Roman" w:hAnsi="Times New Roman" w:cs="Times New Roman"/>
          <w:b/>
          <w:sz w:val="26"/>
          <w:szCs w:val="26"/>
          <w:lang w:val="en-GB"/>
        </w:rPr>
        <w:t xml:space="preserve">ituation </w:t>
      </w:r>
      <w:r w:rsidR="003D75D1" w:rsidRPr="00BF3CF0">
        <w:rPr>
          <w:rFonts w:ascii="Times New Roman" w:hAnsi="Times New Roman" w:cs="Times New Roman"/>
          <w:b/>
          <w:sz w:val="26"/>
          <w:szCs w:val="26"/>
          <w:lang w:val="en-GB"/>
        </w:rPr>
        <w:t>of</w:t>
      </w:r>
      <w:r w:rsidR="00C1736B" w:rsidRPr="00BF3CF0">
        <w:rPr>
          <w:rFonts w:ascii="Times New Roman" w:hAnsi="Times New Roman" w:cs="Times New Roman"/>
          <w:b/>
          <w:sz w:val="26"/>
          <w:szCs w:val="26"/>
          <w:lang w:val="en-GB"/>
        </w:rPr>
        <w:t xml:space="preserve"> </w:t>
      </w:r>
      <w:r w:rsidR="003D75D1" w:rsidRPr="00BF3CF0">
        <w:rPr>
          <w:rFonts w:ascii="Times New Roman" w:hAnsi="Times New Roman" w:cs="Times New Roman"/>
          <w:b/>
          <w:sz w:val="26"/>
          <w:szCs w:val="26"/>
          <w:lang w:val="en-GB"/>
        </w:rPr>
        <w:t>Human Rights Defenders</w:t>
      </w:r>
    </w:p>
    <w:p w:rsidR="002F7078" w:rsidRPr="00BF3CF0" w:rsidRDefault="002F7078" w:rsidP="001D77F5">
      <w:pPr>
        <w:spacing w:line="240" w:lineRule="auto"/>
        <w:ind w:firstLine="709"/>
        <w:contextualSpacing/>
        <w:jc w:val="both"/>
        <w:rPr>
          <w:rFonts w:ascii="Times New Roman" w:hAnsi="Times New Roman" w:cs="Times New Roman"/>
          <w:b/>
          <w:sz w:val="26"/>
          <w:szCs w:val="26"/>
          <w:lang w:val="en-GB"/>
        </w:rPr>
      </w:pPr>
    </w:p>
    <w:p w:rsidR="00C54D40" w:rsidRPr="00BF3CF0" w:rsidRDefault="0069347F" w:rsidP="00C54D40">
      <w:pPr>
        <w:spacing w:line="240" w:lineRule="auto"/>
        <w:contextualSpacing/>
        <w:jc w:val="both"/>
        <w:rPr>
          <w:rFonts w:ascii="Times New Roman" w:hAnsi="Times New Roman" w:cs="Times New Roman"/>
          <w:b/>
          <w:sz w:val="26"/>
          <w:szCs w:val="26"/>
          <w:lang w:val="en-GB"/>
        </w:rPr>
      </w:pPr>
      <w:r w:rsidRPr="00BF3CF0">
        <w:rPr>
          <w:rFonts w:ascii="Times New Roman" w:hAnsi="Times New Roman" w:cs="Times New Roman"/>
          <w:b/>
          <w:sz w:val="26"/>
          <w:szCs w:val="26"/>
          <w:lang w:val="en-GB"/>
        </w:rPr>
        <w:t>General Comment</w:t>
      </w:r>
      <w:r w:rsidR="000808F8" w:rsidRPr="00BF3CF0">
        <w:rPr>
          <w:rFonts w:ascii="Times New Roman" w:hAnsi="Times New Roman" w:cs="Times New Roman"/>
          <w:b/>
          <w:sz w:val="26"/>
          <w:szCs w:val="26"/>
          <w:lang w:val="en-GB"/>
        </w:rPr>
        <w:t>s.</w:t>
      </w:r>
    </w:p>
    <w:p w:rsidR="001B357F" w:rsidRPr="00BF3CF0" w:rsidRDefault="00C72B32" w:rsidP="001B357F">
      <w:pPr>
        <w:spacing w:line="240" w:lineRule="auto"/>
        <w:ind w:firstLine="567"/>
        <w:contextualSpacing/>
        <w:jc w:val="both"/>
        <w:rPr>
          <w:rFonts w:ascii="Times New Roman" w:hAnsi="Times New Roman" w:cs="Times New Roman"/>
          <w:sz w:val="26"/>
          <w:szCs w:val="26"/>
          <w:lang w:val="en-GB"/>
        </w:rPr>
      </w:pPr>
      <w:proofErr w:type="gramStart"/>
      <w:r>
        <w:rPr>
          <w:rFonts w:ascii="Times New Roman" w:hAnsi="Times New Roman" w:cs="Times New Roman"/>
          <w:sz w:val="26"/>
          <w:szCs w:val="26"/>
          <w:lang w:val="en-GB"/>
        </w:rPr>
        <w:t xml:space="preserve">Following </w:t>
      </w:r>
      <w:r w:rsidR="001B357F" w:rsidRPr="00BF3CF0">
        <w:rPr>
          <w:rFonts w:ascii="Times New Roman" w:hAnsi="Times New Roman" w:cs="Times New Roman"/>
          <w:sz w:val="26"/>
          <w:szCs w:val="26"/>
          <w:lang w:val="en-GB"/>
        </w:rPr>
        <w:t>Article 1 of the</w:t>
      </w:r>
      <w:r w:rsidR="00055864" w:rsidRPr="00BF3CF0">
        <w:rPr>
          <w:rFonts w:ascii="Times New Roman" w:hAnsi="Times New Roman" w:cs="Times New Roman"/>
          <w:sz w:val="26"/>
          <w:szCs w:val="26"/>
          <w:lang w:val="en-GB"/>
        </w:rPr>
        <w:t xml:space="preserve"> UN</w:t>
      </w:r>
      <w:r w:rsidR="001B357F" w:rsidRPr="00BF3CF0">
        <w:rPr>
          <w:rFonts w:ascii="Times New Roman" w:hAnsi="Times New Roman" w:cs="Times New Roman"/>
          <w:sz w:val="26"/>
          <w:szCs w:val="26"/>
          <w:lang w:val="en-GB"/>
        </w:rPr>
        <w:t xml:space="preserve"> </w:t>
      </w:r>
      <w:r w:rsidR="001B357F" w:rsidRPr="001B357F">
        <w:rPr>
          <w:rFonts w:ascii="Times New Roman" w:eastAsia="Times New Roman" w:hAnsi="Times New Roman" w:cs="Times New Roman"/>
          <w:bCs/>
          <w:sz w:val="26"/>
          <w:szCs w:val="26"/>
          <w:lang w:val="en-GB" w:eastAsia="ru-RU"/>
        </w:rPr>
        <w:t>Declaration on the Right and Responsibility of Individuals, Groups and Organs of Society to Promote and Protect Universally Recognized Human Rights and Fundamental Freedoms</w:t>
      </w:r>
      <w:r w:rsidR="00055864" w:rsidRPr="00BF3CF0">
        <w:rPr>
          <w:rFonts w:ascii="Times New Roman" w:eastAsia="Times New Roman" w:hAnsi="Times New Roman" w:cs="Times New Roman"/>
          <w:bCs/>
          <w:sz w:val="26"/>
          <w:szCs w:val="26"/>
          <w:lang w:val="en-GB" w:eastAsia="ru-RU"/>
        </w:rPr>
        <w:t xml:space="preserve"> adopted by the UN General Assembly’s Resolution on 08.03.1999, e</w:t>
      </w:r>
      <w:r w:rsidR="00055864" w:rsidRPr="00BF3CF0">
        <w:rPr>
          <w:rFonts w:ascii="Times New Roman" w:hAnsi="Times New Roman" w:cs="Times New Roman"/>
          <w:sz w:val="26"/>
          <w:szCs w:val="26"/>
          <w:lang w:val="en-GB"/>
        </w:rPr>
        <w:t>veryone has the right, individually and in association with others, to promote and to strive for the protection and realization of human rights and fundamental freedoms at the national and international levels</w:t>
      </w:r>
      <w:r w:rsidR="0031536D" w:rsidRPr="00BF3CF0">
        <w:rPr>
          <w:rFonts w:ascii="Times New Roman" w:hAnsi="Times New Roman" w:cs="Times New Roman"/>
          <w:sz w:val="26"/>
          <w:szCs w:val="26"/>
          <w:lang w:val="en-GB"/>
        </w:rPr>
        <w:t>.</w:t>
      </w:r>
      <w:proofErr w:type="gramEnd"/>
    </w:p>
    <w:p w:rsidR="0031536D" w:rsidRPr="00BF3CF0" w:rsidRDefault="0031536D" w:rsidP="001B357F">
      <w:pPr>
        <w:spacing w:line="240" w:lineRule="auto"/>
        <w:ind w:firstLine="567"/>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 xml:space="preserve">Therefore, </w:t>
      </w:r>
      <w:r w:rsidR="00C72B32">
        <w:rPr>
          <w:rFonts w:ascii="Times New Roman" w:hAnsi="Times New Roman" w:cs="Times New Roman"/>
          <w:sz w:val="26"/>
          <w:szCs w:val="26"/>
          <w:lang w:val="en-GB"/>
        </w:rPr>
        <w:t>within the meaning</w:t>
      </w:r>
      <w:r w:rsidRPr="00BF3CF0">
        <w:rPr>
          <w:rFonts w:ascii="Times New Roman" w:hAnsi="Times New Roman" w:cs="Times New Roman"/>
          <w:sz w:val="26"/>
          <w:szCs w:val="26"/>
          <w:lang w:val="en-GB"/>
        </w:rPr>
        <w:t xml:space="preserve"> of the Declaration, everyone may carry out human rights activity.</w:t>
      </w:r>
    </w:p>
    <w:p w:rsidR="0031536D" w:rsidRPr="00BF3CF0" w:rsidRDefault="0031536D" w:rsidP="001B357F">
      <w:pPr>
        <w:spacing w:line="240" w:lineRule="auto"/>
        <w:ind w:firstLine="567"/>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 xml:space="preserve">At the same time, the Ukrainian current legislation </w:t>
      </w:r>
      <w:proofErr w:type="gramStart"/>
      <w:r w:rsidRPr="00BF3CF0">
        <w:rPr>
          <w:rFonts w:ascii="Times New Roman" w:hAnsi="Times New Roman" w:cs="Times New Roman"/>
          <w:sz w:val="26"/>
          <w:szCs w:val="26"/>
          <w:lang w:val="en-GB"/>
        </w:rPr>
        <w:t>doesn’t</w:t>
      </w:r>
      <w:proofErr w:type="gramEnd"/>
      <w:r w:rsidRPr="00BF3CF0">
        <w:rPr>
          <w:rFonts w:ascii="Times New Roman" w:hAnsi="Times New Roman" w:cs="Times New Roman"/>
          <w:sz w:val="26"/>
          <w:szCs w:val="26"/>
          <w:lang w:val="en-GB"/>
        </w:rPr>
        <w:t xml:space="preserve"> </w:t>
      </w:r>
      <w:r w:rsidR="00216CD1" w:rsidRPr="00BF3CF0">
        <w:rPr>
          <w:rFonts w:ascii="Times New Roman" w:hAnsi="Times New Roman" w:cs="Times New Roman"/>
          <w:sz w:val="26"/>
          <w:szCs w:val="26"/>
          <w:lang w:val="en-GB"/>
        </w:rPr>
        <w:t>provide for a</w:t>
      </w:r>
      <w:r w:rsidRPr="00BF3CF0">
        <w:rPr>
          <w:rFonts w:ascii="Times New Roman" w:hAnsi="Times New Roman" w:cs="Times New Roman"/>
          <w:sz w:val="26"/>
          <w:szCs w:val="26"/>
          <w:lang w:val="en-GB"/>
        </w:rPr>
        <w:t xml:space="preserve"> notion of “</w:t>
      </w:r>
      <w:r w:rsidR="00216CD1" w:rsidRPr="00BF3CF0">
        <w:rPr>
          <w:rFonts w:ascii="Times New Roman" w:hAnsi="Times New Roman" w:cs="Times New Roman"/>
          <w:sz w:val="26"/>
          <w:szCs w:val="26"/>
          <w:lang w:val="en-GB"/>
        </w:rPr>
        <w:t>human rights de</w:t>
      </w:r>
      <w:r w:rsidRPr="00BF3CF0">
        <w:rPr>
          <w:rFonts w:ascii="Times New Roman" w:hAnsi="Times New Roman" w:cs="Times New Roman"/>
          <w:sz w:val="26"/>
          <w:szCs w:val="26"/>
          <w:lang w:val="en-GB"/>
        </w:rPr>
        <w:t>fender”.</w:t>
      </w:r>
      <w:r w:rsidR="00216CD1" w:rsidRPr="00BF3CF0">
        <w:rPr>
          <w:rFonts w:ascii="Times New Roman" w:hAnsi="Times New Roman" w:cs="Times New Roman"/>
          <w:sz w:val="26"/>
          <w:szCs w:val="26"/>
          <w:lang w:val="en-GB"/>
        </w:rPr>
        <w:t xml:space="preserve"> </w:t>
      </w:r>
      <w:proofErr w:type="gramStart"/>
      <w:r w:rsidR="00216CD1" w:rsidRPr="00BF3CF0">
        <w:rPr>
          <w:rFonts w:ascii="Times New Roman" w:hAnsi="Times New Roman" w:cs="Times New Roman"/>
          <w:sz w:val="26"/>
          <w:szCs w:val="26"/>
          <w:lang w:val="en-GB"/>
        </w:rPr>
        <w:t>The human rights activity may be conducted by both public authorities and NGOs, as well as individuals</w:t>
      </w:r>
      <w:proofErr w:type="gramEnd"/>
      <w:r w:rsidR="00216CD1" w:rsidRPr="00BF3CF0">
        <w:rPr>
          <w:rFonts w:ascii="Times New Roman" w:hAnsi="Times New Roman" w:cs="Times New Roman"/>
          <w:sz w:val="26"/>
          <w:szCs w:val="26"/>
          <w:lang w:val="en-GB"/>
        </w:rPr>
        <w:t>.</w:t>
      </w:r>
    </w:p>
    <w:p w:rsidR="00216CD1" w:rsidRPr="00BF3CF0" w:rsidRDefault="00216CD1" w:rsidP="001B357F">
      <w:pPr>
        <w:spacing w:line="240" w:lineRule="auto"/>
        <w:ind w:firstLine="567"/>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T</w:t>
      </w:r>
      <w:r w:rsidR="00B606A5">
        <w:rPr>
          <w:rFonts w:ascii="Times New Roman" w:hAnsi="Times New Roman" w:cs="Times New Roman"/>
          <w:sz w:val="26"/>
          <w:szCs w:val="26"/>
          <w:lang w:val="en-GB"/>
        </w:rPr>
        <w:t>hu</w:t>
      </w:r>
      <w:r w:rsidRPr="00BF3CF0">
        <w:rPr>
          <w:rFonts w:ascii="Times New Roman" w:hAnsi="Times New Roman" w:cs="Times New Roman"/>
          <w:sz w:val="26"/>
          <w:szCs w:val="26"/>
          <w:lang w:val="en-GB"/>
        </w:rPr>
        <w:t xml:space="preserve">s, Article 1 of the Law of Ukraine “On the </w:t>
      </w:r>
      <w:r w:rsidR="00482FB2" w:rsidRPr="00BF3CF0">
        <w:rPr>
          <w:rFonts w:ascii="Times New Roman" w:hAnsi="Times New Roman" w:cs="Times New Roman"/>
          <w:sz w:val="26"/>
          <w:szCs w:val="26"/>
          <w:lang w:val="en-GB"/>
        </w:rPr>
        <w:t>Ukrainian Parliament Commissioner for Human Rights</w:t>
      </w:r>
      <w:r w:rsidRPr="00BF3CF0">
        <w:rPr>
          <w:rFonts w:ascii="Times New Roman" w:hAnsi="Times New Roman" w:cs="Times New Roman"/>
          <w:sz w:val="26"/>
          <w:szCs w:val="26"/>
          <w:lang w:val="en-GB"/>
        </w:rPr>
        <w:t>”,</w:t>
      </w:r>
      <w:r w:rsidR="00922D66" w:rsidRPr="00BF3CF0">
        <w:rPr>
          <w:rFonts w:ascii="Times New Roman" w:hAnsi="Times New Roman" w:cs="Times New Roman"/>
          <w:sz w:val="26"/>
          <w:szCs w:val="26"/>
          <w:lang w:val="en-GB"/>
        </w:rPr>
        <w:t xml:space="preserve"> the function of</w:t>
      </w:r>
      <w:r w:rsidRPr="00BF3CF0">
        <w:rPr>
          <w:rFonts w:ascii="Times New Roman" w:hAnsi="Times New Roman" w:cs="Times New Roman"/>
          <w:sz w:val="26"/>
          <w:szCs w:val="26"/>
          <w:lang w:val="en-GB"/>
        </w:rPr>
        <w:t xml:space="preserve"> </w:t>
      </w:r>
      <w:r w:rsidR="006B0860" w:rsidRPr="00BF3CF0">
        <w:rPr>
          <w:rFonts w:ascii="Times New Roman" w:hAnsi="Times New Roman" w:cs="Times New Roman"/>
          <w:sz w:val="26"/>
          <w:szCs w:val="26"/>
          <w:lang w:val="en-GB"/>
        </w:rPr>
        <w:t>parliamentary control over the observance of constitutional human and citizens' rights on the territory of Ukraine and within its jurisdiction is exercised by the</w:t>
      </w:r>
      <w:r w:rsidR="00482FB2" w:rsidRPr="00BF3CF0">
        <w:rPr>
          <w:rFonts w:ascii="Times New Roman" w:hAnsi="Times New Roman" w:cs="Times New Roman"/>
          <w:sz w:val="26"/>
          <w:szCs w:val="26"/>
          <w:lang w:val="en-GB"/>
        </w:rPr>
        <w:t xml:space="preserve"> </w:t>
      </w:r>
      <w:r w:rsidR="006B0860" w:rsidRPr="00BF3CF0">
        <w:rPr>
          <w:rFonts w:ascii="Times New Roman" w:hAnsi="Times New Roman" w:cs="Times New Roman"/>
          <w:sz w:val="26"/>
          <w:szCs w:val="26"/>
          <w:lang w:val="en-GB"/>
        </w:rPr>
        <w:t>Ukrainian Parliament Commissioner for Human Rights</w:t>
      </w:r>
      <w:r w:rsidR="00482FB2" w:rsidRPr="00BF3CF0">
        <w:rPr>
          <w:rFonts w:ascii="Times New Roman" w:hAnsi="Times New Roman" w:cs="Times New Roman"/>
          <w:sz w:val="26"/>
          <w:szCs w:val="26"/>
          <w:lang w:val="en-GB"/>
        </w:rPr>
        <w:t>.</w:t>
      </w:r>
    </w:p>
    <w:p w:rsidR="00AD5961" w:rsidRPr="00BF3CF0" w:rsidRDefault="00AC1B67" w:rsidP="00337C13">
      <w:pPr>
        <w:spacing w:line="240" w:lineRule="auto"/>
        <w:ind w:firstLine="567"/>
        <w:contextualSpacing/>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Following the provisions of </w:t>
      </w:r>
      <w:r w:rsidR="00AD5961" w:rsidRPr="00BF3CF0">
        <w:rPr>
          <w:rFonts w:ascii="Times New Roman" w:hAnsi="Times New Roman" w:cs="Times New Roman"/>
          <w:sz w:val="26"/>
          <w:szCs w:val="26"/>
          <w:lang w:val="en-GB"/>
        </w:rPr>
        <w:t xml:space="preserve">Article 116 of the Constitution of Ukraine, </w:t>
      </w:r>
      <w:r w:rsidR="006F6C46" w:rsidRPr="00BF3CF0">
        <w:rPr>
          <w:rFonts w:ascii="Times New Roman" w:hAnsi="Times New Roman" w:cs="Times New Roman"/>
          <w:sz w:val="26"/>
          <w:szCs w:val="26"/>
          <w:lang w:val="en-GB"/>
        </w:rPr>
        <w:t xml:space="preserve">the Cabinet of Ministers of Ukraine shall </w:t>
      </w:r>
      <w:r w:rsidR="00337C13" w:rsidRPr="00BF3CF0">
        <w:rPr>
          <w:rFonts w:ascii="Times New Roman" w:hAnsi="Times New Roman" w:cs="Times New Roman"/>
          <w:sz w:val="26"/>
          <w:szCs w:val="26"/>
          <w:lang w:val="en-GB"/>
        </w:rPr>
        <w:t>take measures to ensure human and citizen rights and freedoms.</w:t>
      </w:r>
    </w:p>
    <w:p w:rsidR="0031536D" w:rsidRPr="00BF3CF0" w:rsidRDefault="00337C13" w:rsidP="00F1714B">
      <w:pPr>
        <w:spacing w:line="240" w:lineRule="auto"/>
        <w:ind w:firstLine="567"/>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 xml:space="preserve">Article 131-2 of the Constitution of Ukraine provides for that </w:t>
      </w:r>
      <w:r w:rsidR="008475D9" w:rsidRPr="00BF3CF0">
        <w:rPr>
          <w:rFonts w:ascii="Times New Roman" w:hAnsi="Times New Roman" w:cs="Times New Roman"/>
          <w:sz w:val="26"/>
          <w:szCs w:val="26"/>
          <w:lang w:val="en-GB"/>
        </w:rPr>
        <w:t>in Ukraine, the advocacy acts to provide</w:t>
      </w:r>
      <w:r w:rsidR="00E83226" w:rsidRPr="00BF3CF0">
        <w:rPr>
          <w:rFonts w:ascii="Times New Roman" w:hAnsi="Times New Roman" w:cs="Times New Roman"/>
          <w:sz w:val="26"/>
          <w:szCs w:val="26"/>
          <w:lang w:val="en-GB"/>
        </w:rPr>
        <w:t xml:space="preserve"> professional</w:t>
      </w:r>
      <w:r w:rsidR="008475D9" w:rsidRPr="00BF3CF0">
        <w:rPr>
          <w:rFonts w:ascii="Times New Roman" w:hAnsi="Times New Roman" w:cs="Times New Roman"/>
          <w:sz w:val="26"/>
          <w:szCs w:val="26"/>
          <w:lang w:val="en-GB"/>
        </w:rPr>
        <w:t xml:space="preserve"> legal assistance</w:t>
      </w:r>
      <w:r w:rsidR="00E83226" w:rsidRPr="00BF3CF0">
        <w:rPr>
          <w:rFonts w:ascii="Times New Roman" w:hAnsi="Times New Roman" w:cs="Times New Roman"/>
          <w:sz w:val="26"/>
          <w:szCs w:val="26"/>
          <w:lang w:val="en-GB"/>
        </w:rPr>
        <w:t xml:space="preserve">. The advocate shall </w:t>
      </w:r>
      <w:r w:rsidR="00F83303">
        <w:rPr>
          <w:rFonts w:ascii="Times New Roman" w:hAnsi="Times New Roman" w:cs="Times New Roman"/>
          <w:sz w:val="26"/>
          <w:szCs w:val="26"/>
          <w:lang w:val="en-GB"/>
        </w:rPr>
        <w:t xml:space="preserve">be exclusive representative </w:t>
      </w:r>
      <w:proofErr w:type="gramStart"/>
      <w:r w:rsidR="00F83303">
        <w:rPr>
          <w:rFonts w:ascii="Times New Roman" w:hAnsi="Times New Roman" w:cs="Times New Roman"/>
          <w:sz w:val="26"/>
          <w:szCs w:val="26"/>
          <w:lang w:val="en-GB"/>
        </w:rPr>
        <w:t>of</w:t>
      </w:r>
      <w:proofErr w:type="gramEnd"/>
      <w:r w:rsidR="00E83226" w:rsidRPr="00BF3CF0">
        <w:rPr>
          <w:rFonts w:ascii="Times New Roman" w:hAnsi="Times New Roman" w:cs="Times New Roman"/>
          <w:sz w:val="26"/>
          <w:szCs w:val="26"/>
          <w:lang w:val="en-GB"/>
        </w:rPr>
        <w:t xml:space="preserve"> the other individual in court, and </w:t>
      </w:r>
      <w:r w:rsidR="00F83303">
        <w:rPr>
          <w:rFonts w:ascii="Times New Roman" w:hAnsi="Times New Roman" w:cs="Times New Roman"/>
          <w:sz w:val="26"/>
          <w:szCs w:val="26"/>
          <w:lang w:val="en-GB"/>
        </w:rPr>
        <w:t xml:space="preserve">shall </w:t>
      </w:r>
      <w:r w:rsidR="006D0197" w:rsidRPr="00BF3CF0">
        <w:rPr>
          <w:rFonts w:ascii="Times New Roman" w:hAnsi="Times New Roman" w:cs="Times New Roman"/>
          <w:sz w:val="26"/>
          <w:szCs w:val="26"/>
          <w:lang w:val="en-GB"/>
        </w:rPr>
        <w:t xml:space="preserve">provide </w:t>
      </w:r>
      <w:r w:rsidR="00F1714B" w:rsidRPr="00BF3CF0">
        <w:rPr>
          <w:rFonts w:ascii="Times New Roman" w:hAnsi="Times New Roman" w:cs="Times New Roman"/>
          <w:sz w:val="26"/>
          <w:szCs w:val="26"/>
          <w:lang w:val="en-GB"/>
        </w:rPr>
        <w:t xml:space="preserve">the </w:t>
      </w:r>
      <w:r w:rsidR="006D0197" w:rsidRPr="00BF3CF0">
        <w:rPr>
          <w:rFonts w:ascii="Times New Roman" w:hAnsi="Times New Roman" w:cs="Times New Roman"/>
          <w:sz w:val="26"/>
          <w:szCs w:val="26"/>
          <w:lang w:val="en-GB"/>
        </w:rPr>
        <w:t xml:space="preserve">defence from criminal </w:t>
      </w:r>
      <w:r w:rsidR="00F1714B" w:rsidRPr="00BF3CF0">
        <w:rPr>
          <w:rFonts w:ascii="Times New Roman" w:hAnsi="Times New Roman" w:cs="Times New Roman"/>
          <w:sz w:val="26"/>
          <w:szCs w:val="26"/>
          <w:lang w:val="en-GB"/>
        </w:rPr>
        <w:t>charges.</w:t>
      </w:r>
    </w:p>
    <w:p w:rsidR="00F1714B" w:rsidRPr="00BF3CF0" w:rsidRDefault="00F1714B" w:rsidP="00F1714B">
      <w:pPr>
        <w:spacing w:line="240" w:lineRule="auto"/>
        <w:ind w:firstLine="567"/>
        <w:contextualSpacing/>
        <w:jc w:val="both"/>
        <w:rPr>
          <w:rFonts w:ascii="Times New Roman" w:hAnsi="Times New Roman" w:cs="Times New Roman"/>
          <w:sz w:val="26"/>
          <w:szCs w:val="26"/>
          <w:lang w:val="en-GB"/>
        </w:rPr>
      </w:pPr>
    </w:p>
    <w:p w:rsidR="00565841" w:rsidRPr="00BF3CF0" w:rsidRDefault="00F1714B" w:rsidP="00565841">
      <w:pPr>
        <w:spacing w:line="240" w:lineRule="auto"/>
        <w:ind w:firstLine="567"/>
        <w:contextualSpacing/>
        <w:jc w:val="both"/>
        <w:rPr>
          <w:rFonts w:ascii="Times New Roman" w:hAnsi="Times New Roman" w:cs="Times New Roman"/>
          <w:b/>
          <w:sz w:val="26"/>
          <w:szCs w:val="26"/>
          <w:lang w:val="en-GB"/>
        </w:rPr>
      </w:pPr>
      <w:r w:rsidRPr="00BF3CF0">
        <w:rPr>
          <w:rFonts w:ascii="Times New Roman" w:hAnsi="Times New Roman" w:cs="Times New Roman"/>
          <w:b/>
          <w:sz w:val="26"/>
          <w:szCs w:val="26"/>
          <w:lang w:val="en-GB"/>
        </w:rPr>
        <w:lastRenderedPageBreak/>
        <w:t xml:space="preserve">Question No. 1. Does your Government accept the legitimate right to defend human rights and if a defender </w:t>
      </w:r>
      <w:proofErr w:type="gramStart"/>
      <w:r w:rsidRPr="00BF3CF0">
        <w:rPr>
          <w:rFonts w:ascii="Times New Roman" w:hAnsi="Times New Roman" w:cs="Times New Roman"/>
          <w:b/>
          <w:sz w:val="26"/>
          <w:szCs w:val="26"/>
          <w:lang w:val="en-GB"/>
        </w:rPr>
        <w:t>is killed</w:t>
      </w:r>
      <w:proofErr w:type="gramEnd"/>
      <w:r w:rsidRPr="00BF3CF0">
        <w:rPr>
          <w:rFonts w:ascii="Times New Roman" w:hAnsi="Times New Roman" w:cs="Times New Roman"/>
          <w:b/>
          <w:sz w:val="26"/>
          <w:szCs w:val="26"/>
          <w:lang w:val="en-GB"/>
        </w:rPr>
        <w:t xml:space="preserve"> in the course of their work, do you publicly condemn it?</w:t>
      </w:r>
    </w:p>
    <w:p w:rsidR="00565841" w:rsidRPr="00BF3CF0" w:rsidRDefault="00392066" w:rsidP="00565841">
      <w:pPr>
        <w:spacing w:line="240" w:lineRule="auto"/>
        <w:ind w:firstLine="567"/>
        <w:contextualSpacing/>
        <w:jc w:val="both"/>
        <w:rPr>
          <w:rFonts w:ascii="Times New Roman" w:eastAsia="Times New Roman" w:hAnsi="Times New Roman" w:cs="Times New Roman"/>
          <w:sz w:val="26"/>
          <w:szCs w:val="26"/>
          <w:lang w:val="en-GB" w:eastAsia="ru-RU"/>
        </w:rPr>
      </w:pPr>
      <w:r w:rsidRPr="00BF3CF0">
        <w:rPr>
          <w:rFonts w:ascii="Times New Roman" w:hAnsi="Times New Roman" w:cs="Times New Roman"/>
          <w:sz w:val="26"/>
          <w:szCs w:val="26"/>
          <w:lang w:val="en-GB"/>
        </w:rPr>
        <w:t xml:space="preserve">Article 3 of the Constitution of Ukraine </w:t>
      </w:r>
      <w:r w:rsidR="00797923">
        <w:rPr>
          <w:rFonts w:ascii="Times New Roman" w:hAnsi="Times New Roman" w:cs="Times New Roman"/>
          <w:sz w:val="26"/>
          <w:szCs w:val="26"/>
          <w:lang w:val="en-GB"/>
        </w:rPr>
        <w:t xml:space="preserve">envisages </w:t>
      </w:r>
      <w:r w:rsidRPr="00BF3CF0">
        <w:rPr>
          <w:rFonts w:ascii="Times New Roman" w:hAnsi="Times New Roman" w:cs="Times New Roman"/>
          <w:sz w:val="26"/>
          <w:szCs w:val="26"/>
          <w:lang w:val="en-GB"/>
        </w:rPr>
        <w:t xml:space="preserve">that </w:t>
      </w:r>
      <w:r w:rsidR="00565841" w:rsidRPr="00BF3CF0">
        <w:rPr>
          <w:rFonts w:ascii="Times New Roman" w:eastAsia="Times New Roman" w:hAnsi="Times New Roman" w:cs="Times New Roman"/>
          <w:sz w:val="26"/>
          <w:szCs w:val="26"/>
          <w:lang w:val="en-GB" w:eastAsia="ru-RU"/>
        </w:rPr>
        <w:t xml:space="preserve">the human being, his or her life and health, honour and dignity, inviolability and security </w:t>
      </w:r>
      <w:proofErr w:type="gramStart"/>
      <w:r w:rsidR="00565841" w:rsidRPr="00BF3CF0">
        <w:rPr>
          <w:rFonts w:ascii="Times New Roman" w:eastAsia="Times New Roman" w:hAnsi="Times New Roman" w:cs="Times New Roman"/>
          <w:sz w:val="26"/>
          <w:szCs w:val="26"/>
          <w:lang w:val="en-GB" w:eastAsia="ru-RU"/>
        </w:rPr>
        <w:t>are recognised</w:t>
      </w:r>
      <w:proofErr w:type="gramEnd"/>
      <w:r w:rsidR="00565841" w:rsidRPr="00BF3CF0">
        <w:rPr>
          <w:rFonts w:ascii="Times New Roman" w:eastAsia="Times New Roman" w:hAnsi="Times New Roman" w:cs="Times New Roman"/>
          <w:sz w:val="26"/>
          <w:szCs w:val="26"/>
          <w:lang w:val="en-GB" w:eastAsia="ru-RU"/>
        </w:rPr>
        <w:t xml:space="preserve"> in Ukraine as the highest social value. The State of Ukraine </w:t>
      </w:r>
      <w:r w:rsidR="00F209E1" w:rsidRPr="00BF3CF0">
        <w:rPr>
          <w:rFonts w:ascii="Times New Roman" w:eastAsia="Times New Roman" w:hAnsi="Times New Roman" w:cs="Times New Roman"/>
          <w:sz w:val="26"/>
          <w:szCs w:val="26"/>
          <w:lang w:val="en-GB" w:eastAsia="ru-RU"/>
        </w:rPr>
        <w:t>recognizes the legitimate right to the protection of human rights and condemns actions aimed at causing damage to human life.</w:t>
      </w:r>
    </w:p>
    <w:p w:rsidR="003C27F9" w:rsidRPr="00BF3CF0" w:rsidRDefault="003C27F9" w:rsidP="003C27F9">
      <w:pPr>
        <w:spacing w:line="240" w:lineRule="auto"/>
        <w:ind w:firstLine="567"/>
        <w:contextualSpacing/>
        <w:jc w:val="both"/>
        <w:rPr>
          <w:rFonts w:ascii="Times New Roman" w:hAnsi="Times New Roman" w:cs="Times New Roman"/>
          <w:sz w:val="26"/>
          <w:szCs w:val="26"/>
          <w:lang w:val="en-GB"/>
        </w:rPr>
      </w:pPr>
      <w:r w:rsidRPr="00BF3CF0">
        <w:rPr>
          <w:rFonts w:ascii="Times New Roman" w:eastAsia="Times New Roman" w:hAnsi="Times New Roman" w:cs="Times New Roman"/>
          <w:sz w:val="26"/>
          <w:szCs w:val="26"/>
          <w:lang w:val="en-GB" w:eastAsia="ru-RU"/>
        </w:rPr>
        <w:t xml:space="preserve">Article 27 of the Constitution of Ukraine provides for that </w:t>
      </w:r>
      <w:r w:rsidRPr="00BF3CF0">
        <w:rPr>
          <w:rFonts w:ascii="Times New Roman" w:hAnsi="Times New Roman" w:cs="Times New Roman"/>
          <w:sz w:val="26"/>
          <w:szCs w:val="26"/>
          <w:lang w:val="en-GB"/>
        </w:rPr>
        <w:t>every person shall have the inalienable right to life.</w:t>
      </w:r>
    </w:p>
    <w:p w:rsidR="004C1903" w:rsidRPr="00BF3CF0" w:rsidRDefault="004C1903" w:rsidP="003C27F9">
      <w:pPr>
        <w:spacing w:line="240" w:lineRule="auto"/>
        <w:ind w:firstLine="567"/>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 xml:space="preserve">Murder </w:t>
      </w:r>
      <w:r w:rsidR="00E2657A">
        <w:rPr>
          <w:rFonts w:ascii="Times New Roman" w:hAnsi="Times New Roman" w:cs="Times New Roman"/>
          <w:sz w:val="26"/>
          <w:szCs w:val="26"/>
          <w:lang w:val="en-US"/>
        </w:rPr>
        <w:t>constitutes</w:t>
      </w:r>
      <w:r w:rsidRPr="00BF3CF0">
        <w:rPr>
          <w:rFonts w:ascii="Times New Roman" w:hAnsi="Times New Roman" w:cs="Times New Roman"/>
          <w:sz w:val="26"/>
          <w:szCs w:val="26"/>
          <w:lang w:val="en-GB"/>
        </w:rPr>
        <w:t xml:space="preserve"> the elements of criminal offence provided for by Article 115 of the Criminal Code of Ukraine (hereinafter referred to as the CC of Ukraine). </w:t>
      </w:r>
      <w:r w:rsidR="005D78D8" w:rsidRPr="00BF3CF0">
        <w:rPr>
          <w:rFonts w:ascii="Times New Roman" w:hAnsi="Times New Roman" w:cs="Times New Roman"/>
          <w:sz w:val="26"/>
          <w:szCs w:val="26"/>
          <w:lang w:val="en-GB"/>
        </w:rPr>
        <w:t>Qualifying elements of this offence are, inter alia, the</w:t>
      </w:r>
      <w:r w:rsidR="00C76F24" w:rsidRPr="00BF3CF0">
        <w:rPr>
          <w:rFonts w:ascii="Times New Roman" w:hAnsi="Times New Roman" w:cs="Times New Roman"/>
          <w:sz w:val="26"/>
          <w:szCs w:val="26"/>
          <w:lang w:val="en-GB"/>
        </w:rPr>
        <w:t xml:space="preserve"> wilful</w:t>
      </w:r>
      <w:r w:rsidR="005D78D8" w:rsidRPr="00BF3CF0">
        <w:rPr>
          <w:rFonts w:ascii="Times New Roman" w:hAnsi="Times New Roman" w:cs="Times New Roman"/>
          <w:sz w:val="26"/>
          <w:szCs w:val="26"/>
          <w:lang w:val="en-GB"/>
        </w:rPr>
        <w:t xml:space="preserve"> murder of “</w:t>
      </w:r>
      <w:r w:rsidR="00FD73B6" w:rsidRPr="00BF3CF0">
        <w:rPr>
          <w:rFonts w:ascii="Times New Roman" w:hAnsi="Times New Roman" w:cs="Times New Roman"/>
          <w:sz w:val="26"/>
          <w:szCs w:val="26"/>
          <w:lang w:val="en-GB"/>
        </w:rPr>
        <w:t>a person or a person's close relative in relation to that person's official duties or public functions</w:t>
      </w:r>
      <w:r w:rsidR="00F73DE2" w:rsidRPr="00BF3CF0">
        <w:rPr>
          <w:rFonts w:ascii="Times New Roman" w:hAnsi="Times New Roman" w:cs="Times New Roman"/>
          <w:sz w:val="26"/>
          <w:szCs w:val="26"/>
          <w:lang w:val="en-GB"/>
        </w:rPr>
        <w:t xml:space="preserve">” (Article 115 paragraph 2 subparagraph 8 of the </w:t>
      </w:r>
      <w:r w:rsidR="00FD2393">
        <w:rPr>
          <w:rFonts w:ascii="Times New Roman" w:hAnsi="Times New Roman" w:cs="Times New Roman"/>
          <w:sz w:val="26"/>
          <w:szCs w:val="26"/>
          <w:lang w:val="en-GB"/>
        </w:rPr>
        <w:t>CC</w:t>
      </w:r>
      <w:r w:rsidR="00F73DE2" w:rsidRPr="00BF3CF0">
        <w:rPr>
          <w:rFonts w:ascii="Times New Roman" w:hAnsi="Times New Roman" w:cs="Times New Roman"/>
          <w:sz w:val="26"/>
          <w:szCs w:val="26"/>
          <w:lang w:val="en-GB"/>
        </w:rPr>
        <w:t xml:space="preserve"> of Ukraine).</w:t>
      </w:r>
    </w:p>
    <w:p w:rsidR="00F73DE2" w:rsidRPr="00BF3CF0" w:rsidRDefault="00FD2393" w:rsidP="003C27F9">
      <w:pPr>
        <w:spacing w:line="240" w:lineRule="auto"/>
        <w:ind w:firstLine="567"/>
        <w:contextualSpacing/>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As it was mentioned above </w:t>
      </w:r>
      <w:proofErr w:type="gramStart"/>
      <w:r>
        <w:rPr>
          <w:rFonts w:ascii="Times New Roman" w:hAnsi="Times New Roman" w:cs="Times New Roman"/>
          <w:sz w:val="26"/>
          <w:szCs w:val="26"/>
          <w:lang w:val="en-GB"/>
        </w:rPr>
        <w:t>that</w:t>
      </w:r>
      <w:proofErr w:type="gramEnd"/>
      <w:r>
        <w:rPr>
          <w:rFonts w:ascii="Times New Roman" w:hAnsi="Times New Roman" w:cs="Times New Roman"/>
          <w:sz w:val="26"/>
          <w:szCs w:val="26"/>
          <w:lang w:val="en-GB"/>
        </w:rPr>
        <w:t xml:space="preserve"> </w:t>
      </w:r>
      <w:r w:rsidR="00F73DE2" w:rsidRPr="00BF3CF0">
        <w:rPr>
          <w:rFonts w:ascii="Times New Roman" w:hAnsi="Times New Roman" w:cs="Times New Roman"/>
          <w:sz w:val="26"/>
          <w:szCs w:val="26"/>
          <w:lang w:val="en-GB"/>
        </w:rPr>
        <w:t>the advocates pertain to a group of people conducting the human rights activity.</w:t>
      </w:r>
      <w:r>
        <w:rPr>
          <w:rFonts w:ascii="Times New Roman" w:hAnsi="Times New Roman" w:cs="Times New Roman"/>
          <w:sz w:val="26"/>
          <w:szCs w:val="26"/>
          <w:lang w:val="en-GB"/>
        </w:rPr>
        <w:t xml:space="preserve"> Article 40</w:t>
      </w:r>
      <w:r w:rsidR="007727A7" w:rsidRPr="00BF3CF0">
        <w:rPr>
          <w:rFonts w:ascii="Times New Roman" w:hAnsi="Times New Roman" w:cs="Times New Roman"/>
          <w:sz w:val="26"/>
          <w:szCs w:val="26"/>
          <w:lang w:val="en-GB"/>
        </w:rPr>
        <w:t>0 of the CC of Ukraine</w:t>
      </w:r>
      <w:r w:rsidR="004820F7" w:rsidRPr="00BF3CF0">
        <w:rPr>
          <w:rFonts w:ascii="Times New Roman" w:hAnsi="Times New Roman" w:cs="Times New Roman"/>
          <w:sz w:val="26"/>
          <w:szCs w:val="26"/>
          <w:lang w:val="en-GB"/>
        </w:rPr>
        <w:t>,</w:t>
      </w:r>
      <w:r w:rsidR="007727A7" w:rsidRPr="00BF3CF0">
        <w:rPr>
          <w:rFonts w:ascii="Times New Roman" w:hAnsi="Times New Roman" w:cs="Times New Roman"/>
          <w:sz w:val="26"/>
          <w:szCs w:val="26"/>
          <w:lang w:val="en-GB"/>
        </w:rPr>
        <w:t xml:space="preserve"> </w:t>
      </w:r>
      <w:r w:rsidR="00386761" w:rsidRPr="00BF3CF0">
        <w:rPr>
          <w:rFonts w:ascii="Times New Roman" w:hAnsi="Times New Roman" w:cs="Times New Roman"/>
          <w:sz w:val="26"/>
          <w:szCs w:val="26"/>
          <w:lang w:val="en-GB"/>
        </w:rPr>
        <w:t xml:space="preserve">in its turn, </w:t>
      </w:r>
      <w:r>
        <w:rPr>
          <w:rFonts w:ascii="Times New Roman" w:hAnsi="Times New Roman" w:cs="Times New Roman"/>
          <w:sz w:val="26"/>
          <w:szCs w:val="26"/>
          <w:lang w:val="en-GB"/>
        </w:rPr>
        <w:t>establishes</w:t>
      </w:r>
      <w:r w:rsidR="00386761" w:rsidRPr="00BF3CF0">
        <w:rPr>
          <w:rFonts w:ascii="Times New Roman" w:hAnsi="Times New Roman" w:cs="Times New Roman"/>
          <w:sz w:val="26"/>
          <w:szCs w:val="26"/>
          <w:lang w:val="en-GB"/>
        </w:rPr>
        <w:t xml:space="preserve"> criminal liability for a murder or attempted murder of a </w:t>
      </w:r>
      <w:r w:rsidR="0053614E" w:rsidRPr="00BF3CF0">
        <w:rPr>
          <w:rFonts w:ascii="Times New Roman" w:hAnsi="Times New Roman" w:cs="Times New Roman"/>
          <w:sz w:val="26"/>
          <w:szCs w:val="26"/>
          <w:lang w:val="en-GB"/>
        </w:rPr>
        <w:t>defence</w:t>
      </w:r>
      <w:r w:rsidR="00386761" w:rsidRPr="00BF3CF0">
        <w:rPr>
          <w:rFonts w:ascii="Times New Roman" w:hAnsi="Times New Roman" w:cs="Times New Roman"/>
          <w:sz w:val="26"/>
          <w:szCs w:val="26"/>
          <w:lang w:val="en-GB"/>
        </w:rPr>
        <w:t xml:space="preserve"> attorney or </w:t>
      </w:r>
      <w:r w:rsidR="00D563C7" w:rsidRPr="00BF3CF0">
        <w:rPr>
          <w:rFonts w:ascii="Times New Roman" w:hAnsi="Times New Roman" w:cs="Times New Roman"/>
          <w:sz w:val="26"/>
          <w:szCs w:val="26"/>
          <w:lang w:val="en-GB"/>
        </w:rPr>
        <w:t xml:space="preserve">legal representative, </w:t>
      </w:r>
      <w:r w:rsidR="00386761" w:rsidRPr="00BF3CF0">
        <w:rPr>
          <w:rFonts w:ascii="Times New Roman" w:hAnsi="Times New Roman" w:cs="Times New Roman"/>
          <w:sz w:val="26"/>
          <w:szCs w:val="26"/>
          <w:lang w:val="en-GB"/>
        </w:rPr>
        <w:t>or their close relatives, in connection with their legal assistance</w:t>
      </w:r>
      <w:r w:rsidR="00D563C7" w:rsidRPr="00BF3CF0">
        <w:rPr>
          <w:rFonts w:ascii="Times New Roman" w:hAnsi="Times New Roman" w:cs="Times New Roman"/>
          <w:sz w:val="26"/>
          <w:szCs w:val="26"/>
          <w:lang w:val="en-GB"/>
        </w:rPr>
        <w:t>.</w:t>
      </w:r>
    </w:p>
    <w:p w:rsidR="0053614E" w:rsidRPr="00BF3CF0" w:rsidRDefault="0053614E" w:rsidP="003C27F9">
      <w:pPr>
        <w:spacing w:line="240" w:lineRule="auto"/>
        <w:ind w:firstLine="567"/>
        <w:contextualSpacing/>
        <w:jc w:val="both"/>
        <w:rPr>
          <w:rFonts w:ascii="Times New Roman" w:hAnsi="Times New Roman" w:cs="Times New Roman"/>
          <w:sz w:val="26"/>
          <w:szCs w:val="26"/>
          <w:lang w:val="en-GB"/>
        </w:rPr>
      </w:pPr>
    </w:p>
    <w:p w:rsidR="00D563C7" w:rsidRPr="00BF3CF0" w:rsidRDefault="00D563C7" w:rsidP="00D563C7">
      <w:pPr>
        <w:spacing w:line="240" w:lineRule="auto"/>
        <w:ind w:firstLine="567"/>
        <w:contextualSpacing/>
        <w:jc w:val="both"/>
        <w:rPr>
          <w:rFonts w:ascii="Times New Roman" w:hAnsi="Times New Roman" w:cs="Times New Roman"/>
          <w:b/>
          <w:sz w:val="26"/>
          <w:szCs w:val="26"/>
          <w:lang w:val="en-GB"/>
        </w:rPr>
      </w:pPr>
      <w:r w:rsidRPr="00BF3CF0">
        <w:rPr>
          <w:rFonts w:ascii="Times New Roman" w:hAnsi="Times New Roman" w:cs="Times New Roman"/>
          <w:b/>
          <w:sz w:val="26"/>
          <w:szCs w:val="26"/>
          <w:lang w:val="en-GB"/>
        </w:rPr>
        <w:t xml:space="preserve">Question No. 2. </w:t>
      </w:r>
      <w:proofErr w:type="gramStart"/>
      <w:r w:rsidRPr="00BF3CF0">
        <w:rPr>
          <w:rFonts w:ascii="Times New Roman" w:hAnsi="Times New Roman" w:cs="Times New Roman"/>
          <w:b/>
          <w:sz w:val="26"/>
          <w:szCs w:val="26"/>
          <w:lang w:val="en-GB"/>
        </w:rPr>
        <w:t xml:space="preserve">Have there been </w:t>
      </w:r>
      <w:r w:rsidR="0053614E" w:rsidRPr="00BF3CF0">
        <w:rPr>
          <w:rFonts w:ascii="Times New Roman" w:hAnsi="Times New Roman" w:cs="Times New Roman"/>
          <w:b/>
          <w:sz w:val="26"/>
          <w:szCs w:val="26"/>
          <w:lang w:val="en-GB"/>
        </w:rPr>
        <w:t>any cases of human rights defenders killed in your country since 1 January 2019 up to 30 June 2020?</w:t>
      </w:r>
      <w:proofErr w:type="gramEnd"/>
    </w:p>
    <w:p w:rsidR="0053614E" w:rsidRPr="00BF3CF0" w:rsidRDefault="0053614E" w:rsidP="00D563C7">
      <w:pPr>
        <w:spacing w:line="240" w:lineRule="auto"/>
        <w:ind w:firstLine="567"/>
        <w:contextualSpacing/>
        <w:jc w:val="both"/>
        <w:rPr>
          <w:rFonts w:ascii="Times New Roman" w:hAnsi="Times New Roman" w:cs="Times New Roman"/>
          <w:b/>
          <w:sz w:val="26"/>
          <w:szCs w:val="26"/>
          <w:lang w:val="en-GB"/>
        </w:rPr>
      </w:pPr>
    </w:p>
    <w:p w:rsidR="001B357F" w:rsidRPr="00BF3CF0" w:rsidRDefault="004820F7" w:rsidP="004820F7">
      <w:pPr>
        <w:spacing w:line="240" w:lineRule="auto"/>
        <w:ind w:firstLine="567"/>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 xml:space="preserve">One murder of the advocate </w:t>
      </w:r>
      <w:proofErr w:type="gramStart"/>
      <w:r w:rsidRPr="00BF3CF0">
        <w:rPr>
          <w:rFonts w:ascii="Times New Roman" w:hAnsi="Times New Roman" w:cs="Times New Roman"/>
          <w:sz w:val="26"/>
          <w:szCs w:val="26"/>
          <w:lang w:val="en-GB"/>
        </w:rPr>
        <w:t>has been registered</w:t>
      </w:r>
      <w:proofErr w:type="gramEnd"/>
      <w:r w:rsidRPr="00BF3CF0">
        <w:rPr>
          <w:rFonts w:ascii="Times New Roman" w:hAnsi="Times New Roman" w:cs="Times New Roman"/>
          <w:sz w:val="26"/>
          <w:szCs w:val="26"/>
          <w:lang w:val="en-GB"/>
        </w:rPr>
        <w:t xml:space="preserve"> in Ukraine in the period from 1 January 2019 to 30 June 2020.</w:t>
      </w:r>
    </w:p>
    <w:p w:rsidR="002F7078" w:rsidRPr="00BF3CF0" w:rsidRDefault="002F7078" w:rsidP="001D77F5">
      <w:pPr>
        <w:spacing w:line="240" w:lineRule="auto"/>
        <w:ind w:firstLine="709"/>
        <w:contextualSpacing/>
        <w:jc w:val="both"/>
        <w:rPr>
          <w:rFonts w:ascii="Times New Roman" w:hAnsi="Times New Roman" w:cs="Times New Roman"/>
          <w:b/>
          <w:sz w:val="26"/>
          <w:szCs w:val="26"/>
          <w:lang w:val="en-GB"/>
        </w:rPr>
      </w:pPr>
    </w:p>
    <w:p w:rsidR="006F6C46" w:rsidRPr="00BF3CF0" w:rsidRDefault="006F6C46" w:rsidP="006F6C46">
      <w:pPr>
        <w:spacing w:after="80" w:line="240" w:lineRule="auto"/>
        <w:ind w:firstLine="708"/>
        <w:jc w:val="both"/>
        <w:rPr>
          <w:rFonts w:ascii="Times New Roman" w:hAnsi="Times New Roman" w:cs="Times New Roman"/>
          <w:b/>
          <w:sz w:val="26"/>
          <w:szCs w:val="26"/>
          <w:lang w:val="en-GB"/>
        </w:rPr>
      </w:pPr>
      <w:r w:rsidRPr="00BF3CF0">
        <w:rPr>
          <w:rFonts w:ascii="Times New Roman" w:hAnsi="Times New Roman" w:cs="Times New Roman"/>
          <w:b/>
          <w:sz w:val="26"/>
          <w:szCs w:val="26"/>
          <w:lang w:val="en-GB"/>
        </w:rPr>
        <w:lastRenderedPageBreak/>
        <w:t>Question No. 3. How many convictions of perpetrators of killing of human rights defenders were there in your country since 1 January 2019 up to 30 June 2020?</w:t>
      </w:r>
    </w:p>
    <w:p w:rsidR="006F6C46" w:rsidRPr="00BF3CF0" w:rsidRDefault="006F6C46" w:rsidP="006F6C46">
      <w:pPr>
        <w:spacing w:after="80" w:line="240" w:lineRule="auto"/>
        <w:ind w:firstLine="708"/>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 xml:space="preserve">During the mentioned period, two convictions </w:t>
      </w:r>
      <w:proofErr w:type="gramStart"/>
      <w:r w:rsidRPr="00BF3CF0">
        <w:rPr>
          <w:rFonts w:ascii="Times New Roman" w:hAnsi="Times New Roman" w:cs="Times New Roman"/>
          <w:sz w:val="26"/>
          <w:szCs w:val="26"/>
          <w:lang w:val="en-GB"/>
        </w:rPr>
        <w:t>were made</w:t>
      </w:r>
      <w:proofErr w:type="gramEnd"/>
      <w:r w:rsidRPr="00BF3CF0">
        <w:rPr>
          <w:rFonts w:ascii="Times New Roman" w:hAnsi="Times New Roman" w:cs="Times New Roman"/>
          <w:sz w:val="26"/>
          <w:szCs w:val="26"/>
          <w:lang w:val="en-GB"/>
        </w:rPr>
        <w:t xml:space="preserve"> in Ukraine for those who have killed human rights defenders. At present, these sentences have not entered into force due to their appeal through the prescribed procedure.</w:t>
      </w:r>
    </w:p>
    <w:p w:rsidR="004820F7" w:rsidRPr="00BF3CF0" w:rsidRDefault="004820F7" w:rsidP="006F6C46">
      <w:pPr>
        <w:spacing w:after="80" w:line="240" w:lineRule="auto"/>
        <w:ind w:firstLine="708"/>
        <w:jc w:val="both"/>
        <w:rPr>
          <w:rFonts w:ascii="Times New Roman" w:hAnsi="Times New Roman" w:cs="Times New Roman"/>
          <w:sz w:val="26"/>
          <w:szCs w:val="26"/>
          <w:lang w:val="en-GB"/>
        </w:rPr>
      </w:pPr>
    </w:p>
    <w:p w:rsidR="006F6C46" w:rsidRPr="00BF3CF0" w:rsidRDefault="006F6C46" w:rsidP="006F6C46">
      <w:pPr>
        <w:spacing w:after="80" w:line="240" w:lineRule="auto"/>
        <w:ind w:firstLine="703"/>
        <w:jc w:val="both"/>
        <w:rPr>
          <w:rFonts w:ascii="Times New Roman" w:hAnsi="Times New Roman" w:cs="Times New Roman"/>
          <w:b/>
          <w:sz w:val="26"/>
          <w:szCs w:val="26"/>
          <w:lang w:val="en-GB"/>
        </w:rPr>
      </w:pPr>
      <w:r w:rsidRPr="00BF3CF0">
        <w:rPr>
          <w:rFonts w:ascii="Times New Roman" w:hAnsi="Times New Roman" w:cs="Times New Roman"/>
          <w:b/>
          <w:sz w:val="26"/>
          <w:szCs w:val="26"/>
          <w:lang w:val="en-GB"/>
        </w:rPr>
        <w:t>Question No. 4. Does your government have a procedure to respond to death threats to human rights defenders?</w:t>
      </w:r>
    </w:p>
    <w:p w:rsidR="006F6C46" w:rsidRPr="00BF3CF0" w:rsidRDefault="006F6C46" w:rsidP="006F6C46">
      <w:pPr>
        <w:shd w:val="clear" w:color="auto" w:fill="FFFFFF"/>
        <w:spacing w:after="80" w:line="240" w:lineRule="auto"/>
        <w:ind w:firstLine="703"/>
        <w:jc w:val="both"/>
        <w:rPr>
          <w:rFonts w:ascii="Times New Roman" w:eastAsia="Calibri" w:hAnsi="Times New Roman" w:cs="Times New Roman"/>
          <w:sz w:val="26"/>
          <w:szCs w:val="26"/>
          <w:lang w:val="en-GB"/>
        </w:rPr>
      </w:pPr>
      <w:r w:rsidRPr="00BF3CF0">
        <w:rPr>
          <w:rFonts w:ascii="Times New Roman" w:eastAsia="Calibri" w:hAnsi="Times New Roman" w:cs="Times New Roman"/>
          <w:sz w:val="26"/>
          <w:szCs w:val="26"/>
          <w:lang w:val="en-GB"/>
        </w:rPr>
        <w:t xml:space="preserve">The Criminal Code of Ukraine stipulates criminal liability for an act of threatening to kill, which </w:t>
      </w:r>
      <w:proofErr w:type="gramStart"/>
      <w:r w:rsidRPr="00BF3CF0">
        <w:rPr>
          <w:rFonts w:ascii="Times New Roman" w:eastAsia="Calibri" w:hAnsi="Times New Roman" w:cs="Times New Roman"/>
          <w:sz w:val="26"/>
          <w:szCs w:val="26"/>
          <w:lang w:val="en-GB"/>
        </w:rPr>
        <w:t>is provided for by Article 129 of this Code</w:t>
      </w:r>
      <w:proofErr w:type="gramEnd"/>
      <w:r w:rsidRPr="00BF3CF0">
        <w:rPr>
          <w:rFonts w:ascii="Times New Roman" w:eastAsia="Calibri" w:hAnsi="Times New Roman" w:cs="Times New Roman"/>
          <w:sz w:val="26"/>
          <w:szCs w:val="26"/>
          <w:lang w:val="en-GB"/>
        </w:rPr>
        <w:t>.</w:t>
      </w:r>
    </w:p>
    <w:p w:rsidR="006F6C46" w:rsidRPr="00BF3CF0" w:rsidRDefault="006F6C46" w:rsidP="006F6C46">
      <w:pPr>
        <w:spacing w:after="80" w:line="240" w:lineRule="auto"/>
        <w:ind w:firstLine="720"/>
        <w:jc w:val="both"/>
        <w:rPr>
          <w:rFonts w:ascii="Times New Roman" w:eastAsia="Calibri" w:hAnsi="Times New Roman" w:cs="Times New Roman"/>
          <w:sz w:val="26"/>
          <w:szCs w:val="26"/>
          <w:shd w:val="clear" w:color="auto" w:fill="FFFFFF"/>
          <w:lang w:val="en-GB"/>
        </w:rPr>
      </w:pPr>
      <w:proofErr w:type="gramStart"/>
      <w:r w:rsidRPr="00BF3CF0">
        <w:rPr>
          <w:rFonts w:ascii="Times New Roman" w:eastAsia="Calibri" w:hAnsi="Times New Roman" w:cs="Times New Roman"/>
          <w:sz w:val="26"/>
          <w:szCs w:val="26"/>
          <w:shd w:val="clear" w:color="auto" w:fill="FFFFFF"/>
          <w:lang w:val="en-GB"/>
        </w:rPr>
        <w:t>In order to ensure the safety of certain categories of people due to the increased level of public danger of the act compared to the act provided by the general rule, the legislator established criminal liability for threatening to kill, including a government or public figure (Article 346), state official or citizen, who performs a public duty (Article 350), a defender or a representative of a person (Article 398).</w:t>
      </w:r>
      <w:proofErr w:type="gramEnd"/>
    </w:p>
    <w:p w:rsidR="006F6C46" w:rsidRPr="00BF3CF0" w:rsidRDefault="006F6C46" w:rsidP="006F6C46">
      <w:pPr>
        <w:shd w:val="clear" w:color="auto" w:fill="FFFFFF"/>
        <w:spacing w:after="80" w:line="240" w:lineRule="auto"/>
        <w:ind w:firstLine="705"/>
        <w:jc w:val="both"/>
        <w:rPr>
          <w:rFonts w:ascii="Times New Roman" w:eastAsia="Calibri" w:hAnsi="Times New Roman" w:cs="Times New Roman"/>
          <w:sz w:val="26"/>
          <w:szCs w:val="26"/>
          <w:shd w:val="clear" w:color="auto" w:fill="FFFFFF"/>
          <w:lang w:val="en-GB"/>
        </w:rPr>
      </w:pPr>
      <w:r w:rsidRPr="00BF3CF0">
        <w:rPr>
          <w:rFonts w:ascii="Times New Roman" w:eastAsia="Calibri" w:hAnsi="Times New Roman" w:cs="Times New Roman"/>
          <w:sz w:val="26"/>
          <w:szCs w:val="26"/>
          <w:shd w:val="clear" w:color="auto" w:fill="FFFFFF"/>
          <w:lang w:val="en-GB"/>
        </w:rPr>
        <w:t xml:space="preserve">The commission of a crime against a defender poses an increased public danger. Thus, actions with the threat to </w:t>
      </w:r>
      <w:r w:rsidRPr="00BF3CF0">
        <w:rPr>
          <w:rFonts w:ascii="Times New Roman" w:eastAsia="Calibri" w:hAnsi="Times New Roman" w:cs="Times New Roman"/>
          <w:sz w:val="26"/>
          <w:szCs w:val="26"/>
          <w:lang w:val="en-GB"/>
        </w:rPr>
        <w:t>kill</w:t>
      </w:r>
      <w:r w:rsidRPr="00BF3CF0">
        <w:rPr>
          <w:rFonts w:ascii="Times New Roman" w:eastAsia="Calibri" w:hAnsi="Times New Roman" w:cs="Times New Roman"/>
          <w:sz w:val="26"/>
          <w:szCs w:val="26"/>
          <w:shd w:val="clear" w:color="auto" w:fill="FFFFFF"/>
          <w:lang w:val="en-GB"/>
        </w:rPr>
        <w:t xml:space="preserve">, violence or destruction or damage to property against a </w:t>
      </w:r>
      <w:r w:rsidR="004B12C2">
        <w:rPr>
          <w:rFonts w:ascii="Times New Roman" w:eastAsia="Calibri" w:hAnsi="Times New Roman" w:cs="Times New Roman"/>
          <w:sz w:val="26"/>
          <w:szCs w:val="26"/>
          <w:shd w:val="clear" w:color="auto" w:fill="FFFFFF"/>
          <w:lang w:val="en-GB"/>
        </w:rPr>
        <w:t>defence</w:t>
      </w:r>
      <w:r w:rsidRPr="00BF3CF0">
        <w:rPr>
          <w:rFonts w:ascii="Times New Roman" w:eastAsia="Calibri" w:hAnsi="Times New Roman" w:cs="Times New Roman"/>
          <w:sz w:val="26"/>
          <w:szCs w:val="26"/>
          <w:shd w:val="clear" w:color="auto" w:fill="FFFFFF"/>
          <w:lang w:val="en-GB"/>
        </w:rPr>
        <w:t xml:space="preserve"> counsel or a person’s representative, as well as against their close relatives in connection with activities related to the provision of legal assistance, constitute a crime </w:t>
      </w:r>
      <w:r w:rsidRPr="00BF3CF0">
        <w:rPr>
          <w:rFonts w:ascii="Times New Roman" w:eastAsia="Calibri" w:hAnsi="Times New Roman" w:cs="Times New Roman"/>
          <w:sz w:val="26"/>
          <w:szCs w:val="26"/>
          <w:lang w:val="en-GB"/>
        </w:rPr>
        <w:t xml:space="preserve">provided for by Article </w:t>
      </w:r>
      <w:r w:rsidRPr="00BF3CF0">
        <w:rPr>
          <w:rFonts w:ascii="Times New Roman" w:eastAsia="Calibri" w:hAnsi="Times New Roman" w:cs="Times New Roman"/>
          <w:sz w:val="26"/>
          <w:szCs w:val="26"/>
          <w:shd w:val="clear" w:color="auto" w:fill="FFFFFF"/>
          <w:lang w:val="en-GB"/>
        </w:rPr>
        <w:t>398 of the Criminal Code of Ukraine.</w:t>
      </w:r>
    </w:p>
    <w:p w:rsidR="006F6C46" w:rsidRPr="00BF3CF0" w:rsidRDefault="006F6C46" w:rsidP="006F6C46">
      <w:pPr>
        <w:shd w:val="clear" w:color="auto" w:fill="FFFFFF"/>
        <w:spacing w:after="80" w:line="240" w:lineRule="auto"/>
        <w:ind w:firstLine="705"/>
        <w:jc w:val="both"/>
        <w:rPr>
          <w:rFonts w:ascii="Times New Roman" w:eastAsia="Calibri" w:hAnsi="Times New Roman" w:cs="Times New Roman"/>
          <w:sz w:val="26"/>
          <w:szCs w:val="26"/>
          <w:shd w:val="clear" w:color="auto" w:fill="FFFFFF"/>
          <w:lang w:val="en-GB"/>
        </w:rPr>
      </w:pPr>
      <w:r w:rsidRPr="00BF3CF0">
        <w:rPr>
          <w:rFonts w:ascii="Times New Roman" w:eastAsia="Calibri" w:hAnsi="Times New Roman" w:cs="Times New Roman"/>
          <w:sz w:val="26"/>
          <w:szCs w:val="26"/>
          <w:shd w:val="clear" w:color="auto" w:fill="FFFFFF"/>
          <w:lang w:val="en-GB"/>
        </w:rPr>
        <w:t xml:space="preserve">Article 400 of the Criminal Code of Ukraine </w:t>
      </w:r>
      <w:r w:rsidRPr="00BF3CF0">
        <w:rPr>
          <w:rFonts w:ascii="Times New Roman" w:eastAsia="Calibri" w:hAnsi="Times New Roman" w:cs="Times New Roman"/>
          <w:sz w:val="26"/>
          <w:szCs w:val="26"/>
          <w:lang w:val="en-GB"/>
        </w:rPr>
        <w:t xml:space="preserve">stipulates </w:t>
      </w:r>
      <w:r w:rsidRPr="00BF3CF0">
        <w:rPr>
          <w:rFonts w:ascii="Times New Roman" w:eastAsia="Calibri" w:hAnsi="Times New Roman" w:cs="Times New Roman"/>
          <w:sz w:val="26"/>
          <w:szCs w:val="26"/>
          <w:shd w:val="clear" w:color="auto" w:fill="FFFFFF"/>
          <w:lang w:val="en-GB"/>
        </w:rPr>
        <w:t xml:space="preserve">criminal liability for the murder or attempted murder of a </w:t>
      </w:r>
      <w:r w:rsidR="004B12C2">
        <w:rPr>
          <w:rFonts w:ascii="Times New Roman" w:eastAsia="Calibri" w:hAnsi="Times New Roman" w:cs="Times New Roman"/>
          <w:sz w:val="26"/>
          <w:szCs w:val="26"/>
          <w:shd w:val="clear" w:color="auto" w:fill="FFFFFF"/>
          <w:lang w:val="en-GB"/>
        </w:rPr>
        <w:t>defence</w:t>
      </w:r>
      <w:r w:rsidRPr="00BF3CF0">
        <w:rPr>
          <w:rFonts w:ascii="Times New Roman" w:eastAsia="Calibri" w:hAnsi="Times New Roman" w:cs="Times New Roman"/>
          <w:sz w:val="26"/>
          <w:szCs w:val="26"/>
          <w:shd w:val="clear" w:color="auto" w:fill="FFFFFF"/>
          <w:lang w:val="en-GB"/>
        </w:rPr>
        <w:t xml:space="preserve"> counsel or a person’s representative or their close relatives in connection with activities related to the provision of legal assistance.</w:t>
      </w:r>
    </w:p>
    <w:p w:rsidR="006F6C46" w:rsidRPr="00BF3CF0" w:rsidRDefault="006F6C46" w:rsidP="006F6C46">
      <w:pPr>
        <w:shd w:val="clear" w:color="auto" w:fill="FFFFFF"/>
        <w:spacing w:after="80" w:line="240" w:lineRule="auto"/>
        <w:ind w:firstLine="705"/>
        <w:jc w:val="both"/>
        <w:rPr>
          <w:rFonts w:ascii="Times New Roman" w:eastAsia="Calibri" w:hAnsi="Times New Roman" w:cs="Times New Roman"/>
          <w:sz w:val="26"/>
          <w:szCs w:val="26"/>
          <w:shd w:val="clear" w:color="auto" w:fill="FFFFFF"/>
          <w:lang w:val="en-GB"/>
        </w:rPr>
      </w:pPr>
      <w:r w:rsidRPr="00BF3CF0">
        <w:rPr>
          <w:rFonts w:ascii="Times New Roman" w:eastAsia="Calibri" w:hAnsi="Times New Roman" w:cs="Times New Roman"/>
          <w:sz w:val="26"/>
          <w:szCs w:val="26"/>
          <w:shd w:val="clear" w:color="auto" w:fill="FFFFFF"/>
          <w:lang w:val="en-GB"/>
        </w:rPr>
        <w:lastRenderedPageBreak/>
        <w:t xml:space="preserve">The procedure of criminal proceedings on the territory of Ukraine </w:t>
      </w:r>
      <w:proofErr w:type="gramStart"/>
      <w:r w:rsidRPr="00BF3CF0">
        <w:rPr>
          <w:rFonts w:ascii="Times New Roman" w:eastAsia="Calibri" w:hAnsi="Times New Roman" w:cs="Times New Roman"/>
          <w:sz w:val="26"/>
          <w:szCs w:val="26"/>
          <w:shd w:val="clear" w:color="auto" w:fill="FFFFFF"/>
          <w:lang w:val="en-GB"/>
        </w:rPr>
        <w:t>is determined</w:t>
      </w:r>
      <w:proofErr w:type="gramEnd"/>
      <w:r w:rsidRPr="00BF3CF0">
        <w:rPr>
          <w:rFonts w:ascii="Times New Roman" w:eastAsia="Calibri" w:hAnsi="Times New Roman" w:cs="Times New Roman"/>
          <w:sz w:val="26"/>
          <w:szCs w:val="26"/>
          <w:shd w:val="clear" w:color="auto" w:fill="FFFFFF"/>
          <w:lang w:val="en-GB"/>
        </w:rPr>
        <w:t xml:space="preserve"> exclusively by the criminal procedural legislation of Ukraine.</w:t>
      </w:r>
    </w:p>
    <w:p w:rsidR="002F7078" w:rsidRPr="00BF3CF0" w:rsidRDefault="006F6C46" w:rsidP="006F6C46">
      <w:pPr>
        <w:shd w:val="clear" w:color="auto" w:fill="FFFFFF"/>
        <w:spacing w:after="80" w:line="240" w:lineRule="auto"/>
        <w:ind w:firstLine="703"/>
        <w:jc w:val="both"/>
        <w:rPr>
          <w:rFonts w:ascii="Times New Roman" w:eastAsia="Calibri" w:hAnsi="Times New Roman" w:cs="Times New Roman"/>
          <w:sz w:val="26"/>
          <w:szCs w:val="26"/>
          <w:shd w:val="clear" w:color="auto" w:fill="FFFFFF"/>
          <w:lang w:val="en-GB"/>
        </w:rPr>
      </w:pPr>
      <w:proofErr w:type="gramStart"/>
      <w:r w:rsidRPr="00BF3CF0">
        <w:rPr>
          <w:rFonts w:ascii="Times New Roman" w:eastAsia="Calibri" w:hAnsi="Times New Roman" w:cs="Times New Roman"/>
          <w:sz w:val="26"/>
          <w:szCs w:val="26"/>
          <w:shd w:val="clear" w:color="auto" w:fill="FFFFFF"/>
          <w:lang w:val="en-GB"/>
        </w:rPr>
        <w:t>The Article 214 of the Criminal Procedure Code of Ukraine obliges the investigator, coroner, prosecutor to immediately enter the relevant information into the Unified Register of Pre-Trial Investigations and initiate an investigation, but not later than 24 hours after the filing of an application, notification of a criminal offense or after his own discovery from any source of circumstances that may indicate the commission of a criminal offense.</w:t>
      </w:r>
      <w:proofErr w:type="gramEnd"/>
    </w:p>
    <w:p w:rsidR="004820F7" w:rsidRPr="00BF3CF0" w:rsidRDefault="004820F7" w:rsidP="006F6C46">
      <w:pPr>
        <w:shd w:val="clear" w:color="auto" w:fill="FFFFFF"/>
        <w:spacing w:after="80" w:line="240" w:lineRule="auto"/>
        <w:ind w:firstLine="703"/>
        <w:jc w:val="both"/>
        <w:rPr>
          <w:rFonts w:ascii="Times New Roman" w:eastAsia="Calibri" w:hAnsi="Times New Roman" w:cs="Times New Roman"/>
          <w:sz w:val="26"/>
          <w:szCs w:val="26"/>
          <w:shd w:val="clear" w:color="auto" w:fill="FFFFFF"/>
          <w:lang w:val="en-GB"/>
        </w:rPr>
      </w:pPr>
    </w:p>
    <w:p w:rsidR="001D77F5" w:rsidRPr="00BF3CF0" w:rsidRDefault="001D77F5" w:rsidP="001D77F5">
      <w:pPr>
        <w:spacing w:line="240" w:lineRule="auto"/>
        <w:ind w:firstLine="709"/>
        <w:contextualSpacing/>
        <w:jc w:val="both"/>
        <w:rPr>
          <w:rFonts w:ascii="Times New Roman" w:hAnsi="Times New Roman" w:cs="Times New Roman"/>
          <w:b/>
          <w:sz w:val="26"/>
          <w:szCs w:val="26"/>
          <w:lang w:val="en-GB"/>
        </w:rPr>
      </w:pPr>
      <w:r w:rsidRPr="00BF3CF0">
        <w:rPr>
          <w:rFonts w:ascii="Times New Roman" w:hAnsi="Times New Roman" w:cs="Times New Roman"/>
          <w:b/>
          <w:sz w:val="26"/>
          <w:szCs w:val="26"/>
          <w:lang w:val="en-GB"/>
        </w:rPr>
        <w:t>Question No. 5. Does your Government have or would be willing to put in place legal guarantees and other protection measures to allow human rights defenders to do their work without persecution?</w:t>
      </w:r>
    </w:p>
    <w:p w:rsidR="001D77F5" w:rsidRPr="00BF3CF0" w:rsidRDefault="001D77F5" w:rsidP="001D77F5">
      <w:pPr>
        <w:spacing w:line="240" w:lineRule="auto"/>
        <w:ind w:firstLine="709"/>
        <w:contextualSpacing/>
        <w:jc w:val="both"/>
        <w:rPr>
          <w:rFonts w:ascii="Times New Roman" w:hAnsi="Times New Roman" w:cs="Times New Roman"/>
          <w:sz w:val="26"/>
          <w:szCs w:val="26"/>
          <w:lang w:val="en-GB"/>
        </w:rPr>
      </w:pPr>
      <w:proofErr w:type="gramStart"/>
      <w:r w:rsidRPr="00BF3CF0">
        <w:rPr>
          <w:rFonts w:ascii="Times New Roman" w:hAnsi="Times New Roman" w:cs="Times New Roman"/>
          <w:sz w:val="26"/>
          <w:szCs w:val="26"/>
          <w:lang w:val="en-GB"/>
        </w:rPr>
        <w:t>Legal guarantees of professional activity of certain categories are determined by the relevant laws</w:t>
      </w:r>
      <w:proofErr w:type="gramEnd"/>
      <w:r w:rsidRPr="00BF3CF0">
        <w:rPr>
          <w:rFonts w:ascii="Times New Roman" w:hAnsi="Times New Roman" w:cs="Times New Roman"/>
          <w:sz w:val="26"/>
          <w:szCs w:val="26"/>
          <w:lang w:val="en-GB"/>
        </w:rPr>
        <w:t>.</w:t>
      </w:r>
    </w:p>
    <w:p w:rsidR="001D77F5" w:rsidRPr="00BF3CF0" w:rsidRDefault="001D77F5" w:rsidP="001D77F5">
      <w:pPr>
        <w:spacing w:line="240" w:lineRule="auto"/>
        <w:ind w:firstLine="709"/>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 xml:space="preserve"> In particular, in accordance with Article 1 of the Law of Ukraine “On the Bar and Practice of Law”</w:t>
      </w:r>
      <w:r w:rsidR="00E7551C" w:rsidRPr="00BF3CF0">
        <w:rPr>
          <w:rFonts w:ascii="Times New Roman" w:hAnsi="Times New Roman" w:cs="Times New Roman"/>
          <w:sz w:val="26"/>
          <w:szCs w:val="26"/>
          <w:lang w:val="en-GB"/>
        </w:rPr>
        <w:t>,</w:t>
      </w:r>
      <w:r w:rsidRPr="00BF3CF0">
        <w:rPr>
          <w:rFonts w:ascii="Times New Roman" w:hAnsi="Times New Roman" w:cs="Times New Roman"/>
          <w:sz w:val="26"/>
          <w:szCs w:val="26"/>
          <w:lang w:val="en-GB"/>
        </w:rPr>
        <w:t xml:space="preserve"> practice of law consists in carrying out independent professional activit</w:t>
      </w:r>
      <w:r w:rsidR="00E7551C" w:rsidRPr="00BF3CF0">
        <w:rPr>
          <w:rFonts w:ascii="Times New Roman" w:hAnsi="Times New Roman" w:cs="Times New Roman"/>
          <w:sz w:val="26"/>
          <w:szCs w:val="26"/>
          <w:lang w:val="en-GB"/>
        </w:rPr>
        <w:t>y</w:t>
      </w:r>
      <w:r w:rsidRPr="00BF3CF0">
        <w:rPr>
          <w:rFonts w:ascii="Times New Roman" w:hAnsi="Times New Roman" w:cs="Times New Roman"/>
          <w:sz w:val="26"/>
          <w:szCs w:val="26"/>
          <w:lang w:val="en-GB"/>
        </w:rPr>
        <w:t xml:space="preserve"> of a lawyer to provide protection, representation and other legal assistance to </w:t>
      </w:r>
      <w:r w:rsidR="00E7551C" w:rsidRPr="00BF3CF0">
        <w:rPr>
          <w:rFonts w:ascii="Times New Roman" w:hAnsi="Times New Roman" w:cs="Times New Roman"/>
          <w:sz w:val="26"/>
          <w:szCs w:val="26"/>
          <w:lang w:val="en-GB"/>
        </w:rPr>
        <w:t>a</w:t>
      </w:r>
      <w:r w:rsidRPr="00BF3CF0">
        <w:rPr>
          <w:rFonts w:ascii="Times New Roman" w:hAnsi="Times New Roman" w:cs="Times New Roman"/>
          <w:sz w:val="26"/>
          <w:szCs w:val="26"/>
          <w:lang w:val="en-GB"/>
        </w:rPr>
        <w:t xml:space="preserve"> client.</w:t>
      </w:r>
    </w:p>
    <w:p w:rsidR="001D77F5" w:rsidRPr="00BF3CF0" w:rsidRDefault="001D77F5" w:rsidP="001B357F">
      <w:pPr>
        <w:spacing w:line="240" w:lineRule="auto"/>
        <w:ind w:firstLine="567"/>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The state guarantees lawyers the right to practice law, prohibits interference with their activities and condemns actions aimed at hindering their professional activity.</w:t>
      </w:r>
    </w:p>
    <w:p w:rsidR="001D77F5" w:rsidRPr="00BF3CF0" w:rsidRDefault="001D77F5" w:rsidP="001D77F5">
      <w:pPr>
        <w:spacing w:line="240" w:lineRule="auto"/>
        <w:ind w:firstLine="709"/>
        <w:contextualSpacing/>
        <w:jc w:val="both"/>
        <w:rPr>
          <w:rFonts w:ascii="Times New Roman" w:hAnsi="Times New Roman" w:cs="Times New Roman"/>
          <w:sz w:val="26"/>
          <w:szCs w:val="26"/>
          <w:lang w:val="en-GB"/>
        </w:rPr>
      </w:pPr>
      <w:r w:rsidRPr="00BF3CF0">
        <w:rPr>
          <w:rFonts w:ascii="Times New Roman" w:hAnsi="Times New Roman" w:cs="Times New Roman"/>
          <w:sz w:val="26"/>
          <w:szCs w:val="26"/>
          <w:lang w:val="en-GB"/>
        </w:rPr>
        <w:t>The legislation of Ukraine defines a special procedure for criminal proceedings against a lawyer. Article 481 of the Criminal Procedure Code of Ukraine defines a special entity</w:t>
      </w:r>
      <w:r w:rsidR="00E7551C" w:rsidRPr="00BF3CF0">
        <w:rPr>
          <w:rFonts w:ascii="Times New Roman" w:hAnsi="Times New Roman" w:cs="Times New Roman"/>
          <w:sz w:val="26"/>
          <w:szCs w:val="26"/>
          <w:lang w:val="en-GB"/>
        </w:rPr>
        <w:t>/person</w:t>
      </w:r>
      <w:r w:rsidRPr="00BF3CF0">
        <w:rPr>
          <w:rFonts w:ascii="Times New Roman" w:hAnsi="Times New Roman" w:cs="Times New Roman"/>
          <w:sz w:val="26"/>
          <w:szCs w:val="26"/>
          <w:lang w:val="en-GB"/>
        </w:rPr>
        <w:t xml:space="preserve"> </w:t>
      </w:r>
      <w:r w:rsidR="00E7551C" w:rsidRPr="00BF3CF0">
        <w:rPr>
          <w:rFonts w:ascii="Times New Roman" w:hAnsi="Times New Roman" w:cs="Times New Roman"/>
          <w:sz w:val="26"/>
          <w:szCs w:val="26"/>
          <w:lang w:val="en-GB"/>
        </w:rPr>
        <w:t>who</w:t>
      </w:r>
      <w:r w:rsidRPr="00BF3CF0">
        <w:rPr>
          <w:rFonts w:ascii="Times New Roman" w:hAnsi="Times New Roman" w:cs="Times New Roman"/>
          <w:sz w:val="26"/>
          <w:szCs w:val="26"/>
          <w:lang w:val="en-GB"/>
        </w:rPr>
        <w:t xml:space="preserve"> must notify the lawyer in writing of suspicion of </w:t>
      </w:r>
      <w:r w:rsidR="00E7551C" w:rsidRPr="00BF3CF0">
        <w:rPr>
          <w:rFonts w:ascii="Times New Roman" w:hAnsi="Times New Roman" w:cs="Times New Roman"/>
          <w:sz w:val="26"/>
          <w:szCs w:val="26"/>
          <w:lang w:val="en-GB"/>
        </w:rPr>
        <w:t xml:space="preserve">having </w:t>
      </w:r>
      <w:r w:rsidRPr="00BF3CF0">
        <w:rPr>
          <w:rFonts w:ascii="Times New Roman" w:hAnsi="Times New Roman" w:cs="Times New Roman"/>
          <w:sz w:val="26"/>
          <w:szCs w:val="26"/>
          <w:lang w:val="en-GB"/>
        </w:rPr>
        <w:t>committ</w:t>
      </w:r>
      <w:r w:rsidR="00E7551C" w:rsidRPr="00BF3CF0">
        <w:rPr>
          <w:rFonts w:ascii="Times New Roman" w:hAnsi="Times New Roman" w:cs="Times New Roman"/>
          <w:sz w:val="26"/>
          <w:szCs w:val="26"/>
          <w:lang w:val="en-GB"/>
        </w:rPr>
        <w:t>ed</w:t>
      </w:r>
      <w:r w:rsidRPr="00BF3CF0">
        <w:rPr>
          <w:rFonts w:ascii="Times New Roman" w:hAnsi="Times New Roman" w:cs="Times New Roman"/>
          <w:sz w:val="26"/>
          <w:szCs w:val="26"/>
          <w:lang w:val="en-GB"/>
        </w:rPr>
        <w:t xml:space="preserve"> a criminal offence. This is the Prosecutor General, his/her deputy, head of the regional prosecutor’s office. A similar rule is contained in sub-paragraph 13 of paragraph 1 of Article 23 “On the Bar and Practice of Law”.</w:t>
      </w:r>
    </w:p>
    <w:p w:rsidR="00E7551C" w:rsidRPr="00BF3CF0" w:rsidRDefault="001D77F5" w:rsidP="00E7551C">
      <w:pPr>
        <w:spacing w:line="240" w:lineRule="auto"/>
        <w:ind w:firstLine="709"/>
        <w:contextualSpacing/>
        <w:jc w:val="both"/>
        <w:rPr>
          <w:rFonts w:ascii="Times New Roman" w:hAnsi="Times New Roman" w:cs="Times New Roman"/>
          <w:sz w:val="26"/>
          <w:szCs w:val="26"/>
          <w:lang w:val="en-GB"/>
        </w:rPr>
      </w:pPr>
      <w:proofErr w:type="gramStart"/>
      <w:r w:rsidRPr="00BF3CF0">
        <w:rPr>
          <w:rFonts w:ascii="Times New Roman" w:hAnsi="Times New Roman" w:cs="Times New Roman"/>
          <w:sz w:val="26"/>
          <w:szCs w:val="26"/>
          <w:lang w:val="en-GB"/>
        </w:rPr>
        <w:lastRenderedPageBreak/>
        <w:t xml:space="preserve">In addition, operational search measures or investigative actions against a lawyer, which can be carried out only with the permission of court, are carried out on the basis of a court decision </w:t>
      </w:r>
      <w:r w:rsidR="00713BDC" w:rsidRPr="00BF3CF0">
        <w:rPr>
          <w:rFonts w:ascii="Times New Roman" w:hAnsi="Times New Roman" w:cs="Times New Roman"/>
          <w:sz w:val="26"/>
          <w:szCs w:val="26"/>
          <w:lang w:val="en-GB"/>
        </w:rPr>
        <w:t xml:space="preserve">to be </w:t>
      </w:r>
      <w:r w:rsidRPr="00BF3CF0">
        <w:rPr>
          <w:rFonts w:ascii="Times New Roman" w:hAnsi="Times New Roman" w:cs="Times New Roman"/>
          <w:sz w:val="26"/>
          <w:szCs w:val="26"/>
          <w:lang w:val="en-GB"/>
        </w:rPr>
        <w:t xml:space="preserve">adopted upon </w:t>
      </w:r>
      <w:r w:rsidR="00713BDC" w:rsidRPr="00BF3CF0">
        <w:rPr>
          <w:rFonts w:ascii="Times New Roman" w:hAnsi="Times New Roman" w:cs="Times New Roman"/>
          <w:sz w:val="26"/>
          <w:szCs w:val="26"/>
          <w:lang w:val="en-GB"/>
        </w:rPr>
        <w:t>a</w:t>
      </w:r>
      <w:r w:rsidRPr="00BF3CF0">
        <w:rPr>
          <w:rFonts w:ascii="Times New Roman" w:hAnsi="Times New Roman" w:cs="Times New Roman"/>
          <w:sz w:val="26"/>
          <w:szCs w:val="26"/>
          <w:lang w:val="en-GB"/>
        </w:rPr>
        <w:t xml:space="preserve"> motion of the Prosecutor General, his/her deputies, Prosecutor of the Autonomous Republic of Crimea, prosecutor of region, </w:t>
      </w:r>
      <w:r w:rsidR="00E7551C" w:rsidRPr="00BF3CF0">
        <w:rPr>
          <w:rFonts w:ascii="Times New Roman" w:hAnsi="Times New Roman" w:cs="Times New Roman"/>
          <w:sz w:val="26"/>
          <w:szCs w:val="26"/>
          <w:lang w:val="en-GB"/>
        </w:rPr>
        <w:t xml:space="preserve">prosecutors of </w:t>
      </w:r>
      <w:r w:rsidRPr="00BF3CF0">
        <w:rPr>
          <w:rFonts w:ascii="Times New Roman" w:hAnsi="Times New Roman" w:cs="Times New Roman"/>
          <w:sz w:val="26"/>
          <w:szCs w:val="26"/>
          <w:lang w:val="en-GB"/>
        </w:rPr>
        <w:t>Kyiv City and Sevastopol City (sub-paragraph 3 of paragraph 1 of Article 23 of the Law of Ukraine “On the Bar and Practice of Law”).</w:t>
      </w:r>
      <w:proofErr w:type="gramEnd"/>
      <w:r w:rsidRPr="00BF3CF0">
        <w:rPr>
          <w:rFonts w:ascii="Times New Roman" w:hAnsi="Times New Roman" w:cs="Times New Roman"/>
          <w:sz w:val="26"/>
          <w:szCs w:val="26"/>
          <w:lang w:val="en-GB"/>
        </w:rPr>
        <w:t xml:space="preserve"> </w:t>
      </w:r>
    </w:p>
    <w:p w:rsidR="00FF4009" w:rsidRDefault="001D77F5" w:rsidP="00E7551C">
      <w:pPr>
        <w:spacing w:line="240" w:lineRule="auto"/>
        <w:ind w:firstLine="709"/>
        <w:contextualSpacing/>
        <w:jc w:val="both"/>
        <w:rPr>
          <w:rFonts w:ascii="Times New Roman" w:hAnsi="Times New Roman" w:cs="Times New Roman"/>
          <w:sz w:val="26"/>
          <w:szCs w:val="26"/>
          <w:lang w:val="en-GB"/>
        </w:rPr>
      </w:pPr>
      <w:proofErr w:type="gramStart"/>
      <w:r w:rsidRPr="00BF3CF0">
        <w:rPr>
          <w:rFonts w:ascii="Times New Roman" w:hAnsi="Times New Roman" w:cs="Times New Roman"/>
          <w:sz w:val="26"/>
          <w:szCs w:val="26"/>
          <w:lang w:val="en-GB"/>
        </w:rPr>
        <w:t xml:space="preserve">Other guarantees of observance of professional rights are mandatory notification of </w:t>
      </w:r>
      <w:r w:rsidR="00713BDC" w:rsidRPr="00BF3CF0">
        <w:rPr>
          <w:rFonts w:ascii="Times New Roman" w:hAnsi="Times New Roman" w:cs="Times New Roman"/>
          <w:sz w:val="26"/>
          <w:szCs w:val="26"/>
          <w:lang w:val="en-GB"/>
        </w:rPr>
        <w:t xml:space="preserve">the </w:t>
      </w:r>
      <w:r w:rsidRPr="00BF3CF0">
        <w:rPr>
          <w:rFonts w:ascii="Times New Roman" w:hAnsi="Times New Roman" w:cs="Times New Roman"/>
          <w:sz w:val="26"/>
          <w:szCs w:val="26"/>
          <w:lang w:val="en-GB"/>
        </w:rPr>
        <w:t xml:space="preserve">bar self-government bodies </w:t>
      </w:r>
      <w:r w:rsidR="00713BDC" w:rsidRPr="00BF3CF0">
        <w:rPr>
          <w:rFonts w:ascii="Times New Roman" w:hAnsi="Times New Roman" w:cs="Times New Roman"/>
          <w:sz w:val="26"/>
          <w:szCs w:val="26"/>
          <w:lang w:val="en-GB"/>
        </w:rPr>
        <w:t>about</w:t>
      </w:r>
      <w:r w:rsidRPr="00BF3CF0">
        <w:rPr>
          <w:rFonts w:ascii="Times New Roman" w:hAnsi="Times New Roman" w:cs="Times New Roman"/>
          <w:sz w:val="26"/>
          <w:szCs w:val="26"/>
          <w:lang w:val="en-GB"/>
        </w:rPr>
        <w:t xml:space="preserve"> imposition of a preventive measure, passing of a sentence against a lawyer (Article 483 of the Criminal Procedure Code of Ukraine) and</w:t>
      </w:r>
      <w:r w:rsidR="00713BDC" w:rsidRPr="00BF3CF0">
        <w:rPr>
          <w:rFonts w:ascii="Times New Roman" w:hAnsi="Times New Roman" w:cs="Times New Roman"/>
          <w:sz w:val="26"/>
          <w:szCs w:val="26"/>
          <w:lang w:val="en-GB"/>
        </w:rPr>
        <w:t xml:space="preserve"> taking</w:t>
      </w:r>
      <w:r w:rsidRPr="00BF3CF0">
        <w:rPr>
          <w:rFonts w:ascii="Times New Roman" w:hAnsi="Times New Roman" w:cs="Times New Roman"/>
          <w:sz w:val="26"/>
          <w:szCs w:val="26"/>
          <w:lang w:val="en-GB"/>
        </w:rPr>
        <w:t xml:space="preserve"> disciplinary action only in the manner and on the grounds provided </w:t>
      </w:r>
      <w:r w:rsidR="00E7551C" w:rsidRPr="00BF3CF0">
        <w:rPr>
          <w:rFonts w:ascii="Times New Roman" w:hAnsi="Times New Roman" w:cs="Times New Roman"/>
          <w:sz w:val="26"/>
          <w:szCs w:val="26"/>
          <w:lang w:val="en-GB"/>
        </w:rPr>
        <w:t xml:space="preserve">for </w:t>
      </w:r>
      <w:r w:rsidRPr="00BF3CF0">
        <w:rPr>
          <w:rFonts w:ascii="Times New Roman" w:hAnsi="Times New Roman" w:cs="Times New Roman"/>
          <w:sz w:val="26"/>
          <w:szCs w:val="26"/>
          <w:lang w:val="en-GB"/>
        </w:rPr>
        <w:t>by the Law of Ukraine “On the Bar and Practice of Law” (Article 33 of the said Law).</w:t>
      </w:r>
      <w:proofErr w:type="gramEnd"/>
    </w:p>
    <w:p w:rsidR="001F1ECD" w:rsidRDefault="001F1ECD" w:rsidP="001F1ECD">
      <w:pPr>
        <w:spacing w:line="240" w:lineRule="auto"/>
        <w:contextualSpacing/>
        <w:jc w:val="both"/>
        <w:rPr>
          <w:rFonts w:ascii="Times New Roman" w:hAnsi="Times New Roman" w:cs="Times New Roman"/>
          <w:sz w:val="26"/>
          <w:szCs w:val="26"/>
          <w:lang w:val="en-GB"/>
        </w:rPr>
      </w:pPr>
    </w:p>
    <w:p w:rsidR="001F1ECD" w:rsidRDefault="001F1ECD"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E8790C" w:rsidP="001F1ECD">
      <w:pPr>
        <w:spacing w:line="240" w:lineRule="auto"/>
        <w:contextualSpacing/>
        <w:jc w:val="both"/>
        <w:rPr>
          <w:rFonts w:ascii="Times New Roman" w:hAnsi="Times New Roman" w:cs="Times New Roman"/>
          <w:sz w:val="26"/>
          <w:szCs w:val="26"/>
          <w:lang w:val="en-GB"/>
        </w:rPr>
      </w:pPr>
    </w:p>
    <w:p w:rsidR="00E8790C" w:rsidRDefault="001F1ECD" w:rsidP="00E8790C">
      <w:p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Translators of the Prosecutor General</w:t>
      </w:r>
      <w:r>
        <w:rPr>
          <w:rFonts w:ascii="Times New Roman" w:hAnsi="Times New Roman" w:cs="Times New Roman"/>
          <w:sz w:val="20"/>
          <w:szCs w:val="20"/>
          <w:lang w:val="en-US"/>
        </w:rPr>
        <w:t xml:space="preserve">’s Office: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t xml:space="preserve">      O. </w:t>
      </w:r>
      <w:proofErr w:type="spellStart"/>
      <w:r>
        <w:rPr>
          <w:rFonts w:ascii="Times New Roman" w:hAnsi="Times New Roman" w:cs="Times New Roman"/>
          <w:sz w:val="20"/>
          <w:szCs w:val="20"/>
          <w:lang w:val="en-US"/>
        </w:rPr>
        <w:t>Syva</w:t>
      </w:r>
      <w:proofErr w:type="spellEnd"/>
    </w:p>
    <w:p w:rsidR="001F1ECD" w:rsidRDefault="001F1ECD" w:rsidP="00E8790C">
      <w:pPr>
        <w:spacing w:line="240" w:lineRule="auto"/>
        <w:ind w:left="8789"/>
        <w:contextualSpacing/>
        <w:rPr>
          <w:rFonts w:ascii="Times New Roman" w:hAnsi="Times New Roman" w:cs="Times New Roman"/>
          <w:sz w:val="20"/>
          <w:szCs w:val="20"/>
          <w:lang w:val="en-US"/>
        </w:rPr>
      </w:pPr>
      <w:r>
        <w:rPr>
          <w:rFonts w:ascii="Times New Roman" w:hAnsi="Times New Roman" w:cs="Times New Roman"/>
          <w:sz w:val="20"/>
          <w:szCs w:val="20"/>
          <w:lang w:val="en-US"/>
        </w:rPr>
        <w:t>I. Furman</w:t>
      </w:r>
    </w:p>
    <w:p w:rsidR="001F1ECD" w:rsidRPr="001F1ECD" w:rsidRDefault="001F1ECD" w:rsidP="00E8790C">
      <w:pPr>
        <w:spacing w:line="240" w:lineRule="auto"/>
        <w:ind w:left="8789"/>
        <w:contextualSpacing/>
        <w:rPr>
          <w:rFonts w:ascii="Times New Roman" w:hAnsi="Times New Roman" w:cs="Times New Roman"/>
          <w:sz w:val="20"/>
          <w:szCs w:val="20"/>
          <w:lang w:val="en-US"/>
        </w:rPr>
      </w:pPr>
      <w:r>
        <w:rPr>
          <w:rFonts w:ascii="Times New Roman" w:hAnsi="Times New Roman" w:cs="Times New Roman"/>
          <w:sz w:val="20"/>
          <w:szCs w:val="20"/>
          <w:lang w:val="en-US"/>
        </w:rPr>
        <w:t xml:space="preserve">I. </w:t>
      </w:r>
      <w:proofErr w:type="spellStart"/>
      <w:r>
        <w:rPr>
          <w:rFonts w:ascii="Times New Roman" w:hAnsi="Times New Roman" w:cs="Times New Roman"/>
          <w:sz w:val="20"/>
          <w:szCs w:val="20"/>
          <w:lang w:val="en-US"/>
        </w:rPr>
        <w:t>Pravnyk</w:t>
      </w:r>
      <w:proofErr w:type="spellEnd"/>
    </w:p>
    <w:sectPr w:rsidR="001F1ECD" w:rsidRPr="001F1ECD" w:rsidSect="002F707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B7F"/>
    <w:multiLevelType w:val="multilevel"/>
    <w:tmpl w:val="C394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F5"/>
    <w:rsid w:val="00006493"/>
    <w:rsid w:val="00053879"/>
    <w:rsid w:val="00055864"/>
    <w:rsid w:val="00066A8C"/>
    <w:rsid w:val="000808F8"/>
    <w:rsid w:val="000B46BE"/>
    <w:rsid w:val="00140A77"/>
    <w:rsid w:val="001B357F"/>
    <w:rsid w:val="001D160C"/>
    <w:rsid w:val="001D77F5"/>
    <w:rsid w:val="001F1ECD"/>
    <w:rsid w:val="001F5C88"/>
    <w:rsid w:val="00216CD1"/>
    <w:rsid w:val="002F7078"/>
    <w:rsid w:val="00306EA5"/>
    <w:rsid w:val="0031536D"/>
    <w:rsid w:val="00337C13"/>
    <w:rsid w:val="00386761"/>
    <w:rsid w:val="00392066"/>
    <w:rsid w:val="003B39A1"/>
    <w:rsid w:val="003C27F9"/>
    <w:rsid w:val="003D75D1"/>
    <w:rsid w:val="00430269"/>
    <w:rsid w:val="00437500"/>
    <w:rsid w:val="00470DAF"/>
    <w:rsid w:val="004820F7"/>
    <w:rsid w:val="00482FB2"/>
    <w:rsid w:val="004B12C2"/>
    <w:rsid w:val="004B4C58"/>
    <w:rsid w:val="004C1903"/>
    <w:rsid w:val="004F69CF"/>
    <w:rsid w:val="00510894"/>
    <w:rsid w:val="0053614E"/>
    <w:rsid w:val="00565841"/>
    <w:rsid w:val="005C24F1"/>
    <w:rsid w:val="005D78D8"/>
    <w:rsid w:val="00661D75"/>
    <w:rsid w:val="0069347F"/>
    <w:rsid w:val="006B0860"/>
    <w:rsid w:val="006D0197"/>
    <w:rsid w:val="006F434E"/>
    <w:rsid w:val="006F6C46"/>
    <w:rsid w:val="00707941"/>
    <w:rsid w:val="00713BDC"/>
    <w:rsid w:val="007141AF"/>
    <w:rsid w:val="00756557"/>
    <w:rsid w:val="007727A7"/>
    <w:rsid w:val="00797923"/>
    <w:rsid w:val="00835354"/>
    <w:rsid w:val="008475D9"/>
    <w:rsid w:val="00922D66"/>
    <w:rsid w:val="00961901"/>
    <w:rsid w:val="009A0BF5"/>
    <w:rsid w:val="00A368BB"/>
    <w:rsid w:val="00AC1B67"/>
    <w:rsid w:val="00AD5961"/>
    <w:rsid w:val="00B606A5"/>
    <w:rsid w:val="00BD414A"/>
    <w:rsid w:val="00BF3CF0"/>
    <w:rsid w:val="00C1736B"/>
    <w:rsid w:val="00C442FF"/>
    <w:rsid w:val="00C54D40"/>
    <w:rsid w:val="00C72B32"/>
    <w:rsid w:val="00C76F24"/>
    <w:rsid w:val="00D563C7"/>
    <w:rsid w:val="00DB4F86"/>
    <w:rsid w:val="00DD1FEE"/>
    <w:rsid w:val="00DF6E19"/>
    <w:rsid w:val="00E2657A"/>
    <w:rsid w:val="00E60546"/>
    <w:rsid w:val="00E7551C"/>
    <w:rsid w:val="00E83226"/>
    <w:rsid w:val="00E8790C"/>
    <w:rsid w:val="00F1714B"/>
    <w:rsid w:val="00F209E1"/>
    <w:rsid w:val="00F73DE2"/>
    <w:rsid w:val="00F83303"/>
    <w:rsid w:val="00FD2393"/>
    <w:rsid w:val="00FD73B6"/>
    <w:rsid w:val="00FF40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DE779-0F86-40EF-BDCE-0A25D732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F5"/>
  </w:style>
  <w:style w:type="paragraph" w:styleId="Heading2">
    <w:name w:val="heading 2"/>
    <w:basedOn w:val="Normal"/>
    <w:link w:val="Heading2Char"/>
    <w:uiPriority w:val="9"/>
    <w:qFormat/>
    <w:rsid w:val="001B357F"/>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1D77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eading2Char">
    <w:name w:val="Heading 2 Char"/>
    <w:basedOn w:val="DefaultParagraphFont"/>
    <w:link w:val="Heading2"/>
    <w:uiPriority w:val="9"/>
    <w:rsid w:val="001B357F"/>
    <w:rPr>
      <w:rFonts w:ascii="Times New Roman" w:eastAsia="Times New Roman" w:hAnsi="Times New Roman" w:cs="Times New Roman"/>
      <w:b/>
      <w:bCs/>
      <w:sz w:val="36"/>
      <w:szCs w:val="36"/>
      <w:lang w:val="ru-RU" w:eastAsia="ru-RU"/>
    </w:rPr>
  </w:style>
  <w:style w:type="paragraph" w:styleId="ListParagraph">
    <w:name w:val="List Paragraph"/>
    <w:basedOn w:val="Normal"/>
    <w:uiPriority w:val="34"/>
    <w:qFormat/>
    <w:rsid w:val="001F1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3621">
      <w:bodyDiv w:val="1"/>
      <w:marLeft w:val="0"/>
      <w:marRight w:val="0"/>
      <w:marTop w:val="0"/>
      <w:marBottom w:val="0"/>
      <w:divBdr>
        <w:top w:val="none" w:sz="0" w:space="0" w:color="auto"/>
        <w:left w:val="none" w:sz="0" w:space="0" w:color="auto"/>
        <w:bottom w:val="none" w:sz="0" w:space="0" w:color="auto"/>
        <w:right w:val="none" w:sz="0" w:space="0" w:color="auto"/>
      </w:divBdr>
    </w:div>
    <w:div w:id="5107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847AC5-4078-4356-B971-7FD1739DEE58}"/>
</file>

<file path=customXml/itemProps2.xml><?xml version="1.0" encoding="utf-8"?>
<ds:datastoreItem xmlns:ds="http://schemas.openxmlformats.org/officeDocument/2006/customXml" ds:itemID="{3D0445C3-660B-43AD-988A-DA5A3CDBF383}"/>
</file>

<file path=customXml/itemProps3.xml><?xml version="1.0" encoding="utf-8"?>
<ds:datastoreItem xmlns:ds="http://schemas.openxmlformats.org/officeDocument/2006/customXml" ds:itemID="{9866CA12-7156-46CC-A478-99A9898D8DC4}"/>
</file>

<file path=docProps/app.xml><?xml version="1.0" encoding="utf-8"?>
<Properties xmlns="http://schemas.openxmlformats.org/officeDocument/2006/extended-properties" xmlns:vt="http://schemas.openxmlformats.org/officeDocument/2006/docPropsVTypes">
  <Template>Normal.dotm</Template>
  <TotalTime>1</TotalTime>
  <Pages>3</Pages>
  <Words>1181</Words>
  <Characters>6737</Characters>
  <Application>Microsoft Office Word</Application>
  <DocSecurity>4</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Правник Інна Олександрівна</dc:creator>
  <cp:lastModifiedBy>HRD RA</cp:lastModifiedBy>
  <cp:revision>2</cp:revision>
  <dcterms:created xsi:type="dcterms:W3CDTF">2020-10-08T13:51:00Z</dcterms:created>
  <dcterms:modified xsi:type="dcterms:W3CDTF">2020-10-08T13:51:00Z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