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FF4AC" w14:textId="17CCFA39" w:rsidR="00E40346" w:rsidRDefault="00E40346" w:rsidP="00E40346">
      <w:pPr>
        <w:pStyle w:val="Heading1"/>
        <w:spacing w:line="276" w:lineRule="auto"/>
        <w:jc w:val="both"/>
        <w:rPr>
          <w:rFonts w:asciiTheme="majorBidi" w:hAnsiTheme="majorBidi"/>
          <w:color w:val="auto"/>
          <w:sz w:val="24"/>
          <w:szCs w:val="24"/>
          <w:shd w:val="clear" w:color="auto" w:fill="FFFFFF"/>
        </w:rPr>
      </w:pPr>
      <w:r>
        <w:rPr>
          <w:rFonts w:asciiTheme="majorBidi" w:hAnsiTheme="majorBidi"/>
          <w:color w:val="auto"/>
          <w:sz w:val="24"/>
          <w:szCs w:val="24"/>
          <w:shd w:val="clear" w:color="auto" w:fill="FFFFFF"/>
        </w:rPr>
        <w:t xml:space="preserve">ORAL STATEMENT </w:t>
      </w:r>
    </w:p>
    <w:p w14:paraId="56AD9872" w14:textId="176B9E2D" w:rsidR="00C200FC" w:rsidRPr="00E40346" w:rsidRDefault="00C200FC" w:rsidP="00E40346">
      <w:pPr>
        <w:pStyle w:val="Heading1"/>
        <w:spacing w:line="276" w:lineRule="auto"/>
        <w:jc w:val="both"/>
        <w:rPr>
          <w:rFonts w:asciiTheme="majorBidi" w:hAnsiTheme="majorBidi"/>
          <w:color w:val="auto"/>
          <w:sz w:val="24"/>
          <w:szCs w:val="24"/>
          <w:shd w:val="clear" w:color="auto" w:fill="FFFFFF"/>
        </w:rPr>
      </w:pPr>
      <w:r w:rsidRPr="00E40346">
        <w:rPr>
          <w:rFonts w:asciiTheme="majorBidi" w:hAnsiTheme="majorBidi"/>
          <w:color w:val="auto"/>
          <w:sz w:val="24"/>
          <w:szCs w:val="24"/>
          <w:shd w:val="clear" w:color="auto" w:fill="FFFFFF"/>
        </w:rPr>
        <w:t>Thank you Mr Chairperson and the panellists</w:t>
      </w:r>
    </w:p>
    <w:p w14:paraId="5C580879" w14:textId="77777777" w:rsidR="00E40346" w:rsidRDefault="00E40346" w:rsidP="00E40346">
      <w:pPr>
        <w:spacing w:line="276" w:lineRule="auto"/>
        <w:jc w:val="both"/>
        <w:rPr>
          <w:rFonts w:asciiTheme="majorBidi" w:hAnsiTheme="majorBidi" w:cstheme="majorBidi"/>
        </w:rPr>
      </w:pPr>
    </w:p>
    <w:p w14:paraId="5CBE3710" w14:textId="3C491FDC" w:rsidR="00C200FC" w:rsidRPr="00E40346" w:rsidRDefault="00C200FC" w:rsidP="00E40346">
      <w:pPr>
        <w:spacing w:line="276" w:lineRule="auto"/>
        <w:jc w:val="both"/>
        <w:rPr>
          <w:rFonts w:asciiTheme="majorBidi" w:hAnsiTheme="majorBidi" w:cstheme="majorBidi"/>
        </w:rPr>
      </w:pPr>
      <w:r w:rsidRPr="00E40346">
        <w:rPr>
          <w:rFonts w:asciiTheme="majorBidi" w:hAnsiTheme="majorBidi" w:cstheme="majorBidi"/>
        </w:rPr>
        <w:t>I am Mehri Jafari, a British-Iranian Lawyer and a human rights activist and this is a statement on behalf of the Association for the human rights of the Azerbaijani people in Iran (Ahraz).</w:t>
      </w:r>
    </w:p>
    <w:p w14:paraId="08533F00" w14:textId="77777777" w:rsidR="00C200FC" w:rsidRPr="00E40346" w:rsidRDefault="00C200FC" w:rsidP="00E40346">
      <w:pPr>
        <w:pStyle w:val="NormalWeb"/>
        <w:shd w:val="clear" w:color="auto" w:fill="FFFFFF"/>
        <w:spacing w:before="0" w:beforeAutospacing="0" w:after="150" w:afterAutospacing="0" w:line="276" w:lineRule="auto"/>
        <w:jc w:val="both"/>
        <w:rPr>
          <w:rFonts w:asciiTheme="majorBidi" w:hAnsiTheme="majorBidi" w:cstheme="majorBidi"/>
          <w:sz w:val="24"/>
          <w:szCs w:val="24"/>
        </w:rPr>
      </w:pPr>
      <w:r w:rsidRPr="00E40346">
        <w:rPr>
          <w:rFonts w:asciiTheme="majorBidi" w:hAnsiTheme="majorBidi" w:cstheme="majorBidi"/>
          <w:sz w:val="24"/>
          <w:szCs w:val="24"/>
        </w:rPr>
        <w:t xml:space="preserve">Ahraz </w:t>
      </w:r>
      <w:r w:rsidRPr="00E40346">
        <w:rPr>
          <w:rFonts w:asciiTheme="majorBidi" w:hAnsiTheme="majorBidi" w:cstheme="majorBidi"/>
          <w:sz w:val="24"/>
          <w:szCs w:val="24"/>
          <w:shd w:val="clear" w:color="auto" w:fill="FFFFFF"/>
        </w:rPr>
        <w:t xml:space="preserve">welcomes the focus of the second session of this Forum on the role of parliaments in </w:t>
      </w:r>
      <w:r w:rsidRPr="00E40346">
        <w:rPr>
          <w:rFonts w:asciiTheme="majorBidi" w:hAnsiTheme="majorBidi" w:cstheme="majorBidi"/>
          <w:sz w:val="24"/>
          <w:szCs w:val="24"/>
        </w:rPr>
        <w:t>promoting of human rights, democracy and the rule of law.</w:t>
      </w:r>
      <w:r w:rsidRPr="00E40346">
        <w:rPr>
          <w:rFonts w:asciiTheme="majorBidi" w:hAnsiTheme="majorBidi" w:cstheme="majorBidi"/>
          <w:sz w:val="24"/>
          <w:szCs w:val="24"/>
          <w:shd w:val="clear" w:color="auto" w:fill="FFFFFF"/>
        </w:rPr>
        <w:t xml:space="preserve"> </w:t>
      </w:r>
    </w:p>
    <w:p w14:paraId="5307E2A7" w14:textId="31311DF3" w:rsidR="00C200FC" w:rsidRPr="00E40346" w:rsidRDefault="00C200FC" w:rsidP="007752E6">
      <w:pPr>
        <w:pStyle w:val="NormalWeb"/>
        <w:shd w:val="clear" w:color="auto" w:fill="FFFFFF"/>
        <w:spacing w:before="0" w:beforeAutospacing="0" w:after="150" w:afterAutospacing="0" w:line="276" w:lineRule="auto"/>
        <w:jc w:val="both"/>
        <w:rPr>
          <w:rFonts w:asciiTheme="majorBidi" w:hAnsiTheme="majorBidi" w:cstheme="majorBidi"/>
          <w:sz w:val="24"/>
          <w:szCs w:val="24"/>
        </w:rPr>
      </w:pPr>
      <w:r w:rsidRPr="00E40346">
        <w:rPr>
          <w:rFonts w:asciiTheme="majorBidi" w:hAnsiTheme="majorBidi" w:cstheme="majorBidi"/>
          <w:sz w:val="24"/>
          <w:szCs w:val="24"/>
        </w:rPr>
        <w:t>We believe that Because of the nature of the constitutional function of parliaments, they can close the implementation gap, the gap between a States’ commitments in international law and the reality on the internal ground of the States. While parliaments’ role has historically been neglected by the international human rights machinery, now the need to address the gap is arising when states do not effectively implement the internationally agreed human rights standards to which they have committed themselves.</w:t>
      </w:r>
      <w:bookmarkStart w:id="0" w:name="_GoBack"/>
      <w:bookmarkEnd w:id="0"/>
    </w:p>
    <w:p w14:paraId="708F04B2" w14:textId="77777777" w:rsidR="00C200FC" w:rsidRPr="00E40346" w:rsidRDefault="00C200FC" w:rsidP="00E40346">
      <w:pPr>
        <w:pStyle w:val="NormalWeb"/>
        <w:shd w:val="clear" w:color="auto" w:fill="FFFFFF"/>
        <w:spacing w:before="0" w:beforeAutospacing="0" w:after="150" w:afterAutospacing="0" w:line="276" w:lineRule="auto"/>
        <w:jc w:val="both"/>
        <w:rPr>
          <w:rFonts w:asciiTheme="majorBidi" w:hAnsiTheme="majorBidi" w:cstheme="majorBidi"/>
          <w:sz w:val="24"/>
          <w:szCs w:val="24"/>
        </w:rPr>
      </w:pPr>
      <w:r w:rsidRPr="00E40346">
        <w:rPr>
          <w:rFonts w:asciiTheme="majorBidi" w:hAnsiTheme="majorBidi" w:cstheme="majorBidi"/>
          <w:sz w:val="24"/>
          <w:szCs w:val="24"/>
        </w:rPr>
        <w:t xml:space="preserve">Parliaments can both prevent violations of the rule of law and human rights and can act to prevent them from happening again. </w:t>
      </w:r>
    </w:p>
    <w:p w14:paraId="39B40D50" w14:textId="77777777" w:rsidR="00C200FC" w:rsidRPr="00E40346" w:rsidRDefault="00C200FC" w:rsidP="00E40346">
      <w:pPr>
        <w:pStyle w:val="NormalWeb"/>
        <w:shd w:val="clear" w:color="auto" w:fill="FFFFFF"/>
        <w:spacing w:before="0" w:beforeAutospacing="0" w:after="150" w:afterAutospacing="0" w:line="276" w:lineRule="auto"/>
        <w:jc w:val="both"/>
        <w:rPr>
          <w:rFonts w:asciiTheme="majorBidi" w:hAnsiTheme="majorBidi" w:cstheme="majorBidi"/>
          <w:sz w:val="24"/>
          <w:szCs w:val="24"/>
        </w:rPr>
      </w:pPr>
      <w:r w:rsidRPr="00E40346">
        <w:rPr>
          <w:rFonts w:asciiTheme="majorBidi" w:hAnsiTheme="majorBidi" w:cstheme="majorBidi"/>
          <w:sz w:val="24"/>
          <w:szCs w:val="24"/>
        </w:rPr>
        <w:t xml:space="preserve">However, clearly, there is an important concern about democratic legitimacy. The fundamental question arises in relation to the states whose politicians claim their mandates from the people and regularly insist that they represent the views and interests of the people, though their governments and parliaments do not </w:t>
      </w:r>
      <w:r w:rsidRPr="00E40346">
        <w:rPr>
          <w:rFonts w:asciiTheme="majorBidi" w:hAnsiTheme="majorBidi" w:cstheme="majorBidi"/>
          <w:sz w:val="24"/>
          <w:szCs w:val="24"/>
          <w:shd w:val="clear" w:color="auto" w:fill="FFFFFF"/>
        </w:rPr>
        <w:t xml:space="preserve">reflect their people’s political opinion, pressures, and the diversity of their citizens. </w:t>
      </w:r>
    </w:p>
    <w:p w14:paraId="4B6F7839" w14:textId="77777777" w:rsidR="00C200FC" w:rsidRPr="00E40346" w:rsidRDefault="00C200FC" w:rsidP="00E40346">
      <w:pPr>
        <w:spacing w:line="276" w:lineRule="auto"/>
        <w:jc w:val="both"/>
        <w:rPr>
          <w:rFonts w:asciiTheme="majorBidi" w:hAnsiTheme="majorBidi" w:cstheme="majorBidi"/>
        </w:rPr>
      </w:pPr>
      <w:r w:rsidRPr="00E40346">
        <w:rPr>
          <w:rFonts w:asciiTheme="majorBidi" w:hAnsiTheme="majorBidi" w:cstheme="majorBidi"/>
        </w:rPr>
        <w:t xml:space="preserve">We would like to highlight the fundamental principles which have been declared by the Inter-Parliamentary Council’s members at its 154th session (Paris, 26 March 1994) ON CRITERIA FOR FREE AND FAIR ELECTIONS.  We understand that the periodic free and fair elections are recognized by States in universal and regional human rights instruments, including the right of everyone to take part in the government of his or her country through freely chosen representatives, and also to have an equal opportunity to become a candidate for election. Everyone has the right to join, or together with others to establish, a political party or organization for the purpose of competing in an election. </w:t>
      </w:r>
    </w:p>
    <w:p w14:paraId="3C75CA5F" w14:textId="77777777" w:rsidR="00E40346" w:rsidRDefault="00E40346" w:rsidP="00E40346">
      <w:pPr>
        <w:spacing w:line="276" w:lineRule="auto"/>
        <w:jc w:val="both"/>
        <w:rPr>
          <w:rFonts w:asciiTheme="majorBidi" w:hAnsiTheme="majorBidi" w:cstheme="majorBidi"/>
        </w:rPr>
      </w:pPr>
    </w:p>
    <w:p w14:paraId="60015D46" w14:textId="77777777" w:rsidR="00E40346" w:rsidRDefault="00E40346" w:rsidP="00E40346">
      <w:pPr>
        <w:spacing w:line="276" w:lineRule="auto"/>
        <w:jc w:val="both"/>
        <w:rPr>
          <w:rFonts w:asciiTheme="majorBidi" w:hAnsiTheme="majorBidi" w:cstheme="majorBidi"/>
        </w:rPr>
      </w:pPr>
    </w:p>
    <w:p w14:paraId="59096E79" w14:textId="77777777" w:rsidR="00E40346" w:rsidRDefault="00E40346" w:rsidP="00E40346">
      <w:pPr>
        <w:spacing w:line="276" w:lineRule="auto"/>
        <w:jc w:val="both"/>
        <w:rPr>
          <w:rFonts w:asciiTheme="majorBidi" w:hAnsiTheme="majorBidi" w:cstheme="majorBidi"/>
        </w:rPr>
      </w:pPr>
    </w:p>
    <w:p w14:paraId="4BF7FCE6" w14:textId="77777777" w:rsidR="00E40346" w:rsidRDefault="00E40346" w:rsidP="00E40346">
      <w:pPr>
        <w:spacing w:line="276" w:lineRule="auto"/>
        <w:jc w:val="both"/>
        <w:rPr>
          <w:rFonts w:asciiTheme="majorBidi" w:hAnsiTheme="majorBidi" w:cstheme="majorBidi"/>
        </w:rPr>
      </w:pPr>
    </w:p>
    <w:p w14:paraId="1F80D389" w14:textId="77777777" w:rsidR="00E40346" w:rsidRDefault="00E40346" w:rsidP="00E40346">
      <w:pPr>
        <w:spacing w:line="276" w:lineRule="auto"/>
        <w:jc w:val="both"/>
        <w:rPr>
          <w:rFonts w:asciiTheme="majorBidi" w:hAnsiTheme="majorBidi" w:cstheme="majorBidi"/>
        </w:rPr>
      </w:pPr>
    </w:p>
    <w:p w14:paraId="0E640B76" w14:textId="508528F3" w:rsidR="00C200FC" w:rsidRPr="00E40346" w:rsidRDefault="00C200FC" w:rsidP="00E40346">
      <w:pPr>
        <w:spacing w:line="276" w:lineRule="auto"/>
        <w:jc w:val="both"/>
        <w:rPr>
          <w:rFonts w:asciiTheme="majorBidi" w:hAnsiTheme="majorBidi" w:cstheme="majorBidi"/>
        </w:rPr>
      </w:pPr>
      <w:r w:rsidRPr="00E40346">
        <w:rPr>
          <w:rFonts w:asciiTheme="majorBidi" w:hAnsiTheme="majorBidi" w:cstheme="majorBidi"/>
        </w:rPr>
        <w:t xml:space="preserve">We believe that if these fundamental requirements for a democratic system are not satisfied, the states parliaments would not be able to represent their own people’s political views. We highlight the facts as to this </w:t>
      </w:r>
      <w:r w:rsidRPr="00E40346">
        <w:rPr>
          <w:rFonts w:asciiTheme="majorBidi" w:hAnsiTheme="majorBidi" w:cstheme="majorBidi"/>
          <w:shd w:val="clear" w:color="auto" w:fill="FFFFFF"/>
        </w:rPr>
        <w:t>issue that in what ways a state’s electoral system which does not satisfy basic international standards; can be considered a representation of its people specially the ethnic minorities?</w:t>
      </w:r>
    </w:p>
    <w:p w14:paraId="2F185ECC" w14:textId="77777777" w:rsidR="00C200FC" w:rsidRPr="00E40346" w:rsidRDefault="00C200FC" w:rsidP="00E40346">
      <w:pPr>
        <w:spacing w:line="276" w:lineRule="auto"/>
        <w:jc w:val="both"/>
        <w:rPr>
          <w:rFonts w:asciiTheme="majorBidi" w:hAnsiTheme="majorBidi" w:cstheme="majorBidi"/>
        </w:rPr>
      </w:pPr>
    </w:p>
    <w:p w14:paraId="54F98309" w14:textId="77777777" w:rsidR="00C200FC" w:rsidRPr="00E40346" w:rsidRDefault="00C200FC" w:rsidP="00E40346">
      <w:pPr>
        <w:spacing w:line="276" w:lineRule="auto"/>
        <w:jc w:val="both"/>
        <w:rPr>
          <w:rFonts w:asciiTheme="majorBidi" w:hAnsiTheme="majorBidi" w:cstheme="majorBidi"/>
        </w:rPr>
      </w:pPr>
      <w:r w:rsidRPr="00E40346">
        <w:rPr>
          <w:rFonts w:asciiTheme="majorBidi" w:hAnsiTheme="majorBidi" w:cstheme="majorBidi"/>
        </w:rPr>
        <w:t xml:space="preserve">Mr Chairperson </w:t>
      </w:r>
    </w:p>
    <w:p w14:paraId="0324E2B0" w14:textId="77777777" w:rsidR="00C200FC" w:rsidRPr="00E40346" w:rsidRDefault="00C200FC" w:rsidP="00E40346">
      <w:pPr>
        <w:spacing w:line="276" w:lineRule="auto"/>
        <w:jc w:val="both"/>
        <w:rPr>
          <w:rFonts w:asciiTheme="majorBidi" w:hAnsiTheme="majorBidi" w:cstheme="majorBidi"/>
        </w:rPr>
      </w:pPr>
      <w:r w:rsidRPr="00E40346">
        <w:rPr>
          <w:rFonts w:asciiTheme="majorBidi" w:hAnsiTheme="majorBidi" w:cstheme="majorBidi"/>
        </w:rPr>
        <w:t>We would like to draw your attention to the systematic discrimination against the ethnic minorities in Islamic Republic of Iran, their basic rights including being represented by their own freely elected candidates and contribution in the process of the national election</w:t>
      </w:r>
      <w:r w:rsidRPr="00E40346">
        <w:rPr>
          <w:rFonts w:asciiTheme="majorBidi" w:hAnsiTheme="majorBidi" w:cstheme="majorBidi"/>
          <w:rtl/>
        </w:rPr>
        <w:t>.</w:t>
      </w:r>
      <w:r w:rsidRPr="00E40346">
        <w:rPr>
          <w:rFonts w:asciiTheme="majorBidi" w:hAnsiTheme="majorBidi" w:cstheme="majorBidi"/>
        </w:rPr>
        <w:t xml:space="preserve"> </w:t>
      </w:r>
    </w:p>
    <w:p w14:paraId="39193B6D" w14:textId="77777777" w:rsidR="00C200FC" w:rsidRPr="00E40346" w:rsidRDefault="00C200FC" w:rsidP="00E40346">
      <w:pPr>
        <w:spacing w:line="276" w:lineRule="auto"/>
        <w:jc w:val="both"/>
        <w:rPr>
          <w:rFonts w:asciiTheme="majorBidi" w:hAnsiTheme="majorBidi" w:cstheme="majorBidi"/>
        </w:rPr>
      </w:pPr>
      <w:r w:rsidRPr="00E40346">
        <w:rPr>
          <w:rFonts w:asciiTheme="majorBidi" w:hAnsiTheme="majorBidi" w:cstheme="majorBidi"/>
        </w:rPr>
        <w:t xml:space="preserve">Given the lack of access to freedom of expression and peaceful assembly and in some cases the dire situations of ethnic minorities in Iran, the Iranian ethnic minorities remain dramatically unrepresented in the countries like Iran. </w:t>
      </w:r>
    </w:p>
    <w:p w14:paraId="3ABBB7EF" w14:textId="77777777" w:rsidR="00E40346" w:rsidRDefault="00E40346" w:rsidP="00E40346">
      <w:pPr>
        <w:spacing w:line="276" w:lineRule="auto"/>
        <w:jc w:val="both"/>
        <w:rPr>
          <w:rFonts w:asciiTheme="majorBidi" w:hAnsiTheme="majorBidi" w:cstheme="majorBidi"/>
        </w:rPr>
      </w:pPr>
    </w:p>
    <w:p w14:paraId="18099500" w14:textId="4E916425" w:rsidR="00C200FC" w:rsidRPr="00E40346" w:rsidRDefault="00C200FC" w:rsidP="00E40346">
      <w:pPr>
        <w:spacing w:line="276" w:lineRule="auto"/>
        <w:jc w:val="both"/>
        <w:rPr>
          <w:rFonts w:asciiTheme="majorBidi" w:hAnsiTheme="majorBidi" w:cstheme="majorBidi"/>
        </w:rPr>
      </w:pPr>
      <w:r w:rsidRPr="00E40346">
        <w:rPr>
          <w:rFonts w:asciiTheme="majorBidi" w:hAnsiTheme="majorBidi" w:cstheme="majorBidi"/>
        </w:rPr>
        <w:t xml:space="preserve">We would therefore encourage a debate around the role of stakeholders and the democratic countries inter parliamentary inspirations in moving the global agenda forward and considering what measures can be taken to further enhance the contribution of parliaments to the work of the human rights mechanisms, and to address the fact that the parliamentary elections should express the will of the electorate, and to do so, they must be 'free and fair'. </w:t>
      </w:r>
    </w:p>
    <w:p w14:paraId="1C35227A" w14:textId="77777777" w:rsidR="00E40346" w:rsidRDefault="00E40346" w:rsidP="00E40346">
      <w:pPr>
        <w:spacing w:line="276" w:lineRule="auto"/>
        <w:jc w:val="both"/>
        <w:rPr>
          <w:rFonts w:asciiTheme="majorBidi" w:hAnsiTheme="majorBidi" w:cstheme="majorBidi"/>
        </w:rPr>
      </w:pPr>
    </w:p>
    <w:p w14:paraId="42A5E7A8" w14:textId="27901691" w:rsidR="00C200FC" w:rsidRPr="00E40346" w:rsidRDefault="00E40346" w:rsidP="00E40346">
      <w:pPr>
        <w:spacing w:line="276" w:lineRule="auto"/>
        <w:jc w:val="both"/>
        <w:rPr>
          <w:rFonts w:asciiTheme="majorBidi" w:hAnsiTheme="majorBidi" w:cstheme="majorBidi"/>
        </w:rPr>
      </w:pPr>
      <w:r w:rsidRPr="00E40346">
        <w:rPr>
          <w:rFonts w:asciiTheme="majorBidi" w:hAnsiTheme="majorBidi" w:cstheme="majorBidi"/>
        </w:rPr>
        <w:t>Accordingly</w:t>
      </w:r>
      <w:r w:rsidR="00C200FC" w:rsidRPr="00E40346">
        <w:rPr>
          <w:rFonts w:asciiTheme="majorBidi" w:hAnsiTheme="majorBidi" w:cstheme="majorBidi"/>
        </w:rPr>
        <w:t xml:space="preserve">, the UN bodies can foster greater and more systematic engagement between parliaments and human rights mechanisms. </w:t>
      </w:r>
    </w:p>
    <w:p w14:paraId="71B4FCE2" w14:textId="77777777" w:rsidR="00C200FC" w:rsidRPr="00E40346" w:rsidRDefault="00C200FC" w:rsidP="00E40346">
      <w:pPr>
        <w:spacing w:line="276" w:lineRule="auto"/>
        <w:jc w:val="both"/>
        <w:rPr>
          <w:rFonts w:asciiTheme="majorBidi" w:hAnsiTheme="majorBidi" w:cstheme="majorBidi"/>
        </w:rPr>
      </w:pPr>
    </w:p>
    <w:p w14:paraId="475656AC" w14:textId="77777777" w:rsidR="00C200FC" w:rsidRPr="00E40346" w:rsidRDefault="00C200FC" w:rsidP="00E40346">
      <w:pPr>
        <w:spacing w:line="276" w:lineRule="auto"/>
        <w:jc w:val="both"/>
        <w:rPr>
          <w:rFonts w:asciiTheme="majorBidi" w:hAnsiTheme="majorBidi" w:cstheme="majorBidi"/>
        </w:rPr>
      </w:pPr>
      <w:r w:rsidRPr="00E40346">
        <w:rPr>
          <w:rFonts w:asciiTheme="majorBidi" w:hAnsiTheme="majorBidi" w:cstheme="majorBidi"/>
        </w:rPr>
        <w:t>Thank you Mr Chairperson</w:t>
      </w:r>
    </w:p>
    <w:p w14:paraId="5647E5F7" w14:textId="77777777" w:rsidR="00C200FC" w:rsidRPr="00E40346" w:rsidRDefault="00C200FC" w:rsidP="00E40346">
      <w:pPr>
        <w:spacing w:line="276" w:lineRule="auto"/>
        <w:jc w:val="both"/>
        <w:rPr>
          <w:rFonts w:asciiTheme="majorBidi" w:hAnsiTheme="majorBidi" w:cstheme="majorBidi"/>
        </w:rPr>
      </w:pPr>
    </w:p>
    <w:p w14:paraId="1F4E1AA3" w14:textId="77777777" w:rsidR="00C6489C" w:rsidRPr="00E40346" w:rsidRDefault="00C6489C" w:rsidP="00E40346">
      <w:pPr>
        <w:spacing w:line="276" w:lineRule="auto"/>
        <w:jc w:val="both"/>
        <w:rPr>
          <w:rFonts w:asciiTheme="majorBidi" w:hAnsiTheme="majorBidi" w:cstheme="majorBidi"/>
          <w:color w:val="000000" w:themeColor="text1"/>
          <w:shd w:val="clear" w:color="auto" w:fill="FFFFFF"/>
        </w:rPr>
      </w:pPr>
    </w:p>
    <w:sectPr w:rsidR="00C6489C" w:rsidRPr="00E40346" w:rsidSect="0089646D">
      <w:headerReference w:type="default" r:id="rId9"/>
      <w:footerReference w:type="even" r:id="rId10"/>
      <w:footerReference w:type="default" r:id="rId11"/>
      <w:pgSz w:w="12240" w:h="15840"/>
      <w:pgMar w:top="1418" w:right="2175" w:bottom="158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A6C2" w14:textId="77777777" w:rsidR="008B01A2" w:rsidRDefault="008B01A2" w:rsidP="00C16391">
      <w:r>
        <w:separator/>
      </w:r>
    </w:p>
  </w:endnote>
  <w:endnote w:type="continuationSeparator" w:id="0">
    <w:p w14:paraId="50221AC1" w14:textId="77777777" w:rsidR="008B01A2" w:rsidRDefault="008B01A2" w:rsidP="00C1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PMingLiU">
    <w:altName w:val="Microsoft JhengHei"/>
    <w:panose1 w:val="02010601000101010101"/>
    <w:charset w:val="88"/>
    <w:family w:val="auto"/>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C8793" w14:textId="77777777" w:rsidR="004F5ED3" w:rsidRDefault="004F5ED3" w:rsidP="00E65C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A069E" w14:textId="77777777" w:rsidR="004F5ED3" w:rsidRDefault="004F5ED3" w:rsidP="00C1639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6911" w14:textId="1B621C16" w:rsidR="004F5ED3" w:rsidRDefault="004F5ED3" w:rsidP="00E65C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0B9E">
      <w:rPr>
        <w:rStyle w:val="PageNumber"/>
        <w:noProof/>
      </w:rPr>
      <w:t>2</w:t>
    </w:r>
    <w:r>
      <w:rPr>
        <w:rStyle w:val="PageNumber"/>
      </w:rPr>
      <w:fldChar w:fldCharType="end"/>
    </w:r>
    <w:r w:rsidR="0069110A">
      <w:rPr>
        <w:rStyle w:val="PageNumber"/>
      </w:rPr>
      <w:t>/2</w:t>
    </w:r>
  </w:p>
  <w:p w14:paraId="11679030" w14:textId="77777777" w:rsidR="004F5ED3" w:rsidRPr="00D42A07" w:rsidRDefault="004F5ED3" w:rsidP="00E65CE1">
    <w:pPr>
      <w:ind w:right="755"/>
      <w:jc w:val="both"/>
      <w:rPr>
        <w:rFonts w:ascii="Arial" w:eastAsia="Times New Roman" w:hAnsi="Arial" w:cs="Arial"/>
        <w:color w:val="606569"/>
        <w:sz w:val="16"/>
        <w:szCs w:val="16"/>
        <w:shd w:val="clear" w:color="auto" w:fill="FFFFFF"/>
      </w:rPr>
    </w:pPr>
    <w:r w:rsidRPr="00E65CE1">
      <w:rPr>
        <w:rFonts w:ascii="Arial" w:eastAsia="Times New Roman" w:hAnsi="Arial" w:cs="Arial"/>
        <w:color w:val="000000" w:themeColor="text1"/>
        <w:sz w:val="16"/>
        <w:szCs w:val="16"/>
        <w:shd w:val="clear" w:color="auto" w:fill="FFFFFF"/>
      </w:rPr>
      <w:t>Association for the human rights of the Azerbaijani people in Iran (AHRAZ) concentrates on minorities’ human rights situation, especially Azerbaijani Turks in Iran.</w:t>
    </w:r>
    <w:r w:rsidRPr="00E65CE1">
      <w:rPr>
        <w:rFonts w:ascii="Times" w:eastAsia="Times New Roman" w:hAnsi="Times" w:cs="Times New Roman"/>
        <w:color w:val="000000" w:themeColor="text1"/>
        <w:sz w:val="16"/>
        <w:szCs w:val="16"/>
      </w:rPr>
      <w:t xml:space="preserve"> </w:t>
    </w:r>
    <w:r w:rsidRPr="00E65CE1">
      <w:rPr>
        <w:rFonts w:ascii="Arial" w:hAnsi="Arial" w:cs="Arial"/>
        <w:color w:val="000000" w:themeColor="text1"/>
        <w:sz w:val="16"/>
        <w:szCs w:val="16"/>
        <w:lang w:val="en-US"/>
      </w:rPr>
      <w:t>AHRAZ is an independent and non-governmental foundation. AHRAZ members are present in Europe and North America and collaborating with varied human rights organizations and foundations.</w:t>
    </w:r>
    <w:r>
      <w:rPr>
        <w:rFonts w:ascii="Arial" w:hAnsi="Arial" w:cs="Arial"/>
        <w:color w:val="000000" w:themeColor="text1"/>
        <w:sz w:val="16"/>
        <w:szCs w:val="16"/>
        <w:lang w:val="en-US"/>
      </w:rPr>
      <w:t xml:space="preserve"> </w:t>
    </w:r>
    <w:hyperlink r:id="rId1" w:history="1">
      <w:r w:rsidRPr="0055747C">
        <w:rPr>
          <w:rStyle w:val="Hyperlink"/>
          <w:rFonts w:ascii="Arial" w:hAnsi="Arial" w:cs="Arial"/>
          <w:sz w:val="16"/>
          <w:szCs w:val="16"/>
          <w:lang w:val="en-US"/>
        </w:rPr>
        <w:t>info@ahraz.org</w:t>
      </w:r>
    </w:hyperlink>
    <w:r>
      <w:rPr>
        <w:rFonts w:ascii="Arial" w:hAnsi="Arial" w:cs="Arial"/>
        <w:color w:val="000000" w:themeColor="text1"/>
        <w:sz w:val="16"/>
        <w:szCs w:val="16"/>
        <w:lang w:val="en-US"/>
      </w:rPr>
      <w:t xml:space="preserve"> </w:t>
    </w:r>
    <w:r w:rsidRPr="00650511">
      <w:rPr>
        <w:rFonts w:ascii="Arial" w:hAnsi="Arial" w:cs="Arial"/>
        <w:sz w:val="16"/>
        <w:szCs w:val="16"/>
        <w:lang w:val="en-US"/>
      </w:rPr>
      <w:t xml:space="preserve"> </w:t>
    </w:r>
    <w:r>
      <w:t xml:space="preserve"> </w:t>
    </w:r>
    <w:hyperlink r:id="rId2" w:history="1">
      <w:r w:rsidRPr="00650511">
        <w:rPr>
          <w:rStyle w:val="Hyperlink"/>
          <w:rFonts w:ascii="Arial" w:hAnsi="Arial" w:cs="Arial"/>
          <w:sz w:val="16"/>
          <w:szCs w:val="16"/>
          <w:u w:color="3B5998"/>
          <w:lang w:val="en-US"/>
        </w:rPr>
        <w:t>www.ahraz.org</w:t>
      </w:r>
    </w:hyperlink>
    <w:r>
      <w:rPr>
        <w:rStyle w:val="Hyperlink"/>
        <w:rFonts w:ascii="Arial" w:hAnsi="Arial" w:cs="Arial"/>
        <w:sz w:val="16"/>
        <w:szCs w:val="16"/>
        <w:u w:color="3B5998"/>
        <w:lang w:val="en-US"/>
      </w:rPr>
      <w:t xml:space="preserve">   </w:t>
    </w:r>
  </w:p>
  <w:p w14:paraId="4D134133" w14:textId="77777777" w:rsidR="004F5ED3" w:rsidRDefault="004F5E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951C6" w14:textId="77777777" w:rsidR="008B01A2" w:rsidRDefault="008B01A2" w:rsidP="00C16391">
      <w:r>
        <w:separator/>
      </w:r>
    </w:p>
  </w:footnote>
  <w:footnote w:type="continuationSeparator" w:id="0">
    <w:p w14:paraId="484E3C34" w14:textId="77777777" w:rsidR="008B01A2" w:rsidRDefault="008B01A2" w:rsidP="00C16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ABC5" w14:textId="77777777" w:rsidR="004F5ED3" w:rsidRDefault="004F5ED3">
    <w:pPr>
      <w:pStyle w:val="Header"/>
    </w:pPr>
    <w:r>
      <w:rPr>
        <w:noProof/>
        <w:lang w:eastAsia="en-GB"/>
      </w:rPr>
      <w:drawing>
        <wp:inline distT="0" distB="0" distL="0" distR="0" wp14:anchorId="0AA57581" wp14:editId="08998020">
          <wp:extent cx="5259705" cy="819150"/>
          <wp:effectExtent l="0" t="0" r="0" b="0"/>
          <wp:docPr id="4" name="Picture 4" descr="Macintosh HD:Users:MANSARI:Desktop:yapra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NSARI:Desktop:yapraq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970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D7F60"/>
    <w:multiLevelType w:val="hybridMultilevel"/>
    <w:tmpl w:val="B592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60AFF"/>
    <w:multiLevelType w:val="hybridMultilevel"/>
    <w:tmpl w:val="97F6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E38F4"/>
    <w:multiLevelType w:val="hybridMultilevel"/>
    <w:tmpl w:val="3AA4FE3E"/>
    <w:lvl w:ilvl="0" w:tplc="073AA62A">
      <w:start w:val="23"/>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A69A8"/>
    <w:multiLevelType w:val="hybridMultilevel"/>
    <w:tmpl w:val="B35699E8"/>
    <w:lvl w:ilvl="0" w:tplc="B7DCE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F4306"/>
    <w:multiLevelType w:val="hybridMultilevel"/>
    <w:tmpl w:val="816ECE3A"/>
    <w:lvl w:ilvl="0" w:tplc="4AD66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0A"/>
    <w:rsid w:val="00022D61"/>
    <w:rsid w:val="00044473"/>
    <w:rsid w:val="0004732F"/>
    <w:rsid w:val="00047EA6"/>
    <w:rsid w:val="00053FA1"/>
    <w:rsid w:val="00061409"/>
    <w:rsid w:val="000647D0"/>
    <w:rsid w:val="00065698"/>
    <w:rsid w:val="00065FEC"/>
    <w:rsid w:val="00066AAA"/>
    <w:rsid w:val="000722E6"/>
    <w:rsid w:val="00074770"/>
    <w:rsid w:val="0009597F"/>
    <w:rsid w:val="00095F7D"/>
    <w:rsid w:val="000A46B5"/>
    <w:rsid w:val="000B2AA5"/>
    <w:rsid w:val="000B455E"/>
    <w:rsid w:val="000B4A6B"/>
    <w:rsid w:val="000B7669"/>
    <w:rsid w:val="000C180B"/>
    <w:rsid w:val="000C216D"/>
    <w:rsid w:val="000E789E"/>
    <w:rsid w:val="000F3B16"/>
    <w:rsid w:val="000F5881"/>
    <w:rsid w:val="00107AF3"/>
    <w:rsid w:val="001121F4"/>
    <w:rsid w:val="00113EDC"/>
    <w:rsid w:val="001203D9"/>
    <w:rsid w:val="00120421"/>
    <w:rsid w:val="001250EF"/>
    <w:rsid w:val="00131720"/>
    <w:rsid w:val="001357BE"/>
    <w:rsid w:val="001475EF"/>
    <w:rsid w:val="00155A53"/>
    <w:rsid w:val="00157BB5"/>
    <w:rsid w:val="00164ADD"/>
    <w:rsid w:val="0016566E"/>
    <w:rsid w:val="00170C4F"/>
    <w:rsid w:val="00171C90"/>
    <w:rsid w:val="00174E50"/>
    <w:rsid w:val="00177B9E"/>
    <w:rsid w:val="00180B39"/>
    <w:rsid w:val="00194750"/>
    <w:rsid w:val="00195302"/>
    <w:rsid w:val="001A4DE1"/>
    <w:rsid w:val="001A5B81"/>
    <w:rsid w:val="001A68E6"/>
    <w:rsid w:val="001B50C5"/>
    <w:rsid w:val="001C416F"/>
    <w:rsid w:val="001C4489"/>
    <w:rsid w:val="001D0B9E"/>
    <w:rsid w:val="001D7389"/>
    <w:rsid w:val="001E1D34"/>
    <w:rsid w:val="001E63A9"/>
    <w:rsid w:val="001F253B"/>
    <w:rsid w:val="001F2AF7"/>
    <w:rsid w:val="001F43DB"/>
    <w:rsid w:val="001F51CE"/>
    <w:rsid w:val="001F7DCD"/>
    <w:rsid w:val="002056D3"/>
    <w:rsid w:val="002074DE"/>
    <w:rsid w:val="00210C3C"/>
    <w:rsid w:val="0021292F"/>
    <w:rsid w:val="0021712A"/>
    <w:rsid w:val="00221BAA"/>
    <w:rsid w:val="00232DD8"/>
    <w:rsid w:val="0023461F"/>
    <w:rsid w:val="00234D09"/>
    <w:rsid w:val="00237C52"/>
    <w:rsid w:val="002459D8"/>
    <w:rsid w:val="00251331"/>
    <w:rsid w:val="00251F3D"/>
    <w:rsid w:val="00262015"/>
    <w:rsid w:val="0026445C"/>
    <w:rsid w:val="002651A6"/>
    <w:rsid w:val="00267D94"/>
    <w:rsid w:val="00281FF5"/>
    <w:rsid w:val="0028591E"/>
    <w:rsid w:val="00293420"/>
    <w:rsid w:val="002A2B3D"/>
    <w:rsid w:val="002A4924"/>
    <w:rsid w:val="002A6FB7"/>
    <w:rsid w:val="002B26BA"/>
    <w:rsid w:val="002E5CB9"/>
    <w:rsid w:val="002F35B7"/>
    <w:rsid w:val="002F5526"/>
    <w:rsid w:val="003103EC"/>
    <w:rsid w:val="003141D8"/>
    <w:rsid w:val="00327070"/>
    <w:rsid w:val="00327222"/>
    <w:rsid w:val="0033348A"/>
    <w:rsid w:val="00336D34"/>
    <w:rsid w:val="0034649F"/>
    <w:rsid w:val="00346D67"/>
    <w:rsid w:val="00347149"/>
    <w:rsid w:val="0035075C"/>
    <w:rsid w:val="00362E42"/>
    <w:rsid w:val="00367316"/>
    <w:rsid w:val="003856FE"/>
    <w:rsid w:val="00391666"/>
    <w:rsid w:val="00392A0B"/>
    <w:rsid w:val="003A5131"/>
    <w:rsid w:val="003B7AAA"/>
    <w:rsid w:val="003C7819"/>
    <w:rsid w:val="003D2EB7"/>
    <w:rsid w:val="003D66E7"/>
    <w:rsid w:val="003E5E89"/>
    <w:rsid w:val="003F1DDE"/>
    <w:rsid w:val="003F4DA9"/>
    <w:rsid w:val="00405C94"/>
    <w:rsid w:val="00410F64"/>
    <w:rsid w:val="00416D43"/>
    <w:rsid w:val="0042366F"/>
    <w:rsid w:val="00426D99"/>
    <w:rsid w:val="0043747B"/>
    <w:rsid w:val="0044026E"/>
    <w:rsid w:val="00441B73"/>
    <w:rsid w:val="00454C47"/>
    <w:rsid w:val="00455679"/>
    <w:rsid w:val="00456FDA"/>
    <w:rsid w:val="0046206F"/>
    <w:rsid w:val="00486906"/>
    <w:rsid w:val="00487B61"/>
    <w:rsid w:val="004969B1"/>
    <w:rsid w:val="0049748F"/>
    <w:rsid w:val="004A6205"/>
    <w:rsid w:val="004C48E3"/>
    <w:rsid w:val="004C6D52"/>
    <w:rsid w:val="004D19D9"/>
    <w:rsid w:val="004D3DCC"/>
    <w:rsid w:val="004D73FB"/>
    <w:rsid w:val="004D74FA"/>
    <w:rsid w:val="004E0881"/>
    <w:rsid w:val="004E5181"/>
    <w:rsid w:val="004E5B23"/>
    <w:rsid w:val="004F286D"/>
    <w:rsid w:val="004F5ED3"/>
    <w:rsid w:val="004F6976"/>
    <w:rsid w:val="00500283"/>
    <w:rsid w:val="0050039E"/>
    <w:rsid w:val="00501CCE"/>
    <w:rsid w:val="00512A38"/>
    <w:rsid w:val="00534F1E"/>
    <w:rsid w:val="005404D1"/>
    <w:rsid w:val="00541298"/>
    <w:rsid w:val="005525DA"/>
    <w:rsid w:val="00574DAA"/>
    <w:rsid w:val="00593CD9"/>
    <w:rsid w:val="005A4002"/>
    <w:rsid w:val="005A720E"/>
    <w:rsid w:val="005B09F1"/>
    <w:rsid w:val="005B3CE7"/>
    <w:rsid w:val="005B6DAF"/>
    <w:rsid w:val="005D3B23"/>
    <w:rsid w:val="005E6C54"/>
    <w:rsid w:val="005F211F"/>
    <w:rsid w:val="0060082A"/>
    <w:rsid w:val="00603E3E"/>
    <w:rsid w:val="00611ACC"/>
    <w:rsid w:val="006120E4"/>
    <w:rsid w:val="00620739"/>
    <w:rsid w:val="006224EF"/>
    <w:rsid w:val="00631F2F"/>
    <w:rsid w:val="00632762"/>
    <w:rsid w:val="0063434F"/>
    <w:rsid w:val="006407FB"/>
    <w:rsid w:val="00650511"/>
    <w:rsid w:val="0065258C"/>
    <w:rsid w:val="006532CC"/>
    <w:rsid w:val="00653B2F"/>
    <w:rsid w:val="0065605D"/>
    <w:rsid w:val="00664ECB"/>
    <w:rsid w:val="00673A70"/>
    <w:rsid w:val="006822A9"/>
    <w:rsid w:val="0069110A"/>
    <w:rsid w:val="00696881"/>
    <w:rsid w:val="006A71CA"/>
    <w:rsid w:val="006B1CA0"/>
    <w:rsid w:val="006B4E8E"/>
    <w:rsid w:val="006B77FD"/>
    <w:rsid w:val="006C5D79"/>
    <w:rsid w:val="006D1E2F"/>
    <w:rsid w:val="006D581E"/>
    <w:rsid w:val="006D5860"/>
    <w:rsid w:val="006F456F"/>
    <w:rsid w:val="006F640C"/>
    <w:rsid w:val="0070142B"/>
    <w:rsid w:val="0070507A"/>
    <w:rsid w:val="00707440"/>
    <w:rsid w:val="00713C8E"/>
    <w:rsid w:val="00723BF0"/>
    <w:rsid w:val="00725EF8"/>
    <w:rsid w:val="007267AC"/>
    <w:rsid w:val="00745EAF"/>
    <w:rsid w:val="00764638"/>
    <w:rsid w:val="00765826"/>
    <w:rsid w:val="007660B1"/>
    <w:rsid w:val="0077371B"/>
    <w:rsid w:val="007752E6"/>
    <w:rsid w:val="007924F0"/>
    <w:rsid w:val="00794E63"/>
    <w:rsid w:val="00796600"/>
    <w:rsid w:val="007A33C5"/>
    <w:rsid w:val="007A6F82"/>
    <w:rsid w:val="007B52B9"/>
    <w:rsid w:val="007D54FA"/>
    <w:rsid w:val="007D6EA9"/>
    <w:rsid w:val="007D7E65"/>
    <w:rsid w:val="007E12D1"/>
    <w:rsid w:val="007E69A6"/>
    <w:rsid w:val="007E6C5E"/>
    <w:rsid w:val="00800415"/>
    <w:rsid w:val="00805D06"/>
    <w:rsid w:val="008531CE"/>
    <w:rsid w:val="00853388"/>
    <w:rsid w:val="00855A16"/>
    <w:rsid w:val="00861E9C"/>
    <w:rsid w:val="0087688A"/>
    <w:rsid w:val="00877CC0"/>
    <w:rsid w:val="00886747"/>
    <w:rsid w:val="00887563"/>
    <w:rsid w:val="0089646D"/>
    <w:rsid w:val="0089718A"/>
    <w:rsid w:val="008A41BD"/>
    <w:rsid w:val="008A5285"/>
    <w:rsid w:val="008B01A2"/>
    <w:rsid w:val="008B65CE"/>
    <w:rsid w:val="008D5CDB"/>
    <w:rsid w:val="008F30FA"/>
    <w:rsid w:val="00904BAB"/>
    <w:rsid w:val="00905293"/>
    <w:rsid w:val="00910F8A"/>
    <w:rsid w:val="00923EF8"/>
    <w:rsid w:val="0092653F"/>
    <w:rsid w:val="0094260A"/>
    <w:rsid w:val="009477FE"/>
    <w:rsid w:val="00950966"/>
    <w:rsid w:val="00952209"/>
    <w:rsid w:val="009556B6"/>
    <w:rsid w:val="00991F2C"/>
    <w:rsid w:val="00993516"/>
    <w:rsid w:val="00996CA4"/>
    <w:rsid w:val="009A2CFB"/>
    <w:rsid w:val="009C3682"/>
    <w:rsid w:val="009D051E"/>
    <w:rsid w:val="009D4194"/>
    <w:rsid w:val="009D74AC"/>
    <w:rsid w:val="009E06B2"/>
    <w:rsid w:val="009E4838"/>
    <w:rsid w:val="009E4D79"/>
    <w:rsid w:val="009F0F55"/>
    <w:rsid w:val="009F10EF"/>
    <w:rsid w:val="009F1833"/>
    <w:rsid w:val="009F32BE"/>
    <w:rsid w:val="009F5C6D"/>
    <w:rsid w:val="00A033A8"/>
    <w:rsid w:val="00A13680"/>
    <w:rsid w:val="00A26A1C"/>
    <w:rsid w:val="00A27C79"/>
    <w:rsid w:val="00A31F6E"/>
    <w:rsid w:val="00A40297"/>
    <w:rsid w:val="00A41691"/>
    <w:rsid w:val="00A46422"/>
    <w:rsid w:val="00A57B8C"/>
    <w:rsid w:val="00A65520"/>
    <w:rsid w:val="00A66B03"/>
    <w:rsid w:val="00A67DD4"/>
    <w:rsid w:val="00A71816"/>
    <w:rsid w:val="00A842F9"/>
    <w:rsid w:val="00AA73A2"/>
    <w:rsid w:val="00AB34D9"/>
    <w:rsid w:val="00AB5AB1"/>
    <w:rsid w:val="00AC30C3"/>
    <w:rsid w:val="00AC3E6A"/>
    <w:rsid w:val="00AD4505"/>
    <w:rsid w:val="00AE7A85"/>
    <w:rsid w:val="00AF4DA6"/>
    <w:rsid w:val="00AF6352"/>
    <w:rsid w:val="00B011EF"/>
    <w:rsid w:val="00B045DA"/>
    <w:rsid w:val="00B2170F"/>
    <w:rsid w:val="00B36DCB"/>
    <w:rsid w:val="00B4627B"/>
    <w:rsid w:val="00B47BFD"/>
    <w:rsid w:val="00B6462A"/>
    <w:rsid w:val="00B7097A"/>
    <w:rsid w:val="00B94473"/>
    <w:rsid w:val="00B96D1C"/>
    <w:rsid w:val="00BA0045"/>
    <w:rsid w:val="00BA0312"/>
    <w:rsid w:val="00BA5C1B"/>
    <w:rsid w:val="00BB0755"/>
    <w:rsid w:val="00BB388B"/>
    <w:rsid w:val="00BB59D0"/>
    <w:rsid w:val="00BC6B68"/>
    <w:rsid w:val="00BC74BD"/>
    <w:rsid w:val="00BE0C23"/>
    <w:rsid w:val="00BE3738"/>
    <w:rsid w:val="00BE5DCF"/>
    <w:rsid w:val="00BE6B8D"/>
    <w:rsid w:val="00BE72E1"/>
    <w:rsid w:val="00C030CC"/>
    <w:rsid w:val="00C16391"/>
    <w:rsid w:val="00C200FC"/>
    <w:rsid w:val="00C20D4B"/>
    <w:rsid w:val="00C428CE"/>
    <w:rsid w:val="00C56591"/>
    <w:rsid w:val="00C617B9"/>
    <w:rsid w:val="00C62E0F"/>
    <w:rsid w:val="00C6398E"/>
    <w:rsid w:val="00C6489C"/>
    <w:rsid w:val="00C65CA2"/>
    <w:rsid w:val="00C75596"/>
    <w:rsid w:val="00C77782"/>
    <w:rsid w:val="00C905A6"/>
    <w:rsid w:val="00C90800"/>
    <w:rsid w:val="00C94234"/>
    <w:rsid w:val="00C9595D"/>
    <w:rsid w:val="00C95BBE"/>
    <w:rsid w:val="00CD43F6"/>
    <w:rsid w:val="00CD7288"/>
    <w:rsid w:val="00CE57A3"/>
    <w:rsid w:val="00D032E4"/>
    <w:rsid w:val="00D159DD"/>
    <w:rsid w:val="00D35656"/>
    <w:rsid w:val="00D42A07"/>
    <w:rsid w:val="00D473CF"/>
    <w:rsid w:val="00D52580"/>
    <w:rsid w:val="00D55C4C"/>
    <w:rsid w:val="00D60371"/>
    <w:rsid w:val="00D63879"/>
    <w:rsid w:val="00D66DDD"/>
    <w:rsid w:val="00D90AC7"/>
    <w:rsid w:val="00DB561E"/>
    <w:rsid w:val="00DC7CFD"/>
    <w:rsid w:val="00DD62EB"/>
    <w:rsid w:val="00DE1457"/>
    <w:rsid w:val="00DE2275"/>
    <w:rsid w:val="00E00CF3"/>
    <w:rsid w:val="00E03279"/>
    <w:rsid w:val="00E133BD"/>
    <w:rsid w:val="00E17617"/>
    <w:rsid w:val="00E33D96"/>
    <w:rsid w:val="00E34506"/>
    <w:rsid w:val="00E35227"/>
    <w:rsid w:val="00E40346"/>
    <w:rsid w:val="00E40CF0"/>
    <w:rsid w:val="00E43CE5"/>
    <w:rsid w:val="00E47DAD"/>
    <w:rsid w:val="00E53448"/>
    <w:rsid w:val="00E60F72"/>
    <w:rsid w:val="00E6249A"/>
    <w:rsid w:val="00E65983"/>
    <w:rsid w:val="00E65CE1"/>
    <w:rsid w:val="00E72839"/>
    <w:rsid w:val="00E751CD"/>
    <w:rsid w:val="00EA6070"/>
    <w:rsid w:val="00EB036D"/>
    <w:rsid w:val="00EB4400"/>
    <w:rsid w:val="00EC03BB"/>
    <w:rsid w:val="00EC0FD8"/>
    <w:rsid w:val="00ED7B8A"/>
    <w:rsid w:val="00EE0D9B"/>
    <w:rsid w:val="00EF01C2"/>
    <w:rsid w:val="00F049CD"/>
    <w:rsid w:val="00F05944"/>
    <w:rsid w:val="00F05B3C"/>
    <w:rsid w:val="00F05EC7"/>
    <w:rsid w:val="00F10417"/>
    <w:rsid w:val="00F1773E"/>
    <w:rsid w:val="00F205A4"/>
    <w:rsid w:val="00F25281"/>
    <w:rsid w:val="00F32B9E"/>
    <w:rsid w:val="00F36506"/>
    <w:rsid w:val="00F46A39"/>
    <w:rsid w:val="00F47761"/>
    <w:rsid w:val="00F54F49"/>
    <w:rsid w:val="00F82EE9"/>
    <w:rsid w:val="00F832B7"/>
    <w:rsid w:val="00F869E3"/>
    <w:rsid w:val="00FA69AE"/>
    <w:rsid w:val="00FB26F9"/>
    <w:rsid w:val="00FC06BF"/>
    <w:rsid w:val="00FD57FE"/>
    <w:rsid w:val="00FE3E9E"/>
    <w:rsid w:val="00FE70DD"/>
    <w:rsid w:val="00FF221B"/>
    <w:rsid w:val="00FF6B6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ABC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391"/>
    <w:rPr>
      <w:lang w:val="en-GB"/>
    </w:rPr>
  </w:style>
  <w:style w:type="paragraph" w:styleId="Heading1">
    <w:name w:val="heading 1"/>
    <w:basedOn w:val="Normal"/>
    <w:next w:val="Normal"/>
    <w:link w:val="Heading1Char"/>
    <w:uiPriority w:val="9"/>
    <w:qFormat/>
    <w:rsid w:val="00FC06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7D54FA"/>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7D54FA"/>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391"/>
    <w:pPr>
      <w:tabs>
        <w:tab w:val="center" w:pos="4320"/>
        <w:tab w:val="right" w:pos="8640"/>
      </w:tabs>
    </w:pPr>
  </w:style>
  <w:style w:type="character" w:customStyle="1" w:styleId="HeaderChar">
    <w:name w:val="Header Char"/>
    <w:basedOn w:val="DefaultParagraphFont"/>
    <w:link w:val="Header"/>
    <w:uiPriority w:val="99"/>
    <w:rsid w:val="00C16391"/>
    <w:rPr>
      <w:lang w:val="en-GB"/>
    </w:rPr>
  </w:style>
  <w:style w:type="paragraph" w:styleId="Footer">
    <w:name w:val="footer"/>
    <w:basedOn w:val="Normal"/>
    <w:link w:val="FooterChar"/>
    <w:uiPriority w:val="99"/>
    <w:unhideWhenUsed/>
    <w:rsid w:val="00C16391"/>
    <w:pPr>
      <w:tabs>
        <w:tab w:val="center" w:pos="4320"/>
        <w:tab w:val="right" w:pos="8640"/>
      </w:tabs>
    </w:pPr>
  </w:style>
  <w:style w:type="character" w:customStyle="1" w:styleId="FooterChar">
    <w:name w:val="Footer Char"/>
    <w:basedOn w:val="DefaultParagraphFont"/>
    <w:link w:val="Footer"/>
    <w:uiPriority w:val="99"/>
    <w:rsid w:val="00C16391"/>
    <w:rPr>
      <w:lang w:val="en-GB"/>
    </w:rPr>
  </w:style>
  <w:style w:type="character" w:styleId="Hyperlink">
    <w:name w:val="Hyperlink"/>
    <w:basedOn w:val="DefaultParagraphFont"/>
    <w:uiPriority w:val="99"/>
    <w:unhideWhenUsed/>
    <w:rsid w:val="00C16391"/>
    <w:rPr>
      <w:color w:val="0000FF" w:themeColor="hyperlink"/>
      <w:u w:val="single"/>
    </w:rPr>
  </w:style>
  <w:style w:type="paragraph" w:styleId="BalloonText">
    <w:name w:val="Balloon Text"/>
    <w:basedOn w:val="Normal"/>
    <w:link w:val="BalloonTextChar"/>
    <w:uiPriority w:val="99"/>
    <w:semiHidden/>
    <w:unhideWhenUsed/>
    <w:rsid w:val="00C163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6391"/>
    <w:rPr>
      <w:rFonts w:ascii="Lucida Grande" w:hAnsi="Lucida Grande" w:cs="Lucida Grande"/>
      <w:sz w:val="18"/>
      <w:szCs w:val="18"/>
      <w:lang w:val="en-GB"/>
    </w:rPr>
  </w:style>
  <w:style w:type="character" w:styleId="PageNumber">
    <w:name w:val="page number"/>
    <w:basedOn w:val="DefaultParagraphFont"/>
    <w:uiPriority w:val="99"/>
    <w:semiHidden/>
    <w:unhideWhenUsed/>
    <w:rsid w:val="00C16391"/>
  </w:style>
  <w:style w:type="character" w:customStyle="1" w:styleId="Heading1Char">
    <w:name w:val="Heading 1 Char"/>
    <w:basedOn w:val="DefaultParagraphFont"/>
    <w:link w:val="Heading1"/>
    <w:uiPriority w:val="9"/>
    <w:rsid w:val="00FC06BF"/>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FC06BF"/>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semiHidden/>
    <w:unhideWhenUsed/>
    <w:rsid w:val="00FC06BF"/>
    <w:pPr>
      <w:spacing w:before="240" w:after="120"/>
    </w:pPr>
    <w:rPr>
      <w:b/>
      <w:caps/>
      <w:sz w:val="22"/>
      <w:szCs w:val="22"/>
      <w:u w:val="single"/>
    </w:rPr>
  </w:style>
  <w:style w:type="paragraph" w:styleId="TOC2">
    <w:name w:val="toc 2"/>
    <w:basedOn w:val="Normal"/>
    <w:next w:val="Normal"/>
    <w:autoRedefine/>
    <w:uiPriority w:val="39"/>
    <w:semiHidden/>
    <w:unhideWhenUsed/>
    <w:rsid w:val="00FC06BF"/>
    <w:rPr>
      <w:b/>
      <w:smallCaps/>
      <w:sz w:val="22"/>
      <w:szCs w:val="22"/>
    </w:rPr>
  </w:style>
  <w:style w:type="paragraph" w:styleId="TOC3">
    <w:name w:val="toc 3"/>
    <w:basedOn w:val="Normal"/>
    <w:next w:val="Normal"/>
    <w:autoRedefine/>
    <w:uiPriority w:val="39"/>
    <w:semiHidden/>
    <w:unhideWhenUsed/>
    <w:rsid w:val="00FC06BF"/>
    <w:rPr>
      <w:smallCaps/>
      <w:sz w:val="22"/>
      <w:szCs w:val="22"/>
    </w:rPr>
  </w:style>
  <w:style w:type="paragraph" w:styleId="TOC4">
    <w:name w:val="toc 4"/>
    <w:basedOn w:val="Normal"/>
    <w:next w:val="Normal"/>
    <w:autoRedefine/>
    <w:uiPriority w:val="39"/>
    <w:semiHidden/>
    <w:unhideWhenUsed/>
    <w:rsid w:val="00FC06BF"/>
    <w:rPr>
      <w:sz w:val="22"/>
      <w:szCs w:val="22"/>
    </w:rPr>
  </w:style>
  <w:style w:type="paragraph" w:styleId="TOC5">
    <w:name w:val="toc 5"/>
    <w:basedOn w:val="Normal"/>
    <w:next w:val="Normal"/>
    <w:autoRedefine/>
    <w:uiPriority w:val="39"/>
    <w:semiHidden/>
    <w:unhideWhenUsed/>
    <w:rsid w:val="00FC06BF"/>
    <w:rPr>
      <w:sz w:val="22"/>
      <w:szCs w:val="22"/>
    </w:rPr>
  </w:style>
  <w:style w:type="paragraph" w:styleId="TOC6">
    <w:name w:val="toc 6"/>
    <w:basedOn w:val="Normal"/>
    <w:next w:val="Normal"/>
    <w:autoRedefine/>
    <w:uiPriority w:val="39"/>
    <w:semiHidden/>
    <w:unhideWhenUsed/>
    <w:rsid w:val="00FC06BF"/>
    <w:rPr>
      <w:sz w:val="22"/>
      <w:szCs w:val="22"/>
    </w:rPr>
  </w:style>
  <w:style w:type="paragraph" w:styleId="TOC7">
    <w:name w:val="toc 7"/>
    <w:basedOn w:val="Normal"/>
    <w:next w:val="Normal"/>
    <w:autoRedefine/>
    <w:uiPriority w:val="39"/>
    <w:semiHidden/>
    <w:unhideWhenUsed/>
    <w:rsid w:val="00FC06BF"/>
    <w:rPr>
      <w:sz w:val="22"/>
      <w:szCs w:val="22"/>
    </w:rPr>
  </w:style>
  <w:style w:type="paragraph" w:styleId="TOC8">
    <w:name w:val="toc 8"/>
    <w:basedOn w:val="Normal"/>
    <w:next w:val="Normal"/>
    <w:autoRedefine/>
    <w:uiPriority w:val="39"/>
    <w:semiHidden/>
    <w:unhideWhenUsed/>
    <w:rsid w:val="00FC06BF"/>
    <w:rPr>
      <w:sz w:val="22"/>
      <w:szCs w:val="22"/>
    </w:rPr>
  </w:style>
  <w:style w:type="paragraph" w:styleId="TOC9">
    <w:name w:val="toc 9"/>
    <w:basedOn w:val="Normal"/>
    <w:next w:val="Normal"/>
    <w:autoRedefine/>
    <w:uiPriority w:val="39"/>
    <w:semiHidden/>
    <w:unhideWhenUsed/>
    <w:rsid w:val="00FC06BF"/>
    <w:rPr>
      <w:sz w:val="22"/>
      <w:szCs w:val="22"/>
    </w:rPr>
  </w:style>
  <w:style w:type="paragraph" w:styleId="FootnoteText">
    <w:name w:val="footnote text"/>
    <w:basedOn w:val="Normal"/>
    <w:link w:val="FootnoteTextChar"/>
    <w:uiPriority w:val="99"/>
    <w:unhideWhenUsed/>
    <w:rsid w:val="00FC06BF"/>
  </w:style>
  <w:style w:type="character" w:customStyle="1" w:styleId="FootnoteTextChar">
    <w:name w:val="Footnote Text Char"/>
    <w:basedOn w:val="DefaultParagraphFont"/>
    <w:link w:val="FootnoteText"/>
    <w:uiPriority w:val="99"/>
    <w:rsid w:val="00FC06BF"/>
    <w:rPr>
      <w:lang w:val="en-GB"/>
    </w:rPr>
  </w:style>
  <w:style w:type="character" w:styleId="FootnoteReference">
    <w:name w:val="footnote reference"/>
    <w:basedOn w:val="DefaultParagraphFont"/>
    <w:uiPriority w:val="99"/>
    <w:unhideWhenUsed/>
    <w:rsid w:val="00FC06BF"/>
    <w:rPr>
      <w:vertAlign w:val="superscript"/>
    </w:rPr>
  </w:style>
  <w:style w:type="paragraph" w:styleId="EndnoteText">
    <w:name w:val="endnote text"/>
    <w:basedOn w:val="Normal"/>
    <w:link w:val="EndnoteTextChar"/>
    <w:uiPriority w:val="99"/>
    <w:unhideWhenUsed/>
    <w:rsid w:val="00FC06BF"/>
  </w:style>
  <w:style w:type="character" w:customStyle="1" w:styleId="EndnoteTextChar">
    <w:name w:val="Endnote Text Char"/>
    <w:basedOn w:val="DefaultParagraphFont"/>
    <w:link w:val="EndnoteText"/>
    <w:uiPriority w:val="99"/>
    <w:rsid w:val="00FC06BF"/>
    <w:rPr>
      <w:lang w:val="en-GB"/>
    </w:rPr>
  </w:style>
  <w:style w:type="character" w:styleId="EndnoteReference">
    <w:name w:val="endnote reference"/>
    <w:basedOn w:val="DefaultParagraphFont"/>
    <w:uiPriority w:val="99"/>
    <w:unhideWhenUsed/>
    <w:rsid w:val="00FC06BF"/>
    <w:rPr>
      <w:vertAlign w:val="superscript"/>
    </w:rPr>
  </w:style>
  <w:style w:type="table" w:styleId="LightShading-Accent1">
    <w:name w:val="Light Shading Accent 1"/>
    <w:basedOn w:val="TableNormal"/>
    <w:uiPriority w:val="60"/>
    <w:rsid w:val="00FC06BF"/>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FC06BF"/>
    <w:rPr>
      <w:rFonts w:ascii="PMingLiU" w:hAnsi="PMingLiU"/>
      <w:sz w:val="22"/>
      <w:szCs w:val="22"/>
    </w:rPr>
  </w:style>
  <w:style w:type="character" w:customStyle="1" w:styleId="NoSpacingChar">
    <w:name w:val="No Spacing Char"/>
    <w:basedOn w:val="DefaultParagraphFont"/>
    <w:link w:val="NoSpacing"/>
    <w:rsid w:val="00FC06BF"/>
    <w:rPr>
      <w:rFonts w:ascii="PMingLiU" w:hAnsi="PMingLiU"/>
      <w:sz w:val="22"/>
      <w:szCs w:val="22"/>
    </w:rPr>
  </w:style>
  <w:style w:type="paragraph" w:styleId="NormalWeb">
    <w:name w:val="Normal (Web)"/>
    <w:basedOn w:val="Normal"/>
    <w:uiPriority w:val="99"/>
    <w:unhideWhenUsed/>
    <w:rsid w:val="006D5860"/>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65CE1"/>
    <w:rPr>
      <w:color w:val="800080" w:themeColor="followedHyperlink"/>
      <w:u w:val="single"/>
    </w:rPr>
  </w:style>
  <w:style w:type="paragraph" w:styleId="ListParagraph">
    <w:name w:val="List Paragraph"/>
    <w:basedOn w:val="Normal"/>
    <w:uiPriority w:val="34"/>
    <w:qFormat/>
    <w:rsid w:val="00BE3738"/>
    <w:pPr>
      <w:ind w:left="720"/>
      <w:contextualSpacing/>
    </w:pPr>
  </w:style>
  <w:style w:type="character" w:styleId="Strong">
    <w:name w:val="Strong"/>
    <w:basedOn w:val="DefaultParagraphFont"/>
    <w:uiPriority w:val="22"/>
    <w:qFormat/>
    <w:rsid w:val="00A26A1C"/>
    <w:rPr>
      <w:b/>
      <w:bCs/>
    </w:rPr>
  </w:style>
  <w:style w:type="character" w:customStyle="1" w:styleId="apple-converted-space">
    <w:name w:val="apple-converted-space"/>
    <w:basedOn w:val="DefaultParagraphFont"/>
    <w:rsid w:val="00A26A1C"/>
  </w:style>
  <w:style w:type="character" w:customStyle="1" w:styleId="Heading4Char">
    <w:name w:val="Heading 4 Char"/>
    <w:basedOn w:val="DefaultParagraphFont"/>
    <w:link w:val="Heading4"/>
    <w:uiPriority w:val="9"/>
    <w:rsid w:val="007D54FA"/>
    <w:rPr>
      <w:rFonts w:ascii="Times" w:hAnsi="Times"/>
      <w:b/>
      <w:bCs/>
      <w:lang w:val="en-GB"/>
    </w:rPr>
  </w:style>
  <w:style w:type="character" w:customStyle="1" w:styleId="Heading5Char">
    <w:name w:val="Heading 5 Char"/>
    <w:basedOn w:val="DefaultParagraphFont"/>
    <w:link w:val="Heading5"/>
    <w:uiPriority w:val="9"/>
    <w:rsid w:val="007D54FA"/>
    <w:rPr>
      <w:rFonts w:ascii="Times" w:hAnsi="Time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568">
      <w:bodyDiv w:val="1"/>
      <w:marLeft w:val="0"/>
      <w:marRight w:val="0"/>
      <w:marTop w:val="0"/>
      <w:marBottom w:val="0"/>
      <w:divBdr>
        <w:top w:val="none" w:sz="0" w:space="0" w:color="auto"/>
        <w:left w:val="none" w:sz="0" w:space="0" w:color="auto"/>
        <w:bottom w:val="none" w:sz="0" w:space="0" w:color="auto"/>
        <w:right w:val="none" w:sz="0" w:space="0" w:color="auto"/>
      </w:divBdr>
    </w:div>
    <w:div w:id="52778542">
      <w:bodyDiv w:val="1"/>
      <w:marLeft w:val="0"/>
      <w:marRight w:val="0"/>
      <w:marTop w:val="0"/>
      <w:marBottom w:val="0"/>
      <w:divBdr>
        <w:top w:val="none" w:sz="0" w:space="0" w:color="auto"/>
        <w:left w:val="none" w:sz="0" w:space="0" w:color="auto"/>
        <w:bottom w:val="none" w:sz="0" w:space="0" w:color="auto"/>
        <w:right w:val="none" w:sz="0" w:space="0" w:color="auto"/>
      </w:divBdr>
    </w:div>
    <w:div w:id="66852850">
      <w:bodyDiv w:val="1"/>
      <w:marLeft w:val="0"/>
      <w:marRight w:val="0"/>
      <w:marTop w:val="0"/>
      <w:marBottom w:val="0"/>
      <w:divBdr>
        <w:top w:val="none" w:sz="0" w:space="0" w:color="auto"/>
        <w:left w:val="none" w:sz="0" w:space="0" w:color="auto"/>
        <w:bottom w:val="none" w:sz="0" w:space="0" w:color="auto"/>
        <w:right w:val="none" w:sz="0" w:space="0" w:color="auto"/>
      </w:divBdr>
    </w:div>
    <w:div w:id="252278894">
      <w:bodyDiv w:val="1"/>
      <w:marLeft w:val="0"/>
      <w:marRight w:val="0"/>
      <w:marTop w:val="0"/>
      <w:marBottom w:val="0"/>
      <w:divBdr>
        <w:top w:val="none" w:sz="0" w:space="0" w:color="auto"/>
        <w:left w:val="none" w:sz="0" w:space="0" w:color="auto"/>
        <w:bottom w:val="none" w:sz="0" w:space="0" w:color="auto"/>
        <w:right w:val="none" w:sz="0" w:space="0" w:color="auto"/>
      </w:divBdr>
    </w:div>
    <w:div w:id="320155950">
      <w:bodyDiv w:val="1"/>
      <w:marLeft w:val="0"/>
      <w:marRight w:val="0"/>
      <w:marTop w:val="0"/>
      <w:marBottom w:val="0"/>
      <w:divBdr>
        <w:top w:val="none" w:sz="0" w:space="0" w:color="auto"/>
        <w:left w:val="none" w:sz="0" w:space="0" w:color="auto"/>
        <w:bottom w:val="none" w:sz="0" w:space="0" w:color="auto"/>
        <w:right w:val="none" w:sz="0" w:space="0" w:color="auto"/>
      </w:divBdr>
    </w:div>
    <w:div w:id="518852601">
      <w:bodyDiv w:val="1"/>
      <w:marLeft w:val="0"/>
      <w:marRight w:val="0"/>
      <w:marTop w:val="0"/>
      <w:marBottom w:val="0"/>
      <w:divBdr>
        <w:top w:val="none" w:sz="0" w:space="0" w:color="auto"/>
        <w:left w:val="none" w:sz="0" w:space="0" w:color="auto"/>
        <w:bottom w:val="none" w:sz="0" w:space="0" w:color="auto"/>
        <w:right w:val="none" w:sz="0" w:space="0" w:color="auto"/>
      </w:divBdr>
    </w:div>
    <w:div w:id="538055020">
      <w:bodyDiv w:val="1"/>
      <w:marLeft w:val="0"/>
      <w:marRight w:val="0"/>
      <w:marTop w:val="0"/>
      <w:marBottom w:val="0"/>
      <w:divBdr>
        <w:top w:val="none" w:sz="0" w:space="0" w:color="auto"/>
        <w:left w:val="none" w:sz="0" w:space="0" w:color="auto"/>
        <w:bottom w:val="none" w:sz="0" w:space="0" w:color="auto"/>
        <w:right w:val="none" w:sz="0" w:space="0" w:color="auto"/>
      </w:divBdr>
    </w:div>
    <w:div w:id="646470164">
      <w:bodyDiv w:val="1"/>
      <w:marLeft w:val="0"/>
      <w:marRight w:val="0"/>
      <w:marTop w:val="0"/>
      <w:marBottom w:val="0"/>
      <w:divBdr>
        <w:top w:val="none" w:sz="0" w:space="0" w:color="auto"/>
        <w:left w:val="none" w:sz="0" w:space="0" w:color="auto"/>
        <w:bottom w:val="none" w:sz="0" w:space="0" w:color="auto"/>
        <w:right w:val="none" w:sz="0" w:space="0" w:color="auto"/>
      </w:divBdr>
    </w:div>
    <w:div w:id="700399623">
      <w:bodyDiv w:val="1"/>
      <w:marLeft w:val="0"/>
      <w:marRight w:val="0"/>
      <w:marTop w:val="0"/>
      <w:marBottom w:val="0"/>
      <w:divBdr>
        <w:top w:val="none" w:sz="0" w:space="0" w:color="auto"/>
        <w:left w:val="none" w:sz="0" w:space="0" w:color="auto"/>
        <w:bottom w:val="none" w:sz="0" w:space="0" w:color="auto"/>
        <w:right w:val="none" w:sz="0" w:space="0" w:color="auto"/>
      </w:divBdr>
    </w:div>
    <w:div w:id="708458544">
      <w:bodyDiv w:val="1"/>
      <w:marLeft w:val="0"/>
      <w:marRight w:val="0"/>
      <w:marTop w:val="0"/>
      <w:marBottom w:val="0"/>
      <w:divBdr>
        <w:top w:val="none" w:sz="0" w:space="0" w:color="auto"/>
        <w:left w:val="none" w:sz="0" w:space="0" w:color="auto"/>
        <w:bottom w:val="none" w:sz="0" w:space="0" w:color="auto"/>
        <w:right w:val="none" w:sz="0" w:space="0" w:color="auto"/>
      </w:divBdr>
    </w:div>
    <w:div w:id="765198421">
      <w:bodyDiv w:val="1"/>
      <w:marLeft w:val="0"/>
      <w:marRight w:val="0"/>
      <w:marTop w:val="0"/>
      <w:marBottom w:val="0"/>
      <w:divBdr>
        <w:top w:val="none" w:sz="0" w:space="0" w:color="auto"/>
        <w:left w:val="none" w:sz="0" w:space="0" w:color="auto"/>
        <w:bottom w:val="none" w:sz="0" w:space="0" w:color="auto"/>
        <w:right w:val="none" w:sz="0" w:space="0" w:color="auto"/>
      </w:divBdr>
    </w:div>
    <w:div w:id="901523248">
      <w:bodyDiv w:val="1"/>
      <w:marLeft w:val="0"/>
      <w:marRight w:val="0"/>
      <w:marTop w:val="0"/>
      <w:marBottom w:val="0"/>
      <w:divBdr>
        <w:top w:val="none" w:sz="0" w:space="0" w:color="auto"/>
        <w:left w:val="none" w:sz="0" w:space="0" w:color="auto"/>
        <w:bottom w:val="none" w:sz="0" w:space="0" w:color="auto"/>
        <w:right w:val="none" w:sz="0" w:space="0" w:color="auto"/>
      </w:divBdr>
    </w:div>
    <w:div w:id="919368830">
      <w:bodyDiv w:val="1"/>
      <w:marLeft w:val="0"/>
      <w:marRight w:val="0"/>
      <w:marTop w:val="0"/>
      <w:marBottom w:val="0"/>
      <w:divBdr>
        <w:top w:val="none" w:sz="0" w:space="0" w:color="auto"/>
        <w:left w:val="none" w:sz="0" w:space="0" w:color="auto"/>
        <w:bottom w:val="none" w:sz="0" w:space="0" w:color="auto"/>
        <w:right w:val="none" w:sz="0" w:space="0" w:color="auto"/>
      </w:divBdr>
    </w:div>
    <w:div w:id="1050769277">
      <w:bodyDiv w:val="1"/>
      <w:marLeft w:val="0"/>
      <w:marRight w:val="0"/>
      <w:marTop w:val="0"/>
      <w:marBottom w:val="0"/>
      <w:divBdr>
        <w:top w:val="none" w:sz="0" w:space="0" w:color="auto"/>
        <w:left w:val="none" w:sz="0" w:space="0" w:color="auto"/>
        <w:bottom w:val="none" w:sz="0" w:space="0" w:color="auto"/>
        <w:right w:val="none" w:sz="0" w:space="0" w:color="auto"/>
      </w:divBdr>
    </w:div>
    <w:div w:id="1068571878">
      <w:bodyDiv w:val="1"/>
      <w:marLeft w:val="0"/>
      <w:marRight w:val="0"/>
      <w:marTop w:val="0"/>
      <w:marBottom w:val="0"/>
      <w:divBdr>
        <w:top w:val="none" w:sz="0" w:space="0" w:color="auto"/>
        <w:left w:val="none" w:sz="0" w:space="0" w:color="auto"/>
        <w:bottom w:val="none" w:sz="0" w:space="0" w:color="auto"/>
        <w:right w:val="none" w:sz="0" w:space="0" w:color="auto"/>
      </w:divBdr>
    </w:div>
    <w:div w:id="1152406184">
      <w:bodyDiv w:val="1"/>
      <w:marLeft w:val="0"/>
      <w:marRight w:val="0"/>
      <w:marTop w:val="0"/>
      <w:marBottom w:val="0"/>
      <w:divBdr>
        <w:top w:val="none" w:sz="0" w:space="0" w:color="auto"/>
        <w:left w:val="none" w:sz="0" w:space="0" w:color="auto"/>
        <w:bottom w:val="none" w:sz="0" w:space="0" w:color="auto"/>
        <w:right w:val="none" w:sz="0" w:space="0" w:color="auto"/>
      </w:divBdr>
    </w:div>
    <w:div w:id="1178739332">
      <w:bodyDiv w:val="1"/>
      <w:marLeft w:val="0"/>
      <w:marRight w:val="0"/>
      <w:marTop w:val="0"/>
      <w:marBottom w:val="0"/>
      <w:divBdr>
        <w:top w:val="none" w:sz="0" w:space="0" w:color="auto"/>
        <w:left w:val="none" w:sz="0" w:space="0" w:color="auto"/>
        <w:bottom w:val="none" w:sz="0" w:space="0" w:color="auto"/>
        <w:right w:val="none" w:sz="0" w:space="0" w:color="auto"/>
      </w:divBdr>
    </w:div>
    <w:div w:id="1261789982">
      <w:bodyDiv w:val="1"/>
      <w:marLeft w:val="0"/>
      <w:marRight w:val="0"/>
      <w:marTop w:val="0"/>
      <w:marBottom w:val="0"/>
      <w:divBdr>
        <w:top w:val="none" w:sz="0" w:space="0" w:color="auto"/>
        <w:left w:val="none" w:sz="0" w:space="0" w:color="auto"/>
        <w:bottom w:val="none" w:sz="0" w:space="0" w:color="auto"/>
        <w:right w:val="none" w:sz="0" w:space="0" w:color="auto"/>
      </w:divBdr>
    </w:div>
    <w:div w:id="1274484275">
      <w:bodyDiv w:val="1"/>
      <w:marLeft w:val="0"/>
      <w:marRight w:val="0"/>
      <w:marTop w:val="0"/>
      <w:marBottom w:val="0"/>
      <w:divBdr>
        <w:top w:val="none" w:sz="0" w:space="0" w:color="auto"/>
        <w:left w:val="none" w:sz="0" w:space="0" w:color="auto"/>
        <w:bottom w:val="none" w:sz="0" w:space="0" w:color="auto"/>
        <w:right w:val="none" w:sz="0" w:space="0" w:color="auto"/>
      </w:divBdr>
    </w:div>
    <w:div w:id="1378704875">
      <w:bodyDiv w:val="1"/>
      <w:marLeft w:val="0"/>
      <w:marRight w:val="0"/>
      <w:marTop w:val="0"/>
      <w:marBottom w:val="0"/>
      <w:divBdr>
        <w:top w:val="none" w:sz="0" w:space="0" w:color="auto"/>
        <w:left w:val="none" w:sz="0" w:space="0" w:color="auto"/>
        <w:bottom w:val="none" w:sz="0" w:space="0" w:color="auto"/>
        <w:right w:val="none" w:sz="0" w:space="0" w:color="auto"/>
      </w:divBdr>
    </w:div>
    <w:div w:id="1458060925">
      <w:bodyDiv w:val="1"/>
      <w:marLeft w:val="0"/>
      <w:marRight w:val="0"/>
      <w:marTop w:val="0"/>
      <w:marBottom w:val="0"/>
      <w:divBdr>
        <w:top w:val="none" w:sz="0" w:space="0" w:color="auto"/>
        <w:left w:val="none" w:sz="0" w:space="0" w:color="auto"/>
        <w:bottom w:val="none" w:sz="0" w:space="0" w:color="auto"/>
        <w:right w:val="none" w:sz="0" w:space="0" w:color="auto"/>
      </w:divBdr>
    </w:div>
    <w:div w:id="1522009869">
      <w:bodyDiv w:val="1"/>
      <w:marLeft w:val="0"/>
      <w:marRight w:val="0"/>
      <w:marTop w:val="0"/>
      <w:marBottom w:val="0"/>
      <w:divBdr>
        <w:top w:val="none" w:sz="0" w:space="0" w:color="auto"/>
        <w:left w:val="none" w:sz="0" w:space="0" w:color="auto"/>
        <w:bottom w:val="none" w:sz="0" w:space="0" w:color="auto"/>
        <w:right w:val="none" w:sz="0" w:space="0" w:color="auto"/>
      </w:divBdr>
    </w:div>
    <w:div w:id="1608077024">
      <w:bodyDiv w:val="1"/>
      <w:marLeft w:val="0"/>
      <w:marRight w:val="0"/>
      <w:marTop w:val="0"/>
      <w:marBottom w:val="0"/>
      <w:divBdr>
        <w:top w:val="none" w:sz="0" w:space="0" w:color="auto"/>
        <w:left w:val="none" w:sz="0" w:space="0" w:color="auto"/>
        <w:bottom w:val="none" w:sz="0" w:space="0" w:color="auto"/>
        <w:right w:val="none" w:sz="0" w:space="0" w:color="auto"/>
      </w:divBdr>
    </w:div>
    <w:div w:id="1764641519">
      <w:bodyDiv w:val="1"/>
      <w:marLeft w:val="0"/>
      <w:marRight w:val="0"/>
      <w:marTop w:val="0"/>
      <w:marBottom w:val="0"/>
      <w:divBdr>
        <w:top w:val="none" w:sz="0" w:space="0" w:color="auto"/>
        <w:left w:val="none" w:sz="0" w:space="0" w:color="auto"/>
        <w:bottom w:val="none" w:sz="0" w:space="0" w:color="auto"/>
        <w:right w:val="none" w:sz="0" w:space="0" w:color="auto"/>
      </w:divBdr>
    </w:div>
    <w:div w:id="1864199234">
      <w:bodyDiv w:val="1"/>
      <w:marLeft w:val="0"/>
      <w:marRight w:val="0"/>
      <w:marTop w:val="0"/>
      <w:marBottom w:val="0"/>
      <w:divBdr>
        <w:top w:val="none" w:sz="0" w:space="0" w:color="auto"/>
        <w:left w:val="none" w:sz="0" w:space="0" w:color="auto"/>
        <w:bottom w:val="none" w:sz="0" w:space="0" w:color="auto"/>
        <w:right w:val="none" w:sz="0" w:space="0" w:color="auto"/>
      </w:divBdr>
    </w:div>
    <w:div w:id="1864325232">
      <w:bodyDiv w:val="1"/>
      <w:marLeft w:val="0"/>
      <w:marRight w:val="0"/>
      <w:marTop w:val="0"/>
      <w:marBottom w:val="0"/>
      <w:divBdr>
        <w:top w:val="none" w:sz="0" w:space="0" w:color="auto"/>
        <w:left w:val="none" w:sz="0" w:space="0" w:color="auto"/>
        <w:bottom w:val="none" w:sz="0" w:space="0" w:color="auto"/>
        <w:right w:val="none" w:sz="0" w:space="0" w:color="auto"/>
      </w:divBdr>
    </w:div>
    <w:div w:id="1890804698">
      <w:bodyDiv w:val="1"/>
      <w:marLeft w:val="0"/>
      <w:marRight w:val="0"/>
      <w:marTop w:val="0"/>
      <w:marBottom w:val="0"/>
      <w:divBdr>
        <w:top w:val="none" w:sz="0" w:space="0" w:color="auto"/>
        <w:left w:val="none" w:sz="0" w:space="0" w:color="auto"/>
        <w:bottom w:val="none" w:sz="0" w:space="0" w:color="auto"/>
        <w:right w:val="none" w:sz="0" w:space="0" w:color="auto"/>
      </w:divBdr>
    </w:div>
    <w:div w:id="1978099906">
      <w:bodyDiv w:val="1"/>
      <w:marLeft w:val="0"/>
      <w:marRight w:val="0"/>
      <w:marTop w:val="0"/>
      <w:marBottom w:val="0"/>
      <w:divBdr>
        <w:top w:val="none" w:sz="0" w:space="0" w:color="auto"/>
        <w:left w:val="none" w:sz="0" w:space="0" w:color="auto"/>
        <w:bottom w:val="none" w:sz="0" w:space="0" w:color="auto"/>
        <w:right w:val="none" w:sz="0" w:space="0" w:color="auto"/>
      </w:divBdr>
    </w:div>
    <w:div w:id="2026903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ahraz.org" TargetMode="External"/><Relationship Id="rId1" Type="http://schemas.openxmlformats.org/officeDocument/2006/relationships/hyperlink" Target="mailto:info@ahraz.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2D4D55-E49E-422C-9CD1-7FCF3180201C}">
  <ds:schemaRefs>
    <ds:schemaRef ds:uri="http://schemas.openxmlformats.org/officeDocument/2006/bibliography"/>
  </ds:schemaRefs>
</ds:datastoreItem>
</file>

<file path=customXml/itemProps3.xml><?xml version="1.0" encoding="utf-8"?>
<ds:datastoreItem xmlns:ds="http://schemas.openxmlformats.org/officeDocument/2006/customXml" ds:itemID="{B80C3AD4-A803-4309-B3C1-D61CAC999112}"/>
</file>

<file path=customXml/itemProps4.xml><?xml version="1.0" encoding="utf-8"?>
<ds:datastoreItem xmlns:ds="http://schemas.openxmlformats.org/officeDocument/2006/customXml" ds:itemID="{7B146081-56C4-4B8F-AFB4-6A9DE6372DEE}"/>
</file>

<file path=customXml/itemProps5.xml><?xml version="1.0" encoding="utf-8"?>
<ds:datastoreItem xmlns:ds="http://schemas.openxmlformats.org/officeDocument/2006/customXml" ds:itemID="{4F178913-4B80-4A74-8130-7D35276E7E79}"/>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NITH</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shahinhk@student.ikos.uio.no</dc:creator>
  <cp:lastModifiedBy>mehrijafari mehrijafari</cp:lastModifiedBy>
  <cp:revision>2</cp:revision>
  <cp:lastPrinted>2015-02-27T20:52:00Z</cp:lastPrinted>
  <dcterms:created xsi:type="dcterms:W3CDTF">2018-11-24T11:09:00Z</dcterms:created>
  <dcterms:modified xsi:type="dcterms:W3CDTF">2018-11-24T11:09:00Z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