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67E" w:rsidRPr="00B47CCF" w:rsidRDefault="00DB7594" w:rsidP="00DB7594">
      <w:pPr>
        <w:pStyle w:val="NoSpacing"/>
        <w:jc w:val="both"/>
        <w:rPr>
          <w:rFonts w:ascii="Bookman Old Style" w:hAnsi="Bookman Old Style"/>
          <w:sz w:val="24"/>
          <w:szCs w:val="24"/>
          <w:u w:val="single"/>
        </w:rPr>
      </w:pPr>
      <w:bookmarkStart w:id="0" w:name="_GoBack"/>
      <w:bookmarkEnd w:id="0"/>
      <w:r w:rsidRPr="00B47CCF">
        <w:rPr>
          <w:rFonts w:ascii="Bookman Old Style" w:hAnsi="Bookman Old Style"/>
          <w:sz w:val="24"/>
          <w:szCs w:val="24"/>
        </w:rPr>
        <w:t xml:space="preserve">SUBJECT: SECOND SESSION OF THE FORUM ON HUMAN RIGHTS, DEMOCRACY AND THE RULE OF LAW ON: </w:t>
      </w:r>
      <w:r w:rsidRPr="00B47CCF">
        <w:rPr>
          <w:rFonts w:ascii="Bookman Old Style" w:hAnsi="Bookman Old Style"/>
          <w:sz w:val="24"/>
          <w:szCs w:val="24"/>
          <w:u w:val="single"/>
        </w:rPr>
        <w:t>PARLIAMENTS AS PROMOTERS OF HUMAN RIGHTS, DEMOCRACY AND THE RULE OF LAW.</w:t>
      </w:r>
    </w:p>
    <w:p w:rsidR="00DB7594" w:rsidRDefault="00DB7594" w:rsidP="00DB7594">
      <w:pPr>
        <w:pStyle w:val="NoSpacing"/>
        <w:jc w:val="both"/>
        <w:rPr>
          <w:rFonts w:ascii="Bookman Old Style" w:hAnsi="Bookman Old Style"/>
          <w:b/>
          <w:sz w:val="24"/>
          <w:szCs w:val="24"/>
          <w:u w:val="single"/>
        </w:rPr>
      </w:pPr>
    </w:p>
    <w:p w:rsidR="00DB7594" w:rsidRPr="00B47CCF" w:rsidRDefault="00DB7594" w:rsidP="00DB7594">
      <w:pPr>
        <w:pStyle w:val="NoSpacing"/>
        <w:jc w:val="both"/>
        <w:rPr>
          <w:rFonts w:ascii="Bookman Old Style" w:hAnsi="Bookman Old Style"/>
          <w:b/>
          <w:sz w:val="24"/>
          <w:szCs w:val="24"/>
        </w:rPr>
      </w:pPr>
      <w:r w:rsidRPr="00B47CCF">
        <w:rPr>
          <w:rFonts w:ascii="Bookman Old Style" w:hAnsi="Bookman Old Style"/>
          <w:b/>
          <w:sz w:val="24"/>
          <w:szCs w:val="24"/>
        </w:rPr>
        <w:t>SUGGESTED TOPIC: THE ROLE OF PARLIAMENTS IN PROMOTING HUMAN RIGHTS DEMOCRACY AND THE RULE OF LAW.</w:t>
      </w:r>
    </w:p>
    <w:p w:rsidR="00DB7594" w:rsidRDefault="00DB7594" w:rsidP="00DB7594">
      <w:pPr>
        <w:pStyle w:val="NoSpacing"/>
        <w:jc w:val="both"/>
        <w:rPr>
          <w:rFonts w:ascii="Bookman Old Style" w:hAnsi="Bookman Old Style"/>
          <w:sz w:val="24"/>
          <w:szCs w:val="24"/>
        </w:rPr>
      </w:pPr>
    </w:p>
    <w:p w:rsidR="00CE087E" w:rsidRDefault="00DB7594" w:rsidP="00DB7594">
      <w:pPr>
        <w:pStyle w:val="NoSpacing"/>
        <w:jc w:val="both"/>
        <w:rPr>
          <w:rFonts w:ascii="Bookman Old Style" w:hAnsi="Bookman Old Style"/>
          <w:sz w:val="24"/>
          <w:szCs w:val="24"/>
        </w:rPr>
      </w:pPr>
      <w:r>
        <w:rPr>
          <w:rFonts w:ascii="Bookman Old Style" w:hAnsi="Bookman Old Style"/>
          <w:sz w:val="24"/>
          <w:szCs w:val="24"/>
        </w:rPr>
        <w:t>Parliament is the supreme law making</w:t>
      </w:r>
      <w:r w:rsidR="009F00BB">
        <w:rPr>
          <w:rFonts w:ascii="Bookman Old Style" w:hAnsi="Bookman Old Style"/>
          <w:sz w:val="24"/>
          <w:szCs w:val="24"/>
        </w:rPr>
        <w:t xml:space="preserve"> body in almost every state. No state can function well without laws</w:t>
      </w:r>
      <w:r w:rsidR="004B6F9B">
        <w:rPr>
          <w:rFonts w:ascii="Bookman Old Style" w:hAnsi="Bookman Old Style"/>
          <w:sz w:val="24"/>
          <w:szCs w:val="24"/>
        </w:rPr>
        <w:t xml:space="preserve"> </w:t>
      </w:r>
      <w:r w:rsidR="009F00BB">
        <w:rPr>
          <w:rFonts w:ascii="Bookman Old Style" w:hAnsi="Bookman Old Style"/>
          <w:sz w:val="24"/>
          <w:szCs w:val="24"/>
        </w:rPr>
        <w:t>- I mean good laws. This means that those law makers in Parliament/Senate should not just be mere politicians but men and women</w:t>
      </w:r>
      <w:r w:rsidR="00CE087E">
        <w:rPr>
          <w:rFonts w:ascii="Bookman Old Style" w:hAnsi="Bookman Old Style"/>
          <w:sz w:val="24"/>
          <w:szCs w:val="24"/>
        </w:rPr>
        <w:t xml:space="preserve"> with adequate expertise/knowledge in different fields. The legislative role of Parliament therefore is the basis of promoting human rights, democracy and the rule of law.</w:t>
      </w:r>
    </w:p>
    <w:p w:rsidR="00CE087E" w:rsidRDefault="00CE087E" w:rsidP="00DB7594">
      <w:pPr>
        <w:pStyle w:val="NoSpacing"/>
        <w:jc w:val="both"/>
        <w:rPr>
          <w:rFonts w:ascii="Bookman Old Style" w:hAnsi="Bookman Old Style"/>
          <w:sz w:val="24"/>
          <w:szCs w:val="24"/>
        </w:rPr>
      </w:pPr>
    </w:p>
    <w:p w:rsidR="003E06CB" w:rsidRDefault="00CE087E" w:rsidP="00DB7594">
      <w:pPr>
        <w:pStyle w:val="NoSpacing"/>
        <w:jc w:val="both"/>
        <w:rPr>
          <w:rFonts w:ascii="Bookman Old Style" w:hAnsi="Bookman Old Style"/>
          <w:sz w:val="24"/>
          <w:szCs w:val="24"/>
        </w:rPr>
      </w:pPr>
      <w:r>
        <w:rPr>
          <w:rFonts w:ascii="Bookman Old Style" w:hAnsi="Bookman Old Style"/>
          <w:sz w:val="24"/>
          <w:szCs w:val="24"/>
        </w:rPr>
        <w:t>The concepts of human rights, democracy and the rule of law are inseparable and should be treated with utmost seriousness in order to make way for development in every state. But how do Parliaments promote these concepts</w:t>
      </w:r>
      <w:r w:rsidR="003E06CB">
        <w:rPr>
          <w:rFonts w:ascii="Bookman Old Style" w:hAnsi="Bookman Old Style"/>
          <w:sz w:val="24"/>
          <w:szCs w:val="24"/>
        </w:rPr>
        <w:t>?</w:t>
      </w:r>
      <w:r w:rsidR="00F45018">
        <w:rPr>
          <w:rFonts w:ascii="Bookman Old Style" w:hAnsi="Bookman Old Style"/>
          <w:sz w:val="24"/>
          <w:szCs w:val="24"/>
        </w:rPr>
        <w:t xml:space="preserve"> </w:t>
      </w:r>
    </w:p>
    <w:p w:rsidR="003E06CB" w:rsidRDefault="003E06CB" w:rsidP="003E06CB">
      <w:pPr>
        <w:pStyle w:val="NoSpacing"/>
        <w:jc w:val="both"/>
        <w:rPr>
          <w:rFonts w:ascii="Bookman Old Style" w:hAnsi="Bookman Old Style"/>
          <w:sz w:val="24"/>
          <w:szCs w:val="24"/>
        </w:rPr>
      </w:pPr>
    </w:p>
    <w:p w:rsidR="003E06CB" w:rsidRDefault="003E06CB" w:rsidP="003E06CB">
      <w:pPr>
        <w:pStyle w:val="NoSpacing"/>
        <w:jc w:val="both"/>
        <w:rPr>
          <w:rFonts w:ascii="Bookman Old Style" w:hAnsi="Bookman Old Style"/>
          <w:sz w:val="24"/>
          <w:szCs w:val="24"/>
        </w:rPr>
      </w:pPr>
      <w:r w:rsidRPr="00124DDC">
        <w:rPr>
          <w:rFonts w:ascii="Bookman Old Style" w:hAnsi="Bookman Old Style"/>
          <w:b/>
          <w:sz w:val="24"/>
          <w:szCs w:val="24"/>
        </w:rPr>
        <w:t>Law Making</w:t>
      </w:r>
      <w:r>
        <w:rPr>
          <w:rFonts w:ascii="Bookman Old Style" w:hAnsi="Bookman Old Style"/>
          <w:sz w:val="24"/>
          <w:szCs w:val="24"/>
        </w:rPr>
        <w:t>: This is the fundamental role of every Parliament. Parliament is the voice of the people. Parliamentarians/Senators should always aspire to represent their people very well by making good laws and be willing to amend or repeal laws to match up with emerging issues. Such a role will certainly promote human right, democracy and rule of law. For example Section 27 of the 1991 of the Constitution of Sierra Leone provides that no law shall be made that is discriminative in nature or in effect.</w:t>
      </w:r>
    </w:p>
    <w:p w:rsidR="003E06CB" w:rsidRDefault="003E06CB" w:rsidP="003E06CB">
      <w:pPr>
        <w:pStyle w:val="NoSpacing"/>
        <w:jc w:val="both"/>
        <w:rPr>
          <w:rFonts w:ascii="Bookman Old Style" w:hAnsi="Bookman Old Style"/>
          <w:sz w:val="24"/>
          <w:szCs w:val="24"/>
        </w:rPr>
      </w:pPr>
    </w:p>
    <w:p w:rsidR="003E06CB" w:rsidRDefault="003E06CB" w:rsidP="003E06CB">
      <w:pPr>
        <w:pStyle w:val="NoSpacing"/>
        <w:jc w:val="both"/>
        <w:rPr>
          <w:rFonts w:ascii="Bookman Old Style" w:hAnsi="Bookman Old Style"/>
          <w:sz w:val="24"/>
          <w:szCs w:val="24"/>
        </w:rPr>
      </w:pPr>
      <w:r>
        <w:rPr>
          <w:rFonts w:ascii="Bookman Old Style" w:hAnsi="Bookman Old Style"/>
          <w:sz w:val="24"/>
          <w:szCs w:val="24"/>
        </w:rPr>
        <w:t xml:space="preserve"> Apart from the legislation of local laws Parliament is also responsible for the domestication of international treaties. Several international treaties and conventions are geared towards promoting rule of law democracy and human rights. It therefore follows that member states to treaties through their Parliaments should aspire to domesticate those international laws that promote these tripartite development concepts. </w:t>
      </w:r>
    </w:p>
    <w:p w:rsidR="003E06CB" w:rsidRDefault="003E06CB" w:rsidP="00DB7594">
      <w:pPr>
        <w:pStyle w:val="NoSpacing"/>
        <w:jc w:val="both"/>
        <w:rPr>
          <w:rFonts w:ascii="Bookman Old Style" w:hAnsi="Bookman Old Style"/>
          <w:sz w:val="24"/>
          <w:szCs w:val="24"/>
        </w:rPr>
      </w:pPr>
    </w:p>
    <w:p w:rsidR="00447BFC" w:rsidRDefault="003E06CB" w:rsidP="00DB7594">
      <w:pPr>
        <w:pStyle w:val="NoSpacing"/>
        <w:jc w:val="both"/>
        <w:rPr>
          <w:rFonts w:ascii="Bookman Old Style" w:hAnsi="Bookman Old Style"/>
          <w:sz w:val="24"/>
          <w:szCs w:val="24"/>
        </w:rPr>
      </w:pPr>
      <w:r>
        <w:rPr>
          <w:rFonts w:ascii="Bookman Old Style" w:hAnsi="Bookman Old Style"/>
          <w:sz w:val="24"/>
          <w:szCs w:val="24"/>
        </w:rPr>
        <w:t>Another</w:t>
      </w:r>
      <w:r w:rsidR="00124DDC">
        <w:rPr>
          <w:rFonts w:ascii="Bookman Old Style" w:hAnsi="Bookman Old Style"/>
          <w:sz w:val="24"/>
          <w:szCs w:val="24"/>
        </w:rPr>
        <w:t xml:space="preserve"> way is through its </w:t>
      </w:r>
      <w:r w:rsidR="00124DDC" w:rsidRPr="00124DDC">
        <w:rPr>
          <w:rFonts w:ascii="Bookman Old Style" w:hAnsi="Bookman Old Style"/>
          <w:b/>
          <w:sz w:val="24"/>
          <w:szCs w:val="24"/>
        </w:rPr>
        <w:t>O</w:t>
      </w:r>
      <w:r w:rsidR="00F45018" w:rsidRPr="00124DDC">
        <w:rPr>
          <w:rFonts w:ascii="Bookman Old Style" w:hAnsi="Bookman Old Style"/>
          <w:b/>
          <w:sz w:val="24"/>
          <w:szCs w:val="24"/>
        </w:rPr>
        <w:t>versight</w:t>
      </w:r>
      <w:r w:rsidR="00F45018">
        <w:rPr>
          <w:rFonts w:ascii="Bookman Old Style" w:hAnsi="Bookman Old Style"/>
          <w:sz w:val="24"/>
          <w:szCs w:val="24"/>
        </w:rPr>
        <w:t xml:space="preserve"> role over ministries, departments and agencies including non-government institutions. Sierra Leone like many other states, Parliament has the authority to summon government ministers and other officials who find themselves in the business of developing the nation and empowering the people.</w:t>
      </w:r>
      <w:r w:rsidR="00F541B9">
        <w:rPr>
          <w:rFonts w:ascii="Bookman Old Style" w:hAnsi="Bookman Old Style"/>
          <w:sz w:val="24"/>
          <w:szCs w:val="24"/>
        </w:rPr>
        <w:t xml:space="preserve"> For instance, with sincerity of purpose, Parliament can summon officials of multi-national organizations and probe into any allegation of human rights abuse and environmental degradation. Such probing will shield the respectability of Parliament and protect the right of people and the environment</w:t>
      </w:r>
      <w:r w:rsidR="00447BFC">
        <w:rPr>
          <w:rFonts w:ascii="Bookman Old Style" w:hAnsi="Bookman Old Style"/>
          <w:sz w:val="24"/>
          <w:szCs w:val="24"/>
        </w:rPr>
        <w:t>. By this way Parliament act as check and balance to institutions and endeavour to curtail the excesses of other arms of government</w:t>
      </w:r>
      <w:r w:rsidR="00C62987">
        <w:rPr>
          <w:rFonts w:ascii="Bookman Old Style" w:hAnsi="Bookman Old Style"/>
          <w:sz w:val="24"/>
          <w:szCs w:val="24"/>
        </w:rPr>
        <w:t xml:space="preserve"> </w:t>
      </w:r>
      <w:r w:rsidR="00447BFC">
        <w:rPr>
          <w:rFonts w:ascii="Bookman Old Style" w:hAnsi="Bookman Old Style"/>
          <w:sz w:val="24"/>
          <w:szCs w:val="24"/>
        </w:rPr>
        <w:t>and non-government institutions.</w:t>
      </w:r>
    </w:p>
    <w:p w:rsidR="00C62987" w:rsidRDefault="00C62987" w:rsidP="00DB7594">
      <w:pPr>
        <w:pStyle w:val="NoSpacing"/>
        <w:jc w:val="both"/>
        <w:rPr>
          <w:rFonts w:ascii="Bookman Old Style" w:hAnsi="Bookman Old Style"/>
          <w:sz w:val="24"/>
          <w:szCs w:val="24"/>
        </w:rPr>
      </w:pPr>
    </w:p>
    <w:p w:rsidR="000C287F" w:rsidRDefault="00FD27AC" w:rsidP="00DB7594">
      <w:pPr>
        <w:pStyle w:val="NoSpacing"/>
        <w:jc w:val="both"/>
        <w:rPr>
          <w:rFonts w:ascii="Bookman Old Style" w:hAnsi="Bookman Old Style"/>
          <w:sz w:val="24"/>
          <w:szCs w:val="24"/>
        </w:rPr>
      </w:pPr>
      <w:r w:rsidRPr="00592ABD">
        <w:rPr>
          <w:rFonts w:ascii="Bookman Old Style" w:hAnsi="Bookman Old Style"/>
          <w:b/>
          <w:sz w:val="24"/>
          <w:szCs w:val="24"/>
        </w:rPr>
        <w:lastRenderedPageBreak/>
        <w:t>International Collaboration</w:t>
      </w:r>
      <w:r w:rsidR="00261189">
        <w:rPr>
          <w:rFonts w:ascii="Bookman Old Style" w:hAnsi="Bookman Old Style"/>
          <w:sz w:val="24"/>
          <w:szCs w:val="24"/>
        </w:rPr>
        <w:t xml:space="preserve">: We live in global village and no state can develop in isolation. Therefore international Parliamentary collaboration and partnership are </w:t>
      </w:r>
      <w:r w:rsidR="00AB645C">
        <w:rPr>
          <w:rFonts w:ascii="Bookman Old Style" w:hAnsi="Bookman Old Style"/>
          <w:sz w:val="24"/>
          <w:szCs w:val="24"/>
        </w:rPr>
        <w:t>pivotal towards</w:t>
      </w:r>
      <w:r w:rsidR="00261189">
        <w:rPr>
          <w:rFonts w:ascii="Bookman Old Style" w:hAnsi="Bookman Old Style"/>
          <w:sz w:val="24"/>
          <w:szCs w:val="24"/>
        </w:rPr>
        <w:t xml:space="preserve"> promoting human rights, democracy and rule of law. When parliamentarians from different parliaments gather together it creates an opportunity to discuss challenges and opportunities for all. Different international instruments that</w:t>
      </w:r>
      <w:r w:rsidR="00A8162C">
        <w:rPr>
          <w:rFonts w:ascii="Bookman Old Style" w:hAnsi="Bookman Old Style"/>
          <w:sz w:val="24"/>
          <w:szCs w:val="24"/>
        </w:rPr>
        <w:t xml:space="preserve"> are</w:t>
      </w:r>
      <w:r w:rsidR="00261189">
        <w:rPr>
          <w:rFonts w:ascii="Bookman Old Style" w:hAnsi="Bookman Old Style"/>
          <w:sz w:val="24"/>
          <w:szCs w:val="24"/>
        </w:rPr>
        <w:t xml:space="preserve"> tailored towards this tripartite concept </w:t>
      </w:r>
      <w:r w:rsidR="00AB645C">
        <w:rPr>
          <w:rFonts w:ascii="Bookman Old Style" w:hAnsi="Bookman Old Style"/>
          <w:sz w:val="24"/>
          <w:szCs w:val="24"/>
        </w:rPr>
        <w:t>could be discussed and ways of implementing brought to the fore. The concept of human right, democracy and rule of law are modern concept which can be only entrenched at local state levels with collaborative effort</w:t>
      </w:r>
      <w:r w:rsidR="000C287F">
        <w:rPr>
          <w:rFonts w:ascii="Bookman Old Style" w:hAnsi="Bookman Old Style"/>
          <w:sz w:val="24"/>
          <w:szCs w:val="24"/>
        </w:rPr>
        <w:t>.</w:t>
      </w:r>
    </w:p>
    <w:p w:rsidR="000C287F" w:rsidRDefault="000C287F" w:rsidP="00DB7594">
      <w:pPr>
        <w:pStyle w:val="NoSpacing"/>
        <w:jc w:val="both"/>
        <w:rPr>
          <w:rFonts w:ascii="Bookman Old Style" w:hAnsi="Bookman Old Style"/>
          <w:sz w:val="24"/>
          <w:szCs w:val="24"/>
        </w:rPr>
      </w:pPr>
    </w:p>
    <w:p w:rsidR="001C41BE" w:rsidRDefault="000C287F" w:rsidP="00DB7594">
      <w:pPr>
        <w:pStyle w:val="NoSpacing"/>
        <w:jc w:val="both"/>
        <w:rPr>
          <w:rFonts w:ascii="Bookman Old Style" w:hAnsi="Bookman Old Style"/>
          <w:sz w:val="24"/>
          <w:szCs w:val="24"/>
        </w:rPr>
      </w:pPr>
      <w:r w:rsidRPr="001C41BE">
        <w:rPr>
          <w:rFonts w:ascii="Bookman Old Style" w:hAnsi="Bookman Old Style"/>
          <w:b/>
          <w:sz w:val="24"/>
          <w:szCs w:val="24"/>
        </w:rPr>
        <w:t>Scrutinizing</w:t>
      </w:r>
      <w:r w:rsidR="001C41BE" w:rsidRPr="001C41BE">
        <w:rPr>
          <w:rFonts w:ascii="Bookman Old Style" w:hAnsi="Bookman Old Style"/>
          <w:b/>
          <w:sz w:val="24"/>
          <w:szCs w:val="24"/>
        </w:rPr>
        <w:t xml:space="preserve"> and Approving Presidential N</w:t>
      </w:r>
      <w:r w:rsidR="008B3946" w:rsidRPr="001C41BE">
        <w:rPr>
          <w:rFonts w:ascii="Bookman Old Style" w:hAnsi="Bookman Old Style"/>
          <w:b/>
          <w:sz w:val="24"/>
          <w:szCs w:val="24"/>
        </w:rPr>
        <w:t>ominees</w:t>
      </w:r>
      <w:r w:rsidR="008B3946">
        <w:rPr>
          <w:rFonts w:ascii="Bookman Old Style" w:hAnsi="Bookman Old Style"/>
          <w:sz w:val="24"/>
          <w:szCs w:val="24"/>
        </w:rPr>
        <w:t>: The issue</w:t>
      </w:r>
      <w:r>
        <w:rPr>
          <w:rFonts w:ascii="Bookman Old Style" w:hAnsi="Bookman Old Style"/>
          <w:sz w:val="24"/>
          <w:szCs w:val="24"/>
        </w:rPr>
        <w:t xml:space="preserve"> of human right, democracy and the rule of law </w:t>
      </w:r>
      <w:r w:rsidR="008B3946">
        <w:rPr>
          <w:rFonts w:ascii="Bookman Old Style" w:hAnsi="Bookman Old Style"/>
          <w:sz w:val="24"/>
          <w:szCs w:val="24"/>
        </w:rPr>
        <w:t>also has to do with servants of states</w:t>
      </w:r>
      <w:r w:rsidR="00007AD3">
        <w:rPr>
          <w:rFonts w:ascii="Bookman Old Style" w:hAnsi="Bookman Old Style"/>
          <w:sz w:val="24"/>
          <w:szCs w:val="24"/>
        </w:rPr>
        <w:t xml:space="preserve">. In any state the President appoints ministers and other servants of the state. However this power to appoint </w:t>
      </w:r>
      <w:r w:rsidR="00A404C4">
        <w:rPr>
          <w:rFonts w:ascii="Bookman Old Style" w:hAnsi="Bookman Old Style"/>
          <w:sz w:val="24"/>
          <w:szCs w:val="24"/>
        </w:rPr>
        <w:t>does not exclusively lie with the President. In Sierra Leone as in many other states for example, Presidential appointments are subject to the approval</w:t>
      </w:r>
      <w:r w:rsidR="005A6CE9">
        <w:rPr>
          <w:rFonts w:ascii="Bookman Old Style" w:hAnsi="Bookman Old Style"/>
          <w:sz w:val="24"/>
          <w:szCs w:val="24"/>
        </w:rPr>
        <w:t xml:space="preserve"> of</w:t>
      </w:r>
      <w:r w:rsidR="00A404C4">
        <w:rPr>
          <w:rFonts w:ascii="Bookman Old Style" w:hAnsi="Bookman Old Style"/>
          <w:sz w:val="24"/>
          <w:szCs w:val="24"/>
        </w:rPr>
        <w:t xml:space="preserve"> parliament. Parliament however has the right to turn down presidential nominations if in the opinion of Parliament the nominee is not fit and proper to serve in a </w:t>
      </w:r>
      <w:r w:rsidR="006D5104">
        <w:rPr>
          <w:rFonts w:ascii="Bookman Old Style" w:hAnsi="Bookman Old Style"/>
          <w:sz w:val="24"/>
          <w:szCs w:val="24"/>
        </w:rPr>
        <w:t>particular position. This is a</w:t>
      </w:r>
      <w:r w:rsidR="00A404C4">
        <w:rPr>
          <w:rFonts w:ascii="Bookman Old Style" w:hAnsi="Bookman Old Style"/>
          <w:sz w:val="24"/>
          <w:szCs w:val="24"/>
        </w:rPr>
        <w:t xml:space="preserve"> way to prevent the head of the executive from becoming too powerful and despotic. So where a president appoints a person with a bad human right or a serious criminal record it is within the powers of Parliament to reject such a person. This in itself strengthens democracy, rule of law and human right</w:t>
      </w:r>
      <w:r w:rsidR="001C41BE">
        <w:rPr>
          <w:rFonts w:ascii="Bookman Old Style" w:hAnsi="Bookman Old Style"/>
          <w:sz w:val="24"/>
          <w:szCs w:val="24"/>
        </w:rPr>
        <w:t>.</w:t>
      </w:r>
    </w:p>
    <w:p w:rsidR="00DC6373" w:rsidRDefault="00DC6373" w:rsidP="00DB7594">
      <w:pPr>
        <w:pStyle w:val="NoSpacing"/>
        <w:jc w:val="both"/>
        <w:rPr>
          <w:rFonts w:ascii="Bookman Old Style" w:hAnsi="Bookman Old Style"/>
          <w:sz w:val="24"/>
          <w:szCs w:val="24"/>
        </w:rPr>
      </w:pPr>
    </w:p>
    <w:p w:rsidR="00DC6373" w:rsidRDefault="00DC6373" w:rsidP="00DB7594">
      <w:pPr>
        <w:pStyle w:val="NoSpacing"/>
        <w:jc w:val="both"/>
        <w:rPr>
          <w:rFonts w:ascii="Bookman Old Style" w:hAnsi="Bookman Old Style"/>
          <w:sz w:val="24"/>
          <w:szCs w:val="24"/>
        </w:rPr>
      </w:pPr>
      <w:r>
        <w:rPr>
          <w:rFonts w:ascii="Bookman Old Style" w:hAnsi="Bookman Old Style"/>
          <w:sz w:val="24"/>
          <w:szCs w:val="24"/>
        </w:rPr>
        <w:t xml:space="preserve">In conclusion the role of parliament in promoting </w:t>
      </w:r>
      <w:r w:rsidR="0082760A">
        <w:rPr>
          <w:rFonts w:ascii="Bookman Old Style" w:hAnsi="Bookman Old Style"/>
          <w:sz w:val="24"/>
          <w:szCs w:val="24"/>
        </w:rPr>
        <w:t xml:space="preserve">human rights, democracy </w:t>
      </w:r>
      <w:r w:rsidR="00EC7FB9">
        <w:rPr>
          <w:rFonts w:ascii="Bookman Old Style" w:hAnsi="Bookman Old Style"/>
          <w:sz w:val="24"/>
          <w:szCs w:val="24"/>
        </w:rPr>
        <w:t>and rule</w:t>
      </w:r>
      <w:r w:rsidR="0082760A">
        <w:rPr>
          <w:rFonts w:ascii="Bookman Old Style" w:hAnsi="Bookman Old Style"/>
          <w:sz w:val="24"/>
          <w:szCs w:val="24"/>
        </w:rPr>
        <w:t xml:space="preserve"> of law </w:t>
      </w:r>
      <w:r w:rsidR="00EC7FB9">
        <w:rPr>
          <w:rFonts w:ascii="Bookman Old Style" w:hAnsi="Bookman Old Style"/>
          <w:sz w:val="24"/>
          <w:szCs w:val="24"/>
        </w:rPr>
        <w:t xml:space="preserve">could not be over-emphasized. There is no </w:t>
      </w:r>
      <w:r w:rsidR="00A35EAA">
        <w:rPr>
          <w:rFonts w:ascii="Bookman Old Style" w:hAnsi="Bookman Old Style"/>
          <w:sz w:val="24"/>
          <w:szCs w:val="24"/>
        </w:rPr>
        <w:t>denying</w:t>
      </w:r>
      <w:r w:rsidR="00EC7FB9">
        <w:rPr>
          <w:rFonts w:ascii="Bookman Old Style" w:hAnsi="Bookman Old Style"/>
          <w:sz w:val="24"/>
          <w:szCs w:val="24"/>
        </w:rPr>
        <w:t xml:space="preserve"> that parliaments/senates </w:t>
      </w:r>
      <w:r w:rsidR="003A0E56">
        <w:rPr>
          <w:rFonts w:ascii="Bookman Old Style" w:hAnsi="Bookman Old Style"/>
          <w:sz w:val="24"/>
          <w:szCs w:val="24"/>
        </w:rPr>
        <w:t>play</w:t>
      </w:r>
      <w:r w:rsidR="00EC7FB9">
        <w:rPr>
          <w:rFonts w:ascii="Bookman Old Style" w:hAnsi="Bookman Old Style"/>
          <w:sz w:val="24"/>
          <w:szCs w:val="24"/>
        </w:rPr>
        <w:t xml:space="preserve"> a very crucial role in ensuring that these inseparable concepts are realized for the development of any state. And this is made possible by upholding the supremacy and independence of this all important body. What is clear to all of us is that </w:t>
      </w:r>
      <w:r w:rsidR="001213E5">
        <w:rPr>
          <w:rFonts w:ascii="Bookman Old Style" w:hAnsi="Bookman Old Style"/>
          <w:sz w:val="24"/>
          <w:szCs w:val="24"/>
        </w:rPr>
        <w:t xml:space="preserve">they both weak parliament </w:t>
      </w:r>
      <w:r w:rsidR="003A0E56">
        <w:rPr>
          <w:rFonts w:ascii="Bookman Old Style" w:hAnsi="Bookman Old Style"/>
          <w:sz w:val="24"/>
          <w:szCs w:val="24"/>
        </w:rPr>
        <w:t>and powerful</w:t>
      </w:r>
      <w:r w:rsidR="001213E5">
        <w:rPr>
          <w:rFonts w:ascii="Bookman Old Style" w:hAnsi="Bookman Old Style"/>
          <w:sz w:val="24"/>
          <w:szCs w:val="24"/>
        </w:rPr>
        <w:t xml:space="preserve"> ones. It is therefore imperative that international collaboration in between and amongst regional and international parliaments like Ecowas, African Union, Pan-African and European Union </w:t>
      </w:r>
      <w:r w:rsidR="00441BFB">
        <w:rPr>
          <w:rFonts w:ascii="Bookman Old Style" w:hAnsi="Bookman Old Style"/>
          <w:sz w:val="24"/>
          <w:szCs w:val="24"/>
        </w:rPr>
        <w:t xml:space="preserve">is pursued in a bid to capacitate the weaker parliaments to face </w:t>
      </w:r>
      <w:r w:rsidR="003A0E56">
        <w:rPr>
          <w:rFonts w:ascii="Bookman Old Style" w:hAnsi="Bookman Old Style"/>
          <w:sz w:val="24"/>
          <w:szCs w:val="24"/>
        </w:rPr>
        <w:t>the complex and herculean tasks associated with the work of parliament.</w:t>
      </w:r>
      <w:r w:rsidR="001213E5">
        <w:rPr>
          <w:rFonts w:ascii="Bookman Old Style" w:hAnsi="Bookman Old Style"/>
          <w:sz w:val="24"/>
          <w:szCs w:val="24"/>
        </w:rPr>
        <w:t xml:space="preserve"> </w:t>
      </w:r>
      <w:r w:rsidR="00EC7FB9">
        <w:rPr>
          <w:rFonts w:ascii="Bookman Old Style" w:hAnsi="Bookman Old Style"/>
          <w:sz w:val="24"/>
          <w:szCs w:val="24"/>
        </w:rPr>
        <w:t xml:space="preserve">    </w:t>
      </w:r>
    </w:p>
    <w:p w:rsidR="001C41BE" w:rsidRDefault="001C41BE" w:rsidP="00DB7594">
      <w:pPr>
        <w:pStyle w:val="NoSpacing"/>
        <w:jc w:val="both"/>
        <w:rPr>
          <w:rFonts w:ascii="Bookman Old Style" w:hAnsi="Bookman Old Style"/>
          <w:sz w:val="24"/>
          <w:szCs w:val="24"/>
        </w:rPr>
      </w:pPr>
    </w:p>
    <w:p w:rsidR="00044F8D" w:rsidRDefault="00044F8D" w:rsidP="00DB7594">
      <w:pPr>
        <w:pStyle w:val="NoSpacing"/>
        <w:jc w:val="both"/>
        <w:rPr>
          <w:rFonts w:ascii="Bookman Old Style" w:hAnsi="Bookman Old Style"/>
          <w:sz w:val="24"/>
          <w:szCs w:val="24"/>
        </w:rPr>
      </w:pPr>
    </w:p>
    <w:p w:rsidR="00044F8D" w:rsidRDefault="00044F8D" w:rsidP="00DB7594">
      <w:pPr>
        <w:pStyle w:val="NoSpacing"/>
        <w:jc w:val="both"/>
        <w:rPr>
          <w:rFonts w:ascii="Bookman Old Style" w:hAnsi="Bookman Old Style"/>
          <w:sz w:val="24"/>
          <w:szCs w:val="24"/>
        </w:rPr>
      </w:pPr>
    </w:p>
    <w:p w:rsidR="00044F8D" w:rsidRDefault="00044F8D" w:rsidP="00DB7594">
      <w:pPr>
        <w:pStyle w:val="NoSpacing"/>
        <w:jc w:val="both"/>
        <w:rPr>
          <w:rFonts w:ascii="Bookman Old Style" w:hAnsi="Bookman Old Style"/>
          <w:sz w:val="24"/>
          <w:szCs w:val="24"/>
        </w:rPr>
      </w:pPr>
    </w:p>
    <w:p w:rsidR="00044F8D" w:rsidRDefault="00044F8D" w:rsidP="00DB7594">
      <w:pPr>
        <w:pStyle w:val="NoSpacing"/>
        <w:jc w:val="both"/>
        <w:rPr>
          <w:rFonts w:ascii="Bookman Old Style" w:hAnsi="Bookman Old Style"/>
          <w:sz w:val="24"/>
          <w:szCs w:val="24"/>
        </w:rPr>
      </w:pPr>
    </w:p>
    <w:p w:rsidR="00044F8D" w:rsidRDefault="00044F8D" w:rsidP="00DB7594">
      <w:pPr>
        <w:pStyle w:val="NoSpacing"/>
        <w:jc w:val="both"/>
        <w:rPr>
          <w:rFonts w:ascii="Bookman Old Style" w:hAnsi="Bookman Old Style"/>
          <w:sz w:val="24"/>
          <w:szCs w:val="24"/>
        </w:rPr>
      </w:pPr>
    </w:p>
    <w:p w:rsidR="00044F8D" w:rsidRDefault="00044F8D" w:rsidP="00DB7594">
      <w:pPr>
        <w:pStyle w:val="NoSpacing"/>
        <w:jc w:val="both"/>
        <w:rPr>
          <w:rFonts w:ascii="Bookman Old Style" w:hAnsi="Bookman Old Style"/>
          <w:sz w:val="24"/>
          <w:szCs w:val="24"/>
        </w:rPr>
      </w:pPr>
    </w:p>
    <w:p w:rsidR="00044F8D" w:rsidRDefault="00044F8D" w:rsidP="00DB7594">
      <w:pPr>
        <w:pStyle w:val="NoSpacing"/>
        <w:jc w:val="both"/>
        <w:rPr>
          <w:rFonts w:ascii="Bookman Old Style" w:hAnsi="Bookman Old Style"/>
          <w:sz w:val="24"/>
          <w:szCs w:val="24"/>
        </w:rPr>
      </w:pPr>
    </w:p>
    <w:p w:rsidR="00044F8D" w:rsidRDefault="00044F8D" w:rsidP="00DB7594">
      <w:pPr>
        <w:pStyle w:val="NoSpacing"/>
        <w:jc w:val="both"/>
        <w:rPr>
          <w:rFonts w:ascii="Bookman Old Style" w:hAnsi="Bookman Old Style"/>
          <w:sz w:val="24"/>
          <w:szCs w:val="24"/>
        </w:rPr>
      </w:pPr>
    </w:p>
    <w:p w:rsidR="00044F8D" w:rsidRDefault="00044F8D" w:rsidP="00DB7594">
      <w:pPr>
        <w:pStyle w:val="NoSpacing"/>
        <w:jc w:val="both"/>
        <w:rPr>
          <w:rFonts w:ascii="Bookman Old Style" w:hAnsi="Bookman Old Style"/>
          <w:sz w:val="24"/>
          <w:szCs w:val="24"/>
        </w:rPr>
      </w:pPr>
    </w:p>
    <w:p w:rsidR="00044F8D" w:rsidRDefault="00044F8D" w:rsidP="00DB7594">
      <w:pPr>
        <w:pStyle w:val="NoSpacing"/>
        <w:jc w:val="both"/>
        <w:rPr>
          <w:rFonts w:ascii="Bookman Old Style" w:hAnsi="Bookman Old Style"/>
          <w:sz w:val="24"/>
          <w:szCs w:val="24"/>
        </w:rPr>
      </w:pPr>
    </w:p>
    <w:p w:rsidR="00044F8D" w:rsidRDefault="00044F8D" w:rsidP="00DB7594">
      <w:pPr>
        <w:pStyle w:val="NoSpacing"/>
        <w:jc w:val="both"/>
        <w:rPr>
          <w:rFonts w:ascii="Bookman Old Style" w:hAnsi="Bookman Old Style"/>
          <w:sz w:val="24"/>
          <w:szCs w:val="24"/>
        </w:rPr>
      </w:pPr>
    </w:p>
    <w:p w:rsidR="00044F8D" w:rsidRDefault="00044F8D" w:rsidP="00044F8D">
      <w:pPr>
        <w:pStyle w:val="NoSpacing"/>
        <w:jc w:val="center"/>
        <w:rPr>
          <w:rFonts w:ascii="Bookman Old Style" w:hAnsi="Bookman Old Style"/>
          <w:b/>
          <w:sz w:val="28"/>
          <w:szCs w:val="32"/>
          <w:u w:val="single"/>
        </w:rPr>
      </w:pPr>
      <w:r w:rsidRPr="00044F8D">
        <w:rPr>
          <w:rFonts w:ascii="Bookman Old Style" w:hAnsi="Bookman Old Style"/>
          <w:b/>
          <w:sz w:val="28"/>
          <w:szCs w:val="32"/>
          <w:u w:val="single"/>
        </w:rPr>
        <w:t>NAMES OF DELEGATES</w:t>
      </w:r>
    </w:p>
    <w:p w:rsidR="00044F8D" w:rsidRPr="00044F8D" w:rsidRDefault="00044F8D" w:rsidP="00044F8D">
      <w:pPr>
        <w:pStyle w:val="NoSpacing"/>
        <w:jc w:val="center"/>
        <w:rPr>
          <w:rFonts w:ascii="Bookman Old Style" w:hAnsi="Bookman Old Style"/>
          <w:b/>
          <w:sz w:val="28"/>
          <w:szCs w:val="32"/>
          <w:u w:val="single"/>
        </w:rPr>
      </w:pPr>
    </w:p>
    <w:p w:rsidR="00DB7594" w:rsidRDefault="00044F8D" w:rsidP="00044F8D">
      <w:pPr>
        <w:pStyle w:val="NoSpacing"/>
        <w:numPr>
          <w:ilvl w:val="0"/>
          <w:numId w:val="1"/>
        </w:numPr>
        <w:jc w:val="both"/>
        <w:rPr>
          <w:rFonts w:ascii="Bookman Old Style" w:hAnsi="Bookman Old Style"/>
          <w:sz w:val="24"/>
          <w:szCs w:val="24"/>
        </w:rPr>
      </w:pPr>
      <w:r>
        <w:rPr>
          <w:rFonts w:ascii="Bookman Old Style" w:hAnsi="Bookman Old Style"/>
          <w:sz w:val="24"/>
          <w:szCs w:val="24"/>
        </w:rPr>
        <w:t>Hon. Param Tarawally</w:t>
      </w:r>
      <w:r>
        <w:rPr>
          <w:rFonts w:ascii="Bookman Old Style" w:hAnsi="Bookman Old Style"/>
          <w:sz w:val="24"/>
          <w:szCs w:val="24"/>
        </w:rPr>
        <w:tab/>
      </w:r>
      <w:r>
        <w:rPr>
          <w:rFonts w:ascii="Bookman Old Style" w:hAnsi="Bookman Old Style"/>
          <w:sz w:val="24"/>
          <w:szCs w:val="24"/>
        </w:rPr>
        <w:tab/>
        <w:t>-</w:t>
      </w:r>
      <w:r>
        <w:rPr>
          <w:rFonts w:ascii="Bookman Old Style" w:hAnsi="Bookman Old Style"/>
          <w:sz w:val="24"/>
          <w:szCs w:val="24"/>
        </w:rPr>
        <w:tab/>
        <w:t xml:space="preserve">Clerk of Parliament </w:t>
      </w:r>
    </w:p>
    <w:p w:rsidR="00044F8D" w:rsidRDefault="00044F8D" w:rsidP="00044F8D">
      <w:pPr>
        <w:pStyle w:val="NoSpacing"/>
        <w:numPr>
          <w:ilvl w:val="0"/>
          <w:numId w:val="1"/>
        </w:numPr>
        <w:jc w:val="both"/>
        <w:rPr>
          <w:rFonts w:ascii="Bookman Old Style" w:hAnsi="Bookman Old Style"/>
          <w:sz w:val="24"/>
          <w:szCs w:val="24"/>
        </w:rPr>
      </w:pPr>
      <w:r>
        <w:rPr>
          <w:rFonts w:ascii="Bookman Old Style" w:hAnsi="Bookman Old Style"/>
          <w:sz w:val="24"/>
          <w:szCs w:val="24"/>
        </w:rPr>
        <w:t>Hon. Hindolo M. Gevao</w:t>
      </w:r>
      <w:r>
        <w:rPr>
          <w:rFonts w:ascii="Bookman Old Style" w:hAnsi="Bookman Old Style"/>
          <w:sz w:val="24"/>
          <w:szCs w:val="24"/>
        </w:rPr>
        <w:tab/>
        <w:t>-</w:t>
      </w:r>
      <w:r>
        <w:rPr>
          <w:rFonts w:ascii="Bookman Old Style" w:hAnsi="Bookman Old Style"/>
          <w:sz w:val="24"/>
          <w:szCs w:val="24"/>
        </w:rPr>
        <w:tab/>
        <w:t xml:space="preserve">Chairman- Human Right Committee </w:t>
      </w:r>
    </w:p>
    <w:p w:rsidR="00044F8D" w:rsidRDefault="00044F8D" w:rsidP="00044F8D">
      <w:pPr>
        <w:pStyle w:val="NoSpacing"/>
        <w:numPr>
          <w:ilvl w:val="0"/>
          <w:numId w:val="1"/>
        </w:numPr>
        <w:jc w:val="both"/>
        <w:rPr>
          <w:rFonts w:ascii="Bookman Old Style" w:hAnsi="Bookman Old Style"/>
          <w:sz w:val="24"/>
          <w:szCs w:val="24"/>
        </w:rPr>
      </w:pPr>
      <w:r>
        <w:rPr>
          <w:rFonts w:ascii="Bookman Old Style" w:hAnsi="Bookman Old Style"/>
          <w:sz w:val="24"/>
          <w:szCs w:val="24"/>
        </w:rPr>
        <w:t>Hon. Wuyatta Songa</w:t>
      </w:r>
      <w:r>
        <w:rPr>
          <w:rFonts w:ascii="Bookman Old Style" w:hAnsi="Bookman Old Style"/>
          <w:sz w:val="24"/>
          <w:szCs w:val="24"/>
        </w:rPr>
        <w:tab/>
      </w:r>
      <w:r>
        <w:rPr>
          <w:rFonts w:ascii="Bookman Old Style" w:hAnsi="Bookman Old Style"/>
          <w:sz w:val="24"/>
          <w:szCs w:val="24"/>
        </w:rPr>
        <w:tab/>
        <w:t>-</w:t>
      </w:r>
      <w:r>
        <w:rPr>
          <w:rFonts w:ascii="Bookman Old Style" w:hAnsi="Bookman Old Style"/>
          <w:sz w:val="24"/>
          <w:szCs w:val="24"/>
        </w:rPr>
        <w:tab/>
        <w:t xml:space="preserve">Member of Parliament </w:t>
      </w:r>
    </w:p>
    <w:p w:rsidR="00F2306C" w:rsidRDefault="00F2306C" w:rsidP="00044F8D">
      <w:pPr>
        <w:pStyle w:val="NoSpacing"/>
        <w:numPr>
          <w:ilvl w:val="0"/>
          <w:numId w:val="1"/>
        </w:numPr>
        <w:jc w:val="both"/>
        <w:rPr>
          <w:rFonts w:ascii="Bookman Old Style" w:hAnsi="Bookman Old Style"/>
          <w:sz w:val="24"/>
          <w:szCs w:val="24"/>
        </w:rPr>
      </w:pPr>
      <w:r>
        <w:rPr>
          <w:rFonts w:ascii="Bookman Old Style" w:hAnsi="Bookman Old Style"/>
          <w:sz w:val="24"/>
          <w:szCs w:val="24"/>
        </w:rPr>
        <w:t>Hon. Edwaed George</w:t>
      </w:r>
      <w:r>
        <w:rPr>
          <w:rFonts w:ascii="Bookman Old Style" w:hAnsi="Bookman Old Style"/>
          <w:sz w:val="24"/>
          <w:szCs w:val="24"/>
        </w:rPr>
        <w:tab/>
      </w:r>
      <w:r>
        <w:rPr>
          <w:rFonts w:ascii="Bookman Old Style" w:hAnsi="Bookman Old Style"/>
          <w:sz w:val="24"/>
          <w:szCs w:val="24"/>
        </w:rPr>
        <w:tab/>
        <w:t>-</w:t>
      </w:r>
      <w:r>
        <w:rPr>
          <w:rFonts w:ascii="Bookman Old Style" w:hAnsi="Bookman Old Style"/>
          <w:sz w:val="24"/>
          <w:szCs w:val="24"/>
        </w:rPr>
        <w:tab/>
        <w:t>Member of Parliament</w:t>
      </w:r>
    </w:p>
    <w:p w:rsidR="00044F8D" w:rsidRPr="00DB7594" w:rsidRDefault="00044F8D" w:rsidP="00044F8D">
      <w:pPr>
        <w:pStyle w:val="NoSpacing"/>
        <w:ind w:left="900"/>
        <w:jc w:val="both"/>
        <w:rPr>
          <w:rFonts w:ascii="Bookman Old Style" w:hAnsi="Bookman Old Style"/>
          <w:sz w:val="24"/>
          <w:szCs w:val="24"/>
        </w:rPr>
      </w:pPr>
    </w:p>
    <w:sectPr w:rsidR="00044F8D" w:rsidRPr="00DB7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390C8C"/>
    <w:multiLevelType w:val="hybridMultilevel"/>
    <w:tmpl w:val="CD1E9B32"/>
    <w:lvl w:ilvl="0" w:tplc="BF42F05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94"/>
    <w:rsid w:val="00007AD3"/>
    <w:rsid w:val="00044F8D"/>
    <w:rsid w:val="000857F3"/>
    <w:rsid w:val="000C287F"/>
    <w:rsid w:val="000F7473"/>
    <w:rsid w:val="001213E5"/>
    <w:rsid w:val="00124DDC"/>
    <w:rsid w:val="00136E57"/>
    <w:rsid w:val="001404BA"/>
    <w:rsid w:val="001C41BE"/>
    <w:rsid w:val="00261189"/>
    <w:rsid w:val="003A0E56"/>
    <w:rsid w:val="003E06CB"/>
    <w:rsid w:val="00441BFB"/>
    <w:rsid w:val="00447BFC"/>
    <w:rsid w:val="00455A89"/>
    <w:rsid w:val="004B6F9B"/>
    <w:rsid w:val="00514D47"/>
    <w:rsid w:val="00592ABD"/>
    <w:rsid w:val="005A6CE9"/>
    <w:rsid w:val="006D5104"/>
    <w:rsid w:val="0082760A"/>
    <w:rsid w:val="008B3946"/>
    <w:rsid w:val="009F00BB"/>
    <w:rsid w:val="009F7903"/>
    <w:rsid w:val="00A35EAA"/>
    <w:rsid w:val="00A404C4"/>
    <w:rsid w:val="00A467FC"/>
    <w:rsid w:val="00A8162C"/>
    <w:rsid w:val="00AA4827"/>
    <w:rsid w:val="00AB645C"/>
    <w:rsid w:val="00B47CCF"/>
    <w:rsid w:val="00B5082A"/>
    <w:rsid w:val="00C62987"/>
    <w:rsid w:val="00CE087E"/>
    <w:rsid w:val="00D95A8E"/>
    <w:rsid w:val="00DB7594"/>
    <w:rsid w:val="00DC6373"/>
    <w:rsid w:val="00DF595C"/>
    <w:rsid w:val="00E22E06"/>
    <w:rsid w:val="00EA6AD8"/>
    <w:rsid w:val="00EC7FB9"/>
    <w:rsid w:val="00ED5A97"/>
    <w:rsid w:val="00F2306C"/>
    <w:rsid w:val="00F45018"/>
    <w:rsid w:val="00F541B9"/>
    <w:rsid w:val="00FD27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F66478-4AEB-4466-95CB-83E2314D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75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0723B9-786A-4EB5-B7A0-2E0D3C07891A}"/>
</file>

<file path=customXml/itemProps2.xml><?xml version="1.0" encoding="utf-8"?>
<ds:datastoreItem xmlns:ds="http://schemas.openxmlformats.org/officeDocument/2006/customXml" ds:itemID="{2275E021-C657-4084-9BC5-DBAB63416059}"/>
</file>

<file path=customXml/itemProps3.xml><?xml version="1.0" encoding="utf-8"?>
<ds:datastoreItem xmlns:ds="http://schemas.openxmlformats.org/officeDocument/2006/customXml" ds:itemID="{8A3B00CE-354B-4E5E-9A64-F99F92F2CFE2}"/>
</file>

<file path=docProps/app.xml><?xml version="1.0" encoding="utf-8"?>
<Properties xmlns="http://schemas.openxmlformats.org/officeDocument/2006/extended-properties" xmlns:vt="http://schemas.openxmlformats.org/officeDocument/2006/docPropsVTypes">
  <Template>Normal.dotm</Template>
  <TotalTime>2</TotalTime>
  <Pages>3</Pages>
  <Words>775</Words>
  <Characters>4424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Gevao 2</dc:creator>
  <cp:lastModifiedBy>Natasha Andrews</cp:lastModifiedBy>
  <cp:revision>2</cp:revision>
  <cp:lastPrinted>2003-01-01T00:23:00Z</cp:lastPrinted>
  <dcterms:created xsi:type="dcterms:W3CDTF">2018-06-28T10:14:00Z</dcterms:created>
  <dcterms:modified xsi:type="dcterms:W3CDTF">2018-06-28T10:14:00Z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