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10004" w14:textId="77777777" w:rsidR="0080579D" w:rsidRDefault="00255DB3" w:rsidP="004B53B0">
      <w:pPr>
        <w:jc w:val="center"/>
        <w:rPr>
          <w:rFonts w:ascii="Times New Roman" w:hAnsi="Times New Roman"/>
          <w:b/>
          <w:smallCaps/>
          <w:sz w:val="24"/>
          <w:szCs w:val="24"/>
        </w:rPr>
      </w:pPr>
      <w:bookmarkStart w:id="0" w:name="_GoBack"/>
      <w:bookmarkEnd w:id="0"/>
      <w:r>
        <w:rPr>
          <w:noProof/>
          <w:sz w:val="20"/>
          <w:szCs w:val="20"/>
          <w:lang w:eastAsia="en-GB"/>
        </w:rPr>
        <w:drawing>
          <wp:inline distT="0" distB="0" distL="0" distR="0" wp14:anchorId="3C41002E" wp14:editId="3C41002F">
            <wp:extent cx="858520" cy="91440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8520" cy="914400"/>
                    </a:xfrm>
                    <a:prstGeom prst="rect">
                      <a:avLst/>
                    </a:prstGeom>
                    <a:noFill/>
                    <a:ln>
                      <a:noFill/>
                    </a:ln>
                  </pic:spPr>
                </pic:pic>
              </a:graphicData>
            </a:graphic>
          </wp:inline>
        </w:drawing>
      </w:r>
    </w:p>
    <w:p w14:paraId="3C410005" w14:textId="77777777" w:rsidR="004B53B0" w:rsidRDefault="003502E5" w:rsidP="004B53B0">
      <w:pPr>
        <w:jc w:val="center"/>
        <w:rPr>
          <w:rFonts w:ascii="Times New Roman" w:hAnsi="Times New Roman"/>
          <w:b/>
          <w:smallCaps/>
          <w:sz w:val="24"/>
          <w:szCs w:val="24"/>
        </w:rPr>
      </w:pPr>
      <w:r>
        <w:rPr>
          <w:rFonts w:ascii="Times New Roman" w:hAnsi="Times New Roman"/>
          <w:b/>
          <w:smallCaps/>
          <w:sz w:val="24"/>
          <w:szCs w:val="24"/>
        </w:rPr>
        <w:t xml:space="preserve">questionnaire related </w:t>
      </w:r>
      <w:bookmarkStart w:id="1" w:name="OLE_LINK17"/>
      <w:bookmarkStart w:id="2" w:name="OLE_LINK18"/>
      <w:r>
        <w:rPr>
          <w:rFonts w:ascii="Times New Roman" w:hAnsi="Times New Roman"/>
          <w:b/>
          <w:smallCaps/>
          <w:sz w:val="24"/>
          <w:szCs w:val="24"/>
        </w:rPr>
        <w:t>to</w:t>
      </w:r>
    </w:p>
    <w:p w14:paraId="3C410006" w14:textId="77777777" w:rsidR="003502E5" w:rsidRPr="004B53B0" w:rsidRDefault="00A04E41" w:rsidP="004B53B0">
      <w:pPr>
        <w:jc w:val="center"/>
        <w:rPr>
          <w:rFonts w:ascii="Times New Roman" w:hAnsi="Times New Roman"/>
          <w:b/>
          <w:smallCaps/>
          <w:sz w:val="24"/>
          <w:szCs w:val="24"/>
        </w:rPr>
      </w:pPr>
      <w:r>
        <w:rPr>
          <w:rFonts w:ascii="Times New Roman" w:hAnsi="Times New Roman"/>
          <w:b/>
          <w:bCs/>
          <w:smallCaps/>
          <w:sz w:val="24"/>
          <w:szCs w:val="24"/>
        </w:rPr>
        <w:t>the right of anyone deprived of his or her l</w:t>
      </w:r>
      <w:r w:rsidRPr="001D29CD">
        <w:rPr>
          <w:rFonts w:ascii="Times New Roman" w:hAnsi="Times New Roman"/>
          <w:b/>
          <w:bCs/>
          <w:smallCaps/>
          <w:sz w:val="24"/>
          <w:szCs w:val="24"/>
        </w:rPr>
        <w:t xml:space="preserve">iberty </w:t>
      </w:r>
      <w:r w:rsidRPr="001D29CD">
        <w:rPr>
          <w:rFonts w:ascii="Times New Roman" w:hAnsi="Times New Roman"/>
          <w:b/>
          <w:smallCaps/>
          <w:sz w:val="24"/>
          <w:szCs w:val="24"/>
        </w:rPr>
        <w:t>by arrest or detention to bring proceedings before court</w:t>
      </w:r>
      <w:bookmarkEnd w:id="1"/>
      <w:bookmarkEnd w:id="2"/>
      <w:r w:rsidR="00FD4EB3">
        <w:rPr>
          <w:rFonts w:ascii="Times New Roman" w:hAnsi="Times New Roman"/>
          <w:b/>
          <w:smallCaps/>
          <w:sz w:val="24"/>
          <w:szCs w:val="24"/>
        </w:rPr>
        <w:t>, in order that the court may decide without delay on the lawfulness of his or her detention and order his or her release if the detention is not lawful</w:t>
      </w:r>
    </w:p>
    <w:p w14:paraId="3C410007" w14:textId="77777777" w:rsidR="00FD4EB3" w:rsidRPr="000C5497" w:rsidRDefault="00FD4EB3" w:rsidP="00EF4A41">
      <w:pPr>
        <w:jc w:val="both"/>
        <w:rPr>
          <w:rFonts w:ascii="Times New Roman" w:hAnsi="Times New Roman"/>
          <w:b/>
          <w:smallCaps/>
          <w:sz w:val="24"/>
          <w:szCs w:val="24"/>
        </w:rPr>
      </w:pPr>
    </w:p>
    <w:p w14:paraId="3C410008" w14:textId="77777777" w:rsidR="003914DE" w:rsidRDefault="00F069E9" w:rsidP="00F21FA7">
      <w:pPr>
        <w:pStyle w:val="ListParagraph"/>
        <w:numPr>
          <w:ilvl w:val="0"/>
          <w:numId w:val="1"/>
        </w:numPr>
        <w:spacing w:line="360" w:lineRule="auto"/>
        <w:ind w:left="0"/>
        <w:jc w:val="both"/>
        <w:rPr>
          <w:rFonts w:ascii="Times New Roman" w:hAnsi="Times New Roman"/>
          <w:sz w:val="24"/>
          <w:szCs w:val="24"/>
        </w:rPr>
      </w:pPr>
      <w:r w:rsidRPr="003914DE">
        <w:rPr>
          <w:rFonts w:ascii="Times New Roman" w:hAnsi="Times New Roman"/>
          <w:sz w:val="24"/>
          <w:szCs w:val="24"/>
        </w:rPr>
        <w:t xml:space="preserve">Please describe your </w:t>
      </w:r>
      <w:r w:rsidR="003914DE" w:rsidRPr="003914DE">
        <w:rPr>
          <w:rFonts w:ascii="Times New Roman" w:hAnsi="Times New Roman"/>
          <w:sz w:val="24"/>
          <w:szCs w:val="24"/>
        </w:rPr>
        <w:t>national institution</w:t>
      </w:r>
      <w:r w:rsidRPr="003914DE">
        <w:rPr>
          <w:rFonts w:ascii="Times New Roman" w:hAnsi="Times New Roman"/>
          <w:sz w:val="24"/>
          <w:szCs w:val="24"/>
        </w:rPr>
        <w:t>’s concern</w:t>
      </w:r>
      <w:r w:rsidR="003914DE">
        <w:rPr>
          <w:rFonts w:ascii="Times New Roman" w:hAnsi="Times New Roman"/>
          <w:sz w:val="24"/>
          <w:szCs w:val="24"/>
        </w:rPr>
        <w:t xml:space="preserve"> and practice</w:t>
      </w:r>
      <w:r w:rsidRPr="003914DE">
        <w:rPr>
          <w:rFonts w:ascii="Times New Roman" w:hAnsi="Times New Roman"/>
          <w:sz w:val="24"/>
          <w:szCs w:val="24"/>
        </w:rPr>
        <w:t xml:space="preserve"> wit</w:t>
      </w:r>
      <w:r w:rsidR="00204DDD" w:rsidRPr="003914DE">
        <w:rPr>
          <w:rFonts w:ascii="Times New Roman" w:hAnsi="Times New Roman"/>
          <w:sz w:val="24"/>
          <w:szCs w:val="24"/>
        </w:rPr>
        <w:t>h the right of anyone deprived o</w:t>
      </w:r>
      <w:r w:rsidRPr="003914DE">
        <w:rPr>
          <w:rFonts w:ascii="Times New Roman" w:hAnsi="Times New Roman"/>
          <w:sz w:val="24"/>
          <w:szCs w:val="24"/>
        </w:rPr>
        <w:t>f his or her liberty by arrest or detention to</w:t>
      </w:r>
      <w:r w:rsidR="00A50453" w:rsidRPr="003914DE">
        <w:rPr>
          <w:rFonts w:ascii="Times New Roman" w:hAnsi="Times New Roman"/>
          <w:sz w:val="24"/>
          <w:szCs w:val="24"/>
        </w:rPr>
        <w:t xml:space="preserve"> bring proceedings before court</w:t>
      </w:r>
      <w:r w:rsidR="003914DE" w:rsidRPr="003914DE">
        <w:rPr>
          <w:rFonts w:ascii="Times New Roman" w:hAnsi="Times New Roman"/>
          <w:sz w:val="24"/>
          <w:szCs w:val="24"/>
        </w:rPr>
        <w:t>.</w:t>
      </w:r>
    </w:p>
    <w:p w14:paraId="3C410009" w14:textId="77777777" w:rsidR="00D17F63" w:rsidRPr="00A728E3" w:rsidRDefault="00D17F63" w:rsidP="00A73A18">
      <w:pPr>
        <w:pStyle w:val="ListParagraph"/>
        <w:spacing w:line="360" w:lineRule="auto"/>
        <w:ind w:left="0"/>
        <w:jc w:val="both"/>
        <w:rPr>
          <w:rFonts w:ascii="Times New Roman" w:hAnsi="Times New Roman"/>
          <w:sz w:val="24"/>
          <w:szCs w:val="24"/>
        </w:rPr>
      </w:pPr>
    </w:p>
    <w:p w14:paraId="3C41000A" w14:textId="235C3512" w:rsidR="0063363A" w:rsidRPr="0063363A" w:rsidRDefault="00935085" w:rsidP="00C7549C">
      <w:pPr>
        <w:pStyle w:val="ListParagraph"/>
        <w:spacing w:line="360" w:lineRule="auto"/>
        <w:ind w:left="0"/>
        <w:jc w:val="both"/>
        <w:rPr>
          <w:rFonts w:ascii="Times New Roman" w:hAnsi="Times New Roman"/>
          <w:bCs/>
          <w:sz w:val="24"/>
          <w:szCs w:val="24"/>
        </w:rPr>
      </w:pPr>
      <w:r w:rsidRPr="007D0320">
        <w:rPr>
          <w:rFonts w:ascii="Times New Roman" w:hAnsi="Times New Roman"/>
          <w:bCs/>
          <w:sz w:val="24"/>
          <w:szCs w:val="24"/>
        </w:rPr>
        <w:t xml:space="preserve">The </w:t>
      </w:r>
      <w:r w:rsidRPr="00A728E3">
        <w:rPr>
          <w:rFonts w:ascii="Times New Roman" w:hAnsi="Times New Roman"/>
          <w:bCs/>
          <w:sz w:val="24"/>
          <w:szCs w:val="24"/>
        </w:rPr>
        <w:t>Centre for Equal Opportunities and Opposition to Racism</w:t>
      </w:r>
      <w:r w:rsidR="00D17F63" w:rsidRPr="00A728E3">
        <w:rPr>
          <w:rFonts w:ascii="Times New Roman" w:hAnsi="Times New Roman"/>
          <w:bCs/>
          <w:sz w:val="24"/>
          <w:szCs w:val="24"/>
        </w:rPr>
        <w:t xml:space="preserve"> (hereafter the “Centre”)</w:t>
      </w:r>
      <w:r w:rsidRPr="00A728E3">
        <w:rPr>
          <w:rFonts w:ascii="Times New Roman" w:hAnsi="Times New Roman"/>
          <w:bCs/>
          <w:sz w:val="24"/>
          <w:szCs w:val="24"/>
        </w:rPr>
        <w:t xml:space="preserve"> is </w:t>
      </w:r>
      <w:r w:rsidR="00A73A18" w:rsidRPr="007D0320">
        <w:rPr>
          <w:rFonts w:ascii="Times New Roman" w:hAnsi="Times New Roman"/>
          <w:bCs/>
          <w:sz w:val="24"/>
          <w:szCs w:val="24"/>
        </w:rPr>
        <w:t>a</w:t>
      </w:r>
      <w:r w:rsidR="0094740E" w:rsidRPr="007D0320">
        <w:rPr>
          <w:rFonts w:ascii="Times New Roman" w:hAnsi="Times New Roman"/>
          <w:bCs/>
          <w:sz w:val="24"/>
          <w:szCs w:val="24"/>
        </w:rPr>
        <w:t xml:space="preserve"> public service, independent in the accomplishment of its missions</w:t>
      </w:r>
      <w:r w:rsidR="002F2976" w:rsidRPr="007D0320">
        <w:rPr>
          <w:rFonts w:ascii="Times New Roman" w:hAnsi="Times New Roman"/>
          <w:bCs/>
          <w:sz w:val="24"/>
          <w:szCs w:val="24"/>
        </w:rPr>
        <w:t xml:space="preserve"> established</w:t>
      </w:r>
      <w:r w:rsidRPr="00A728E3">
        <w:rPr>
          <w:rFonts w:ascii="Times New Roman" w:hAnsi="Times New Roman"/>
          <w:bCs/>
          <w:sz w:val="24"/>
          <w:szCs w:val="24"/>
        </w:rPr>
        <w:t xml:space="preserve"> by an Act of Parliament in 1993</w:t>
      </w:r>
      <w:r w:rsidR="00A73A18" w:rsidRPr="00A728E3">
        <w:rPr>
          <w:rFonts w:ascii="Times New Roman" w:hAnsi="Times New Roman"/>
          <w:bCs/>
          <w:sz w:val="24"/>
          <w:szCs w:val="24"/>
        </w:rPr>
        <w:t xml:space="preserve">. </w:t>
      </w:r>
      <w:r w:rsidR="00254A43">
        <w:rPr>
          <w:rFonts w:ascii="Times New Roman" w:hAnsi="Times New Roman"/>
          <w:bCs/>
          <w:sz w:val="24"/>
          <w:szCs w:val="24"/>
        </w:rPr>
        <w:t xml:space="preserve">It also acts as a NHRI with a B-status. </w:t>
      </w:r>
      <w:r w:rsidR="00A73A18" w:rsidRPr="00A728E3">
        <w:rPr>
          <w:rFonts w:ascii="Times New Roman" w:hAnsi="Times New Roman"/>
          <w:bCs/>
          <w:sz w:val="24"/>
          <w:szCs w:val="24"/>
        </w:rPr>
        <w:t xml:space="preserve">One of its legal </w:t>
      </w:r>
      <w:r w:rsidR="00A728E3" w:rsidRPr="00A728E3">
        <w:rPr>
          <w:rFonts w:ascii="Times New Roman" w:hAnsi="Times New Roman"/>
          <w:bCs/>
          <w:sz w:val="24"/>
          <w:szCs w:val="24"/>
        </w:rPr>
        <w:t>missions</w:t>
      </w:r>
      <w:r w:rsidR="00A73A18" w:rsidRPr="00A728E3">
        <w:rPr>
          <w:rFonts w:ascii="Times New Roman" w:hAnsi="Times New Roman"/>
          <w:bCs/>
          <w:sz w:val="24"/>
          <w:szCs w:val="24"/>
        </w:rPr>
        <w:t xml:space="preserve"> o</w:t>
      </w:r>
      <w:r w:rsidR="00D17F63" w:rsidRPr="00A728E3">
        <w:rPr>
          <w:rFonts w:ascii="Times New Roman" w:hAnsi="Times New Roman"/>
          <w:bCs/>
          <w:sz w:val="24"/>
          <w:szCs w:val="24"/>
        </w:rPr>
        <w:t xml:space="preserve">n </w:t>
      </w:r>
      <w:r w:rsidR="00A73A18" w:rsidRPr="00A728E3">
        <w:rPr>
          <w:rFonts w:ascii="Times New Roman" w:hAnsi="Times New Roman"/>
          <w:bCs/>
          <w:sz w:val="24"/>
          <w:szCs w:val="24"/>
        </w:rPr>
        <w:t xml:space="preserve">migration is to </w:t>
      </w:r>
      <w:r w:rsidR="00A73A18" w:rsidRPr="007D0320">
        <w:rPr>
          <w:rFonts w:ascii="Times New Roman" w:hAnsi="Times New Roman"/>
          <w:bCs/>
          <w:sz w:val="24"/>
          <w:szCs w:val="24"/>
        </w:rPr>
        <w:t>ensure the respect for the fundamental rights of foreigners. In this context</w:t>
      </w:r>
      <w:r w:rsidR="007A3E97">
        <w:rPr>
          <w:rFonts w:ascii="Times New Roman" w:hAnsi="Times New Roman"/>
          <w:bCs/>
          <w:sz w:val="24"/>
          <w:szCs w:val="24"/>
        </w:rPr>
        <w:t>,</w:t>
      </w:r>
      <w:r w:rsidR="00A73A18" w:rsidRPr="007D0320">
        <w:rPr>
          <w:rFonts w:ascii="Times New Roman" w:hAnsi="Times New Roman"/>
          <w:bCs/>
          <w:sz w:val="24"/>
          <w:szCs w:val="24"/>
        </w:rPr>
        <w:t xml:space="preserve"> it has been </w:t>
      </w:r>
      <w:r w:rsidR="00C7549C">
        <w:rPr>
          <w:rFonts w:ascii="Times New Roman" w:hAnsi="Times New Roman"/>
          <w:bCs/>
          <w:sz w:val="24"/>
          <w:szCs w:val="24"/>
        </w:rPr>
        <w:t>entitled to visit detention cent</w:t>
      </w:r>
      <w:r w:rsidR="00A73A18" w:rsidRPr="007D0320">
        <w:rPr>
          <w:rFonts w:ascii="Times New Roman" w:hAnsi="Times New Roman"/>
          <w:bCs/>
          <w:sz w:val="24"/>
          <w:szCs w:val="24"/>
        </w:rPr>
        <w:t>r</w:t>
      </w:r>
      <w:r w:rsidR="00C7549C">
        <w:rPr>
          <w:rFonts w:ascii="Times New Roman" w:hAnsi="Times New Roman"/>
          <w:bCs/>
          <w:sz w:val="24"/>
          <w:szCs w:val="24"/>
        </w:rPr>
        <w:t>e</w:t>
      </w:r>
      <w:r w:rsidR="00A73A18" w:rsidRPr="007D0320">
        <w:rPr>
          <w:rFonts w:ascii="Times New Roman" w:hAnsi="Times New Roman"/>
          <w:bCs/>
          <w:sz w:val="24"/>
          <w:szCs w:val="24"/>
        </w:rPr>
        <w:t>s</w:t>
      </w:r>
      <w:r w:rsidR="00D17F63" w:rsidRPr="007D0320">
        <w:rPr>
          <w:rFonts w:ascii="Times New Roman" w:hAnsi="Times New Roman"/>
          <w:bCs/>
          <w:sz w:val="24"/>
          <w:szCs w:val="24"/>
        </w:rPr>
        <w:t xml:space="preserve"> </w:t>
      </w:r>
      <w:r w:rsidR="00A728E3" w:rsidRPr="007D0320">
        <w:rPr>
          <w:rFonts w:ascii="Times New Roman" w:hAnsi="Times New Roman"/>
          <w:bCs/>
          <w:sz w:val="24"/>
          <w:szCs w:val="24"/>
        </w:rPr>
        <w:t xml:space="preserve">for irregular migrants </w:t>
      </w:r>
      <w:r w:rsidRPr="007D0320">
        <w:rPr>
          <w:rFonts w:ascii="Times New Roman" w:hAnsi="Times New Roman"/>
          <w:bCs/>
          <w:sz w:val="24"/>
          <w:szCs w:val="24"/>
        </w:rPr>
        <w:t>(</w:t>
      </w:r>
      <w:r w:rsidR="00D17F63" w:rsidRPr="007D0320">
        <w:rPr>
          <w:rFonts w:ascii="Times New Roman" w:hAnsi="Times New Roman"/>
          <w:bCs/>
          <w:sz w:val="24"/>
          <w:szCs w:val="24"/>
        </w:rPr>
        <w:t xml:space="preserve">according to the </w:t>
      </w:r>
      <w:r w:rsidRPr="007D0320">
        <w:rPr>
          <w:rFonts w:ascii="Times New Roman" w:hAnsi="Times New Roman"/>
          <w:bCs/>
          <w:sz w:val="24"/>
          <w:szCs w:val="24"/>
        </w:rPr>
        <w:t>Royal Decree</w:t>
      </w:r>
      <w:r w:rsidR="00D17F63" w:rsidRPr="007D0320">
        <w:rPr>
          <w:rFonts w:ascii="Times New Roman" w:hAnsi="Times New Roman"/>
          <w:bCs/>
          <w:sz w:val="24"/>
          <w:szCs w:val="24"/>
        </w:rPr>
        <w:t xml:space="preserve"> of</w:t>
      </w:r>
      <w:r w:rsidR="006900CB">
        <w:rPr>
          <w:rFonts w:ascii="Times New Roman" w:hAnsi="Times New Roman"/>
          <w:bCs/>
          <w:sz w:val="24"/>
          <w:szCs w:val="24"/>
        </w:rPr>
        <w:t xml:space="preserve"> 02/08/</w:t>
      </w:r>
      <w:r w:rsidRPr="007D0320">
        <w:rPr>
          <w:rFonts w:ascii="Times New Roman" w:hAnsi="Times New Roman"/>
          <w:bCs/>
          <w:sz w:val="24"/>
          <w:szCs w:val="24"/>
        </w:rPr>
        <w:t>2002</w:t>
      </w:r>
      <w:r w:rsidR="00D17F63" w:rsidRPr="007D0320">
        <w:rPr>
          <w:rFonts w:ascii="Times New Roman" w:hAnsi="Times New Roman"/>
          <w:bCs/>
          <w:sz w:val="24"/>
          <w:szCs w:val="24"/>
        </w:rPr>
        <w:t xml:space="preserve">) and </w:t>
      </w:r>
      <w:r w:rsidR="00A728E3" w:rsidRPr="007D0320">
        <w:rPr>
          <w:rFonts w:ascii="Times New Roman" w:hAnsi="Times New Roman"/>
          <w:bCs/>
          <w:sz w:val="24"/>
          <w:szCs w:val="24"/>
        </w:rPr>
        <w:t>INAD</w:t>
      </w:r>
      <w:r w:rsidR="00700FA7">
        <w:rPr>
          <w:rFonts w:ascii="Times New Roman" w:hAnsi="Times New Roman"/>
          <w:bCs/>
          <w:sz w:val="24"/>
          <w:szCs w:val="24"/>
        </w:rPr>
        <w:t xml:space="preserve"> (‘inadmissible’)</w:t>
      </w:r>
      <w:r w:rsidR="00A728E3" w:rsidRPr="007D0320">
        <w:rPr>
          <w:rFonts w:ascii="Times New Roman" w:hAnsi="Times New Roman"/>
          <w:bCs/>
          <w:sz w:val="24"/>
          <w:szCs w:val="24"/>
        </w:rPr>
        <w:t xml:space="preserve"> detention centres</w:t>
      </w:r>
      <w:r w:rsidR="00D17F63" w:rsidRPr="007D0320">
        <w:rPr>
          <w:rFonts w:ascii="Times New Roman" w:hAnsi="Times New Roman"/>
          <w:bCs/>
          <w:sz w:val="24"/>
          <w:szCs w:val="24"/>
        </w:rPr>
        <w:t xml:space="preserve"> located </w:t>
      </w:r>
      <w:r w:rsidR="007D0320" w:rsidRPr="007D0320">
        <w:rPr>
          <w:rFonts w:ascii="Times New Roman" w:hAnsi="Times New Roman"/>
          <w:bCs/>
          <w:sz w:val="24"/>
          <w:szCs w:val="24"/>
        </w:rPr>
        <w:t>i</w:t>
      </w:r>
      <w:r w:rsidR="00D17F63" w:rsidRPr="007D0320">
        <w:rPr>
          <w:rFonts w:ascii="Times New Roman" w:hAnsi="Times New Roman"/>
          <w:bCs/>
          <w:sz w:val="24"/>
          <w:szCs w:val="24"/>
        </w:rPr>
        <w:t>n the airport</w:t>
      </w:r>
      <w:r w:rsidR="00A728E3" w:rsidRPr="007D0320">
        <w:rPr>
          <w:rFonts w:ascii="Times New Roman" w:hAnsi="Times New Roman"/>
          <w:bCs/>
          <w:sz w:val="24"/>
          <w:szCs w:val="24"/>
        </w:rPr>
        <w:t>s</w:t>
      </w:r>
      <w:r w:rsidR="007D0320" w:rsidRPr="007D0320">
        <w:rPr>
          <w:rFonts w:ascii="Times New Roman" w:hAnsi="Times New Roman"/>
          <w:bCs/>
          <w:sz w:val="24"/>
          <w:szCs w:val="24"/>
        </w:rPr>
        <w:t xml:space="preserve"> and crea</w:t>
      </w:r>
      <w:r w:rsidR="0063363A" w:rsidRPr="007D0320">
        <w:rPr>
          <w:rFonts w:ascii="Times New Roman" w:hAnsi="Times New Roman"/>
          <w:bCs/>
          <w:sz w:val="24"/>
          <w:szCs w:val="24"/>
        </w:rPr>
        <w:t xml:space="preserve">ted to detain aliens in the </w:t>
      </w:r>
      <w:r w:rsidR="00C076F8">
        <w:rPr>
          <w:rFonts w:ascii="Times New Roman" w:hAnsi="Times New Roman"/>
          <w:bCs/>
          <w:sz w:val="24"/>
          <w:szCs w:val="24"/>
        </w:rPr>
        <w:t xml:space="preserve">airports international </w:t>
      </w:r>
      <w:r w:rsidR="0063363A" w:rsidRPr="007D0320">
        <w:rPr>
          <w:rFonts w:ascii="Times New Roman" w:hAnsi="Times New Roman"/>
          <w:bCs/>
          <w:sz w:val="24"/>
          <w:szCs w:val="24"/>
        </w:rPr>
        <w:t xml:space="preserve">transit zone in order to avoid </w:t>
      </w:r>
      <w:r w:rsidR="007D0320" w:rsidRPr="007D0320">
        <w:rPr>
          <w:rFonts w:ascii="Times New Roman" w:hAnsi="Times New Roman"/>
          <w:bCs/>
          <w:sz w:val="24"/>
          <w:szCs w:val="24"/>
        </w:rPr>
        <w:t xml:space="preserve">their </w:t>
      </w:r>
      <w:r w:rsidR="0063363A" w:rsidRPr="007D0320">
        <w:rPr>
          <w:rFonts w:ascii="Times New Roman" w:hAnsi="Times New Roman"/>
          <w:bCs/>
          <w:sz w:val="24"/>
          <w:szCs w:val="24"/>
        </w:rPr>
        <w:t>irregular entry within the territory</w:t>
      </w:r>
      <w:r w:rsidR="007D0320" w:rsidRPr="007D0320">
        <w:rPr>
          <w:rFonts w:ascii="Times New Roman" w:hAnsi="Times New Roman"/>
          <w:bCs/>
          <w:sz w:val="24"/>
          <w:szCs w:val="24"/>
        </w:rPr>
        <w:t xml:space="preserve"> (</w:t>
      </w:r>
      <w:r w:rsidR="0063363A" w:rsidRPr="007D0320">
        <w:rPr>
          <w:rFonts w:ascii="Times New Roman" w:hAnsi="Times New Roman"/>
          <w:bCs/>
          <w:sz w:val="24"/>
          <w:szCs w:val="24"/>
        </w:rPr>
        <w:t xml:space="preserve">Royal Decree of </w:t>
      </w:r>
      <w:r w:rsidR="007D0320">
        <w:rPr>
          <w:rFonts w:ascii="Times New Roman" w:hAnsi="Times New Roman"/>
          <w:bCs/>
          <w:sz w:val="24"/>
          <w:szCs w:val="24"/>
        </w:rPr>
        <w:t>08/06/2009</w:t>
      </w:r>
      <w:r w:rsidR="0063363A" w:rsidRPr="007D0320">
        <w:rPr>
          <w:rFonts w:ascii="Times New Roman" w:hAnsi="Times New Roman"/>
          <w:bCs/>
          <w:sz w:val="24"/>
          <w:szCs w:val="24"/>
        </w:rPr>
        <w:t>)</w:t>
      </w:r>
      <w:r w:rsidR="007D0320">
        <w:rPr>
          <w:rFonts w:ascii="Times New Roman" w:hAnsi="Times New Roman"/>
          <w:bCs/>
          <w:sz w:val="24"/>
          <w:szCs w:val="24"/>
        </w:rPr>
        <w:t>.</w:t>
      </w:r>
    </w:p>
    <w:p w14:paraId="3C41000B" w14:textId="77777777" w:rsidR="00D17F63" w:rsidRDefault="00D17F63" w:rsidP="00A73A18">
      <w:pPr>
        <w:pStyle w:val="ListParagraph"/>
        <w:spacing w:line="360" w:lineRule="auto"/>
        <w:ind w:left="0"/>
        <w:jc w:val="both"/>
        <w:rPr>
          <w:rStyle w:val="Strong"/>
          <w:rFonts w:ascii="Times New Roman" w:hAnsi="Times New Roman"/>
          <w:b w:val="0"/>
          <w:sz w:val="24"/>
          <w:szCs w:val="24"/>
        </w:rPr>
      </w:pPr>
    </w:p>
    <w:p w14:paraId="3C41000C" w14:textId="50D009C0" w:rsidR="00D17F63" w:rsidRDefault="00A728E3" w:rsidP="00A73A18">
      <w:pPr>
        <w:pStyle w:val="ListParagraph"/>
        <w:spacing w:line="360" w:lineRule="auto"/>
        <w:ind w:left="0"/>
        <w:jc w:val="both"/>
        <w:rPr>
          <w:rStyle w:val="Strong"/>
          <w:rFonts w:ascii="Times New Roman" w:hAnsi="Times New Roman"/>
          <w:b w:val="0"/>
          <w:sz w:val="24"/>
          <w:szCs w:val="24"/>
        </w:rPr>
      </w:pPr>
      <w:r>
        <w:rPr>
          <w:rStyle w:val="Strong"/>
          <w:rFonts w:ascii="Times New Roman" w:hAnsi="Times New Roman"/>
          <w:b w:val="0"/>
          <w:sz w:val="24"/>
          <w:szCs w:val="24"/>
        </w:rPr>
        <w:t>The Cent</w:t>
      </w:r>
      <w:r w:rsidR="00D17F63" w:rsidRPr="00A728E3">
        <w:rPr>
          <w:rStyle w:val="Strong"/>
          <w:rFonts w:ascii="Times New Roman" w:hAnsi="Times New Roman"/>
          <w:b w:val="0"/>
          <w:sz w:val="24"/>
          <w:szCs w:val="24"/>
        </w:rPr>
        <w:t>r</w:t>
      </w:r>
      <w:r>
        <w:rPr>
          <w:rStyle w:val="Strong"/>
          <w:rFonts w:ascii="Times New Roman" w:hAnsi="Times New Roman"/>
          <w:b w:val="0"/>
          <w:sz w:val="24"/>
          <w:szCs w:val="24"/>
        </w:rPr>
        <w:t>e</w:t>
      </w:r>
      <w:r w:rsidR="00D17F63" w:rsidRPr="00A728E3">
        <w:rPr>
          <w:rStyle w:val="Strong"/>
          <w:rFonts w:ascii="Times New Roman" w:hAnsi="Times New Roman"/>
          <w:b w:val="0"/>
          <w:sz w:val="24"/>
          <w:szCs w:val="24"/>
        </w:rPr>
        <w:t xml:space="preserve"> works on several strategic priorities </w:t>
      </w:r>
      <w:r w:rsidR="009E783C">
        <w:rPr>
          <w:rStyle w:val="Strong"/>
          <w:rFonts w:ascii="Times New Roman" w:hAnsi="Times New Roman"/>
          <w:b w:val="0"/>
          <w:sz w:val="24"/>
          <w:szCs w:val="24"/>
        </w:rPr>
        <w:t>regarding</w:t>
      </w:r>
      <w:r w:rsidR="00501AE5" w:rsidRPr="00A728E3">
        <w:rPr>
          <w:rStyle w:val="Strong"/>
          <w:rFonts w:ascii="Times New Roman" w:hAnsi="Times New Roman"/>
          <w:b w:val="0"/>
          <w:sz w:val="24"/>
          <w:szCs w:val="24"/>
        </w:rPr>
        <w:t xml:space="preserve"> </w:t>
      </w:r>
      <w:r>
        <w:rPr>
          <w:rStyle w:val="Strong"/>
          <w:rFonts w:ascii="Times New Roman" w:hAnsi="Times New Roman"/>
          <w:b w:val="0"/>
          <w:sz w:val="24"/>
          <w:szCs w:val="24"/>
        </w:rPr>
        <w:t>detention</w:t>
      </w:r>
      <w:r w:rsidR="0063363A">
        <w:rPr>
          <w:rStyle w:val="Strong"/>
          <w:rFonts w:ascii="Times New Roman" w:hAnsi="Times New Roman"/>
          <w:b w:val="0"/>
          <w:sz w:val="24"/>
          <w:szCs w:val="24"/>
        </w:rPr>
        <w:t xml:space="preserve"> of migrant</w:t>
      </w:r>
      <w:r w:rsidR="007D0320">
        <w:rPr>
          <w:rStyle w:val="Strong"/>
          <w:rFonts w:ascii="Times New Roman" w:hAnsi="Times New Roman"/>
          <w:b w:val="0"/>
          <w:sz w:val="24"/>
          <w:szCs w:val="24"/>
        </w:rPr>
        <w:t>s</w:t>
      </w:r>
      <w:r>
        <w:rPr>
          <w:rStyle w:val="Strong"/>
          <w:rFonts w:ascii="Times New Roman" w:hAnsi="Times New Roman"/>
          <w:b w:val="0"/>
          <w:sz w:val="24"/>
          <w:szCs w:val="24"/>
        </w:rPr>
        <w:t xml:space="preserve">, among which the access for detainees to legal aid. </w:t>
      </w:r>
      <w:r w:rsidR="002F2976">
        <w:rPr>
          <w:rStyle w:val="Strong"/>
          <w:rFonts w:ascii="Times New Roman" w:hAnsi="Times New Roman"/>
          <w:b w:val="0"/>
          <w:sz w:val="24"/>
          <w:szCs w:val="24"/>
        </w:rPr>
        <w:t>In 2009</w:t>
      </w:r>
      <w:r w:rsidR="007A3E97">
        <w:rPr>
          <w:rStyle w:val="Strong"/>
          <w:rFonts w:ascii="Times New Roman" w:hAnsi="Times New Roman"/>
          <w:b w:val="0"/>
          <w:sz w:val="24"/>
          <w:szCs w:val="24"/>
        </w:rPr>
        <w:t>,</w:t>
      </w:r>
      <w:r w:rsidR="002F2976">
        <w:rPr>
          <w:rStyle w:val="Strong"/>
          <w:rFonts w:ascii="Times New Roman" w:hAnsi="Times New Roman"/>
          <w:b w:val="0"/>
          <w:sz w:val="24"/>
          <w:szCs w:val="24"/>
        </w:rPr>
        <w:t xml:space="preserve"> the Cent</w:t>
      </w:r>
      <w:r>
        <w:rPr>
          <w:rStyle w:val="Strong"/>
          <w:rFonts w:ascii="Times New Roman" w:hAnsi="Times New Roman"/>
          <w:b w:val="0"/>
          <w:sz w:val="24"/>
          <w:szCs w:val="24"/>
        </w:rPr>
        <w:t>r</w:t>
      </w:r>
      <w:r w:rsidR="002F2976">
        <w:rPr>
          <w:rStyle w:val="Strong"/>
          <w:rFonts w:ascii="Times New Roman" w:hAnsi="Times New Roman"/>
          <w:b w:val="0"/>
          <w:sz w:val="24"/>
          <w:szCs w:val="24"/>
        </w:rPr>
        <w:t>e</w:t>
      </w:r>
      <w:r>
        <w:rPr>
          <w:rStyle w:val="Strong"/>
          <w:rFonts w:ascii="Times New Roman" w:hAnsi="Times New Roman"/>
          <w:b w:val="0"/>
          <w:sz w:val="24"/>
          <w:szCs w:val="24"/>
        </w:rPr>
        <w:t xml:space="preserve"> has organised a round table with the </w:t>
      </w:r>
      <w:r w:rsidR="006900CB">
        <w:rPr>
          <w:rStyle w:val="Strong"/>
          <w:rFonts w:ascii="Times New Roman" w:hAnsi="Times New Roman"/>
          <w:b w:val="0"/>
          <w:sz w:val="24"/>
          <w:szCs w:val="24"/>
        </w:rPr>
        <w:t xml:space="preserve">main </w:t>
      </w:r>
      <w:r>
        <w:rPr>
          <w:rStyle w:val="Strong"/>
          <w:rFonts w:ascii="Times New Roman" w:hAnsi="Times New Roman"/>
          <w:b w:val="0"/>
          <w:sz w:val="24"/>
          <w:szCs w:val="24"/>
        </w:rPr>
        <w:t>stakeholders (</w:t>
      </w:r>
      <w:r w:rsidRPr="006900CB">
        <w:rPr>
          <w:rStyle w:val="Strong"/>
          <w:rFonts w:ascii="Times New Roman" w:hAnsi="Times New Roman"/>
          <w:b w:val="0"/>
          <w:sz w:val="24"/>
          <w:szCs w:val="24"/>
        </w:rPr>
        <w:t>Bar</w:t>
      </w:r>
      <w:r w:rsidR="006A7EC3" w:rsidRPr="006900CB">
        <w:rPr>
          <w:rStyle w:val="Strong"/>
          <w:rFonts w:ascii="Times New Roman" w:hAnsi="Times New Roman"/>
          <w:b w:val="0"/>
          <w:sz w:val="24"/>
          <w:szCs w:val="24"/>
        </w:rPr>
        <w:t xml:space="preserve"> associations</w:t>
      </w:r>
      <w:r w:rsidRPr="006900CB">
        <w:rPr>
          <w:rStyle w:val="Strong"/>
          <w:rFonts w:ascii="Times New Roman" w:hAnsi="Times New Roman"/>
          <w:b w:val="0"/>
          <w:sz w:val="24"/>
          <w:szCs w:val="24"/>
        </w:rPr>
        <w:t xml:space="preserve">, </w:t>
      </w:r>
      <w:r w:rsidR="006900CB" w:rsidRPr="006900CB">
        <w:rPr>
          <w:rStyle w:val="Strong"/>
          <w:rFonts w:ascii="Times New Roman" w:hAnsi="Times New Roman"/>
          <w:b w:val="0"/>
          <w:sz w:val="24"/>
          <w:szCs w:val="24"/>
        </w:rPr>
        <w:t xml:space="preserve">Legal Aid Offices, </w:t>
      </w:r>
      <w:r w:rsidR="00796860" w:rsidRPr="006900CB">
        <w:rPr>
          <w:rStyle w:val="Strong"/>
          <w:rFonts w:ascii="Times New Roman" w:hAnsi="Times New Roman"/>
          <w:b w:val="0"/>
          <w:sz w:val="24"/>
          <w:szCs w:val="24"/>
        </w:rPr>
        <w:t xml:space="preserve">NGOs, </w:t>
      </w:r>
      <w:r w:rsidRPr="006900CB">
        <w:rPr>
          <w:rStyle w:val="Strong"/>
          <w:rFonts w:ascii="Times New Roman" w:hAnsi="Times New Roman"/>
          <w:b w:val="0"/>
          <w:sz w:val="24"/>
          <w:szCs w:val="24"/>
        </w:rPr>
        <w:t>Aliens Offic</w:t>
      </w:r>
      <w:r w:rsidR="00D25049" w:rsidRPr="006900CB">
        <w:rPr>
          <w:rStyle w:val="Strong"/>
          <w:rFonts w:ascii="Times New Roman" w:hAnsi="Times New Roman"/>
          <w:b w:val="0"/>
          <w:sz w:val="24"/>
          <w:szCs w:val="24"/>
        </w:rPr>
        <w:t>e and</w:t>
      </w:r>
      <w:r w:rsidR="007D0320" w:rsidRPr="006900CB">
        <w:rPr>
          <w:rStyle w:val="Strong"/>
          <w:rFonts w:ascii="Times New Roman" w:hAnsi="Times New Roman"/>
          <w:b w:val="0"/>
          <w:sz w:val="24"/>
          <w:szCs w:val="24"/>
        </w:rPr>
        <w:t xml:space="preserve"> Directions of detention cent</w:t>
      </w:r>
      <w:r w:rsidRPr="006900CB">
        <w:rPr>
          <w:rStyle w:val="Strong"/>
          <w:rFonts w:ascii="Times New Roman" w:hAnsi="Times New Roman"/>
          <w:b w:val="0"/>
          <w:sz w:val="24"/>
          <w:szCs w:val="24"/>
        </w:rPr>
        <w:t>r</w:t>
      </w:r>
      <w:r w:rsidR="007D0320" w:rsidRPr="006900CB">
        <w:rPr>
          <w:rStyle w:val="Strong"/>
          <w:rFonts w:ascii="Times New Roman" w:hAnsi="Times New Roman"/>
          <w:b w:val="0"/>
          <w:sz w:val="24"/>
          <w:szCs w:val="24"/>
        </w:rPr>
        <w:t>e</w:t>
      </w:r>
      <w:r w:rsidRPr="006900CB">
        <w:rPr>
          <w:rStyle w:val="Strong"/>
          <w:rFonts w:ascii="Times New Roman" w:hAnsi="Times New Roman"/>
          <w:b w:val="0"/>
          <w:sz w:val="24"/>
          <w:szCs w:val="24"/>
        </w:rPr>
        <w:t>s</w:t>
      </w:r>
      <w:r w:rsidR="007D0320">
        <w:rPr>
          <w:rStyle w:val="Strong"/>
          <w:rFonts w:ascii="Times New Roman" w:hAnsi="Times New Roman"/>
          <w:b w:val="0"/>
          <w:sz w:val="24"/>
          <w:szCs w:val="24"/>
        </w:rPr>
        <w:t>)</w:t>
      </w:r>
      <w:r>
        <w:rPr>
          <w:rStyle w:val="Strong"/>
          <w:rFonts w:ascii="Times New Roman" w:hAnsi="Times New Roman"/>
          <w:b w:val="0"/>
          <w:sz w:val="24"/>
          <w:szCs w:val="24"/>
        </w:rPr>
        <w:t xml:space="preserve"> on this issue. Since then</w:t>
      </w:r>
      <w:r w:rsidR="007A3E97">
        <w:rPr>
          <w:rStyle w:val="Strong"/>
          <w:rFonts w:ascii="Times New Roman" w:hAnsi="Times New Roman"/>
          <w:b w:val="0"/>
          <w:sz w:val="24"/>
          <w:szCs w:val="24"/>
        </w:rPr>
        <w:t>,</w:t>
      </w:r>
      <w:r>
        <w:rPr>
          <w:rStyle w:val="Strong"/>
          <w:rFonts w:ascii="Times New Roman" w:hAnsi="Times New Roman"/>
          <w:b w:val="0"/>
          <w:sz w:val="24"/>
          <w:szCs w:val="24"/>
        </w:rPr>
        <w:t xml:space="preserve"> it has actively followed two pilot projects</w:t>
      </w:r>
      <w:r w:rsidR="002F2976">
        <w:rPr>
          <w:rStyle w:val="Strong"/>
          <w:rFonts w:ascii="Times New Roman" w:hAnsi="Times New Roman"/>
          <w:b w:val="0"/>
          <w:sz w:val="24"/>
          <w:szCs w:val="24"/>
        </w:rPr>
        <w:t xml:space="preserve"> of legal </w:t>
      </w:r>
      <w:r w:rsidR="007D0320">
        <w:rPr>
          <w:rStyle w:val="Strong"/>
          <w:rFonts w:ascii="Times New Roman" w:hAnsi="Times New Roman"/>
          <w:b w:val="0"/>
          <w:sz w:val="24"/>
          <w:szCs w:val="24"/>
        </w:rPr>
        <w:t>consultat</w:t>
      </w:r>
      <w:r w:rsidR="002F2976">
        <w:rPr>
          <w:rStyle w:val="Strong"/>
          <w:rFonts w:ascii="Times New Roman" w:hAnsi="Times New Roman"/>
          <w:b w:val="0"/>
          <w:sz w:val="24"/>
          <w:szCs w:val="24"/>
        </w:rPr>
        <w:t>i</w:t>
      </w:r>
      <w:r w:rsidR="007D0320">
        <w:rPr>
          <w:rStyle w:val="Strong"/>
          <w:rFonts w:ascii="Times New Roman" w:hAnsi="Times New Roman"/>
          <w:b w:val="0"/>
          <w:sz w:val="24"/>
          <w:szCs w:val="24"/>
        </w:rPr>
        <w:t>o</w:t>
      </w:r>
      <w:r w:rsidR="002F2976">
        <w:rPr>
          <w:rStyle w:val="Strong"/>
          <w:rFonts w:ascii="Times New Roman" w:hAnsi="Times New Roman"/>
          <w:b w:val="0"/>
          <w:sz w:val="24"/>
          <w:szCs w:val="24"/>
        </w:rPr>
        <w:t>n</w:t>
      </w:r>
      <w:r w:rsidR="007D0320">
        <w:rPr>
          <w:rStyle w:val="Strong"/>
          <w:rFonts w:ascii="Times New Roman" w:hAnsi="Times New Roman"/>
          <w:b w:val="0"/>
          <w:sz w:val="24"/>
          <w:szCs w:val="24"/>
        </w:rPr>
        <w:t>s</w:t>
      </w:r>
      <w:r w:rsidR="002F2976">
        <w:rPr>
          <w:rStyle w:val="Strong"/>
          <w:rFonts w:ascii="Times New Roman" w:hAnsi="Times New Roman"/>
          <w:b w:val="0"/>
          <w:sz w:val="24"/>
          <w:szCs w:val="24"/>
        </w:rPr>
        <w:t xml:space="preserve"> </w:t>
      </w:r>
      <w:r w:rsidR="007D0320">
        <w:rPr>
          <w:rStyle w:val="Strong"/>
          <w:rFonts w:ascii="Times New Roman" w:hAnsi="Times New Roman"/>
          <w:b w:val="0"/>
          <w:sz w:val="24"/>
          <w:szCs w:val="24"/>
        </w:rPr>
        <w:t xml:space="preserve">by lawyers in </w:t>
      </w:r>
      <w:r w:rsidR="006900CB">
        <w:rPr>
          <w:rStyle w:val="Strong"/>
          <w:rFonts w:ascii="Times New Roman" w:hAnsi="Times New Roman"/>
          <w:b w:val="0"/>
          <w:sz w:val="24"/>
          <w:szCs w:val="24"/>
        </w:rPr>
        <w:t xml:space="preserve">the detention centres of </w:t>
      </w:r>
      <w:r w:rsidR="002F2976">
        <w:rPr>
          <w:rStyle w:val="Strong"/>
          <w:rFonts w:ascii="Times New Roman" w:hAnsi="Times New Roman"/>
          <w:b w:val="0"/>
          <w:sz w:val="24"/>
          <w:szCs w:val="24"/>
        </w:rPr>
        <w:t xml:space="preserve">Bruges and </w:t>
      </w:r>
      <w:proofErr w:type="spellStart"/>
      <w:r w:rsidR="002F2976">
        <w:rPr>
          <w:rStyle w:val="Strong"/>
          <w:rFonts w:ascii="Times New Roman" w:hAnsi="Times New Roman"/>
          <w:b w:val="0"/>
          <w:sz w:val="24"/>
          <w:szCs w:val="24"/>
        </w:rPr>
        <w:t>Vottem</w:t>
      </w:r>
      <w:proofErr w:type="spellEnd"/>
      <w:r w:rsidR="007A3E97">
        <w:rPr>
          <w:rStyle w:val="Strong"/>
          <w:rFonts w:ascii="Times New Roman" w:hAnsi="Times New Roman"/>
          <w:b w:val="0"/>
          <w:sz w:val="24"/>
          <w:szCs w:val="24"/>
        </w:rPr>
        <w:t xml:space="preserve"> (Liège)</w:t>
      </w:r>
      <w:r w:rsidR="006900CB">
        <w:rPr>
          <w:rStyle w:val="Strong"/>
          <w:rFonts w:ascii="Times New Roman" w:hAnsi="Times New Roman"/>
          <w:b w:val="0"/>
          <w:sz w:val="24"/>
          <w:szCs w:val="24"/>
        </w:rPr>
        <w:t>. Since last year, the Centre</w:t>
      </w:r>
      <w:r w:rsidR="007D0320">
        <w:rPr>
          <w:rStyle w:val="Strong"/>
          <w:rFonts w:ascii="Times New Roman" w:hAnsi="Times New Roman"/>
          <w:b w:val="0"/>
          <w:sz w:val="24"/>
          <w:szCs w:val="24"/>
        </w:rPr>
        <w:t xml:space="preserve"> focusses its activities more specifically on the right to legal aid in the detention centres located in the suburbs of Brussels (127 bis and </w:t>
      </w:r>
      <w:proofErr w:type="spellStart"/>
      <w:r w:rsidR="007D0320">
        <w:rPr>
          <w:rStyle w:val="Strong"/>
          <w:rFonts w:ascii="Times New Roman" w:hAnsi="Times New Roman"/>
          <w:b w:val="0"/>
          <w:sz w:val="24"/>
          <w:szCs w:val="24"/>
        </w:rPr>
        <w:t>Caricole</w:t>
      </w:r>
      <w:proofErr w:type="spellEnd"/>
      <w:r w:rsidR="007D0320">
        <w:rPr>
          <w:rStyle w:val="Strong"/>
          <w:rFonts w:ascii="Times New Roman" w:hAnsi="Times New Roman"/>
          <w:b w:val="0"/>
          <w:sz w:val="24"/>
          <w:szCs w:val="24"/>
        </w:rPr>
        <w:t xml:space="preserve">). </w:t>
      </w:r>
      <w:r w:rsidR="00D57CA9">
        <w:rPr>
          <w:rStyle w:val="Strong"/>
          <w:rFonts w:ascii="Times New Roman" w:hAnsi="Times New Roman"/>
          <w:b w:val="0"/>
          <w:sz w:val="24"/>
          <w:szCs w:val="24"/>
        </w:rPr>
        <w:t>It has visite</w:t>
      </w:r>
      <w:r w:rsidR="00151FDA">
        <w:rPr>
          <w:rStyle w:val="Strong"/>
          <w:rFonts w:ascii="Times New Roman" w:hAnsi="Times New Roman"/>
          <w:b w:val="0"/>
          <w:sz w:val="24"/>
          <w:szCs w:val="24"/>
        </w:rPr>
        <w:t>d these detention cent</w:t>
      </w:r>
      <w:r w:rsidR="00D57CA9">
        <w:rPr>
          <w:rStyle w:val="Strong"/>
          <w:rFonts w:ascii="Times New Roman" w:hAnsi="Times New Roman"/>
          <w:b w:val="0"/>
          <w:sz w:val="24"/>
          <w:szCs w:val="24"/>
        </w:rPr>
        <w:t>r</w:t>
      </w:r>
      <w:r w:rsidR="00151FDA">
        <w:rPr>
          <w:rStyle w:val="Strong"/>
          <w:rFonts w:ascii="Times New Roman" w:hAnsi="Times New Roman"/>
          <w:b w:val="0"/>
          <w:sz w:val="24"/>
          <w:szCs w:val="24"/>
        </w:rPr>
        <w:t>e</w:t>
      </w:r>
      <w:r w:rsidR="00D57CA9">
        <w:rPr>
          <w:rStyle w:val="Strong"/>
          <w:rFonts w:ascii="Times New Roman" w:hAnsi="Times New Roman"/>
          <w:b w:val="0"/>
          <w:sz w:val="24"/>
          <w:szCs w:val="24"/>
        </w:rPr>
        <w:t xml:space="preserve">s </w:t>
      </w:r>
      <w:r w:rsidR="00151FDA">
        <w:rPr>
          <w:rStyle w:val="Strong"/>
          <w:rFonts w:ascii="Times New Roman" w:hAnsi="Times New Roman"/>
          <w:b w:val="0"/>
          <w:sz w:val="24"/>
          <w:szCs w:val="24"/>
        </w:rPr>
        <w:t>and discussed</w:t>
      </w:r>
      <w:r w:rsidR="00D57CA9">
        <w:rPr>
          <w:rStyle w:val="Strong"/>
          <w:rFonts w:ascii="Times New Roman" w:hAnsi="Times New Roman"/>
          <w:b w:val="0"/>
          <w:sz w:val="24"/>
          <w:szCs w:val="24"/>
        </w:rPr>
        <w:t xml:space="preserve"> with the Directions in view to improve </w:t>
      </w:r>
      <w:r w:rsidR="006900CB">
        <w:rPr>
          <w:rStyle w:val="Strong"/>
          <w:rFonts w:ascii="Times New Roman" w:hAnsi="Times New Roman"/>
          <w:b w:val="0"/>
          <w:sz w:val="24"/>
          <w:szCs w:val="24"/>
        </w:rPr>
        <w:t xml:space="preserve">the efficiency of the pro bono </w:t>
      </w:r>
      <w:r w:rsidR="006900CB">
        <w:rPr>
          <w:rStyle w:val="Strong"/>
          <w:rFonts w:ascii="Times New Roman" w:hAnsi="Times New Roman"/>
          <w:b w:val="0"/>
          <w:sz w:val="24"/>
          <w:szCs w:val="24"/>
        </w:rPr>
        <w:lastRenderedPageBreak/>
        <w:t xml:space="preserve">lawyers mechanism and thus </w:t>
      </w:r>
      <w:r w:rsidR="00D57CA9">
        <w:rPr>
          <w:rStyle w:val="Strong"/>
          <w:rFonts w:ascii="Times New Roman" w:hAnsi="Times New Roman"/>
          <w:b w:val="0"/>
          <w:sz w:val="24"/>
          <w:szCs w:val="24"/>
        </w:rPr>
        <w:t xml:space="preserve">the right for detainees to appeal against </w:t>
      </w:r>
      <w:r w:rsidR="00D57CA9" w:rsidRPr="002F2976">
        <w:rPr>
          <w:rFonts w:ascii="Times New Roman" w:hAnsi="Times New Roman"/>
          <w:sz w:val="24"/>
          <w:szCs w:val="24"/>
        </w:rPr>
        <w:t>measure of deprivation of liberty</w:t>
      </w:r>
      <w:r w:rsidR="00D57CA9">
        <w:rPr>
          <w:rFonts w:ascii="Times New Roman" w:hAnsi="Times New Roman"/>
          <w:sz w:val="24"/>
          <w:szCs w:val="24"/>
        </w:rPr>
        <w:t xml:space="preserve">. </w:t>
      </w:r>
      <w:r w:rsidR="007D0320">
        <w:rPr>
          <w:rStyle w:val="Strong"/>
          <w:rFonts w:ascii="Times New Roman" w:hAnsi="Times New Roman"/>
          <w:b w:val="0"/>
          <w:sz w:val="24"/>
          <w:szCs w:val="24"/>
        </w:rPr>
        <w:t xml:space="preserve">It has </w:t>
      </w:r>
      <w:r w:rsidR="00D25049">
        <w:rPr>
          <w:rStyle w:val="Strong"/>
          <w:rFonts w:ascii="Times New Roman" w:hAnsi="Times New Roman"/>
          <w:b w:val="0"/>
          <w:sz w:val="24"/>
          <w:szCs w:val="24"/>
        </w:rPr>
        <w:t>facilitated</w:t>
      </w:r>
      <w:r w:rsidR="007D0320">
        <w:rPr>
          <w:rStyle w:val="Strong"/>
          <w:rFonts w:ascii="Times New Roman" w:hAnsi="Times New Roman"/>
          <w:b w:val="0"/>
          <w:sz w:val="24"/>
          <w:szCs w:val="24"/>
        </w:rPr>
        <w:t xml:space="preserve"> a better coll</w:t>
      </w:r>
      <w:r w:rsidR="00D25049">
        <w:rPr>
          <w:rStyle w:val="Strong"/>
          <w:rFonts w:ascii="Times New Roman" w:hAnsi="Times New Roman"/>
          <w:b w:val="0"/>
          <w:sz w:val="24"/>
          <w:szCs w:val="24"/>
        </w:rPr>
        <w:t xml:space="preserve">aboration between the Legal Aid Office representatives and the </w:t>
      </w:r>
      <w:r w:rsidR="00D57CA9">
        <w:rPr>
          <w:rStyle w:val="Strong"/>
          <w:rFonts w:ascii="Times New Roman" w:hAnsi="Times New Roman"/>
          <w:b w:val="0"/>
          <w:sz w:val="24"/>
          <w:szCs w:val="24"/>
        </w:rPr>
        <w:t xml:space="preserve">detention centres. The </w:t>
      </w:r>
      <w:r w:rsidR="006900CB">
        <w:rPr>
          <w:rStyle w:val="Strong"/>
          <w:rFonts w:ascii="Times New Roman" w:hAnsi="Times New Roman"/>
          <w:b w:val="0"/>
          <w:sz w:val="24"/>
          <w:szCs w:val="24"/>
        </w:rPr>
        <w:t>Centre</w:t>
      </w:r>
      <w:r w:rsidR="00D57CA9">
        <w:rPr>
          <w:rStyle w:val="Strong"/>
          <w:rFonts w:ascii="Times New Roman" w:hAnsi="Times New Roman"/>
          <w:b w:val="0"/>
          <w:sz w:val="24"/>
          <w:szCs w:val="24"/>
        </w:rPr>
        <w:t xml:space="preserve"> will also organise </w:t>
      </w:r>
      <w:r w:rsidR="006900CB">
        <w:rPr>
          <w:rStyle w:val="Strong"/>
          <w:rFonts w:ascii="Times New Roman" w:hAnsi="Times New Roman"/>
          <w:b w:val="0"/>
          <w:sz w:val="24"/>
          <w:szCs w:val="24"/>
        </w:rPr>
        <w:t>in December 2013</w:t>
      </w:r>
      <w:r w:rsidR="00D57CA9">
        <w:rPr>
          <w:rStyle w:val="Strong"/>
          <w:rFonts w:ascii="Times New Roman" w:hAnsi="Times New Roman"/>
          <w:b w:val="0"/>
          <w:sz w:val="24"/>
          <w:szCs w:val="24"/>
        </w:rPr>
        <w:t xml:space="preserve"> </w:t>
      </w:r>
      <w:proofErr w:type="gramStart"/>
      <w:r w:rsidR="00D57CA9">
        <w:rPr>
          <w:rStyle w:val="Strong"/>
          <w:rFonts w:ascii="Times New Roman" w:hAnsi="Times New Roman"/>
          <w:b w:val="0"/>
          <w:sz w:val="24"/>
          <w:szCs w:val="24"/>
        </w:rPr>
        <w:t>a training</w:t>
      </w:r>
      <w:proofErr w:type="gramEnd"/>
      <w:r w:rsidR="00D57CA9">
        <w:rPr>
          <w:rStyle w:val="Strong"/>
          <w:rFonts w:ascii="Times New Roman" w:hAnsi="Times New Roman"/>
          <w:b w:val="0"/>
          <w:sz w:val="24"/>
          <w:szCs w:val="24"/>
        </w:rPr>
        <w:t xml:space="preserve"> for pro bono lawyers working for detainees focusing on the legal remedies against measure of deprivation of liberty.</w:t>
      </w:r>
    </w:p>
    <w:p w14:paraId="3C41000D" w14:textId="77777777" w:rsidR="00935085" w:rsidRDefault="00935085" w:rsidP="00151FDA">
      <w:pPr>
        <w:pStyle w:val="ListParagraph"/>
        <w:spacing w:line="360" w:lineRule="auto"/>
        <w:ind w:left="0"/>
        <w:jc w:val="both"/>
        <w:rPr>
          <w:rFonts w:ascii="Times New Roman" w:hAnsi="Times New Roman"/>
          <w:sz w:val="24"/>
          <w:szCs w:val="24"/>
        </w:rPr>
      </w:pPr>
    </w:p>
    <w:p w14:paraId="3C41000E" w14:textId="2FF2ECF5" w:rsidR="0058632B" w:rsidRDefault="0058632B" w:rsidP="00151FDA">
      <w:pPr>
        <w:pStyle w:val="ListParagraph"/>
        <w:spacing w:line="360" w:lineRule="auto"/>
        <w:ind w:left="0"/>
        <w:jc w:val="both"/>
        <w:rPr>
          <w:rFonts w:ascii="Times New Roman" w:hAnsi="Times New Roman"/>
          <w:sz w:val="24"/>
          <w:szCs w:val="24"/>
        </w:rPr>
      </w:pPr>
      <w:r w:rsidRPr="0058632B">
        <w:rPr>
          <w:rFonts w:ascii="Times New Roman" w:hAnsi="Times New Roman"/>
          <w:sz w:val="24"/>
          <w:szCs w:val="24"/>
        </w:rPr>
        <w:t>The Royal Decree of 2 August 2002, which regulates the functioning of detention centres for foreigners, asylum seekers and undocumented migrants, also establishes a Commission and a permanent secretariat, charged with the handling of individual complaints of residents regarding the application of the rights embedded in the Royal Decree. This Royal Decree requires that the permanent secretariat of the Complaints Commission informs the Centre of the complaint, the treatment and the outcome thereof. Although the Commission interprets this obligation to inform in a very restrictive manner, the Centre conducts, on the basis of the information it recei</w:t>
      </w:r>
      <w:r w:rsidR="009E783C">
        <w:rPr>
          <w:rFonts w:ascii="Times New Roman" w:hAnsi="Times New Roman"/>
          <w:sz w:val="24"/>
          <w:szCs w:val="24"/>
        </w:rPr>
        <w:t>ves,</w:t>
      </w:r>
      <w:r w:rsidRPr="0058632B">
        <w:rPr>
          <w:rFonts w:ascii="Times New Roman" w:hAnsi="Times New Roman"/>
          <w:sz w:val="24"/>
          <w:szCs w:val="24"/>
        </w:rPr>
        <w:t xml:space="preserve"> an analysis and assessment of the complaints system, both on the legal and the practical implementation thereof and consults annually with the permanent secretariat.</w:t>
      </w:r>
    </w:p>
    <w:p w14:paraId="3C41000F" w14:textId="77777777" w:rsidR="0058632B" w:rsidRDefault="0058632B" w:rsidP="00151FDA">
      <w:pPr>
        <w:pStyle w:val="ListParagraph"/>
        <w:spacing w:line="360" w:lineRule="auto"/>
        <w:ind w:left="0"/>
        <w:jc w:val="both"/>
        <w:rPr>
          <w:rFonts w:ascii="Times New Roman" w:hAnsi="Times New Roman"/>
          <w:sz w:val="24"/>
          <w:szCs w:val="24"/>
        </w:rPr>
      </w:pPr>
    </w:p>
    <w:p w14:paraId="3C410010" w14:textId="77777777" w:rsidR="00151FDA" w:rsidRDefault="00C7549C" w:rsidP="00151FDA">
      <w:pPr>
        <w:pStyle w:val="ListParagraph"/>
        <w:spacing w:line="360" w:lineRule="auto"/>
        <w:ind w:left="0"/>
        <w:jc w:val="both"/>
        <w:rPr>
          <w:rFonts w:ascii="Times New Roman" w:hAnsi="Times New Roman"/>
          <w:sz w:val="24"/>
          <w:szCs w:val="24"/>
        </w:rPr>
      </w:pPr>
      <w:r>
        <w:rPr>
          <w:rFonts w:ascii="Times New Roman" w:hAnsi="Times New Roman"/>
          <w:sz w:val="24"/>
          <w:szCs w:val="24"/>
        </w:rPr>
        <w:t>The Centre</w:t>
      </w:r>
      <w:r w:rsidR="00151FDA">
        <w:rPr>
          <w:rFonts w:ascii="Times New Roman" w:hAnsi="Times New Roman"/>
          <w:sz w:val="24"/>
          <w:szCs w:val="24"/>
        </w:rPr>
        <w:t xml:space="preserve"> </w:t>
      </w:r>
      <w:r>
        <w:rPr>
          <w:rFonts w:ascii="Times New Roman" w:hAnsi="Times New Roman"/>
          <w:sz w:val="24"/>
          <w:szCs w:val="24"/>
        </w:rPr>
        <w:t xml:space="preserve">also grants information and legal advices to migrants who seek for assistance. In this </w:t>
      </w:r>
      <w:r w:rsidR="00D858CA">
        <w:rPr>
          <w:rFonts w:ascii="Times New Roman" w:hAnsi="Times New Roman"/>
          <w:sz w:val="24"/>
          <w:szCs w:val="24"/>
        </w:rPr>
        <w:t>context,</w:t>
      </w:r>
      <w:r>
        <w:rPr>
          <w:rFonts w:ascii="Times New Roman" w:hAnsi="Times New Roman"/>
          <w:sz w:val="24"/>
          <w:szCs w:val="24"/>
        </w:rPr>
        <w:t xml:space="preserve"> </w:t>
      </w:r>
      <w:r w:rsidR="006900CB">
        <w:rPr>
          <w:rFonts w:ascii="Times New Roman" w:hAnsi="Times New Roman"/>
          <w:sz w:val="24"/>
          <w:szCs w:val="24"/>
        </w:rPr>
        <w:t>the Centre</w:t>
      </w:r>
      <w:r>
        <w:rPr>
          <w:rFonts w:ascii="Times New Roman" w:hAnsi="Times New Roman"/>
          <w:sz w:val="24"/>
          <w:szCs w:val="24"/>
        </w:rPr>
        <w:t xml:space="preserve"> is </w:t>
      </w:r>
      <w:r w:rsidR="006900CB">
        <w:rPr>
          <w:rFonts w:ascii="Times New Roman" w:hAnsi="Times New Roman"/>
          <w:sz w:val="24"/>
          <w:szCs w:val="24"/>
        </w:rPr>
        <w:t xml:space="preserve">frequently </w:t>
      </w:r>
      <w:r>
        <w:rPr>
          <w:rFonts w:ascii="Times New Roman" w:hAnsi="Times New Roman"/>
          <w:sz w:val="24"/>
          <w:szCs w:val="24"/>
        </w:rPr>
        <w:t>in contact with detainees and the</w:t>
      </w:r>
      <w:r w:rsidR="006900CB">
        <w:rPr>
          <w:rFonts w:ascii="Times New Roman" w:hAnsi="Times New Roman"/>
          <w:sz w:val="24"/>
          <w:szCs w:val="24"/>
        </w:rPr>
        <w:t>ir</w:t>
      </w:r>
      <w:r>
        <w:rPr>
          <w:rFonts w:ascii="Times New Roman" w:hAnsi="Times New Roman"/>
          <w:sz w:val="24"/>
          <w:szCs w:val="24"/>
        </w:rPr>
        <w:t xml:space="preserve"> </w:t>
      </w:r>
      <w:proofErr w:type="gramStart"/>
      <w:r>
        <w:rPr>
          <w:rFonts w:ascii="Times New Roman" w:hAnsi="Times New Roman"/>
          <w:sz w:val="24"/>
          <w:szCs w:val="24"/>
        </w:rPr>
        <w:t>lawyer</w:t>
      </w:r>
      <w:r w:rsidR="00D858CA">
        <w:rPr>
          <w:rFonts w:ascii="Times New Roman" w:hAnsi="Times New Roman"/>
          <w:sz w:val="24"/>
          <w:szCs w:val="24"/>
        </w:rPr>
        <w:t>s  i</w:t>
      </w:r>
      <w:r>
        <w:rPr>
          <w:rFonts w:ascii="Times New Roman" w:hAnsi="Times New Roman"/>
          <w:sz w:val="24"/>
          <w:szCs w:val="24"/>
        </w:rPr>
        <w:t>n</w:t>
      </w:r>
      <w:proofErr w:type="gramEnd"/>
      <w:r>
        <w:rPr>
          <w:rFonts w:ascii="Times New Roman" w:hAnsi="Times New Roman"/>
          <w:sz w:val="24"/>
          <w:szCs w:val="24"/>
        </w:rPr>
        <w:t xml:space="preserve"> orde</w:t>
      </w:r>
      <w:r w:rsidR="00D858CA">
        <w:rPr>
          <w:rFonts w:ascii="Times New Roman" w:hAnsi="Times New Roman"/>
          <w:sz w:val="24"/>
          <w:szCs w:val="24"/>
        </w:rPr>
        <w:t>r</w:t>
      </w:r>
      <w:r>
        <w:rPr>
          <w:rFonts w:ascii="Times New Roman" w:hAnsi="Times New Roman"/>
          <w:sz w:val="24"/>
          <w:szCs w:val="24"/>
        </w:rPr>
        <w:t xml:space="preserve"> to inform them on the legal proceedings. </w:t>
      </w:r>
    </w:p>
    <w:p w14:paraId="3C410011" w14:textId="77777777" w:rsidR="00C7549C" w:rsidRDefault="00C7549C" w:rsidP="00151FDA">
      <w:pPr>
        <w:pStyle w:val="ListParagraph"/>
        <w:spacing w:line="360" w:lineRule="auto"/>
        <w:ind w:left="0"/>
        <w:jc w:val="both"/>
        <w:rPr>
          <w:rFonts w:ascii="Times New Roman" w:hAnsi="Times New Roman"/>
          <w:sz w:val="24"/>
          <w:szCs w:val="24"/>
        </w:rPr>
      </w:pPr>
    </w:p>
    <w:p w14:paraId="3C410012" w14:textId="77777777" w:rsidR="000C5497" w:rsidRDefault="003914DE" w:rsidP="00F21FA7">
      <w:pPr>
        <w:pStyle w:val="ListParagraph"/>
        <w:numPr>
          <w:ilvl w:val="0"/>
          <w:numId w:val="1"/>
        </w:numPr>
        <w:spacing w:line="360" w:lineRule="auto"/>
        <w:ind w:left="0"/>
        <w:jc w:val="both"/>
        <w:rPr>
          <w:rFonts w:ascii="Times New Roman" w:hAnsi="Times New Roman"/>
          <w:sz w:val="24"/>
          <w:szCs w:val="24"/>
        </w:rPr>
      </w:pPr>
      <w:r w:rsidRPr="003914DE">
        <w:rPr>
          <w:rFonts w:ascii="Times New Roman" w:hAnsi="Times New Roman"/>
          <w:sz w:val="24"/>
          <w:szCs w:val="24"/>
        </w:rPr>
        <w:t>H</w:t>
      </w:r>
      <w:r w:rsidR="000C5497" w:rsidRPr="003914DE">
        <w:rPr>
          <w:rFonts w:ascii="Times New Roman" w:hAnsi="Times New Roman"/>
          <w:sz w:val="24"/>
          <w:szCs w:val="24"/>
        </w:rPr>
        <w:t xml:space="preserve">ow far is the right of anyone deprived of his or her liberty to </w:t>
      </w:r>
      <w:r w:rsidR="00B06CB6">
        <w:rPr>
          <w:rFonts w:ascii="Times New Roman" w:hAnsi="Times New Roman"/>
          <w:sz w:val="24"/>
          <w:szCs w:val="24"/>
        </w:rPr>
        <w:t xml:space="preserve">bring </w:t>
      </w:r>
      <w:r w:rsidR="000C5497" w:rsidRPr="003914DE">
        <w:rPr>
          <w:rFonts w:ascii="Times New Roman" w:hAnsi="Times New Roman"/>
          <w:sz w:val="24"/>
          <w:szCs w:val="24"/>
        </w:rPr>
        <w:t xml:space="preserve">proceedings before court part of </w:t>
      </w:r>
      <w:r w:rsidR="00A50453" w:rsidRPr="003914DE">
        <w:rPr>
          <w:rFonts w:ascii="Times New Roman" w:hAnsi="Times New Roman"/>
          <w:sz w:val="24"/>
          <w:szCs w:val="24"/>
        </w:rPr>
        <w:t xml:space="preserve">the </w:t>
      </w:r>
      <w:r w:rsidR="000C5497" w:rsidRPr="003914DE">
        <w:rPr>
          <w:rFonts w:ascii="Times New Roman" w:hAnsi="Times New Roman"/>
          <w:sz w:val="24"/>
          <w:szCs w:val="24"/>
        </w:rPr>
        <w:t>laws</w:t>
      </w:r>
      <w:r w:rsidR="00A50453" w:rsidRPr="003914DE">
        <w:rPr>
          <w:rFonts w:ascii="Times New Roman" w:hAnsi="Times New Roman"/>
          <w:sz w:val="24"/>
          <w:szCs w:val="24"/>
        </w:rPr>
        <w:t xml:space="preserve"> of your </w:t>
      </w:r>
      <w:r>
        <w:rPr>
          <w:rFonts w:ascii="Times New Roman" w:hAnsi="Times New Roman"/>
          <w:sz w:val="24"/>
          <w:szCs w:val="24"/>
        </w:rPr>
        <w:t>country</w:t>
      </w:r>
      <w:r w:rsidR="000C5497" w:rsidRPr="003914DE">
        <w:rPr>
          <w:rFonts w:ascii="Times New Roman" w:hAnsi="Times New Roman"/>
          <w:sz w:val="24"/>
          <w:szCs w:val="24"/>
        </w:rPr>
        <w:t>?</w:t>
      </w:r>
    </w:p>
    <w:p w14:paraId="3C410013" w14:textId="77777777" w:rsidR="002F2976" w:rsidRDefault="002F2976" w:rsidP="002F2976">
      <w:pPr>
        <w:pStyle w:val="ListParagraph"/>
        <w:spacing w:line="360" w:lineRule="auto"/>
        <w:ind w:left="0"/>
        <w:jc w:val="both"/>
        <w:rPr>
          <w:rFonts w:ascii="Times New Roman" w:hAnsi="Times New Roman"/>
          <w:sz w:val="24"/>
          <w:szCs w:val="24"/>
        </w:rPr>
      </w:pPr>
    </w:p>
    <w:p w14:paraId="3C410014" w14:textId="77777777" w:rsidR="002F2976" w:rsidRPr="003914DE" w:rsidRDefault="002F2976" w:rsidP="002F2976">
      <w:pPr>
        <w:pStyle w:val="ListParagraph"/>
        <w:spacing w:line="360" w:lineRule="auto"/>
        <w:ind w:left="0"/>
        <w:jc w:val="both"/>
        <w:rPr>
          <w:rFonts w:ascii="Times New Roman" w:hAnsi="Times New Roman"/>
          <w:sz w:val="24"/>
          <w:szCs w:val="24"/>
        </w:rPr>
      </w:pPr>
      <w:r w:rsidRPr="006900CB">
        <w:rPr>
          <w:rFonts w:ascii="Times New Roman" w:hAnsi="Times New Roman"/>
          <w:sz w:val="24"/>
          <w:szCs w:val="24"/>
        </w:rPr>
        <w:t xml:space="preserve">The right to appeal </w:t>
      </w:r>
      <w:r w:rsidR="006900CB">
        <w:rPr>
          <w:rFonts w:ascii="Times New Roman" w:hAnsi="Times New Roman"/>
          <w:sz w:val="24"/>
          <w:szCs w:val="24"/>
        </w:rPr>
        <w:t>before the j</w:t>
      </w:r>
      <w:r w:rsidR="002841DB">
        <w:rPr>
          <w:rFonts w:ascii="Times New Roman" w:hAnsi="Times New Roman"/>
          <w:sz w:val="24"/>
          <w:szCs w:val="24"/>
        </w:rPr>
        <w:t>urisdiction (</w:t>
      </w:r>
      <w:r w:rsidR="002841DB" w:rsidRPr="002841DB">
        <w:rPr>
          <w:rFonts w:ascii="Times New Roman" w:hAnsi="Times New Roman"/>
          <w:sz w:val="24"/>
          <w:szCs w:val="24"/>
        </w:rPr>
        <w:t>Council chamber</w:t>
      </w:r>
      <w:r w:rsidR="002841DB">
        <w:rPr>
          <w:rFonts w:ascii="Times New Roman" w:hAnsi="Times New Roman"/>
          <w:sz w:val="24"/>
          <w:szCs w:val="24"/>
        </w:rPr>
        <w:t xml:space="preserve">, </w:t>
      </w:r>
      <w:r w:rsidR="002841DB" w:rsidRPr="002841DB">
        <w:rPr>
          <w:rFonts w:ascii="Times New Roman" w:hAnsi="Times New Roman"/>
          <w:sz w:val="24"/>
          <w:szCs w:val="24"/>
        </w:rPr>
        <w:t>Chamber of Indictments</w:t>
      </w:r>
      <w:r w:rsidR="002841DB">
        <w:rPr>
          <w:rFonts w:ascii="Times New Roman" w:hAnsi="Times New Roman"/>
          <w:sz w:val="24"/>
          <w:szCs w:val="24"/>
        </w:rPr>
        <w:t xml:space="preserve"> and in last resort the </w:t>
      </w:r>
      <w:r w:rsidR="002841DB" w:rsidRPr="002841DB">
        <w:rPr>
          <w:rFonts w:ascii="Times New Roman" w:hAnsi="Times New Roman"/>
          <w:sz w:val="24"/>
          <w:szCs w:val="24"/>
        </w:rPr>
        <w:t>Court of Cassation)</w:t>
      </w:r>
      <w:r w:rsidR="002841DB">
        <w:rPr>
          <w:rFonts w:ascii="Times New Roman" w:hAnsi="Times New Roman"/>
          <w:sz w:val="24"/>
          <w:szCs w:val="24"/>
        </w:rPr>
        <w:t xml:space="preserve"> </w:t>
      </w:r>
      <w:r w:rsidRPr="006900CB">
        <w:rPr>
          <w:rFonts w:ascii="Times New Roman" w:hAnsi="Times New Roman"/>
          <w:sz w:val="24"/>
          <w:szCs w:val="24"/>
        </w:rPr>
        <w:t>against a measure of deprivation of liberty is foreseen by the Alien Law (Art.71</w:t>
      </w:r>
      <w:r w:rsidR="006900CB" w:rsidRPr="006900CB">
        <w:rPr>
          <w:rFonts w:ascii="Times New Roman" w:hAnsi="Times New Roman"/>
          <w:sz w:val="24"/>
          <w:szCs w:val="24"/>
        </w:rPr>
        <w:t>-74</w:t>
      </w:r>
      <w:r w:rsidRPr="006900CB">
        <w:rPr>
          <w:rFonts w:ascii="Times New Roman" w:hAnsi="Times New Roman"/>
          <w:sz w:val="24"/>
          <w:szCs w:val="24"/>
        </w:rPr>
        <w:t xml:space="preserve"> of Alien Act 15.12.80)</w:t>
      </w:r>
      <w:r w:rsidR="006900CB">
        <w:rPr>
          <w:rFonts w:ascii="Times New Roman" w:hAnsi="Times New Roman"/>
          <w:sz w:val="24"/>
          <w:szCs w:val="24"/>
        </w:rPr>
        <w:t>.</w:t>
      </w:r>
    </w:p>
    <w:p w14:paraId="3C410015" w14:textId="77777777" w:rsidR="00C7549C" w:rsidRPr="009B5057" w:rsidRDefault="00C7549C" w:rsidP="009B5057">
      <w:pPr>
        <w:pStyle w:val="ListParagraph"/>
        <w:spacing w:line="360" w:lineRule="auto"/>
        <w:ind w:left="0"/>
        <w:jc w:val="both"/>
        <w:rPr>
          <w:rFonts w:ascii="Times New Roman" w:hAnsi="Times New Roman"/>
          <w:sz w:val="24"/>
          <w:szCs w:val="24"/>
        </w:rPr>
      </w:pPr>
      <w:r w:rsidRPr="009B5057">
        <w:rPr>
          <w:rFonts w:ascii="Times New Roman" w:hAnsi="Times New Roman"/>
          <w:sz w:val="24"/>
          <w:szCs w:val="24"/>
        </w:rPr>
        <w:t>I</w:t>
      </w:r>
      <w:r w:rsidR="006A7EC3" w:rsidRPr="009B5057">
        <w:rPr>
          <w:rFonts w:ascii="Times New Roman" w:hAnsi="Times New Roman"/>
          <w:sz w:val="24"/>
          <w:szCs w:val="24"/>
        </w:rPr>
        <w:t>n principle, all</w:t>
      </w:r>
      <w:r w:rsidRPr="009B5057">
        <w:rPr>
          <w:rFonts w:ascii="Times New Roman" w:hAnsi="Times New Roman"/>
          <w:sz w:val="24"/>
          <w:szCs w:val="24"/>
        </w:rPr>
        <w:t xml:space="preserve"> migrants detained </w:t>
      </w:r>
      <w:r w:rsidR="006A7EC3" w:rsidRPr="009B5057">
        <w:rPr>
          <w:rFonts w:ascii="Times New Roman" w:hAnsi="Times New Roman"/>
          <w:sz w:val="24"/>
          <w:szCs w:val="24"/>
        </w:rPr>
        <w:t xml:space="preserve">in Belgium are </w:t>
      </w:r>
      <w:r w:rsidR="002841DB" w:rsidRPr="009B5057">
        <w:rPr>
          <w:rFonts w:ascii="Times New Roman" w:hAnsi="Times New Roman"/>
          <w:sz w:val="24"/>
          <w:szCs w:val="24"/>
        </w:rPr>
        <w:t xml:space="preserve">also </w:t>
      </w:r>
      <w:r w:rsidR="006A7EC3" w:rsidRPr="009B5057">
        <w:rPr>
          <w:rFonts w:ascii="Times New Roman" w:hAnsi="Times New Roman"/>
          <w:sz w:val="24"/>
          <w:szCs w:val="24"/>
        </w:rPr>
        <w:t>entitled to free legal advice and representation from a lawyer</w:t>
      </w:r>
      <w:r w:rsidR="002841DB" w:rsidRPr="009B5057">
        <w:rPr>
          <w:rFonts w:ascii="Times New Roman" w:hAnsi="Times New Roman"/>
          <w:sz w:val="24"/>
          <w:szCs w:val="24"/>
        </w:rPr>
        <w:t xml:space="preserve"> in order to make the right of appeal effective</w:t>
      </w:r>
      <w:r w:rsidR="006A7EC3" w:rsidRPr="009B5057">
        <w:rPr>
          <w:rFonts w:ascii="Times New Roman" w:hAnsi="Times New Roman"/>
          <w:sz w:val="24"/>
          <w:szCs w:val="24"/>
        </w:rPr>
        <w:t xml:space="preserve">. The practical organisation of such legal aid is </w:t>
      </w:r>
      <w:r w:rsidR="002841DB" w:rsidRPr="009B5057">
        <w:rPr>
          <w:rFonts w:ascii="Times New Roman" w:hAnsi="Times New Roman"/>
          <w:sz w:val="24"/>
          <w:szCs w:val="24"/>
        </w:rPr>
        <w:t xml:space="preserve">in the hands of the local </w:t>
      </w:r>
      <w:proofErr w:type="gramStart"/>
      <w:r w:rsidR="002841DB" w:rsidRPr="009B5057">
        <w:rPr>
          <w:rFonts w:ascii="Times New Roman" w:hAnsi="Times New Roman"/>
          <w:sz w:val="24"/>
          <w:szCs w:val="24"/>
        </w:rPr>
        <w:t>B</w:t>
      </w:r>
      <w:r w:rsidR="006A7EC3" w:rsidRPr="009B5057">
        <w:rPr>
          <w:rFonts w:ascii="Times New Roman" w:hAnsi="Times New Roman"/>
          <w:sz w:val="24"/>
          <w:szCs w:val="24"/>
        </w:rPr>
        <w:t>ar</w:t>
      </w:r>
      <w:proofErr w:type="gramEnd"/>
      <w:r w:rsidR="006A7EC3" w:rsidRPr="009B5057">
        <w:rPr>
          <w:rFonts w:ascii="Times New Roman" w:hAnsi="Times New Roman"/>
          <w:sz w:val="24"/>
          <w:szCs w:val="24"/>
        </w:rPr>
        <w:t xml:space="preserve"> associations in each judicial district in Belgium.</w:t>
      </w:r>
      <w:r w:rsidRPr="009B5057">
        <w:rPr>
          <w:rFonts w:ascii="Times New Roman" w:hAnsi="Times New Roman"/>
          <w:sz w:val="24"/>
          <w:szCs w:val="24"/>
        </w:rPr>
        <w:t xml:space="preserve"> The Aliens </w:t>
      </w:r>
      <w:r w:rsidR="002841DB" w:rsidRPr="009B5057">
        <w:rPr>
          <w:rFonts w:ascii="Times New Roman" w:hAnsi="Times New Roman"/>
          <w:sz w:val="24"/>
          <w:szCs w:val="24"/>
        </w:rPr>
        <w:t>A</w:t>
      </w:r>
      <w:r w:rsidRPr="009B5057">
        <w:rPr>
          <w:rFonts w:ascii="Times New Roman" w:hAnsi="Times New Roman"/>
          <w:sz w:val="24"/>
          <w:szCs w:val="24"/>
        </w:rPr>
        <w:t xml:space="preserve">ct also grants free legal assistance to all appellants, at every stage of the procedure (Art. 39/56 and 90). </w:t>
      </w:r>
    </w:p>
    <w:p w14:paraId="3C410016" w14:textId="77777777" w:rsidR="00C7549C" w:rsidRDefault="00C7549C" w:rsidP="00C7549C">
      <w:pPr>
        <w:pStyle w:val="Default"/>
        <w:jc w:val="both"/>
        <w:rPr>
          <w:rFonts w:ascii="Times New Roman" w:eastAsia="Cambria" w:hAnsi="Times New Roman" w:cs="Times New Roman"/>
          <w:color w:val="auto"/>
          <w:lang w:val="en-GB"/>
        </w:rPr>
      </w:pPr>
    </w:p>
    <w:p w14:paraId="3C410017" w14:textId="77777777" w:rsidR="00F069E9" w:rsidRPr="003672EC" w:rsidRDefault="00F069E9" w:rsidP="00F069E9">
      <w:pPr>
        <w:pStyle w:val="ListParagraph"/>
        <w:numPr>
          <w:ilvl w:val="0"/>
          <w:numId w:val="1"/>
        </w:numPr>
        <w:spacing w:line="360" w:lineRule="auto"/>
        <w:ind w:left="0"/>
        <w:jc w:val="both"/>
        <w:rPr>
          <w:rFonts w:ascii="Times New Roman" w:hAnsi="Times New Roman"/>
          <w:sz w:val="24"/>
          <w:szCs w:val="24"/>
        </w:rPr>
      </w:pPr>
      <w:r w:rsidRPr="000C5497">
        <w:rPr>
          <w:rFonts w:ascii="Times New Roman" w:hAnsi="Times New Roman"/>
          <w:sz w:val="24"/>
          <w:szCs w:val="24"/>
        </w:rPr>
        <w:lastRenderedPageBreak/>
        <w:t xml:space="preserve">Please describe the most common problems </w:t>
      </w:r>
      <w:r w:rsidR="00204DDD" w:rsidRPr="000C5497">
        <w:rPr>
          <w:rFonts w:ascii="Times New Roman" w:hAnsi="Times New Roman"/>
          <w:sz w:val="24"/>
          <w:szCs w:val="24"/>
        </w:rPr>
        <w:t>individuals face in their</w:t>
      </w:r>
      <w:r w:rsidR="00A50453">
        <w:rPr>
          <w:rFonts w:ascii="Times New Roman" w:hAnsi="Times New Roman"/>
          <w:sz w:val="24"/>
          <w:szCs w:val="24"/>
        </w:rPr>
        <w:t xml:space="preserve"> realization of the </w:t>
      </w:r>
      <w:r w:rsidR="00A50453" w:rsidRPr="003672EC">
        <w:rPr>
          <w:rFonts w:ascii="Times New Roman" w:hAnsi="Times New Roman"/>
          <w:sz w:val="24"/>
          <w:szCs w:val="24"/>
        </w:rPr>
        <w:t>right in</w:t>
      </w:r>
      <w:r w:rsidR="003914DE" w:rsidRPr="003672EC">
        <w:rPr>
          <w:rFonts w:ascii="Times New Roman" w:hAnsi="Times New Roman"/>
          <w:sz w:val="24"/>
          <w:szCs w:val="24"/>
        </w:rPr>
        <w:t xml:space="preserve"> your country.</w:t>
      </w:r>
    </w:p>
    <w:p w14:paraId="3C410018" w14:textId="77777777" w:rsidR="003672EC" w:rsidRPr="00407762" w:rsidRDefault="002F2976" w:rsidP="00407762">
      <w:pPr>
        <w:pStyle w:val="ListParagraph"/>
        <w:numPr>
          <w:ilvl w:val="0"/>
          <w:numId w:val="6"/>
        </w:numPr>
        <w:spacing w:line="360" w:lineRule="auto"/>
        <w:jc w:val="both"/>
        <w:rPr>
          <w:rFonts w:ascii="Times New Roman" w:hAnsi="Times New Roman"/>
          <w:sz w:val="24"/>
          <w:szCs w:val="24"/>
        </w:rPr>
      </w:pPr>
      <w:r w:rsidRPr="003672EC">
        <w:rPr>
          <w:rFonts w:ascii="Times New Roman" w:hAnsi="Times New Roman"/>
          <w:sz w:val="24"/>
          <w:szCs w:val="24"/>
        </w:rPr>
        <w:t>Scope of the review: accor</w:t>
      </w:r>
      <w:r w:rsidR="0016632E" w:rsidRPr="003672EC">
        <w:rPr>
          <w:rFonts w:ascii="Times New Roman" w:hAnsi="Times New Roman"/>
          <w:sz w:val="24"/>
          <w:szCs w:val="24"/>
        </w:rPr>
        <w:t>ding to the law</w:t>
      </w:r>
      <w:r w:rsidRPr="003672EC">
        <w:rPr>
          <w:rFonts w:ascii="Times New Roman" w:hAnsi="Times New Roman"/>
          <w:sz w:val="24"/>
          <w:szCs w:val="24"/>
        </w:rPr>
        <w:t xml:space="preserve"> the Court is </w:t>
      </w:r>
      <w:r w:rsidR="0016632E" w:rsidRPr="003672EC">
        <w:rPr>
          <w:rFonts w:ascii="Times New Roman" w:hAnsi="Times New Roman"/>
          <w:sz w:val="24"/>
          <w:szCs w:val="24"/>
        </w:rPr>
        <w:t>competent</w:t>
      </w:r>
      <w:r w:rsidR="00407762">
        <w:rPr>
          <w:rFonts w:ascii="Times New Roman" w:hAnsi="Times New Roman"/>
          <w:sz w:val="24"/>
          <w:szCs w:val="24"/>
        </w:rPr>
        <w:t xml:space="preserve"> to assess the legality of the </w:t>
      </w:r>
      <w:r w:rsidRPr="003672EC">
        <w:rPr>
          <w:rFonts w:ascii="Times New Roman" w:hAnsi="Times New Roman"/>
          <w:sz w:val="24"/>
          <w:szCs w:val="24"/>
        </w:rPr>
        <w:t xml:space="preserve">measure </w:t>
      </w:r>
      <w:r w:rsidR="00407762">
        <w:rPr>
          <w:rFonts w:ascii="Times New Roman" w:hAnsi="Times New Roman"/>
          <w:sz w:val="24"/>
          <w:szCs w:val="24"/>
        </w:rPr>
        <w:t>of deprivation of liberty but</w:t>
      </w:r>
      <w:r w:rsidRPr="003672EC">
        <w:rPr>
          <w:rFonts w:ascii="Times New Roman" w:hAnsi="Times New Roman"/>
          <w:sz w:val="24"/>
          <w:szCs w:val="24"/>
        </w:rPr>
        <w:t xml:space="preserve"> not its opportunity o</w:t>
      </w:r>
      <w:r w:rsidR="0016632E" w:rsidRPr="003672EC">
        <w:rPr>
          <w:rFonts w:ascii="Times New Roman" w:hAnsi="Times New Roman"/>
          <w:sz w:val="24"/>
          <w:szCs w:val="24"/>
        </w:rPr>
        <w:t xml:space="preserve">r </w:t>
      </w:r>
      <w:r w:rsidRPr="003672EC">
        <w:rPr>
          <w:rFonts w:ascii="Times New Roman" w:hAnsi="Times New Roman"/>
          <w:sz w:val="24"/>
          <w:szCs w:val="24"/>
        </w:rPr>
        <w:t xml:space="preserve">proportionality. Therefore the scope of the review is quite limited. However since the implementation of the return directive </w:t>
      </w:r>
      <w:r w:rsidR="00407762">
        <w:rPr>
          <w:rFonts w:ascii="Times New Roman" w:hAnsi="Times New Roman"/>
          <w:sz w:val="24"/>
          <w:szCs w:val="24"/>
        </w:rPr>
        <w:t xml:space="preserve">(Directive 2008/135) </w:t>
      </w:r>
      <w:r w:rsidRPr="003672EC">
        <w:rPr>
          <w:rFonts w:ascii="Times New Roman" w:hAnsi="Times New Roman"/>
          <w:sz w:val="24"/>
          <w:szCs w:val="24"/>
        </w:rPr>
        <w:t xml:space="preserve">in Belgian law some elements </w:t>
      </w:r>
      <w:r w:rsidR="0016632E" w:rsidRPr="003672EC">
        <w:rPr>
          <w:rFonts w:ascii="Times New Roman" w:hAnsi="Times New Roman"/>
          <w:sz w:val="24"/>
          <w:szCs w:val="24"/>
        </w:rPr>
        <w:t xml:space="preserve">of proportionality related to the </w:t>
      </w:r>
      <w:r w:rsidR="00407762">
        <w:rPr>
          <w:rFonts w:ascii="Times New Roman" w:hAnsi="Times New Roman"/>
          <w:sz w:val="24"/>
          <w:szCs w:val="24"/>
        </w:rPr>
        <w:t xml:space="preserve">application </w:t>
      </w:r>
      <w:r w:rsidR="00407762" w:rsidRPr="00407762">
        <w:rPr>
          <w:rFonts w:ascii="Times New Roman" w:hAnsi="Times New Roman"/>
          <w:sz w:val="24"/>
          <w:szCs w:val="24"/>
        </w:rPr>
        <w:t>of less</w:t>
      </w:r>
      <w:r w:rsidR="00407762">
        <w:rPr>
          <w:rFonts w:ascii="Times New Roman" w:hAnsi="Times New Roman"/>
          <w:sz w:val="24"/>
          <w:szCs w:val="24"/>
        </w:rPr>
        <w:t xml:space="preserve"> </w:t>
      </w:r>
      <w:r w:rsidR="00407762" w:rsidRPr="00407762">
        <w:rPr>
          <w:rFonts w:ascii="Times New Roman" w:hAnsi="Times New Roman"/>
          <w:sz w:val="24"/>
          <w:szCs w:val="24"/>
        </w:rPr>
        <w:t>coercive measures</w:t>
      </w:r>
      <w:r w:rsidR="0016632E" w:rsidRPr="00407762">
        <w:rPr>
          <w:rFonts w:ascii="Times New Roman" w:hAnsi="Times New Roman"/>
          <w:sz w:val="24"/>
          <w:szCs w:val="24"/>
        </w:rPr>
        <w:t xml:space="preserve"> are taken in</w:t>
      </w:r>
      <w:r w:rsidR="00407762">
        <w:rPr>
          <w:rFonts w:ascii="Times New Roman" w:hAnsi="Times New Roman"/>
          <w:sz w:val="24"/>
          <w:szCs w:val="24"/>
        </w:rPr>
        <w:t>to</w:t>
      </w:r>
      <w:r w:rsidR="0016632E" w:rsidRPr="00407762">
        <w:rPr>
          <w:rFonts w:ascii="Times New Roman" w:hAnsi="Times New Roman"/>
          <w:sz w:val="24"/>
          <w:szCs w:val="24"/>
        </w:rPr>
        <w:t xml:space="preserve"> consideration. But this </w:t>
      </w:r>
      <w:r w:rsidR="00407762">
        <w:rPr>
          <w:rFonts w:ascii="Times New Roman" w:hAnsi="Times New Roman"/>
          <w:sz w:val="24"/>
          <w:szCs w:val="24"/>
        </w:rPr>
        <w:t xml:space="preserve">appreciation </w:t>
      </w:r>
      <w:r w:rsidR="0016632E" w:rsidRPr="00407762">
        <w:rPr>
          <w:rFonts w:ascii="Times New Roman" w:hAnsi="Times New Roman"/>
          <w:sz w:val="24"/>
          <w:szCs w:val="24"/>
        </w:rPr>
        <w:t>remains limited and do</w:t>
      </w:r>
      <w:r w:rsidR="00407762">
        <w:rPr>
          <w:rFonts w:ascii="Times New Roman" w:hAnsi="Times New Roman"/>
          <w:sz w:val="24"/>
          <w:szCs w:val="24"/>
        </w:rPr>
        <w:t>es</w:t>
      </w:r>
      <w:r w:rsidR="0016632E" w:rsidRPr="00407762">
        <w:rPr>
          <w:rFonts w:ascii="Times New Roman" w:hAnsi="Times New Roman"/>
          <w:sz w:val="24"/>
          <w:szCs w:val="24"/>
        </w:rPr>
        <w:t xml:space="preserve"> not apply for migrants </w:t>
      </w:r>
      <w:r w:rsidR="00501AE5">
        <w:rPr>
          <w:rFonts w:ascii="Times New Roman" w:hAnsi="Times New Roman"/>
          <w:sz w:val="24"/>
          <w:szCs w:val="24"/>
        </w:rPr>
        <w:t>who do not fall under the personal scope of</w:t>
      </w:r>
      <w:r w:rsidR="00407762">
        <w:rPr>
          <w:rFonts w:ascii="Times New Roman" w:hAnsi="Times New Roman"/>
          <w:sz w:val="24"/>
          <w:szCs w:val="24"/>
        </w:rPr>
        <w:t xml:space="preserve"> the R</w:t>
      </w:r>
      <w:r w:rsidR="009D7C34" w:rsidRPr="00407762">
        <w:rPr>
          <w:rFonts w:ascii="Times New Roman" w:hAnsi="Times New Roman"/>
          <w:sz w:val="24"/>
          <w:szCs w:val="24"/>
        </w:rPr>
        <w:t>eturn directive (</w:t>
      </w:r>
      <w:r w:rsidR="00407762">
        <w:rPr>
          <w:rFonts w:ascii="Times New Roman" w:hAnsi="Times New Roman"/>
          <w:sz w:val="24"/>
          <w:szCs w:val="24"/>
        </w:rPr>
        <w:t xml:space="preserve">such as </w:t>
      </w:r>
      <w:r w:rsidR="009D7C34" w:rsidRPr="00407762">
        <w:rPr>
          <w:rFonts w:ascii="Times New Roman" w:hAnsi="Times New Roman"/>
          <w:sz w:val="24"/>
          <w:szCs w:val="24"/>
        </w:rPr>
        <w:t>inadmissible migrants at the borders or asylum seekers).</w:t>
      </w:r>
    </w:p>
    <w:p w14:paraId="3C410019" w14:textId="77777777" w:rsidR="00796860" w:rsidRDefault="003672EC" w:rsidP="003672EC">
      <w:pPr>
        <w:pStyle w:val="ListParagraph"/>
        <w:spacing w:line="360" w:lineRule="auto"/>
        <w:ind w:hanging="43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407762">
        <w:rPr>
          <w:rFonts w:ascii="Times New Roman" w:hAnsi="Times New Roman"/>
          <w:sz w:val="24"/>
          <w:szCs w:val="24"/>
        </w:rPr>
        <w:t xml:space="preserve">No </w:t>
      </w:r>
      <w:proofErr w:type="spellStart"/>
      <w:r w:rsidR="00407762">
        <w:rPr>
          <w:rFonts w:ascii="Times New Roman" w:hAnsi="Times New Roman"/>
          <w:sz w:val="24"/>
          <w:szCs w:val="24"/>
        </w:rPr>
        <w:t>suspensive</w:t>
      </w:r>
      <w:proofErr w:type="spellEnd"/>
      <w:r w:rsidR="00407762">
        <w:rPr>
          <w:rFonts w:ascii="Times New Roman" w:hAnsi="Times New Roman"/>
          <w:sz w:val="24"/>
          <w:szCs w:val="24"/>
        </w:rPr>
        <w:t xml:space="preserve"> effect: t</w:t>
      </w:r>
      <w:r w:rsidR="006A7EC3" w:rsidRPr="003672EC">
        <w:rPr>
          <w:rFonts w:ascii="Times New Roman" w:hAnsi="Times New Roman"/>
          <w:sz w:val="24"/>
          <w:szCs w:val="24"/>
        </w:rPr>
        <w:t xml:space="preserve">he Belgian appeal procedure </w:t>
      </w:r>
      <w:r w:rsidR="00407762">
        <w:rPr>
          <w:rFonts w:ascii="Times New Roman" w:hAnsi="Times New Roman"/>
          <w:sz w:val="24"/>
          <w:szCs w:val="24"/>
        </w:rPr>
        <w:t xml:space="preserve">before the </w:t>
      </w:r>
      <w:r w:rsidR="009D7C34" w:rsidRPr="003672EC">
        <w:rPr>
          <w:rFonts w:ascii="Times New Roman" w:hAnsi="Times New Roman"/>
          <w:sz w:val="24"/>
          <w:szCs w:val="24"/>
        </w:rPr>
        <w:t xml:space="preserve">Court </w:t>
      </w:r>
      <w:r w:rsidR="006A7EC3" w:rsidRPr="003672EC">
        <w:rPr>
          <w:rFonts w:ascii="Times New Roman" w:hAnsi="Times New Roman"/>
          <w:sz w:val="24"/>
          <w:szCs w:val="24"/>
        </w:rPr>
        <w:t xml:space="preserve">against a </w:t>
      </w:r>
      <w:r w:rsidR="009D7C34" w:rsidRPr="003672EC">
        <w:rPr>
          <w:rFonts w:ascii="Times New Roman" w:hAnsi="Times New Roman"/>
          <w:sz w:val="24"/>
          <w:szCs w:val="24"/>
        </w:rPr>
        <w:t xml:space="preserve">measure of deprivation of liberty has no </w:t>
      </w:r>
      <w:proofErr w:type="spellStart"/>
      <w:r w:rsidR="009D7C34" w:rsidRPr="003672EC">
        <w:rPr>
          <w:rFonts w:ascii="Times New Roman" w:hAnsi="Times New Roman"/>
          <w:sz w:val="24"/>
          <w:szCs w:val="24"/>
        </w:rPr>
        <w:t>suspensive</w:t>
      </w:r>
      <w:proofErr w:type="spellEnd"/>
      <w:r w:rsidR="009D7C34" w:rsidRPr="003672EC">
        <w:rPr>
          <w:rFonts w:ascii="Times New Roman" w:hAnsi="Times New Roman"/>
          <w:sz w:val="24"/>
          <w:szCs w:val="24"/>
        </w:rPr>
        <w:t xml:space="preserve"> effect against the removal order. </w:t>
      </w:r>
      <w:r w:rsidR="00407762">
        <w:rPr>
          <w:rFonts w:ascii="Times New Roman" w:hAnsi="Times New Roman"/>
          <w:sz w:val="24"/>
          <w:szCs w:val="24"/>
        </w:rPr>
        <w:t>L</w:t>
      </w:r>
      <w:r w:rsidR="009D7C34" w:rsidRPr="003672EC">
        <w:rPr>
          <w:rFonts w:ascii="Times New Roman" w:hAnsi="Times New Roman"/>
          <w:sz w:val="24"/>
          <w:szCs w:val="24"/>
        </w:rPr>
        <w:t xml:space="preserve">egal remedies </w:t>
      </w:r>
      <w:r w:rsidR="00407762">
        <w:rPr>
          <w:rFonts w:ascii="Times New Roman" w:hAnsi="Times New Roman"/>
          <w:sz w:val="24"/>
          <w:szCs w:val="24"/>
        </w:rPr>
        <w:t xml:space="preserve">to suspend the </w:t>
      </w:r>
      <w:r w:rsidR="009D7C34" w:rsidRPr="003672EC">
        <w:rPr>
          <w:rFonts w:ascii="Times New Roman" w:hAnsi="Times New Roman"/>
          <w:sz w:val="24"/>
          <w:szCs w:val="24"/>
        </w:rPr>
        <w:t>forced return are accessible (procedure for applying for a stay of execution under the extremely urgent procedure before the Aliens Litigation Council or summary judgment procedure before the President</w:t>
      </w:r>
      <w:r>
        <w:rPr>
          <w:rFonts w:ascii="Times New Roman" w:hAnsi="Times New Roman"/>
          <w:sz w:val="24"/>
          <w:szCs w:val="24"/>
        </w:rPr>
        <w:t xml:space="preserve"> of the judicial Court</w:t>
      </w:r>
      <w:r w:rsidR="00407762">
        <w:rPr>
          <w:rFonts w:ascii="Times New Roman" w:hAnsi="Times New Roman"/>
          <w:sz w:val="24"/>
          <w:szCs w:val="24"/>
        </w:rPr>
        <w:t>) but are in practice rarely efficient</w:t>
      </w:r>
      <w:r w:rsidR="001749D9">
        <w:rPr>
          <w:rFonts w:ascii="Times New Roman" w:hAnsi="Times New Roman"/>
          <w:sz w:val="24"/>
          <w:szCs w:val="24"/>
        </w:rPr>
        <w:t>.</w:t>
      </w:r>
      <w:r w:rsidR="00407762" w:rsidRPr="00407762">
        <w:rPr>
          <w:rFonts w:ascii="Times New Roman" w:hAnsi="Times New Roman"/>
          <w:sz w:val="24"/>
          <w:szCs w:val="24"/>
        </w:rPr>
        <w:t xml:space="preserve"> </w:t>
      </w:r>
      <w:r w:rsidR="00407762" w:rsidRPr="003672EC">
        <w:rPr>
          <w:rFonts w:ascii="Times New Roman" w:hAnsi="Times New Roman"/>
          <w:sz w:val="24"/>
          <w:szCs w:val="24"/>
        </w:rPr>
        <w:t xml:space="preserve">Therefore an irregular migrant could be returned before the Court has assessed the legality of </w:t>
      </w:r>
      <w:r w:rsidR="00407762">
        <w:rPr>
          <w:rFonts w:ascii="Times New Roman" w:hAnsi="Times New Roman"/>
          <w:sz w:val="24"/>
          <w:szCs w:val="24"/>
        </w:rPr>
        <w:t>his detention.</w:t>
      </w:r>
    </w:p>
    <w:p w14:paraId="3C41001A" w14:textId="3C0BED67" w:rsidR="002F2976" w:rsidRDefault="00796860" w:rsidP="003672EC">
      <w:pPr>
        <w:pStyle w:val="ListParagraph"/>
        <w:spacing w:line="360" w:lineRule="auto"/>
        <w:ind w:hanging="436"/>
        <w:jc w:val="both"/>
        <w:rPr>
          <w:rFonts w:ascii="Times New Roman" w:hAnsi="Times New Roman"/>
          <w:sz w:val="24"/>
          <w:szCs w:val="24"/>
        </w:rPr>
      </w:pPr>
      <w:r w:rsidRPr="00407762">
        <w:rPr>
          <w:rFonts w:ascii="Times New Roman" w:hAnsi="Times New Roman"/>
          <w:sz w:val="24"/>
          <w:szCs w:val="24"/>
        </w:rPr>
        <w:t xml:space="preserve">- </w:t>
      </w:r>
      <w:r w:rsidR="00407762">
        <w:rPr>
          <w:rFonts w:ascii="Times New Roman" w:hAnsi="Times New Roman"/>
          <w:sz w:val="24"/>
          <w:szCs w:val="24"/>
        </w:rPr>
        <w:tab/>
      </w:r>
      <w:r w:rsidR="00DB7D90" w:rsidRPr="00407762">
        <w:rPr>
          <w:rFonts w:ascii="Times New Roman" w:hAnsi="Times New Roman"/>
          <w:sz w:val="24"/>
          <w:szCs w:val="24"/>
        </w:rPr>
        <w:t xml:space="preserve">New </w:t>
      </w:r>
      <w:r w:rsidR="008052FF" w:rsidRPr="00407762">
        <w:rPr>
          <w:rFonts w:ascii="Times New Roman" w:hAnsi="Times New Roman"/>
          <w:sz w:val="24"/>
          <w:szCs w:val="24"/>
        </w:rPr>
        <w:t>procedure</w:t>
      </w:r>
      <w:r w:rsidR="00DB7D90" w:rsidRPr="00407762">
        <w:rPr>
          <w:rFonts w:ascii="Times New Roman" w:hAnsi="Times New Roman"/>
          <w:sz w:val="24"/>
          <w:szCs w:val="24"/>
        </w:rPr>
        <w:t xml:space="preserve"> in case </w:t>
      </w:r>
      <w:proofErr w:type="gramStart"/>
      <w:r w:rsidR="00DB7D90" w:rsidRPr="00407762">
        <w:rPr>
          <w:rFonts w:ascii="Times New Roman" w:hAnsi="Times New Roman"/>
          <w:sz w:val="24"/>
          <w:szCs w:val="24"/>
        </w:rPr>
        <w:t xml:space="preserve">of </w:t>
      </w:r>
      <w:r w:rsidR="006A7EC3" w:rsidRPr="00407762">
        <w:rPr>
          <w:rFonts w:ascii="Times New Roman" w:hAnsi="Times New Roman"/>
          <w:sz w:val="24"/>
          <w:szCs w:val="24"/>
        </w:rPr>
        <w:t xml:space="preserve"> </w:t>
      </w:r>
      <w:r w:rsidR="008052FF" w:rsidRPr="00407762">
        <w:rPr>
          <w:rFonts w:ascii="Times New Roman" w:hAnsi="Times New Roman"/>
          <w:sz w:val="24"/>
          <w:szCs w:val="24"/>
        </w:rPr>
        <w:t>deportation</w:t>
      </w:r>
      <w:proofErr w:type="gramEnd"/>
      <w:r w:rsidR="008052FF" w:rsidRPr="00407762">
        <w:rPr>
          <w:rFonts w:ascii="Times New Roman" w:hAnsi="Times New Roman"/>
          <w:sz w:val="24"/>
          <w:szCs w:val="24"/>
        </w:rPr>
        <w:t xml:space="preserve"> attempt </w:t>
      </w:r>
      <w:r w:rsidR="00407762" w:rsidRPr="00407762">
        <w:rPr>
          <w:rFonts w:ascii="Times New Roman" w:hAnsi="Times New Roman"/>
          <w:sz w:val="24"/>
          <w:szCs w:val="24"/>
        </w:rPr>
        <w:t>:</w:t>
      </w:r>
      <w:r w:rsidR="00407762">
        <w:rPr>
          <w:rFonts w:ascii="Times New Roman" w:hAnsi="Times New Roman"/>
          <w:sz w:val="24"/>
          <w:szCs w:val="24"/>
        </w:rPr>
        <w:t xml:space="preserve"> in case of a failed forced removal attempt the pending proceedings against the measure of deprivation of liberty will be considered by the Court as no </w:t>
      </w:r>
      <w:r w:rsidR="00501AE5">
        <w:rPr>
          <w:rFonts w:ascii="Times New Roman" w:hAnsi="Times New Roman"/>
          <w:sz w:val="24"/>
          <w:szCs w:val="24"/>
        </w:rPr>
        <w:t xml:space="preserve">longer </w:t>
      </w:r>
      <w:r w:rsidR="00407762">
        <w:rPr>
          <w:rFonts w:ascii="Times New Roman" w:hAnsi="Times New Roman"/>
          <w:sz w:val="24"/>
          <w:szCs w:val="24"/>
        </w:rPr>
        <w:t xml:space="preserve">relevant because the object of the case </w:t>
      </w:r>
      <w:r w:rsidR="0039080C">
        <w:rPr>
          <w:rFonts w:ascii="Times New Roman" w:hAnsi="Times New Roman"/>
          <w:sz w:val="24"/>
          <w:szCs w:val="24"/>
        </w:rPr>
        <w:t xml:space="preserve">(the old decision of deprivation of liberty) </w:t>
      </w:r>
      <w:r w:rsidR="00407762">
        <w:rPr>
          <w:rFonts w:ascii="Times New Roman" w:hAnsi="Times New Roman"/>
          <w:sz w:val="24"/>
          <w:szCs w:val="24"/>
        </w:rPr>
        <w:t>will no</w:t>
      </w:r>
      <w:r w:rsidR="0039080C">
        <w:rPr>
          <w:rFonts w:ascii="Times New Roman" w:hAnsi="Times New Roman"/>
          <w:sz w:val="24"/>
          <w:szCs w:val="24"/>
        </w:rPr>
        <w:t xml:space="preserve"> </w:t>
      </w:r>
      <w:r w:rsidR="00501AE5">
        <w:rPr>
          <w:rFonts w:ascii="Times New Roman" w:hAnsi="Times New Roman"/>
          <w:sz w:val="24"/>
          <w:szCs w:val="24"/>
        </w:rPr>
        <w:t xml:space="preserve">longer </w:t>
      </w:r>
      <w:r w:rsidR="0039080C">
        <w:rPr>
          <w:rFonts w:ascii="Times New Roman" w:hAnsi="Times New Roman"/>
          <w:sz w:val="24"/>
          <w:szCs w:val="24"/>
        </w:rPr>
        <w:t>exist. T</w:t>
      </w:r>
      <w:r w:rsidR="00407762">
        <w:rPr>
          <w:rFonts w:ascii="Times New Roman" w:hAnsi="Times New Roman"/>
          <w:sz w:val="24"/>
          <w:szCs w:val="24"/>
        </w:rPr>
        <w:t xml:space="preserve">he </w:t>
      </w:r>
      <w:r w:rsidR="0039080C">
        <w:rPr>
          <w:rFonts w:ascii="Times New Roman" w:hAnsi="Times New Roman"/>
          <w:sz w:val="24"/>
          <w:szCs w:val="24"/>
        </w:rPr>
        <w:t>migrant</w:t>
      </w:r>
      <w:r w:rsidR="00407762">
        <w:rPr>
          <w:rFonts w:ascii="Times New Roman" w:hAnsi="Times New Roman"/>
          <w:sz w:val="24"/>
          <w:szCs w:val="24"/>
        </w:rPr>
        <w:t xml:space="preserve"> will be </w:t>
      </w:r>
      <w:r w:rsidR="0039080C">
        <w:rPr>
          <w:rFonts w:ascii="Times New Roman" w:hAnsi="Times New Roman"/>
          <w:sz w:val="24"/>
          <w:szCs w:val="24"/>
        </w:rPr>
        <w:t>detained</w:t>
      </w:r>
      <w:r w:rsidR="00407762">
        <w:rPr>
          <w:rFonts w:ascii="Times New Roman" w:hAnsi="Times New Roman"/>
          <w:sz w:val="24"/>
          <w:szCs w:val="24"/>
        </w:rPr>
        <w:t xml:space="preserve"> on the basis of a new decision </w:t>
      </w:r>
      <w:r w:rsidR="0039080C">
        <w:rPr>
          <w:rFonts w:ascii="Times New Roman" w:hAnsi="Times New Roman"/>
          <w:sz w:val="24"/>
          <w:szCs w:val="24"/>
        </w:rPr>
        <w:t xml:space="preserve">and will need to restart </w:t>
      </w:r>
      <w:r w:rsidR="00501AE5" w:rsidRPr="00501AE5">
        <w:rPr>
          <w:rFonts w:ascii="Times New Roman" w:hAnsi="Times New Roman"/>
          <w:sz w:val="24"/>
          <w:szCs w:val="24"/>
        </w:rPr>
        <w:t xml:space="preserve">the appeal procedure against this new measure of deprivation of liberty </w:t>
      </w:r>
      <w:r w:rsidR="0039080C">
        <w:rPr>
          <w:rFonts w:ascii="Times New Roman" w:hAnsi="Times New Roman"/>
          <w:sz w:val="24"/>
          <w:szCs w:val="24"/>
        </w:rPr>
        <w:t xml:space="preserve">from scratch.  </w:t>
      </w:r>
    </w:p>
    <w:p w14:paraId="3C41001B" w14:textId="77777777" w:rsidR="0039080C" w:rsidRPr="000C5497" w:rsidRDefault="0039080C" w:rsidP="003672EC">
      <w:pPr>
        <w:pStyle w:val="ListParagraph"/>
        <w:spacing w:line="360" w:lineRule="auto"/>
        <w:ind w:hanging="436"/>
        <w:jc w:val="both"/>
        <w:rPr>
          <w:rFonts w:ascii="Times New Roman" w:hAnsi="Times New Roman"/>
          <w:sz w:val="24"/>
          <w:szCs w:val="24"/>
        </w:rPr>
      </w:pPr>
    </w:p>
    <w:p w14:paraId="3C41001C" w14:textId="77777777" w:rsidR="00204DDD" w:rsidRDefault="000C5497" w:rsidP="00204DDD">
      <w:pPr>
        <w:pStyle w:val="ListParagraph"/>
        <w:numPr>
          <w:ilvl w:val="0"/>
          <w:numId w:val="1"/>
        </w:numPr>
        <w:spacing w:line="360" w:lineRule="auto"/>
        <w:ind w:left="0"/>
        <w:jc w:val="both"/>
        <w:rPr>
          <w:rFonts w:ascii="Times New Roman" w:hAnsi="Times New Roman"/>
          <w:sz w:val="24"/>
          <w:szCs w:val="24"/>
        </w:rPr>
      </w:pPr>
      <w:r w:rsidRPr="000C5497">
        <w:rPr>
          <w:rFonts w:ascii="Times New Roman" w:hAnsi="Times New Roman"/>
          <w:sz w:val="24"/>
          <w:szCs w:val="24"/>
        </w:rPr>
        <w:t xml:space="preserve">How </w:t>
      </w:r>
      <w:r w:rsidR="00B06CB6">
        <w:rPr>
          <w:rFonts w:ascii="Times New Roman" w:hAnsi="Times New Roman"/>
          <w:sz w:val="24"/>
          <w:szCs w:val="24"/>
        </w:rPr>
        <w:t xml:space="preserve">does </w:t>
      </w:r>
      <w:r w:rsidR="003914DE">
        <w:rPr>
          <w:rFonts w:ascii="Times New Roman" w:hAnsi="Times New Roman"/>
          <w:sz w:val="24"/>
          <w:szCs w:val="24"/>
        </w:rPr>
        <w:t xml:space="preserve">your national institution assist </w:t>
      </w:r>
      <w:r w:rsidRPr="000C5497">
        <w:rPr>
          <w:rFonts w:ascii="Times New Roman" w:hAnsi="Times New Roman"/>
          <w:sz w:val="24"/>
          <w:szCs w:val="24"/>
        </w:rPr>
        <w:t>individuals who do not enjoy the right to bring proceedings before the court?</w:t>
      </w:r>
    </w:p>
    <w:p w14:paraId="3C41001D" w14:textId="77777777" w:rsidR="009B5057" w:rsidRDefault="009B5057" w:rsidP="009B5057">
      <w:pPr>
        <w:pStyle w:val="ListParagraph"/>
        <w:spacing w:line="360" w:lineRule="auto"/>
        <w:ind w:left="0"/>
        <w:jc w:val="both"/>
        <w:rPr>
          <w:rFonts w:ascii="Times New Roman" w:hAnsi="Times New Roman"/>
          <w:sz w:val="24"/>
          <w:szCs w:val="24"/>
        </w:rPr>
      </w:pPr>
    </w:p>
    <w:p w14:paraId="3C41001E" w14:textId="53AE9A1F" w:rsidR="0063363A" w:rsidRDefault="00796860" w:rsidP="0063363A">
      <w:pPr>
        <w:pStyle w:val="ListParagraph"/>
        <w:spacing w:line="360" w:lineRule="auto"/>
        <w:ind w:left="0"/>
        <w:jc w:val="both"/>
        <w:rPr>
          <w:rFonts w:ascii="Times New Roman" w:hAnsi="Times New Roman"/>
          <w:sz w:val="24"/>
          <w:szCs w:val="24"/>
        </w:rPr>
      </w:pPr>
      <w:r>
        <w:rPr>
          <w:rFonts w:ascii="Times New Roman" w:hAnsi="Times New Roman"/>
          <w:sz w:val="24"/>
          <w:szCs w:val="24"/>
        </w:rPr>
        <w:t>As mentioned above</w:t>
      </w:r>
      <w:r w:rsidR="000A5E3F">
        <w:rPr>
          <w:rFonts w:ascii="Times New Roman" w:hAnsi="Times New Roman"/>
          <w:sz w:val="24"/>
          <w:szCs w:val="24"/>
        </w:rPr>
        <w:t>,</w:t>
      </w:r>
      <w:r>
        <w:rPr>
          <w:rFonts w:ascii="Times New Roman" w:hAnsi="Times New Roman"/>
          <w:sz w:val="24"/>
          <w:szCs w:val="24"/>
        </w:rPr>
        <w:t xml:space="preserve"> the </w:t>
      </w:r>
      <w:r w:rsidR="009B5057">
        <w:rPr>
          <w:rFonts w:ascii="Times New Roman" w:hAnsi="Times New Roman"/>
          <w:sz w:val="24"/>
          <w:szCs w:val="24"/>
        </w:rPr>
        <w:t>Centre</w:t>
      </w:r>
      <w:r>
        <w:rPr>
          <w:rFonts w:ascii="Times New Roman" w:hAnsi="Times New Roman"/>
          <w:sz w:val="24"/>
          <w:szCs w:val="24"/>
        </w:rPr>
        <w:t xml:space="preserve"> assist</w:t>
      </w:r>
      <w:r w:rsidR="00501AE5">
        <w:rPr>
          <w:rFonts w:ascii="Times New Roman" w:hAnsi="Times New Roman"/>
          <w:sz w:val="24"/>
          <w:szCs w:val="24"/>
        </w:rPr>
        <w:t>s</w:t>
      </w:r>
      <w:r>
        <w:rPr>
          <w:rFonts w:ascii="Times New Roman" w:hAnsi="Times New Roman"/>
          <w:sz w:val="24"/>
          <w:szCs w:val="24"/>
        </w:rPr>
        <w:t xml:space="preserve"> detained migrants </w:t>
      </w:r>
      <w:r w:rsidR="009B5057">
        <w:rPr>
          <w:rFonts w:ascii="Times New Roman" w:hAnsi="Times New Roman"/>
          <w:sz w:val="24"/>
          <w:szCs w:val="24"/>
        </w:rPr>
        <w:t xml:space="preserve">as regards </w:t>
      </w:r>
      <w:r>
        <w:rPr>
          <w:rFonts w:ascii="Times New Roman" w:hAnsi="Times New Roman"/>
          <w:sz w:val="24"/>
          <w:szCs w:val="24"/>
        </w:rPr>
        <w:t>the</w:t>
      </w:r>
      <w:r w:rsidR="009B5057">
        <w:rPr>
          <w:rFonts w:ascii="Times New Roman" w:hAnsi="Times New Roman"/>
          <w:sz w:val="24"/>
          <w:szCs w:val="24"/>
        </w:rPr>
        <w:t>ir</w:t>
      </w:r>
      <w:r>
        <w:rPr>
          <w:rFonts w:ascii="Times New Roman" w:hAnsi="Times New Roman"/>
          <w:sz w:val="24"/>
          <w:szCs w:val="24"/>
        </w:rPr>
        <w:t xml:space="preserve"> right to bring proceedings before the court on two levels:</w:t>
      </w:r>
    </w:p>
    <w:p w14:paraId="3C41001F" w14:textId="77777777" w:rsidR="009B5057" w:rsidRDefault="009B5057" w:rsidP="0063363A">
      <w:pPr>
        <w:pStyle w:val="ListParagraph"/>
        <w:spacing w:line="360" w:lineRule="auto"/>
        <w:ind w:left="0"/>
        <w:jc w:val="both"/>
        <w:rPr>
          <w:rFonts w:ascii="Times New Roman" w:hAnsi="Times New Roman"/>
          <w:sz w:val="24"/>
          <w:szCs w:val="24"/>
        </w:rPr>
      </w:pPr>
    </w:p>
    <w:p w14:paraId="3C410020" w14:textId="77777777" w:rsidR="0063363A" w:rsidRDefault="0063363A" w:rsidP="0063363A">
      <w:pPr>
        <w:pStyle w:val="ListParagraph"/>
        <w:spacing w:line="360" w:lineRule="auto"/>
        <w:ind w:left="0"/>
        <w:jc w:val="both"/>
        <w:rPr>
          <w:rFonts w:ascii="Times New Roman" w:hAnsi="Times New Roman"/>
          <w:sz w:val="24"/>
          <w:szCs w:val="24"/>
        </w:rPr>
      </w:pPr>
      <w:r>
        <w:rPr>
          <w:rFonts w:ascii="Times New Roman" w:hAnsi="Times New Roman"/>
          <w:sz w:val="24"/>
          <w:szCs w:val="24"/>
        </w:rPr>
        <w:lastRenderedPageBreak/>
        <w:t>-</w:t>
      </w:r>
      <w:r w:rsidR="00796860">
        <w:rPr>
          <w:rFonts w:ascii="Times New Roman" w:hAnsi="Times New Roman"/>
          <w:sz w:val="24"/>
          <w:szCs w:val="24"/>
        </w:rPr>
        <w:t xml:space="preserve"> </w:t>
      </w:r>
      <w:r w:rsidRPr="009B5057">
        <w:rPr>
          <w:rFonts w:ascii="Times New Roman" w:hAnsi="Times New Roman"/>
          <w:i/>
          <w:sz w:val="24"/>
          <w:szCs w:val="24"/>
        </w:rPr>
        <w:t>Structural approach</w:t>
      </w:r>
      <w:r>
        <w:rPr>
          <w:rFonts w:ascii="Times New Roman" w:hAnsi="Times New Roman"/>
          <w:sz w:val="24"/>
          <w:szCs w:val="24"/>
        </w:rPr>
        <w:t xml:space="preserve">: </w:t>
      </w:r>
      <w:r w:rsidR="00501AE5">
        <w:rPr>
          <w:rFonts w:ascii="Times New Roman" w:hAnsi="Times New Roman"/>
          <w:sz w:val="24"/>
          <w:szCs w:val="24"/>
        </w:rPr>
        <w:t xml:space="preserve">the Centre </w:t>
      </w:r>
      <w:r>
        <w:rPr>
          <w:rFonts w:ascii="Times New Roman" w:hAnsi="Times New Roman"/>
          <w:sz w:val="24"/>
          <w:szCs w:val="24"/>
        </w:rPr>
        <w:t>work</w:t>
      </w:r>
      <w:r w:rsidR="00796860">
        <w:rPr>
          <w:rFonts w:ascii="Times New Roman" w:hAnsi="Times New Roman"/>
          <w:sz w:val="24"/>
          <w:szCs w:val="24"/>
        </w:rPr>
        <w:t>s</w:t>
      </w:r>
      <w:r>
        <w:rPr>
          <w:rFonts w:ascii="Times New Roman" w:hAnsi="Times New Roman"/>
          <w:sz w:val="24"/>
          <w:szCs w:val="24"/>
        </w:rPr>
        <w:t xml:space="preserve"> on the issue of access</w:t>
      </w:r>
      <w:r w:rsidR="00796860">
        <w:rPr>
          <w:rFonts w:ascii="Times New Roman" w:hAnsi="Times New Roman"/>
          <w:sz w:val="24"/>
          <w:szCs w:val="24"/>
        </w:rPr>
        <w:t xml:space="preserve"> to legal aid in detention cent</w:t>
      </w:r>
      <w:r>
        <w:rPr>
          <w:rFonts w:ascii="Times New Roman" w:hAnsi="Times New Roman"/>
          <w:sz w:val="24"/>
          <w:szCs w:val="24"/>
        </w:rPr>
        <w:t>r</w:t>
      </w:r>
      <w:r w:rsidR="00796860">
        <w:rPr>
          <w:rFonts w:ascii="Times New Roman" w:hAnsi="Times New Roman"/>
          <w:sz w:val="24"/>
          <w:szCs w:val="24"/>
        </w:rPr>
        <w:t>e</w:t>
      </w:r>
      <w:r>
        <w:rPr>
          <w:rFonts w:ascii="Times New Roman" w:hAnsi="Times New Roman"/>
          <w:sz w:val="24"/>
          <w:szCs w:val="24"/>
        </w:rPr>
        <w:t>s</w:t>
      </w:r>
      <w:r w:rsidR="00796860">
        <w:rPr>
          <w:rFonts w:ascii="Times New Roman" w:hAnsi="Times New Roman"/>
          <w:sz w:val="24"/>
          <w:szCs w:val="24"/>
        </w:rPr>
        <w:t xml:space="preserve"> with the </w:t>
      </w:r>
      <w:r w:rsidR="009B5057">
        <w:rPr>
          <w:rFonts w:ascii="Times New Roman" w:hAnsi="Times New Roman"/>
          <w:sz w:val="24"/>
          <w:szCs w:val="24"/>
        </w:rPr>
        <w:t xml:space="preserve">main </w:t>
      </w:r>
      <w:r w:rsidR="00796860">
        <w:rPr>
          <w:rFonts w:ascii="Times New Roman" w:hAnsi="Times New Roman"/>
          <w:sz w:val="24"/>
          <w:szCs w:val="24"/>
        </w:rPr>
        <w:t>stakeholders.</w:t>
      </w:r>
    </w:p>
    <w:p w14:paraId="3C410021" w14:textId="77777777" w:rsidR="0063363A" w:rsidRDefault="0063363A" w:rsidP="0063363A">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w:t>
      </w:r>
      <w:r w:rsidRPr="009B5057">
        <w:rPr>
          <w:rFonts w:ascii="Times New Roman" w:hAnsi="Times New Roman"/>
          <w:i/>
          <w:sz w:val="24"/>
          <w:szCs w:val="24"/>
        </w:rPr>
        <w:t>Individual approach</w:t>
      </w:r>
      <w:r>
        <w:rPr>
          <w:rFonts w:ascii="Times New Roman" w:hAnsi="Times New Roman"/>
          <w:sz w:val="24"/>
          <w:szCs w:val="24"/>
        </w:rPr>
        <w:t xml:space="preserve">: </w:t>
      </w:r>
      <w:r w:rsidR="00501AE5">
        <w:rPr>
          <w:rFonts w:ascii="Times New Roman" w:hAnsi="Times New Roman"/>
          <w:sz w:val="24"/>
          <w:szCs w:val="24"/>
        </w:rPr>
        <w:t xml:space="preserve">the Centre </w:t>
      </w:r>
      <w:r>
        <w:rPr>
          <w:rFonts w:ascii="Times New Roman" w:hAnsi="Times New Roman"/>
          <w:sz w:val="24"/>
          <w:szCs w:val="24"/>
        </w:rPr>
        <w:t>assist</w:t>
      </w:r>
      <w:r w:rsidR="00501AE5">
        <w:rPr>
          <w:rFonts w:ascii="Times New Roman" w:hAnsi="Times New Roman"/>
          <w:sz w:val="24"/>
          <w:szCs w:val="24"/>
        </w:rPr>
        <w:t>s</w:t>
      </w:r>
      <w:r>
        <w:rPr>
          <w:rFonts w:ascii="Times New Roman" w:hAnsi="Times New Roman"/>
          <w:sz w:val="24"/>
          <w:szCs w:val="24"/>
        </w:rPr>
        <w:t xml:space="preserve"> aliens and provide</w:t>
      </w:r>
      <w:r w:rsidR="00501AE5">
        <w:rPr>
          <w:rFonts w:ascii="Times New Roman" w:hAnsi="Times New Roman"/>
          <w:sz w:val="24"/>
          <w:szCs w:val="24"/>
        </w:rPr>
        <w:t>s</w:t>
      </w:r>
      <w:r>
        <w:rPr>
          <w:rFonts w:ascii="Times New Roman" w:hAnsi="Times New Roman"/>
          <w:sz w:val="24"/>
          <w:szCs w:val="24"/>
        </w:rPr>
        <w:t xml:space="preserve"> them legal advices, including on the </w:t>
      </w:r>
      <w:r w:rsidR="009B5057">
        <w:rPr>
          <w:rFonts w:ascii="Times New Roman" w:hAnsi="Times New Roman"/>
          <w:sz w:val="24"/>
          <w:szCs w:val="24"/>
        </w:rPr>
        <w:t>judicial remedies against detention</w:t>
      </w:r>
      <w:r>
        <w:rPr>
          <w:rFonts w:ascii="Times New Roman" w:hAnsi="Times New Roman"/>
          <w:sz w:val="24"/>
          <w:szCs w:val="24"/>
        </w:rPr>
        <w:t xml:space="preserve">. </w:t>
      </w:r>
    </w:p>
    <w:p w14:paraId="3C410022" w14:textId="77777777" w:rsidR="00A50453" w:rsidRDefault="00A50453" w:rsidP="00A50453">
      <w:pPr>
        <w:pStyle w:val="ListParagraph"/>
        <w:spacing w:line="360" w:lineRule="auto"/>
        <w:ind w:left="0"/>
        <w:jc w:val="both"/>
        <w:rPr>
          <w:rFonts w:ascii="Times New Roman" w:hAnsi="Times New Roman"/>
          <w:sz w:val="24"/>
          <w:szCs w:val="24"/>
        </w:rPr>
      </w:pPr>
    </w:p>
    <w:p w14:paraId="3C410023" w14:textId="77777777" w:rsidR="00A50453" w:rsidRDefault="00A50453" w:rsidP="00204DDD">
      <w:pPr>
        <w:pStyle w:val="ListParagraph"/>
        <w:numPr>
          <w:ilvl w:val="0"/>
          <w:numId w:val="1"/>
        </w:numPr>
        <w:spacing w:line="360" w:lineRule="auto"/>
        <w:ind w:left="0"/>
        <w:jc w:val="both"/>
        <w:rPr>
          <w:rFonts w:ascii="Times New Roman" w:hAnsi="Times New Roman"/>
          <w:sz w:val="24"/>
          <w:szCs w:val="24"/>
        </w:rPr>
      </w:pPr>
      <w:r>
        <w:rPr>
          <w:rFonts w:ascii="Times New Roman" w:hAnsi="Times New Roman"/>
          <w:sz w:val="24"/>
          <w:szCs w:val="24"/>
        </w:rPr>
        <w:t>Do</w:t>
      </w:r>
      <w:r w:rsidR="00B06CB6">
        <w:rPr>
          <w:rFonts w:ascii="Times New Roman" w:hAnsi="Times New Roman"/>
          <w:sz w:val="24"/>
          <w:szCs w:val="24"/>
        </w:rPr>
        <w:t>es</w:t>
      </w:r>
      <w:r>
        <w:rPr>
          <w:rFonts w:ascii="Times New Roman" w:hAnsi="Times New Roman"/>
          <w:sz w:val="24"/>
          <w:szCs w:val="24"/>
        </w:rPr>
        <w:t xml:space="preserve"> you</w:t>
      </w:r>
      <w:r w:rsidR="003914DE">
        <w:rPr>
          <w:rFonts w:ascii="Times New Roman" w:hAnsi="Times New Roman"/>
          <w:sz w:val="24"/>
          <w:szCs w:val="24"/>
        </w:rPr>
        <w:t>r national institution</w:t>
      </w:r>
      <w:r w:rsidR="00B06CB6">
        <w:rPr>
          <w:rFonts w:ascii="Times New Roman" w:hAnsi="Times New Roman"/>
          <w:sz w:val="24"/>
          <w:szCs w:val="24"/>
        </w:rPr>
        <w:t xml:space="preserve"> </w:t>
      </w:r>
      <w:r>
        <w:rPr>
          <w:rFonts w:ascii="Times New Roman" w:hAnsi="Times New Roman"/>
          <w:sz w:val="24"/>
          <w:szCs w:val="24"/>
        </w:rPr>
        <w:t xml:space="preserve">assist </w:t>
      </w:r>
      <w:r w:rsidR="003914DE">
        <w:rPr>
          <w:rFonts w:ascii="Times New Roman" w:hAnsi="Times New Roman"/>
          <w:sz w:val="24"/>
          <w:szCs w:val="24"/>
        </w:rPr>
        <w:t xml:space="preserve">your country </w:t>
      </w:r>
      <w:r>
        <w:rPr>
          <w:rFonts w:ascii="Times New Roman" w:hAnsi="Times New Roman"/>
          <w:sz w:val="24"/>
          <w:szCs w:val="24"/>
        </w:rPr>
        <w:t xml:space="preserve">in the realization </w:t>
      </w:r>
      <w:proofErr w:type="gramStart"/>
      <w:r w:rsidR="00381583">
        <w:rPr>
          <w:rFonts w:ascii="Times New Roman" w:hAnsi="Times New Roman"/>
          <w:sz w:val="24"/>
          <w:szCs w:val="24"/>
        </w:rPr>
        <w:t xml:space="preserve">and </w:t>
      </w:r>
      <w:r w:rsidR="00796860">
        <w:rPr>
          <w:rFonts w:ascii="Times New Roman" w:hAnsi="Times New Roman"/>
          <w:sz w:val="24"/>
          <w:szCs w:val="24"/>
        </w:rPr>
        <w:t xml:space="preserve"> </w:t>
      </w:r>
      <w:r w:rsidR="00381583">
        <w:rPr>
          <w:rFonts w:ascii="Times New Roman" w:hAnsi="Times New Roman"/>
          <w:sz w:val="24"/>
          <w:szCs w:val="24"/>
        </w:rPr>
        <w:t>implementation</w:t>
      </w:r>
      <w:proofErr w:type="gramEnd"/>
      <w:r w:rsidR="00381583">
        <w:rPr>
          <w:rFonts w:ascii="Times New Roman" w:hAnsi="Times New Roman"/>
          <w:sz w:val="24"/>
          <w:szCs w:val="24"/>
        </w:rPr>
        <w:t xml:space="preserve"> </w:t>
      </w:r>
      <w:r>
        <w:rPr>
          <w:rFonts w:ascii="Times New Roman" w:hAnsi="Times New Roman"/>
          <w:sz w:val="24"/>
          <w:szCs w:val="24"/>
        </w:rPr>
        <w:t>of th</w:t>
      </w:r>
      <w:r w:rsidR="003914DE">
        <w:rPr>
          <w:rFonts w:ascii="Times New Roman" w:hAnsi="Times New Roman"/>
          <w:sz w:val="24"/>
          <w:szCs w:val="24"/>
        </w:rPr>
        <w:t>is</w:t>
      </w:r>
      <w:r>
        <w:rPr>
          <w:rFonts w:ascii="Times New Roman" w:hAnsi="Times New Roman"/>
          <w:sz w:val="24"/>
          <w:szCs w:val="24"/>
        </w:rPr>
        <w:t xml:space="preserve"> right?</w:t>
      </w:r>
      <w:r w:rsidR="00B06CB6">
        <w:rPr>
          <w:rFonts w:ascii="Times New Roman" w:hAnsi="Times New Roman"/>
          <w:sz w:val="24"/>
          <w:szCs w:val="24"/>
        </w:rPr>
        <w:t xml:space="preserve"> If yes, please explain how.</w:t>
      </w:r>
    </w:p>
    <w:p w14:paraId="3C410024" w14:textId="77777777" w:rsidR="00A50453" w:rsidRDefault="00A50453" w:rsidP="00A50453">
      <w:pPr>
        <w:pStyle w:val="ListParagraph"/>
        <w:spacing w:line="360" w:lineRule="auto"/>
        <w:ind w:left="0"/>
        <w:jc w:val="both"/>
        <w:rPr>
          <w:rFonts w:ascii="Times New Roman" w:hAnsi="Times New Roman"/>
          <w:sz w:val="24"/>
          <w:szCs w:val="24"/>
        </w:rPr>
      </w:pPr>
    </w:p>
    <w:p w14:paraId="3C410025" w14:textId="211325D7" w:rsidR="0063363A" w:rsidRDefault="00796860" w:rsidP="00A50453">
      <w:pPr>
        <w:pStyle w:val="ListParagraph"/>
        <w:spacing w:line="360" w:lineRule="auto"/>
        <w:ind w:left="0"/>
        <w:jc w:val="both"/>
        <w:rPr>
          <w:rFonts w:ascii="Times New Roman" w:hAnsi="Times New Roman"/>
          <w:sz w:val="24"/>
          <w:szCs w:val="24"/>
        </w:rPr>
      </w:pPr>
      <w:r>
        <w:rPr>
          <w:rFonts w:ascii="Times New Roman" w:hAnsi="Times New Roman"/>
          <w:sz w:val="24"/>
          <w:szCs w:val="24"/>
        </w:rPr>
        <w:t>The Centre does not assis</w:t>
      </w:r>
      <w:r w:rsidR="009B5057">
        <w:rPr>
          <w:rFonts w:ascii="Times New Roman" w:hAnsi="Times New Roman"/>
          <w:sz w:val="24"/>
          <w:szCs w:val="24"/>
        </w:rPr>
        <w:t>t directly Belgium in the realis</w:t>
      </w:r>
      <w:r>
        <w:rPr>
          <w:rFonts w:ascii="Times New Roman" w:hAnsi="Times New Roman"/>
          <w:sz w:val="24"/>
          <w:szCs w:val="24"/>
        </w:rPr>
        <w:t>ation and implementation of this right but works indirectly on it through its</w:t>
      </w:r>
      <w:r w:rsidR="00C076F8">
        <w:rPr>
          <w:rFonts w:ascii="Times New Roman" w:hAnsi="Times New Roman"/>
          <w:sz w:val="24"/>
          <w:szCs w:val="24"/>
        </w:rPr>
        <w:t xml:space="preserve"> annual reporting on Migration issues, devoting a whole section to the administrative detention of migrants, through the elaboration of policy advice and recommendations to public authorities in charge of this matter, and more specifically on a better access for detainees to legal aid and through the elaboration of recommendations on the appeal procedure against measures of deprivation of liberty through</w:t>
      </w:r>
      <w:r>
        <w:rPr>
          <w:rFonts w:ascii="Times New Roman" w:hAnsi="Times New Roman"/>
          <w:sz w:val="24"/>
          <w:szCs w:val="24"/>
        </w:rPr>
        <w:t xml:space="preserve"> collaboration with the adm</w:t>
      </w:r>
      <w:r w:rsidR="009B5057">
        <w:rPr>
          <w:rFonts w:ascii="Times New Roman" w:hAnsi="Times New Roman"/>
          <w:sz w:val="24"/>
          <w:szCs w:val="24"/>
        </w:rPr>
        <w:t>inistration (Aliens Office and D</w:t>
      </w:r>
      <w:r>
        <w:rPr>
          <w:rFonts w:ascii="Times New Roman" w:hAnsi="Times New Roman"/>
          <w:sz w:val="24"/>
          <w:szCs w:val="24"/>
        </w:rPr>
        <w:t>etention centres)</w:t>
      </w:r>
      <w:r w:rsidR="00C076F8">
        <w:rPr>
          <w:rFonts w:ascii="Times New Roman" w:hAnsi="Times New Roman"/>
          <w:sz w:val="24"/>
          <w:szCs w:val="24"/>
        </w:rPr>
        <w:t xml:space="preserve"> and specialised lawyers</w:t>
      </w:r>
      <w:r>
        <w:rPr>
          <w:rFonts w:ascii="Times New Roman" w:hAnsi="Times New Roman"/>
          <w:sz w:val="24"/>
          <w:szCs w:val="24"/>
        </w:rPr>
        <w:t>.</w:t>
      </w:r>
    </w:p>
    <w:p w14:paraId="3C410026" w14:textId="77777777" w:rsidR="0063363A" w:rsidRDefault="0063363A" w:rsidP="00A50453">
      <w:pPr>
        <w:pStyle w:val="ListParagraph"/>
        <w:spacing w:line="360" w:lineRule="auto"/>
        <w:ind w:left="0"/>
        <w:jc w:val="both"/>
        <w:rPr>
          <w:rFonts w:ascii="Times New Roman" w:hAnsi="Times New Roman"/>
          <w:sz w:val="24"/>
          <w:szCs w:val="24"/>
        </w:rPr>
      </w:pPr>
    </w:p>
    <w:p w14:paraId="3C410027" w14:textId="77777777" w:rsidR="00F069E9" w:rsidRDefault="00A50453" w:rsidP="00A50453">
      <w:pPr>
        <w:pStyle w:val="ListParagraph"/>
        <w:numPr>
          <w:ilvl w:val="0"/>
          <w:numId w:val="1"/>
        </w:numPr>
        <w:spacing w:line="360" w:lineRule="auto"/>
        <w:ind w:left="0"/>
        <w:jc w:val="both"/>
        <w:rPr>
          <w:rFonts w:ascii="Times New Roman" w:hAnsi="Times New Roman"/>
          <w:sz w:val="24"/>
          <w:szCs w:val="24"/>
        </w:rPr>
      </w:pPr>
      <w:r>
        <w:rPr>
          <w:rFonts w:ascii="Times New Roman" w:hAnsi="Times New Roman"/>
          <w:sz w:val="24"/>
          <w:szCs w:val="24"/>
        </w:rPr>
        <w:t xml:space="preserve">How would the general principles and guidelines </w:t>
      </w:r>
      <w:r w:rsidR="00B06CB6">
        <w:rPr>
          <w:rFonts w:ascii="Times New Roman" w:hAnsi="Times New Roman"/>
          <w:sz w:val="24"/>
          <w:szCs w:val="24"/>
        </w:rPr>
        <w:t xml:space="preserve">that </w:t>
      </w:r>
      <w:r w:rsidR="003914DE">
        <w:rPr>
          <w:rFonts w:ascii="Times New Roman" w:hAnsi="Times New Roman"/>
          <w:sz w:val="24"/>
          <w:szCs w:val="24"/>
        </w:rPr>
        <w:t xml:space="preserve">the Working Group has been entrusted to elaborate </w:t>
      </w:r>
      <w:r>
        <w:rPr>
          <w:rFonts w:ascii="Times New Roman" w:hAnsi="Times New Roman"/>
          <w:sz w:val="24"/>
          <w:szCs w:val="24"/>
        </w:rPr>
        <w:t>on the realization of the right to bring proceedings before court best support your work?</w:t>
      </w:r>
    </w:p>
    <w:p w14:paraId="3C410028" w14:textId="77777777" w:rsidR="009B5057" w:rsidRDefault="009B5057" w:rsidP="009B5057">
      <w:pPr>
        <w:pStyle w:val="ListParagraph"/>
        <w:spacing w:line="360" w:lineRule="auto"/>
        <w:ind w:left="0"/>
        <w:jc w:val="both"/>
        <w:rPr>
          <w:rFonts w:ascii="Times New Roman" w:hAnsi="Times New Roman"/>
          <w:sz w:val="24"/>
          <w:szCs w:val="24"/>
        </w:rPr>
      </w:pPr>
    </w:p>
    <w:p w14:paraId="3C410029" w14:textId="77777777" w:rsidR="003E0B45" w:rsidRDefault="009B5057" w:rsidP="003E0B45">
      <w:pPr>
        <w:pStyle w:val="ListParagraph"/>
        <w:spacing w:line="360" w:lineRule="auto"/>
        <w:ind w:left="0"/>
        <w:jc w:val="both"/>
        <w:rPr>
          <w:rFonts w:ascii="Times New Roman" w:hAnsi="Times New Roman"/>
          <w:sz w:val="24"/>
          <w:szCs w:val="24"/>
        </w:rPr>
      </w:pPr>
      <w:r>
        <w:rPr>
          <w:rFonts w:ascii="Times New Roman" w:hAnsi="Times New Roman"/>
          <w:sz w:val="24"/>
          <w:szCs w:val="24"/>
        </w:rPr>
        <w:t>These guidelines c</w:t>
      </w:r>
      <w:r w:rsidR="0063363A">
        <w:rPr>
          <w:rFonts w:ascii="Times New Roman" w:hAnsi="Times New Roman"/>
          <w:sz w:val="24"/>
          <w:szCs w:val="24"/>
        </w:rPr>
        <w:t xml:space="preserve">ould be very useful for our strategic </w:t>
      </w:r>
      <w:r>
        <w:rPr>
          <w:rFonts w:ascii="Times New Roman" w:hAnsi="Times New Roman"/>
          <w:sz w:val="24"/>
          <w:szCs w:val="24"/>
        </w:rPr>
        <w:t xml:space="preserve">planning and </w:t>
      </w:r>
      <w:r w:rsidR="00D25DE0">
        <w:rPr>
          <w:rFonts w:ascii="Times New Roman" w:hAnsi="Times New Roman"/>
          <w:sz w:val="24"/>
          <w:szCs w:val="24"/>
        </w:rPr>
        <w:t>could be used as an evaluation tool to assess the Belgian policies and practices.</w:t>
      </w:r>
      <w:r w:rsidR="0063363A">
        <w:rPr>
          <w:rFonts w:ascii="Times New Roman" w:hAnsi="Times New Roman"/>
          <w:sz w:val="24"/>
          <w:szCs w:val="24"/>
        </w:rPr>
        <w:t xml:space="preserve"> It could a</w:t>
      </w:r>
      <w:r w:rsidR="00D25DE0">
        <w:rPr>
          <w:rFonts w:ascii="Times New Roman" w:hAnsi="Times New Roman"/>
          <w:sz w:val="24"/>
          <w:szCs w:val="24"/>
        </w:rPr>
        <w:t>lso support our recommendation on the appeal proceeding against the measures of deprivation of liberty or our work on the right for detainees to benefit from an appropriate and efficient legal assistance and representation.</w:t>
      </w:r>
    </w:p>
    <w:p w14:paraId="3C41002A" w14:textId="77777777" w:rsidR="0063363A" w:rsidRDefault="0063363A" w:rsidP="003E0B45">
      <w:pPr>
        <w:pStyle w:val="ListParagraph"/>
        <w:spacing w:line="360" w:lineRule="auto"/>
        <w:ind w:left="0"/>
        <w:jc w:val="both"/>
        <w:rPr>
          <w:rFonts w:ascii="Times New Roman" w:hAnsi="Times New Roman"/>
          <w:sz w:val="24"/>
          <w:szCs w:val="24"/>
        </w:rPr>
      </w:pPr>
    </w:p>
    <w:p w14:paraId="3C41002B" w14:textId="77777777" w:rsidR="003E0B45" w:rsidRDefault="00B06CB6" w:rsidP="00A50453">
      <w:pPr>
        <w:pStyle w:val="ListParagraph"/>
        <w:numPr>
          <w:ilvl w:val="0"/>
          <w:numId w:val="1"/>
        </w:numPr>
        <w:spacing w:line="360" w:lineRule="auto"/>
        <w:ind w:left="0"/>
        <w:jc w:val="both"/>
        <w:rPr>
          <w:rFonts w:ascii="Times New Roman" w:hAnsi="Times New Roman"/>
          <w:sz w:val="24"/>
          <w:szCs w:val="24"/>
        </w:rPr>
      </w:pPr>
      <w:r>
        <w:rPr>
          <w:rFonts w:ascii="Times New Roman" w:hAnsi="Times New Roman"/>
          <w:sz w:val="24"/>
          <w:szCs w:val="24"/>
        </w:rPr>
        <w:t>In your view, h</w:t>
      </w:r>
      <w:r w:rsidR="003E0B45">
        <w:rPr>
          <w:rFonts w:ascii="Times New Roman" w:hAnsi="Times New Roman"/>
          <w:sz w:val="24"/>
          <w:szCs w:val="24"/>
        </w:rPr>
        <w:t>ow would the</w:t>
      </w:r>
      <w:r w:rsidR="003914DE">
        <w:rPr>
          <w:rFonts w:ascii="Times New Roman" w:hAnsi="Times New Roman"/>
          <w:sz w:val="24"/>
          <w:szCs w:val="24"/>
        </w:rPr>
        <w:t>se</w:t>
      </w:r>
      <w:r w:rsidR="003E0B45">
        <w:rPr>
          <w:rFonts w:ascii="Times New Roman" w:hAnsi="Times New Roman"/>
          <w:sz w:val="24"/>
          <w:szCs w:val="24"/>
        </w:rPr>
        <w:t xml:space="preserve"> general principles and guidelines best support</w:t>
      </w:r>
      <w:r w:rsidR="003914DE">
        <w:rPr>
          <w:rFonts w:ascii="Times New Roman" w:hAnsi="Times New Roman"/>
          <w:sz w:val="24"/>
          <w:szCs w:val="24"/>
        </w:rPr>
        <w:t xml:space="preserve"> your country</w:t>
      </w:r>
      <w:r w:rsidR="003E0B45">
        <w:rPr>
          <w:rFonts w:ascii="Times New Roman" w:hAnsi="Times New Roman"/>
          <w:sz w:val="24"/>
          <w:szCs w:val="24"/>
        </w:rPr>
        <w:t>?</w:t>
      </w:r>
    </w:p>
    <w:p w14:paraId="3C41002C" w14:textId="77777777" w:rsidR="0063363A" w:rsidRDefault="0063363A" w:rsidP="0063363A">
      <w:pPr>
        <w:pStyle w:val="ListParagraph"/>
        <w:spacing w:line="360" w:lineRule="auto"/>
        <w:ind w:left="0"/>
        <w:jc w:val="both"/>
        <w:rPr>
          <w:rFonts w:ascii="Times New Roman" w:hAnsi="Times New Roman"/>
          <w:sz w:val="24"/>
          <w:szCs w:val="24"/>
        </w:rPr>
      </w:pPr>
    </w:p>
    <w:p w14:paraId="3C41002D" w14:textId="77777777" w:rsidR="0063363A" w:rsidRPr="00A50453" w:rsidRDefault="0063363A" w:rsidP="0063363A">
      <w:pPr>
        <w:pStyle w:val="ListParagraph"/>
        <w:spacing w:line="360" w:lineRule="auto"/>
        <w:ind w:left="0"/>
        <w:jc w:val="both"/>
        <w:rPr>
          <w:rFonts w:ascii="Times New Roman" w:hAnsi="Times New Roman"/>
          <w:sz w:val="24"/>
          <w:szCs w:val="24"/>
        </w:rPr>
      </w:pPr>
      <w:r>
        <w:rPr>
          <w:rFonts w:ascii="Times New Roman" w:hAnsi="Times New Roman"/>
          <w:sz w:val="24"/>
          <w:szCs w:val="24"/>
        </w:rPr>
        <w:t>These principles and guidelines could be used by Belgium as a self-evaluation tool. It could also orien</w:t>
      </w:r>
      <w:r w:rsidR="00BC205F">
        <w:rPr>
          <w:rFonts w:ascii="Times New Roman" w:hAnsi="Times New Roman"/>
          <w:sz w:val="24"/>
          <w:szCs w:val="24"/>
        </w:rPr>
        <w:t xml:space="preserve">tate </w:t>
      </w:r>
      <w:r>
        <w:rPr>
          <w:rFonts w:ascii="Times New Roman" w:hAnsi="Times New Roman"/>
          <w:sz w:val="24"/>
          <w:szCs w:val="24"/>
        </w:rPr>
        <w:t>the l</w:t>
      </w:r>
      <w:r w:rsidR="00D25DE0">
        <w:rPr>
          <w:rFonts w:ascii="Times New Roman" w:hAnsi="Times New Roman"/>
          <w:sz w:val="24"/>
          <w:szCs w:val="24"/>
        </w:rPr>
        <w:t>egislator and encourage him to take appropriate measure to ensure that the international standards on this issue are further guaranteed by the Belgian legislation.</w:t>
      </w:r>
    </w:p>
    <w:sectPr w:rsidR="0063363A" w:rsidRPr="00A50453" w:rsidSect="008E28E9">
      <w:footerReference w:type="even" r:id="rId13"/>
      <w:footerReference w:type="defaul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10032" w14:textId="77777777" w:rsidR="0012682A" w:rsidRDefault="0012682A" w:rsidP="00FC26DF">
      <w:pPr>
        <w:spacing w:after="0" w:line="240" w:lineRule="auto"/>
      </w:pPr>
      <w:r>
        <w:separator/>
      </w:r>
    </w:p>
  </w:endnote>
  <w:endnote w:type="continuationSeparator" w:id="0">
    <w:p w14:paraId="3C410033" w14:textId="77777777" w:rsidR="0012682A" w:rsidRDefault="0012682A" w:rsidP="00FC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10034" w14:textId="77777777" w:rsidR="0012682A" w:rsidRDefault="0012682A" w:rsidP="005B0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10035" w14:textId="77777777" w:rsidR="0012682A" w:rsidRDefault="0012682A" w:rsidP="003502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10036" w14:textId="77777777" w:rsidR="0012682A" w:rsidRPr="004B53B0" w:rsidRDefault="0012682A" w:rsidP="005B0354">
    <w:pPr>
      <w:pStyle w:val="Footer"/>
      <w:framePr w:wrap="around" w:vAnchor="text" w:hAnchor="margin" w:xAlign="right" w:y="1"/>
      <w:rPr>
        <w:rStyle w:val="PageNumber"/>
        <w:rFonts w:ascii="Times New Roman" w:hAnsi="Times New Roman"/>
        <w:sz w:val="24"/>
        <w:szCs w:val="24"/>
      </w:rPr>
    </w:pPr>
    <w:r w:rsidRPr="004B53B0">
      <w:rPr>
        <w:rStyle w:val="PageNumber"/>
        <w:rFonts w:ascii="Times New Roman" w:hAnsi="Times New Roman"/>
        <w:sz w:val="24"/>
        <w:szCs w:val="24"/>
      </w:rPr>
      <w:fldChar w:fldCharType="begin"/>
    </w:r>
    <w:r w:rsidRPr="004B53B0">
      <w:rPr>
        <w:rStyle w:val="PageNumber"/>
        <w:rFonts w:ascii="Times New Roman" w:hAnsi="Times New Roman"/>
        <w:sz w:val="24"/>
        <w:szCs w:val="24"/>
      </w:rPr>
      <w:instrText xml:space="preserve">PAGE  </w:instrText>
    </w:r>
    <w:r w:rsidRPr="004B53B0">
      <w:rPr>
        <w:rStyle w:val="PageNumber"/>
        <w:rFonts w:ascii="Times New Roman" w:hAnsi="Times New Roman"/>
        <w:sz w:val="24"/>
        <w:szCs w:val="24"/>
      </w:rPr>
      <w:fldChar w:fldCharType="separate"/>
    </w:r>
    <w:r w:rsidR="00D87746">
      <w:rPr>
        <w:rStyle w:val="PageNumber"/>
        <w:rFonts w:ascii="Times New Roman" w:hAnsi="Times New Roman"/>
        <w:noProof/>
        <w:sz w:val="24"/>
        <w:szCs w:val="24"/>
      </w:rPr>
      <w:t>1</w:t>
    </w:r>
    <w:r w:rsidRPr="004B53B0">
      <w:rPr>
        <w:rStyle w:val="PageNumber"/>
        <w:rFonts w:ascii="Times New Roman" w:hAnsi="Times New Roman"/>
        <w:sz w:val="24"/>
        <w:szCs w:val="24"/>
      </w:rPr>
      <w:fldChar w:fldCharType="end"/>
    </w:r>
  </w:p>
  <w:p w14:paraId="3C410037" w14:textId="77777777" w:rsidR="0012682A" w:rsidRDefault="0012682A" w:rsidP="003502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10030" w14:textId="77777777" w:rsidR="0012682A" w:rsidRDefault="0012682A" w:rsidP="00FC26DF">
      <w:pPr>
        <w:spacing w:after="0" w:line="240" w:lineRule="auto"/>
      </w:pPr>
      <w:r>
        <w:separator/>
      </w:r>
    </w:p>
  </w:footnote>
  <w:footnote w:type="continuationSeparator" w:id="0">
    <w:p w14:paraId="3C410031" w14:textId="77777777" w:rsidR="0012682A" w:rsidRDefault="0012682A" w:rsidP="00FC2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F14"/>
    <w:multiLevelType w:val="hybridMultilevel"/>
    <w:tmpl w:val="9B28D4F4"/>
    <w:lvl w:ilvl="0" w:tplc="7F763A1C">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8E132D"/>
    <w:multiLevelType w:val="hybridMultilevel"/>
    <w:tmpl w:val="652A59CA"/>
    <w:lvl w:ilvl="0" w:tplc="08090001">
      <w:start w:val="1"/>
      <w:numFmt w:val="bullet"/>
      <w:lvlText w:val=""/>
      <w:lvlJc w:val="left"/>
      <w:pPr>
        <w:ind w:left="360" w:hanging="360"/>
      </w:pPr>
      <w:rPr>
        <w:rFonts w:ascii="Symbol" w:hAnsi="Symbol" w:hint="default"/>
      </w:rPr>
    </w:lvl>
    <w:lvl w:ilvl="1" w:tplc="E6828B5A">
      <w:start w:val="2"/>
      <w:numFmt w:val="bullet"/>
      <w:lvlText w:val="-"/>
      <w:lvlJc w:val="left"/>
      <w:pPr>
        <w:tabs>
          <w:tab w:val="num" w:pos="1080"/>
        </w:tabs>
        <w:ind w:left="1080" w:hanging="360"/>
      </w:pPr>
      <w:rPr>
        <w:rFonts w:ascii="Arial" w:eastAsia="Times New Roman" w:hAnsi="Arial" w:hint="default"/>
        <w:sz w:val="22"/>
      </w:rPr>
    </w:lvl>
    <w:lvl w:ilvl="2" w:tplc="04090003">
      <w:start w:val="1"/>
      <w:numFmt w:val="bullet"/>
      <w:lvlText w:val="o"/>
      <w:lvlJc w:val="left"/>
      <w:pPr>
        <w:tabs>
          <w:tab w:val="num" w:pos="1800"/>
        </w:tabs>
        <w:ind w:left="1800" w:hanging="360"/>
      </w:pPr>
      <w:rPr>
        <w:rFonts w:ascii="Courier New" w:hAnsi="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E1D41A7"/>
    <w:multiLevelType w:val="hybridMultilevel"/>
    <w:tmpl w:val="CA6E7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3238AD"/>
    <w:multiLevelType w:val="hybridMultilevel"/>
    <w:tmpl w:val="4F4C9A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1DB5964"/>
    <w:multiLevelType w:val="hybridMultilevel"/>
    <w:tmpl w:val="209ED3EC"/>
    <w:lvl w:ilvl="0" w:tplc="ABE4D9F8">
      <w:start w:val="1"/>
      <w:numFmt w:val="bullet"/>
      <w:lvlText w:val="-"/>
      <w:lvlJc w:val="left"/>
      <w:pPr>
        <w:tabs>
          <w:tab w:val="num" w:pos="720"/>
        </w:tabs>
        <w:ind w:left="720" w:hanging="360"/>
      </w:pPr>
      <w:rPr>
        <w:rFonts w:ascii="Times New Roman" w:hAnsi="Times New Roman" w:hint="default"/>
      </w:rPr>
    </w:lvl>
    <w:lvl w:ilvl="1" w:tplc="C1E4F8CE" w:tentative="1">
      <w:start w:val="1"/>
      <w:numFmt w:val="bullet"/>
      <w:lvlText w:val="-"/>
      <w:lvlJc w:val="left"/>
      <w:pPr>
        <w:tabs>
          <w:tab w:val="num" w:pos="1440"/>
        </w:tabs>
        <w:ind w:left="1440" w:hanging="360"/>
      </w:pPr>
      <w:rPr>
        <w:rFonts w:ascii="Times New Roman" w:hAnsi="Times New Roman" w:hint="default"/>
      </w:rPr>
    </w:lvl>
    <w:lvl w:ilvl="2" w:tplc="8EACDC38">
      <w:start w:val="1"/>
      <w:numFmt w:val="bullet"/>
      <w:lvlText w:val="-"/>
      <w:lvlJc w:val="left"/>
      <w:pPr>
        <w:tabs>
          <w:tab w:val="num" w:pos="2160"/>
        </w:tabs>
        <w:ind w:left="2160" w:hanging="360"/>
      </w:pPr>
      <w:rPr>
        <w:rFonts w:ascii="Times New Roman" w:hAnsi="Times New Roman" w:hint="default"/>
      </w:rPr>
    </w:lvl>
    <w:lvl w:ilvl="3" w:tplc="F05A40BC" w:tentative="1">
      <w:start w:val="1"/>
      <w:numFmt w:val="bullet"/>
      <w:lvlText w:val="-"/>
      <w:lvlJc w:val="left"/>
      <w:pPr>
        <w:tabs>
          <w:tab w:val="num" w:pos="2880"/>
        </w:tabs>
        <w:ind w:left="2880" w:hanging="360"/>
      </w:pPr>
      <w:rPr>
        <w:rFonts w:ascii="Times New Roman" w:hAnsi="Times New Roman" w:hint="default"/>
      </w:rPr>
    </w:lvl>
    <w:lvl w:ilvl="4" w:tplc="F19EE0C2" w:tentative="1">
      <w:start w:val="1"/>
      <w:numFmt w:val="bullet"/>
      <w:lvlText w:val="-"/>
      <w:lvlJc w:val="left"/>
      <w:pPr>
        <w:tabs>
          <w:tab w:val="num" w:pos="3600"/>
        </w:tabs>
        <w:ind w:left="3600" w:hanging="360"/>
      </w:pPr>
      <w:rPr>
        <w:rFonts w:ascii="Times New Roman" w:hAnsi="Times New Roman" w:hint="default"/>
      </w:rPr>
    </w:lvl>
    <w:lvl w:ilvl="5" w:tplc="F4E8FA06" w:tentative="1">
      <w:start w:val="1"/>
      <w:numFmt w:val="bullet"/>
      <w:lvlText w:val="-"/>
      <w:lvlJc w:val="left"/>
      <w:pPr>
        <w:tabs>
          <w:tab w:val="num" w:pos="4320"/>
        </w:tabs>
        <w:ind w:left="4320" w:hanging="360"/>
      </w:pPr>
      <w:rPr>
        <w:rFonts w:ascii="Times New Roman" w:hAnsi="Times New Roman" w:hint="default"/>
      </w:rPr>
    </w:lvl>
    <w:lvl w:ilvl="6" w:tplc="674ADBBA" w:tentative="1">
      <w:start w:val="1"/>
      <w:numFmt w:val="bullet"/>
      <w:lvlText w:val="-"/>
      <w:lvlJc w:val="left"/>
      <w:pPr>
        <w:tabs>
          <w:tab w:val="num" w:pos="5040"/>
        </w:tabs>
        <w:ind w:left="5040" w:hanging="360"/>
      </w:pPr>
      <w:rPr>
        <w:rFonts w:ascii="Times New Roman" w:hAnsi="Times New Roman" w:hint="default"/>
      </w:rPr>
    </w:lvl>
    <w:lvl w:ilvl="7" w:tplc="E73A2D3C" w:tentative="1">
      <w:start w:val="1"/>
      <w:numFmt w:val="bullet"/>
      <w:lvlText w:val="-"/>
      <w:lvlJc w:val="left"/>
      <w:pPr>
        <w:tabs>
          <w:tab w:val="num" w:pos="5760"/>
        </w:tabs>
        <w:ind w:left="5760" w:hanging="360"/>
      </w:pPr>
      <w:rPr>
        <w:rFonts w:ascii="Times New Roman" w:hAnsi="Times New Roman" w:hint="default"/>
      </w:rPr>
    </w:lvl>
    <w:lvl w:ilvl="8" w:tplc="D4AED72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59721A5"/>
    <w:multiLevelType w:val="hybridMultilevel"/>
    <w:tmpl w:val="FF841954"/>
    <w:lvl w:ilvl="0" w:tplc="1CC627B0">
      <w:start w:val="1"/>
      <w:numFmt w:val="bullet"/>
      <w:lvlText w:val=""/>
      <w:lvlJc w:val="left"/>
      <w:pPr>
        <w:tabs>
          <w:tab w:val="num" w:pos="720"/>
        </w:tabs>
        <w:ind w:left="720" w:hanging="360"/>
      </w:pPr>
      <w:rPr>
        <w:rFonts w:ascii="Wingdings" w:hAnsi="Wingdings" w:hint="default"/>
      </w:rPr>
    </w:lvl>
    <w:lvl w:ilvl="1" w:tplc="11869ECC">
      <w:start w:val="2325"/>
      <w:numFmt w:val="bullet"/>
      <w:lvlText w:val="-"/>
      <w:lvlJc w:val="left"/>
      <w:pPr>
        <w:tabs>
          <w:tab w:val="num" w:pos="1440"/>
        </w:tabs>
        <w:ind w:left="1440" w:hanging="360"/>
      </w:pPr>
      <w:rPr>
        <w:rFonts w:ascii="Times New Roman" w:hAnsi="Times New Roman" w:hint="default"/>
      </w:rPr>
    </w:lvl>
    <w:lvl w:ilvl="2" w:tplc="A3B017CC">
      <w:start w:val="1"/>
      <w:numFmt w:val="bullet"/>
      <w:lvlText w:val=""/>
      <w:lvlJc w:val="left"/>
      <w:pPr>
        <w:tabs>
          <w:tab w:val="num" w:pos="2160"/>
        </w:tabs>
        <w:ind w:left="2160" w:hanging="360"/>
      </w:pPr>
      <w:rPr>
        <w:rFonts w:ascii="Wingdings" w:hAnsi="Wingdings" w:hint="default"/>
      </w:rPr>
    </w:lvl>
    <w:lvl w:ilvl="3" w:tplc="67722232" w:tentative="1">
      <w:start w:val="1"/>
      <w:numFmt w:val="bullet"/>
      <w:lvlText w:val=""/>
      <w:lvlJc w:val="left"/>
      <w:pPr>
        <w:tabs>
          <w:tab w:val="num" w:pos="2880"/>
        </w:tabs>
        <w:ind w:left="2880" w:hanging="360"/>
      </w:pPr>
      <w:rPr>
        <w:rFonts w:ascii="Wingdings" w:hAnsi="Wingdings" w:hint="default"/>
      </w:rPr>
    </w:lvl>
    <w:lvl w:ilvl="4" w:tplc="4F46AA30" w:tentative="1">
      <w:start w:val="1"/>
      <w:numFmt w:val="bullet"/>
      <w:lvlText w:val=""/>
      <w:lvlJc w:val="left"/>
      <w:pPr>
        <w:tabs>
          <w:tab w:val="num" w:pos="3600"/>
        </w:tabs>
        <w:ind w:left="3600" w:hanging="360"/>
      </w:pPr>
      <w:rPr>
        <w:rFonts w:ascii="Wingdings" w:hAnsi="Wingdings" w:hint="default"/>
      </w:rPr>
    </w:lvl>
    <w:lvl w:ilvl="5" w:tplc="8FDC72D8" w:tentative="1">
      <w:start w:val="1"/>
      <w:numFmt w:val="bullet"/>
      <w:lvlText w:val=""/>
      <w:lvlJc w:val="left"/>
      <w:pPr>
        <w:tabs>
          <w:tab w:val="num" w:pos="4320"/>
        </w:tabs>
        <w:ind w:left="4320" w:hanging="360"/>
      </w:pPr>
      <w:rPr>
        <w:rFonts w:ascii="Wingdings" w:hAnsi="Wingdings" w:hint="default"/>
      </w:rPr>
    </w:lvl>
    <w:lvl w:ilvl="6" w:tplc="6ADCD2C2" w:tentative="1">
      <w:start w:val="1"/>
      <w:numFmt w:val="bullet"/>
      <w:lvlText w:val=""/>
      <w:lvlJc w:val="left"/>
      <w:pPr>
        <w:tabs>
          <w:tab w:val="num" w:pos="5040"/>
        </w:tabs>
        <w:ind w:left="5040" w:hanging="360"/>
      </w:pPr>
      <w:rPr>
        <w:rFonts w:ascii="Wingdings" w:hAnsi="Wingdings" w:hint="default"/>
      </w:rPr>
    </w:lvl>
    <w:lvl w:ilvl="7" w:tplc="0A48CA22" w:tentative="1">
      <w:start w:val="1"/>
      <w:numFmt w:val="bullet"/>
      <w:lvlText w:val=""/>
      <w:lvlJc w:val="left"/>
      <w:pPr>
        <w:tabs>
          <w:tab w:val="num" w:pos="5760"/>
        </w:tabs>
        <w:ind w:left="5760" w:hanging="360"/>
      </w:pPr>
      <w:rPr>
        <w:rFonts w:ascii="Wingdings" w:hAnsi="Wingdings" w:hint="default"/>
      </w:rPr>
    </w:lvl>
    <w:lvl w:ilvl="8" w:tplc="24B80E38" w:tentative="1">
      <w:start w:val="1"/>
      <w:numFmt w:val="bullet"/>
      <w:lvlText w:val=""/>
      <w:lvlJc w:val="left"/>
      <w:pPr>
        <w:tabs>
          <w:tab w:val="num" w:pos="6480"/>
        </w:tabs>
        <w:ind w:left="6480" w:hanging="360"/>
      </w:pPr>
      <w:rPr>
        <w:rFonts w:ascii="Wingdings" w:hAnsi="Wingdings" w:hint="default"/>
      </w:rPr>
    </w:lvl>
  </w:abstractNum>
  <w:abstractNum w:abstractNumId="6">
    <w:nsid w:val="516544D1"/>
    <w:multiLevelType w:val="hybridMultilevel"/>
    <w:tmpl w:val="84B8FD8C"/>
    <w:lvl w:ilvl="0" w:tplc="7460FC28">
      <w:start w:val="1"/>
      <w:numFmt w:val="bullet"/>
      <w:lvlText w:val=""/>
      <w:lvlJc w:val="left"/>
      <w:pPr>
        <w:tabs>
          <w:tab w:val="num" w:pos="720"/>
        </w:tabs>
        <w:ind w:left="720" w:hanging="360"/>
      </w:pPr>
      <w:rPr>
        <w:rFonts w:ascii="Wingdings" w:hAnsi="Wingdings" w:hint="default"/>
      </w:rPr>
    </w:lvl>
    <w:lvl w:ilvl="1" w:tplc="29FC347A" w:tentative="1">
      <w:start w:val="1"/>
      <w:numFmt w:val="bullet"/>
      <w:lvlText w:val=""/>
      <w:lvlJc w:val="left"/>
      <w:pPr>
        <w:tabs>
          <w:tab w:val="num" w:pos="1440"/>
        </w:tabs>
        <w:ind w:left="1440" w:hanging="360"/>
      </w:pPr>
      <w:rPr>
        <w:rFonts w:ascii="Wingdings" w:hAnsi="Wingdings" w:hint="default"/>
      </w:rPr>
    </w:lvl>
    <w:lvl w:ilvl="2" w:tplc="766ED36E" w:tentative="1">
      <w:start w:val="1"/>
      <w:numFmt w:val="bullet"/>
      <w:lvlText w:val=""/>
      <w:lvlJc w:val="left"/>
      <w:pPr>
        <w:tabs>
          <w:tab w:val="num" w:pos="2160"/>
        </w:tabs>
        <w:ind w:left="2160" w:hanging="360"/>
      </w:pPr>
      <w:rPr>
        <w:rFonts w:ascii="Wingdings" w:hAnsi="Wingdings" w:hint="default"/>
      </w:rPr>
    </w:lvl>
    <w:lvl w:ilvl="3" w:tplc="A1D028FA" w:tentative="1">
      <w:start w:val="1"/>
      <w:numFmt w:val="bullet"/>
      <w:lvlText w:val=""/>
      <w:lvlJc w:val="left"/>
      <w:pPr>
        <w:tabs>
          <w:tab w:val="num" w:pos="2880"/>
        </w:tabs>
        <w:ind w:left="2880" w:hanging="360"/>
      </w:pPr>
      <w:rPr>
        <w:rFonts w:ascii="Wingdings" w:hAnsi="Wingdings" w:hint="default"/>
      </w:rPr>
    </w:lvl>
    <w:lvl w:ilvl="4" w:tplc="4F9A1788" w:tentative="1">
      <w:start w:val="1"/>
      <w:numFmt w:val="bullet"/>
      <w:lvlText w:val=""/>
      <w:lvlJc w:val="left"/>
      <w:pPr>
        <w:tabs>
          <w:tab w:val="num" w:pos="3600"/>
        </w:tabs>
        <w:ind w:left="3600" w:hanging="360"/>
      </w:pPr>
      <w:rPr>
        <w:rFonts w:ascii="Wingdings" w:hAnsi="Wingdings" w:hint="default"/>
      </w:rPr>
    </w:lvl>
    <w:lvl w:ilvl="5" w:tplc="0EBEF36C" w:tentative="1">
      <w:start w:val="1"/>
      <w:numFmt w:val="bullet"/>
      <w:lvlText w:val=""/>
      <w:lvlJc w:val="left"/>
      <w:pPr>
        <w:tabs>
          <w:tab w:val="num" w:pos="4320"/>
        </w:tabs>
        <w:ind w:left="4320" w:hanging="360"/>
      </w:pPr>
      <w:rPr>
        <w:rFonts w:ascii="Wingdings" w:hAnsi="Wingdings" w:hint="default"/>
      </w:rPr>
    </w:lvl>
    <w:lvl w:ilvl="6" w:tplc="08563E54" w:tentative="1">
      <w:start w:val="1"/>
      <w:numFmt w:val="bullet"/>
      <w:lvlText w:val=""/>
      <w:lvlJc w:val="left"/>
      <w:pPr>
        <w:tabs>
          <w:tab w:val="num" w:pos="5040"/>
        </w:tabs>
        <w:ind w:left="5040" w:hanging="360"/>
      </w:pPr>
      <w:rPr>
        <w:rFonts w:ascii="Wingdings" w:hAnsi="Wingdings" w:hint="default"/>
      </w:rPr>
    </w:lvl>
    <w:lvl w:ilvl="7" w:tplc="A2D656B0" w:tentative="1">
      <w:start w:val="1"/>
      <w:numFmt w:val="bullet"/>
      <w:lvlText w:val=""/>
      <w:lvlJc w:val="left"/>
      <w:pPr>
        <w:tabs>
          <w:tab w:val="num" w:pos="5760"/>
        </w:tabs>
        <w:ind w:left="5760" w:hanging="360"/>
      </w:pPr>
      <w:rPr>
        <w:rFonts w:ascii="Wingdings" w:hAnsi="Wingdings" w:hint="default"/>
      </w:rPr>
    </w:lvl>
    <w:lvl w:ilvl="8" w:tplc="FCA047A8" w:tentative="1">
      <w:start w:val="1"/>
      <w:numFmt w:val="bullet"/>
      <w:lvlText w:val=""/>
      <w:lvlJc w:val="left"/>
      <w:pPr>
        <w:tabs>
          <w:tab w:val="num" w:pos="6480"/>
        </w:tabs>
        <w:ind w:left="6480" w:hanging="360"/>
      </w:pPr>
      <w:rPr>
        <w:rFonts w:ascii="Wingdings" w:hAnsi="Wingdings" w:hint="default"/>
      </w:rPr>
    </w:lvl>
  </w:abstractNum>
  <w:abstractNum w:abstractNumId="7">
    <w:nsid w:val="51754650"/>
    <w:multiLevelType w:val="hybridMultilevel"/>
    <w:tmpl w:val="725CBDE4"/>
    <w:lvl w:ilvl="0" w:tplc="C1CC36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26576C"/>
    <w:multiLevelType w:val="hybridMultilevel"/>
    <w:tmpl w:val="B6707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62073D9"/>
    <w:multiLevelType w:val="hybridMultilevel"/>
    <w:tmpl w:val="20DA9478"/>
    <w:lvl w:ilvl="0" w:tplc="2D0EE3A2">
      <w:start w:val="1"/>
      <w:numFmt w:val="bullet"/>
      <w:lvlText w:val="-"/>
      <w:lvlJc w:val="left"/>
      <w:pPr>
        <w:tabs>
          <w:tab w:val="num" w:pos="720"/>
        </w:tabs>
        <w:ind w:left="720" w:hanging="360"/>
      </w:pPr>
      <w:rPr>
        <w:rFonts w:ascii="Times New Roman" w:hAnsi="Times New Roman" w:hint="default"/>
      </w:rPr>
    </w:lvl>
    <w:lvl w:ilvl="1" w:tplc="66DA2372" w:tentative="1">
      <w:start w:val="1"/>
      <w:numFmt w:val="bullet"/>
      <w:lvlText w:val="-"/>
      <w:lvlJc w:val="left"/>
      <w:pPr>
        <w:tabs>
          <w:tab w:val="num" w:pos="1440"/>
        </w:tabs>
        <w:ind w:left="1440" w:hanging="360"/>
      </w:pPr>
      <w:rPr>
        <w:rFonts w:ascii="Times New Roman" w:hAnsi="Times New Roman" w:hint="default"/>
      </w:rPr>
    </w:lvl>
    <w:lvl w:ilvl="2" w:tplc="30AA70DE">
      <w:start w:val="2222"/>
      <w:numFmt w:val="bullet"/>
      <w:lvlText w:val=""/>
      <w:lvlJc w:val="left"/>
      <w:pPr>
        <w:tabs>
          <w:tab w:val="num" w:pos="2160"/>
        </w:tabs>
        <w:ind w:left="2160" w:hanging="360"/>
      </w:pPr>
      <w:rPr>
        <w:rFonts w:ascii="Wingdings" w:hAnsi="Wingdings" w:hint="default"/>
      </w:rPr>
    </w:lvl>
    <w:lvl w:ilvl="3" w:tplc="4E20B570" w:tentative="1">
      <w:start w:val="1"/>
      <w:numFmt w:val="bullet"/>
      <w:lvlText w:val="-"/>
      <w:lvlJc w:val="left"/>
      <w:pPr>
        <w:tabs>
          <w:tab w:val="num" w:pos="2880"/>
        </w:tabs>
        <w:ind w:left="2880" w:hanging="360"/>
      </w:pPr>
      <w:rPr>
        <w:rFonts w:ascii="Times New Roman" w:hAnsi="Times New Roman" w:hint="default"/>
      </w:rPr>
    </w:lvl>
    <w:lvl w:ilvl="4" w:tplc="121AC7DC" w:tentative="1">
      <w:start w:val="1"/>
      <w:numFmt w:val="bullet"/>
      <w:lvlText w:val="-"/>
      <w:lvlJc w:val="left"/>
      <w:pPr>
        <w:tabs>
          <w:tab w:val="num" w:pos="3600"/>
        </w:tabs>
        <w:ind w:left="3600" w:hanging="360"/>
      </w:pPr>
      <w:rPr>
        <w:rFonts w:ascii="Times New Roman" w:hAnsi="Times New Roman" w:hint="default"/>
      </w:rPr>
    </w:lvl>
    <w:lvl w:ilvl="5" w:tplc="E2D48160" w:tentative="1">
      <w:start w:val="1"/>
      <w:numFmt w:val="bullet"/>
      <w:lvlText w:val="-"/>
      <w:lvlJc w:val="left"/>
      <w:pPr>
        <w:tabs>
          <w:tab w:val="num" w:pos="4320"/>
        </w:tabs>
        <w:ind w:left="4320" w:hanging="360"/>
      </w:pPr>
      <w:rPr>
        <w:rFonts w:ascii="Times New Roman" w:hAnsi="Times New Roman" w:hint="default"/>
      </w:rPr>
    </w:lvl>
    <w:lvl w:ilvl="6" w:tplc="E1368436" w:tentative="1">
      <w:start w:val="1"/>
      <w:numFmt w:val="bullet"/>
      <w:lvlText w:val="-"/>
      <w:lvlJc w:val="left"/>
      <w:pPr>
        <w:tabs>
          <w:tab w:val="num" w:pos="5040"/>
        </w:tabs>
        <w:ind w:left="5040" w:hanging="360"/>
      </w:pPr>
      <w:rPr>
        <w:rFonts w:ascii="Times New Roman" w:hAnsi="Times New Roman" w:hint="default"/>
      </w:rPr>
    </w:lvl>
    <w:lvl w:ilvl="7" w:tplc="8450638C" w:tentative="1">
      <w:start w:val="1"/>
      <w:numFmt w:val="bullet"/>
      <w:lvlText w:val="-"/>
      <w:lvlJc w:val="left"/>
      <w:pPr>
        <w:tabs>
          <w:tab w:val="num" w:pos="5760"/>
        </w:tabs>
        <w:ind w:left="5760" w:hanging="360"/>
      </w:pPr>
      <w:rPr>
        <w:rFonts w:ascii="Times New Roman" w:hAnsi="Times New Roman" w:hint="default"/>
      </w:rPr>
    </w:lvl>
    <w:lvl w:ilvl="8" w:tplc="911687B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2"/>
  </w:num>
  <w:num w:numId="4">
    <w:abstractNumId w:val="8"/>
  </w:num>
  <w:num w:numId="5">
    <w:abstractNumId w:val="1"/>
  </w:num>
  <w:num w:numId="6">
    <w:abstractNumId w:val="0"/>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41"/>
    <w:rsid w:val="0007220D"/>
    <w:rsid w:val="000A5E3F"/>
    <w:rsid w:val="000C5497"/>
    <w:rsid w:val="000E0D9C"/>
    <w:rsid w:val="0012682A"/>
    <w:rsid w:val="00151FDA"/>
    <w:rsid w:val="0015680D"/>
    <w:rsid w:val="0016632E"/>
    <w:rsid w:val="001749D9"/>
    <w:rsid w:val="00192299"/>
    <w:rsid w:val="00204D44"/>
    <w:rsid w:val="00204DDD"/>
    <w:rsid w:val="00221841"/>
    <w:rsid w:val="002405F7"/>
    <w:rsid w:val="00254A43"/>
    <w:rsid w:val="00255DB3"/>
    <w:rsid w:val="002678E8"/>
    <w:rsid w:val="002841DB"/>
    <w:rsid w:val="002E0FE7"/>
    <w:rsid w:val="002F2976"/>
    <w:rsid w:val="00344B74"/>
    <w:rsid w:val="003502E5"/>
    <w:rsid w:val="00354EDF"/>
    <w:rsid w:val="00362518"/>
    <w:rsid w:val="003672EC"/>
    <w:rsid w:val="00381583"/>
    <w:rsid w:val="0039080C"/>
    <w:rsid w:val="00390C40"/>
    <w:rsid w:val="003914DE"/>
    <w:rsid w:val="003E0B45"/>
    <w:rsid w:val="00407762"/>
    <w:rsid w:val="00424837"/>
    <w:rsid w:val="004B53B0"/>
    <w:rsid w:val="004E15A7"/>
    <w:rsid w:val="004E461B"/>
    <w:rsid w:val="004F54E5"/>
    <w:rsid w:val="00501AE5"/>
    <w:rsid w:val="00555D38"/>
    <w:rsid w:val="0058632B"/>
    <w:rsid w:val="005B0354"/>
    <w:rsid w:val="0063363A"/>
    <w:rsid w:val="006900CB"/>
    <w:rsid w:val="006A7EC3"/>
    <w:rsid w:val="006C1B8F"/>
    <w:rsid w:val="00700FA7"/>
    <w:rsid w:val="0075026A"/>
    <w:rsid w:val="00796860"/>
    <w:rsid w:val="007A3E97"/>
    <w:rsid w:val="007D0320"/>
    <w:rsid w:val="007E0EC2"/>
    <w:rsid w:val="007E529D"/>
    <w:rsid w:val="007E5318"/>
    <w:rsid w:val="007F64DF"/>
    <w:rsid w:val="008052FF"/>
    <w:rsid w:val="0080579D"/>
    <w:rsid w:val="00814480"/>
    <w:rsid w:val="00872E73"/>
    <w:rsid w:val="008810AB"/>
    <w:rsid w:val="008E28E9"/>
    <w:rsid w:val="00935085"/>
    <w:rsid w:val="0094740E"/>
    <w:rsid w:val="0096685B"/>
    <w:rsid w:val="009A1AC0"/>
    <w:rsid w:val="009B5057"/>
    <w:rsid w:val="009C134F"/>
    <w:rsid w:val="009D7C34"/>
    <w:rsid w:val="009E783C"/>
    <w:rsid w:val="00A04E41"/>
    <w:rsid w:val="00A50453"/>
    <w:rsid w:val="00A728E3"/>
    <w:rsid w:val="00A73A18"/>
    <w:rsid w:val="00B06CB6"/>
    <w:rsid w:val="00B9762D"/>
    <w:rsid w:val="00BC1D2B"/>
    <w:rsid w:val="00BC205F"/>
    <w:rsid w:val="00C06DA5"/>
    <w:rsid w:val="00C076F8"/>
    <w:rsid w:val="00C21986"/>
    <w:rsid w:val="00C7549C"/>
    <w:rsid w:val="00D17F63"/>
    <w:rsid w:val="00D25049"/>
    <w:rsid w:val="00D25DE0"/>
    <w:rsid w:val="00D35B64"/>
    <w:rsid w:val="00D469BA"/>
    <w:rsid w:val="00D5506D"/>
    <w:rsid w:val="00D57CA9"/>
    <w:rsid w:val="00D858CA"/>
    <w:rsid w:val="00D87746"/>
    <w:rsid w:val="00DB7D90"/>
    <w:rsid w:val="00E04F7E"/>
    <w:rsid w:val="00E554D8"/>
    <w:rsid w:val="00E64951"/>
    <w:rsid w:val="00E93D72"/>
    <w:rsid w:val="00EF4A41"/>
    <w:rsid w:val="00EF59D3"/>
    <w:rsid w:val="00F069E9"/>
    <w:rsid w:val="00F21FA7"/>
    <w:rsid w:val="00F510D6"/>
    <w:rsid w:val="00F9323A"/>
    <w:rsid w:val="00FC26DF"/>
    <w:rsid w:val="00FC2E1F"/>
    <w:rsid w:val="00FD4EB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1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Cambria" w:eastAsia="Cambria" w:hAnsi="Cambri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link w:val="Footer"/>
    <w:uiPriority w:val="99"/>
    <w:rsid w:val="003502E5"/>
    <w:rPr>
      <w:rFonts w:ascii="Cambria" w:eastAsia="Cambria" w:hAnsi="Cambria"/>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link w:val="Header"/>
    <w:uiPriority w:val="99"/>
    <w:rsid w:val="004B53B0"/>
    <w:rPr>
      <w:rFonts w:ascii="Cambria" w:eastAsia="Cambria" w:hAnsi="Cambria"/>
      <w:sz w:val="22"/>
      <w:szCs w:val="22"/>
      <w:lang w:val="en-GB" w:eastAsia="en-US"/>
    </w:rPr>
  </w:style>
  <w:style w:type="character" w:styleId="CommentReference">
    <w:name w:val="annotation reference"/>
    <w:unhideWhenUsed/>
    <w:rsid w:val="004F54E5"/>
    <w:rPr>
      <w:sz w:val="16"/>
      <w:szCs w:val="16"/>
    </w:rPr>
  </w:style>
  <w:style w:type="paragraph" w:styleId="CommentText">
    <w:name w:val="annotation text"/>
    <w:basedOn w:val="Normal"/>
    <w:link w:val="CommentTextChar"/>
    <w:unhideWhenUsed/>
    <w:rsid w:val="004F54E5"/>
    <w:pPr>
      <w:spacing w:line="240" w:lineRule="auto"/>
    </w:pPr>
    <w:rPr>
      <w:sz w:val="20"/>
      <w:szCs w:val="20"/>
    </w:rPr>
  </w:style>
  <w:style w:type="character" w:customStyle="1" w:styleId="CommentTextChar">
    <w:name w:val="Comment Text Char"/>
    <w:link w:val="CommentText"/>
    <w:rsid w:val="004F54E5"/>
    <w:rPr>
      <w:rFonts w:ascii="Cambria" w:eastAsia="Cambria" w:hAnsi="Cambria"/>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link w:val="CommentSubject"/>
    <w:uiPriority w:val="99"/>
    <w:semiHidden/>
    <w:rsid w:val="004F54E5"/>
    <w:rPr>
      <w:rFonts w:ascii="Cambria" w:eastAsia="Cambria" w:hAnsi="Cambria"/>
      <w:b/>
      <w:bCs/>
      <w:lang w:val="en-GB" w:eastAsia="en-US"/>
    </w:rPr>
  </w:style>
  <w:style w:type="character" w:styleId="Strong">
    <w:name w:val="Strong"/>
    <w:uiPriority w:val="99"/>
    <w:qFormat/>
    <w:rsid w:val="00935085"/>
    <w:rPr>
      <w:b/>
      <w:bCs/>
    </w:rPr>
  </w:style>
  <w:style w:type="character" w:styleId="Hyperlink">
    <w:name w:val="Hyperlink"/>
    <w:uiPriority w:val="99"/>
    <w:rsid w:val="00935085"/>
    <w:rPr>
      <w:rFonts w:cs="Times New Roman"/>
      <w:color w:val="0000FF"/>
      <w:u w:val="single"/>
    </w:rPr>
  </w:style>
  <w:style w:type="paragraph" w:customStyle="1" w:styleId="Default">
    <w:name w:val="Default"/>
    <w:uiPriority w:val="99"/>
    <w:rsid w:val="00935085"/>
    <w:pPr>
      <w:autoSpaceDE w:val="0"/>
      <w:autoSpaceDN w:val="0"/>
      <w:adjustRightInd w:val="0"/>
    </w:pPr>
    <w:rPr>
      <w:rFonts w:ascii="Arial" w:eastAsia="Times New Roman" w:hAnsi="Arial" w:cs="Arial"/>
      <w:color w:val="000000"/>
      <w:sz w:val="24"/>
      <w:szCs w:val="24"/>
      <w:lang w:val="en-US" w:eastAsia="en-US"/>
    </w:rPr>
  </w:style>
  <w:style w:type="character" w:customStyle="1" w:styleId="ju-005fpara-0020car1-002cleft-0020car-002cfirst-0020line-003a-0020-00200-0020cm-0020car--char">
    <w:name w:val="ju-005fpara-0020car1-002cleft-0020car-002cfirst-0020line-003a-0020-00200-0020cm-0020car--char"/>
    <w:uiPriority w:val="99"/>
    <w:rsid w:val="00935085"/>
    <w:rPr>
      <w:rFonts w:cs="Times New Roman"/>
    </w:rPr>
  </w:style>
  <w:style w:type="paragraph" w:styleId="NormalWeb">
    <w:name w:val="Normal (Web)"/>
    <w:basedOn w:val="Normal"/>
    <w:uiPriority w:val="99"/>
    <w:semiHidden/>
    <w:unhideWhenUsed/>
    <w:rsid w:val="00935085"/>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Emphasis">
    <w:name w:val="Emphasis"/>
    <w:uiPriority w:val="20"/>
    <w:qFormat/>
    <w:rsid w:val="002841DB"/>
    <w:rPr>
      <w:b/>
      <w:bCs/>
      <w:i w:val="0"/>
      <w:iCs w:val="0"/>
    </w:rPr>
  </w:style>
  <w:style w:type="character" w:customStyle="1" w:styleId="st1">
    <w:name w:val="st1"/>
    <w:rsid w:val="00284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Cambria" w:eastAsia="Cambria" w:hAnsi="Cambri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link w:val="Footer"/>
    <w:uiPriority w:val="99"/>
    <w:rsid w:val="003502E5"/>
    <w:rPr>
      <w:rFonts w:ascii="Cambria" w:eastAsia="Cambria" w:hAnsi="Cambria"/>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link w:val="Header"/>
    <w:uiPriority w:val="99"/>
    <w:rsid w:val="004B53B0"/>
    <w:rPr>
      <w:rFonts w:ascii="Cambria" w:eastAsia="Cambria" w:hAnsi="Cambria"/>
      <w:sz w:val="22"/>
      <w:szCs w:val="22"/>
      <w:lang w:val="en-GB" w:eastAsia="en-US"/>
    </w:rPr>
  </w:style>
  <w:style w:type="character" w:styleId="CommentReference">
    <w:name w:val="annotation reference"/>
    <w:unhideWhenUsed/>
    <w:rsid w:val="004F54E5"/>
    <w:rPr>
      <w:sz w:val="16"/>
      <w:szCs w:val="16"/>
    </w:rPr>
  </w:style>
  <w:style w:type="paragraph" w:styleId="CommentText">
    <w:name w:val="annotation text"/>
    <w:basedOn w:val="Normal"/>
    <w:link w:val="CommentTextChar"/>
    <w:unhideWhenUsed/>
    <w:rsid w:val="004F54E5"/>
    <w:pPr>
      <w:spacing w:line="240" w:lineRule="auto"/>
    </w:pPr>
    <w:rPr>
      <w:sz w:val="20"/>
      <w:szCs w:val="20"/>
    </w:rPr>
  </w:style>
  <w:style w:type="character" w:customStyle="1" w:styleId="CommentTextChar">
    <w:name w:val="Comment Text Char"/>
    <w:link w:val="CommentText"/>
    <w:rsid w:val="004F54E5"/>
    <w:rPr>
      <w:rFonts w:ascii="Cambria" w:eastAsia="Cambria" w:hAnsi="Cambria"/>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link w:val="CommentSubject"/>
    <w:uiPriority w:val="99"/>
    <w:semiHidden/>
    <w:rsid w:val="004F54E5"/>
    <w:rPr>
      <w:rFonts w:ascii="Cambria" w:eastAsia="Cambria" w:hAnsi="Cambria"/>
      <w:b/>
      <w:bCs/>
      <w:lang w:val="en-GB" w:eastAsia="en-US"/>
    </w:rPr>
  </w:style>
  <w:style w:type="character" w:styleId="Strong">
    <w:name w:val="Strong"/>
    <w:uiPriority w:val="99"/>
    <w:qFormat/>
    <w:rsid w:val="00935085"/>
    <w:rPr>
      <w:b/>
      <w:bCs/>
    </w:rPr>
  </w:style>
  <w:style w:type="character" w:styleId="Hyperlink">
    <w:name w:val="Hyperlink"/>
    <w:uiPriority w:val="99"/>
    <w:rsid w:val="00935085"/>
    <w:rPr>
      <w:rFonts w:cs="Times New Roman"/>
      <w:color w:val="0000FF"/>
      <w:u w:val="single"/>
    </w:rPr>
  </w:style>
  <w:style w:type="paragraph" w:customStyle="1" w:styleId="Default">
    <w:name w:val="Default"/>
    <w:uiPriority w:val="99"/>
    <w:rsid w:val="00935085"/>
    <w:pPr>
      <w:autoSpaceDE w:val="0"/>
      <w:autoSpaceDN w:val="0"/>
      <w:adjustRightInd w:val="0"/>
    </w:pPr>
    <w:rPr>
      <w:rFonts w:ascii="Arial" w:eastAsia="Times New Roman" w:hAnsi="Arial" w:cs="Arial"/>
      <w:color w:val="000000"/>
      <w:sz w:val="24"/>
      <w:szCs w:val="24"/>
      <w:lang w:val="en-US" w:eastAsia="en-US"/>
    </w:rPr>
  </w:style>
  <w:style w:type="character" w:customStyle="1" w:styleId="ju-005fpara-0020car1-002cleft-0020car-002cfirst-0020line-003a-0020-00200-0020cm-0020car--char">
    <w:name w:val="ju-005fpara-0020car1-002cleft-0020car-002cfirst-0020line-003a-0020-00200-0020cm-0020car--char"/>
    <w:uiPriority w:val="99"/>
    <w:rsid w:val="00935085"/>
    <w:rPr>
      <w:rFonts w:cs="Times New Roman"/>
    </w:rPr>
  </w:style>
  <w:style w:type="paragraph" w:styleId="NormalWeb">
    <w:name w:val="Normal (Web)"/>
    <w:basedOn w:val="Normal"/>
    <w:uiPriority w:val="99"/>
    <w:semiHidden/>
    <w:unhideWhenUsed/>
    <w:rsid w:val="00935085"/>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Emphasis">
    <w:name w:val="Emphasis"/>
    <w:uiPriority w:val="20"/>
    <w:qFormat/>
    <w:rsid w:val="002841DB"/>
    <w:rPr>
      <w:b/>
      <w:bCs/>
      <w:i w:val="0"/>
      <w:iCs w:val="0"/>
    </w:rPr>
  </w:style>
  <w:style w:type="character" w:customStyle="1" w:styleId="st1">
    <w:name w:val="st1"/>
    <w:rsid w:val="00284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20425">
      <w:bodyDiv w:val="1"/>
      <w:marLeft w:val="0"/>
      <w:marRight w:val="0"/>
      <w:marTop w:val="0"/>
      <w:marBottom w:val="0"/>
      <w:divBdr>
        <w:top w:val="none" w:sz="0" w:space="0" w:color="auto"/>
        <w:left w:val="none" w:sz="0" w:space="0" w:color="auto"/>
        <w:bottom w:val="none" w:sz="0" w:space="0" w:color="auto"/>
        <w:right w:val="none" w:sz="0" w:space="0" w:color="auto"/>
      </w:divBdr>
      <w:divsChild>
        <w:div w:id="50543714">
          <w:marLeft w:val="835"/>
          <w:marRight w:val="0"/>
          <w:marTop w:val="346"/>
          <w:marBottom w:val="0"/>
          <w:divBdr>
            <w:top w:val="none" w:sz="0" w:space="0" w:color="auto"/>
            <w:left w:val="none" w:sz="0" w:space="0" w:color="auto"/>
            <w:bottom w:val="none" w:sz="0" w:space="0" w:color="auto"/>
            <w:right w:val="none" w:sz="0" w:space="0" w:color="auto"/>
          </w:divBdr>
        </w:div>
        <w:div w:id="1018776346">
          <w:marLeft w:val="835"/>
          <w:marRight w:val="0"/>
          <w:marTop w:val="346"/>
          <w:marBottom w:val="0"/>
          <w:divBdr>
            <w:top w:val="none" w:sz="0" w:space="0" w:color="auto"/>
            <w:left w:val="none" w:sz="0" w:space="0" w:color="auto"/>
            <w:bottom w:val="none" w:sz="0" w:space="0" w:color="auto"/>
            <w:right w:val="none" w:sz="0" w:space="0" w:color="auto"/>
          </w:divBdr>
        </w:div>
      </w:divsChild>
    </w:div>
    <w:div w:id="1401249238">
      <w:bodyDiv w:val="1"/>
      <w:marLeft w:val="0"/>
      <w:marRight w:val="0"/>
      <w:marTop w:val="0"/>
      <w:marBottom w:val="0"/>
      <w:divBdr>
        <w:top w:val="none" w:sz="0" w:space="0" w:color="auto"/>
        <w:left w:val="none" w:sz="0" w:space="0" w:color="auto"/>
        <w:bottom w:val="none" w:sz="0" w:space="0" w:color="auto"/>
        <w:right w:val="none" w:sz="0" w:space="0" w:color="auto"/>
      </w:divBdr>
      <w:divsChild>
        <w:div w:id="216548869">
          <w:marLeft w:val="1325"/>
          <w:marRight w:val="0"/>
          <w:marTop w:val="115"/>
          <w:marBottom w:val="0"/>
          <w:divBdr>
            <w:top w:val="none" w:sz="0" w:space="0" w:color="auto"/>
            <w:left w:val="none" w:sz="0" w:space="0" w:color="auto"/>
            <w:bottom w:val="none" w:sz="0" w:space="0" w:color="auto"/>
            <w:right w:val="none" w:sz="0" w:space="0" w:color="auto"/>
          </w:divBdr>
        </w:div>
        <w:div w:id="228536600">
          <w:marLeft w:val="1325"/>
          <w:marRight w:val="0"/>
          <w:marTop w:val="115"/>
          <w:marBottom w:val="0"/>
          <w:divBdr>
            <w:top w:val="none" w:sz="0" w:space="0" w:color="auto"/>
            <w:left w:val="none" w:sz="0" w:space="0" w:color="auto"/>
            <w:bottom w:val="none" w:sz="0" w:space="0" w:color="auto"/>
            <w:right w:val="none" w:sz="0" w:space="0" w:color="auto"/>
          </w:divBdr>
        </w:div>
        <w:div w:id="269944390">
          <w:marLeft w:val="1267"/>
          <w:marRight w:val="0"/>
          <w:marTop w:val="134"/>
          <w:marBottom w:val="0"/>
          <w:divBdr>
            <w:top w:val="none" w:sz="0" w:space="0" w:color="auto"/>
            <w:left w:val="none" w:sz="0" w:space="0" w:color="auto"/>
            <w:bottom w:val="none" w:sz="0" w:space="0" w:color="auto"/>
            <w:right w:val="none" w:sz="0" w:space="0" w:color="auto"/>
          </w:divBdr>
        </w:div>
        <w:div w:id="577252980">
          <w:marLeft w:val="1267"/>
          <w:marRight w:val="0"/>
          <w:marTop w:val="134"/>
          <w:marBottom w:val="0"/>
          <w:divBdr>
            <w:top w:val="none" w:sz="0" w:space="0" w:color="auto"/>
            <w:left w:val="none" w:sz="0" w:space="0" w:color="auto"/>
            <w:bottom w:val="none" w:sz="0" w:space="0" w:color="auto"/>
            <w:right w:val="none" w:sz="0" w:space="0" w:color="auto"/>
          </w:divBdr>
        </w:div>
        <w:div w:id="818226401">
          <w:marLeft w:val="1267"/>
          <w:marRight w:val="0"/>
          <w:marTop w:val="134"/>
          <w:marBottom w:val="0"/>
          <w:divBdr>
            <w:top w:val="none" w:sz="0" w:space="0" w:color="auto"/>
            <w:left w:val="none" w:sz="0" w:space="0" w:color="auto"/>
            <w:bottom w:val="none" w:sz="0" w:space="0" w:color="auto"/>
            <w:right w:val="none" w:sz="0" w:space="0" w:color="auto"/>
          </w:divBdr>
        </w:div>
        <w:div w:id="1679038606">
          <w:marLeft w:val="1325"/>
          <w:marRight w:val="0"/>
          <w:marTop w:val="115"/>
          <w:marBottom w:val="0"/>
          <w:divBdr>
            <w:top w:val="none" w:sz="0" w:space="0" w:color="auto"/>
            <w:left w:val="none" w:sz="0" w:space="0" w:color="auto"/>
            <w:bottom w:val="none" w:sz="0" w:space="0" w:color="auto"/>
            <w:right w:val="none" w:sz="0" w:space="0" w:color="auto"/>
          </w:divBdr>
        </w:div>
      </w:divsChild>
    </w:div>
    <w:div w:id="1673097103">
      <w:bodyDiv w:val="1"/>
      <w:marLeft w:val="0"/>
      <w:marRight w:val="0"/>
      <w:marTop w:val="0"/>
      <w:marBottom w:val="0"/>
      <w:divBdr>
        <w:top w:val="none" w:sz="0" w:space="0" w:color="auto"/>
        <w:left w:val="none" w:sz="0" w:space="0" w:color="auto"/>
        <w:bottom w:val="none" w:sz="0" w:space="0" w:color="auto"/>
        <w:right w:val="none" w:sz="0" w:space="0" w:color="auto"/>
      </w:divBdr>
      <w:divsChild>
        <w:div w:id="655035108">
          <w:marLeft w:val="1325"/>
          <w:marRight w:val="0"/>
          <w:marTop w:val="115"/>
          <w:marBottom w:val="0"/>
          <w:divBdr>
            <w:top w:val="none" w:sz="0" w:space="0" w:color="auto"/>
            <w:left w:val="none" w:sz="0" w:space="0" w:color="auto"/>
            <w:bottom w:val="none" w:sz="0" w:space="0" w:color="auto"/>
            <w:right w:val="none" w:sz="0" w:space="0" w:color="auto"/>
          </w:divBdr>
        </w:div>
        <w:div w:id="719130948">
          <w:marLeft w:val="1267"/>
          <w:marRight w:val="0"/>
          <w:marTop w:val="134"/>
          <w:marBottom w:val="0"/>
          <w:divBdr>
            <w:top w:val="none" w:sz="0" w:space="0" w:color="auto"/>
            <w:left w:val="none" w:sz="0" w:space="0" w:color="auto"/>
            <w:bottom w:val="none" w:sz="0" w:space="0" w:color="auto"/>
            <w:right w:val="none" w:sz="0" w:space="0" w:color="auto"/>
          </w:divBdr>
        </w:div>
        <w:div w:id="889996566">
          <w:marLeft w:val="1325"/>
          <w:marRight w:val="0"/>
          <w:marTop w:val="115"/>
          <w:marBottom w:val="0"/>
          <w:divBdr>
            <w:top w:val="none" w:sz="0" w:space="0" w:color="auto"/>
            <w:left w:val="none" w:sz="0" w:space="0" w:color="auto"/>
            <w:bottom w:val="none" w:sz="0" w:space="0" w:color="auto"/>
            <w:right w:val="none" w:sz="0" w:space="0" w:color="auto"/>
          </w:divBdr>
        </w:div>
        <w:div w:id="1111708323">
          <w:marLeft w:val="1325"/>
          <w:marRight w:val="0"/>
          <w:marTop w:val="115"/>
          <w:marBottom w:val="0"/>
          <w:divBdr>
            <w:top w:val="none" w:sz="0" w:space="0" w:color="auto"/>
            <w:left w:val="none" w:sz="0" w:space="0" w:color="auto"/>
            <w:bottom w:val="none" w:sz="0" w:space="0" w:color="auto"/>
            <w:right w:val="none" w:sz="0" w:space="0" w:color="auto"/>
          </w:divBdr>
        </w:div>
        <w:div w:id="1648508977">
          <w:marLeft w:val="126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E32C6-7CB8-4718-8E2B-F732BD956054}"/>
</file>

<file path=customXml/itemProps2.xml><?xml version="1.0" encoding="utf-8"?>
<ds:datastoreItem xmlns:ds="http://schemas.openxmlformats.org/officeDocument/2006/customXml" ds:itemID="{98958B8A-F768-4B9D-943B-2EAA3FA5472A}"/>
</file>

<file path=customXml/itemProps3.xml><?xml version="1.0" encoding="utf-8"?>
<ds:datastoreItem xmlns:ds="http://schemas.openxmlformats.org/officeDocument/2006/customXml" ds:itemID="{AA96FDBC-CD58-498C-B6BD-72C3BD071560}"/>
</file>

<file path=customXml/itemProps4.xml><?xml version="1.0" encoding="utf-8"?>
<ds:datastoreItem xmlns:ds="http://schemas.openxmlformats.org/officeDocument/2006/customXml" ds:itemID="{16F6AAC0-12DF-4D4A-8087-ACB994905BAC}"/>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7003</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IHEID</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Braeunlich</dc:creator>
  <cp:keywords>NHRI arbitrary detention</cp:keywords>
  <cp:lastModifiedBy>Sulini Sarugaser-Hug</cp:lastModifiedBy>
  <cp:revision>2</cp:revision>
  <cp:lastPrinted>2013-11-06T09:48:00Z</cp:lastPrinted>
  <dcterms:created xsi:type="dcterms:W3CDTF">2013-11-26T13:53:00Z</dcterms:created>
  <dcterms:modified xsi:type="dcterms:W3CDTF">2013-11-26T13:53:00Z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4" name="Language">
    <vt:lpwstr>EN</vt:lpwstr>
  </property>
  <property fmtid="{D5CDD505-2E9C-101B-9397-08002B2CF9AE}" pid="6" name="Thema-Thème">
    <vt:lpwstr>BorderDetentionReturn</vt:lpwstr>
  </property>
  <property fmtid="{D5CDD505-2E9C-101B-9397-08002B2CF9AE}" pid="7" name="Order">
    <vt:r8>2120200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