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C7" w:rsidRPr="00A12D1E" w:rsidRDefault="00C933C7" w:rsidP="00A12D1E">
      <w:pPr>
        <w:shd w:val="clear" w:color="auto" w:fill="FFFFFF"/>
        <w:spacing w:after="0" w:line="480" w:lineRule="auto"/>
        <w:jc w:val="center"/>
        <w:rPr>
          <w:rFonts w:ascii="Times New Roman" w:eastAsia="Times New Roman" w:hAnsi="Times New Roman" w:cs="Times New Roman"/>
          <w:b/>
          <w:bCs/>
          <w:sz w:val="28"/>
          <w:szCs w:val="28"/>
          <w:lang w:bidi="hi-IN"/>
        </w:rPr>
      </w:pPr>
      <w:r w:rsidRPr="00A12D1E">
        <w:rPr>
          <w:rFonts w:ascii="Times New Roman" w:eastAsia="Times New Roman" w:hAnsi="Times New Roman" w:cs="Times New Roman"/>
          <w:b/>
          <w:bCs/>
          <w:sz w:val="28"/>
          <w:szCs w:val="28"/>
          <w:lang w:bidi="hi-IN"/>
        </w:rPr>
        <w:t>The Path to Sustainable Development: Lessons from the Bhopal Disaster</w:t>
      </w:r>
      <w:r w:rsidR="0094430B" w:rsidRPr="00A12D1E">
        <w:rPr>
          <w:rFonts w:ascii="Times New Roman" w:eastAsia="Times New Roman" w:hAnsi="Times New Roman" w:cs="Times New Roman"/>
          <w:b/>
          <w:bCs/>
          <w:sz w:val="28"/>
          <w:szCs w:val="28"/>
          <w:lang w:bidi="hi-IN"/>
        </w:rPr>
        <w:t>*</w:t>
      </w:r>
    </w:p>
    <w:p w:rsidR="00C933C7" w:rsidRPr="00A12D1E" w:rsidRDefault="00C933C7" w:rsidP="00A12D1E">
      <w:pPr>
        <w:shd w:val="clear" w:color="auto" w:fill="FFFFFF"/>
        <w:spacing w:after="0" w:line="480" w:lineRule="auto"/>
        <w:jc w:val="both"/>
        <w:rPr>
          <w:rFonts w:ascii="Times New Roman" w:eastAsia="Times New Roman" w:hAnsi="Times New Roman" w:cs="Times New Roman"/>
          <w:b/>
          <w:bCs/>
          <w:sz w:val="24"/>
          <w:szCs w:val="24"/>
          <w:lang w:bidi="hi-IN"/>
        </w:rPr>
      </w:pPr>
    </w:p>
    <w:p w:rsidR="00C933C7" w:rsidRPr="00A12D1E" w:rsidRDefault="00C933C7" w:rsidP="003359DB">
      <w:pPr>
        <w:shd w:val="clear" w:color="auto" w:fill="FFFFFF"/>
        <w:spacing w:after="0" w:line="360" w:lineRule="auto"/>
        <w:jc w:val="both"/>
        <w:rPr>
          <w:rFonts w:ascii="Times New Roman" w:eastAsia="Times New Roman" w:hAnsi="Times New Roman" w:cs="Times New Roman"/>
          <w:sz w:val="24"/>
          <w:szCs w:val="24"/>
          <w:lang w:bidi="hi-IN"/>
        </w:rPr>
      </w:pPr>
      <w:r w:rsidRPr="00A12D1E">
        <w:rPr>
          <w:rFonts w:ascii="Times New Roman" w:eastAsia="Times New Roman" w:hAnsi="Times New Roman" w:cs="Times New Roman"/>
          <w:sz w:val="24"/>
          <w:szCs w:val="24"/>
          <w:lang w:bidi="hi-IN"/>
        </w:rPr>
        <w:t xml:space="preserve">N.D </w:t>
      </w:r>
      <w:proofErr w:type="spellStart"/>
      <w:r w:rsidRPr="00A12D1E">
        <w:rPr>
          <w:rFonts w:ascii="Times New Roman" w:eastAsia="Times New Roman" w:hAnsi="Times New Roman" w:cs="Times New Roman"/>
          <w:sz w:val="24"/>
          <w:szCs w:val="24"/>
          <w:lang w:bidi="hi-IN"/>
        </w:rPr>
        <w:t>Jayaprakash</w:t>
      </w:r>
      <w:proofErr w:type="spellEnd"/>
      <w:r w:rsidR="001D2435" w:rsidRPr="00A12D1E">
        <w:rPr>
          <w:rFonts w:ascii="Times New Roman" w:eastAsia="Times New Roman" w:hAnsi="Times New Roman" w:cs="Times New Roman"/>
          <w:sz w:val="24"/>
          <w:szCs w:val="24"/>
          <w:lang w:bidi="hi-IN"/>
        </w:rPr>
        <w:t>*</w:t>
      </w:r>
      <w:r w:rsidR="004C5741" w:rsidRPr="00A12D1E">
        <w:rPr>
          <w:rFonts w:ascii="Times New Roman" w:eastAsia="Times New Roman" w:hAnsi="Times New Roman" w:cs="Times New Roman"/>
          <w:sz w:val="24"/>
          <w:szCs w:val="24"/>
          <w:lang w:bidi="hi-IN"/>
        </w:rPr>
        <w:t>*</w:t>
      </w:r>
    </w:p>
    <w:p w:rsidR="00C933C7" w:rsidRPr="00A12D1E" w:rsidRDefault="00C933C7"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686049" w:rsidRPr="00A12D1E" w:rsidRDefault="00C933C7"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The premise of sust</w:t>
      </w:r>
      <w:r w:rsidR="00124817" w:rsidRPr="00A12D1E">
        <w:rPr>
          <w:rFonts w:ascii="Times New Roman" w:eastAsia="Times New Roman" w:hAnsi="Times New Roman" w:cs="Times New Roman"/>
          <w:color w:val="222222"/>
          <w:sz w:val="24"/>
          <w:szCs w:val="24"/>
          <w:lang w:bidi="hi-IN"/>
        </w:rPr>
        <w:t>ainable development is that it sh</w:t>
      </w:r>
      <w:r w:rsidRPr="00A12D1E">
        <w:rPr>
          <w:rFonts w:ascii="Times New Roman" w:eastAsia="Times New Roman" w:hAnsi="Times New Roman" w:cs="Times New Roman"/>
          <w:color w:val="222222"/>
          <w:sz w:val="24"/>
          <w:szCs w:val="24"/>
          <w:lang w:bidi="hi-IN"/>
        </w:rPr>
        <w:t>ould be non-discriminatory and equitable as well. Discriminatory practices in the name of development have disastrous consequence</w:t>
      </w:r>
      <w:r w:rsidR="00954017" w:rsidRPr="00A12D1E">
        <w:rPr>
          <w:rFonts w:ascii="Times New Roman" w:eastAsia="Times New Roman" w:hAnsi="Times New Roman" w:cs="Times New Roman"/>
          <w:color w:val="222222"/>
          <w:sz w:val="24"/>
          <w:szCs w:val="24"/>
          <w:lang w:bidi="hi-IN"/>
        </w:rPr>
        <w:t>s</w:t>
      </w:r>
      <w:r w:rsidRPr="00A12D1E">
        <w:rPr>
          <w:rFonts w:ascii="Times New Roman" w:eastAsia="Times New Roman" w:hAnsi="Times New Roman" w:cs="Times New Roman"/>
          <w:color w:val="222222"/>
          <w:sz w:val="24"/>
          <w:szCs w:val="24"/>
          <w:lang w:bidi="hi-IN"/>
        </w:rPr>
        <w:t xml:space="preserve"> as </w:t>
      </w:r>
      <w:r w:rsidR="006E325D" w:rsidRPr="00A12D1E">
        <w:rPr>
          <w:rFonts w:ascii="Times New Roman" w:eastAsia="Times New Roman" w:hAnsi="Times New Roman" w:cs="Times New Roman"/>
          <w:color w:val="222222"/>
          <w:sz w:val="24"/>
          <w:szCs w:val="24"/>
          <w:lang w:bidi="hi-IN"/>
        </w:rPr>
        <w:t xml:space="preserve">the </w:t>
      </w:r>
      <w:r w:rsidRPr="00A12D1E">
        <w:rPr>
          <w:rFonts w:ascii="Times New Roman" w:eastAsia="Times New Roman" w:hAnsi="Times New Roman" w:cs="Times New Roman"/>
          <w:color w:val="222222"/>
          <w:sz w:val="24"/>
          <w:szCs w:val="24"/>
          <w:lang w:bidi="hi-IN"/>
        </w:rPr>
        <w:t xml:space="preserve">people of Bhopal had experienced at the hands of Union Carbide Corporation (UCC), a U.S. </w:t>
      </w:r>
      <w:r w:rsidR="00090833" w:rsidRPr="00A12D1E">
        <w:rPr>
          <w:rFonts w:ascii="Times New Roman" w:eastAsia="Times New Roman" w:hAnsi="Times New Roman" w:cs="Times New Roman"/>
          <w:color w:val="222222"/>
          <w:sz w:val="24"/>
          <w:szCs w:val="24"/>
          <w:lang w:bidi="hi-IN"/>
        </w:rPr>
        <w:t xml:space="preserve">Transnational Corporation </w:t>
      </w:r>
      <w:r w:rsidR="00D36F60" w:rsidRPr="00A12D1E">
        <w:rPr>
          <w:rFonts w:ascii="Times New Roman" w:eastAsia="Times New Roman" w:hAnsi="Times New Roman" w:cs="Times New Roman"/>
          <w:color w:val="222222"/>
          <w:sz w:val="24"/>
          <w:szCs w:val="24"/>
          <w:lang w:bidi="hi-IN"/>
        </w:rPr>
        <w:t>(</w:t>
      </w:r>
      <w:r w:rsidR="009B2E6C" w:rsidRPr="00A12D1E">
        <w:rPr>
          <w:rFonts w:ascii="Times New Roman" w:eastAsia="Times New Roman" w:hAnsi="Times New Roman" w:cs="Times New Roman"/>
          <w:color w:val="222222"/>
          <w:sz w:val="24"/>
          <w:szCs w:val="24"/>
          <w:lang w:bidi="hi-IN"/>
        </w:rPr>
        <w:t xml:space="preserve">which is </w:t>
      </w:r>
      <w:r w:rsidR="00F16A03" w:rsidRPr="00A12D1E">
        <w:rPr>
          <w:rFonts w:ascii="Times New Roman" w:eastAsia="Times New Roman" w:hAnsi="Times New Roman" w:cs="Times New Roman"/>
          <w:color w:val="222222"/>
          <w:sz w:val="24"/>
          <w:szCs w:val="24"/>
          <w:lang w:bidi="hi-IN"/>
        </w:rPr>
        <w:t>currently owned by the Dow Chemical Company, USA</w:t>
      </w:r>
      <w:r w:rsidR="00D36F60" w:rsidRPr="00A12D1E">
        <w:rPr>
          <w:rFonts w:ascii="Times New Roman" w:eastAsia="Times New Roman" w:hAnsi="Times New Roman" w:cs="Times New Roman"/>
          <w:color w:val="222222"/>
          <w:sz w:val="24"/>
          <w:szCs w:val="24"/>
          <w:lang w:bidi="hi-IN"/>
        </w:rPr>
        <w:t>)</w:t>
      </w:r>
      <w:r w:rsidR="00F16A03"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color w:val="222222"/>
          <w:sz w:val="24"/>
          <w:szCs w:val="24"/>
          <w:lang w:bidi="hi-IN"/>
        </w:rPr>
        <w:t xml:space="preserve"> </w:t>
      </w:r>
    </w:p>
    <w:p w:rsidR="00686049" w:rsidRPr="00A12D1E" w:rsidRDefault="00686049"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C933C7" w:rsidRPr="00A12D1E" w:rsidRDefault="00C933C7"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 xml:space="preserve">Are lives of people in developing </w:t>
      </w:r>
      <w:r w:rsidR="0049743A" w:rsidRPr="00A12D1E">
        <w:rPr>
          <w:rFonts w:ascii="Times New Roman" w:eastAsia="Times New Roman" w:hAnsi="Times New Roman" w:cs="Times New Roman"/>
          <w:color w:val="222222"/>
          <w:sz w:val="24"/>
          <w:szCs w:val="24"/>
          <w:lang w:bidi="hi-IN"/>
        </w:rPr>
        <w:t>nation</w:t>
      </w:r>
      <w:r w:rsidRPr="00A12D1E">
        <w:rPr>
          <w:rFonts w:ascii="Times New Roman" w:eastAsia="Times New Roman" w:hAnsi="Times New Roman" w:cs="Times New Roman"/>
          <w:color w:val="222222"/>
          <w:sz w:val="24"/>
          <w:szCs w:val="24"/>
          <w:lang w:bidi="hi-IN"/>
        </w:rPr>
        <w:t xml:space="preserve"> cheaper</w:t>
      </w:r>
      <w:r w:rsidR="0049743A" w:rsidRPr="00A12D1E">
        <w:rPr>
          <w:rFonts w:ascii="Times New Roman" w:eastAsia="Times New Roman" w:hAnsi="Times New Roman" w:cs="Times New Roman"/>
          <w:color w:val="222222"/>
          <w:sz w:val="24"/>
          <w:szCs w:val="24"/>
          <w:lang w:bidi="hi-IN"/>
        </w:rPr>
        <w:t xml:space="preserve"> </w:t>
      </w:r>
      <w:r w:rsidR="001E343F" w:rsidRPr="00A12D1E">
        <w:rPr>
          <w:rFonts w:ascii="Times New Roman" w:eastAsia="Times New Roman" w:hAnsi="Times New Roman" w:cs="Times New Roman"/>
          <w:color w:val="222222"/>
          <w:sz w:val="24"/>
          <w:szCs w:val="24"/>
          <w:lang w:bidi="hi-IN"/>
        </w:rPr>
        <w:t xml:space="preserve">than </w:t>
      </w:r>
      <w:r w:rsidR="000D08D2" w:rsidRPr="00A12D1E">
        <w:rPr>
          <w:rFonts w:ascii="Times New Roman" w:eastAsia="Times New Roman" w:hAnsi="Times New Roman" w:cs="Times New Roman"/>
          <w:color w:val="222222"/>
          <w:sz w:val="24"/>
          <w:szCs w:val="24"/>
          <w:lang w:bidi="hi-IN"/>
        </w:rPr>
        <w:t xml:space="preserve">the lives of those </w:t>
      </w:r>
      <w:r w:rsidR="008F5744" w:rsidRPr="00A12D1E">
        <w:rPr>
          <w:rFonts w:ascii="Times New Roman" w:eastAsia="Times New Roman" w:hAnsi="Times New Roman" w:cs="Times New Roman"/>
          <w:color w:val="222222"/>
          <w:sz w:val="24"/>
          <w:szCs w:val="24"/>
          <w:lang w:bidi="hi-IN"/>
        </w:rPr>
        <w:t xml:space="preserve">in the developed world? </w:t>
      </w:r>
      <w:r w:rsidR="00490986" w:rsidRPr="00A12D1E">
        <w:rPr>
          <w:rFonts w:ascii="Times New Roman" w:eastAsia="Times New Roman" w:hAnsi="Times New Roman" w:cs="Times New Roman"/>
          <w:color w:val="222222"/>
          <w:sz w:val="24"/>
          <w:szCs w:val="24"/>
          <w:lang w:bidi="hi-IN"/>
        </w:rPr>
        <w:t>Although, t</w:t>
      </w:r>
      <w:r w:rsidRPr="00A12D1E">
        <w:rPr>
          <w:rFonts w:ascii="Times New Roman" w:eastAsia="Times New Roman" w:hAnsi="Times New Roman" w:cs="Times New Roman"/>
          <w:color w:val="222222"/>
          <w:sz w:val="24"/>
          <w:szCs w:val="24"/>
          <w:lang w:bidi="hi-IN"/>
        </w:rPr>
        <w:t xml:space="preserve">he United Nations (UN) </w:t>
      </w:r>
      <w:r w:rsidR="00E0699A" w:rsidRPr="00A12D1E">
        <w:rPr>
          <w:rFonts w:ascii="Times New Roman" w:eastAsia="Times New Roman" w:hAnsi="Times New Roman" w:cs="Times New Roman"/>
          <w:color w:val="222222"/>
          <w:sz w:val="24"/>
          <w:szCs w:val="24"/>
          <w:lang w:bidi="hi-IN"/>
        </w:rPr>
        <w:t xml:space="preserve">has </w:t>
      </w:r>
      <w:r w:rsidRPr="00A12D1E">
        <w:rPr>
          <w:rFonts w:ascii="Times New Roman" w:eastAsia="Times New Roman" w:hAnsi="Times New Roman" w:cs="Times New Roman"/>
          <w:color w:val="222222"/>
          <w:sz w:val="24"/>
          <w:szCs w:val="24"/>
          <w:lang w:bidi="hi-IN"/>
        </w:rPr>
        <w:t>consistently raised its voice against discrimination</w:t>
      </w:r>
      <w:r w:rsidR="00513982" w:rsidRPr="00A12D1E">
        <w:rPr>
          <w:rFonts w:ascii="Times New Roman" w:eastAsia="Times New Roman" w:hAnsi="Times New Roman" w:cs="Times New Roman"/>
          <w:color w:val="222222"/>
          <w:sz w:val="24"/>
          <w:szCs w:val="24"/>
          <w:lang w:bidi="hi-IN"/>
        </w:rPr>
        <w:t xml:space="preserve"> with the UN Charter’s emphasis on </w:t>
      </w:r>
      <w:r w:rsidR="00513982" w:rsidRPr="00A12D1E">
        <w:rPr>
          <w:rFonts w:ascii="Times New Roman" w:eastAsia="Times New Roman" w:hAnsi="Times New Roman" w:cs="Times New Roman"/>
          <w:i/>
          <w:iCs/>
          <w:color w:val="222222"/>
          <w:sz w:val="24"/>
          <w:szCs w:val="24"/>
          <w:lang w:bidi="hi-IN"/>
        </w:rPr>
        <w:t>“equal treatment”</w:t>
      </w:r>
      <w:r w:rsidR="00513982" w:rsidRPr="00A12D1E">
        <w:rPr>
          <w:rStyle w:val="EndnoteReference"/>
          <w:rFonts w:ascii="Times New Roman" w:eastAsia="Times New Roman" w:hAnsi="Times New Roman" w:cs="Times New Roman"/>
          <w:color w:val="222222"/>
          <w:sz w:val="24"/>
          <w:szCs w:val="24"/>
          <w:lang w:bidi="hi-IN"/>
        </w:rPr>
        <w:endnoteReference w:id="1"/>
      </w:r>
      <w:r w:rsidR="00513982" w:rsidRPr="00A12D1E">
        <w:rPr>
          <w:rFonts w:ascii="Times New Roman" w:eastAsia="Times New Roman" w:hAnsi="Times New Roman" w:cs="Times New Roman"/>
          <w:color w:val="222222"/>
          <w:sz w:val="24"/>
          <w:szCs w:val="24"/>
          <w:lang w:bidi="hi-IN"/>
        </w:rPr>
        <w:t>,</w:t>
      </w:r>
      <w:r w:rsidR="00490986" w:rsidRPr="00A12D1E">
        <w:rPr>
          <w:rFonts w:ascii="Times New Roman" w:eastAsia="Times New Roman" w:hAnsi="Times New Roman" w:cs="Times New Roman"/>
          <w:color w:val="222222"/>
          <w:sz w:val="24"/>
          <w:szCs w:val="24"/>
          <w:lang w:bidi="hi-IN"/>
        </w:rPr>
        <w:t xml:space="preserve"> </w:t>
      </w:r>
      <w:r w:rsidR="00124817" w:rsidRPr="00A12D1E">
        <w:rPr>
          <w:rFonts w:ascii="Times New Roman" w:eastAsia="Times New Roman" w:hAnsi="Times New Roman" w:cs="Times New Roman"/>
          <w:color w:val="222222"/>
          <w:sz w:val="24"/>
          <w:szCs w:val="24"/>
          <w:lang w:bidi="hi-IN"/>
        </w:rPr>
        <w:t>the organization is</w:t>
      </w:r>
      <w:r w:rsidR="00490986" w:rsidRPr="00A12D1E">
        <w:rPr>
          <w:rFonts w:ascii="Times New Roman" w:eastAsia="Times New Roman" w:hAnsi="Times New Roman" w:cs="Times New Roman"/>
          <w:color w:val="222222"/>
          <w:sz w:val="24"/>
          <w:szCs w:val="24"/>
          <w:lang w:bidi="hi-IN"/>
        </w:rPr>
        <w:t xml:space="preserve"> still confronted with the question of </w:t>
      </w:r>
      <w:r w:rsidR="008C533B" w:rsidRPr="00A12D1E">
        <w:rPr>
          <w:rFonts w:ascii="Times New Roman" w:eastAsia="Times New Roman" w:hAnsi="Times New Roman" w:cs="Times New Roman"/>
          <w:color w:val="222222"/>
          <w:sz w:val="24"/>
          <w:szCs w:val="24"/>
          <w:lang w:bidi="hi-IN"/>
        </w:rPr>
        <w:t>‘</w:t>
      </w:r>
      <w:proofErr w:type="spellStart"/>
      <w:r w:rsidR="00490986" w:rsidRPr="00A12D1E">
        <w:rPr>
          <w:rFonts w:ascii="Times New Roman" w:eastAsia="Times New Roman" w:hAnsi="Times New Roman" w:cs="Times New Roman"/>
          <w:color w:val="222222"/>
          <w:sz w:val="24"/>
          <w:szCs w:val="24"/>
          <w:lang w:bidi="hi-IN"/>
        </w:rPr>
        <w:t>unequalness</w:t>
      </w:r>
      <w:proofErr w:type="spellEnd"/>
      <w:r w:rsidR="008C533B" w:rsidRPr="00A12D1E">
        <w:rPr>
          <w:rFonts w:ascii="Times New Roman" w:eastAsia="Times New Roman" w:hAnsi="Times New Roman" w:cs="Times New Roman"/>
          <w:color w:val="222222"/>
          <w:sz w:val="24"/>
          <w:szCs w:val="24"/>
          <w:lang w:bidi="hi-IN"/>
        </w:rPr>
        <w:t>’</w:t>
      </w:r>
      <w:r w:rsidR="00513982" w:rsidRPr="00A12D1E">
        <w:rPr>
          <w:rFonts w:ascii="Times New Roman" w:eastAsia="Times New Roman" w:hAnsi="Times New Roman" w:cs="Times New Roman"/>
          <w:color w:val="222222"/>
          <w:sz w:val="24"/>
          <w:szCs w:val="24"/>
          <w:lang w:bidi="hi-IN"/>
        </w:rPr>
        <w:t>, which is rampant the world over in different forms</w:t>
      </w:r>
      <w:r w:rsidR="00490986" w:rsidRPr="00A12D1E">
        <w:rPr>
          <w:rFonts w:ascii="Times New Roman" w:eastAsia="Times New Roman" w:hAnsi="Times New Roman" w:cs="Times New Roman"/>
          <w:color w:val="222222"/>
          <w:sz w:val="24"/>
          <w:szCs w:val="24"/>
          <w:lang w:bidi="hi-IN"/>
        </w:rPr>
        <w:t xml:space="preserve">. </w:t>
      </w:r>
      <w:r w:rsidR="00513982" w:rsidRPr="00A12D1E">
        <w:rPr>
          <w:rFonts w:ascii="Times New Roman" w:eastAsia="Times New Roman" w:hAnsi="Times New Roman" w:cs="Times New Roman"/>
          <w:color w:val="222222"/>
          <w:sz w:val="24"/>
          <w:szCs w:val="24"/>
          <w:lang w:bidi="hi-IN"/>
        </w:rPr>
        <w:t>T</w:t>
      </w:r>
      <w:r w:rsidRPr="00A12D1E">
        <w:rPr>
          <w:rFonts w:ascii="Times New Roman" w:eastAsia="Times New Roman" w:hAnsi="Times New Roman" w:cs="Times New Roman"/>
          <w:color w:val="222222"/>
          <w:sz w:val="24"/>
          <w:szCs w:val="24"/>
          <w:lang w:bidi="hi-IN"/>
        </w:rPr>
        <w:t>he problem of inequality and discrimination</w:t>
      </w:r>
      <w:r w:rsidR="00B06831" w:rsidRPr="00A12D1E">
        <w:rPr>
          <w:rFonts w:ascii="Times New Roman" w:eastAsia="Times New Roman" w:hAnsi="Times New Roman" w:cs="Times New Roman"/>
          <w:color w:val="222222"/>
          <w:sz w:val="24"/>
          <w:szCs w:val="24"/>
          <w:lang w:bidi="hi-IN"/>
        </w:rPr>
        <w:t xml:space="preserve"> persists </w:t>
      </w:r>
      <w:r w:rsidR="00802541" w:rsidRPr="00A12D1E">
        <w:rPr>
          <w:rFonts w:ascii="Times New Roman" w:eastAsia="Times New Roman" w:hAnsi="Times New Roman" w:cs="Times New Roman"/>
          <w:color w:val="222222"/>
          <w:sz w:val="24"/>
          <w:szCs w:val="24"/>
          <w:lang w:bidi="hi-IN"/>
        </w:rPr>
        <w:t xml:space="preserve">not </w:t>
      </w:r>
      <w:r w:rsidR="00B06831" w:rsidRPr="00A12D1E">
        <w:rPr>
          <w:rFonts w:ascii="Times New Roman" w:eastAsia="Times New Roman" w:hAnsi="Times New Roman" w:cs="Times New Roman"/>
          <w:color w:val="222222"/>
          <w:sz w:val="24"/>
          <w:szCs w:val="24"/>
          <w:lang w:bidi="hi-IN"/>
        </w:rPr>
        <w:t xml:space="preserve">just </w:t>
      </w:r>
      <w:r w:rsidR="00802541" w:rsidRPr="00A12D1E">
        <w:rPr>
          <w:rFonts w:ascii="Times New Roman" w:eastAsia="Times New Roman" w:hAnsi="Times New Roman" w:cs="Times New Roman"/>
          <w:color w:val="222222"/>
          <w:sz w:val="24"/>
          <w:szCs w:val="24"/>
          <w:lang w:bidi="hi-IN"/>
        </w:rPr>
        <w:t xml:space="preserve">because of the </w:t>
      </w:r>
      <w:r w:rsidR="00257644" w:rsidRPr="00A12D1E">
        <w:rPr>
          <w:rFonts w:ascii="Times New Roman" w:eastAsia="Times New Roman" w:hAnsi="Times New Roman" w:cs="Times New Roman"/>
          <w:color w:val="222222"/>
          <w:sz w:val="24"/>
          <w:szCs w:val="24"/>
          <w:lang w:bidi="hi-IN"/>
        </w:rPr>
        <w:t>North-South divide</w:t>
      </w:r>
      <w:r w:rsidR="00802541"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color w:val="222222"/>
          <w:sz w:val="24"/>
          <w:szCs w:val="24"/>
          <w:lang w:bidi="hi-IN"/>
        </w:rPr>
        <w:t xml:space="preserve"> </w:t>
      </w:r>
      <w:r w:rsidR="00B06831" w:rsidRPr="00A12D1E">
        <w:rPr>
          <w:rFonts w:ascii="Times New Roman" w:eastAsia="Times New Roman" w:hAnsi="Times New Roman" w:cs="Times New Roman"/>
          <w:color w:val="222222"/>
          <w:sz w:val="24"/>
          <w:szCs w:val="24"/>
          <w:lang w:bidi="hi-IN"/>
        </w:rPr>
        <w:t>it is p</w:t>
      </w:r>
      <w:r w:rsidRPr="00A12D1E">
        <w:rPr>
          <w:rFonts w:ascii="Times New Roman" w:eastAsia="Times New Roman" w:hAnsi="Times New Roman" w:cs="Times New Roman"/>
          <w:color w:val="222222"/>
          <w:sz w:val="24"/>
          <w:szCs w:val="24"/>
          <w:lang w:bidi="hi-IN"/>
        </w:rPr>
        <w:t>resent in every nation as the establishment</w:t>
      </w:r>
      <w:r w:rsidR="000F58F2" w:rsidRPr="00A12D1E">
        <w:rPr>
          <w:rFonts w:ascii="Times New Roman" w:eastAsia="Times New Roman" w:hAnsi="Times New Roman" w:cs="Times New Roman"/>
          <w:color w:val="222222"/>
          <w:sz w:val="24"/>
          <w:szCs w:val="24"/>
          <w:lang w:bidi="hi-IN"/>
        </w:rPr>
        <w:t xml:space="preserve"> </w:t>
      </w:r>
      <w:r w:rsidRPr="00A12D1E">
        <w:rPr>
          <w:rFonts w:ascii="Times New Roman" w:eastAsia="Times New Roman" w:hAnsi="Times New Roman" w:cs="Times New Roman"/>
          <w:color w:val="222222"/>
          <w:sz w:val="24"/>
          <w:szCs w:val="24"/>
          <w:lang w:bidi="hi-IN"/>
        </w:rPr>
        <w:t>versus the non-establishment (or broadly speaking</w:t>
      </w:r>
      <w:r w:rsidR="00064690"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color w:val="222222"/>
          <w:sz w:val="24"/>
          <w:szCs w:val="24"/>
          <w:lang w:bidi="hi-IN"/>
        </w:rPr>
        <w:t xml:space="preserve"> what may be called the rich-poor) divide. </w:t>
      </w:r>
      <w:r w:rsidR="00953E82" w:rsidRPr="00A12D1E">
        <w:rPr>
          <w:rFonts w:ascii="Times New Roman" w:eastAsia="Times New Roman" w:hAnsi="Times New Roman" w:cs="Times New Roman"/>
          <w:color w:val="222222"/>
          <w:sz w:val="24"/>
          <w:szCs w:val="24"/>
          <w:lang w:bidi="hi-IN"/>
        </w:rPr>
        <w:t>The manner in which</w:t>
      </w:r>
      <w:r w:rsidRPr="00A12D1E">
        <w:rPr>
          <w:rFonts w:ascii="Times New Roman" w:eastAsia="Times New Roman" w:hAnsi="Times New Roman" w:cs="Times New Roman"/>
          <w:color w:val="222222"/>
          <w:sz w:val="24"/>
          <w:szCs w:val="24"/>
          <w:lang w:bidi="hi-IN"/>
        </w:rPr>
        <w:t xml:space="preserve"> these aspects </w:t>
      </w:r>
      <w:r w:rsidR="00686F73" w:rsidRPr="00A12D1E">
        <w:rPr>
          <w:rFonts w:ascii="Times New Roman" w:eastAsia="Times New Roman" w:hAnsi="Times New Roman" w:cs="Times New Roman"/>
          <w:color w:val="222222"/>
          <w:sz w:val="24"/>
          <w:szCs w:val="24"/>
          <w:lang w:bidi="hi-IN"/>
        </w:rPr>
        <w:t>ha</w:t>
      </w:r>
      <w:r w:rsidR="0028504F" w:rsidRPr="00A12D1E">
        <w:rPr>
          <w:rFonts w:ascii="Times New Roman" w:eastAsia="Times New Roman" w:hAnsi="Times New Roman" w:cs="Times New Roman"/>
          <w:color w:val="222222"/>
          <w:sz w:val="24"/>
          <w:szCs w:val="24"/>
          <w:lang w:bidi="hi-IN"/>
        </w:rPr>
        <w:t>ve</w:t>
      </w:r>
      <w:r w:rsidR="00686F73" w:rsidRPr="00A12D1E">
        <w:rPr>
          <w:rFonts w:ascii="Times New Roman" w:eastAsia="Times New Roman" w:hAnsi="Times New Roman" w:cs="Times New Roman"/>
          <w:color w:val="222222"/>
          <w:sz w:val="24"/>
          <w:szCs w:val="24"/>
          <w:lang w:bidi="hi-IN"/>
        </w:rPr>
        <w:t xml:space="preserve"> </w:t>
      </w:r>
      <w:r w:rsidRPr="00A12D1E">
        <w:rPr>
          <w:rFonts w:ascii="Times New Roman" w:eastAsia="Times New Roman" w:hAnsi="Times New Roman" w:cs="Times New Roman"/>
          <w:color w:val="222222"/>
          <w:sz w:val="24"/>
          <w:szCs w:val="24"/>
          <w:lang w:bidi="hi-IN"/>
        </w:rPr>
        <w:t>play</w:t>
      </w:r>
      <w:r w:rsidR="00686F73" w:rsidRPr="00A12D1E">
        <w:rPr>
          <w:rFonts w:ascii="Times New Roman" w:eastAsia="Times New Roman" w:hAnsi="Times New Roman" w:cs="Times New Roman"/>
          <w:color w:val="222222"/>
          <w:sz w:val="24"/>
          <w:szCs w:val="24"/>
          <w:lang w:bidi="hi-IN"/>
        </w:rPr>
        <w:t>ed</w:t>
      </w:r>
      <w:r w:rsidRPr="00A12D1E">
        <w:rPr>
          <w:rFonts w:ascii="Times New Roman" w:eastAsia="Times New Roman" w:hAnsi="Times New Roman" w:cs="Times New Roman"/>
          <w:color w:val="222222"/>
          <w:sz w:val="24"/>
          <w:szCs w:val="24"/>
          <w:lang w:bidi="hi-IN"/>
        </w:rPr>
        <w:t xml:space="preserve"> out in relation to the Bhopal disaster </w:t>
      </w:r>
      <w:r w:rsidR="00686F73" w:rsidRPr="00A12D1E">
        <w:rPr>
          <w:rFonts w:ascii="Times New Roman" w:eastAsia="Times New Roman" w:hAnsi="Times New Roman" w:cs="Times New Roman"/>
          <w:color w:val="222222"/>
          <w:sz w:val="24"/>
          <w:szCs w:val="24"/>
          <w:lang w:bidi="hi-IN"/>
        </w:rPr>
        <w:t>is</w:t>
      </w:r>
      <w:r w:rsidR="004E5EF6" w:rsidRPr="00A12D1E">
        <w:rPr>
          <w:rFonts w:ascii="Times New Roman" w:eastAsia="Times New Roman" w:hAnsi="Times New Roman" w:cs="Times New Roman"/>
          <w:color w:val="222222"/>
          <w:sz w:val="24"/>
          <w:szCs w:val="24"/>
          <w:lang w:bidi="hi-IN"/>
        </w:rPr>
        <w:t xml:space="preserve"> </w:t>
      </w:r>
      <w:r w:rsidR="00F662C3" w:rsidRPr="00A12D1E">
        <w:rPr>
          <w:rFonts w:ascii="Times New Roman" w:eastAsia="Times New Roman" w:hAnsi="Times New Roman" w:cs="Times New Roman"/>
          <w:color w:val="222222"/>
          <w:sz w:val="24"/>
          <w:szCs w:val="24"/>
          <w:lang w:bidi="hi-IN"/>
        </w:rPr>
        <w:t>a pointer</w:t>
      </w:r>
      <w:r w:rsidR="00C47706" w:rsidRPr="00A12D1E">
        <w:rPr>
          <w:rFonts w:ascii="Times New Roman" w:eastAsia="Times New Roman" w:hAnsi="Times New Roman" w:cs="Times New Roman"/>
          <w:color w:val="222222"/>
          <w:sz w:val="24"/>
          <w:szCs w:val="24"/>
          <w:lang w:bidi="hi-IN"/>
        </w:rPr>
        <w:t xml:space="preserve"> </w:t>
      </w:r>
      <w:r w:rsidR="00124817" w:rsidRPr="00A12D1E">
        <w:rPr>
          <w:rFonts w:ascii="Times New Roman" w:eastAsia="Times New Roman" w:hAnsi="Times New Roman" w:cs="Times New Roman"/>
          <w:color w:val="222222"/>
          <w:sz w:val="24"/>
          <w:szCs w:val="24"/>
          <w:lang w:bidi="hi-IN"/>
        </w:rPr>
        <w:t>to</w:t>
      </w:r>
      <w:r w:rsidR="00C47706" w:rsidRPr="00A12D1E">
        <w:rPr>
          <w:rFonts w:ascii="Times New Roman" w:eastAsia="Times New Roman" w:hAnsi="Times New Roman" w:cs="Times New Roman"/>
          <w:color w:val="222222"/>
          <w:sz w:val="24"/>
          <w:szCs w:val="24"/>
          <w:lang w:bidi="hi-IN"/>
        </w:rPr>
        <w:t xml:space="preserve"> the </w:t>
      </w:r>
      <w:r w:rsidR="004E5EF6" w:rsidRPr="00A12D1E">
        <w:rPr>
          <w:rFonts w:ascii="Times New Roman" w:eastAsia="Times New Roman" w:hAnsi="Times New Roman" w:cs="Times New Roman"/>
          <w:color w:val="222222"/>
          <w:sz w:val="24"/>
          <w:szCs w:val="24"/>
          <w:lang w:bidi="hi-IN"/>
        </w:rPr>
        <w:t>path of development</w:t>
      </w:r>
      <w:r w:rsidR="00C902BD" w:rsidRPr="00A12D1E">
        <w:rPr>
          <w:rFonts w:ascii="Times New Roman" w:eastAsia="Times New Roman" w:hAnsi="Times New Roman" w:cs="Times New Roman"/>
          <w:color w:val="222222"/>
          <w:sz w:val="24"/>
          <w:szCs w:val="24"/>
          <w:lang w:bidi="hi-IN"/>
        </w:rPr>
        <w:t xml:space="preserve"> that India had chosen</w:t>
      </w:r>
      <w:r w:rsidR="00C47706"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color w:val="222222"/>
          <w:sz w:val="24"/>
          <w:szCs w:val="24"/>
          <w:lang w:bidi="hi-IN"/>
        </w:rPr>
        <w:t xml:space="preserve"> </w:t>
      </w:r>
    </w:p>
    <w:p w:rsidR="005C4802" w:rsidRPr="00A12D1E" w:rsidRDefault="005C4802"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3744D3" w:rsidRPr="00A12D1E" w:rsidRDefault="003744D3"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 xml:space="preserve">Article 4.2 of the UN Declaration on the Right to Development lays emphasis on the need for </w:t>
      </w:r>
      <w:r w:rsidRPr="00A12D1E">
        <w:rPr>
          <w:rFonts w:ascii="Times New Roman" w:eastAsia="Times New Roman" w:hAnsi="Times New Roman" w:cs="Times New Roman"/>
          <w:i/>
          <w:iCs/>
          <w:color w:val="222222"/>
          <w:sz w:val="24"/>
          <w:szCs w:val="24"/>
          <w:lang w:bidi="hi-IN"/>
        </w:rPr>
        <w:t>“effective international cooperation”</w:t>
      </w:r>
      <w:r w:rsidRPr="00A12D1E">
        <w:rPr>
          <w:rFonts w:ascii="Times New Roman" w:eastAsia="Times New Roman" w:hAnsi="Times New Roman" w:cs="Times New Roman"/>
          <w:color w:val="222222"/>
          <w:sz w:val="24"/>
          <w:szCs w:val="24"/>
          <w:lang w:bidi="hi-IN"/>
        </w:rPr>
        <w:t xml:space="preserve"> for </w:t>
      </w:r>
      <w:r w:rsidRPr="00A12D1E">
        <w:rPr>
          <w:rFonts w:ascii="Times New Roman" w:eastAsia="Times New Roman" w:hAnsi="Times New Roman" w:cs="Times New Roman"/>
          <w:i/>
          <w:iCs/>
          <w:color w:val="222222"/>
          <w:sz w:val="24"/>
          <w:szCs w:val="24"/>
          <w:lang w:bidi="hi-IN"/>
        </w:rPr>
        <w:t>“promoting rapid development of developing countries”</w:t>
      </w:r>
      <w:r w:rsidRPr="00A12D1E">
        <w:rPr>
          <w:rFonts w:ascii="Times New Roman" w:eastAsia="Times New Roman" w:hAnsi="Times New Roman" w:cs="Times New Roman"/>
          <w:color w:val="222222"/>
          <w:sz w:val="24"/>
          <w:szCs w:val="24"/>
          <w:lang w:bidi="hi-IN"/>
        </w:rPr>
        <w:t xml:space="preserve">. Unfortunately, the requisite sustained action for promoting “international cooperation” is still missing. Instead, it is largely the colonial/imperialist mindset and exploitative attitude, which continue to dominate the North-South relationship.  </w:t>
      </w:r>
    </w:p>
    <w:p w:rsidR="003744D3" w:rsidRPr="00A12D1E" w:rsidRDefault="003744D3"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8E68FC" w:rsidRPr="00A12D1E" w:rsidRDefault="00802541"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 xml:space="preserve">In the 1960s, UCC used to claim that its aim was to </w:t>
      </w:r>
      <w:r w:rsidRPr="00A12D1E">
        <w:rPr>
          <w:rFonts w:ascii="Times New Roman" w:eastAsia="Times New Roman" w:hAnsi="Times New Roman" w:cs="Times New Roman"/>
          <w:i/>
          <w:iCs/>
          <w:color w:val="222222"/>
          <w:sz w:val="24"/>
          <w:szCs w:val="24"/>
          <w:lang w:bidi="hi-IN"/>
        </w:rPr>
        <w:t>“help make a better life for all of us”</w:t>
      </w:r>
      <w:r w:rsidR="00731D47" w:rsidRPr="00A12D1E">
        <w:rPr>
          <w:rStyle w:val="EndnoteReference"/>
          <w:rFonts w:ascii="Times New Roman" w:eastAsia="Times New Roman" w:hAnsi="Times New Roman" w:cs="Times New Roman"/>
          <w:color w:val="222222"/>
          <w:sz w:val="24"/>
          <w:szCs w:val="24"/>
          <w:lang w:bidi="hi-IN"/>
        </w:rPr>
        <w:endnoteReference w:id="2"/>
      </w:r>
      <w:r w:rsidRPr="00A12D1E">
        <w:rPr>
          <w:rFonts w:ascii="Times New Roman" w:eastAsia="Times New Roman" w:hAnsi="Times New Roman" w:cs="Times New Roman"/>
          <w:i/>
          <w:iCs/>
          <w:color w:val="222222"/>
          <w:sz w:val="24"/>
          <w:szCs w:val="24"/>
          <w:lang w:bidi="hi-IN"/>
        </w:rPr>
        <w:t xml:space="preserve">. </w:t>
      </w:r>
      <w:r w:rsidR="002D4715" w:rsidRPr="00A12D1E">
        <w:rPr>
          <w:rFonts w:ascii="Times New Roman" w:eastAsia="Times New Roman" w:hAnsi="Times New Roman" w:cs="Times New Roman"/>
          <w:color w:val="222222"/>
          <w:sz w:val="24"/>
          <w:szCs w:val="24"/>
          <w:lang w:bidi="hi-IN"/>
        </w:rPr>
        <w:t xml:space="preserve">In addition, </w:t>
      </w:r>
      <w:r w:rsidR="00D36F60" w:rsidRPr="00A12D1E">
        <w:rPr>
          <w:rFonts w:ascii="Times New Roman" w:eastAsia="Times New Roman" w:hAnsi="Times New Roman" w:cs="Times New Roman"/>
          <w:color w:val="222222"/>
          <w:sz w:val="24"/>
          <w:szCs w:val="24"/>
          <w:lang w:bidi="hi-IN"/>
        </w:rPr>
        <w:t xml:space="preserve">when it began marketing its pesticide products in India, through its subsidiary, Union Carbide India Limited (UCIL – in which UCC had controlling interests), </w:t>
      </w:r>
      <w:r w:rsidR="002D4715" w:rsidRPr="00A12D1E">
        <w:rPr>
          <w:rFonts w:ascii="Times New Roman" w:eastAsia="Times New Roman" w:hAnsi="Times New Roman" w:cs="Times New Roman"/>
          <w:color w:val="222222"/>
          <w:sz w:val="24"/>
          <w:szCs w:val="24"/>
          <w:lang w:bidi="hi-IN"/>
        </w:rPr>
        <w:t xml:space="preserve">its slogan was </w:t>
      </w:r>
      <w:r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i/>
          <w:iCs/>
          <w:color w:val="222222"/>
          <w:sz w:val="24"/>
          <w:szCs w:val="24"/>
          <w:lang w:bidi="hi-IN"/>
        </w:rPr>
        <w:t>Science helps build a new India</w:t>
      </w:r>
      <w:r w:rsidRPr="00A12D1E">
        <w:rPr>
          <w:rFonts w:ascii="Times New Roman" w:eastAsia="Times New Roman" w:hAnsi="Times New Roman" w:cs="Times New Roman"/>
          <w:color w:val="222222"/>
          <w:sz w:val="24"/>
          <w:szCs w:val="24"/>
          <w:lang w:bidi="hi-IN"/>
        </w:rPr>
        <w:t>”</w:t>
      </w:r>
      <w:r w:rsidRPr="00A12D1E">
        <w:rPr>
          <w:rStyle w:val="EndnoteReference"/>
          <w:rFonts w:ascii="Times New Roman" w:eastAsia="Times New Roman" w:hAnsi="Times New Roman" w:cs="Times New Roman"/>
          <w:color w:val="222222"/>
          <w:sz w:val="24"/>
          <w:szCs w:val="24"/>
          <w:lang w:bidi="hi-IN"/>
        </w:rPr>
        <w:endnoteReference w:id="3"/>
      </w:r>
      <w:r w:rsidR="008961DE"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color w:val="222222"/>
          <w:sz w:val="24"/>
          <w:szCs w:val="24"/>
          <w:lang w:bidi="hi-IN"/>
        </w:rPr>
        <w:t xml:space="preserve"> </w:t>
      </w:r>
      <w:r w:rsidR="008E68FC" w:rsidRPr="00A12D1E">
        <w:rPr>
          <w:rFonts w:ascii="Times New Roman" w:eastAsia="Times New Roman" w:hAnsi="Times New Roman" w:cs="Times New Roman"/>
          <w:color w:val="222222"/>
          <w:sz w:val="24"/>
          <w:szCs w:val="24"/>
          <w:lang w:bidi="hi-IN"/>
        </w:rPr>
        <w:t>UCIL</w:t>
      </w:r>
      <w:r w:rsidR="008E68FC" w:rsidRPr="00A12D1E">
        <w:rPr>
          <w:rFonts w:ascii="Times New Roman" w:eastAsia="Times New Roman" w:hAnsi="Times New Roman" w:cs="Times New Roman"/>
          <w:i/>
          <w:iCs/>
          <w:color w:val="222222"/>
          <w:sz w:val="24"/>
          <w:szCs w:val="24"/>
          <w:lang w:bidi="hi-IN"/>
        </w:rPr>
        <w:t xml:space="preserve"> s</w:t>
      </w:r>
      <w:r w:rsidR="008E68FC" w:rsidRPr="00A12D1E">
        <w:rPr>
          <w:rFonts w:ascii="Times New Roman" w:eastAsia="Times New Roman" w:hAnsi="Times New Roman" w:cs="Times New Roman"/>
          <w:color w:val="222222"/>
          <w:sz w:val="24"/>
          <w:szCs w:val="24"/>
          <w:lang w:bidi="hi-IN"/>
        </w:rPr>
        <w:t xml:space="preserve">tarted </w:t>
      </w:r>
      <w:r w:rsidR="008E68FC" w:rsidRPr="00A12D1E">
        <w:rPr>
          <w:rFonts w:ascii="Times New Roman" w:eastAsia="Times New Roman" w:hAnsi="Times New Roman" w:cs="Times New Roman"/>
          <w:color w:val="222222"/>
          <w:sz w:val="24"/>
          <w:szCs w:val="24"/>
          <w:lang w:bidi="hi-IN"/>
        </w:rPr>
        <w:lastRenderedPageBreak/>
        <w:t xml:space="preserve">manufacturing pesticides at its Bhopal plant in 1969 by first importing the highly toxic chemical methyl </w:t>
      </w:r>
      <w:proofErr w:type="spellStart"/>
      <w:r w:rsidR="008E68FC" w:rsidRPr="00A12D1E">
        <w:rPr>
          <w:rFonts w:ascii="Times New Roman" w:eastAsia="Times New Roman" w:hAnsi="Times New Roman" w:cs="Times New Roman"/>
          <w:color w:val="222222"/>
          <w:sz w:val="24"/>
          <w:szCs w:val="24"/>
          <w:lang w:bidi="hi-IN"/>
        </w:rPr>
        <w:t>isocyanate</w:t>
      </w:r>
      <w:proofErr w:type="spellEnd"/>
      <w:r w:rsidR="008E68FC" w:rsidRPr="00A12D1E">
        <w:rPr>
          <w:rFonts w:ascii="Times New Roman" w:eastAsia="Times New Roman" w:hAnsi="Times New Roman" w:cs="Times New Roman"/>
          <w:color w:val="222222"/>
          <w:sz w:val="24"/>
          <w:szCs w:val="24"/>
          <w:lang w:bidi="hi-IN"/>
        </w:rPr>
        <w:t xml:space="preserve"> (MIC) from the U.S.</w:t>
      </w:r>
      <w:r w:rsidR="00446B6C" w:rsidRPr="00A12D1E">
        <w:rPr>
          <w:rFonts w:ascii="Times New Roman" w:eastAsia="Times New Roman" w:hAnsi="Times New Roman" w:cs="Times New Roman"/>
          <w:color w:val="222222"/>
          <w:sz w:val="24"/>
          <w:szCs w:val="24"/>
          <w:lang w:bidi="hi-IN"/>
        </w:rPr>
        <w:t xml:space="preserve"> </w:t>
      </w:r>
      <w:r w:rsidR="008E68FC" w:rsidRPr="00A12D1E">
        <w:rPr>
          <w:rFonts w:ascii="Times New Roman" w:eastAsia="Times New Roman" w:hAnsi="Times New Roman" w:cs="Times New Roman"/>
          <w:color w:val="222222"/>
          <w:sz w:val="24"/>
          <w:szCs w:val="24"/>
          <w:lang w:bidi="hi-IN"/>
        </w:rPr>
        <w:t>Subsequently, in 1978, UCIL began manufacturing MIC at its Bhopal plant</w:t>
      </w:r>
      <w:r w:rsidR="000F4DC2" w:rsidRPr="00A12D1E">
        <w:rPr>
          <w:rFonts w:ascii="Times New Roman" w:eastAsia="Times New Roman" w:hAnsi="Times New Roman" w:cs="Times New Roman"/>
          <w:color w:val="222222"/>
          <w:sz w:val="24"/>
          <w:szCs w:val="24"/>
          <w:lang w:bidi="hi-IN"/>
        </w:rPr>
        <w:t>.</w:t>
      </w:r>
      <w:r w:rsidR="008E68FC" w:rsidRPr="00A12D1E">
        <w:rPr>
          <w:rFonts w:ascii="Times New Roman" w:eastAsia="Times New Roman" w:hAnsi="Times New Roman" w:cs="Times New Roman"/>
          <w:color w:val="222222"/>
          <w:sz w:val="24"/>
          <w:szCs w:val="24"/>
          <w:lang w:bidi="hi-IN"/>
        </w:rPr>
        <w:t xml:space="preserve"> All the while, UCC had assured workers at the plant that </w:t>
      </w:r>
      <w:r w:rsidR="008E68FC" w:rsidRPr="00A12D1E">
        <w:rPr>
          <w:rFonts w:ascii="Times New Roman" w:eastAsia="Times New Roman" w:hAnsi="Times New Roman" w:cs="Times New Roman"/>
          <w:i/>
          <w:iCs/>
          <w:color w:val="222222"/>
          <w:sz w:val="24"/>
          <w:szCs w:val="24"/>
          <w:lang w:bidi="hi-IN"/>
        </w:rPr>
        <w:t>“safety at all costs”</w:t>
      </w:r>
      <w:r w:rsidR="0070115A" w:rsidRPr="00A12D1E">
        <w:rPr>
          <w:rFonts w:ascii="Times New Roman" w:eastAsia="Times New Roman" w:hAnsi="Times New Roman" w:cs="Times New Roman"/>
          <w:color w:val="222222"/>
          <w:sz w:val="24"/>
          <w:szCs w:val="24"/>
          <w:lang w:bidi="hi-IN"/>
        </w:rPr>
        <w:t xml:space="preserve"> was its policy</w:t>
      </w:r>
      <w:r w:rsidR="009072D9" w:rsidRPr="00A12D1E">
        <w:rPr>
          <w:rFonts w:ascii="Times New Roman" w:eastAsia="Times New Roman" w:hAnsi="Times New Roman" w:cs="Times New Roman"/>
          <w:i/>
          <w:iCs/>
          <w:color w:val="222222"/>
          <w:sz w:val="24"/>
          <w:szCs w:val="24"/>
          <w:lang w:bidi="hi-IN"/>
        </w:rPr>
        <w:t xml:space="preserve">. </w:t>
      </w:r>
      <w:r w:rsidR="007074DF" w:rsidRPr="00A12D1E">
        <w:rPr>
          <w:rFonts w:ascii="Times New Roman" w:eastAsia="Times New Roman" w:hAnsi="Times New Roman" w:cs="Times New Roman"/>
          <w:color w:val="222222"/>
          <w:sz w:val="24"/>
          <w:szCs w:val="24"/>
          <w:lang w:bidi="hi-IN"/>
        </w:rPr>
        <w:t xml:space="preserve">In fact, it preached that: </w:t>
      </w:r>
      <w:r w:rsidR="007074DF" w:rsidRPr="00A12D1E">
        <w:rPr>
          <w:rFonts w:ascii="Times New Roman" w:eastAsia="Times New Roman" w:hAnsi="Times New Roman" w:cs="Times New Roman"/>
          <w:i/>
          <w:iCs/>
          <w:color w:val="222222"/>
          <w:sz w:val="24"/>
          <w:szCs w:val="24"/>
          <w:lang w:bidi="hi-IN"/>
        </w:rPr>
        <w:t>“People Are Our Most Important Asset, Their Safety and Health Our Greatest Responsibility”</w:t>
      </w:r>
      <w:r w:rsidR="00731D47" w:rsidRPr="00A12D1E">
        <w:rPr>
          <w:rStyle w:val="EndnoteReference"/>
          <w:rFonts w:ascii="Times New Roman" w:eastAsia="Times New Roman" w:hAnsi="Times New Roman" w:cs="Times New Roman"/>
          <w:color w:val="222222"/>
          <w:sz w:val="24"/>
          <w:szCs w:val="24"/>
          <w:lang w:bidi="hi-IN"/>
        </w:rPr>
        <w:endnoteReference w:id="4"/>
      </w:r>
      <w:r w:rsidR="008E68FC" w:rsidRPr="00A12D1E">
        <w:rPr>
          <w:rFonts w:ascii="Times New Roman" w:eastAsia="Times New Roman" w:hAnsi="Times New Roman" w:cs="Times New Roman"/>
          <w:i/>
          <w:iCs/>
          <w:color w:val="222222"/>
          <w:sz w:val="24"/>
          <w:szCs w:val="24"/>
          <w:lang w:bidi="hi-IN"/>
        </w:rPr>
        <w:t>.</w:t>
      </w:r>
      <w:r w:rsidR="008E68FC" w:rsidRPr="00A12D1E">
        <w:rPr>
          <w:rFonts w:ascii="Times New Roman" w:eastAsia="Times New Roman" w:hAnsi="Times New Roman" w:cs="Times New Roman"/>
          <w:color w:val="222222"/>
          <w:sz w:val="24"/>
          <w:szCs w:val="24"/>
          <w:lang w:bidi="hi-IN"/>
        </w:rPr>
        <w:t xml:space="preserve"> However, these claims and assurances turned out to be empty rhetoric.  </w:t>
      </w:r>
    </w:p>
    <w:p w:rsidR="008C4E59" w:rsidRPr="00A12D1E" w:rsidRDefault="008C4E59"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8C4E59" w:rsidRPr="00A12D1E" w:rsidRDefault="008C4E59" w:rsidP="003359DB">
      <w:pPr>
        <w:shd w:val="clear" w:color="auto" w:fill="FFFFFF"/>
        <w:spacing w:after="0" w:line="360" w:lineRule="auto"/>
        <w:jc w:val="both"/>
        <w:rPr>
          <w:rFonts w:ascii="Times New Roman" w:eastAsia="Times New Roman" w:hAnsi="Times New Roman" w:cs="Times New Roman"/>
          <w:b/>
          <w:bCs/>
          <w:color w:val="222222"/>
          <w:sz w:val="24"/>
          <w:szCs w:val="24"/>
          <w:lang w:bidi="hi-IN"/>
        </w:rPr>
      </w:pPr>
      <w:r w:rsidRPr="00A12D1E">
        <w:rPr>
          <w:rFonts w:ascii="Times New Roman" w:eastAsia="Times New Roman" w:hAnsi="Times New Roman" w:cs="Times New Roman"/>
          <w:b/>
          <w:bCs/>
          <w:color w:val="222222"/>
          <w:sz w:val="24"/>
          <w:szCs w:val="24"/>
          <w:lang w:bidi="hi-IN"/>
        </w:rPr>
        <w:t>Double Standards</w:t>
      </w:r>
    </w:p>
    <w:p w:rsidR="0003131B" w:rsidRPr="00A12D1E" w:rsidRDefault="0003131B"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03131B" w:rsidRPr="00A12D1E" w:rsidRDefault="00345B67"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In the guise of helping build a new India, UCC actually transferred sub-standard technology to India d</w:t>
      </w:r>
      <w:r w:rsidR="0003131B" w:rsidRPr="00A12D1E">
        <w:rPr>
          <w:rFonts w:ascii="Times New Roman" w:eastAsia="Times New Roman" w:hAnsi="Times New Roman" w:cs="Times New Roman"/>
          <w:color w:val="222222"/>
          <w:sz w:val="24"/>
          <w:szCs w:val="24"/>
          <w:lang w:bidi="hi-IN"/>
        </w:rPr>
        <w:t xml:space="preserve">espite having </w:t>
      </w:r>
      <w:r w:rsidR="004253B9" w:rsidRPr="00A12D1E">
        <w:rPr>
          <w:rFonts w:ascii="Times New Roman" w:eastAsia="Times New Roman" w:hAnsi="Times New Roman" w:cs="Times New Roman"/>
          <w:color w:val="222222"/>
          <w:sz w:val="24"/>
          <w:szCs w:val="24"/>
          <w:lang w:bidi="hi-IN"/>
        </w:rPr>
        <w:t>sufficient knowledge and experience about building safer plants like the far bigger and safer MIC unit it had</w:t>
      </w:r>
      <w:r w:rsidR="0003131B" w:rsidRPr="00A12D1E">
        <w:rPr>
          <w:rFonts w:ascii="Times New Roman" w:eastAsia="Times New Roman" w:hAnsi="Times New Roman" w:cs="Times New Roman"/>
          <w:color w:val="222222"/>
          <w:sz w:val="24"/>
          <w:szCs w:val="24"/>
          <w:lang w:bidi="hi-IN"/>
        </w:rPr>
        <w:t xml:space="preserve"> </w:t>
      </w:r>
      <w:r w:rsidR="008704C3" w:rsidRPr="00A12D1E">
        <w:rPr>
          <w:rFonts w:ascii="Times New Roman" w:eastAsia="Times New Roman" w:hAnsi="Times New Roman" w:cs="Times New Roman"/>
          <w:color w:val="222222"/>
          <w:sz w:val="24"/>
          <w:szCs w:val="24"/>
          <w:lang w:bidi="hi-IN"/>
        </w:rPr>
        <w:t xml:space="preserve">built </w:t>
      </w:r>
      <w:r w:rsidR="0003131B" w:rsidRPr="00A12D1E">
        <w:rPr>
          <w:rFonts w:ascii="Times New Roman" w:eastAsia="Times New Roman" w:hAnsi="Times New Roman" w:cs="Times New Roman"/>
          <w:color w:val="222222"/>
          <w:sz w:val="24"/>
          <w:szCs w:val="24"/>
          <w:lang w:bidi="hi-IN"/>
        </w:rPr>
        <w:t>at its Institute plant in West Virginia, USA</w:t>
      </w:r>
      <w:r w:rsidR="00A219E5" w:rsidRPr="00A12D1E">
        <w:rPr>
          <w:rFonts w:ascii="Times New Roman" w:eastAsia="Times New Roman" w:hAnsi="Times New Roman" w:cs="Times New Roman"/>
          <w:color w:val="222222"/>
          <w:sz w:val="24"/>
          <w:szCs w:val="24"/>
          <w:lang w:bidi="hi-IN"/>
        </w:rPr>
        <w:t>, in 1966</w:t>
      </w:r>
      <w:r w:rsidR="0003131B" w:rsidRPr="00A12D1E">
        <w:rPr>
          <w:rFonts w:ascii="Times New Roman" w:eastAsia="Times New Roman" w:hAnsi="Times New Roman" w:cs="Times New Roman"/>
          <w:color w:val="222222"/>
          <w:sz w:val="24"/>
          <w:szCs w:val="24"/>
          <w:lang w:bidi="hi-IN"/>
        </w:rPr>
        <w:t>.</w:t>
      </w:r>
      <w:r w:rsidR="001558C8" w:rsidRPr="00A12D1E">
        <w:rPr>
          <w:rFonts w:ascii="Times New Roman" w:eastAsia="Times New Roman" w:hAnsi="Times New Roman" w:cs="Times New Roman"/>
          <w:color w:val="222222"/>
          <w:sz w:val="24"/>
          <w:szCs w:val="24"/>
          <w:lang w:bidi="hi-IN"/>
        </w:rPr>
        <w:t xml:space="preserve"> </w:t>
      </w:r>
      <w:r w:rsidR="0003131B" w:rsidRPr="00A12D1E">
        <w:rPr>
          <w:rFonts w:ascii="Times New Roman" w:eastAsia="Times New Roman" w:hAnsi="Times New Roman" w:cs="Times New Roman"/>
          <w:color w:val="222222"/>
          <w:sz w:val="24"/>
          <w:szCs w:val="24"/>
          <w:lang w:bidi="hi-IN"/>
        </w:rPr>
        <w:t xml:space="preserve">UCC violated its own prescribed safety norms by under-designing the safety systems at its Bhopal plant as a cost-cutting measure </w:t>
      </w:r>
      <w:r w:rsidR="00D36F60" w:rsidRPr="00A12D1E">
        <w:rPr>
          <w:rFonts w:ascii="Times New Roman" w:eastAsia="Times New Roman" w:hAnsi="Times New Roman" w:cs="Times New Roman"/>
          <w:color w:val="222222"/>
          <w:sz w:val="24"/>
          <w:szCs w:val="24"/>
          <w:lang w:bidi="hi-IN"/>
        </w:rPr>
        <w:t>despite the fact that</w:t>
      </w:r>
      <w:r w:rsidR="0003131B" w:rsidRPr="00A12D1E">
        <w:rPr>
          <w:rFonts w:ascii="Times New Roman" w:eastAsia="Times New Roman" w:hAnsi="Times New Roman" w:cs="Times New Roman"/>
          <w:color w:val="222222"/>
          <w:sz w:val="24"/>
          <w:szCs w:val="24"/>
          <w:lang w:bidi="hi-IN"/>
        </w:rPr>
        <w:t xml:space="preserve"> it was </w:t>
      </w:r>
      <w:r w:rsidR="000E678F" w:rsidRPr="00A12D1E">
        <w:rPr>
          <w:rFonts w:ascii="Times New Roman" w:eastAsia="Times New Roman" w:hAnsi="Times New Roman" w:cs="Times New Roman"/>
          <w:color w:val="222222"/>
          <w:sz w:val="24"/>
          <w:szCs w:val="24"/>
          <w:lang w:bidi="hi-IN"/>
        </w:rPr>
        <w:t xml:space="preserve">to </w:t>
      </w:r>
      <w:r w:rsidR="0003131B" w:rsidRPr="00A12D1E">
        <w:rPr>
          <w:rFonts w:ascii="Times New Roman" w:eastAsia="Times New Roman" w:hAnsi="Times New Roman" w:cs="Times New Roman"/>
          <w:color w:val="222222"/>
          <w:sz w:val="24"/>
          <w:szCs w:val="24"/>
          <w:lang w:bidi="hi-IN"/>
        </w:rPr>
        <w:t>manufactur</w:t>
      </w:r>
      <w:r w:rsidR="000E678F" w:rsidRPr="00A12D1E">
        <w:rPr>
          <w:rFonts w:ascii="Times New Roman" w:eastAsia="Times New Roman" w:hAnsi="Times New Roman" w:cs="Times New Roman"/>
          <w:color w:val="222222"/>
          <w:sz w:val="24"/>
          <w:szCs w:val="24"/>
          <w:lang w:bidi="hi-IN"/>
        </w:rPr>
        <w:t>e</w:t>
      </w:r>
      <w:r w:rsidR="0003131B" w:rsidRPr="00A12D1E">
        <w:rPr>
          <w:rFonts w:ascii="Times New Roman" w:eastAsia="Times New Roman" w:hAnsi="Times New Roman" w:cs="Times New Roman"/>
          <w:color w:val="222222"/>
          <w:sz w:val="24"/>
          <w:szCs w:val="24"/>
          <w:lang w:bidi="hi-IN"/>
        </w:rPr>
        <w:t xml:space="preserve"> and stor</w:t>
      </w:r>
      <w:r w:rsidR="000E678F" w:rsidRPr="00A12D1E">
        <w:rPr>
          <w:rFonts w:ascii="Times New Roman" w:eastAsia="Times New Roman" w:hAnsi="Times New Roman" w:cs="Times New Roman"/>
          <w:color w:val="222222"/>
          <w:sz w:val="24"/>
          <w:szCs w:val="24"/>
          <w:lang w:bidi="hi-IN"/>
        </w:rPr>
        <w:t>e</w:t>
      </w:r>
      <w:r w:rsidR="004D6FDD" w:rsidRPr="00A12D1E">
        <w:rPr>
          <w:rFonts w:ascii="Times New Roman" w:eastAsia="Times New Roman" w:hAnsi="Times New Roman" w:cs="Times New Roman"/>
          <w:color w:val="222222"/>
          <w:sz w:val="24"/>
          <w:szCs w:val="24"/>
          <w:lang w:bidi="hi-IN"/>
        </w:rPr>
        <w:t xml:space="preserve"> in large quantities (</w:t>
      </w:r>
      <w:r w:rsidR="00DC2DAD" w:rsidRPr="00A12D1E">
        <w:rPr>
          <w:rFonts w:ascii="Times New Roman" w:eastAsia="Times New Roman" w:hAnsi="Times New Roman" w:cs="Times New Roman"/>
          <w:color w:val="222222"/>
          <w:sz w:val="24"/>
          <w:szCs w:val="24"/>
          <w:lang w:bidi="hi-IN"/>
        </w:rPr>
        <w:t>over</w:t>
      </w:r>
      <w:r w:rsidR="004D6FDD" w:rsidRPr="00A12D1E">
        <w:rPr>
          <w:rFonts w:ascii="Times New Roman" w:eastAsia="Times New Roman" w:hAnsi="Times New Roman" w:cs="Times New Roman"/>
          <w:color w:val="222222"/>
          <w:sz w:val="24"/>
          <w:szCs w:val="24"/>
          <w:lang w:bidi="hi-IN"/>
        </w:rPr>
        <w:t xml:space="preserve"> 8</w:t>
      </w:r>
      <w:r w:rsidR="0003131B" w:rsidRPr="00A12D1E">
        <w:rPr>
          <w:rFonts w:ascii="Times New Roman" w:eastAsia="Times New Roman" w:hAnsi="Times New Roman" w:cs="Times New Roman"/>
          <w:color w:val="222222"/>
          <w:sz w:val="24"/>
          <w:szCs w:val="24"/>
          <w:lang w:bidi="hi-IN"/>
        </w:rPr>
        <w:t>0</w:t>
      </w:r>
      <w:r w:rsidR="004D6FDD" w:rsidRPr="00A12D1E">
        <w:rPr>
          <w:rFonts w:ascii="Times New Roman" w:eastAsia="Times New Roman" w:hAnsi="Times New Roman" w:cs="Times New Roman"/>
          <w:color w:val="222222"/>
          <w:sz w:val="24"/>
          <w:szCs w:val="24"/>
          <w:lang w:bidi="hi-IN"/>
        </w:rPr>
        <w:t>+</w:t>
      </w:r>
      <w:r w:rsidR="0003131B" w:rsidRPr="00A12D1E">
        <w:rPr>
          <w:rFonts w:ascii="Times New Roman" w:eastAsia="Times New Roman" w:hAnsi="Times New Roman" w:cs="Times New Roman"/>
          <w:color w:val="222222"/>
          <w:sz w:val="24"/>
          <w:szCs w:val="24"/>
          <w:lang w:bidi="hi-IN"/>
        </w:rPr>
        <w:t xml:space="preserve"> tonnes) of the highly toxic MIC </w:t>
      </w:r>
      <w:r w:rsidR="004D6FDD" w:rsidRPr="00A12D1E">
        <w:rPr>
          <w:rFonts w:ascii="Times New Roman" w:eastAsia="Times New Roman" w:hAnsi="Times New Roman" w:cs="Times New Roman"/>
          <w:color w:val="222222"/>
          <w:sz w:val="24"/>
          <w:szCs w:val="24"/>
          <w:lang w:bidi="hi-IN"/>
        </w:rPr>
        <w:t xml:space="preserve">in two </w:t>
      </w:r>
      <w:r w:rsidR="003241CF" w:rsidRPr="00A12D1E">
        <w:rPr>
          <w:rFonts w:ascii="Times New Roman" w:eastAsia="Times New Roman" w:hAnsi="Times New Roman" w:cs="Times New Roman"/>
          <w:color w:val="222222"/>
          <w:sz w:val="24"/>
          <w:szCs w:val="24"/>
          <w:lang w:bidi="hi-IN"/>
        </w:rPr>
        <w:t xml:space="preserve">storage </w:t>
      </w:r>
      <w:r w:rsidR="004D6FDD" w:rsidRPr="00A12D1E">
        <w:rPr>
          <w:rFonts w:ascii="Times New Roman" w:eastAsia="Times New Roman" w:hAnsi="Times New Roman" w:cs="Times New Roman"/>
          <w:color w:val="222222"/>
          <w:sz w:val="24"/>
          <w:szCs w:val="24"/>
          <w:lang w:bidi="hi-IN"/>
        </w:rPr>
        <w:t xml:space="preserve">tanks </w:t>
      </w:r>
      <w:r w:rsidR="0003131B" w:rsidRPr="00A12D1E">
        <w:rPr>
          <w:rFonts w:ascii="Times New Roman" w:eastAsia="Times New Roman" w:hAnsi="Times New Roman" w:cs="Times New Roman"/>
          <w:color w:val="222222"/>
          <w:sz w:val="24"/>
          <w:szCs w:val="24"/>
          <w:lang w:bidi="hi-IN"/>
        </w:rPr>
        <w:t xml:space="preserve">for long periods. Moreover, even the under-designed safety systems </w:t>
      </w:r>
      <w:r w:rsidR="00980B14" w:rsidRPr="00A12D1E">
        <w:rPr>
          <w:rFonts w:ascii="Times New Roman" w:eastAsia="Times New Roman" w:hAnsi="Times New Roman" w:cs="Times New Roman"/>
          <w:color w:val="222222"/>
          <w:sz w:val="24"/>
          <w:szCs w:val="24"/>
          <w:lang w:bidi="hi-IN"/>
        </w:rPr>
        <w:t xml:space="preserve">– refrigeration system, scrubber and flare – </w:t>
      </w:r>
      <w:r w:rsidR="0003131B" w:rsidRPr="00A12D1E">
        <w:rPr>
          <w:rFonts w:ascii="Times New Roman" w:eastAsia="Times New Roman" w:hAnsi="Times New Roman" w:cs="Times New Roman"/>
          <w:color w:val="222222"/>
          <w:sz w:val="24"/>
          <w:szCs w:val="24"/>
          <w:lang w:bidi="hi-IN"/>
        </w:rPr>
        <w:t xml:space="preserve">were often not operated to </w:t>
      </w:r>
      <w:r w:rsidR="00BA7679" w:rsidRPr="00A12D1E">
        <w:rPr>
          <w:rFonts w:ascii="Times New Roman" w:eastAsia="Times New Roman" w:hAnsi="Times New Roman" w:cs="Times New Roman"/>
          <w:color w:val="222222"/>
          <w:sz w:val="24"/>
          <w:szCs w:val="24"/>
          <w:lang w:bidi="hi-IN"/>
        </w:rPr>
        <w:t>their</w:t>
      </w:r>
      <w:r w:rsidR="0003131B" w:rsidRPr="00A12D1E">
        <w:rPr>
          <w:rFonts w:ascii="Times New Roman" w:eastAsia="Times New Roman" w:hAnsi="Times New Roman" w:cs="Times New Roman"/>
          <w:color w:val="222222"/>
          <w:sz w:val="24"/>
          <w:szCs w:val="24"/>
          <w:lang w:bidi="hi-IN"/>
        </w:rPr>
        <w:t xml:space="preserve"> full potential and were shut off from time to time as further cost-cutting measures, which posed constant threat to </w:t>
      </w:r>
      <w:r w:rsidR="001558C8" w:rsidRPr="00A12D1E">
        <w:rPr>
          <w:rFonts w:ascii="Times New Roman" w:eastAsia="Times New Roman" w:hAnsi="Times New Roman" w:cs="Times New Roman"/>
          <w:color w:val="222222"/>
          <w:sz w:val="24"/>
          <w:szCs w:val="24"/>
          <w:lang w:bidi="hi-IN"/>
        </w:rPr>
        <w:t xml:space="preserve">the lives of </w:t>
      </w:r>
      <w:r w:rsidR="0003131B" w:rsidRPr="00A12D1E">
        <w:rPr>
          <w:rFonts w:ascii="Times New Roman" w:eastAsia="Times New Roman" w:hAnsi="Times New Roman" w:cs="Times New Roman"/>
          <w:color w:val="222222"/>
          <w:sz w:val="24"/>
          <w:szCs w:val="24"/>
          <w:lang w:bidi="hi-IN"/>
        </w:rPr>
        <w:t>workers at the plant and to the population in the surrounding areas.</w:t>
      </w:r>
      <w:r w:rsidR="005F37E7" w:rsidRPr="00A12D1E">
        <w:rPr>
          <w:rStyle w:val="EndnoteReference"/>
          <w:rFonts w:ascii="Times New Roman" w:eastAsia="Times New Roman" w:hAnsi="Times New Roman" w:cs="Times New Roman"/>
          <w:color w:val="222222"/>
          <w:sz w:val="24"/>
          <w:szCs w:val="24"/>
          <w:lang w:bidi="hi-IN"/>
        </w:rPr>
        <w:endnoteReference w:id="5"/>
      </w:r>
      <w:r w:rsidR="0003131B" w:rsidRPr="00A12D1E">
        <w:rPr>
          <w:rFonts w:ascii="Times New Roman" w:eastAsia="Times New Roman" w:hAnsi="Times New Roman" w:cs="Times New Roman"/>
          <w:color w:val="222222"/>
          <w:sz w:val="24"/>
          <w:szCs w:val="24"/>
          <w:lang w:bidi="hi-IN"/>
        </w:rPr>
        <w:t xml:space="preserve">   </w:t>
      </w:r>
    </w:p>
    <w:p w:rsidR="0003131B" w:rsidRPr="00A12D1E" w:rsidRDefault="0003131B" w:rsidP="003359DB">
      <w:pPr>
        <w:shd w:val="clear" w:color="auto" w:fill="FFFFFF"/>
        <w:spacing w:after="0" w:line="360" w:lineRule="auto"/>
        <w:jc w:val="both"/>
        <w:rPr>
          <w:rFonts w:ascii="Times New Roman" w:eastAsia="Times New Roman" w:hAnsi="Times New Roman" w:cs="Times New Roman"/>
          <w:color w:val="222222"/>
          <w:sz w:val="24"/>
          <w:szCs w:val="24"/>
          <w:lang w:bidi="hi-IN"/>
        </w:rPr>
      </w:pPr>
    </w:p>
    <w:p w:rsidR="000E5EF2" w:rsidRPr="00A12D1E" w:rsidRDefault="00270705" w:rsidP="003359DB">
      <w:pPr>
        <w:shd w:val="clear" w:color="auto" w:fill="FFFFFF"/>
        <w:tabs>
          <w:tab w:val="left" w:pos="0"/>
        </w:tabs>
        <w:spacing w:after="0" w:line="360" w:lineRule="auto"/>
        <w:jc w:val="both"/>
        <w:rPr>
          <w:rFonts w:ascii="Times New Roman" w:hAnsi="Times New Roman" w:cs="Times New Roman"/>
          <w:iCs/>
          <w:sz w:val="24"/>
          <w:szCs w:val="24"/>
        </w:rPr>
      </w:pPr>
      <w:r w:rsidRPr="00A12D1E">
        <w:rPr>
          <w:rFonts w:ascii="Times New Roman" w:hAnsi="Times New Roman" w:cs="Times New Roman"/>
          <w:iCs/>
          <w:sz w:val="24"/>
          <w:szCs w:val="24"/>
        </w:rPr>
        <w:t>Finally, the inevitable happened on the night of 02/03 December 1984</w:t>
      </w:r>
      <w:r w:rsidR="008C533B" w:rsidRPr="00A12D1E">
        <w:rPr>
          <w:rFonts w:ascii="Times New Roman" w:hAnsi="Times New Roman" w:cs="Times New Roman"/>
          <w:iCs/>
          <w:sz w:val="24"/>
          <w:szCs w:val="24"/>
        </w:rPr>
        <w:t xml:space="preserve"> when toxic gases from the plant escaped and t</w:t>
      </w:r>
      <w:r w:rsidR="003860A4" w:rsidRPr="00A12D1E">
        <w:rPr>
          <w:rFonts w:ascii="Times New Roman" w:hAnsi="Times New Roman" w:cs="Times New Roman"/>
          <w:iCs/>
          <w:sz w:val="24"/>
          <w:szCs w:val="24"/>
        </w:rPr>
        <w:t xml:space="preserve">wo thirds of the city’s population (900,000) </w:t>
      </w:r>
      <w:r w:rsidR="008C533B" w:rsidRPr="00A12D1E">
        <w:rPr>
          <w:rFonts w:ascii="Times New Roman" w:hAnsi="Times New Roman" w:cs="Times New Roman"/>
          <w:iCs/>
          <w:sz w:val="24"/>
          <w:szCs w:val="24"/>
        </w:rPr>
        <w:t xml:space="preserve">were exposed to its </w:t>
      </w:r>
      <w:r w:rsidR="00C62B72" w:rsidRPr="00A12D1E">
        <w:rPr>
          <w:rFonts w:ascii="Times New Roman" w:hAnsi="Times New Roman" w:cs="Times New Roman"/>
          <w:iCs/>
          <w:sz w:val="24"/>
          <w:szCs w:val="24"/>
        </w:rPr>
        <w:t>lethal</w:t>
      </w:r>
      <w:r w:rsidR="003860A4" w:rsidRPr="00A12D1E">
        <w:rPr>
          <w:rFonts w:ascii="Times New Roman" w:hAnsi="Times New Roman" w:cs="Times New Roman"/>
          <w:iCs/>
          <w:sz w:val="24"/>
          <w:szCs w:val="24"/>
        </w:rPr>
        <w:t xml:space="preserve"> </w:t>
      </w:r>
      <w:r w:rsidR="008C533B" w:rsidRPr="00A12D1E">
        <w:rPr>
          <w:rFonts w:ascii="Times New Roman" w:hAnsi="Times New Roman" w:cs="Times New Roman"/>
          <w:iCs/>
          <w:sz w:val="24"/>
          <w:szCs w:val="24"/>
        </w:rPr>
        <w:t xml:space="preserve">effects. </w:t>
      </w:r>
      <w:r w:rsidR="008478D3" w:rsidRPr="00A12D1E">
        <w:rPr>
          <w:rFonts w:ascii="Times New Roman" w:hAnsi="Times New Roman" w:cs="Times New Roman"/>
          <w:iCs/>
          <w:sz w:val="24"/>
          <w:szCs w:val="24"/>
        </w:rPr>
        <w:t>The poorest sections in the city were the most affected.</w:t>
      </w:r>
      <w:r w:rsidR="00E106B4" w:rsidRPr="00A12D1E">
        <w:rPr>
          <w:rFonts w:ascii="Times New Roman" w:hAnsi="Times New Roman" w:cs="Times New Roman"/>
          <w:iCs/>
          <w:sz w:val="24"/>
          <w:szCs w:val="24"/>
        </w:rPr>
        <w:t xml:space="preserve"> </w:t>
      </w:r>
    </w:p>
    <w:p w:rsidR="00C62B72" w:rsidRPr="00A12D1E" w:rsidRDefault="00C62B72" w:rsidP="003359DB">
      <w:pPr>
        <w:shd w:val="clear" w:color="auto" w:fill="FFFFFF"/>
        <w:tabs>
          <w:tab w:val="left" w:pos="0"/>
        </w:tabs>
        <w:spacing w:after="0" w:line="360" w:lineRule="auto"/>
        <w:jc w:val="both"/>
        <w:rPr>
          <w:rFonts w:ascii="Times New Roman" w:hAnsi="Times New Roman" w:cs="Times New Roman"/>
          <w:iCs/>
          <w:sz w:val="24"/>
          <w:szCs w:val="24"/>
        </w:rPr>
      </w:pPr>
    </w:p>
    <w:p w:rsidR="008C4E59" w:rsidRPr="00A12D1E" w:rsidRDefault="000E5EF2" w:rsidP="003359DB">
      <w:pPr>
        <w:shd w:val="clear" w:color="auto" w:fill="FFFFFF"/>
        <w:tabs>
          <w:tab w:val="left" w:pos="0"/>
        </w:tabs>
        <w:spacing w:after="0" w:line="360" w:lineRule="auto"/>
        <w:jc w:val="both"/>
        <w:rPr>
          <w:rFonts w:ascii="Times New Roman" w:hAnsi="Times New Roman" w:cs="Times New Roman"/>
          <w:iCs/>
          <w:sz w:val="24"/>
          <w:szCs w:val="24"/>
        </w:rPr>
      </w:pPr>
      <w:r w:rsidRPr="00A12D1E">
        <w:rPr>
          <w:rFonts w:ascii="Times New Roman" w:hAnsi="Times New Roman" w:cs="Times New Roman"/>
          <w:iCs/>
          <w:sz w:val="24"/>
          <w:szCs w:val="24"/>
        </w:rPr>
        <w:t xml:space="preserve">While Carbide officials tried to mislead the administration about the likely impact of the disaster and about </w:t>
      </w:r>
      <w:r w:rsidR="0001527E" w:rsidRPr="00A12D1E">
        <w:rPr>
          <w:rFonts w:ascii="Times New Roman" w:hAnsi="Times New Roman" w:cs="Times New Roman"/>
          <w:iCs/>
          <w:sz w:val="24"/>
          <w:szCs w:val="24"/>
        </w:rPr>
        <w:t xml:space="preserve">possible </w:t>
      </w:r>
      <w:r w:rsidRPr="00A12D1E">
        <w:rPr>
          <w:rFonts w:ascii="Times New Roman" w:hAnsi="Times New Roman" w:cs="Times New Roman"/>
          <w:iCs/>
          <w:sz w:val="24"/>
          <w:szCs w:val="24"/>
        </w:rPr>
        <w:t xml:space="preserve">remedial measures, the </w:t>
      </w:r>
      <w:r w:rsidR="00DC2DAD" w:rsidRPr="00A12D1E">
        <w:rPr>
          <w:rFonts w:ascii="Times New Roman" w:hAnsi="Times New Roman" w:cs="Times New Roman"/>
          <w:iCs/>
          <w:sz w:val="24"/>
          <w:szCs w:val="24"/>
        </w:rPr>
        <w:t>administration</w:t>
      </w:r>
      <w:r w:rsidR="009C54C1" w:rsidRPr="00A12D1E">
        <w:rPr>
          <w:rFonts w:ascii="Times New Roman" w:hAnsi="Times New Roman" w:cs="Times New Roman"/>
          <w:iCs/>
          <w:sz w:val="24"/>
          <w:szCs w:val="24"/>
        </w:rPr>
        <w:t xml:space="preserve"> </w:t>
      </w:r>
      <w:r w:rsidRPr="00A12D1E">
        <w:rPr>
          <w:rFonts w:ascii="Times New Roman" w:hAnsi="Times New Roman" w:cs="Times New Roman"/>
          <w:iCs/>
          <w:sz w:val="24"/>
          <w:szCs w:val="24"/>
        </w:rPr>
        <w:t>too, strangely enough, w</w:t>
      </w:r>
      <w:r w:rsidR="00DC2DAD" w:rsidRPr="00A12D1E">
        <w:rPr>
          <w:rFonts w:ascii="Times New Roman" w:hAnsi="Times New Roman" w:cs="Times New Roman"/>
          <w:iCs/>
          <w:sz w:val="24"/>
          <w:szCs w:val="24"/>
        </w:rPr>
        <w:t>as</w:t>
      </w:r>
      <w:r w:rsidRPr="00A12D1E">
        <w:rPr>
          <w:rFonts w:ascii="Times New Roman" w:hAnsi="Times New Roman" w:cs="Times New Roman"/>
          <w:iCs/>
          <w:sz w:val="24"/>
          <w:szCs w:val="24"/>
        </w:rPr>
        <w:t xml:space="preserve"> more concerned about under</w:t>
      </w:r>
      <w:r w:rsidR="009C54C1" w:rsidRPr="00A12D1E">
        <w:rPr>
          <w:rFonts w:ascii="Times New Roman" w:hAnsi="Times New Roman" w:cs="Times New Roman"/>
          <w:iCs/>
          <w:sz w:val="24"/>
          <w:szCs w:val="24"/>
        </w:rPr>
        <w:t>-playing</w:t>
      </w:r>
      <w:r w:rsidRPr="00A12D1E">
        <w:rPr>
          <w:rFonts w:ascii="Times New Roman" w:hAnsi="Times New Roman" w:cs="Times New Roman"/>
          <w:iCs/>
          <w:sz w:val="24"/>
          <w:szCs w:val="24"/>
        </w:rPr>
        <w:t xml:space="preserve"> the magnitude and grievous</w:t>
      </w:r>
      <w:r w:rsidR="00F42D27" w:rsidRPr="00A12D1E">
        <w:rPr>
          <w:rFonts w:ascii="Times New Roman" w:hAnsi="Times New Roman" w:cs="Times New Roman"/>
          <w:iCs/>
          <w:sz w:val="24"/>
          <w:szCs w:val="24"/>
        </w:rPr>
        <w:t>ness</w:t>
      </w:r>
      <w:r w:rsidR="009C54C1" w:rsidRPr="00A12D1E">
        <w:rPr>
          <w:rFonts w:ascii="Times New Roman" w:hAnsi="Times New Roman" w:cs="Times New Roman"/>
          <w:iCs/>
          <w:sz w:val="24"/>
          <w:szCs w:val="24"/>
        </w:rPr>
        <w:t xml:space="preserve"> </w:t>
      </w:r>
      <w:r w:rsidRPr="00A12D1E">
        <w:rPr>
          <w:rFonts w:ascii="Times New Roman" w:hAnsi="Times New Roman" w:cs="Times New Roman"/>
          <w:iCs/>
          <w:sz w:val="24"/>
          <w:szCs w:val="24"/>
        </w:rPr>
        <w:t>of the disaster than in properly assessing all its ramifications.</w:t>
      </w:r>
      <w:r w:rsidR="001737E9" w:rsidRPr="00A12D1E">
        <w:rPr>
          <w:rStyle w:val="EndnoteReference"/>
          <w:rFonts w:ascii="Times New Roman" w:hAnsi="Times New Roman" w:cs="Times New Roman"/>
          <w:iCs/>
          <w:sz w:val="24"/>
          <w:szCs w:val="24"/>
        </w:rPr>
        <w:endnoteReference w:id="6"/>
      </w:r>
      <w:r w:rsidR="001737E9" w:rsidRPr="00A12D1E">
        <w:rPr>
          <w:rFonts w:ascii="Times New Roman" w:hAnsi="Times New Roman" w:cs="Times New Roman"/>
          <w:iCs/>
          <w:sz w:val="24"/>
          <w:szCs w:val="24"/>
        </w:rPr>
        <w:t xml:space="preserve"> </w:t>
      </w:r>
      <w:r w:rsidR="00BA7679" w:rsidRPr="00A12D1E">
        <w:rPr>
          <w:rFonts w:ascii="Times New Roman" w:hAnsi="Times New Roman" w:cs="Times New Roman"/>
          <w:iCs/>
          <w:sz w:val="24"/>
          <w:szCs w:val="24"/>
        </w:rPr>
        <w:t xml:space="preserve">There was obvious </w:t>
      </w:r>
      <w:r w:rsidR="002138FA" w:rsidRPr="00A12D1E">
        <w:rPr>
          <w:rFonts w:ascii="Times New Roman" w:hAnsi="Times New Roman" w:cs="Times New Roman"/>
          <w:iCs/>
          <w:sz w:val="24"/>
          <w:szCs w:val="24"/>
        </w:rPr>
        <w:t>harmony</w:t>
      </w:r>
      <w:r w:rsidR="00BA7679" w:rsidRPr="00A12D1E">
        <w:rPr>
          <w:rFonts w:ascii="Times New Roman" w:hAnsi="Times New Roman" w:cs="Times New Roman"/>
          <w:iCs/>
          <w:sz w:val="24"/>
          <w:szCs w:val="24"/>
        </w:rPr>
        <w:t xml:space="preserve"> of i</w:t>
      </w:r>
      <w:r w:rsidR="00C704D3" w:rsidRPr="00A12D1E">
        <w:rPr>
          <w:rFonts w:ascii="Times New Roman" w:hAnsi="Times New Roman" w:cs="Times New Roman"/>
          <w:iCs/>
          <w:sz w:val="24"/>
          <w:szCs w:val="24"/>
        </w:rPr>
        <w:t>nterests between Ca</w:t>
      </w:r>
      <w:r w:rsidR="003241CF" w:rsidRPr="00A12D1E">
        <w:rPr>
          <w:rFonts w:ascii="Times New Roman" w:hAnsi="Times New Roman" w:cs="Times New Roman"/>
          <w:iCs/>
          <w:sz w:val="24"/>
          <w:szCs w:val="24"/>
        </w:rPr>
        <w:t>rbide officials and the Indian E</w:t>
      </w:r>
      <w:r w:rsidR="00C704D3" w:rsidRPr="00A12D1E">
        <w:rPr>
          <w:rFonts w:ascii="Times New Roman" w:hAnsi="Times New Roman" w:cs="Times New Roman"/>
          <w:iCs/>
          <w:sz w:val="24"/>
          <w:szCs w:val="24"/>
        </w:rPr>
        <w:t>stablishment</w:t>
      </w:r>
      <w:r w:rsidR="002001CD" w:rsidRPr="00A12D1E">
        <w:rPr>
          <w:rFonts w:ascii="Times New Roman" w:hAnsi="Times New Roman" w:cs="Times New Roman"/>
          <w:iCs/>
          <w:sz w:val="24"/>
          <w:szCs w:val="24"/>
        </w:rPr>
        <w:t>.</w:t>
      </w:r>
      <w:r w:rsidR="00C704D3" w:rsidRPr="00A12D1E">
        <w:rPr>
          <w:rFonts w:ascii="Times New Roman" w:hAnsi="Times New Roman" w:cs="Times New Roman"/>
          <w:iCs/>
          <w:sz w:val="24"/>
          <w:szCs w:val="24"/>
        </w:rPr>
        <w:t xml:space="preserve"> </w:t>
      </w:r>
      <w:r w:rsidR="00914A5D" w:rsidRPr="00A12D1E">
        <w:rPr>
          <w:rFonts w:ascii="Times New Roman" w:hAnsi="Times New Roman" w:cs="Times New Roman"/>
          <w:iCs/>
          <w:sz w:val="24"/>
          <w:szCs w:val="24"/>
        </w:rPr>
        <w:t xml:space="preserve">The most telling instance in this regard relates to the denial of sodium </w:t>
      </w:r>
      <w:proofErr w:type="spellStart"/>
      <w:r w:rsidR="00914A5D" w:rsidRPr="00A12D1E">
        <w:rPr>
          <w:rFonts w:ascii="Times New Roman" w:hAnsi="Times New Roman" w:cs="Times New Roman"/>
          <w:iCs/>
          <w:sz w:val="24"/>
          <w:szCs w:val="24"/>
        </w:rPr>
        <w:t>thiosulphate</w:t>
      </w:r>
      <w:proofErr w:type="spellEnd"/>
      <w:r w:rsidR="00914A5D" w:rsidRPr="00A12D1E">
        <w:rPr>
          <w:rFonts w:ascii="Times New Roman" w:hAnsi="Times New Roman" w:cs="Times New Roman"/>
          <w:iCs/>
          <w:sz w:val="24"/>
          <w:szCs w:val="24"/>
        </w:rPr>
        <w:t xml:space="preserve"> </w:t>
      </w:r>
      <w:r w:rsidR="008D2786" w:rsidRPr="00A12D1E">
        <w:rPr>
          <w:rFonts w:ascii="Times New Roman" w:hAnsi="Times New Roman" w:cs="Times New Roman"/>
          <w:iCs/>
          <w:sz w:val="24"/>
          <w:szCs w:val="24"/>
        </w:rPr>
        <w:t>(</w:t>
      </w:r>
      <w:proofErr w:type="spellStart"/>
      <w:r w:rsidR="008D2786" w:rsidRPr="00A12D1E">
        <w:rPr>
          <w:rFonts w:ascii="Times New Roman" w:hAnsi="Times New Roman" w:cs="Times New Roman"/>
          <w:iCs/>
          <w:sz w:val="24"/>
          <w:szCs w:val="24"/>
        </w:rPr>
        <w:t>NaTS</w:t>
      </w:r>
      <w:proofErr w:type="spellEnd"/>
      <w:r w:rsidR="008D2786" w:rsidRPr="00A12D1E">
        <w:rPr>
          <w:rFonts w:ascii="Times New Roman" w:hAnsi="Times New Roman" w:cs="Times New Roman"/>
          <w:iCs/>
          <w:sz w:val="24"/>
          <w:szCs w:val="24"/>
        </w:rPr>
        <w:t xml:space="preserve">) </w:t>
      </w:r>
      <w:r w:rsidR="00914A5D" w:rsidRPr="00A12D1E">
        <w:rPr>
          <w:rFonts w:ascii="Times New Roman" w:hAnsi="Times New Roman" w:cs="Times New Roman"/>
          <w:iCs/>
          <w:sz w:val="24"/>
          <w:szCs w:val="24"/>
        </w:rPr>
        <w:t xml:space="preserve">therapy to </w:t>
      </w:r>
      <w:r w:rsidR="00047071" w:rsidRPr="00A12D1E">
        <w:rPr>
          <w:rFonts w:ascii="Times New Roman" w:hAnsi="Times New Roman" w:cs="Times New Roman"/>
          <w:iCs/>
          <w:sz w:val="24"/>
          <w:szCs w:val="24"/>
        </w:rPr>
        <w:t>gas-</w:t>
      </w:r>
      <w:r w:rsidR="00914A5D" w:rsidRPr="00A12D1E">
        <w:rPr>
          <w:rFonts w:ascii="Times New Roman" w:hAnsi="Times New Roman" w:cs="Times New Roman"/>
          <w:iCs/>
          <w:sz w:val="24"/>
          <w:szCs w:val="24"/>
        </w:rPr>
        <w:t>victims</w:t>
      </w:r>
      <w:r w:rsidR="008519DD" w:rsidRPr="00A12D1E">
        <w:rPr>
          <w:rFonts w:ascii="Times New Roman" w:hAnsi="Times New Roman" w:cs="Times New Roman"/>
          <w:iCs/>
          <w:sz w:val="24"/>
          <w:szCs w:val="24"/>
        </w:rPr>
        <w:t xml:space="preserve"> because UCC was desperate to hide the </w:t>
      </w:r>
      <w:r w:rsidR="0097527E" w:rsidRPr="00A12D1E">
        <w:rPr>
          <w:rFonts w:ascii="Times New Roman" w:hAnsi="Times New Roman" w:cs="Times New Roman"/>
          <w:iCs/>
          <w:sz w:val="24"/>
          <w:szCs w:val="24"/>
        </w:rPr>
        <w:t>presence of</w:t>
      </w:r>
      <w:r w:rsidR="008519DD" w:rsidRPr="00A12D1E">
        <w:rPr>
          <w:rFonts w:ascii="Times New Roman" w:hAnsi="Times New Roman" w:cs="Times New Roman"/>
          <w:iCs/>
          <w:sz w:val="24"/>
          <w:szCs w:val="24"/>
        </w:rPr>
        <w:t xml:space="preserve"> </w:t>
      </w:r>
      <w:r w:rsidR="006145B0" w:rsidRPr="00A12D1E">
        <w:rPr>
          <w:rFonts w:ascii="Times New Roman" w:hAnsi="Times New Roman" w:cs="Times New Roman"/>
          <w:iCs/>
          <w:sz w:val="24"/>
          <w:szCs w:val="24"/>
        </w:rPr>
        <w:t xml:space="preserve">the highly </w:t>
      </w:r>
      <w:r w:rsidR="006145B0" w:rsidRPr="00A12D1E">
        <w:rPr>
          <w:rFonts w:ascii="Times New Roman" w:hAnsi="Times New Roman" w:cs="Times New Roman"/>
          <w:iCs/>
          <w:sz w:val="24"/>
          <w:szCs w:val="24"/>
        </w:rPr>
        <w:lastRenderedPageBreak/>
        <w:t xml:space="preserve">toxic </w:t>
      </w:r>
      <w:r w:rsidR="008519DD" w:rsidRPr="00A12D1E">
        <w:rPr>
          <w:rFonts w:ascii="Times New Roman" w:hAnsi="Times New Roman" w:cs="Times New Roman"/>
          <w:iCs/>
          <w:sz w:val="24"/>
          <w:szCs w:val="24"/>
        </w:rPr>
        <w:t>hydrogen cyanide (HCN</w:t>
      </w:r>
      <w:r w:rsidR="00D87890" w:rsidRPr="00A12D1E">
        <w:rPr>
          <w:rFonts w:ascii="Times New Roman" w:hAnsi="Times New Roman" w:cs="Times New Roman"/>
          <w:iCs/>
          <w:sz w:val="24"/>
          <w:szCs w:val="24"/>
        </w:rPr>
        <w:t xml:space="preserve"> – one of the reaction products of MIC</w:t>
      </w:r>
      <w:r w:rsidR="008519DD" w:rsidRPr="00A12D1E">
        <w:rPr>
          <w:rFonts w:ascii="Times New Roman" w:hAnsi="Times New Roman" w:cs="Times New Roman"/>
          <w:iCs/>
          <w:sz w:val="24"/>
          <w:szCs w:val="24"/>
        </w:rPr>
        <w:t xml:space="preserve">) and </w:t>
      </w:r>
      <w:proofErr w:type="spellStart"/>
      <w:r w:rsidR="008519DD" w:rsidRPr="00A12D1E">
        <w:rPr>
          <w:rFonts w:ascii="Times New Roman" w:hAnsi="Times New Roman" w:cs="Times New Roman"/>
          <w:iCs/>
          <w:sz w:val="24"/>
          <w:szCs w:val="24"/>
        </w:rPr>
        <w:t>NaTS</w:t>
      </w:r>
      <w:proofErr w:type="spellEnd"/>
      <w:r w:rsidR="008519DD" w:rsidRPr="00A12D1E">
        <w:rPr>
          <w:rFonts w:ascii="Times New Roman" w:hAnsi="Times New Roman" w:cs="Times New Roman"/>
          <w:iCs/>
          <w:sz w:val="24"/>
          <w:szCs w:val="24"/>
        </w:rPr>
        <w:t xml:space="preserve"> was a known antidote for cyanide poisoning.</w:t>
      </w:r>
      <w:r w:rsidR="00146949" w:rsidRPr="00A12D1E">
        <w:rPr>
          <w:rStyle w:val="EndnoteReference"/>
          <w:rFonts w:ascii="Times New Roman" w:hAnsi="Times New Roman" w:cs="Times New Roman"/>
          <w:iCs/>
          <w:sz w:val="24"/>
          <w:szCs w:val="24"/>
        </w:rPr>
        <w:endnoteReference w:id="7"/>
      </w:r>
      <w:r w:rsidR="00914A5D" w:rsidRPr="00A12D1E">
        <w:rPr>
          <w:rFonts w:ascii="Times New Roman" w:hAnsi="Times New Roman" w:cs="Times New Roman"/>
          <w:iCs/>
          <w:sz w:val="24"/>
          <w:szCs w:val="24"/>
        </w:rPr>
        <w:t xml:space="preserve"> </w:t>
      </w:r>
    </w:p>
    <w:p w:rsidR="008519DD" w:rsidRPr="00A12D1E" w:rsidRDefault="008519DD" w:rsidP="003359DB">
      <w:pPr>
        <w:shd w:val="clear" w:color="auto" w:fill="FFFFFF"/>
        <w:tabs>
          <w:tab w:val="left" w:pos="0"/>
        </w:tabs>
        <w:spacing w:after="0" w:line="360" w:lineRule="auto"/>
        <w:jc w:val="both"/>
        <w:rPr>
          <w:rFonts w:ascii="Times New Roman" w:hAnsi="Times New Roman" w:cs="Times New Roman"/>
          <w:iCs/>
          <w:sz w:val="24"/>
          <w:szCs w:val="24"/>
        </w:rPr>
      </w:pPr>
    </w:p>
    <w:p w:rsidR="008C4E59" w:rsidRPr="00A12D1E" w:rsidRDefault="00A203FB" w:rsidP="003359DB">
      <w:pPr>
        <w:shd w:val="clear" w:color="auto" w:fill="FFFFFF"/>
        <w:tabs>
          <w:tab w:val="left" w:pos="0"/>
        </w:tabs>
        <w:spacing w:after="0" w:line="360" w:lineRule="auto"/>
        <w:jc w:val="both"/>
        <w:rPr>
          <w:rFonts w:ascii="Times New Roman" w:hAnsi="Times New Roman" w:cs="Times New Roman"/>
          <w:iCs/>
          <w:sz w:val="24"/>
          <w:szCs w:val="24"/>
        </w:rPr>
      </w:pPr>
      <w:r w:rsidRPr="00A12D1E">
        <w:rPr>
          <w:rFonts w:ascii="Times New Roman" w:eastAsia="Times New Roman" w:hAnsi="Times New Roman" w:cs="Times New Roman"/>
          <w:color w:val="222222"/>
          <w:sz w:val="24"/>
          <w:szCs w:val="24"/>
          <w:lang w:bidi="hi-IN"/>
        </w:rPr>
        <w:t xml:space="preserve">The utter callousness with which UCC treated the environment is </w:t>
      </w:r>
      <w:r w:rsidR="00516557" w:rsidRPr="00A12D1E">
        <w:rPr>
          <w:rFonts w:ascii="Times New Roman" w:eastAsia="Times New Roman" w:hAnsi="Times New Roman" w:cs="Times New Roman"/>
          <w:color w:val="222222"/>
          <w:sz w:val="24"/>
          <w:szCs w:val="24"/>
          <w:lang w:bidi="hi-IN"/>
        </w:rPr>
        <w:t>also alarming.</w:t>
      </w:r>
      <w:r w:rsidRPr="00A12D1E">
        <w:rPr>
          <w:rFonts w:ascii="Times New Roman" w:eastAsia="Times New Roman" w:hAnsi="Times New Roman" w:cs="Times New Roman"/>
          <w:color w:val="222222"/>
          <w:sz w:val="24"/>
          <w:szCs w:val="24"/>
          <w:lang w:bidi="hi-IN"/>
        </w:rPr>
        <w:t xml:space="preserve"> Much after the disaster, it became known that p</w:t>
      </w:r>
      <w:r w:rsidR="008C4E59" w:rsidRPr="00A12D1E">
        <w:rPr>
          <w:rFonts w:ascii="Times New Roman" w:eastAsia="Times New Roman" w:hAnsi="Times New Roman" w:cs="Times New Roman"/>
          <w:color w:val="222222"/>
          <w:sz w:val="24"/>
          <w:szCs w:val="24"/>
          <w:lang w:bidi="hi-IN"/>
        </w:rPr>
        <w:t xml:space="preserve">re-disaster dumping of toxic waste in and around the </w:t>
      </w:r>
      <w:r w:rsidR="00E2429A" w:rsidRPr="00A12D1E">
        <w:rPr>
          <w:rFonts w:ascii="Times New Roman" w:eastAsia="Times New Roman" w:hAnsi="Times New Roman" w:cs="Times New Roman"/>
          <w:color w:val="222222"/>
          <w:sz w:val="24"/>
          <w:szCs w:val="24"/>
          <w:lang w:bidi="hi-IN"/>
        </w:rPr>
        <w:t xml:space="preserve">Bhopal </w:t>
      </w:r>
      <w:r w:rsidR="008C4E59" w:rsidRPr="00A12D1E">
        <w:rPr>
          <w:rFonts w:ascii="Times New Roman" w:eastAsia="Times New Roman" w:hAnsi="Times New Roman" w:cs="Times New Roman"/>
          <w:color w:val="222222"/>
          <w:sz w:val="24"/>
          <w:szCs w:val="24"/>
          <w:lang w:bidi="hi-IN"/>
        </w:rPr>
        <w:t xml:space="preserve">plant </w:t>
      </w:r>
      <w:r w:rsidRPr="00A12D1E">
        <w:rPr>
          <w:rFonts w:ascii="Times New Roman" w:eastAsia="Times New Roman" w:hAnsi="Times New Roman" w:cs="Times New Roman"/>
          <w:color w:val="222222"/>
          <w:sz w:val="24"/>
          <w:szCs w:val="24"/>
          <w:lang w:bidi="hi-IN"/>
        </w:rPr>
        <w:t>had</w:t>
      </w:r>
      <w:r w:rsidR="008C4E59" w:rsidRPr="00A12D1E">
        <w:rPr>
          <w:rFonts w:ascii="Times New Roman" w:eastAsia="Times New Roman" w:hAnsi="Times New Roman" w:cs="Times New Roman"/>
          <w:color w:val="222222"/>
          <w:sz w:val="24"/>
          <w:szCs w:val="24"/>
          <w:lang w:bidi="hi-IN"/>
        </w:rPr>
        <w:t xml:space="preserve"> resulted in contamination of soil and ground water over a large area</w:t>
      </w:r>
      <w:r w:rsidR="00A40184" w:rsidRPr="00A12D1E">
        <w:rPr>
          <w:rFonts w:ascii="Times New Roman" w:eastAsia="Times New Roman" w:hAnsi="Times New Roman" w:cs="Times New Roman"/>
          <w:color w:val="222222"/>
          <w:sz w:val="24"/>
          <w:szCs w:val="24"/>
          <w:lang w:bidi="hi-IN"/>
        </w:rPr>
        <w:t xml:space="preserve">. </w:t>
      </w:r>
      <w:r w:rsidR="002138FA" w:rsidRPr="00A12D1E">
        <w:rPr>
          <w:rFonts w:ascii="Times New Roman" w:eastAsia="Times New Roman" w:hAnsi="Times New Roman" w:cs="Times New Roman"/>
          <w:color w:val="222222"/>
          <w:sz w:val="24"/>
          <w:szCs w:val="24"/>
          <w:lang w:bidi="hi-IN"/>
        </w:rPr>
        <w:t xml:space="preserve">Intake of contaminated groundwater has created new victims </w:t>
      </w:r>
      <w:r w:rsidR="00A40184" w:rsidRPr="00A12D1E">
        <w:rPr>
          <w:rFonts w:ascii="Times New Roman" w:eastAsia="Times New Roman" w:hAnsi="Times New Roman" w:cs="Times New Roman"/>
          <w:color w:val="222222"/>
          <w:sz w:val="24"/>
          <w:szCs w:val="24"/>
          <w:lang w:bidi="hi-IN"/>
        </w:rPr>
        <w:t>According to a preliminary study</w:t>
      </w:r>
      <w:r w:rsidR="005D03F3" w:rsidRPr="00A12D1E">
        <w:rPr>
          <w:rFonts w:ascii="Times New Roman" w:eastAsia="Times New Roman" w:hAnsi="Times New Roman" w:cs="Times New Roman"/>
          <w:color w:val="222222"/>
          <w:sz w:val="24"/>
          <w:szCs w:val="24"/>
          <w:lang w:bidi="hi-IN"/>
        </w:rPr>
        <w:t xml:space="preserve"> in </w:t>
      </w:r>
      <w:proofErr w:type="gramStart"/>
      <w:r w:rsidR="005D03F3" w:rsidRPr="00A12D1E">
        <w:rPr>
          <w:rFonts w:ascii="Times New Roman" w:eastAsia="Times New Roman" w:hAnsi="Times New Roman" w:cs="Times New Roman"/>
          <w:color w:val="222222"/>
          <w:sz w:val="24"/>
          <w:szCs w:val="24"/>
          <w:lang w:bidi="hi-IN"/>
        </w:rPr>
        <w:t>2010</w:t>
      </w:r>
      <w:r w:rsidR="002138FA" w:rsidRPr="00A12D1E">
        <w:rPr>
          <w:rFonts w:ascii="Times New Roman" w:eastAsia="Times New Roman" w:hAnsi="Times New Roman" w:cs="Times New Roman"/>
          <w:color w:val="222222"/>
          <w:sz w:val="24"/>
          <w:szCs w:val="24"/>
          <w:lang w:bidi="hi-IN"/>
        </w:rPr>
        <w:t>,</w:t>
      </w:r>
      <w:proofErr w:type="gramEnd"/>
      <w:r w:rsidR="00F2101B" w:rsidRPr="00A12D1E">
        <w:rPr>
          <w:rFonts w:ascii="Times New Roman" w:eastAsia="Times New Roman" w:hAnsi="Times New Roman" w:cs="Times New Roman"/>
          <w:color w:val="222222"/>
          <w:sz w:val="24"/>
          <w:szCs w:val="24"/>
          <w:lang w:bidi="hi-IN"/>
        </w:rPr>
        <w:t xml:space="preserve"> over 1,1</w:t>
      </w:r>
      <w:r w:rsidR="00A40184" w:rsidRPr="00A12D1E">
        <w:rPr>
          <w:rFonts w:ascii="Times New Roman" w:eastAsia="Times New Roman" w:hAnsi="Times New Roman" w:cs="Times New Roman"/>
          <w:color w:val="222222"/>
          <w:sz w:val="24"/>
          <w:szCs w:val="24"/>
          <w:lang w:bidi="hi-IN"/>
        </w:rPr>
        <w:t>00,000 metric tonnes of contaminated soil alone require remediation.</w:t>
      </w:r>
      <w:r w:rsidR="00A40184" w:rsidRPr="00A12D1E">
        <w:rPr>
          <w:rStyle w:val="EndnoteReference"/>
          <w:rFonts w:ascii="Times New Roman" w:eastAsia="Times New Roman" w:hAnsi="Times New Roman" w:cs="Times New Roman"/>
          <w:color w:val="222222"/>
          <w:sz w:val="24"/>
          <w:szCs w:val="24"/>
          <w:lang w:bidi="hi-IN"/>
        </w:rPr>
        <w:endnoteReference w:id="8"/>
      </w:r>
    </w:p>
    <w:p w:rsidR="008C4E59" w:rsidRPr="00A12D1E" w:rsidRDefault="008C4E59" w:rsidP="003359DB">
      <w:pPr>
        <w:shd w:val="clear" w:color="auto" w:fill="FFFFFF"/>
        <w:tabs>
          <w:tab w:val="left" w:pos="0"/>
        </w:tabs>
        <w:spacing w:after="0" w:line="360" w:lineRule="auto"/>
        <w:jc w:val="both"/>
        <w:rPr>
          <w:rFonts w:ascii="Times New Roman" w:hAnsi="Times New Roman" w:cs="Times New Roman"/>
          <w:iCs/>
          <w:sz w:val="24"/>
          <w:szCs w:val="24"/>
        </w:rPr>
      </w:pPr>
    </w:p>
    <w:p w:rsidR="008C4E59" w:rsidRPr="00A12D1E" w:rsidRDefault="008C4E59" w:rsidP="003359DB">
      <w:pPr>
        <w:shd w:val="clear" w:color="auto" w:fill="FFFFFF"/>
        <w:tabs>
          <w:tab w:val="left" w:pos="0"/>
        </w:tabs>
        <w:spacing w:after="0" w:line="360" w:lineRule="auto"/>
        <w:jc w:val="both"/>
        <w:rPr>
          <w:rFonts w:ascii="Times New Roman" w:hAnsi="Times New Roman" w:cs="Times New Roman"/>
          <w:b/>
          <w:bCs/>
          <w:iCs/>
          <w:sz w:val="24"/>
          <w:szCs w:val="24"/>
        </w:rPr>
      </w:pPr>
      <w:r w:rsidRPr="00A12D1E">
        <w:rPr>
          <w:rFonts w:ascii="Times New Roman" w:hAnsi="Times New Roman" w:cs="Times New Roman"/>
          <w:b/>
          <w:bCs/>
          <w:iCs/>
          <w:sz w:val="24"/>
          <w:szCs w:val="24"/>
        </w:rPr>
        <w:t>Response of the State</w:t>
      </w:r>
    </w:p>
    <w:p w:rsidR="008C4E59" w:rsidRPr="00A12D1E" w:rsidRDefault="008C4E59" w:rsidP="003359DB">
      <w:pPr>
        <w:shd w:val="clear" w:color="auto" w:fill="FFFFFF"/>
        <w:tabs>
          <w:tab w:val="left" w:pos="0"/>
        </w:tabs>
        <w:spacing w:after="0" w:line="360" w:lineRule="auto"/>
        <w:jc w:val="both"/>
        <w:rPr>
          <w:rFonts w:ascii="Times New Roman" w:hAnsi="Times New Roman" w:cs="Times New Roman"/>
          <w:iCs/>
          <w:sz w:val="24"/>
          <w:szCs w:val="24"/>
        </w:rPr>
      </w:pPr>
    </w:p>
    <w:p w:rsidR="00BC673D" w:rsidRPr="00A12D1E" w:rsidRDefault="00B722FC" w:rsidP="003359DB">
      <w:pPr>
        <w:widowControl w:val="0"/>
        <w:autoSpaceDE w:val="0"/>
        <w:autoSpaceDN w:val="0"/>
        <w:adjustRightInd w:val="0"/>
        <w:spacing w:after="0" w:line="360" w:lineRule="auto"/>
        <w:jc w:val="both"/>
        <w:rPr>
          <w:rFonts w:ascii="Times New Roman" w:hAnsi="Times New Roman" w:cs="Times New Roman"/>
          <w:sz w:val="24"/>
          <w:szCs w:val="24"/>
        </w:rPr>
      </w:pPr>
      <w:r w:rsidRPr="00A12D1E">
        <w:rPr>
          <w:rFonts w:ascii="Times New Roman" w:hAnsi="Times New Roman" w:cs="Times New Roman"/>
          <w:iCs/>
          <w:sz w:val="24"/>
          <w:szCs w:val="24"/>
        </w:rPr>
        <w:t xml:space="preserve">The </w:t>
      </w:r>
      <w:r w:rsidR="00043AE0" w:rsidRPr="00A12D1E">
        <w:rPr>
          <w:rFonts w:ascii="Times New Roman" w:hAnsi="Times New Roman" w:cs="Times New Roman"/>
          <w:iCs/>
          <w:sz w:val="24"/>
          <w:szCs w:val="24"/>
        </w:rPr>
        <w:t>Central Government appointed a scientific commission to study and report on the scientific and technical aspects of the disaster</w:t>
      </w:r>
      <w:r w:rsidR="005D03F3" w:rsidRPr="00A12D1E">
        <w:rPr>
          <w:rFonts w:ascii="Times New Roman" w:hAnsi="Times New Roman" w:cs="Times New Roman"/>
          <w:iCs/>
          <w:sz w:val="24"/>
          <w:szCs w:val="24"/>
        </w:rPr>
        <w:t xml:space="preserve">. The </w:t>
      </w:r>
      <w:r w:rsidR="00BC673D" w:rsidRPr="00A12D1E">
        <w:rPr>
          <w:rFonts w:ascii="Times New Roman" w:hAnsi="Times New Roman" w:cs="Times New Roman"/>
          <w:iCs/>
          <w:sz w:val="24"/>
          <w:szCs w:val="24"/>
        </w:rPr>
        <w:t xml:space="preserve">Report </w:t>
      </w:r>
      <w:r w:rsidR="005D03F3" w:rsidRPr="00A12D1E">
        <w:rPr>
          <w:rFonts w:ascii="Times New Roman" w:hAnsi="Times New Roman" w:cs="Times New Roman"/>
          <w:iCs/>
          <w:sz w:val="24"/>
          <w:szCs w:val="24"/>
        </w:rPr>
        <w:t xml:space="preserve">of the Commission </w:t>
      </w:r>
      <w:r w:rsidR="00BC673D" w:rsidRPr="00A12D1E">
        <w:rPr>
          <w:rFonts w:ascii="Times New Roman" w:hAnsi="Times New Roman" w:cs="Times New Roman"/>
          <w:iCs/>
          <w:sz w:val="24"/>
          <w:szCs w:val="24"/>
        </w:rPr>
        <w:t>submitted on</w:t>
      </w:r>
      <w:r w:rsidR="00BC673D" w:rsidRPr="00A12D1E">
        <w:rPr>
          <w:rFonts w:ascii="Times New Roman" w:hAnsi="Times New Roman" w:cs="Times New Roman"/>
          <w:sz w:val="24"/>
          <w:szCs w:val="24"/>
        </w:rPr>
        <w:t xml:space="preserve"> 20.12.1985 did point to the defects in design, operation, and maintenance of the plant that led to the disaster. Although,</w:t>
      </w:r>
      <w:r w:rsidR="00043AE0" w:rsidRPr="00A12D1E">
        <w:rPr>
          <w:rFonts w:ascii="Times New Roman" w:hAnsi="Times New Roman" w:cs="Times New Roman"/>
          <w:iCs/>
          <w:sz w:val="24"/>
          <w:szCs w:val="24"/>
        </w:rPr>
        <w:t xml:space="preserve"> the State Government </w:t>
      </w:r>
      <w:r w:rsidRPr="00A12D1E">
        <w:rPr>
          <w:rFonts w:ascii="Times New Roman" w:hAnsi="Times New Roman" w:cs="Times New Roman"/>
          <w:iCs/>
          <w:sz w:val="24"/>
          <w:szCs w:val="24"/>
        </w:rPr>
        <w:t>constitute</w:t>
      </w:r>
      <w:r w:rsidR="00043AE0" w:rsidRPr="00A12D1E">
        <w:rPr>
          <w:rFonts w:ascii="Times New Roman" w:hAnsi="Times New Roman" w:cs="Times New Roman"/>
          <w:iCs/>
          <w:sz w:val="24"/>
          <w:szCs w:val="24"/>
        </w:rPr>
        <w:t>d</w:t>
      </w:r>
      <w:r w:rsidRPr="00A12D1E">
        <w:rPr>
          <w:rFonts w:ascii="Times New Roman" w:hAnsi="Times New Roman" w:cs="Times New Roman"/>
          <w:iCs/>
          <w:sz w:val="24"/>
          <w:szCs w:val="24"/>
        </w:rPr>
        <w:t xml:space="preserve"> a</w:t>
      </w:r>
      <w:r w:rsidR="006D083F" w:rsidRPr="00A12D1E">
        <w:rPr>
          <w:rFonts w:ascii="Times New Roman" w:hAnsi="Times New Roman" w:cs="Times New Roman"/>
          <w:iCs/>
          <w:sz w:val="24"/>
          <w:szCs w:val="24"/>
        </w:rPr>
        <w:t xml:space="preserve"> </w:t>
      </w:r>
      <w:r w:rsidRPr="00A12D1E">
        <w:rPr>
          <w:rFonts w:ascii="Times New Roman" w:hAnsi="Times New Roman" w:cs="Times New Roman"/>
          <w:iCs/>
          <w:sz w:val="24"/>
          <w:szCs w:val="24"/>
        </w:rPr>
        <w:t xml:space="preserve">judicial commission under a sitting judge of the Madhya Pradesh High Court to enquire into the circumstances leading to the disaster, its </w:t>
      </w:r>
      <w:r w:rsidR="00094AB4" w:rsidRPr="00A12D1E">
        <w:rPr>
          <w:rFonts w:ascii="Times New Roman" w:hAnsi="Times New Roman" w:cs="Times New Roman"/>
          <w:iCs/>
          <w:sz w:val="24"/>
          <w:szCs w:val="24"/>
        </w:rPr>
        <w:t>impact</w:t>
      </w:r>
      <w:r w:rsidR="007E0FDA" w:rsidRPr="00A12D1E">
        <w:rPr>
          <w:rFonts w:ascii="Times New Roman" w:hAnsi="Times New Roman" w:cs="Times New Roman"/>
          <w:iCs/>
          <w:sz w:val="24"/>
          <w:szCs w:val="24"/>
        </w:rPr>
        <w:t>,</w:t>
      </w:r>
      <w:r w:rsidRPr="00A12D1E">
        <w:rPr>
          <w:rFonts w:ascii="Times New Roman" w:hAnsi="Times New Roman" w:cs="Times New Roman"/>
          <w:iCs/>
          <w:sz w:val="24"/>
          <w:szCs w:val="24"/>
        </w:rPr>
        <w:t xml:space="preserve"> and for </w:t>
      </w:r>
      <w:r w:rsidR="00924A6C" w:rsidRPr="00A12D1E">
        <w:rPr>
          <w:rFonts w:ascii="Times New Roman" w:hAnsi="Times New Roman" w:cs="Times New Roman"/>
          <w:iCs/>
          <w:sz w:val="24"/>
          <w:szCs w:val="24"/>
        </w:rPr>
        <w:t>fixing</w:t>
      </w:r>
      <w:r w:rsidR="00C85DB8" w:rsidRPr="00A12D1E">
        <w:rPr>
          <w:rFonts w:ascii="Times New Roman" w:hAnsi="Times New Roman" w:cs="Times New Roman"/>
          <w:iCs/>
          <w:sz w:val="24"/>
          <w:szCs w:val="24"/>
        </w:rPr>
        <w:t xml:space="preserve"> the onus</w:t>
      </w:r>
      <w:r w:rsidR="00094AB4" w:rsidRPr="00A12D1E">
        <w:rPr>
          <w:rFonts w:ascii="Times New Roman" w:hAnsi="Times New Roman" w:cs="Times New Roman"/>
          <w:iCs/>
          <w:sz w:val="24"/>
          <w:szCs w:val="24"/>
        </w:rPr>
        <w:t xml:space="preserve"> of responsibility</w:t>
      </w:r>
      <w:r w:rsidR="00BC673D" w:rsidRPr="00A12D1E">
        <w:rPr>
          <w:rFonts w:ascii="Times New Roman" w:hAnsi="Times New Roman" w:cs="Times New Roman"/>
          <w:iCs/>
          <w:sz w:val="24"/>
          <w:szCs w:val="24"/>
        </w:rPr>
        <w:t>, it was unceremoniously wound up a year later,</w:t>
      </w:r>
      <w:r w:rsidR="00BC673D" w:rsidRPr="00A12D1E">
        <w:rPr>
          <w:rFonts w:ascii="Times New Roman" w:hAnsi="Times New Roman" w:cs="Times New Roman"/>
          <w:sz w:val="24"/>
          <w:szCs w:val="24"/>
        </w:rPr>
        <w:t xml:space="preserve"> thereby, pre-empting the inquiry. Thus, to this day</w:t>
      </w:r>
      <w:r w:rsidR="005D03F3" w:rsidRPr="00A12D1E">
        <w:rPr>
          <w:rFonts w:ascii="Times New Roman" w:hAnsi="Times New Roman" w:cs="Times New Roman"/>
          <w:sz w:val="24"/>
          <w:szCs w:val="24"/>
        </w:rPr>
        <w:t>,</w:t>
      </w:r>
      <w:r w:rsidR="00BC673D" w:rsidRPr="00A12D1E">
        <w:rPr>
          <w:rFonts w:ascii="Times New Roman" w:hAnsi="Times New Roman" w:cs="Times New Roman"/>
          <w:sz w:val="24"/>
          <w:szCs w:val="24"/>
        </w:rPr>
        <w:t xml:space="preserve"> the circumstances leading to the disaster, its onus, and its after effects have not been thoroughly investigated. </w:t>
      </w:r>
    </w:p>
    <w:p w:rsidR="003079A0" w:rsidRPr="00A12D1E" w:rsidRDefault="003079A0" w:rsidP="003359DB">
      <w:pPr>
        <w:widowControl w:val="0"/>
        <w:autoSpaceDE w:val="0"/>
        <w:autoSpaceDN w:val="0"/>
        <w:adjustRightInd w:val="0"/>
        <w:spacing w:after="0" w:line="360" w:lineRule="auto"/>
        <w:jc w:val="both"/>
        <w:rPr>
          <w:rFonts w:ascii="Times New Roman" w:hAnsi="Times New Roman" w:cs="Times New Roman"/>
          <w:sz w:val="24"/>
          <w:szCs w:val="24"/>
        </w:rPr>
      </w:pPr>
    </w:p>
    <w:p w:rsidR="003E2E79" w:rsidRPr="00A12D1E" w:rsidRDefault="00BC673D" w:rsidP="003359DB">
      <w:pPr>
        <w:widowControl w:val="0"/>
        <w:autoSpaceDE w:val="0"/>
        <w:autoSpaceDN w:val="0"/>
        <w:adjustRightInd w:val="0"/>
        <w:spacing w:after="0" w:line="360" w:lineRule="auto"/>
        <w:jc w:val="both"/>
        <w:rPr>
          <w:rFonts w:ascii="Times New Roman" w:hAnsi="Times New Roman" w:cs="Times New Roman"/>
          <w:iCs/>
          <w:sz w:val="24"/>
          <w:szCs w:val="24"/>
        </w:rPr>
      </w:pPr>
      <w:r w:rsidRPr="00A12D1E">
        <w:rPr>
          <w:rFonts w:ascii="Times New Roman" w:hAnsi="Times New Roman" w:cs="Times New Roman"/>
          <w:sz w:val="24"/>
          <w:szCs w:val="24"/>
        </w:rPr>
        <w:t>Moreover,</w:t>
      </w:r>
      <w:r w:rsidR="008C6967" w:rsidRPr="00A12D1E">
        <w:rPr>
          <w:rFonts w:ascii="Times New Roman" w:hAnsi="Times New Roman" w:cs="Times New Roman"/>
          <w:iCs/>
          <w:sz w:val="24"/>
          <w:szCs w:val="24"/>
        </w:rPr>
        <w:t xml:space="preserve"> n</w:t>
      </w:r>
      <w:r w:rsidR="007C5FE4" w:rsidRPr="00A12D1E">
        <w:rPr>
          <w:rFonts w:ascii="Times New Roman" w:hAnsi="Times New Roman" w:cs="Times New Roman"/>
          <w:iCs/>
          <w:sz w:val="24"/>
          <w:szCs w:val="24"/>
        </w:rPr>
        <w:t>othing was done to properly assess the number of dead</w:t>
      </w:r>
      <w:r w:rsidR="00140AF7" w:rsidRPr="00A12D1E">
        <w:rPr>
          <w:rFonts w:ascii="Times New Roman" w:hAnsi="Times New Roman" w:cs="Times New Roman"/>
          <w:iCs/>
          <w:sz w:val="24"/>
          <w:szCs w:val="24"/>
        </w:rPr>
        <w:t xml:space="preserve"> or to identify the</w:t>
      </w:r>
      <w:r w:rsidR="007C5FE4" w:rsidRPr="00A12D1E">
        <w:rPr>
          <w:rFonts w:ascii="Times New Roman" w:hAnsi="Times New Roman" w:cs="Times New Roman"/>
          <w:iCs/>
          <w:sz w:val="24"/>
          <w:szCs w:val="24"/>
        </w:rPr>
        <w:t xml:space="preserve"> injured and </w:t>
      </w:r>
      <w:r w:rsidR="008C6967" w:rsidRPr="00A12D1E">
        <w:rPr>
          <w:rFonts w:ascii="Times New Roman" w:hAnsi="Times New Roman" w:cs="Times New Roman"/>
          <w:iCs/>
          <w:sz w:val="24"/>
          <w:szCs w:val="24"/>
        </w:rPr>
        <w:t xml:space="preserve">to </w:t>
      </w:r>
      <w:r w:rsidR="007C5FE4" w:rsidRPr="00A12D1E">
        <w:rPr>
          <w:rFonts w:ascii="Times New Roman" w:hAnsi="Times New Roman" w:cs="Times New Roman"/>
          <w:iCs/>
          <w:sz w:val="24"/>
          <w:szCs w:val="24"/>
        </w:rPr>
        <w:t xml:space="preserve">provide adequate </w:t>
      </w:r>
      <w:r w:rsidR="009B428B" w:rsidRPr="00A12D1E">
        <w:rPr>
          <w:rFonts w:ascii="Times New Roman" w:hAnsi="Times New Roman" w:cs="Times New Roman"/>
          <w:iCs/>
          <w:sz w:val="24"/>
          <w:szCs w:val="24"/>
        </w:rPr>
        <w:t xml:space="preserve">medical </w:t>
      </w:r>
      <w:r w:rsidR="007C5FE4" w:rsidRPr="00A12D1E">
        <w:rPr>
          <w:rFonts w:ascii="Times New Roman" w:hAnsi="Times New Roman" w:cs="Times New Roman"/>
          <w:iCs/>
          <w:sz w:val="24"/>
          <w:szCs w:val="24"/>
        </w:rPr>
        <w:t>treatment to them.</w:t>
      </w:r>
      <w:r w:rsidR="007E0FDA" w:rsidRPr="00A12D1E">
        <w:rPr>
          <w:rStyle w:val="EndnoteReference"/>
          <w:rFonts w:ascii="Times New Roman" w:hAnsi="Times New Roman" w:cs="Times New Roman"/>
          <w:iCs/>
          <w:sz w:val="24"/>
          <w:szCs w:val="24"/>
        </w:rPr>
        <w:endnoteReference w:id="9"/>
      </w:r>
      <w:r w:rsidR="007C5FE4" w:rsidRPr="00A12D1E">
        <w:rPr>
          <w:rFonts w:ascii="Times New Roman" w:hAnsi="Times New Roman" w:cs="Times New Roman"/>
          <w:iCs/>
          <w:sz w:val="24"/>
          <w:szCs w:val="24"/>
        </w:rPr>
        <w:t xml:space="preserve"> </w:t>
      </w:r>
      <w:r w:rsidR="00A5614E" w:rsidRPr="00A12D1E">
        <w:rPr>
          <w:rFonts w:ascii="Times New Roman" w:hAnsi="Times New Roman" w:cs="Times New Roman"/>
          <w:iCs/>
          <w:sz w:val="24"/>
          <w:szCs w:val="24"/>
        </w:rPr>
        <w:t xml:space="preserve">A voluntary attempt by nearly 500 student and teachers from various schools of social work </w:t>
      </w:r>
      <w:r w:rsidR="00140AF7" w:rsidRPr="00A12D1E">
        <w:rPr>
          <w:rFonts w:ascii="Times New Roman" w:hAnsi="Times New Roman" w:cs="Times New Roman"/>
          <w:iCs/>
          <w:sz w:val="24"/>
          <w:szCs w:val="24"/>
        </w:rPr>
        <w:t xml:space="preserve">across India </w:t>
      </w:r>
      <w:r w:rsidR="00A5217F" w:rsidRPr="00A12D1E">
        <w:rPr>
          <w:rFonts w:ascii="Times New Roman" w:hAnsi="Times New Roman" w:cs="Times New Roman"/>
          <w:iCs/>
          <w:sz w:val="24"/>
          <w:szCs w:val="24"/>
        </w:rPr>
        <w:t xml:space="preserve">to carry out a house-to-house survey in collaboration with the State Government </w:t>
      </w:r>
      <w:r w:rsidR="005D03F3" w:rsidRPr="00A12D1E">
        <w:rPr>
          <w:rFonts w:ascii="Times New Roman" w:hAnsi="Times New Roman" w:cs="Times New Roman"/>
          <w:iCs/>
          <w:sz w:val="24"/>
          <w:szCs w:val="24"/>
        </w:rPr>
        <w:t xml:space="preserve">was </w:t>
      </w:r>
      <w:r w:rsidR="00A5217F" w:rsidRPr="00A12D1E">
        <w:rPr>
          <w:rFonts w:ascii="Times New Roman" w:hAnsi="Times New Roman" w:cs="Times New Roman"/>
          <w:iCs/>
          <w:sz w:val="24"/>
          <w:szCs w:val="24"/>
        </w:rPr>
        <w:t xml:space="preserve">not only stopped abruptly after the teams had covered nearly one-fourth of the affected population but also the </w:t>
      </w:r>
      <w:r w:rsidR="006F4013" w:rsidRPr="00A12D1E">
        <w:rPr>
          <w:rFonts w:ascii="Times New Roman" w:hAnsi="Times New Roman" w:cs="Times New Roman"/>
          <w:iCs/>
          <w:sz w:val="24"/>
          <w:szCs w:val="24"/>
        </w:rPr>
        <w:t>Administration</w:t>
      </w:r>
      <w:r w:rsidR="00A5217F" w:rsidRPr="00A12D1E">
        <w:rPr>
          <w:rFonts w:ascii="Times New Roman" w:hAnsi="Times New Roman" w:cs="Times New Roman"/>
          <w:iCs/>
          <w:sz w:val="24"/>
          <w:szCs w:val="24"/>
        </w:rPr>
        <w:t xml:space="preserve"> </w:t>
      </w:r>
      <w:r w:rsidR="00924A6C" w:rsidRPr="00A12D1E">
        <w:rPr>
          <w:rFonts w:ascii="Times New Roman" w:hAnsi="Times New Roman" w:cs="Times New Roman"/>
          <w:iCs/>
          <w:sz w:val="24"/>
          <w:szCs w:val="24"/>
        </w:rPr>
        <w:t xml:space="preserve">confiscated </w:t>
      </w:r>
      <w:r w:rsidR="00A5217F" w:rsidRPr="00A12D1E">
        <w:rPr>
          <w:rFonts w:ascii="Times New Roman" w:hAnsi="Times New Roman" w:cs="Times New Roman"/>
          <w:iCs/>
          <w:sz w:val="24"/>
          <w:szCs w:val="24"/>
        </w:rPr>
        <w:t>all the data that had been</w:t>
      </w:r>
      <w:r w:rsidR="005E1906" w:rsidRPr="00A12D1E">
        <w:rPr>
          <w:rFonts w:ascii="Times New Roman" w:hAnsi="Times New Roman" w:cs="Times New Roman"/>
          <w:iCs/>
          <w:sz w:val="24"/>
          <w:szCs w:val="24"/>
        </w:rPr>
        <w:t xml:space="preserve"> laboriously </w:t>
      </w:r>
      <w:r w:rsidR="00A5217F" w:rsidRPr="00A12D1E">
        <w:rPr>
          <w:rFonts w:ascii="Times New Roman" w:hAnsi="Times New Roman" w:cs="Times New Roman"/>
          <w:iCs/>
          <w:sz w:val="24"/>
          <w:szCs w:val="24"/>
        </w:rPr>
        <w:t xml:space="preserve">collated. A vital opportunity to collect </w:t>
      </w:r>
      <w:r w:rsidR="00140AF7" w:rsidRPr="00A12D1E">
        <w:rPr>
          <w:rFonts w:ascii="Times New Roman" w:hAnsi="Times New Roman" w:cs="Times New Roman"/>
          <w:iCs/>
          <w:sz w:val="24"/>
          <w:szCs w:val="24"/>
        </w:rPr>
        <w:t xml:space="preserve">comprehensive </w:t>
      </w:r>
      <w:r w:rsidR="00A5217F" w:rsidRPr="00A12D1E">
        <w:rPr>
          <w:rFonts w:ascii="Times New Roman" w:hAnsi="Times New Roman" w:cs="Times New Roman"/>
          <w:iCs/>
          <w:sz w:val="24"/>
          <w:szCs w:val="24"/>
        </w:rPr>
        <w:t xml:space="preserve">data about the </w:t>
      </w:r>
      <w:r w:rsidR="00FA7896" w:rsidRPr="00A12D1E">
        <w:rPr>
          <w:rFonts w:ascii="Times New Roman" w:hAnsi="Times New Roman" w:cs="Times New Roman"/>
          <w:iCs/>
          <w:sz w:val="24"/>
          <w:szCs w:val="24"/>
        </w:rPr>
        <w:t>impact</w:t>
      </w:r>
      <w:r w:rsidR="00A5217F" w:rsidRPr="00A12D1E">
        <w:rPr>
          <w:rFonts w:ascii="Times New Roman" w:hAnsi="Times New Roman" w:cs="Times New Roman"/>
          <w:iCs/>
          <w:sz w:val="24"/>
          <w:szCs w:val="24"/>
        </w:rPr>
        <w:t xml:space="preserve"> of the disaster was thus lost. </w:t>
      </w:r>
      <w:r w:rsidR="007C5FE4" w:rsidRPr="00A12D1E">
        <w:rPr>
          <w:rFonts w:ascii="Times New Roman" w:hAnsi="Times New Roman" w:cs="Times New Roman"/>
          <w:iCs/>
          <w:sz w:val="24"/>
          <w:szCs w:val="24"/>
        </w:rPr>
        <w:t>Instead,</w:t>
      </w:r>
      <w:r w:rsidR="00D64533" w:rsidRPr="00A12D1E">
        <w:rPr>
          <w:rFonts w:ascii="Times New Roman" w:hAnsi="Times New Roman" w:cs="Times New Roman"/>
          <w:iCs/>
          <w:sz w:val="24"/>
          <w:szCs w:val="24"/>
        </w:rPr>
        <w:t xml:space="preserve"> </w:t>
      </w:r>
      <w:r w:rsidR="007C5FE4" w:rsidRPr="00A12D1E">
        <w:rPr>
          <w:rFonts w:ascii="Times New Roman" w:hAnsi="Times New Roman" w:cs="Times New Roman"/>
          <w:iCs/>
          <w:sz w:val="24"/>
          <w:szCs w:val="24"/>
        </w:rPr>
        <w:t xml:space="preserve">victims were asked to file </w:t>
      </w:r>
      <w:r w:rsidR="00D64533" w:rsidRPr="00A12D1E">
        <w:rPr>
          <w:rFonts w:ascii="Times New Roman" w:hAnsi="Times New Roman" w:cs="Times New Roman"/>
          <w:iCs/>
          <w:sz w:val="24"/>
          <w:szCs w:val="24"/>
        </w:rPr>
        <w:t xml:space="preserve">individual </w:t>
      </w:r>
      <w:r w:rsidR="007C5FE4" w:rsidRPr="00A12D1E">
        <w:rPr>
          <w:rFonts w:ascii="Times New Roman" w:hAnsi="Times New Roman" w:cs="Times New Roman"/>
          <w:iCs/>
          <w:sz w:val="24"/>
          <w:szCs w:val="24"/>
        </w:rPr>
        <w:t>claims</w:t>
      </w:r>
      <w:r w:rsidR="00A5217F" w:rsidRPr="00A12D1E">
        <w:rPr>
          <w:rFonts w:ascii="Times New Roman" w:hAnsi="Times New Roman" w:cs="Times New Roman"/>
          <w:iCs/>
          <w:sz w:val="24"/>
          <w:szCs w:val="24"/>
        </w:rPr>
        <w:t>.</w:t>
      </w:r>
      <w:r w:rsidR="00C704D3" w:rsidRPr="00A12D1E">
        <w:rPr>
          <w:rFonts w:ascii="Times New Roman" w:hAnsi="Times New Roman" w:cs="Times New Roman"/>
          <w:iCs/>
          <w:sz w:val="24"/>
          <w:szCs w:val="24"/>
        </w:rPr>
        <w:t xml:space="preserve"> </w:t>
      </w:r>
    </w:p>
    <w:p w:rsidR="009D2BF4" w:rsidRPr="00A12D1E" w:rsidRDefault="009D2BF4" w:rsidP="003359DB">
      <w:pPr>
        <w:widowControl w:val="0"/>
        <w:autoSpaceDE w:val="0"/>
        <w:autoSpaceDN w:val="0"/>
        <w:adjustRightInd w:val="0"/>
        <w:spacing w:after="0" w:line="360" w:lineRule="auto"/>
        <w:jc w:val="both"/>
        <w:rPr>
          <w:rFonts w:ascii="Times New Roman" w:hAnsi="Times New Roman" w:cs="Times New Roman"/>
          <w:sz w:val="24"/>
          <w:szCs w:val="24"/>
        </w:rPr>
      </w:pPr>
    </w:p>
    <w:p w:rsidR="00C37E1C" w:rsidRPr="00A12D1E" w:rsidRDefault="008C4E59" w:rsidP="003359DB">
      <w:pPr>
        <w:widowControl w:val="0"/>
        <w:autoSpaceDE w:val="0"/>
        <w:autoSpaceDN w:val="0"/>
        <w:adjustRightInd w:val="0"/>
        <w:spacing w:after="0" w:line="360" w:lineRule="auto"/>
        <w:jc w:val="both"/>
        <w:rPr>
          <w:rFonts w:ascii="Times New Roman" w:hAnsi="Times New Roman" w:cs="Times New Roman"/>
          <w:b/>
          <w:bCs/>
          <w:sz w:val="24"/>
          <w:szCs w:val="24"/>
        </w:rPr>
      </w:pPr>
      <w:r w:rsidRPr="00A12D1E">
        <w:rPr>
          <w:rFonts w:ascii="Times New Roman" w:hAnsi="Times New Roman" w:cs="Times New Roman"/>
          <w:b/>
          <w:bCs/>
          <w:sz w:val="24"/>
          <w:szCs w:val="24"/>
        </w:rPr>
        <w:t xml:space="preserve">The Unjust Settlement </w:t>
      </w:r>
    </w:p>
    <w:p w:rsidR="008C4E59" w:rsidRPr="00A12D1E" w:rsidRDefault="008C4E59" w:rsidP="003359DB">
      <w:pPr>
        <w:widowControl w:val="0"/>
        <w:autoSpaceDE w:val="0"/>
        <w:autoSpaceDN w:val="0"/>
        <w:adjustRightInd w:val="0"/>
        <w:spacing w:after="0" w:line="360" w:lineRule="auto"/>
        <w:jc w:val="both"/>
        <w:rPr>
          <w:rFonts w:ascii="Times New Roman" w:hAnsi="Times New Roman" w:cs="Times New Roman"/>
          <w:sz w:val="24"/>
          <w:szCs w:val="24"/>
        </w:rPr>
      </w:pPr>
    </w:p>
    <w:p w:rsidR="000E3861" w:rsidRPr="00A12D1E" w:rsidRDefault="005B58ED" w:rsidP="003359DB">
      <w:pPr>
        <w:shd w:val="clear" w:color="auto" w:fill="FFFFFF"/>
        <w:tabs>
          <w:tab w:val="left" w:pos="0"/>
        </w:tabs>
        <w:spacing w:after="0" w:line="360" w:lineRule="auto"/>
        <w:jc w:val="both"/>
        <w:rPr>
          <w:rFonts w:ascii="Times New Roman" w:hAnsi="Times New Roman" w:cs="Times New Roman"/>
          <w:iCs/>
          <w:sz w:val="24"/>
          <w:szCs w:val="24"/>
        </w:rPr>
      </w:pPr>
      <w:r w:rsidRPr="00A12D1E">
        <w:rPr>
          <w:rFonts w:ascii="Times New Roman" w:hAnsi="Times New Roman" w:cs="Times New Roman"/>
          <w:iCs/>
          <w:sz w:val="24"/>
          <w:szCs w:val="24"/>
        </w:rPr>
        <w:lastRenderedPageBreak/>
        <w:t xml:space="preserve">Between September 1985 and February 1989, nearly 600,000 claims were filed for compensation. </w:t>
      </w:r>
      <w:r w:rsidR="00F53AE4" w:rsidRPr="00A12D1E">
        <w:rPr>
          <w:rFonts w:ascii="Times New Roman" w:hAnsi="Times New Roman" w:cs="Times New Roman"/>
          <w:iCs/>
          <w:sz w:val="24"/>
          <w:szCs w:val="24"/>
        </w:rPr>
        <w:t>However, even before the claims were processed and adjudicated, a Supreme Court assisted settlement took place between the Union of India and UCC on 14/15.02.1989 without taking the victims into confidence.</w:t>
      </w:r>
      <w:r w:rsidR="009C1FC6" w:rsidRPr="00A12D1E">
        <w:rPr>
          <w:rFonts w:ascii="Times New Roman" w:hAnsi="Times New Roman" w:cs="Times New Roman"/>
          <w:iCs/>
          <w:sz w:val="24"/>
          <w:szCs w:val="24"/>
        </w:rPr>
        <w:t xml:space="preserve"> </w:t>
      </w:r>
      <w:r w:rsidR="003132A9" w:rsidRPr="00A12D1E">
        <w:rPr>
          <w:rFonts w:ascii="Times New Roman" w:hAnsi="Times New Roman" w:cs="Times New Roman"/>
          <w:iCs/>
          <w:sz w:val="24"/>
          <w:szCs w:val="24"/>
        </w:rPr>
        <w:t>There was a</w:t>
      </w:r>
      <w:r w:rsidR="009226BC" w:rsidRPr="00A12D1E">
        <w:rPr>
          <w:rFonts w:ascii="Times New Roman" w:hAnsi="Times New Roman" w:cs="Times New Roman"/>
          <w:iCs/>
          <w:sz w:val="24"/>
          <w:szCs w:val="24"/>
        </w:rPr>
        <w:t>n underlying</w:t>
      </w:r>
      <w:r w:rsidR="003132A9" w:rsidRPr="00A12D1E">
        <w:rPr>
          <w:rFonts w:ascii="Times New Roman" w:hAnsi="Times New Roman" w:cs="Times New Roman"/>
          <w:iCs/>
          <w:sz w:val="24"/>
          <w:szCs w:val="24"/>
        </w:rPr>
        <w:t xml:space="preserve"> reason for the abrupt settlement.</w:t>
      </w:r>
      <w:r w:rsidR="00307698" w:rsidRPr="00A12D1E">
        <w:rPr>
          <w:rFonts w:ascii="Times New Roman" w:hAnsi="Times New Roman" w:cs="Times New Roman"/>
          <w:iCs/>
          <w:sz w:val="24"/>
          <w:szCs w:val="24"/>
        </w:rPr>
        <w:t xml:space="preserve"> </w:t>
      </w:r>
      <w:r w:rsidR="009226BC" w:rsidRPr="00A12D1E">
        <w:rPr>
          <w:rFonts w:ascii="Times New Roman" w:hAnsi="Times New Roman" w:cs="Times New Roman"/>
          <w:iCs/>
          <w:sz w:val="24"/>
          <w:szCs w:val="24"/>
        </w:rPr>
        <w:t xml:space="preserve">The </w:t>
      </w:r>
      <w:r w:rsidR="00EC6E3D" w:rsidRPr="00A12D1E">
        <w:rPr>
          <w:rFonts w:ascii="Times New Roman" w:hAnsi="Times New Roman" w:cs="Times New Roman"/>
          <w:iCs/>
          <w:sz w:val="24"/>
          <w:szCs w:val="24"/>
        </w:rPr>
        <w:t xml:space="preserve">U.S. </w:t>
      </w:r>
      <w:r w:rsidR="00307698" w:rsidRPr="00A12D1E">
        <w:rPr>
          <w:rFonts w:ascii="Times New Roman" w:hAnsi="Times New Roman" w:cs="Times New Roman"/>
          <w:iCs/>
          <w:sz w:val="24"/>
          <w:szCs w:val="24"/>
        </w:rPr>
        <w:t>Justice Department</w:t>
      </w:r>
      <w:r w:rsidR="009226BC" w:rsidRPr="00A12D1E">
        <w:rPr>
          <w:rFonts w:ascii="Times New Roman" w:hAnsi="Times New Roman" w:cs="Times New Roman"/>
          <w:iCs/>
          <w:sz w:val="24"/>
          <w:szCs w:val="24"/>
        </w:rPr>
        <w:t>’s decision</w:t>
      </w:r>
      <w:r w:rsidR="00307698" w:rsidRPr="00A12D1E">
        <w:rPr>
          <w:rFonts w:ascii="Times New Roman" w:hAnsi="Times New Roman" w:cs="Times New Roman"/>
          <w:iCs/>
          <w:sz w:val="24"/>
          <w:szCs w:val="24"/>
        </w:rPr>
        <w:t xml:space="preserve"> on 14.02.1989 </w:t>
      </w:r>
      <w:r w:rsidR="009226BC" w:rsidRPr="00A12D1E">
        <w:rPr>
          <w:rFonts w:ascii="Times New Roman" w:hAnsi="Times New Roman" w:cs="Times New Roman"/>
          <w:iCs/>
          <w:sz w:val="24"/>
          <w:szCs w:val="24"/>
        </w:rPr>
        <w:t xml:space="preserve">to </w:t>
      </w:r>
      <w:r w:rsidR="00EC6E3D" w:rsidRPr="00A12D1E">
        <w:rPr>
          <w:rFonts w:ascii="Times New Roman" w:hAnsi="Times New Roman" w:cs="Times New Roman"/>
          <w:iCs/>
          <w:sz w:val="24"/>
          <w:szCs w:val="24"/>
        </w:rPr>
        <w:t xml:space="preserve">grant </w:t>
      </w:r>
      <w:r w:rsidR="00307698" w:rsidRPr="00A12D1E">
        <w:rPr>
          <w:rFonts w:ascii="Times New Roman" w:hAnsi="Times New Roman" w:cs="Times New Roman"/>
          <w:iCs/>
          <w:sz w:val="24"/>
          <w:szCs w:val="24"/>
        </w:rPr>
        <w:t xml:space="preserve">permission to </w:t>
      </w:r>
      <w:r w:rsidR="00FE5140" w:rsidRPr="00A12D1E">
        <w:rPr>
          <w:rFonts w:ascii="Times New Roman" w:hAnsi="Times New Roman" w:cs="Times New Roman"/>
          <w:iCs/>
          <w:sz w:val="24"/>
          <w:szCs w:val="24"/>
        </w:rPr>
        <w:t xml:space="preserve">the </w:t>
      </w:r>
      <w:r w:rsidR="00307698" w:rsidRPr="00A12D1E">
        <w:rPr>
          <w:rFonts w:ascii="Times New Roman" w:hAnsi="Times New Roman" w:cs="Times New Roman"/>
          <w:iCs/>
          <w:sz w:val="24"/>
          <w:szCs w:val="24"/>
        </w:rPr>
        <w:t xml:space="preserve">Central Bureau of Investigation (CBI) </w:t>
      </w:r>
      <w:r w:rsidR="00EE442E" w:rsidRPr="00A12D1E">
        <w:rPr>
          <w:rFonts w:ascii="Times New Roman" w:hAnsi="Times New Roman" w:cs="Times New Roman"/>
          <w:iCs/>
          <w:sz w:val="24"/>
          <w:szCs w:val="24"/>
        </w:rPr>
        <w:t>to visit the United States</w:t>
      </w:r>
      <w:r w:rsidR="00E03F6E" w:rsidRPr="00A12D1E">
        <w:rPr>
          <w:rFonts w:ascii="Times New Roman" w:hAnsi="Times New Roman" w:cs="Times New Roman"/>
          <w:iCs/>
          <w:sz w:val="24"/>
          <w:szCs w:val="24"/>
        </w:rPr>
        <w:t xml:space="preserve"> in response to a Letter </w:t>
      </w:r>
      <w:r w:rsidR="006457EA" w:rsidRPr="00A12D1E">
        <w:rPr>
          <w:rFonts w:ascii="Times New Roman" w:hAnsi="Times New Roman" w:cs="Times New Roman"/>
          <w:iCs/>
          <w:sz w:val="24"/>
          <w:szCs w:val="24"/>
        </w:rPr>
        <w:t xml:space="preserve">of Request </w:t>
      </w:r>
      <w:r w:rsidR="00E03F6E" w:rsidRPr="00A12D1E">
        <w:rPr>
          <w:rFonts w:ascii="Times New Roman" w:hAnsi="Times New Roman" w:cs="Times New Roman"/>
          <w:iCs/>
          <w:sz w:val="24"/>
          <w:szCs w:val="24"/>
        </w:rPr>
        <w:t>sent by t</w:t>
      </w:r>
      <w:r w:rsidR="00EE442E" w:rsidRPr="00A12D1E">
        <w:rPr>
          <w:rFonts w:ascii="Times New Roman" w:hAnsi="Times New Roman" w:cs="Times New Roman"/>
          <w:iCs/>
          <w:sz w:val="24"/>
          <w:szCs w:val="24"/>
        </w:rPr>
        <w:t>he Chief Judicial Magistrate (CJM), Bhopal</w:t>
      </w:r>
      <w:r w:rsidR="009226BC" w:rsidRPr="00A12D1E">
        <w:rPr>
          <w:rFonts w:ascii="Times New Roman" w:hAnsi="Times New Roman" w:cs="Times New Roman"/>
          <w:iCs/>
          <w:sz w:val="24"/>
          <w:szCs w:val="24"/>
        </w:rPr>
        <w:t>, did rattle the UCC</w:t>
      </w:r>
      <w:r w:rsidR="00E03F6E" w:rsidRPr="00A12D1E">
        <w:rPr>
          <w:rFonts w:ascii="Times New Roman" w:hAnsi="Times New Roman" w:cs="Times New Roman"/>
          <w:iCs/>
          <w:sz w:val="24"/>
          <w:szCs w:val="24"/>
        </w:rPr>
        <w:t>. The said</w:t>
      </w:r>
      <w:r w:rsidR="00EE442E" w:rsidRPr="00A12D1E">
        <w:rPr>
          <w:rFonts w:ascii="Times New Roman" w:hAnsi="Times New Roman" w:cs="Times New Roman"/>
          <w:iCs/>
          <w:sz w:val="24"/>
          <w:szCs w:val="24"/>
        </w:rPr>
        <w:t xml:space="preserve"> </w:t>
      </w:r>
      <w:r w:rsidR="006457EA" w:rsidRPr="00A12D1E">
        <w:rPr>
          <w:rFonts w:ascii="Times New Roman" w:hAnsi="Times New Roman" w:cs="Times New Roman"/>
          <w:iCs/>
          <w:sz w:val="24"/>
          <w:szCs w:val="24"/>
        </w:rPr>
        <w:t xml:space="preserve">Letter of Request </w:t>
      </w:r>
      <w:r w:rsidR="003520A3" w:rsidRPr="00A12D1E">
        <w:rPr>
          <w:rFonts w:ascii="Times New Roman" w:hAnsi="Times New Roman" w:cs="Times New Roman"/>
          <w:iCs/>
          <w:sz w:val="24"/>
          <w:szCs w:val="24"/>
        </w:rPr>
        <w:t>had been</w:t>
      </w:r>
      <w:r w:rsidR="00E03F6E" w:rsidRPr="00A12D1E">
        <w:rPr>
          <w:rFonts w:ascii="Times New Roman" w:hAnsi="Times New Roman" w:cs="Times New Roman"/>
          <w:iCs/>
          <w:sz w:val="24"/>
          <w:szCs w:val="24"/>
        </w:rPr>
        <w:t xml:space="preserve"> sent </w:t>
      </w:r>
      <w:r w:rsidR="00EE442E" w:rsidRPr="00A12D1E">
        <w:rPr>
          <w:rFonts w:ascii="Times New Roman" w:hAnsi="Times New Roman" w:cs="Times New Roman"/>
          <w:iCs/>
          <w:sz w:val="24"/>
          <w:szCs w:val="24"/>
        </w:rPr>
        <w:t xml:space="preserve">to the U.S. Administration </w:t>
      </w:r>
      <w:r w:rsidR="003520A3" w:rsidRPr="00A12D1E">
        <w:rPr>
          <w:rFonts w:ascii="Times New Roman" w:hAnsi="Times New Roman" w:cs="Times New Roman"/>
          <w:iCs/>
          <w:sz w:val="24"/>
          <w:szCs w:val="24"/>
        </w:rPr>
        <w:t xml:space="preserve">earlier </w:t>
      </w:r>
      <w:r w:rsidR="006B397D" w:rsidRPr="00A12D1E">
        <w:rPr>
          <w:rFonts w:ascii="Times New Roman" w:hAnsi="Times New Roman" w:cs="Times New Roman"/>
          <w:iCs/>
          <w:sz w:val="24"/>
          <w:szCs w:val="24"/>
        </w:rPr>
        <w:t xml:space="preserve">on 06.07.1988 </w:t>
      </w:r>
      <w:r w:rsidR="006457EA" w:rsidRPr="00A12D1E">
        <w:rPr>
          <w:rFonts w:ascii="Times New Roman" w:hAnsi="Times New Roman" w:cs="Times New Roman"/>
          <w:iCs/>
          <w:sz w:val="24"/>
          <w:szCs w:val="24"/>
        </w:rPr>
        <w:t xml:space="preserve">urging it </w:t>
      </w:r>
      <w:r w:rsidR="00EE442E" w:rsidRPr="00A12D1E">
        <w:rPr>
          <w:rFonts w:ascii="Times New Roman" w:hAnsi="Times New Roman" w:cs="Times New Roman"/>
          <w:iCs/>
          <w:sz w:val="24"/>
          <w:szCs w:val="24"/>
        </w:rPr>
        <w:t>to permit the CBI</w:t>
      </w:r>
      <w:r w:rsidR="007558B4" w:rsidRPr="00A12D1E">
        <w:rPr>
          <w:rFonts w:ascii="Times New Roman" w:hAnsi="Times New Roman" w:cs="Times New Roman"/>
          <w:iCs/>
          <w:sz w:val="24"/>
          <w:szCs w:val="24"/>
        </w:rPr>
        <w:t>, the premier criminal investigation agency in India,</w:t>
      </w:r>
      <w:r w:rsidR="00EE442E" w:rsidRPr="00A12D1E">
        <w:rPr>
          <w:rFonts w:ascii="Times New Roman" w:hAnsi="Times New Roman" w:cs="Times New Roman"/>
          <w:iCs/>
          <w:sz w:val="24"/>
          <w:szCs w:val="24"/>
        </w:rPr>
        <w:t xml:space="preserve"> to carry out a comparative study of the safety systems of the MIC units at the Bhopal and Institute plants </w:t>
      </w:r>
      <w:r w:rsidR="00E03F6E" w:rsidRPr="00A12D1E">
        <w:rPr>
          <w:rFonts w:ascii="Times New Roman" w:hAnsi="Times New Roman" w:cs="Times New Roman"/>
          <w:iCs/>
          <w:sz w:val="24"/>
          <w:szCs w:val="24"/>
        </w:rPr>
        <w:t xml:space="preserve">for </w:t>
      </w:r>
      <w:r w:rsidR="00EE442E" w:rsidRPr="00A12D1E">
        <w:rPr>
          <w:rFonts w:ascii="Times New Roman" w:hAnsi="Times New Roman" w:cs="Times New Roman"/>
          <w:iCs/>
          <w:sz w:val="24"/>
          <w:szCs w:val="24"/>
        </w:rPr>
        <w:t xml:space="preserve">verifying the safety standards. </w:t>
      </w:r>
      <w:r w:rsidR="005F0435" w:rsidRPr="00A12D1E">
        <w:rPr>
          <w:rFonts w:ascii="Times New Roman" w:hAnsi="Times New Roman" w:cs="Times New Roman"/>
          <w:iCs/>
          <w:sz w:val="24"/>
          <w:szCs w:val="24"/>
        </w:rPr>
        <w:t xml:space="preserve">If the CBI had managed to carry out the comparative study, the truth about the adoption of double standards in installation of safety systems </w:t>
      </w:r>
      <w:r w:rsidR="000D25E7" w:rsidRPr="00A12D1E">
        <w:rPr>
          <w:rFonts w:ascii="Times New Roman" w:hAnsi="Times New Roman" w:cs="Times New Roman"/>
          <w:iCs/>
          <w:sz w:val="24"/>
          <w:szCs w:val="24"/>
        </w:rPr>
        <w:t xml:space="preserve">at the </w:t>
      </w:r>
      <w:r w:rsidR="005D6AAA" w:rsidRPr="00A12D1E">
        <w:rPr>
          <w:rFonts w:ascii="Times New Roman" w:hAnsi="Times New Roman" w:cs="Times New Roman"/>
          <w:iCs/>
          <w:sz w:val="24"/>
          <w:szCs w:val="24"/>
        </w:rPr>
        <w:t xml:space="preserve">Institute and Bhopal plants </w:t>
      </w:r>
      <w:r w:rsidR="005F0435" w:rsidRPr="00A12D1E">
        <w:rPr>
          <w:rFonts w:ascii="Times New Roman" w:hAnsi="Times New Roman" w:cs="Times New Roman"/>
          <w:iCs/>
          <w:sz w:val="24"/>
          <w:szCs w:val="24"/>
        </w:rPr>
        <w:t xml:space="preserve">would have been </w:t>
      </w:r>
      <w:r w:rsidR="00A7733B" w:rsidRPr="00A12D1E">
        <w:rPr>
          <w:rFonts w:ascii="Times New Roman" w:hAnsi="Times New Roman" w:cs="Times New Roman"/>
          <w:iCs/>
          <w:sz w:val="24"/>
          <w:szCs w:val="24"/>
        </w:rPr>
        <w:t>out in the open. UCC was intent</w:t>
      </w:r>
      <w:r w:rsidR="005F0435" w:rsidRPr="00A12D1E">
        <w:rPr>
          <w:rFonts w:ascii="Times New Roman" w:hAnsi="Times New Roman" w:cs="Times New Roman"/>
          <w:iCs/>
          <w:sz w:val="24"/>
          <w:szCs w:val="24"/>
        </w:rPr>
        <w:t xml:space="preserve"> </w:t>
      </w:r>
      <w:r w:rsidR="000E3861" w:rsidRPr="00A12D1E">
        <w:rPr>
          <w:rFonts w:ascii="Times New Roman" w:hAnsi="Times New Roman" w:cs="Times New Roman"/>
          <w:iCs/>
          <w:sz w:val="24"/>
          <w:szCs w:val="24"/>
        </w:rPr>
        <w:t xml:space="preserve">on preventing any such possibility. </w:t>
      </w:r>
    </w:p>
    <w:p w:rsidR="00484211" w:rsidRPr="00A12D1E" w:rsidRDefault="00484211" w:rsidP="003359DB">
      <w:pPr>
        <w:shd w:val="clear" w:color="auto" w:fill="FFFFFF"/>
        <w:tabs>
          <w:tab w:val="left" w:pos="0"/>
        </w:tabs>
        <w:spacing w:after="0" w:line="360" w:lineRule="auto"/>
        <w:jc w:val="both"/>
        <w:rPr>
          <w:rFonts w:ascii="Times New Roman" w:hAnsi="Times New Roman" w:cs="Times New Roman"/>
          <w:iCs/>
          <w:sz w:val="24"/>
          <w:szCs w:val="24"/>
        </w:rPr>
      </w:pPr>
    </w:p>
    <w:p w:rsidR="00D724F7" w:rsidRPr="00A12D1E" w:rsidRDefault="00D815AB" w:rsidP="003359DB">
      <w:pPr>
        <w:shd w:val="clear" w:color="auto" w:fill="FFFFFF"/>
        <w:tabs>
          <w:tab w:val="left" w:pos="0"/>
        </w:tabs>
        <w:spacing w:after="0" w:line="360" w:lineRule="auto"/>
        <w:jc w:val="both"/>
        <w:rPr>
          <w:rFonts w:ascii="Times New Roman" w:hAnsi="Times New Roman" w:cs="Times New Roman"/>
          <w:iCs/>
          <w:sz w:val="24"/>
          <w:szCs w:val="24"/>
        </w:rPr>
      </w:pPr>
      <w:r w:rsidRPr="00A12D1E">
        <w:rPr>
          <w:rFonts w:ascii="Times New Roman" w:hAnsi="Times New Roman" w:cs="Times New Roman"/>
          <w:iCs/>
          <w:sz w:val="24"/>
          <w:szCs w:val="24"/>
        </w:rPr>
        <w:t>The terms of the settlement were equally staggering. The settlement for a paltry sum of 470 million dollars</w:t>
      </w:r>
      <w:r w:rsidR="0094539D" w:rsidRPr="00A12D1E">
        <w:rPr>
          <w:rFonts w:ascii="Times New Roman" w:hAnsi="Times New Roman" w:cs="Times New Roman"/>
          <w:iCs/>
          <w:sz w:val="24"/>
          <w:szCs w:val="24"/>
        </w:rPr>
        <w:t xml:space="preserve"> was</w:t>
      </w:r>
      <w:r w:rsidRPr="00A12D1E">
        <w:rPr>
          <w:rFonts w:ascii="Times New Roman" w:hAnsi="Times New Roman" w:cs="Times New Roman"/>
          <w:iCs/>
          <w:sz w:val="24"/>
          <w:szCs w:val="24"/>
        </w:rPr>
        <w:t xml:space="preserve"> </w:t>
      </w:r>
      <w:r w:rsidR="0094539D" w:rsidRPr="00A12D1E">
        <w:rPr>
          <w:rFonts w:ascii="Times New Roman" w:hAnsi="Times New Roman" w:cs="Times New Roman"/>
          <w:iCs/>
          <w:sz w:val="24"/>
          <w:szCs w:val="24"/>
        </w:rPr>
        <w:t>premised on the withdrawal of all criminal charges against UCC and all its officials for all time to come.</w:t>
      </w:r>
      <w:r w:rsidR="00872B33" w:rsidRPr="00A12D1E">
        <w:rPr>
          <w:rFonts w:ascii="Times New Roman" w:hAnsi="Times New Roman" w:cs="Times New Roman"/>
          <w:iCs/>
          <w:sz w:val="24"/>
          <w:szCs w:val="24"/>
        </w:rPr>
        <w:t xml:space="preserve"> T</w:t>
      </w:r>
      <w:r w:rsidR="00CE550C" w:rsidRPr="00A12D1E">
        <w:rPr>
          <w:rFonts w:ascii="Times New Roman" w:hAnsi="Times New Roman" w:cs="Times New Roman"/>
          <w:iCs/>
          <w:sz w:val="24"/>
          <w:szCs w:val="24"/>
        </w:rPr>
        <w:t xml:space="preserve">he settlement was </w:t>
      </w:r>
      <w:r w:rsidR="00872B33" w:rsidRPr="00A12D1E">
        <w:rPr>
          <w:rFonts w:ascii="Times New Roman" w:hAnsi="Times New Roman" w:cs="Times New Roman"/>
          <w:iCs/>
          <w:sz w:val="24"/>
          <w:szCs w:val="24"/>
        </w:rPr>
        <w:t xml:space="preserve">also </w:t>
      </w:r>
      <w:r w:rsidR="00CE550C" w:rsidRPr="00A12D1E">
        <w:rPr>
          <w:rFonts w:ascii="Times New Roman" w:hAnsi="Times New Roman" w:cs="Times New Roman"/>
          <w:iCs/>
          <w:sz w:val="24"/>
          <w:szCs w:val="24"/>
        </w:rPr>
        <w:t xml:space="preserve">based on the assumption that only 3000 victims had died and another 102,000 had suffered injuries in varying degree. </w:t>
      </w:r>
      <w:r w:rsidR="002160B9" w:rsidRPr="00A12D1E">
        <w:rPr>
          <w:rFonts w:ascii="Times New Roman" w:hAnsi="Times New Roman" w:cs="Times New Roman"/>
          <w:iCs/>
          <w:sz w:val="24"/>
          <w:szCs w:val="24"/>
        </w:rPr>
        <w:t xml:space="preserve">These </w:t>
      </w:r>
      <w:r w:rsidR="00872B33" w:rsidRPr="00A12D1E">
        <w:rPr>
          <w:rFonts w:ascii="Times New Roman" w:hAnsi="Times New Roman" w:cs="Times New Roman"/>
          <w:iCs/>
          <w:sz w:val="24"/>
          <w:szCs w:val="24"/>
        </w:rPr>
        <w:t xml:space="preserve">were merely </w:t>
      </w:r>
      <w:r w:rsidR="002160B9" w:rsidRPr="00A12D1E">
        <w:rPr>
          <w:rFonts w:ascii="Times New Roman" w:hAnsi="Times New Roman" w:cs="Times New Roman"/>
          <w:iCs/>
          <w:sz w:val="24"/>
          <w:szCs w:val="24"/>
        </w:rPr>
        <w:t xml:space="preserve">imaginary figures of dead and injured </w:t>
      </w:r>
      <w:r w:rsidR="00872B33" w:rsidRPr="00A12D1E">
        <w:rPr>
          <w:rFonts w:ascii="Times New Roman" w:hAnsi="Times New Roman" w:cs="Times New Roman"/>
          <w:iCs/>
          <w:sz w:val="24"/>
          <w:szCs w:val="24"/>
        </w:rPr>
        <w:t>since</w:t>
      </w:r>
      <w:r w:rsidR="0061550C" w:rsidRPr="00A12D1E">
        <w:rPr>
          <w:rFonts w:ascii="Times New Roman" w:hAnsi="Times New Roman" w:cs="Times New Roman"/>
          <w:iCs/>
          <w:sz w:val="24"/>
          <w:szCs w:val="24"/>
        </w:rPr>
        <w:t xml:space="preserve"> </w:t>
      </w:r>
      <w:r w:rsidR="0094539D" w:rsidRPr="00A12D1E">
        <w:rPr>
          <w:rFonts w:ascii="Times New Roman" w:hAnsi="Times New Roman" w:cs="Times New Roman"/>
          <w:iCs/>
          <w:sz w:val="24"/>
          <w:szCs w:val="24"/>
        </w:rPr>
        <w:t>the 600,000 claims</w:t>
      </w:r>
      <w:r w:rsidR="005D6AAA" w:rsidRPr="00A12D1E">
        <w:rPr>
          <w:rFonts w:ascii="Times New Roman" w:hAnsi="Times New Roman" w:cs="Times New Roman"/>
          <w:iCs/>
          <w:sz w:val="24"/>
          <w:szCs w:val="24"/>
        </w:rPr>
        <w:t xml:space="preserve"> that had been filed until then</w:t>
      </w:r>
      <w:r w:rsidR="0061550C" w:rsidRPr="00A12D1E">
        <w:rPr>
          <w:rFonts w:ascii="Times New Roman" w:hAnsi="Times New Roman" w:cs="Times New Roman"/>
          <w:iCs/>
          <w:sz w:val="24"/>
          <w:szCs w:val="24"/>
        </w:rPr>
        <w:t xml:space="preserve"> had neither been processed nor categorized. </w:t>
      </w:r>
      <w:r w:rsidR="0094539D" w:rsidRPr="00A12D1E">
        <w:rPr>
          <w:rFonts w:ascii="Times New Roman" w:hAnsi="Times New Roman" w:cs="Times New Roman"/>
          <w:iCs/>
          <w:sz w:val="24"/>
          <w:szCs w:val="24"/>
        </w:rPr>
        <w:t>Fifteen years later,</w:t>
      </w:r>
      <w:r w:rsidR="00E43CD9" w:rsidRPr="00A12D1E">
        <w:rPr>
          <w:rFonts w:ascii="Times New Roman" w:hAnsi="Times New Roman" w:cs="Times New Roman"/>
          <w:iCs/>
          <w:sz w:val="24"/>
          <w:szCs w:val="24"/>
        </w:rPr>
        <w:t xml:space="preserve"> in 2004,</w:t>
      </w:r>
      <w:r w:rsidR="0094539D" w:rsidRPr="00A12D1E">
        <w:rPr>
          <w:rFonts w:ascii="Times New Roman" w:hAnsi="Times New Roman" w:cs="Times New Roman"/>
          <w:iCs/>
          <w:sz w:val="24"/>
          <w:szCs w:val="24"/>
        </w:rPr>
        <w:t xml:space="preserve"> </w:t>
      </w:r>
      <w:r w:rsidR="000D25E7" w:rsidRPr="00A12D1E">
        <w:rPr>
          <w:rFonts w:ascii="Times New Roman" w:hAnsi="Times New Roman" w:cs="Times New Roman"/>
          <w:iCs/>
          <w:sz w:val="24"/>
          <w:szCs w:val="24"/>
        </w:rPr>
        <w:t>after adjudicating all the claims</w:t>
      </w:r>
      <w:r w:rsidR="005D6AAA" w:rsidRPr="00A12D1E">
        <w:rPr>
          <w:rFonts w:ascii="Times New Roman" w:hAnsi="Times New Roman" w:cs="Times New Roman"/>
          <w:iCs/>
          <w:sz w:val="24"/>
          <w:szCs w:val="24"/>
        </w:rPr>
        <w:t xml:space="preserve"> (including another 400,000 claims that were filed between 1989 and 1996)</w:t>
      </w:r>
      <w:r w:rsidR="000D25E7" w:rsidRPr="00A12D1E">
        <w:rPr>
          <w:rFonts w:ascii="Times New Roman" w:hAnsi="Times New Roman" w:cs="Times New Roman"/>
          <w:iCs/>
          <w:sz w:val="24"/>
          <w:szCs w:val="24"/>
        </w:rPr>
        <w:t xml:space="preserve">, the Claim Courts concluded </w:t>
      </w:r>
      <w:r w:rsidR="0094539D" w:rsidRPr="00A12D1E">
        <w:rPr>
          <w:rFonts w:ascii="Times New Roman" w:hAnsi="Times New Roman" w:cs="Times New Roman"/>
          <w:iCs/>
          <w:sz w:val="24"/>
          <w:szCs w:val="24"/>
        </w:rPr>
        <w:t xml:space="preserve">that the dead and injured gas-victims numbered </w:t>
      </w:r>
      <w:r w:rsidR="000D25E7" w:rsidRPr="00A12D1E">
        <w:rPr>
          <w:rFonts w:ascii="Times New Roman" w:hAnsi="Times New Roman" w:cs="Times New Roman"/>
          <w:iCs/>
          <w:sz w:val="24"/>
          <w:szCs w:val="24"/>
        </w:rPr>
        <w:t>nearly</w:t>
      </w:r>
      <w:r w:rsidR="0094539D" w:rsidRPr="00A12D1E">
        <w:rPr>
          <w:rFonts w:ascii="Times New Roman" w:hAnsi="Times New Roman" w:cs="Times New Roman"/>
          <w:iCs/>
          <w:sz w:val="24"/>
          <w:szCs w:val="24"/>
        </w:rPr>
        <w:t xml:space="preserve"> 573,000</w:t>
      </w:r>
      <w:r w:rsidR="00733E30" w:rsidRPr="00A12D1E">
        <w:rPr>
          <w:rFonts w:ascii="Times New Roman" w:hAnsi="Times New Roman" w:cs="Times New Roman"/>
          <w:iCs/>
          <w:sz w:val="24"/>
          <w:szCs w:val="24"/>
        </w:rPr>
        <w:t xml:space="preserve">, i.e., a figure that was FIVE times </w:t>
      </w:r>
      <w:r w:rsidR="00920F4C" w:rsidRPr="00A12D1E">
        <w:rPr>
          <w:rFonts w:ascii="Times New Roman" w:hAnsi="Times New Roman" w:cs="Times New Roman"/>
          <w:iCs/>
          <w:sz w:val="24"/>
          <w:szCs w:val="24"/>
        </w:rPr>
        <w:t>greater</w:t>
      </w:r>
      <w:r w:rsidR="00733E30" w:rsidRPr="00A12D1E">
        <w:rPr>
          <w:rFonts w:ascii="Times New Roman" w:hAnsi="Times New Roman" w:cs="Times New Roman"/>
          <w:iCs/>
          <w:sz w:val="24"/>
          <w:szCs w:val="24"/>
        </w:rPr>
        <w:t xml:space="preserve"> than the </w:t>
      </w:r>
      <w:r w:rsidR="004C4B63" w:rsidRPr="00A12D1E">
        <w:rPr>
          <w:rFonts w:ascii="Times New Roman" w:hAnsi="Times New Roman" w:cs="Times New Roman"/>
          <w:iCs/>
          <w:sz w:val="24"/>
          <w:szCs w:val="24"/>
        </w:rPr>
        <w:t>one</w:t>
      </w:r>
      <w:r w:rsidR="002A6817" w:rsidRPr="00A12D1E">
        <w:rPr>
          <w:rFonts w:ascii="Times New Roman" w:hAnsi="Times New Roman" w:cs="Times New Roman"/>
          <w:iCs/>
          <w:sz w:val="24"/>
          <w:szCs w:val="24"/>
        </w:rPr>
        <w:t xml:space="preserve"> that formed the </w:t>
      </w:r>
      <w:r w:rsidR="00733E30" w:rsidRPr="00A12D1E">
        <w:rPr>
          <w:rFonts w:ascii="Times New Roman" w:hAnsi="Times New Roman" w:cs="Times New Roman"/>
          <w:iCs/>
          <w:sz w:val="24"/>
          <w:szCs w:val="24"/>
        </w:rPr>
        <w:t xml:space="preserve">basis of the settlement! </w:t>
      </w:r>
      <w:r w:rsidR="00C66AEE" w:rsidRPr="00A12D1E">
        <w:rPr>
          <w:rFonts w:ascii="Times New Roman" w:hAnsi="Times New Roman" w:cs="Times New Roman"/>
          <w:iCs/>
          <w:sz w:val="24"/>
          <w:szCs w:val="24"/>
        </w:rPr>
        <w:t xml:space="preserve"> Thus, all that the gas victims </w:t>
      </w:r>
      <w:r w:rsidR="00516557" w:rsidRPr="00A12D1E">
        <w:rPr>
          <w:rFonts w:ascii="Times New Roman" w:hAnsi="Times New Roman" w:cs="Times New Roman"/>
          <w:iCs/>
          <w:sz w:val="24"/>
          <w:szCs w:val="24"/>
        </w:rPr>
        <w:t xml:space="preserve">(including next of kin of </w:t>
      </w:r>
      <w:r w:rsidR="005D03F3" w:rsidRPr="00A12D1E">
        <w:rPr>
          <w:rFonts w:ascii="Times New Roman" w:hAnsi="Times New Roman" w:cs="Times New Roman"/>
          <w:iCs/>
          <w:sz w:val="24"/>
          <w:szCs w:val="24"/>
        </w:rPr>
        <w:t xml:space="preserve">the </w:t>
      </w:r>
      <w:r w:rsidR="00516557" w:rsidRPr="00A12D1E">
        <w:rPr>
          <w:rFonts w:ascii="Times New Roman" w:hAnsi="Times New Roman" w:cs="Times New Roman"/>
          <w:iCs/>
          <w:sz w:val="24"/>
          <w:szCs w:val="24"/>
        </w:rPr>
        <w:t xml:space="preserve">dead) </w:t>
      </w:r>
      <w:r w:rsidR="00C66AEE" w:rsidRPr="00A12D1E">
        <w:rPr>
          <w:rFonts w:ascii="Times New Roman" w:hAnsi="Times New Roman" w:cs="Times New Roman"/>
          <w:iCs/>
          <w:sz w:val="24"/>
          <w:szCs w:val="24"/>
        </w:rPr>
        <w:t>got was a pittance from the Settlement Fund</w:t>
      </w:r>
      <w:r w:rsidR="00263293" w:rsidRPr="00A12D1E">
        <w:rPr>
          <w:rFonts w:ascii="Times New Roman" w:hAnsi="Times New Roman" w:cs="Times New Roman"/>
          <w:iCs/>
          <w:sz w:val="24"/>
          <w:szCs w:val="24"/>
        </w:rPr>
        <w:t xml:space="preserve"> – on an average, </w:t>
      </w:r>
      <w:r w:rsidR="008B2665" w:rsidRPr="00A12D1E">
        <w:rPr>
          <w:rFonts w:ascii="Times New Roman" w:hAnsi="Times New Roman" w:cs="Times New Roman"/>
          <w:iCs/>
          <w:sz w:val="24"/>
          <w:szCs w:val="24"/>
        </w:rPr>
        <w:t>just about</w:t>
      </w:r>
      <w:r w:rsidR="00263293" w:rsidRPr="00A12D1E">
        <w:rPr>
          <w:rFonts w:ascii="Times New Roman" w:hAnsi="Times New Roman" w:cs="Times New Roman"/>
          <w:iCs/>
          <w:sz w:val="24"/>
          <w:szCs w:val="24"/>
        </w:rPr>
        <w:t xml:space="preserve"> $820 each</w:t>
      </w:r>
      <w:r w:rsidR="00C66AEE" w:rsidRPr="00A12D1E">
        <w:rPr>
          <w:rFonts w:ascii="Times New Roman" w:hAnsi="Times New Roman" w:cs="Times New Roman"/>
          <w:iCs/>
          <w:sz w:val="24"/>
          <w:szCs w:val="24"/>
        </w:rPr>
        <w:t>! T</w:t>
      </w:r>
      <w:r w:rsidR="004F6441" w:rsidRPr="00A12D1E">
        <w:rPr>
          <w:rFonts w:ascii="Times New Roman" w:hAnsi="Times New Roman" w:cs="Times New Roman"/>
          <w:iCs/>
          <w:sz w:val="24"/>
          <w:szCs w:val="24"/>
        </w:rPr>
        <w:t>he Claim Courts too had underestimated the total number of dead (whi</w:t>
      </w:r>
      <w:r w:rsidR="001F71E8" w:rsidRPr="00A12D1E">
        <w:rPr>
          <w:rFonts w:ascii="Times New Roman" w:hAnsi="Times New Roman" w:cs="Times New Roman"/>
          <w:iCs/>
          <w:sz w:val="24"/>
          <w:szCs w:val="24"/>
        </w:rPr>
        <w:t>ch actually is well over 20,000</w:t>
      </w:r>
      <w:r w:rsidR="004F6441" w:rsidRPr="00A12D1E">
        <w:rPr>
          <w:rFonts w:ascii="Times New Roman" w:hAnsi="Times New Roman" w:cs="Times New Roman"/>
          <w:iCs/>
          <w:sz w:val="24"/>
          <w:szCs w:val="24"/>
        </w:rPr>
        <w:t xml:space="preserve">) </w:t>
      </w:r>
      <w:r w:rsidR="00516557" w:rsidRPr="00A12D1E">
        <w:rPr>
          <w:rFonts w:ascii="Times New Roman" w:hAnsi="Times New Roman" w:cs="Times New Roman"/>
          <w:iCs/>
          <w:sz w:val="24"/>
          <w:szCs w:val="24"/>
        </w:rPr>
        <w:t>&amp;</w:t>
      </w:r>
      <w:r w:rsidR="004F6441" w:rsidRPr="00A12D1E">
        <w:rPr>
          <w:rFonts w:ascii="Times New Roman" w:hAnsi="Times New Roman" w:cs="Times New Roman"/>
          <w:iCs/>
          <w:sz w:val="24"/>
          <w:szCs w:val="24"/>
        </w:rPr>
        <w:t xml:space="preserve"> seriously injured in the absence of hea</w:t>
      </w:r>
      <w:r w:rsidR="00C66AEE" w:rsidRPr="00A12D1E">
        <w:rPr>
          <w:rFonts w:ascii="Times New Roman" w:hAnsi="Times New Roman" w:cs="Times New Roman"/>
          <w:iCs/>
          <w:sz w:val="24"/>
          <w:szCs w:val="24"/>
        </w:rPr>
        <w:t>l</w:t>
      </w:r>
      <w:r w:rsidR="004F6441" w:rsidRPr="00A12D1E">
        <w:rPr>
          <w:rFonts w:ascii="Times New Roman" w:hAnsi="Times New Roman" w:cs="Times New Roman"/>
          <w:iCs/>
          <w:sz w:val="24"/>
          <w:szCs w:val="24"/>
        </w:rPr>
        <w:t xml:space="preserve">th records.  </w:t>
      </w:r>
    </w:p>
    <w:p w:rsidR="00247E04" w:rsidRPr="00A12D1E" w:rsidRDefault="00247E04" w:rsidP="003359DB">
      <w:pPr>
        <w:shd w:val="clear" w:color="auto" w:fill="FFFFFF"/>
        <w:tabs>
          <w:tab w:val="left" w:pos="0"/>
        </w:tabs>
        <w:spacing w:after="0" w:line="360" w:lineRule="auto"/>
        <w:jc w:val="both"/>
        <w:rPr>
          <w:rFonts w:ascii="Times New Roman" w:hAnsi="Times New Roman" w:cs="Times New Roman"/>
          <w:iCs/>
          <w:sz w:val="24"/>
          <w:szCs w:val="24"/>
        </w:rPr>
      </w:pPr>
    </w:p>
    <w:p w:rsidR="00920F4C" w:rsidRPr="00A12D1E" w:rsidRDefault="00920F4C" w:rsidP="003359DB">
      <w:pPr>
        <w:shd w:val="clear" w:color="auto" w:fill="FFFFFF"/>
        <w:tabs>
          <w:tab w:val="left" w:pos="0"/>
        </w:tabs>
        <w:spacing w:after="0" w:line="360" w:lineRule="auto"/>
        <w:jc w:val="both"/>
        <w:rPr>
          <w:rFonts w:ascii="Times New Roman" w:hAnsi="Times New Roman" w:cs="Times New Roman"/>
          <w:b/>
          <w:bCs/>
          <w:iCs/>
          <w:sz w:val="24"/>
          <w:szCs w:val="24"/>
        </w:rPr>
      </w:pPr>
      <w:r w:rsidRPr="00A12D1E">
        <w:rPr>
          <w:rFonts w:ascii="Times New Roman" w:hAnsi="Times New Roman" w:cs="Times New Roman"/>
          <w:b/>
          <w:bCs/>
          <w:iCs/>
          <w:sz w:val="24"/>
          <w:szCs w:val="24"/>
        </w:rPr>
        <w:t xml:space="preserve">Denial of </w:t>
      </w:r>
      <w:r w:rsidR="00A10843" w:rsidRPr="00A12D1E">
        <w:rPr>
          <w:rFonts w:ascii="Times New Roman" w:hAnsi="Times New Roman" w:cs="Times New Roman"/>
          <w:b/>
          <w:bCs/>
          <w:iCs/>
          <w:sz w:val="24"/>
          <w:szCs w:val="24"/>
        </w:rPr>
        <w:t xml:space="preserve">the </w:t>
      </w:r>
      <w:r w:rsidRPr="00A12D1E">
        <w:rPr>
          <w:rFonts w:ascii="Times New Roman" w:hAnsi="Times New Roman" w:cs="Times New Roman"/>
          <w:b/>
          <w:bCs/>
          <w:iCs/>
          <w:sz w:val="24"/>
          <w:szCs w:val="24"/>
        </w:rPr>
        <w:t>Right to Information</w:t>
      </w:r>
    </w:p>
    <w:p w:rsidR="00920F4C" w:rsidRPr="00A12D1E" w:rsidRDefault="00920F4C" w:rsidP="003359DB">
      <w:pPr>
        <w:shd w:val="clear" w:color="auto" w:fill="FFFFFF"/>
        <w:tabs>
          <w:tab w:val="left" w:pos="0"/>
        </w:tabs>
        <w:spacing w:after="0" w:line="360" w:lineRule="auto"/>
        <w:jc w:val="both"/>
        <w:rPr>
          <w:rFonts w:ascii="Times New Roman" w:hAnsi="Times New Roman" w:cs="Times New Roman"/>
          <w:iCs/>
          <w:sz w:val="24"/>
          <w:szCs w:val="24"/>
        </w:rPr>
      </w:pPr>
    </w:p>
    <w:p w:rsidR="008C4E59" w:rsidRPr="00A12D1E" w:rsidRDefault="003E77EF" w:rsidP="003359DB">
      <w:pPr>
        <w:shd w:val="clear" w:color="auto" w:fill="FFFFFF"/>
        <w:tabs>
          <w:tab w:val="left" w:pos="0"/>
        </w:tabs>
        <w:spacing w:after="0" w:line="360" w:lineRule="auto"/>
        <w:jc w:val="both"/>
        <w:rPr>
          <w:rFonts w:ascii="Times New Roman" w:hAnsi="Times New Roman" w:cs="Times New Roman"/>
          <w:iCs/>
          <w:sz w:val="24"/>
          <w:szCs w:val="24"/>
        </w:rPr>
      </w:pPr>
      <w:r w:rsidRPr="00A12D1E">
        <w:rPr>
          <w:rFonts w:ascii="Times New Roman" w:hAnsi="Times New Roman" w:cs="Times New Roman"/>
          <w:iCs/>
          <w:sz w:val="24"/>
          <w:szCs w:val="24"/>
        </w:rPr>
        <w:lastRenderedPageBreak/>
        <w:t xml:space="preserve">Medical documentation is in an abysmal state. </w:t>
      </w:r>
      <w:r w:rsidR="00F31325" w:rsidRPr="00A12D1E">
        <w:rPr>
          <w:rFonts w:ascii="Times New Roman" w:eastAsia="Times New Roman" w:hAnsi="Times New Roman" w:cs="Times New Roman"/>
          <w:color w:val="222222"/>
          <w:sz w:val="24"/>
          <w:szCs w:val="24"/>
          <w:lang w:bidi="hi-IN"/>
        </w:rPr>
        <w:t xml:space="preserve">Even thirty years after the disaster, gas-victims are still waging a determined struggle to procure a hard copy of </w:t>
      </w:r>
      <w:r w:rsidR="00B40649" w:rsidRPr="00A12D1E">
        <w:rPr>
          <w:rFonts w:ascii="Times New Roman" w:eastAsia="Times New Roman" w:hAnsi="Times New Roman" w:cs="Times New Roman"/>
          <w:color w:val="222222"/>
          <w:sz w:val="24"/>
          <w:szCs w:val="24"/>
          <w:lang w:bidi="hi-IN"/>
        </w:rPr>
        <w:t>their</w:t>
      </w:r>
      <w:r w:rsidR="00D724F7" w:rsidRPr="00A12D1E">
        <w:rPr>
          <w:rFonts w:ascii="Times New Roman" w:hAnsi="Times New Roman" w:cs="Times New Roman"/>
          <w:iCs/>
          <w:sz w:val="24"/>
          <w:szCs w:val="24"/>
        </w:rPr>
        <w:t xml:space="preserve"> </w:t>
      </w:r>
      <w:r w:rsidR="00F31325" w:rsidRPr="00A12D1E">
        <w:rPr>
          <w:rFonts w:ascii="Times New Roman" w:eastAsia="Times New Roman" w:hAnsi="Times New Roman" w:cs="Times New Roman"/>
          <w:color w:val="222222"/>
          <w:sz w:val="24"/>
          <w:szCs w:val="24"/>
          <w:lang w:bidi="hi-IN"/>
        </w:rPr>
        <w:t xml:space="preserve">complete medical record that would enable them to demand appropriate medical care as well as </w:t>
      </w:r>
      <w:r w:rsidR="00FE2797" w:rsidRPr="00A12D1E">
        <w:rPr>
          <w:rFonts w:ascii="Times New Roman" w:eastAsia="Times New Roman" w:hAnsi="Times New Roman" w:cs="Times New Roman"/>
          <w:color w:val="222222"/>
          <w:sz w:val="24"/>
          <w:szCs w:val="24"/>
          <w:lang w:bidi="hi-IN"/>
        </w:rPr>
        <w:t xml:space="preserve">seek </w:t>
      </w:r>
      <w:r w:rsidR="00F31325" w:rsidRPr="00A12D1E">
        <w:rPr>
          <w:rFonts w:ascii="Times New Roman" w:eastAsia="Times New Roman" w:hAnsi="Times New Roman" w:cs="Times New Roman"/>
          <w:color w:val="222222"/>
          <w:sz w:val="24"/>
          <w:szCs w:val="24"/>
          <w:lang w:bidi="hi-IN"/>
        </w:rPr>
        <w:t xml:space="preserve">higher compensation based on the gravity of their injury. </w:t>
      </w:r>
      <w:r w:rsidR="00B41865" w:rsidRPr="00A12D1E">
        <w:rPr>
          <w:rFonts w:ascii="Times New Roman" w:eastAsia="Times New Roman" w:hAnsi="Times New Roman" w:cs="Times New Roman"/>
          <w:color w:val="222222"/>
          <w:sz w:val="24"/>
          <w:szCs w:val="24"/>
          <w:lang w:bidi="hi-IN"/>
        </w:rPr>
        <w:t>Eligibility for seeking enhancement of c</w:t>
      </w:r>
      <w:r w:rsidRPr="00A12D1E">
        <w:rPr>
          <w:rFonts w:ascii="Times New Roman" w:eastAsia="Times New Roman" w:hAnsi="Times New Roman" w:cs="Times New Roman"/>
          <w:color w:val="222222"/>
          <w:sz w:val="24"/>
          <w:szCs w:val="24"/>
          <w:lang w:bidi="hi-IN"/>
        </w:rPr>
        <w:t xml:space="preserve">ompensation </w:t>
      </w:r>
      <w:r w:rsidR="00B41865" w:rsidRPr="00A12D1E">
        <w:rPr>
          <w:rFonts w:ascii="Times New Roman" w:eastAsia="Times New Roman" w:hAnsi="Times New Roman" w:cs="Times New Roman"/>
          <w:color w:val="222222"/>
          <w:sz w:val="24"/>
          <w:szCs w:val="24"/>
          <w:lang w:bidi="hi-IN"/>
        </w:rPr>
        <w:t xml:space="preserve">is based on </w:t>
      </w:r>
      <w:r w:rsidR="00891E57" w:rsidRPr="00A12D1E">
        <w:rPr>
          <w:rFonts w:ascii="Times New Roman" w:eastAsia="Times New Roman" w:hAnsi="Times New Roman" w:cs="Times New Roman"/>
          <w:color w:val="222222"/>
          <w:sz w:val="24"/>
          <w:szCs w:val="24"/>
          <w:lang w:bidi="hi-IN"/>
        </w:rPr>
        <w:t xml:space="preserve">proof of </w:t>
      </w:r>
      <w:r w:rsidRPr="00A12D1E">
        <w:rPr>
          <w:rFonts w:ascii="Times New Roman" w:eastAsia="Times New Roman" w:hAnsi="Times New Roman" w:cs="Times New Roman"/>
          <w:color w:val="222222"/>
          <w:sz w:val="24"/>
          <w:szCs w:val="24"/>
          <w:lang w:bidi="hi-IN"/>
        </w:rPr>
        <w:t xml:space="preserve">injury; </w:t>
      </w:r>
      <w:r w:rsidR="00696F63" w:rsidRPr="00A12D1E">
        <w:rPr>
          <w:rFonts w:ascii="Times New Roman" w:eastAsia="Times New Roman" w:hAnsi="Times New Roman" w:cs="Times New Roman"/>
          <w:color w:val="222222"/>
          <w:sz w:val="24"/>
          <w:szCs w:val="24"/>
          <w:lang w:bidi="hi-IN"/>
        </w:rPr>
        <w:t xml:space="preserve">but </w:t>
      </w:r>
      <w:r w:rsidR="00B41865" w:rsidRPr="00A12D1E">
        <w:rPr>
          <w:rFonts w:ascii="Times New Roman" w:eastAsia="Times New Roman" w:hAnsi="Times New Roman" w:cs="Times New Roman"/>
          <w:color w:val="222222"/>
          <w:sz w:val="24"/>
          <w:szCs w:val="24"/>
          <w:lang w:bidi="hi-IN"/>
        </w:rPr>
        <w:t>th</w:t>
      </w:r>
      <w:r w:rsidR="00696F63" w:rsidRPr="00A12D1E">
        <w:rPr>
          <w:rFonts w:ascii="Times New Roman" w:eastAsia="Times New Roman" w:hAnsi="Times New Roman" w:cs="Times New Roman"/>
          <w:color w:val="222222"/>
          <w:sz w:val="24"/>
          <w:szCs w:val="24"/>
          <w:lang w:bidi="hi-IN"/>
        </w:rPr>
        <w:t>e very authorities,</w:t>
      </w:r>
      <w:r w:rsidR="00B41865" w:rsidRPr="00A12D1E">
        <w:rPr>
          <w:rFonts w:ascii="Times New Roman" w:eastAsia="Times New Roman" w:hAnsi="Times New Roman" w:cs="Times New Roman"/>
          <w:color w:val="222222"/>
          <w:sz w:val="24"/>
          <w:szCs w:val="24"/>
          <w:lang w:bidi="hi-IN"/>
        </w:rPr>
        <w:t xml:space="preserve"> who demand such proof, deny the g</w:t>
      </w:r>
      <w:r w:rsidR="00CE3A6A" w:rsidRPr="00A12D1E">
        <w:rPr>
          <w:rFonts w:ascii="Times New Roman" w:eastAsia="Times New Roman" w:hAnsi="Times New Roman" w:cs="Times New Roman"/>
          <w:color w:val="222222"/>
          <w:sz w:val="24"/>
          <w:szCs w:val="24"/>
          <w:lang w:bidi="hi-IN"/>
        </w:rPr>
        <w:t xml:space="preserve">as-victims </w:t>
      </w:r>
      <w:r w:rsidR="00B41865" w:rsidRPr="00A12D1E">
        <w:rPr>
          <w:rFonts w:ascii="Times New Roman" w:eastAsia="Times New Roman" w:hAnsi="Times New Roman" w:cs="Times New Roman"/>
          <w:color w:val="222222"/>
          <w:sz w:val="24"/>
          <w:szCs w:val="24"/>
          <w:lang w:bidi="hi-IN"/>
        </w:rPr>
        <w:t xml:space="preserve">the means to procure such proof! Gas-victims </w:t>
      </w:r>
      <w:r w:rsidR="00CE3A6A" w:rsidRPr="00A12D1E">
        <w:rPr>
          <w:rFonts w:ascii="Times New Roman" w:eastAsia="Times New Roman" w:hAnsi="Times New Roman" w:cs="Times New Roman"/>
          <w:color w:val="222222"/>
          <w:sz w:val="24"/>
          <w:szCs w:val="24"/>
          <w:lang w:bidi="hi-IN"/>
        </w:rPr>
        <w:t>have suffered damage to their eyes, lungs, nervous system and gastro-intestinal system.</w:t>
      </w:r>
      <w:r w:rsidR="00CE3A6A" w:rsidRPr="00A12D1E">
        <w:rPr>
          <w:rFonts w:ascii="Times New Roman" w:hAnsi="Times New Roman" w:cs="Times New Roman"/>
          <w:iCs/>
          <w:sz w:val="24"/>
          <w:szCs w:val="24"/>
        </w:rPr>
        <w:t xml:space="preserve"> </w:t>
      </w:r>
      <w:r w:rsidR="00B75F75" w:rsidRPr="00A12D1E">
        <w:rPr>
          <w:rFonts w:ascii="Times New Roman" w:eastAsia="Times New Roman" w:hAnsi="Times New Roman" w:cs="Times New Roman"/>
          <w:color w:val="222222"/>
          <w:sz w:val="24"/>
          <w:szCs w:val="24"/>
          <w:lang w:bidi="hi-IN"/>
        </w:rPr>
        <w:t xml:space="preserve">Even in 2010, </w:t>
      </w:r>
      <w:r w:rsidR="005D03F3" w:rsidRPr="00A12D1E">
        <w:rPr>
          <w:rFonts w:ascii="Times New Roman" w:eastAsia="Times New Roman" w:hAnsi="Times New Roman" w:cs="Times New Roman"/>
          <w:color w:val="222222"/>
          <w:sz w:val="24"/>
          <w:szCs w:val="24"/>
          <w:lang w:bidi="hi-IN"/>
        </w:rPr>
        <w:t xml:space="preserve">the </w:t>
      </w:r>
      <w:r w:rsidR="00B75F75" w:rsidRPr="00A12D1E">
        <w:rPr>
          <w:rFonts w:ascii="Times New Roman" w:eastAsia="Times New Roman" w:hAnsi="Times New Roman" w:cs="Times New Roman"/>
          <w:color w:val="222222"/>
          <w:sz w:val="24"/>
          <w:szCs w:val="24"/>
          <w:lang w:bidi="hi-IN"/>
        </w:rPr>
        <w:t>m</w:t>
      </w:r>
      <w:r w:rsidR="00247E04" w:rsidRPr="00A12D1E">
        <w:rPr>
          <w:rFonts w:ascii="Times New Roman" w:eastAsia="Times New Roman" w:hAnsi="Times New Roman" w:cs="Times New Roman"/>
          <w:color w:val="222222"/>
          <w:sz w:val="24"/>
          <w:szCs w:val="24"/>
          <w:lang w:bidi="hi-IN"/>
        </w:rPr>
        <w:t>orbidity rate among gas-victims continue</w:t>
      </w:r>
      <w:r w:rsidR="005D03F3" w:rsidRPr="00A12D1E">
        <w:rPr>
          <w:rFonts w:ascii="Times New Roman" w:eastAsia="Times New Roman" w:hAnsi="Times New Roman" w:cs="Times New Roman"/>
          <w:color w:val="222222"/>
          <w:sz w:val="24"/>
          <w:szCs w:val="24"/>
          <w:lang w:bidi="hi-IN"/>
        </w:rPr>
        <w:t>d</w:t>
      </w:r>
      <w:r w:rsidR="00247E04" w:rsidRPr="00A12D1E">
        <w:rPr>
          <w:rFonts w:ascii="Times New Roman" w:eastAsia="Times New Roman" w:hAnsi="Times New Roman" w:cs="Times New Roman"/>
          <w:color w:val="222222"/>
          <w:sz w:val="24"/>
          <w:szCs w:val="24"/>
          <w:lang w:bidi="hi-IN"/>
        </w:rPr>
        <w:t xml:space="preserve"> to be </w:t>
      </w:r>
      <w:r w:rsidR="00B75F75" w:rsidRPr="00A12D1E">
        <w:rPr>
          <w:rFonts w:ascii="Times New Roman" w:eastAsia="Times New Roman" w:hAnsi="Times New Roman" w:cs="Times New Roman"/>
          <w:color w:val="222222"/>
          <w:sz w:val="24"/>
          <w:szCs w:val="24"/>
          <w:lang w:bidi="hi-IN"/>
        </w:rPr>
        <w:t>around</w:t>
      </w:r>
      <w:r w:rsidR="00247E04" w:rsidRPr="00A12D1E">
        <w:rPr>
          <w:rFonts w:ascii="Times New Roman" w:eastAsia="Times New Roman" w:hAnsi="Times New Roman" w:cs="Times New Roman"/>
          <w:color w:val="222222"/>
          <w:sz w:val="24"/>
          <w:szCs w:val="24"/>
          <w:lang w:bidi="hi-IN"/>
        </w:rPr>
        <w:t xml:space="preserve"> 2</w:t>
      </w:r>
      <w:r w:rsidR="00B75F75" w:rsidRPr="00A12D1E">
        <w:rPr>
          <w:rFonts w:ascii="Times New Roman" w:eastAsia="Times New Roman" w:hAnsi="Times New Roman" w:cs="Times New Roman"/>
          <w:color w:val="222222"/>
          <w:sz w:val="24"/>
          <w:szCs w:val="24"/>
          <w:lang w:bidi="hi-IN"/>
        </w:rPr>
        <w:t>0</w:t>
      </w:r>
      <w:r w:rsidR="00247E04" w:rsidRPr="00A12D1E">
        <w:rPr>
          <w:rFonts w:ascii="Times New Roman" w:eastAsia="Times New Roman" w:hAnsi="Times New Roman" w:cs="Times New Roman"/>
          <w:color w:val="222222"/>
          <w:sz w:val="24"/>
          <w:szCs w:val="24"/>
          <w:lang w:bidi="hi-IN"/>
        </w:rPr>
        <w:t xml:space="preserve"> per cent when among the control </w:t>
      </w:r>
      <w:r w:rsidR="00B75F75" w:rsidRPr="00A12D1E">
        <w:rPr>
          <w:rFonts w:ascii="Times New Roman" w:eastAsia="Times New Roman" w:hAnsi="Times New Roman" w:cs="Times New Roman"/>
          <w:color w:val="222222"/>
          <w:sz w:val="24"/>
          <w:szCs w:val="24"/>
          <w:lang w:bidi="hi-IN"/>
        </w:rPr>
        <w:t>group</w:t>
      </w:r>
      <w:r w:rsidR="00247E04" w:rsidRPr="00A12D1E">
        <w:rPr>
          <w:rFonts w:ascii="Times New Roman" w:eastAsia="Times New Roman" w:hAnsi="Times New Roman" w:cs="Times New Roman"/>
          <w:color w:val="222222"/>
          <w:sz w:val="24"/>
          <w:szCs w:val="24"/>
          <w:lang w:bidi="hi-IN"/>
        </w:rPr>
        <w:t xml:space="preserve"> it </w:t>
      </w:r>
      <w:r w:rsidR="005D03F3" w:rsidRPr="00A12D1E">
        <w:rPr>
          <w:rFonts w:ascii="Times New Roman" w:eastAsia="Times New Roman" w:hAnsi="Times New Roman" w:cs="Times New Roman"/>
          <w:color w:val="222222"/>
          <w:sz w:val="24"/>
          <w:szCs w:val="24"/>
          <w:lang w:bidi="hi-IN"/>
        </w:rPr>
        <w:t>wa</w:t>
      </w:r>
      <w:r w:rsidR="00247E04" w:rsidRPr="00A12D1E">
        <w:rPr>
          <w:rFonts w:ascii="Times New Roman" w:eastAsia="Times New Roman" w:hAnsi="Times New Roman" w:cs="Times New Roman"/>
          <w:color w:val="222222"/>
          <w:sz w:val="24"/>
          <w:szCs w:val="24"/>
          <w:lang w:bidi="hi-IN"/>
        </w:rPr>
        <w:t xml:space="preserve">s </w:t>
      </w:r>
      <w:r w:rsidR="00B75F75" w:rsidRPr="00A12D1E">
        <w:rPr>
          <w:rFonts w:ascii="Times New Roman" w:eastAsia="Times New Roman" w:hAnsi="Times New Roman" w:cs="Times New Roman"/>
          <w:color w:val="222222"/>
          <w:sz w:val="24"/>
          <w:szCs w:val="24"/>
          <w:lang w:bidi="hi-IN"/>
        </w:rPr>
        <w:t>below 9</w:t>
      </w:r>
      <w:r w:rsidR="00247E04" w:rsidRPr="00A12D1E">
        <w:rPr>
          <w:rFonts w:ascii="Times New Roman" w:eastAsia="Times New Roman" w:hAnsi="Times New Roman" w:cs="Times New Roman"/>
          <w:color w:val="222222"/>
          <w:sz w:val="24"/>
          <w:szCs w:val="24"/>
          <w:lang w:bidi="hi-IN"/>
        </w:rPr>
        <w:t xml:space="preserve"> per cent.</w:t>
      </w:r>
      <w:r w:rsidR="00FE2797" w:rsidRPr="00A12D1E">
        <w:rPr>
          <w:rStyle w:val="EndnoteReference"/>
          <w:rFonts w:ascii="Times New Roman" w:eastAsia="Times New Roman" w:hAnsi="Times New Roman" w:cs="Times New Roman"/>
          <w:color w:val="222222"/>
          <w:sz w:val="24"/>
          <w:szCs w:val="24"/>
          <w:lang w:bidi="hi-IN"/>
        </w:rPr>
        <w:endnoteReference w:id="10"/>
      </w:r>
      <w:r w:rsidR="00247E04" w:rsidRPr="00A12D1E">
        <w:rPr>
          <w:rFonts w:ascii="Times New Roman" w:eastAsia="Times New Roman" w:hAnsi="Times New Roman" w:cs="Times New Roman"/>
          <w:color w:val="222222"/>
          <w:sz w:val="24"/>
          <w:szCs w:val="24"/>
          <w:lang w:bidi="hi-IN"/>
        </w:rPr>
        <w:t xml:space="preserve"> </w:t>
      </w:r>
      <w:r w:rsidR="00B44A89" w:rsidRPr="00A12D1E">
        <w:rPr>
          <w:rFonts w:ascii="Times New Roman" w:hAnsi="Times New Roman" w:cs="Times New Roman"/>
          <w:iCs/>
          <w:sz w:val="24"/>
          <w:szCs w:val="24"/>
        </w:rPr>
        <w:t xml:space="preserve">The state of </w:t>
      </w:r>
      <w:r w:rsidR="005D03F3" w:rsidRPr="00A12D1E">
        <w:rPr>
          <w:rFonts w:ascii="Times New Roman" w:hAnsi="Times New Roman" w:cs="Times New Roman"/>
          <w:iCs/>
          <w:sz w:val="24"/>
          <w:szCs w:val="24"/>
        </w:rPr>
        <w:t xml:space="preserve">the </w:t>
      </w:r>
      <w:r w:rsidR="00B44A89" w:rsidRPr="00A12D1E">
        <w:rPr>
          <w:rFonts w:ascii="Times New Roman" w:hAnsi="Times New Roman" w:cs="Times New Roman"/>
          <w:iCs/>
          <w:sz w:val="24"/>
          <w:szCs w:val="24"/>
        </w:rPr>
        <w:t xml:space="preserve">mental health </w:t>
      </w:r>
      <w:r w:rsidR="005D03F3" w:rsidRPr="00A12D1E">
        <w:rPr>
          <w:rFonts w:ascii="Times New Roman" w:hAnsi="Times New Roman" w:cs="Times New Roman"/>
          <w:iCs/>
          <w:sz w:val="24"/>
          <w:szCs w:val="24"/>
        </w:rPr>
        <w:t>of some victims</w:t>
      </w:r>
      <w:r w:rsidR="00B44A89" w:rsidRPr="00A12D1E">
        <w:rPr>
          <w:rFonts w:ascii="Times New Roman" w:hAnsi="Times New Roman" w:cs="Times New Roman"/>
          <w:iCs/>
          <w:sz w:val="24"/>
          <w:szCs w:val="24"/>
        </w:rPr>
        <w:t xml:space="preserve"> is a</w:t>
      </w:r>
      <w:r w:rsidR="002A5776" w:rsidRPr="00A12D1E">
        <w:rPr>
          <w:rFonts w:ascii="Times New Roman" w:hAnsi="Times New Roman" w:cs="Times New Roman"/>
          <w:iCs/>
          <w:sz w:val="24"/>
          <w:szCs w:val="24"/>
        </w:rPr>
        <w:t>larming</w:t>
      </w:r>
      <w:r w:rsidR="00B44A89" w:rsidRPr="00A12D1E">
        <w:rPr>
          <w:rFonts w:ascii="Times New Roman" w:hAnsi="Times New Roman" w:cs="Times New Roman"/>
          <w:iCs/>
          <w:sz w:val="24"/>
          <w:szCs w:val="24"/>
        </w:rPr>
        <w:t>.</w:t>
      </w:r>
      <w:r w:rsidR="004E6DE1" w:rsidRPr="00A12D1E">
        <w:rPr>
          <w:rStyle w:val="EndnoteReference"/>
          <w:rFonts w:ascii="Times New Roman" w:hAnsi="Times New Roman" w:cs="Times New Roman"/>
          <w:iCs/>
          <w:sz w:val="24"/>
          <w:szCs w:val="24"/>
        </w:rPr>
        <w:endnoteReference w:id="11"/>
      </w:r>
      <w:r w:rsidR="00B44A89" w:rsidRPr="00A12D1E">
        <w:rPr>
          <w:rFonts w:ascii="Times New Roman" w:hAnsi="Times New Roman" w:cs="Times New Roman"/>
          <w:iCs/>
          <w:sz w:val="24"/>
          <w:szCs w:val="24"/>
        </w:rPr>
        <w:t xml:space="preserve"> </w:t>
      </w:r>
      <w:r w:rsidR="005D03F3" w:rsidRPr="00A12D1E">
        <w:rPr>
          <w:rFonts w:ascii="Times New Roman" w:hAnsi="Times New Roman" w:cs="Times New Roman"/>
          <w:iCs/>
          <w:sz w:val="24"/>
          <w:szCs w:val="24"/>
        </w:rPr>
        <w:t>Moreover, g</w:t>
      </w:r>
      <w:r w:rsidR="00B44A89" w:rsidRPr="00A12D1E">
        <w:rPr>
          <w:rFonts w:ascii="Times New Roman" w:hAnsi="Times New Roman" w:cs="Times New Roman"/>
          <w:iCs/>
          <w:sz w:val="24"/>
          <w:szCs w:val="24"/>
        </w:rPr>
        <w:t xml:space="preserve">enetic effects are also suspected. </w:t>
      </w:r>
      <w:r w:rsidR="002D69C7" w:rsidRPr="00A12D1E">
        <w:rPr>
          <w:rFonts w:ascii="Times New Roman" w:hAnsi="Times New Roman" w:cs="Times New Roman"/>
          <w:iCs/>
          <w:sz w:val="24"/>
          <w:szCs w:val="24"/>
        </w:rPr>
        <w:t xml:space="preserve">About 6000 gas-victims still seek medical treatment every day. </w:t>
      </w:r>
      <w:r w:rsidR="00256F15" w:rsidRPr="00A12D1E">
        <w:rPr>
          <w:rFonts w:ascii="Times New Roman" w:hAnsi="Times New Roman" w:cs="Times New Roman"/>
          <w:iCs/>
          <w:sz w:val="24"/>
          <w:szCs w:val="24"/>
        </w:rPr>
        <w:t>Th</w:t>
      </w:r>
      <w:r w:rsidR="00945720" w:rsidRPr="00A12D1E">
        <w:rPr>
          <w:rFonts w:ascii="Times New Roman" w:hAnsi="Times New Roman" w:cs="Times New Roman"/>
          <w:iCs/>
          <w:sz w:val="24"/>
          <w:szCs w:val="24"/>
        </w:rPr>
        <w:t>us, the</w:t>
      </w:r>
      <w:r w:rsidR="00256F15" w:rsidRPr="00A12D1E">
        <w:rPr>
          <w:rFonts w:ascii="Times New Roman" w:hAnsi="Times New Roman" w:cs="Times New Roman"/>
          <w:iCs/>
          <w:sz w:val="24"/>
          <w:szCs w:val="24"/>
        </w:rPr>
        <w:t xml:space="preserve"> ICMR, which </w:t>
      </w:r>
      <w:r w:rsidR="002D69C7" w:rsidRPr="00A12D1E">
        <w:rPr>
          <w:rFonts w:ascii="Times New Roman" w:hAnsi="Times New Roman" w:cs="Times New Roman"/>
          <w:iCs/>
          <w:sz w:val="24"/>
          <w:szCs w:val="24"/>
        </w:rPr>
        <w:t xml:space="preserve">had </w:t>
      </w:r>
      <w:r w:rsidR="00256F15" w:rsidRPr="00A12D1E">
        <w:rPr>
          <w:rFonts w:ascii="Times New Roman" w:hAnsi="Times New Roman" w:cs="Times New Roman"/>
          <w:iCs/>
          <w:sz w:val="24"/>
          <w:szCs w:val="24"/>
        </w:rPr>
        <w:t xml:space="preserve">discontinued disaster-related medical research in </w:t>
      </w:r>
      <w:r w:rsidR="00B41865" w:rsidRPr="00A12D1E">
        <w:rPr>
          <w:rFonts w:ascii="Times New Roman" w:hAnsi="Times New Roman" w:cs="Times New Roman"/>
          <w:iCs/>
          <w:sz w:val="24"/>
          <w:szCs w:val="24"/>
        </w:rPr>
        <w:t>1994,</w:t>
      </w:r>
      <w:r w:rsidR="00256F15" w:rsidRPr="00A12D1E">
        <w:rPr>
          <w:rFonts w:ascii="Times New Roman" w:hAnsi="Times New Roman" w:cs="Times New Roman"/>
          <w:iCs/>
          <w:sz w:val="24"/>
          <w:szCs w:val="24"/>
        </w:rPr>
        <w:t xml:space="preserve"> </w:t>
      </w:r>
      <w:r w:rsidR="002D69C7" w:rsidRPr="00A12D1E">
        <w:rPr>
          <w:rFonts w:ascii="Times New Roman" w:hAnsi="Times New Roman" w:cs="Times New Roman"/>
          <w:iCs/>
          <w:sz w:val="24"/>
          <w:szCs w:val="24"/>
        </w:rPr>
        <w:t xml:space="preserve">was forced to </w:t>
      </w:r>
      <w:r w:rsidR="00256F15" w:rsidRPr="00A12D1E">
        <w:rPr>
          <w:rFonts w:ascii="Times New Roman" w:hAnsi="Times New Roman" w:cs="Times New Roman"/>
          <w:iCs/>
          <w:sz w:val="24"/>
          <w:szCs w:val="24"/>
        </w:rPr>
        <w:t>restart it in 2010.</w:t>
      </w:r>
    </w:p>
    <w:p w:rsidR="001F71E8" w:rsidRPr="00A12D1E" w:rsidRDefault="001F71E8" w:rsidP="003359DB">
      <w:pPr>
        <w:shd w:val="clear" w:color="auto" w:fill="FFFFFF"/>
        <w:tabs>
          <w:tab w:val="left" w:pos="0"/>
        </w:tabs>
        <w:spacing w:after="0" w:line="360" w:lineRule="auto"/>
        <w:jc w:val="both"/>
        <w:rPr>
          <w:rFonts w:ascii="Times New Roman" w:hAnsi="Times New Roman" w:cs="Times New Roman"/>
          <w:b/>
          <w:bCs/>
          <w:iCs/>
          <w:sz w:val="24"/>
          <w:szCs w:val="24"/>
        </w:rPr>
      </w:pPr>
    </w:p>
    <w:p w:rsidR="00EC0130" w:rsidRPr="00A12D1E" w:rsidRDefault="009B4B62" w:rsidP="003359DB">
      <w:pPr>
        <w:shd w:val="clear" w:color="auto" w:fill="FFFFFF"/>
        <w:tabs>
          <w:tab w:val="left" w:pos="0"/>
        </w:tabs>
        <w:spacing w:after="0" w:line="360" w:lineRule="auto"/>
        <w:jc w:val="both"/>
        <w:rPr>
          <w:rFonts w:ascii="Times New Roman" w:hAnsi="Times New Roman" w:cs="Times New Roman"/>
          <w:b/>
          <w:bCs/>
          <w:iCs/>
          <w:sz w:val="24"/>
          <w:szCs w:val="24"/>
        </w:rPr>
      </w:pPr>
      <w:r w:rsidRPr="00A12D1E">
        <w:rPr>
          <w:rFonts w:ascii="Times New Roman" w:hAnsi="Times New Roman" w:cs="Times New Roman"/>
          <w:b/>
          <w:bCs/>
          <w:iCs/>
          <w:sz w:val="24"/>
          <w:szCs w:val="24"/>
        </w:rPr>
        <w:t>Lessons from</w:t>
      </w:r>
      <w:r w:rsidR="00EC0130" w:rsidRPr="00A12D1E">
        <w:rPr>
          <w:rFonts w:ascii="Times New Roman" w:hAnsi="Times New Roman" w:cs="Times New Roman"/>
          <w:b/>
          <w:bCs/>
          <w:iCs/>
          <w:sz w:val="24"/>
          <w:szCs w:val="24"/>
        </w:rPr>
        <w:t xml:space="preserve"> Bhopal</w:t>
      </w:r>
    </w:p>
    <w:p w:rsidR="00EC0130" w:rsidRPr="00A12D1E" w:rsidRDefault="00EC0130" w:rsidP="003359DB">
      <w:pPr>
        <w:shd w:val="clear" w:color="auto" w:fill="FFFFFF"/>
        <w:tabs>
          <w:tab w:val="left" w:pos="0"/>
        </w:tabs>
        <w:spacing w:after="0" w:line="360" w:lineRule="auto"/>
        <w:jc w:val="both"/>
        <w:rPr>
          <w:rFonts w:ascii="Times New Roman" w:hAnsi="Times New Roman" w:cs="Times New Roman"/>
          <w:iCs/>
          <w:sz w:val="24"/>
          <w:szCs w:val="24"/>
        </w:rPr>
      </w:pPr>
    </w:p>
    <w:p w:rsidR="00D65549" w:rsidRPr="00A12D1E" w:rsidRDefault="000E0399" w:rsidP="003359DB">
      <w:pPr>
        <w:spacing w:after="0" w:line="360" w:lineRule="auto"/>
        <w:jc w:val="both"/>
        <w:rPr>
          <w:rFonts w:ascii="Times New Roman" w:hAnsi="Times New Roman" w:cs="Times New Roman"/>
          <w:sz w:val="24"/>
          <w:szCs w:val="24"/>
        </w:rPr>
      </w:pPr>
      <w:r w:rsidRPr="00A12D1E">
        <w:rPr>
          <w:rFonts w:ascii="Times New Roman" w:eastAsia="Times New Roman" w:hAnsi="Times New Roman" w:cs="Times New Roman"/>
          <w:color w:val="222222"/>
          <w:sz w:val="24"/>
          <w:szCs w:val="24"/>
          <w:lang w:bidi="hi-IN"/>
        </w:rPr>
        <w:t xml:space="preserve">1. </w:t>
      </w:r>
      <w:r w:rsidRPr="00A12D1E">
        <w:rPr>
          <w:rFonts w:ascii="Times New Roman" w:eastAsia="Times New Roman" w:hAnsi="Times New Roman" w:cs="Times New Roman"/>
          <w:color w:val="222222"/>
          <w:sz w:val="24"/>
          <w:szCs w:val="24"/>
          <w:lang w:bidi="hi-IN"/>
        </w:rPr>
        <w:tab/>
      </w:r>
      <w:r w:rsidRPr="00A12D1E">
        <w:rPr>
          <w:rFonts w:ascii="Times New Roman" w:eastAsia="Times New Roman" w:hAnsi="Times New Roman" w:cs="Times New Roman"/>
          <w:b/>
          <w:bCs/>
          <w:color w:val="222222"/>
          <w:sz w:val="24"/>
          <w:szCs w:val="24"/>
          <w:lang w:bidi="hi-IN"/>
        </w:rPr>
        <w:t>Ensure the Right to Equal Treatment:</w:t>
      </w:r>
      <w:r w:rsidRPr="00A12D1E">
        <w:rPr>
          <w:rFonts w:ascii="Times New Roman" w:eastAsia="Times New Roman" w:hAnsi="Times New Roman" w:cs="Times New Roman"/>
          <w:color w:val="222222"/>
          <w:sz w:val="24"/>
          <w:szCs w:val="24"/>
          <w:lang w:bidi="hi-IN"/>
        </w:rPr>
        <w:t xml:space="preserve"> </w:t>
      </w:r>
      <w:r w:rsidR="00090833" w:rsidRPr="00A12D1E">
        <w:rPr>
          <w:rFonts w:ascii="Times New Roman" w:eastAsia="Times New Roman" w:hAnsi="Times New Roman" w:cs="Times New Roman"/>
          <w:color w:val="222222"/>
          <w:sz w:val="24"/>
          <w:szCs w:val="24"/>
          <w:lang w:bidi="hi-IN"/>
        </w:rPr>
        <w:t xml:space="preserve">The only way to prevent future </w:t>
      </w:r>
      <w:proofErr w:type="spellStart"/>
      <w:r w:rsidR="00090833" w:rsidRPr="00A12D1E">
        <w:rPr>
          <w:rFonts w:ascii="Times New Roman" w:eastAsia="Times New Roman" w:hAnsi="Times New Roman" w:cs="Times New Roman"/>
          <w:color w:val="222222"/>
          <w:sz w:val="24"/>
          <w:szCs w:val="24"/>
          <w:lang w:bidi="hi-IN"/>
        </w:rPr>
        <w:t>Bhopals</w:t>
      </w:r>
      <w:proofErr w:type="spellEnd"/>
      <w:r w:rsidR="00090833" w:rsidRPr="00A12D1E">
        <w:rPr>
          <w:rFonts w:ascii="Times New Roman" w:eastAsia="Times New Roman" w:hAnsi="Times New Roman" w:cs="Times New Roman"/>
          <w:color w:val="222222"/>
          <w:sz w:val="24"/>
          <w:szCs w:val="24"/>
          <w:lang w:bidi="hi-IN"/>
        </w:rPr>
        <w:t xml:space="preserve"> is by ensuring that TNC’s (as well as domestic industries) are ba</w:t>
      </w:r>
      <w:r w:rsidR="002A5776" w:rsidRPr="00A12D1E">
        <w:rPr>
          <w:rFonts w:ascii="Times New Roman" w:eastAsia="Times New Roman" w:hAnsi="Times New Roman" w:cs="Times New Roman"/>
          <w:color w:val="222222"/>
          <w:sz w:val="24"/>
          <w:szCs w:val="24"/>
          <w:lang w:bidi="hi-IN"/>
        </w:rPr>
        <w:t>rred</w:t>
      </w:r>
      <w:r w:rsidR="00090833" w:rsidRPr="00A12D1E">
        <w:rPr>
          <w:rFonts w:ascii="Times New Roman" w:eastAsia="Times New Roman" w:hAnsi="Times New Roman" w:cs="Times New Roman"/>
          <w:color w:val="222222"/>
          <w:sz w:val="24"/>
          <w:szCs w:val="24"/>
          <w:lang w:bidi="hi-IN"/>
        </w:rPr>
        <w:t xml:space="preserve"> from adopting double standards in installation of safety-systems; every effort </w:t>
      </w:r>
      <w:r w:rsidR="009B4B62" w:rsidRPr="00A12D1E">
        <w:rPr>
          <w:rFonts w:ascii="Times New Roman" w:eastAsia="Times New Roman" w:hAnsi="Times New Roman" w:cs="Times New Roman"/>
          <w:color w:val="222222"/>
          <w:sz w:val="24"/>
          <w:szCs w:val="24"/>
          <w:lang w:bidi="hi-IN"/>
        </w:rPr>
        <w:t>should</w:t>
      </w:r>
      <w:r w:rsidR="00090833" w:rsidRPr="00A12D1E">
        <w:rPr>
          <w:rFonts w:ascii="Times New Roman" w:eastAsia="Times New Roman" w:hAnsi="Times New Roman" w:cs="Times New Roman"/>
          <w:color w:val="222222"/>
          <w:sz w:val="24"/>
          <w:szCs w:val="24"/>
          <w:lang w:bidi="hi-IN"/>
        </w:rPr>
        <w:t xml:space="preserve"> be made to ensure that stringent universal safety-standards for each category of industry are adopted and strictly observed.</w:t>
      </w:r>
      <w:r w:rsidR="000032AE" w:rsidRPr="00A12D1E">
        <w:rPr>
          <w:rFonts w:ascii="Times New Roman" w:eastAsia="Times New Roman" w:hAnsi="Times New Roman" w:cs="Times New Roman"/>
          <w:color w:val="222222"/>
          <w:sz w:val="24"/>
          <w:szCs w:val="24"/>
          <w:lang w:bidi="hi-IN"/>
        </w:rPr>
        <w:t xml:space="preserve"> </w:t>
      </w:r>
      <w:r w:rsidR="002F59A4" w:rsidRPr="00A12D1E">
        <w:rPr>
          <w:rFonts w:ascii="Times New Roman" w:eastAsia="Times New Roman" w:hAnsi="Times New Roman" w:cs="Times New Roman"/>
          <w:color w:val="222222"/>
          <w:sz w:val="24"/>
          <w:szCs w:val="24"/>
          <w:lang w:bidi="hi-IN"/>
        </w:rPr>
        <w:t>In this regard, it is disheartening to note that the efforts made in this direction by the United Nations more than three decades ago ha</w:t>
      </w:r>
      <w:r w:rsidR="00B40649" w:rsidRPr="00A12D1E">
        <w:rPr>
          <w:rFonts w:ascii="Times New Roman" w:eastAsia="Times New Roman" w:hAnsi="Times New Roman" w:cs="Times New Roman"/>
          <w:color w:val="222222"/>
          <w:sz w:val="24"/>
          <w:szCs w:val="24"/>
          <w:lang w:bidi="hi-IN"/>
        </w:rPr>
        <w:t>ve</w:t>
      </w:r>
      <w:r w:rsidR="002F59A4" w:rsidRPr="00A12D1E">
        <w:rPr>
          <w:rFonts w:ascii="Times New Roman" w:eastAsia="Times New Roman" w:hAnsi="Times New Roman" w:cs="Times New Roman"/>
          <w:color w:val="222222"/>
          <w:sz w:val="24"/>
          <w:szCs w:val="24"/>
          <w:lang w:bidi="hi-IN"/>
        </w:rPr>
        <w:t xml:space="preserve"> not yet fructified.</w:t>
      </w:r>
      <w:r w:rsidR="002F59A4" w:rsidRPr="00A12D1E">
        <w:rPr>
          <w:rFonts w:ascii="Times New Roman" w:hAnsi="Times New Roman" w:cs="Times New Roman"/>
          <w:sz w:val="24"/>
          <w:szCs w:val="24"/>
        </w:rPr>
        <w:t xml:space="preserve"> The proposal, for example, that </w:t>
      </w:r>
      <w:r w:rsidR="002F59A4" w:rsidRPr="00A12D1E">
        <w:rPr>
          <w:rFonts w:ascii="Times New Roman" w:hAnsi="Times New Roman" w:cs="Times New Roman"/>
          <w:i/>
          <w:iCs/>
          <w:sz w:val="24"/>
          <w:szCs w:val="24"/>
        </w:rPr>
        <w:t>“Transnational corporations shall also perform their activities with due regard to relevant international standards, so that they do not cause injury to the health or endanger the safety of consumers…”</w:t>
      </w:r>
      <w:r w:rsidR="002F59A4" w:rsidRPr="00A12D1E">
        <w:rPr>
          <w:rStyle w:val="EndnoteReference"/>
          <w:rFonts w:ascii="Times New Roman" w:hAnsi="Times New Roman" w:cs="Times New Roman"/>
          <w:sz w:val="24"/>
          <w:szCs w:val="24"/>
        </w:rPr>
        <w:endnoteReference w:id="12"/>
      </w:r>
      <w:r w:rsidR="002F59A4" w:rsidRPr="00A12D1E">
        <w:rPr>
          <w:rFonts w:ascii="Times New Roman" w:hAnsi="Times New Roman" w:cs="Times New Roman"/>
          <w:sz w:val="24"/>
          <w:szCs w:val="24"/>
        </w:rPr>
        <w:t xml:space="preserve"> was a remarkable one. If this Code had been in place before 1984, perhaps a disaster like the one in Bhopal may not have occurred.</w:t>
      </w:r>
    </w:p>
    <w:p w:rsidR="002F59A4" w:rsidRPr="00A12D1E" w:rsidRDefault="002F59A4" w:rsidP="003359DB">
      <w:pPr>
        <w:spacing w:after="0" w:line="360" w:lineRule="auto"/>
        <w:jc w:val="both"/>
        <w:rPr>
          <w:rFonts w:ascii="Times New Roman" w:hAnsi="Times New Roman" w:cs="Times New Roman"/>
          <w:sz w:val="24"/>
          <w:szCs w:val="24"/>
        </w:rPr>
      </w:pPr>
      <w:r w:rsidRPr="00A12D1E">
        <w:rPr>
          <w:rFonts w:ascii="Times New Roman" w:hAnsi="Times New Roman" w:cs="Times New Roman"/>
          <w:sz w:val="24"/>
          <w:szCs w:val="24"/>
        </w:rPr>
        <w:t xml:space="preserve">  </w:t>
      </w:r>
    </w:p>
    <w:p w:rsidR="00893936" w:rsidRPr="00A12D1E" w:rsidRDefault="000032AE" w:rsidP="003359DB">
      <w:pPr>
        <w:shd w:val="clear" w:color="auto" w:fill="FFFFFF"/>
        <w:tabs>
          <w:tab w:val="left" w:pos="0"/>
        </w:tabs>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 xml:space="preserve">The fact that the Code of Conduct for Transnational Corporations that was drafted in 1983 has not yet secured the requisite support in the UN General Assembly is very unfortunate. </w:t>
      </w:r>
      <w:r w:rsidR="00755DB3" w:rsidRPr="00A12D1E">
        <w:rPr>
          <w:rFonts w:ascii="Times New Roman" w:eastAsia="Times New Roman" w:hAnsi="Times New Roman" w:cs="Times New Roman"/>
          <w:color w:val="222222"/>
          <w:sz w:val="24"/>
          <w:szCs w:val="24"/>
          <w:lang w:bidi="hi-IN"/>
        </w:rPr>
        <w:t>The TNCs and their supporters alone may not be at fault for th</w:t>
      </w:r>
      <w:r w:rsidR="009B4B62" w:rsidRPr="00A12D1E">
        <w:rPr>
          <w:rFonts w:ascii="Times New Roman" w:eastAsia="Times New Roman" w:hAnsi="Times New Roman" w:cs="Times New Roman"/>
          <w:color w:val="222222"/>
          <w:sz w:val="24"/>
          <w:szCs w:val="24"/>
          <w:lang w:bidi="hi-IN"/>
        </w:rPr>
        <w:t>is</w:t>
      </w:r>
      <w:r w:rsidR="00755DB3" w:rsidRPr="00A12D1E">
        <w:rPr>
          <w:rFonts w:ascii="Times New Roman" w:eastAsia="Times New Roman" w:hAnsi="Times New Roman" w:cs="Times New Roman"/>
          <w:color w:val="222222"/>
          <w:sz w:val="24"/>
          <w:szCs w:val="24"/>
          <w:lang w:bidi="hi-IN"/>
        </w:rPr>
        <w:t xml:space="preserve"> undue delay; opposition from domestic industries in the developing world, who are averse to upgrading safety standards to the requisite level</w:t>
      </w:r>
      <w:r w:rsidR="003124E4" w:rsidRPr="00A12D1E">
        <w:rPr>
          <w:rFonts w:ascii="Times New Roman" w:eastAsia="Times New Roman" w:hAnsi="Times New Roman" w:cs="Times New Roman"/>
          <w:color w:val="222222"/>
          <w:sz w:val="24"/>
          <w:szCs w:val="24"/>
          <w:lang w:bidi="hi-IN"/>
        </w:rPr>
        <w:t>s</w:t>
      </w:r>
      <w:r w:rsidR="00755DB3" w:rsidRPr="00A12D1E">
        <w:rPr>
          <w:rFonts w:ascii="Times New Roman" w:eastAsia="Times New Roman" w:hAnsi="Times New Roman" w:cs="Times New Roman"/>
          <w:color w:val="222222"/>
          <w:sz w:val="24"/>
          <w:szCs w:val="24"/>
          <w:lang w:bidi="hi-IN"/>
        </w:rPr>
        <w:t xml:space="preserve">, may also be </w:t>
      </w:r>
      <w:r w:rsidR="00E11720" w:rsidRPr="00A12D1E">
        <w:rPr>
          <w:rFonts w:ascii="Times New Roman" w:eastAsia="Times New Roman" w:hAnsi="Times New Roman" w:cs="Times New Roman"/>
          <w:color w:val="222222"/>
          <w:sz w:val="24"/>
          <w:szCs w:val="24"/>
          <w:lang w:bidi="hi-IN"/>
        </w:rPr>
        <w:t>creating</w:t>
      </w:r>
      <w:r w:rsidR="00794737" w:rsidRPr="00A12D1E">
        <w:rPr>
          <w:rFonts w:ascii="Times New Roman" w:eastAsia="Times New Roman" w:hAnsi="Times New Roman" w:cs="Times New Roman"/>
          <w:color w:val="222222"/>
          <w:sz w:val="24"/>
          <w:szCs w:val="24"/>
          <w:lang w:bidi="hi-IN"/>
        </w:rPr>
        <w:t xml:space="preserve"> major </w:t>
      </w:r>
      <w:r w:rsidR="00FC390A" w:rsidRPr="00A12D1E">
        <w:rPr>
          <w:rFonts w:ascii="Times New Roman" w:eastAsia="Times New Roman" w:hAnsi="Times New Roman" w:cs="Times New Roman"/>
          <w:color w:val="222222"/>
          <w:sz w:val="24"/>
          <w:szCs w:val="24"/>
          <w:lang w:bidi="hi-IN"/>
        </w:rPr>
        <w:t>obstacle</w:t>
      </w:r>
      <w:r w:rsidR="00E11720" w:rsidRPr="00A12D1E">
        <w:rPr>
          <w:rFonts w:ascii="Times New Roman" w:eastAsia="Times New Roman" w:hAnsi="Times New Roman" w:cs="Times New Roman"/>
          <w:color w:val="222222"/>
          <w:sz w:val="24"/>
          <w:szCs w:val="24"/>
          <w:lang w:bidi="hi-IN"/>
        </w:rPr>
        <w:t>s</w:t>
      </w:r>
      <w:r w:rsidR="00794737" w:rsidRPr="00A12D1E">
        <w:rPr>
          <w:rFonts w:ascii="Times New Roman" w:eastAsia="Times New Roman" w:hAnsi="Times New Roman" w:cs="Times New Roman"/>
          <w:color w:val="222222"/>
          <w:sz w:val="24"/>
          <w:szCs w:val="24"/>
          <w:lang w:bidi="hi-IN"/>
        </w:rPr>
        <w:t>.</w:t>
      </w:r>
      <w:r w:rsidR="00755DB3" w:rsidRPr="00A12D1E">
        <w:rPr>
          <w:rFonts w:ascii="Times New Roman" w:eastAsia="Times New Roman" w:hAnsi="Times New Roman" w:cs="Times New Roman"/>
          <w:color w:val="222222"/>
          <w:sz w:val="24"/>
          <w:szCs w:val="24"/>
          <w:lang w:bidi="hi-IN"/>
        </w:rPr>
        <w:t xml:space="preserve"> </w:t>
      </w:r>
      <w:r w:rsidR="00927355" w:rsidRPr="00A12D1E">
        <w:rPr>
          <w:rFonts w:ascii="Times New Roman" w:eastAsia="Times New Roman" w:hAnsi="Times New Roman" w:cs="Times New Roman"/>
          <w:color w:val="222222"/>
          <w:sz w:val="24"/>
          <w:szCs w:val="24"/>
          <w:lang w:bidi="hi-IN"/>
        </w:rPr>
        <w:t xml:space="preserve">Only concerted efforts by concerned people both in the developed as well </w:t>
      </w:r>
      <w:r w:rsidR="00927355" w:rsidRPr="00A12D1E">
        <w:rPr>
          <w:rFonts w:ascii="Times New Roman" w:eastAsia="Times New Roman" w:hAnsi="Times New Roman" w:cs="Times New Roman"/>
          <w:color w:val="222222"/>
          <w:sz w:val="24"/>
          <w:szCs w:val="24"/>
          <w:lang w:bidi="hi-IN"/>
        </w:rPr>
        <w:lastRenderedPageBreak/>
        <w:t xml:space="preserve">as developing world can overcome this unwarranted resistance. </w:t>
      </w:r>
      <w:r w:rsidR="009B4B62" w:rsidRPr="00A12D1E">
        <w:rPr>
          <w:rFonts w:ascii="Times New Roman" w:eastAsia="Times New Roman" w:hAnsi="Times New Roman" w:cs="Times New Roman"/>
          <w:color w:val="222222"/>
          <w:sz w:val="24"/>
          <w:szCs w:val="24"/>
          <w:lang w:bidi="hi-IN"/>
        </w:rPr>
        <w:t xml:space="preserve">It is hoped that the Office of the High Commissioner for Human Rights along with other concerned sections within the United Nations would use all their influence to </w:t>
      </w:r>
      <w:r w:rsidR="00CB5B4B" w:rsidRPr="00A12D1E">
        <w:rPr>
          <w:rFonts w:ascii="Times New Roman" w:eastAsia="Times New Roman" w:hAnsi="Times New Roman" w:cs="Times New Roman"/>
          <w:color w:val="222222"/>
          <w:sz w:val="24"/>
          <w:szCs w:val="24"/>
          <w:lang w:bidi="hi-IN"/>
        </w:rPr>
        <w:t xml:space="preserve">ensure that the </w:t>
      </w:r>
      <w:r w:rsidR="00F16E5D" w:rsidRPr="00A12D1E">
        <w:rPr>
          <w:rFonts w:ascii="Times New Roman" w:eastAsia="Times New Roman" w:hAnsi="Times New Roman" w:cs="Times New Roman"/>
          <w:color w:val="222222"/>
          <w:sz w:val="24"/>
          <w:szCs w:val="24"/>
          <w:lang w:bidi="hi-IN"/>
        </w:rPr>
        <w:t xml:space="preserve">UN adopts the Code of Conduct for Transnational Corporations at the earliest. </w:t>
      </w:r>
      <w:r w:rsidR="00B40649" w:rsidRPr="00A12D1E">
        <w:rPr>
          <w:rFonts w:ascii="Times New Roman" w:eastAsia="Times New Roman" w:hAnsi="Times New Roman" w:cs="Times New Roman"/>
          <w:color w:val="222222"/>
          <w:sz w:val="24"/>
          <w:szCs w:val="24"/>
          <w:lang w:bidi="hi-IN"/>
        </w:rPr>
        <w:t xml:space="preserve">Domestic industries in the developing world, especially those handling hazardous substances, </w:t>
      </w:r>
      <w:r w:rsidR="00711497" w:rsidRPr="00A12D1E">
        <w:rPr>
          <w:rFonts w:ascii="Times New Roman" w:eastAsia="Times New Roman" w:hAnsi="Times New Roman" w:cs="Times New Roman"/>
          <w:color w:val="222222"/>
          <w:sz w:val="24"/>
          <w:szCs w:val="24"/>
          <w:lang w:bidi="hi-IN"/>
        </w:rPr>
        <w:t xml:space="preserve">should </w:t>
      </w:r>
      <w:r w:rsidR="00794737" w:rsidRPr="00A12D1E">
        <w:rPr>
          <w:rFonts w:ascii="Times New Roman" w:eastAsia="Times New Roman" w:hAnsi="Times New Roman" w:cs="Times New Roman"/>
          <w:color w:val="222222"/>
          <w:sz w:val="24"/>
          <w:szCs w:val="24"/>
          <w:lang w:bidi="hi-IN"/>
        </w:rPr>
        <w:t xml:space="preserve">also </w:t>
      </w:r>
      <w:r w:rsidR="00B40649" w:rsidRPr="00A12D1E">
        <w:rPr>
          <w:rFonts w:ascii="Times New Roman" w:eastAsia="Times New Roman" w:hAnsi="Times New Roman" w:cs="Times New Roman"/>
          <w:color w:val="222222"/>
          <w:sz w:val="24"/>
          <w:szCs w:val="24"/>
          <w:lang w:bidi="hi-IN"/>
        </w:rPr>
        <w:t>be covered by a similar code.</w:t>
      </w:r>
      <w:r w:rsidR="00794737" w:rsidRPr="00A12D1E">
        <w:rPr>
          <w:rFonts w:ascii="Times New Roman" w:eastAsia="Times New Roman" w:hAnsi="Times New Roman" w:cs="Times New Roman"/>
          <w:color w:val="222222"/>
          <w:sz w:val="24"/>
          <w:szCs w:val="24"/>
          <w:lang w:bidi="hi-IN"/>
        </w:rPr>
        <w:t xml:space="preserve"> A universal emergency response protocol is required as well</w:t>
      </w:r>
      <w:r w:rsidR="00CF3F06" w:rsidRPr="00A12D1E">
        <w:rPr>
          <w:rFonts w:ascii="Times New Roman" w:eastAsia="Times New Roman" w:hAnsi="Times New Roman" w:cs="Times New Roman"/>
          <w:color w:val="222222"/>
          <w:sz w:val="24"/>
          <w:szCs w:val="24"/>
          <w:lang w:bidi="hi-IN"/>
        </w:rPr>
        <w:t xml:space="preserve"> and it</w:t>
      </w:r>
      <w:r w:rsidR="00794737" w:rsidRPr="00A12D1E">
        <w:rPr>
          <w:rFonts w:ascii="Times New Roman" w:eastAsia="Times New Roman" w:hAnsi="Times New Roman" w:cs="Times New Roman"/>
          <w:color w:val="222222"/>
          <w:sz w:val="24"/>
          <w:szCs w:val="24"/>
          <w:lang w:bidi="hi-IN"/>
        </w:rPr>
        <w:t xml:space="preserve"> should include plans for </w:t>
      </w:r>
      <w:r w:rsidR="00CF3F06" w:rsidRPr="00A12D1E">
        <w:rPr>
          <w:rFonts w:ascii="Times New Roman" w:eastAsia="Times New Roman" w:hAnsi="Times New Roman" w:cs="Times New Roman"/>
          <w:color w:val="222222"/>
          <w:sz w:val="24"/>
          <w:szCs w:val="24"/>
          <w:lang w:bidi="hi-IN"/>
        </w:rPr>
        <w:t>proper documentation and medical surveillance of the affected.</w:t>
      </w:r>
      <w:r w:rsidR="00F662C3" w:rsidRPr="00A12D1E">
        <w:rPr>
          <w:rFonts w:ascii="Times New Roman" w:eastAsia="Times New Roman" w:hAnsi="Times New Roman" w:cs="Times New Roman"/>
          <w:color w:val="222222"/>
          <w:sz w:val="24"/>
          <w:szCs w:val="24"/>
          <w:lang w:bidi="hi-IN"/>
        </w:rPr>
        <w:t xml:space="preserve"> </w:t>
      </w:r>
      <w:r w:rsidR="00EC2061" w:rsidRPr="00A12D1E">
        <w:rPr>
          <w:rFonts w:ascii="Times New Roman" w:eastAsia="Times New Roman" w:hAnsi="Times New Roman" w:cs="Times New Roman"/>
          <w:color w:val="222222"/>
          <w:sz w:val="24"/>
          <w:szCs w:val="24"/>
          <w:lang w:bidi="hi-IN"/>
        </w:rPr>
        <w:t>The path of sustainable development should be such that it is beneficial to all.</w:t>
      </w:r>
    </w:p>
    <w:p w:rsidR="00893936" w:rsidRPr="00A12D1E" w:rsidRDefault="00893936" w:rsidP="003359DB">
      <w:pPr>
        <w:shd w:val="clear" w:color="auto" w:fill="FFFFFF"/>
        <w:tabs>
          <w:tab w:val="left" w:pos="0"/>
        </w:tabs>
        <w:spacing w:after="0" w:line="360" w:lineRule="auto"/>
        <w:jc w:val="both"/>
        <w:rPr>
          <w:rFonts w:ascii="Times New Roman" w:eastAsia="Times New Roman" w:hAnsi="Times New Roman" w:cs="Times New Roman"/>
          <w:color w:val="222222"/>
          <w:sz w:val="24"/>
          <w:szCs w:val="24"/>
          <w:lang w:bidi="hi-IN"/>
        </w:rPr>
      </w:pPr>
    </w:p>
    <w:p w:rsidR="00BE3DD6" w:rsidRPr="00A12D1E" w:rsidRDefault="00893936" w:rsidP="003359DB">
      <w:pPr>
        <w:pStyle w:val="ListParagraph"/>
        <w:shd w:val="clear" w:color="auto" w:fill="FFFFFF"/>
        <w:tabs>
          <w:tab w:val="left" w:pos="0"/>
        </w:tabs>
        <w:spacing w:after="0" w:line="360" w:lineRule="auto"/>
        <w:ind w:left="0"/>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 xml:space="preserve">2. </w:t>
      </w:r>
      <w:r w:rsidRPr="00A12D1E">
        <w:rPr>
          <w:rFonts w:ascii="Times New Roman" w:eastAsia="Times New Roman" w:hAnsi="Times New Roman" w:cs="Times New Roman"/>
          <w:color w:val="222222"/>
          <w:sz w:val="24"/>
          <w:szCs w:val="24"/>
          <w:lang w:bidi="hi-IN"/>
        </w:rPr>
        <w:tab/>
      </w:r>
      <w:r w:rsidRPr="00A12D1E">
        <w:rPr>
          <w:rFonts w:ascii="Times New Roman" w:eastAsia="Times New Roman" w:hAnsi="Times New Roman" w:cs="Times New Roman"/>
          <w:b/>
          <w:bCs/>
          <w:color w:val="222222"/>
          <w:sz w:val="24"/>
          <w:szCs w:val="24"/>
          <w:lang w:bidi="hi-IN"/>
        </w:rPr>
        <w:t>Ensure the Right to Safe Environment:</w:t>
      </w:r>
      <w:r w:rsidRPr="00A12D1E">
        <w:rPr>
          <w:rFonts w:ascii="Times New Roman" w:eastAsia="Times New Roman" w:hAnsi="Times New Roman" w:cs="Times New Roman"/>
          <w:color w:val="222222"/>
          <w:sz w:val="24"/>
          <w:szCs w:val="24"/>
          <w:lang w:bidi="hi-IN"/>
        </w:rPr>
        <w:t xml:space="preserve"> </w:t>
      </w:r>
      <w:r w:rsidR="00BE3DD6" w:rsidRPr="00A12D1E">
        <w:rPr>
          <w:rFonts w:ascii="Times New Roman" w:eastAsia="Times New Roman" w:hAnsi="Times New Roman" w:cs="Times New Roman"/>
          <w:color w:val="222222"/>
          <w:sz w:val="24"/>
          <w:szCs w:val="24"/>
          <w:lang w:bidi="hi-IN"/>
        </w:rPr>
        <w:t xml:space="preserve">Remediation of the contaminated soil and groundwater in and around the Bhopal plant is essential to safeguard the health of the people of Bhopal. The undue delay in de-contaminating Bhopal’s environment is inexplicable. The requisite technical know-how and the wherewithal for remediating Bhopal’ contaminated environment is available with the United Nations Environment Programme (UNEP). It is the responsibility of the Government of India to seek UNEP’s assistance for the cleanup. Conversely, the UNEP can also convey to the Government of India its expertise in undertaking </w:t>
      </w:r>
      <w:r w:rsidR="00BA2A8B" w:rsidRPr="00A12D1E">
        <w:rPr>
          <w:rFonts w:ascii="Times New Roman" w:eastAsia="Times New Roman" w:hAnsi="Times New Roman" w:cs="Times New Roman"/>
          <w:color w:val="222222"/>
          <w:sz w:val="24"/>
          <w:szCs w:val="24"/>
          <w:lang w:bidi="hi-IN"/>
        </w:rPr>
        <w:t xml:space="preserve">such </w:t>
      </w:r>
      <w:r w:rsidR="00BE3DD6" w:rsidRPr="00A12D1E">
        <w:rPr>
          <w:rFonts w:ascii="Times New Roman" w:eastAsia="Times New Roman" w:hAnsi="Times New Roman" w:cs="Times New Roman"/>
          <w:color w:val="222222"/>
          <w:sz w:val="24"/>
          <w:szCs w:val="24"/>
          <w:lang w:bidi="hi-IN"/>
        </w:rPr>
        <w:t>task</w:t>
      </w:r>
      <w:r w:rsidR="00BA2A8B" w:rsidRPr="00A12D1E">
        <w:rPr>
          <w:rFonts w:ascii="Times New Roman" w:eastAsia="Times New Roman" w:hAnsi="Times New Roman" w:cs="Times New Roman"/>
          <w:color w:val="222222"/>
          <w:sz w:val="24"/>
          <w:szCs w:val="24"/>
          <w:lang w:bidi="hi-IN"/>
        </w:rPr>
        <w:t>s</w:t>
      </w:r>
      <w:r w:rsidR="00BE3DD6" w:rsidRPr="00A12D1E">
        <w:rPr>
          <w:rFonts w:ascii="Times New Roman" w:eastAsia="Times New Roman" w:hAnsi="Times New Roman" w:cs="Times New Roman"/>
          <w:color w:val="222222"/>
          <w:sz w:val="24"/>
          <w:szCs w:val="24"/>
          <w:lang w:bidi="hi-IN"/>
        </w:rPr>
        <w:t>. As far as the costs of remediation is concerned, the ‘polluter pays’ principle will of course apply. However, concerning the urgency of the cleanup, the Government of India should first meet the costs and subsequently recover the entire expense for the cleanup from the Dow Chemical Company, USA, which presently owns UCC.</w:t>
      </w:r>
      <w:r w:rsidR="00EC2061" w:rsidRPr="00A12D1E">
        <w:rPr>
          <w:rFonts w:ascii="Times New Roman" w:eastAsia="Times New Roman" w:hAnsi="Times New Roman" w:cs="Times New Roman"/>
          <w:color w:val="222222"/>
          <w:sz w:val="24"/>
          <w:szCs w:val="24"/>
          <w:lang w:bidi="hi-IN"/>
        </w:rPr>
        <w:t xml:space="preserve"> Health &amp; safety of people as well as environment should be prime concerns. </w:t>
      </w:r>
    </w:p>
    <w:p w:rsidR="00046D0C" w:rsidRPr="00A12D1E" w:rsidRDefault="00046D0C" w:rsidP="003359DB">
      <w:pPr>
        <w:pStyle w:val="ListParagraph"/>
        <w:shd w:val="clear" w:color="auto" w:fill="FFFFFF"/>
        <w:tabs>
          <w:tab w:val="left" w:pos="0"/>
        </w:tabs>
        <w:spacing w:after="0" w:line="360" w:lineRule="auto"/>
        <w:ind w:left="0"/>
        <w:jc w:val="both"/>
        <w:rPr>
          <w:rFonts w:ascii="Times New Roman" w:eastAsia="Times New Roman" w:hAnsi="Times New Roman" w:cs="Times New Roman"/>
          <w:color w:val="222222"/>
          <w:sz w:val="24"/>
          <w:szCs w:val="24"/>
          <w:lang w:bidi="hi-IN"/>
        </w:rPr>
      </w:pPr>
    </w:p>
    <w:p w:rsidR="00046D0C" w:rsidRPr="00A12D1E" w:rsidRDefault="00046D0C" w:rsidP="003359DB">
      <w:pPr>
        <w:shd w:val="clear" w:color="auto" w:fill="FFFFFF"/>
        <w:tabs>
          <w:tab w:val="left" w:pos="0"/>
        </w:tabs>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3.</w:t>
      </w:r>
      <w:r w:rsidRPr="00A12D1E">
        <w:rPr>
          <w:rFonts w:ascii="Times New Roman" w:eastAsia="Times New Roman" w:hAnsi="Times New Roman" w:cs="Times New Roman"/>
          <w:b/>
          <w:bCs/>
          <w:color w:val="222222"/>
          <w:sz w:val="24"/>
          <w:szCs w:val="24"/>
          <w:lang w:bidi="hi-IN"/>
        </w:rPr>
        <w:tab/>
        <w:t xml:space="preserve">Ensure </w:t>
      </w:r>
      <w:r w:rsidR="00EC2061" w:rsidRPr="00A12D1E">
        <w:rPr>
          <w:rFonts w:ascii="Times New Roman" w:eastAsia="Times New Roman" w:hAnsi="Times New Roman" w:cs="Times New Roman"/>
          <w:b/>
          <w:bCs/>
          <w:color w:val="222222"/>
          <w:sz w:val="24"/>
          <w:szCs w:val="24"/>
          <w:lang w:bidi="hi-IN"/>
        </w:rPr>
        <w:t xml:space="preserve">the </w:t>
      </w:r>
      <w:r w:rsidRPr="00A12D1E">
        <w:rPr>
          <w:rFonts w:ascii="Times New Roman" w:eastAsia="Times New Roman" w:hAnsi="Times New Roman" w:cs="Times New Roman"/>
          <w:b/>
          <w:bCs/>
          <w:color w:val="222222"/>
          <w:sz w:val="24"/>
          <w:szCs w:val="24"/>
          <w:lang w:bidi="hi-IN"/>
        </w:rPr>
        <w:t>Right to Information:</w:t>
      </w:r>
      <w:r w:rsidRPr="00A12D1E">
        <w:rPr>
          <w:rFonts w:ascii="Times New Roman" w:eastAsia="Times New Roman" w:hAnsi="Times New Roman" w:cs="Times New Roman"/>
          <w:color w:val="222222"/>
          <w:sz w:val="24"/>
          <w:szCs w:val="24"/>
          <w:lang w:bidi="hi-IN"/>
        </w:rPr>
        <w:t xml:space="preserve"> Every victim </w:t>
      </w:r>
      <w:r w:rsidR="00216EDE" w:rsidRPr="00A12D1E">
        <w:rPr>
          <w:rFonts w:ascii="Times New Roman" w:eastAsia="Times New Roman" w:hAnsi="Times New Roman" w:cs="Times New Roman"/>
          <w:color w:val="222222"/>
          <w:sz w:val="24"/>
          <w:szCs w:val="24"/>
          <w:lang w:bidi="hi-IN"/>
        </w:rPr>
        <w:t xml:space="preserve">of a disaster </w:t>
      </w:r>
      <w:r w:rsidRPr="00A12D1E">
        <w:rPr>
          <w:rFonts w:ascii="Times New Roman" w:eastAsia="Times New Roman" w:hAnsi="Times New Roman" w:cs="Times New Roman"/>
          <w:color w:val="222222"/>
          <w:sz w:val="24"/>
          <w:szCs w:val="24"/>
          <w:lang w:bidi="hi-IN"/>
        </w:rPr>
        <w:t xml:space="preserve">has a right to his/her complete medical record. Unfortunately, </w:t>
      </w:r>
      <w:r w:rsidR="007D7E39" w:rsidRPr="00A12D1E">
        <w:rPr>
          <w:rFonts w:ascii="Times New Roman" w:eastAsia="Times New Roman" w:hAnsi="Times New Roman" w:cs="Times New Roman"/>
          <w:color w:val="222222"/>
          <w:sz w:val="24"/>
          <w:szCs w:val="24"/>
          <w:lang w:bidi="hi-IN"/>
        </w:rPr>
        <w:t xml:space="preserve">as far as the Bhopal gas-victims were concerned, </w:t>
      </w:r>
      <w:r w:rsidRPr="00A12D1E">
        <w:rPr>
          <w:rFonts w:ascii="Times New Roman" w:eastAsia="Times New Roman" w:hAnsi="Times New Roman" w:cs="Times New Roman"/>
          <w:color w:val="222222"/>
          <w:sz w:val="24"/>
          <w:szCs w:val="24"/>
          <w:lang w:bidi="hi-IN"/>
        </w:rPr>
        <w:t>the ICMR and the State Government have failed to take sufficient steps to maintain proper medical records</w:t>
      </w:r>
      <w:r w:rsidR="007D7E39" w:rsidRPr="00A12D1E">
        <w:rPr>
          <w:rFonts w:ascii="Times New Roman" w:eastAsia="Times New Roman" w:hAnsi="Times New Roman" w:cs="Times New Roman"/>
          <w:color w:val="222222"/>
          <w:sz w:val="24"/>
          <w:szCs w:val="24"/>
          <w:lang w:bidi="hi-IN"/>
        </w:rPr>
        <w:t>.</w:t>
      </w:r>
      <w:r w:rsidRPr="00A12D1E">
        <w:rPr>
          <w:rFonts w:ascii="Times New Roman" w:eastAsia="Times New Roman" w:hAnsi="Times New Roman" w:cs="Times New Roman"/>
          <w:color w:val="222222"/>
          <w:sz w:val="24"/>
          <w:szCs w:val="24"/>
          <w:lang w:bidi="hi-IN"/>
        </w:rPr>
        <w:t xml:space="preserve"> Thus, while the ICMR and the State Government were directed repeatedly by the Supreme Court </w:t>
      </w:r>
      <w:r w:rsidR="00BA2A8B" w:rsidRPr="00A12D1E">
        <w:rPr>
          <w:rFonts w:ascii="Times New Roman" w:eastAsia="Times New Roman" w:hAnsi="Times New Roman" w:cs="Times New Roman"/>
          <w:color w:val="222222"/>
          <w:sz w:val="24"/>
          <w:szCs w:val="24"/>
          <w:lang w:bidi="hi-IN"/>
        </w:rPr>
        <w:t xml:space="preserve">of India </w:t>
      </w:r>
      <w:r w:rsidRPr="00A12D1E">
        <w:rPr>
          <w:rFonts w:ascii="Times New Roman" w:eastAsia="Times New Roman" w:hAnsi="Times New Roman" w:cs="Times New Roman"/>
          <w:color w:val="222222"/>
          <w:sz w:val="24"/>
          <w:szCs w:val="24"/>
          <w:lang w:bidi="hi-IN"/>
        </w:rPr>
        <w:t xml:space="preserve">since 2001 to computerize and network the medical records of all hospitals and clinics treating gas-victims, they have done little in this regard. As a result, gas-victims have been denied a copy of his/her complete medical record, which effectively </w:t>
      </w:r>
      <w:r w:rsidR="00444337" w:rsidRPr="00A12D1E">
        <w:rPr>
          <w:rFonts w:ascii="Times New Roman" w:eastAsia="Times New Roman" w:hAnsi="Times New Roman" w:cs="Times New Roman"/>
          <w:color w:val="222222"/>
          <w:sz w:val="24"/>
          <w:szCs w:val="24"/>
          <w:lang w:bidi="hi-IN"/>
        </w:rPr>
        <w:t xml:space="preserve">prevents </w:t>
      </w:r>
      <w:r w:rsidRPr="00A12D1E">
        <w:rPr>
          <w:rFonts w:ascii="Times New Roman" w:eastAsia="Times New Roman" w:hAnsi="Times New Roman" w:cs="Times New Roman"/>
          <w:color w:val="222222"/>
          <w:sz w:val="24"/>
          <w:szCs w:val="24"/>
          <w:lang w:bidi="hi-IN"/>
        </w:rPr>
        <w:t>gas-victim</w:t>
      </w:r>
      <w:r w:rsidR="00BA2A8B" w:rsidRPr="00A12D1E">
        <w:rPr>
          <w:rFonts w:ascii="Times New Roman" w:eastAsia="Times New Roman" w:hAnsi="Times New Roman" w:cs="Times New Roman"/>
          <w:color w:val="222222"/>
          <w:sz w:val="24"/>
          <w:szCs w:val="24"/>
          <w:lang w:bidi="hi-IN"/>
        </w:rPr>
        <w:t>s</w:t>
      </w:r>
      <w:r w:rsidRPr="00A12D1E">
        <w:rPr>
          <w:rFonts w:ascii="Times New Roman" w:eastAsia="Times New Roman" w:hAnsi="Times New Roman" w:cs="Times New Roman"/>
          <w:color w:val="222222"/>
          <w:sz w:val="24"/>
          <w:szCs w:val="24"/>
          <w:lang w:bidi="hi-IN"/>
        </w:rPr>
        <w:t xml:space="preserve"> </w:t>
      </w:r>
      <w:r w:rsidR="00444337" w:rsidRPr="00A12D1E">
        <w:rPr>
          <w:rFonts w:ascii="Times New Roman" w:eastAsia="Times New Roman" w:hAnsi="Times New Roman" w:cs="Times New Roman"/>
          <w:color w:val="222222"/>
          <w:sz w:val="24"/>
          <w:szCs w:val="24"/>
          <w:lang w:bidi="hi-IN"/>
        </w:rPr>
        <w:t xml:space="preserve">from </w:t>
      </w:r>
      <w:r w:rsidRPr="00A12D1E">
        <w:rPr>
          <w:rFonts w:ascii="Times New Roman" w:eastAsia="Times New Roman" w:hAnsi="Times New Roman" w:cs="Times New Roman"/>
          <w:color w:val="222222"/>
          <w:sz w:val="24"/>
          <w:szCs w:val="24"/>
          <w:lang w:bidi="hi-IN"/>
        </w:rPr>
        <w:t xml:space="preserve">not only </w:t>
      </w:r>
      <w:r w:rsidR="00444337" w:rsidRPr="00A12D1E">
        <w:rPr>
          <w:rFonts w:ascii="Times New Roman" w:eastAsia="Times New Roman" w:hAnsi="Times New Roman" w:cs="Times New Roman"/>
          <w:color w:val="222222"/>
          <w:sz w:val="24"/>
          <w:szCs w:val="24"/>
          <w:lang w:bidi="hi-IN"/>
        </w:rPr>
        <w:t xml:space="preserve">getting </w:t>
      </w:r>
      <w:r w:rsidRPr="00A12D1E">
        <w:rPr>
          <w:rFonts w:ascii="Times New Roman" w:eastAsia="Times New Roman" w:hAnsi="Times New Roman" w:cs="Times New Roman"/>
          <w:color w:val="222222"/>
          <w:sz w:val="24"/>
          <w:szCs w:val="24"/>
          <w:lang w:bidi="hi-IN"/>
        </w:rPr>
        <w:t xml:space="preserve">appropriate treatment but also </w:t>
      </w:r>
      <w:r w:rsidR="00BA2A8B" w:rsidRPr="00A12D1E">
        <w:rPr>
          <w:rFonts w:ascii="Times New Roman" w:eastAsia="Times New Roman" w:hAnsi="Times New Roman" w:cs="Times New Roman"/>
          <w:color w:val="222222"/>
          <w:sz w:val="24"/>
          <w:szCs w:val="24"/>
          <w:lang w:bidi="hi-IN"/>
        </w:rPr>
        <w:t>higher</w:t>
      </w:r>
      <w:r w:rsidRPr="00A12D1E">
        <w:rPr>
          <w:rFonts w:ascii="Times New Roman" w:eastAsia="Times New Roman" w:hAnsi="Times New Roman" w:cs="Times New Roman"/>
          <w:color w:val="222222"/>
          <w:sz w:val="24"/>
          <w:szCs w:val="24"/>
          <w:lang w:bidi="hi-IN"/>
        </w:rPr>
        <w:t xml:space="preserve"> compensation in terms of the </w:t>
      </w:r>
      <w:r w:rsidR="00975F22" w:rsidRPr="00A12D1E">
        <w:rPr>
          <w:rFonts w:ascii="Times New Roman" w:eastAsia="Times New Roman" w:hAnsi="Times New Roman" w:cs="Times New Roman"/>
          <w:color w:val="222222"/>
          <w:sz w:val="24"/>
          <w:szCs w:val="24"/>
          <w:lang w:bidi="hi-IN"/>
        </w:rPr>
        <w:t>gravity</w:t>
      </w:r>
      <w:r w:rsidRPr="00A12D1E">
        <w:rPr>
          <w:rFonts w:ascii="Times New Roman" w:eastAsia="Times New Roman" w:hAnsi="Times New Roman" w:cs="Times New Roman"/>
          <w:color w:val="222222"/>
          <w:sz w:val="24"/>
          <w:szCs w:val="24"/>
          <w:lang w:bidi="hi-IN"/>
        </w:rPr>
        <w:t xml:space="preserve"> of injury. It is high time </w:t>
      </w:r>
      <w:r w:rsidR="006B6203" w:rsidRPr="00A12D1E">
        <w:rPr>
          <w:rFonts w:ascii="Times New Roman" w:eastAsia="Times New Roman" w:hAnsi="Times New Roman" w:cs="Times New Roman"/>
          <w:color w:val="222222"/>
          <w:sz w:val="24"/>
          <w:szCs w:val="24"/>
          <w:lang w:bidi="hi-IN"/>
        </w:rPr>
        <w:t xml:space="preserve">that </w:t>
      </w:r>
      <w:r w:rsidRPr="00A12D1E">
        <w:rPr>
          <w:rFonts w:ascii="Times New Roman" w:eastAsia="Times New Roman" w:hAnsi="Times New Roman" w:cs="Times New Roman"/>
          <w:color w:val="222222"/>
          <w:sz w:val="24"/>
          <w:szCs w:val="24"/>
          <w:lang w:bidi="hi-IN"/>
        </w:rPr>
        <w:t>this gross injustice is set right without further delay</w:t>
      </w:r>
      <w:r w:rsidR="00E97789" w:rsidRPr="00A12D1E">
        <w:rPr>
          <w:rFonts w:ascii="Times New Roman" w:eastAsia="Times New Roman" w:hAnsi="Times New Roman" w:cs="Times New Roman"/>
          <w:color w:val="222222"/>
          <w:sz w:val="24"/>
          <w:szCs w:val="24"/>
          <w:lang w:bidi="hi-IN"/>
        </w:rPr>
        <w:t xml:space="preserve"> since </w:t>
      </w:r>
      <w:r w:rsidR="00E97789" w:rsidRPr="00A12D1E">
        <w:rPr>
          <w:rFonts w:ascii="Times New Roman" w:eastAsia="Times New Roman" w:hAnsi="Times New Roman" w:cs="Times New Roman"/>
          <w:color w:val="222222"/>
          <w:sz w:val="24"/>
          <w:szCs w:val="24"/>
          <w:lang w:bidi="hi-IN"/>
        </w:rPr>
        <w:lastRenderedPageBreak/>
        <w:t>Right to Information has a direct bearing on the Right to Health</w:t>
      </w:r>
      <w:r w:rsidR="00444337" w:rsidRPr="00A12D1E">
        <w:rPr>
          <w:rFonts w:ascii="Times New Roman" w:eastAsia="Times New Roman" w:hAnsi="Times New Roman" w:cs="Times New Roman"/>
          <w:color w:val="222222"/>
          <w:sz w:val="24"/>
          <w:szCs w:val="24"/>
          <w:lang w:bidi="hi-IN"/>
        </w:rPr>
        <w:t xml:space="preserve"> a</w:t>
      </w:r>
      <w:r w:rsidR="006D410B" w:rsidRPr="00A12D1E">
        <w:rPr>
          <w:rFonts w:ascii="Times New Roman" w:eastAsia="Times New Roman" w:hAnsi="Times New Roman" w:cs="Times New Roman"/>
          <w:color w:val="222222"/>
          <w:sz w:val="24"/>
          <w:szCs w:val="24"/>
          <w:lang w:bidi="hi-IN"/>
        </w:rPr>
        <w:t>nd</w:t>
      </w:r>
      <w:r w:rsidR="00444337" w:rsidRPr="00A12D1E">
        <w:rPr>
          <w:rFonts w:ascii="Times New Roman" w:eastAsia="Times New Roman" w:hAnsi="Times New Roman" w:cs="Times New Roman"/>
          <w:color w:val="222222"/>
          <w:sz w:val="24"/>
          <w:szCs w:val="24"/>
          <w:lang w:bidi="hi-IN"/>
        </w:rPr>
        <w:t xml:space="preserve"> </w:t>
      </w:r>
      <w:r w:rsidR="00117156" w:rsidRPr="00A12D1E">
        <w:rPr>
          <w:rFonts w:ascii="Times New Roman" w:eastAsia="Times New Roman" w:hAnsi="Times New Roman" w:cs="Times New Roman"/>
          <w:color w:val="222222"/>
          <w:sz w:val="24"/>
          <w:szCs w:val="24"/>
          <w:lang w:bidi="hi-IN"/>
        </w:rPr>
        <w:t>the Right to Access to</w:t>
      </w:r>
      <w:r w:rsidR="00444337" w:rsidRPr="00A12D1E">
        <w:rPr>
          <w:rFonts w:ascii="Times New Roman" w:eastAsia="Times New Roman" w:hAnsi="Times New Roman" w:cs="Times New Roman"/>
          <w:color w:val="222222"/>
          <w:sz w:val="24"/>
          <w:szCs w:val="24"/>
          <w:lang w:bidi="hi-IN"/>
        </w:rPr>
        <w:t xml:space="preserve"> Justice.</w:t>
      </w:r>
    </w:p>
    <w:p w:rsidR="009171C3" w:rsidRPr="00A12D1E" w:rsidRDefault="009171C3" w:rsidP="003359DB">
      <w:pPr>
        <w:shd w:val="clear" w:color="auto" w:fill="FFFFFF"/>
        <w:tabs>
          <w:tab w:val="left" w:pos="0"/>
        </w:tabs>
        <w:spacing w:after="0" w:line="360" w:lineRule="auto"/>
        <w:jc w:val="both"/>
        <w:rPr>
          <w:rFonts w:ascii="Times New Roman" w:eastAsia="Times New Roman" w:hAnsi="Times New Roman" w:cs="Times New Roman"/>
          <w:color w:val="222222"/>
          <w:sz w:val="24"/>
          <w:szCs w:val="24"/>
          <w:lang w:bidi="hi-IN"/>
        </w:rPr>
      </w:pPr>
    </w:p>
    <w:p w:rsidR="00FD66B2" w:rsidRPr="00A12D1E" w:rsidRDefault="00D81A48" w:rsidP="003359DB">
      <w:pPr>
        <w:shd w:val="clear" w:color="auto" w:fill="FFFFFF"/>
        <w:tabs>
          <w:tab w:val="left" w:pos="0"/>
        </w:tabs>
        <w:spacing w:after="0" w:line="360" w:lineRule="auto"/>
        <w:jc w:val="both"/>
        <w:rPr>
          <w:rFonts w:ascii="Times New Roman" w:eastAsia="Times New Roman" w:hAnsi="Times New Roman" w:cs="Times New Roman"/>
          <w:color w:val="222222"/>
          <w:sz w:val="24"/>
          <w:szCs w:val="24"/>
          <w:lang w:bidi="hi-IN"/>
        </w:rPr>
      </w:pPr>
      <w:r w:rsidRPr="00A12D1E">
        <w:rPr>
          <w:rFonts w:ascii="Times New Roman" w:eastAsia="Times New Roman" w:hAnsi="Times New Roman" w:cs="Times New Roman"/>
          <w:color w:val="222222"/>
          <w:sz w:val="24"/>
          <w:szCs w:val="24"/>
          <w:lang w:bidi="hi-IN"/>
        </w:rPr>
        <w:t xml:space="preserve">NO MORE BHOPALS! </w:t>
      </w:r>
    </w:p>
    <w:p w:rsidR="00717A4B" w:rsidRPr="00A12D1E" w:rsidRDefault="00717A4B" w:rsidP="003359DB">
      <w:pPr>
        <w:shd w:val="clear" w:color="auto" w:fill="FFFFFF"/>
        <w:tabs>
          <w:tab w:val="left" w:pos="0"/>
        </w:tabs>
        <w:spacing w:after="0" w:line="360" w:lineRule="auto"/>
        <w:jc w:val="both"/>
        <w:rPr>
          <w:rFonts w:ascii="Times New Roman" w:eastAsia="Times New Roman" w:hAnsi="Times New Roman" w:cs="Times New Roman"/>
          <w:color w:val="222222"/>
          <w:sz w:val="24"/>
          <w:szCs w:val="24"/>
          <w:lang w:bidi="hi-IN"/>
        </w:rPr>
      </w:pPr>
    </w:p>
    <w:p w:rsidR="002A7A0D" w:rsidRPr="00A12D1E" w:rsidRDefault="002A7A0D" w:rsidP="003359DB">
      <w:pPr>
        <w:shd w:val="clear" w:color="auto" w:fill="FFFFFF"/>
        <w:spacing w:after="0" w:line="360" w:lineRule="auto"/>
        <w:jc w:val="both"/>
        <w:rPr>
          <w:rFonts w:ascii="Times New Roman" w:hAnsi="Times New Roman" w:cs="Times New Roman"/>
          <w:sz w:val="24"/>
          <w:szCs w:val="24"/>
        </w:rPr>
      </w:pPr>
      <w:r w:rsidRPr="00A12D1E">
        <w:rPr>
          <w:rFonts w:ascii="Times New Roman" w:hAnsi="Times New Roman" w:cs="Times New Roman"/>
          <w:sz w:val="24"/>
          <w:szCs w:val="24"/>
        </w:rPr>
        <w:t>---------------------------------------------</w:t>
      </w:r>
    </w:p>
    <w:p w:rsidR="000A2289" w:rsidRPr="00A12D1E" w:rsidRDefault="000A2289" w:rsidP="003359DB">
      <w:pPr>
        <w:pStyle w:val="ListParagraph"/>
        <w:shd w:val="clear" w:color="auto" w:fill="FFFFFF"/>
        <w:spacing w:after="0" w:line="360" w:lineRule="auto"/>
        <w:ind w:left="0"/>
        <w:jc w:val="both"/>
        <w:rPr>
          <w:rFonts w:ascii="Times New Roman" w:hAnsi="Times New Roman" w:cs="Times New Roman"/>
          <w:sz w:val="24"/>
          <w:szCs w:val="24"/>
        </w:rPr>
      </w:pPr>
      <w:r w:rsidRPr="00A12D1E">
        <w:rPr>
          <w:rFonts w:ascii="Times New Roman" w:hAnsi="Times New Roman" w:cs="Times New Roman"/>
          <w:sz w:val="24"/>
          <w:szCs w:val="24"/>
        </w:rPr>
        <w:t>* Paper presented at the Right to Development Anniversary Event organised by the Office of the High Commissioner for Human Rights, United Nations Organisation, Geneva, on 02.12.2014, the eve of the 30</w:t>
      </w:r>
      <w:r w:rsidRPr="00A12D1E">
        <w:rPr>
          <w:rFonts w:ascii="Times New Roman" w:hAnsi="Times New Roman" w:cs="Times New Roman"/>
          <w:sz w:val="24"/>
          <w:szCs w:val="24"/>
          <w:vertAlign w:val="superscript"/>
        </w:rPr>
        <w:t>th</w:t>
      </w:r>
      <w:r w:rsidRPr="00A12D1E">
        <w:rPr>
          <w:rFonts w:ascii="Times New Roman" w:hAnsi="Times New Roman" w:cs="Times New Roman"/>
          <w:sz w:val="24"/>
          <w:szCs w:val="24"/>
        </w:rPr>
        <w:t xml:space="preserve"> anniversary of the Bhopal disaster.</w:t>
      </w:r>
    </w:p>
    <w:p w:rsidR="000A2289" w:rsidRPr="00A12D1E" w:rsidRDefault="000A2289" w:rsidP="003359DB">
      <w:pPr>
        <w:shd w:val="clear" w:color="auto" w:fill="FFFFFF"/>
        <w:spacing w:after="0" w:line="360" w:lineRule="auto"/>
        <w:jc w:val="both"/>
        <w:rPr>
          <w:rFonts w:ascii="Times New Roman" w:hAnsi="Times New Roman" w:cs="Times New Roman"/>
          <w:sz w:val="24"/>
          <w:szCs w:val="24"/>
        </w:rPr>
      </w:pPr>
    </w:p>
    <w:p w:rsidR="001D2435" w:rsidRPr="00A12D1E" w:rsidRDefault="001D2435" w:rsidP="003359DB">
      <w:pPr>
        <w:shd w:val="clear" w:color="auto" w:fill="FFFFFF"/>
        <w:spacing w:after="0" w:line="360" w:lineRule="auto"/>
        <w:jc w:val="both"/>
        <w:rPr>
          <w:rFonts w:ascii="Times New Roman" w:hAnsi="Times New Roman" w:cs="Times New Roman"/>
          <w:sz w:val="24"/>
          <w:szCs w:val="24"/>
        </w:rPr>
      </w:pPr>
      <w:r w:rsidRPr="00A12D1E">
        <w:rPr>
          <w:rFonts w:ascii="Times New Roman" w:hAnsi="Times New Roman" w:cs="Times New Roman"/>
          <w:sz w:val="24"/>
          <w:szCs w:val="24"/>
        </w:rPr>
        <w:t>*</w:t>
      </w:r>
      <w:r w:rsidR="000A2289" w:rsidRPr="00A12D1E">
        <w:rPr>
          <w:rFonts w:ascii="Times New Roman" w:hAnsi="Times New Roman" w:cs="Times New Roman"/>
          <w:sz w:val="24"/>
          <w:szCs w:val="24"/>
        </w:rPr>
        <w:t>*</w:t>
      </w:r>
      <w:r w:rsidRPr="00A12D1E">
        <w:rPr>
          <w:rFonts w:ascii="Times New Roman" w:hAnsi="Times New Roman" w:cs="Times New Roman"/>
          <w:sz w:val="24"/>
          <w:szCs w:val="24"/>
        </w:rPr>
        <w:t xml:space="preserve">Joint Secretary, Delhi Science Forum and Co-Convenor, </w:t>
      </w:r>
      <w:r w:rsidRPr="00A12D1E">
        <w:rPr>
          <w:rFonts w:ascii="Times New Roman" w:hAnsi="Times New Roman" w:cs="Times New Roman"/>
          <w:i/>
          <w:sz w:val="24"/>
          <w:szCs w:val="24"/>
        </w:rPr>
        <w:t>Bhopal Gas</w:t>
      </w:r>
      <w:r w:rsidRPr="00A12D1E">
        <w:rPr>
          <w:rFonts w:ascii="Times New Roman" w:hAnsi="Times New Roman" w:cs="Times New Roman"/>
          <w:sz w:val="24"/>
          <w:szCs w:val="24"/>
        </w:rPr>
        <w:t xml:space="preserve"> </w:t>
      </w:r>
      <w:proofErr w:type="spellStart"/>
      <w:r w:rsidRPr="00A12D1E">
        <w:rPr>
          <w:rFonts w:ascii="Times New Roman" w:hAnsi="Times New Roman" w:cs="Times New Roman"/>
          <w:i/>
          <w:sz w:val="24"/>
          <w:szCs w:val="24"/>
        </w:rPr>
        <w:t>Peedith</w:t>
      </w:r>
      <w:proofErr w:type="spellEnd"/>
      <w:r w:rsidRPr="00A12D1E">
        <w:rPr>
          <w:rFonts w:ascii="Times New Roman" w:hAnsi="Times New Roman" w:cs="Times New Roman"/>
          <w:i/>
          <w:sz w:val="24"/>
          <w:szCs w:val="24"/>
        </w:rPr>
        <w:t xml:space="preserve"> </w:t>
      </w:r>
      <w:proofErr w:type="spellStart"/>
      <w:r w:rsidRPr="00A12D1E">
        <w:rPr>
          <w:rFonts w:ascii="Times New Roman" w:hAnsi="Times New Roman" w:cs="Times New Roman"/>
          <w:i/>
          <w:sz w:val="24"/>
          <w:szCs w:val="24"/>
        </w:rPr>
        <w:t>Sangharsh</w:t>
      </w:r>
      <w:proofErr w:type="spellEnd"/>
      <w:r w:rsidRPr="00A12D1E">
        <w:rPr>
          <w:rFonts w:ascii="Times New Roman" w:hAnsi="Times New Roman" w:cs="Times New Roman"/>
          <w:i/>
          <w:sz w:val="24"/>
          <w:szCs w:val="24"/>
        </w:rPr>
        <w:t xml:space="preserve"> </w:t>
      </w:r>
      <w:proofErr w:type="spellStart"/>
      <w:r w:rsidRPr="00A12D1E">
        <w:rPr>
          <w:rFonts w:ascii="Times New Roman" w:hAnsi="Times New Roman" w:cs="Times New Roman"/>
          <w:i/>
          <w:sz w:val="24"/>
          <w:szCs w:val="24"/>
        </w:rPr>
        <w:t>Sahayog</w:t>
      </w:r>
      <w:proofErr w:type="spellEnd"/>
      <w:r w:rsidRPr="00A12D1E">
        <w:rPr>
          <w:rFonts w:ascii="Times New Roman" w:hAnsi="Times New Roman" w:cs="Times New Roman"/>
          <w:i/>
          <w:sz w:val="24"/>
          <w:szCs w:val="24"/>
        </w:rPr>
        <w:t xml:space="preserve"> </w:t>
      </w:r>
      <w:proofErr w:type="spellStart"/>
      <w:r w:rsidRPr="00A12D1E">
        <w:rPr>
          <w:rFonts w:ascii="Times New Roman" w:hAnsi="Times New Roman" w:cs="Times New Roman"/>
          <w:i/>
          <w:sz w:val="24"/>
          <w:szCs w:val="24"/>
        </w:rPr>
        <w:t>Samiti</w:t>
      </w:r>
      <w:proofErr w:type="spellEnd"/>
      <w:r w:rsidRPr="00A12D1E">
        <w:rPr>
          <w:rFonts w:ascii="Times New Roman" w:hAnsi="Times New Roman" w:cs="Times New Roman"/>
          <w:sz w:val="24"/>
          <w:szCs w:val="24"/>
        </w:rPr>
        <w:t xml:space="preserve"> (Coalition for Supporting the Cause of the Bhopal Gas Victims) </w:t>
      </w:r>
    </w:p>
    <w:sectPr w:rsidR="001D2435" w:rsidRPr="00A12D1E" w:rsidSect="00492D33">
      <w:headerReference w:type="default" r:id="rId9"/>
      <w:endnotePr>
        <w:numFmt w:val="decimal"/>
      </w:endnotePr>
      <w:pgSz w:w="11907" w:h="16839" w:code="9"/>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70" w:rsidRDefault="00532E70" w:rsidP="00C933C7">
      <w:pPr>
        <w:spacing w:after="0" w:line="240" w:lineRule="auto"/>
      </w:pPr>
      <w:r>
        <w:separator/>
      </w:r>
    </w:p>
  </w:endnote>
  <w:endnote w:type="continuationSeparator" w:id="0">
    <w:p w:rsidR="00532E70" w:rsidRDefault="00532E70" w:rsidP="00C933C7">
      <w:pPr>
        <w:spacing w:after="0" w:line="240" w:lineRule="auto"/>
      </w:pPr>
      <w:r>
        <w:continuationSeparator/>
      </w:r>
    </w:p>
  </w:endnote>
  <w:endnote w:id="1">
    <w:p w:rsidR="002A7A0D" w:rsidRPr="00983E82" w:rsidRDefault="002A7A0D" w:rsidP="003359DB">
      <w:pPr>
        <w:pStyle w:val="EndnoteText"/>
        <w:rPr>
          <w:rFonts w:ascii="Times New Roman" w:hAnsi="Times New Roman" w:cs="Times New Roman"/>
          <w:lang w:val="fr-CH"/>
        </w:rPr>
      </w:pPr>
      <w:r w:rsidRPr="00983E82">
        <w:rPr>
          <w:rFonts w:ascii="Times New Roman" w:hAnsi="Times New Roman" w:cs="Times New Roman"/>
          <w:u w:val="single"/>
          <w:lang w:val="fr-CH"/>
        </w:rPr>
        <w:t>END NOTES</w:t>
      </w:r>
      <w:r w:rsidRPr="00983E82">
        <w:rPr>
          <w:rFonts w:ascii="Times New Roman" w:hAnsi="Times New Roman" w:cs="Times New Roman"/>
          <w:lang w:val="fr-CH"/>
        </w:rPr>
        <w:t>:</w:t>
      </w:r>
    </w:p>
    <w:p w:rsidR="002A7A0D" w:rsidRPr="00983E82" w:rsidRDefault="002A7A0D" w:rsidP="003359DB">
      <w:pPr>
        <w:pStyle w:val="EndnoteText"/>
        <w:rPr>
          <w:rFonts w:ascii="Times New Roman" w:hAnsi="Times New Roman" w:cs="Times New Roman"/>
          <w:lang w:val="fr-CH"/>
        </w:rPr>
      </w:pPr>
    </w:p>
    <w:p w:rsidR="00794737" w:rsidRPr="00983E82" w:rsidRDefault="00794737" w:rsidP="003359DB">
      <w:pPr>
        <w:pStyle w:val="EndnoteText"/>
        <w:rPr>
          <w:rFonts w:ascii="Times New Roman" w:hAnsi="Times New Roman" w:cs="Times New Roman"/>
          <w:lang w:val="fr-CH"/>
        </w:rPr>
      </w:pPr>
      <w:r w:rsidRPr="00983E82">
        <w:rPr>
          <w:rStyle w:val="EndnoteReference"/>
          <w:rFonts w:ascii="Times New Roman" w:hAnsi="Times New Roman" w:cs="Times New Roman"/>
        </w:rPr>
        <w:endnoteRef/>
      </w:r>
      <w:r w:rsidRPr="00983E82">
        <w:rPr>
          <w:rFonts w:ascii="Times New Roman" w:hAnsi="Times New Roman" w:cs="Times New Roman"/>
          <w:lang w:val="fr-CH"/>
        </w:rPr>
        <w:t xml:space="preserve"> Article 76-d, UN Charter</w:t>
      </w:r>
    </w:p>
    <w:p w:rsidR="00794737" w:rsidRPr="00983E82" w:rsidRDefault="00794737" w:rsidP="003359DB">
      <w:pPr>
        <w:pStyle w:val="EndnoteText"/>
        <w:rPr>
          <w:rFonts w:ascii="Times New Roman" w:hAnsi="Times New Roman" w:cs="Times New Roman"/>
          <w:lang w:val="fr-CH"/>
        </w:rPr>
      </w:pPr>
    </w:p>
  </w:endnote>
  <w:endnote w:id="2">
    <w:p w:rsidR="00794737" w:rsidRPr="00983E82" w:rsidRDefault="00794737" w:rsidP="003359DB">
      <w:pPr>
        <w:pStyle w:val="EndnoteText"/>
        <w:jc w:val="both"/>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Kim </w:t>
      </w:r>
      <w:proofErr w:type="spellStart"/>
      <w:r w:rsidRPr="00983E82">
        <w:rPr>
          <w:rFonts w:ascii="Times New Roman" w:hAnsi="Times New Roman" w:cs="Times New Roman"/>
        </w:rPr>
        <w:t>Fortun</w:t>
      </w:r>
      <w:proofErr w:type="spellEnd"/>
      <w:r w:rsidRPr="00983E82">
        <w:rPr>
          <w:rFonts w:ascii="Times New Roman" w:hAnsi="Times New Roman" w:cs="Times New Roman"/>
        </w:rPr>
        <w:t xml:space="preserve">, </w:t>
      </w:r>
      <w:r w:rsidRPr="00983E82">
        <w:rPr>
          <w:rFonts w:ascii="Times New Roman" w:hAnsi="Times New Roman" w:cs="Times New Roman"/>
          <w:i/>
          <w:iCs/>
        </w:rPr>
        <w:t>Advocacy After Bhopal: Environmentalism, Disaster, New Global Orders,</w:t>
      </w:r>
      <w:r w:rsidRPr="00983E82">
        <w:rPr>
          <w:rFonts w:ascii="Times New Roman" w:hAnsi="Times New Roman" w:cs="Times New Roman"/>
        </w:rPr>
        <w:t xml:space="preserve"> University of Chicago Press, 2009, p.96</w:t>
      </w:r>
    </w:p>
    <w:p w:rsidR="00794737" w:rsidRPr="00983E82" w:rsidRDefault="00794737" w:rsidP="003359DB">
      <w:pPr>
        <w:pStyle w:val="EndnoteText"/>
        <w:rPr>
          <w:rFonts w:ascii="Times New Roman" w:hAnsi="Times New Roman" w:cs="Times New Roman"/>
        </w:rPr>
      </w:pPr>
      <w:r w:rsidRPr="00983E82">
        <w:rPr>
          <w:rFonts w:ascii="Times New Roman" w:hAnsi="Times New Roman" w:cs="Times New Roman"/>
        </w:rPr>
        <w:t xml:space="preserve">  </w:t>
      </w:r>
    </w:p>
  </w:endnote>
  <w:endnote w:id="3">
    <w:p w:rsidR="00794737" w:rsidRPr="00983E82" w:rsidRDefault="00794737" w:rsidP="003359DB">
      <w:pPr>
        <w:pStyle w:val="EndnoteText"/>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Ibid., p.97 </w:t>
      </w:r>
    </w:p>
    <w:p w:rsidR="00794737" w:rsidRPr="00983E82" w:rsidRDefault="00794737" w:rsidP="003359DB">
      <w:pPr>
        <w:pStyle w:val="EndnoteText"/>
        <w:rPr>
          <w:rFonts w:ascii="Times New Roman" w:hAnsi="Times New Roman" w:cs="Times New Roman"/>
        </w:rPr>
      </w:pPr>
    </w:p>
  </w:endnote>
  <w:endnote w:id="4">
    <w:p w:rsidR="00794737" w:rsidRPr="00983E82" w:rsidRDefault="00794737" w:rsidP="003359DB">
      <w:pPr>
        <w:pStyle w:val="EndnoteText"/>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Safety Manual, Union Carbide Eastern, INC., Hong Kong, 1981</w:t>
      </w:r>
    </w:p>
    <w:p w:rsidR="00794737" w:rsidRPr="00983E82" w:rsidRDefault="00794737" w:rsidP="003359DB">
      <w:pPr>
        <w:pStyle w:val="EndnoteText"/>
        <w:rPr>
          <w:rFonts w:ascii="Times New Roman" w:hAnsi="Times New Roman" w:cs="Times New Roman"/>
        </w:rPr>
      </w:pPr>
    </w:p>
  </w:endnote>
  <w:endnote w:id="5">
    <w:p w:rsidR="00794737" w:rsidRPr="00983E82" w:rsidRDefault="00794737" w:rsidP="003359DB">
      <w:pPr>
        <w:shd w:val="clear" w:color="auto" w:fill="FFFFFF"/>
        <w:spacing w:after="0" w:line="240" w:lineRule="auto"/>
        <w:jc w:val="both"/>
        <w:rPr>
          <w:rFonts w:ascii="Times New Roman" w:hAnsi="Times New Roman" w:cs="Times New Roman"/>
          <w:sz w:val="20"/>
          <w:szCs w:val="20"/>
        </w:rPr>
      </w:pPr>
      <w:r w:rsidRPr="00983E82">
        <w:rPr>
          <w:rStyle w:val="EndnoteReference"/>
          <w:rFonts w:ascii="Times New Roman" w:hAnsi="Times New Roman" w:cs="Times New Roman"/>
          <w:sz w:val="20"/>
          <w:szCs w:val="20"/>
        </w:rPr>
        <w:endnoteRef/>
      </w:r>
      <w:r w:rsidRPr="00983E82">
        <w:rPr>
          <w:rFonts w:ascii="Times New Roman" w:hAnsi="Times New Roman" w:cs="Times New Roman"/>
          <w:sz w:val="20"/>
          <w:szCs w:val="20"/>
        </w:rPr>
        <w:t xml:space="preserve"> For more details, please see Delhi Science Forum’s Report on the Bhopal Gas Tragedy at </w:t>
      </w:r>
      <w:hyperlink r:id="rId1" w:history="1">
        <w:r w:rsidRPr="00983E82">
          <w:rPr>
            <w:rStyle w:val="Hyperlink"/>
            <w:rFonts w:ascii="Times New Roman" w:hAnsi="Times New Roman" w:cs="Times New Roman"/>
            <w:sz w:val="20"/>
            <w:szCs w:val="20"/>
            <w:shd w:val="clear" w:color="auto" w:fill="FFFFFF"/>
          </w:rPr>
          <w:t>http://www.jstor.org/stable/3517242</w:t>
        </w:r>
      </w:hyperlink>
      <w:r w:rsidRPr="00983E82">
        <w:rPr>
          <w:rFonts w:ascii="Times New Roman" w:hAnsi="Times New Roman" w:cs="Times New Roman"/>
          <w:sz w:val="20"/>
          <w:szCs w:val="20"/>
        </w:rPr>
        <w:t xml:space="preserve"> (</w:t>
      </w:r>
      <w:hyperlink r:id="rId2" w:tooltip="Social Scientist" w:history="1">
        <w:r w:rsidRPr="00983E82">
          <w:rPr>
            <w:rStyle w:val="Hyperlink"/>
            <w:rFonts w:ascii="Times New Roman" w:hAnsi="Times New Roman" w:cs="Times New Roman"/>
            <w:color w:val="3A74A5"/>
            <w:sz w:val="20"/>
            <w:szCs w:val="20"/>
          </w:rPr>
          <w:t>Social Scientist</w:t>
        </w:r>
      </w:hyperlink>
      <w:r w:rsidRPr="00983E82">
        <w:rPr>
          <w:rFonts w:ascii="Times New Roman" w:hAnsi="Times New Roman" w:cs="Times New Roman"/>
          <w:color w:val="666666"/>
          <w:sz w:val="20"/>
          <w:szCs w:val="20"/>
        </w:rPr>
        <w:t>, </w:t>
      </w:r>
      <w:hyperlink r:id="rId3" w:tooltip="Vol. 13, No. 1  (Jan., 1985)" w:history="1">
        <w:r w:rsidRPr="00983E82">
          <w:rPr>
            <w:rStyle w:val="Hyperlink"/>
            <w:rFonts w:ascii="Times New Roman" w:hAnsi="Times New Roman" w:cs="Times New Roman"/>
            <w:color w:val="265985"/>
            <w:sz w:val="20"/>
            <w:szCs w:val="20"/>
          </w:rPr>
          <w:t>Vol. 13, No. 1, Jan., 1985</w:t>
        </w:r>
      </w:hyperlink>
      <w:r w:rsidRPr="00983E82">
        <w:rPr>
          <w:rFonts w:ascii="Times New Roman" w:hAnsi="Times New Roman" w:cs="Times New Roman"/>
          <w:color w:val="666666"/>
          <w:sz w:val="20"/>
          <w:szCs w:val="20"/>
        </w:rPr>
        <w:t xml:space="preserve">) </w:t>
      </w:r>
      <w:r w:rsidRPr="00983E82">
        <w:rPr>
          <w:rFonts w:ascii="Times New Roman" w:hAnsi="Times New Roman" w:cs="Times New Roman"/>
          <w:sz w:val="20"/>
          <w:szCs w:val="20"/>
        </w:rPr>
        <w:t xml:space="preserve">and article titled </w:t>
      </w:r>
      <w:r w:rsidRPr="00983E82">
        <w:rPr>
          <w:rFonts w:ascii="Times New Roman" w:hAnsi="Times New Roman" w:cs="Times New Roman"/>
          <w:i/>
          <w:iCs/>
          <w:sz w:val="20"/>
          <w:szCs w:val="20"/>
        </w:rPr>
        <w:t>“The Crime of Union Carbide”</w:t>
      </w:r>
      <w:r w:rsidRPr="00983E82">
        <w:rPr>
          <w:rFonts w:ascii="Times New Roman" w:hAnsi="Times New Roman" w:cs="Times New Roman"/>
          <w:sz w:val="20"/>
          <w:szCs w:val="20"/>
        </w:rPr>
        <w:t xml:space="preserve"> at: </w:t>
      </w:r>
      <w:hyperlink r:id="rId4" w:history="1">
        <w:r w:rsidRPr="00983E82">
          <w:rPr>
            <w:rStyle w:val="Hyperlink"/>
            <w:rFonts w:ascii="Times New Roman" w:hAnsi="Times New Roman" w:cs="Times New Roman"/>
            <w:sz w:val="20"/>
            <w:szCs w:val="20"/>
          </w:rPr>
          <w:t>http://www.counterpunch.org/2010/09/07/the-crime-of-union-carbide/</w:t>
        </w:r>
      </w:hyperlink>
    </w:p>
    <w:p w:rsidR="00794737" w:rsidRPr="00983E82" w:rsidRDefault="00794737" w:rsidP="003359DB">
      <w:pPr>
        <w:pStyle w:val="EndnoteText"/>
        <w:rPr>
          <w:rFonts w:ascii="Times New Roman" w:hAnsi="Times New Roman" w:cs="Times New Roman"/>
        </w:rPr>
      </w:pPr>
    </w:p>
  </w:endnote>
  <w:endnote w:id="6">
    <w:p w:rsidR="00794737" w:rsidRPr="00983E82" w:rsidRDefault="00794737" w:rsidP="003359DB">
      <w:pPr>
        <w:pStyle w:val="EndnoteText"/>
        <w:jc w:val="both"/>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For more details, please see article titled </w:t>
      </w:r>
      <w:r w:rsidRPr="00983E82">
        <w:rPr>
          <w:rFonts w:ascii="Times New Roman" w:hAnsi="Times New Roman" w:cs="Times New Roman"/>
          <w:i/>
          <w:iCs/>
        </w:rPr>
        <w:t>“Victims of Apathy”</w:t>
      </w:r>
      <w:r w:rsidRPr="00983E82">
        <w:rPr>
          <w:rFonts w:ascii="Times New Roman" w:hAnsi="Times New Roman" w:cs="Times New Roman"/>
        </w:rPr>
        <w:t xml:space="preserve"> [MFC Bulletin Nos.361-362, Mar.-Dec. 2014) at </w:t>
      </w:r>
      <w:hyperlink r:id="rId5" w:history="1">
        <w:r w:rsidRPr="00983E82">
          <w:rPr>
            <w:rStyle w:val="Hyperlink"/>
            <w:rFonts w:ascii="Times New Roman" w:hAnsi="Times New Roman" w:cs="Times New Roman"/>
          </w:rPr>
          <w:t>http://www.mfcindia.org/curissue.pdf</w:t>
        </w:r>
      </w:hyperlink>
    </w:p>
    <w:p w:rsidR="00794737" w:rsidRPr="00983E82" w:rsidRDefault="00794737" w:rsidP="003359DB">
      <w:pPr>
        <w:pStyle w:val="EndnoteText"/>
        <w:rPr>
          <w:rFonts w:ascii="Times New Roman" w:hAnsi="Times New Roman" w:cs="Times New Roman"/>
        </w:rPr>
      </w:pPr>
    </w:p>
  </w:endnote>
  <w:endnote w:id="7">
    <w:p w:rsidR="00794737" w:rsidRPr="00983E82" w:rsidRDefault="00794737" w:rsidP="003359DB">
      <w:pPr>
        <w:pStyle w:val="EndnoteText"/>
        <w:jc w:val="both"/>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w:t>
      </w:r>
      <w:proofErr w:type="spellStart"/>
      <w:r w:rsidRPr="00983E82">
        <w:rPr>
          <w:rFonts w:ascii="Times New Roman" w:hAnsi="Times New Roman" w:cs="Times New Roman"/>
        </w:rPr>
        <w:t>Dr.S.Sriramachari</w:t>
      </w:r>
      <w:proofErr w:type="spellEnd"/>
      <w:r w:rsidRPr="00983E82">
        <w:rPr>
          <w:rFonts w:ascii="Times New Roman" w:hAnsi="Times New Roman" w:cs="Times New Roman"/>
        </w:rPr>
        <w:t xml:space="preserve">, </w:t>
      </w:r>
      <w:r w:rsidRPr="00983E82">
        <w:rPr>
          <w:rFonts w:ascii="Times New Roman" w:hAnsi="Times New Roman" w:cs="Times New Roman"/>
          <w:i/>
          <w:iCs/>
        </w:rPr>
        <w:t xml:space="preserve">The Bhopal gas tragedy: An environmental disaster, </w:t>
      </w:r>
      <w:r w:rsidRPr="00983E82">
        <w:rPr>
          <w:rFonts w:ascii="Times New Roman" w:hAnsi="Times New Roman" w:cs="Times New Roman"/>
        </w:rPr>
        <w:t>Current Science</w:t>
      </w:r>
      <w:r w:rsidRPr="00983E82">
        <w:rPr>
          <w:rFonts w:ascii="Times New Roman" w:hAnsi="Times New Roman" w:cs="Times New Roman"/>
          <w:i/>
          <w:iCs/>
        </w:rPr>
        <w:t xml:space="preserve">, </w:t>
      </w:r>
      <w:r w:rsidRPr="00983E82">
        <w:rPr>
          <w:rFonts w:ascii="Times New Roman" w:hAnsi="Times New Roman" w:cs="Times New Roman"/>
        </w:rPr>
        <w:t xml:space="preserve">Vol. 86, no. 7, 10 April 2004 at: </w:t>
      </w:r>
      <w:hyperlink r:id="rId6" w:history="1">
        <w:r w:rsidRPr="00983E82">
          <w:rPr>
            <w:rStyle w:val="Hyperlink"/>
            <w:rFonts w:ascii="Times New Roman" w:hAnsi="Times New Roman" w:cs="Times New Roman"/>
          </w:rPr>
          <w:t>http://icmr.nic.in/final/bhopal_gas.pdf</w:t>
        </w:r>
      </w:hyperlink>
      <w:r w:rsidRPr="00983E82">
        <w:rPr>
          <w:rFonts w:ascii="Times New Roman" w:hAnsi="Times New Roman" w:cs="Times New Roman"/>
        </w:rPr>
        <w:t xml:space="preserve"> (</w:t>
      </w:r>
      <w:proofErr w:type="spellStart"/>
      <w:r w:rsidRPr="00983E82">
        <w:rPr>
          <w:rFonts w:ascii="Times New Roman" w:hAnsi="Times New Roman" w:cs="Times New Roman"/>
        </w:rPr>
        <w:t>Dr.Max</w:t>
      </w:r>
      <w:proofErr w:type="spellEnd"/>
      <w:r w:rsidRPr="00983E82">
        <w:rPr>
          <w:rFonts w:ascii="Times New Roman" w:hAnsi="Times New Roman" w:cs="Times New Roman"/>
          <w:b/>
          <w:bCs/>
          <w:color w:val="109805"/>
          <w:shd w:val="clear" w:color="auto" w:fill="FFFFFF"/>
        </w:rPr>
        <w:t xml:space="preserve"> </w:t>
      </w:r>
      <w:proofErr w:type="spellStart"/>
      <w:r w:rsidRPr="00983E82">
        <w:rPr>
          <w:rFonts w:ascii="Times New Roman" w:hAnsi="Times New Roman" w:cs="Times New Roman"/>
          <w:shd w:val="clear" w:color="auto" w:fill="FFFFFF"/>
        </w:rPr>
        <w:t>Daunderer</w:t>
      </w:r>
      <w:proofErr w:type="spellEnd"/>
      <w:r w:rsidRPr="00983E82">
        <w:rPr>
          <w:rFonts w:ascii="Times New Roman" w:hAnsi="Times New Roman" w:cs="Times New Roman"/>
          <w:shd w:val="clear" w:color="auto" w:fill="FFFFFF"/>
        </w:rPr>
        <w:t xml:space="preserve">, a toxicologist from Germany, was sent to India by the German Foreign Office as part of its assistance programme in the wake of the Bhopal tragedy. He arrived in India on 04.12.1984 but was deported on 07.12.1984 for prescribing </w:t>
      </w:r>
      <w:proofErr w:type="spellStart"/>
      <w:r w:rsidRPr="00983E82">
        <w:rPr>
          <w:rFonts w:ascii="Times New Roman" w:hAnsi="Times New Roman" w:cs="Times New Roman"/>
          <w:shd w:val="clear" w:color="auto" w:fill="FFFFFF"/>
        </w:rPr>
        <w:t>NaTS</w:t>
      </w:r>
      <w:proofErr w:type="spellEnd"/>
      <w:r w:rsidRPr="00983E82">
        <w:rPr>
          <w:rFonts w:ascii="Times New Roman" w:hAnsi="Times New Roman" w:cs="Times New Roman"/>
          <w:shd w:val="clear" w:color="auto" w:fill="FFFFFF"/>
        </w:rPr>
        <w:t xml:space="preserve"> as an antidote.)</w:t>
      </w:r>
    </w:p>
    <w:p w:rsidR="00794737" w:rsidRPr="00983E82" w:rsidRDefault="00794737" w:rsidP="003359DB">
      <w:pPr>
        <w:pStyle w:val="EndnoteText"/>
        <w:rPr>
          <w:rFonts w:ascii="Times New Roman" w:hAnsi="Times New Roman" w:cs="Times New Roman"/>
        </w:rPr>
      </w:pPr>
    </w:p>
  </w:endnote>
  <w:endnote w:id="8">
    <w:p w:rsidR="00794737" w:rsidRPr="00983E82" w:rsidRDefault="00794737" w:rsidP="003359DB">
      <w:pPr>
        <w:pStyle w:val="EndnoteText"/>
        <w:jc w:val="both"/>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National Environmental Engineering Research Institute (NEERI, Nagpur, India), </w:t>
      </w:r>
      <w:r w:rsidRPr="00983E82">
        <w:rPr>
          <w:rFonts w:ascii="Times New Roman" w:hAnsi="Times New Roman" w:cs="Times New Roman"/>
          <w:i/>
          <w:iCs/>
        </w:rPr>
        <w:t xml:space="preserve">“Assessment and Remediation of Hazardous Waste Contaminated Areas in and around M/s Union Carbide India Ltd., Bhopal”, </w:t>
      </w:r>
      <w:r w:rsidRPr="00983E82">
        <w:rPr>
          <w:rFonts w:ascii="Times New Roman" w:hAnsi="Times New Roman" w:cs="Times New Roman"/>
        </w:rPr>
        <w:t xml:space="preserve">June 2010 at: </w:t>
      </w:r>
    </w:p>
    <w:p w:rsidR="00794737" w:rsidRPr="00983E82" w:rsidRDefault="003359DB" w:rsidP="003359DB">
      <w:pPr>
        <w:pStyle w:val="EndnoteText"/>
        <w:jc w:val="both"/>
        <w:rPr>
          <w:rFonts w:ascii="Times New Roman" w:hAnsi="Times New Roman" w:cs="Times New Roman"/>
        </w:rPr>
      </w:pPr>
      <w:hyperlink r:id="rId7" w:history="1">
        <w:r w:rsidR="00794737" w:rsidRPr="00983E82">
          <w:rPr>
            <w:rStyle w:val="Hyperlink"/>
            <w:rFonts w:ascii="Times New Roman" w:hAnsi="Times New Roman" w:cs="Times New Roman"/>
          </w:rPr>
          <w:t>http://envfor.nic.in/sites/default/files/Neeri%20report-1.pdf</w:t>
        </w:r>
      </w:hyperlink>
      <w:r w:rsidR="00794737" w:rsidRPr="00983E82">
        <w:rPr>
          <w:rFonts w:ascii="Times New Roman" w:hAnsi="Times New Roman" w:cs="Times New Roman"/>
        </w:rPr>
        <w:t>, p.68</w:t>
      </w:r>
    </w:p>
    <w:p w:rsidR="00794737" w:rsidRPr="00983E82" w:rsidRDefault="00794737" w:rsidP="003359DB">
      <w:pPr>
        <w:pStyle w:val="EndnoteText"/>
        <w:rPr>
          <w:rFonts w:ascii="Times New Roman" w:hAnsi="Times New Roman" w:cs="Times New Roman"/>
        </w:rPr>
      </w:pPr>
    </w:p>
  </w:endnote>
  <w:endnote w:id="9">
    <w:p w:rsidR="00794737" w:rsidRPr="00983E82" w:rsidRDefault="00794737" w:rsidP="003359DB">
      <w:pPr>
        <w:pStyle w:val="EndnoteText"/>
        <w:jc w:val="both"/>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The then sparse medical infrastructure was too inadequate to cope with the demand. A</w:t>
      </w:r>
      <w:r w:rsidRPr="00983E82">
        <w:rPr>
          <w:rFonts w:ascii="Times New Roman" w:hAnsi="Times New Roman" w:cs="Times New Roman"/>
          <w:iCs/>
        </w:rPr>
        <w:t>dequate health infrastructure with over 1000 beds for treating gas-victims was built nearly fifteen years after the disaster.</w:t>
      </w:r>
      <w:r w:rsidRPr="00983E82">
        <w:rPr>
          <w:rFonts w:ascii="Times New Roman" w:hAnsi="Times New Roman" w:cs="Times New Roman"/>
        </w:rPr>
        <w:t xml:space="preserve"> The State Government did pay a small sum as ex-gratia to the next of kin of those who died immediately after the disaster while free food ration was distributed to about 100,000 families for a year.</w:t>
      </w:r>
    </w:p>
    <w:p w:rsidR="00794737" w:rsidRPr="00983E82" w:rsidRDefault="00794737" w:rsidP="003359DB">
      <w:pPr>
        <w:pStyle w:val="EndnoteText"/>
        <w:jc w:val="both"/>
        <w:rPr>
          <w:rFonts w:ascii="Times New Roman" w:hAnsi="Times New Roman" w:cs="Times New Roman"/>
        </w:rPr>
      </w:pPr>
    </w:p>
  </w:endnote>
  <w:endnote w:id="10">
    <w:p w:rsidR="00794737" w:rsidRPr="00983E82" w:rsidRDefault="00794737" w:rsidP="003359DB">
      <w:pPr>
        <w:pStyle w:val="EndnoteText"/>
        <w:jc w:val="both"/>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National Institute for Research in Environmental Health (ICMR), </w:t>
      </w:r>
      <w:r w:rsidRPr="00983E82">
        <w:rPr>
          <w:rFonts w:ascii="Times New Roman" w:hAnsi="Times New Roman" w:cs="Times New Roman"/>
          <w:i/>
          <w:iCs/>
        </w:rPr>
        <w:t xml:space="preserve">Health Effects of the Toxic Gas Leak From the Union Carbide Methyl </w:t>
      </w:r>
      <w:proofErr w:type="spellStart"/>
      <w:r w:rsidRPr="00983E82">
        <w:rPr>
          <w:rFonts w:ascii="Times New Roman" w:hAnsi="Times New Roman" w:cs="Times New Roman"/>
          <w:i/>
          <w:iCs/>
        </w:rPr>
        <w:t>Isocyanate</w:t>
      </w:r>
      <w:proofErr w:type="spellEnd"/>
      <w:r w:rsidRPr="00983E82">
        <w:rPr>
          <w:rFonts w:ascii="Times New Roman" w:hAnsi="Times New Roman" w:cs="Times New Roman"/>
          <w:i/>
          <w:iCs/>
        </w:rPr>
        <w:t xml:space="preserve"> Plant in Bhopal</w:t>
      </w:r>
      <w:r w:rsidRPr="00983E82">
        <w:rPr>
          <w:rFonts w:ascii="Times New Roman" w:hAnsi="Times New Roman" w:cs="Times New Roman"/>
        </w:rPr>
        <w:t>,  Technical Report on Population Based Long Term Epidemiological Studies Part II (1996-2010), Bhopal, 2013, p.24.</w:t>
      </w:r>
    </w:p>
    <w:p w:rsidR="00794737" w:rsidRPr="00983E82" w:rsidRDefault="00794737" w:rsidP="003359DB">
      <w:pPr>
        <w:pStyle w:val="EndnoteText"/>
        <w:rPr>
          <w:rFonts w:ascii="Times New Roman" w:hAnsi="Times New Roman" w:cs="Times New Roman"/>
        </w:rPr>
      </w:pPr>
    </w:p>
  </w:endnote>
  <w:endnote w:id="11">
    <w:p w:rsidR="00794737" w:rsidRPr="00983E82" w:rsidRDefault="00794737" w:rsidP="003359DB">
      <w:pPr>
        <w:shd w:val="clear" w:color="auto" w:fill="FFFFFF"/>
        <w:spacing w:after="0" w:line="240" w:lineRule="auto"/>
        <w:rPr>
          <w:rFonts w:ascii="Times New Roman" w:hAnsi="Times New Roman" w:cs="Times New Roman"/>
          <w:color w:val="666666"/>
          <w:sz w:val="20"/>
          <w:szCs w:val="20"/>
        </w:rPr>
      </w:pPr>
      <w:r w:rsidRPr="00983E82">
        <w:rPr>
          <w:rStyle w:val="EndnoteReference"/>
          <w:rFonts w:ascii="Times New Roman" w:hAnsi="Times New Roman" w:cs="Times New Roman"/>
          <w:sz w:val="20"/>
          <w:szCs w:val="20"/>
        </w:rPr>
        <w:endnoteRef/>
      </w:r>
      <w:r w:rsidRPr="00983E82">
        <w:rPr>
          <w:rFonts w:ascii="Times New Roman" w:hAnsi="Times New Roman" w:cs="Times New Roman"/>
          <w:sz w:val="20"/>
          <w:szCs w:val="20"/>
        </w:rPr>
        <w:t xml:space="preserve"> A.R. </w:t>
      </w:r>
      <w:proofErr w:type="spellStart"/>
      <w:r w:rsidRPr="00983E82">
        <w:rPr>
          <w:rFonts w:ascii="Times New Roman" w:hAnsi="Times New Roman" w:cs="Times New Roman"/>
          <w:sz w:val="20"/>
          <w:szCs w:val="20"/>
        </w:rPr>
        <w:t>Basu</w:t>
      </w:r>
      <w:proofErr w:type="spellEnd"/>
      <w:r w:rsidRPr="00983E82">
        <w:rPr>
          <w:rFonts w:ascii="Times New Roman" w:hAnsi="Times New Roman" w:cs="Times New Roman"/>
          <w:sz w:val="20"/>
          <w:szCs w:val="20"/>
        </w:rPr>
        <w:t xml:space="preserve"> &amp; </w:t>
      </w:r>
      <w:proofErr w:type="spellStart"/>
      <w:r w:rsidRPr="00983E82">
        <w:rPr>
          <w:rFonts w:ascii="Times New Roman" w:hAnsi="Times New Roman" w:cs="Times New Roman"/>
          <w:sz w:val="20"/>
          <w:szCs w:val="20"/>
        </w:rPr>
        <w:t>R.S.Murthy</w:t>
      </w:r>
      <w:proofErr w:type="spellEnd"/>
      <w:r w:rsidRPr="00983E82">
        <w:rPr>
          <w:rFonts w:ascii="Times New Roman" w:hAnsi="Times New Roman" w:cs="Times New Roman"/>
          <w:sz w:val="20"/>
          <w:szCs w:val="20"/>
        </w:rPr>
        <w:t xml:space="preserve">, </w:t>
      </w:r>
      <w:r w:rsidRPr="00983E82">
        <w:rPr>
          <w:rFonts w:ascii="Times New Roman" w:hAnsi="Times New Roman" w:cs="Times New Roman"/>
          <w:i/>
          <w:iCs/>
          <w:sz w:val="20"/>
          <w:szCs w:val="20"/>
        </w:rPr>
        <w:t>Disaster and Mental Health: Revisiting Bhopal</w:t>
      </w:r>
      <w:r w:rsidRPr="00983E82">
        <w:rPr>
          <w:rFonts w:ascii="Times New Roman" w:hAnsi="Times New Roman" w:cs="Times New Roman"/>
          <w:sz w:val="20"/>
          <w:szCs w:val="20"/>
        </w:rPr>
        <w:t xml:space="preserve">, </w:t>
      </w:r>
      <w:hyperlink r:id="rId8" w:tooltip="Economic and Political Weekly" w:history="1">
        <w:r w:rsidRPr="00983E82">
          <w:rPr>
            <w:rStyle w:val="Hyperlink"/>
            <w:rFonts w:ascii="Times New Roman" w:hAnsi="Times New Roman" w:cs="Times New Roman"/>
            <w:color w:val="3A74A5"/>
            <w:sz w:val="20"/>
            <w:szCs w:val="20"/>
          </w:rPr>
          <w:t>Economic and Political Weekly</w:t>
        </w:r>
      </w:hyperlink>
      <w:r w:rsidRPr="00983E82">
        <w:rPr>
          <w:rStyle w:val="apple-converted-space"/>
          <w:rFonts w:ascii="Times New Roman" w:hAnsi="Times New Roman" w:cs="Times New Roman"/>
          <w:color w:val="666666"/>
          <w:sz w:val="20"/>
          <w:szCs w:val="20"/>
        </w:rPr>
        <w:t xml:space="preserve"> , </w:t>
      </w:r>
      <w:hyperlink r:id="rId9" w:tooltip="Vol. 38, No. 11  (Mar. 15-21, 2003)" w:history="1">
        <w:r w:rsidRPr="00983E82">
          <w:rPr>
            <w:rStyle w:val="Hyperlink"/>
            <w:rFonts w:ascii="Times New Roman" w:hAnsi="Times New Roman" w:cs="Times New Roman"/>
            <w:color w:val="265985"/>
            <w:sz w:val="20"/>
            <w:szCs w:val="20"/>
          </w:rPr>
          <w:t>Vol. 38, No. 11, Mar. 15-21, 2003</w:t>
        </w:r>
      </w:hyperlink>
      <w:r w:rsidRPr="00983E82">
        <w:rPr>
          <w:rFonts w:ascii="Times New Roman" w:hAnsi="Times New Roman" w:cs="Times New Roman"/>
          <w:color w:val="666666"/>
          <w:sz w:val="20"/>
          <w:szCs w:val="20"/>
        </w:rPr>
        <w:t xml:space="preserve">, at: </w:t>
      </w:r>
      <w:hyperlink r:id="rId10" w:history="1">
        <w:r w:rsidRPr="00983E82">
          <w:rPr>
            <w:rStyle w:val="Hyperlink"/>
            <w:rFonts w:ascii="Times New Roman" w:hAnsi="Times New Roman" w:cs="Times New Roman"/>
            <w:sz w:val="20"/>
            <w:szCs w:val="20"/>
          </w:rPr>
          <w:t>http://www.jstor.org/stable/i400287</w:t>
        </w:r>
      </w:hyperlink>
      <w:r w:rsidRPr="00983E82">
        <w:rPr>
          <w:rFonts w:ascii="Times New Roman" w:hAnsi="Times New Roman" w:cs="Times New Roman"/>
          <w:color w:val="666666"/>
          <w:sz w:val="20"/>
          <w:szCs w:val="20"/>
        </w:rPr>
        <w:t>.</w:t>
      </w:r>
    </w:p>
    <w:p w:rsidR="00794737" w:rsidRPr="00983E82" w:rsidRDefault="00794737" w:rsidP="003359DB">
      <w:pPr>
        <w:shd w:val="clear" w:color="auto" w:fill="FFFFFF"/>
        <w:spacing w:after="0" w:line="240" w:lineRule="auto"/>
        <w:rPr>
          <w:rFonts w:ascii="Times New Roman" w:hAnsi="Times New Roman" w:cs="Times New Roman"/>
          <w:color w:val="666666"/>
          <w:sz w:val="20"/>
          <w:szCs w:val="20"/>
        </w:rPr>
      </w:pPr>
      <w:r w:rsidRPr="00983E82">
        <w:rPr>
          <w:rFonts w:ascii="Times New Roman" w:hAnsi="Times New Roman" w:cs="Times New Roman"/>
          <w:color w:val="666666"/>
          <w:sz w:val="20"/>
          <w:szCs w:val="20"/>
        </w:rPr>
        <w:t xml:space="preserve">See also: </w:t>
      </w:r>
      <w:hyperlink r:id="rId11" w:history="1">
        <w:r w:rsidRPr="00983E82">
          <w:rPr>
            <w:rStyle w:val="Hyperlink"/>
            <w:rFonts w:ascii="Times New Roman" w:hAnsi="Times New Roman" w:cs="Times New Roman"/>
            <w:sz w:val="20"/>
            <w:szCs w:val="20"/>
          </w:rPr>
          <w:t>http://www.hindustantimes.com/india-news/every-fifth-gas-victim-has-psychiatric-problem/article1-968227.aspx</w:t>
        </w:r>
      </w:hyperlink>
    </w:p>
    <w:p w:rsidR="00794737" w:rsidRPr="00983E82" w:rsidRDefault="00794737" w:rsidP="003359DB">
      <w:pPr>
        <w:pStyle w:val="EndnoteText"/>
        <w:rPr>
          <w:rFonts w:ascii="Times New Roman" w:hAnsi="Times New Roman" w:cs="Times New Roman"/>
        </w:rPr>
      </w:pPr>
    </w:p>
  </w:endnote>
  <w:endnote w:id="12">
    <w:p w:rsidR="00794737" w:rsidRPr="00983E82" w:rsidRDefault="00794737" w:rsidP="003359DB">
      <w:pPr>
        <w:pStyle w:val="EndnoteText"/>
        <w:rPr>
          <w:rFonts w:ascii="Times New Roman" w:hAnsi="Times New Roman" w:cs="Times New Roman"/>
        </w:rPr>
      </w:pPr>
      <w:r w:rsidRPr="00983E82">
        <w:rPr>
          <w:rStyle w:val="EndnoteReference"/>
          <w:rFonts w:ascii="Times New Roman" w:hAnsi="Times New Roman" w:cs="Times New Roman"/>
        </w:rPr>
        <w:endnoteRef/>
      </w:r>
      <w:r w:rsidRPr="00983E82">
        <w:rPr>
          <w:rFonts w:ascii="Times New Roman" w:hAnsi="Times New Roman" w:cs="Times New Roman"/>
        </w:rPr>
        <w:t xml:space="preserve"> Article 37 of the Draft Code of Conduct for Transnational Corporations at: </w:t>
      </w:r>
      <w:hyperlink r:id="rId12" w:history="1">
        <w:r w:rsidRPr="00983E82">
          <w:rPr>
            <w:rStyle w:val="Hyperlink"/>
            <w:rFonts w:ascii="Times New Roman" w:hAnsi="Times New Roman" w:cs="Times New Roman"/>
          </w:rPr>
          <w:t>http://unctc.unctad.org/data/e90iia11k.pdf</w:t>
        </w:r>
      </w:hyperlink>
    </w:p>
    <w:p w:rsidR="00794737" w:rsidRPr="00983E82" w:rsidRDefault="00794737" w:rsidP="003359DB">
      <w:pPr>
        <w:pStyle w:val="EndnoteText"/>
        <w:rPr>
          <w:rFonts w:ascii="Times New Roman" w:hAnsi="Times New Roman" w:cs="Times New Roman"/>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70" w:rsidRDefault="00532E70" w:rsidP="00C933C7">
      <w:pPr>
        <w:spacing w:after="0" w:line="240" w:lineRule="auto"/>
      </w:pPr>
      <w:r>
        <w:separator/>
      </w:r>
    </w:p>
  </w:footnote>
  <w:footnote w:type="continuationSeparator" w:id="0">
    <w:p w:rsidR="00532E70" w:rsidRDefault="00532E70" w:rsidP="00C933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7796"/>
      <w:docPartObj>
        <w:docPartGallery w:val="Page Numbers (Top of Page)"/>
        <w:docPartUnique/>
      </w:docPartObj>
    </w:sdtPr>
    <w:sdtEndPr/>
    <w:sdtContent>
      <w:p w:rsidR="00794737" w:rsidRDefault="00BE0482">
        <w:pPr>
          <w:pStyle w:val="Header"/>
          <w:jc w:val="right"/>
        </w:pPr>
        <w:r>
          <w:fldChar w:fldCharType="begin"/>
        </w:r>
        <w:r>
          <w:instrText xml:space="preserve"> PAGE   \* MERGEFORMAT </w:instrText>
        </w:r>
        <w:r>
          <w:fldChar w:fldCharType="separate"/>
        </w:r>
        <w:r w:rsidR="003359DB">
          <w:rPr>
            <w:noProof/>
          </w:rPr>
          <w:t>8</w:t>
        </w:r>
        <w:r>
          <w:rPr>
            <w:noProof/>
          </w:rPr>
          <w:fldChar w:fldCharType="end"/>
        </w:r>
      </w:p>
    </w:sdtContent>
  </w:sdt>
  <w:p w:rsidR="00794737" w:rsidRDefault="00794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A3FFD"/>
    <w:multiLevelType w:val="multilevel"/>
    <w:tmpl w:val="EDF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915F8"/>
    <w:multiLevelType w:val="hybridMultilevel"/>
    <w:tmpl w:val="84985038"/>
    <w:lvl w:ilvl="0" w:tplc="F624563A">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DC2BA9"/>
    <w:multiLevelType w:val="multilevel"/>
    <w:tmpl w:val="767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3C7"/>
    <w:rsid w:val="000032AE"/>
    <w:rsid w:val="00007906"/>
    <w:rsid w:val="0001527E"/>
    <w:rsid w:val="00017F96"/>
    <w:rsid w:val="00022418"/>
    <w:rsid w:val="0003131B"/>
    <w:rsid w:val="00036E64"/>
    <w:rsid w:val="00036E8C"/>
    <w:rsid w:val="0004341E"/>
    <w:rsid w:val="00043AE0"/>
    <w:rsid w:val="00046D0C"/>
    <w:rsid w:val="00047071"/>
    <w:rsid w:val="00056268"/>
    <w:rsid w:val="00056CA6"/>
    <w:rsid w:val="00064690"/>
    <w:rsid w:val="00066103"/>
    <w:rsid w:val="000832E3"/>
    <w:rsid w:val="00083750"/>
    <w:rsid w:val="00090833"/>
    <w:rsid w:val="00091862"/>
    <w:rsid w:val="00092DED"/>
    <w:rsid w:val="00094AB4"/>
    <w:rsid w:val="000A2289"/>
    <w:rsid w:val="000D08D2"/>
    <w:rsid w:val="000D25E7"/>
    <w:rsid w:val="000D26BB"/>
    <w:rsid w:val="000D7F89"/>
    <w:rsid w:val="000E0399"/>
    <w:rsid w:val="000E3861"/>
    <w:rsid w:val="000E4C64"/>
    <w:rsid w:val="000E5EF2"/>
    <w:rsid w:val="000E678F"/>
    <w:rsid w:val="000F4DC2"/>
    <w:rsid w:val="000F58F2"/>
    <w:rsid w:val="00101FBC"/>
    <w:rsid w:val="00104259"/>
    <w:rsid w:val="00105CAF"/>
    <w:rsid w:val="00117156"/>
    <w:rsid w:val="00124817"/>
    <w:rsid w:val="001312F4"/>
    <w:rsid w:val="00140AF7"/>
    <w:rsid w:val="001451A9"/>
    <w:rsid w:val="00146949"/>
    <w:rsid w:val="00147C94"/>
    <w:rsid w:val="00152091"/>
    <w:rsid w:val="001558C8"/>
    <w:rsid w:val="00161F85"/>
    <w:rsid w:val="001620EF"/>
    <w:rsid w:val="001705BE"/>
    <w:rsid w:val="00172344"/>
    <w:rsid w:val="001737E9"/>
    <w:rsid w:val="001919DC"/>
    <w:rsid w:val="00191D94"/>
    <w:rsid w:val="00192B91"/>
    <w:rsid w:val="001A5809"/>
    <w:rsid w:val="001A7F9B"/>
    <w:rsid w:val="001B027A"/>
    <w:rsid w:val="001B7AE8"/>
    <w:rsid w:val="001C0DC8"/>
    <w:rsid w:val="001C4A22"/>
    <w:rsid w:val="001C5CE6"/>
    <w:rsid w:val="001D2435"/>
    <w:rsid w:val="001E343F"/>
    <w:rsid w:val="001F71E8"/>
    <w:rsid w:val="002001CD"/>
    <w:rsid w:val="0020146D"/>
    <w:rsid w:val="002031B8"/>
    <w:rsid w:val="00212A69"/>
    <w:rsid w:val="002138FA"/>
    <w:rsid w:val="00214BB4"/>
    <w:rsid w:val="002160B9"/>
    <w:rsid w:val="00216EDE"/>
    <w:rsid w:val="0022142D"/>
    <w:rsid w:val="00234E21"/>
    <w:rsid w:val="0024145B"/>
    <w:rsid w:val="00247E04"/>
    <w:rsid w:val="00256F15"/>
    <w:rsid w:val="00257644"/>
    <w:rsid w:val="00263293"/>
    <w:rsid w:val="00270705"/>
    <w:rsid w:val="0028504F"/>
    <w:rsid w:val="002A1518"/>
    <w:rsid w:val="002A5776"/>
    <w:rsid w:val="002A6817"/>
    <w:rsid w:val="002A7449"/>
    <w:rsid w:val="002A7A0D"/>
    <w:rsid w:val="002D4715"/>
    <w:rsid w:val="002D69C7"/>
    <w:rsid w:val="002F1B60"/>
    <w:rsid w:val="002F59A4"/>
    <w:rsid w:val="0030072C"/>
    <w:rsid w:val="00306972"/>
    <w:rsid w:val="00307698"/>
    <w:rsid w:val="003079A0"/>
    <w:rsid w:val="003124E4"/>
    <w:rsid w:val="003132A9"/>
    <w:rsid w:val="003241CF"/>
    <w:rsid w:val="003359DB"/>
    <w:rsid w:val="00336714"/>
    <w:rsid w:val="00340743"/>
    <w:rsid w:val="003447A6"/>
    <w:rsid w:val="00345B67"/>
    <w:rsid w:val="003472B4"/>
    <w:rsid w:val="00351A04"/>
    <w:rsid w:val="003520A3"/>
    <w:rsid w:val="00370E26"/>
    <w:rsid w:val="00373555"/>
    <w:rsid w:val="003744D3"/>
    <w:rsid w:val="003860A4"/>
    <w:rsid w:val="00386758"/>
    <w:rsid w:val="00392F43"/>
    <w:rsid w:val="003B683F"/>
    <w:rsid w:val="003C12DB"/>
    <w:rsid w:val="003D0F35"/>
    <w:rsid w:val="003E01B7"/>
    <w:rsid w:val="003E2E79"/>
    <w:rsid w:val="003E77EF"/>
    <w:rsid w:val="003F0A66"/>
    <w:rsid w:val="003F7D96"/>
    <w:rsid w:val="00400AE2"/>
    <w:rsid w:val="004227E1"/>
    <w:rsid w:val="004253B9"/>
    <w:rsid w:val="004253E1"/>
    <w:rsid w:val="00427226"/>
    <w:rsid w:val="00435F90"/>
    <w:rsid w:val="004364EC"/>
    <w:rsid w:val="00444337"/>
    <w:rsid w:val="00446B6C"/>
    <w:rsid w:val="00457B90"/>
    <w:rsid w:val="004601C9"/>
    <w:rsid w:val="00477155"/>
    <w:rsid w:val="00480B13"/>
    <w:rsid w:val="00484211"/>
    <w:rsid w:val="00490986"/>
    <w:rsid w:val="00492D33"/>
    <w:rsid w:val="00495B2B"/>
    <w:rsid w:val="0049743A"/>
    <w:rsid w:val="004A568A"/>
    <w:rsid w:val="004A711B"/>
    <w:rsid w:val="004B198B"/>
    <w:rsid w:val="004B72FB"/>
    <w:rsid w:val="004C0D35"/>
    <w:rsid w:val="004C4B63"/>
    <w:rsid w:val="004C5741"/>
    <w:rsid w:val="004C756A"/>
    <w:rsid w:val="004D57D6"/>
    <w:rsid w:val="004D6FDD"/>
    <w:rsid w:val="004E0EAD"/>
    <w:rsid w:val="004E5EF6"/>
    <w:rsid w:val="004E6DE1"/>
    <w:rsid w:val="004F092D"/>
    <w:rsid w:val="004F6441"/>
    <w:rsid w:val="00501D35"/>
    <w:rsid w:val="005041AE"/>
    <w:rsid w:val="00510F51"/>
    <w:rsid w:val="00513982"/>
    <w:rsid w:val="0051445A"/>
    <w:rsid w:val="00516557"/>
    <w:rsid w:val="00532E70"/>
    <w:rsid w:val="00533F40"/>
    <w:rsid w:val="00542192"/>
    <w:rsid w:val="0056109F"/>
    <w:rsid w:val="00565C44"/>
    <w:rsid w:val="00570802"/>
    <w:rsid w:val="00577EBF"/>
    <w:rsid w:val="005840A1"/>
    <w:rsid w:val="00590F25"/>
    <w:rsid w:val="005972F4"/>
    <w:rsid w:val="005B36C5"/>
    <w:rsid w:val="005B483A"/>
    <w:rsid w:val="005B58ED"/>
    <w:rsid w:val="005C45F9"/>
    <w:rsid w:val="005C4802"/>
    <w:rsid w:val="005C56C3"/>
    <w:rsid w:val="005D03F3"/>
    <w:rsid w:val="005D4762"/>
    <w:rsid w:val="005D55C0"/>
    <w:rsid w:val="005D6AAA"/>
    <w:rsid w:val="005E0E5B"/>
    <w:rsid w:val="005E1906"/>
    <w:rsid w:val="005F0435"/>
    <w:rsid w:val="005F37E7"/>
    <w:rsid w:val="006034E1"/>
    <w:rsid w:val="00610FAA"/>
    <w:rsid w:val="006145B0"/>
    <w:rsid w:val="0061550C"/>
    <w:rsid w:val="006301EF"/>
    <w:rsid w:val="00632718"/>
    <w:rsid w:val="006400C6"/>
    <w:rsid w:val="00643ABE"/>
    <w:rsid w:val="006457EA"/>
    <w:rsid w:val="0064601A"/>
    <w:rsid w:val="0064655F"/>
    <w:rsid w:val="00652096"/>
    <w:rsid w:val="006722B5"/>
    <w:rsid w:val="00682084"/>
    <w:rsid w:val="00686049"/>
    <w:rsid w:val="00686F73"/>
    <w:rsid w:val="00696F63"/>
    <w:rsid w:val="006A0AAC"/>
    <w:rsid w:val="006A0B90"/>
    <w:rsid w:val="006A6967"/>
    <w:rsid w:val="006B397D"/>
    <w:rsid w:val="006B6203"/>
    <w:rsid w:val="006C4938"/>
    <w:rsid w:val="006C66FA"/>
    <w:rsid w:val="006D083F"/>
    <w:rsid w:val="006D2746"/>
    <w:rsid w:val="006D410B"/>
    <w:rsid w:val="006D5AE6"/>
    <w:rsid w:val="006E325D"/>
    <w:rsid w:val="006E5FF0"/>
    <w:rsid w:val="006F4013"/>
    <w:rsid w:val="006F4263"/>
    <w:rsid w:val="006F49F3"/>
    <w:rsid w:val="006F6CD9"/>
    <w:rsid w:val="006F712E"/>
    <w:rsid w:val="00700F13"/>
    <w:rsid w:val="0070115A"/>
    <w:rsid w:val="00704CFE"/>
    <w:rsid w:val="00707100"/>
    <w:rsid w:val="007074DF"/>
    <w:rsid w:val="00711497"/>
    <w:rsid w:val="00717A4B"/>
    <w:rsid w:val="00720E9B"/>
    <w:rsid w:val="00725A7D"/>
    <w:rsid w:val="00731D47"/>
    <w:rsid w:val="00732FE2"/>
    <w:rsid w:val="00733E30"/>
    <w:rsid w:val="007352C2"/>
    <w:rsid w:val="00751086"/>
    <w:rsid w:val="007558B4"/>
    <w:rsid w:val="00755DB3"/>
    <w:rsid w:val="00760DAB"/>
    <w:rsid w:val="00761A22"/>
    <w:rsid w:val="00770856"/>
    <w:rsid w:val="00776970"/>
    <w:rsid w:val="00781DDC"/>
    <w:rsid w:val="007910B0"/>
    <w:rsid w:val="00794737"/>
    <w:rsid w:val="00796254"/>
    <w:rsid w:val="007A3B37"/>
    <w:rsid w:val="007A722A"/>
    <w:rsid w:val="007B51FF"/>
    <w:rsid w:val="007C5FE4"/>
    <w:rsid w:val="007D385C"/>
    <w:rsid w:val="007D7741"/>
    <w:rsid w:val="007D7E39"/>
    <w:rsid w:val="007E0FDA"/>
    <w:rsid w:val="007E3915"/>
    <w:rsid w:val="007E489B"/>
    <w:rsid w:val="007E5156"/>
    <w:rsid w:val="007F445C"/>
    <w:rsid w:val="00801273"/>
    <w:rsid w:val="00802541"/>
    <w:rsid w:val="008025FC"/>
    <w:rsid w:val="00810372"/>
    <w:rsid w:val="00817975"/>
    <w:rsid w:val="00817F45"/>
    <w:rsid w:val="00830ABD"/>
    <w:rsid w:val="0084010B"/>
    <w:rsid w:val="008478D3"/>
    <w:rsid w:val="008519DD"/>
    <w:rsid w:val="008551CE"/>
    <w:rsid w:val="0086173E"/>
    <w:rsid w:val="00862979"/>
    <w:rsid w:val="008704C3"/>
    <w:rsid w:val="00872B33"/>
    <w:rsid w:val="00876521"/>
    <w:rsid w:val="008830A1"/>
    <w:rsid w:val="00891E57"/>
    <w:rsid w:val="00891E73"/>
    <w:rsid w:val="00892B6F"/>
    <w:rsid w:val="00893936"/>
    <w:rsid w:val="008961DE"/>
    <w:rsid w:val="008B00A8"/>
    <w:rsid w:val="008B2665"/>
    <w:rsid w:val="008B7598"/>
    <w:rsid w:val="008C4E59"/>
    <w:rsid w:val="008C533B"/>
    <w:rsid w:val="008C6967"/>
    <w:rsid w:val="008D2786"/>
    <w:rsid w:val="008E5A69"/>
    <w:rsid w:val="008E68FC"/>
    <w:rsid w:val="008F22E1"/>
    <w:rsid w:val="008F5744"/>
    <w:rsid w:val="009072D9"/>
    <w:rsid w:val="00914A5D"/>
    <w:rsid w:val="009171C3"/>
    <w:rsid w:val="00920F4C"/>
    <w:rsid w:val="009216FE"/>
    <w:rsid w:val="009226BC"/>
    <w:rsid w:val="00924A6C"/>
    <w:rsid w:val="00927355"/>
    <w:rsid w:val="0094430B"/>
    <w:rsid w:val="0094539D"/>
    <w:rsid w:val="00945720"/>
    <w:rsid w:val="00953E82"/>
    <w:rsid w:val="00954017"/>
    <w:rsid w:val="0095478A"/>
    <w:rsid w:val="009649C2"/>
    <w:rsid w:val="00964CDC"/>
    <w:rsid w:val="0097527E"/>
    <w:rsid w:val="00975F22"/>
    <w:rsid w:val="00980B14"/>
    <w:rsid w:val="009830D1"/>
    <w:rsid w:val="00983730"/>
    <w:rsid w:val="00983E82"/>
    <w:rsid w:val="009942E8"/>
    <w:rsid w:val="009A54B0"/>
    <w:rsid w:val="009B2E6C"/>
    <w:rsid w:val="009B31E6"/>
    <w:rsid w:val="009B428B"/>
    <w:rsid w:val="009B4B62"/>
    <w:rsid w:val="009B5A91"/>
    <w:rsid w:val="009B6AB1"/>
    <w:rsid w:val="009C1FC6"/>
    <w:rsid w:val="009C54C1"/>
    <w:rsid w:val="009D2BF4"/>
    <w:rsid w:val="009D30AF"/>
    <w:rsid w:val="009E0096"/>
    <w:rsid w:val="009F0159"/>
    <w:rsid w:val="00A10843"/>
    <w:rsid w:val="00A109B1"/>
    <w:rsid w:val="00A12D1E"/>
    <w:rsid w:val="00A12F7C"/>
    <w:rsid w:val="00A203FB"/>
    <w:rsid w:val="00A219E5"/>
    <w:rsid w:val="00A21FAE"/>
    <w:rsid w:val="00A31EC0"/>
    <w:rsid w:val="00A3537E"/>
    <w:rsid w:val="00A40184"/>
    <w:rsid w:val="00A40FB1"/>
    <w:rsid w:val="00A46717"/>
    <w:rsid w:val="00A50E5F"/>
    <w:rsid w:val="00A5217F"/>
    <w:rsid w:val="00A5387A"/>
    <w:rsid w:val="00A5614E"/>
    <w:rsid w:val="00A60E36"/>
    <w:rsid w:val="00A71F4D"/>
    <w:rsid w:val="00A74E0E"/>
    <w:rsid w:val="00A7733B"/>
    <w:rsid w:val="00A820D1"/>
    <w:rsid w:val="00AA41F0"/>
    <w:rsid w:val="00AB30DF"/>
    <w:rsid w:val="00AB6414"/>
    <w:rsid w:val="00AC058A"/>
    <w:rsid w:val="00AD38E3"/>
    <w:rsid w:val="00AE1191"/>
    <w:rsid w:val="00AE37A5"/>
    <w:rsid w:val="00AF2C24"/>
    <w:rsid w:val="00AF3D0A"/>
    <w:rsid w:val="00B00D63"/>
    <w:rsid w:val="00B04315"/>
    <w:rsid w:val="00B06831"/>
    <w:rsid w:val="00B07FD8"/>
    <w:rsid w:val="00B10A7E"/>
    <w:rsid w:val="00B256E1"/>
    <w:rsid w:val="00B40649"/>
    <w:rsid w:val="00B41865"/>
    <w:rsid w:val="00B44530"/>
    <w:rsid w:val="00B44A89"/>
    <w:rsid w:val="00B52CF1"/>
    <w:rsid w:val="00B571FD"/>
    <w:rsid w:val="00B722FC"/>
    <w:rsid w:val="00B73082"/>
    <w:rsid w:val="00B75F75"/>
    <w:rsid w:val="00B77BC8"/>
    <w:rsid w:val="00BA2A8B"/>
    <w:rsid w:val="00BA3126"/>
    <w:rsid w:val="00BA7679"/>
    <w:rsid w:val="00BB291E"/>
    <w:rsid w:val="00BC0453"/>
    <w:rsid w:val="00BC5083"/>
    <w:rsid w:val="00BC673D"/>
    <w:rsid w:val="00BD7C61"/>
    <w:rsid w:val="00BE0482"/>
    <w:rsid w:val="00BE2728"/>
    <w:rsid w:val="00BE3DD6"/>
    <w:rsid w:val="00BF77C5"/>
    <w:rsid w:val="00C11037"/>
    <w:rsid w:val="00C32374"/>
    <w:rsid w:val="00C36CEC"/>
    <w:rsid w:val="00C37E1C"/>
    <w:rsid w:val="00C43669"/>
    <w:rsid w:val="00C47706"/>
    <w:rsid w:val="00C57536"/>
    <w:rsid w:val="00C628E5"/>
    <w:rsid w:val="00C62B72"/>
    <w:rsid w:val="00C66AEE"/>
    <w:rsid w:val="00C66ED6"/>
    <w:rsid w:val="00C704D3"/>
    <w:rsid w:val="00C85DB8"/>
    <w:rsid w:val="00C902BD"/>
    <w:rsid w:val="00C933C7"/>
    <w:rsid w:val="00CA11D8"/>
    <w:rsid w:val="00CA79AC"/>
    <w:rsid w:val="00CB4F92"/>
    <w:rsid w:val="00CB5B4B"/>
    <w:rsid w:val="00CC56E6"/>
    <w:rsid w:val="00CC6031"/>
    <w:rsid w:val="00CC61F4"/>
    <w:rsid w:val="00CC6DF8"/>
    <w:rsid w:val="00CD1CB0"/>
    <w:rsid w:val="00CD2068"/>
    <w:rsid w:val="00CE167E"/>
    <w:rsid w:val="00CE3A6A"/>
    <w:rsid w:val="00CE550C"/>
    <w:rsid w:val="00CE5B5B"/>
    <w:rsid w:val="00CF3F06"/>
    <w:rsid w:val="00D0648B"/>
    <w:rsid w:val="00D122E2"/>
    <w:rsid w:val="00D16DA9"/>
    <w:rsid w:val="00D36F60"/>
    <w:rsid w:val="00D37C2B"/>
    <w:rsid w:val="00D64533"/>
    <w:rsid w:val="00D65549"/>
    <w:rsid w:val="00D6694A"/>
    <w:rsid w:val="00D724F7"/>
    <w:rsid w:val="00D759B5"/>
    <w:rsid w:val="00D815AB"/>
    <w:rsid w:val="00D81A48"/>
    <w:rsid w:val="00D87890"/>
    <w:rsid w:val="00DA4553"/>
    <w:rsid w:val="00DC2DAD"/>
    <w:rsid w:val="00DD29C1"/>
    <w:rsid w:val="00DD5062"/>
    <w:rsid w:val="00DE0F82"/>
    <w:rsid w:val="00DF1EB1"/>
    <w:rsid w:val="00DF3AB9"/>
    <w:rsid w:val="00DF4422"/>
    <w:rsid w:val="00E0306D"/>
    <w:rsid w:val="00E03F6E"/>
    <w:rsid w:val="00E0699A"/>
    <w:rsid w:val="00E106B4"/>
    <w:rsid w:val="00E11720"/>
    <w:rsid w:val="00E11805"/>
    <w:rsid w:val="00E2429A"/>
    <w:rsid w:val="00E270D6"/>
    <w:rsid w:val="00E32E43"/>
    <w:rsid w:val="00E43CD9"/>
    <w:rsid w:val="00E4542F"/>
    <w:rsid w:val="00E53777"/>
    <w:rsid w:val="00E66CB7"/>
    <w:rsid w:val="00E678C7"/>
    <w:rsid w:val="00E67C32"/>
    <w:rsid w:val="00E76F55"/>
    <w:rsid w:val="00E825C4"/>
    <w:rsid w:val="00E8582C"/>
    <w:rsid w:val="00E871B2"/>
    <w:rsid w:val="00E92AE3"/>
    <w:rsid w:val="00E97789"/>
    <w:rsid w:val="00EA35C0"/>
    <w:rsid w:val="00EB27BF"/>
    <w:rsid w:val="00EB5AAC"/>
    <w:rsid w:val="00EC0130"/>
    <w:rsid w:val="00EC2061"/>
    <w:rsid w:val="00EC6E3D"/>
    <w:rsid w:val="00EE1B52"/>
    <w:rsid w:val="00EE442E"/>
    <w:rsid w:val="00EE4E85"/>
    <w:rsid w:val="00F041DC"/>
    <w:rsid w:val="00F15464"/>
    <w:rsid w:val="00F16794"/>
    <w:rsid w:val="00F16A03"/>
    <w:rsid w:val="00F16E5D"/>
    <w:rsid w:val="00F2101B"/>
    <w:rsid w:val="00F31325"/>
    <w:rsid w:val="00F42D27"/>
    <w:rsid w:val="00F53AE4"/>
    <w:rsid w:val="00F55B97"/>
    <w:rsid w:val="00F62193"/>
    <w:rsid w:val="00F62836"/>
    <w:rsid w:val="00F662C3"/>
    <w:rsid w:val="00F81FCD"/>
    <w:rsid w:val="00F90DD0"/>
    <w:rsid w:val="00FA06CC"/>
    <w:rsid w:val="00FA1A03"/>
    <w:rsid w:val="00FA5EF5"/>
    <w:rsid w:val="00FA7896"/>
    <w:rsid w:val="00FB38C5"/>
    <w:rsid w:val="00FB3E56"/>
    <w:rsid w:val="00FC390A"/>
    <w:rsid w:val="00FD304B"/>
    <w:rsid w:val="00FD66B2"/>
    <w:rsid w:val="00FE2797"/>
    <w:rsid w:val="00FE5140"/>
    <w:rsid w:val="00FE6671"/>
    <w:rsid w:val="00FF0902"/>
    <w:rsid w:val="00FF16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3C7"/>
  </w:style>
  <w:style w:type="paragraph" w:styleId="Footer">
    <w:name w:val="footer"/>
    <w:basedOn w:val="Normal"/>
    <w:link w:val="FooterChar"/>
    <w:uiPriority w:val="99"/>
    <w:semiHidden/>
    <w:unhideWhenUsed/>
    <w:rsid w:val="00C933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33C7"/>
  </w:style>
  <w:style w:type="paragraph" w:styleId="EndnoteText">
    <w:name w:val="endnote text"/>
    <w:basedOn w:val="Normal"/>
    <w:link w:val="EndnoteTextChar"/>
    <w:uiPriority w:val="99"/>
    <w:semiHidden/>
    <w:unhideWhenUsed/>
    <w:rsid w:val="006034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34E1"/>
    <w:rPr>
      <w:sz w:val="20"/>
      <w:szCs w:val="20"/>
    </w:rPr>
  </w:style>
  <w:style w:type="character" w:styleId="EndnoteReference">
    <w:name w:val="endnote reference"/>
    <w:basedOn w:val="DefaultParagraphFont"/>
    <w:uiPriority w:val="99"/>
    <w:semiHidden/>
    <w:unhideWhenUsed/>
    <w:rsid w:val="006034E1"/>
    <w:rPr>
      <w:vertAlign w:val="superscript"/>
    </w:rPr>
  </w:style>
  <w:style w:type="character" w:customStyle="1" w:styleId="apple-converted-space">
    <w:name w:val="apple-converted-space"/>
    <w:basedOn w:val="DefaultParagraphFont"/>
    <w:rsid w:val="00EE1B52"/>
  </w:style>
  <w:style w:type="character" w:styleId="Hyperlink">
    <w:name w:val="Hyperlink"/>
    <w:basedOn w:val="DefaultParagraphFont"/>
    <w:uiPriority w:val="99"/>
    <w:unhideWhenUsed/>
    <w:rsid w:val="00EE1B52"/>
    <w:rPr>
      <w:color w:val="0000FF"/>
      <w:u w:val="single"/>
    </w:rPr>
  </w:style>
  <w:style w:type="character" w:styleId="FollowedHyperlink">
    <w:name w:val="FollowedHyperlink"/>
    <w:basedOn w:val="DefaultParagraphFont"/>
    <w:uiPriority w:val="99"/>
    <w:semiHidden/>
    <w:unhideWhenUsed/>
    <w:rsid w:val="00B77BC8"/>
    <w:rPr>
      <w:color w:val="800080" w:themeColor="followedHyperlink"/>
      <w:u w:val="single"/>
    </w:rPr>
  </w:style>
  <w:style w:type="paragraph" w:styleId="BalloonText">
    <w:name w:val="Balloon Text"/>
    <w:basedOn w:val="Normal"/>
    <w:link w:val="BalloonTextChar"/>
    <w:uiPriority w:val="99"/>
    <w:semiHidden/>
    <w:unhideWhenUsed/>
    <w:rsid w:val="00036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64"/>
    <w:rPr>
      <w:rFonts w:ascii="Tahoma" w:hAnsi="Tahoma" w:cs="Tahoma"/>
      <w:sz w:val="16"/>
      <w:szCs w:val="16"/>
    </w:rPr>
  </w:style>
  <w:style w:type="paragraph" w:styleId="ListParagraph">
    <w:name w:val="List Paragraph"/>
    <w:basedOn w:val="Normal"/>
    <w:uiPriority w:val="34"/>
    <w:qFormat/>
    <w:rsid w:val="000E0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3C7"/>
  </w:style>
  <w:style w:type="paragraph" w:styleId="Footer">
    <w:name w:val="footer"/>
    <w:basedOn w:val="Normal"/>
    <w:link w:val="FooterChar"/>
    <w:uiPriority w:val="99"/>
    <w:semiHidden/>
    <w:unhideWhenUsed/>
    <w:rsid w:val="00C933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33C7"/>
  </w:style>
  <w:style w:type="paragraph" w:styleId="EndnoteText">
    <w:name w:val="endnote text"/>
    <w:basedOn w:val="Normal"/>
    <w:link w:val="EndnoteTextChar"/>
    <w:uiPriority w:val="99"/>
    <w:semiHidden/>
    <w:unhideWhenUsed/>
    <w:rsid w:val="006034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34E1"/>
    <w:rPr>
      <w:sz w:val="20"/>
      <w:szCs w:val="20"/>
    </w:rPr>
  </w:style>
  <w:style w:type="character" w:styleId="EndnoteReference">
    <w:name w:val="endnote reference"/>
    <w:basedOn w:val="DefaultParagraphFont"/>
    <w:uiPriority w:val="99"/>
    <w:semiHidden/>
    <w:unhideWhenUsed/>
    <w:rsid w:val="006034E1"/>
    <w:rPr>
      <w:vertAlign w:val="superscript"/>
    </w:rPr>
  </w:style>
  <w:style w:type="character" w:customStyle="1" w:styleId="apple-converted-space">
    <w:name w:val="apple-converted-space"/>
    <w:basedOn w:val="DefaultParagraphFont"/>
    <w:rsid w:val="00EE1B52"/>
  </w:style>
  <w:style w:type="character" w:styleId="Hyperlink">
    <w:name w:val="Hyperlink"/>
    <w:basedOn w:val="DefaultParagraphFont"/>
    <w:uiPriority w:val="99"/>
    <w:unhideWhenUsed/>
    <w:rsid w:val="00EE1B52"/>
    <w:rPr>
      <w:color w:val="0000FF"/>
      <w:u w:val="single"/>
    </w:rPr>
  </w:style>
  <w:style w:type="character" w:styleId="FollowedHyperlink">
    <w:name w:val="FollowedHyperlink"/>
    <w:basedOn w:val="DefaultParagraphFont"/>
    <w:uiPriority w:val="99"/>
    <w:semiHidden/>
    <w:unhideWhenUsed/>
    <w:rsid w:val="00B77BC8"/>
    <w:rPr>
      <w:color w:val="800080" w:themeColor="followedHyperlink"/>
      <w:u w:val="single"/>
    </w:rPr>
  </w:style>
  <w:style w:type="paragraph" w:styleId="BalloonText">
    <w:name w:val="Balloon Text"/>
    <w:basedOn w:val="Normal"/>
    <w:link w:val="BalloonTextChar"/>
    <w:uiPriority w:val="99"/>
    <w:semiHidden/>
    <w:unhideWhenUsed/>
    <w:rsid w:val="00036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64"/>
    <w:rPr>
      <w:rFonts w:ascii="Tahoma" w:hAnsi="Tahoma" w:cs="Tahoma"/>
      <w:sz w:val="16"/>
      <w:szCs w:val="16"/>
    </w:rPr>
  </w:style>
  <w:style w:type="paragraph" w:styleId="ListParagraph">
    <w:name w:val="List Paragraph"/>
    <w:basedOn w:val="Normal"/>
    <w:uiPriority w:val="34"/>
    <w:qFormat/>
    <w:rsid w:val="000E0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8194">
      <w:bodyDiv w:val="1"/>
      <w:marLeft w:val="0"/>
      <w:marRight w:val="0"/>
      <w:marTop w:val="0"/>
      <w:marBottom w:val="0"/>
      <w:divBdr>
        <w:top w:val="none" w:sz="0" w:space="0" w:color="auto"/>
        <w:left w:val="none" w:sz="0" w:space="0" w:color="auto"/>
        <w:bottom w:val="none" w:sz="0" w:space="0" w:color="auto"/>
        <w:right w:val="none" w:sz="0" w:space="0" w:color="auto"/>
      </w:divBdr>
    </w:div>
    <w:div w:id="1241713813">
      <w:bodyDiv w:val="1"/>
      <w:marLeft w:val="0"/>
      <w:marRight w:val="0"/>
      <w:marTop w:val="0"/>
      <w:marBottom w:val="0"/>
      <w:divBdr>
        <w:top w:val="none" w:sz="0" w:space="0" w:color="auto"/>
        <w:left w:val="none" w:sz="0" w:space="0" w:color="auto"/>
        <w:bottom w:val="none" w:sz="0" w:space="0" w:color="auto"/>
        <w:right w:val="none" w:sz="0" w:space="0" w:color="auto"/>
      </w:divBdr>
    </w:div>
    <w:div w:id="127555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www.jstor.org/action/showPublication?journalCode=econpoliweek" TargetMode="External"/><Relationship Id="rId3" Type="http://schemas.openxmlformats.org/officeDocument/2006/relationships/hyperlink" Target="http://www.jstor.org/stable/10.2307/i368840" TargetMode="External"/><Relationship Id="rId7" Type="http://schemas.openxmlformats.org/officeDocument/2006/relationships/hyperlink" Target="http://envfor.nic.in/sites/default/files/Neeri%20report-1.pdf" TargetMode="External"/><Relationship Id="rId12" Type="http://schemas.openxmlformats.org/officeDocument/2006/relationships/hyperlink" Target="http://unctc.unctad.org/data/e90iia11k.pdf" TargetMode="External"/><Relationship Id="rId2" Type="http://schemas.openxmlformats.org/officeDocument/2006/relationships/hyperlink" Target="http://www.jstor.org/action/showPublication?journalCode=socialscientist" TargetMode="External"/><Relationship Id="rId1" Type="http://schemas.openxmlformats.org/officeDocument/2006/relationships/hyperlink" Target="http://www.jstor.org/stable/3517242" TargetMode="External"/><Relationship Id="rId6" Type="http://schemas.openxmlformats.org/officeDocument/2006/relationships/hyperlink" Target="http://icmr.nic.in/final/bhopal_gas.pdf" TargetMode="External"/><Relationship Id="rId11" Type="http://schemas.openxmlformats.org/officeDocument/2006/relationships/hyperlink" Target="http://www.hindustantimes.com/india-news/every-fifth-gas-victim-has-psychiatric-problem/article1-968227.aspx" TargetMode="External"/><Relationship Id="rId5" Type="http://schemas.openxmlformats.org/officeDocument/2006/relationships/hyperlink" Target="http://www.mfcindia.org/curissue.pdf" TargetMode="External"/><Relationship Id="rId10" Type="http://schemas.openxmlformats.org/officeDocument/2006/relationships/hyperlink" Target="http://www.jstor.org/stable/i400287" TargetMode="External"/><Relationship Id="rId4" Type="http://schemas.openxmlformats.org/officeDocument/2006/relationships/hyperlink" Target="http://www.counterpunch.org/2010/09/07/the-crime-of-union-carbide/" TargetMode="External"/><Relationship Id="rId9" Type="http://schemas.openxmlformats.org/officeDocument/2006/relationships/hyperlink" Target="http://www.jstor.org/stable/10.2307/i40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CD012-3787-4966-B87E-F3D773CC811F}"/>
</file>

<file path=customXml/itemProps2.xml><?xml version="1.0" encoding="utf-8"?>
<ds:datastoreItem xmlns:ds="http://schemas.openxmlformats.org/officeDocument/2006/customXml" ds:itemID="{40BA90B1-0616-45FF-97F0-01184C5B7EB0}"/>
</file>

<file path=customXml/itemProps3.xml><?xml version="1.0" encoding="utf-8"?>
<ds:datastoreItem xmlns:ds="http://schemas.openxmlformats.org/officeDocument/2006/customXml" ds:itemID="{D64074C5-A5B9-40DD-B8B6-1FD3C019F019}"/>
</file>

<file path=customXml/itemProps4.xml><?xml version="1.0" encoding="utf-8"?>
<ds:datastoreItem xmlns:ds="http://schemas.openxmlformats.org/officeDocument/2006/customXml" ds:itemID="{41FA47CF-FF8F-43DE-AA5B-68B17B16CC05}"/>
</file>

<file path=docProps/app.xml><?xml version="1.0" encoding="utf-8"?>
<Properties xmlns="http://schemas.openxmlformats.org/officeDocument/2006/extended-properties" xmlns:vt="http://schemas.openxmlformats.org/officeDocument/2006/docPropsVTypes">
  <Template>Normal</Template>
  <TotalTime>36</TotalTime>
  <Pages>8</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Jayaprakash in Word</dc:title>
  <dc:creator>admin</dc:creator>
  <cp:lastModifiedBy>Shyami Puvimanasinghe</cp:lastModifiedBy>
  <cp:revision>10</cp:revision>
  <cp:lastPrinted>2014-11-28T18:53:00Z</cp:lastPrinted>
  <dcterms:created xsi:type="dcterms:W3CDTF">2014-12-17T14:31:00Z</dcterms:created>
  <dcterms:modified xsi:type="dcterms:W3CDTF">2014-12-17T16:42:00Z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2615300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