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2.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docProps/app.xml" ContentType="application/vnd.openxmlformats-officedocument.extended-properties+xml"/>
  <Override PartName="/word/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910B92" w:rsidRPr="003000F0" w:rsidRDefault="00910B92" w:rsidP="00910B92">
      <w:pPr>
        <w:rPr>
          <w:rFonts w:ascii="Times New Roman" w:hAnsi="Times New Roman"/>
          <w:szCs w:val="24"/>
        </w:rPr>
      </w:pPr>
      <w:r w:rsidRPr="003000F0">
        <w:rPr>
          <w:rFonts w:ascii="Times New Roman" w:hAnsi="Times New Roman"/>
          <w:noProof/>
          <w:szCs w:val="24"/>
          <w:lang w:val="en-GB" w:eastAsia="en-GB"/>
        </w:rPr>
        <mc:AlternateContent>
          <mc:Choice Requires="wps">
            <w:drawing>
              <wp:anchor distT="0" distB="0" distL="114300" distR="114300" simplePos="0" relativeHeight="251670528" behindDoc="0" locked="1" layoutInCell="1" allowOverlap="1" wp14:anchorId="2500A534" wp14:editId="24CE9309">
                <wp:simplePos x="0" y="0"/>
                <wp:positionH relativeFrom="column">
                  <wp:posOffset>6823075</wp:posOffset>
                </wp:positionH>
                <wp:positionV relativeFrom="topMargin">
                  <wp:posOffset>3222625</wp:posOffset>
                </wp:positionV>
                <wp:extent cx="208800" cy="262800"/>
                <wp:effectExtent l="0" t="0" r="1270" b="4445"/>
                <wp:wrapNone/>
                <wp:docPr id="6" name="Szövegdoboz 6"/>
                <wp:cNvGraphicFramePr/>
                <a:graphic xmlns:a="http://schemas.openxmlformats.org/drawingml/2006/main">
                  <a:graphicData uri="http://schemas.microsoft.com/office/word/2010/wordprocessingShape">
                    <wps:wsp>
                      <wps:cNvSpPr txBox="1"/>
                      <wps:spPr>
                        <a:xfrm>
                          <a:off x="0" y="0"/>
                          <a:ext cx="208800" cy="262800"/>
                        </a:xfrm>
                        <a:prstGeom prst="rect">
                          <a:avLst/>
                        </a:prstGeom>
                        <a:solidFill>
                          <a:sysClr val="window" lastClr="FFFFFF"/>
                        </a:solidFill>
                        <a:ln w="6350">
                          <a:noFill/>
                        </a:ln>
                        <a:effectLst/>
                      </wps:spPr>
                      <wps:txbx>
                        <w:txbxContent>
                          <w:p w:rsidR="00910B92" w:rsidRPr="005B3CFE" w:rsidRDefault="00910B92" w:rsidP="00910B92">
                            <w:pPr>
                              <w:rPr>
                                <w:sz w:val="16"/>
                                <w:szCs w:val="16"/>
                              </w:rPr>
                            </w:pPr>
                            <w:r>
                              <w:rPr>
                                <w:sz w:val="16"/>
                                <w:szCs w:val="16"/>
                              </w:rPr>
                              <w:noBreakHyphen/>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00A534" id="_x0000_t202" coordsize="21600,21600" o:spt="202" path="m,l,21600r21600,l21600,xe">
                <v:stroke joinstyle="miter"/>
                <v:path gradientshapeok="t" o:connecttype="rect"/>
              </v:shapetype>
              <v:shape id="Szövegdoboz 6" o:spid="_x0000_s1026" type="#_x0000_t202" style="position:absolute;margin-left:537.25pt;margin-top:253.75pt;width:16.45pt;height:20.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" fillcolor="window" stroked="f" strokeweight=".5pt">
                <v:textbox>
                  <w:txbxContent>
                    <w:p w:rsidR="00910B92" w:rsidRPr="005B3CFE" w:rsidRDefault="00910B92" w:rsidP="00910B92">
                      <w:pPr>
                        <w:rPr>
                          <w:sz w:val="16"/>
                          <w:szCs w:val="16"/>
                        </w:rPr>
                      </w:pPr>
                      <w:r>
                        <w:rPr>
                          <w:sz w:val="16"/>
                          <w:szCs w:val="16"/>
                        </w:rPr>
                        <w:noBreakHyphen/>
                      </w:r>
                    </w:p>
                  </w:txbxContent>
                </v:textbox>
                <w10:wrap anchory="margin"/>
                <w10:anchorlock/>
              </v:shape>
            </w:pict>
          </mc:Fallback>
        </mc:AlternateContent>
      </w:r>
    </w:p>
    <w:p w:rsidR="00910B92" w:rsidRPr="00B618E8" w:rsidRDefault="00910B92" w:rsidP="00910B92">
      <w:pPr>
        <w:rPr>
          <w:rFonts w:ascii="Garamond" w:hAnsi="Garamond"/>
          <w:szCs w:val="24"/>
        </w:rPr>
      </w:pPr>
      <w:r>
        <w:rPr>
          <w:rFonts w:ascii="Garamond" w:eastAsia="Calibri" w:hAnsi="Garamond"/>
          <w:noProof/>
          <w:szCs w:val="24"/>
          <w:lang w:val="en-GB" w:eastAsia="en-GB"/>
        </w:rPr>
        <mc:AlternateContent>
          <mc:Choice Requires="wps">
            <w:drawing>
              <wp:anchor distT="0" distB="0" distL="114300" distR="114300" simplePos="0" relativeHeight="251668480" behindDoc="0" locked="0" layoutInCell="1" allowOverlap="1" wp14:anchorId="23EB7D43" wp14:editId="1C3147A3">
                <wp:simplePos x="0" y="0"/>
                <wp:positionH relativeFrom="margin">
                  <wp:posOffset>2995930</wp:posOffset>
                </wp:positionH>
                <wp:positionV relativeFrom="paragraph">
                  <wp:posOffset>14605</wp:posOffset>
                </wp:positionV>
                <wp:extent cx="2695575" cy="1838325"/>
                <wp:effectExtent l="0" t="0" r="0" b="0"/>
                <wp:wrapNone/>
                <wp:docPr id="8" name="Szövegdoboz 8"/>
                <wp:cNvGraphicFramePr/>
                <a:graphic xmlns:a="http://schemas.openxmlformats.org/drawingml/2006/main">
                  <a:graphicData uri="http://schemas.microsoft.com/office/word/2010/wordprocessingShape">
                    <wps:wsp>
                      <wps:cNvSpPr txBox="1"/>
                      <wps:spPr>
                        <a:xfrm>
                          <a:off x="0" y="0"/>
                          <a:ext cx="2695575" cy="1838325"/>
                        </a:xfrm>
                        <a:prstGeom prst="rect">
                          <a:avLst/>
                        </a:prstGeom>
                        <a:noFill/>
                        <a:ln w="6350">
                          <a:noFill/>
                          <a:prstDash val="dash"/>
                        </a:ln>
                        <a:effectLst/>
                      </wps:spPr>
                      <wps:txbx>
                        <w:txbxContent>
                          <w:p w:rsidR="00CF2F12" w:rsidRDefault="00CF2F12" w:rsidP="00910B92">
                            <w:pPr>
                              <w:rPr>
                                <w:rFonts w:ascii="Times New Roman" w:hAnsi="Times New Roman"/>
                                <w:szCs w:val="24"/>
                                <w:lang w:val="en-US"/>
                              </w:rPr>
                            </w:pPr>
                          </w:p>
                          <w:p w:rsidR="00910B92" w:rsidRPr="008B0F64" w:rsidRDefault="00FB514A" w:rsidP="00910B92">
                            <w:pPr>
                              <w:rPr>
                                <w:rFonts w:ascii="Times New Roman" w:hAnsi="Times New Roman"/>
                                <w:szCs w:val="24"/>
                                <w:lang w:val="en-GB"/>
                              </w:rPr>
                            </w:pPr>
                            <w:r w:rsidRPr="008B0F64">
                              <w:rPr>
                                <w:lang w:val="en-GB"/>
                              </w:rPr>
                              <w:t>Office of the United Nations High Commissioner for Human Rights (OHCHR)</w:t>
                            </w:r>
                          </w:p>
                          <w:p w:rsidR="00FB514A" w:rsidRPr="00FB514A" w:rsidRDefault="00FB514A" w:rsidP="00910B92">
                            <w:pPr>
                              <w:rPr>
                                <w:rFonts w:ascii="Times New Roman" w:hAnsi="Times New Roman"/>
                                <w:szCs w:val="24"/>
                                <w:highlight w:val="yellow"/>
                                <w:lang w:val="en-GB"/>
                              </w:rPr>
                            </w:pPr>
                          </w:p>
                          <w:p w:rsidR="00910B92" w:rsidRPr="008B0F64" w:rsidRDefault="00FB514A" w:rsidP="003000F0">
                            <w:pPr>
                              <w:rPr>
                                <w:rFonts w:ascii="Times New Roman" w:hAnsi="Times New Roman"/>
                                <w:szCs w:val="24"/>
                                <w:lang w:val="de-AT"/>
                              </w:rPr>
                            </w:pPr>
                            <w:r w:rsidRPr="008B0F64">
                              <w:rPr>
                                <w:rFonts w:ascii="Times New Roman" w:hAnsi="Times New Roman"/>
                                <w:szCs w:val="24"/>
                                <w:lang w:val="de-AT"/>
                              </w:rPr>
                              <w:t xml:space="preserve">Palais </w:t>
                            </w:r>
                            <w:r w:rsidRPr="008B0F64">
                              <w:rPr>
                                <w:rFonts w:ascii="Times New Roman" w:hAnsi="Times New Roman"/>
                                <w:szCs w:val="24"/>
                                <w:lang w:val="de-AT"/>
                              </w:rPr>
                              <w:t>Wilson</w:t>
                            </w:r>
                            <w:r w:rsidRPr="008B0F64">
                              <w:rPr>
                                <w:rFonts w:ascii="Times New Roman" w:hAnsi="Times New Roman"/>
                                <w:szCs w:val="24"/>
                                <w:lang w:val="de-AT"/>
                              </w:rPr>
                              <w:br/>
                              <w:t>52 rue des Pâquis</w:t>
                            </w:r>
                            <w:r w:rsidRPr="008B0F64">
                              <w:rPr>
                                <w:rFonts w:ascii="Times New Roman" w:hAnsi="Times New Roman"/>
                                <w:szCs w:val="24"/>
                                <w:lang w:val="de-AT"/>
                              </w:rPr>
                              <w:br/>
                              <w:t>CH-1201 Geneva, Switzerland</w:t>
                            </w:r>
                          </w:p>
                          <w:p w:rsidR="00910B92" w:rsidRDefault="00910B92" w:rsidP="00910B92">
                            <w:pPr>
                              <w:ind w:left="284"/>
                              <w:rPr>
                                <w:rFonts w:ascii="Garamond" w:hAnsi="Garamond" w:cs="Arial"/>
                              </w:rPr>
                            </w:pPr>
                          </w:p>
                          <w:p w:rsidR="00910B92" w:rsidRDefault="00910B92" w:rsidP="00910B92">
                            <w:pPr>
                              <w:ind w:left="284"/>
                              <w:rPr>
                                <w:rFonts w:ascii="Garamond" w:hAnsi="Garamond" w:cs="Arial"/>
                              </w:rPr>
                            </w:pPr>
                          </w:p>
                          <w:p w:rsidR="00910B92" w:rsidRDefault="00910B92" w:rsidP="00910B92">
                            <w:pPr>
                              <w:ind w:left="284"/>
                              <w:rPr>
                                <w:rFonts w:ascii="Garamond" w:hAnsi="Garamond" w:cs="Arial"/>
                              </w:rPr>
                            </w:pPr>
                          </w:p>
                          <w:p w:rsidR="00910B92" w:rsidRDefault="00910B92" w:rsidP="00910B92">
                            <w:pPr>
                              <w:ind w:left="284"/>
                              <w:rPr>
                                <w:rFonts w:ascii="Garamond" w:hAnsi="Garamond" w:cs="Arial"/>
                              </w:rPr>
                            </w:pPr>
                          </w:p>
                          <w:p w:rsidR="00910B92" w:rsidRDefault="00910B92" w:rsidP="00910B92">
                            <w:pPr>
                              <w:ind w:left="284"/>
                              <w:rPr>
                                <w:rFonts w:ascii="Garamond" w:hAnsi="Garamond" w:cs="Arial"/>
                              </w:rPr>
                            </w:pPr>
                          </w:p>
                          <w:p w:rsidR="00910B92" w:rsidRDefault="00910B92" w:rsidP="00910B92">
                            <w:pPr>
                              <w:ind w:left="284"/>
                              <w:rPr>
                                <w:rFonts w:ascii="Garamond" w:hAnsi="Garamond" w:cs="Arial"/>
                              </w:rPr>
                            </w:pPr>
                          </w:p>
                          <w:p w:rsidR="00910B92" w:rsidRDefault="00910B92" w:rsidP="00910B92">
                            <w:pPr>
                              <w:ind w:left="284"/>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EB7D43" id="_x0000_t202" coordsize="21600,21600" o:spt="202" path="m,l,21600r21600,l21600,xe">
                <v:stroke joinstyle="miter"/>
                <v:path gradientshapeok="t" o:connecttype="rect"/>
              </v:shapetype>
              <v:shape id="Szövegdoboz 8" o:spid="_x0000_s1027" type="#_x0000_t202" style="position:absolute;margin-left:235.9pt;margin-top:1.15pt;width:212.25pt;height:144.7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" filled="f" stroked="f" strokeweight=".5pt">
                <v:stroke dashstyle="dash"/>
                <v:textbox>
                  <w:txbxContent>
                    <w:p w:rsidR="00CF2F12" w:rsidRDefault="00CF2F12" w:rsidP="00910B92">
                      <w:pPr>
                        <w:rPr>
                          <w:rFonts w:ascii="Times New Roman" w:hAnsi="Times New Roman"/>
                          <w:szCs w:val="24"/>
                          <w:lang w:val="en-US"/>
                        </w:rPr>
                      </w:pPr>
                    </w:p>
                    <w:p w:rsidR="00910B92" w:rsidRPr="008B0F64" w:rsidRDefault="00FB514A" w:rsidP="00910B92">
                      <w:pPr>
                        <w:rPr>
                          <w:rFonts w:ascii="Times New Roman" w:hAnsi="Times New Roman"/>
                          <w:szCs w:val="24"/>
                          <w:lang w:val="en-GB"/>
                        </w:rPr>
                      </w:pPr>
                      <w:r w:rsidRPr="008B0F64">
                        <w:rPr>
                          <w:lang w:val="en-GB"/>
                        </w:rPr>
                        <w:t>Office of the United Nations High Commissioner for Human Rights (OHCHR)</w:t>
                      </w:r>
                    </w:p>
                    <w:p w:rsidR="00FB514A" w:rsidRPr="00FB514A" w:rsidRDefault="00FB514A" w:rsidP="00910B92">
                      <w:pPr>
                        <w:rPr>
                          <w:rFonts w:ascii="Times New Roman" w:hAnsi="Times New Roman"/>
                          <w:szCs w:val="24"/>
                          <w:highlight w:val="yellow"/>
                          <w:lang w:val="en-GB"/>
                        </w:rPr>
                      </w:pPr>
                    </w:p>
                    <w:p w:rsidR="00910B92" w:rsidRPr="008B0F64" w:rsidRDefault="00FB514A" w:rsidP="003000F0">
                      <w:pPr>
                        <w:rPr>
                          <w:rFonts w:ascii="Times New Roman" w:hAnsi="Times New Roman"/>
                          <w:szCs w:val="24"/>
                          <w:lang w:val="de-AT"/>
                        </w:rPr>
                      </w:pPr>
                      <w:r w:rsidRPr="008B0F64">
                        <w:rPr>
                          <w:rFonts w:ascii="Times New Roman" w:hAnsi="Times New Roman"/>
                          <w:szCs w:val="24"/>
                          <w:lang w:val="de-AT"/>
                        </w:rPr>
                        <w:t>Palais Wilson</w:t>
                      </w:r>
                      <w:r w:rsidRPr="008B0F64">
                        <w:rPr>
                          <w:rFonts w:ascii="Times New Roman" w:hAnsi="Times New Roman"/>
                          <w:szCs w:val="24"/>
                          <w:lang w:val="de-AT"/>
                        </w:rPr>
                        <w:br/>
                        <w:t xml:space="preserve">52 </w:t>
                      </w:r>
                      <w:proofErr w:type="spellStart"/>
                      <w:r w:rsidRPr="008B0F64">
                        <w:rPr>
                          <w:rFonts w:ascii="Times New Roman" w:hAnsi="Times New Roman"/>
                          <w:szCs w:val="24"/>
                          <w:lang w:val="de-AT"/>
                        </w:rPr>
                        <w:t>rue</w:t>
                      </w:r>
                      <w:proofErr w:type="spellEnd"/>
                      <w:r w:rsidRPr="008B0F64">
                        <w:rPr>
                          <w:rFonts w:ascii="Times New Roman" w:hAnsi="Times New Roman"/>
                          <w:szCs w:val="24"/>
                          <w:lang w:val="de-AT"/>
                        </w:rPr>
                        <w:t xml:space="preserve"> des </w:t>
                      </w:r>
                      <w:proofErr w:type="spellStart"/>
                      <w:r w:rsidRPr="008B0F64">
                        <w:rPr>
                          <w:rFonts w:ascii="Times New Roman" w:hAnsi="Times New Roman"/>
                          <w:szCs w:val="24"/>
                          <w:lang w:val="de-AT"/>
                        </w:rPr>
                        <w:t>Pâquis</w:t>
                      </w:r>
                      <w:proofErr w:type="spellEnd"/>
                      <w:r w:rsidRPr="008B0F64">
                        <w:rPr>
                          <w:rFonts w:ascii="Times New Roman" w:hAnsi="Times New Roman"/>
                          <w:szCs w:val="24"/>
                          <w:lang w:val="de-AT"/>
                        </w:rPr>
                        <w:br/>
                        <w:t xml:space="preserve">CH-1201 </w:t>
                      </w:r>
                      <w:proofErr w:type="spellStart"/>
                      <w:r w:rsidRPr="008B0F64">
                        <w:rPr>
                          <w:rFonts w:ascii="Times New Roman" w:hAnsi="Times New Roman"/>
                          <w:szCs w:val="24"/>
                          <w:lang w:val="de-AT"/>
                        </w:rPr>
                        <w:t>Geneva</w:t>
                      </w:r>
                      <w:proofErr w:type="spellEnd"/>
                      <w:r w:rsidRPr="008B0F64">
                        <w:rPr>
                          <w:rFonts w:ascii="Times New Roman" w:hAnsi="Times New Roman"/>
                          <w:szCs w:val="24"/>
                          <w:lang w:val="de-AT"/>
                        </w:rPr>
                        <w:t xml:space="preserve">, </w:t>
                      </w:r>
                      <w:proofErr w:type="spellStart"/>
                      <w:r w:rsidRPr="008B0F64">
                        <w:rPr>
                          <w:rFonts w:ascii="Times New Roman" w:hAnsi="Times New Roman"/>
                          <w:szCs w:val="24"/>
                          <w:lang w:val="de-AT"/>
                        </w:rPr>
                        <w:t>Switzerland</w:t>
                      </w:r>
                      <w:proofErr w:type="spellEnd"/>
                    </w:p>
                    <w:p w:rsidR="00910B92" w:rsidRDefault="00910B92" w:rsidP="00910B92">
                      <w:pPr>
                        <w:ind w:left="284"/>
                        <w:rPr>
                          <w:rFonts w:ascii="Garamond" w:hAnsi="Garamond" w:cs="Arial"/>
                        </w:rPr>
                      </w:pPr>
                    </w:p>
                    <w:p w:rsidR="00910B92" w:rsidRDefault="00910B92" w:rsidP="00910B92">
                      <w:pPr>
                        <w:ind w:left="284"/>
                        <w:rPr>
                          <w:rFonts w:ascii="Garamond" w:hAnsi="Garamond" w:cs="Arial"/>
                        </w:rPr>
                      </w:pPr>
                    </w:p>
                    <w:p w:rsidR="00910B92" w:rsidRDefault="00910B92" w:rsidP="00910B92">
                      <w:pPr>
                        <w:ind w:left="284"/>
                        <w:rPr>
                          <w:rFonts w:ascii="Garamond" w:hAnsi="Garamond" w:cs="Arial"/>
                        </w:rPr>
                      </w:pPr>
                    </w:p>
                    <w:p w:rsidR="00910B92" w:rsidRDefault="00910B92" w:rsidP="00910B92">
                      <w:pPr>
                        <w:ind w:left="284"/>
                        <w:rPr>
                          <w:rFonts w:ascii="Garamond" w:hAnsi="Garamond" w:cs="Arial"/>
                        </w:rPr>
                      </w:pPr>
                    </w:p>
                    <w:p w:rsidR="00910B92" w:rsidRDefault="00910B92" w:rsidP="00910B92">
                      <w:pPr>
                        <w:ind w:left="284"/>
                        <w:rPr>
                          <w:rFonts w:ascii="Garamond" w:hAnsi="Garamond" w:cs="Arial"/>
                        </w:rPr>
                      </w:pPr>
                    </w:p>
                    <w:p w:rsidR="00910B92" w:rsidRDefault="00910B92" w:rsidP="00910B92">
                      <w:pPr>
                        <w:ind w:left="284"/>
                        <w:rPr>
                          <w:rFonts w:ascii="Garamond" w:hAnsi="Garamond" w:cs="Arial"/>
                        </w:rPr>
                      </w:pPr>
                    </w:p>
                    <w:p w:rsidR="00910B92" w:rsidRDefault="00910B92" w:rsidP="00910B92">
                      <w:pPr>
                        <w:ind w:left="284"/>
                      </w:pPr>
                    </w:p>
                  </w:txbxContent>
                </v:textbox>
                <w10:wrap anchorx="margin"/>
              </v:shape>
            </w:pict>
          </mc:Fallback>
        </mc:AlternateContent>
      </w:r>
    </w:p>
    <w:tbl>
      <w:tblPr>
        <w:tblpPr w:leftFromText="141" w:rightFromText="141" w:vertAnchor="text" w:horzAnchor="margin" w:tblpY="-30"/>
        <w:tblOverlap w:val="never"/>
        <w:tblW w:w="2977" w:type="dxa"/>
        <w:tblLayout w:type="fixed"/>
        <w:tblLook w:val="0160" w:firstRow="1" w:lastRow="1" w:firstColumn="0" w:lastColumn="1" w:noHBand="0" w:noVBand="0"/>
      </w:tblPr>
      <w:tblGrid>
        <w:gridCol w:w="1397"/>
        <w:gridCol w:w="1580"/>
      </w:tblGrid>
      <w:tr w:rsidR="00910B92" w:rsidRPr="003000F0" w:rsidTr="004553A1">
        <w:trPr>
          <w:cantSplit/>
          <w:trHeight w:hRule="exact" w:val="269"/>
        </w:trPr>
        <w:tc>
          <w:tcPr>
            <w:tcW w:w="1397" w:type="dxa"/>
            <w:shd w:val="clear" w:color="auto" w:fill="auto"/>
            <w:vAlign w:val="center"/>
          </w:tcPr>
          <w:tbl>
            <w:tblPr>
              <w:tblpPr w:leftFromText="141" w:rightFromText="141" w:vertAnchor="text" w:horzAnchor="margin" w:tblpY="-30"/>
              <w:tblOverlap w:val="never"/>
              <w:tblW w:w="4501" w:type="dxa"/>
              <w:tblLayout w:type="fixed"/>
              <w:tblLook w:val="0160" w:firstRow="1" w:lastRow="1" w:firstColumn="0" w:lastColumn="1" w:noHBand="0" w:noVBand="0"/>
            </w:tblPr>
            <w:tblGrid>
              <w:gridCol w:w="4501"/>
            </w:tblGrid>
            <w:tr w:rsidR="00910B92" w:rsidRPr="003000F0" w:rsidTr="00A23069">
              <w:trPr>
                <w:cantSplit/>
                <w:trHeight w:hRule="exact" w:val="269"/>
              </w:trPr>
              <w:tc>
                <w:tcPr>
                  <w:tcW w:w="4501" w:type="dxa"/>
                  <w:shd w:val="clear" w:color="auto" w:fill="auto"/>
                  <w:vAlign w:val="center"/>
                </w:tcPr>
                <w:p w:rsidR="00910B92" w:rsidRPr="003000F0" w:rsidRDefault="00910B92" w:rsidP="00E613E3">
                  <w:pPr>
                    <w:rPr>
                      <w:rFonts w:ascii="Times New Roman" w:hAnsi="Times New Roman"/>
                      <w:b/>
                      <w:sz w:val="16"/>
                      <w:szCs w:val="16"/>
                    </w:rPr>
                  </w:pPr>
                </w:p>
              </w:tc>
            </w:tr>
            <w:tr w:rsidR="00910B92" w:rsidRPr="003000F0" w:rsidTr="00A23069">
              <w:trPr>
                <w:cantSplit/>
                <w:trHeight w:hRule="exact" w:val="269"/>
              </w:trPr>
              <w:tc>
                <w:tcPr>
                  <w:tcW w:w="4501" w:type="dxa"/>
                  <w:shd w:val="clear" w:color="auto" w:fill="auto"/>
                  <w:vAlign w:val="center"/>
                </w:tcPr>
                <w:p w:rsidR="00910B92" w:rsidRPr="003000F0" w:rsidRDefault="00910B92" w:rsidP="00E613E3">
                  <w:pPr>
                    <w:rPr>
                      <w:rFonts w:ascii="Times New Roman" w:hAnsi="Times New Roman"/>
                      <w:b/>
                      <w:sz w:val="16"/>
                      <w:szCs w:val="16"/>
                    </w:rPr>
                  </w:pPr>
                  <w:r w:rsidRPr="003000F0">
                    <w:rPr>
                      <w:rFonts w:ascii="Times New Roman" w:hAnsi="Times New Roman"/>
                      <w:b/>
                      <w:sz w:val="16"/>
                      <w:szCs w:val="16"/>
                      <w:lang w:val="en-GB"/>
                    </w:rPr>
                    <w:t>Case officer</w:t>
                  </w:r>
                  <w:r w:rsidRPr="003000F0">
                    <w:rPr>
                      <w:rFonts w:ascii="Times New Roman" w:hAnsi="Times New Roman"/>
                      <w:b/>
                      <w:sz w:val="16"/>
                      <w:szCs w:val="16"/>
                    </w:rPr>
                    <w:t>:</w:t>
                  </w:r>
                </w:p>
              </w:tc>
            </w:tr>
          </w:tbl>
          <w:p w:rsidR="00910B92" w:rsidRPr="003000F0" w:rsidRDefault="00910B92" w:rsidP="00E613E3">
            <w:pPr>
              <w:rPr>
                <w:rFonts w:ascii="Times New Roman" w:hAnsi="Times New Roman"/>
                <w:b/>
                <w:sz w:val="16"/>
                <w:szCs w:val="16"/>
              </w:rPr>
            </w:pPr>
          </w:p>
        </w:tc>
        <w:tc>
          <w:tcPr>
            <w:tcW w:w="1580" w:type="dxa"/>
            <w:shd w:val="clear" w:color="auto" w:fill="auto"/>
            <w:noWrap/>
            <w:vAlign w:val="center"/>
          </w:tcPr>
          <w:p w:rsidR="00910B92" w:rsidRPr="003000F0" w:rsidRDefault="00910B92" w:rsidP="006B3214">
            <w:pPr>
              <w:jc w:val="right"/>
              <w:rPr>
                <w:rFonts w:ascii="Times New Roman" w:hAnsi="Times New Roman"/>
                <w:sz w:val="16"/>
                <w:szCs w:val="16"/>
              </w:rPr>
            </w:pPr>
          </w:p>
        </w:tc>
      </w:tr>
      <w:tr w:rsidR="00910B92" w:rsidRPr="003000F0" w:rsidTr="004553A1">
        <w:trPr>
          <w:cantSplit/>
          <w:trHeight w:hRule="exact" w:val="269"/>
        </w:trPr>
        <w:tc>
          <w:tcPr>
            <w:tcW w:w="1397" w:type="dxa"/>
            <w:shd w:val="clear" w:color="auto" w:fill="auto"/>
            <w:vAlign w:val="center"/>
          </w:tcPr>
          <w:tbl>
            <w:tblPr>
              <w:tblpPr w:leftFromText="141" w:rightFromText="141" w:vertAnchor="text" w:horzAnchor="margin" w:tblpY="-30"/>
              <w:tblOverlap w:val="never"/>
              <w:tblW w:w="4501" w:type="dxa"/>
              <w:tblLayout w:type="fixed"/>
              <w:tblLook w:val="0160" w:firstRow="1" w:lastRow="1" w:firstColumn="0" w:lastColumn="1" w:noHBand="0" w:noVBand="0"/>
            </w:tblPr>
            <w:tblGrid>
              <w:gridCol w:w="4501"/>
            </w:tblGrid>
            <w:tr w:rsidR="00910B92" w:rsidRPr="003000F0" w:rsidTr="00A23069">
              <w:trPr>
                <w:cantSplit/>
                <w:trHeight w:hRule="exact" w:val="269"/>
              </w:trPr>
              <w:tc>
                <w:tcPr>
                  <w:tcW w:w="4501" w:type="dxa"/>
                  <w:shd w:val="clear" w:color="auto" w:fill="auto"/>
                  <w:vAlign w:val="center"/>
                </w:tcPr>
                <w:p w:rsidR="00910B92" w:rsidRPr="003000F0" w:rsidRDefault="00910B92" w:rsidP="00E613E3">
                  <w:pPr>
                    <w:rPr>
                      <w:rFonts w:ascii="Times New Roman" w:hAnsi="Times New Roman"/>
                      <w:b/>
                      <w:sz w:val="16"/>
                      <w:szCs w:val="16"/>
                    </w:rPr>
                  </w:pPr>
                </w:p>
              </w:tc>
            </w:tr>
            <w:tr w:rsidR="00910B92" w:rsidRPr="003000F0" w:rsidTr="00A23069">
              <w:trPr>
                <w:cantSplit/>
                <w:trHeight w:hRule="exact" w:val="269"/>
              </w:trPr>
              <w:tc>
                <w:tcPr>
                  <w:tcW w:w="4501" w:type="dxa"/>
                  <w:shd w:val="clear" w:color="auto" w:fill="auto"/>
                  <w:vAlign w:val="center"/>
                </w:tcPr>
                <w:p w:rsidR="00910B92" w:rsidRPr="003000F0" w:rsidRDefault="00910B92" w:rsidP="00E613E3">
                  <w:pPr>
                    <w:rPr>
                      <w:rFonts w:ascii="Times New Roman" w:hAnsi="Times New Roman"/>
                      <w:b/>
                      <w:sz w:val="16"/>
                      <w:szCs w:val="16"/>
                    </w:rPr>
                  </w:pPr>
                  <w:r w:rsidRPr="003000F0">
                    <w:rPr>
                      <w:rFonts w:ascii="Times New Roman" w:hAnsi="Times New Roman"/>
                      <w:b/>
                      <w:sz w:val="16"/>
                      <w:szCs w:val="16"/>
                      <w:lang w:val="en-GB"/>
                    </w:rPr>
                    <w:t>Case officer</w:t>
                  </w:r>
                  <w:r w:rsidRPr="003000F0">
                    <w:rPr>
                      <w:rFonts w:ascii="Times New Roman" w:hAnsi="Times New Roman"/>
                      <w:b/>
                      <w:sz w:val="16"/>
                      <w:szCs w:val="16"/>
                    </w:rPr>
                    <w:t>:</w:t>
                  </w:r>
                </w:p>
              </w:tc>
            </w:tr>
          </w:tbl>
          <w:p w:rsidR="00910B92" w:rsidRPr="003000F0" w:rsidRDefault="00910B92" w:rsidP="00E613E3">
            <w:pPr>
              <w:rPr>
                <w:rFonts w:ascii="Times New Roman" w:hAnsi="Times New Roman"/>
                <w:b/>
                <w:sz w:val="16"/>
                <w:szCs w:val="16"/>
              </w:rPr>
            </w:pPr>
          </w:p>
        </w:tc>
        <w:tc>
          <w:tcPr>
            <w:tcW w:w="1580" w:type="dxa"/>
            <w:shd w:val="clear" w:color="auto" w:fill="auto"/>
            <w:noWrap/>
            <w:vAlign w:val="center"/>
          </w:tcPr>
          <w:p w:rsidR="00910B92" w:rsidRPr="003000F0" w:rsidRDefault="00910B92" w:rsidP="00E613E3">
            <w:pPr>
              <w:jc w:val="right"/>
              <w:rPr>
                <w:rFonts w:ascii="Times New Roman" w:hAnsi="Times New Roman"/>
                <w:sz w:val="16"/>
                <w:szCs w:val="16"/>
              </w:rPr>
            </w:pPr>
          </w:p>
        </w:tc>
      </w:tr>
    </w:tbl>
    <w:p w:rsidR="000F425A" w:rsidRPr="00B618E8" w:rsidRDefault="000F425A" w:rsidP="00687923">
      <w:pPr>
        <w:overflowPunct/>
        <w:autoSpaceDE/>
        <w:autoSpaceDN/>
        <w:adjustRightInd/>
        <w:jc w:val="both"/>
        <w:textAlignment w:val="auto"/>
        <w:rPr>
          <w:rFonts w:ascii="Garamond" w:eastAsia="Calibri" w:hAnsi="Garamond"/>
          <w:szCs w:val="24"/>
          <w:lang w:eastAsia="en-US"/>
        </w:rPr>
      </w:pPr>
    </w:p>
    <w:p w:rsidR="00F66A43" w:rsidRDefault="00F66A43" w:rsidP="00F66A43">
      <w:pPr>
        <w:overflowPunct/>
        <w:autoSpaceDE/>
        <w:autoSpaceDN/>
        <w:adjustRightInd/>
        <w:spacing w:before="2040"/>
        <w:ind w:firstLine="709"/>
        <w:jc w:val="both"/>
        <w:textAlignment w:val="auto"/>
        <w:rPr>
          <w:rFonts w:ascii="Garamond" w:eastAsia="Calibri" w:hAnsi="Garamond"/>
          <w:szCs w:val="24"/>
          <w:lang w:eastAsia="en-US"/>
        </w:rPr>
      </w:pPr>
    </w:p>
    <w:p w:rsidR="00F66A43" w:rsidRPr="003000F0" w:rsidRDefault="00E119B3" w:rsidP="003000F0">
      <w:pPr>
        <w:overflowPunct/>
        <w:autoSpaceDE/>
        <w:autoSpaceDN/>
        <w:adjustRightInd/>
        <w:spacing w:before="960"/>
        <w:ind w:firstLine="709"/>
        <w:jc w:val="right"/>
        <w:textAlignment w:val="auto"/>
        <w:rPr>
          <w:rFonts w:ascii="Times New Roman" w:eastAsia="Calibri" w:hAnsi="Times New Roman"/>
          <w:szCs w:val="24"/>
          <w:lang w:val="en-US" w:eastAsia="en-US"/>
        </w:rPr>
      </w:pPr>
      <w:r>
        <w:rPr>
          <w:rFonts w:ascii="Times New Roman" w:eastAsia="Calibri" w:hAnsi="Times New Roman"/>
          <w:szCs w:val="24"/>
          <w:lang w:val="en-US" w:eastAsia="en-US"/>
        </w:rPr>
        <w:t>Budapest, 19</w:t>
      </w:r>
      <w:r w:rsidR="00FB514A">
        <w:rPr>
          <w:rFonts w:ascii="Times New Roman" w:eastAsia="Calibri" w:hAnsi="Times New Roman"/>
          <w:szCs w:val="24"/>
          <w:lang w:val="en-US" w:eastAsia="en-US"/>
        </w:rPr>
        <w:t xml:space="preserve"> August</w:t>
      </w:r>
      <w:r w:rsidR="00F66A43" w:rsidRPr="003000F0">
        <w:rPr>
          <w:rFonts w:ascii="Times New Roman" w:eastAsia="Calibri" w:hAnsi="Times New Roman"/>
          <w:szCs w:val="24"/>
          <w:lang w:val="en-US" w:eastAsia="en-US"/>
        </w:rPr>
        <w:t xml:space="preserve"> </w:t>
      </w:r>
      <w:r w:rsidR="00FB514A">
        <w:rPr>
          <w:rFonts w:ascii="Times New Roman" w:eastAsia="Calibri" w:hAnsi="Times New Roman"/>
          <w:szCs w:val="24"/>
          <w:lang w:val="en-US" w:eastAsia="en-US"/>
        </w:rPr>
        <w:t>2021</w:t>
      </w:r>
    </w:p>
    <w:p w:rsidR="00A733D6" w:rsidRPr="00CF2F12" w:rsidRDefault="007F714D" w:rsidP="003000F0">
      <w:pPr>
        <w:overflowPunct/>
        <w:autoSpaceDE/>
        <w:autoSpaceDN/>
        <w:adjustRightInd/>
        <w:spacing w:before="480" w:after="600"/>
        <w:ind w:firstLine="709"/>
        <w:jc w:val="both"/>
        <w:textAlignment w:val="auto"/>
        <w:rPr>
          <w:rFonts w:ascii="Times New Roman" w:eastAsia="Calibri" w:hAnsi="Times New Roman"/>
          <w:szCs w:val="24"/>
          <w:lang w:val="en-GB" w:eastAsia="en-US"/>
        </w:rPr>
      </w:pPr>
      <w:r w:rsidRPr="00CF2F12">
        <w:rPr>
          <w:rFonts w:ascii="Times New Roman" w:eastAsia="Calibri" w:hAnsi="Times New Roman"/>
          <w:szCs w:val="24"/>
          <w:lang w:val="en-GB" w:eastAsia="en-US"/>
        </w:rPr>
        <w:t>To whom it may concern</w:t>
      </w:r>
      <w:r w:rsidR="00F66A43" w:rsidRPr="00CF2F12">
        <w:rPr>
          <w:rFonts w:ascii="Times New Roman" w:eastAsia="Calibri" w:hAnsi="Times New Roman"/>
          <w:szCs w:val="24"/>
          <w:lang w:val="en-GB" w:eastAsia="en-US"/>
        </w:rPr>
        <w:t>,</w:t>
      </w:r>
    </w:p>
    <w:p w:rsidR="00771E04" w:rsidRPr="00CF2F12" w:rsidRDefault="00FA5A11" w:rsidP="007F714D">
      <w:pPr>
        <w:overflowPunct/>
        <w:autoSpaceDE/>
        <w:autoSpaceDN/>
        <w:adjustRightInd/>
        <w:ind w:firstLine="708"/>
        <w:jc w:val="both"/>
        <w:textAlignment w:val="auto"/>
        <w:rPr>
          <w:rFonts w:ascii="Times New Roman" w:eastAsia="Calibri" w:hAnsi="Times New Roman"/>
          <w:szCs w:val="24"/>
          <w:lang w:val="en-GB" w:eastAsia="en-US"/>
        </w:rPr>
      </w:pPr>
      <w:r w:rsidRPr="00CF2F12">
        <w:rPr>
          <w:rFonts w:ascii="Times New Roman" w:eastAsia="Calibri" w:hAnsi="Times New Roman"/>
          <w:szCs w:val="24"/>
          <w:lang w:val="en-GB" w:eastAsia="en-US"/>
        </w:rPr>
        <w:t>I</w:t>
      </w:r>
      <w:r w:rsidR="007F714D" w:rsidRPr="00CF2F12">
        <w:rPr>
          <w:rFonts w:ascii="Times New Roman" w:eastAsia="Calibri" w:hAnsi="Times New Roman"/>
          <w:szCs w:val="24"/>
          <w:lang w:val="en-GB" w:eastAsia="en-US"/>
        </w:rPr>
        <w:t xml:space="preserve"> would like to respond</w:t>
      </w:r>
      <w:r w:rsidR="00771E04" w:rsidRPr="00CF2F12">
        <w:rPr>
          <w:rFonts w:ascii="Times New Roman" w:eastAsia="Calibri" w:hAnsi="Times New Roman"/>
          <w:szCs w:val="24"/>
          <w:lang w:val="en-GB" w:eastAsia="en-US"/>
        </w:rPr>
        <w:t xml:space="preserve"> to your call for comments and textual suggestions on the Draft Convention on the Right to Development. The Hungarian NHRI is headed by the Commissioner for Fundamental Rights, with two Deputies, one responsible for the rights of national minorities and one for the rights of future generations. Our Office covers a wide array of human rights and – amongst others – dedicates special attention to the rights of future generations, which is closely interlinked with aspects of sustainable development. It is with this view that I would like to submit a comment related to Article 22 (Sustainable development). </w:t>
      </w:r>
    </w:p>
    <w:p w:rsidR="00771E04" w:rsidRPr="00CF2F12" w:rsidRDefault="00771E04" w:rsidP="00771E04">
      <w:pPr>
        <w:overflowPunct/>
        <w:autoSpaceDE/>
        <w:autoSpaceDN/>
        <w:adjustRightInd/>
        <w:jc w:val="both"/>
        <w:textAlignment w:val="auto"/>
        <w:rPr>
          <w:rFonts w:ascii="Times New Roman" w:eastAsia="Calibri" w:hAnsi="Times New Roman"/>
          <w:szCs w:val="24"/>
          <w:lang w:val="en-GB" w:eastAsia="en-US"/>
        </w:rPr>
      </w:pPr>
    </w:p>
    <w:p w:rsidR="00771E04" w:rsidRPr="00CF2F12" w:rsidRDefault="009F33B7" w:rsidP="009F33B7">
      <w:pPr>
        <w:overflowPunct/>
        <w:autoSpaceDE/>
        <w:autoSpaceDN/>
        <w:adjustRightInd/>
        <w:ind w:firstLine="708"/>
        <w:jc w:val="both"/>
        <w:textAlignment w:val="auto"/>
        <w:rPr>
          <w:rFonts w:ascii="Times New Roman" w:eastAsia="Calibri" w:hAnsi="Times New Roman"/>
          <w:szCs w:val="24"/>
          <w:lang w:val="en-GB" w:eastAsia="en-US"/>
        </w:rPr>
      </w:pPr>
      <w:r w:rsidRPr="00CF2F12">
        <w:rPr>
          <w:rFonts w:ascii="Times New Roman" w:eastAsia="Calibri" w:hAnsi="Times New Roman"/>
          <w:szCs w:val="24"/>
          <w:lang w:val="en-GB" w:eastAsia="en-US"/>
        </w:rPr>
        <w:t xml:space="preserve">It must be noted that while the 2030 Agenda for Sustainable Development affirms that sustainable development must be achieved in its three dimensions, namely, economic, social and environmental, an inherent </w:t>
      </w:r>
      <w:r w:rsidR="00771E04" w:rsidRPr="00CF2F12">
        <w:rPr>
          <w:rFonts w:ascii="Times New Roman" w:eastAsia="Calibri" w:hAnsi="Times New Roman"/>
          <w:szCs w:val="24"/>
          <w:lang w:val="en-GB" w:eastAsia="en-US"/>
        </w:rPr>
        <w:t xml:space="preserve">tension </w:t>
      </w:r>
      <w:r w:rsidRPr="00CF2F12">
        <w:rPr>
          <w:rFonts w:ascii="Times New Roman" w:eastAsia="Calibri" w:hAnsi="Times New Roman"/>
          <w:szCs w:val="24"/>
          <w:lang w:val="en-GB" w:eastAsia="en-US"/>
        </w:rPr>
        <w:t>can exist between the sometimes competing three dimension</w:t>
      </w:r>
      <w:r w:rsidR="00715C97" w:rsidRPr="00CF2F12">
        <w:rPr>
          <w:rFonts w:ascii="Times New Roman" w:eastAsia="Calibri" w:hAnsi="Times New Roman"/>
          <w:szCs w:val="24"/>
          <w:lang w:val="en-GB" w:eastAsia="en-US"/>
        </w:rPr>
        <w:t>s</w:t>
      </w:r>
      <w:r w:rsidRPr="00CF2F12">
        <w:rPr>
          <w:rFonts w:ascii="Times New Roman" w:eastAsia="Calibri" w:hAnsi="Times New Roman"/>
          <w:szCs w:val="24"/>
          <w:lang w:val="en-GB" w:eastAsia="en-US"/>
        </w:rPr>
        <w:t>. A</w:t>
      </w:r>
      <w:r w:rsidR="00771E04" w:rsidRPr="00CF2F12">
        <w:rPr>
          <w:rFonts w:ascii="Times New Roman" w:eastAsia="Calibri" w:hAnsi="Times New Roman"/>
          <w:szCs w:val="24"/>
          <w:lang w:val="en-GB" w:eastAsia="en-US"/>
        </w:rPr>
        <w:t xml:space="preserve">rticle 22 </w:t>
      </w:r>
      <w:r w:rsidRPr="00CF2F12">
        <w:rPr>
          <w:rFonts w:ascii="Times New Roman" w:eastAsia="Calibri" w:hAnsi="Times New Roman"/>
          <w:szCs w:val="24"/>
          <w:lang w:val="en-GB" w:eastAsia="en-US"/>
        </w:rPr>
        <w:t xml:space="preserve">of the draft Convention </w:t>
      </w:r>
      <w:r w:rsidR="00771E04" w:rsidRPr="00CF2F12">
        <w:rPr>
          <w:rFonts w:ascii="Times New Roman" w:eastAsia="Calibri" w:hAnsi="Times New Roman"/>
          <w:szCs w:val="24"/>
          <w:lang w:val="en-GB" w:eastAsia="en-US"/>
        </w:rPr>
        <w:t xml:space="preserve">addresses the relationship between sustainable development and the right to development, but </w:t>
      </w:r>
      <w:r w:rsidR="00715C97" w:rsidRPr="00CF2F12">
        <w:rPr>
          <w:rFonts w:ascii="Times New Roman" w:eastAsia="Calibri" w:hAnsi="Times New Roman"/>
          <w:szCs w:val="24"/>
          <w:lang w:val="en-GB" w:eastAsia="en-US"/>
        </w:rPr>
        <w:t xml:space="preserve">in its section (c) </w:t>
      </w:r>
      <w:r w:rsidR="00771E04" w:rsidRPr="00CF2F12">
        <w:rPr>
          <w:rFonts w:ascii="Times New Roman" w:eastAsia="Calibri" w:hAnsi="Times New Roman"/>
          <w:szCs w:val="24"/>
          <w:lang w:val="en-GB" w:eastAsia="en-US"/>
        </w:rPr>
        <w:t xml:space="preserve">it </w:t>
      </w:r>
      <w:r w:rsidR="00715C97" w:rsidRPr="00CF2F12">
        <w:rPr>
          <w:rFonts w:ascii="Times New Roman" w:eastAsia="Calibri" w:hAnsi="Times New Roman"/>
          <w:szCs w:val="24"/>
          <w:lang w:val="en-GB" w:eastAsia="en-US"/>
        </w:rPr>
        <w:t>seems to give</w:t>
      </w:r>
      <w:r w:rsidR="00771E04" w:rsidRPr="00CF2F12">
        <w:rPr>
          <w:rFonts w:ascii="Times New Roman" w:eastAsia="Calibri" w:hAnsi="Times New Roman"/>
          <w:szCs w:val="24"/>
          <w:lang w:val="en-GB" w:eastAsia="en-US"/>
        </w:rPr>
        <w:t xml:space="preserve"> preference to the right to development over sustainable development</w:t>
      </w:r>
      <w:r w:rsidR="007C064F" w:rsidRPr="00CF2F12">
        <w:rPr>
          <w:rFonts w:ascii="Times New Roman" w:eastAsia="Calibri" w:hAnsi="Times New Roman"/>
          <w:szCs w:val="24"/>
          <w:lang w:val="en-GB" w:eastAsia="en-US"/>
        </w:rPr>
        <w:t>.</w:t>
      </w:r>
      <w:r w:rsidR="00771E04" w:rsidRPr="00CF2F12">
        <w:rPr>
          <w:rFonts w:ascii="Times New Roman" w:eastAsia="Calibri" w:hAnsi="Times New Roman"/>
          <w:szCs w:val="24"/>
          <w:lang w:val="en-GB" w:eastAsia="en-US"/>
        </w:rPr>
        <w:t xml:space="preserve"> This interpretation is also confirmed in the “Draft Convention on the Right to Development, with commentaries” document, page 71, section 4. </w:t>
      </w:r>
    </w:p>
    <w:p w:rsidR="00AB0645" w:rsidRPr="00CF2F12" w:rsidRDefault="00AB0645" w:rsidP="009F33B7">
      <w:pPr>
        <w:overflowPunct/>
        <w:autoSpaceDE/>
        <w:autoSpaceDN/>
        <w:adjustRightInd/>
        <w:ind w:firstLine="708"/>
        <w:jc w:val="both"/>
        <w:textAlignment w:val="auto"/>
        <w:rPr>
          <w:rFonts w:ascii="Times New Roman" w:eastAsia="Calibri" w:hAnsi="Times New Roman"/>
          <w:szCs w:val="24"/>
          <w:lang w:val="en-GB" w:eastAsia="en-US"/>
        </w:rPr>
      </w:pPr>
    </w:p>
    <w:p w:rsidR="00AB0645" w:rsidRPr="00CF2F12" w:rsidRDefault="00055545" w:rsidP="009F33B7">
      <w:pPr>
        <w:overflowPunct/>
        <w:autoSpaceDE/>
        <w:autoSpaceDN/>
        <w:adjustRightInd/>
        <w:ind w:firstLine="708"/>
        <w:jc w:val="both"/>
        <w:textAlignment w:val="auto"/>
        <w:rPr>
          <w:b/>
          <w:lang w:val="en-GB"/>
        </w:rPr>
      </w:pPr>
      <w:r>
        <w:rPr>
          <w:b/>
          <w:lang w:val="en-GB"/>
        </w:rPr>
        <w:t>“</w:t>
      </w:r>
      <w:r w:rsidR="00AB0645" w:rsidRPr="00CF2F12">
        <w:rPr>
          <w:b/>
          <w:lang w:val="en-GB"/>
        </w:rPr>
        <w:t xml:space="preserve">Article 22 – Sustainable development </w:t>
      </w:r>
    </w:p>
    <w:p w:rsidR="00AB0645" w:rsidRPr="00CF2F12" w:rsidRDefault="00AB0645" w:rsidP="009F33B7">
      <w:pPr>
        <w:overflowPunct/>
        <w:autoSpaceDE/>
        <w:autoSpaceDN/>
        <w:adjustRightInd/>
        <w:ind w:firstLine="708"/>
        <w:jc w:val="both"/>
        <w:textAlignment w:val="auto"/>
        <w:rPr>
          <w:lang w:val="en-GB"/>
        </w:rPr>
      </w:pPr>
      <w:r w:rsidRPr="00CF2F12">
        <w:rPr>
          <w:lang w:val="en-GB"/>
        </w:rPr>
        <w:t>States Parties, individually and jointly, undertake to ensure that:</w:t>
      </w:r>
    </w:p>
    <w:p w:rsidR="00AB0645" w:rsidRPr="00CF2F12" w:rsidRDefault="00AB0645" w:rsidP="009F33B7">
      <w:pPr>
        <w:overflowPunct/>
        <w:autoSpaceDE/>
        <w:autoSpaceDN/>
        <w:adjustRightInd/>
        <w:ind w:firstLine="708"/>
        <w:jc w:val="both"/>
        <w:textAlignment w:val="auto"/>
        <w:rPr>
          <w:lang w:val="en-GB"/>
        </w:rPr>
      </w:pPr>
    </w:p>
    <w:p w:rsidR="00AB0645" w:rsidRPr="00CF2F12" w:rsidRDefault="00AB0645" w:rsidP="009F33B7">
      <w:pPr>
        <w:overflowPunct/>
        <w:autoSpaceDE/>
        <w:autoSpaceDN/>
        <w:adjustRightInd/>
        <w:ind w:firstLine="708"/>
        <w:jc w:val="both"/>
        <w:textAlignment w:val="auto"/>
        <w:rPr>
          <w:lang w:val="en-GB"/>
        </w:rPr>
      </w:pPr>
      <w:r w:rsidRPr="00CF2F12">
        <w:rPr>
          <w:lang w:val="en-GB"/>
        </w:rPr>
        <w:t>…..</w:t>
      </w:r>
    </w:p>
    <w:p w:rsidR="00AB0645" w:rsidRPr="00CF2F12" w:rsidRDefault="00AB0645" w:rsidP="009F33B7">
      <w:pPr>
        <w:overflowPunct/>
        <w:autoSpaceDE/>
        <w:autoSpaceDN/>
        <w:adjustRightInd/>
        <w:ind w:firstLine="708"/>
        <w:jc w:val="both"/>
        <w:textAlignment w:val="auto"/>
        <w:rPr>
          <w:rFonts w:ascii="Times New Roman" w:eastAsia="Calibri" w:hAnsi="Times New Roman"/>
          <w:szCs w:val="24"/>
          <w:lang w:val="en-GB" w:eastAsia="en-US"/>
        </w:rPr>
      </w:pPr>
      <w:r w:rsidRPr="00CF2F12">
        <w:rPr>
          <w:lang w:val="en-GB"/>
        </w:rPr>
        <w:t>(c) The formulation, adoption and implementation of all such laws, policies and practices aimed at realizing sustainable development are made fully consistent with the provisions of the present Convention.”</w:t>
      </w:r>
    </w:p>
    <w:p w:rsidR="00771E04" w:rsidRPr="00CF2F12" w:rsidRDefault="00771E04" w:rsidP="00771E04">
      <w:pPr>
        <w:overflowPunct/>
        <w:autoSpaceDE/>
        <w:autoSpaceDN/>
        <w:adjustRightInd/>
        <w:jc w:val="both"/>
        <w:textAlignment w:val="auto"/>
        <w:rPr>
          <w:rFonts w:ascii="Times New Roman" w:eastAsia="Calibri" w:hAnsi="Times New Roman"/>
          <w:szCs w:val="24"/>
          <w:lang w:val="en-GB" w:eastAsia="en-US"/>
        </w:rPr>
      </w:pPr>
    </w:p>
    <w:p w:rsidR="00771E04" w:rsidRPr="00CF2F12" w:rsidRDefault="007C064F" w:rsidP="007F714D">
      <w:pPr>
        <w:overflowPunct/>
        <w:autoSpaceDE/>
        <w:autoSpaceDN/>
        <w:adjustRightInd/>
        <w:ind w:firstLine="708"/>
        <w:jc w:val="both"/>
        <w:textAlignment w:val="auto"/>
        <w:rPr>
          <w:rFonts w:ascii="Times New Roman" w:eastAsia="Calibri" w:hAnsi="Times New Roman"/>
          <w:szCs w:val="24"/>
          <w:lang w:val="en-GB" w:eastAsia="en-US"/>
        </w:rPr>
      </w:pPr>
      <w:r w:rsidRPr="00CF2F12">
        <w:rPr>
          <w:rFonts w:ascii="Times New Roman" w:eastAsia="Calibri" w:hAnsi="Times New Roman"/>
          <w:szCs w:val="24"/>
          <w:lang w:val="en-GB" w:eastAsia="en-US"/>
        </w:rPr>
        <w:t>This could be a questionable approach</w:t>
      </w:r>
      <w:r w:rsidR="00771E04" w:rsidRPr="00CF2F12">
        <w:rPr>
          <w:rFonts w:ascii="Times New Roman" w:eastAsia="Calibri" w:hAnsi="Times New Roman"/>
          <w:szCs w:val="24"/>
          <w:lang w:val="en-GB" w:eastAsia="en-US"/>
        </w:rPr>
        <w:t xml:space="preserve"> in an era when climate change and the loss of biodiversity – just to name two of the most pressing e</w:t>
      </w:r>
      <w:r w:rsidR="00715C97" w:rsidRPr="00CF2F12">
        <w:rPr>
          <w:rFonts w:ascii="Times New Roman" w:eastAsia="Calibri" w:hAnsi="Times New Roman"/>
          <w:szCs w:val="24"/>
          <w:lang w:val="en-GB" w:eastAsia="en-US"/>
        </w:rPr>
        <w:t>nvironmental problems – require</w:t>
      </w:r>
      <w:r w:rsidR="00771E04" w:rsidRPr="00CF2F12">
        <w:rPr>
          <w:rFonts w:ascii="Times New Roman" w:eastAsia="Calibri" w:hAnsi="Times New Roman"/>
          <w:szCs w:val="24"/>
          <w:lang w:val="en-GB" w:eastAsia="en-US"/>
        </w:rPr>
        <w:t xml:space="preserve"> mankind </w:t>
      </w:r>
      <w:r w:rsidR="00771E04" w:rsidRPr="00CF2F12">
        <w:rPr>
          <w:rFonts w:ascii="Times New Roman" w:eastAsia="Calibri" w:hAnsi="Times New Roman"/>
          <w:szCs w:val="24"/>
          <w:lang w:val="en-GB" w:eastAsia="en-US"/>
        </w:rPr>
        <w:lastRenderedPageBreak/>
        <w:t xml:space="preserve">to accelerate a global shift towards </w:t>
      </w:r>
      <w:r w:rsidR="00AB0645" w:rsidRPr="00CF2F12">
        <w:rPr>
          <w:rFonts w:ascii="Times New Roman" w:eastAsia="Calibri" w:hAnsi="Times New Roman"/>
          <w:szCs w:val="24"/>
          <w:lang w:val="en-GB" w:eastAsia="en-US"/>
        </w:rPr>
        <w:t xml:space="preserve">a more </w:t>
      </w:r>
      <w:r w:rsidR="00771E04" w:rsidRPr="00CF2F12">
        <w:rPr>
          <w:rFonts w:ascii="Times New Roman" w:eastAsia="Calibri" w:hAnsi="Times New Roman"/>
          <w:szCs w:val="24"/>
          <w:lang w:val="en-GB" w:eastAsia="en-US"/>
        </w:rPr>
        <w:t xml:space="preserve">sustainable development. </w:t>
      </w:r>
      <w:r w:rsidR="0094429B" w:rsidRPr="00CF2F12">
        <w:rPr>
          <w:rFonts w:ascii="Times New Roman" w:eastAsia="Calibri" w:hAnsi="Times New Roman"/>
          <w:szCs w:val="24"/>
          <w:lang w:val="en-GB" w:eastAsia="en-US"/>
        </w:rPr>
        <w:t>The Preamble and Article 3 (e)</w:t>
      </w:r>
      <w:r w:rsidR="00AB0645" w:rsidRPr="00CF2F12">
        <w:rPr>
          <w:rFonts w:ascii="Times New Roman" w:eastAsia="Calibri" w:hAnsi="Times New Roman"/>
          <w:szCs w:val="24"/>
          <w:lang w:val="en-GB" w:eastAsia="en-US"/>
        </w:rPr>
        <w:t xml:space="preserve"> of the draft Convention demonstrates a different approach:</w:t>
      </w:r>
    </w:p>
    <w:p w:rsidR="00AB0645" w:rsidRPr="00CF2F12" w:rsidRDefault="00AB0645" w:rsidP="007F714D">
      <w:pPr>
        <w:overflowPunct/>
        <w:autoSpaceDE/>
        <w:autoSpaceDN/>
        <w:adjustRightInd/>
        <w:ind w:firstLine="708"/>
        <w:jc w:val="both"/>
        <w:textAlignment w:val="auto"/>
        <w:rPr>
          <w:rFonts w:ascii="Times New Roman" w:eastAsia="Calibri" w:hAnsi="Times New Roman"/>
          <w:szCs w:val="24"/>
          <w:lang w:val="en-GB" w:eastAsia="en-US"/>
        </w:rPr>
      </w:pPr>
    </w:p>
    <w:p w:rsidR="00771E04" w:rsidRPr="00CF2F12" w:rsidRDefault="00055545" w:rsidP="00AB0645">
      <w:pPr>
        <w:overflowPunct/>
        <w:autoSpaceDE/>
        <w:autoSpaceDN/>
        <w:adjustRightInd/>
        <w:ind w:firstLine="708"/>
        <w:jc w:val="both"/>
        <w:textAlignment w:val="auto"/>
        <w:rPr>
          <w:lang w:val="en-GB"/>
        </w:rPr>
      </w:pPr>
      <w:r w:rsidRPr="00D3484B">
        <w:rPr>
          <w:lang w:val="en-GB"/>
        </w:rPr>
        <w:t>“</w:t>
      </w:r>
      <w:r w:rsidR="00AB0645" w:rsidRPr="00CF2F12">
        <w:rPr>
          <w:i/>
          <w:lang w:val="en-GB"/>
        </w:rPr>
        <w:t>Recognizing</w:t>
      </w:r>
      <w:r w:rsidR="00AB0645" w:rsidRPr="00CF2F12">
        <w:rPr>
          <w:lang w:val="en-GB"/>
        </w:rPr>
        <w:t xml:space="preserve"> that the realization of the right to development constitutes both the primary end and the principal means of sustainable development, and that </w:t>
      </w:r>
      <w:r w:rsidR="00AB0645" w:rsidRPr="00CF2F12">
        <w:rPr>
          <w:u w:val="single"/>
          <w:lang w:val="en-GB"/>
        </w:rPr>
        <w:t>the right to development cannot be realized if development is not sustainable</w:t>
      </w:r>
      <w:r w:rsidR="00AB0645" w:rsidRPr="00CF2F12">
        <w:rPr>
          <w:lang w:val="en-GB"/>
        </w:rPr>
        <w:t>,”</w:t>
      </w:r>
    </w:p>
    <w:p w:rsidR="00AB0645" w:rsidRPr="00CF2F12" w:rsidRDefault="00AB0645" w:rsidP="00AB0645">
      <w:pPr>
        <w:overflowPunct/>
        <w:autoSpaceDE/>
        <w:autoSpaceDN/>
        <w:adjustRightInd/>
        <w:ind w:firstLine="708"/>
        <w:jc w:val="both"/>
        <w:textAlignment w:val="auto"/>
        <w:rPr>
          <w:lang w:val="en-GB"/>
        </w:rPr>
      </w:pPr>
    </w:p>
    <w:p w:rsidR="00AB0645" w:rsidRPr="00CF2F12" w:rsidRDefault="00283A29" w:rsidP="00AB0645">
      <w:pPr>
        <w:overflowPunct/>
        <w:autoSpaceDE/>
        <w:autoSpaceDN/>
        <w:adjustRightInd/>
        <w:ind w:firstLine="708"/>
        <w:jc w:val="both"/>
        <w:textAlignment w:val="auto"/>
        <w:rPr>
          <w:lang w:val="en-GB"/>
        </w:rPr>
      </w:pPr>
      <w:r>
        <w:rPr>
          <w:lang w:val="en-GB"/>
        </w:rPr>
        <w:t>“</w:t>
      </w:r>
      <w:r w:rsidR="00AB0645" w:rsidRPr="00CF2F12">
        <w:rPr>
          <w:lang w:val="en-GB"/>
        </w:rPr>
        <w:t xml:space="preserve">Article 3 </w:t>
      </w:r>
      <w:r w:rsidR="00D3484B" w:rsidRPr="00D3484B">
        <w:rPr>
          <w:lang w:val="en-GB"/>
        </w:rPr>
        <w:t>–</w:t>
      </w:r>
      <w:r w:rsidR="00AB0645" w:rsidRPr="00CF2F12">
        <w:rPr>
          <w:lang w:val="en-GB"/>
        </w:rPr>
        <w:t xml:space="preserve"> General Principles</w:t>
      </w:r>
    </w:p>
    <w:p w:rsidR="00AB0645" w:rsidRPr="00CF2F12" w:rsidRDefault="00AB0645" w:rsidP="00AB0645">
      <w:pPr>
        <w:overflowPunct/>
        <w:autoSpaceDE/>
        <w:autoSpaceDN/>
        <w:adjustRightInd/>
        <w:ind w:firstLine="708"/>
        <w:jc w:val="both"/>
        <w:textAlignment w:val="auto"/>
        <w:rPr>
          <w:lang w:val="en-GB"/>
        </w:rPr>
      </w:pPr>
      <w:r w:rsidRPr="00CF2F12">
        <w:rPr>
          <w:lang w:val="en-GB"/>
        </w:rPr>
        <w:t>…</w:t>
      </w:r>
    </w:p>
    <w:p w:rsidR="00AB0645" w:rsidRPr="00CF2F12" w:rsidRDefault="00AB0645" w:rsidP="0076268C">
      <w:pPr>
        <w:overflowPunct/>
        <w:autoSpaceDE/>
        <w:autoSpaceDN/>
        <w:adjustRightInd/>
        <w:ind w:firstLine="708"/>
        <w:jc w:val="both"/>
        <w:textAlignment w:val="auto"/>
        <w:rPr>
          <w:rFonts w:ascii="Times New Roman" w:eastAsia="Calibri" w:hAnsi="Times New Roman"/>
          <w:szCs w:val="24"/>
          <w:lang w:val="en-GB" w:eastAsia="en-US"/>
        </w:rPr>
      </w:pPr>
      <w:r w:rsidRPr="00CF2F12">
        <w:rPr>
          <w:rFonts w:ascii="Times New Roman" w:eastAsia="Calibri" w:hAnsi="Times New Roman"/>
          <w:szCs w:val="24"/>
          <w:lang w:val="en-GB" w:eastAsia="en-US"/>
        </w:rPr>
        <w:t>(e) Sustainable development: development cannot be sustainable if its realization</w:t>
      </w:r>
    </w:p>
    <w:p w:rsidR="00AB0645" w:rsidRPr="00CF2F12" w:rsidRDefault="00AB0645" w:rsidP="0076268C">
      <w:pPr>
        <w:overflowPunct/>
        <w:autoSpaceDE/>
        <w:autoSpaceDN/>
        <w:adjustRightInd/>
        <w:ind w:firstLine="708"/>
        <w:jc w:val="both"/>
        <w:textAlignment w:val="auto"/>
        <w:rPr>
          <w:rFonts w:ascii="Times New Roman" w:eastAsia="Calibri" w:hAnsi="Times New Roman"/>
          <w:szCs w:val="24"/>
          <w:u w:val="single"/>
          <w:lang w:val="en-GB" w:eastAsia="en-US"/>
        </w:rPr>
      </w:pPr>
      <w:r w:rsidRPr="00CF2F12">
        <w:rPr>
          <w:rFonts w:ascii="Times New Roman" w:eastAsia="Calibri" w:hAnsi="Times New Roman"/>
          <w:szCs w:val="24"/>
          <w:lang w:val="en-GB" w:eastAsia="en-US"/>
        </w:rPr>
        <w:t xml:space="preserve">undermines the right to development, and </w:t>
      </w:r>
      <w:r w:rsidRPr="00CF2F12">
        <w:rPr>
          <w:rFonts w:ascii="Times New Roman" w:eastAsia="Calibri" w:hAnsi="Times New Roman"/>
          <w:szCs w:val="24"/>
          <w:u w:val="single"/>
          <w:lang w:val="en-GB" w:eastAsia="en-US"/>
        </w:rPr>
        <w:t>the right to development cannot be realized if</w:t>
      </w:r>
    </w:p>
    <w:p w:rsidR="00AB0645" w:rsidRPr="00CF2F12" w:rsidRDefault="00AB0645" w:rsidP="0076268C">
      <w:pPr>
        <w:overflowPunct/>
        <w:autoSpaceDE/>
        <w:autoSpaceDN/>
        <w:adjustRightInd/>
        <w:ind w:firstLine="708"/>
        <w:jc w:val="both"/>
        <w:textAlignment w:val="auto"/>
        <w:rPr>
          <w:rFonts w:ascii="Times New Roman" w:eastAsia="Calibri" w:hAnsi="Times New Roman"/>
          <w:szCs w:val="24"/>
          <w:lang w:val="en-GB" w:eastAsia="en-US"/>
        </w:rPr>
      </w:pPr>
      <w:r w:rsidRPr="00CF2F12">
        <w:rPr>
          <w:rFonts w:ascii="Times New Roman" w:eastAsia="Calibri" w:hAnsi="Times New Roman"/>
          <w:szCs w:val="24"/>
          <w:u w:val="single"/>
          <w:lang w:val="en-GB" w:eastAsia="en-US"/>
        </w:rPr>
        <w:t>development is unsustainable</w:t>
      </w:r>
      <w:r w:rsidRPr="00CF2F12">
        <w:rPr>
          <w:rFonts w:ascii="Times New Roman" w:eastAsia="Calibri" w:hAnsi="Times New Roman"/>
          <w:szCs w:val="24"/>
          <w:lang w:val="en-GB" w:eastAsia="en-US"/>
        </w:rPr>
        <w:t>;”</w:t>
      </w:r>
      <w:r w:rsidRPr="00CF2F12">
        <w:rPr>
          <w:rFonts w:ascii="Times New Roman" w:eastAsia="Calibri" w:hAnsi="Times New Roman"/>
          <w:szCs w:val="24"/>
          <w:lang w:val="en-GB" w:eastAsia="en-US"/>
        </w:rPr>
        <w:cr/>
      </w:r>
    </w:p>
    <w:p w:rsidR="00771E04" w:rsidRPr="00CF2F12" w:rsidRDefault="00715C97" w:rsidP="007F714D">
      <w:pPr>
        <w:overflowPunct/>
        <w:autoSpaceDE/>
        <w:autoSpaceDN/>
        <w:adjustRightInd/>
        <w:ind w:firstLine="708"/>
        <w:jc w:val="both"/>
        <w:textAlignment w:val="auto"/>
        <w:rPr>
          <w:rFonts w:ascii="Times New Roman" w:eastAsia="Calibri" w:hAnsi="Times New Roman"/>
          <w:szCs w:val="24"/>
          <w:lang w:val="en-GB" w:eastAsia="en-US"/>
        </w:rPr>
      </w:pPr>
      <w:r w:rsidRPr="00CF2F12">
        <w:rPr>
          <w:rFonts w:ascii="Times New Roman" w:eastAsia="Calibri" w:hAnsi="Times New Roman"/>
          <w:szCs w:val="24"/>
          <w:lang w:val="en-GB" w:eastAsia="en-US"/>
        </w:rPr>
        <w:t>It is important to note that t</w:t>
      </w:r>
      <w:r w:rsidR="00771E04" w:rsidRPr="00CF2F12">
        <w:rPr>
          <w:rFonts w:ascii="Times New Roman" w:eastAsia="Calibri" w:hAnsi="Times New Roman"/>
          <w:szCs w:val="24"/>
          <w:lang w:val="en-GB" w:eastAsia="en-US"/>
        </w:rPr>
        <w:t>he Rio Declaration on Environment and Development explicitly linked and limited the right to development to the criteria of sustainable development. In its paragraph 3, the Rio Declaration affirmed that “</w:t>
      </w:r>
      <w:r w:rsidR="00771E04" w:rsidRPr="00CF2F12">
        <w:rPr>
          <w:rFonts w:ascii="Times New Roman" w:eastAsia="Calibri" w:hAnsi="Times New Roman"/>
          <w:i/>
          <w:szCs w:val="24"/>
          <w:lang w:val="en-GB" w:eastAsia="en-US"/>
        </w:rPr>
        <w:t>the right to development must be fulfilled so as to equitably meet developmental and environmental needs of present and future generations</w:t>
      </w:r>
      <w:r w:rsidR="0076268C" w:rsidRPr="00CF2F12">
        <w:rPr>
          <w:rFonts w:ascii="Times New Roman" w:eastAsia="Calibri" w:hAnsi="Times New Roman"/>
          <w:szCs w:val="24"/>
          <w:lang w:val="en-GB" w:eastAsia="en-US"/>
        </w:rPr>
        <w:t>”</w:t>
      </w:r>
      <w:r w:rsidR="00771E04" w:rsidRPr="00CF2F12">
        <w:rPr>
          <w:rFonts w:ascii="Times New Roman" w:eastAsia="Calibri" w:hAnsi="Times New Roman"/>
          <w:szCs w:val="24"/>
          <w:lang w:val="en-GB" w:eastAsia="en-US"/>
        </w:rPr>
        <w:t xml:space="preserve">. The Vienna Declaration and Programme of Action echoed the Rio language in its paragraph 11. </w:t>
      </w:r>
    </w:p>
    <w:p w:rsidR="00771E04" w:rsidRPr="00CF2F12" w:rsidRDefault="00771E04" w:rsidP="00771E04">
      <w:pPr>
        <w:overflowPunct/>
        <w:autoSpaceDE/>
        <w:autoSpaceDN/>
        <w:adjustRightInd/>
        <w:jc w:val="both"/>
        <w:textAlignment w:val="auto"/>
        <w:rPr>
          <w:rFonts w:ascii="Times New Roman" w:eastAsia="Calibri" w:hAnsi="Times New Roman"/>
          <w:szCs w:val="24"/>
          <w:lang w:val="en-GB" w:eastAsia="en-US"/>
        </w:rPr>
      </w:pPr>
    </w:p>
    <w:p w:rsidR="00771E04" w:rsidRPr="00CF2F12" w:rsidRDefault="00771E04" w:rsidP="007F714D">
      <w:pPr>
        <w:overflowPunct/>
        <w:autoSpaceDE/>
        <w:autoSpaceDN/>
        <w:adjustRightInd/>
        <w:ind w:firstLine="708"/>
        <w:jc w:val="both"/>
        <w:textAlignment w:val="auto"/>
        <w:rPr>
          <w:rFonts w:ascii="Times New Roman" w:eastAsia="Calibri" w:hAnsi="Times New Roman"/>
          <w:szCs w:val="24"/>
          <w:lang w:val="en-GB" w:eastAsia="en-US"/>
        </w:rPr>
      </w:pPr>
      <w:r w:rsidRPr="00CF2F12">
        <w:rPr>
          <w:rFonts w:ascii="Times New Roman" w:eastAsia="Calibri" w:hAnsi="Times New Roman"/>
          <w:szCs w:val="24"/>
          <w:lang w:val="en-GB" w:eastAsia="en-US"/>
        </w:rPr>
        <w:t xml:space="preserve">Bearing all this in mind, I </w:t>
      </w:r>
      <w:r w:rsidR="009F33B7" w:rsidRPr="00CF2F12">
        <w:rPr>
          <w:rFonts w:ascii="Times New Roman" w:eastAsia="Calibri" w:hAnsi="Times New Roman"/>
          <w:szCs w:val="24"/>
          <w:lang w:val="en-GB" w:eastAsia="en-US"/>
        </w:rPr>
        <w:t xml:space="preserve">would </w:t>
      </w:r>
      <w:r w:rsidR="007C064F" w:rsidRPr="00CF2F12">
        <w:rPr>
          <w:rFonts w:ascii="Times New Roman" w:eastAsia="Calibri" w:hAnsi="Times New Roman"/>
          <w:szCs w:val="24"/>
          <w:lang w:val="en-GB" w:eastAsia="en-US"/>
        </w:rPr>
        <w:t>suggest</w:t>
      </w:r>
      <w:r w:rsidR="009F33B7" w:rsidRPr="00CF2F12">
        <w:rPr>
          <w:rFonts w:ascii="Times New Roman" w:eastAsia="Calibri" w:hAnsi="Times New Roman"/>
          <w:szCs w:val="24"/>
          <w:lang w:val="en-GB" w:eastAsia="en-US"/>
        </w:rPr>
        <w:t xml:space="preserve"> to reconsider </w:t>
      </w:r>
      <w:r w:rsidRPr="00CF2F12">
        <w:rPr>
          <w:rFonts w:ascii="Times New Roman" w:eastAsia="Calibri" w:hAnsi="Times New Roman"/>
          <w:szCs w:val="24"/>
          <w:lang w:val="en-GB" w:eastAsia="en-US"/>
        </w:rPr>
        <w:t>the draft convention’s Article 22 – Sustainable development paragraph (c) for a more balanced approach that could better ensure an alignment between the two concepts</w:t>
      </w:r>
      <w:r w:rsidR="00715C97" w:rsidRPr="00CF2F12">
        <w:rPr>
          <w:rFonts w:ascii="Times New Roman" w:eastAsia="Calibri" w:hAnsi="Times New Roman"/>
          <w:szCs w:val="24"/>
          <w:lang w:val="en-GB" w:eastAsia="en-US"/>
        </w:rPr>
        <w:t xml:space="preserve"> in line with the Preamble </w:t>
      </w:r>
      <w:r w:rsidR="00AB0645" w:rsidRPr="00CF2F12">
        <w:rPr>
          <w:rFonts w:ascii="Times New Roman" w:eastAsia="Calibri" w:hAnsi="Times New Roman"/>
          <w:szCs w:val="24"/>
          <w:lang w:val="en-GB" w:eastAsia="en-US"/>
        </w:rPr>
        <w:t>and Article 3 (e)</w:t>
      </w:r>
      <w:r w:rsidRPr="00CF2F12">
        <w:rPr>
          <w:rFonts w:ascii="Times New Roman" w:eastAsia="Calibri" w:hAnsi="Times New Roman"/>
          <w:szCs w:val="24"/>
          <w:lang w:val="en-GB" w:eastAsia="en-US"/>
        </w:rPr>
        <w:t xml:space="preserve">. A textual suggestion would be the following: </w:t>
      </w:r>
    </w:p>
    <w:p w:rsidR="00AB0645" w:rsidRPr="00CF2F12" w:rsidRDefault="00AB0645" w:rsidP="00771E04">
      <w:pPr>
        <w:overflowPunct/>
        <w:autoSpaceDE/>
        <w:autoSpaceDN/>
        <w:adjustRightInd/>
        <w:jc w:val="both"/>
        <w:textAlignment w:val="auto"/>
        <w:rPr>
          <w:rFonts w:ascii="Times New Roman" w:eastAsia="Calibri" w:hAnsi="Times New Roman"/>
          <w:szCs w:val="24"/>
          <w:lang w:val="en-GB" w:eastAsia="en-US"/>
        </w:rPr>
      </w:pPr>
    </w:p>
    <w:p w:rsidR="00AB0645" w:rsidRPr="00CF2F12" w:rsidRDefault="008B7D8F" w:rsidP="00AB0645">
      <w:pPr>
        <w:overflowPunct/>
        <w:autoSpaceDE/>
        <w:autoSpaceDN/>
        <w:adjustRightInd/>
        <w:ind w:firstLine="708"/>
        <w:jc w:val="both"/>
        <w:textAlignment w:val="auto"/>
        <w:rPr>
          <w:b/>
          <w:lang w:val="en-GB"/>
        </w:rPr>
      </w:pPr>
      <w:r>
        <w:rPr>
          <w:b/>
          <w:lang w:val="en-GB"/>
        </w:rPr>
        <w:t>“</w:t>
      </w:r>
      <w:r w:rsidR="00AB0645" w:rsidRPr="00CF2F12">
        <w:rPr>
          <w:b/>
          <w:lang w:val="en-GB"/>
        </w:rPr>
        <w:t xml:space="preserve">Article 22 – Sustainable development </w:t>
      </w:r>
    </w:p>
    <w:p w:rsidR="00AB0645" w:rsidRPr="00CF2F12" w:rsidRDefault="00AB0645" w:rsidP="00AB0645">
      <w:pPr>
        <w:overflowPunct/>
        <w:autoSpaceDE/>
        <w:autoSpaceDN/>
        <w:adjustRightInd/>
        <w:ind w:firstLine="708"/>
        <w:jc w:val="both"/>
        <w:textAlignment w:val="auto"/>
        <w:rPr>
          <w:lang w:val="en-GB"/>
        </w:rPr>
      </w:pPr>
      <w:r w:rsidRPr="00CF2F12">
        <w:rPr>
          <w:lang w:val="en-GB"/>
        </w:rPr>
        <w:t>States Parties, individually and jointly, undertake to ensure that:</w:t>
      </w:r>
    </w:p>
    <w:p w:rsidR="00771E04" w:rsidRPr="00CF2F12" w:rsidRDefault="00771E04" w:rsidP="00771E04">
      <w:pPr>
        <w:overflowPunct/>
        <w:autoSpaceDE/>
        <w:autoSpaceDN/>
        <w:adjustRightInd/>
        <w:jc w:val="both"/>
        <w:textAlignment w:val="auto"/>
        <w:rPr>
          <w:rFonts w:ascii="Times New Roman" w:eastAsia="Calibri" w:hAnsi="Times New Roman"/>
          <w:szCs w:val="24"/>
          <w:lang w:val="en-GB" w:eastAsia="en-US"/>
        </w:rPr>
      </w:pPr>
    </w:p>
    <w:p w:rsidR="00771E04" w:rsidRPr="00CF2F12" w:rsidRDefault="00771E04" w:rsidP="00771E04">
      <w:pPr>
        <w:overflowPunct/>
        <w:autoSpaceDE/>
        <w:autoSpaceDN/>
        <w:adjustRightInd/>
        <w:jc w:val="both"/>
        <w:textAlignment w:val="auto"/>
        <w:rPr>
          <w:rFonts w:ascii="Times New Roman" w:eastAsia="Calibri" w:hAnsi="Times New Roman"/>
          <w:szCs w:val="24"/>
          <w:lang w:val="en-GB" w:eastAsia="en-US"/>
        </w:rPr>
      </w:pPr>
      <w:r w:rsidRPr="00CF2F12">
        <w:rPr>
          <w:rFonts w:ascii="Times New Roman" w:eastAsia="Calibri" w:hAnsi="Times New Roman"/>
          <w:szCs w:val="24"/>
          <w:lang w:val="en-GB" w:eastAsia="en-US"/>
        </w:rPr>
        <w:t xml:space="preserve">c) </w:t>
      </w:r>
      <w:r w:rsidRPr="00CF2F12">
        <w:rPr>
          <w:rFonts w:ascii="Times New Roman" w:eastAsia="Calibri" w:hAnsi="Times New Roman"/>
          <w:i/>
          <w:szCs w:val="24"/>
          <w:lang w:val="en-GB" w:eastAsia="en-US"/>
        </w:rPr>
        <w:t>The formulation, adoption and implementation of all laws, policies and practices aimed at realizing the present Convention are made fully consistent with the concept of sustainable development</w:t>
      </w:r>
      <w:r w:rsidRPr="00CF2F12">
        <w:rPr>
          <w:rFonts w:ascii="Times New Roman" w:eastAsia="Calibri" w:hAnsi="Times New Roman"/>
          <w:szCs w:val="24"/>
          <w:lang w:val="en-GB" w:eastAsia="en-US"/>
        </w:rPr>
        <w:t>.</w:t>
      </w:r>
      <w:r w:rsidR="00CE7198" w:rsidRPr="00CF2F12">
        <w:rPr>
          <w:rFonts w:ascii="Times New Roman" w:eastAsia="Calibri" w:hAnsi="Times New Roman"/>
          <w:szCs w:val="24"/>
          <w:lang w:val="en-GB" w:eastAsia="en-US"/>
        </w:rPr>
        <w:t>”</w:t>
      </w:r>
      <w:r w:rsidRPr="00CF2F12">
        <w:rPr>
          <w:rFonts w:ascii="Times New Roman" w:eastAsia="Calibri" w:hAnsi="Times New Roman"/>
          <w:szCs w:val="24"/>
          <w:lang w:val="en-GB" w:eastAsia="en-US"/>
        </w:rPr>
        <w:t xml:space="preserve"> </w:t>
      </w:r>
    </w:p>
    <w:p w:rsidR="00771E04" w:rsidRPr="00CF2F12" w:rsidRDefault="00771E04" w:rsidP="00771E04">
      <w:pPr>
        <w:overflowPunct/>
        <w:autoSpaceDE/>
        <w:autoSpaceDN/>
        <w:adjustRightInd/>
        <w:jc w:val="both"/>
        <w:textAlignment w:val="auto"/>
        <w:rPr>
          <w:rFonts w:ascii="Times New Roman" w:eastAsia="Calibri" w:hAnsi="Times New Roman"/>
          <w:szCs w:val="24"/>
          <w:lang w:val="en-GB" w:eastAsia="en-US"/>
        </w:rPr>
      </w:pPr>
    </w:p>
    <w:p w:rsidR="00771E04" w:rsidRPr="00CF2F12" w:rsidRDefault="00771E04" w:rsidP="00771E04">
      <w:pPr>
        <w:overflowPunct/>
        <w:autoSpaceDE/>
        <w:autoSpaceDN/>
        <w:adjustRightInd/>
        <w:jc w:val="both"/>
        <w:textAlignment w:val="auto"/>
        <w:rPr>
          <w:rFonts w:ascii="Times New Roman" w:eastAsia="Calibri" w:hAnsi="Times New Roman"/>
          <w:szCs w:val="24"/>
          <w:lang w:val="en-GB" w:eastAsia="en-US"/>
        </w:rPr>
      </w:pPr>
    </w:p>
    <w:p w:rsidR="00766F17" w:rsidRPr="00CF2F12" w:rsidRDefault="00766F17" w:rsidP="00687923">
      <w:pPr>
        <w:overflowPunct/>
        <w:autoSpaceDE/>
        <w:autoSpaceDN/>
        <w:adjustRightInd/>
        <w:jc w:val="both"/>
        <w:textAlignment w:val="auto"/>
        <w:rPr>
          <w:rFonts w:ascii="Times New Roman" w:eastAsia="Calibri" w:hAnsi="Times New Roman"/>
          <w:szCs w:val="24"/>
          <w:lang w:val="en-GB" w:eastAsia="en-US"/>
        </w:rPr>
      </w:pPr>
    </w:p>
    <w:p w:rsidR="00687923" w:rsidRPr="003000F0" w:rsidRDefault="00A733D6" w:rsidP="00687923">
      <w:pPr>
        <w:overflowPunct/>
        <w:autoSpaceDE/>
        <w:autoSpaceDN/>
        <w:adjustRightInd/>
        <w:jc w:val="both"/>
        <w:textAlignment w:val="auto"/>
        <w:rPr>
          <w:rFonts w:ascii="Times New Roman" w:eastAsia="Calibri" w:hAnsi="Times New Roman"/>
          <w:szCs w:val="24"/>
          <w:lang w:val="en-US" w:eastAsia="en-US"/>
        </w:rPr>
      </w:pPr>
      <w:r w:rsidRPr="003000F0">
        <w:rPr>
          <w:rFonts w:ascii="Times New Roman" w:eastAsia="Calibri" w:hAnsi="Times New Roman"/>
          <w:noProof/>
          <w:szCs w:val="24"/>
          <w:lang w:val="en-GB" w:eastAsia="en-GB"/>
        </w:rPr>
        <mc:AlternateContent>
          <mc:Choice Requires="wps">
            <w:drawing>
              <wp:anchor distT="0" distB="0" distL="114300" distR="114300" simplePos="0" relativeHeight="251662336" behindDoc="0" locked="0" layoutInCell="1" allowOverlap="1" wp14:anchorId="75A9881F" wp14:editId="03D804C7">
                <wp:simplePos x="0" y="0"/>
                <wp:positionH relativeFrom="column">
                  <wp:posOffset>2360600</wp:posOffset>
                </wp:positionH>
                <wp:positionV relativeFrom="paragraph">
                  <wp:posOffset>137611</wp:posOffset>
                </wp:positionV>
                <wp:extent cx="3065929" cy="854016"/>
                <wp:effectExtent l="0" t="0" r="0" b="3810"/>
                <wp:wrapNone/>
                <wp:docPr id="3" name="Szövegdoboz 3"/>
                <wp:cNvGraphicFramePr/>
                <a:graphic xmlns:a="http://schemas.openxmlformats.org/drawingml/2006/main">
                  <a:graphicData uri="http://schemas.microsoft.com/office/word/2010/wordprocessingShape">
                    <wps:wsp>
                      <wps:cNvSpPr txBox="1"/>
                      <wps:spPr>
                        <a:xfrm>
                          <a:off x="0" y="0"/>
                          <a:ext cx="3065929" cy="854016"/>
                        </a:xfrm>
                        <a:prstGeom prst="rect">
                          <a:avLst/>
                        </a:prstGeom>
                        <a:noFill/>
                        <a:ln w="6350">
                          <a:noFill/>
                          <a:prstDash val="dash"/>
                        </a:ln>
                        <a:effectLst/>
                      </wps:spPr>
                      <wps:style>
                        <a:lnRef idx="0">
                          <a:schemeClr val="accent1"/>
                        </a:lnRef>
                        <a:fillRef idx="0">
                          <a:schemeClr val="accent1"/>
                        </a:fillRef>
                        <a:effectRef idx="0">
                          <a:schemeClr val="accent1"/>
                        </a:effectRef>
                        <a:fontRef idx="minor">
                          <a:schemeClr val="dk1"/>
                        </a:fontRef>
                      </wps:style>
                      <wps:txbx>
                        <w:txbxContent>
                          <w:p w:rsidR="00687923" w:rsidRPr="003000F0" w:rsidRDefault="0046428E" w:rsidP="00453B04">
                            <w:pPr>
                              <w:tabs>
                                <w:tab w:val="center" w:pos="7088"/>
                              </w:tabs>
                              <w:overflowPunct/>
                              <w:autoSpaceDE/>
                              <w:autoSpaceDN/>
                              <w:adjustRightInd/>
                              <w:textAlignment w:val="auto"/>
                              <w:rPr>
                                <w:rFonts w:ascii="Times New Roman" w:eastAsia="Calibri" w:hAnsi="Times New Roman"/>
                                <w:szCs w:val="24"/>
                                <w:lang w:val="en-US" w:eastAsia="en-US"/>
                              </w:rPr>
                            </w:pPr>
                            <w:r w:rsidRPr="003000F0">
                              <w:rPr>
                                <w:rFonts w:ascii="Times New Roman" w:eastAsia="Calibri" w:hAnsi="Times New Roman"/>
                                <w:szCs w:val="24"/>
                                <w:lang w:val="en-US" w:eastAsia="en-US"/>
                              </w:rPr>
                              <w:t>Yours faithfully,</w:t>
                            </w:r>
                          </w:p>
                          <w:p w:rsidR="00325E34" w:rsidRPr="003000F0" w:rsidRDefault="00325E34" w:rsidP="00453B04">
                            <w:pPr>
                              <w:tabs>
                                <w:tab w:val="center" w:pos="7088"/>
                              </w:tabs>
                              <w:overflowPunct/>
                              <w:autoSpaceDE/>
                              <w:autoSpaceDN/>
                              <w:adjustRightInd/>
                              <w:textAlignment w:val="auto"/>
                              <w:rPr>
                                <w:rFonts w:ascii="Times New Roman" w:eastAsia="Calibri" w:hAnsi="Times New Roman"/>
                                <w:szCs w:val="24"/>
                                <w:lang w:val="en-US" w:eastAsia="en-US"/>
                              </w:rPr>
                            </w:pPr>
                          </w:p>
                          <w:p w:rsidR="00832739" w:rsidRPr="003000F0" w:rsidRDefault="00832739" w:rsidP="00453B04">
                            <w:pPr>
                              <w:tabs>
                                <w:tab w:val="center" w:pos="7088"/>
                              </w:tabs>
                              <w:overflowPunct/>
                              <w:autoSpaceDE/>
                              <w:autoSpaceDN/>
                              <w:adjustRightInd/>
                              <w:textAlignment w:val="auto"/>
                              <w:rPr>
                                <w:rFonts w:ascii="Times New Roman" w:eastAsia="Calibri" w:hAnsi="Times New Roman"/>
                                <w:szCs w:val="24"/>
                                <w:lang w:val="en-US" w:eastAsia="en-US"/>
                              </w:rPr>
                            </w:pPr>
                          </w:p>
                          <w:p w:rsidR="00687923" w:rsidRPr="003000F0" w:rsidRDefault="001110EA" w:rsidP="00C46A27">
                            <w:pPr>
                              <w:tabs>
                                <w:tab w:val="center" w:pos="7088"/>
                              </w:tabs>
                              <w:overflowPunct/>
                              <w:autoSpaceDE/>
                              <w:autoSpaceDN/>
                              <w:adjustRightInd/>
                              <w:jc w:val="right"/>
                              <w:textAlignment w:val="auto"/>
                              <w:rPr>
                                <w:rFonts w:ascii="Times New Roman" w:eastAsia="Calibri" w:hAnsi="Times New Roman"/>
                                <w:szCs w:val="24"/>
                                <w:lang w:val="en-US" w:eastAsia="en-US"/>
                              </w:rPr>
                            </w:pPr>
                            <w:r w:rsidRPr="003000F0">
                              <w:rPr>
                                <w:rFonts w:ascii="Times New Roman" w:eastAsia="Calibri" w:hAnsi="Times New Roman"/>
                                <w:szCs w:val="24"/>
                                <w:lang w:val="en-US" w:eastAsia="en-US"/>
                              </w:rPr>
                              <w:t>Dr. Ákos</w:t>
                            </w:r>
                            <w:r w:rsidR="001C4453" w:rsidRPr="003000F0">
                              <w:rPr>
                                <w:rFonts w:ascii="Times New Roman" w:eastAsia="Calibri" w:hAnsi="Times New Roman"/>
                                <w:szCs w:val="24"/>
                                <w:lang w:val="en-US" w:eastAsia="en-US"/>
                              </w:rPr>
                              <w:t xml:space="preserve"> </w:t>
                            </w:r>
                            <w:r w:rsidR="001C4453" w:rsidRPr="003000F0">
                              <w:rPr>
                                <w:rFonts w:ascii="Times New Roman" w:eastAsia="Calibri" w:hAnsi="Times New Roman"/>
                                <w:noProof/>
                                <w:szCs w:val="24"/>
                                <w:lang w:val="en-US" w:eastAsia="en-US"/>
                              </w:rPr>
                              <w:t>Kozma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A9881F" id="Szövegdoboz 3" o:spid="_x0000_s1028" type="#_x0000_t202" style="position:absolute;left:0;text-align:left;margin-left:185.85pt;margin-top:10.85pt;width:241.4pt;height:67.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" filled="f" stroked="f" strokeweight=".5pt">
                <v:stroke dashstyle="dash"/>
                <v:textbox>
                  <w:txbxContent>
                    <w:p w:rsidR="00687923" w:rsidRPr="003000F0" w:rsidRDefault="0046428E" w:rsidP="00453B04">
                      <w:pPr>
                        <w:tabs>
                          <w:tab w:val="center" w:pos="7088"/>
                        </w:tabs>
                        <w:overflowPunct/>
                        <w:autoSpaceDE/>
                        <w:autoSpaceDN/>
                        <w:adjustRightInd/>
                        <w:textAlignment w:val="auto"/>
                        <w:rPr>
                          <w:rFonts w:ascii="Times New Roman" w:eastAsia="Calibri" w:hAnsi="Times New Roman"/>
                          <w:szCs w:val="24"/>
                          <w:lang w:val="en-US" w:eastAsia="en-US"/>
                        </w:rPr>
                      </w:pPr>
                      <w:r w:rsidRPr="003000F0">
                        <w:rPr>
                          <w:rFonts w:ascii="Times New Roman" w:eastAsia="Calibri" w:hAnsi="Times New Roman"/>
                          <w:szCs w:val="24"/>
                          <w:lang w:val="en-US" w:eastAsia="en-US"/>
                        </w:rPr>
                        <w:t>Yours faithfully,</w:t>
                      </w:r>
                    </w:p>
                    <w:p w:rsidR="00325E34" w:rsidRPr="003000F0" w:rsidRDefault="00325E34" w:rsidP="00453B04">
                      <w:pPr>
                        <w:tabs>
                          <w:tab w:val="center" w:pos="7088"/>
                        </w:tabs>
                        <w:overflowPunct/>
                        <w:autoSpaceDE/>
                        <w:autoSpaceDN/>
                        <w:adjustRightInd/>
                        <w:textAlignment w:val="auto"/>
                        <w:rPr>
                          <w:rFonts w:ascii="Times New Roman" w:eastAsia="Calibri" w:hAnsi="Times New Roman"/>
                          <w:szCs w:val="24"/>
                          <w:lang w:val="en-US" w:eastAsia="en-US"/>
                        </w:rPr>
                      </w:pPr>
                    </w:p>
                    <w:p w:rsidR="00832739" w:rsidRPr="003000F0" w:rsidRDefault="00832739" w:rsidP="00453B04">
                      <w:pPr>
                        <w:tabs>
                          <w:tab w:val="center" w:pos="7088"/>
                        </w:tabs>
                        <w:overflowPunct/>
                        <w:autoSpaceDE/>
                        <w:autoSpaceDN/>
                        <w:adjustRightInd/>
                        <w:textAlignment w:val="auto"/>
                        <w:rPr>
                          <w:rFonts w:ascii="Times New Roman" w:eastAsia="Calibri" w:hAnsi="Times New Roman"/>
                          <w:szCs w:val="24"/>
                          <w:lang w:val="en-US" w:eastAsia="en-US"/>
                        </w:rPr>
                      </w:pPr>
                    </w:p>
                    <w:p w:rsidR="00687923" w:rsidRPr="003000F0" w:rsidRDefault="001110EA" w:rsidP="00C46A27">
                      <w:pPr>
                        <w:tabs>
                          <w:tab w:val="center" w:pos="7088"/>
                        </w:tabs>
                        <w:overflowPunct/>
                        <w:autoSpaceDE/>
                        <w:autoSpaceDN/>
                        <w:adjustRightInd/>
                        <w:jc w:val="right"/>
                        <w:textAlignment w:val="auto"/>
                        <w:rPr>
                          <w:rFonts w:ascii="Times New Roman" w:eastAsia="Calibri" w:hAnsi="Times New Roman"/>
                          <w:szCs w:val="24"/>
                          <w:lang w:val="en-US" w:eastAsia="en-US"/>
                        </w:rPr>
                      </w:pPr>
                      <w:r w:rsidRPr="003000F0">
                        <w:rPr>
                          <w:rFonts w:ascii="Times New Roman" w:eastAsia="Calibri" w:hAnsi="Times New Roman"/>
                          <w:szCs w:val="24"/>
                          <w:lang w:val="en-US" w:eastAsia="en-US"/>
                        </w:rPr>
                        <w:t>Dr. Ákos</w:t>
                      </w:r>
                      <w:r w:rsidR="001C4453" w:rsidRPr="003000F0">
                        <w:rPr>
                          <w:rFonts w:ascii="Times New Roman" w:eastAsia="Calibri" w:hAnsi="Times New Roman"/>
                          <w:szCs w:val="24"/>
                          <w:lang w:val="en-US" w:eastAsia="en-US"/>
                        </w:rPr>
                        <w:t xml:space="preserve"> </w:t>
                      </w:r>
                      <w:r w:rsidR="001C4453" w:rsidRPr="003000F0">
                        <w:rPr>
                          <w:rFonts w:ascii="Times New Roman" w:eastAsia="Calibri" w:hAnsi="Times New Roman"/>
                          <w:noProof/>
                          <w:szCs w:val="24"/>
                          <w:lang w:val="en-US" w:eastAsia="en-US"/>
                        </w:rPr>
                        <w:t>Kozma</w:t>
                      </w:r>
                    </w:p>
                  </w:txbxContent>
                </v:textbox>
              </v:shape>
            </w:pict>
          </mc:Fallback>
        </mc:AlternateContent>
      </w:r>
    </w:p>
    <w:sectPr w:rsidR="00687923" w:rsidRPr="003000F0" w:rsidSect="003000F0">
      <w:footerReference w:type="default" r:id="rId6"/>
      <w:headerReference w:type="first" r:id="rId7"/>
      <w:footerReference w:type="first" r:id="rId8"/>
      <w:pgSz w:w="11907" w:h="16839" w:code="9"/>
      <w:pgMar w:top="1417" w:right="1417" w:bottom="1417" w:left="1417" w:header="170" w:footer="283" w:gutter="0"/>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3195" w:rsidRDefault="00443195">
      <w:r>
        <w:separator/>
      </w:r>
    </w:p>
  </w:endnote>
  <w:endnote w:type="continuationSeparator" w:id="0">
    <w:p w:rsidR="00443195" w:rsidRDefault="004431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75E1" w:rsidRDefault="000B57A5" w:rsidP="00A975E1">
    <w:pPr>
      <w:pStyle w:val="Footer"/>
      <w:jc w:val="center"/>
    </w:pPr>
    <w:r>
      <w:fldChar w:fldCharType="begin"/>
    </w:r>
    <w:r>
      <w:instrText>PAGE   \* MERGEFORMAT</w:instrText>
    </w:r>
    <w:r>
      <w:fldChar w:fldCharType="separate"/>
    </w:r>
    <w:r w:rsidR="00F42D57">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428E" w:rsidRPr="00873E4E" w:rsidRDefault="0046428E" w:rsidP="0046428E">
    <w:pPr>
      <w:pBdr>
        <w:top w:val="single" w:sz="4" w:space="1" w:color="auto"/>
        <w:left w:val="single" w:sz="4" w:space="0" w:color="auto"/>
        <w:bottom w:val="single" w:sz="4" w:space="1" w:color="auto"/>
        <w:right w:val="single" w:sz="4" w:space="4" w:color="auto"/>
      </w:pBdr>
      <w:jc w:val="center"/>
      <w:rPr>
        <w:rFonts w:ascii="Garamond" w:hAnsi="Garamond"/>
        <w:b/>
        <w:spacing w:val="-10"/>
        <w:sz w:val="18"/>
        <w:szCs w:val="18"/>
        <w:lang w:val="en-US"/>
      </w:rPr>
    </w:pPr>
    <w:r w:rsidRPr="00873E4E">
      <w:rPr>
        <w:rFonts w:ascii="Garamond" w:hAnsi="Garamond"/>
        <w:b/>
        <w:spacing w:val="-10"/>
        <w:sz w:val="18"/>
        <w:szCs w:val="18"/>
        <w:lang w:val="en-US"/>
      </w:rPr>
      <w:t>H-10</w:t>
    </w:r>
    <w:r w:rsidR="00C57F47">
      <w:rPr>
        <w:rFonts w:ascii="Garamond" w:hAnsi="Garamond"/>
        <w:b/>
        <w:spacing w:val="-10"/>
        <w:sz w:val="18"/>
        <w:szCs w:val="18"/>
        <w:lang w:val="en-US"/>
      </w:rPr>
      <w:t>55</w:t>
    </w:r>
    <w:r w:rsidRPr="00873E4E">
      <w:rPr>
        <w:rFonts w:ascii="Garamond" w:hAnsi="Garamond"/>
        <w:b/>
        <w:spacing w:val="-10"/>
        <w:sz w:val="18"/>
        <w:szCs w:val="18"/>
        <w:lang w:val="en-US"/>
      </w:rPr>
      <w:t xml:space="preserve"> Budapest, </w:t>
    </w:r>
    <w:r w:rsidR="00C57F47">
      <w:rPr>
        <w:rFonts w:ascii="Garamond" w:hAnsi="Garamond"/>
        <w:b/>
        <w:spacing w:val="-10"/>
        <w:sz w:val="18"/>
        <w:szCs w:val="18"/>
        <w:lang w:val="en-US"/>
      </w:rPr>
      <w:t>9-11</w:t>
    </w:r>
    <w:r w:rsidRPr="00873E4E">
      <w:rPr>
        <w:rFonts w:ascii="Garamond" w:hAnsi="Garamond"/>
        <w:b/>
        <w:spacing w:val="-10"/>
        <w:sz w:val="18"/>
        <w:szCs w:val="18"/>
        <w:lang w:val="en-US"/>
      </w:rPr>
      <w:t xml:space="preserve"> </w:t>
    </w:r>
    <w:r w:rsidR="00C57F47">
      <w:rPr>
        <w:rFonts w:ascii="Garamond" w:hAnsi="Garamond"/>
        <w:b/>
        <w:noProof/>
        <w:spacing w:val="-10"/>
        <w:sz w:val="18"/>
        <w:szCs w:val="18"/>
        <w:lang w:val="en-US"/>
      </w:rPr>
      <w:t>Falk Miksa</w:t>
    </w:r>
    <w:r w:rsidRPr="00873E4E">
      <w:rPr>
        <w:rFonts w:ascii="Garamond" w:hAnsi="Garamond"/>
        <w:b/>
        <w:spacing w:val="-10"/>
        <w:sz w:val="18"/>
        <w:szCs w:val="18"/>
        <w:lang w:val="en-US"/>
      </w:rPr>
      <w:t xml:space="preserve"> Street; Postal address: H-1387 Budapest, Pf. 40. Phone: (+36)</w:t>
    </w:r>
    <w:r w:rsidR="00873E4E" w:rsidRPr="00873E4E">
      <w:rPr>
        <w:rFonts w:ascii="Garamond" w:hAnsi="Garamond"/>
        <w:b/>
        <w:spacing w:val="-10"/>
        <w:sz w:val="18"/>
        <w:szCs w:val="18"/>
        <w:lang w:val="en-US"/>
      </w:rPr>
      <w:t xml:space="preserve"> </w:t>
    </w:r>
    <w:r w:rsidRPr="00873E4E">
      <w:rPr>
        <w:rFonts w:ascii="Garamond" w:hAnsi="Garamond"/>
        <w:b/>
        <w:spacing w:val="-10"/>
        <w:sz w:val="18"/>
        <w:szCs w:val="18"/>
        <w:lang w:val="en-US"/>
      </w:rPr>
      <w:t xml:space="preserve">1 475-7100; </w:t>
    </w:r>
  </w:p>
  <w:p w:rsidR="0046428E" w:rsidRPr="00873E4E" w:rsidRDefault="0046428E" w:rsidP="0046428E">
    <w:pPr>
      <w:pBdr>
        <w:top w:val="single" w:sz="4" w:space="1" w:color="auto"/>
        <w:left w:val="single" w:sz="4" w:space="0" w:color="auto"/>
        <w:bottom w:val="single" w:sz="4" w:space="1" w:color="auto"/>
        <w:right w:val="single" w:sz="4" w:space="4" w:color="auto"/>
      </w:pBdr>
      <w:jc w:val="center"/>
      <w:rPr>
        <w:rFonts w:ascii="Garamond" w:hAnsi="Garamond"/>
        <w:b/>
        <w:spacing w:val="-10"/>
        <w:sz w:val="18"/>
        <w:szCs w:val="18"/>
        <w:lang w:val="en-US"/>
      </w:rPr>
    </w:pPr>
    <w:r w:rsidRPr="00873E4E">
      <w:rPr>
        <w:rFonts w:ascii="Garamond" w:hAnsi="Garamond"/>
        <w:b/>
        <w:spacing w:val="-10"/>
        <w:sz w:val="18"/>
        <w:szCs w:val="18"/>
        <w:lang w:val="en-US"/>
      </w:rPr>
      <w:t>Fax: (+36)</w:t>
    </w:r>
    <w:r w:rsidR="00873E4E" w:rsidRPr="00873E4E">
      <w:rPr>
        <w:rFonts w:ascii="Garamond" w:hAnsi="Garamond"/>
        <w:b/>
        <w:spacing w:val="-10"/>
        <w:sz w:val="18"/>
        <w:szCs w:val="18"/>
        <w:lang w:val="en-US"/>
      </w:rPr>
      <w:t xml:space="preserve"> </w:t>
    </w:r>
    <w:r w:rsidRPr="00873E4E">
      <w:rPr>
        <w:rFonts w:ascii="Garamond" w:hAnsi="Garamond"/>
        <w:b/>
        <w:spacing w:val="-10"/>
        <w:sz w:val="18"/>
        <w:szCs w:val="18"/>
        <w:lang w:val="en-US"/>
      </w:rPr>
      <w:t>1 269-1615</w:t>
    </w:r>
    <w:r w:rsidR="00C57F47">
      <w:rPr>
        <w:rFonts w:ascii="Garamond" w:hAnsi="Garamond"/>
        <w:b/>
        <w:spacing w:val="-10"/>
        <w:sz w:val="18"/>
        <w:szCs w:val="18"/>
        <w:lang w:val="en-US"/>
      </w:rPr>
      <w:t xml:space="preserve"> </w:t>
    </w:r>
    <w:r w:rsidRPr="00873E4E">
      <w:rPr>
        <w:rFonts w:ascii="Garamond" w:hAnsi="Garamond"/>
        <w:b/>
        <w:spacing w:val="-10"/>
        <w:sz w:val="18"/>
        <w:szCs w:val="18"/>
        <w:lang w:val="en-US"/>
      </w:rPr>
      <w:t xml:space="preserve">E-mail: </w:t>
    </w:r>
    <w:r w:rsidR="009B3DC6">
      <w:rPr>
        <w:rStyle w:val="Hyperlink"/>
        <w:rFonts w:ascii="Garamond" w:hAnsi="Garamond"/>
        <w:b/>
        <w:spacing w:val="-10"/>
        <w:sz w:val="18"/>
        <w:szCs w:val="18"/>
        <w:lang w:val="en-US"/>
      </w:rPr>
      <w:t>panasz@ajbh.hu</w:t>
    </w:r>
    <w:r w:rsidRPr="00873E4E">
      <w:rPr>
        <w:rFonts w:ascii="Garamond" w:hAnsi="Garamond"/>
        <w:b/>
        <w:spacing w:val="-10"/>
        <w:sz w:val="18"/>
        <w:szCs w:val="18"/>
        <w:lang w:val="en-US"/>
      </w:rPr>
      <w:t xml:space="preserve">; Website: </w:t>
    </w:r>
    <w:hyperlink r:id="rId1" w:history="1">
      <w:r w:rsidR="00ED2E77" w:rsidRPr="00873E4E">
        <w:rPr>
          <w:rStyle w:val="Hyperlink"/>
          <w:rFonts w:ascii="Garamond" w:hAnsi="Garamond"/>
          <w:b/>
          <w:spacing w:val="-10"/>
          <w:sz w:val="18"/>
          <w:szCs w:val="18"/>
          <w:lang w:val="en-US"/>
        </w:rPr>
        <w:t>www.ajbh.hu</w:t>
      </w:r>
    </w:hyperlink>
    <w:r w:rsidR="00ED2E77" w:rsidRPr="00873E4E">
      <w:rPr>
        <w:rFonts w:ascii="Garamond" w:hAnsi="Garamond"/>
        <w:b/>
        <w:spacing w:val="-10"/>
        <w:sz w:val="18"/>
        <w:szCs w:val="18"/>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3195" w:rsidRDefault="00443195">
      <w:r>
        <w:separator/>
      </w:r>
    </w:p>
  </w:footnote>
  <w:footnote w:type="continuationSeparator" w:id="0">
    <w:p w:rsidR="00443195" w:rsidRDefault="004431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6DD4" w:rsidRPr="00F36A70" w:rsidRDefault="00226DD4" w:rsidP="001D51A6">
    <w:pPr>
      <w:jc w:val="center"/>
      <w:rPr>
        <w:color w:val="000000"/>
        <w:sz w:val="16"/>
        <w:szCs w:val="16"/>
      </w:rPr>
    </w:pPr>
    <w:r>
      <w:rPr>
        <w:rFonts w:ascii="Book Antiqua" w:hAnsi="Book Antiqua" w:cs="Arial"/>
        <w:noProof/>
        <w:color w:val="000000"/>
        <w:sz w:val="28"/>
        <w:szCs w:val="28"/>
        <w:lang w:val="en-GB" w:eastAsia="en-GB"/>
      </w:rPr>
      <w:drawing>
        <wp:inline distT="0" distB="0" distL="0" distR="0" wp14:anchorId="28A75DA2" wp14:editId="37BFC760">
          <wp:extent cx="2886710" cy="901065"/>
          <wp:effectExtent l="0" t="0" r="8890" b="0"/>
          <wp:docPr id="7" name="Kép 7" descr="parlamen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6" descr="parlament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86710" cy="901065"/>
                  </a:xfrm>
                  <a:prstGeom prst="rect">
                    <a:avLst/>
                  </a:prstGeom>
                  <a:noFill/>
                  <a:ln>
                    <a:noFill/>
                  </a:ln>
                </pic:spPr>
              </pic:pic>
            </a:graphicData>
          </a:graphic>
        </wp:inline>
      </w:drawing>
    </w:r>
  </w:p>
  <w:p w:rsidR="006B3214" w:rsidRPr="009D7CDD" w:rsidRDefault="006B3214" w:rsidP="006B3214">
    <w:pPr>
      <w:pStyle w:val="Header"/>
      <w:pBdr>
        <w:bottom w:val="single" w:sz="4" w:space="0" w:color="auto"/>
      </w:pBdr>
      <w:jc w:val="center"/>
      <w:rPr>
        <w:rFonts w:ascii="Garamond" w:hAnsi="Garamond" w:cs="Arial"/>
        <w:b/>
        <w:bCs/>
        <w:sz w:val="22"/>
        <w:szCs w:val="22"/>
        <w:lang w:val="en-US"/>
      </w:rPr>
    </w:pPr>
    <w:r w:rsidRPr="009D7CDD">
      <w:rPr>
        <w:rFonts w:ascii="Garamond" w:hAnsi="Garamond" w:cs="Arial"/>
        <w:b/>
        <w:bCs/>
        <w:sz w:val="22"/>
        <w:szCs w:val="22"/>
        <w:lang w:val="en-US"/>
      </w:rPr>
      <w:t>THE COMMISSIONER FOR FUNDAMENTAL RIGHTS</w:t>
    </w:r>
    <w:r>
      <w:rPr>
        <w:rFonts w:ascii="Garamond" w:hAnsi="Garamond" w:cs="Arial"/>
        <w:b/>
        <w:bCs/>
        <w:sz w:val="22"/>
        <w:szCs w:val="22"/>
        <w:lang w:val="en-US"/>
      </w:rPr>
      <w:t xml:space="preserve"> OF HUNGARY</w:t>
    </w:r>
  </w:p>
  <w:p w:rsidR="006B3214" w:rsidRPr="00D018E4" w:rsidRDefault="006B3214" w:rsidP="006B3214">
    <w:pPr>
      <w:pStyle w:val="Header"/>
      <w:pBdr>
        <w:bottom w:val="single" w:sz="4" w:space="0" w:color="auto"/>
      </w:pBdr>
      <w:jc w:val="center"/>
      <w:rPr>
        <w:rFonts w:ascii="Garamond" w:hAnsi="Garamond" w:cs="Arial"/>
        <w:b/>
        <w:bCs/>
        <w:sz w:val="20"/>
        <w:lang w:val="en-US"/>
      </w:rPr>
    </w:pPr>
    <w:r w:rsidRPr="00D018E4">
      <w:rPr>
        <w:rFonts w:ascii="Garamond" w:hAnsi="Garamond" w:cs="Arial"/>
        <w:b/>
        <w:bCs/>
        <w:sz w:val="20"/>
        <w:lang w:val="en-US"/>
      </w:rPr>
      <w:t xml:space="preserve">THE NATIONAL HUMAN RIGHTS INSTITUTION </w:t>
    </w:r>
    <w:r>
      <w:rPr>
        <w:rFonts w:ascii="Garamond" w:hAnsi="Garamond" w:cs="Arial"/>
        <w:b/>
        <w:bCs/>
        <w:sz w:val="20"/>
        <w:lang w:val="en-US"/>
      </w:rPr>
      <w:t>OF</w:t>
    </w:r>
    <w:r w:rsidRPr="00D018E4">
      <w:rPr>
        <w:rFonts w:ascii="Garamond" w:hAnsi="Garamond" w:cs="Arial"/>
        <w:b/>
        <w:bCs/>
        <w:sz w:val="20"/>
        <w:lang w:val="en-US"/>
      </w:rPr>
      <w:t xml:space="preserve"> THE UNITED NATIONS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3195"/>
    <w:rsid w:val="00031D2D"/>
    <w:rsid w:val="00055545"/>
    <w:rsid w:val="000A4C1E"/>
    <w:rsid w:val="000B57A5"/>
    <w:rsid w:val="000C26B8"/>
    <w:rsid w:val="000D4112"/>
    <w:rsid w:val="000F425A"/>
    <w:rsid w:val="001110EA"/>
    <w:rsid w:val="00156878"/>
    <w:rsid w:val="001C4453"/>
    <w:rsid w:val="00226DD4"/>
    <w:rsid w:val="00252612"/>
    <w:rsid w:val="00265D62"/>
    <w:rsid w:val="00283A29"/>
    <w:rsid w:val="002A13C7"/>
    <w:rsid w:val="002B1352"/>
    <w:rsid w:val="002D1ED7"/>
    <w:rsid w:val="003000F0"/>
    <w:rsid w:val="00306D5E"/>
    <w:rsid w:val="00313DDC"/>
    <w:rsid w:val="00325E34"/>
    <w:rsid w:val="0035225C"/>
    <w:rsid w:val="003B3AD1"/>
    <w:rsid w:val="003B55EB"/>
    <w:rsid w:val="003B5B0A"/>
    <w:rsid w:val="003E35E9"/>
    <w:rsid w:val="00443195"/>
    <w:rsid w:val="00453B04"/>
    <w:rsid w:val="004553A1"/>
    <w:rsid w:val="0046428E"/>
    <w:rsid w:val="005115CD"/>
    <w:rsid w:val="00531F3F"/>
    <w:rsid w:val="00641ACE"/>
    <w:rsid w:val="00667FFE"/>
    <w:rsid w:val="00687923"/>
    <w:rsid w:val="006B3214"/>
    <w:rsid w:val="006D7DF6"/>
    <w:rsid w:val="00715C97"/>
    <w:rsid w:val="00750E52"/>
    <w:rsid w:val="0075768C"/>
    <w:rsid w:val="0076268C"/>
    <w:rsid w:val="00764082"/>
    <w:rsid w:val="00766F17"/>
    <w:rsid w:val="00771E04"/>
    <w:rsid w:val="007761F7"/>
    <w:rsid w:val="007C064F"/>
    <w:rsid w:val="007F714D"/>
    <w:rsid w:val="00800A9E"/>
    <w:rsid w:val="00832739"/>
    <w:rsid w:val="00873E4E"/>
    <w:rsid w:val="008B0F64"/>
    <w:rsid w:val="008B7D8F"/>
    <w:rsid w:val="008D70F5"/>
    <w:rsid w:val="00910B92"/>
    <w:rsid w:val="0094429B"/>
    <w:rsid w:val="009B1E0F"/>
    <w:rsid w:val="009B3DC6"/>
    <w:rsid w:val="009D7CDD"/>
    <w:rsid w:val="009F33B7"/>
    <w:rsid w:val="00A01D16"/>
    <w:rsid w:val="00A23069"/>
    <w:rsid w:val="00A30615"/>
    <w:rsid w:val="00A638DC"/>
    <w:rsid w:val="00A733D6"/>
    <w:rsid w:val="00A7495B"/>
    <w:rsid w:val="00A90D42"/>
    <w:rsid w:val="00AB0645"/>
    <w:rsid w:val="00AC1548"/>
    <w:rsid w:val="00B8082D"/>
    <w:rsid w:val="00BD7F23"/>
    <w:rsid w:val="00BF4EBE"/>
    <w:rsid w:val="00C46A27"/>
    <w:rsid w:val="00C57F47"/>
    <w:rsid w:val="00C97DD1"/>
    <w:rsid w:val="00CD0DF8"/>
    <w:rsid w:val="00CD62F5"/>
    <w:rsid w:val="00CE7198"/>
    <w:rsid w:val="00CF2F12"/>
    <w:rsid w:val="00D018E4"/>
    <w:rsid w:val="00D3484B"/>
    <w:rsid w:val="00D43D8B"/>
    <w:rsid w:val="00D55070"/>
    <w:rsid w:val="00E119B3"/>
    <w:rsid w:val="00E81BA4"/>
    <w:rsid w:val="00ED2E77"/>
    <w:rsid w:val="00F16BB9"/>
    <w:rsid w:val="00F42D57"/>
    <w:rsid w:val="00F66A43"/>
    <w:rsid w:val="00F67B09"/>
    <w:rsid w:val="00F743D2"/>
    <w:rsid w:val="00FA5A11"/>
    <w:rsid w:val="00FB514A"/>
    <w:rsid w:val="00FE222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24FCD316-39EA-43ED-84C0-DEE788E5E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u-H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0645"/>
    <w:pPr>
      <w:overflowPunct w:val="0"/>
      <w:autoSpaceDE w:val="0"/>
      <w:autoSpaceDN w:val="0"/>
      <w:adjustRightInd w:val="0"/>
      <w:textAlignment w:val="baseline"/>
    </w:pPr>
    <w:rPr>
      <w:rFonts w:ascii="New York" w:hAnsi="New York"/>
      <w:sz w:val="24"/>
      <w:lang w:eastAsia="hu-HU"/>
    </w:rPr>
  </w:style>
  <w:style w:type="paragraph" w:styleId="Heading4">
    <w:name w:val="heading 4"/>
    <w:basedOn w:val="Normal"/>
    <w:next w:val="Normal"/>
    <w:link w:val="Heading4Char"/>
    <w:semiHidden/>
    <w:unhideWhenUsed/>
    <w:qFormat/>
    <w:rsid w:val="0075768C"/>
    <w:pPr>
      <w:keepNext/>
      <w:overflowPunct/>
      <w:autoSpaceDE/>
      <w:autoSpaceDN/>
      <w:adjustRightInd/>
      <w:spacing w:before="240" w:after="60"/>
      <w:textAlignment w:val="auto"/>
      <w:outlineLvl w:val="3"/>
    </w:pPr>
    <w:rPr>
      <w:rFonts w:ascii="Calibri" w:hAnsi="Calibri"/>
      <w:b/>
      <w:bCs/>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semiHidden/>
    <w:rsid w:val="0075768C"/>
    <w:rPr>
      <w:rFonts w:ascii="Calibri" w:hAnsi="Calibri"/>
      <w:b/>
      <w:bCs/>
      <w:sz w:val="28"/>
      <w:szCs w:val="28"/>
    </w:rPr>
  </w:style>
  <w:style w:type="paragraph" w:styleId="ListParagraph">
    <w:name w:val="List Paragraph"/>
    <w:basedOn w:val="Normal"/>
    <w:uiPriority w:val="34"/>
    <w:qFormat/>
    <w:rsid w:val="0075768C"/>
    <w:pPr>
      <w:overflowPunct/>
      <w:autoSpaceDE/>
      <w:autoSpaceDN/>
      <w:adjustRightInd/>
      <w:ind w:left="708"/>
      <w:textAlignment w:val="auto"/>
    </w:pPr>
    <w:rPr>
      <w:rFonts w:ascii="Times New Roman" w:eastAsia="Calibri" w:hAnsi="Times New Roman"/>
      <w:szCs w:val="24"/>
    </w:rPr>
  </w:style>
  <w:style w:type="paragraph" w:styleId="Header">
    <w:name w:val="header"/>
    <w:basedOn w:val="Normal"/>
    <w:link w:val="HeaderChar"/>
    <w:rsid w:val="00687923"/>
    <w:pPr>
      <w:tabs>
        <w:tab w:val="center" w:pos="4536"/>
        <w:tab w:val="right" w:pos="9072"/>
      </w:tabs>
    </w:pPr>
  </w:style>
  <w:style w:type="character" w:customStyle="1" w:styleId="HeaderChar">
    <w:name w:val="Header Char"/>
    <w:basedOn w:val="DefaultParagraphFont"/>
    <w:link w:val="Header"/>
    <w:rsid w:val="00687923"/>
    <w:rPr>
      <w:rFonts w:ascii="New York" w:hAnsi="New York"/>
      <w:sz w:val="24"/>
      <w:lang w:eastAsia="hu-HU"/>
    </w:rPr>
  </w:style>
  <w:style w:type="paragraph" w:styleId="Footer">
    <w:name w:val="footer"/>
    <w:basedOn w:val="Normal"/>
    <w:link w:val="FooterChar"/>
    <w:uiPriority w:val="99"/>
    <w:rsid w:val="00687923"/>
    <w:pPr>
      <w:tabs>
        <w:tab w:val="center" w:pos="4536"/>
        <w:tab w:val="right" w:pos="9072"/>
      </w:tabs>
    </w:pPr>
  </w:style>
  <w:style w:type="character" w:customStyle="1" w:styleId="FooterChar">
    <w:name w:val="Footer Char"/>
    <w:basedOn w:val="DefaultParagraphFont"/>
    <w:link w:val="Footer"/>
    <w:uiPriority w:val="99"/>
    <w:rsid w:val="00687923"/>
    <w:rPr>
      <w:rFonts w:ascii="New York" w:hAnsi="New York"/>
      <w:sz w:val="24"/>
      <w:lang w:eastAsia="hu-HU"/>
    </w:rPr>
  </w:style>
  <w:style w:type="character" w:styleId="Hyperlink">
    <w:name w:val="Hyperlink"/>
    <w:rsid w:val="00687923"/>
    <w:rPr>
      <w:color w:val="0000FF"/>
      <w:u w:val="single"/>
    </w:rPr>
  </w:style>
  <w:style w:type="paragraph" w:styleId="BalloonText">
    <w:name w:val="Balloon Text"/>
    <w:basedOn w:val="Normal"/>
    <w:link w:val="BalloonTextChar"/>
    <w:uiPriority w:val="99"/>
    <w:semiHidden/>
    <w:unhideWhenUsed/>
    <w:rsid w:val="00687923"/>
    <w:rPr>
      <w:rFonts w:ascii="Tahoma" w:hAnsi="Tahoma" w:cs="Tahoma"/>
      <w:sz w:val="16"/>
      <w:szCs w:val="16"/>
    </w:rPr>
  </w:style>
  <w:style w:type="character" w:customStyle="1" w:styleId="BalloonTextChar">
    <w:name w:val="Balloon Text Char"/>
    <w:basedOn w:val="DefaultParagraphFont"/>
    <w:link w:val="BalloonText"/>
    <w:uiPriority w:val="99"/>
    <w:semiHidden/>
    <w:rsid w:val="00687923"/>
    <w:rPr>
      <w:rFonts w:ascii="Tahoma" w:hAnsi="Tahoma" w:cs="Tahoma"/>
      <w:sz w:val="16"/>
      <w:szCs w:val="16"/>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ajbh.h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5E2CFEB-B7A6-46F7-934B-ABA55DAFE39F}"/>
</file>

<file path=customXml/itemProps2.xml><?xml version="1.0" encoding="utf-8"?>
<ds:datastoreItem xmlns:ds="http://schemas.openxmlformats.org/officeDocument/2006/customXml" ds:itemID="{8CD868F6-E1A3-446F-9253-D0EF0CF42DD6}"/>
</file>

<file path=customXml/itemProps3.xml><?xml version="1.0" encoding="utf-8"?>
<ds:datastoreItem xmlns:ds="http://schemas.openxmlformats.org/officeDocument/2006/customXml" ds:itemID="{3A0043D4-1863-4639-ABDA-949EC373C232}"/>
</file>

<file path=docProps/app.xml><?xml version="1.0" encoding="utf-8"?>
<Properties xmlns="http://schemas.openxmlformats.org/officeDocument/2006/extended-properties" xmlns:vt="http://schemas.openxmlformats.org/officeDocument/2006/docPropsVTypes">
  <Template>Normal.dotm</Template>
  <TotalTime>0</TotalTime>
  <Pages>2</Pages>
  <Words>538</Words>
  <Characters>3068</Characters>
  <Application>Microsoft Office Word</Application>
  <DocSecurity>4</DocSecurity>
  <Lines>25</Lines>
  <Paragraphs>7</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
      <vt:lpstr/>
    </vt:vector>
  </TitlesOfParts>
  <Company>Alapvető Jogok Biztosának Hivatala</Company>
  <LinksUpToDate>false</LinksUpToDate>
  <CharactersWithSpaces>3599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Litauszki Zita Zsófia dr.</dc:creator>
  <cp:lastModifiedBy>Richard Lapper</cp:lastModifiedBy>
  <cp:revision>2</cp:revision>
  <cp:lastPrinted>2021-08-19T07:22:00Z</cp:lastPrinted>
  <dcterms:created xsi:type="dcterms:W3CDTF">2021-09-03T08:52:00Z</dcterms:created>
  <dcterms:modified xsi:type="dcterms:W3CDTF">2021-09-03T08:52:00Z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