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8866B" w14:textId="77777777" w:rsidR="00B05F10" w:rsidRPr="00D36515" w:rsidRDefault="00B05F10" w:rsidP="00B05F10">
      <w:pPr>
        <w:spacing w:after="0" w:line="240" w:lineRule="auto"/>
        <w:jc w:val="center"/>
        <w:rPr>
          <w:rFonts w:ascii="Times New Roman" w:eastAsia="Times New Roman" w:hAnsi="Times New Roman" w:cs="Times New Roman"/>
          <w:color w:val="222222"/>
          <w:shd w:val="clear" w:color="auto" w:fill="FFFFFF"/>
        </w:rPr>
      </w:pPr>
      <w:bookmarkStart w:id="0" w:name="_GoBack"/>
      <w:bookmarkEnd w:id="0"/>
      <w:r w:rsidRPr="00B05F10">
        <w:rPr>
          <w:rFonts w:ascii="Times New Roman" w:eastAsia="Times New Roman" w:hAnsi="Times New Roman" w:cs="Times New Roman"/>
          <w:color w:val="222222"/>
          <w:shd w:val="clear" w:color="auto" w:fill="FFFFFF"/>
        </w:rPr>
        <w:t>Office of the High Commissioner on Human Rights</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 </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Contributed by Leslie Sapp</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Africans in America for Restitution and Repatriation</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NGO in Consultative Status with the United Nations ECOSOC</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 </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GENEVA</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May 17, 2021</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 </w:t>
      </w:r>
      <w:r w:rsidRPr="00B05F10">
        <w:rPr>
          <w:rFonts w:ascii="Times New Roman" w:eastAsia="Times New Roman" w:hAnsi="Times New Roman" w:cs="Times New Roman"/>
          <w:color w:val="222222"/>
        </w:rPr>
        <w:br/>
      </w:r>
      <w:r w:rsidRPr="00B05F10">
        <w:rPr>
          <w:rFonts w:ascii="Times New Roman" w:eastAsia="Times New Roman" w:hAnsi="Times New Roman" w:cs="Times New Roman"/>
          <w:color w:val="222222"/>
          <w:shd w:val="clear" w:color="auto" w:fill="FFFFFF"/>
        </w:rPr>
        <w:t>The 21st session of the Working Group on the Right to Development</w:t>
      </w:r>
    </w:p>
    <w:p w14:paraId="6BEDA3F7" w14:textId="77777777" w:rsidR="00B05F10" w:rsidRPr="00D36515" w:rsidRDefault="00B05F10" w:rsidP="00B05F10">
      <w:pPr>
        <w:spacing w:after="0" w:line="240" w:lineRule="auto"/>
        <w:jc w:val="center"/>
        <w:rPr>
          <w:rFonts w:ascii="Times New Roman" w:eastAsia="Times New Roman" w:hAnsi="Times New Roman" w:cs="Times New Roman"/>
          <w:color w:val="222222"/>
          <w:shd w:val="clear" w:color="auto" w:fill="FFFFFF"/>
        </w:rPr>
      </w:pPr>
    </w:p>
    <w:p w14:paraId="5535BC12" w14:textId="77777777" w:rsidR="00C538B3" w:rsidRDefault="00C538B3" w:rsidP="00C538B3">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Add to the preamble a</w:t>
      </w:r>
      <w:r w:rsidR="002551CB" w:rsidRPr="00D36515">
        <w:rPr>
          <w:rFonts w:ascii="Times New Roman" w:eastAsia="Times New Roman" w:hAnsi="Times New Roman" w:cs="Times New Roman"/>
          <w:color w:val="222222"/>
        </w:rPr>
        <w:t xml:space="preserve">ccording to Resolution A/RES/75/237 adopted by the General Assembly on 31 December 2020 </w:t>
      </w:r>
    </w:p>
    <w:p w14:paraId="18741129" w14:textId="77777777" w:rsidR="00C538B3" w:rsidRDefault="00C538B3" w:rsidP="00C538B3">
      <w:pPr>
        <w:spacing w:after="0" w:line="240" w:lineRule="auto"/>
        <w:rPr>
          <w:rFonts w:ascii="Times New Roman" w:eastAsia="Times New Roman" w:hAnsi="Times New Roman" w:cs="Times New Roman"/>
          <w:color w:val="222222"/>
        </w:rPr>
      </w:pPr>
    </w:p>
    <w:p w14:paraId="47EB830A" w14:textId="3FDBA68C" w:rsidR="002551CB" w:rsidRPr="00D36515" w:rsidRDefault="002551CB" w:rsidP="00C538B3">
      <w:pPr>
        <w:spacing w:after="0" w:line="240" w:lineRule="auto"/>
        <w:rPr>
          <w:rFonts w:ascii="Times New Roman" w:eastAsia="Times New Roman" w:hAnsi="Times New Roman" w:cs="Times New Roman"/>
          <w:color w:val="222222"/>
        </w:rPr>
      </w:pPr>
      <w:r w:rsidRPr="00D36515">
        <w:rPr>
          <w:rFonts w:ascii="Times New Roman" w:eastAsia="Times New Roman" w:hAnsi="Times New Roman" w:cs="Times New Roman"/>
          <w:color w:val="222222"/>
        </w:rPr>
        <w:t xml:space="preserve">“Welcoming the call upon all the former colonial Powers for reparations, consistent with paragraphs 157 and 158 of the Durban Program of Action, to redress the historical injustices of slavery and the slave trade, including the transatlantic slave trade. </w:t>
      </w:r>
    </w:p>
    <w:p w14:paraId="1EC35DA0" w14:textId="614D23BE" w:rsidR="002551CB" w:rsidRDefault="002551CB" w:rsidP="00B05F10">
      <w:pPr>
        <w:spacing w:after="0" w:line="240" w:lineRule="auto"/>
        <w:rPr>
          <w:rFonts w:ascii="Times New Roman" w:eastAsia="Times New Roman" w:hAnsi="Times New Roman" w:cs="Times New Roman"/>
          <w:color w:val="222222"/>
        </w:rPr>
      </w:pPr>
    </w:p>
    <w:p w14:paraId="4F6A026B" w14:textId="3D556505" w:rsidR="00C538B3" w:rsidRDefault="00C538B3" w:rsidP="00B05F10">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Add to Article 1, page 2 ”and the right of return,”</w:t>
      </w:r>
    </w:p>
    <w:p w14:paraId="66CAA3AA" w14:textId="06F595C4" w:rsidR="00C538B3" w:rsidRDefault="00C538B3" w:rsidP="00B05F10">
      <w:pPr>
        <w:spacing w:after="0" w:line="240" w:lineRule="auto"/>
        <w:rPr>
          <w:rFonts w:ascii="Times New Roman" w:eastAsia="Times New Roman" w:hAnsi="Times New Roman" w:cs="Times New Roman"/>
          <w:color w:val="222222"/>
        </w:rPr>
      </w:pPr>
    </w:p>
    <w:p w14:paraId="167F2DFD" w14:textId="0E99DDB8" w:rsidR="00C538B3" w:rsidRDefault="00C538B3" w:rsidP="00C538B3">
      <w:pPr>
        <w:spacing w:after="0" w:line="240" w:lineRule="auto"/>
        <w:rPr>
          <w:rFonts w:ascii="Times New Roman" w:eastAsia="Times New Roman" w:hAnsi="Times New Roman" w:cs="Times New Roman"/>
          <w:color w:val="222222"/>
        </w:rPr>
      </w:pPr>
      <w:r w:rsidRPr="00C538B3">
        <w:rPr>
          <w:rFonts w:ascii="Times New Roman" w:eastAsia="Times New Roman" w:hAnsi="Times New Roman" w:cs="Times New Roman"/>
          <w:color w:val="222222"/>
        </w:rPr>
        <w:t xml:space="preserve">2. The human right to development also implies the full realization of the right of peoples to self-determination, </w:t>
      </w:r>
      <w:r w:rsidRPr="00C538B3">
        <w:rPr>
          <w:rFonts w:ascii="Times New Roman" w:eastAsia="Times New Roman" w:hAnsi="Times New Roman" w:cs="Times New Roman"/>
          <w:color w:val="FF0000"/>
          <w:highlight w:val="yellow"/>
        </w:rPr>
        <w:t>and the right of return,</w:t>
      </w:r>
      <w:r w:rsidRPr="00C538B3">
        <w:rPr>
          <w:rFonts w:ascii="Times New Roman" w:eastAsia="Times New Roman" w:hAnsi="Times New Roman" w:cs="Times New Roman"/>
          <w:color w:val="FF0000"/>
        </w:rPr>
        <w:t xml:space="preserve"> </w:t>
      </w:r>
      <w:r w:rsidRPr="00C538B3">
        <w:rPr>
          <w:rFonts w:ascii="Times New Roman" w:eastAsia="Times New Roman" w:hAnsi="Times New Roman" w:cs="Times New Roman"/>
          <w:color w:val="222222"/>
        </w:rPr>
        <w:t>which includes, subject to the relevant provisions of both International Covenants on Human Rights, the exercise of their inalienable right to full sovereignty over all their natural wealth and resources</w:t>
      </w:r>
      <w:r>
        <w:rPr>
          <w:rFonts w:ascii="Times New Roman" w:eastAsia="Times New Roman" w:hAnsi="Times New Roman" w:cs="Times New Roman"/>
          <w:color w:val="222222"/>
        </w:rPr>
        <w:t>.</w:t>
      </w:r>
    </w:p>
    <w:sectPr w:rsidR="00C5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E24"/>
    <w:multiLevelType w:val="hybridMultilevel"/>
    <w:tmpl w:val="434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63ADE"/>
    <w:multiLevelType w:val="hybridMultilevel"/>
    <w:tmpl w:val="086A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E0926"/>
    <w:multiLevelType w:val="multilevel"/>
    <w:tmpl w:val="65AC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1E"/>
    <w:rsid w:val="002551CB"/>
    <w:rsid w:val="00271138"/>
    <w:rsid w:val="004E0B44"/>
    <w:rsid w:val="007071DA"/>
    <w:rsid w:val="007C2C46"/>
    <w:rsid w:val="0080445B"/>
    <w:rsid w:val="00B05F10"/>
    <w:rsid w:val="00B775A0"/>
    <w:rsid w:val="00C538B3"/>
    <w:rsid w:val="00D36515"/>
    <w:rsid w:val="00E36D1E"/>
    <w:rsid w:val="00F14A06"/>
    <w:rsid w:val="00F8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B65D"/>
  <w15:chartTrackingRefBased/>
  <w15:docId w15:val="{8A028708-B261-4B0B-8CE0-E2FDF7A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3678">
      <w:bodyDiv w:val="1"/>
      <w:marLeft w:val="0"/>
      <w:marRight w:val="0"/>
      <w:marTop w:val="0"/>
      <w:marBottom w:val="0"/>
      <w:divBdr>
        <w:top w:val="none" w:sz="0" w:space="0" w:color="auto"/>
        <w:left w:val="none" w:sz="0" w:space="0" w:color="auto"/>
        <w:bottom w:val="none" w:sz="0" w:space="0" w:color="auto"/>
        <w:right w:val="none" w:sz="0" w:space="0" w:color="auto"/>
      </w:divBdr>
    </w:div>
    <w:div w:id="550458630">
      <w:bodyDiv w:val="1"/>
      <w:marLeft w:val="0"/>
      <w:marRight w:val="0"/>
      <w:marTop w:val="0"/>
      <w:marBottom w:val="0"/>
      <w:divBdr>
        <w:top w:val="none" w:sz="0" w:space="0" w:color="auto"/>
        <w:left w:val="none" w:sz="0" w:space="0" w:color="auto"/>
        <w:bottom w:val="none" w:sz="0" w:space="0" w:color="auto"/>
        <w:right w:val="none" w:sz="0" w:space="0" w:color="auto"/>
      </w:divBdr>
      <w:divsChild>
        <w:div w:id="138770111">
          <w:marLeft w:val="0"/>
          <w:marRight w:val="0"/>
          <w:marTop w:val="0"/>
          <w:marBottom w:val="150"/>
          <w:divBdr>
            <w:top w:val="none" w:sz="0" w:space="0" w:color="auto"/>
            <w:left w:val="none" w:sz="0" w:space="0" w:color="auto"/>
            <w:bottom w:val="none" w:sz="0" w:space="0" w:color="auto"/>
            <w:right w:val="none" w:sz="0" w:space="0" w:color="auto"/>
          </w:divBdr>
        </w:div>
      </w:divsChild>
    </w:div>
    <w:div w:id="1432553209">
      <w:bodyDiv w:val="1"/>
      <w:marLeft w:val="0"/>
      <w:marRight w:val="0"/>
      <w:marTop w:val="0"/>
      <w:marBottom w:val="0"/>
      <w:divBdr>
        <w:top w:val="none" w:sz="0" w:space="0" w:color="auto"/>
        <w:left w:val="none" w:sz="0" w:space="0" w:color="auto"/>
        <w:bottom w:val="none" w:sz="0" w:space="0" w:color="auto"/>
        <w:right w:val="none" w:sz="0" w:space="0" w:color="auto"/>
      </w:divBdr>
      <w:divsChild>
        <w:div w:id="1657025342">
          <w:marLeft w:val="0"/>
          <w:marRight w:val="0"/>
          <w:marTop w:val="0"/>
          <w:marBottom w:val="0"/>
          <w:divBdr>
            <w:top w:val="none" w:sz="0" w:space="0" w:color="auto"/>
            <w:left w:val="none" w:sz="0" w:space="0" w:color="auto"/>
            <w:bottom w:val="none" w:sz="0" w:space="0" w:color="auto"/>
            <w:right w:val="none" w:sz="0" w:space="0" w:color="auto"/>
          </w:divBdr>
        </w:div>
        <w:div w:id="1712263712">
          <w:marLeft w:val="0"/>
          <w:marRight w:val="0"/>
          <w:marTop w:val="0"/>
          <w:marBottom w:val="0"/>
          <w:divBdr>
            <w:top w:val="none" w:sz="0" w:space="0" w:color="auto"/>
            <w:left w:val="none" w:sz="0" w:space="0" w:color="auto"/>
            <w:bottom w:val="none" w:sz="0" w:space="0" w:color="auto"/>
            <w:right w:val="none" w:sz="0" w:space="0" w:color="auto"/>
          </w:divBdr>
        </w:div>
        <w:div w:id="1777939781">
          <w:marLeft w:val="0"/>
          <w:marRight w:val="0"/>
          <w:marTop w:val="0"/>
          <w:marBottom w:val="0"/>
          <w:divBdr>
            <w:top w:val="none" w:sz="0" w:space="0" w:color="auto"/>
            <w:left w:val="none" w:sz="0" w:space="0" w:color="auto"/>
            <w:bottom w:val="none" w:sz="0" w:space="0" w:color="auto"/>
            <w:right w:val="none" w:sz="0" w:space="0" w:color="auto"/>
          </w:divBdr>
        </w:div>
        <w:div w:id="627128164">
          <w:marLeft w:val="0"/>
          <w:marRight w:val="0"/>
          <w:marTop w:val="0"/>
          <w:marBottom w:val="0"/>
          <w:divBdr>
            <w:top w:val="none" w:sz="0" w:space="0" w:color="auto"/>
            <w:left w:val="none" w:sz="0" w:space="0" w:color="auto"/>
            <w:bottom w:val="none" w:sz="0" w:space="0" w:color="auto"/>
            <w:right w:val="none" w:sz="0" w:space="0" w:color="auto"/>
          </w:divBdr>
        </w:div>
        <w:div w:id="327096452">
          <w:marLeft w:val="0"/>
          <w:marRight w:val="0"/>
          <w:marTop w:val="0"/>
          <w:marBottom w:val="0"/>
          <w:divBdr>
            <w:top w:val="none" w:sz="0" w:space="0" w:color="auto"/>
            <w:left w:val="none" w:sz="0" w:space="0" w:color="auto"/>
            <w:bottom w:val="none" w:sz="0" w:space="0" w:color="auto"/>
            <w:right w:val="none" w:sz="0" w:space="0" w:color="auto"/>
          </w:divBdr>
        </w:div>
        <w:div w:id="265504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4C114F-87EE-4EAF-AE4B-2BAC140050DD}"/>
</file>

<file path=customXml/itemProps2.xml><?xml version="1.0" encoding="utf-8"?>
<ds:datastoreItem xmlns:ds="http://schemas.openxmlformats.org/officeDocument/2006/customXml" ds:itemID="{EFF13576-470F-498F-AFF3-AF7C89B821F7}"/>
</file>

<file path=customXml/itemProps3.xml><?xml version="1.0" encoding="utf-8"?>
<ds:datastoreItem xmlns:ds="http://schemas.openxmlformats.org/officeDocument/2006/customXml" ds:itemID="{9B7AC37A-5511-4BAB-B9B4-2EE90F1F9A60}"/>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les</dc:creator>
  <cp:keywords/>
  <dc:description/>
  <cp:lastModifiedBy>Richard Lapper</cp:lastModifiedBy>
  <cp:revision>2</cp:revision>
  <cp:lastPrinted>2021-05-18T09:40:00Z</cp:lastPrinted>
  <dcterms:created xsi:type="dcterms:W3CDTF">2021-09-13T15:15:00Z</dcterms:created>
  <dcterms:modified xsi:type="dcterms:W3CDTF">2021-09-13T15:15:00Z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