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562" w:rsidRPr="00E915ED" w:rsidRDefault="0065651C" w:rsidP="00E915ED">
      <w:pPr>
        <w:pStyle w:val="Titre"/>
      </w:pPr>
      <w:r w:rsidRPr="00E915ED">
        <w:t xml:space="preserve">Contribution of the Commission consultative des Droits de l’Homme </w:t>
      </w:r>
    </w:p>
    <w:p w:rsidR="0065651C" w:rsidRPr="008E4954" w:rsidRDefault="0065651C" w:rsidP="00E915ED">
      <w:pPr>
        <w:pStyle w:val="Titre"/>
        <w:rPr>
          <w:lang w:val="en-US"/>
        </w:rPr>
      </w:pPr>
      <w:proofErr w:type="gramStart"/>
      <w:r w:rsidRPr="008E4954">
        <w:rPr>
          <w:lang w:val="en-US"/>
        </w:rPr>
        <w:t>to</w:t>
      </w:r>
      <w:proofErr w:type="gramEnd"/>
      <w:r w:rsidRPr="008E4954">
        <w:rPr>
          <w:lang w:val="en-US"/>
        </w:rPr>
        <w:t xml:space="preserve"> the study on article 8 of the Convention on</w:t>
      </w:r>
      <w:r w:rsidR="00302562" w:rsidRPr="008E4954">
        <w:rPr>
          <w:lang w:val="en-US"/>
        </w:rPr>
        <w:t xml:space="preserve"> the</w:t>
      </w:r>
      <w:r w:rsidRPr="008E4954">
        <w:rPr>
          <w:lang w:val="en-US"/>
        </w:rPr>
        <w:t xml:space="preserve"> Rights of Persons with Disabilities</w:t>
      </w:r>
    </w:p>
    <w:p w:rsidR="0014230F" w:rsidRPr="00E915ED" w:rsidRDefault="0014230F" w:rsidP="00E915ED">
      <w:pPr>
        <w:pStyle w:val="Titre"/>
      </w:pPr>
      <w:r w:rsidRPr="00E915ED">
        <w:t>*</w:t>
      </w:r>
      <w:r w:rsidRPr="00E915ED">
        <w:tab/>
        <w:t>*</w:t>
      </w:r>
      <w:r w:rsidRPr="00E915ED">
        <w:tab/>
        <w:t>*</w:t>
      </w:r>
    </w:p>
    <w:p w:rsidR="0065651C" w:rsidRPr="00E915ED" w:rsidRDefault="0065651C" w:rsidP="00E915ED">
      <w:pPr>
        <w:pStyle w:val="Titre"/>
      </w:pPr>
      <w:r w:rsidRPr="00E915ED">
        <w:t xml:space="preserve"> </w:t>
      </w:r>
      <w:proofErr w:type="spellStart"/>
      <w:r w:rsidRPr="00E915ED">
        <w:t>Human</w:t>
      </w:r>
      <w:proofErr w:type="spellEnd"/>
      <w:r w:rsidRPr="00E915ED">
        <w:t xml:space="preserve"> </w:t>
      </w:r>
      <w:proofErr w:type="spellStart"/>
      <w:r w:rsidRPr="00E915ED">
        <w:t>Rights</w:t>
      </w:r>
      <w:proofErr w:type="spellEnd"/>
      <w:r w:rsidRPr="00E915ED">
        <w:t xml:space="preserve"> Council </w:t>
      </w:r>
      <w:proofErr w:type="spellStart"/>
      <w:r w:rsidRPr="00E915ED">
        <w:t>resolution</w:t>
      </w:r>
      <w:proofErr w:type="spellEnd"/>
      <w:r w:rsidRPr="00E915ED">
        <w:t xml:space="preserve"> 37/22</w:t>
      </w:r>
    </w:p>
    <w:p w:rsidR="0014230F" w:rsidRPr="000A76F3" w:rsidRDefault="0014230F" w:rsidP="0065651C">
      <w:pPr>
        <w:jc w:val="center"/>
        <w:rPr>
          <w:rFonts w:ascii="Arial" w:hAnsi="Arial" w:cs="Arial"/>
          <w:i/>
          <w:sz w:val="20"/>
          <w:szCs w:val="24"/>
        </w:rPr>
      </w:pPr>
      <w:r w:rsidRPr="000A76F3">
        <w:rPr>
          <w:rFonts w:ascii="Arial" w:hAnsi="Arial" w:cs="Arial"/>
          <w:i/>
          <w:sz w:val="20"/>
          <w:szCs w:val="24"/>
        </w:rPr>
        <w:t>Reference: JS/VL/PD</w:t>
      </w:r>
    </w:p>
    <w:p w:rsidR="0065651C" w:rsidRPr="0065651C" w:rsidRDefault="0065651C" w:rsidP="00E57023">
      <w:pPr>
        <w:rPr>
          <w:rFonts w:ascii="Arial" w:hAnsi="Arial" w:cs="Arial"/>
          <w:b/>
          <w:sz w:val="24"/>
          <w:szCs w:val="24"/>
        </w:rPr>
      </w:pPr>
    </w:p>
    <w:p w:rsidR="001C418E" w:rsidRPr="001C418E" w:rsidRDefault="008575CE" w:rsidP="001C418E">
      <w:pPr>
        <w:pStyle w:val="Titre1"/>
      </w:pPr>
      <w:r>
        <w:t>Question n°1</w:t>
      </w:r>
      <w:r w:rsidR="001C418E" w:rsidRPr="001C418E">
        <w:t xml:space="preserve">: </w:t>
      </w:r>
    </w:p>
    <w:p w:rsidR="00CA48DF" w:rsidRPr="001C418E" w:rsidRDefault="00E57023" w:rsidP="001C418E">
      <w:pPr>
        <w:rPr>
          <w:rFonts w:ascii="Arial" w:hAnsi="Arial" w:cs="Arial"/>
          <w:b/>
          <w:sz w:val="24"/>
          <w:szCs w:val="24"/>
        </w:rPr>
      </w:pPr>
      <w:r w:rsidRPr="001C418E">
        <w:rPr>
          <w:rFonts w:ascii="Arial" w:hAnsi="Arial" w:cs="Arial"/>
          <w:b/>
          <w:sz w:val="24"/>
          <w:szCs w:val="24"/>
        </w:rPr>
        <w:t xml:space="preserve">Does your country have laws, policies, plans, strategies or guidelines at any level of government relating to raising awareness about persons with disabilities, in particular </w:t>
      </w:r>
      <w:r w:rsidR="000D0387" w:rsidRPr="001C418E">
        <w:rPr>
          <w:rFonts w:ascii="Arial" w:hAnsi="Arial" w:cs="Arial"/>
          <w:b/>
          <w:sz w:val="24"/>
          <w:szCs w:val="24"/>
        </w:rPr>
        <w:t>initiatives</w:t>
      </w:r>
      <w:r w:rsidRPr="001C418E">
        <w:rPr>
          <w:rFonts w:ascii="Arial" w:hAnsi="Arial" w:cs="Arial"/>
          <w:b/>
          <w:sz w:val="24"/>
          <w:szCs w:val="24"/>
        </w:rPr>
        <w:t xml:space="preserve"> </w:t>
      </w:r>
      <w:proofErr w:type="gramStart"/>
      <w:r w:rsidRPr="001C418E">
        <w:rPr>
          <w:rFonts w:ascii="Arial" w:hAnsi="Arial" w:cs="Arial"/>
          <w:b/>
          <w:sz w:val="24"/>
          <w:szCs w:val="24"/>
        </w:rPr>
        <w:t>to:</w:t>
      </w:r>
      <w:proofErr w:type="gramEnd"/>
    </w:p>
    <w:p w:rsidR="00E57023" w:rsidRPr="001C418E" w:rsidRDefault="00E57023" w:rsidP="001C418E">
      <w:pPr>
        <w:pStyle w:val="Paragraphedeliste"/>
        <w:numPr>
          <w:ilvl w:val="0"/>
          <w:numId w:val="7"/>
        </w:numPr>
        <w:rPr>
          <w:rFonts w:ascii="Arial" w:hAnsi="Arial" w:cs="Arial"/>
          <w:b/>
          <w:sz w:val="24"/>
          <w:szCs w:val="24"/>
        </w:rPr>
      </w:pPr>
      <w:r w:rsidRPr="001C418E">
        <w:rPr>
          <w:rFonts w:ascii="Arial" w:hAnsi="Arial" w:cs="Arial"/>
          <w:b/>
          <w:sz w:val="24"/>
          <w:szCs w:val="24"/>
        </w:rPr>
        <w:t>Foster respect for the rights and dignity of persons with disabilities;</w:t>
      </w:r>
    </w:p>
    <w:p w:rsidR="00E57023" w:rsidRPr="001C418E" w:rsidRDefault="00E57023" w:rsidP="001C418E">
      <w:pPr>
        <w:pStyle w:val="Paragraphedeliste"/>
        <w:numPr>
          <w:ilvl w:val="0"/>
          <w:numId w:val="7"/>
        </w:numPr>
        <w:rPr>
          <w:rFonts w:ascii="Arial" w:hAnsi="Arial" w:cs="Arial"/>
          <w:b/>
          <w:sz w:val="24"/>
          <w:szCs w:val="24"/>
        </w:rPr>
      </w:pPr>
      <w:r w:rsidRPr="001C418E">
        <w:rPr>
          <w:rFonts w:ascii="Arial" w:hAnsi="Arial" w:cs="Arial"/>
          <w:b/>
          <w:sz w:val="24"/>
          <w:szCs w:val="24"/>
        </w:rPr>
        <w:t>Combat stereotypes, prejudices and harmful practices relating to persons with disabilities; or</w:t>
      </w:r>
    </w:p>
    <w:p w:rsidR="00E57023" w:rsidRPr="001C418E" w:rsidRDefault="00E57023" w:rsidP="001C418E">
      <w:pPr>
        <w:pStyle w:val="Paragraphedeliste"/>
        <w:numPr>
          <w:ilvl w:val="0"/>
          <w:numId w:val="7"/>
        </w:numPr>
        <w:rPr>
          <w:rFonts w:ascii="Arial" w:hAnsi="Arial" w:cs="Arial"/>
          <w:b/>
          <w:sz w:val="24"/>
          <w:szCs w:val="24"/>
        </w:rPr>
      </w:pPr>
      <w:proofErr w:type="gramStart"/>
      <w:r w:rsidRPr="001C418E">
        <w:rPr>
          <w:rFonts w:ascii="Arial" w:hAnsi="Arial" w:cs="Arial"/>
          <w:b/>
          <w:sz w:val="24"/>
          <w:szCs w:val="24"/>
        </w:rPr>
        <w:t>Promote awareness of the contributions of persons with disabilities?</w:t>
      </w:r>
      <w:proofErr w:type="gramEnd"/>
    </w:p>
    <w:p w:rsidR="001C418E" w:rsidRPr="001C418E" w:rsidRDefault="001C418E" w:rsidP="009923EF">
      <w:pPr>
        <w:jc w:val="both"/>
        <w:rPr>
          <w:rFonts w:ascii="Arial" w:hAnsi="Arial" w:cs="Arial"/>
          <w:i/>
          <w:sz w:val="24"/>
          <w:szCs w:val="24"/>
        </w:rPr>
      </w:pPr>
      <w:r w:rsidRPr="001C418E">
        <w:rPr>
          <w:rFonts w:ascii="Arial" w:hAnsi="Arial" w:cs="Arial"/>
          <w:i/>
          <w:sz w:val="24"/>
          <w:szCs w:val="24"/>
        </w:rPr>
        <w:t xml:space="preserve">Answer CCDH: </w:t>
      </w:r>
    </w:p>
    <w:p w:rsidR="008B4269" w:rsidRPr="0065651C" w:rsidRDefault="002A62C4" w:rsidP="009923EF">
      <w:pPr>
        <w:jc w:val="both"/>
        <w:rPr>
          <w:rFonts w:ascii="Arial" w:hAnsi="Arial" w:cs="Arial"/>
          <w:sz w:val="24"/>
          <w:szCs w:val="24"/>
        </w:rPr>
      </w:pPr>
      <w:r w:rsidRPr="0065651C">
        <w:rPr>
          <w:rFonts w:ascii="Arial" w:hAnsi="Arial" w:cs="Arial"/>
          <w:sz w:val="24"/>
          <w:szCs w:val="24"/>
        </w:rPr>
        <w:t>First</w:t>
      </w:r>
      <w:r w:rsidR="00681027" w:rsidRPr="0065651C">
        <w:rPr>
          <w:rFonts w:ascii="Arial" w:hAnsi="Arial" w:cs="Arial"/>
          <w:sz w:val="24"/>
          <w:szCs w:val="24"/>
        </w:rPr>
        <w:t xml:space="preserve">, </w:t>
      </w:r>
      <w:r w:rsidRPr="0065651C">
        <w:rPr>
          <w:rFonts w:ascii="Arial" w:hAnsi="Arial" w:cs="Arial"/>
          <w:sz w:val="24"/>
          <w:szCs w:val="24"/>
        </w:rPr>
        <w:t xml:space="preserve">it is worth mentioning that </w:t>
      </w:r>
      <w:r w:rsidR="00681027" w:rsidRPr="0065651C">
        <w:rPr>
          <w:rFonts w:ascii="Arial" w:hAnsi="Arial" w:cs="Arial"/>
          <w:sz w:val="24"/>
          <w:szCs w:val="24"/>
        </w:rPr>
        <w:t>Luxembourg has signed and ratified the Convention on the rights of persons with disabilities</w:t>
      </w:r>
      <w:r w:rsidR="00F31809" w:rsidRPr="0065651C">
        <w:rPr>
          <w:rFonts w:ascii="Arial" w:hAnsi="Arial" w:cs="Arial"/>
          <w:sz w:val="24"/>
          <w:szCs w:val="24"/>
        </w:rPr>
        <w:t xml:space="preserve"> (CRPD)</w:t>
      </w:r>
      <w:r w:rsidR="00681027" w:rsidRPr="0065651C">
        <w:rPr>
          <w:rFonts w:ascii="Arial" w:hAnsi="Arial" w:cs="Arial"/>
          <w:sz w:val="24"/>
          <w:szCs w:val="24"/>
        </w:rPr>
        <w:t xml:space="preserve"> in 2007 and 2011</w:t>
      </w:r>
      <w:r w:rsidRPr="0065651C">
        <w:rPr>
          <w:rFonts w:ascii="Arial" w:hAnsi="Arial" w:cs="Arial"/>
          <w:sz w:val="24"/>
          <w:szCs w:val="24"/>
        </w:rPr>
        <w:t xml:space="preserve"> respectively</w:t>
      </w:r>
      <w:r w:rsidR="00681027" w:rsidRPr="0065651C">
        <w:rPr>
          <w:rFonts w:ascii="Arial" w:hAnsi="Arial" w:cs="Arial"/>
          <w:sz w:val="24"/>
          <w:szCs w:val="24"/>
        </w:rPr>
        <w:t xml:space="preserve">. </w:t>
      </w:r>
      <w:r w:rsidR="008B4269" w:rsidRPr="0065651C">
        <w:rPr>
          <w:rFonts w:ascii="Arial" w:hAnsi="Arial" w:cs="Arial"/>
          <w:sz w:val="24"/>
          <w:szCs w:val="24"/>
        </w:rPr>
        <w:t xml:space="preserve">The Commission consultative des Droits de </w:t>
      </w:r>
      <w:proofErr w:type="spellStart"/>
      <w:r w:rsidR="008B4269" w:rsidRPr="0065651C">
        <w:rPr>
          <w:rFonts w:ascii="Arial" w:hAnsi="Arial" w:cs="Arial"/>
          <w:sz w:val="24"/>
          <w:szCs w:val="24"/>
        </w:rPr>
        <w:t>l’Homme</w:t>
      </w:r>
      <w:proofErr w:type="spellEnd"/>
      <w:r w:rsidR="008B4269" w:rsidRPr="0065651C">
        <w:rPr>
          <w:rFonts w:ascii="Arial" w:hAnsi="Arial" w:cs="Arial"/>
          <w:sz w:val="24"/>
          <w:szCs w:val="24"/>
        </w:rPr>
        <w:t xml:space="preserve"> (CCDH) an</w:t>
      </w:r>
      <w:r w:rsidRPr="0065651C">
        <w:rPr>
          <w:rFonts w:ascii="Arial" w:hAnsi="Arial" w:cs="Arial"/>
          <w:sz w:val="24"/>
          <w:szCs w:val="24"/>
        </w:rPr>
        <w:t>d</w:t>
      </w:r>
      <w:r w:rsidR="008B4269" w:rsidRPr="0065651C">
        <w:rPr>
          <w:rFonts w:ascii="Arial" w:hAnsi="Arial" w:cs="Arial"/>
          <w:sz w:val="24"/>
          <w:szCs w:val="24"/>
        </w:rPr>
        <w:t xml:space="preserve"> the Center for Equal Treatment (CET) </w:t>
      </w:r>
      <w:r w:rsidR="004C26D1" w:rsidRPr="0065651C">
        <w:rPr>
          <w:rFonts w:ascii="Arial" w:hAnsi="Arial" w:cs="Arial"/>
          <w:sz w:val="24"/>
          <w:szCs w:val="24"/>
        </w:rPr>
        <w:t>are</w:t>
      </w:r>
      <w:r w:rsidR="008B4269" w:rsidRPr="0065651C">
        <w:rPr>
          <w:rFonts w:ascii="Arial" w:hAnsi="Arial" w:cs="Arial"/>
          <w:sz w:val="24"/>
          <w:szCs w:val="24"/>
        </w:rPr>
        <w:t xml:space="preserve"> the national independent mechanisms </w:t>
      </w:r>
      <w:r w:rsidRPr="0065651C">
        <w:rPr>
          <w:rFonts w:ascii="Arial" w:hAnsi="Arial" w:cs="Arial"/>
          <w:sz w:val="24"/>
          <w:szCs w:val="24"/>
        </w:rPr>
        <w:t>following up on the</w:t>
      </w:r>
      <w:r w:rsidR="008B4269" w:rsidRPr="0065651C">
        <w:rPr>
          <w:rFonts w:ascii="Arial" w:hAnsi="Arial" w:cs="Arial"/>
          <w:sz w:val="24"/>
          <w:szCs w:val="24"/>
        </w:rPr>
        <w:t xml:space="preserve"> implementation of the convention</w:t>
      </w:r>
      <w:r w:rsidR="0065651C" w:rsidRPr="0065651C">
        <w:rPr>
          <w:rFonts w:ascii="Arial" w:hAnsi="Arial" w:cs="Arial"/>
          <w:sz w:val="24"/>
          <w:szCs w:val="24"/>
        </w:rPr>
        <w:t xml:space="preserve"> and promoting the rights of persons with disabilities</w:t>
      </w:r>
      <w:r w:rsidR="008B4269" w:rsidRPr="0065651C">
        <w:rPr>
          <w:rFonts w:ascii="Arial" w:hAnsi="Arial" w:cs="Arial"/>
          <w:sz w:val="24"/>
          <w:szCs w:val="24"/>
        </w:rPr>
        <w:t xml:space="preserve">. </w:t>
      </w:r>
      <w:r w:rsidR="0065651C" w:rsidRPr="0065651C">
        <w:rPr>
          <w:rFonts w:ascii="Arial" w:hAnsi="Arial" w:cs="Arial"/>
          <w:sz w:val="24"/>
          <w:szCs w:val="24"/>
        </w:rPr>
        <w:t>Contrary to the CCDH, the</w:t>
      </w:r>
      <w:r w:rsidR="008B4269" w:rsidRPr="0065651C">
        <w:rPr>
          <w:rFonts w:ascii="Arial" w:hAnsi="Arial" w:cs="Arial"/>
          <w:sz w:val="24"/>
          <w:szCs w:val="24"/>
        </w:rPr>
        <w:t xml:space="preserve"> CET can also receive individual complaints. </w:t>
      </w:r>
      <w:r w:rsidR="004C26D1" w:rsidRPr="0065651C">
        <w:rPr>
          <w:rFonts w:ascii="Arial" w:hAnsi="Arial" w:cs="Arial"/>
          <w:sz w:val="24"/>
          <w:szCs w:val="24"/>
        </w:rPr>
        <w:t xml:space="preserve">The Ombudsperson is the national independent mechanism for the protection and the defense of the rights of persons with disabilities against violations from a public entity. </w:t>
      </w:r>
      <w:r w:rsidR="0065651C" w:rsidRPr="0065651C">
        <w:rPr>
          <w:rFonts w:ascii="Arial" w:hAnsi="Arial" w:cs="Arial"/>
          <w:sz w:val="24"/>
          <w:szCs w:val="24"/>
        </w:rPr>
        <w:t>As such, i</w:t>
      </w:r>
      <w:r w:rsidR="004C26D1" w:rsidRPr="0065651C">
        <w:rPr>
          <w:rFonts w:ascii="Arial" w:hAnsi="Arial" w:cs="Arial"/>
          <w:sz w:val="24"/>
          <w:szCs w:val="24"/>
        </w:rPr>
        <w:t xml:space="preserve">t can act upon individual complaints or decide to act on its own initiative. </w:t>
      </w:r>
      <w:r w:rsidR="008B4269" w:rsidRPr="0065651C">
        <w:rPr>
          <w:rFonts w:ascii="Arial" w:hAnsi="Arial" w:cs="Arial"/>
          <w:sz w:val="24"/>
          <w:szCs w:val="24"/>
        </w:rPr>
        <w:t xml:space="preserve">However, </w:t>
      </w:r>
      <w:r w:rsidR="004C26D1" w:rsidRPr="0065651C">
        <w:rPr>
          <w:rFonts w:ascii="Arial" w:hAnsi="Arial" w:cs="Arial"/>
          <w:sz w:val="24"/>
          <w:szCs w:val="24"/>
        </w:rPr>
        <w:t>neither one</w:t>
      </w:r>
      <w:r w:rsidR="008B4269" w:rsidRPr="0065651C">
        <w:rPr>
          <w:rFonts w:ascii="Arial" w:hAnsi="Arial" w:cs="Arial"/>
          <w:sz w:val="24"/>
          <w:szCs w:val="24"/>
        </w:rPr>
        <w:t xml:space="preserve"> can represent </w:t>
      </w:r>
      <w:r w:rsidRPr="0065651C">
        <w:rPr>
          <w:rFonts w:ascii="Arial" w:hAnsi="Arial" w:cs="Arial"/>
          <w:sz w:val="24"/>
          <w:szCs w:val="24"/>
        </w:rPr>
        <w:t>individuals</w:t>
      </w:r>
      <w:r w:rsidR="008B4269" w:rsidRPr="0065651C">
        <w:rPr>
          <w:rFonts w:ascii="Arial" w:hAnsi="Arial" w:cs="Arial"/>
          <w:sz w:val="24"/>
          <w:szCs w:val="24"/>
        </w:rPr>
        <w:t xml:space="preserve"> before the </w:t>
      </w:r>
      <w:r w:rsidR="004C26D1" w:rsidRPr="0065651C">
        <w:rPr>
          <w:rFonts w:ascii="Arial" w:hAnsi="Arial" w:cs="Arial"/>
          <w:sz w:val="24"/>
          <w:szCs w:val="24"/>
        </w:rPr>
        <w:t xml:space="preserve">national </w:t>
      </w:r>
      <w:r w:rsidR="008B4269" w:rsidRPr="0065651C">
        <w:rPr>
          <w:rFonts w:ascii="Arial" w:hAnsi="Arial" w:cs="Arial"/>
          <w:sz w:val="24"/>
          <w:szCs w:val="24"/>
        </w:rPr>
        <w:t xml:space="preserve">courts. </w:t>
      </w:r>
      <w:r w:rsidR="00F31809" w:rsidRPr="0065651C">
        <w:rPr>
          <w:rFonts w:ascii="Arial" w:hAnsi="Arial" w:cs="Arial"/>
          <w:sz w:val="24"/>
          <w:szCs w:val="24"/>
        </w:rPr>
        <w:t>T</w:t>
      </w:r>
      <w:r w:rsidR="008B4269" w:rsidRPr="0065651C">
        <w:rPr>
          <w:rFonts w:ascii="Arial" w:hAnsi="Arial" w:cs="Arial"/>
          <w:sz w:val="24"/>
          <w:szCs w:val="24"/>
        </w:rPr>
        <w:t>here is currently no institution or body which can both receive and act upon individual complaints</w:t>
      </w:r>
      <w:r w:rsidR="00F31809" w:rsidRPr="0065651C">
        <w:rPr>
          <w:rFonts w:ascii="Arial" w:hAnsi="Arial" w:cs="Arial"/>
          <w:sz w:val="24"/>
          <w:szCs w:val="24"/>
        </w:rPr>
        <w:t xml:space="preserve"> before the courts</w:t>
      </w:r>
      <w:r w:rsidR="008B4269" w:rsidRPr="0065651C">
        <w:rPr>
          <w:rFonts w:ascii="Arial" w:hAnsi="Arial" w:cs="Arial"/>
          <w:sz w:val="24"/>
          <w:szCs w:val="24"/>
        </w:rPr>
        <w:t xml:space="preserve">. The ordinary judicial </w:t>
      </w:r>
      <w:r w:rsidR="0065651C" w:rsidRPr="0065651C">
        <w:rPr>
          <w:rFonts w:ascii="Arial" w:hAnsi="Arial" w:cs="Arial"/>
          <w:sz w:val="24"/>
          <w:szCs w:val="24"/>
        </w:rPr>
        <w:t xml:space="preserve">or administrative </w:t>
      </w:r>
      <w:r w:rsidR="008B4269" w:rsidRPr="0065651C">
        <w:rPr>
          <w:rFonts w:ascii="Arial" w:hAnsi="Arial" w:cs="Arial"/>
          <w:sz w:val="24"/>
          <w:szCs w:val="24"/>
        </w:rPr>
        <w:t>procedure</w:t>
      </w:r>
      <w:r w:rsidR="0065651C" w:rsidRPr="0065651C">
        <w:rPr>
          <w:rFonts w:ascii="Arial" w:hAnsi="Arial" w:cs="Arial"/>
          <w:sz w:val="24"/>
          <w:szCs w:val="24"/>
        </w:rPr>
        <w:t>s are</w:t>
      </w:r>
      <w:r w:rsidR="008B4269" w:rsidRPr="0065651C">
        <w:rPr>
          <w:rFonts w:ascii="Arial" w:hAnsi="Arial" w:cs="Arial"/>
          <w:sz w:val="24"/>
          <w:szCs w:val="24"/>
        </w:rPr>
        <w:t xml:space="preserve"> thus the only way for a person with disabiliti</w:t>
      </w:r>
      <w:r w:rsidR="004C26D1" w:rsidRPr="0065651C">
        <w:rPr>
          <w:rFonts w:ascii="Arial" w:hAnsi="Arial" w:cs="Arial"/>
          <w:sz w:val="24"/>
          <w:szCs w:val="24"/>
        </w:rPr>
        <w:t xml:space="preserve">es to enforce his or her rights. </w:t>
      </w:r>
    </w:p>
    <w:p w:rsidR="00681027" w:rsidRPr="0065651C" w:rsidRDefault="00F31809" w:rsidP="00380AEC">
      <w:pPr>
        <w:jc w:val="both"/>
        <w:rPr>
          <w:rFonts w:ascii="Arial" w:hAnsi="Arial" w:cs="Arial"/>
          <w:sz w:val="24"/>
          <w:szCs w:val="24"/>
        </w:rPr>
      </w:pPr>
      <w:r w:rsidRPr="0065651C">
        <w:rPr>
          <w:rFonts w:ascii="Arial" w:hAnsi="Arial" w:cs="Arial"/>
          <w:sz w:val="24"/>
          <w:szCs w:val="24"/>
        </w:rPr>
        <w:t>Luxembourg</w:t>
      </w:r>
      <w:r w:rsidR="000D0387" w:rsidRPr="0065651C">
        <w:rPr>
          <w:rFonts w:ascii="Arial" w:hAnsi="Arial" w:cs="Arial"/>
          <w:sz w:val="24"/>
          <w:szCs w:val="24"/>
        </w:rPr>
        <w:t xml:space="preserve"> has published its </w:t>
      </w:r>
      <w:hyperlink r:id="rId7" w:history="1">
        <w:r w:rsidR="000D0387" w:rsidRPr="0065651C">
          <w:rPr>
            <w:rStyle w:val="Lienhypertexte"/>
            <w:rFonts w:ascii="Arial" w:hAnsi="Arial" w:cs="Arial"/>
            <w:sz w:val="24"/>
            <w:szCs w:val="24"/>
          </w:rPr>
          <w:t>first national action plan</w:t>
        </w:r>
      </w:hyperlink>
      <w:r w:rsidR="000D0387" w:rsidRPr="0065651C">
        <w:rPr>
          <w:rFonts w:ascii="Arial" w:hAnsi="Arial" w:cs="Arial"/>
          <w:sz w:val="24"/>
          <w:szCs w:val="24"/>
        </w:rPr>
        <w:t xml:space="preserve"> </w:t>
      </w:r>
      <w:r w:rsidR="00454A88" w:rsidRPr="0065651C">
        <w:rPr>
          <w:rFonts w:ascii="Arial" w:hAnsi="Arial" w:cs="Arial"/>
          <w:sz w:val="24"/>
          <w:szCs w:val="24"/>
        </w:rPr>
        <w:t xml:space="preserve">(NAP) </w:t>
      </w:r>
      <w:r w:rsidR="00681027" w:rsidRPr="0065651C">
        <w:rPr>
          <w:rFonts w:ascii="Arial" w:hAnsi="Arial" w:cs="Arial"/>
          <w:sz w:val="24"/>
          <w:szCs w:val="24"/>
        </w:rPr>
        <w:t xml:space="preserve">(2013-2017) </w:t>
      </w:r>
      <w:r w:rsidR="000D0387" w:rsidRPr="0065651C">
        <w:rPr>
          <w:rFonts w:ascii="Arial" w:hAnsi="Arial" w:cs="Arial"/>
          <w:sz w:val="24"/>
          <w:szCs w:val="24"/>
        </w:rPr>
        <w:t xml:space="preserve">implementing the </w:t>
      </w:r>
      <w:r w:rsidR="00681027" w:rsidRPr="0065651C">
        <w:rPr>
          <w:rFonts w:ascii="Arial" w:hAnsi="Arial" w:cs="Arial"/>
          <w:sz w:val="24"/>
          <w:szCs w:val="24"/>
        </w:rPr>
        <w:t>Convention</w:t>
      </w:r>
      <w:r w:rsidR="000D0387" w:rsidRPr="0065651C">
        <w:rPr>
          <w:rFonts w:ascii="Arial" w:hAnsi="Arial" w:cs="Arial"/>
          <w:sz w:val="24"/>
          <w:szCs w:val="24"/>
        </w:rPr>
        <w:t xml:space="preserve"> on the rights of per</w:t>
      </w:r>
      <w:r w:rsidR="004C26D1" w:rsidRPr="0065651C">
        <w:rPr>
          <w:rFonts w:ascii="Arial" w:hAnsi="Arial" w:cs="Arial"/>
          <w:sz w:val="24"/>
          <w:szCs w:val="24"/>
        </w:rPr>
        <w:t xml:space="preserve">sons with disabilities </w:t>
      </w:r>
      <w:r w:rsidR="0065651C" w:rsidRPr="0065651C">
        <w:rPr>
          <w:rFonts w:ascii="Arial" w:hAnsi="Arial" w:cs="Arial"/>
          <w:sz w:val="24"/>
          <w:szCs w:val="24"/>
        </w:rPr>
        <w:t xml:space="preserve">(CRPD) </w:t>
      </w:r>
      <w:r w:rsidR="004C26D1" w:rsidRPr="0065651C">
        <w:rPr>
          <w:rFonts w:ascii="Arial" w:hAnsi="Arial" w:cs="Arial"/>
          <w:sz w:val="24"/>
          <w:szCs w:val="24"/>
        </w:rPr>
        <w:t>in 2012</w:t>
      </w:r>
      <w:r w:rsidR="0065651C" w:rsidRPr="0065651C">
        <w:rPr>
          <w:rFonts w:ascii="Arial" w:hAnsi="Arial" w:cs="Arial"/>
          <w:sz w:val="24"/>
          <w:szCs w:val="24"/>
        </w:rPr>
        <w:t>, covering also Article 8 of the Convention</w:t>
      </w:r>
      <w:r w:rsidR="004C26D1" w:rsidRPr="0065651C">
        <w:rPr>
          <w:rFonts w:ascii="Arial" w:hAnsi="Arial" w:cs="Arial"/>
          <w:sz w:val="24"/>
          <w:szCs w:val="24"/>
        </w:rPr>
        <w:t>.</w:t>
      </w:r>
      <w:r w:rsidR="000D0387" w:rsidRPr="0065651C">
        <w:rPr>
          <w:rFonts w:ascii="Arial" w:hAnsi="Arial" w:cs="Arial"/>
          <w:sz w:val="24"/>
          <w:szCs w:val="24"/>
        </w:rPr>
        <w:t xml:space="preserve"> </w:t>
      </w:r>
      <w:r w:rsidR="004C26D1" w:rsidRPr="0065651C">
        <w:rPr>
          <w:rFonts w:ascii="Arial" w:hAnsi="Arial" w:cs="Arial"/>
          <w:sz w:val="24"/>
          <w:szCs w:val="24"/>
        </w:rPr>
        <w:t>It</w:t>
      </w:r>
      <w:r w:rsidR="00681027" w:rsidRPr="0065651C">
        <w:rPr>
          <w:rFonts w:ascii="Arial" w:hAnsi="Arial" w:cs="Arial"/>
          <w:sz w:val="24"/>
          <w:szCs w:val="24"/>
        </w:rPr>
        <w:t xml:space="preserve"> has presented its first </w:t>
      </w:r>
      <w:hyperlink r:id="rId8" w:history="1">
        <w:r w:rsidR="00681027" w:rsidRPr="0065651C">
          <w:rPr>
            <w:rStyle w:val="Lienhypertexte"/>
            <w:rFonts w:ascii="Arial" w:hAnsi="Arial" w:cs="Arial"/>
            <w:sz w:val="24"/>
            <w:szCs w:val="24"/>
          </w:rPr>
          <w:t>periodic report</w:t>
        </w:r>
      </w:hyperlink>
      <w:r w:rsidR="00681027" w:rsidRPr="0065651C">
        <w:rPr>
          <w:rFonts w:ascii="Arial" w:hAnsi="Arial" w:cs="Arial"/>
          <w:sz w:val="24"/>
          <w:szCs w:val="24"/>
        </w:rPr>
        <w:t xml:space="preserve"> on the implementation of the Convention in 2013, and its official report </w:t>
      </w:r>
      <w:proofErr w:type="gramStart"/>
      <w:r w:rsidR="004C26D1" w:rsidRPr="0065651C">
        <w:rPr>
          <w:rFonts w:ascii="Arial" w:hAnsi="Arial" w:cs="Arial"/>
          <w:sz w:val="24"/>
          <w:szCs w:val="24"/>
        </w:rPr>
        <w:t>was presented</w:t>
      </w:r>
      <w:proofErr w:type="gramEnd"/>
      <w:r w:rsidR="004C26D1" w:rsidRPr="0065651C">
        <w:rPr>
          <w:rFonts w:ascii="Arial" w:hAnsi="Arial" w:cs="Arial"/>
          <w:sz w:val="24"/>
          <w:szCs w:val="24"/>
        </w:rPr>
        <w:t xml:space="preserve"> </w:t>
      </w:r>
      <w:r w:rsidR="00681027" w:rsidRPr="0065651C">
        <w:rPr>
          <w:rFonts w:ascii="Arial" w:hAnsi="Arial" w:cs="Arial"/>
          <w:sz w:val="24"/>
          <w:szCs w:val="24"/>
        </w:rPr>
        <w:t>in 2017.</w:t>
      </w:r>
      <w:r w:rsidR="0035010F" w:rsidRPr="0065651C">
        <w:rPr>
          <w:rStyle w:val="Appelnotedebasdep"/>
          <w:rFonts w:ascii="Arial" w:hAnsi="Arial" w:cs="Arial"/>
          <w:sz w:val="24"/>
          <w:szCs w:val="24"/>
        </w:rPr>
        <w:footnoteReference w:id="1"/>
      </w:r>
      <w:r w:rsidR="00681027" w:rsidRPr="0065651C">
        <w:rPr>
          <w:rFonts w:ascii="Arial" w:hAnsi="Arial" w:cs="Arial"/>
          <w:sz w:val="24"/>
          <w:szCs w:val="24"/>
        </w:rPr>
        <w:t xml:space="preserve"> </w:t>
      </w:r>
      <w:r w:rsidR="004C26D1" w:rsidRPr="0065651C">
        <w:rPr>
          <w:rFonts w:ascii="Arial" w:hAnsi="Arial" w:cs="Arial"/>
          <w:sz w:val="24"/>
          <w:szCs w:val="24"/>
        </w:rPr>
        <w:t xml:space="preserve">The </w:t>
      </w:r>
      <w:r w:rsidR="00681027" w:rsidRPr="0065651C">
        <w:rPr>
          <w:rFonts w:ascii="Arial" w:hAnsi="Arial" w:cs="Arial"/>
          <w:sz w:val="24"/>
          <w:szCs w:val="24"/>
        </w:rPr>
        <w:t xml:space="preserve">Committee </w:t>
      </w:r>
      <w:r w:rsidR="0014230F">
        <w:rPr>
          <w:rFonts w:ascii="Arial" w:hAnsi="Arial" w:cs="Arial"/>
          <w:sz w:val="24"/>
          <w:szCs w:val="24"/>
        </w:rPr>
        <w:lastRenderedPageBreak/>
        <w:t xml:space="preserve">on the rights of persons with disabilities (the Committee) </w:t>
      </w:r>
      <w:r w:rsidR="00681027" w:rsidRPr="0065651C">
        <w:rPr>
          <w:rFonts w:ascii="Arial" w:hAnsi="Arial" w:cs="Arial"/>
          <w:sz w:val="24"/>
          <w:szCs w:val="24"/>
        </w:rPr>
        <w:t xml:space="preserve">issued its final observations </w:t>
      </w:r>
      <w:r w:rsidR="0014230F">
        <w:rPr>
          <w:rFonts w:ascii="Arial" w:hAnsi="Arial" w:cs="Arial"/>
          <w:sz w:val="24"/>
          <w:szCs w:val="24"/>
        </w:rPr>
        <w:t xml:space="preserve">and recommendations </w:t>
      </w:r>
      <w:r w:rsidR="00681027" w:rsidRPr="0065651C">
        <w:rPr>
          <w:rFonts w:ascii="Arial" w:hAnsi="Arial" w:cs="Arial"/>
          <w:sz w:val="24"/>
          <w:szCs w:val="24"/>
        </w:rPr>
        <w:t>in October 2017.</w:t>
      </w:r>
    </w:p>
    <w:p w:rsidR="00681027" w:rsidRPr="0065651C" w:rsidRDefault="00681027" w:rsidP="00380AEC">
      <w:pPr>
        <w:jc w:val="both"/>
        <w:rPr>
          <w:rFonts w:ascii="Arial" w:hAnsi="Arial" w:cs="Arial"/>
          <w:sz w:val="24"/>
          <w:szCs w:val="24"/>
        </w:rPr>
      </w:pPr>
      <w:r w:rsidRPr="0065651C">
        <w:rPr>
          <w:rFonts w:ascii="Arial" w:hAnsi="Arial" w:cs="Arial"/>
          <w:sz w:val="24"/>
          <w:szCs w:val="24"/>
        </w:rPr>
        <w:t xml:space="preserve">As a follow-up, the Ministry for family and integration organized a </w:t>
      </w:r>
      <w:hyperlink r:id="rId9" w:history="1">
        <w:r w:rsidRPr="0065651C">
          <w:rPr>
            <w:rStyle w:val="Lienhypertexte"/>
            <w:rFonts w:ascii="Arial" w:hAnsi="Arial" w:cs="Arial"/>
            <w:sz w:val="24"/>
            <w:szCs w:val="24"/>
          </w:rPr>
          <w:t>discussion-session</w:t>
        </w:r>
      </w:hyperlink>
      <w:r w:rsidR="00736FE1" w:rsidRPr="0065651C">
        <w:rPr>
          <w:rFonts w:ascii="Arial" w:hAnsi="Arial" w:cs="Arial"/>
          <w:sz w:val="24"/>
          <w:szCs w:val="24"/>
        </w:rPr>
        <w:t xml:space="preserve"> </w:t>
      </w:r>
      <w:r w:rsidRPr="0065651C">
        <w:rPr>
          <w:rFonts w:ascii="Arial" w:hAnsi="Arial" w:cs="Arial"/>
          <w:sz w:val="24"/>
          <w:szCs w:val="24"/>
        </w:rPr>
        <w:t>with civil society and government representatives. The goal of this session was to look at the results of the first national action plan</w:t>
      </w:r>
      <w:r w:rsidR="00736FE1" w:rsidRPr="0065651C">
        <w:rPr>
          <w:rFonts w:ascii="Arial" w:hAnsi="Arial" w:cs="Arial"/>
          <w:sz w:val="24"/>
          <w:szCs w:val="24"/>
        </w:rPr>
        <w:t xml:space="preserve"> and to present the conclusions and recommendations of the Committee.</w:t>
      </w:r>
    </w:p>
    <w:p w:rsidR="00736FE1" w:rsidRPr="0065651C" w:rsidRDefault="00681027" w:rsidP="00380AEC">
      <w:pPr>
        <w:jc w:val="both"/>
        <w:rPr>
          <w:rFonts w:ascii="Arial" w:hAnsi="Arial" w:cs="Arial"/>
          <w:sz w:val="24"/>
          <w:szCs w:val="24"/>
        </w:rPr>
      </w:pPr>
      <w:r w:rsidRPr="0065651C">
        <w:rPr>
          <w:rFonts w:ascii="Arial" w:hAnsi="Arial" w:cs="Arial"/>
          <w:sz w:val="24"/>
          <w:szCs w:val="24"/>
        </w:rPr>
        <w:t>Currently, the Ministry for family and integration</w:t>
      </w:r>
      <w:r w:rsidR="00736FE1" w:rsidRPr="0065651C">
        <w:rPr>
          <w:rFonts w:ascii="Arial" w:hAnsi="Arial" w:cs="Arial"/>
          <w:sz w:val="24"/>
          <w:szCs w:val="24"/>
        </w:rPr>
        <w:t xml:space="preserve"> is leading the </w:t>
      </w:r>
      <w:r w:rsidR="00454A88" w:rsidRPr="0065651C">
        <w:rPr>
          <w:rFonts w:ascii="Arial" w:hAnsi="Arial" w:cs="Arial"/>
          <w:sz w:val="24"/>
          <w:szCs w:val="24"/>
        </w:rPr>
        <w:t>drafting</w:t>
      </w:r>
      <w:r w:rsidR="00736FE1" w:rsidRPr="0065651C">
        <w:rPr>
          <w:rFonts w:ascii="Arial" w:hAnsi="Arial" w:cs="Arial"/>
          <w:sz w:val="24"/>
          <w:szCs w:val="24"/>
        </w:rPr>
        <w:t xml:space="preserve"> </w:t>
      </w:r>
      <w:r w:rsidR="0014230F">
        <w:rPr>
          <w:rFonts w:ascii="Arial" w:hAnsi="Arial" w:cs="Arial"/>
          <w:sz w:val="24"/>
          <w:szCs w:val="24"/>
        </w:rPr>
        <w:t xml:space="preserve">process </w:t>
      </w:r>
      <w:r w:rsidR="00736FE1" w:rsidRPr="0065651C">
        <w:rPr>
          <w:rFonts w:ascii="Arial" w:hAnsi="Arial" w:cs="Arial"/>
          <w:sz w:val="24"/>
          <w:szCs w:val="24"/>
        </w:rPr>
        <w:t>of a new action plan (2019-2024)</w:t>
      </w:r>
      <w:r w:rsidRPr="0065651C">
        <w:rPr>
          <w:rFonts w:ascii="Arial" w:hAnsi="Arial" w:cs="Arial"/>
          <w:sz w:val="24"/>
          <w:szCs w:val="24"/>
        </w:rPr>
        <w:t>.</w:t>
      </w:r>
      <w:r w:rsidR="00736FE1" w:rsidRPr="0065651C">
        <w:rPr>
          <w:rFonts w:ascii="Arial" w:hAnsi="Arial" w:cs="Arial"/>
          <w:sz w:val="24"/>
          <w:szCs w:val="24"/>
        </w:rPr>
        <w:t xml:space="preserve"> Civil society, including persons with disabilities, were </w:t>
      </w:r>
      <w:hyperlink r:id="rId10" w:history="1">
        <w:r w:rsidR="00736FE1" w:rsidRPr="0065651C">
          <w:rPr>
            <w:rStyle w:val="Lienhypertexte"/>
            <w:rFonts w:ascii="Arial" w:hAnsi="Arial" w:cs="Arial"/>
            <w:sz w:val="24"/>
            <w:szCs w:val="24"/>
          </w:rPr>
          <w:t>involved and consulted</w:t>
        </w:r>
      </w:hyperlink>
      <w:r w:rsidR="00736FE1" w:rsidRPr="0065651C">
        <w:rPr>
          <w:rFonts w:ascii="Arial" w:hAnsi="Arial" w:cs="Arial"/>
          <w:sz w:val="24"/>
          <w:szCs w:val="24"/>
        </w:rPr>
        <w:t xml:space="preserve"> </w:t>
      </w:r>
      <w:r w:rsidR="00454A88" w:rsidRPr="0065651C">
        <w:rPr>
          <w:rFonts w:ascii="Arial" w:hAnsi="Arial" w:cs="Arial"/>
          <w:sz w:val="24"/>
          <w:szCs w:val="24"/>
        </w:rPr>
        <w:t>during this process</w:t>
      </w:r>
      <w:r w:rsidR="00736FE1" w:rsidRPr="0065651C">
        <w:rPr>
          <w:rFonts w:ascii="Arial" w:hAnsi="Arial" w:cs="Arial"/>
          <w:sz w:val="24"/>
          <w:szCs w:val="24"/>
        </w:rPr>
        <w:t xml:space="preserve">. Several </w:t>
      </w:r>
      <w:r w:rsidR="0014230F">
        <w:rPr>
          <w:rFonts w:ascii="Arial" w:hAnsi="Arial" w:cs="Arial"/>
          <w:sz w:val="24"/>
          <w:szCs w:val="24"/>
        </w:rPr>
        <w:t xml:space="preserve">(3) </w:t>
      </w:r>
      <w:r w:rsidR="00736FE1" w:rsidRPr="0065651C">
        <w:rPr>
          <w:rFonts w:ascii="Arial" w:hAnsi="Arial" w:cs="Arial"/>
          <w:sz w:val="24"/>
          <w:szCs w:val="24"/>
        </w:rPr>
        <w:t>working sessions took place where the participants</w:t>
      </w:r>
      <w:r w:rsidR="00454A88" w:rsidRPr="0065651C">
        <w:rPr>
          <w:rFonts w:ascii="Arial" w:hAnsi="Arial" w:cs="Arial"/>
          <w:sz w:val="24"/>
          <w:szCs w:val="24"/>
        </w:rPr>
        <w:t>, divided into 8 working groups on different topics,</w:t>
      </w:r>
      <w:r w:rsidR="0014230F">
        <w:rPr>
          <w:rStyle w:val="Appelnotedebasdep"/>
          <w:rFonts w:ascii="Arial" w:hAnsi="Arial" w:cs="Arial"/>
          <w:sz w:val="24"/>
          <w:szCs w:val="24"/>
        </w:rPr>
        <w:footnoteReference w:id="2"/>
      </w:r>
      <w:r w:rsidR="00736FE1" w:rsidRPr="0065651C">
        <w:rPr>
          <w:rFonts w:ascii="Arial" w:hAnsi="Arial" w:cs="Arial"/>
          <w:sz w:val="24"/>
          <w:szCs w:val="24"/>
        </w:rPr>
        <w:t xml:space="preserve"> could propose </w:t>
      </w:r>
      <w:r w:rsidR="0014230F">
        <w:rPr>
          <w:rFonts w:ascii="Arial" w:hAnsi="Arial" w:cs="Arial"/>
          <w:sz w:val="24"/>
          <w:szCs w:val="24"/>
        </w:rPr>
        <w:t xml:space="preserve">and discuss about the </w:t>
      </w:r>
      <w:r w:rsidR="00736FE1" w:rsidRPr="0065651C">
        <w:rPr>
          <w:rFonts w:ascii="Arial" w:hAnsi="Arial" w:cs="Arial"/>
          <w:sz w:val="24"/>
          <w:szCs w:val="24"/>
        </w:rPr>
        <w:t xml:space="preserve">measures that should be included in the action plan. A final meeting </w:t>
      </w:r>
      <w:r w:rsidR="00454A88" w:rsidRPr="0065651C">
        <w:rPr>
          <w:rFonts w:ascii="Arial" w:hAnsi="Arial" w:cs="Arial"/>
          <w:sz w:val="24"/>
          <w:szCs w:val="24"/>
        </w:rPr>
        <w:t>took place</w:t>
      </w:r>
      <w:r w:rsidR="00736FE1" w:rsidRPr="0065651C">
        <w:rPr>
          <w:rFonts w:ascii="Arial" w:hAnsi="Arial" w:cs="Arial"/>
          <w:sz w:val="24"/>
          <w:szCs w:val="24"/>
        </w:rPr>
        <w:t xml:space="preserve"> </w:t>
      </w:r>
      <w:r w:rsidR="0014230F">
        <w:rPr>
          <w:rFonts w:ascii="Arial" w:hAnsi="Arial" w:cs="Arial"/>
          <w:sz w:val="24"/>
          <w:szCs w:val="24"/>
        </w:rPr>
        <w:t>in March 2019</w:t>
      </w:r>
      <w:r w:rsidR="00736FE1" w:rsidRPr="0065651C">
        <w:rPr>
          <w:rFonts w:ascii="Arial" w:hAnsi="Arial" w:cs="Arial"/>
          <w:sz w:val="24"/>
          <w:szCs w:val="24"/>
        </w:rPr>
        <w:t xml:space="preserve"> during which </w:t>
      </w:r>
      <w:r w:rsidR="0014230F">
        <w:rPr>
          <w:rFonts w:ascii="Arial" w:hAnsi="Arial" w:cs="Arial"/>
          <w:sz w:val="24"/>
          <w:szCs w:val="24"/>
        </w:rPr>
        <w:t>a single (almost-final)</w:t>
      </w:r>
      <w:r w:rsidR="00736FE1" w:rsidRPr="0065651C">
        <w:rPr>
          <w:rFonts w:ascii="Arial" w:hAnsi="Arial" w:cs="Arial"/>
          <w:sz w:val="24"/>
          <w:szCs w:val="24"/>
        </w:rPr>
        <w:t xml:space="preserve"> chapter </w:t>
      </w:r>
      <w:proofErr w:type="gramStart"/>
      <w:r w:rsidR="00736FE1" w:rsidRPr="0065651C">
        <w:rPr>
          <w:rFonts w:ascii="Arial" w:hAnsi="Arial" w:cs="Arial"/>
          <w:sz w:val="24"/>
          <w:szCs w:val="24"/>
        </w:rPr>
        <w:t>was presented</w:t>
      </w:r>
      <w:proofErr w:type="gramEnd"/>
      <w:r w:rsidR="00736FE1" w:rsidRPr="0065651C">
        <w:rPr>
          <w:rFonts w:ascii="Arial" w:hAnsi="Arial" w:cs="Arial"/>
          <w:sz w:val="24"/>
          <w:szCs w:val="24"/>
        </w:rPr>
        <w:t xml:space="preserve"> to the public. Civil society, government representatives and persons with disabilities could comment and discuss on the NAP and other issues. </w:t>
      </w:r>
      <w:r w:rsidR="0014230F">
        <w:rPr>
          <w:rFonts w:ascii="Arial" w:hAnsi="Arial" w:cs="Arial"/>
          <w:sz w:val="24"/>
          <w:szCs w:val="24"/>
        </w:rPr>
        <w:t xml:space="preserve">However, it </w:t>
      </w:r>
      <w:proofErr w:type="gramStart"/>
      <w:r w:rsidR="0014230F">
        <w:rPr>
          <w:rFonts w:ascii="Arial" w:hAnsi="Arial" w:cs="Arial"/>
          <w:sz w:val="24"/>
          <w:szCs w:val="24"/>
        </w:rPr>
        <w:t>was criticized</w:t>
      </w:r>
      <w:proofErr w:type="gramEnd"/>
      <w:r w:rsidR="0014230F">
        <w:rPr>
          <w:rFonts w:ascii="Arial" w:hAnsi="Arial" w:cs="Arial"/>
          <w:sz w:val="24"/>
          <w:szCs w:val="24"/>
        </w:rPr>
        <w:t xml:space="preserve"> that only one chapter was being presented and that it was not possible to comment on the others. </w:t>
      </w:r>
      <w:r w:rsidR="00736FE1" w:rsidRPr="0065651C">
        <w:rPr>
          <w:rFonts w:ascii="Arial" w:hAnsi="Arial" w:cs="Arial"/>
          <w:sz w:val="24"/>
          <w:szCs w:val="24"/>
        </w:rPr>
        <w:t>Whereas the Ministry for family and integration has the lead in the drafting process, each Ministry is responsible for its own area and thus needs to approve the measures proposed in</w:t>
      </w:r>
      <w:r w:rsidR="0014230F">
        <w:rPr>
          <w:rFonts w:ascii="Arial" w:hAnsi="Arial" w:cs="Arial"/>
          <w:sz w:val="24"/>
          <w:szCs w:val="24"/>
        </w:rPr>
        <w:t xml:space="preserve"> the respective chapters of</w:t>
      </w:r>
      <w:r w:rsidR="00736FE1" w:rsidRPr="0065651C">
        <w:rPr>
          <w:rFonts w:ascii="Arial" w:hAnsi="Arial" w:cs="Arial"/>
          <w:sz w:val="24"/>
          <w:szCs w:val="24"/>
        </w:rPr>
        <w:t xml:space="preserve"> the draft. The final version </w:t>
      </w:r>
      <w:proofErr w:type="gramStart"/>
      <w:r w:rsidR="00736FE1" w:rsidRPr="0065651C">
        <w:rPr>
          <w:rFonts w:ascii="Arial" w:hAnsi="Arial" w:cs="Arial"/>
          <w:sz w:val="24"/>
          <w:szCs w:val="24"/>
        </w:rPr>
        <w:t>is expected to be approved</w:t>
      </w:r>
      <w:proofErr w:type="gramEnd"/>
      <w:r w:rsidR="00736FE1" w:rsidRPr="0065651C">
        <w:rPr>
          <w:rFonts w:ascii="Arial" w:hAnsi="Arial" w:cs="Arial"/>
          <w:sz w:val="24"/>
          <w:szCs w:val="24"/>
        </w:rPr>
        <w:t xml:space="preserve"> by the end of 2019. </w:t>
      </w:r>
      <w:r w:rsidR="00454A88" w:rsidRPr="0065651C">
        <w:rPr>
          <w:rFonts w:ascii="Arial" w:hAnsi="Arial" w:cs="Arial"/>
          <w:sz w:val="24"/>
          <w:szCs w:val="24"/>
        </w:rPr>
        <w:t xml:space="preserve">The </w:t>
      </w:r>
      <w:r w:rsidR="0014230F">
        <w:rPr>
          <w:rFonts w:ascii="Arial" w:hAnsi="Arial" w:cs="Arial"/>
          <w:sz w:val="24"/>
          <w:szCs w:val="24"/>
        </w:rPr>
        <w:t>feedback</w:t>
      </w:r>
      <w:r w:rsidR="00454A88" w:rsidRPr="0065651C">
        <w:rPr>
          <w:rFonts w:ascii="Arial" w:hAnsi="Arial" w:cs="Arial"/>
          <w:sz w:val="24"/>
          <w:szCs w:val="24"/>
        </w:rPr>
        <w:t xml:space="preserve"> </w:t>
      </w:r>
      <w:r w:rsidR="0014230F">
        <w:rPr>
          <w:rFonts w:ascii="Arial" w:hAnsi="Arial" w:cs="Arial"/>
          <w:sz w:val="24"/>
          <w:szCs w:val="24"/>
        </w:rPr>
        <w:t>was</w:t>
      </w:r>
      <w:r w:rsidR="00454A88" w:rsidRPr="0065651C">
        <w:rPr>
          <w:rFonts w:ascii="Arial" w:hAnsi="Arial" w:cs="Arial"/>
          <w:sz w:val="24"/>
          <w:szCs w:val="24"/>
        </w:rPr>
        <w:t xml:space="preserve"> generally positive and the Government was encouraged to maintain its inclusive approa</w:t>
      </w:r>
      <w:r w:rsidR="0014230F">
        <w:rPr>
          <w:rFonts w:ascii="Arial" w:hAnsi="Arial" w:cs="Arial"/>
          <w:sz w:val="24"/>
          <w:szCs w:val="24"/>
        </w:rPr>
        <w:t>ch. However, some doubts remain</w:t>
      </w:r>
      <w:r w:rsidR="00454A88" w:rsidRPr="0065651C">
        <w:rPr>
          <w:rFonts w:ascii="Arial" w:hAnsi="Arial" w:cs="Arial"/>
          <w:sz w:val="24"/>
          <w:szCs w:val="24"/>
        </w:rPr>
        <w:t xml:space="preserve"> as to the final content of the NAP (there is a risk that the ministries remove some recommendations without any possibility for the civil society to comment), the implementation and the control mechanisms put in place to verify </w:t>
      </w:r>
      <w:r w:rsidR="0014230F">
        <w:rPr>
          <w:rFonts w:ascii="Arial" w:hAnsi="Arial" w:cs="Arial"/>
          <w:sz w:val="24"/>
          <w:szCs w:val="24"/>
        </w:rPr>
        <w:t>whether</w:t>
      </w:r>
      <w:r w:rsidR="00454A88" w:rsidRPr="0065651C">
        <w:rPr>
          <w:rFonts w:ascii="Arial" w:hAnsi="Arial" w:cs="Arial"/>
          <w:sz w:val="24"/>
          <w:szCs w:val="24"/>
        </w:rPr>
        <w:t xml:space="preserve"> the </w:t>
      </w:r>
      <w:r w:rsidR="00B32048" w:rsidRPr="0065651C">
        <w:rPr>
          <w:rFonts w:ascii="Arial" w:hAnsi="Arial" w:cs="Arial"/>
          <w:sz w:val="24"/>
          <w:szCs w:val="24"/>
        </w:rPr>
        <w:t xml:space="preserve">measures </w:t>
      </w:r>
      <w:proofErr w:type="gramStart"/>
      <w:r w:rsidR="00B32048" w:rsidRPr="0065651C">
        <w:rPr>
          <w:rFonts w:ascii="Arial" w:hAnsi="Arial" w:cs="Arial"/>
          <w:sz w:val="24"/>
          <w:szCs w:val="24"/>
        </w:rPr>
        <w:t>are</w:t>
      </w:r>
      <w:r w:rsidR="00454A88" w:rsidRPr="0065651C">
        <w:rPr>
          <w:rFonts w:ascii="Arial" w:hAnsi="Arial" w:cs="Arial"/>
          <w:sz w:val="24"/>
          <w:szCs w:val="24"/>
        </w:rPr>
        <w:t xml:space="preserve"> </w:t>
      </w:r>
      <w:r w:rsidR="0014230F">
        <w:rPr>
          <w:rFonts w:ascii="Arial" w:hAnsi="Arial" w:cs="Arial"/>
          <w:sz w:val="24"/>
          <w:szCs w:val="24"/>
        </w:rPr>
        <w:t xml:space="preserve">indeed </w:t>
      </w:r>
      <w:r w:rsidR="00454A88" w:rsidRPr="0065651C">
        <w:rPr>
          <w:rFonts w:ascii="Arial" w:hAnsi="Arial" w:cs="Arial"/>
          <w:sz w:val="24"/>
          <w:szCs w:val="24"/>
        </w:rPr>
        <w:t xml:space="preserve">being </w:t>
      </w:r>
      <w:r w:rsidR="0014230F">
        <w:rPr>
          <w:rFonts w:ascii="Arial" w:hAnsi="Arial" w:cs="Arial"/>
          <w:sz w:val="24"/>
          <w:szCs w:val="24"/>
        </w:rPr>
        <w:t xml:space="preserve">(correctly) </w:t>
      </w:r>
      <w:r w:rsidR="00454A88" w:rsidRPr="0065651C">
        <w:rPr>
          <w:rFonts w:ascii="Arial" w:hAnsi="Arial" w:cs="Arial"/>
          <w:sz w:val="24"/>
          <w:szCs w:val="24"/>
        </w:rPr>
        <w:t>put</w:t>
      </w:r>
      <w:proofErr w:type="gramEnd"/>
      <w:r w:rsidR="00454A88" w:rsidRPr="0065651C">
        <w:rPr>
          <w:rFonts w:ascii="Arial" w:hAnsi="Arial" w:cs="Arial"/>
          <w:sz w:val="24"/>
          <w:szCs w:val="24"/>
        </w:rPr>
        <w:t xml:space="preserve"> into practice.</w:t>
      </w:r>
      <w:r w:rsidR="0014230F">
        <w:rPr>
          <w:rFonts w:ascii="Arial" w:hAnsi="Arial" w:cs="Arial"/>
          <w:sz w:val="24"/>
          <w:szCs w:val="24"/>
        </w:rPr>
        <w:t xml:space="preserve"> It </w:t>
      </w:r>
      <w:proofErr w:type="gramStart"/>
      <w:r w:rsidR="0014230F">
        <w:rPr>
          <w:rFonts w:ascii="Arial" w:hAnsi="Arial" w:cs="Arial"/>
          <w:sz w:val="24"/>
          <w:szCs w:val="24"/>
        </w:rPr>
        <w:t>was also recommended</w:t>
      </w:r>
      <w:proofErr w:type="gramEnd"/>
      <w:r w:rsidR="0014230F">
        <w:rPr>
          <w:rFonts w:ascii="Arial" w:hAnsi="Arial" w:cs="Arial"/>
          <w:sz w:val="24"/>
          <w:szCs w:val="24"/>
        </w:rPr>
        <w:t xml:space="preserve"> </w:t>
      </w:r>
      <w:r w:rsidR="00B32048" w:rsidRPr="0065651C">
        <w:rPr>
          <w:rFonts w:ascii="Arial" w:hAnsi="Arial" w:cs="Arial"/>
          <w:sz w:val="24"/>
          <w:szCs w:val="24"/>
        </w:rPr>
        <w:t xml:space="preserve">to </w:t>
      </w:r>
      <w:r w:rsidR="00AE35E8">
        <w:rPr>
          <w:rFonts w:ascii="Arial" w:hAnsi="Arial" w:cs="Arial"/>
          <w:sz w:val="24"/>
          <w:szCs w:val="24"/>
        </w:rPr>
        <w:t>further develop and include</w:t>
      </w:r>
      <w:r w:rsidR="00B32048" w:rsidRPr="0065651C">
        <w:rPr>
          <w:rFonts w:ascii="Arial" w:hAnsi="Arial" w:cs="Arial"/>
          <w:sz w:val="24"/>
          <w:szCs w:val="24"/>
        </w:rPr>
        <w:t xml:space="preserve"> the participation of persons with disabilities. </w:t>
      </w:r>
    </w:p>
    <w:p w:rsidR="009923EF" w:rsidRPr="0065651C" w:rsidRDefault="009923EF" w:rsidP="009923EF">
      <w:pPr>
        <w:jc w:val="both"/>
        <w:rPr>
          <w:rFonts w:ascii="Arial" w:hAnsi="Arial" w:cs="Arial"/>
          <w:sz w:val="24"/>
          <w:szCs w:val="24"/>
        </w:rPr>
      </w:pPr>
      <w:r w:rsidRPr="0065651C">
        <w:rPr>
          <w:rFonts w:ascii="Arial" w:hAnsi="Arial" w:cs="Arial"/>
          <w:sz w:val="24"/>
          <w:szCs w:val="24"/>
        </w:rPr>
        <w:t>The current</w:t>
      </w:r>
      <w:r w:rsidR="00B32048" w:rsidRPr="0065651C">
        <w:rPr>
          <w:rFonts w:ascii="Arial" w:hAnsi="Arial" w:cs="Arial"/>
          <w:sz w:val="24"/>
          <w:szCs w:val="24"/>
        </w:rPr>
        <w:t>/old</w:t>
      </w:r>
      <w:r w:rsidRPr="0065651C">
        <w:rPr>
          <w:rFonts w:ascii="Arial" w:hAnsi="Arial" w:cs="Arial"/>
          <w:sz w:val="24"/>
          <w:szCs w:val="24"/>
        </w:rPr>
        <w:t xml:space="preserve"> action plan </w:t>
      </w:r>
      <w:r w:rsidR="00B32048" w:rsidRPr="0065651C">
        <w:rPr>
          <w:rFonts w:ascii="Arial" w:hAnsi="Arial" w:cs="Arial"/>
          <w:sz w:val="24"/>
          <w:szCs w:val="24"/>
        </w:rPr>
        <w:t xml:space="preserve">contains a </w:t>
      </w:r>
      <w:r w:rsidR="00AE35E8" w:rsidRPr="0065651C">
        <w:rPr>
          <w:rFonts w:ascii="Arial" w:hAnsi="Arial" w:cs="Arial"/>
          <w:sz w:val="24"/>
          <w:szCs w:val="24"/>
        </w:rPr>
        <w:t>chapter, which</w:t>
      </w:r>
      <w:r w:rsidRPr="0065651C">
        <w:rPr>
          <w:rFonts w:ascii="Arial" w:hAnsi="Arial" w:cs="Arial"/>
          <w:sz w:val="24"/>
          <w:szCs w:val="24"/>
        </w:rPr>
        <w:t xml:space="preserve"> is specifically aim</w:t>
      </w:r>
      <w:r w:rsidR="00454A88" w:rsidRPr="0065651C">
        <w:rPr>
          <w:rFonts w:ascii="Arial" w:hAnsi="Arial" w:cs="Arial"/>
          <w:sz w:val="24"/>
          <w:szCs w:val="24"/>
        </w:rPr>
        <w:t>ing</w:t>
      </w:r>
      <w:r w:rsidRPr="0065651C">
        <w:rPr>
          <w:rFonts w:ascii="Arial" w:hAnsi="Arial" w:cs="Arial"/>
          <w:sz w:val="24"/>
          <w:szCs w:val="24"/>
        </w:rPr>
        <w:t xml:space="preserve"> at raising awareness about persons with disabilities:</w:t>
      </w:r>
      <w:r w:rsidR="00AE35E8">
        <w:rPr>
          <w:rStyle w:val="Appelnotedebasdep"/>
          <w:rFonts w:ascii="Arial" w:hAnsi="Arial" w:cs="Arial"/>
          <w:sz w:val="24"/>
          <w:szCs w:val="24"/>
        </w:rPr>
        <w:footnoteReference w:id="3"/>
      </w:r>
    </w:p>
    <w:p w:rsidR="009923EF" w:rsidRPr="0065651C" w:rsidRDefault="00AE35E8" w:rsidP="009923EF">
      <w:pPr>
        <w:pStyle w:val="Paragraphedeliste"/>
        <w:numPr>
          <w:ilvl w:val="0"/>
          <w:numId w:val="2"/>
        </w:numPr>
        <w:ind w:left="720"/>
        <w:jc w:val="both"/>
        <w:rPr>
          <w:rFonts w:ascii="Arial" w:hAnsi="Arial" w:cs="Arial"/>
          <w:sz w:val="24"/>
          <w:szCs w:val="24"/>
        </w:rPr>
      </w:pPr>
      <w:r>
        <w:rPr>
          <w:rFonts w:ascii="Arial" w:hAnsi="Arial" w:cs="Arial"/>
          <w:sz w:val="24"/>
          <w:szCs w:val="24"/>
        </w:rPr>
        <w:t>A</w:t>
      </w:r>
      <w:r w:rsidR="009923EF" w:rsidRPr="0065651C">
        <w:rPr>
          <w:rFonts w:ascii="Arial" w:hAnsi="Arial" w:cs="Arial"/>
          <w:sz w:val="24"/>
          <w:szCs w:val="24"/>
        </w:rPr>
        <w:t xml:space="preserve"> 2010 campaign about the CRPD</w:t>
      </w:r>
      <w:r>
        <w:rPr>
          <w:rFonts w:ascii="Arial" w:hAnsi="Arial" w:cs="Arial"/>
          <w:sz w:val="24"/>
          <w:szCs w:val="24"/>
        </w:rPr>
        <w:t xml:space="preserve"> aimed</w:t>
      </w:r>
      <w:r w:rsidR="009923EF" w:rsidRPr="0065651C">
        <w:rPr>
          <w:rFonts w:ascii="Arial" w:hAnsi="Arial" w:cs="Arial"/>
          <w:sz w:val="24"/>
          <w:szCs w:val="24"/>
        </w:rPr>
        <w:t xml:space="preserve"> at the written press and the TV</w:t>
      </w:r>
      <w:r>
        <w:rPr>
          <w:rFonts w:ascii="Arial" w:hAnsi="Arial" w:cs="Arial"/>
          <w:sz w:val="24"/>
          <w:szCs w:val="24"/>
        </w:rPr>
        <w:t xml:space="preserve"> </w:t>
      </w:r>
      <w:proofErr w:type="gramStart"/>
      <w:r>
        <w:rPr>
          <w:rFonts w:ascii="Arial" w:hAnsi="Arial" w:cs="Arial"/>
          <w:sz w:val="24"/>
          <w:szCs w:val="24"/>
        </w:rPr>
        <w:t>was foreseen</w:t>
      </w:r>
      <w:proofErr w:type="gramEnd"/>
      <w:r>
        <w:rPr>
          <w:rFonts w:ascii="Arial" w:hAnsi="Arial" w:cs="Arial"/>
          <w:sz w:val="24"/>
          <w:szCs w:val="24"/>
        </w:rPr>
        <w:t xml:space="preserve"> by the NAP</w:t>
      </w:r>
      <w:r w:rsidR="009923EF" w:rsidRPr="0065651C">
        <w:rPr>
          <w:rFonts w:ascii="Arial" w:hAnsi="Arial" w:cs="Arial"/>
          <w:sz w:val="24"/>
          <w:szCs w:val="24"/>
        </w:rPr>
        <w:t xml:space="preserve">. The idea is to show to the public how persons with disabilities have managed to find ways to live their lives autonomously. The main message is to show that persons with disabilities, just like any other citizen, contribute to society and can have an autonomous life – if the environment is adapted. </w:t>
      </w:r>
    </w:p>
    <w:p w:rsidR="009923EF" w:rsidRPr="0065651C" w:rsidRDefault="009923EF" w:rsidP="009923EF">
      <w:pPr>
        <w:pStyle w:val="Paragraphedeliste"/>
        <w:numPr>
          <w:ilvl w:val="0"/>
          <w:numId w:val="2"/>
        </w:numPr>
        <w:ind w:left="720"/>
        <w:jc w:val="both"/>
        <w:rPr>
          <w:rFonts w:ascii="Arial" w:hAnsi="Arial" w:cs="Arial"/>
          <w:sz w:val="24"/>
          <w:szCs w:val="24"/>
        </w:rPr>
      </w:pPr>
      <w:r w:rsidRPr="0065651C">
        <w:rPr>
          <w:rFonts w:ascii="Arial" w:hAnsi="Arial" w:cs="Arial"/>
          <w:sz w:val="24"/>
          <w:szCs w:val="24"/>
        </w:rPr>
        <w:t>Projects aimed at eradicating children’s fear</w:t>
      </w:r>
      <w:r w:rsidR="00AE35E8">
        <w:rPr>
          <w:rFonts w:ascii="Arial" w:hAnsi="Arial" w:cs="Arial"/>
          <w:sz w:val="24"/>
          <w:szCs w:val="24"/>
        </w:rPr>
        <w:t>s</w:t>
      </w:r>
      <w:r w:rsidRPr="0065651C">
        <w:rPr>
          <w:rFonts w:ascii="Arial" w:hAnsi="Arial" w:cs="Arial"/>
          <w:sz w:val="24"/>
          <w:szCs w:val="24"/>
        </w:rPr>
        <w:t xml:space="preserve"> of disabilities </w:t>
      </w:r>
      <w:proofErr w:type="gramStart"/>
      <w:r w:rsidRPr="0065651C">
        <w:rPr>
          <w:rFonts w:ascii="Arial" w:hAnsi="Arial" w:cs="Arial"/>
          <w:sz w:val="24"/>
          <w:szCs w:val="24"/>
        </w:rPr>
        <w:t>are being promoted</w:t>
      </w:r>
      <w:proofErr w:type="gramEnd"/>
      <w:r w:rsidRPr="0065651C">
        <w:rPr>
          <w:rFonts w:ascii="Arial" w:hAnsi="Arial" w:cs="Arial"/>
          <w:sz w:val="24"/>
          <w:szCs w:val="24"/>
        </w:rPr>
        <w:t xml:space="preserve"> in order to teach tolerance. Children </w:t>
      </w:r>
      <w:r w:rsidR="00B32048" w:rsidRPr="0065651C">
        <w:rPr>
          <w:rFonts w:ascii="Arial" w:hAnsi="Arial" w:cs="Arial"/>
          <w:sz w:val="24"/>
          <w:szCs w:val="24"/>
        </w:rPr>
        <w:t>should</w:t>
      </w:r>
      <w:r w:rsidRPr="0065651C">
        <w:rPr>
          <w:rFonts w:ascii="Arial" w:hAnsi="Arial" w:cs="Arial"/>
          <w:sz w:val="24"/>
          <w:szCs w:val="24"/>
        </w:rPr>
        <w:t xml:space="preserve"> learn to respect differences and to </w:t>
      </w:r>
      <w:r w:rsidRPr="0065651C">
        <w:rPr>
          <w:rFonts w:ascii="Arial" w:hAnsi="Arial" w:cs="Arial"/>
          <w:sz w:val="24"/>
          <w:szCs w:val="24"/>
        </w:rPr>
        <w:lastRenderedPageBreak/>
        <w:t xml:space="preserve">acknowledge them as something positive. Inclusive sports activities </w:t>
      </w:r>
      <w:proofErr w:type="gramStart"/>
      <w:r w:rsidRPr="0065651C">
        <w:rPr>
          <w:rFonts w:ascii="Arial" w:hAnsi="Arial" w:cs="Arial"/>
          <w:sz w:val="24"/>
          <w:szCs w:val="24"/>
        </w:rPr>
        <w:t>should be promoted</w:t>
      </w:r>
      <w:proofErr w:type="gramEnd"/>
      <w:r w:rsidRPr="0065651C">
        <w:rPr>
          <w:rFonts w:ascii="Arial" w:hAnsi="Arial" w:cs="Arial"/>
          <w:sz w:val="24"/>
          <w:szCs w:val="24"/>
        </w:rPr>
        <w:t xml:space="preserve">, mixing children with disabilities and children without disabilities. </w:t>
      </w:r>
    </w:p>
    <w:p w:rsidR="009923EF" w:rsidRPr="0065651C" w:rsidRDefault="009923EF" w:rsidP="009923EF">
      <w:pPr>
        <w:pStyle w:val="Paragraphedeliste"/>
        <w:numPr>
          <w:ilvl w:val="0"/>
          <w:numId w:val="2"/>
        </w:numPr>
        <w:ind w:left="720"/>
        <w:jc w:val="both"/>
        <w:rPr>
          <w:rFonts w:ascii="Arial" w:hAnsi="Arial" w:cs="Arial"/>
          <w:sz w:val="24"/>
          <w:szCs w:val="24"/>
        </w:rPr>
      </w:pPr>
      <w:r w:rsidRPr="0065651C">
        <w:rPr>
          <w:rFonts w:ascii="Arial" w:hAnsi="Arial" w:cs="Arial"/>
          <w:sz w:val="24"/>
          <w:szCs w:val="24"/>
        </w:rPr>
        <w:t xml:space="preserve">Persons with disabilities should be empowered – they need to be aware of their value, they need to believe in themselves and learn how to express their needs. Persons with disabilities must have the possibility, for instance, to participate in elections and </w:t>
      </w:r>
      <w:proofErr w:type="gramStart"/>
      <w:r w:rsidRPr="0065651C">
        <w:rPr>
          <w:rFonts w:ascii="Arial" w:hAnsi="Arial" w:cs="Arial"/>
          <w:sz w:val="24"/>
          <w:szCs w:val="24"/>
        </w:rPr>
        <w:t>must be sufficiently informed</w:t>
      </w:r>
      <w:proofErr w:type="gramEnd"/>
      <w:r w:rsidRPr="0065651C">
        <w:rPr>
          <w:rFonts w:ascii="Arial" w:hAnsi="Arial" w:cs="Arial"/>
          <w:sz w:val="24"/>
          <w:szCs w:val="24"/>
        </w:rPr>
        <w:t xml:space="preserve"> on this subject in order to make use of this crucial right. The news have to be accessible to everyone – the press has to be aware of the advantages of using </w:t>
      </w:r>
      <w:proofErr w:type="gramStart"/>
      <w:r w:rsidRPr="0065651C">
        <w:rPr>
          <w:rFonts w:ascii="Arial" w:hAnsi="Arial" w:cs="Arial"/>
          <w:sz w:val="24"/>
          <w:szCs w:val="24"/>
        </w:rPr>
        <w:t>a</w:t>
      </w:r>
      <w:proofErr w:type="gramEnd"/>
      <w:r w:rsidRPr="0065651C">
        <w:rPr>
          <w:rFonts w:ascii="Arial" w:hAnsi="Arial" w:cs="Arial"/>
          <w:sz w:val="24"/>
          <w:szCs w:val="24"/>
        </w:rPr>
        <w:t xml:space="preserve"> “</w:t>
      </w:r>
      <w:r w:rsidR="000E7A53" w:rsidRPr="00AE35E8">
        <w:rPr>
          <w:rFonts w:ascii="Arial" w:hAnsi="Arial" w:cs="Arial"/>
          <w:i/>
          <w:sz w:val="24"/>
          <w:szCs w:val="24"/>
        </w:rPr>
        <w:t>easy</w:t>
      </w:r>
      <w:r w:rsidRPr="00AE35E8">
        <w:rPr>
          <w:rFonts w:ascii="Arial" w:hAnsi="Arial" w:cs="Arial"/>
          <w:i/>
          <w:sz w:val="24"/>
          <w:szCs w:val="24"/>
        </w:rPr>
        <w:t xml:space="preserve"> language</w:t>
      </w:r>
      <w:r w:rsidRPr="0065651C">
        <w:rPr>
          <w:rFonts w:ascii="Arial" w:hAnsi="Arial" w:cs="Arial"/>
          <w:sz w:val="24"/>
          <w:szCs w:val="24"/>
        </w:rPr>
        <w:t xml:space="preserve">” and the news on TV have to be subtitled. </w:t>
      </w:r>
    </w:p>
    <w:p w:rsidR="009923EF" w:rsidRPr="0065651C" w:rsidRDefault="009923EF" w:rsidP="009923EF">
      <w:pPr>
        <w:pStyle w:val="Paragraphedeliste"/>
        <w:numPr>
          <w:ilvl w:val="0"/>
          <w:numId w:val="2"/>
        </w:numPr>
        <w:ind w:left="720"/>
        <w:jc w:val="both"/>
        <w:rPr>
          <w:rFonts w:ascii="Arial" w:hAnsi="Arial" w:cs="Arial"/>
          <w:sz w:val="24"/>
          <w:szCs w:val="24"/>
        </w:rPr>
      </w:pPr>
      <w:r w:rsidRPr="0065651C">
        <w:rPr>
          <w:rFonts w:ascii="Arial" w:hAnsi="Arial" w:cs="Arial"/>
          <w:sz w:val="24"/>
          <w:szCs w:val="24"/>
        </w:rPr>
        <w:t xml:space="preserve">A “competence center” on </w:t>
      </w:r>
      <w:r w:rsidR="000E7A53" w:rsidRPr="0065651C">
        <w:rPr>
          <w:rFonts w:ascii="Arial" w:hAnsi="Arial" w:cs="Arial"/>
          <w:sz w:val="24"/>
          <w:szCs w:val="24"/>
        </w:rPr>
        <w:t>easy</w:t>
      </w:r>
      <w:r w:rsidRPr="0065651C">
        <w:rPr>
          <w:rFonts w:ascii="Arial" w:hAnsi="Arial" w:cs="Arial"/>
          <w:sz w:val="24"/>
          <w:szCs w:val="24"/>
        </w:rPr>
        <w:t xml:space="preserve"> language or a center in charge of the promotion of </w:t>
      </w:r>
      <w:r w:rsidR="000E7A53" w:rsidRPr="0065651C">
        <w:rPr>
          <w:rFonts w:ascii="Arial" w:hAnsi="Arial" w:cs="Arial"/>
          <w:sz w:val="24"/>
          <w:szCs w:val="24"/>
        </w:rPr>
        <w:t>easy</w:t>
      </w:r>
      <w:r w:rsidRPr="0065651C">
        <w:rPr>
          <w:rFonts w:ascii="Arial" w:hAnsi="Arial" w:cs="Arial"/>
          <w:sz w:val="24"/>
          <w:szCs w:val="24"/>
        </w:rPr>
        <w:t xml:space="preserve"> communication </w:t>
      </w:r>
      <w:proofErr w:type="gramStart"/>
      <w:r w:rsidRPr="0065651C">
        <w:rPr>
          <w:rFonts w:ascii="Arial" w:hAnsi="Arial" w:cs="Arial"/>
          <w:sz w:val="24"/>
          <w:szCs w:val="24"/>
        </w:rPr>
        <w:t>should be created</w:t>
      </w:r>
      <w:proofErr w:type="gramEnd"/>
      <w:r w:rsidRPr="0065651C">
        <w:rPr>
          <w:rFonts w:ascii="Arial" w:hAnsi="Arial" w:cs="Arial"/>
          <w:sz w:val="24"/>
          <w:szCs w:val="24"/>
        </w:rPr>
        <w:t xml:space="preserve">. </w:t>
      </w:r>
    </w:p>
    <w:p w:rsidR="009923EF" w:rsidRPr="0065651C" w:rsidRDefault="009923EF" w:rsidP="009923EF">
      <w:pPr>
        <w:pStyle w:val="Paragraphedeliste"/>
        <w:numPr>
          <w:ilvl w:val="0"/>
          <w:numId w:val="2"/>
        </w:numPr>
        <w:ind w:left="720"/>
        <w:jc w:val="both"/>
        <w:rPr>
          <w:rFonts w:ascii="Arial" w:hAnsi="Arial" w:cs="Arial"/>
          <w:sz w:val="24"/>
          <w:szCs w:val="24"/>
        </w:rPr>
      </w:pPr>
      <w:r w:rsidRPr="0065651C">
        <w:rPr>
          <w:rFonts w:ascii="Arial" w:hAnsi="Arial" w:cs="Arial"/>
          <w:sz w:val="24"/>
          <w:szCs w:val="24"/>
        </w:rPr>
        <w:t xml:space="preserve">All public websites are being restructured in order to become more homogeneous and, as far as possible, accessible to everyone. Documents must be available in </w:t>
      </w:r>
      <w:r w:rsidR="000E7A53" w:rsidRPr="0065651C">
        <w:rPr>
          <w:rFonts w:ascii="Arial" w:hAnsi="Arial" w:cs="Arial"/>
          <w:sz w:val="24"/>
          <w:szCs w:val="24"/>
        </w:rPr>
        <w:t>easy</w:t>
      </w:r>
      <w:r w:rsidRPr="0065651C">
        <w:rPr>
          <w:rFonts w:ascii="Arial" w:hAnsi="Arial" w:cs="Arial"/>
          <w:sz w:val="24"/>
          <w:szCs w:val="24"/>
        </w:rPr>
        <w:t xml:space="preserve"> language and the authors of these websites should have special training. Municipalities and private actors </w:t>
      </w:r>
      <w:proofErr w:type="gramStart"/>
      <w:r w:rsidRPr="0065651C">
        <w:rPr>
          <w:rFonts w:ascii="Arial" w:hAnsi="Arial" w:cs="Arial"/>
          <w:sz w:val="24"/>
          <w:szCs w:val="24"/>
        </w:rPr>
        <w:t>should be made</w:t>
      </w:r>
      <w:proofErr w:type="gramEnd"/>
      <w:r w:rsidRPr="0065651C">
        <w:rPr>
          <w:rFonts w:ascii="Arial" w:hAnsi="Arial" w:cs="Arial"/>
          <w:sz w:val="24"/>
          <w:szCs w:val="24"/>
        </w:rPr>
        <w:t xml:space="preserve"> aware of the possibilities of having more accessible websites.</w:t>
      </w:r>
    </w:p>
    <w:p w:rsidR="009923EF" w:rsidRPr="0065651C" w:rsidRDefault="009923EF" w:rsidP="009923EF">
      <w:pPr>
        <w:pStyle w:val="Paragraphedeliste"/>
        <w:numPr>
          <w:ilvl w:val="0"/>
          <w:numId w:val="2"/>
        </w:numPr>
        <w:ind w:left="720"/>
        <w:jc w:val="both"/>
        <w:rPr>
          <w:rFonts w:ascii="Arial" w:hAnsi="Arial" w:cs="Arial"/>
          <w:sz w:val="24"/>
          <w:szCs w:val="24"/>
        </w:rPr>
      </w:pPr>
      <w:r w:rsidRPr="0065651C">
        <w:rPr>
          <w:rFonts w:ascii="Arial" w:hAnsi="Arial" w:cs="Arial"/>
          <w:sz w:val="24"/>
          <w:szCs w:val="24"/>
        </w:rPr>
        <w:t xml:space="preserve">Sign language </w:t>
      </w:r>
      <w:proofErr w:type="gramStart"/>
      <w:r w:rsidRPr="0065651C">
        <w:rPr>
          <w:rFonts w:ascii="Arial" w:hAnsi="Arial" w:cs="Arial"/>
          <w:sz w:val="24"/>
          <w:szCs w:val="24"/>
        </w:rPr>
        <w:t>should be recognized</w:t>
      </w:r>
      <w:proofErr w:type="gramEnd"/>
      <w:r w:rsidRPr="0065651C">
        <w:rPr>
          <w:rFonts w:ascii="Arial" w:hAnsi="Arial" w:cs="Arial"/>
          <w:sz w:val="24"/>
          <w:szCs w:val="24"/>
        </w:rPr>
        <w:t xml:space="preserve"> as an individual and independent language.</w:t>
      </w:r>
    </w:p>
    <w:p w:rsidR="009923EF" w:rsidRPr="0065651C" w:rsidRDefault="009923EF" w:rsidP="009923EF">
      <w:pPr>
        <w:jc w:val="both"/>
        <w:rPr>
          <w:rFonts w:ascii="Arial" w:hAnsi="Arial" w:cs="Arial"/>
          <w:sz w:val="24"/>
          <w:szCs w:val="24"/>
        </w:rPr>
      </w:pPr>
      <w:r w:rsidRPr="0065651C">
        <w:rPr>
          <w:rFonts w:ascii="Arial" w:hAnsi="Arial" w:cs="Arial"/>
          <w:sz w:val="24"/>
          <w:szCs w:val="24"/>
        </w:rPr>
        <w:t xml:space="preserve">As with every action plan, the biggest challenge is to make sure that it does not remain a catalogue of good intentions, but </w:t>
      </w:r>
      <w:proofErr w:type="gramStart"/>
      <w:r w:rsidRPr="0065651C">
        <w:rPr>
          <w:rFonts w:ascii="Arial" w:hAnsi="Arial" w:cs="Arial"/>
          <w:sz w:val="24"/>
          <w:szCs w:val="24"/>
        </w:rPr>
        <w:t>is also turned</w:t>
      </w:r>
      <w:proofErr w:type="gramEnd"/>
      <w:r w:rsidRPr="0065651C">
        <w:rPr>
          <w:rFonts w:ascii="Arial" w:hAnsi="Arial" w:cs="Arial"/>
          <w:sz w:val="24"/>
          <w:szCs w:val="24"/>
        </w:rPr>
        <w:t xml:space="preserve"> into practice.</w:t>
      </w:r>
    </w:p>
    <w:p w:rsidR="009923EF" w:rsidRPr="0065651C" w:rsidRDefault="006158E0" w:rsidP="009923EF">
      <w:pPr>
        <w:jc w:val="both"/>
        <w:rPr>
          <w:rFonts w:ascii="Arial" w:hAnsi="Arial" w:cs="Arial"/>
          <w:sz w:val="24"/>
          <w:szCs w:val="24"/>
        </w:rPr>
      </w:pPr>
      <w:r>
        <w:rPr>
          <w:rFonts w:ascii="Arial" w:hAnsi="Arial" w:cs="Arial"/>
          <w:sz w:val="24"/>
          <w:szCs w:val="24"/>
        </w:rPr>
        <w:t xml:space="preserve">Here are some examples of </w:t>
      </w:r>
      <w:r w:rsidR="009923EF" w:rsidRPr="0065651C">
        <w:rPr>
          <w:rFonts w:ascii="Arial" w:hAnsi="Arial" w:cs="Arial"/>
          <w:sz w:val="24"/>
          <w:szCs w:val="24"/>
        </w:rPr>
        <w:t xml:space="preserve">measures </w:t>
      </w:r>
      <w:r>
        <w:rPr>
          <w:rFonts w:ascii="Arial" w:hAnsi="Arial" w:cs="Arial"/>
          <w:sz w:val="24"/>
          <w:szCs w:val="24"/>
        </w:rPr>
        <w:t xml:space="preserve">that </w:t>
      </w:r>
      <w:proofErr w:type="gramStart"/>
      <w:r w:rsidR="009923EF" w:rsidRPr="0065651C">
        <w:rPr>
          <w:rFonts w:ascii="Arial" w:hAnsi="Arial" w:cs="Arial"/>
          <w:sz w:val="24"/>
          <w:szCs w:val="24"/>
        </w:rPr>
        <w:t>have been put</w:t>
      </w:r>
      <w:proofErr w:type="gramEnd"/>
      <w:r w:rsidR="009923EF" w:rsidRPr="0065651C">
        <w:rPr>
          <w:rFonts w:ascii="Arial" w:hAnsi="Arial" w:cs="Arial"/>
          <w:sz w:val="24"/>
          <w:szCs w:val="24"/>
        </w:rPr>
        <w:t xml:space="preserve"> in place</w:t>
      </w:r>
      <w:r w:rsidR="00454A88" w:rsidRPr="0065651C">
        <w:rPr>
          <w:rStyle w:val="Appelnotedebasdep"/>
          <w:rFonts w:ascii="Arial" w:hAnsi="Arial" w:cs="Arial"/>
          <w:sz w:val="24"/>
          <w:szCs w:val="24"/>
        </w:rPr>
        <w:footnoteReference w:id="4"/>
      </w:r>
      <w:r w:rsidR="009923EF" w:rsidRPr="0065651C">
        <w:rPr>
          <w:rFonts w:ascii="Arial" w:hAnsi="Arial" w:cs="Arial"/>
          <w:sz w:val="24"/>
          <w:szCs w:val="24"/>
        </w:rPr>
        <w:t xml:space="preserve"> :</w:t>
      </w:r>
    </w:p>
    <w:p w:rsidR="00C25EA0" w:rsidRPr="0065651C" w:rsidRDefault="00C25EA0" w:rsidP="009923EF">
      <w:pPr>
        <w:pStyle w:val="Paragraphedeliste"/>
        <w:numPr>
          <w:ilvl w:val="0"/>
          <w:numId w:val="2"/>
        </w:numPr>
        <w:ind w:left="720"/>
        <w:jc w:val="both"/>
        <w:rPr>
          <w:rFonts w:ascii="Arial" w:hAnsi="Arial" w:cs="Arial"/>
          <w:sz w:val="24"/>
          <w:szCs w:val="24"/>
        </w:rPr>
      </w:pPr>
      <w:r w:rsidRPr="0065651C">
        <w:rPr>
          <w:rFonts w:ascii="Arial" w:hAnsi="Arial" w:cs="Arial"/>
          <w:sz w:val="24"/>
          <w:szCs w:val="24"/>
        </w:rPr>
        <w:t>A series of 5 booklets developed together with civil society actors</w:t>
      </w:r>
    </w:p>
    <w:p w:rsidR="00C25EA0" w:rsidRPr="0065651C" w:rsidRDefault="00C25EA0" w:rsidP="009923EF">
      <w:pPr>
        <w:pStyle w:val="Paragraphedeliste"/>
        <w:numPr>
          <w:ilvl w:val="0"/>
          <w:numId w:val="2"/>
        </w:numPr>
        <w:ind w:left="720"/>
        <w:jc w:val="both"/>
        <w:rPr>
          <w:rFonts w:ascii="Arial" w:hAnsi="Arial" w:cs="Arial"/>
          <w:sz w:val="24"/>
          <w:szCs w:val="24"/>
        </w:rPr>
      </w:pPr>
      <w:r w:rsidRPr="0065651C">
        <w:rPr>
          <w:rFonts w:ascii="Arial" w:hAnsi="Arial" w:cs="Arial"/>
          <w:sz w:val="24"/>
          <w:szCs w:val="24"/>
        </w:rPr>
        <w:t xml:space="preserve">Distribution of </w:t>
      </w:r>
      <w:r w:rsidR="00A9154F" w:rsidRPr="0065651C">
        <w:rPr>
          <w:rFonts w:ascii="Arial" w:hAnsi="Arial" w:cs="Arial"/>
          <w:sz w:val="24"/>
          <w:szCs w:val="24"/>
        </w:rPr>
        <w:t>a calendar</w:t>
      </w:r>
      <w:r w:rsidRPr="0065651C">
        <w:rPr>
          <w:rFonts w:ascii="Arial" w:hAnsi="Arial" w:cs="Arial"/>
          <w:sz w:val="24"/>
          <w:szCs w:val="24"/>
        </w:rPr>
        <w:t xml:space="preserve"> to 50</w:t>
      </w:r>
      <w:r w:rsidR="00A9154F" w:rsidRPr="0065651C">
        <w:rPr>
          <w:rFonts w:ascii="Arial" w:hAnsi="Arial" w:cs="Arial"/>
          <w:sz w:val="24"/>
          <w:szCs w:val="24"/>
        </w:rPr>
        <w:t>.</w:t>
      </w:r>
      <w:r w:rsidRPr="0065651C">
        <w:rPr>
          <w:rFonts w:ascii="Arial" w:hAnsi="Arial" w:cs="Arial"/>
          <w:sz w:val="24"/>
          <w:szCs w:val="24"/>
        </w:rPr>
        <w:t>000 household on the inclusion of persons with disabilities in all aspects of life</w:t>
      </w:r>
    </w:p>
    <w:p w:rsidR="00C25EA0" w:rsidRPr="0065651C" w:rsidRDefault="00B32048" w:rsidP="009923EF">
      <w:pPr>
        <w:pStyle w:val="Paragraphedeliste"/>
        <w:numPr>
          <w:ilvl w:val="0"/>
          <w:numId w:val="2"/>
        </w:numPr>
        <w:ind w:left="720"/>
        <w:jc w:val="both"/>
        <w:rPr>
          <w:rFonts w:ascii="Arial" w:hAnsi="Arial" w:cs="Arial"/>
          <w:sz w:val="24"/>
          <w:szCs w:val="24"/>
          <w:lang w:val="fr-FR"/>
        </w:rPr>
      </w:pPr>
      <w:r w:rsidRPr="0065651C">
        <w:rPr>
          <w:rFonts w:ascii="Arial" w:hAnsi="Arial" w:cs="Arial"/>
          <w:sz w:val="24"/>
          <w:szCs w:val="24"/>
          <w:lang w:val="fr-FR"/>
        </w:rPr>
        <w:t xml:space="preserve">Public </w:t>
      </w:r>
      <w:proofErr w:type="spellStart"/>
      <w:r w:rsidRPr="0065651C">
        <w:rPr>
          <w:rFonts w:ascii="Arial" w:hAnsi="Arial" w:cs="Arial"/>
          <w:sz w:val="24"/>
          <w:szCs w:val="24"/>
          <w:lang w:val="fr-FR"/>
        </w:rPr>
        <w:t>e</w:t>
      </w:r>
      <w:r w:rsidR="00C25EA0" w:rsidRPr="0065651C">
        <w:rPr>
          <w:rFonts w:ascii="Arial" w:hAnsi="Arial" w:cs="Arial"/>
          <w:sz w:val="24"/>
          <w:szCs w:val="24"/>
          <w:lang w:val="fr-FR"/>
        </w:rPr>
        <w:t>vent</w:t>
      </w:r>
      <w:proofErr w:type="spellEnd"/>
      <w:r w:rsidR="00C25EA0" w:rsidRPr="0065651C">
        <w:rPr>
          <w:rFonts w:ascii="Arial" w:hAnsi="Arial" w:cs="Arial"/>
          <w:sz w:val="24"/>
          <w:szCs w:val="24"/>
          <w:lang w:val="fr-FR"/>
        </w:rPr>
        <w:t xml:space="preserve"> “Dizaine du handicap” </w:t>
      </w:r>
      <w:proofErr w:type="spellStart"/>
      <w:r w:rsidR="00C25EA0" w:rsidRPr="0065651C">
        <w:rPr>
          <w:rFonts w:ascii="Arial" w:hAnsi="Arial" w:cs="Arial"/>
          <w:sz w:val="24"/>
          <w:szCs w:val="24"/>
          <w:lang w:val="fr-FR"/>
        </w:rPr>
        <w:t>with</w:t>
      </w:r>
      <w:proofErr w:type="spellEnd"/>
      <w:r w:rsidR="00C25EA0" w:rsidRPr="0065651C">
        <w:rPr>
          <w:rFonts w:ascii="Arial" w:hAnsi="Arial" w:cs="Arial"/>
          <w:sz w:val="24"/>
          <w:szCs w:val="24"/>
          <w:lang w:val="fr-FR"/>
        </w:rPr>
        <w:t xml:space="preserve"> information stands</w:t>
      </w:r>
      <w:r w:rsidRPr="0065651C">
        <w:rPr>
          <w:rFonts w:ascii="Arial" w:hAnsi="Arial" w:cs="Arial"/>
          <w:sz w:val="24"/>
          <w:szCs w:val="24"/>
          <w:lang w:val="fr-FR"/>
        </w:rPr>
        <w:t xml:space="preserve">, </w:t>
      </w:r>
      <w:proofErr w:type="spellStart"/>
      <w:r w:rsidRPr="0065651C">
        <w:rPr>
          <w:rFonts w:ascii="Arial" w:hAnsi="Arial" w:cs="Arial"/>
          <w:sz w:val="24"/>
          <w:szCs w:val="24"/>
          <w:lang w:val="fr-FR"/>
        </w:rPr>
        <w:t>activities</w:t>
      </w:r>
      <w:proofErr w:type="spellEnd"/>
      <w:r w:rsidRPr="0065651C">
        <w:rPr>
          <w:rFonts w:ascii="Arial" w:hAnsi="Arial" w:cs="Arial"/>
          <w:sz w:val="24"/>
          <w:szCs w:val="24"/>
          <w:lang w:val="fr-FR"/>
        </w:rPr>
        <w:t>, discussions,</w:t>
      </w:r>
      <w:r w:rsidR="00C25EA0" w:rsidRPr="0065651C">
        <w:rPr>
          <w:rFonts w:ascii="Arial" w:hAnsi="Arial" w:cs="Arial"/>
          <w:sz w:val="24"/>
          <w:szCs w:val="24"/>
          <w:lang w:val="fr-FR"/>
        </w:rPr>
        <w:t xml:space="preserve"> etc. </w:t>
      </w:r>
    </w:p>
    <w:p w:rsidR="00C25EA0" w:rsidRPr="0065651C" w:rsidRDefault="00C25EA0" w:rsidP="009923EF">
      <w:pPr>
        <w:pStyle w:val="Paragraphedeliste"/>
        <w:numPr>
          <w:ilvl w:val="0"/>
          <w:numId w:val="2"/>
        </w:numPr>
        <w:ind w:left="720"/>
        <w:jc w:val="both"/>
        <w:rPr>
          <w:rFonts w:ascii="Arial" w:hAnsi="Arial" w:cs="Arial"/>
          <w:sz w:val="24"/>
          <w:szCs w:val="24"/>
        </w:rPr>
      </w:pPr>
      <w:r w:rsidRPr="0065651C">
        <w:rPr>
          <w:rFonts w:ascii="Arial" w:hAnsi="Arial" w:cs="Arial"/>
          <w:sz w:val="24"/>
          <w:szCs w:val="24"/>
        </w:rPr>
        <w:t>Training for public officials (accessibility, diversity, communication and human rights)</w:t>
      </w:r>
    </w:p>
    <w:p w:rsidR="009923EF" w:rsidRPr="0065651C" w:rsidRDefault="009923EF" w:rsidP="009923EF">
      <w:pPr>
        <w:pStyle w:val="Paragraphedeliste"/>
        <w:numPr>
          <w:ilvl w:val="0"/>
          <w:numId w:val="2"/>
        </w:numPr>
        <w:ind w:left="720"/>
        <w:jc w:val="both"/>
        <w:rPr>
          <w:rFonts w:ascii="Arial" w:hAnsi="Arial" w:cs="Arial"/>
          <w:sz w:val="24"/>
          <w:szCs w:val="24"/>
        </w:rPr>
      </w:pPr>
      <w:r w:rsidRPr="0065651C">
        <w:rPr>
          <w:rFonts w:ascii="Arial" w:hAnsi="Arial" w:cs="Arial"/>
          <w:sz w:val="24"/>
          <w:szCs w:val="24"/>
        </w:rPr>
        <w:t>A publication</w:t>
      </w:r>
      <w:r w:rsidR="00C25EA0" w:rsidRPr="0065651C">
        <w:rPr>
          <w:rFonts w:ascii="Arial" w:hAnsi="Arial" w:cs="Arial"/>
          <w:sz w:val="24"/>
          <w:szCs w:val="24"/>
        </w:rPr>
        <w:t>/booklet</w:t>
      </w:r>
      <w:r w:rsidRPr="0065651C">
        <w:rPr>
          <w:rFonts w:ascii="Arial" w:hAnsi="Arial" w:cs="Arial"/>
          <w:sz w:val="24"/>
          <w:szCs w:val="24"/>
        </w:rPr>
        <w:t xml:space="preserve"> on “</w:t>
      </w:r>
      <w:hyperlink r:id="rId11" w:history="1">
        <w:r w:rsidRPr="0065651C">
          <w:rPr>
            <w:rStyle w:val="Lienhypertexte"/>
            <w:rFonts w:ascii="Arial" w:hAnsi="Arial" w:cs="Arial"/>
            <w:sz w:val="24"/>
            <w:szCs w:val="24"/>
          </w:rPr>
          <w:t>Design for all</w:t>
        </w:r>
      </w:hyperlink>
      <w:r w:rsidRPr="0065651C">
        <w:rPr>
          <w:rFonts w:ascii="Arial" w:hAnsi="Arial" w:cs="Arial"/>
          <w:sz w:val="24"/>
          <w:szCs w:val="24"/>
        </w:rPr>
        <w:t>”</w:t>
      </w:r>
      <w:r w:rsidR="00C25EA0" w:rsidRPr="0065651C">
        <w:rPr>
          <w:rFonts w:ascii="Arial" w:hAnsi="Arial" w:cs="Arial"/>
          <w:sz w:val="24"/>
          <w:szCs w:val="24"/>
        </w:rPr>
        <w:t xml:space="preserve">. It exists in German, French and in an accessible PDF format </w:t>
      </w:r>
    </w:p>
    <w:p w:rsidR="00C25EA0" w:rsidRPr="0065651C" w:rsidRDefault="00C25EA0" w:rsidP="00C25EA0">
      <w:pPr>
        <w:pStyle w:val="Paragraphedeliste"/>
        <w:numPr>
          <w:ilvl w:val="0"/>
          <w:numId w:val="2"/>
        </w:numPr>
        <w:ind w:left="720"/>
        <w:jc w:val="both"/>
        <w:rPr>
          <w:rFonts w:ascii="Arial" w:hAnsi="Arial" w:cs="Arial"/>
          <w:sz w:val="24"/>
          <w:szCs w:val="24"/>
        </w:rPr>
      </w:pPr>
      <w:r w:rsidRPr="0065651C">
        <w:rPr>
          <w:rFonts w:ascii="Arial" w:hAnsi="Arial" w:cs="Arial"/>
          <w:sz w:val="24"/>
          <w:szCs w:val="24"/>
        </w:rPr>
        <w:t>Competition/Campaign: “</w:t>
      </w:r>
      <w:r w:rsidRPr="0065651C">
        <w:rPr>
          <w:rFonts w:ascii="Arial" w:hAnsi="Arial" w:cs="Arial"/>
          <w:i/>
          <w:sz w:val="24"/>
          <w:szCs w:val="24"/>
        </w:rPr>
        <w:t xml:space="preserve">On ne </w:t>
      </w:r>
      <w:proofErr w:type="spellStart"/>
      <w:r w:rsidRPr="0065651C">
        <w:rPr>
          <w:rFonts w:ascii="Arial" w:hAnsi="Arial" w:cs="Arial"/>
          <w:i/>
          <w:sz w:val="24"/>
          <w:szCs w:val="24"/>
        </w:rPr>
        <w:t>naît</w:t>
      </w:r>
      <w:proofErr w:type="spellEnd"/>
      <w:r w:rsidRPr="0065651C">
        <w:rPr>
          <w:rFonts w:ascii="Arial" w:hAnsi="Arial" w:cs="Arial"/>
          <w:i/>
          <w:sz w:val="24"/>
          <w:szCs w:val="24"/>
        </w:rPr>
        <w:t xml:space="preserve"> pas </w:t>
      </w:r>
      <w:proofErr w:type="spellStart"/>
      <w:r w:rsidRPr="0065651C">
        <w:rPr>
          <w:rFonts w:ascii="Arial" w:hAnsi="Arial" w:cs="Arial"/>
          <w:i/>
          <w:sz w:val="24"/>
          <w:szCs w:val="24"/>
        </w:rPr>
        <w:t>handicapé</w:t>
      </w:r>
      <w:proofErr w:type="spellEnd"/>
      <w:r w:rsidRPr="0065651C">
        <w:rPr>
          <w:rFonts w:ascii="Arial" w:hAnsi="Arial" w:cs="Arial"/>
          <w:i/>
          <w:sz w:val="24"/>
          <w:szCs w:val="24"/>
        </w:rPr>
        <w:t xml:space="preserve">, on le </w:t>
      </w:r>
      <w:proofErr w:type="spellStart"/>
      <w:r w:rsidRPr="0065651C">
        <w:rPr>
          <w:rFonts w:ascii="Arial" w:hAnsi="Arial" w:cs="Arial"/>
          <w:i/>
          <w:sz w:val="24"/>
          <w:szCs w:val="24"/>
        </w:rPr>
        <w:t>devi</w:t>
      </w:r>
      <w:r w:rsidR="000124C9" w:rsidRPr="0065651C">
        <w:rPr>
          <w:rFonts w:ascii="Arial" w:hAnsi="Arial" w:cs="Arial"/>
          <w:i/>
          <w:sz w:val="24"/>
          <w:szCs w:val="24"/>
        </w:rPr>
        <w:t>e</w:t>
      </w:r>
      <w:r w:rsidRPr="0065651C">
        <w:rPr>
          <w:rFonts w:ascii="Arial" w:hAnsi="Arial" w:cs="Arial"/>
          <w:i/>
          <w:sz w:val="24"/>
          <w:szCs w:val="24"/>
        </w:rPr>
        <w:t>nt</w:t>
      </w:r>
      <w:proofErr w:type="spellEnd"/>
      <w:r w:rsidRPr="0065651C">
        <w:rPr>
          <w:rFonts w:ascii="Arial" w:hAnsi="Arial" w:cs="Arial"/>
          <w:sz w:val="24"/>
          <w:szCs w:val="24"/>
        </w:rPr>
        <w:t>” (</w:t>
      </w:r>
      <w:hyperlink r:id="rId12" w:history="1">
        <w:proofErr w:type="gramStart"/>
        <w:r w:rsidRPr="0065651C">
          <w:rPr>
            <w:rStyle w:val="Lienhypertexte"/>
            <w:rFonts w:ascii="Arial" w:hAnsi="Arial" w:cs="Arial"/>
            <w:sz w:val="24"/>
            <w:szCs w:val="24"/>
          </w:rPr>
          <w:t>We are not born disabled</w:t>
        </w:r>
        <w:proofErr w:type="gramEnd"/>
        <w:r w:rsidRPr="0065651C">
          <w:rPr>
            <w:rStyle w:val="Lienhypertexte"/>
            <w:rFonts w:ascii="Arial" w:hAnsi="Arial" w:cs="Arial"/>
            <w:sz w:val="24"/>
            <w:szCs w:val="24"/>
          </w:rPr>
          <w:t xml:space="preserve">, </w:t>
        </w:r>
        <w:proofErr w:type="gramStart"/>
        <w:r w:rsidRPr="0065651C">
          <w:rPr>
            <w:rStyle w:val="Lienhypertexte"/>
            <w:rFonts w:ascii="Arial" w:hAnsi="Arial" w:cs="Arial"/>
            <w:sz w:val="24"/>
            <w:szCs w:val="24"/>
          </w:rPr>
          <w:t>we become disabled</w:t>
        </w:r>
        <w:proofErr w:type="gramEnd"/>
      </w:hyperlink>
      <w:r w:rsidRPr="0065651C">
        <w:rPr>
          <w:rFonts w:ascii="Arial" w:hAnsi="Arial" w:cs="Arial"/>
          <w:sz w:val="24"/>
          <w:szCs w:val="24"/>
        </w:rPr>
        <w:t xml:space="preserve">). The winning videos of the competition </w:t>
      </w:r>
      <w:proofErr w:type="gramStart"/>
      <w:r w:rsidRPr="0065651C">
        <w:rPr>
          <w:rFonts w:ascii="Arial" w:hAnsi="Arial" w:cs="Arial"/>
          <w:sz w:val="24"/>
          <w:szCs w:val="24"/>
        </w:rPr>
        <w:t>were shown</w:t>
      </w:r>
      <w:proofErr w:type="gramEnd"/>
      <w:r w:rsidRPr="0065651C">
        <w:rPr>
          <w:rFonts w:ascii="Arial" w:hAnsi="Arial" w:cs="Arial"/>
          <w:sz w:val="24"/>
          <w:szCs w:val="24"/>
        </w:rPr>
        <w:t xml:space="preserve"> on the main TV station, in cinemas and are available on DVD. </w:t>
      </w:r>
    </w:p>
    <w:p w:rsidR="009923EF" w:rsidRPr="0065651C" w:rsidRDefault="00DE364B" w:rsidP="009923EF">
      <w:pPr>
        <w:pStyle w:val="Paragraphedeliste"/>
        <w:numPr>
          <w:ilvl w:val="0"/>
          <w:numId w:val="2"/>
        </w:numPr>
        <w:ind w:left="720"/>
        <w:jc w:val="both"/>
        <w:rPr>
          <w:rFonts w:ascii="Arial" w:hAnsi="Arial" w:cs="Arial"/>
          <w:sz w:val="24"/>
          <w:szCs w:val="24"/>
        </w:rPr>
      </w:pPr>
      <w:hyperlink r:id="rId13" w:history="1">
        <w:r w:rsidR="009923EF" w:rsidRPr="0065651C">
          <w:rPr>
            <w:rStyle w:val="Lienhypertexte"/>
            <w:rFonts w:ascii="Arial" w:hAnsi="Arial" w:cs="Arial"/>
            <w:sz w:val="24"/>
            <w:szCs w:val="24"/>
          </w:rPr>
          <w:t>Easy to read booklet</w:t>
        </w:r>
      </w:hyperlink>
      <w:r w:rsidR="009923EF" w:rsidRPr="0065651C">
        <w:rPr>
          <w:rFonts w:ascii="Arial" w:hAnsi="Arial" w:cs="Arial"/>
          <w:sz w:val="24"/>
          <w:szCs w:val="24"/>
        </w:rPr>
        <w:t xml:space="preserve"> on the CRPD</w:t>
      </w:r>
    </w:p>
    <w:p w:rsidR="009923EF" w:rsidRPr="0065651C" w:rsidRDefault="009923EF" w:rsidP="009923EF">
      <w:pPr>
        <w:pStyle w:val="Paragraphedeliste"/>
        <w:numPr>
          <w:ilvl w:val="0"/>
          <w:numId w:val="2"/>
        </w:numPr>
        <w:ind w:left="720"/>
        <w:jc w:val="both"/>
        <w:rPr>
          <w:rFonts w:ascii="Arial" w:hAnsi="Arial" w:cs="Arial"/>
          <w:sz w:val="24"/>
          <w:szCs w:val="24"/>
        </w:rPr>
      </w:pPr>
      <w:r w:rsidRPr="0065651C">
        <w:rPr>
          <w:rFonts w:ascii="Arial" w:hAnsi="Arial" w:cs="Arial"/>
          <w:sz w:val="24"/>
          <w:szCs w:val="24"/>
        </w:rPr>
        <w:t>Pilot-project “Hallo Du” aimed at combating stereotypes and fear at primary school level</w:t>
      </w:r>
    </w:p>
    <w:p w:rsidR="00A9154F" w:rsidRPr="0065651C" w:rsidRDefault="00A9154F" w:rsidP="009923EF">
      <w:pPr>
        <w:pStyle w:val="Paragraphedeliste"/>
        <w:numPr>
          <w:ilvl w:val="0"/>
          <w:numId w:val="2"/>
        </w:numPr>
        <w:ind w:left="720"/>
        <w:jc w:val="both"/>
        <w:rPr>
          <w:rFonts w:ascii="Arial" w:hAnsi="Arial" w:cs="Arial"/>
          <w:sz w:val="24"/>
          <w:szCs w:val="24"/>
        </w:rPr>
      </w:pPr>
      <w:r w:rsidRPr="0065651C">
        <w:rPr>
          <w:rFonts w:ascii="Arial" w:hAnsi="Arial" w:cs="Arial"/>
          <w:sz w:val="24"/>
          <w:szCs w:val="24"/>
        </w:rPr>
        <w:lastRenderedPageBreak/>
        <w:t>The CET, the CCDH a</w:t>
      </w:r>
      <w:r w:rsidR="00AE35E8">
        <w:rPr>
          <w:rFonts w:ascii="Arial" w:hAnsi="Arial" w:cs="Arial"/>
          <w:sz w:val="24"/>
          <w:szCs w:val="24"/>
        </w:rPr>
        <w:t>nd Info-Handicap have organized</w:t>
      </w:r>
      <w:r w:rsidRPr="0065651C">
        <w:rPr>
          <w:rFonts w:ascii="Arial" w:hAnsi="Arial" w:cs="Arial"/>
          <w:sz w:val="24"/>
          <w:szCs w:val="24"/>
        </w:rPr>
        <w:t xml:space="preserve"> “empowerment-Meetings. Some ministries have participated in these meetings to discuss with persons with disabilities. </w:t>
      </w:r>
    </w:p>
    <w:p w:rsidR="00A9154F" w:rsidRPr="0065651C" w:rsidRDefault="00A9154F" w:rsidP="009923EF">
      <w:pPr>
        <w:pStyle w:val="Paragraphedeliste"/>
        <w:numPr>
          <w:ilvl w:val="0"/>
          <w:numId w:val="2"/>
        </w:numPr>
        <w:ind w:left="720"/>
        <w:jc w:val="both"/>
        <w:rPr>
          <w:rFonts w:ascii="Arial" w:hAnsi="Arial" w:cs="Arial"/>
          <w:sz w:val="24"/>
          <w:szCs w:val="24"/>
        </w:rPr>
      </w:pPr>
      <w:r w:rsidRPr="0065651C">
        <w:rPr>
          <w:rFonts w:ascii="Arial" w:hAnsi="Arial" w:cs="Arial"/>
          <w:sz w:val="24"/>
          <w:szCs w:val="24"/>
        </w:rPr>
        <w:t>In 2017, +- 821 persons with disabilities (out of 26.846 employees) were working for the government. This number should be higher – at the very least 5% of the employees should consist of persons with disabilities.</w:t>
      </w:r>
    </w:p>
    <w:p w:rsidR="00454A88" w:rsidRPr="0065651C" w:rsidRDefault="00454A88" w:rsidP="009923EF">
      <w:pPr>
        <w:pStyle w:val="Paragraphedeliste"/>
        <w:numPr>
          <w:ilvl w:val="0"/>
          <w:numId w:val="2"/>
        </w:numPr>
        <w:ind w:left="720"/>
        <w:jc w:val="both"/>
        <w:rPr>
          <w:rFonts w:ascii="Arial" w:hAnsi="Arial" w:cs="Arial"/>
          <w:sz w:val="24"/>
          <w:szCs w:val="24"/>
        </w:rPr>
      </w:pPr>
      <w:r w:rsidRPr="0065651C">
        <w:rPr>
          <w:rFonts w:ascii="Arial" w:hAnsi="Arial" w:cs="Arial"/>
          <w:sz w:val="24"/>
          <w:szCs w:val="24"/>
        </w:rPr>
        <w:t>The competence center for easy language “</w:t>
      </w:r>
      <w:proofErr w:type="spellStart"/>
      <w:r w:rsidRPr="0065651C">
        <w:rPr>
          <w:rFonts w:ascii="Arial" w:hAnsi="Arial" w:cs="Arial"/>
          <w:sz w:val="24"/>
          <w:szCs w:val="24"/>
        </w:rPr>
        <w:t>Klaro</w:t>
      </w:r>
      <w:proofErr w:type="spellEnd"/>
      <w:r w:rsidRPr="0065651C">
        <w:rPr>
          <w:rFonts w:ascii="Arial" w:hAnsi="Arial" w:cs="Arial"/>
          <w:sz w:val="24"/>
          <w:szCs w:val="24"/>
        </w:rPr>
        <w:t xml:space="preserve">” </w:t>
      </w:r>
      <w:proofErr w:type="gramStart"/>
      <w:r w:rsidRPr="0065651C">
        <w:rPr>
          <w:rFonts w:ascii="Arial" w:hAnsi="Arial" w:cs="Arial"/>
          <w:sz w:val="24"/>
          <w:szCs w:val="24"/>
        </w:rPr>
        <w:t>has been put</w:t>
      </w:r>
      <w:proofErr w:type="gramEnd"/>
      <w:r w:rsidRPr="0065651C">
        <w:rPr>
          <w:rFonts w:ascii="Arial" w:hAnsi="Arial" w:cs="Arial"/>
          <w:sz w:val="24"/>
          <w:szCs w:val="24"/>
        </w:rPr>
        <w:t xml:space="preserve"> in place in 2012. Its role is to coordinate and support persons with communication difficulties and to give training sessions to the administrations and institutions.  </w:t>
      </w:r>
    </w:p>
    <w:p w:rsidR="009923EF" w:rsidRPr="0065651C" w:rsidRDefault="00454A88" w:rsidP="009923EF">
      <w:pPr>
        <w:pStyle w:val="Paragraphedeliste"/>
        <w:numPr>
          <w:ilvl w:val="0"/>
          <w:numId w:val="2"/>
        </w:numPr>
        <w:ind w:left="720"/>
        <w:jc w:val="both"/>
        <w:rPr>
          <w:rFonts w:ascii="Arial" w:hAnsi="Arial" w:cs="Arial"/>
          <w:sz w:val="24"/>
          <w:szCs w:val="24"/>
        </w:rPr>
      </w:pPr>
      <w:r w:rsidRPr="0065651C">
        <w:rPr>
          <w:rFonts w:ascii="Arial" w:hAnsi="Arial" w:cs="Arial"/>
          <w:sz w:val="24"/>
          <w:szCs w:val="24"/>
        </w:rPr>
        <w:t>The l</w:t>
      </w:r>
      <w:r w:rsidR="009923EF" w:rsidRPr="0065651C">
        <w:rPr>
          <w:rFonts w:ascii="Arial" w:hAnsi="Arial" w:cs="Arial"/>
          <w:sz w:val="24"/>
          <w:szCs w:val="24"/>
        </w:rPr>
        <w:t>egislation on the recognition of the German sign language</w:t>
      </w:r>
      <w:r w:rsidRPr="0065651C">
        <w:rPr>
          <w:rFonts w:ascii="Arial" w:hAnsi="Arial" w:cs="Arial"/>
          <w:sz w:val="24"/>
          <w:szCs w:val="24"/>
        </w:rPr>
        <w:t xml:space="preserve"> has entered into force. </w:t>
      </w:r>
    </w:p>
    <w:p w:rsidR="009923EF" w:rsidRPr="0065651C" w:rsidRDefault="009923EF" w:rsidP="009923EF">
      <w:pPr>
        <w:pStyle w:val="Paragraphedeliste"/>
        <w:numPr>
          <w:ilvl w:val="0"/>
          <w:numId w:val="2"/>
        </w:numPr>
        <w:ind w:left="720"/>
        <w:jc w:val="both"/>
        <w:rPr>
          <w:rFonts w:ascii="Arial" w:hAnsi="Arial" w:cs="Arial"/>
          <w:sz w:val="24"/>
          <w:szCs w:val="24"/>
        </w:rPr>
      </w:pPr>
      <w:r w:rsidRPr="0065651C">
        <w:rPr>
          <w:rFonts w:ascii="Arial" w:hAnsi="Arial" w:cs="Arial"/>
          <w:sz w:val="24"/>
          <w:szCs w:val="24"/>
        </w:rPr>
        <w:t>A law on the accessibility of public websites and mobile applications has entered into force.</w:t>
      </w:r>
    </w:p>
    <w:p w:rsidR="009923EF" w:rsidRPr="0065651C" w:rsidRDefault="00E72DE2" w:rsidP="009923EF">
      <w:pPr>
        <w:pStyle w:val="Paragraphedeliste"/>
        <w:numPr>
          <w:ilvl w:val="0"/>
          <w:numId w:val="2"/>
        </w:numPr>
        <w:ind w:left="720"/>
        <w:jc w:val="both"/>
        <w:rPr>
          <w:rFonts w:ascii="Arial" w:hAnsi="Arial" w:cs="Arial"/>
          <w:sz w:val="24"/>
          <w:szCs w:val="24"/>
        </w:rPr>
      </w:pPr>
      <w:r>
        <w:rPr>
          <w:rFonts w:ascii="Arial" w:hAnsi="Arial" w:cs="Arial"/>
          <w:sz w:val="24"/>
          <w:szCs w:val="24"/>
        </w:rPr>
        <w:t xml:space="preserve">Publication of an </w:t>
      </w:r>
      <w:hyperlink r:id="rId14" w:history="1">
        <w:r w:rsidR="009923EF" w:rsidRPr="0065651C">
          <w:rPr>
            <w:rStyle w:val="Lienhypertexte"/>
            <w:rFonts w:ascii="Arial" w:hAnsi="Arial" w:cs="Arial"/>
            <w:sz w:val="24"/>
            <w:szCs w:val="24"/>
          </w:rPr>
          <w:t>Information booklet</w:t>
        </w:r>
      </w:hyperlink>
      <w:r w:rsidR="009923EF" w:rsidRPr="0065651C">
        <w:rPr>
          <w:rFonts w:ascii="Arial" w:hAnsi="Arial" w:cs="Arial"/>
          <w:sz w:val="24"/>
          <w:szCs w:val="24"/>
        </w:rPr>
        <w:t xml:space="preserve"> on the role of the different independent mechanisms of the CRPD and the Ministry for Family and Integration</w:t>
      </w:r>
    </w:p>
    <w:p w:rsidR="009923EF" w:rsidRPr="0065651C" w:rsidRDefault="009923EF" w:rsidP="009923EF">
      <w:pPr>
        <w:pStyle w:val="Paragraphedeliste"/>
        <w:numPr>
          <w:ilvl w:val="0"/>
          <w:numId w:val="2"/>
        </w:numPr>
        <w:ind w:left="720"/>
        <w:jc w:val="both"/>
        <w:rPr>
          <w:rFonts w:ascii="Arial" w:hAnsi="Arial" w:cs="Arial"/>
          <w:sz w:val="24"/>
          <w:szCs w:val="24"/>
        </w:rPr>
      </w:pPr>
      <w:r w:rsidRPr="0065651C">
        <w:rPr>
          <w:rFonts w:ascii="Arial" w:hAnsi="Arial" w:cs="Arial"/>
          <w:sz w:val="24"/>
          <w:szCs w:val="24"/>
        </w:rPr>
        <w:t>A draft legislation on the accessibility of places open to the public (thus also including the private sector, such as restaurants or cinemas) and certain types of houses (</w:t>
      </w:r>
      <w:r w:rsidR="00E72DE2">
        <w:rPr>
          <w:rFonts w:ascii="Arial" w:hAnsi="Arial" w:cs="Arial"/>
          <w:sz w:val="24"/>
          <w:szCs w:val="24"/>
        </w:rPr>
        <w:t xml:space="preserve">new </w:t>
      </w:r>
      <w:r w:rsidRPr="0065651C">
        <w:rPr>
          <w:rFonts w:ascii="Arial" w:hAnsi="Arial" w:cs="Arial"/>
          <w:sz w:val="24"/>
          <w:szCs w:val="24"/>
        </w:rPr>
        <w:t>residences of minimum 3 floors and 5 accommodations) is currently going through Parliament.</w:t>
      </w:r>
    </w:p>
    <w:p w:rsidR="009923EF" w:rsidRDefault="009923EF" w:rsidP="009923EF">
      <w:pPr>
        <w:pStyle w:val="Paragraphedeliste"/>
        <w:numPr>
          <w:ilvl w:val="0"/>
          <w:numId w:val="2"/>
        </w:numPr>
        <w:ind w:left="720"/>
        <w:jc w:val="both"/>
        <w:rPr>
          <w:rFonts w:ascii="Arial" w:hAnsi="Arial" w:cs="Arial"/>
          <w:sz w:val="24"/>
          <w:szCs w:val="24"/>
        </w:rPr>
      </w:pPr>
      <w:r w:rsidRPr="0065651C">
        <w:rPr>
          <w:rFonts w:ascii="Arial" w:hAnsi="Arial" w:cs="Arial"/>
          <w:sz w:val="24"/>
          <w:szCs w:val="24"/>
        </w:rPr>
        <w:t xml:space="preserve">A draft legislation on putting in place an assistance service in the workplace for persons with disabilities in the private sector </w:t>
      </w:r>
      <w:proofErr w:type="gramStart"/>
      <w:r w:rsidRPr="0065651C">
        <w:rPr>
          <w:rFonts w:ascii="Arial" w:hAnsi="Arial" w:cs="Arial"/>
          <w:sz w:val="24"/>
          <w:szCs w:val="24"/>
        </w:rPr>
        <w:t>has been voted</w:t>
      </w:r>
      <w:proofErr w:type="gramEnd"/>
      <w:r w:rsidRPr="0065651C">
        <w:rPr>
          <w:rFonts w:ascii="Arial" w:hAnsi="Arial" w:cs="Arial"/>
          <w:sz w:val="24"/>
          <w:szCs w:val="24"/>
        </w:rPr>
        <w:t xml:space="preserve"> by the Parliament. </w:t>
      </w:r>
    </w:p>
    <w:p w:rsidR="00D22E4F" w:rsidRPr="0065651C" w:rsidRDefault="00D22E4F" w:rsidP="009923EF">
      <w:pPr>
        <w:pStyle w:val="Paragraphedeliste"/>
        <w:numPr>
          <w:ilvl w:val="0"/>
          <w:numId w:val="2"/>
        </w:numPr>
        <w:ind w:left="720"/>
        <w:jc w:val="both"/>
        <w:rPr>
          <w:rFonts w:ascii="Arial" w:hAnsi="Arial" w:cs="Arial"/>
          <w:sz w:val="24"/>
          <w:szCs w:val="24"/>
        </w:rPr>
      </w:pPr>
      <w:r>
        <w:rPr>
          <w:rFonts w:ascii="Arial" w:hAnsi="Arial" w:cs="Arial"/>
          <w:sz w:val="24"/>
          <w:szCs w:val="24"/>
        </w:rPr>
        <w:t xml:space="preserve">Prior to the 2018 national elections and the 2019 European Parliament elections, </w:t>
      </w:r>
      <w:hyperlink r:id="rId15" w:history="1">
        <w:r w:rsidRPr="00D22E4F">
          <w:rPr>
            <w:rStyle w:val="Lienhypertexte"/>
            <w:rFonts w:ascii="Arial" w:hAnsi="Arial" w:cs="Arial"/>
            <w:sz w:val="24"/>
            <w:szCs w:val="24"/>
          </w:rPr>
          <w:t>“easy read” info-sheets</w:t>
        </w:r>
      </w:hyperlink>
      <w:r>
        <w:rPr>
          <w:rFonts w:ascii="Arial" w:hAnsi="Arial" w:cs="Arial"/>
          <w:sz w:val="24"/>
          <w:szCs w:val="24"/>
        </w:rPr>
        <w:t xml:space="preserve"> were published and </w:t>
      </w:r>
      <w:r w:rsidR="00EE4CC1">
        <w:rPr>
          <w:rFonts w:ascii="Arial" w:hAnsi="Arial" w:cs="Arial"/>
          <w:sz w:val="24"/>
          <w:szCs w:val="24"/>
        </w:rPr>
        <w:t xml:space="preserve">distributed </w:t>
      </w:r>
      <w:r>
        <w:rPr>
          <w:rFonts w:ascii="Arial" w:hAnsi="Arial" w:cs="Arial"/>
          <w:sz w:val="24"/>
          <w:szCs w:val="24"/>
        </w:rPr>
        <w:t xml:space="preserve">to households – in French, German and partly in English. The aim was to enable everyone to participate in the elections. </w:t>
      </w:r>
    </w:p>
    <w:p w:rsidR="009923EF" w:rsidRPr="0065651C" w:rsidRDefault="009923EF" w:rsidP="009923EF">
      <w:pPr>
        <w:jc w:val="both"/>
        <w:rPr>
          <w:rFonts w:ascii="Arial" w:hAnsi="Arial" w:cs="Arial"/>
          <w:sz w:val="24"/>
          <w:szCs w:val="24"/>
        </w:rPr>
      </w:pPr>
      <w:r w:rsidRPr="0065651C">
        <w:rPr>
          <w:rFonts w:ascii="Arial" w:hAnsi="Arial" w:cs="Arial"/>
          <w:sz w:val="24"/>
          <w:szCs w:val="24"/>
        </w:rPr>
        <w:t xml:space="preserve">Whereas these measures are important steps towards the implementation of the CRPD, </w:t>
      </w:r>
      <w:r w:rsidR="00454A88" w:rsidRPr="0065651C">
        <w:rPr>
          <w:rFonts w:ascii="Arial" w:hAnsi="Arial" w:cs="Arial"/>
          <w:sz w:val="24"/>
          <w:szCs w:val="24"/>
        </w:rPr>
        <w:t>some</w:t>
      </w:r>
      <w:r w:rsidRPr="0065651C">
        <w:rPr>
          <w:rFonts w:ascii="Arial" w:hAnsi="Arial" w:cs="Arial"/>
          <w:sz w:val="24"/>
          <w:szCs w:val="24"/>
        </w:rPr>
        <w:t xml:space="preserve"> of them </w:t>
      </w:r>
      <w:r w:rsidR="000E7A53" w:rsidRPr="0065651C">
        <w:rPr>
          <w:rFonts w:ascii="Arial" w:hAnsi="Arial" w:cs="Arial"/>
          <w:sz w:val="24"/>
          <w:szCs w:val="24"/>
        </w:rPr>
        <w:t xml:space="preserve">still </w:t>
      </w:r>
      <w:r w:rsidRPr="0065651C">
        <w:rPr>
          <w:rFonts w:ascii="Arial" w:hAnsi="Arial" w:cs="Arial"/>
          <w:sz w:val="24"/>
          <w:szCs w:val="24"/>
        </w:rPr>
        <w:t>do not fully comply with all of its requirements (yet)</w:t>
      </w:r>
      <w:r w:rsidR="00454A88" w:rsidRPr="0065651C">
        <w:rPr>
          <w:rFonts w:ascii="Arial" w:hAnsi="Arial" w:cs="Arial"/>
          <w:sz w:val="24"/>
          <w:szCs w:val="24"/>
        </w:rPr>
        <w:t>, and others are still missing</w:t>
      </w:r>
      <w:r w:rsidRPr="0065651C">
        <w:rPr>
          <w:rFonts w:ascii="Arial" w:hAnsi="Arial" w:cs="Arial"/>
          <w:sz w:val="24"/>
          <w:szCs w:val="24"/>
        </w:rPr>
        <w:t xml:space="preserve">. For instance, only websites of the public sector </w:t>
      </w:r>
      <w:proofErr w:type="gramStart"/>
      <w:r w:rsidRPr="0065651C">
        <w:rPr>
          <w:rFonts w:ascii="Arial" w:hAnsi="Arial" w:cs="Arial"/>
          <w:sz w:val="24"/>
          <w:szCs w:val="24"/>
        </w:rPr>
        <w:t>are being made</w:t>
      </w:r>
      <w:proofErr w:type="gramEnd"/>
      <w:r w:rsidRPr="0065651C">
        <w:rPr>
          <w:rFonts w:ascii="Arial" w:hAnsi="Arial" w:cs="Arial"/>
          <w:sz w:val="24"/>
          <w:szCs w:val="24"/>
        </w:rPr>
        <w:t xml:space="preserve"> accessible and live news transmissions as well as the educational sector (except essential administrative functions) are excluded</w:t>
      </w:r>
      <w:r w:rsidR="00AE35E8">
        <w:rPr>
          <w:rFonts w:ascii="Arial" w:hAnsi="Arial" w:cs="Arial"/>
          <w:sz w:val="24"/>
          <w:szCs w:val="24"/>
        </w:rPr>
        <w:t xml:space="preserve"> from its scope of application</w:t>
      </w:r>
      <w:r w:rsidRPr="0065651C">
        <w:rPr>
          <w:rFonts w:ascii="Arial" w:hAnsi="Arial" w:cs="Arial"/>
          <w:sz w:val="24"/>
          <w:szCs w:val="24"/>
        </w:rPr>
        <w:t xml:space="preserve">. Similarly, the draft legislation on the accessibility of places open to the public contains many possibilities </w:t>
      </w:r>
      <w:r w:rsidR="000E7A53" w:rsidRPr="0065651C">
        <w:rPr>
          <w:rFonts w:ascii="Arial" w:hAnsi="Arial" w:cs="Arial"/>
          <w:sz w:val="24"/>
          <w:szCs w:val="24"/>
        </w:rPr>
        <w:t>for</w:t>
      </w:r>
      <w:r w:rsidRPr="0065651C">
        <w:rPr>
          <w:rFonts w:ascii="Arial" w:hAnsi="Arial" w:cs="Arial"/>
          <w:sz w:val="24"/>
          <w:szCs w:val="24"/>
        </w:rPr>
        <w:t xml:space="preserve"> derogat</w:t>
      </w:r>
      <w:r w:rsidR="000E7A53" w:rsidRPr="0065651C">
        <w:rPr>
          <w:rFonts w:ascii="Arial" w:hAnsi="Arial" w:cs="Arial"/>
          <w:sz w:val="24"/>
          <w:szCs w:val="24"/>
        </w:rPr>
        <w:t>ing</w:t>
      </w:r>
      <w:r w:rsidR="00AE35E8">
        <w:rPr>
          <w:rFonts w:ascii="Arial" w:hAnsi="Arial" w:cs="Arial"/>
          <w:sz w:val="24"/>
          <w:szCs w:val="24"/>
        </w:rPr>
        <w:t xml:space="preserve"> from the obligations – </w:t>
      </w:r>
      <w:r w:rsidR="00AE35E8" w:rsidRPr="0065651C">
        <w:rPr>
          <w:rFonts w:ascii="Arial" w:hAnsi="Arial" w:cs="Arial"/>
          <w:sz w:val="24"/>
          <w:szCs w:val="24"/>
        </w:rPr>
        <w:t>among</w:t>
      </w:r>
      <w:r w:rsidR="00AE35E8">
        <w:rPr>
          <w:rFonts w:ascii="Arial" w:hAnsi="Arial" w:cs="Arial"/>
          <w:sz w:val="24"/>
          <w:szCs w:val="24"/>
        </w:rPr>
        <w:t xml:space="preserve"> others for economic reasons</w:t>
      </w:r>
      <w:r w:rsidRPr="0065651C">
        <w:rPr>
          <w:rFonts w:ascii="Arial" w:hAnsi="Arial" w:cs="Arial"/>
          <w:sz w:val="24"/>
          <w:szCs w:val="24"/>
        </w:rPr>
        <w:t xml:space="preserve"> – and no </w:t>
      </w:r>
      <w:r w:rsidR="000E7A53" w:rsidRPr="0065651C">
        <w:rPr>
          <w:rFonts w:ascii="Arial" w:hAnsi="Arial" w:cs="Arial"/>
          <w:sz w:val="24"/>
          <w:szCs w:val="24"/>
        </w:rPr>
        <w:t>effective</w:t>
      </w:r>
      <w:r w:rsidRPr="0065651C">
        <w:rPr>
          <w:rFonts w:ascii="Arial" w:hAnsi="Arial" w:cs="Arial"/>
          <w:sz w:val="24"/>
          <w:szCs w:val="24"/>
        </w:rPr>
        <w:t xml:space="preserve"> control or remedy mechanism </w:t>
      </w:r>
      <w:proofErr w:type="gramStart"/>
      <w:r w:rsidRPr="0065651C">
        <w:rPr>
          <w:rFonts w:ascii="Arial" w:hAnsi="Arial" w:cs="Arial"/>
          <w:sz w:val="24"/>
          <w:szCs w:val="24"/>
        </w:rPr>
        <w:t xml:space="preserve">is </w:t>
      </w:r>
      <w:r w:rsidR="00AE35E8">
        <w:rPr>
          <w:rFonts w:ascii="Arial" w:hAnsi="Arial" w:cs="Arial"/>
          <w:sz w:val="24"/>
          <w:szCs w:val="24"/>
        </w:rPr>
        <w:t>currently planned</w:t>
      </w:r>
      <w:proofErr w:type="gramEnd"/>
      <w:r w:rsidRPr="0065651C">
        <w:rPr>
          <w:rFonts w:ascii="Arial" w:hAnsi="Arial" w:cs="Arial"/>
          <w:sz w:val="24"/>
          <w:szCs w:val="24"/>
        </w:rPr>
        <w:t xml:space="preserve">. The CCDH has issued </w:t>
      </w:r>
      <w:r w:rsidR="00AE35E8">
        <w:rPr>
          <w:rFonts w:ascii="Arial" w:hAnsi="Arial" w:cs="Arial"/>
          <w:sz w:val="24"/>
          <w:szCs w:val="24"/>
        </w:rPr>
        <w:t>an</w:t>
      </w:r>
      <w:r w:rsidRPr="0065651C">
        <w:rPr>
          <w:rFonts w:ascii="Arial" w:hAnsi="Arial" w:cs="Arial"/>
          <w:sz w:val="24"/>
          <w:szCs w:val="24"/>
        </w:rPr>
        <w:t xml:space="preserve"> </w:t>
      </w:r>
      <w:hyperlink r:id="rId16" w:history="1">
        <w:r w:rsidRPr="0065651C">
          <w:rPr>
            <w:rStyle w:val="Lienhypertexte"/>
            <w:rFonts w:ascii="Arial" w:hAnsi="Arial" w:cs="Arial"/>
            <w:sz w:val="24"/>
            <w:szCs w:val="24"/>
          </w:rPr>
          <w:t>opinion</w:t>
        </w:r>
      </w:hyperlink>
      <w:r w:rsidRPr="0065651C">
        <w:rPr>
          <w:rFonts w:ascii="Arial" w:hAnsi="Arial" w:cs="Arial"/>
          <w:sz w:val="24"/>
          <w:szCs w:val="24"/>
        </w:rPr>
        <w:t xml:space="preserve"> on these two legislative proposals</w:t>
      </w:r>
      <w:r w:rsidR="00AE35E8">
        <w:rPr>
          <w:rFonts w:ascii="Arial" w:hAnsi="Arial" w:cs="Arial"/>
          <w:sz w:val="24"/>
          <w:szCs w:val="24"/>
        </w:rPr>
        <w:t xml:space="preserve"> – both congratulating the government for these initiatives and </w:t>
      </w:r>
      <w:r w:rsidR="00D22E4F">
        <w:rPr>
          <w:rFonts w:ascii="Arial" w:hAnsi="Arial" w:cs="Arial"/>
          <w:sz w:val="24"/>
          <w:szCs w:val="24"/>
        </w:rPr>
        <w:t>issuing recommendations for a more courageous approach that would be fully in line with the</w:t>
      </w:r>
      <w:r w:rsidR="00AE35E8">
        <w:rPr>
          <w:rFonts w:ascii="Arial" w:hAnsi="Arial" w:cs="Arial"/>
          <w:sz w:val="24"/>
          <w:szCs w:val="24"/>
        </w:rPr>
        <w:t xml:space="preserve"> CRPD</w:t>
      </w:r>
      <w:r w:rsidRPr="0065651C">
        <w:rPr>
          <w:rFonts w:ascii="Arial" w:hAnsi="Arial" w:cs="Arial"/>
          <w:sz w:val="24"/>
          <w:szCs w:val="24"/>
        </w:rPr>
        <w:t xml:space="preserve">. </w:t>
      </w:r>
      <w:r w:rsidR="00D22E4F">
        <w:rPr>
          <w:rFonts w:ascii="Arial" w:hAnsi="Arial" w:cs="Arial"/>
          <w:sz w:val="24"/>
          <w:szCs w:val="24"/>
        </w:rPr>
        <w:t>U</w:t>
      </w:r>
      <w:r w:rsidR="00D22E4F" w:rsidRPr="0065651C">
        <w:rPr>
          <w:rFonts w:ascii="Arial" w:hAnsi="Arial" w:cs="Arial"/>
          <w:sz w:val="24"/>
          <w:szCs w:val="24"/>
        </w:rPr>
        <w:t>nfortunately</w:t>
      </w:r>
      <w:r w:rsidR="00D22E4F">
        <w:rPr>
          <w:rFonts w:ascii="Arial" w:hAnsi="Arial" w:cs="Arial"/>
          <w:sz w:val="24"/>
          <w:szCs w:val="24"/>
        </w:rPr>
        <w:t>, r</w:t>
      </w:r>
      <w:r w:rsidR="000124C9" w:rsidRPr="0065651C">
        <w:rPr>
          <w:rFonts w:ascii="Arial" w:hAnsi="Arial" w:cs="Arial"/>
          <w:sz w:val="24"/>
          <w:szCs w:val="24"/>
        </w:rPr>
        <w:t xml:space="preserve">egarding the law on the accessibility of public websites and mobile applications, </w:t>
      </w:r>
      <w:r w:rsidR="00D22E4F">
        <w:rPr>
          <w:rFonts w:ascii="Arial" w:hAnsi="Arial" w:cs="Arial"/>
          <w:sz w:val="24"/>
          <w:szCs w:val="24"/>
        </w:rPr>
        <w:t>the CCDH’s</w:t>
      </w:r>
      <w:r w:rsidRPr="0065651C">
        <w:rPr>
          <w:rFonts w:ascii="Arial" w:hAnsi="Arial" w:cs="Arial"/>
          <w:sz w:val="24"/>
          <w:szCs w:val="24"/>
        </w:rPr>
        <w:t xml:space="preserve"> recommendations </w:t>
      </w:r>
      <w:proofErr w:type="gramStart"/>
      <w:r w:rsidRPr="0065651C">
        <w:rPr>
          <w:rFonts w:ascii="Arial" w:hAnsi="Arial" w:cs="Arial"/>
          <w:sz w:val="24"/>
          <w:szCs w:val="24"/>
        </w:rPr>
        <w:t>have not been taken</w:t>
      </w:r>
      <w:proofErr w:type="gramEnd"/>
      <w:r w:rsidRPr="0065651C">
        <w:rPr>
          <w:rFonts w:ascii="Arial" w:hAnsi="Arial" w:cs="Arial"/>
          <w:sz w:val="24"/>
          <w:szCs w:val="24"/>
        </w:rPr>
        <w:t xml:space="preserve"> into account. </w:t>
      </w:r>
    </w:p>
    <w:p w:rsidR="00736FE1" w:rsidRDefault="0047500C" w:rsidP="00380AEC">
      <w:pPr>
        <w:rPr>
          <w:rFonts w:ascii="Arial" w:hAnsi="Arial" w:cs="Arial"/>
          <w:sz w:val="24"/>
          <w:szCs w:val="24"/>
        </w:rPr>
      </w:pPr>
      <w:r w:rsidRPr="0065651C">
        <w:rPr>
          <w:rFonts w:ascii="Arial" w:hAnsi="Arial" w:cs="Arial"/>
          <w:sz w:val="24"/>
          <w:szCs w:val="24"/>
        </w:rPr>
        <w:lastRenderedPageBreak/>
        <w:t>Other measures worth mentioning are the criminalization of discrimination based on disabilities</w:t>
      </w:r>
      <w:r w:rsidR="00B32048" w:rsidRPr="0065651C">
        <w:rPr>
          <w:rFonts w:ascii="Arial" w:hAnsi="Arial" w:cs="Arial"/>
          <w:sz w:val="24"/>
          <w:szCs w:val="24"/>
        </w:rPr>
        <w:t xml:space="preserve"> or</w:t>
      </w:r>
      <w:r w:rsidRPr="0065651C">
        <w:rPr>
          <w:rFonts w:ascii="Arial" w:hAnsi="Arial" w:cs="Arial"/>
          <w:sz w:val="24"/>
          <w:szCs w:val="24"/>
        </w:rPr>
        <w:t xml:space="preserve"> the legal obligation to employ a certain percentage of persons with disabilities</w:t>
      </w:r>
      <w:r w:rsidR="000124C9" w:rsidRPr="0065651C">
        <w:rPr>
          <w:rStyle w:val="Appelnotedebasdep"/>
          <w:rFonts w:ascii="Arial" w:hAnsi="Arial" w:cs="Arial"/>
          <w:sz w:val="24"/>
          <w:szCs w:val="24"/>
        </w:rPr>
        <w:footnoteReference w:id="5"/>
      </w:r>
      <w:r w:rsidRPr="0065651C">
        <w:rPr>
          <w:rFonts w:ascii="Arial" w:hAnsi="Arial" w:cs="Arial"/>
          <w:sz w:val="24"/>
          <w:szCs w:val="24"/>
        </w:rPr>
        <w:t xml:space="preserve">.  </w:t>
      </w:r>
    </w:p>
    <w:p w:rsidR="00E57023" w:rsidRPr="00AC3CDB" w:rsidRDefault="00E57023" w:rsidP="00AC3CDB">
      <w:pPr>
        <w:rPr>
          <w:rFonts w:ascii="Arial" w:hAnsi="Arial" w:cs="Arial"/>
          <w:b/>
          <w:sz w:val="24"/>
        </w:rPr>
      </w:pPr>
      <w:r w:rsidRPr="00AC3CDB">
        <w:rPr>
          <w:rFonts w:ascii="Arial" w:hAnsi="Arial" w:cs="Arial"/>
          <w:b/>
          <w:sz w:val="24"/>
        </w:rPr>
        <w:t>What are the challenges to implementing the above?</w:t>
      </w:r>
    </w:p>
    <w:p w:rsidR="00D22E4F" w:rsidRDefault="008C3473" w:rsidP="00380AEC">
      <w:pPr>
        <w:jc w:val="both"/>
        <w:rPr>
          <w:rFonts w:ascii="Arial" w:hAnsi="Arial" w:cs="Arial"/>
          <w:sz w:val="24"/>
          <w:szCs w:val="24"/>
        </w:rPr>
      </w:pPr>
      <w:r w:rsidRPr="0065651C">
        <w:rPr>
          <w:rFonts w:ascii="Arial" w:hAnsi="Arial" w:cs="Arial"/>
          <w:sz w:val="24"/>
          <w:szCs w:val="24"/>
        </w:rPr>
        <w:t xml:space="preserve">In general, progress </w:t>
      </w:r>
      <w:r w:rsidR="00611290" w:rsidRPr="0065651C">
        <w:rPr>
          <w:rFonts w:ascii="Arial" w:hAnsi="Arial" w:cs="Arial"/>
          <w:sz w:val="24"/>
          <w:szCs w:val="24"/>
        </w:rPr>
        <w:t xml:space="preserve">seems to be </w:t>
      </w:r>
      <w:r w:rsidRPr="0065651C">
        <w:rPr>
          <w:rFonts w:ascii="Arial" w:hAnsi="Arial" w:cs="Arial"/>
          <w:sz w:val="24"/>
          <w:szCs w:val="24"/>
        </w:rPr>
        <w:t>very slow. Despite the involvement of persons with disabilities in the elaboration process</w:t>
      </w:r>
      <w:r w:rsidR="00D22E4F">
        <w:rPr>
          <w:rFonts w:ascii="Arial" w:hAnsi="Arial" w:cs="Arial"/>
          <w:sz w:val="24"/>
          <w:szCs w:val="24"/>
        </w:rPr>
        <w:t xml:space="preserve"> of the NAP</w:t>
      </w:r>
      <w:r w:rsidRPr="0065651C">
        <w:rPr>
          <w:rFonts w:ascii="Arial" w:hAnsi="Arial" w:cs="Arial"/>
          <w:sz w:val="24"/>
          <w:szCs w:val="24"/>
        </w:rPr>
        <w:t>, there is</w:t>
      </w:r>
      <w:r w:rsidR="00D22E4F">
        <w:rPr>
          <w:rFonts w:ascii="Arial" w:hAnsi="Arial" w:cs="Arial"/>
          <w:sz w:val="24"/>
          <w:szCs w:val="24"/>
        </w:rPr>
        <w:t xml:space="preserve"> still</w:t>
      </w:r>
      <w:r w:rsidRPr="0065651C">
        <w:rPr>
          <w:rFonts w:ascii="Arial" w:hAnsi="Arial" w:cs="Arial"/>
          <w:sz w:val="24"/>
          <w:szCs w:val="24"/>
        </w:rPr>
        <w:t xml:space="preserve"> a risk that their recommendations will not be adopted, or if they are, that the</w:t>
      </w:r>
      <w:r w:rsidR="00B32048" w:rsidRPr="0065651C">
        <w:rPr>
          <w:rFonts w:ascii="Arial" w:hAnsi="Arial" w:cs="Arial"/>
          <w:sz w:val="24"/>
          <w:szCs w:val="24"/>
        </w:rPr>
        <w:t xml:space="preserve">y will not be implemented (adequately). Common obstacles mentioned by </w:t>
      </w:r>
      <w:r w:rsidR="00D22E4F">
        <w:rPr>
          <w:rFonts w:ascii="Arial" w:hAnsi="Arial" w:cs="Arial"/>
          <w:sz w:val="24"/>
          <w:szCs w:val="24"/>
        </w:rPr>
        <w:t>the concerned actors</w:t>
      </w:r>
      <w:r w:rsidR="00B32048" w:rsidRPr="0065651C">
        <w:rPr>
          <w:rFonts w:ascii="Arial" w:hAnsi="Arial" w:cs="Arial"/>
          <w:sz w:val="24"/>
          <w:szCs w:val="24"/>
        </w:rPr>
        <w:t xml:space="preserve"> are financial concerns and the amount of work that the measures would require. </w:t>
      </w:r>
    </w:p>
    <w:p w:rsidR="0035010F" w:rsidRPr="0065651C" w:rsidRDefault="00D22E4F" w:rsidP="00380AEC">
      <w:pPr>
        <w:jc w:val="both"/>
        <w:rPr>
          <w:rFonts w:ascii="Arial" w:hAnsi="Arial" w:cs="Arial"/>
          <w:sz w:val="24"/>
          <w:szCs w:val="24"/>
        </w:rPr>
      </w:pPr>
      <w:r>
        <w:rPr>
          <w:rFonts w:ascii="Arial" w:hAnsi="Arial" w:cs="Arial"/>
          <w:sz w:val="24"/>
          <w:szCs w:val="24"/>
        </w:rPr>
        <w:t>It must be noted that t</w:t>
      </w:r>
      <w:r w:rsidR="00B32048" w:rsidRPr="0065651C">
        <w:rPr>
          <w:rFonts w:ascii="Arial" w:hAnsi="Arial" w:cs="Arial"/>
          <w:sz w:val="24"/>
          <w:szCs w:val="24"/>
        </w:rPr>
        <w:t xml:space="preserve">here is </w:t>
      </w:r>
      <w:r>
        <w:rPr>
          <w:rFonts w:ascii="Arial" w:hAnsi="Arial" w:cs="Arial"/>
          <w:sz w:val="24"/>
          <w:szCs w:val="24"/>
        </w:rPr>
        <w:t xml:space="preserve">some </w:t>
      </w:r>
      <w:r w:rsidR="00B32048" w:rsidRPr="0065651C">
        <w:rPr>
          <w:rFonts w:ascii="Arial" w:hAnsi="Arial" w:cs="Arial"/>
          <w:sz w:val="24"/>
          <w:szCs w:val="24"/>
        </w:rPr>
        <w:t xml:space="preserve">political engagement in favor of the implementation of the CRPD and a lot has been </w:t>
      </w:r>
      <w:r>
        <w:rPr>
          <w:rFonts w:ascii="Arial" w:hAnsi="Arial" w:cs="Arial"/>
          <w:sz w:val="24"/>
          <w:szCs w:val="24"/>
        </w:rPr>
        <w:t>achieved</w:t>
      </w:r>
      <w:r w:rsidR="00B32048" w:rsidRPr="0065651C">
        <w:rPr>
          <w:rFonts w:ascii="Arial" w:hAnsi="Arial" w:cs="Arial"/>
          <w:sz w:val="24"/>
          <w:szCs w:val="24"/>
        </w:rPr>
        <w:t xml:space="preserve"> in the past years – however, there is also still </w:t>
      </w:r>
      <w:proofErr w:type="gramStart"/>
      <w:r w:rsidR="00B32048" w:rsidRPr="0065651C">
        <w:rPr>
          <w:rFonts w:ascii="Arial" w:hAnsi="Arial" w:cs="Arial"/>
          <w:sz w:val="24"/>
          <w:szCs w:val="24"/>
        </w:rPr>
        <w:t>a</w:t>
      </w:r>
      <w:r>
        <w:rPr>
          <w:rFonts w:ascii="Arial" w:hAnsi="Arial" w:cs="Arial"/>
          <w:sz w:val="24"/>
          <w:szCs w:val="24"/>
        </w:rPr>
        <w:t xml:space="preserve"> </w:t>
      </w:r>
      <w:r w:rsidR="00B32048" w:rsidRPr="0065651C">
        <w:rPr>
          <w:rFonts w:ascii="Arial" w:hAnsi="Arial" w:cs="Arial"/>
          <w:sz w:val="24"/>
          <w:szCs w:val="24"/>
        </w:rPr>
        <w:t xml:space="preserve"> lot</w:t>
      </w:r>
      <w:proofErr w:type="gramEnd"/>
      <w:r w:rsidR="00B32048" w:rsidRPr="0065651C">
        <w:rPr>
          <w:rFonts w:ascii="Arial" w:hAnsi="Arial" w:cs="Arial"/>
          <w:sz w:val="24"/>
          <w:szCs w:val="24"/>
        </w:rPr>
        <w:t xml:space="preserve"> of room for improvement. Most importantly, there needs to be </w:t>
      </w:r>
      <w:proofErr w:type="gramStart"/>
      <w:r>
        <w:rPr>
          <w:rFonts w:ascii="Arial" w:hAnsi="Arial" w:cs="Arial"/>
          <w:sz w:val="24"/>
          <w:szCs w:val="24"/>
        </w:rPr>
        <w:t xml:space="preserve">much </w:t>
      </w:r>
      <w:r w:rsidR="00B32048" w:rsidRPr="0065651C">
        <w:rPr>
          <w:rFonts w:ascii="Arial" w:hAnsi="Arial" w:cs="Arial"/>
          <w:sz w:val="24"/>
          <w:szCs w:val="24"/>
        </w:rPr>
        <w:t>more political courage to prioritize the rights of persons with disabilities in order to achieve an inclusive society</w:t>
      </w:r>
      <w:proofErr w:type="gramEnd"/>
      <w:r w:rsidR="00B32048" w:rsidRPr="0065651C">
        <w:rPr>
          <w:rFonts w:ascii="Arial" w:hAnsi="Arial" w:cs="Arial"/>
          <w:sz w:val="24"/>
          <w:szCs w:val="24"/>
        </w:rPr>
        <w:t xml:space="preserve">. Progress in achieving an inclusive society </w:t>
      </w:r>
      <w:proofErr w:type="gramStart"/>
      <w:r w:rsidR="00B32048" w:rsidRPr="0065651C">
        <w:rPr>
          <w:rFonts w:ascii="Arial" w:hAnsi="Arial" w:cs="Arial"/>
          <w:sz w:val="24"/>
          <w:szCs w:val="24"/>
        </w:rPr>
        <w:t xml:space="preserve">should never be halted or slowed down by arguments based on austerity </w:t>
      </w:r>
      <w:r>
        <w:rPr>
          <w:rFonts w:ascii="Arial" w:hAnsi="Arial" w:cs="Arial"/>
          <w:sz w:val="24"/>
          <w:szCs w:val="24"/>
        </w:rPr>
        <w:t>or</w:t>
      </w:r>
      <w:r w:rsidR="00B32048" w:rsidRPr="0065651C">
        <w:rPr>
          <w:rFonts w:ascii="Arial" w:hAnsi="Arial" w:cs="Arial"/>
          <w:sz w:val="24"/>
          <w:szCs w:val="24"/>
        </w:rPr>
        <w:t xml:space="preserve"> economic</w:t>
      </w:r>
      <w:r>
        <w:rPr>
          <w:rFonts w:ascii="Arial" w:hAnsi="Arial" w:cs="Arial"/>
          <w:sz w:val="24"/>
          <w:szCs w:val="24"/>
        </w:rPr>
        <w:t xml:space="preserve"> reasons</w:t>
      </w:r>
      <w:proofErr w:type="gramEnd"/>
      <w:r w:rsidR="00B32048" w:rsidRPr="0065651C">
        <w:rPr>
          <w:rFonts w:ascii="Arial" w:hAnsi="Arial" w:cs="Arial"/>
          <w:sz w:val="24"/>
          <w:szCs w:val="24"/>
        </w:rPr>
        <w:t xml:space="preserve">. </w:t>
      </w:r>
    </w:p>
    <w:p w:rsidR="008C3473" w:rsidRPr="0065651C" w:rsidRDefault="00B32048" w:rsidP="00380AEC">
      <w:pPr>
        <w:jc w:val="both"/>
        <w:rPr>
          <w:rFonts w:ascii="Arial" w:hAnsi="Arial" w:cs="Arial"/>
          <w:sz w:val="24"/>
          <w:szCs w:val="24"/>
        </w:rPr>
      </w:pPr>
      <w:r w:rsidRPr="0065651C">
        <w:rPr>
          <w:rFonts w:ascii="Arial" w:hAnsi="Arial" w:cs="Arial"/>
          <w:sz w:val="24"/>
          <w:szCs w:val="24"/>
        </w:rPr>
        <w:t>It also seems like the “</w:t>
      </w:r>
      <w:r w:rsidRPr="0065651C">
        <w:rPr>
          <w:rFonts w:ascii="Arial" w:hAnsi="Arial" w:cs="Arial"/>
          <w:i/>
          <w:sz w:val="24"/>
          <w:szCs w:val="24"/>
        </w:rPr>
        <w:t>design for all</w:t>
      </w:r>
      <w:r w:rsidRPr="0065651C">
        <w:rPr>
          <w:rFonts w:ascii="Arial" w:hAnsi="Arial" w:cs="Arial"/>
          <w:sz w:val="24"/>
          <w:szCs w:val="24"/>
        </w:rPr>
        <w:t xml:space="preserve">” </w:t>
      </w:r>
      <w:proofErr w:type="gramStart"/>
      <w:r w:rsidRPr="0065651C">
        <w:rPr>
          <w:rFonts w:ascii="Arial" w:hAnsi="Arial" w:cs="Arial"/>
          <w:sz w:val="24"/>
          <w:szCs w:val="24"/>
        </w:rPr>
        <w:t>is only taken</w:t>
      </w:r>
      <w:proofErr w:type="gramEnd"/>
      <w:r w:rsidRPr="0065651C">
        <w:rPr>
          <w:rFonts w:ascii="Arial" w:hAnsi="Arial" w:cs="Arial"/>
          <w:sz w:val="24"/>
          <w:szCs w:val="24"/>
        </w:rPr>
        <w:t xml:space="preserve"> into account for legislation or regulation that is specifically aimed at persons with </w:t>
      </w:r>
      <w:r w:rsidR="007E1697" w:rsidRPr="0065651C">
        <w:rPr>
          <w:rFonts w:ascii="Arial" w:hAnsi="Arial" w:cs="Arial"/>
          <w:sz w:val="24"/>
          <w:szCs w:val="24"/>
        </w:rPr>
        <w:t>disabilities</w:t>
      </w:r>
      <w:r w:rsidRPr="0065651C">
        <w:rPr>
          <w:rFonts w:ascii="Arial" w:hAnsi="Arial" w:cs="Arial"/>
          <w:sz w:val="24"/>
          <w:szCs w:val="24"/>
        </w:rPr>
        <w:t xml:space="preserve">. </w:t>
      </w:r>
      <w:r w:rsidR="007E1697" w:rsidRPr="0065651C">
        <w:rPr>
          <w:rFonts w:ascii="Arial" w:hAnsi="Arial" w:cs="Arial"/>
          <w:sz w:val="24"/>
          <w:szCs w:val="24"/>
        </w:rPr>
        <w:t xml:space="preserve">Despite the </w:t>
      </w:r>
      <w:proofErr w:type="spellStart"/>
      <w:r w:rsidR="007E1697" w:rsidRPr="0065651C">
        <w:rPr>
          <w:rFonts w:ascii="Arial" w:hAnsi="Arial" w:cs="Arial"/>
          <w:sz w:val="24"/>
          <w:szCs w:val="24"/>
        </w:rPr>
        <w:t>interministerial</w:t>
      </w:r>
      <w:proofErr w:type="spellEnd"/>
      <w:r w:rsidR="007E1697" w:rsidRPr="0065651C">
        <w:rPr>
          <w:rFonts w:ascii="Arial" w:hAnsi="Arial" w:cs="Arial"/>
          <w:sz w:val="24"/>
          <w:szCs w:val="24"/>
        </w:rPr>
        <w:t xml:space="preserve"> approach of the </w:t>
      </w:r>
      <w:r w:rsidR="00D22E4F">
        <w:rPr>
          <w:rFonts w:ascii="Arial" w:hAnsi="Arial" w:cs="Arial"/>
          <w:sz w:val="24"/>
          <w:szCs w:val="24"/>
        </w:rPr>
        <w:t>NAP</w:t>
      </w:r>
      <w:r w:rsidR="007E1697" w:rsidRPr="0065651C">
        <w:rPr>
          <w:rFonts w:ascii="Arial" w:hAnsi="Arial" w:cs="Arial"/>
          <w:sz w:val="24"/>
          <w:szCs w:val="24"/>
        </w:rPr>
        <w:t>, t</w:t>
      </w:r>
      <w:r w:rsidRPr="0065651C">
        <w:rPr>
          <w:rFonts w:ascii="Arial" w:hAnsi="Arial" w:cs="Arial"/>
          <w:sz w:val="24"/>
          <w:szCs w:val="24"/>
        </w:rPr>
        <w:t>here is still a lack of harmonization and</w:t>
      </w:r>
      <w:r w:rsidR="00D22E4F">
        <w:rPr>
          <w:rFonts w:ascii="Arial" w:hAnsi="Arial" w:cs="Arial"/>
          <w:sz w:val="24"/>
          <w:szCs w:val="24"/>
        </w:rPr>
        <w:t xml:space="preserve"> a more</w:t>
      </w:r>
      <w:r w:rsidR="007E1697" w:rsidRPr="0065651C">
        <w:rPr>
          <w:rFonts w:ascii="Arial" w:hAnsi="Arial" w:cs="Arial"/>
          <w:sz w:val="24"/>
          <w:szCs w:val="24"/>
        </w:rPr>
        <w:t xml:space="preserve"> general</w:t>
      </w:r>
      <w:r w:rsidRPr="0065651C">
        <w:rPr>
          <w:rFonts w:ascii="Arial" w:hAnsi="Arial" w:cs="Arial"/>
          <w:sz w:val="24"/>
          <w:szCs w:val="24"/>
        </w:rPr>
        <w:t xml:space="preserve"> approach</w:t>
      </w:r>
      <w:r w:rsidR="00D22E4F">
        <w:rPr>
          <w:rFonts w:ascii="Arial" w:hAnsi="Arial" w:cs="Arial"/>
          <w:sz w:val="24"/>
          <w:szCs w:val="24"/>
        </w:rPr>
        <w:t xml:space="preserve"> seems to be missing</w:t>
      </w:r>
      <w:r w:rsidRPr="0065651C">
        <w:rPr>
          <w:rFonts w:ascii="Arial" w:hAnsi="Arial" w:cs="Arial"/>
          <w:sz w:val="24"/>
          <w:szCs w:val="24"/>
        </w:rPr>
        <w:t xml:space="preserve">.  </w:t>
      </w:r>
    </w:p>
    <w:p w:rsidR="0035010F" w:rsidRDefault="0035010F" w:rsidP="008C6E9D">
      <w:pPr>
        <w:jc w:val="both"/>
        <w:rPr>
          <w:rFonts w:ascii="Arial" w:hAnsi="Arial" w:cs="Arial"/>
          <w:sz w:val="24"/>
          <w:szCs w:val="24"/>
        </w:rPr>
      </w:pPr>
      <w:r w:rsidRPr="0065651C">
        <w:rPr>
          <w:rFonts w:ascii="Arial" w:hAnsi="Arial" w:cs="Arial"/>
          <w:sz w:val="24"/>
          <w:szCs w:val="24"/>
        </w:rPr>
        <w:t xml:space="preserve">Finally, the CCDH has also noted that the interest of the media and the press in receiving advice on the topic of </w:t>
      </w:r>
      <w:proofErr w:type="gramStart"/>
      <w:r w:rsidRPr="0065651C">
        <w:rPr>
          <w:rFonts w:ascii="Arial" w:hAnsi="Arial" w:cs="Arial"/>
          <w:sz w:val="24"/>
          <w:szCs w:val="24"/>
        </w:rPr>
        <w:t>awareness-raising</w:t>
      </w:r>
      <w:proofErr w:type="gramEnd"/>
      <w:r w:rsidRPr="0065651C">
        <w:rPr>
          <w:rFonts w:ascii="Arial" w:hAnsi="Arial" w:cs="Arial"/>
          <w:sz w:val="24"/>
          <w:szCs w:val="24"/>
        </w:rPr>
        <w:t xml:space="preserve"> is rather limited. In collaboration with civil society </w:t>
      </w:r>
      <w:proofErr w:type="spellStart"/>
      <w:r w:rsidRPr="0065651C">
        <w:rPr>
          <w:rFonts w:ascii="Arial" w:hAnsi="Arial" w:cs="Arial"/>
          <w:sz w:val="24"/>
          <w:szCs w:val="24"/>
        </w:rPr>
        <w:t>organisations</w:t>
      </w:r>
      <w:proofErr w:type="spellEnd"/>
      <w:r w:rsidRPr="0065651C">
        <w:rPr>
          <w:rFonts w:ascii="Arial" w:hAnsi="Arial" w:cs="Arial"/>
          <w:sz w:val="24"/>
          <w:szCs w:val="24"/>
        </w:rPr>
        <w:t xml:space="preserve"> and other NHRIs, and with the support of the Government, the CCDH addressed </w:t>
      </w:r>
      <w:hyperlink r:id="rId17" w:history="1">
        <w:r w:rsidRPr="0065651C">
          <w:rPr>
            <w:rStyle w:val="Lienhypertexte"/>
            <w:rFonts w:ascii="Arial" w:hAnsi="Arial" w:cs="Arial"/>
            <w:sz w:val="24"/>
            <w:szCs w:val="24"/>
          </w:rPr>
          <w:t>guidelines</w:t>
        </w:r>
      </w:hyperlink>
      <w:r w:rsidRPr="0065651C">
        <w:rPr>
          <w:rFonts w:ascii="Arial" w:hAnsi="Arial" w:cs="Arial"/>
          <w:sz w:val="24"/>
          <w:szCs w:val="24"/>
        </w:rPr>
        <w:t xml:space="preserve"> to the press and media on how to combat negative perceptions, for instance by avoiding certain negative terms in the written press. However, the press was not particularly fond of receiving these guidelines. </w:t>
      </w:r>
    </w:p>
    <w:p w:rsidR="008C6E9D" w:rsidRDefault="008C6E9D" w:rsidP="008C6E9D">
      <w:pPr>
        <w:jc w:val="both"/>
        <w:rPr>
          <w:rFonts w:ascii="Arial" w:hAnsi="Arial" w:cs="Arial"/>
          <w:sz w:val="24"/>
          <w:szCs w:val="24"/>
        </w:rPr>
        <w:sectPr w:rsidR="008C6E9D">
          <w:footerReference w:type="default" r:id="rId18"/>
          <w:pgSz w:w="12240" w:h="15840"/>
          <w:pgMar w:top="1440" w:right="1440" w:bottom="1440" w:left="1440" w:header="708" w:footer="708" w:gutter="0"/>
          <w:cols w:space="708"/>
          <w:docGrid w:linePitch="360"/>
        </w:sectPr>
      </w:pPr>
    </w:p>
    <w:p w:rsidR="001C418E" w:rsidRDefault="001C418E" w:rsidP="001C418E">
      <w:pPr>
        <w:pStyle w:val="Titre1"/>
      </w:pPr>
      <w:r>
        <w:lastRenderedPageBreak/>
        <w:t xml:space="preserve">Question </w:t>
      </w:r>
      <w:r w:rsidR="008575CE">
        <w:t>n°2:</w:t>
      </w:r>
      <w:r>
        <w:t xml:space="preserve"> </w:t>
      </w:r>
    </w:p>
    <w:p w:rsidR="008C3473" w:rsidRDefault="00E57023" w:rsidP="001C418E">
      <w:pPr>
        <w:jc w:val="both"/>
        <w:rPr>
          <w:rFonts w:ascii="Arial" w:hAnsi="Arial" w:cs="Arial"/>
          <w:b/>
          <w:sz w:val="24"/>
        </w:rPr>
      </w:pPr>
      <w:r w:rsidRPr="001C418E">
        <w:rPr>
          <w:rFonts w:ascii="Arial" w:hAnsi="Arial" w:cs="Arial"/>
          <w:b/>
          <w:sz w:val="24"/>
        </w:rPr>
        <w:t xml:space="preserve">What legislative and policy measures </w:t>
      </w:r>
      <w:proofErr w:type="gramStart"/>
      <w:r w:rsidRPr="001C418E">
        <w:rPr>
          <w:rFonts w:ascii="Arial" w:hAnsi="Arial" w:cs="Arial"/>
          <w:b/>
          <w:sz w:val="24"/>
        </w:rPr>
        <w:t>are taken</w:t>
      </w:r>
      <w:proofErr w:type="gramEnd"/>
      <w:r w:rsidRPr="001C418E">
        <w:rPr>
          <w:rFonts w:ascii="Arial" w:hAnsi="Arial" w:cs="Arial"/>
          <w:b/>
          <w:sz w:val="24"/>
        </w:rPr>
        <w:t xml:space="preserve"> to address hate crimes, hate speech and harmful practices against persons with disabilities?</w:t>
      </w:r>
      <w:r w:rsidR="001B4479" w:rsidRPr="001C418E">
        <w:rPr>
          <w:rFonts w:ascii="Arial" w:hAnsi="Arial" w:cs="Arial"/>
          <w:b/>
          <w:sz w:val="24"/>
        </w:rPr>
        <w:t xml:space="preserve"> </w:t>
      </w:r>
      <w:r w:rsidR="008C3473" w:rsidRPr="001C418E">
        <w:rPr>
          <w:rFonts w:ascii="Arial" w:hAnsi="Arial" w:cs="Arial"/>
          <w:b/>
          <w:sz w:val="24"/>
        </w:rPr>
        <w:t>In particular, are there legal remedies available for persons with disabilities seeking compensation and reparation? Are there legal provisions to sanction perpetrators, including through criminal law? Please provide information on their application in practice (e.g. cases of persons condemned for hate crimes against persons with disabilities)</w:t>
      </w:r>
    </w:p>
    <w:p w:rsidR="001C418E" w:rsidRPr="001C418E" w:rsidRDefault="001C418E" w:rsidP="001C418E">
      <w:pPr>
        <w:jc w:val="both"/>
        <w:rPr>
          <w:rFonts w:ascii="Arial" w:hAnsi="Arial" w:cs="Arial"/>
          <w:i/>
          <w:sz w:val="24"/>
        </w:rPr>
      </w:pPr>
      <w:r w:rsidRPr="001C418E">
        <w:rPr>
          <w:rFonts w:ascii="Arial" w:hAnsi="Arial" w:cs="Arial"/>
          <w:i/>
          <w:sz w:val="24"/>
        </w:rPr>
        <w:t xml:space="preserve">Answer CCDH: </w:t>
      </w:r>
    </w:p>
    <w:p w:rsidR="0047500C" w:rsidRPr="0065651C" w:rsidRDefault="00D05BCD" w:rsidP="000124C9">
      <w:pPr>
        <w:jc w:val="both"/>
        <w:rPr>
          <w:rFonts w:ascii="Arial" w:hAnsi="Arial" w:cs="Arial"/>
          <w:sz w:val="24"/>
          <w:szCs w:val="24"/>
        </w:rPr>
      </w:pPr>
      <w:r w:rsidRPr="0065651C">
        <w:rPr>
          <w:rFonts w:ascii="Arial" w:hAnsi="Arial" w:cs="Arial"/>
          <w:sz w:val="24"/>
          <w:szCs w:val="24"/>
        </w:rPr>
        <w:t xml:space="preserve">The law of </w:t>
      </w:r>
      <w:hyperlink r:id="rId19" w:history="1">
        <w:proofErr w:type="gramStart"/>
        <w:r w:rsidRPr="0065651C">
          <w:rPr>
            <w:rStyle w:val="Lienhypertexte"/>
            <w:rFonts w:ascii="Arial" w:hAnsi="Arial" w:cs="Arial"/>
            <w:sz w:val="24"/>
            <w:szCs w:val="24"/>
          </w:rPr>
          <w:t>28</w:t>
        </w:r>
        <w:r w:rsidRPr="0065651C">
          <w:rPr>
            <w:rStyle w:val="Lienhypertexte"/>
            <w:rFonts w:ascii="Arial" w:hAnsi="Arial" w:cs="Arial"/>
            <w:sz w:val="24"/>
            <w:szCs w:val="24"/>
            <w:vertAlign w:val="superscript"/>
          </w:rPr>
          <w:t>th</w:t>
        </w:r>
        <w:proofErr w:type="gramEnd"/>
        <w:r w:rsidRPr="0065651C">
          <w:rPr>
            <w:rStyle w:val="Lienhypertexte"/>
            <w:rFonts w:ascii="Arial" w:hAnsi="Arial" w:cs="Arial"/>
            <w:sz w:val="24"/>
            <w:szCs w:val="24"/>
          </w:rPr>
          <w:t xml:space="preserve"> November 2006</w:t>
        </w:r>
      </w:hyperlink>
      <w:r w:rsidRPr="0065651C">
        <w:rPr>
          <w:rFonts w:ascii="Arial" w:hAnsi="Arial" w:cs="Arial"/>
          <w:sz w:val="24"/>
          <w:szCs w:val="24"/>
        </w:rPr>
        <w:t xml:space="preserve"> prohibits indirect and direct discrimination, including of persons with disabilities. Harassment </w:t>
      </w:r>
      <w:proofErr w:type="gramStart"/>
      <w:r w:rsidRPr="0065651C">
        <w:rPr>
          <w:rFonts w:ascii="Arial" w:hAnsi="Arial" w:cs="Arial"/>
          <w:sz w:val="24"/>
          <w:szCs w:val="24"/>
        </w:rPr>
        <w:t>is also recognized</w:t>
      </w:r>
      <w:proofErr w:type="gramEnd"/>
      <w:r w:rsidRPr="0065651C">
        <w:rPr>
          <w:rFonts w:ascii="Arial" w:hAnsi="Arial" w:cs="Arial"/>
          <w:sz w:val="24"/>
          <w:szCs w:val="24"/>
        </w:rPr>
        <w:t xml:space="preserve"> as a form of discrimination. </w:t>
      </w:r>
      <w:r w:rsidR="0047500C" w:rsidRPr="0065651C">
        <w:rPr>
          <w:rFonts w:ascii="Arial" w:hAnsi="Arial" w:cs="Arial"/>
          <w:sz w:val="24"/>
          <w:szCs w:val="24"/>
        </w:rPr>
        <w:t>As already briefly mentioned above, the Luxembourgish Criminal Code punishes discrimination directed at persons (and companies) with disabilities (Art. 454 and following</w:t>
      </w:r>
      <w:r w:rsidR="004E319B" w:rsidRPr="0065651C">
        <w:rPr>
          <w:rFonts w:ascii="Arial" w:hAnsi="Arial" w:cs="Arial"/>
          <w:sz w:val="24"/>
          <w:szCs w:val="24"/>
        </w:rPr>
        <w:t xml:space="preserve"> articles</w:t>
      </w:r>
      <w:r w:rsidR="0047500C" w:rsidRPr="0065651C">
        <w:rPr>
          <w:rFonts w:ascii="Arial" w:hAnsi="Arial" w:cs="Arial"/>
          <w:sz w:val="24"/>
          <w:szCs w:val="24"/>
        </w:rPr>
        <w:t>).</w:t>
      </w:r>
    </w:p>
    <w:p w:rsidR="008C3473" w:rsidRPr="0065651C" w:rsidRDefault="008C3473" w:rsidP="000124C9">
      <w:pPr>
        <w:jc w:val="both"/>
        <w:rPr>
          <w:rFonts w:ascii="Arial" w:hAnsi="Arial" w:cs="Arial"/>
          <w:sz w:val="24"/>
          <w:szCs w:val="24"/>
        </w:rPr>
      </w:pPr>
      <w:r w:rsidRPr="0065651C">
        <w:rPr>
          <w:rFonts w:ascii="Arial" w:hAnsi="Arial" w:cs="Arial"/>
          <w:sz w:val="24"/>
          <w:szCs w:val="24"/>
        </w:rPr>
        <w:t>Minimum sanctions consist of fines between 251 and 25.000 euros and/or imprisonment between 8 days a</w:t>
      </w:r>
      <w:r w:rsidR="001B4479" w:rsidRPr="0065651C">
        <w:rPr>
          <w:rFonts w:ascii="Arial" w:hAnsi="Arial" w:cs="Arial"/>
          <w:sz w:val="24"/>
          <w:szCs w:val="24"/>
        </w:rPr>
        <w:t>nd 2 years. Some examples</w:t>
      </w:r>
      <w:r w:rsidR="00D05BCD" w:rsidRPr="0065651C">
        <w:rPr>
          <w:rFonts w:ascii="Arial" w:hAnsi="Arial" w:cs="Arial"/>
          <w:sz w:val="24"/>
          <w:szCs w:val="24"/>
        </w:rPr>
        <w:t xml:space="preserve"> </w:t>
      </w:r>
      <w:proofErr w:type="gramStart"/>
      <w:r w:rsidR="00D05BCD" w:rsidRPr="0065651C">
        <w:rPr>
          <w:rFonts w:ascii="Arial" w:hAnsi="Arial" w:cs="Arial"/>
          <w:sz w:val="24"/>
          <w:szCs w:val="24"/>
        </w:rPr>
        <w:t xml:space="preserve">are </w:t>
      </w:r>
      <w:r w:rsidR="001B4479" w:rsidRPr="0065651C">
        <w:rPr>
          <w:rFonts w:ascii="Arial" w:hAnsi="Arial" w:cs="Arial"/>
          <w:sz w:val="24"/>
          <w:szCs w:val="24"/>
        </w:rPr>
        <w:t>:</w:t>
      </w:r>
      <w:proofErr w:type="gramEnd"/>
    </w:p>
    <w:p w:rsidR="008C3473" w:rsidRPr="0065651C" w:rsidRDefault="001B4479" w:rsidP="000124C9">
      <w:pPr>
        <w:pStyle w:val="Paragraphedeliste"/>
        <w:numPr>
          <w:ilvl w:val="0"/>
          <w:numId w:val="3"/>
        </w:numPr>
        <w:ind w:left="567"/>
        <w:jc w:val="both"/>
        <w:rPr>
          <w:rFonts w:ascii="Arial" w:hAnsi="Arial" w:cs="Arial"/>
          <w:sz w:val="24"/>
          <w:szCs w:val="24"/>
        </w:rPr>
      </w:pPr>
      <w:r w:rsidRPr="0065651C">
        <w:rPr>
          <w:rFonts w:ascii="Arial" w:hAnsi="Arial" w:cs="Arial"/>
          <w:sz w:val="24"/>
          <w:szCs w:val="24"/>
        </w:rPr>
        <w:t>Refusal to give a</w:t>
      </w:r>
      <w:r w:rsidR="008C3473" w:rsidRPr="0065651C">
        <w:rPr>
          <w:rFonts w:ascii="Arial" w:hAnsi="Arial" w:cs="Arial"/>
          <w:sz w:val="24"/>
          <w:szCs w:val="24"/>
        </w:rPr>
        <w:t xml:space="preserve">ccess </w:t>
      </w:r>
      <w:r w:rsidRPr="0065651C">
        <w:rPr>
          <w:rFonts w:ascii="Arial" w:hAnsi="Arial" w:cs="Arial"/>
          <w:sz w:val="24"/>
          <w:szCs w:val="24"/>
        </w:rPr>
        <w:t xml:space="preserve">to goods </w:t>
      </w:r>
    </w:p>
    <w:p w:rsidR="008C3473" w:rsidRPr="0065651C" w:rsidRDefault="001B4479" w:rsidP="000124C9">
      <w:pPr>
        <w:pStyle w:val="Paragraphedeliste"/>
        <w:numPr>
          <w:ilvl w:val="0"/>
          <w:numId w:val="3"/>
        </w:numPr>
        <w:ind w:left="567"/>
        <w:jc w:val="both"/>
        <w:rPr>
          <w:rFonts w:ascii="Arial" w:hAnsi="Arial" w:cs="Arial"/>
          <w:sz w:val="24"/>
          <w:szCs w:val="24"/>
        </w:rPr>
      </w:pPr>
      <w:r w:rsidRPr="0065651C">
        <w:rPr>
          <w:rFonts w:ascii="Arial" w:hAnsi="Arial" w:cs="Arial"/>
          <w:sz w:val="24"/>
          <w:szCs w:val="24"/>
        </w:rPr>
        <w:t>Refusal to execute a</w:t>
      </w:r>
      <w:r w:rsidR="008C3473" w:rsidRPr="0065651C">
        <w:rPr>
          <w:rFonts w:ascii="Arial" w:hAnsi="Arial" w:cs="Arial"/>
          <w:sz w:val="24"/>
          <w:szCs w:val="24"/>
        </w:rPr>
        <w:t xml:space="preserve"> service </w:t>
      </w:r>
      <w:r w:rsidRPr="0065651C">
        <w:rPr>
          <w:rFonts w:ascii="Arial" w:hAnsi="Arial" w:cs="Arial"/>
          <w:sz w:val="24"/>
          <w:szCs w:val="24"/>
        </w:rPr>
        <w:t>or to grant access to it</w:t>
      </w:r>
    </w:p>
    <w:p w:rsidR="008C3473" w:rsidRPr="0065651C" w:rsidRDefault="008C3473" w:rsidP="000124C9">
      <w:pPr>
        <w:pStyle w:val="Paragraphedeliste"/>
        <w:numPr>
          <w:ilvl w:val="0"/>
          <w:numId w:val="3"/>
        </w:numPr>
        <w:ind w:left="567"/>
        <w:jc w:val="both"/>
        <w:rPr>
          <w:rFonts w:ascii="Arial" w:hAnsi="Arial" w:cs="Arial"/>
          <w:sz w:val="24"/>
          <w:szCs w:val="24"/>
        </w:rPr>
      </w:pPr>
      <w:r w:rsidRPr="0065651C">
        <w:rPr>
          <w:rFonts w:ascii="Arial" w:hAnsi="Arial" w:cs="Arial"/>
          <w:sz w:val="24"/>
          <w:szCs w:val="24"/>
        </w:rPr>
        <w:t>Refusal to hire someone</w:t>
      </w:r>
    </w:p>
    <w:p w:rsidR="008C3473" w:rsidRPr="0065651C" w:rsidRDefault="001B4479" w:rsidP="000124C9">
      <w:pPr>
        <w:pStyle w:val="Paragraphedeliste"/>
        <w:numPr>
          <w:ilvl w:val="0"/>
          <w:numId w:val="3"/>
        </w:numPr>
        <w:ind w:left="567"/>
        <w:jc w:val="both"/>
        <w:rPr>
          <w:rFonts w:ascii="Arial" w:hAnsi="Arial" w:cs="Arial"/>
          <w:sz w:val="24"/>
          <w:szCs w:val="24"/>
        </w:rPr>
      </w:pPr>
      <w:r w:rsidRPr="0065651C">
        <w:rPr>
          <w:rFonts w:ascii="Arial" w:hAnsi="Arial" w:cs="Arial"/>
          <w:sz w:val="24"/>
          <w:szCs w:val="24"/>
        </w:rPr>
        <w:t>Punishing</w:t>
      </w:r>
      <w:r w:rsidR="008C3473" w:rsidRPr="0065651C">
        <w:rPr>
          <w:rFonts w:ascii="Arial" w:hAnsi="Arial" w:cs="Arial"/>
          <w:sz w:val="24"/>
          <w:szCs w:val="24"/>
        </w:rPr>
        <w:t xml:space="preserve"> or firing someone</w:t>
      </w:r>
    </w:p>
    <w:p w:rsidR="001B4479" w:rsidRPr="0065651C" w:rsidRDefault="001B4479" w:rsidP="000124C9">
      <w:pPr>
        <w:pStyle w:val="Paragraphedeliste"/>
        <w:numPr>
          <w:ilvl w:val="0"/>
          <w:numId w:val="3"/>
        </w:numPr>
        <w:ind w:left="567"/>
        <w:jc w:val="both"/>
        <w:rPr>
          <w:rFonts w:ascii="Arial" w:hAnsi="Arial" w:cs="Arial"/>
          <w:sz w:val="24"/>
          <w:szCs w:val="24"/>
        </w:rPr>
      </w:pPr>
      <w:r w:rsidRPr="0065651C">
        <w:rPr>
          <w:rFonts w:ascii="Arial" w:hAnsi="Arial" w:cs="Arial"/>
          <w:sz w:val="24"/>
          <w:szCs w:val="24"/>
        </w:rPr>
        <w:t>Hate speech and related crimes</w:t>
      </w:r>
    </w:p>
    <w:p w:rsidR="00C56DB4" w:rsidRPr="001C418E" w:rsidRDefault="00EE4CC1" w:rsidP="00C56DB4">
      <w:pPr>
        <w:jc w:val="both"/>
        <w:rPr>
          <w:rFonts w:ascii="Arial" w:hAnsi="Arial" w:cs="Arial"/>
          <w:sz w:val="24"/>
          <w:szCs w:val="24"/>
        </w:rPr>
      </w:pPr>
      <w:r w:rsidRPr="001C418E">
        <w:rPr>
          <w:rFonts w:ascii="Arial" w:hAnsi="Arial" w:cs="Arial"/>
          <w:sz w:val="24"/>
          <w:szCs w:val="24"/>
        </w:rPr>
        <w:t>Moreover, t</w:t>
      </w:r>
      <w:r w:rsidR="00C56DB4" w:rsidRPr="001C418E">
        <w:rPr>
          <w:rFonts w:ascii="Arial" w:hAnsi="Arial" w:cs="Arial"/>
          <w:sz w:val="24"/>
          <w:szCs w:val="24"/>
        </w:rPr>
        <w:t xml:space="preserve">he Domestic Violence Act (2003) establishes fines and prison sentences for perpetrators of domestic violence. Especially women and children are to </w:t>
      </w:r>
      <w:proofErr w:type="gramStart"/>
      <w:r w:rsidR="00C56DB4" w:rsidRPr="001C418E">
        <w:rPr>
          <w:rFonts w:ascii="Arial" w:hAnsi="Arial" w:cs="Arial"/>
          <w:sz w:val="24"/>
          <w:szCs w:val="24"/>
        </w:rPr>
        <w:t>be protected</w:t>
      </w:r>
      <w:proofErr w:type="gramEnd"/>
      <w:r w:rsidR="00C56DB4" w:rsidRPr="001C418E">
        <w:rPr>
          <w:rFonts w:ascii="Arial" w:hAnsi="Arial" w:cs="Arial"/>
          <w:sz w:val="24"/>
          <w:szCs w:val="24"/>
        </w:rPr>
        <w:t xml:space="preserve"> by this Act. Unfortunately, there is no reference to persons with disabilities, beyond the sentencing part. Accordingly, there is also a lack of preventive measures. </w:t>
      </w:r>
    </w:p>
    <w:p w:rsidR="00C56DB4" w:rsidRPr="001C418E" w:rsidRDefault="00C56DB4" w:rsidP="00C56DB4">
      <w:pPr>
        <w:jc w:val="both"/>
        <w:rPr>
          <w:rFonts w:ascii="Arial" w:hAnsi="Arial" w:cs="Arial"/>
          <w:sz w:val="24"/>
          <w:szCs w:val="24"/>
        </w:rPr>
      </w:pPr>
      <w:r w:rsidRPr="001C418E">
        <w:rPr>
          <w:rFonts w:ascii="Arial" w:hAnsi="Arial" w:cs="Arial"/>
          <w:sz w:val="24"/>
          <w:szCs w:val="24"/>
        </w:rPr>
        <w:t xml:space="preserve">Civil society </w:t>
      </w:r>
      <w:proofErr w:type="spellStart"/>
      <w:r w:rsidRPr="001C418E">
        <w:rPr>
          <w:rFonts w:ascii="Arial" w:hAnsi="Arial" w:cs="Arial"/>
          <w:sz w:val="24"/>
          <w:szCs w:val="24"/>
        </w:rPr>
        <w:t>organisations</w:t>
      </w:r>
      <w:proofErr w:type="spellEnd"/>
      <w:r w:rsidRPr="001C418E">
        <w:rPr>
          <w:rFonts w:ascii="Arial" w:hAnsi="Arial" w:cs="Arial"/>
          <w:sz w:val="24"/>
          <w:szCs w:val="24"/>
        </w:rPr>
        <w:t xml:space="preserve"> have stressed out the following issues:</w:t>
      </w:r>
    </w:p>
    <w:p w:rsidR="00EE4CC1" w:rsidRPr="001C418E" w:rsidRDefault="00EE4CC1" w:rsidP="00EE4CC1">
      <w:pPr>
        <w:jc w:val="both"/>
        <w:rPr>
          <w:rFonts w:ascii="Arial" w:hAnsi="Arial" w:cs="Arial"/>
          <w:i/>
          <w:sz w:val="24"/>
          <w:szCs w:val="24"/>
        </w:rPr>
      </w:pPr>
      <w:r w:rsidRPr="001C418E">
        <w:rPr>
          <w:rFonts w:ascii="Arial" w:hAnsi="Arial" w:cs="Arial"/>
          <w:sz w:val="24"/>
          <w:szCs w:val="24"/>
        </w:rPr>
        <w:t>“</w:t>
      </w:r>
      <w:r w:rsidRPr="001C418E">
        <w:rPr>
          <w:rFonts w:ascii="Arial" w:hAnsi="Arial" w:cs="Arial"/>
          <w:i/>
          <w:sz w:val="24"/>
          <w:szCs w:val="24"/>
        </w:rPr>
        <w:t xml:space="preserve">The Domestic Violence Act stipulates that the Ministry of Justice, the police, the prosecutor and victim support services provide statistics each year. However, only sex, age and the relationship between perpetrator and victim </w:t>
      </w:r>
      <w:proofErr w:type="gramStart"/>
      <w:r w:rsidRPr="001C418E">
        <w:rPr>
          <w:rFonts w:ascii="Arial" w:hAnsi="Arial" w:cs="Arial"/>
          <w:i/>
          <w:sz w:val="24"/>
          <w:szCs w:val="24"/>
        </w:rPr>
        <w:t>are held</w:t>
      </w:r>
      <w:proofErr w:type="gramEnd"/>
      <w:r w:rsidRPr="001C418E">
        <w:rPr>
          <w:rFonts w:ascii="Arial" w:hAnsi="Arial" w:cs="Arial"/>
          <w:i/>
          <w:sz w:val="24"/>
          <w:szCs w:val="24"/>
        </w:rPr>
        <w:t xml:space="preserve"> back. Indicators on disability are not used.</w:t>
      </w:r>
    </w:p>
    <w:p w:rsidR="00EE4CC1" w:rsidRPr="001C418E" w:rsidRDefault="00EE4CC1" w:rsidP="00EE4CC1">
      <w:pPr>
        <w:jc w:val="both"/>
        <w:rPr>
          <w:rFonts w:ascii="Arial" w:hAnsi="Arial" w:cs="Arial"/>
          <w:i/>
          <w:sz w:val="24"/>
          <w:szCs w:val="24"/>
        </w:rPr>
      </w:pPr>
      <w:r w:rsidRPr="001C418E">
        <w:rPr>
          <w:rFonts w:ascii="Arial" w:hAnsi="Arial" w:cs="Arial"/>
          <w:i/>
          <w:sz w:val="24"/>
          <w:szCs w:val="24"/>
        </w:rPr>
        <w:t>Governmental awareness-raising campaigns against domestic violence do not specifically mention or address women and men with disabilities. Structures and services designed to assist and support victims of violence or abuse do not have special protocols concerning persons with disabilities and general or women and girls with disabilities specifically.</w:t>
      </w:r>
    </w:p>
    <w:p w:rsidR="00C56DB4" w:rsidRPr="001C418E" w:rsidRDefault="00C56DB4" w:rsidP="00C56DB4">
      <w:pPr>
        <w:jc w:val="both"/>
        <w:rPr>
          <w:rFonts w:ascii="Arial" w:hAnsi="Arial" w:cs="Arial"/>
          <w:i/>
          <w:sz w:val="24"/>
          <w:szCs w:val="24"/>
        </w:rPr>
      </w:pPr>
      <w:r w:rsidRPr="001C418E">
        <w:rPr>
          <w:rFonts w:ascii="Arial" w:hAnsi="Arial" w:cs="Arial"/>
          <w:i/>
          <w:sz w:val="24"/>
          <w:szCs w:val="24"/>
        </w:rPr>
        <w:t xml:space="preserve">In the event of violence or </w:t>
      </w:r>
      <w:proofErr w:type="gramStart"/>
      <w:r w:rsidRPr="001C418E">
        <w:rPr>
          <w:rFonts w:ascii="Arial" w:hAnsi="Arial" w:cs="Arial"/>
          <w:i/>
          <w:sz w:val="24"/>
          <w:szCs w:val="24"/>
        </w:rPr>
        <w:t>abuse</w:t>
      </w:r>
      <w:proofErr w:type="gramEnd"/>
      <w:r w:rsidRPr="001C418E">
        <w:rPr>
          <w:rFonts w:ascii="Arial" w:hAnsi="Arial" w:cs="Arial"/>
          <w:i/>
          <w:sz w:val="24"/>
          <w:szCs w:val="24"/>
        </w:rPr>
        <w:t xml:space="preserve"> there is the alternative of filing a complaint with the police and possible court proceedings. </w:t>
      </w:r>
      <w:proofErr w:type="gramStart"/>
      <w:r w:rsidRPr="001C418E">
        <w:rPr>
          <w:rFonts w:ascii="Arial" w:hAnsi="Arial" w:cs="Arial"/>
          <w:i/>
          <w:sz w:val="24"/>
          <w:szCs w:val="24"/>
        </w:rPr>
        <w:t>However</w:t>
      </w:r>
      <w:proofErr w:type="gramEnd"/>
      <w:r w:rsidRPr="001C418E">
        <w:rPr>
          <w:rFonts w:ascii="Arial" w:hAnsi="Arial" w:cs="Arial"/>
          <w:i/>
          <w:sz w:val="24"/>
          <w:szCs w:val="24"/>
        </w:rPr>
        <w:t xml:space="preserve"> for persons with disabilities living in </w:t>
      </w:r>
      <w:r w:rsidRPr="001C418E">
        <w:rPr>
          <w:rFonts w:ascii="Arial" w:hAnsi="Arial" w:cs="Arial"/>
          <w:i/>
          <w:sz w:val="24"/>
          <w:szCs w:val="24"/>
        </w:rPr>
        <w:lastRenderedPageBreak/>
        <w:t xml:space="preserve">isolation, not provided with alternative means of communications or living with high support needs, this is rarely a real alternative. </w:t>
      </w:r>
      <w:proofErr w:type="gramStart"/>
      <w:r w:rsidRPr="001C418E">
        <w:rPr>
          <w:rFonts w:ascii="Arial" w:hAnsi="Arial" w:cs="Arial"/>
          <w:i/>
          <w:sz w:val="24"/>
          <w:szCs w:val="24"/>
        </w:rPr>
        <w:t>Furthermore</w:t>
      </w:r>
      <w:proofErr w:type="gramEnd"/>
      <w:r w:rsidRPr="001C418E">
        <w:rPr>
          <w:rFonts w:ascii="Arial" w:hAnsi="Arial" w:cs="Arial"/>
          <w:i/>
          <w:sz w:val="24"/>
          <w:szCs w:val="24"/>
        </w:rPr>
        <w:t xml:space="preserve"> individual complaints with the police do little to prevent violence and abuse. </w:t>
      </w:r>
    </w:p>
    <w:p w:rsidR="00C56DB4" w:rsidRPr="00EE4CC1" w:rsidRDefault="00C56DB4" w:rsidP="00C56DB4">
      <w:pPr>
        <w:jc w:val="both"/>
        <w:rPr>
          <w:rFonts w:ascii="Arial" w:hAnsi="Arial" w:cs="Arial"/>
          <w:i/>
          <w:color w:val="FF0000"/>
          <w:sz w:val="24"/>
          <w:szCs w:val="24"/>
        </w:rPr>
      </w:pPr>
      <w:r w:rsidRPr="001C418E">
        <w:rPr>
          <w:rFonts w:ascii="Arial" w:hAnsi="Arial" w:cs="Arial"/>
          <w:i/>
          <w:sz w:val="24"/>
          <w:szCs w:val="24"/>
        </w:rPr>
        <w:t xml:space="preserve">Since 2012, the Ministry for Family and Integration has been making efforts to improve the situation, in cooperation with DPOs. Some of the most urgent problems, such as lack of staff and the absence of participative advisory boards have begun to </w:t>
      </w:r>
      <w:proofErr w:type="gramStart"/>
      <w:r w:rsidRPr="001C418E">
        <w:rPr>
          <w:rFonts w:ascii="Arial" w:hAnsi="Arial" w:cs="Arial"/>
          <w:i/>
          <w:sz w:val="24"/>
          <w:szCs w:val="24"/>
        </w:rPr>
        <w:t>be addressed</w:t>
      </w:r>
      <w:proofErr w:type="gramEnd"/>
      <w:r w:rsidRPr="001C418E">
        <w:rPr>
          <w:rFonts w:ascii="Arial" w:hAnsi="Arial" w:cs="Arial"/>
          <w:i/>
          <w:sz w:val="24"/>
          <w:szCs w:val="24"/>
        </w:rPr>
        <w:t>. Although these efforts are welcomed, further legal, structural solutions need to be found.</w:t>
      </w:r>
      <w:r w:rsidR="00D801C4" w:rsidRPr="001C418E">
        <w:rPr>
          <w:rFonts w:ascii="Arial" w:hAnsi="Arial" w:cs="Arial"/>
          <w:i/>
          <w:sz w:val="24"/>
          <w:szCs w:val="24"/>
        </w:rPr>
        <w:t>”</w:t>
      </w:r>
      <w:r w:rsidR="00D801C4" w:rsidRPr="001C418E">
        <w:rPr>
          <w:rStyle w:val="Appelnotedebasdep"/>
          <w:rFonts w:ascii="Arial" w:hAnsi="Arial" w:cs="Arial"/>
          <w:i/>
          <w:sz w:val="24"/>
          <w:szCs w:val="24"/>
        </w:rPr>
        <w:footnoteReference w:id="6"/>
      </w:r>
    </w:p>
    <w:p w:rsidR="008C3473" w:rsidRPr="0065651C" w:rsidRDefault="00EE4CC1" w:rsidP="000124C9">
      <w:pPr>
        <w:jc w:val="both"/>
        <w:rPr>
          <w:rFonts w:ascii="Arial" w:hAnsi="Arial" w:cs="Arial"/>
          <w:sz w:val="24"/>
          <w:szCs w:val="24"/>
        </w:rPr>
      </w:pPr>
      <w:r>
        <w:rPr>
          <w:rFonts w:ascii="Arial" w:hAnsi="Arial" w:cs="Arial"/>
          <w:sz w:val="24"/>
          <w:szCs w:val="24"/>
        </w:rPr>
        <w:t>It is noteworthy that t</w:t>
      </w:r>
      <w:r w:rsidR="00E72DE2">
        <w:rPr>
          <w:rFonts w:ascii="Arial" w:hAnsi="Arial" w:cs="Arial"/>
          <w:sz w:val="24"/>
          <w:szCs w:val="24"/>
        </w:rPr>
        <w:t xml:space="preserve">he Center for equal treatment </w:t>
      </w:r>
      <w:r>
        <w:rPr>
          <w:rFonts w:ascii="Arial" w:hAnsi="Arial" w:cs="Arial"/>
          <w:sz w:val="24"/>
          <w:szCs w:val="24"/>
        </w:rPr>
        <w:t xml:space="preserve">(CET) </w:t>
      </w:r>
      <w:r w:rsidR="007E1697" w:rsidRPr="0065651C">
        <w:rPr>
          <w:rFonts w:ascii="Arial" w:hAnsi="Arial" w:cs="Arial"/>
          <w:sz w:val="24"/>
          <w:szCs w:val="24"/>
        </w:rPr>
        <w:t xml:space="preserve">and the Ombudsperson </w:t>
      </w:r>
      <w:r w:rsidR="008C3473" w:rsidRPr="0065651C">
        <w:rPr>
          <w:rFonts w:ascii="Arial" w:hAnsi="Arial" w:cs="Arial"/>
          <w:sz w:val="24"/>
          <w:szCs w:val="24"/>
        </w:rPr>
        <w:t xml:space="preserve">can receive individual complaints and </w:t>
      </w:r>
      <w:r w:rsidR="007E1697" w:rsidRPr="0065651C">
        <w:rPr>
          <w:rFonts w:ascii="Arial" w:hAnsi="Arial" w:cs="Arial"/>
          <w:sz w:val="24"/>
          <w:szCs w:val="24"/>
        </w:rPr>
        <w:t>assist</w:t>
      </w:r>
      <w:r w:rsidR="008C3473" w:rsidRPr="0065651C">
        <w:rPr>
          <w:rFonts w:ascii="Arial" w:hAnsi="Arial" w:cs="Arial"/>
          <w:sz w:val="24"/>
          <w:szCs w:val="24"/>
        </w:rPr>
        <w:t xml:space="preserve"> persons with disabilities.</w:t>
      </w:r>
      <w:r w:rsidR="003577C7" w:rsidRPr="0065651C">
        <w:rPr>
          <w:rFonts w:ascii="Arial" w:hAnsi="Arial" w:cs="Arial"/>
          <w:sz w:val="24"/>
          <w:szCs w:val="24"/>
        </w:rPr>
        <w:t xml:space="preserve"> The CET can advise and inform potential victims about their rights. The Ombudsperson is only competent if the discrimination is emanating from a public actor. In that case, it can launch a mediation process and/or issue recommendations.</w:t>
      </w:r>
      <w:r w:rsidR="008C3473" w:rsidRPr="0065651C">
        <w:rPr>
          <w:rFonts w:ascii="Arial" w:hAnsi="Arial" w:cs="Arial"/>
          <w:sz w:val="24"/>
          <w:szCs w:val="24"/>
        </w:rPr>
        <w:t xml:space="preserve"> </w:t>
      </w:r>
      <w:r w:rsidR="007E1697" w:rsidRPr="0065651C">
        <w:rPr>
          <w:rFonts w:ascii="Arial" w:hAnsi="Arial" w:cs="Arial"/>
          <w:sz w:val="24"/>
          <w:szCs w:val="24"/>
        </w:rPr>
        <w:t>However, neither one</w:t>
      </w:r>
      <w:r w:rsidR="008C3473" w:rsidRPr="0065651C">
        <w:rPr>
          <w:rFonts w:ascii="Arial" w:hAnsi="Arial" w:cs="Arial"/>
          <w:sz w:val="24"/>
          <w:szCs w:val="24"/>
        </w:rPr>
        <w:t xml:space="preserve"> </w:t>
      </w:r>
      <w:r w:rsidR="007E1697" w:rsidRPr="0065651C">
        <w:rPr>
          <w:rFonts w:ascii="Arial" w:hAnsi="Arial" w:cs="Arial"/>
          <w:sz w:val="24"/>
          <w:szCs w:val="24"/>
        </w:rPr>
        <w:t>can</w:t>
      </w:r>
      <w:r w:rsidR="008C3473" w:rsidRPr="0065651C">
        <w:rPr>
          <w:rFonts w:ascii="Arial" w:hAnsi="Arial" w:cs="Arial"/>
          <w:sz w:val="24"/>
          <w:szCs w:val="24"/>
        </w:rPr>
        <w:t xml:space="preserve"> represent </w:t>
      </w:r>
      <w:r w:rsidR="003577C7" w:rsidRPr="0065651C">
        <w:rPr>
          <w:rFonts w:ascii="Arial" w:hAnsi="Arial" w:cs="Arial"/>
          <w:sz w:val="24"/>
          <w:szCs w:val="24"/>
        </w:rPr>
        <w:t>private individuals</w:t>
      </w:r>
      <w:r w:rsidR="008C3473" w:rsidRPr="0065651C">
        <w:rPr>
          <w:rFonts w:ascii="Arial" w:hAnsi="Arial" w:cs="Arial"/>
          <w:sz w:val="24"/>
          <w:szCs w:val="24"/>
        </w:rPr>
        <w:t xml:space="preserve"> in Court. </w:t>
      </w:r>
    </w:p>
    <w:p w:rsidR="007E1697" w:rsidRPr="0065651C" w:rsidRDefault="007E1697" w:rsidP="000124C9">
      <w:pPr>
        <w:jc w:val="both"/>
        <w:rPr>
          <w:rFonts w:ascii="Arial" w:hAnsi="Arial" w:cs="Arial"/>
          <w:sz w:val="24"/>
          <w:szCs w:val="24"/>
        </w:rPr>
      </w:pPr>
      <w:r w:rsidRPr="0065651C">
        <w:rPr>
          <w:rFonts w:ascii="Arial" w:hAnsi="Arial" w:cs="Arial"/>
          <w:sz w:val="24"/>
          <w:szCs w:val="24"/>
        </w:rPr>
        <w:t xml:space="preserve">Moreover, there is no specific or particularly accessible procedure </w:t>
      </w:r>
      <w:r w:rsidR="00E72DE2">
        <w:rPr>
          <w:rFonts w:ascii="Arial" w:hAnsi="Arial" w:cs="Arial"/>
          <w:sz w:val="24"/>
          <w:szCs w:val="24"/>
        </w:rPr>
        <w:t xml:space="preserve">available </w:t>
      </w:r>
      <w:r w:rsidRPr="0065651C">
        <w:rPr>
          <w:rFonts w:ascii="Arial" w:hAnsi="Arial" w:cs="Arial"/>
          <w:sz w:val="24"/>
          <w:szCs w:val="24"/>
        </w:rPr>
        <w:t>for persons with disabilities. They thus have to follow the ordinary procedure before a criminal</w:t>
      </w:r>
      <w:r w:rsidR="004E319B" w:rsidRPr="0065651C">
        <w:rPr>
          <w:rFonts w:ascii="Arial" w:hAnsi="Arial" w:cs="Arial"/>
          <w:sz w:val="24"/>
          <w:szCs w:val="24"/>
        </w:rPr>
        <w:t>, civil</w:t>
      </w:r>
      <w:r w:rsidRPr="0065651C">
        <w:rPr>
          <w:rFonts w:ascii="Arial" w:hAnsi="Arial" w:cs="Arial"/>
          <w:sz w:val="24"/>
          <w:szCs w:val="24"/>
        </w:rPr>
        <w:t xml:space="preserve"> or </w:t>
      </w:r>
      <w:r w:rsidR="004E319B" w:rsidRPr="0065651C">
        <w:rPr>
          <w:rFonts w:ascii="Arial" w:hAnsi="Arial" w:cs="Arial"/>
          <w:sz w:val="24"/>
          <w:szCs w:val="24"/>
        </w:rPr>
        <w:t>administrative</w:t>
      </w:r>
      <w:r w:rsidRPr="0065651C">
        <w:rPr>
          <w:rFonts w:ascii="Arial" w:hAnsi="Arial" w:cs="Arial"/>
          <w:sz w:val="24"/>
          <w:szCs w:val="24"/>
        </w:rPr>
        <w:t xml:space="preserve"> court. </w:t>
      </w:r>
    </w:p>
    <w:p w:rsidR="008575CE" w:rsidRDefault="00DE364B" w:rsidP="000124C9">
      <w:pPr>
        <w:jc w:val="both"/>
        <w:rPr>
          <w:rFonts w:ascii="Arial" w:hAnsi="Arial" w:cs="Arial"/>
          <w:sz w:val="24"/>
          <w:szCs w:val="24"/>
        </w:rPr>
      </w:pPr>
      <w:hyperlink r:id="rId20" w:history="1">
        <w:r w:rsidR="004E319B" w:rsidRPr="0065651C">
          <w:rPr>
            <w:rStyle w:val="Lienhypertexte"/>
            <w:rFonts w:ascii="Arial" w:hAnsi="Arial" w:cs="Arial"/>
            <w:sz w:val="24"/>
            <w:szCs w:val="24"/>
          </w:rPr>
          <w:t>Two NGOs</w:t>
        </w:r>
      </w:hyperlink>
      <w:r w:rsidR="004E319B" w:rsidRPr="0065651C">
        <w:rPr>
          <w:rFonts w:ascii="Arial" w:hAnsi="Arial" w:cs="Arial"/>
          <w:sz w:val="24"/>
          <w:szCs w:val="24"/>
        </w:rPr>
        <w:t xml:space="preserve"> have </w:t>
      </w:r>
      <w:r w:rsidR="00D05BCD" w:rsidRPr="0065651C">
        <w:rPr>
          <w:rFonts w:ascii="Arial" w:hAnsi="Arial" w:cs="Arial"/>
          <w:sz w:val="24"/>
          <w:szCs w:val="24"/>
        </w:rPr>
        <w:t>received</w:t>
      </w:r>
      <w:r w:rsidR="004E319B" w:rsidRPr="0065651C">
        <w:rPr>
          <w:rFonts w:ascii="Arial" w:hAnsi="Arial" w:cs="Arial"/>
          <w:sz w:val="24"/>
          <w:szCs w:val="24"/>
        </w:rPr>
        <w:t xml:space="preserve"> an </w:t>
      </w:r>
      <w:r w:rsidR="00D05BCD" w:rsidRPr="0065651C">
        <w:rPr>
          <w:rFonts w:ascii="Arial" w:hAnsi="Arial" w:cs="Arial"/>
          <w:sz w:val="24"/>
          <w:szCs w:val="24"/>
        </w:rPr>
        <w:t>endorsement from the government</w:t>
      </w:r>
      <w:r w:rsidR="004E319B" w:rsidRPr="0065651C">
        <w:rPr>
          <w:rFonts w:ascii="Arial" w:hAnsi="Arial" w:cs="Arial"/>
          <w:sz w:val="24"/>
          <w:szCs w:val="24"/>
        </w:rPr>
        <w:t xml:space="preserve"> to, </w:t>
      </w:r>
      <w:proofErr w:type="gramStart"/>
      <w:r w:rsidR="004E319B" w:rsidRPr="0065651C">
        <w:rPr>
          <w:rFonts w:ascii="Arial" w:hAnsi="Arial" w:cs="Arial"/>
          <w:sz w:val="24"/>
          <w:szCs w:val="24"/>
        </w:rPr>
        <w:t xml:space="preserve">under certain circumstances, assist potential </w:t>
      </w:r>
      <w:r w:rsidR="00E72DE2" w:rsidRPr="0065651C">
        <w:rPr>
          <w:rFonts w:ascii="Arial" w:hAnsi="Arial" w:cs="Arial"/>
          <w:sz w:val="24"/>
          <w:szCs w:val="24"/>
        </w:rPr>
        <w:t xml:space="preserve">discrimination </w:t>
      </w:r>
      <w:r w:rsidR="004E319B" w:rsidRPr="0065651C">
        <w:rPr>
          <w:rFonts w:ascii="Arial" w:hAnsi="Arial" w:cs="Arial"/>
          <w:sz w:val="24"/>
          <w:szCs w:val="24"/>
        </w:rPr>
        <w:t>victim</w:t>
      </w:r>
      <w:r w:rsidR="00E72DE2">
        <w:rPr>
          <w:rFonts w:ascii="Arial" w:hAnsi="Arial" w:cs="Arial"/>
          <w:sz w:val="24"/>
          <w:szCs w:val="24"/>
        </w:rPr>
        <w:t>s</w:t>
      </w:r>
      <w:r w:rsidR="004E319B" w:rsidRPr="0065651C">
        <w:rPr>
          <w:rFonts w:ascii="Arial" w:hAnsi="Arial" w:cs="Arial"/>
          <w:sz w:val="24"/>
          <w:szCs w:val="24"/>
        </w:rPr>
        <w:t xml:space="preserve"> or to exercise their rights before the courts</w:t>
      </w:r>
      <w:proofErr w:type="gramEnd"/>
      <w:r w:rsidR="004E319B" w:rsidRPr="0065651C">
        <w:rPr>
          <w:rFonts w:ascii="Arial" w:hAnsi="Arial" w:cs="Arial"/>
          <w:sz w:val="24"/>
          <w:szCs w:val="24"/>
        </w:rPr>
        <w:t xml:space="preserve">. </w:t>
      </w:r>
      <w:r w:rsidR="00D05BCD" w:rsidRPr="0065651C">
        <w:rPr>
          <w:rFonts w:ascii="Arial" w:hAnsi="Arial" w:cs="Arial"/>
          <w:sz w:val="24"/>
          <w:szCs w:val="24"/>
        </w:rPr>
        <w:t xml:space="preserve">As an example, “Info-Handicap” has a legal information service where persons with disabilities can receive free advice from a lawyer. However, this is just a “one-time” consultation – the NGO cannot cover all the </w:t>
      </w:r>
      <w:r w:rsidR="000124C9" w:rsidRPr="0065651C">
        <w:rPr>
          <w:rFonts w:ascii="Arial" w:hAnsi="Arial" w:cs="Arial"/>
          <w:sz w:val="24"/>
          <w:szCs w:val="24"/>
        </w:rPr>
        <w:t>expenses, which a</w:t>
      </w:r>
      <w:r w:rsidR="00D05BCD" w:rsidRPr="0065651C">
        <w:rPr>
          <w:rFonts w:ascii="Arial" w:hAnsi="Arial" w:cs="Arial"/>
          <w:sz w:val="24"/>
          <w:szCs w:val="24"/>
        </w:rPr>
        <w:t xml:space="preserve"> legal action</w:t>
      </w:r>
      <w:r w:rsidR="000124C9" w:rsidRPr="0065651C">
        <w:rPr>
          <w:rFonts w:ascii="Arial" w:hAnsi="Arial" w:cs="Arial"/>
          <w:sz w:val="24"/>
          <w:szCs w:val="24"/>
        </w:rPr>
        <w:t xml:space="preserve"> entails, nor</w:t>
      </w:r>
      <w:r w:rsidR="00D05BCD" w:rsidRPr="0065651C">
        <w:rPr>
          <w:rFonts w:ascii="Arial" w:hAnsi="Arial" w:cs="Arial"/>
          <w:sz w:val="24"/>
          <w:szCs w:val="24"/>
        </w:rPr>
        <w:t xml:space="preserve"> the lawyer’s fees</w:t>
      </w:r>
      <w:r w:rsidR="000124C9" w:rsidRPr="0065651C">
        <w:rPr>
          <w:rFonts w:ascii="Arial" w:hAnsi="Arial" w:cs="Arial"/>
          <w:sz w:val="24"/>
          <w:szCs w:val="24"/>
        </w:rPr>
        <w:t xml:space="preserve"> for the proceedings</w:t>
      </w:r>
      <w:r w:rsidR="00D05BCD" w:rsidRPr="0065651C">
        <w:rPr>
          <w:rFonts w:ascii="Arial" w:hAnsi="Arial" w:cs="Arial"/>
          <w:sz w:val="24"/>
          <w:szCs w:val="24"/>
        </w:rPr>
        <w:t>. The NGO can help with the application for obtaining financial legal assistance.</w:t>
      </w:r>
    </w:p>
    <w:p w:rsidR="004C26D1" w:rsidRPr="0065651C" w:rsidRDefault="004C26D1" w:rsidP="000124C9">
      <w:pPr>
        <w:jc w:val="both"/>
        <w:rPr>
          <w:rFonts w:ascii="Arial" w:hAnsi="Arial" w:cs="Arial"/>
          <w:sz w:val="24"/>
          <w:szCs w:val="24"/>
        </w:rPr>
      </w:pPr>
      <w:r w:rsidRPr="0065651C">
        <w:rPr>
          <w:rFonts w:ascii="Arial" w:hAnsi="Arial" w:cs="Arial"/>
          <w:sz w:val="24"/>
          <w:szCs w:val="24"/>
        </w:rPr>
        <w:t xml:space="preserve">The CCDH has criticized the lack of an independent institution in charge of the defense of the rights of the persons </w:t>
      </w:r>
      <w:proofErr w:type="gramStart"/>
      <w:r w:rsidRPr="0065651C">
        <w:rPr>
          <w:rFonts w:ascii="Arial" w:hAnsi="Arial" w:cs="Arial"/>
          <w:sz w:val="24"/>
          <w:szCs w:val="24"/>
        </w:rPr>
        <w:t>with disabilities in its study on the institutional landscape in Luxembourg</w:t>
      </w:r>
      <w:proofErr w:type="gramEnd"/>
      <w:r w:rsidRPr="0065651C">
        <w:rPr>
          <w:rFonts w:ascii="Arial" w:hAnsi="Arial" w:cs="Arial"/>
          <w:sz w:val="24"/>
          <w:szCs w:val="24"/>
        </w:rPr>
        <w:t>.</w:t>
      </w:r>
      <w:r w:rsidRPr="0065651C">
        <w:rPr>
          <w:rStyle w:val="Appelnotedebasdep"/>
          <w:rFonts w:ascii="Arial" w:hAnsi="Arial" w:cs="Arial"/>
          <w:sz w:val="24"/>
          <w:szCs w:val="24"/>
        </w:rPr>
        <w:footnoteReference w:id="7"/>
      </w:r>
      <w:r w:rsidRPr="0065651C">
        <w:rPr>
          <w:rFonts w:ascii="Arial" w:hAnsi="Arial" w:cs="Arial"/>
          <w:sz w:val="24"/>
          <w:szCs w:val="24"/>
        </w:rPr>
        <w:t xml:space="preserve"> It is very difficult for a potential victim to find out which institution, NGO or administration could assist her or him.</w:t>
      </w:r>
    </w:p>
    <w:p w:rsidR="008C6E9D" w:rsidRDefault="003577C7" w:rsidP="000124C9">
      <w:pPr>
        <w:jc w:val="both"/>
        <w:rPr>
          <w:rFonts w:ascii="Arial" w:hAnsi="Arial" w:cs="Arial"/>
          <w:sz w:val="24"/>
          <w:szCs w:val="24"/>
        </w:rPr>
        <w:sectPr w:rsidR="008C6E9D">
          <w:pgSz w:w="12240" w:h="15840"/>
          <w:pgMar w:top="1440" w:right="1440" w:bottom="1440" w:left="1440" w:header="708" w:footer="708" w:gutter="0"/>
          <w:cols w:space="708"/>
          <w:docGrid w:linePitch="360"/>
        </w:sectPr>
      </w:pPr>
      <w:r w:rsidRPr="0065651C">
        <w:rPr>
          <w:rFonts w:ascii="Arial" w:hAnsi="Arial" w:cs="Arial"/>
          <w:sz w:val="24"/>
          <w:szCs w:val="24"/>
        </w:rPr>
        <w:t>It is also worth mentioning that t</w:t>
      </w:r>
      <w:r w:rsidR="007E1697" w:rsidRPr="0065651C">
        <w:rPr>
          <w:rFonts w:ascii="Arial" w:hAnsi="Arial" w:cs="Arial"/>
          <w:sz w:val="24"/>
          <w:szCs w:val="24"/>
        </w:rPr>
        <w:t xml:space="preserve">he </w:t>
      </w:r>
      <w:hyperlink r:id="rId21" w:history="1">
        <w:r w:rsidR="00E72DE2" w:rsidRPr="00510F4C">
          <w:rPr>
            <w:rStyle w:val="Lienhypertexte"/>
            <w:rFonts w:ascii="Arial" w:hAnsi="Arial" w:cs="Arial"/>
            <w:sz w:val="24"/>
            <w:szCs w:val="24"/>
          </w:rPr>
          <w:t>draft legislation</w:t>
        </w:r>
      </w:hyperlink>
      <w:r w:rsidR="007E1697" w:rsidRPr="0065651C">
        <w:rPr>
          <w:rFonts w:ascii="Arial" w:hAnsi="Arial" w:cs="Arial"/>
          <w:sz w:val="24"/>
          <w:szCs w:val="24"/>
        </w:rPr>
        <w:t xml:space="preserve"> on the accessibility of places open to the public </w:t>
      </w:r>
      <w:r w:rsidRPr="0065651C">
        <w:rPr>
          <w:rFonts w:ascii="Arial" w:hAnsi="Arial" w:cs="Arial"/>
          <w:sz w:val="24"/>
          <w:szCs w:val="24"/>
        </w:rPr>
        <w:t>is, in its current form, going to</w:t>
      </w:r>
      <w:r w:rsidR="007E1697" w:rsidRPr="0065651C">
        <w:rPr>
          <w:rFonts w:ascii="Arial" w:hAnsi="Arial" w:cs="Arial"/>
          <w:sz w:val="24"/>
          <w:szCs w:val="24"/>
        </w:rPr>
        <w:t xml:space="preserve"> </w:t>
      </w:r>
      <w:proofErr w:type="spellStart"/>
      <w:r w:rsidR="007E1697" w:rsidRPr="0065651C">
        <w:rPr>
          <w:rFonts w:ascii="Arial" w:hAnsi="Arial" w:cs="Arial"/>
          <w:sz w:val="24"/>
          <w:szCs w:val="24"/>
        </w:rPr>
        <w:t>criminalise</w:t>
      </w:r>
      <w:proofErr w:type="spellEnd"/>
      <w:r w:rsidR="007E1697" w:rsidRPr="0065651C">
        <w:rPr>
          <w:rFonts w:ascii="Arial" w:hAnsi="Arial" w:cs="Arial"/>
          <w:sz w:val="24"/>
          <w:szCs w:val="24"/>
        </w:rPr>
        <w:t xml:space="preserve"> the unjustified denial of reasonable accommodation as well as the failure to comply with the general accessibility criteria. </w:t>
      </w:r>
      <w:r w:rsidRPr="0065651C">
        <w:rPr>
          <w:rFonts w:ascii="Arial" w:hAnsi="Arial" w:cs="Arial"/>
          <w:sz w:val="24"/>
          <w:szCs w:val="24"/>
        </w:rPr>
        <w:t xml:space="preserve">The CCDH has welcomed these sanctions, which would contribute to the enforcement and, as a consequence, greater awareness of the importance to create an accessible </w:t>
      </w:r>
      <w:r w:rsidRPr="0065651C">
        <w:rPr>
          <w:rFonts w:ascii="Arial" w:hAnsi="Arial" w:cs="Arial"/>
          <w:sz w:val="24"/>
          <w:szCs w:val="24"/>
        </w:rPr>
        <w:lastRenderedPageBreak/>
        <w:t>environment</w:t>
      </w:r>
      <w:r w:rsidR="00E72DE2">
        <w:rPr>
          <w:rFonts w:ascii="Arial" w:hAnsi="Arial" w:cs="Arial"/>
          <w:sz w:val="24"/>
          <w:szCs w:val="24"/>
        </w:rPr>
        <w:t xml:space="preserve"> and the rights of persons with disabilities</w:t>
      </w:r>
      <w:r w:rsidRPr="0065651C">
        <w:rPr>
          <w:rFonts w:ascii="Arial" w:hAnsi="Arial" w:cs="Arial"/>
          <w:sz w:val="24"/>
          <w:szCs w:val="24"/>
        </w:rPr>
        <w:t xml:space="preserve">. However, the CCDH also criticized in its </w:t>
      </w:r>
      <w:hyperlink r:id="rId22" w:history="1">
        <w:r w:rsidRPr="0065651C">
          <w:rPr>
            <w:rStyle w:val="Lienhypertexte"/>
            <w:rFonts w:ascii="Arial" w:hAnsi="Arial" w:cs="Arial"/>
            <w:sz w:val="24"/>
            <w:szCs w:val="24"/>
          </w:rPr>
          <w:t>opinion</w:t>
        </w:r>
      </w:hyperlink>
      <w:r w:rsidRPr="0065651C">
        <w:rPr>
          <w:rFonts w:ascii="Arial" w:hAnsi="Arial" w:cs="Arial"/>
          <w:sz w:val="24"/>
          <w:szCs w:val="24"/>
        </w:rPr>
        <w:t xml:space="preserve"> that once the initial </w:t>
      </w:r>
      <w:r w:rsidR="00E72DE2">
        <w:rPr>
          <w:rFonts w:ascii="Arial" w:hAnsi="Arial" w:cs="Arial"/>
          <w:sz w:val="24"/>
          <w:szCs w:val="24"/>
        </w:rPr>
        <w:t>building</w:t>
      </w:r>
      <w:r w:rsidRPr="0065651C">
        <w:rPr>
          <w:rFonts w:ascii="Arial" w:hAnsi="Arial" w:cs="Arial"/>
          <w:sz w:val="24"/>
          <w:szCs w:val="24"/>
        </w:rPr>
        <w:t xml:space="preserve"> </w:t>
      </w:r>
      <w:proofErr w:type="spellStart"/>
      <w:r w:rsidRPr="0065651C">
        <w:rPr>
          <w:rFonts w:ascii="Arial" w:hAnsi="Arial" w:cs="Arial"/>
          <w:sz w:val="24"/>
          <w:szCs w:val="24"/>
        </w:rPr>
        <w:t>autorisation</w:t>
      </w:r>
      <w:proofErr w:type="spellEnd"/>
      <w:r w:rsidRPr="0065651C">
        <w:rPr>
          <w:rFonts w:ascii="Arial" w:hAnsi="Arial" w:cs="Arial"/>
          <w:sz w:val="24"/>
          <w:szCs w:val="24"/>
        </w:rPr>
        <w:t xml:space="preserve"> </w:t>
      </w:r>
      <w:r w:rsidR="00E72DE2">
        <w:rPr>
          <w:rFonts w:ascii="Arial" w:hAnsi="Arial" w:cs="Arial"/>
          <w:sz w:val="24"/>
          <w:szCs w:val="24"/>
        </w:rPr>
        <w:t>has been</w:t>
      </w:r>
      <w:r w:rsidRPr="0065651C">
        <w:rPr>
          <w:rFonts w:ascii="Arial" w:hAnsi="Arial" w:cs="Arial"/>
          <w:sz w:val="24"/>
          <w:szCs w:val="24"/>
        </w:rPr>
        <w:t xml:space="preserve"> issued, there will be no subsequent control to verify whether or not the accessibility criteria has indeed been respected – thus weakening the abovementioned sanctions.</w:t>
      </w:r>
    </w:p>
    <w:p w:rsidR="001C418E" w:rsidRDefault="001C418E" w:rsidP="001C418E">
      <w:pPr>
        <w:pStyle w:val="Titre1"/>
      </w:pPr>
      <w:r>
        <w:lastRenderedPageBreak/>
        <w:t>Question n°3:</w:t>
      </w:r>
    </w:p>
    <w:p w:rsidR="00E57023" w:rsidRPr="001C418E" w:rsidRDefault="00E57023" w:rsidP="001C418E">
      <w:pPr>
        <w:rPr>
          <w:rFonts w:ascii="Arial" w:hAnsi="Arial" w:cs="Arial"/>
          <w:b/>
          <w:sz w:val="24"/>
        </w:rPr>
      </w:pPr>
      <w:r w:rsidRPr="001C418E">
        <w:rPr>
          <w:rFonts w:ascii="Arial" w:hAnsi="Arial" w:cs="Arial"/>
          <w:b/>
          <w:sz w:val="24"/>
        </w:rPr>
        <w:t xml:space="preserve">What steps </w:t>
      </w:r>
      <w:proofErr w:type="gramStart"/>
      <w:r w:rsidRPr="001C418E">
        <w:rPr>
          <w:rFonts w:ascii="Arial" w:hAnsi="Arial" w:cs="Arial"/>
          <w:b/>
          <w:sz w:val="24"/>
        </w:rPr>
        <w:t>have been taken</w:t>
      </w:r>
      <w:proofErr w:type="gramEnd"/>
      <w:r w:rsidRPr="001C418E">
        <w:rPr>
          <w:rFonts w:ascii="Arial" w:hAnsi="Arial" w:cs="Arial"/>
          <w:b/>
          <w:sz w:val="24"/>
        </w:rPr>
        <w:t xml:space="preserve"> to establish standards and/or good </w:t>
      </w:r>
      <w:r w:rsidR="001B4479" w:rsidRPr="001C418E">
        <w:rPr>
          <w:rFonts w:ascii="Arial" w:hAnsi="Arial" w:cs="Arial"/>
          <w:b/>
          <w:sz w:val="24"/>
        </w:rPr>
        <w:t>practices</w:t>
      </w:r>
      <w:r w:rsidRPr="001C418E">
        <w:rPr>
          <w:rFonts w:ascii="Arial" w:hAnsi="Arial" w:cs="Arial"/>
          <w:b/>
          <w:sz w:val="24"/>
        </w:rPr>
        <w:t xml:space="preserve"> on the representation and portrayal of persons with disabilities in broadcast media, including codes, guidelines and other measures (legal, co-regulatory or </w:t>
      </w:r>
      <w:r w:rsidR="007E1697" w:rsidRPr="001C418E">
        <w:rPr>
          <w:rFonts w:ascii="Arial" w:hAnsi="Arial" w:cs="Arial"/>
          <w:b/>
          <w:sz w:val="24"/>
        </w:rPr>
        <w:t>self-regulatory</w:t>
      </w:r>
      <w:r w:rsidRPr="001C418E">
        <w:rPr>
          <w:rFonts w:ascii="Arial" w:hAnsi="Arial" w:cs="Arial"/>
          <w:b/>
          <w:sz w:val="24"/>
        </w:rPr>
        <w:t>)</w:t>
      </w:r>
      <w:r w:rsidR="000D0387" w:rsidRPr="001C418E">
        <w:rPr>
          <w:rFonts w:ascii="Arial" w:hAnsi="Arial" w:cs="Arial"/>
          <w:b/>
          <w:sz w:val="24"/>
        </w:rPr>
        <w:t>?</w:t>
      </w:r>
    </w:p>
    <w:p w:rsidR="000D0387" w:rsidRDefault="000D0387" w:rsidP="001C418E">
      <w:pPr>
        <w:rPr>
          <w:rFonts w:ascii="Arial" w:hAnsi="Arial" w:cs="Arial"/>
          <w:b/>
          <w:sz w:val="24"/>
        </w:rPr>
      </w:pPr>
      <w:r w:rsidRPr="001C418E">
        <w:rPr>
          <w:rFonts w:ascii="Arial" w:hAnsi="Arial" w:cs="Arial"/>
          <w:b/>
          <w:sz w:val="24"/>
        </w:rPr>
        <w:t>In addition, what legal framework, measures or good practices exist to regulate social media in accordance with Article 8 and human rights standards on freedom of expression?</w:t>
      </w:r>
    </w:p>
    <w:p w:rsidR="008575CE" w:rsidRPr="008575CE" w:rsidRDefault="008575CE" w:rsidP="001C418E">
      <w:pPr>
        <w:rPr>
          <w:rFonts w:ascii="Arial" w:hAnsi="Arial" w:cs="Arial"/>
          <w:i/>
          <w:sz w:val="24"/>
        </w:rPr>
      </w:pPr>
      <w:r w:rsidRPr="008575CE">
        <w:rPr>
          <w:rFonts w:ascii="Arial" w:hAnsi="Arial" w:cs="Arial"/>
          <w:i/>
          <w:sz w:val="24"/>
        </w:rPr>
        <w:t>Answer CCDH:</w:t>
      </w:r>
    </w:p>
    <w:p w:rsidR="00FA3C89" w:rsidRPr="0065651C" w:rsidRDefault="00FA3C89" w:rsidP="007E1697">
      <w:pPr>
        <w:jc w:val="both"/>
        <w:rPr>
          <w:rFonts w:ascii="Arial" w:hAnsi="Arial" w:cs="Arial"/>
          <w:sz w:val="24"/>
          <w:szCs w:val="24"/>
        </w:rPr>
      </w:pPr>
      <w:r w:rsidRPr="0065651C">
        <w:rPr>
          <w:rFonts w:ascii="Arial" w:hAnsi="Arial" w:cs="Arial"/>
          <w:sz w:val="24"/>
          <w:szCs w:val="24"/>
        </w:rPr>
        <w:t xml:space="preserve">In collaboration with civil society </w:t>
      </w:r>
      <w:proofErr w:type="spellStart"/>
      <w:r w:rsidRPr="0065651C">
        <w:rPr>
          <w:rFonts w:ascii="Arial" w:hAnsi="Arial" w:cs="Arial"/>
          <w:sz w:val="24"/>
          <w:szCs w:val="24"/>
        </w:rPr>
        <w:t>organisations</w:t>
      </w:r>
      <w:proofErr w:type="spellEnd"/>
      <w:r w:rsidRPr="0065651C">
        <w:rPr>
          <w:rFonts w:ascii="Arial" w:hAnsi="Arial" w:cs="Arial"/>
          <w:sz w:val="24"/>
          <w:szCs w:val="24"/>
        </w:rPr>
        <w:t xml:space="preserve"> and other NHRIs, and with the support of the Government, the CCDH addressed </w:t>
      </w:r>
      <w:hyperlink r:id="rId23" w:history="1">
        <w:r w:rsidRPr="0065651C">
          <w:rPr>
            <w:rStyle w:val="Lienhypertexte"/>
            <w:rFonts w:ascii="Arial" w:hAnsi="Arial" w:cs="Arial"/>
            <w:sz w:val="24"/>
            <w:szCs w:val="24"/>
          </w:rPr>
          <w:t>guidelines</w:t>
        </w:r>
      </w:hyperlink>
      <w:r w:rsidRPr="0065651C">
        <w:rPr>
          <w:rFonts w:ascii="Arial" w:hAnsi="Arial" w:cs="Arial"/>
          <w:sz w:val="24"/>
          <w:szCs w:val="24"/>
        </w:rPr>
        <w:t xml:space="preserve"> to the press and media on how to combat negative perceptions, for instance by avoiding certain negative terms in the written press. However, these guidelines </w:t>
      </w:r>
      <w:proofErr w:type="gramStart"/>
      <w:r w:rsidRPr="0065651C">
        <w:rPr>
          <w:rFonts w:ascii="Arial" w:hAnsi="Arial" w:cs="Arial"/>
          <w:sz w:val="24"/>
          <w:szCs w:val="24"/>
        </w:rPr>
        <w:t>were generally not well received</w:t>
      </w:r>
      <w:proofErr w:type="gramEnd"/>
      <w:r w:rsidRPr="0065651C">
        <w:rPr>
          <w:rFonts w:ascii="Arial" w:hAnsi="Arial" w:cs="Arial"/>
          <w:sz w:val="24"/>
          <w:szCs w:val="24"/>
        </w:rPr>
        <w:t xml:space="preserve"> by the target audience. </w:t>
      </w:r>
    </w:p>
    <w:p w:rsidR="00FA3C89" w:rsidRPr="0065651C" w:rsidRDefault="00FA3C89" w:rsidP="007E1697">
      <w:pPr>
        <w:jc w:val="both"/>
        <w:rPr>
          <w:rFonts w:ascii="Arial" w:hAnsi="Arial" w:cs="Arial"/>
          <w:sz w:val="24"/>
          <w:szCs w:val="24"/>
        </w:rPr>
      </w:pPr>
      <w:r w:rsidRPr="0065651C">
        <w:rPr>
          <w:rFonts w:ascii="Arial" w:hAnsi="Arial" w:cs="Arial"/>
          <w:sz w:val="24"/>
          <w:szCs w:val="24"/>
        </w:rPr>
        <w:t xml:space="preserve">The CCDH is not aware of any particular legal framework regulating social media. </w:t>
      </w:r>
    </w:p>
    <w:p w:rsidR="001B4479" w:rsidRDefault="00FA3C89" w:rsidP="007E1697">
      <w:pPr>
        <w:jc w:val="both"/>
        <w:rPr>
          <w:rFonts w:ascii="Arial" w:hAnsi="Arial" w:cs="Arial"/>
          <w:sz w:val="24"/>
          <w:szCs w:val="24"/>
        </w:rPr>
      </w:pPr>
      <w:r w:rsidRPr="0065651C">
        <w:rPr>
          <w:rFonts w:ascii="Arial" w:hAnsi="Arial" w:cs="Arial"/>
          <w:sz w:val="24"/>
          <w:szCs w:val="24"/>
        </w:rPr>
        <w:t xml:space="preserve">It must be noted however that a new legislation has been adopted which obliges the public sector to make some of their internet websites and mobile applications accessible. </w:t>
      </w:r>
      <w:r w:rsidR="007E1697" w:rsidRPr="0065651C">
        <w:rPr>
          <w:rFonts w:ascii="Arial" w:hAnsi="Arial" w:cs="Arial"/>
          <w:sz w:val="24"/>
          <w:szCs w:val="24"/>
        </w:rPr>
        <w:t>(</w:t>
      </w:r>
      <w:proofErr w:type="gramStart"/>
      <w:r w:rsidR="001404A6">
        <w:rPr>
          <w:rFonts w:ascii="Arial" w:hAnsi="Arial" w:cs="Arial"/>
          <w:sz w:val="24"/>
          <w:szCs w:val="24"/>
        </w:rPr>
        <w:t>Also</w:t>
      </w:r>
      <w:proofErr w:type="gramEnd"/>
      <w:r w:rsidR="001404A6">
        <w:rPr>
          <w:rFonts w:ascii="Arial" w:hAnsi="Arial" w:cs="Arial"/>
          <w:sz w:val="24"/>
          <w:szCs w:val="24"/>
        </w:rPr>
        <w:t xml:space="preserve"> see</w:t>
      </w:r>
      <w:r w:rsidR="007E1697" w:rsidRPr="0065651C">
        <w:rPr>
          <w:rFonts w:ascii="Arial" w:hAnsi="Arial" w:cs="Arial"/>
          <w:sz w:val="24"/>
          <w:szCs w:val="24"/>
        </w:rPr>
        <w:t xml:space="preserve"> the answer to question n°1)</w:t>
      </w:r>
    </w:p>
    <w:p w:rsidR="008C6E9D" w:rsidRDefault="008C6E9D" w:rsidP="007E1697">
      <w:pPr>
        <w:jc w:val="both"/>
        <w:rPr>
          <w:rFonts w:ascii="Arial" w:hAnsi="Arial" w:cs="Arial"/>
          <w:b/>
          <w:sz w:val="24"/>
          <w:szCs w:val="24"/>
        </w:rPr>
        <w:sectPr w:rsidR="008C6E9D">
          <w:pgSz w:w="12240" w:h="15840"/>
          <w:pgMar w:top="1440" w:right="1440" w:bottom="1440" w:left="1440" w:header="708" w:footer="708" w:gutter="0"/>
          <w:cols w:space="708"/>
          <w:docGrid w:linePitch="360"/>
        </w:sectPr>
      </w:pPr>
    </w:p>
    <w:p w:rsidR="008575CE" w:rsidRDefault="008575CE" w:rsidP="008575CE">
      <w:pPr>
        <w:pStyle w:val="Titre1"/>
      </w:pPr>
      <w:r>
        <w:lastRenderedPageBreak/>
        <w:t xml:space="preserve">Question n°4: </w:t>
      </w:r>
    </w:p>
    <w:p w:rsidR="000D0387" w:rsidRPr="008575CE" w:rsidRDefault="000D0387" w:rsidP="008575CE">
      <w:pPr>
        <w:jc w:val="both"/>
        <w:rPr>
          <w:rFonts w:ascii="Arial" w:hAnsi="Arial" w:cs="Arial"/>
          <w:b/>
          <w:sz w:val="24"/>
        </w:rPr>
      </w:pPr>
      <w:r w:rsidRPr="008575CE">
        <w:rPr>
          <w:rFonts w:ascii="Arial" w:hAnsi="Arial" w:cs="Arial"/>
          <w:b/>
          <w:sz w:val="24"/>
        </w:rPr>
        <w:t>Please provide information on the existence and</w:t>
      </w:r>
      <w:r w:rsidR="00E72DE2" w:rsidRPr="008575CE">
        <w:rPr>
          <w:rFonts w:ascii="Arial" w:hAnsi="Arial" w:cs="Arial"/>
          <w:b/>
          <w:sz w:val="24"/>
        </w:rPr>
        <w:t xml:space="preserve"> implementation of the program</w:t>
      </w:r>
      <w:r w:rsidRPr="008575CE">
        <w:rPr>
          <w:rFonts w:ascii="Arial" w:hAnsi="Arial" w:cs="Arial"/>
          <w:b/>
          <w:sz w:val="24"/>
        </w:rPr>
        <w:t xml:space="preserve">s and activities, including successful examples of </w:t>
      </w:r>
      <w:r w:rsidR="004C26D1" w:rsidRPr="008575CE">
        <w:rPr>
          <w:rFonts w:ascii="Arial" w:hAnsi="Arial" w:cs="Arial"/>
          <w:b/>
          <w:sz w:val="24"/>
        </w:rPr>
        <w:t>campaigns</w:t>
      </w:r>
      <w:r w:rsidRPr="008575CE">
        <w:rPr>
          <w:rFonts w:ascii="Arial" w:hAnsi="Arial" w:cs="Arial"/>
          <w:b/>
          <w:sz w:val="24"/>
        </w:rPr>
        <w:t>, related to raising awareness about persons with disabilities and their rights, and combating negative attitudes including through initiatives of:</w:t>
      </w:r>
    </w:p>
    <w:p w:rsidR="000D0387" w:rsidRPr="008575CE" w:rsidRDefault="000D0387" w:rsidP="008575CE">
      <w:pPr>
        <w:pStyle w:val="Paragraphedeliste"/>
        <w:numPr>
          <w:ilvl w:val="0"/>
          <w:numId w:val="9"/>
        </w:numPr>
        <w:jc w:val="both"/>
        <w:rPr>
          <w:rFonts w:ascii="Arial" w:hAnsi="Arial" w:cs="Arial"/>
          <w:b/>
          <w:sz w:val="24"/>
        </w:rPr>
      </w:pPr>
      <w:r w:rsidRPr="008575CE">
        <w:rPr>
          <w:rFonts w:ascii="Arial" w:hAnsi="Arial" w:cs="Arial"/>
          <w:b/>
          <w:sz w:val="24"/>
        </w:rPr>
        <w:t>Training, including human rights education;</w:t>
      </w:r>
    </w:p>
    <w:p w:rsidR="000D0387" w:rsidRPr="008575CE" w:rsidRDefault="000D0387" w:rsidP="008575CE">
      <w:pPr>
        <w:pStyle w:val="Paragraphedeliste"/>
        <w:numPr>
          <w:ilvl w:val="0"/>
          <w:numId w:val="9"/>
        </w:numPr>
        <w:jc w:val="both"/>
        <w:rPr>
          <w:rFonts w:ascii="Arial" w:hAnsi="Arial" w:cs="Arial"/>
          <w:b/>
          <w:sz w:val="24"/>
        </w:rPr>
      </w:pPr>
      <w:r w:rsidRPr="008575CE">
        <w:rPr>
          <w:rFonts w:ascii="Arial" w:hAnsi="Arial" w:cs="Arial"/>
          <w:b/>
          <w:sz w:val="24"/>
        </w:rPr>
        <w:t xml:space="preserve">Research, including studies on perception and </w:t>
      </w:r>
      <w:r w:rsidR="007E1697" w:rsidRPr="008575CE">
        <w:rPr>
          <w:rFonts w:ascii="Arial" w:hAnsi="Arial" w:cs="Arial"/>
          <w:b/>
          <w:sz w:val="24"/>
        </w:rPr>
        <w:t>attitudes</w:t>
      </w:r>
      <w:r w:rsidRPr="008575CE">
        <w:rPr>
          <w:rFonts w:ascii="Arial" w:hAnsi="Arial" w:cs="Arial"/>
          <w:b/>
          <w:sz w:val="24"/>
        </w:rPr>
        <w:t>;</w:t>
      </w:r>
    </w:p>
    <w:p w:rsidR="001B4479" w:rsidRPr="008575CE" w:rsidRDefault="000D0387" w:rsidP="008575CE">
      <w:pPr>
        <w:pStyle w:val="Paragraphedeliste"/>
        <w:numPr>
          <w:ilvl w:val="0"/>
          <w:numId w:val="9"/>
        </w:numPr>
        <w:jc w:val="both"/>
        <w:rPr>
          <w:rFonts w:ascii="Arial" w:hAnsi="Arial" w:cs="Arial"/>
          <w:b/>
          <w:sz w:val="24"/>
        </w:rPr>
      </w:pPr>
      <w:r w:rsidRPr="008575CE">
        <w:rPr>
          <w:rFonts w:ascii="Arial" w:hAnsi="Arial" w:cs="Arial"/>
          <w:b/>
          <w:sz w:val="24"/>
        </w:rPr>
        <w:t>Survey and data collection.</w:t>
      </w:r>
    </w:p>
    <w:p w:rsidR="000D0387" w:rsidRDefault="000D0387" w:rsidP="008575CE">
      <w:pPr>
        <w:jc w:val="both"/>
        <w:rPr>
          <w:rFonts w:ascii="Arial" w:hAnsi="Arial" w:cs="Arial"/>
          <w:b/>
          <w:sz w:val="24"/>
        </w:rPr>
      </w:pPr>
      <w:r w:rsidRPr="008575CE">
        <w:rPr>
          <w:rFonts w:ascii="Arial" w:hAnsi="Arial" w:cs="Arial"/>
          <w:b/>
          <w:sz w:val="24"/>
        </w:rPr>
        <w:t xml:space="preserve">Please indicate their objective, scope, target audience, impact (including available data), partners and participants, particularly the participation of, and role of persons with disabilities and their representative </w:t>
      </w:r>
      <w:proofErr w:type="spellStart"/>
      <w:r w:rsidRPr="008575CE">
        <w:rPr>
          <w:rFonts w:ascii="Arial" w:hAnsi="Arial" w:cs="Arial"/>
          <w:b/>
          <w:sz w:val="24"/>
        </w:rPr>
        <w:t>organisations</w:t>
      </w:r>
      <w:proofErr w:type="spellEnd"/>
      <w:r w:rsidRPr="008575CE">
        <w:rPr>
          <w:rFonts w:ascii="Arial" w:hAnsi="Arial" w:cs="Arial"/>
          <w:b/>
          <w:sz w:val="24"/>
        </w:rPr>
        <w:t>, and any key factors of success.</w:t>
      </w:r>
    </w:p>
    <w:p w:rsidR="000D0387" w:rsidRPr="008575CE" w:rsidRDefault="008575CE" w:rsidP="008575CE">
      <w:pPr>
        <w:jc w:val="both"/>
        <w:rPr>
          <w:rFonts w:ascii="Arial" w:hAnsi="Arial" w:cs="Arial"/>
          <w:i/>
          <w:sz w:val="24"/>
          <w:szCs w:val="24"/>
        </w:rPr>
      </w:pPr>
      <w:r w:rsidRPr="008575CE">
        <w:rPr>
          <w:rFonts w:ascii="Arial" w:hAnsi="Arial" w:cs="Arial"/>
          <w:i/>
          <w:sz w:val="24"/>
        </w:rPr>
        <w:t>Answer CCDH:</w:t>
      </w:r>
    </w:p>
    <w:p w:rsidR="00510F4C" w:rsidRPr="001C418E" w:rsidRDefault="00EE4CC1" w:rsidP="003D2240">
      <w:pPr>
        <w:pStyle w:val="Paragraphedeliste"/>
        <w:ind w:left="0"/>
        <w:jc w:val="both"/>
        <w:rPr>
          <w:rFonts w:ascii="Arial" w:hAnsi="Arial" w:cs="Arial"/>
          <w:sz w:val="24"/>
          <w:szCs w:val="24"/>
        </w:rPr>
      </w:pPr>
      <w:r w:rsidRPr="001C418E">
        <w:rPr>
          <w:rFonts w:ascii="Arial" w:hAnsi="Arial" w:cs="Arial"/>
          <w:sz w:val="24"/>
          <w:szCs w:val="24"/>
        </w:rPr>
        <w:t xml:space="preserve">Apart from the </w:t>
      </w:r>
      <w:r w:rsidR="000E7A53" w:rsidRPr="001C418E">
        <w:rPr>
          <w:rFonts w:ascii="Arial" w:hAnsi="Arial" w:cs="Arial"/>
          <w:sz w:val="24"/>
          <w:szCs w:val="24"/>
        </w:rPr>
        <w:t>answer</w:t>
      </w:r>
      <w:r w:rsidRPr="001C418E">
        <w:rPr>
          <w:rFonts w:ascii="Arial" w:hAnsi="Arial" w:cs="Arial"/>
          <w:sz w:val="24"/>
          <w:szCs w:val="24"/>
        </w:rPr>
        <w:t>s already given</w:t>
      </w:r>
      <w:r w:rsidR="000E7A53" w:rsidRPr="001C418E">
        <w:rPr>
          <w:rFonts w:ascii="Arial" w:hAnsi="Arial" w:cs="Arial"/>
          <w:sz w:val="24"/>
          <w:szCs w:val="24"/>
        </w:rPr>
        <w:t xml:space="preserve"> to </w:t>
      </w:r>
      <w:r w:rsidRPr="001C418E">
        <w:rPr>
          <w:rFonts w:ascii="Arial" w:hAnsi="Arial" w:cs="Arial"/>
          <w:sz w:val="24"/>
          <w:szCs w:val="24"/>
        </w:rPr>
        <w:t xml:space="preserve">the first </w:t>
      </w:r>
      <w:r w:rsidR="000E7A53" w:rsidRPr="001C418E">
        <w:rPr>
          <w:rFonts w:ascii="Arial" w:hAnsi="Arial" w:cs="Arial"/>
          <w:sz w:val="24"/>
          <w:szCs w:val="24"/>
        </w:rPr>
        <w:t>question</w:t>
      </w:r>
      <w:r w:rsidRPr="001C418E">
        <w:rPr>
          <w:rFonts w:ascii="Arial" w:hAnsi="Arial" w:cs="Arial"/>
          <w:sz w:val="24"/>
          <w:szCs w:val="24"/>
        </w:rPr>
        <w:t xml:space="preserve">, </w:t>
      </w:r>
      <w:proofErr w:type="gramStart"/>
      <w:r w:rsidR="00D00FE0" w:rsidRPr="001C418E">
        <w:rPr>
          <w:rFonts w:ascii="Arial" w:hAnsi="Arial" w:cs="Arial"/>
          <w:sz w:val="24"/>
          <w:szCs w:val="24"/>
        </w:rPr>
        <w:t>unfortunately</w:t>
      </w:r>
      <w:proofErr w:type="gramEnd"/>
      <w:r w:rsidR="00D00FE0" w:rsidRPr="001C418E">
        <w:rPr>
          <w:rFonts w:ascii="Arial" w:hAnsi="Arial" w:cs="Arial"/>
          <w:sz w:val="24"/>
          <w:szCs w:val="24"/>
        </w:rPr>
        <w:t xml:space="preserve"> </w:t>
      </w:r>
      <w:r w:rsidRPr="001C418E">
        <w:rPr>
          <w:rFonts w:ascii="Arial" w:hAnsi="Arial" w:cs="Arial"/>
          <w:sz w:val="24"/>
          <w:szCs w:val="24"/>
        </w:rPr>
        <w:t>t</w:t>
      </w:r>
      <w:r w:rsidR="003D2240" w:rsidRPr="001C418E">
        <w:rPr>
          <w:rFonts w:ascii="Arial" w:hAnsi="Arial" w:cs="Arial"/>
          <w:sz w:val="24"/>
          <w:szCs w:val="24"/>
        </w:rPr>
        <w:t>he CCDH cannot</w:t>
      </w:r>
      <w:r w:rsidRPr="001C418E">
        <w:rPr>
          <w:rFonts w:ascii="Arial" w:hAnsi="Arial" w:cs="Arial"/>
          <w:sz w:val="24"/>
          <w:szCs w:val="24"/>
        </w:rPr>
        <w:t xml:space="preserve"> give</w:t>
      </w:r>
      <w:r w:rsidR="003D2240" w:rsidRPr="001C418E">
        <w:rPr>
          <w:rFonts w:ascii="Arial" w:hAnsi="Arial" w:cs="Arial"/>
          <w:sz w:val="24"/>
          <w:szCs w:val="24"/>
        </w:rPr>
        <w:t xml:space="preserve"> in-depth information on these programs and activities – the </w:t>
      </w:r>
      <w:r w:rsidR="0096335F" w:rsidRPr="001C418E">
        <w:rPr>
          <w:rFonts w:ascii="Arial" w:hAnsi="Arial" w:cs="Arial"/>
          <w:sz w:val="24"/>
          <w:szCs w:val="24"/>
        </w:rPr>
        <w:t>g</w:t>
      </w:r>
      <w:r w:rsidR="003D2240" w:rsidRPr="001C418E">
        <w:rPr>
          <w:rFonts w:ascii="Arial" w:hAnsi="Arial" w:cs="Arial"/>
          <w:sz w:val="24"/>
          <w:szCs w:val="24"/>
        </w:rPr>
        <w:t xml:space="preserve">overnment </w:t>
      </w:r>
      <w:r w:rsidR="0096335F" w:rsidRPr="001C418E">
        <w:rPr>
          <w:rFonts w:ascii="Arial" w:hAnsi="Arial" w:cs="Arial"/>
          <w:sz w:val="24"/>
          <w:szCs w:val="24"/>
        </w:rPr>
        <w:t>and</w:t>
      </w:r>
      <w:r w:rsidRPr="001C418E">
        <w:rPr>
          <w:rFonts w:ascii="Arial" w:hAnsi="Arial" w:cs="Arial"/>
          <w:sz w:val="24"/>
          <w:szCs w:val="24"/>
        </w:rPr>
        <w:t xml:space="preserve"> civil society </w:t>
      </w:r>
      <w:r w:rsidR="003D2240" w:rsidRPr="001C418E">
        <w:rPr>
          <w:rFonts w:ascii="Arial" w:hAnsi="Arial" w:cs="Arial"/>
          <w:sz w:val="24"/>
          <w:szCs w:val="24"/>
        </w:rPr>
        <w:t xml:space="preserve">would be </w:t>
      </w:r>
      <w:r w:rsidRPr="001C418E">
        <w:rPr>
          <w:rFonts w:ascii="Arial" w:hAnsi="Arial" w:cs="Arial"/>
          <w:sz w:val="24"/>
          <w:szCs w:val="24"/>
        </w:rPr>
        <w:t>better</w:t>
      </w:r>
      <w:r w:rsidR="003D2240" w:rsidRPr="001C418E">
        <w:rPr>
          <w:rFonts w:ascii="Arial" w:hAnsi="Arial" w:cs="Arial"/>
          <w:sz w:val="24"/>
          <w:szCs w:val="24"/>
        </w:rPr>
        <w:t xml:space="preserve"> placed </w:t>
      </w:r>
      <w:r w:rsidR="0096335F" w:rsidRPr="001C418E">
        <w:rPr>
          <w:rFonts w:ascii="Arial" w:hAnsi="Arial" w:cs="Arial"/>
          <w:sz w:val="24"/>
          <w:szCs w:val="24"/>
        </w:rPr>
        <w:t>in this regard</w:t>
      </w:r>
      <w:r w:rsidR="003D2240" w:rsidRPr="001C418E">
        <w:rPr>
          <w:rFonts w:ascii="Arial" w:hAnsi="Arial" w:cs="Arial"/>
          <w:sz w:val="24"/>
          <w:szCs w:val="24"/>
        </w:rPr>
        <w:t xml:space="preserve">. </w:t>
      </w:r>
    </w:p>
    <w:p w:rsidR="00510F4C" w:rsidRPr="001C418E" w:rsidRDefault="00510F4C" w:rsidP="003D2240">
      <w:pPr>
        <w:pStyle w:val="Paragraphedeliste"/>
        <w:ind w:left="0"/>
        <w:jc w:val="both"/>
        <w:rPr>
          <w:rFonts w:ascii="Arial" w:hAnsi="Arial" w:cs="Arial"/>
          <w:sz w:val="24"/>
          <w:szCs w:val="24"/>
        </w:rPr>
      </w:pPr>
    </w:p>
    <w:p w:rsidR="00D00FE0" w:rsidRPr="001C418E" w:rsidRDefault="0096335F" w:rsidP="003D2240">
      <w:pPr>
        <w:pStyle w:val="Paragraphedeliste"/>
        <w:ind w:left="0"/>
        <w:jc w:val="both"/>
        <w:rPr>
          <w:rFonts w:ascii="Arial" w:hAnsi="Arial" w:cs="Arial"/>
          <w:sz w:val="24"/>
          <w:szCs w:val="24"/>
        </w:rPr>
      </w:pPr>
      <w:r w:rsidRPr="001C418E">
        <w:rPr>
          <w:rFonts w:ascii="Arial" w:hAnsi="Arial" w:cs="Arial"/>
          <w:sz w:val="24"/>
          <w:szCs w:val="24"/>
        </w:rPr>
        <w:t>As an example</w:t>
      </w:r>
      <w:r w:rsidR="00510F4C" w:rsidRPr="001C418E">
        <w:rPr>
          <w:rFonts w:ascii="Arial" w:hAnsi="Arial" w:cs="Arial"/>
          <w:sz w:val="24"/>
          <w:szCs w:val="24"/>
        </w:rPr>
        <w:t>, t</w:t>
      </w:r>
      <w:r w:rsidR="003D2240" w:rsidRPr="001C418E">
        <w:rPr>
          <w:rFonts w:ascii="Arial" w:hAnsi="Arial" w:cs="Arial"/>
          <w:sz w:val="24"/>
          <w:szCs w:val="24"/>
        </w:rPr>
        <w:t>here were a series of events “</w:t>
      </w:r>
      <w:proofErr w:type="spellStart"/>
      <w:r w:rsidR="003D2240" w:rsidRPr="001C418E">
        <w:rPr>
          <w:rFonts w:ascii="Arial" w:hAnsi="Arial" w:cs="Arial"/>
          <w:i/>
          <w:sz w:val="24"/>
          <w:szCs w:val="24"/>
        </w:rPr>
        <w:t>Semaines</w:t>
      </w:r>
      <w:proofErr w:type="spellEnd"/>
      <w:r w:rsidR="003D2240" w:rsidRPr="001C418E">
        <w:rPr>
          <w:rFonts w:ascii="Arial" w:hAnsi="Arial" w:cs="Arial"/>
          <w:i/>
          <w:sz w:val="24"/>
          <w:szCs w:val="24"/>
        </w:rPr>
        <w:t xml:space="preserve"> de </w:t>
      </w:r>
      <w:proofErr w:type="spellStart"/>
      <w:r w:rsidR="003D2240" w:rsidRPr="001C418E">
        <w:rPr>
          <w:rFonts w:ascii="Arial" w:hAnsi="Arial" w:cs="Arial"/>
          <w:i/>
          <w:sz w:val="24"/>
          <w:szCs w:val="24"/>
        </w:rPr>
        <w:t>sensibilisation</w:t>
      </w:r>
      <w:proofErr w:type="spellEnd"/>
      <w:r w:rsidR="003D2240" w:rsidRPr="001C418E">
        <w:rPr>
          <w:rFonts w:ascii="Arial" w:hAnsi="Arial" w:cs="Arial"/>
          <w:i/>
          <w:sz w:val="24"/>
          <w:szCs w:val="24"/>
        </w:rPr>
        <w:t xml:space="preserve"> aux </w:t>
      </w:r>
      <w:proofErr w:type="spellStart"/>
      <w:r w:rsidR="003D2240" w:rsidRPr="001C418E">
        <w:rPr>
          <w:rFonts w:ascii="Arial" w:hAnsi="Arial" w:cs="Arial"/>
          <w:i/>
          <w:sz w:val="24"/>
          <w:szCs w:val="24"/>
        </w:rPr>
        <w:t>besoins</w:t>
      </w:r>
      <w:proofErr w:type="spellEnd"/>
      <w:r w:rsidR="003D2240" w:rsidRPr="001C418E">
        <w:rPr>
          <w:rFonts w:ascii="Arial" w:hAnsi="Arial" w:cs="Arial"/>
          <w:i/>
          <w:sz w:val="24"/>
          <w:szCs w:val="24"/>
        </w:rPr>
        <w:t xml:space="preserve"> </w:t>
      </w:r>
      <w:proofErr w:type="spellStart"/>
      <w:r w:rsidR="003D2240" w:rsidRPr="001C418E">
        <w:rPr>
          <w:rFonts w:ascii="Arial" w:hAnsi="Arial" w:cs="Arial"/>
          <w:i/>
          <w:sz w:val="24"/>
          <w:szCs w:val="24"/>
        </w:rPr>
        <w:t>spécifiques</w:t>
      </w:r>
      <w:proofErr w:type="spellEnd"/>
      <w:r w:rsidR="003D2240" w:rsidRPr="001C418E">
        <w:rPr>
          <w:rFonts w:ascii="Arial" w:hAnsi="Arial" w:cs="Arial"/>
          <w:sz w:val="24"/>
          <w:szCs w:val="24"/>
        </w:rPr>
        <w:t xml:space="preserve">” </w:t>
      </w:r>
      <w:r w:rsidRPr="001C418E">
        <w:rPr>
          <w:rFonts w:ascii="Arial" w:hAnsi="Arial" w:cs="Arial"/>
          <w:sz w:val="24"/>
          <w:szCs w:val="24"/>
        </w:rPr>
        <w:t xml:space="preserve">(Awareness raising weeks) </w:t>
      </w:r>
      <w:r w:rsidR="003D2240" w:rsidRPr="001C418E">
        <w:rPr>
          <w:rFonts w:ascii="Arial" w:hAnsi="Arial" w:cs="Arial"/>
          <w:sz w:val="24"/>
          <w:szCs w:val="24"/>
        </w:rPr>
        <w:t xml:space="preserve">organized by the </w:t>
      </w:r>
      <w:r w:rsidR="00D00FE0" w:rsidRPr="001C418E">
        <w:rPr>
          <w:rFonts w:ascii="Arial" w:hAnsi="Arial" w:cs="Arial"/>
          <w:sz w:val="24"/>
          <w:szCs w:val="24"/>
        </w:rPr>
        <w:t>“</w:t>
      </w:r>
      <w:r w:rsidR="003D2240" w:rsidRPr="001C418E">
        <w:rPr>
          <w:rFonts w:ascii="Arial" w:hAnsi="Arial" w:cs="Arial"/>
          <w:sz w:val="24"/>
          <w:szCs w:val="24"/>
        </w:rPr>
        <w:t>Participatory Committee</w:t>
      </w:r>
      <w:r w:rsidR="00D00FE0" w:rsidRPr="001C418E">
        <w:rPr>
          <w:rFonts w:ascii="Arial" w:hAnsi="Arial" w:cs="Arial"/>
          <w:sz w:val="24"/>
          <w:szCs w:val="24"/>
        </w:rPr>
        <w:t>”</w:t>
      </w:r>
      <w:r w:rsidR="003D2240" w:rsidRPr="001C418E">
        <w:rPr>
          <w:rFonts w:ascii="Arial" w:hAnsi="Arial" w:cs="Arial"/>
          <w:sz w:val="24"/>
          <w:szCs w:val="24"/>
        </w:rPr>
        <w:t xml:space="preserve"> of the City of Luxembourg in collaboration with NGOs and others partners.</w:t>
      </w:r>
      <w:r w:rsidR="003D2240" w:rsidRPr="001C418E">
        <w:rPr>
          <w:rStyle w:val="Appelnotedebasdep"/>
          <w:rFonts w:ascii="Arial" w:hAnsi="Arial" w:cs="Arial"/>
          <w:sz w:val="24"/>
          <w:szCs w:val="24"/>
        </w:rPr>
        <w:footnoteReference w:id="8"/>
      </w:r>
      <w:r w:rsidR="000E7A53" w:rsidRPr="001C418E">
        <w:rPr>
          <w:rFonts w:ascii="Arial" w:hAnsi="Arial" w:cs="Arial"/>
          <w:sz w:val="24"/>
          <w:szCs w:val="24"/>
        </w:rPr>
        <w:t xml:space="preserve"> </w:t>
      </w:r>
      <w:r w:rsidR="003D2240" w:rsidRPr="001C418E">
        <w:rPr>
          <w:rFonts w:ascii="Arial" w:hAnsi="Arial" w:cs="Arial"/>
          <w:sz w:val="24"/>
          <w:szCs w:val="24"/>
        </w:rPr>
        <w:t xml:space="preserve">There were information stands, </w:t>
      </w:r>
      <w:r w:rsidR="00EE4CC1" w:rsidRPr="001C418E">
        <w:rPr>
          <w:rFonts w:ascii="Arial" w:hAnsi="Arial" w:cs="Arial"/>
          <w:sz w:val="24"/>
          <w:szCs w:val="24"/>
        </w:rPr>
        <w:t>activities</w:t>
      </w:r>
      <w:r w:rsidR="003D2240" w:rsidRPr="001C418E">
        <w:rPr>
          <w:rFonts w:ascii="Arial" w:hAnsi="Arial" w:cs="Arial"/>
          <w:sz w:val="24"/>
          <w:szCs w:val="24"/>
        </w:rPr>
        <w:t xml:space="preserve">, conferences, film projections and expositions </w:t>
      </w:r>
      <w:r w:rsidR="00D00FE0" w:rsidRPr="001C418E">
        <w:rPr>
          <w:rFonts w:ascii="Arial" w:hAnsi="Arial" w:cs="Arial"/>
          <w:sz w:val="24"/>
          <w:szCs w:val="24"/>
        </w:rPr>
        <w:t>raising</w:t>
      </w:r>
      <w:r w:rsidR="003D2240" w:rsidRPr="001C418E">
        <w:rPr>
          <w:rFonts w:ascii="Arial" w:hAnsi="Arial" w:cs="Arial"/>
          <w:sz w:val="24"/>
          <w:szCs w:val="24"/>
        </w:rPr>
        <w:t xml:space="preserve"> awareness about every-day life of persons with disabilities and their needs. There were also dinners/lunches in the dark. The idea was to exchange between persons with disabilities and the public.</w:t>
      </w:r>
    </w:p>
    <w:p w:rsidR="00D00FE0" w:rsidRPr="001C418E" w:rsidRDefault="00D00FE0" w:rsidP="003D2240">
      <w:pPr>
        <w:pStyle w:val="Paragraphedeliste"/>
        <w:ind w:left="0"/>
        <w:jc w:val="both"/>
        <w:rPr>
          <w:rFonts w:ascii="Arial" w:hAnsi="Arial" w:cs="Arial"/>
          <w:sz w:val="24"/>
          <w:szCs w:val="24"/>
        </w:rPr>
      </w:pPr>
    </w:p>
    <w:p w:rsidR="008840B2" w:rsidRPr="001C418E" w:rsidRDefault="0096335F" w:rsidP="003D2240">
      <w:pPr>
        <w:pStyle w:val="Paragraphedeliste"/>
        <w:ind w:left="0"/>
        <w:jc w:val="both"/>
        <w:rPr>
          <w:rFonts w:ascii="Arial" w:hAnsi="Arial" w:cs="Arial"/>
          <w:sz w:val="24"/>
          <w:szCs w:val="24"/>
        </w:rPr>
      </w:pPr>
      <w:r w:rsidRPr="001C418E">
        <w:rPr>
          <w:rFonts w:ascii="Arial" w:hAnsi="Arial" w:cs="Arial"/>
          <w:sz w:val="24"/>
          <w:szCs w:val="24"/>
        </w:rPr>
        <w:t>Moreover, the</w:t>
      </w:r>
      <w:r w:rsidR="008840B2" w:rsidRPr="001C418E">
        <w:rPr>
          <w:rFonts w:ascii="Arial" w:hAnsi="Arial" w:cs="Arial"/>
          <w:sz w:val="24"/>
          <w:szCs w:val="24"/>
        </w:rPr>
        <w:t xml:space="preserve"> CCDH would like to reiterate the position of civil society </w:t>
      </w:r>
      <w:proofErr w:type="spellStart"/>
      <w:proofErr w:type="gramStart"/>
      <w:r w:rsidR="008840B2" w:rsidRPr="001C418E">
        <w:rPr>
          <w:rFonts w:ascii="Arial" w:hAnsi="Arial" w:cs="Arial"/>
          <w:sz w:val="24"/>
          <w:szCs w:val="24"/>
        </w:rPr>
        <w:t>organisations</w:t>
      </w:r>
      <w:proofErr w:type="spellEnd"/>
      <w:r w:rsidR="008840B2" w:rsidRPr="001C418E">
        <w:rPr>
          <w:rFonts w:ascii="Arial" w:hAnsi="Arial" w:cs="Arial"/>
          <w:sz w:val="24"/>
          <w:szCs w:val="24"/>
        </w:rPr>
        <w:t xml:space="preserve"> </w:t>
      </w:r>
      <w:r w:rsidRPr="001C418E">
        <w:rPr>
          <w:rFonts w:ascii="Arial" w:hAnsi="Arial" w:cs="Arial"/>
          <w:sz w:val="24"/>
          <w:szCs w:val="24"/>
        </w:rPr>
        <w:t>which</w:t>
      </w:r>
      <w:proofErr w:type="gramEnd"/>
      <w:r w:rsidRPr="001C418E">
        <w:rPr>
          <w:rFonts w:ascii="Arial" w:hAnsi="Arial" w:cs="Arial"/>
          <w:sz w:val="24"/>
          <w:szCs w:val="24"/>
        </w:rPr>
        <w:t xml:space="preserve"> has been </w:t>
      </w:r>
      <w:r w:rsidR="008840B2" w:rsidRPr="001C418E">
        <w:rPr>
          <w:rFonts w:ascii="Arial" w:hAnsi="Arial" w:cs="Arial"/>
          <w:sz w:val="24"/>
          <w:szCs w:val="24"/>
        </w:rPr>
        <w:t>expressed in its shadow report on the implementation of the CRPD in 2016:</w:t>
      </w:r>
      <w:r w:rsidR="008840B2" w:rsidRPr="001C418E">
        <w:rPr>
          <w:rStyle w:val="Appelnotedebasdep"/>
          <w:rFonts w:ascii="Arial" w:hAnsi="Arial" w:cs="Arial"/>
          <w:sz w:val="24"/>
          <w:szCs w:val="24"/>
        </w:rPr>
        <w:footnoteReference w:id="9"/>
      </w:r>
    </w:p>
    <w:p w:rsidR="008840B2" w:rsidRPr="001C418E" w:rsidRDefault="008840B2" w:rsidP="008840B2">
      <w:pPr>
        <w:jc w:val="both"/>
        <w:rPr>
          <w:rFonts w:ascii="Arial" w:hAnsi="Arial" w:cs="Arial"/>
          <w:i/>
          <w:sz w:val="24"/>
          <w:szCs w:val="24"/>
        </w:rPr>
      </w:pPr>
      <w:r w:rsidRPr="001C418E">
        <w:rPr>
          <w:rFonts w:ascii="Arial" w:hAnsi="Arial" w:cs="Arial"/>
          <w:sz w:val="24"/>
          <w:szCs w:val="24"/>
        </w:rPr>
        <w:t>“</w:t>
      </w:r>
      <w:r w:rsidRPr="001C418E">
        <w:rPr>
          <w:rFonts w:ascii="Arial" w:hAnsi="Arial" w:cs="Arial"/>
          <w:i/>
          <w:sz w:val="24"/>
          <w:szCs w:val="24"/>
        </w:rPr>
        <w:t xml:space="preserve">A national campaign to raise awareness about the CRPD among the general public was organized in 2009. In 2016, however, the Convention and its content remain little known. Even some DPOs and individuals with disabilities interviewed in the context of this alternative report were unfamiliar with the CRPD. </w:t>
      </w:r>
    </w:p>
    <w:p w:rsidR="008840B2" w:rsidRPr="001C418E" w:rsidRDefault="008840B2" w:rsidP="008840B2">
      <w:pPr>
        <w:jc w:val="both"/>
        <w:rPr>
          <w:rFonts w:ascii="Arial" w:hAnsi="Arial" w:cs="Arial"/>
          <w:i/>
          <w:sz w:val="24"/>
          <w:szCs w:val="24"/>
        </w:rPr>
      </w:pPr>
      <w:r w:rsidRPr="001C418E">
        <w:rPr>
          <w:rFonts w:ascii="Arial" w:hAnsi="Arial" w:cs="Arial"/>
          <w:i/>
          <w:sz w:val="24"/>
          <w:szCs w:val="24"/>
        </w:rPr>
        <w:lastRenderedPageBreak/>
        <w:t xml:space="preserve">The majority of awareness-raising actions listed in the State Report </w:t>
      </w:r>
      <w:proofErr w:type="gramStart"/>
      <w:r w:rsidRPr="001C418E">
        <w:rPr>
          <w:rFonts w:ascii="Arial" w:hAnsi="Arial" w:cs="Arial"/>
          <w:i/>
          <w:sz w:val="24"/>
          <w:szCs w:val="24"/>
        </w:rPr>
        <w:t>were organized</w:t>
      </w:r>
      <w:proofErr w:type="gramEnd"/>
      <w:r w:rsidRPr="001C418E">
        <w:rPr>
          <w:rFonts w:ascii="Arial" w:hAnsi="Arial" w:cs="Arial"/>
          <w:i/>
          <w:sz w:val="24"/>
          <w:szCs w:val="24"/>
        </w:rPr>
        <w:t xml:space="preserve"> by DPOs or other private </w:t>
      </w:r>
      <w:proofErr w:type="spellStart"/>
      <w:r w:rsidRPr="001C418E">
        <w:rPr>
          <w:rFonts w:ascii="Arial" w:hAnsi="Arial" w:cs="Arial"/>
          <w:i/>
          <w:sz w:val="24"/>
          <w:szCs w:val="24"/>
        </w:rPr>
        <w:t>organisations</w:t>
      </w:r>
      <w:proofErr w:type="spellEnd"/>
      <w:r w:rsidRPr="001C418E">
        <w:rPr>
          <w:rFonts w:ascii="Arial" w:hAnsi="Arial" w:cs="Arial"/>
          <w:i/>
          <w:sz w:val="24"/>
          <w:szCs w:val="24"/>
        </w:rPr>
        <w:t xml:space="preserve">. In many </w:t>
      </w:r>
      <w:proofErr w:type="gramStart"/>
      <w:r w:rsidRPr="001C418E">
        <w:rPr>
          <w:rFonts w:ascii="Arial" w:hAnsi="Arial" w:cs="Arial"/>
          <w:i/>
          <w:sz w:val="24"/>
          <w:szCs w:val="24"/>
        </w:rPr>
        <w:t>cases</w:t>
      </w:r>
      <w:proofErr w:type="gramEnd"/>
      <w:r w:rsidRPr="001C418E">
        <w:rPr>
          <w:rFonts w:ascii="Arial" w:hAnsi="Arial" w:cs="Arial"/>
          <w:i/>
          <w:sz w:val="24"/>
          <w:szCs w:val="24"/>
        </w:rPr>
        <w:t xml:space="preserve"> State support limited itself to funding for costs of flyers or TV Spots. Regular, governmental, awareness raising campaigns must become a priority. Some types of disability are yet to be covered, especially ‘invisible disabilities’ such as intellectual and psychosocial disability.</w:t>
      </w:r>
    </w:p>
    <w:p w:rsidR="008840B2" w:rsidRPr="001C418E" w:rsidRDefault="008840B2" w:rsidP="008840B2">
      <w:pPr>
        <w:jc w:val="both"/>
        <w:rPr>
          <w:rFonts w:ascii="Arial" w:hAnsi="Arial" w:cs="Arial"/>
          <w:i/>
          <w:sz w:val="24"/>
          <w:szCs w:val="24"/>
        </w:rPr>
      </w:pPr>
      <w:r w:rsidRPr="001C418E">
        <w:rPr>
          <w:rFonts w:ascii="Arial" w:hAnsi="Arial" w:cs="Arial"/>
          <w:i/>
          <w:sz w:val="24"/>
          <w:szCs w:val="24"/>
        </w:rPr>
        <w:t xml:space="preserve">Children without disabilities are unfortunately rarely in contact with children with disabilities in daily life as the education system is segregated. It is important to raise awareness very early in life, to fight discrimination and to further inclusion, but there are currently very few initiatives to this effect. </w:t>
      </w:r>
    </w:p>
    <w:p w:rsidR="008840B2" w:rsidRPr="001C418E" w:rsidRDefault="008840B2" w:rsidP="008840B2">
      <w:pPr>
        <w:jc w:val="both"/>
        <w:rPr>
          <w:rFonts w:ascii="Arial" w:hAnsi="Arial" w:cs="Arial"/>
          <w:i/>
          <w:sz w:val="24"/>
          <w:szCs w:val="24"/>
        </w:rPr>
      </w:pPr>
      <w:r w:rsidRPr="001C418E">
        <w:rPr>
          <w:rFonts w:ascii="Arial" w:hAnsi="Arial" w:cs="Arial"/>
          <w:i/>
          <w:sz w:val="24"/>
          <w:szCs w:val="24"/>
        </w:rPr>
        <w:t>A person with a physical disability who regularly reads stories in preschools and kindergartens on a voluntary basis reported very positive experiences. Children were initially shy or even scared, but quickly opened up to their story reader and even asked questions about his impairments.</w:t>
      </w:r>
    </w:p>
    <w:p w:rsidR="008840B2" w:rsidRPr="001C418E" w:rsidRDefault="008840B2" w:rsidP="008840B2">
      <w:pPr>
        <w:jc w:val="both"/>
        <w:rPr>
          <w:rFonts w:ascii="Arial" w:hAnsi="Arial" w:cs="Arial"/>
          <w:i/>
          <w:sz w:val="24"/>
          <w:szCs w:val="24"/>
        </w:rPr>
      </w:pPr>
      <w:r w:rsidRPr="001C418E">
        <w:rPr>
          <w:rFonts w:ascii="Arial" w:hAnsi="Arial" w:cs="Arial"/>
          <w:i/>
          <w:sz w:val="24"/>
          <w:szCs w:val="24"/>
        </w:rPr>
        <w:t xml:space="preserve">The role and responsibility of the media also needs to </w:t>
      </w:r>
      <w:proofErr w:type="gramStart"/>
      <w:r w:rsidRPr="001C418E">
        <w:rPr>
          <w:rFonts w:ascii="Arial" w:hAnsi="Arial" w:cs="Arial"/>
          <w:i/>
          <w:sz w:val="24"/>
          <w:szCs w:val="24"/>
        </w:rPr>
        <w:t>be reconsidered</w:t>
      </w:r>
      <w:proofErr w:type="gramEnd"/>
      <w:r w:rsidRPr="001C418E">
        <w:rPr>
          <w:rFonts w:ascii="Arial" w:hAnsi="Arial" w:cs="Arial"/>
          <w:i/>
          <w:sz w:val="24"/>
          <w:szCs w:val="24"/>
        </w:rPr>
        <w:t xml:space="preserve">. The community of DPOs and affected persons want to raise awareness about stereotypes and negative portrayals of disability used by the media. Phrases such as “confined to a wheelchair” remain of standard use when portraying persons in a wheelchair, for example. Journalists often use the word “blind” instead of “without consideration” (“a contract was signed blindly”), which inadvertently feeds prejudices about blind persons. As a result, disability still resonates with “inefficiency”, “suffering”, </w:t>
      </w:r>
      <w:proofErr w:type="gramStart"/>
      <w:r w:rsidRPr="001C418E">
        <w:rPr>
          <w:rFonts w:ascii="Arial" w:hAnsi="Arial" w:cs="Arial"/>
          <w:i/>
          <w:sz w:val="24"/>
          <w:szCs w:val="24"/>
        </w:rPr>
        <w:t>“</w:t>
      </w:r>
      <w:proofErr w:type="gramEnd"/>
      <w:r w:rsidRPr="001C418E">
        <w:rPr>
          <w:rFonts w:ascii="Arial" w:hAnsi="Arial" w:cs="Arial"/>
          <w:i/>
          <w:sz w:val="24"/>
          <w:szCs w:val="24"/>
        </w:rPr>
        <w:t xml:space="preserve">compassion” and so on in the heads of many. Journalists, editors and persons in charge of mass media need to </w:t>
      </w:r>
      <w:proofErr w:type="gramStart"/>
      <w:r w:rsidRPr="001C418E">
        <w:rPr>
          <w:rFonts w:ascii="Arial" w:hAnsi="Arial" w:cs="Arial"/>
          <w:i/>
          <w:sz w:val="24"/>
          <w:szCs w:val="24"/>
        </w:rPr>
        <w:t>be targeted</w:t>
      </w:r>
      <w:proofErr w:type="gramEnd"/>
      <w:r w:rsidRPr="001C418E">
        <w:rPr>
          <w:rFonts w:ascii="Arial" w:hAnsi="Arial" w:cs="Arial"/>
          <w:i/>
          <w:sz w:val="24"/>
          <w:szCs w:val="24"/>
        </w:rPr>
        <w:t xml:space="preserve"> by State’s awareness raising measures and guidelines as to appropriate portrayal of persons with disabilities. </w:t>
      </w:r>
    </w:p>
    <w:p w:rsidR="008C6E9D" w:rsidRPr="001C418E" w:rsidRDefault="008840B2" w:rsidP="00EE4CC1">
      <w:pPr>
        <w:jc w:val="both"/>
        <w:rPr>
          <w:rFonts w:ascii="Arial" w:hAnsi="Arial" w:cs="Arial"/>
          <w:i/>
          <w:sz w:val="24"/>
          <w:szCs w:val="24"/>
        </w:rPr>
      </w:pPr>
      <w:r w:rsidRPr="001C418E">
        <w:rPr>
          <w:rFonts w:ascii="Arial" w:hAnsi="Arial" w:cs="Arial"/>
          <w:i/>
          <w:sz w:val="24"/>
          <w:szCs w:val="24"/>
        </w:rPr>
        <w:t xml:space="preserve">Not only mass media needs targeted awareness raising and training. As mentioned before there is a great need for </w:t>
      </w:r>
      <w:proofErr w:type="gramStart"/>
      <w:r w:rsidRPr="001C418E">
        <w:rPr>
          <w:rFonts w:ascii="Arial" w:hAnsi="Arial" w:cs="Arial"/>
          <w:i/>
          <w:sz w:val="24"/>
          <w:szCs w:val="24"/>
        </w:rPr>
        <w:t>awareness-training</w:t>
      </w:r>
      <w:proofErr w:type="gramEnd"/>
      <w:r w:rsidRPr="001C418E">
        <w:rPr>
          <w:rFonts w:ascii="Arial" w:hAnsi="Arial" w:cs="Arial"/>
          <w:i/>
          <w:sz w:val="24"/>
          <w:szCs w:val="24"/>
        </w:rPr>
        <w:t xml:space="preserve"> in all areas of work dealing with or in touch with persons with disabilities. Particularly health personnel, education personnel, judiciary personnel and police officers need to be made aware of, and trained on, the rights and nee</w:t>
      </w:r>
      <w:r w:rsidR="00EE4CC1" w:rsidRPr="001C418E">
        <w:rPr>
          <w:rFonts w:ascii="Arial" w:hAnsi="Arial" w:cs="Arial"/>
          <w:i/>
          <w:sz w:val="24"/>
          <w:szCs w:val="24"/>
        </w:rPr>
        <w:t>ds of persons with disabilities</w:t>
      </w:r>
      <w:r w:rsidRPr="001C418E">
        <w:rPr>
          <w:rFonts w:ascii="Arial" w:hAnsi="Arial" w:cs="Arial"/>
          <w:i/>
          <w:sz w:val="24"/>
          <w:szCs w:val="24"/>
        </w:rPr>
        <w:t>.</w:t>
      </w:r>
      <w:r w:rsidR="001404A6" w:rsidRPr="001C418E">
        <w:rPr>
          <w:rFonts w:ascii="Arial" w:hAnsi="Arial" w:cs="Arial"/>
          <w:i/>
          <w:sz w:val="24"/>
          <w:szCs w:val="24"/>
        </w:rPr>
        <w:t>”</w:t>
      </w:r>
    </w:p>
    <w:p w:rsidR="008C6E9D" w:rsidRDefault="008C6E9D" w:rsidP="00EE4CC1">
      <w:pPr>
        <w:jc w:val="both"/>
        <w:rPr>
          <w:rFonts w:ascii="Arial" w:hAnsi="Arial" w:cs="Arial"/>
          <w:i/>
          <w:color w:val="FF0000"/>
          <w:sz w:val="24"/>
          <w:szCs w:val="24"/>
        </w:rPr>
        <w:sectPr w:rsidR="008C6E9D">
          <w:pgSz w:w="12240" w:h="15840"/>
          <w:pgMar w:top="1440" w:right="1440" w:bottom="1440" w:left="1440" w:header="708" w:footer="708" w:gutter="0"/>
          <w:cols w:space="708"/>
          <w:docGrid w:linePitch="360"/>
        </w:sectPr>
      </w:pPr>
    </w:p>
    <w:p w:rsidR="008575CE" w:rsidRDefault="008575CE" w:rsidP="001C418E">
      <w:pPr>
        <w:pStyle w:val="Titre1"/>
      </w:pPr>
      <w:r>
        <w:lastRenderedPageBreak/>
        <w:t>Question n°5:</w:t>
      </w:r>
    </w:p>
    <w:p w:rsidR="000D0387" w:rsidRDefault="000D0387" w:rsidP="008575CE">
      <w:pPr>
        <w:rPr>
          <w:rFonts w:ascii="Arial" w:hAnsi="Arial" w:cs="Arial"/>
          <w:b/>
          <w:sz w:val="24"/>
        </w:rPr>
      </w:pPr>
      <w:r w:rsidRPr="008575CE">
        <w:rPr>
          <w:rFonts w:ascii="Arial" w:hAnsi="Arial" w:cs="Arial"/>
          <w:b/>
          <w:sz w:val="24"/>
        </w:rPr>
        <w:t xml:space="preserve">Please provide information on the role of persons with disabilities and their representative </w:t>
      </w:r>
      <w:proofErr w:type="spellStart"/>
      <w:r w:rsidRPr="008575CE">
        <w:rPr>
          <w:rFonts w:ascii="Arial" w:hAnsi="Arial" w:cs="Arial"/>
          <w:b/>
          <w:sz w:val="24"/>
        </w:rPr>
        <w:t>organisations</w:t>
      </w:r>
      <w:proofErr w:type="spellEnd"/>
      <w:r w:rsidRPr="008575CE">
        <w:rPr>
          <w:rFonts w:ascii="Arial" w:hAnsi="Arial" w:cs="Arial"/>
          <w:b/>
          <w:sz w:val="24"/>
        </w:rPr>
        <w:t xml:space="preserve">, including children with </w:t>
      </w:r>
      <w:proofErr w:type="spellStart"/>
      <w:r w:rsidRPr="008575CE">
        <w:rPr>
          <w:rFonts w:ascii="Arial" w:hAnsi="Arial" w:cs="Arial"/>
          <w:b/>
          <w:sz w:val="24"/>
        </w:rPr>
        <w:t>disabilitites</w:t>
      </w:r>
      <w:proofErr w:type="spellEnd"/>
      <w:r w:rsidRPr="008575CE">
        <w:rPr>
          <w:rFonts w:ascii="Arial" w:hAnsi="Arial" w:cs="Arial"/>
          <w:b/>
          <w:sz w:val="24"/>
        </w:rPr>
        <w:t>, in the design, implementation, monitoring and evaluation of all measures relating to awareness raising. Please provide detail on concrete mechanisms and activities undertaken for consultation and active involvement (e.g. regular meetings, online consultations, etc.).</w:t>
      </w:r>
    </w:p>
    <w:p w:rsidR="008575CE" w:rsidRPr="008575CE" w:rsidRDefault="008575CE" w:rsidP="008575CE">
      <w:pPr>
        <w:rPr>
          <w:rFonts w:ascii="Arial" w:hAnsi="Arial" w:cs="Arial"/>
          <w:i/>
          <w:sz w:val="24"/>
        </w:rPr>
      </w:pPr>
      <w:r w:rsidRPr="008575CE">
        <w:rPr>
          <w:rFonts w:ascii="Arial" w:hAnsi="Arial" w:cs="Arial"/>
          <w:i/>
          <w:sz w:val="24"/>
        </w:rPr>
        <w:t>Answer CCDH:</w:t>
      </w:r>
    </w:p>
    <w:p w:rsidR="00D801C4" w:rsidRPr="001C418E" w:rsidRDefault="00D801C4" w:rsidP="00D801C4">
      <w:pPr>
        <w:jc w:val="both"/>
        <w:rPr>
          <w:rFonts w:ascii="Arial" w:hAnsi="Arial" w:cs="Arial"/>
          <w:sz w:val="24"/>
          <w:szCs w:val="24"/>
        </w:rPr>
      </w:pPr>
      <w:r w:rsidRPr="001C418E">
        <w:rPr>
          <w:rFonts w:ascii="Arial" w:hAnsi="Arial" w:cs="Arial"/>
          <w:sz w:val="24"/>
          <w:szCs w:val="24"/>
        </w:rPr>
        <w:t xml:space="preserve">The CCDH is not in </w:t>
      </w:r>
      <w:r w:rsidR="00AA1BE2" w:rsidRPr="001C418E">
        <w:rPr>
          <w:rFonts w:ascii="Arial" w:hAnsi="Arial" w:cs="Arial"/>
          <w:sz w:val="24"/>
          <w:szCs w:val="24"/>
        </w:rPr>
        <w:t xml:space="preserve">the </w:t>
      </w:r>
      <w:r w:rsidRPr="001C418E">
        <w:rPr>
          <w:rFonts w:ascii="Arial" w:hAnsi="Arial" w:cs="Arial"/>
          <w:sz w:val="24"/>
          <w:szCs w:val="24"/>
        </w:rPr>
        <w:t xml:space="preserve">position to provide </w:t>
      </w:r>
      <w:r w:rsidR="00D43D76" w:rsidRPr="001C418E">
        <w:rPr>
          <w:rFonts w:ascii="Arial" w:hAnsi="Arial" w:cs="Arial"/>
          <w:sz w:val="24"/>
          <w:szCs w:val="24"/>
        </w:rPr>
        <w:t xml:space="preserve">adequate </w:t>
      </w:r>
      <w:r w:rsidRPr="001C418E">
        <w:rPr>
          <w:rFonts w:ascii="Arial" w:hAnsi="Arial" w:cs="Arial"/>
          <w:sz w:val="24"/>
          <w:szCs w:val="24"/>
        </w:rPr>
        <w:t xml:space="preserve">information on the concrete participation and role of persons with disabilities in the design, implementation, monitoring and evaluation of measures relating to awareness raising. </w:t>
      </w:r>
    </w:p>
    <w:p w:rsidR="00D801C4" w:rsidRPr="001C418E" w:rsidRDefault="00AA1BE2" w:rsidP="00D801C4">
      <w:pPr>
        <w:jc w:val="both"/>
        <w:rPr>
          <w:rFonts w:ascii="Arial" w:hAnsi="Arial" w:cs="Arial"/>
          <w:sz w:val="24"/>
          <w:szCs w:val="24"/>
        </w:rPr>
      </w:pPr>
      <w:r w:rsidRPr="001C418E">
        <w:rPr>
          <w:rFonts w:ascii="Arial" w:hAnsi="Arial" w:cs="Arial"/>
          <w:sz w:val="24"/>
          <w:szCs w:val="24"/>
        </w:rPr>
        <w:t>However, from the CCDH’s perspective, t</w:t>
      </w:r>
      <w:r w:rsidR="00D801C4" w:rsidRPr="001C418E">
        <w:rPr>
          <w:rFonts w:ascii="Arial" w:hAnsi="Arial" w:cs="Arial"/>
          <w:sz w:val="24"/>
          <w:szCs w:val="24"/>
        </w:rPr>
        <w:t xml:space="preserve">he elaboration process of the future NAP </w:t>
      </w:r>
      <w:proofErr w:type="gramStart"/>
      <w:r w:rsidR="00D801C4" w:rsidRPr="001C418E">
        <w:rPr>
          <w:rFonts w:ascii="Arial" w:hAnsi="Arial" w:cs="Arial"/>
          <w:sz w:val="24"/>
          <w:szCs w:val="24"/>
        </w:rPr>
        <w:t>can be mentioned</w:t>
      </w:r>
      <w:proofErr w:type="gramEnd"/>
      <w:r w:rsidR="00D43D76" w:rsidRPr="001C418E">
        <w:rPr>
          <w:rFonts w:ascii="Arial" w:hAnsi="Arial" w:cs="Arial"/>
          <w:sz w:val="24"/>
          <w:szCs w:val="24"/>
        </w:rPr>
        <w:t xml:space="preserve"> as a positive development</w:t>
      </w:r>
      <w:r w:rsidR="00D801C4" w:rsidRPr="001C418E">
        <w:rPr>
          <w:rFonts w:ascii="Arial" w:hAnsi="Arial" w:cs="Arial"/>
          <w:sz w:val="24"/>
          <w:szCs w:val="24"/>
        </w:rPr>
        <w:t xml:space="preserve">, where civil society </w:t>
      </w:r>
      <w:proofErr w:type="spellStart"/>
      <w:r w:rsidR="00D801C4" w:rsidRPr="001C418E">
        <w:rPr>
          <w:rFonts w:ascii="Arial" w:hAnsi="Arial" w:cs="Arial"/>
          <w:sz w:val="24"/>
          <w:szCs w:val="24"/>
        </w:rPr>
        <w:t>organisations</w:t>
      </w:r>
      <w:proofErr w:type="spellEnd"/>
      <w:r w:rsidR="00D801C4" w:rsidRPr="001C418E">
        <w:rPr>
          <w:rFonts w:ascii="Arial" w:hAnsi="Arial" w:cs="Arial"/>
          <w:sz w:val="24"/>
          <w:szCs w:val="24"/>
        </w:rPr>
        <w:t xml:space="preserve"> and persons with disabilities were participating in the working groups</w:t>
      </w:r>
      <w:r w:rsidR="00EE4CC1" w:rsidRPr="001C418E">
        <w:rPr>
          <w:rFonts w:ascii="Arial" w:hAnsi="Arial" w:cs="Arial"/>
          <w:sz w:val="24"/>
          <w:szCs w:val="24"/>
        </w:rPr>
        <w:t>. These were</w:t>
      </w:r>
      <w:r w:rsidR="00D801C4" w:rsidRPr="001C418E">
        <w:rPr>
          <w:rFonts w:ascii="Arial" w:hAnsi="Arial" w:cs="Arial"/>
          <w:sz w:val="24"/>
          <w:szCs w:val="24"/>
        </w:rPr>
        <w:t xml:space="preserve"> </w:t>
      </w:r>
      <w:r w:rsidR="00EE4CC1" w:rsidRPr="001C418E">
        <w:rPr>
          <w:rFonts w:ascii="Arial" w:hAnsi="Arial" w:cs="Arial"/>
          <w:sz w:val="24"/>
          <w:szCs w:val="24"/>
        </w:rPr>
        <w:t>in charge of making proposals for the NAP. Nonetheless, the ministries have the last word regarding the final content of the NAP</w:t>
      </w:r>
      <w:r w:rsidR="00D801C4" w:rsidRPr="001C418E">
        <w:rPr>
          <w:rFonts w:ascii="Arial" w:hAnsi="Arial" w:cs="Arial"/>
          <w:sz w:val="24"/>
          <w:szCs w:val="24"/>
        </w:rPr>
        <w:t xml:space="preserve">. More details </w:t>
      </w:r>
      <w:proofErr w:type="gramStart"/>
      <w:r w:rsidR="00D801C4" w:rsidRPr="001C418E">
        <w:rPr>
          <w:rFonts w:ascii="Arial" w:hAnsi="Arial" w:cs="Arial"/>
          <w:sz w:val="24"/>
          <w:szCs w:val="24"/>
        </w:rPr>
        <w:t>have been provided</w:t>
      </w:r>
      <w:proofErr w:type="gramEnd"/>
      <w:r w:rsidR="00D801C4" w:rsidRPr="001C418E">
        <w:rPr>
          <w:rFonts w:ascii="Arial" w:hAnsi="Arial" w:cs="Arial"/>
          <w:sz w:val="24"/>
          <w:szCs w:val="24"/>
        </w:rPr>
        <w:t xml:space="preserve"> in our answer to question n°1. </w:t>
      </w:r>
    </w:p>
    <w:p w:rsidR="00D801C4" w:rsidRPr="001C418E" w:rsidRDefault="00D801C4" w:rsidP="00D801C4">
      <w:pPr>
        <w:jc w:val="both"/>
        <w:rPr>
          <w:rFonts w:ascii="Arial" w:hAnsi="Arial" w:cs="Arial"/>
          <w:sz w:val="24"/>
          <w:szCs w:val="24"/>
        </w:rPr>
      </w:pPr>
      <w:proofErr w:type="spellStart"/>
      <w:r w:rsidRPr="001C418E">
        <w:rPr>
          <w:rFonts w:ascii="Arial" w:hAnsi="Arial" w:cs="Arial"/>
          <w:sz w:val="24"/>
          <w:szCs w:val="24"/>
        </w:rPr>
        <w:t>Organisations</w:t>
      </w:r>
      <w:proofErr w:type="spellEnd"/>
      <w:r w:rsidRPr="001C418E">
        <w:rPr>
          <w:rFonts w:ascii="Arial" w:hAnsi="Arial" w:cs="Arial"/>
          <w:sz w:val="24"/>
          <w:szCs w:val="24"/>
        </w:rPr>
        <w:t xml:space="preserve"> representing the rights and interests of persons with disabilities can also advise legislative proposals. </w:t>
      </w:r>
      <w:r w:rsidR="00AA1BE2" w:rsidRPr="001C418E">
        <w:rPr>
          <w:rFonts w:ascii="Arial" w:hAnsi="Arial" w:cs="Arial"/>
          <w:sz w:val="24"/>
          <w:szCs w:val="24"/>
        </w:rPr>
        <w:t>For instance</w:t>
      </w:r>
      <w:r w:rsidRPr="001C418E">
        <w:rPr>
          <w:rFonts w:ascii="Arial" w:hAnsi="Arial" w:cs="Arial"/>
          <w:sz w:val="24"/>
          <w:szCs w:val="24"/>
        </w:rPr>
        <w:t xml:space="preserve">, regarding the draft legislation on accessibility of places open to the public, ADAPTH has been involved in the drafting process. ADAPTH is a consulting NGO </w:t>
      </w:r>
      <w:r w:rsidR="0096335F" w:rsidRPr="001C418E">
        <w:rPr>
          <w:rFonts w:ascii="Arial" w:hAnsi="Arial" w:cs="Arial"/>
          <w:sz w:val="24"/>
          <w:szCs w:val="24"/>
        </w:rPr>
        <w:t xml:space="preserve">specialized </w:t>
      </w:r>
      <w:r w:rsidR="00AA1BE2" w:rsidRPr="001C418E">
        <w:rPr>
          <w:rFonts w:ascii="Arial" w:hAnsi="Arial" w:cs="Arial"/>
          <w:sz w:val="24"/>
          <w:szCs w:val="24"/>
        </w:rPr>
        <w:t xml:space="preserve">on questions related to the “design for all” – it is the national competence center for the accessibility of buildings. </w:t>
      </w:r>
      <w:r w:rsidR="00EE4CC1" w:rsidRPr="001C418E">
        <w:rPr>
          <w:rFonts w:ascii="Arial" w:hAnsi="Arial" w:cs="Arial"/>
          <w:sz w:val="24"/>
          <w:szCs w:val="24"/>
        </w:rPr>
        <w:t xml:space="preserve">Other </w:t>
      </w:r>
      <w:proofErr w:type="spellStart"/>
      <w:r w:rsidR="00EE4CC1" w:rsidRPr="001C418E">
        <w:rPr>
          <w:rFonts w:ascii="Arial" w:hAnsi="Arial" w:cs="Arial"/>
          <w:sz w:val="24"/>
          <w:szCs w:val="24"/>
        </w:rPr>
        <w:t>organisations</w:t>
      </w:r>
      <w:proofErr w:type="spellEnd"/>
      <w:r w:rsidR="00EE4CC1" w:rsidRPr="001C418E">
        <w:rPr>
          <w:rFonts w:ascii="Arial" w:hAnsi="Arial" w:cs="Arial"/>
          <w:sz w:val="24"/>
          <w:szCs w:val="24"/>
        </w:rPr>
        <w:t xml:space="preserve"> working in the field </w:t>
      </w:r>
      <w:r w:rsidR="0096335F" w:rsidRPr="001C418E">
        <w:rPr>
          <w:rFonts w:ascii="Arial" w:hAnsi="Arial" w:cs="Arial"/>
          <w:sz w:val="24"/>
          <w:szCs w:val="24"/>
        </w:rPr>
        <w:t xml:space="preserve">of disabilities </w:t>
      </w:r>
      <w:proofErr w:type="gramStart"/>
      <w:r w:rsidR="0096335F" w:rsidRPr="001C418E">
        <w:rPr>
          <w:rFonts w:ascii="Arial" w:hAnsi="Arial" w:cs="Arial"/>
          <w:sz w:val="24"/>
          <w:szCs w:val="24"/>
        </w:rPr>
        <w:t>have also been consulted</w:t>
      </w:r>
      <w:proofErr w:type="gramEnd"/>
      <w:r w:rsidR="00EE4CC1" w:rsidRPr="001C418E">
        <w:rPr>
          <w:rFonts w:ascii="Arial" w:hAnsi="Arial" w:cs="Arial"/>
          <w:sz w:val="24"/>
          <w:szCs w:val="24"/>
        </w:rPr>
        <w:t>.</w:t>
      </w:r>
      <w:r w:rsidR="0096335F" w:rsidRPr="001C418E">
        <w:rPr>
          <w:rFonts w:ascii="Arial" w:hAnsi="Arial" w:cs="Arial"/>
          <w:sz w:val="24"/>
          <w:szCs w:val="24"/>
        </w:rPr>
        <w:t xml:space="preserve"> </w:t>
      </w:r>
    </w:p>
    <w:p w:rsidR="000D0387" w:rsidRPr="001C418E" w:rsidRDefault="00AA1BE2" w:rsidP="00D801C4">
      <w:pPr>
        <w:jc w:val="both"/>
        <w:rPr>
          <w:rFonts w:ascii="Arial" w:hAnsi="Arial" w:cs="Arial"/>
          <w:sz w:val="24"/>
          <w:szCs w:val="24"/>
        </w:rPr>
      </w:pPr>
      <w:r w:rsidRPr="001C418E">
        <w:rPr>
          <w:rFonts w:ascii="Arial" w:hAnsi="Arial" w:cs="Arial"/>
          <w:sz w:val="24"/>
          <w:szCs w:val="24"/>
        </w:rPr>
        <w:t>Furthermore, i</w:t>
      </w:r>
      <w:r w:rsidR="00D801C4" w:rsidRPr="001C418E">
        <w:rPr>
          <w:rFonts w:ascii="Arial" w:hAnsi="Arial" w:cs="Arial"/>
          <w:sz w:val="24"/>
          <w:szCs w:val="24"/>
        </w:rPr>
        <w:t>t must be noted that in their shadow report in 2016 to the government</w:t>
      </w:r>
      <w:r w:rsidRPr="001C418E">
        <w:rPr>
          <w:rFonts w:ascii="Arial" w:hAnsi="Arial" w:cs="Arial"/>
          <w:sz w:val="24"/>
          <w:szCs w:val="24"/>
        </w:rPr>
        <w:t>’</w:t>
      </w:r>
      <w:r w:rsidR="00D801C4" w:rsidRPr="001C418E">
        <w:rPr>
          <w:rFonts w:ascii="Arial" w:hAnsi="Arial" w:cs="Arial"/>
          <w:sz w:val="24"/>
          <w:szCs w:val="24"/>
        </w:rPr>
        <w:t xml:space="preserve">s report on the implementation of the CRPD, civil society </w:t>
      </w:r>
      <w:proofErr w:type="spellStart"/>
      <w:r w:rsidR="00D801C4" w:rsidRPr="001C418E">
        <w:rPr>
          <w:rFonts w:ascii="Arial" w:hAnsi="Arial" w:cs="Arial"/>
          <w:sz w:val="24"/>
          <w:szCs w:val="24"/>
        </w:rPr>
        <w:t>organisations</w:t>
      </w:r>
      <w:proofErr w:type="spellEnd"/>
      <w:r w:rsidR="00D801C4" w:rsidRPr="001C418E">
        <w:rPr>
          <w:rFonts w:ascii="Arial" w:hAnsi="Arial" w:cs="Arial"/>
          <w:sz w:val="24"/>
          <w:szCs w:val="24"/>
        </w:rPr>
        <w:t xml:space="preserve"> have pointed </w:t>
      </w:r>
      <w:proofErr w:type="gramStart"/>
      <w:r w:rsidR="00D801C4" w:rsidRPr="001C418E">
        <w:rPr>
          <w:rFonts w:ascii="Arial" w:hAnsi="Arial" w:cs="Arial"/>
          <w:sz w:val="24"/>
          <w:szCs w:val="24"/>
        </w:rPr>
        <w:t>out that</w:t>
      </w:r>
      <w:proofErr w:type="gramEnd"/>
      <w:r w:rsidR="00D801C4" w:rsidRPr="001C418E">
        <w:rPr>
          <w:rFonts w:ascii="Arial" w:hAnsi="Arial" w:cs="Arial"/>
          <w:sz w:val="24"/>
          <w:szCs w:val="24"/>
        </w:rPr>
        <w:t xml:space="preserve"> “</w:t>
      </w:r>
      <w:r w:rsidR="00D801C4" w:rsidRPr="001C418E">
        <w:rPr>
          <w:rFonts w:ascii="Arial" w:hAnsi="Arial" w:cs="Arial"/>
          <w:i/>
          <w:sz w:val="24"/>
          <w:szCs w:val="24"/>
        </w:rPr>
        <w:t xml:space="preserve">there has been a declining trend in the consultation and meaningful participation of persons with disabilities and their representative </w:t>
      </w:r>
      <w:proofErr w:type="spellStart"/>
      <w:r w:rsidR="00D801C4" w:rsidRPr="001C418E">
        <w:rPr>
          <w:rFonts w:ascii="Arial" w:hAnsi="Arial" w:cs="Arial"/>
          <w:i/>
          <w:sz w:val="24"/>
          <w:szCs w:val="24"/>
        </w:rPr>
        <w:t>organisations</w:t>
      </w:r>
      <w:proofErr w:type="spellEnd"/>
      <w:r w:rsidR="00D801C4" w:rsidRPr="001C418E">
        <w:rPr>
          <w:rFonts w:ascii="Arial" w:hAnsi="Arial" w:cs="Arial"/>
          <w:i/>
          <w:sz w:val="24"/>
          <w:szCs w:val="24"/>
        </w:rPr>
        <w:t xml:space="preserve"> since the 2011 Action Plan. Persons with disabilities and DPOs are not yet systematically involved in CRPD implementation measures and all other measures that might affect them. The 2011 Action Plan had a 5-year span. It is unknown what further plans Government has for implementation, consultation and participation. This lack of transparency leads to a feeling of uncertainty in the disability community</w:t>
      </w:r>
      <w:r w:rsidR="00D801C4" w:rsidRPr="001C418E">
        <w:rPr>
          <w:rFonts w:ascii="Arial" w:hAnsi="Arial" w:cs="Arial"/>
          <w:sz w:val="24"/>
          <w:szCs w:val="24"/>
        </w:rPr>
        <w:t>.”</w:t>
      </w:r>
      <w:r w:rsidR="00D801C4" w:rsidRPr="001C418E">
        <w:rPr>
          <w:rStyle w:val="Appelnotedebasdep"/>
          <w:rFonts w:ascii="Arial" w:hAnsi="Arial" w:cs="Arial"/>
          <w:sz w:val="24"/>
          <w:szCs w:val="24"/>
        </w:rPr>
        <w:footnoteReference w:id="10"/>
      </w:r>
    </w:p>
    <w:sectPr w:rsidR="000D0387" w:rsidRPr="001C418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64B" w:rsidRDefault="00DE364B" w:rsidP="00454A88">
      <w:pPr>
        <w:spacing w:after="0" w:line="240" w:lineRule="auto"/>
      </w:pPr>
      <w:r>
        <w:separator/>
      </w:r>
    </w:p>
    <w:p w:rsidR="00DE364B" w:rsidRDefault="00DE364B"/>
  </w:endnote>
  <w:endnote w:type="continuationSeparator" w:id="0">
    <w:p w:rsidR="00DE364B" w:rsidRDefault="00DE364B" w:rsidP="00454A88">
      <w:pPr>
        <w:spacing w:after="0" w:line="240" w:lineRule="auto"/>
      </w:pPr>
      <w:r>
        <w:continuationSeparator/>
      </w:r>
    </w:p>
    <w:p w:rsidR="00DE364B" w:rsidRDefault="00DE3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195266"/>
      <w:docPartObj>
        <w:docPartGallery w:val="Page Numbers (Bottom of Page)"/>
        <w:docPartUnique/>
      </w:docPartObj>
    </w:sdtPr>
    <w:sdtEndPr/>
    <w:sdtContent>
      <w:p w:rsidR="0065651C" w:rsidRDefault="0065651C">
        <w:pPr>
          <w:pStyle w:val="Pieddepage"/>
          <w:jc w:val="right"/>
        </w:pPr>
        <w:r>
          <w:fldChar w:fldCharType="begin"/>
        </w:r>
        <w:r>
          <w:instrText>PAGE   \* MERGEFORMAT</w:instrText>
        </w:r>
        <w:r>
          <w:fldChar w:fldCharType="separate"/>
        </w:r>
        <w:r w:rsidR="008E4954" w:rsidRPr="008E4954">
          <w:rPr>
            <w:noProof/>
            <w:lang w:val="fr-FR"/>
          </w:rPr>
          <w:t>12</w:t>
        </w:r>
        <w:r>
          <w:fldChar w:fldCharType="end"/>
        </w:r>
      </w:p>
    </w:sdtContent>
  </w:sdt>
  <w:p w:rsidR="0065651C" w:rsidRDefault="006565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64B" w:rsidRDefault="00DE364B" w:rsidP="00454A88">
      <w:pPr>
        <w:spacing w:after="0" w:line="240" w:lineRule="auto"/>
      </w:pPr>
      <w:r>
        <w:separator/>
      </w:r>
    </w:p>
    <w:p w:rsidR="00DE364B" w:rsidRDefault="00DE364B"/>
  </w:footnote>
  <w:footnote w:type="continuationSeparator" w:id="0">
    <w:p w:rsidR="00DE364B" w:rsidRDefault="00DE364B" w:rsidP="00454A88">
      <w:pPr>
        <w:spacing w:after="0" w:line="240" w:lineRule="auto"/>
      </w:pPr>
      <w:r>
        <w:continuationSeparator/>
      </w:r>
    </w:p>
    <w:p w:rsidR="00DE364B" w:rsidRDefault="00DE364B"/>
  </w:footnote>
  <w:footnote w:id="1">
    <w:p w:rsidR="0035010F" w:rsidRPr="00AE35E8" w:rsidRDefault="0035010F">
      <w:pPr>
        <w:pStyle w:val="Notedebasdepage"/>
        <w:rPr>
          <w:rFonts w:ascii="Arial" w:hAnsi="Arial" w:cs="Arial"/>
        </w:rPr>
      </w:pPr>
      <w:r>
        <w:rPr>
          <w:rStyle w:val="Appelnotedebasdep"/>
        </w:rPr>
        <w:footnoteRef/>
      </w:r>
      <w:r>
        <w:t xml:space="preserve"> </w:t>
      </w:r>
      <w:r w:rsidRPr="00AE35E8">
        <w:rPr>
          <w:rFonts w:ascii="Arial" w:hAnsi="Arial" w:cs="Arial"/>
        </w:rPr>
        <w:t xml:space="preserve">The full report of the government </w:t>
      </w:r>
      <w:proofErr w:type="gramStart"/>
      <w:r w:rsidRPr="00AE35E8">
        <w:rPr>
          <w:rFonts w:ascii="Arial" w:hAnsi="Arial" w:cs="Arial"/>
        </w:rPr>
        <w:t>can be accessed</w:t>
      </w:r>
      <w:proofErr w:type="gramEnd"/>
      <w:r w:rsidRPr="00AE35E8">
        <w:rPr>
          <w:rFonts w:ascii="Arial" w:hAnsi="Arial" w:cs="Arial"/>
        </w:rPr>
        <w:t xml:space="preserve"> in English under this link: </w:t>
      </w:r>
      <w:hyperlink r:id="rId1" w:tooltip="Report of the government on the implementation of the CRPD" w:history="1">
        <w:r w:rsidRPr="00AE35E8">
          <w:rPr>
            <w:rStyle w:val="Lienhypertexte"/>
            <w:rFonts w:ascii="Arial" w:hAnsi="Arial" w:cs="Arial"/>
          </w:rPr>
          <w:t>https://documents-dds-ny.un.org/doc/UNDOC/GEN/G15/201/46/PDF/G1520146.pdf?OpenElement</w:t>
        </w:r>
      </w:hyperlink>
      <w:r w:rsidRPr="00AE35E8">
        <w:rPr>
          <w:rFonts w:ascii="Arial" w:hAnsi="Arial" w:cs="Arial"/>
        </w:rPr>
        <w:t>.</w:t>
      </w:r>
    </w:p>
  </w:footnote>
  <w:footnote w:id="2">
    <w:p w:rsidR="0014230F" w:rsidRPr="00AE35E8" w:rsidRDefault="0014230F">
      <w:pPr>
        <w:pStyle w:val="Notedebasdepage"/>
        <w:rPr>
          <w:rFonts w:ascii="Arial" w:hAnsi="Arial" w:cs="Arial"/>
        </w:rPr>
      </w:pPr>
      <w:r w:rsidRPr="00AE35E8">
        <w:rPr>
          <w:rStyle w:val="Appelnotedebasdep"/>
          <w:rFonts w:ascii="Arial" w:hAnsi="Arial" w:cs="Arial"/>
        </w:rPr>
        <w:footnoteRef/>
      </w:r>
      <w:r w:rsidRPr="00AE35E8">
        <w:rPr>
          <w:rFonts w:ascii="Arial" w:hAnsi="Arial" w:cs="Arial"/>
        </w:rPr>
        <w:t xml:space="preserve"> Awareness raising; Equal conditions for the recognition of the legal personality; Autonomous life and inclusive society; Freedom of expression and opinion and access to information; Education; Health; Employment; Participation in the political and public life. </w:t>
      </w:r>
    </w:p>
  </w:footnote>
  <w:footnote w:id="3">
    <w:p w:rsidR="00AE35E8" w:rsidRPr="00AE35E8" w:rsidRDefault="00AE35E8">
      <w:pPr>
        <w:pStyle w:val="Notedebasdepage"/>
        <w:rPr>
          <w:rFonts w:ascii="Arial" w:hAnsi="Arial" w:cs="Arial"/>
        </w:rPr>
      </w:pPr>
      <w:r w:rsidRPr="00AE35E8">
        <w:rPr>
          <w:rStyle w:val="Appelnotedebasdep"/>
          <w:rFonts w:ascii="Arial" w:hAnsi="Arial" w:cs="Arial"/>
        </w:rPr>
        <w:footnoteRef/>
      </w:r>
      <w:r w:rsidRPr="00AE35E8">
        <w:rPr>
          <w:rFonts w:ascii="Arial" w:hAnsi="Arial" w:cs="Arial"/>
        </w:rPr>
        <w:t xml:space="preserve"> The full NAP can be </w:t>
      </w:r>
      <w:r>
        <w:rPr>
          <w:rFonts w:ascii="Arial" w:hAnsi="Arial" w:cs="Arial"/>
        </w:rPr>
        <w:t>read</w:t>
      </w:r>
      <w:r w:rsidRPr="00AE35E8">
        <w:rPr>
          <w:rFonts w:ascii="Arial" w:hAnsi="Arial" w:cs="Arial"/>
        </w:rPr>
        <w:t xml:space="preserve"> here</w:t>
      </w:r>
      <w:r>
        <w:rPr>
          <w:rFonts w:ascii="Arial" w:hAnsi="Arial" w:cs="Arial"/>
        </w:rPr>
        <w:t xml:space="preserve"> (in French)</w:t>
      </w:r>
      <w:r w:rsidRPr="00AE35E8">
        <w:rPr>
          <w:rFonts w:ascii="Arial" w:hAnsi="Arial" w:cs="Arial"/>
        </w:rPr>
        <w:t xml:space="preserve">: </w:t>
      </w:r>
      <w:hyperlink r:id="rId2" w:tooltip="Full National Action Plan on the rights of persons with disabilities (French)" w:history="1">
        <w:r w:rsidRPr="00AE35E8">
          <w:rPr>
            <w:rStyle w:val="Lienhypertexte"/>
            <w:rFonts w:ascii="Arial" w:hAnsi="Arial" w:cs="Arial"/>
            <w:szCs w:val="24"/>
          </w:rPr>
          <w:t>https://mfamigr.gouvernement.lu/dam-assets/le-minist%C3%A8re/attributions/personnes-handicap%C3%A9es/plan-d-action-du-gouvernement-luxembourgeois-en-faveur-des-personnes-handicapees.pdf</w:t>
        </w:r>
      </w:hyperlink>
      <w:r w:rsidRPr="00AE35E8">
        <w:rPr>
          <w:rFonts w:ascii="Arial" w:hAnsi="Arial" w:cs="Arial"/>
          <w:szCs w:val="24"/>
        </w:rPr>
        <w:t xml:space="preserve"> </w:t>
      </w:r>
    </w:p>
  </w:footnote>
  <w:footnote w:id="4">
    <w:p w:rsidR="00454A88" w:rsidRPr="00AE35E8" w:rsidRDefault="00454A88">
      <w:pPr>
        <w:pStyle w:val="Notedebasdepage"/>
        <w:rPr>
          <w:rFonts w:ascii="Arial" w:hAnsi="Arial" w:cs="Arial"/>
        </w:rPr>
      </w:pPr>
      <w:r w:rsidRPr="00AE35E8">
        <w:rPr>
          <w:rStyle w:val="Appelnotedebasdep"/>
          <w:rFonts w:ascii="Arial" w:hAnsi="Arial" w:cs="Arial"/>
        </w:rPr>
        <w:footnoteRef/>
      </w:r>
      <w:r w:rsidRPr="00AE35E8">
        <w:rPr>
          <w:rFonts w:ascii="Arial" w:hAnsi="Arial" w:cs="Arial"/>
        </w:rPr>
        <w:t xml:space="preserve"> The full report on the implementation of the action plan made by the government </w:t>
      </w:r>
      <w:proofErr w:type="gramStart"/>
      <w:r w:rsidRPr="00AE35E8">
        <w:rPr>
          <w:rFonts w:ascii="Arial" w:hAnsi="Arial" w:cs="Arial"/>
        </w:rPr>
        <w:t>can be accessed</w:t>
      </w:r>
      <w:proofErr w:type="gramEnd"/>
      <w:r w:rsidRPr="00AE35E8">
        <w:rPr>
          <w:rFonts w:ascii="Arial" w:hAnsi="Arial" w:cs="Arial"/>
        </w:rPr>
        <w:t xml:space="preserve"> here (in French): </w:t>
      </w:r>
      <w:hyperlink r:id="rId3" w:tooltip="Report on the implementation of the action plan made by the government (French)" w:history="1">
        <w:r w:rsidRPr="00AE35E8">
          <w:rPr>
            <w:rStyle w:val="Lienhypertexte"/>
            <w:rFonts w:ascii="Arial" w:hAnsi="Arial" w:cs="Arial"/>
          </w:rPr>
          <w:t>https://mfamigr.gouvernement.lu/dam-assets/le-minist%C3%A8re/attributions/personnes-handicap%C3%A9es/bilan-plan-d-action-2013-2017.pdf</w:t>
        </w:r>
      </w:hyperlink>
      <w:r w:rsidRPr="00AE35E8">
        <w:rPr>
          <w:rFonts w:ascii="Arial" w:hAnsi="Arial" w:cs="Arial"/>
        </w:rPr>
        <w:t>.</w:t>
      </w:r>
      <w:r w:rsidR="0035010F" w:rsidRPr="00AE35E8">
        <w:rPr>
          <w:rFonts w:ascii="Arial" w:hAnsi="Arial" w:cs="Arial"/>
        </w:rPr>
        <w:t xml:space="preserve"> </w:t>
      </w:r>
    </w:p>
  </w:footnote>
  <w:footnote w:id="5">
    <w:p w:rsidR="000124C9" w:rsidRPr="00AE35E8" w:rsidRDefault="000124C9">
      <w:pPr>
        <w:pStyle w:val="Notedebasdepage"/>
        <w:rPr>
          <w:rFonts w:ascii="Arial" w:hAnsi="Arial" w:cs="Arial"/>
        </w:rPr>
      </w:pPr>
      <w:r>
        <w:rPr>
          <w:rStyle w:val="Appelnotedebasdep"/>
        </w:rPr>
        <w:footnoteRef/>
      </w:r>
      <w:r>
        <w:t xml:space="preserve"> </w:t>
      </w:r>
      <w:r w:rsidRPr="00AE35E8">
        <w:rPr>
          <w:rFonts w:ascii="Arial" w:hAnsi="Arial" w:cs="Arial"/>
        </w:rPr>
        <w:t xml:space="preserve">The government, municipalities, public establishments and the national railways company have to employ at least 5% persons with disabilities. For the private sector, employers with more than 25 employees need to hire at least 1 person with a disability; from 50 employees onwards there have to be 2% of persons with disabilities ; and from 300 employees onwards this number goes up to 4%. </w:t>
      </w:r>
    </w:p>
  </w:footnote>
  <w:footnote w:id="6">
    <w:p w:rsidR="00D801C4" w:rsidRPr="00D801C4" w:rsidRDefault="00D801C4">
      <w:pPr>
        <w:pStyle w:val="Notedebasdepage"/>
      </w:pPr>
      <w:r>
        <w:rPr>
          <w:rStyle w:val="Appelnotedebasdep"/>
        </w:rPr>
        <w:footnoteRef/>
      </w:r>
      <w:r w:rsidRPr="00D801C4">
        <w:t xml:space="preserve"> </w:t>
      </w:r>
      <w:r>
        <w:t xml:space="preserve">Shadow report of civil society </w:t>
      </w:r>
      <w:proofErr w:type="spellStart"/>
      <w:r>
        <w:t>organisations</w:t>
      </w:r>
      <w:proofErr w:type="spellEnd"/>
      <w:r>
        <w:t xml:space="preserve">,  </w:t>
      </w:r>
      <w:hyperlink r:id="rId4" w:tooltip="Shadow report of civil society on CRPD implementation" w:history="1">
        <w:r w:rsidRPr="001C48EC">
          <w:rPr>
            <w:rStyle w:val="Lienhypertexte"/>
          </w:rPr>
          <w:t>https://tbinternet.ohchr.org/_layouts/15/treatybodyexternal/Download.aspx?symbolno=INT%2fCRPD%2fCSS%2fLUX%2f26160&amp;Lang=en</w:t>
        </w:r>
      </w:hyperlink>
    </w:p>
  </w:footnote>
  <w:footnote w:id="7">
    <w:p w:rsidR="004C26D1" w:rsidRPr="004C26D1" w:rsidRDefault="004C26D1" w:rsidP="004C26D1">
      <w:pPr>
        <w:pStyle w:val="Notedebasdepage"/>
        <w:rPr>
          <w:lang w:val="fr-FR"/>
        </w:rPr>
      </w:pPr>
      <w:r>
        <w:rPr>
          <w:rStyle w:val="Appelnotedebasdep"/>
        </w:rPr>
        <w:footnoteRef/>
      </w:r>
      <w:r w:rsidRPr="004C26D1">
        <w:rPr>
          <w:lang w:val="fr-FR"/>
        </w:rPr>
        <w:t xml:space="preserve"> </w:t>
      </w:r>
      <w:r>
        <w:rPr>
          <w:lang w:val="fr-FR"/>
        </w:rPr>
        <w:t xml:space="preserve">Document de réflexion de la CCDH, </w:t>
      </w:r>
      <w:r w:rsidRPr="004C26D1">
        <w:rPr>
          <w:lang w:val="fr-FR"/>
        </w:rPr>
        <w:t>Droits des personnes en situation de handicap</w:t>
      </w:r>
      <w:r>
        <w:rPr>
          <w:lang w:val="fr-FR"/>
        </w:rPr>
        <w:t xml:space="preserve"> : </w:t>
      </w:r>
      <w:r w:rsidRPr="004C26D1">
        <w:rPr>
          <w:lang w:val="fr-FR"/>
        </w:rPr>
        <w:t>Les institutions et organismes de défense des droits des personnes handicapées</w:t>
      </w:r>
      <w:r>
        <w:rPr>
          <w:lang w:val="fr-FR"/>
        </w:rPr>
        <w:t xml:space="preserve">, </w:t>
      </w:r>
      <w:hyperlink r:id="rId5" w:tooltip="CCDH Position paper on the institutions and entities defending the rights of persons with disabilities (French)" w:history="1">
        <w:r w:rsidRPr="00D11B2D">
          <w:rPr>
            <w:rStyle w:val="Lienhypertexte"/>
            <w:lang w:val="fr-FR"/>
          </w:rPr>
          <w:t>https://ccdh.public.lu/dam-assets/fr/avis/2018/6-architecture-institutionnelle-personnes-handicapees-version-finale.pdf</w:t>
        </w:r>
      </w:hyperlink>
      <w:r>
        <w:rPr>
          <w:lang w:val="fr-FR"/>
        </w:rPr>
        <w:t xml:space="preserve">. </w:t>
      </w:r>
    </w:p>
  </w:footnote>
  <w:footnote w:id="8">
    <w:p w:rsidR="003D2240" w:rsidRPr="003D2240" w:rsidRDefault="003D2240">
      <w:pPr>
        <w:pStyle w:val="Notedebasdepage"/>
      </w:pPr>
      <w:r>
        <w:rPr>
          <w:rStyle w:val="Appelnotedebasdep"/>
        </w:rPr>
        <w:footnoteRef/>
      </w:r>
      <w:r w:rsidRPr="003D2240">
        <w:t xml:space="preserve"> For more information</w:t>
      </w:r>
      <w:r>
        <w:t xml:space="preserve"> about the 8</w:t>
      </w:r>
      <w:r w:rsidRPr="003D2240">
        <w:rPr>
          <w:vertAlign w:val="superscript"/>
        </w:rPr>
        <w:t>th</w:t>
      </w:r>
      <w:r>
        <w:t xml:space="preserve"> edition of this event which took place between the 27</w:t>
      </w:r>
      <w:r w:rsidRPr="003D2240">
        <w:rPr>
          <w:vertAlign w:val="superscript"/>
        </w:rPr>
        <w:t>th</w:t>
      </w:r>
      <w:r>
        <w:t xml:space="preserve"> and 12</w:t>
      </w:r>
      <w:r w:rsidRPr="003D2240">
        <w:rPr>
          <w:vertAlign w:val="superscript"/>
        </w:rPr>
        <w:t>th</w:t>
      </w:r>
      <w:r>
        <w:t xml:space="preserve"> of June 2019</w:t>
      </w:r>
      <w:r w:rsidRPr="003D2240">
        <w:t xml:space="preserve">, click </w:t>
      </w:r>
      <w:proofErr w:type="gramStart"/>
      <w:r w:rsidRPr="003D2240">
        <w:t>here :</w:t>
      </w:r>
      <w:proofErr w:type="gramEnd"/>
      <w:r w:rsidRPr="003D2240">
        <w:t xml:space="preserve"> </w:t>
      </w:r>
      <w:hyperlink r:id="rId6" w:tooltip="Link to the awareness raising event on the Website of the city of Luxembourg " w:history="1">
        <w:r w:rsidRPr="003D2240">
          <w:rPr>
            <w:rStyle w:val="Lienhypertexte"/>
          </w:rPr>
          <w:t>https://www.vdl.lu/fr/la-ville/engagements-de-la-ville/actions-sociales/personnes-besoins-specifiques/semaines-de-sensibilisation</w:t>
        </w:r>
      </w:hyperlink>
      <w:r>
        <w:t>.</w:t>
      </w:r>
    </w:p>
  </w:footnote>
  <w:footnote w:id="9">
    <w:p w:rsidR="008840B2" w:rsidRDefault="008840B2">
      <w:pPr>
        <w:pStyle w:val="Notedebasdepage"/>
      </w:pPr>
      <w:r>
        <w:rPr>
          <w:rStyle w:val="Appelnotedebasdep"/>
        </w:rPr>
        <w:footnoteRef/>
      </w:r>
      <w:r>
        <w:t xml:space="preserve"> The entire report (in English) can be accessed under this link: </w:t>
      </w:r>
      <w:hyperlink r:id="rId7" w:tooltip="Shadow report on CRPD implementation" w:history="1">
        <w:r w:rsidRPr="001C48EC">
          <w:rPr>
            <w:rStyle w:val="Lienhypertexte"/>
          </w:rPr>
          <w:t>https://tbin</w:t>
        </w:r>
        <w:bookmarkStart w:id="0" w:name="_GoBack"/>
        <w:bookmarkEnd w:id="0"/>
        <w:r w:rsidRPr="001C48EC">
          <w:rPr>
            <w:rStyle w:val="Lienhypertexte"/>
          </w:rPr>
          <w:t>ternet.ohchr.org/_layouts/15/treatybodyexternal/Download.aspx?symbolno=INT%2fCRPD%2fCSS%2fLUX%2f26160&amp;Lang=en</w:t>
        </w:r>
      </w:hyperlink>
      <w:r>
        <w:t xml:space="preserve"> </w:t>
      </w:r>
    </w:p>
  </w:footnote>
  <w:footnote w:id="10">
    <w:p w:rsidR="00D801C4" w:rsidRDefault="00D801C4">
      <w:pPr>
        <w:pStyle w:val="Notedebasdepage"/>
      </w:pPr>
      <w:r>
        <w:rPr>
          <w:rStyle w:val="Appelnotedebasdep"/>
        </w:rPr>
        <w:footnoteRef/>
      </w:r>
      <w:r>
        <w:t xml:space="preserve"> </w:t>
      </w:r>
      <w:r w:rsidR="008E4954">
        <w:t xml:space="preserve">2016 Shadow report of civil society </w:t>
      </w:r>
      <w:proofErr w:type="spellStart"/>
      <w:r w:rsidR="008E4954">
        <w:t>organisations</w:t>
      </w:r>
      <w:proofErr w:type="spellEnd"/>
      <w:r w:rsidR="008E4954">
        <w:t xml:space="preserve"> on the implementation of the CRPD : </w:t>
      </w:r>
      <w:hyperlink r:id="rId8" w:tooltip="Shadow report on CRPD implementation" w:history="1">
        <w:r w:rsidRPr="001C48EC">
          <w:rPr>
            <w:rStyle w:val="Lienhypertexte"/>
          </w:rPr>
          <w:t>https://tbinternet.ohchr.org/_lay</w:t>
        </w:r>
        <w:r w:rsidRPr="001C48EC">
          <w:rPr>
            <w:rStyle w:val="Lienhypertexte"/>
          </w:rPr>
          <w:t>o</w:t>
        </w:r>
        <w:r w:rsidRPr="001C48EC">
          <w:rPr>
            <w:rStyle w:val="Lienhypertexte"/>
          </w:rPr>
          <w:t>uts/15/treatybodyexternal/Download.aspx?symbolno=INT%2fCRPD%2fCSS%2fLUX%2f26160&amp;Lang=en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74912"/>
    <w:multiLevelType w:val="hybridMultilevel"/>
    <w:tmpl w:val="186AE0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443BB9"/>
    <w:multiLevelType w:val="hybridMultilevel"/>
    <w:tmpl w:val="B3508AD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50C269C"/>
    <w:multiLevelType w:val="hybridMultilevel"/>
    <w:tmpl w:val="E5C65D2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20150080"/>
    <w:multiLevelType w:val="hybridMultilevel"/>
    <w:tmpl w:val="9F96B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687A4C"/>
    <w:multiLevelType w:val="hybridMultilevel"/>
    <w:tmpl w:val="FB06B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281EB9"/>
    <w:multiLevelType w:val="hybridMultilevel"/>
    <w:tmpl w:val="755CE294"/>
    <w:lvl w:ilvl="0" w:tplc="E19A85C8">
      <w:start w:val="1"/>
      <w:numFmt w:val="decimal"/>
      <w:pStyle w:val="Titre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73CB732F"/>
    <w:multiLevelType w:val="hybridMultilevel"/>
    <w:tmpl w:val="38C2EC3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7A003551"/>
    <w:multiLevelType w:val="hybridMultilevel"/>
    <w:tmpl w:val="5EB6CC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7E280832"/>
    <w:multiLevelType w:val="hybridMultilevel"/>
    <w:tmpl w:val="5BA40E14"/>
    <w:lvl w:ilvl="0" w:tplc="929A8A50">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4"/>
  </w:num>
  <w:num w:numId="5">
    <w:abstractNumId w:val="7"/>
  </w:num>
  <w:num w:numId="6">
    <w:abstractNumId w:val="6"/>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023"/>
    <w:rsid w:val="000124C9"/>
    <w:rsid w:val="00097961"/>
    <w:rsid w:val="000A76F3"/>
    <w:rsid w:val="000D0387"/>
    <w:rsid w:val="000E7A53"/>
    <w:rsid w:val="00115976"/>
    <w:rsid w:val="001404A6"/>
    <w:rsid w:val="0014230F"/>
    <w:rsid w:val="001B4479"/>
    <w:rsid w:val="001C418E"/>
    <w:rsid w:val="001E19FD"/>
    <w:rsid w:val="00205B77"/>
    <w:rsid w:val="00210A30"/>
    <w:rsid w:val="002A62C4"/>
    <w:rsid w:val="00302562"/>
    <w:rsid w:val="0030759F"/>
    <w:rsid w:val="0035010F"/>
    <w:rsid w:val="003577C7"/>
    <w:rsid w:val="00380AEC"/>
    <w:rsid w:val="003D2240"/>
    <w:rsid w:val="003E1024"/>
    <w:rsid w:val="00454A88"/>
    <w:rsid w:val="0047500C"/>
    <w:rsid w:val="004A27AC"/>
    <w:rsid w:val="004C26D1"/>
    <w:rsid w:val="004E319B"/>
    <w:rsid w:val="00510F4C"/>
    <w:rsid w:val="00543627"/>
    <w:rsid w:val="00611290"/>
    <w:rsid w:val="006158E0"/>
    <w:rsid w:val="0065651C"/>
    <w:rsid w:val="00681027"/>
    <w:rsid w:val="006D36CD"/>
    <w:rsid w:val="00736FE1"/>
    <w:rsid w:val="007E1697"/>
    <w:rsid w:val="008575CE"/>
    <w:rsid w:val="008616ED"/>
    <w:rsid w:val="008779E5"/>
    <w:rsid w:val="008840B2"/>
    <w:rsid w:val="008B4269"/>
    <w:rsid w:val="008C3473"/>
    <w:rsid w:val="008C6E9D"/>
    <w:rsid w:val="008E4954"/>
    <w:rsid w:val="008F0B32"/>
    <w:rsid w:val="0096335F"/>
    <w:rsid w:val="009840DA"/>
    <w:rsid w:val="009923EF"/>
    <w:rsid w:val="00A66DB6"/>
    <w:rsid w:val="00A84C38"/>
    <w:rsid w:val="00A9154F"/>
    <w:rsid w:val="00AA1BE2"/>
    <w:rsid w:val="00AC3CDB"/>
    <w:rsid w:val="00AE35E8"/>
    <w:rsid w:val="00AF5230"/>
    <w:rsid w:val="00B32048"/>
    <w:rsid w:val="00B45BBF"/>
    <w:rsid w:val="00BC34C2"/>
    <w:rsid w:val="00BF519E"/>
    <w:rsid w:val="00C25EA0"/>
    <w:rsid w:val="00C56DB4"/>
    <w:rsid w:val="00CA48DF"/>
    <w:rsid w:val="00D00FE0"/>
    <w:rsid w:val="00D05BCD"/>
    <w:rsid w:val="00D22E4F"/>
    <w:rsid w:val="00D43D76"/>
    <w:rsid w:val="00D801C4"/>
    <w:rsid w:val="00DE364B"/>
    <w:rsid w:val="00E30A56"/>
    <w:rsid w:val="00E57023"/>
    <w:rsid w:val="00E72DE2"/>
    <w:rsid w:val="00E915ED"/>
    <w:rsid w:val="00EE4CC1"/>
    <w:rsid w:val="00F31809"/>
    <w:rsid w:val="00FA3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BBD98"/>
  <w15:chartTrackingRefBased/>
  <w15:docId w15:val="{2663B906-1F5C-4E69-AC08-7BC71DF3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Paragraphedeliste"/>
    <w:next w:val="Normal"/>
    <w:link w:val="Titre1Car"/>
    <w:autoRedefine/>
    <w:uiPriority w:val="9"/>
    <w:qFormat/>
    <w:rsid w:val="001C418E"/>
    <w:pPr>
      <w:numPr>
        <w:numId w:val="8"/>
      </w:numPr>
      <w:jc w:val="both"/>
      <w:outlineLvl w:val="0"/>
    </w:pPr>
    <w:rPr>
      <w:rFonts w:ascii="Arial" w:hAnsi="Arial" w:cs="Arial"/>
      <w:b/>
      <w:sz w:val="24"/>
      <w:szCs w:val="24"/>
    </w:rPr>
  </w:style>
  <w:style w:type="paragraph" w:styleId="Titre2">
    <w:name w:val="heading 2"/>
    <w:basedOn w:val="Normal"/>
    <w:next w:val="Normal"/>
    <w:link w:val="Titre2Car"/>
    <w:autoRedefine/>
    <w:uiPriority w:val="9"/>
    <w:unhideWhenUsed/>
    <w:qFormat/>
    <w:rsid w:val="0030759F"/>
    <w:pPr>
      <w:pageBreakBefore/>
      <w:autoSpaceDE w:val="0"/>
      <w:autoSpaceDN w:val="0"/>
      <w:adjustRightInd w:val="0"/>
      <w:spacing w:after="240" w:line="240" w:lineRule="auto"/>
      <w:jc w:val="both"/>
      <w:outlineLvl w:val="1"/>
    </w:pPr>
    <w:rPr>
      <w:rFonts w:ascii="Calibri" w:hAnsi="Calibri" w:cs="Calibri"/>
      <w:b/>
      <w:bCs/>
      <w:sz w:val="24"/>
      <w:szCs w:val="24"/>
      <w:lang w:val="fr-FR"/>
    </w:rPr>
  </w:style>
  <w:style w:type="paragraph" w:styleId="Titre3">
    <w:name w:val="heading 3"/>
    <w:basedOn w:val="Normal"/>
    <w:next w:val="Normal"/>
    <w:link w:val="Titre3Car"/>
    <w:autoRedefine/>
    <w:uiPriority w:val="9"/>
    <w:unhideWhenUsed/>
    <w:qFormat/>
    <w:rsid w:val="0030759F"/>
    <w:pPr>
      <w:keepNext/>
      <w:keepLines/>
      <w:spacing w:before="40" w:after="0" w:line="240" w:lineRule="auto"/>
      <w:jc w:val="both"/>
      <w:outlineLvl w:val="2"/>
    </w:pPr>
    <w:rPr>
      <w:rFonts w:asciiTheme="majorHAnsi" w:eastAsiaTheme="majorEastAsia" w:hAnsiTheme="majorHAnsi" w:cstheme="majorBidi"/>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0759F"/>
    <w:rPr>
      <w:rFonts w:ascii="Calibri" w:hAnsi="Calibri" w:cs="Calibri"/>
      <w:b/>
      <w:bCs/>
      <w:sz w:val="24"/>
      <w:szCs w:val="24"/>
      <w:lang w:val="fr-FR"/>
    </w:rPr>
  </w:style>
  <w:style w:type="character" w:customStyle="1" w:styleId="Titre3Car">
    <w:name w:val="Titre 3 Car"/>
    <w:basedOn w:val="Policepardfaut"/>
    <w:link w:val="Titre3"/>
    <w:uiPriority w:val="9"/>
    <w:rsid w:val="0030759F"/>
    <w:rPr>
      <w:rFonts w:asciiTheme="majorHAnsi" w:eastAsiaTheme="majorEastAsia" w:hAnsiTheme="majorHAnsi" w:cstheme="majorBidi"/>
      <w:b/>
      <w:sz w:val="24"/>
      <w:szCs w:val="24"/>
    </w:rPr>
  </w:style>
  <w:style w:type="character" w:customStyle="1" w:styleId="Titre1Car">
    <w:name w:val="Titre 1 Car"/>
    <w:basedOn w:val="Policepardfaut"/>
    <w:link w:val="Titre1"/>
    <w:uiPriority w:val="9"/>
    <w:rsid w:val="001C418E"/>
    <w:rPr>
      <w:rFonts w:ascii="Arial" w:hAnsi="Arial" w:cs="Arial"/>
      <w:b/>
      <w:sz w:val="24"/>
      <w:szCs w:val="24"/>
    </w:rPr>
  </w:style>
  <w:style w:type="paragraph" w:styleId="Paragraphedeliste">
    <w:name w:val="List Paragraph"/>
    <w:basedOn w:val="Normal"/>
    <w:uiPriority w:val="34"/>
    <w:qFormat/>
    <w:rsid w:val="00E57023"/>
    <w:pPr>
      <w:ind w:left="720"/>
      <w:contextualSpacing/>
    </w:pPr>
  </w:style>
  <w:style w:type="character" w:styleId="Lienhypertexte">
    <w:name w:val="Hyperlink"/>
    <w:basedOn w:val="Policepardfaut"/>
    <w:uiPriority w:val="99"/>
    <w:unhideWhenUsed/>
    <w:rsid w:val="000D0387"/>
    <w:rPr>
      <w:color w:val="0563C1" w:themeColor="hyperlink"/>
      <w:u w:val="single"/>
    </w:rPr>
  </w:style>
  <w:style w:type="character" w:styleId="Lienhypertextesuivivisit">
    <w:name w:val="FollowedHyperlink"/>
    <w:basedOn w:val="Policepardfaut"/>
    <w:uiPriority w:val="99"/>
    <w:semiHidden/>
    <w:unhideWhenUsed/>
    <w:rsid w:val="002A62C4"/>
    <w:rPr>
      <w:color w:val="954F72" w:themeColor="followedHyperlink"/>
      <w:u w:val="single"/>
    </w:rPr>
  </w:style>
  <w:style w:type="paragraph" w:styleId="Notedebasdepage">
    <w:name w:val="footnote text"/>
    <w:basedOn w:val="Normal"/>
    <w:link w:val="NotedebasdepageCar"/>
    <w:uiPriority w:val="99"/>
    <w:semiHidden/>
    <w:unhideWhenUsed/>
    <w:rsid w:val="00454A8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54A88"/>
    <w:rPr>
      <w:sz w:val="20"/>
      <w:szCs w:val="20"/>
    </w:rPr>
  </w:style>
  <w:style w:type="character" w:styleId="Appelnotedebasdep">
    <w:name w:val="footnote reference"/>
    <w:basedOn w:val="Policepardfaut"/>
    <w:uiPriority w:val="99"/>
    <w:semiHidden/>
    <w:unhideWhenUsed/>
    <w:rsid w:val="00454A88"/>
    <w:rPr>
      <w:vertAlign w:val="superscript"/>
    </w:rPr>
  </w:style>
  <w:style w:type="paragraph" w:styleId="En-tte">
    <w:name w:val="header"/>
    <w:basedOn w:val="Normal"/>
    <w:link w:val="En-tteCar"/>
    <w:uiPriority w:val="99"/>
    <w:unhideWhenUsed/>
    <w:rsid w:val="0065651C"/>
    <w:pPr>
      <w:tabs>
        <w:tab w:val="center" w:pos="4513"/>
        <w:tab w:val="right" w:pos="9026"/>
      </w:tabs>
      <w:spacing w:after="0" w:line="240" w:lineRule="auto"/>
    </w:pPr>
  </w:style>
  <w:style w:type="character" w:customStyle="1" w:styleId="En-tteCar">
    <w:name w:val="En-tête Car"/>
    <w:basedOn w:val="Policepardfaut"/>
    <w:link w:val="En-tte"/>
    <w:uiPriority w:val="99"/>
    <w:rsid w:val="0065651C"/>
  </w:style>
  <w:style w:type="paragraph" w:styleId="Pieddepage">
    <w:name w:val="footer"/>
    <w:basedOn w:val="Normal"/>
    <w:link w:val="PieddepageCar"/>
    <w:uiPriority w:val="99"/>
    <w:unhideWhenUsed/>
    <w:rsid w:val="0065651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5651C"/>
  </w:style>
  <w:style w:type="paragraph" w:styleId="Titre">
    <w:name w:val="Title"/>
    <w:basedOn w:val="Normal"/>
    <w:next w:val="Normal"/>
    <w:link w:val="TitreCar"/>
    <w:uiPriority w:val="10"/>
    <w:qFormat/>
    <w:rsid w:val="00E915ED"/>
    <w:pPr>
      <w:jc w:val="center"/>
    </w:pPr>
    <w:rPr>
      <w:rFonts w:ascii="Arial" w:hAnsi="Arial" w:cs="Arial"/>
      <w:b/>
      <w:sz w:val="24"/>
      <w:szCs w:val="24"/>
      <w:lang w:val="fr-FR"/>
    </w:rPr>
  </w:style>
  <w:style w:type="character" w:customStyle="1" w:styleId="TitreCar">
    <w:name w:val="Titre Car"/>
    <w:basedOn w:val="Policepardfaut"/>
    <w:link w:val="Titre"/>
    <w:uiPriority w:val="10"/>
    <w:rsid w:val="00E915ED"/>
    <w:rPr>
      <w:rFonts w:ascii="Arial" w:hAnsi="Arial" w:cs="Arial"/>
      <w:b/>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535773">
      <w:bodyDiv w:val="1"/>
      <w:marLeft w:val="0"/>
      <w:marRight w:val="0"/>
      <w:marTop w:val="0"/>
      <w:marBottom w:val="0"/>
      <w:divBdr>
        <w:top w:val="none" w:sz="0" w:space="0" w:color="auto"/>
        <w:left w:val="none" w:sz="0" w:space="0" w:color="auto"/>
        <w:bottom w:val="none" w:sz="0" w:space="0" w:color="auto"/>
        <w:right w:val="none" w:sz="0" w:space="0" w:color="auto"/>
      </w:divBdr>
    </w:div>
    <w:div w:id="346566736">
      <w:bodyDiv w:val="1"/>
      <w:marLeft w:val="0"/>
      <w:marRight w:val="0"/>
      <w:marTop w:val="0"/>
      <w:marBottom w:val="0"/>
      <w:divBdr>
        <w:top w:val="none" w:sz="0" w:space="0" w:color="auto"/>
        <w:left w:val="none" w:sz="0" w:space="0" w:color="auto"/>
        <w:bottom w:val="none" w:sz="0" w:space="0" w:color="auto"/>
        <w:right w:val="none" w:sz="0" w:space="0" w:color="auto"/>
      </w:divBdr>
    </w:div>
    <w:div w:id="1016231872">
      <w:bodyDiv w:val="1"/>
      <w:marLeft w:val="0"/>
      <w:marRight w:val="0"/>
      <w:marTop w:val="0"/>
      <w:marBottom w:val="0"/>
      <w:divBdr>
        <w:top w:val="none" w:sz="0" w:space="0" w:color="auto"/>
        <w:left w:val="none" w:sz="0" w:space="0" w:color="auto"/>
        <w:bottom w:val="none" w:sz="0" w:space="0" w:color="auto"/>
        <w:right w:val="none" w:sz="0" w:space="0" w:color="auto"/>
      </w:divBdr>
    </w:div>
    <w:div w:id="1039863480">
      <w:bodyDiv w:val="1"/>
      <w:marLeft w:val="0"/>
      <w:marRight w:val="0"/>
      <w:marTop w:val="0"/>
      <w:marBottom w:val="0"/>
      <w:divBdr>
        <w:top w:val="none" w:sz="0" w:space="0" w:color="auto"/>
        <w:left w:val="none" w:sz="0" w:space="0" w:color="auto"/>
        <w:bottom w:val="none" w:sz="0" w:space="0" w:color="auto"/>
        <w:right w:val="none" w:sz="0" w:space="0" w:color="auto"/>
      </w:divBdr>
    </w:div>
    <w:div w:id="1145002616">
      <w:bodyDiv w:val="1"/>
      <w:marLeft w:val="0"/>
      <w:marRight w:val="0"/>
      <w:marTop w:val="0"/>
      <w:marBottom w:val="0"/>
      <w:divBdr>
        <w:top w:val="none" w:sz="0" w:space="0" w:color="auto"/>
        <w:left w:val="none" w:sz="0" w:space="0" w:color="auto"/>
        <w:bottom w:val="none" w:sz="0" w:space="0" w:color="auto"/>
        <w:right w:val="none" w:sz="0" w:space="0" w:color="auto"/>
      </w:divBdr>
    </w:div>
    <w:div w:id="1146125469">
      <w:bodyDiv w:val="1"/>
      <w:marLeft w:val="0"/>
      <w:marRight w:val="0"/>
      <w:marTop w:val="0"/>
      <w:marBottom w:val="0"/>
      <w:divBdr>
        <w:top w:val="none" w:sz="0" w:space="0" w:color="auto"/>
        <w:left w:val="none" w:sz="0" w:space="0" w:color="auto"/>
        <w:bottom w:val="none" w:sz="0" w:space="0" w:color="auto"/>
        <w:right w:val="none" w:sz="0" w:space="0" w:color="auto"/>
      </w:divBdr>
    </w:div>
    <w:div w:id="21446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amigr.gouvernement.lu/dam-assets/le-minist%C3%A8re/attributions/personnes-handicap%C3%A9es/premier-rapport-mise-en-oeuvre-convention-des-nations-unies-droits-personnes-handicapees.pdf" TargetMode="External"/><Relationship Id="rId13" Type="http://schemas.openxmlformats.org/officeDocument/2006/relationships/hyperlink" Target="https://mfamigr.gouvernement.lu/fr/publications/brochure-livre/minist-famille-integration-grande-region/br-convention-personnes-handicapees-facile-a-lire.html" TargetMode="External"/><Relationship Id="rId18" Type="http://schemas.openxmlformats.org/officeDocument/2006/relationships/footer" Target="footer1.xm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s://www.chd.lu/wps/PA_RoleDesAffaires/FTSByteServingServletImpl?path=EA29B1AE274309346B2D02F248EE22831BDF338218F29B5A5449E04FC538C7872A150D0D097D5DBB2DBFA5DB55B3B582$D01DC27D2FEB8554796E947458EBDB6E" TargetMode="External"/><Relationship Id="rId7" Type="http://schemas.openxmlformats.org/officeDocument/2006/relationships/hyperlink" Target="https://mfamigr.gouvernement.lu/dam-assets/le-minist%C3%A8re/attributions/personnes-handicap%C3%A9es/plan-d-action-du-gouvernement-luxembourgeois-en-faveur-des-personnes-handicapees.pdf" TargetMode="External"/><Relationship Id="rId12" Type="http://schemas.openxmlformats.org/officeDocument/2006/relationships/hyperlink" Target="https://mfamigr.gouvernement.lu/fr/campagnes/personnes-handicapees/on-ne-nait-pas-handicape-on-le-devient.html" TargetMode="External"/><Relationship Id="rId17" Type="http://schemas.openxmlformats.org/officeDocument/2006/relationships/hyperlink" Target="https://ccdh.public.lu/dam-assets/fr/publications/Droits-des-personnes-handicapees/Leitfaden-f%C3%BCr-Medienschaffende.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cdh.public.lu/dam-assets/fr/avis/2019/Avis-final-projets-loi-accessibilite.pdf" TargetMode="External"/><Relationship Id="rId20" Type="http://schemas.openxmlformats.org/officeDocument/2006/relationships/hyperlink" Target="http://sante.public.lu/fr/publications/g/guide-handicap-chap9-fr-de/guide-handicap-chap9-f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famigr.gouvernement.lu/fr/support/recherche.gouvernement%2Bfr%2Bactualites%2Btoutes_actualites%2Bcommuniques%2B2017%2B01-janvier%2B20-design-for-all.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lections.public.lu/en/accessibilite.html" TargetMode="External"/><Relationship Id="rId23" Type="http://schemas.openxmlformats.org/officeDocument/2006/relationships/hyperlink" Target="https://ccdh.public.lu/dam-assets/fr/publications/Droits-des-personnes-handicapees/Leitfaden-f%C3%BCr-Medienschaffende.pdf" TargetMode="External"/><Relationship Id="rId28" Type="http://schemas.openxmlformats.org/officeDocument/2006/relationships/customXml" Target="../customXml/item3.xml"/><Relationship Id="rId10" Type="http://schemas.openxmlformats.org/officeDocument/2006/relationships/hyperlink" Target="https://mfamigr.gouvernement.lu/dam-assets/le-minist%C3%A8re/attributions/personnes-handicap%C3%A9es/invitation-soiree-d-elaboration-de.pdf" TargetMode="External"/><Relationship Id="rId19" Type="http://schemas.openxmlformats.org/officeDocument/2006/relationships/hyperlink" Target="http://data.legilux.public.lu/eli/etat/leg/loi/2006/11/28/n1/jo" TargetMode="External"/><Relationship Id="rId4" Type="http://schemas.openxmlformats.org/officeDocument/2006/relationships/webSettings" Target="webSettings.xml"/><Relationship Id="rId9" Type="http://schemas.openxmlformats.org/officeDocument/2006/relationships/hyperlink" Target="https://mfamigr.gouvernement.lu/dam-assets/le-minist%C3%A8re/attributions/personnes-handicap%C3%A9es/protokoll-diskussionsrunde-4122017.pdf" TargetMode="External"/><Relationship Id="rId14" Type="http://schemas.openxmlformats.org/officeDocument/2006/relationships/hyperlink" Target="https://ccdh.public.lu/content/dam/ccdh/fr/publications/Droits-des-personnes-handicapees/depliant-CRPD.pdf" TargetMode="External"/><Relationship Id="rId22" Type="http://schemas.openxmlformats.org/officeDocument/2006/relationships/hyperlink" Target="https://ccdh.public.lu/dam-assets/fr/avis/2019/Avis-final-projets-loi-accessibilite.pdf" TargetMode="External"/><Relationship Id="rId27"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tbinternet.ohchr.org/_layouts/15/treatybodyexternal/Download.aspx?symbolno=INT%2fCRPD%2fCSS%2fLUX%2f26160&amp;Lang=en" TargetMode="External"/><Relationship Id="rId3" Type="http://schemas.openxmlformats.org/officeDocument/2006/relationships/hyperlink" Target="https://mfamigr.gouvernement.lu/dam-assets/le-minist%C3%A8re/attributions/personnes-handicap%C3%A9es/bilan-plan-d-action-2013-2017.pdf" TargetMode="External"/><Relationship Id="rId7" Type="http://schemas.openxmlformats.org/officeDocument/2006/relationships/hyperlink" Target="https://tbinternet.ohchr.org/_layouts/15/treatybodyexternal/Download.aspx?symbolno=INT%2fCRPD%2fCSS%2fLUX%2f26160&amp;Lang=en" TargetMode="External"/><Relationship Id="rId2" Type="http://schemas.openxmlformats.org/officeDocument/2006/relationships/hyperlink" Target="https://mfamigr.gouvernement.lu/dam-assets/le-minist%C3%A8re/attributions/personnes-handicap%C3%A9es/plan-d-action-du-gouvernement-luxembourgeois-en-faveur-des-personnes-handicapees.pdf" TargetMode="External"/><Relationship Id="rId1" Type="http://schemas.openxmlformats.org/officeDocument/2006/relationships/hyperlink" Target="https://documents-dds-ny.un.org/doc/UNDOC/GEN/G15/201/46/PDF/G1520146.pdf?OpenElement" TargetMode="External"/><Relationship Id="rId6" Type="http://schemas.openxmlformats.org/officeDocument/2006/relationships/hyperlink" Target="https://www.vdl.lu/fr/la-ville/engagements-de-la-ville/actions-sociales/personnes-besoins-specifiques/semaines-de-sensibilisation" TargetMode="External"/><Relationship Id="rId5" Type="http://schemas.openxmlformats.org/officeDocument/2006/relationships/hyperlink" Target="https://ccdh.public.lu/dam-assets/fr/avis/2018/6-architecture-institutionnelle-personnes-handicapees-version-finale.pdf" TargetMode="External"/><Relationship Id="rId4" Type="http://schemas.openxmlformats.org/officeDocument/2006/relationships/hyperlink" Target="https://tbinternet.ohchr.org/_layouts/15/treatybodyexternal/Download.aspx?symbolno=INT%2fCRPD%2fCSS%2fLUX%2f26160&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881C2A-9703-4972-B494-22DA350E90AC}"/>
</file>

<file path=customXml/itemProps2.xml><?xml version="1.0" encoding="utf-8"?>
<ds:datastoreItem xmlns:ds="http://schemas.openxmlformats.org/officeDocument/2006/customXml" ds:itemID="{9BDBE728-9289-4ABC-989B-1BD345727334}"/>
</file>

<file path=customXml/itemProps3.xml><?xml version="1.0" encoding="utf-8"?>
<ds:datastoreItem xmlns:ds="http://schemas.openxmlformats.org/officeDocument/2006/customXml" ds:itemID="{9F2E8A55-F5BD-4DF9-90B4-BEB4BE1F4853}"/>
</file>

<file path=docProps/app.xml><?xml version="1.0" encoding="utf-8"?>
<Properties xmlns="http://schemas.openxmlformats.org/officeDocument/2006/extended-properties" xmlns:vt="http://schemas.openxmlformats.org/officeDocument/2006/docPropsVTypes">
  <Template>Normal.dotm</Template>
  <TotalTime>0</TotalTime>
  <Pages>12</Pages>
  <Words>4137</Words>
  <Characters>22754</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CTIE</Company>
  <LinksUpToDate>false</LinksUpToDate>
  <CharactersWithSpaces>26838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Mousel</dc:creator>
  <cp:keywords/>
  <dc:description/>
  <cp:lastModifiedBy>Max Mousel</cp:lastModifiedBy>
  <cp:revision>6</cp:revision>
  <cp:lastPrinted>2019-07-22T13:13:00Z</cp:lastPrinted>
  <dcterms:created xsi:type="dcterms:W3CDTF">2019-07-22T12:21:00Z</dcterms:created>
  <dcterms:modified xsi:type="dcterms:W3CDTF">2019-07-22T13:31:00Z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