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2" w:rsidRPr="0096236E" w:rsidRDefault="006D0F5E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To the attention of:</w:t>
      </w:r>
    </w:p>
    <w:p w:rsidR="006D0F5E" w:rsidRPr="0096236E" w:rsidRDefault="006D0F5E" w:rsidP="00EC25BA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Ms. </w:t>
      </w:r>
      <w:r w:rsidR="00A6648A"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Catalina </w:t>
      </w:r>
      <w:proofErr w:type="spellStart"/>
      <w:r w:rsidR="00A6648A"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Devandas</w:t>
      </w:r>
      <w:proofErr w:type="spellEnd"/>
      <w:r w:rsidR="00A6648A"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-</w:t>
      </w: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Aguilar</w:t>
      </w:r>
    </w:p>
    <w:p w:rsidR="006D0F5E" w:rsidRPr="0096236E" w:rsidRDefault="006D0F5E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Special Rapporteur on the rights of persons with disabilities</w:t>
      </w:r>
    </w:p>
    <w:p w:rsidR="006D0F5E" w:rsidRPr="0096236E" w:rsidRDefault="00D53802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C/o</w:t>
      </w:r>
      <w:r w:rsidR="006D0F5E"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 xml:space="preserve"> Office of the High Commissioner for Human Rights</w:t>
      </w:r>
    </w:p>
    <w:p w:rsidR="006D0F5E" w:rsidRPr="0096236E" w:rsidRDefault="006D0F5E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United Nations Office at Geneva</w:t>
      </w:r>
    </w:p>
    <w:p w:rsidR="006D0F5E" w:rsidRPr="0096236E" w:rsidRDefault="006D0F5E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Ch-1211 – Geneva 10</w:t>
      </w:r>
    </w:p>
    <w:p w:rsidR="006D0F5E" w:rsidRPr="0096236E" w:rsidRDefault="00A6648A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  <w:r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Switzerl</w:t>
      </w:r>
      <w:r w:rsidR="006D0F5E" w:rsidRPr="0096236E">
        <w:rPr>
          <w:rFonts w:ascii="Verdana" w:eastAsia="Times New Roman" w:hAnsi="Verdana" w:cs="Arial"/>
          <w:sz w:val="20"/>
          <w:szCs w:val="20"/>
          <w:lang w:val="en-GB" w:eastAsia="en-GB"/>
        </w:rPr>
        <w:t>and</w:t>
      </w:r>
    </w:p>
    <w:p w:rsidR="003F492C" w:rsidRPr="0096236E" w:rsidRDefault="003F492C" w:rsidP="00EC25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GB" w:eastAsia="en-GB"/>
        </w:rPr>
      </w:pPr>
    </w:p>
    <w:p w:rsidR="006D0F5E" w:rsidRPr="0096236E" w:rsidRDefault="006D0F5E" w:rsidP="00650C8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Vienna, </w:t>
      </w:r>
      <w:r w:rsidR="00CB3C7A" w:rsidRPr="0096236E">
        <w:rPr>
          <w:rFonts w:ascii="Verdana" w:hAnsi="Verdana" w:cs="Arial"/>
          <w:sz w:val="20"/>
          <w:szCs w:val="20"/>
        </w:rPr>
        <w:t>11 September 2015</w:t>
      </w:r>
    </w:p>
    <w:p w:rsidR="006D0F5E" w:rsidRPr="0096236E" w:rsidRDefault="006D0F5E" w:rsidP="00650C80">
      <w:pPr>
        <w:spacing w:line="240" w:lineRule="auto"/>
        <w:jc w:val="right"/>
        <w:rPr>
          <w:rFonts w:ascii="Verdana" w:hAnsi="Verdana" w:cs="Arial"/>
          <w:color w:val="FF0000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Ref: </w:t>
      </w:r>
      <w:r w:rsidR="00092B81" w:rsidRPr="0096236E">
        <w:rPr>
          <w:rFonts w:ascii="Verdana" w:hAnsi="Verdana" w:cs="Arial"/>
          <w:sz w:val="20"/>
          <w:szCs w:val="20"/>
        </w:rPr>
        <w:t>2015-outgoing-001313</w:t>
      </w:r>
      <w:r w:rsidR="00092B81" w:rsidRPr="0096236E" w:rsidDel="00092B81">
        <w:rPr>
          <w:rFonts w:ascii="Verdana" w:hAnsi="Verdana" w:cs="Arial"/>
          <w:sz w:val="20"/>
          <w:szCs w:val="20"/>
        </w:rPr>
        <w:t xml:space="preserve"> </w:t>
      </w:r>
    </w:p>
    <w:p w:rsidR="003F492C" w:rsidRPr="0096236E" w:rsidRDefault="003F492C" w:rsidP="00EC25BA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D0F5E" w:rsidRPr="0096236E" w:rsidRDefault="006D0F5E" w:rsidP="00EC25BA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96236E">
        <w:rPr>
          <w:rFonts w:ascii="Verdana" w:hAnsi="Verdana" w:cs="Arial"/>
          <w:b/>
          <w:sz w:val="20"/>
          <w:szCs w:val="20"/>
        </w:rPr>
        <w:t xml:space="preserve">Subject: </w:t>
      </w:r>
      <w:r w:rsidR="003F492C" w:rsidRPr="0096236E">
        <w:rPr>
          <w:rFonts w:ascii="Verdana" w:hAnsi="Verdana" w:cs="Arial"/>
          <w:b/>
          <w:sz w:val="20"/>
          <w:szCs w:val="20"/>
        </w:rPr>
        <w:t xml:space="preserve">Study of the Special Rapporteur on the rights of persons with disabilities on the </w:t>
      </w:r>
      <w:r w:rsidRPr="0096236E">
        <w:rPr>
          <w:rFonts w:ascii="Verdana" w:hAnsi="Verdana" w:cs="Arial"/>
          <w:b/>
          <w:sz w:val="20"/>
          <w:szCs w:val="20"/>
        </w:rPr>
        <w:t>right of persons wi</w:t>
      </w:r>
      <w:r w:rsidR="00C963B0" w:rsidRPr="0096236E">
        <w:rPr>
          <w:rFonts w:ascii="Verdana" w:hAnsi="Verdana" w:cs="Arial"/>
          <w:b/>
          <w:sz w:val="20"/>
          <w:szCs w:val="20"/>
        </w:rPr>
        <w:t>th disabilities to participate i</w:t>
      </w:r>
      <w:r w:rsidR="00816486" w:rsidRPr="0096236E">
        <w:rPr>
          <w:rFonts w:ascii="Verdana" w:hAnsi="Verdana" w:cs="Arial"/>
          <w:b/>
          <w:sz w:val="20"/>
          <w:szCs w:val="20"/>
        </w:rPr>
        <w:t xml:space="preserve">n </w:t>
      </w:r>
      <w:r w:rsidRPr="0096236E">
        <w:rPr>
          <w:rFonts w:ascii="Verdana" w:hAnsi="Verdana" w:cs="Arial"/>
          <w:b/>
          <w:sz w:val="20"/>
          <w:szCs w:val="20"/>
        </w:rPr>
        <w:t>decision-making</w:t>
      </w:r>
    </w:p>
    <w:p w:rsidR="00A6648A" w:rsidRPr="0096236E" w:rsidRDefault="00A6648A" w:rsidP="00EC25BA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D0F5E" w:rsidRPr="0096236E" w:rsidRDefault="006D0F5E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Dear Ms. </w:t>
      </w:r>
      <w:proofErr w:type="spellStart"/>
      <w:r w:rsidRPr="0096236E">
        <w:rPr>
          <w:rFonts w:ascii="Verdana" w:hAnsi="Verdana" w:cs="Arial"/>
          <w:sz w:val="20"/>
          <w:szCs w:val="20"/>
        </w:rPr>
        <w:t>Devandas</w:t>
      </w:r>
      <w:proofErr w:type="spellEnd"/>
      <w:r w:rsidRPr="0096236E">
        <w:rPr>
          <w:rFonts w:ascii="Verdana" w:hAnsi="Verdana" w:cs="Arial"/>
          <w:sz w:val="20"/>
          <w:szCs w:val="20"/>
        </w:rPr>
        <w:t>-Aguilar</w:t>
      </w:r>
      <w:r w:rsidR="00A6648A" w:rsidRPr="0096236E">
        <w:rPr>
          <w:rFonts w:ascii="Verdana" w:hAnsi="Verdana" w:cs="Arial"/>
          <w:sz w:val="20"/>
          <w:szCs w:val="20"/>
        </w:rPr>
        <w:t>,</w:t>
      </w:r>
    </w:p>
    <w:p w:rsidR="006D0F5E" w:rsidRPr="0096236E" w:rsidRDefault="006D0F5E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I am pl</w:t>
      </w:r>
      <w:r w:rsidR="00045BEC" w:rsidRPr="0096236E">
        <w:rPr>
          <w:rFonts w:ascii="Verdana" w:hAnsi="Verdana" w:cs="Arial"/>
          <w:sz w:val="20"/>
          <w:szCs w:val="20"/>
        </w:rPr>
        <w:t>eased to provide you with the European</w:t>
      </w:r>
      <w:r w:rsidRPr="0096236E">
        <w:rPr>
          <w:rFonts w:ascii="Verdana" w:hAnsi="Verdana" w:cs="Arial"/>
          <w:sz w:val="20"/>
          <w:szCs w:val="20"/>
        </w:rPr>
        <w:t xml:space="preserve"> Agency for Fundamental Rights’ (FRA) contribution to the above-mentioned call for submissions.</w:t>
      </w:r>
    </w:p>
    <w:p w:rsidR="00A44542" w:rsidRPr="0096236E" w:rsidRDefault="0083202A" w:rsidP="00EC25BA">
      <w:pPr>
        <w:spacing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96236E">
        <w:rPr>
          <w:rFonts w:ascii="Verdana" w:hAnsi="Verdana" w:cs="Arial"/>
          <w:i/>
          <w:sz w:val="20"/>
          <w:szCs w:val="20"/>
        </w:rPr>
        <w:t>Participation of persons with disabilities in m</w:t>
      </w:r>
      <w:r w:rsidR="00A44542" w:rsidRPr="0096236E">
        <w:rPr>
          <w:rFonts w:ascii="Verdana" w:hAnsi="Verdana" w:cs="Arial"/>
          <w:i/>
          <w:sz w:val="20"/>
          <w:szCs w:val="20"/>
        </w:rPr>
        <w:t>onitoring the implementation of the CRPD</w:t>
      </w:r>
    </w:p>
    <w:p w:rsidR="00C61DA9" w:rsidRPr="0096236E" w:rsidRDefault="00304E58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hyperlink r:id="rId8" w:history="1">
        <w:r w:rsidR="0083202A" w:rsidRPr="0096236E">
          <w:rPr>
            <w:rStyle w:val="Hyperlink"/>
            <w:rFonts w:ascii="Verdana" w:hAnsi="Verdana"/>
            <w:sz w:val="20"/>
            <w:szCs w:val="20"/>
          </w:rPr>
          <w:t>Five out of the 25 EU Member States</w:t>
        </w:r>
      </w:hyperlink>
      <w:r w:rsidR="0083202A" w:rsidRPr="0096236E">
        <w:rPr>
          <w:rFonts w:ascii="Verdana" w:hAnsi="Verdana" w:cs="Arial"/>
          <w:sz w:val="20"/>
          <w:szCs w:val="20"/>
        </w:rPr>
        <w:t xml:space="preserve">, which have ratified the CRPD, have not yet designated a framework to promote, protect and monitor implementation of the Convention. </w:t>
      </w:r>
      <w:r w:rsidR="003800AD" w:rsidRPr="0096236E">
        <w:rPr>
          <w:rFonts w:ascii="Verdana" w:hAnsi="Verdana" w:cs="Arial"/>
          <w:sz w:val="20"/>
          <w:szCs w:val="20"/>
        </w:rPr>
        <w:t xml:space="preserve">In those countries where mechanisms have been established, </w:t>
      </w:r>
      <w:r w:rsidR="00C61DA9" w:rsidRPr="0096236E">
        <w:rPr>
          <w:rFonts w:ascii="Verdana" w:hAnsi="Verdana" w:cs="Arial"/>
          <w:sz w:val="20"/>
          <w:szCs w:val="20"/>
        </w:rPr>
        <w:t xml:space="preserve">FRA research shows that </w:t>
      </w:r>
      <w:r w:rsidR="003800AD" w:rsidRPr="0096236E">
        <w:rPr>
          <w:rFonts w:ascii="Verdana" w:hAnsi="Verdana" w:cs="Arial"/>
          <w:sz w:val="20"/>
          <w:szCs w:val="20"/>
        </w:rPr>
        <w:t>lack of sufficient resources</w:t>
      </w:r>
      <w:r w:rsidR="00C61DA9" w:rsidRPr="0096236E">
        <w:rPr>
          <w:rFonts w:ascii="Verdana" w:hAnsi="Verdana" w:cs="Arial"/>
          <w:sz w:val="20"/>
          <w:szCs w:val="20"/>
        </w:rPr>
        <w:t xml:space="preserve"> is a recurrent concern (</w:t>
      </w:r>
      <w:hyperlink r:id="rId9" w:history="1">
        <w:r w:rsidR="00C61DA9" w:rsidRPr="0096236E">
          <w:rPr>
            <w:rStyle w:val="Hyperlink"/>
            <w:rFonts w:ascii="Verdana" w:hAnsi="Verdana" w:cs="Arial"/>
            <w:sz w:val="20"/>
            <w:szCs w:val="20"/>
          </w:rPr>
          <w:t>FRA Annual Report 2014</w:t>
        </w:r>
      </w:hyperlink>
      <w:r w:rsidR="003800AD" w:rsidRPr="0096236E">
        <w:rPr>
          <w:rFonts w:ascii="Verdana" w:hAnsi="Verdana" w:cs="Arial"/>
          <w:sz w:val="20"/>
          <w:szCs w:val="20"/>
        </w:rPr>
        <w:t>, p. </w:t>
      </w:r>
      <w:r w:rsidR="00C61DA9" w:rsidRPr="0096236E">
        <w:rPr>
          <w:rFonts w:ascii="Verdana" w:hAnsi="Verdana" w:cs="Arial"/>
          <w:sz w:val="20"/>
          <w:szCs w:val="20"/>
        </w:rPr>
        <w:t>34-39), as well as lack of effective involvement of persons with disabilities and DPOs (</w:t>
      </w:r>
      <w:hyperlink r:id="rId10" w:history="1">
        <w:r w:rsidR="00C61DA9" w:rsidRPr="0096236E">
          <w:rPr>
            <w:rStyle w:val="Hyperlink"/>
            <w:rFonts w:ascii="Verdana" w:hAnsi="Verdana" w:cs="Arial"/>
            <w:sz w:val="20"/>
            <w:szCs w:val="20"/>
          </w:rPr>
          <w:t>FRA Annual Report 2012,</w:t>
        </w:r>
      </w:hyperlink>
      <w:r w:rsidR="00C61DA9" w:rsidRPr="0096236E">
        <w:rPr>
          <w:rFonts w:ascii="Verdana" w:hAnsi="Verdana" w:cs="Arial"/>
          <w:sz w:val="20"/>
          <w:szCs w:val="20"/>
        </w:rPr>
        <w:t xml:space="preserve"> p. 150).</w:t>
      </w:r>
    </w:p>
    <w:p w:rsidR="00154A95" w:rsidRPr="0096236E" w:rsidRDefault="00923486" w:rsidP="00EC25BA">
      <w:pPr>
        <w:spacing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96236E">
        <w:rPr>
          <w:rFonts w:ascii="Verdana" w:hAnsi="Verdana" w:cs="Arial"/>
          <w:i/>
          <w:sz w:val="20"/>
          <w:szCs w:val="20"/>
        </w:rPr>
        <w:t xml:space="preserve">Involvement of persons with disabilities in the development of laws and policies which concern them </w:t>
      </w:r>
    </w:p>
    <w:p w:rsidR="00923486" w:rsidRPr="0096236E" w:rsidRDefault="00923486" w:rsidP="00EC25BA">
      <w:pPr>
        <w:spacing w:line="240" w:lineRule="auto"/>
        <w:jc w:val="both"/>
        <w:rPr>
          <w:rFonts w:ascii="Verdana" w:hAnsi="Verdana" w:cs="DaxlinePro-Regular"/>
          <w:color w:val="000000"/>
          <w:sz w:val="20"/>
          <w:szCs w:val="20"/>
        </w:rPr>
      </w:pPr>
      <w:r w:rsidRPr="0096236E">
        <w:rPr>
          <w:rFonts w:ascii="Verdana" w:hAnsi="Verdana" w:cs="DaxlinePro-Regular"/>
          <w:color w:val="000000"/>
          <w:sz w:val="20"/>
          <w:szCs w:val="20"/>
        </w:rPr>
        <w:t xml:space="preserve">In 2013 and 2014, FRA developed </w:t>
      </w:r>
      <w:hyperlink r:id="rId11" w:history="1">
        <w:r w:rsidRPr="0096236E">
          <w:rPr>
            <w:rStyle w:val="Hyperlink"/>
            <w:rFonts w:ascii="Verdana" w:hAnsi="Verdana" w:cs="DaxlinePro-Regular"/>
            <w:sz w:val="20"/>
            <w:szCs w:val="20"/>
          </w:rPr>
          <w:t>28 human rights indicators on the right to political participation of persons with disabilities</w:t>
        </w:r>
      </w:hyperlink>
      <w:r w:rsidRPr="0096236E">
        <w:rPr>
          <w:rFonts w:ascii="Verdana" w:hAnsi="Verdana" w:cs="DaxlinePro-Regular"/>
          <w:color w:val="000000"/>
          <w:sz w:val="20"/>
          <w:szCs w:val="20"/>
        </w:rPr>
        <w:t xml:space="preserve">. One of these indicators focuses on the </w:t>
      </w:r>
      <w:r w:rsidR="00B12086" w:rsidRPr="0096236E">
        <w:rPr>
          <w:rFonts w:ascii="Verdana" w:hAnsi="Verdana"/>
          <w:sz w:val="20"/>
          <w:szCs w:val="20"/>
        </w:rPr>
        <w:t>involvement of disabled persons organisations (DPOs) in the development of laws and policies which concern them</w:t>
      </w:r>
      <w:r w:rsidRPr="0096236E">
        <w:rPr>
          <w:rFonts w:ascii="Verdana" w:hAnsi="Verdana" w:cs="DaxlinePro-Regular"/>
          <w:color w:val="000000"/>
          <w:sz w:val="20"/>
          <w:szCs w:val="20"/>
        </w:rPr>
        <w:t xml:space="preserve">. </w:t>
      </w:r>
    </w:p>
    <w:p w:rsidR="00B63E19" w:rsidRPr="0096236E" w:rsidRDefault="00FB4B82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The research </w:t>
      </w:r>
      <w:r w:rsidR="00C111CB" w:rsidRPr="0096236E">
        <w:rPr>
          <w:rFonts w:ascii="Verdana" w:hAnsi="Verdana" w:cs="Arial"/>
          <w:sz w:val="20"/>
          <w:szCs w:val="20"/>
        </w:rPr>
        <w:t>shows</w:t>
      </w:r>
      <w:r w:rsidRPr="0096236E">
        <w:rPr>
          <w:rFonts w:ascii="Verdana" w:hAnsi="Verdana" w:cs="Arial"/>
          <w:sz w:val="20"/>
          <w:szCs w:val="20"/>
        </w:rPr>
        <w:t xml:space="preserve"> that</w:t>
      </w:r>
      <w:r w:rsidR="00F13B90" w:rsidRPr="0096236E">
        <w:rPr>
          <w:rFonts w:ascii="Verdana" w:hAnsi="Verdana" w:cs="Arial"/>
          <w:sz w:val="20"/>
          <w:szCs w:val="20"/>
        </w:rPr>
        <w:t xml:space="preserve"> </w:t>
      </w:r>
      <w:r w:rsidRPr="0096236E">
        <w:rPr>
          <w:rFonts w:ascii="Verdana" w:hAnsi="Verdana" w:cs="Arial"/>
          <w:sz w:val="20"/>
          <w:szCs w:val="20"/>
        </w:rPr>
        <w:t xml:space="preserve">13 out of the 28 </w:t>
      </w:r>
      <w:r w:rsidR="00C111CB" w:rsidRPr="0096236E">
        <w:rPr>
          <w:rFonts w:ascii="Verdana" w:hAnsi="Verdana" w:cs="Arial"/>
          <w:sz w:val="20"/>
          <w:szCs w:val="20"/>
        </w:rPr>
        <w:t xml:space="preserve">EU </w:t>
      </w:r>
      <w:r w:rsidRPr="0096236E">
        <w:rPr>
          <w:rFonts w:ascii="Verdana" w:hAnsi="Verdana" w:cs="Arial"/>
          <w:sz w:val="20"/>
          <w:szCs w:val="20"/>
        </w:rPr>
        <w:t xml:space="preserve">Member States have set up mechanisms established by law ensuring the consultation and involvement of DPOs in the development of laws and policies. </w:t>
      </w:r>
      <w:r w:rsidR="00B12086" w:rsidRPr="0096236E">
        <w:rPr>
          <w:rFonts w:ascii="Verdana" w:hAnsi="Verdana" w:cs="Arial"/>
          <w:sz w:val="20"/>
          <w:szCs w:val="20"/>
        </w:rPr>
        <w:t>This can take different forms, for example, through concrete legal provisions in their constitutions or specific disability-focused legislation or through general provisions requiring relevant parties concerned by new laws and policies to be involved in its drafting.</w:t>
      </w:r>
    </w:p>
    <w:p w:rsidR="00B12086" w:rsidRPr="0096236E" w:rsidRDefault="00A44542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In another 11 EU</w:t>
      </w:r>
      <w:r w:rsidR="00FB4B82" w:rsidRPr="0096236E">
        <w:rPr>
          <w:rFonts w:ascii="Verdana" w:hAnsi="Verdana" w:cs="Arial"/>
          <w:sz w:val="20"/>
          <w:szCs w:val="20"/>
        </w:rPr>
        <w:t xml:space="preserve"> Member States the consultation and involvement of </w:t>
      </w:r>
      <w:r w:rsidR="00C111CB" w:rsidRPr="0096236E">
        <w:rPr>
          <w:rFonts w:ascii="Verdana" w:hAnsi="Verdana" w:cs="Arial"/>
          <w:sz w:val="20"/>
          <w:szCs w:val="20"/>
        </w:rPr>
        <w:t xml:space="preserve">DPOs </w:t>
      </w:r>
      <w:r w:rsidR="00FB4B82" w:rsidRPr="0096236E">
        <w:rPr>
          <w:rFonts w:ascii="Verdana" w:hAnsi="Verdana" w:cs="Arial"/>
          <w:sz w:val="20"/>
          <w:szCs w:val="20"/>
        </w:rPr>
        <w:t>is not provided for by law</w:t>
      </w:r>
      <w:r w:rsidRPr="0096236E">
        <w:rPr>
          <w:rFonts w:ascii="Verdana" w:hAnsi="Verdana" w:cs="Arial"/>
          <w:sz w:val="20"/>
          <w:szCs w:val="20"/>
        </w:rPr>
        <w:t>, but through various mechanisms put in place to ensure systematic consultation.</w:t>
      </w:r>
      <w:r w:rsidR="00B12086" w:rsidRPr="0096236E">
        <w:rPr>
          <w:rFonts w:ascii="Verdana" w:hAnsi="Verdana" w:cs="Arial"/>
          <w:sz w:val="20"/>
          <w:szCs w:val="20"/>
        </w:rPr>
        <w:t xml:space="preserve"> These are, for example, consultative bodies that include members of DPOs or special codes of good practice requiring concerned groups to be closely involved.</w:t>
      </w:r>
    </w:p>
    <w:p w:rsidR="00A44542" w:rsidRPr="0096236E" w:rsidRDefault="003800AD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In four Member States there is neither legislation nor systematic practices for ensuring such involvement in the development of laws and policies.</w:t>
      </w:r>
      <w:r w:rsidR="00B12086" w:rsidRPr="0096236E">
        <w:rPr>
          <w:rFonts w:ascii="Verdana" w:hAnsi="Verdana" w:cs="Arial"/>
          <w:sz w:val="20"/>
          <w:szCs w:val="20"/>
        </w:rPr>
        <w:t xml:space="preserve"> (</w:t>
      </w:r>
      <w:r w:rsidR="003F492C" w:rsidRPr="0096236E">
        <w:rPr>
          <w:rFonts w:ascii="Verdana" w:hAnsi="Verdana" w:cs="Arial"/>
          <w:sz w:val="20"/>
          <w:szCs w:val="20"/>
        </w:rPr>
        <w:t>For concrete examples of modalities of invol</w:t>
      </w:r>
      <w:r w:rsidR="00787F87" w:rsidRPr="0096236E">
        <w:rPr>
          <w:rFonts w:ascii="Verdana" w:hAnsi="Verdana" w:cs="Arial"/>
          <w:sz w:val="20"/>
          <w:szCs w:val="20"/>
        </w:rPr>
        <w:t>vement</w:t>
      </w:r>
      <w:r w:rsidR="003F492C" w:rsidRPr="0096236E">
        <w:rPr>
          <w:rFonts w:ascii="Verdana" w:hAnsi="Verdana" w:cs="Arial"/>
          <w:sz w:val="20"/>
          <w:szCs w:val="20"/>
        </w:rPr>
        <w:t xml:space="preserve">, see: </w:t>
      </w:r>
      <w:hyperlink r:id="rId12" w:history="1">
        <w:r w:rsidR="00B12086" w:rsidRPr="0096236E">
          <w:rPr>
            <w:rStyle w:val="Hyperlink"/>
            <w:rFonts w:ascii="Verdana" w:hAnsi="Verdana" w:cs="Arial"/>
            <w:sz w:val="20"/>
            <w:szCs w:val="20"/>
          </w:rPr>
          <w:t>Indicator on Article 4 (3), CRPD “Are disabled persons’ organisations consulted and involved in the development of laws and policies?”</w:t>
        </w:r>
      </w:hyperlink>
      <w:r w:rsidR="003F492C" w:rsidRPr="0096236E">
        <w:rPr>
          <w:rFonts w:ascii="Verdana" w:hAnsi="Verdana" w:cs="Arial"/>
          <w:sz w:val="20"/>
          <w:szCs w:val="20"/>
        </w:rPr>
        <w:t>.</w:t>
      </w:r>
      <w:r w:rsidR="00B12086" w:rsidRPr="0096236E">
        <w:rPr>
          <w:rFonts w:ascii="Verdana" w:hAnsi="Verdana" w:cs="Arial"/>
          <w:sz w:val="20"/>
          <w:szCs w:val="20"/>
        </w:rPr>
        <w:t>)</w:t>
      </w:r>
    </w:p>
    <w:p w:rsidR="00A73A29" w:rsidRPr="0096236E" w:rsidRDefault="00B12086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lastRenderedPageBreak/>
        <w:t xml:space="preserve">In the context of FRA’s </w:t>
      </w:r>
      <w:hyperlink r:id="rId13" w:history="1">
        <w:r w:rsidRPr="0096236E">
          <w:rPr>
            <w:rStyle w:val="Hyperlink"/>
            <w:rFonts w:ascii="Verdana" w:hAnsi="Verdana" w:cs="DaxlinePro-Regular"/>
            <w:sz w:val="20"/>
            <w:szCs w:val="20"/>
          </w:rPr>
          <w:t>multi-annual project on the right to independent living</w:t>
        </w:r>
      </w:hyperlink>
      <w:r w:rsidRPr="0096236E">
        <w:rPr>
          <w:rFonts w:ascii="Verdana" w:hAnsi="Verdana" w:cs="DaxlinePro-Regular"/>
          <w:color w:val="000000"/>
          <w:sz w:val="20"/>
          <w:szCs w:val="20"/>
        </w:rPr>
        <w:t xml:space="preserve"> </w:t>
      </w:r>
      <w:r w:rsidR="008E6618" w:rsidRPr="0096236E">
        <w:rPr>
          <w:rFonts w:ascii="Verdana" w:hAnsi="Verdana" w:cs="Arial"/>
          <w:sz w:val="20"/>
          <w:szCs w:val="20"/>
        </w:rPr>
        <w:t xml:space="preserve">we have collected data </w:t>
      </w:r>
      <w:r w:rsidR="00787F87" w:rsidRPr="0096236E">
        <w:rPr>
          <w:rFonts w:ascii="Verdana" w:hAnsi="Verdana" w:cs="Arial"/>
          <w:sz w:val="20"/>
          <w:szCs w:val="20"/>
        </w:rPr>
        <w:t>in</w:t>
      </w:r>
      <w:r w:rsidR="003F492C" w:rsidRPr="0096236E">
        <w:rPr>
          <w:rFonts w:ascii="Verdana" w:hAnsi="Verdana" w:cs="Arial"/>
          <w:sz w:val="20"/>
          <w:szCs w:val="20"/>
        </w:rPr>
        <w:t xml:space="preserve"> all 28 EU Member States </w:t>
      </w:r>
      <w:r w:rsidR="008E6618" w:rsidRPr="0096236E">
        <w:rPr>
          <w:rFonts w:ascii="Verdana" w:hAnsi="Verdana" w:cs="Arial"/>
          <w:sz w:val="20"/>
          <w:szCs w:val="20"/>
        </w:rPr>
        <w:t>on</w:t>
      </w:r>
      <w:r w:rsidR="003F492C" w:rsidRPr="0096236E">
        <w:rPr>
          <w:rFonts w:ascii="Verdana" w:hAnsi="Verdana" w:cs="Arial"/>
          <w:sz w:val="20"/>
          <w:szCs w:val="20"/>
        </w:rPr>
        <w:t xml:space="preserve"> other relevant indicators, such as: </w:t>
      </w:r>
      <w:r w:rsidR="008E6618" w:rsidRPr="0096236E">
        <w:rPr>
          <w:rFonts w:ascii="Verdana" w:hAnsi="Verdana" w:cs="Arial"/>
          <w:sz w:val="20"/>
          <w:szCs w:val="20"/>
        </w:rPr>
        <w:t>are</w:t>
      </w:r>
      <w:r w:rsidR="00683A5A" w:rsidRPr="0096236E">
        <w:rPr>
          <w:rFonts w:ascii="Verdana" w:hAnsi="Verdana" w:cs="Arial"/>
          <w:sz w:val="20"/>
          <w:szCs w:val="20"/>
        </w:rPr>
        <w:t xml:space="preserve"> </w:t>
      </w:r>
      <w:r w:rsidR="003F492C" w:rsidRPr="0096236E">
        <w:rPr>
          <w:rFonts w:ascii="Verdana" w:hAnsi="Verdana" w:cs="Arial"/>
          <w:sz w:val="20"/>
          <w:szCs w:val="20"/>
        </w:rPr>
        <w:t xml:space="preserve">there </w:t>
      </w:r>
      <w:r w:rsidR="00683A5A" w:rsidRPr="0096236E">
        <w:rPr>
          <w:rFonts w:ascii="Verdana" w:hAnsi="Verdana" w:cs="Arial"/>
          <w:sz w:val="20"/>
          <w:szCs w:val="20"/>
        </w:rPr>
        <w:t>mechanisms</w:t>
      </w:r>
      <w:r w:rsidR="008E6618" w:rsidRPr="0096236E">
        <w:rPr>
          <w:rFonts w:ascii="Verdana" w:hAnsi="Verdana" w:cs="Arial"/>
          <w:sz w:val="20"/>
          <w:szCs w:val="20"/>
        </w:rPr>
        <w:t xml:space="preserve"> to involve DPOs in the design and delivery of specialised and general services</w:t>
      </w:r>
      <w:r w:rsidR="003F492C" w:rsidRPr="0096236E">
        <w:rPr>
          <w:rFonts w:ascii="Verdana" w:hAnsi="Verdana" w:cs="Arial"/>
          <w:sz w:val="20"/>
          <w:szCs w:val="20"/>
        </w:rPr>
        <w:t>; or is there a legal obligation to involve people with disabilities in the process of selecting living arrangements</w:t>
      </w:r>
      <w:r w:rsidR="008E6618" w:rsidRPr="0096236E">
        <w:rPr>
          <w:rFonts w:ascii="Verdana" w:hAnsi="Verdana" w:cs="Arial"/>
          <w:sz w:val="20"/>
          <w:szCs w:val="20"/>
        </w:rPr>
        <w:t xml:space="preserve">. </w:t>
      </w:r>
      <w:r w:rsidR="00D37774" w:rsidRPr="0096236E">
        <w:rPr>
          <w:rFonts w:ascii="Verdana" w:hAnsi="Verdana" w:cs="Arial"/>
          <w:sz w:val="20"/>
          <w:szCs w:val="20"/>
        </w:rPr>
        <w:t>Should the</w:t>
      </w:r>
      <w:r w:rsidR="00683A5A" w:rsidRPr="0096236E">
        <w:rPr>
          <w:rFonts w:ascii="Verdana" w:hAnsi="Verdana" w:cs="Arial"/>
          <w:sz w:val="20"/>
          <w:szCs w:val="20"/>
        </w:rPr>
        <w:t xml:space="preserve"> Special Rapporteur </w:t>
      </w:r>
      <w:r w:rsidR="00D37774" w:rsidRPr="0096236E">
        <w:rPr>
          <w:rFonts w:ascii="Verdana" w:hAnsi="Verdana" w:cs="Arial"/>
          <w:sz w:val="20"/>
          <w:szCs w:val="20"/>
        </w:rPr>
        <w:t xml:space="preserve">find </w:t>
      </w:r>
      <w:r w:rsidR="003F492C" w:rsidRPr="0096236E">
        <w:rPr>
          <w:rFonts w:ascii="Verdana" w:hAnsi="Verdana" w:cs="Arial"/>
          <w:sz w:val="20"/>
          <w:szCs w:val="20"/>
        </w:rPr>
        <w:t xml:space="preserve">such information </w:t>
      </w:r>
      <w:r w:rsidR="00D37774" w:rsidRPr="0096236E">
        <w:rPr>
          <w:rFonts w:ascii="Verdana" w:hAnsi="Verdana" w:cs="Arial"/>
          <w:sz w:val="20"/>
          <w:szCs w:val="20"/>
        </w:rPr>
        <w:t>useful</w:t>
      </w:r>
      <w:r w:rsidR="008E6618" w:rsidRPr="0096236E">
        <w:rPr>
          <w:rFonts w:ascii="Verdana" w:hAnsi="Verdana" w:cs="Arial"/>
          <w:sz w:val="20"/>
          <w:szCs w:val="20"/>
        </w:rPr>
        <w:t xml:space="preserve"> for preparing this study</w:t>
      </w:r>
      <w:r w:rsidR="00D37774" w:rsidRPr="0096236E">
        <w:rPr>
          <w:rFonts w:ascii="Verdana" w:hAnsi="Verdana" w:cs="Arial"/>
          <w:sz w:val="20"/>
          <w:szCs w:val="20"/>
        </w:rPr>
        <w:t xml:space="preserve">, </w:t>
      </w:r>
      <w:r w:rsidR="003F492C" w:rsidRPr="0096236E">
        <w:rPr>
          <w:rFonts w:ascii="Verdana" w:hAnsi="Verdana" w:cs="Arial"/>
          <w:sz w:val="20"/>
          <w:szCs w:val="20"/>
        </w:rPr>
        <w:t>please let us know</w:t>
      </w:r>
      <w:r w:rsidR="00683A5A" w:rsidRPr="0096236E">
        <w:rPr>
          <w:rFonts w:ascii="Verdana" w:hAnsi="Verdana" w:cs="Arial"/>
          <w:sz w:val="20"/>
          <w:szCs w:val="20"/>
        </w:rPr>
        <w:t>.</w:t>
      </w:r>
    </w:p>
    <w:p w:rsidR="003800AD" w:rsidRPr="0096236E" w:rsidRDefault="005E7B64" w:rsidP="00EC25BA">
      <w:pPr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I hope </w:t>
      </w:r>
      <w:r w:rsidR="003800AD" w:rsidRPr="0096236E">
        <w:rPr>
          <w:rFonts w:ascii="Verdana" w:hAnsi="Verdana" w:cs="Arial"/>
          <w:sz w:val="20"/>
          <w:szCs w:val="20"/>
        </w:rPr>
        <w:t xml:space="preserve">that </w:t>
      </w:r>
      <w:r w:rsidRPr="0096236E">
        <w:rPr>
          <w:rFonts w:ascii="Verdana" w:hAnsi="Verdana" w:cs="Arial"/>
          <w:sz w:val="20"/>
          <w:szCs w:val="20"/>
        </w:rPr>
        <w:t xml:space="preserve">the </w:t>
      </w:r>
      <w:r w:rsidR="003800AD" w:rsidRPr="0096236E">
        <w:rPr>
          <w:rFonts w:ascii="Verdana" w:hAnsi="Verdana" w:cs="Arial"/>
          <w:sz w:val="20"/>
          <w:szCs w:val="20"/>
        </w:rPr>
        <w:t>information provided will be useful. S</w:t>
      </w:r>
      <w:r w:rsidRPr="0096236E">
        <w:rPr>
          <w:rFonts w:ascii="Verdana" w:hAnsi="Verdana" w:cs="Arial"/>
          <w:sz w:val="20"/>
          <w:szCs w:val="20"/>
        </w:rPr>
        <w:t xml:space="preserve">hould </w:t>
      </w:r>
      <w:r w:rsidR="003800AD" w:rsidRPr="0096236E">
        <w:rPr>
          <w:rFonts w:ascii="Verdana" w:hAnsi="Verdana" w:cs="Arial"/>
          <w:sz w:val="20"/>
          <w:szCs w:val="20"/>
        </w:rPr>
        <w:t xml:space="preserve">you need any further information, please see the </w:t>
      </w:r>
      <w:hyperlink r:id="rId14" w:history="1">
        <w:r w:rsidR="003800AD" w:rsidRPr="0096236E">
          <w:rPr>
            <w:rStyle w:val="Hyperlink"/>
            <w:rFonts w:ascii="Verdana" w:hAnsi="Verdana"/>
            <w:sz w:val="20"/>
            <w:szCs w:val="20"/>
          </w:rPr>
          <w:t>thematic page on our website</w:t>
        </w:r>
      </w:hyperlink>
      <w:r w:rsidR="003800AD" w:rsidRPr="0096236E">
        <w:rPr>
          <w:rFonts w:ascii="Verdana" w:hAnsi="Verdana"/>
          <w:color w:val="000000"/>
          <w:sz w:val="20"/>
          <w:szCs w:val="20"/>
        </w:rPr>
        <w:t xml:space="preserve"> and do not hesitate to contact me.</w:t>
      </w:r>
    </w:p>
    <w:p w:rsidR="008E6618" w:rsidRPr="0096236E" w:rsidRDefault="008E6618" w:rsidP="00EC25BA">
      <w:pPr>
        <w:spacing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6648A" w:rsidRPr="0096236E" w:rsidRDefault="00A6648A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Yours sincerely,</w:t>
      </w:r>
    </w:p>
    <w:p w:rsidR="00A6648A" w:rsidRPr="0096236E" w:rsidRDefault="005E7B64" w:rsidP="00EC25B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96236E">
        <w:rPr>
          <w:rFonts w:ascii="Verdana" w:hAnsi="Verdana" w:cs="Arial"/>
          <w:sz w:val="20"/>
          <w:szCs w:val="20"/>
        </w:rPr>
        <w:t xml:space="preserve">Nevena </w:t>
      </w:r>
      <w:proofErr w:type="spellStart"/>
      <w:r w:rsidRPr="0096236E">
        <w:rPr>
          <w:rFonts w:ascii="Verdana" w:hAnsi="Verdana" w:cs="Arial"/>
          <w:sz w:val="20"/>
          <w:szCs w:val="20"/>
        </w:rPr>
        <w:t>Peneva</w:t>
      </w:r>
      <w:proofErr w:type="spellEnd"/>
      <w:r w:rsidRPr="0096236E">
        <w:rPr>
          <w:rFonts w:ascii="Verdana" w:hAnsi="Verdana" w:cs="Arial"/>
          <w:sz w:val="20"/>
          <w:szCs w:val="20"/>
        </w:rPr>
        <w:t xml:space="preserve"> </w:t>
      </w:r>
    </w:p>
    <w:p w:rsidR="00CB3C7A" w:rsidRPr="0096236E" w:rsidRDefault="00CB3C7A" w:rsidP="00EC25B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Equality &amp; Citizens’ Rights Department</w:t>
      </w:r>
    </w:p>
    <w:p w:rsidR="00CB3C7A" w:rsidRPr="0096236E" w:rsidRDefault="00CB3C7A" w:rsidP="00EC25B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>European Union Agency for Fundamental Rights (FRA)</w:t>
      </w:r>
    </w:p>
    <w:p w:rsidR="00CB3C7A" w:rsidRDefault="00CB3C7A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C25BA" w:rsidRDefault="00EC25BA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CB3C7A" w:rsidRPr="0096236E" w:rsidRDefault="00CB3C7A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6236E">
        <w:rPr>
          <w:rFonts w:ascii="Verdana" w:hAnsi="Verdana" w:cs="Arial"/>
          <w:sz w:val="20"/>
          <w:szCs w:val="20"/>
        </w:rPr>
        <w:t xml:space="preserve">cc: Jan </w:t>
      </w:r>
      <w:proofErr w:type="spellStart"/>
      <w:r w:rsidRPr="0096236E">
        <w:rPr>
          <w:rFonts w:ascii="Verdana" w:hAnsi="Verdana" w:cs="Arial"/>
          <w:sz w:val="20"/>
          <w:szCs w:val="20"/>
        </w:rPr>
        <w:t>Jarab</w:t>
      </w:r>
      <w:proofErr w:type="spellEnd"/>
      <w:r w:rsidRPr="0096236E">
        <w:rPr>
          <w:rFonts w:ascii="Verdana" w:hAnsi="Verdana" w:cs="Arial"/>
          <w:sz w:val="20"/>
          <w:szCs w:val="20"/>
        </w:rPr>
        <w:t>, Regional Representative for Europe, Office of the United Nations High Commissioner for Human Rights</w:t>
      </w:r>
    </w:p>
    <w:p w:rsidR="00CB3C7A" w:rsidRPr="0096236E" w:rsidRDefault="00CB3C7A" w:rsidP="00EC25BA">
      <w:pPr>
        <w:spacing w:line="240" w:lineRule="auto"/>
        <w:jc w:val="both"/>
        <w:rPr>
          <w:rFonts w:ascii="Verdana" w:hAnsi="Verdana" w:cs="DaxlinePro-Regular"/>
          <w:color w:val="000000"/>
          <w:sz w:val="20"/>
          <w:szCs w:val="20"/>
        </w:rPr>
      </w:pPr>
      <w:proofErr w:type="spellStart"/>
      <w:r w:rsidRPr="0096236E">
        <w:rPr>
          <w:rFonts w:ascii="Verdana" w:hAnsi="Verdana" w:cs="Arial"/>
          <w:sz w:val="20"/>
          <w:szCs w:val="20"/>
        </w:rPr>
        <w:t>Facundo</w:t>
      </w:r>
      <w:proofErr w:type="spellEnd"/>
      <w:r w:rsidRPr="0096236E">
        <w:rPr>
          <w:rFonts w:ascii="Verdana" w:hAnsi="Verdana" w:cs="Arial"/>
          <w:sz w:val="20"/>
          <w:szCs w:val="20"/>
        </w:rPr>
        <w:t xml:space="preserve"> Chávez </w:t>
      </w:r>
      <w:proofErr w:type="spellStart"/>
      <w:r w:rsidRPr="0096236E">
        <w:rPr>
          <w:rFonts w:ascii="Verdana" w:hAnsi="Verdana" w:cs="Arial"/>
          <w:sz w:val="20"/>
          <w:szCs w:val="20"/>
        </w:rPr>
        <w:t>Penillas</w:t>
      </w:r>
      <w:proofErr w:type="spellEnd"/>
      <w:r w:rsidRPr="0096236E">
        <w:rPr>
          <w:rFonts w:ascii="Verdana" w:hAnsi="Verdana" w:cs="Arial"/>
          <w:sz w:val="20"/>
          <w:szCs w:val="20"/>
        </w:rPr>
        <w:t>, Human Rights &amp; Disability Advisor, Office of the United Nations High Commissioner for Human Rights</w:t>
      </w:r>
    </w:p>
    <w:p w:rsidR="00CB3C7A" w:rsidRPr="0096236E" w:rsidRDefault="00CB3C7A" w:rsidP="00EC25B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sectPr w:rsidR="00CB3C7A" w:rsidRPr="0096236E" w:rsidSect="0096236E">
      <w:headerReference w:type="default" r:id="rId15"/>
      <w:footerReference w:type="default" r:id="rId1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58" w:rsidRDefault="00304E58" w:rsidP="006D0F5E">
      <w:pPr>
        <w:spacing w:after="0" w:line="240" w:lineRule="auto"/>
      </w:pPr>
      <w:r>
        <w:separator/>
      </w:r>
    </w:p>
  </w:endnote>
  <w:endnote w:type="continuationSeparator" w:id="0">
    <w:p w:rsidR="00304E58" w:rsidRDefault="00304E58" w:rsidP="006D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linePro-Regular">
    <w:altName w:val="Arial"/>
    <w:panose1 w:val="00000000000000000000"/>
    <w:charset w:val="00"/>
    <w:family w:val="swiss"/>
    <w:notTrueType/>
    <w:pitch w:val="variable"/>
    <w:sig w:usb0="A00002FF" w:usb1="4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E" w:rsidRPr="006D0F5E" w:rsidRDefault="006D0F5E" w:rsidP="006D0F5E">
    <w:pPr>
      <w:autoSpaceDE w:val="0"/>
      <w:autoSpaceDN w:val="0"/>
      <w:adjustRightInd w:val="0"/>
      <w:spacing w:after="0" w:line="288" w:lineRule="auto"/>
      <w:ind w:left="-567" w:right="-1134"/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</w:pPr>
    <w:proofErr w:type="spellStart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>European</w:t>
    </w:r>
    <w:proofErr w:type="spellEnd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Union Agency for Fundamental Rights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fr-FR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 </w:t>
    </w:r>
    <w:proofErr w:type="spellStart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>Agentur</w:t>
    </w:r>
    <w:proofErr w:type="spellEnd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der </w:t>
    </w:r>
    <w:proofErr w:type="spellStart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>Europäischen</w:t>
    </w:r>
    <w:proofErr w:type="spellEnd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Union </w:t>
    </w:r>
    <w:proofErr w:type="spellStart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>für</w:t>
    </w:r>
    <w:proofErr w:type="spellEnd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</w:t>
    </w:r>
    <w:proofErr w:type="spellStart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>Grundrechte</w:t>
    </w:r>
    <w:proofErr w:type="spellEnd"/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fr-FR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fr-FR" w:eastAsia="en-GB"/>
      </w:rPr>
      <w:t xml:space="preserve">  Agence des droits fondamentaux de l’Union Européenne</w:t>
    </w:r>
  </w:p>
  <w:p w:rsidR="006D0F5E" w:rsidRPr="006D0F5E" w:rsidRDefault="006D0F5E" w:rsidP="006D0F5E">
    <w:pPr>
      <w:autoSpaceDE w:val="0"/>
      <w:autoSpaceDN w:val="0"/>
      <w:adjustRightInd w:val="0"/>
      <w:spacing w:after="0" w:line="288" w:lineRule="auto"/>
      <w:ind w:left="-567" w:right="-1134"/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</w:pP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Schwarzenbergplatz 11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1040 Vienna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Austria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T +43 (1) 580 30 - 0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F +43 (1) 580 30 - 699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info@fra.europa.eu</w:t>
    </w:r>
  </w:p>
  <w:p w:rsidR="006D0F5E" w:rsidRPr="006D0F5E" w:rsidRDefault="006D0F5E" w:rsidP="006D0F5E">
    <w:pPr>
      <w:autoSpaceDE w:val="0"/>
      <w:autoSpaceDN w:val="0"/>
      <w:adjustRightInd w:val="0"/>
      <w:spacing w:after="0" w:line="288" w:lineRule="auto"/>
      <w:ind w:left="-567" w:right="-1134"/>
      <w:rPr>
        <w:rFonts w:ascii="Verdana" w:eastAsia="Times New Roman" w:hAnsi="Verdana" w:cs="Times New Roman"/>
        <w:color w:val="404040"/>
        <w:sz w:val="16"/>
        <w:lang w:val="de-DE" w:eastAsia="en-GB"/>
      </w:rPr>
    </w:pP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fra.europa.eu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</w:t>
    </w:r>
    <w:hyperlink r:id="rId1" w:history="1">
      <w:r w:rsidRPr="006D0F5E">
        <w:rPr>
          <w:rFonts w:ascii="Verdana" w:eastAsia="Times New Roman" w:hAnsi="Verdana" w:cs="Times New Roman"/>
          <w:color w:val="404040"/>
          <w:sz w:val="12"/>
          <w:szCs w:val="12"/>
          <w:lang w:val="de-DE" w:eastAsia="en-GB"/>
        </w:rPr>
        <w:t>www.facebook.com/fundamentalrights</w:t>
      </w:r>
    </w:hyperlink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twitter.com/EURightsAgency  </w:t>
    </w:r>
    <w:r w:rsidRPr="006D0F5E">
      <w:rPr>
        <w:rFonts w:ascii="Verdana" w:eastAsia="Times New Roman" w:hAnsi="Verdana" w:cs="Times New Roman"/>
        <w:b/>
        <w:color w:val="F9DD16"/>
        <w:sz w:val="12"/>
        <w:szCs w:val="12"/>
        <w:lang w:val="de-DE" w:eastAsia="en-GB"/>
      </w:rPr>
      <w:t>|</w:t>
    </w:r>
    <w:r w:rsidRPr="006D0F5E">
      <w:rPr>
        <w:rFonts w:ascii="Verdana" w:eastAsia="Times New Roman" w:hAnsi="Verdana" w:cs="Times New Roman"/>
        <w:color w:val="404040"/>
        <w:sz w:val="12"/>
        <w:szCs w:val="12"/>
        <w:lang w:val="de-DE" w:eastAsia="en-GB"/>
      </w:rPr>
      <w:t xml:space="preserve">  www.linkedin.com/company/eu-fundamental-rights-agency</w:t>
    </w:r>
  </w:p>
  <w:p w:rsidR="006D0F5E" w:rsidRDefault="006D0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58" w:rsidRDefault="00304E58" w:rsidP="006D0F5E">
      <w:pPr>
        <w:spacing w:after="0" w:line="240" w:lineRule="auto"/>
      </w:pPr>
      <w:r>
        <w:separator/>
      </w:r>
    </w:p>
  </w:footnote>
  <w:footnote w:type="continuationSeparator" w:id="0">
    <w:p w:rsidR="00304E58" w:rsidRDefault="00304E58" w:rsidP="006D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E" w:rsidRDefault="006D0F5E">
    <w:pPr>
      <w:pStyle w:val="Header"/>
    </w:pPr>
    <w:r>
      <w:rPr>
        <w:noProof/>
        <w:lang w:val="en-GB" w:eastAsia="en-GB"/>
      </w:rPr>
      <w:drawing>
        <wp:inline distT="0" distB="0" distL="0" distR="0" wp14:anchorId="10F453FC" wp14:editId="08469D6D">
          <wp:extent cx="5731510" cy="266726"/>
          <wp:effectExtent l="0" t="0" r="2540" b="0"/>
          <wp:docPr id="5" name="Picture 5" descr="FRA-LOGO-2.0-BANNER-FIN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-LOGO-2.0-BANNER-FIN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6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075E5"/>
    <w:multiLevelType w:val="hybridMultilevel"/>
    <w:tmpl w:val="977256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5E"/>
    <w:rsid w:val="00045BEC"/>
    <w:rsid w:val="00092B81"/>
    <w:rsid w:val="000C6AAA"/>
    <w:rsid w:val="00154A95"/>
    <w:rsid w:val="00173EDF"/>
    <w:rsid w:val="002474CC"/>
    <w:rsid w:val="002A6457"/>
    <w:rsid w:val="002D688C"/>
    <w:rsid w:val="00304E58"/>
    <w:rsid w:val="003800AD"/>
    <w:rsid w:val="003D0AB7"/>
    <w:rsid w:val="003F15FA"/>
    <w:rsid w:val="003F492C"/>
    <w:rsid w:val="00410C53"/>
    <w:rsid w:val="00420877"/>
    <w:rsid w:val="004B4857"/>
    <w:rsid w:val="00523505"/>
    <w:rsid w:val="005E1D61"/>
    <w:rsid w:val="005E7B64"/>
    <w:rsid w:val="006023D1"/>
    <w:rsid w:val="006348B7"/>
    <w:rsid w:val="00650C80"/>
    <w:rsid w:val="00683A5A"/>
    <w:rsid w:val="006D0F5E"/>
    <w:rsid w:val="00787F87"/>
    <w:rsid w:val="00816486"/>
    <w:rsid w:val="008254DD"/>
    <w:rsid w:val="00831633"/>
    <w:rsid w:val="0083202A"/>
    <w:rsid w:val="00867C62"/>
    <w:rsid w:val="008E6618"/>
    <w:rsid w:val="00923486"/>
    <w:rsid w:val="0092795A"/>
    <w:rsid w:val="0096236E"/>
    <w:rsid w:val="009B767D"/>
    <w:rsid w:val="00A04CB8"/>
    <w:rsid w:val="00A25D27"/>
    <w:rsid w:val="00A44542"/>
    <w:rsid w:val="00A6648A"/>
    <w:rsid w:val="00A73A29"/>
    <w:rsid w:val="00AA2185"/>
    <w:rsid w:val="00B12086"/>
    <w:rsid w:val="00B63E19"/>
    <w:rsid w:val="00B87F8E"/>
    <w:rsid w:val="00C111CB"/>
    <w:rsid w:val="00C15048"/>
    <w:rsid w:val="00C56451"/>
    <w:rsid w:val="00C61DA9"/>
    <w:rsid w:val="00C963B0"/>
    <w:rsid w:val="00C97EAB"/>
    <w:rsid w:val="00CB3C7A"/>
    <w:rsid w:val="00D37774"/>
    <w:rsid w:val="00D53802"/>
    <w:rsid w:val="00D82D62"/>
    <w:rsid w:val="00E009BB"/>
    <w:rsid w:val="00E01279"/>
    <w:rsid w:val="00E327BC"/>
    <w:rsid w:val="00E37509"/>
    <w:rsid w:val="00E61E54"/>
    <w:rsid w:val="00E771F3"/>
    <w:rsid w:val="00E95256"/>
    <w:rsid w:val="00EA764E"/>
    <w:rsid w:val="00EC25BA"/>
    <w:rsid w:val="00F00A17"/>
    <w:rsid w:val="00F13B90"/>
    <w:rsid w:val="00F30251"/>
    <w:rsid w:val="00F364EA"/>
    <w:rsid w:val="00F41646"/>
    <w:rsid w:val="00F61F98"/>
    <w:rsid w:val="00FA67C8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76602-08F7-4200-AF60-7BA3D3F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F5E"/>
  </w:style>
  <w:style w:type="paragraph" w:styleId="Footer">
    <w:name w:val="footer"/>
    <w:basedOn w:val="Normal"/>
    <w:link w:val="FooterChar"/>
    <w:uiPriority w:val="99"/>
    <w:unhideWhenUsed/>
    <w:rsid w:val="006D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F5E"/>
  </w:style>
  <w:style w:type="paragraph" w:styleId="ListParagraph">
    <w:name w:val="List Paragraph"/>
    <w:basedOn w:val="Normal"/>
    <w:uiPriority w:val="34"/>
    <w:qFormat/>
    <w:rsid w:val="006D0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3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8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.europa.eu/en/publications-and-resources/data-and-maps/int-obligations/crpd" TargetMode="External"/><Relationship Id="rId13" Type="http://schemas.openxmlformats.org/officeDocument/2006/relationships/hyperlink" Target="http://fra.europa.eu/en/project/2014/rights-persons-disabilities-right-independent-liv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fra.europa.eu/en/publications-and-resources/data-and-maps/comparative-data/political-participation/dpo-law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a.europa.eu/en/project/2013/political-participation-persons-disabiliti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fra.europa.eu/en/publication/2013/fundamental-rights-challenges-and-achievements-2012http:/fra.europa.eu/en/publication/2013/fundamental-rights-challenges-and-achievements-2012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fra.europa.eu/en/publication/2015/fundamental-rights-challenges-and-achievements-2014http:/fra.europa.eu/en/publication/2015/fundamental-rights-challenges-and-achievements-2014" TargetMode="External"/><Relationship Id="rId14" Type="http://schemas.openxmlformats.org/officeDocument/2006/relationships/hyperlink" Target="http://fra.europa.eu/en/theme/people-disa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fundamentalrigh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1E2A2-B65C-4247-91A2-96FE80634711}"/>
</file>

<file path=customXml/itemProps2.xml><?xml version="1.0" encoding="utf-8"?>
<ds:datastoreItem xmlns:ds="http://schemas.openxmlformats.org/officeDocument/2006/customXml" ds:itemID="{A7C88700-5811-4D88-BC1E-1F4E7EA4FD81}"/>
</file>

<file path=customXml/itemProps3.xml><?xml version="1.0" encoding="utf-8"?>
<ds:datastoreItem xmlns:ds="http://schemas.openxmlformats.org/officeDocument/2006/customXml" ds:itemID="{DBEFF8DD-2330-44E1-A7A9-3153D4F9BD1C}"/>
</file>

<file path=customXml/itemProps4.xml><?xml version="1.0" encoding="utf-8"?>
<ds:datastoreItem xmlns:ds="http://schemas.openxmlformats.org/officeDocument/2006/customXml" ds:itemID="{B0448BDA-AD59-473E-8E45-E5C30B43A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Fundamental Rights Agency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RÖBSTORF Silvana (FRA)</dc:creator>
  <cp:keywords/>
  <dc:description/>
  <cp:lastModifiedBy>PENEVA Nevena (FRA)</cp:lastModifiedBy>
  <cp:revision>6</cp:revision>
  <cp:lastPrinted>2015-09-14T11:31:00Z</cp:lastPrinted>
  <dcterms:created xsi:type="dcterms:W3CDTF">2015-09-14T11:25:00Z</dcterms:created>
  <dcterms:modified xsi:type="dcterms:W3CDTF">2015-09-16T07:24:00Z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3142400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