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8F" w:rsidRDefault="007C7314" w:rsidP="00080186">
      <w:pPr>
        <w:pStyle w:val="Otsikko2"/>
        <w:jc w:val="both"/>
        <w:rPr>
          <w:lang w:val="en"/>
        </w:rPr>
      </w:pPr>
      <w:r>
        <w:rPr>
          <w:noProof/>
          <w:lang w:eastAsia="fi-FI"/>
        </w:rPr>
        <mc:AlternateContent>
          <mc:Choice Requires="wps">
            <w:drawing>
              <wp:anchor distT="0" distB="0" distL="114300" distR="114300" simplePos="0" relativeHeight="251655680" behindDoc="0" locked="0" layoutInCell="1" allowOverlap="1" wp14:anchorId="2414FCB1" wp14:editId="542EE206">
                <wp:simplePos x="0" y="0"/>
                <wp:positionH relativeFrom="column">
                  <wp:posOffset>-1097915</wp:posOffset>
                </wp:positionH>
                <wp:positionV relativeFrom="paragraph">
                  <wp:posOffset>-227965</wp:posOffset>
                </wp:positionV>
                <wp:extent cx="6685280" cy="1871345"/>
                <wp:effectExtent l="0" t="0" r="1270"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280" cy="1871345"/>
                        </a:xfrm>
                        <a:prstGeom prst="rect">
                          <a:avLst/>
                        </a:prstGeom>
                        <a:noFill/>
                        <a:ln>
                          <a:noFill/>
                        </a:ln>
                        <a:effectLst/>
                        <a:extLst>
                          <a:ext uri="{C572A759-6A51-4108-AA02-DFA0A04FC94B}">
                            <ma14:wrappingTextBoxFlag xmlns:ma14="http://schemas.microsoft.com/office/mac/drawingml/2011/main" xmlns=""/>
                          </a:ext>
                        </a:extLst>
                      </wps:spPr>
                      <wps:txbx>
                        <w:txbxContent>
                          <w:p w:rsidR="00120E8C" w:rsidRDefault="00120E8C" w:rsidP="005E1BCE">
                            <w:pPr>
                              <w:pStyle w:val="Ooitekentt"/>
                            </w:pPr>
                          </w:p>
                          <w:p w:rsidR="00CF728E" w:rsidRPr="00E36F47" w:rsidRDefault="00CF728E" w:rsidP="00CF728E">
                            <w:pPr>
                              <w:rPr>
                                <w:bCs/>
                                <w:color w:val="auto"/>
                                <w:sz w:val="22"/>
                                <w:lang w:val="en-GB"/>
                              </w:rPr>
                            </w:pPr>
                            <w:r w:rsidRPr="00E36F47">
                              <w:rPr>
                                <w:bCs/>
                                <w:color w:val="auto"/>
                                <w:sz w:val="22"/>
                                <w:lang w:val="en-GB"/>
                              </w:rPr>
                              <w:t xml:space="preserve">Special Rapporteur on </w:t>
                            </w:r>
                            <w:r w:rsidR="00E36F47" w:rsidRPr="00E36F47">
                              <w:rPr>
                                <w:bCs/>
                                <w:color w:val="auto"/>
                                <w:sz w:val="22"/>
                                <w:lang w:val="en-GB"/>
                              </w:rPr>
                              <w:t>the Rights of</w:t>
                            </w:r>
                            <w:r w:rsidRPr="00E36F47">
                              <w:rPr>
                                <w:bCs/>
                                <w:color w:val="auto"/>
                                <w:sz w:val="22"/>
                                <w:lang w:val="en-GB"/>
                              </w:rPr>
                              <w:tab/>
                            </w:r>
                            <w:r w:rsidRPr="00E36F47">
                              <w:rPr>
                                <w:bCs/>
                                <w:color w:val="auto"/>
                                <w:sz w:val="22"/>
                                <w:lang w:val="en-GB"/>
                              </w:rPr>
                              <w:tab/>
                            </w:r>
                            <w:r w:rsidRPr="00E36F47">
                              <w:rPr>
                                <w:bCs/>
                                <w:color w:val="auto"/>
                                <w:sz w:val="22"/>
                                <w:lang w:val="en-GB"/>
                              </w:rPr>
                              <w:tab/>
                            </w:r>
                            <w:r w:rsidRPr="00E36F47">
                              <w:rPr>
                                <w:bCs/>
                                <w:color w:val="auto"/>
                                <w:sz w:val="22"/>
                                <w:lang w:val="en-GB"/>
                              </w:rPr>
                              <w:tab/>
                            </w:r>
                            <w:r w:rsidRPr="00E36F47">
                              <w:rPr>
                                <w:bCs/>
                                <w:color w:val="auto"/>
                                <w:sz w:val="22"/>
                                <w:lang w:val="en-GB"/>
                              </w:rPr>
                              <w:tab/>
                              <w:t xml:space="preserve">   </w:t>
                            </w:r>
                          </w:p>
                          <w:p w:rsidR="00E36F47" w:rsidRPr="00E36F47" w:rsidRDefault="00CF728E" w:rsidP="00CF728E">
                            <w:pPr>
                              <w:rPr>
                                <w:bCs/>
                                <w:color w:val="auto"/>
                                <w:sz w:val="22"/>
                                <w:lang w:val="en-GB"/>
                              </w:rPr>
                            </w:pPr>
                            <w:r w:rsidRPr="00E36F47">
                              <w:rPr>
                                <w:bCs/>
                                <w:color w:val="auto"/>
                                <w:sz w:val="22"/>
                                <w:lang w:val="en-GB"/>
                              </w:rPr>
                              <w:t>Persons with Disabilities</w:t>
                            </w:r>
                            <w:r w:rsidR="00E36F47" w:rsidRPr="00E36F47">
                              <w:rPr>
                                <w:bCs/>
                                <w:color w:val="auto"/>
                                <w:sz w:val="22"/>
                                <w:lang w:val="en-GB"/>
                              </w:rPr>
                              <w:t>,</w:t>
                            </w:r>
                            <w:r w:rsidR="00E36F47" w:rsidRPr="00E36F47">
                              <w:rPr>
                                <w:rFonts w:cs="Arial"/>
                                <w:bCs/>
                                <w:color w:val="auto"/>
                                <w:sz w:val="22"/>
                                <w:lang w:val="en-GB"/>
                              </w:rPr>
                              <w:t xml:space="preserve"> </w:t>
                            </w:r>
                            <w:r w:rsidR="00E36F47">
                              <w:rPr>
                                <w:rFonts w:cs="Arial"/>
                                <w:bCs/>
                                <w:color w:val="auto"/>
                                <w:sz w:val="22"/>
                                <w:lang w:val="en-GB"/>
                              </w:rPr>
                              <w:tab/>
                            </w:r>
                            <w:r w:rsidR="00E36F47">
                              <w:rPr>
                                <w:rFonts w:cs="Arial"/>
                                <w:bCs/>
                                <w:color w:val="auto"/>
                                <w:sz w:val="22"/>
                                <w:lang w:val="en-GB"/>
                              </w:rPr>
                              <w:tab/>
                            </w:r>
                            <w:r w:rsidR="00E36F47">
                              <w:rPr>
                                <w:rFonts w:cs="Arial"/>
                                <w:bCs/>
                                <w:color w:val="auto"/>
                                <w:sz w:val="22"/>
                                <w:lang w:val="en-GB"/>
                              </w:rPr>
                              <w:tab/>
                            </w:r>
                            <w:r w:rsidR="00E36F47">
                              <w:rPr>
                                <w:rFonts w:cs="Arial"/>
                                <w:bCs/>
                                <w:color w:val="auto"/>
                                <w:sz w:val="22"/>
                                <w:lang w:val="en-GB"/>
                              </w:rPr>
                              <w:tab/>
                              <w:t xml:space="preserve">       </w:t>
                            </w:r>
                            <w:r w:rsidR="00E83C21">
                              <w:rPr>
                                <w:rFonts w:cs="Arial"/>
                                <w:bCs/>
                                <w:color w:val="auto"/>
                                <w:sz w:val="22"/>
                                <w:lang w:val="en-GB"/>
                              </w:rPr>
                              <w:t>4006</w:t>
                            </w:r>
                            <w:r w:rsidR="00E36F47" w:rsidRPr="00E954E9">
                              <w:rPr>
                                <w:rFonts w:cs="Arial"/>
                                <w:bCs/>
                                <w:color w:val="auto"/>
                                <w:sz w:val="22"/>
                                <w:lang w:val="en-GB"/>
                              </w:rPr>
                              <w:t>/9C/20</w:t>
                            </w:r>
                            <w:r w:rsidR="00E36F47">
                              <w:rPr>
                                <w:rFonts w:cs="Arial"/>
                                <w:bCs/>
                                <w:color w:val="auto"/>
                                <w:sz w:val="22"/>
                                <w:lang w:val="en-GB"/>
                              </w:rPr>
                              <w:t>15</w:t>
                            </w:r>
                            <w:r w:rsidR="00E36F47">
                              <w:rPr>
                                <w:rFonts w:cs="Arial"/>
                                <w:bCs/>
                                <w:color w:val="auto"/>
                                <w:sz w:val="22"/>
                                <w:lang w:val="en-GB"/>
                              </w:rPr>
                              <w:tab/>
                            </w:r>
                            <w:r w:rsidR="00E83C21">
                              <w:rPr>
                                <w:bCs/>
                                <w:color w:val="auto"/>
                                <w:sz w:val="22"/>
                                <w:lang w:val="en-GB"/>
                              </w:rPr>
                              <w:t>15</w:t>
                            </w:r>
                            <w:r w:rsidR="00E36F47">
                              <w:rPr>
                                <w:bCs/>
                                <w:color w:val="auto"/>
                                <w:sz w:val="22"/>
                                <w:lang w:val="en-GB"/>
                              </w:rPr>
                              <w:t>/09</w:t>
                            </w:r>
                            <w:r w:rsidR="00E36F47" w:rsidRPr="00E36F47">
                              <w:rPr>
                                <w:bCs/>
                                <w:color w:val="auto"/>
                                <w:sz w:val="22"/>
                                <w:lang w:val="en-GB"/>
                              </w:rPr>
                              <w:t>/2015</w:t>
                            </w:r>
                          </w:p>
                          <w:p w:rsidR="00CF728E" w:rsidRPr="00E36F47" w:rsidRDefault="00E36F47" w:rsidP="00E36F47">
                            <w:pPr>
                              <w:rPr>
                                <w:rFonts w:cs="Arial"/>
                                <w:color w:val="auto"/>
                                <w:sz w:val="22"/>
                                <w:lang w:val="en-GB"/>
                              </w:rPr>
                            </w:pPr>
                            <w:r w:rsidRPr="00E36F47">
                              <w:rPr>
                                <w:kern w:val="2"/>
                                <w:sz w:val="22"/>
                                <w:lang w:val="en-GB"/>
                              </w:rPr>
                              <w:t xml:space="preserve">Ms. </w:t>
                            </w:r>
                            <w:r w:rsidRPr="00E36F47">
                              <w:rPr>
                                <w:rFonts w:cs="Arial"/>
                                <w:kern w:val="2"/>
                                <w:sz w:val="22"/>
                                <w:lang w:val="en-GB"/>
                              </w:rPr>
                              <w:t xml:space="preserve">Catalina </w:t>
                            </w:r>
                            <w:proofErr w:type="spellStart"/>
                            <w:r w:rsidRPr="00E36F47">
                              <w:rPr>
                                <w:rFonts w:cs="Arial"/>
                                <w:kern w:val="2"/>
                                <w:sz w:val="22"/>
                                <w:lang w:val="en-GB"/>
                              </w:rPr>
                              <w:t>Devandas</w:t>
                            </w:r>
                            <w:proofErr w:type="spellEnd"/>
                            <w:r w:rsidRPr="00E36F47">
                              <w:rPr>
                                <w:rFonts w:cs="Arial"/>
                                <w:kern w:val="2"/>
                                <w:sz w:val="22"/>
                                <w:lang w:val="en-GB"/>
                              </w:rPr>
                              <w:t>-Aguilar</w:t>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t xml:space="preserve">  </w:t>
                            </w:r>
                            <w:r w:rsidRPr="00E36F47">
                              <w:rPr>
                                <w:rFonts w:cs="Arial"/>
                                <w:bCs/>
                                <w:color w:val="auto"/>
                                <w:sz w:val="22"/>
                                <w:lang w:val="en-GB"/>
                              </w:rPr>
                              <w:tab/>
                              <w:t xml:space="preserve">   </w:t>
                            </w:r>
                            <w:r w:rsidR="00CF728E" w:rsidRPr="00E36F47">
                              <w:rPr>
                                <w:rFonts w:cs="Arial"/>
                                <w:color w:val="auto"/>
                                <w:sz w:val="22"/>
                                <w:lang w:val="en-GB"/>
                              </w:rPr>
                              <w:br/>
                            </w:r>
                            <w:r w:rsidR="00CF728E" w:rsidRPr="00E36F47">
                              <w:rPr>
                                <w:rFonts w:cs="Arial"/>
                                <w:color w:val="auto"/>
                                <w:sz w:val="22"/>
                                <w:lang w:val="en-GB"/>
                              </w:rPr>
                              <w:br/>
                              <w:t xml:space="preserve">Office of the United Nations High Commissioner </w:t>
                            </w:r>
                          </w:p>
                          <w:p w:rsidR="0023128F" w:rsidRPr="00E36F47" w:rsidRDefault="00CF728E" w:rsidP="00CF728E">
                            <w:pPr>
                              <w:rPr>
                                <w:rFonts w:cs="Arial"/>
                                <w:color w:val="auto"/>
                                <w:sz w:val="22"/>
                                <w:lang w:val="en-GB"/>
                              </w:rPr>
                            </w:pPr>
                            <w:proofErr w:type="gramStart"/>
                            <w:r w:rsidRPr="00E36F47">
                              <w:rPr>
                                <w:rFonts w:cs="Arial"/>
                                <w:color w:val="auto"/>
                                <w:sz w:val="22"/>
                                <w:lang w:val="en-GB"/>
                              </w:rPr>
                              <w:t>for</w:t>
                            </w:r>
                            <w:proofErr w:type="gramEnd"/>
                            <w:r w:rsidRPr="00E36F47">
                              <w:rPr>
                                <w:rFonts w:cs="Arial"/>
                                <w:color w:val="auto"/>
                                <w:sz w:val="22"/>
                                <w:lang w:val="en-GB"/>
                              </w:rPr>
                              <w:t xml:space="preserve"> Human Rights</w:t>
                            </w:r>
                          </w:p>
                          <w:p w:rsidR="00E36F47" w:rsidRPr="00E36F47" w:rsidRDefault="00E36F47" w:rsidP="00CF728E">
                            <w:pPr>
                              <w:rPr>
                                <w:rFonts w:cs="Arial"/>
                                <w:color w:val="auto"/>
                                <w:sz w:val="22"/>
                                <w:lang w:val="fr-FR"/>
                              </w:rPr>
                            </w:pPr>
                            <w:r w:rsidRPr="00E36F47">
                              <w:rPr>
                                <w:rFonts w:cs="Arial"/>
                                <w:sz w:val="22"/>
                                <w:lang w:val="fr-FR"/>
                              </w:rPr>
                              <w:t xml:space="preserve">Palais des Nations, CH-1211 Geneva 10, </w:t>
                            </w:r>
                            <w:proofErr w:type="spellStart"/>
                            <w:r w:rsidRPr="00E36F47">
                              <w:rPr>
                                <w:rFonts w:cs="Arial"/>
                                <w:sz w:val="22"/>
                                <w:lang w:val="fr-FR"/>
                              </w:rPr>
                              <w:t>Switzerland</w:t>
                            </w:r>
                            <w:proofErr w:type="spellEnd"/>
                          </w:p>
                          <w:p w:rsidR="00E36F47" w:rsidRDefault="00E36F47" w:rsidP="0023128F">
                            <w:pPr>
                              <w:pStyle w:val="Ooitekentt"/>
                            </w:pPr>
                          </w:p>
                          <w:p w:rsidR="0023128F" w:rsidRPr="00E36F47" w:rsidRDefault="00CF728E" w:rsidP="0023128F">
                            <w:pPr>
                              <w:pStyle w:val="Ooitekentt"/>
                            </w:pPr>
                            <w:r w:rsidRPr="00E36F47">
                              <w:t xml:space="preserve">BY EMAIL to </w:t>
                            </w:r>
                            <w:hyperlink r:id="rId9" w:history="1">
                              <w:r w:rsidRPr="00E36F47">
                                <w:rPr>
                                  <w:rStyle w:val="Hyperlinkki"/>
                                  <w:rFonts w:cs="Arial"/>
                                </w:rPr>
                                <w:t>sr.disability@ohchr</w:t>
                              </w:r>
                            </w:hyperlink>
                            <w:r w:rsidRPr="00E36F47">
                              <w:rPr>
                                <w:rFonts w:cs="Arial"/>
                                <w:color w:val="0000FF"/>
                                <w:u w:val="single"/>
                              </w:rPr>
                              <w:t>.org</w:t>
                            </w:r>
                          </w:p>
                          <w:p w:rsidR="00E2306B" w:rsidRPr="005E1BCE" w:rsidRDefault="00E2306B" w:rsidP="00120E8C">
                            <w:pPr>
                              <w:pStyle w:val="Ooitekent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45pt;margin-top:-17.95pt;width:526.4pt;height:14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" filled="f" stroked="f">
                <v:path arrowok="t"/>
                <v:textbox inset="0,0,0,0">
                  <w:txbxContent>
                    <w:p w:rsidR="00120E8C" w:rsidRDefault="00120E8C" w:rsidP="005E1BCE">
                      <w:pPr>
                        <w:pStyle w:val="Ooitekentt"/>
                      </w:pPr>
                    </w:p>
                    <w:p w:rsidR="00CF728E" w:rsidRPr="00E36F47" w:rsidRDefault="00CF728E" w:rsidP="00CF728E">
                      <w:pPr>
                        <w:rPr>
                          <w:bCs/>
                          <w:color w:val="auto"/>
                          <w:sz w:val="22"/>
                          <w:lang w:val="en-GB"/>
                        </w:rPr>
                      </w:pPr>
                      <w:r w:rsidRPr="00E36F47">
                        <w:rPr>
                          <w:bCs/>
                          <w:color w:val="auto"/>
                          <w:sz w:val="22"/>
                          <w:lang w:val="en-GB"/>
                        </w:rPr>
                        <w:t xml:space="preserve">Special Rapporteur on </w:t>
                      </w:r>
                      <w:r w:rsidR="00E36F47" w:rsidRPr="00E36F47">
                        <w:rPr>
                          <w:bCs/>
                          <w:color w:val="auto"/>
                          <w:sz w:val="22"/>
                          <w:lang w:val="en-GB"/>
                        </w:rPr>
                        <w:t>the Rights of</w:t>
                      </w:r>
                      <w:r w:rsidRPr="00E36F47">
                        <w:rPr>
                          <w:bCs/>
                          <w:color w:val="auto"/>
                          <w:sz w:val="22"/>
                          <w:lang w:val="en-GB"/>
                        </w:rPr>
                        <w:tab/>
                      </w:r>
                      <w:r w:rsidRPr="00E36F47">
                        <w:rPr>
                          <w:bCs/>
                          <w:color w:val="auto"/>
                          <w:sz w:val="22"/>
                          <w:lang w:val="en-GB"/>
                        </w:rPr>
                        <w:tab/>
                      </w:r>
                      <w:r w:rsidRPr="00E36F47">
                        <w:rPr>
                          <w:bCs/>
                          <w:color w:val="auto"/>
                          <w:sz w:val="22"/>
                          <w:lang w:val="en-GB"/>
                        </w:rPr>
                        <w:tab/>
                      </w:r>
                      <w:r w:rsidRPr="00E36F47">
                        <w:rPr>
                          <w:bCs/>
                          <w:color w:val="auto"/>
                          <w:sz w:val="22"/>
                          <w:lang w:val="en-GB"/>
                        </w:rPr>
                        <w:tab/>
                      </w:r>
                      <w:r w:rsidRPr="00E36F47">
                        <w:rPr>
                          <w:bCs/>
                          <w:color w:val="auto"/>
                          <w:sz w:val="22"/>
                          <w:lang w:val="en-GB"/>
                        </w:rPr>
                        <w:tab/>
                        <w:t xml:space="preserve">   </w:t>
                      </w:r>
                    </w:p>
                    <w:p w:rsidR="00E36F47" w:rsidRPr="00E36F47" w:rsidRDefault="00CF728E" w:rsidP="00CF728E">
                      <w:pPr>
                        <w:rPr>
                          <w:bCs/>
                          <w:color w:val="auto"/>
                          <w:sz w:val="22"/>
                          <w:lang w:val="en-GB"/>
                        </w:rPr>
                      </w:pPr>
                      <w:r w:rsidRPr="00E36F47">
                        <w:rPr>
                          <w:bCs/>
                          <w:color w:val="auto"/>
                          <w:sz w:val="22"/>
                          <w:lang w:val="en-GB"/>
                        </w:rPr>
                        <w:t>Persons with Disabilities</w:t>
                      </w:r>
                      <w:r w:rsidR="00E36F47" w:rsidRPr="00E36F47">
                        <w:rPr>
                          <w:bCs/>
                          <w:color w:val="auto"/>
                          <w:sz w:val="22"/>
                          <w:lang w:val="en-GB"/>
                        </w:rPr>
                        <w:t>,</w:t>
                      </w:r>
                      <w:r w:rsidR="00E36F47" w:rsidRPr="00E36F47">
                        <w:rPr>
                          <w:rFonts w:cs="Arial"/>
                          <w:bCs/>
                          <w:color w:val="auto"/>
                          <w:sz w:val="22"/>
                          <w:lang w:val="en-GB"/>
                        </w:rPr>
                        <w:t xml:space="preserve"> </w:t>
                      </w:r>
                      <w:r w:rsidR="00E36F47">
                        <w:rPr>
                          <w:rFonts w:cs="Arial"/>
                          <w:bCs/>
                          <w:color w:val="auto"/>
                          <w:sz w:val="22"/>
                          <w:lang w:val="en-GB"/>
                        </w:rPr>
                        <w:tab/>
                      </w:r>
                      <w:r w:rsidR="00E36F47">
                        <w:rPr>
                          <w:rFonts w:cs="Arial"/>
                          <w:bCs/>
                          <w:color w:val="auto"/>
                          <w:sz w:val="22"/>
                          <w:lang w:val="en-GB"/>
                        </w:rPr>
                        <w:tab/>
                      </w:r>
                      <w:r w:rsidR="00E36F47">
                        <w:rPr>
                          <w:rFonts w:cs="Arial"/>
                          <w:bCs/>
                          <w:color w:val="auto"/>
                          <w:sz w:val="22"/>
                          <w:lang w:val="en-GB"/>
                        </w:rPr>
                        <w:tab/>
                      </w:r>
                      <w:r w:rsidR="00E36F47">
                        <w:rPr>
                          <w:rFonts w:cs="Arial"/>
                          <w:bCs/>
                          <w:color w:val="auto"/>
                          <w:sz w:val="22"/>
                          <w:lang w:val="en-GB"/>
                        </w:rPr>
                        <w:tab/>
                        <w:t xml:space="preserve">       </w:t>
                      </w:r>
                      <w:r w:rsidR="00E83C21">
                        <w:rPr>
                          <w:rFonts w:cs="Arial"/>
                          <w:bCs/>
                          <w:color w:val="auto"/>
                          <w:sz w:val="22"/>
                          <w:lang w:val="en-GB"/>
                        </w:rPr>
                        <w:t>4006</w:t>
                      </w:r>
                      <w:r w:rsidR="00E36F47" w:rsidRPr="00E954E9">
                        <w:rPr>
                          <w:rFonts w:cs="Arial"/>
                          <w:bCs/>
                          <w:color w:val="auto"/>
                          <w:sz w:val="22"/>
                          <w:lang w:val="en-GB"/>
                        </w:rPr>
                        <w:t>/9C/20</w:t>
                      </w:r>
                      <w:r w:rsidR="00E36F47">
                        <w:rPr>
                          <w:rFonts w:cs="Arial"/>
                          <w:bCs/>
                          <w:color w:val="auto"/>
                          <w:sz w:val="22"/>
                          <w:lang w:val="en-GB"/>
                        </w:rPr>
                        <w:t>15</w:t>
                      </w:r>
                      <w:r w:rsidR="00E36F47">
                        <w:rPr>
                          <w:rFonts w:cs="Arial"/>
                          <w:bCs/>
                          <w:color w:val="auto"/>
                          <w:sz w:val="22"/>
                          <w:lang w:val="en-GB"/>
                        </w:rPr>
                        <w:tab/>
                      </w:r>
                      <w:r w:rsidR="00E83C21">
                        <w:rPr>
                          <w:bCs/>
                          <w:color w:val="auto"/>
                          <w:sz w:val="22"/>
                          <w:lang w:val="en-GB"/>
                        </w:rPr>
                        <w:t>15</w:t>
                      </w:r>
                      <w:r w:rsidR="00E36F47">
                        <w:rPr>
                          <w:bCs/>
                          <w:color w:val="auto"/>
                          <w:sz w:val="22"/>
                          <w:lang w:val="en-GB"/>
                        </w:rPr>
                        <w:t>/09</w:t>
                      </w:r>
                      <w:r w:rsidR="00E36F47" w:rsidRPr="00E36F47">
                        <w:rPr>
                          <w:bCs/>
                          <w:color w:val="auto"/>
                          <w:sz w:val="22"/>
                          <w:lang w:val="en-GB"/>
                        </w:rPr>
                        <w:t>/2015</w:t>
                      </w:r>
                    </w:p>
                    <w:p w:rsidR="00CF728E" w:rsidRPr="00E36F47" w:rsidRDefault="00E36F47" w:rsidP="00E36F47">
                      <w:pPr>
                        <w:rPr>
                          <w:rFonts w:cs="Arial"/>
                          <w:color w:val="auto"/>
                          <w:sz w:val="22"/>
                          <w:lang w:val="en-GB"/>
                        </w:rPr>
                      </w:pPr>
                      <w:r w:rsidRPr="00E36F47">
                        <w:rPr>
                          <w:kern w:val="2"/>
                          <w:sz w:val="22"/>
                          <w:lang w:val="en-GB"/>
                        </w:rPr>
                        <w:t xml:space="preserve">Ms. </w:t>
                      </w:r>
                      <w:r w:rsidRPr="00E36F47">
                        <w:rPr>
                          <w:rFonts w:cs="Arial"/>
                          <w:kern w:val="2"/>
                          <w:sz w:val="22"/>
                          <w:lang w:val="en-GB"/>
                        </w:rPr>
                        <w:t xml:space="preserve">Catalina </w:t>
                      </w:r>
                      <w:proofErr w:type="spellStart"/>
                      <w:r w:rsidRPr="00E36F47">
                        <w:rPr>
                          <w:rFonts w:cs="Arial"/>
                          <w:kern w:val="2"/>
                          <w:sz w:val="22"/>
                          <w:lang w:val="en-GB"/>
                        </w:rPr>
                        <w:t>Devandas</w:t>
                      </w:r>
                      <w:proofErr w:type="spellEnd"/>
                      <w:r w:rsidRPr="00E36F47">
                        <w:rPr>
                          <w:rFonts w:cs="Arial"/>
                          <w:kern w:val="2"/>
                          <w:sz w:val="22"/>
                          <w:lang w:val="en-GB"/>
                        </w:rPr>
                        <w:t>-Aguilar</w:t>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r>
                      <w:r w:rsidR="00CF728E" w:rsidRPr="00E36F47">
                        <w:rPr>
                          <w:rFonts w:cs="Arial"/>
                          <w:bCs/>
                          <w:color w:val="auto"/>
                          <w:sz w:val="22"/>
                          <w:lang w:val="en-GB"/>
                        </w:rPr>
                        <w:tab/>
                        <w:t xml:space="preserve">  </w:t>
                      </w:r>
                      <w:r w:rsidRPr="00E36F47">
                        <w:rPr>
                          <w:rFonts w:cs="Arial"/>
                          <w:bCs/>
                          <w:color w:val="auto"/>
                          <w:sz w:val="22"/>
                          <w:lang w:val="en-GB"/>
                        </w:rPr>
                        <w:tab/>
                        <w:t xml:space="preserve">   </w:t>
                      </w:r>
                      <w:r w:rsidR="00CF728E" w:rsidRPr="00E36F47">
                        <w:rPr>
                          <w:rFonts w:cs="Arial"/>
                          <w:color w:val="auto"/>
                          <w:sz w:val="22"/>
                          <w:lang w:val="en-GB"/>
                        </w:rPr>
                        <w:br/>
                      </w:r>
                      <w:r w:rsidR="00CF728E" w:rsidRPr="00E36F47">
                        <w:rPr>
                          <w:rFonts w:cs="Arial"/>
                          <w:color w:val="auto"/>
                          <w:sz w:val="22"/>
                          <w:lang w:val="en-GB"/>
                        </w:rPr>
                        <w:br/>
                        <w:t xml:space="preserve">Office of the United Nations High Commissioner </w:t>
                      </w:r>
                    </w:p>
                    <w:p w:rsidR="0023128F" w:rsidRPr="00E36F47" w:rsidRDefault="00CF728E" w:rsidP="00CF728E">
                      <w:pPr>
                        <w:rPr>
                          <w:rFonts w:cs="Arial"/>
                          <w:color w:val="auto"/>
                          <w:sz w:val="22"/>
                          <w:lang w:val="en-GB"/>
                        </w:rPr>
                      </w:pPr>
                      <w:proofErr w:type="gramStart"/>
                      <w:r w:rsidRPr="00E36F47">
                        <w:rPr>
                          <w:rFonts w:cs="Arial"/>
                          <w:color w:val="auto"/>
                          <w:sz w:val="22"/>
                          <w:lang w:val="en-GB"/>
                        </w:rPr>
                        <w:t>for</w:t>
                      </w:r>
                      <w:proofErr w:type="gramEnd"/>
                      <w:r w:rsidRPr="00E36F47">
                        <w:rPr>
                          <w:rFonts w:cs="Arial"/>
                          <w:color w:val="auto"/>
                          <w:sz w:val="22"/>
                          <w:lang w:val="en-GB"/>
                        </w:rPr>
                        <w:t xml:space="preserve"> Human Rights</w:t>
                      </w:r>
                    </w:p>
                    <w:p w:rsidR="00E36F47" w:rsidRPr="00E36F47" w:rsidRDefault="00E36F47" w:rsidP="00CF728E">
                      <w:pPr>
                        <w:rPr>
                          <w:rFonts w:cs="Arial"/>
                          <w:color w:val="auto"/>
                          <w:sz w:val="22"/>
                          <w:lang w:val="fr-FR"/>
                        </w:rPr>
                      </w:pPr>
                      <w:r w:rsidRPr="00E36F47">
                        <w:rPr>
                          <w:rFonts w:cs="Arial"/>
                          <w:sz w:val="22"/>
                          <w:lang w:val="fr-FR"/>
                        </w:rPr>
                        <w:t xml:space="preserve">Palais des Nations, CH-1211 Geneva 10, </w:t>
                      </w:r>
                      <w:proofErr w:type="spellStart"/>
                      <w:r w:rsidRPr="00E36F47">
                        <w:rPr>
                          <w:rFonts w:cs="Arial"/>
                          <w:sz w:val="22"/>
                          <w:lang w:val="fr-FR"/>
                        </w:rPr>
                        <w:t>Switzerland</w:t>
                      </w:r>
                      <w:proofErr w:type="spellEnd"/>
                    </w:p>
                    <w:p w:rsidR="00E36F47" w:rsidRDefault="00E36F47" w:rsidP="0023128F">
                      <w:pPr>
                        <w:pStyle w:val="Ooitekentt"/>
                      </w:pPr>
                    </w:p>
                    <w:p w:rsidR="0023128F" w:rsidRPr="00E36F47" w:rsidRDefault="00CF728E" w:rsidP="0023128F">
                      <w:pPr>
                        <w:pStyle w:val="Ooitekentt"/>
                      </w:pPr>
                      <w:r w:rsidRPr="00E36F47">
                        <w:t xml:space="preserve">BY EMAIL to </w:t>
                      </w:r>
                      <w:hyperlink r:id="rId10" w:history="1">
                        <w:r w:rsidRPr="00E36F47">
                          <w:rPr>
                            <w:rStyle w:val="Hyperlinkki"/>
                            <w:rFonts w:cs="Arial"/>
                          </w:rPr>
                          <w:t>sr.disability@ohchr</w:t>
                        </w:r>
                      </w:hyperlink>
                      <w:r w:rsidRPr="00E36F47">
                        <w:rPr>
                          <w:rFonts w:cs="Arial"/>
                          <w:color w:val="0000FF"/>
                          <w:u w:val="single"/>
                        </w:rPr>
                        <w:t>.org</w:t>
                      </w:r>
                    </w:p>
                    <w:p w:rsidR="00E2306B" w:rsidRPr="005E1BCE" w:rsidRDefault="00E2306B" w:rsidP="00120E8C">
                      <w:pPr>
                        <w:pStyle w:val="Ooitekentt"/>
                      </w:pPr>
                    </w:p>
                  </w:txbxContent>
                </v:textbox>
                <w10:wrap type="square"/>
              </v:shape>
            </w:pict>
          </mc:Fallback>
        </mc:AlternateContent>
      </w:r>
      <w:r>
        <w:rPr>
          <w:noProof/>
          <w:lang w:eastAsia="fi-FI"/>
        </w:rPr>
        <mc:AlternateContent>
          <mc:Choice Requires="wps">
            <w:drawing>
              <wp:anchor distT="0" distB="0" distL="114300" distR="114300" simplePos="0" relativeHeight="251657728" behindDoc="0" locked="0" layoutInCell="1" allowOverlap="1" wp14:anchorId="25A1E436" wp14:editId="4EBCB1E6">
                <wp:simplePos x="0" y="0"/>
                <wp:positionH relativeFrom="column">
                  <wp:posOffset>1397000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42316A" w:rsidRPr="00120E8C" w:rsidRDefault="00AD215F" w:rsidP="00A24839">
                            <w:pPr>
                              <w:pStyle w:val="Pivysjadiaarinumero"/>
                              <w:rPr>
                                <w:b/>
                              </w:rPr>
                            </w:pPr>
                            <w:r w:rsidRPr="00120E8C">
                              <w:rPr>
                                <w:b/>
                              </w:rPr>
                              <w:t xml:space="preserve">Diary number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left:0;text-align:left;margin-left:110pt;margin-top:-17.95pt;width:14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" filled="f" stroked="f">
                <v:path arrowok="t"/>
                <v:textbox inset="0,0,0,0">
                  <w:txbxContent>
                    <w:p w:rsidR="0042316A" w:rsidRPr="00120E8C" w:rsidRDefault="00AD215F" w:rsidP="00A24839">
                      <w:pPr>
                        <w:pStyle w:val="Pivysjadiaarinumero"/>
                        <w:rPr>
                          <w:b/>
                        </w:rPr>
                      </w:pPr>
                      <w:r w:rsidRPr="00120E8C">
                        <w:rPr>
                          <w:b/>
                        </w:rPr>
                        <w:t xml:space="preserve">Diary number  </w:t>
                      </w:r>
                    </w:p>
                  </w:txbxContent>
                </v:textbox>
                <w10:wrap type="square"/>
              </v:shape>
            </w:pict>
          </mc:Fallback>
        </mc:AlternateContent>
      </w:r>
      <w:r>
        <w:rPr>
          <w:noProof/>
          <w:lang w:eastAsia="fi-FI"/>
        </w:rPr>
        <mc:AlternateContent>
          <mc:Choice Requires="wps">
            <w:drawing>
              <wp:anchor distT="0" distB="0" distL="114300" distR="114300" simplePos="0" relativeHeight="251658752" behindDoc="0" locked="0" layoutInCell="1" allowOverlap="1" wp14:anchorId="3801ACEE" wp14:editId="33540146">
                <wp:simplePos x="0" y="0"/>
                <wp:positionH relativeFrom="column">
                  <wp:posOffset>3213100</wp:posOffset>
                </wp:positionH>
                <wp:positionV relativeFrom="paragraph">
                  <wp:posOffset>-227965</wp:posOffset>
                </wp:positionV>
                <wp:extent cx="1816100" cy="228600"/>
                <wp:effectExtent l="0" t="0" r="1270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23128F" w:rsidRPr="00120E8C" w:rsidRDefault="00AA5134" w:rsidP="00AA5134">
                            <w:pPr>
                              <w:pStyle w:val="Pivysjadiaarinumero"/>
                              <w:jc w:val="left"/>
                              <w:rPr>
                                <w:b/>
                              </w:rPr>
                            </w:pPr>
                            <w:r>
                              <w:rPr>
                                <w:b/>
                              </w:rPr>
                              <w:t xml:space="preserve">            </w:t>
                            </w:r>
                            <w:r w:rsidR="00AD215F" w:rsidRPr="00120E8C">
                              <w:rPr>
                                <w:b/>
                              </w:rPr>
                              <w:t>Date</w:t>
                            </w:r>
                            <w:r w:rsidR="0023128F">
                              <w:rPr>
                                <w:b/>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8" type="#_x0000_t202" style="position:absolute;left:0;text-align:left;margin-left:253pt;margin-top:-17.95pt;width:14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" filled="f" stroked="f">
                <v:path arrowok="t"/>
                <v:textbox inset="0,0,0,0">
                  <w:txbxContent>
                    <w:p w:rsidR="0023128F" w:rsidRPr="00120E8C" w:rsidRDefault="00AA5134" w:rsidP="00AA5134">
                      <w:pPr>
                        <w:pStyle w:val="Pivysjadiaarinumero"/>
                        <w:jc w:val="left"/>
                        <w:rPr>
                          <w:b/>
                        </w:rPr>
                      </w:pPr>
                      <w:r>
                        <w:rPr>
                          <w:b/>
                        </w:rPr>
                        <w:t xml:space="preserve">            </w:t>
                      </w:r>
                      <w:r w:rsidR="00AD215F" w:rsidRPr="00120E8C">
                        <w:rPr>
                          <w:b/>
                        </w:rPr>
                        <w:t>Date</w:t>
                      </w:r>
                      <w:r w:rsidR="0023128F">
                        <w:rPr>
                          <w:b/>
                        </w:rPr>
                        <w:t xml:space="preserve"> </w:t>
                      </w:r>
                    </w:p>
                  </w:txbxContent>
                </v:textbox>
                <w10:wrap type="square"/>
              </v:shape>
            </w:pict>
          </mc:Fallback>
        </mc:AlternateContent>
      </w:r>
      <w:r w:rsidR="00E36F47">
        <w:rPr>
          <w:sz w:val="24"/>
          <w:szCs w:val="24"/>
          <w:lang w:val="en-GB"/>
        </w:rPr>
        <w:t>Q</w:t>
      </w:r>
      <w:r w:rsidR="00E36F47" w:rsidRPr="00E36F47">
        <w:rPr>
          <w:sz w:val="24"/>
          <w:szCs w:val="24"/>
          <w:lang w:val="en-GB"/>
        </w:rPr>
        <w:t>uestionnaire on the right of persons with disabilities to participate in decision-making</w:t>
      </w:r>
    </w:p>
    <w:p w:rsidR="00E36F47" w:rsidRDefault="00E36F47" w:rsidP="00080186">
      <w:pPr>
        <w:rPr>
          <w:lang w:val="en"/>
        </w:rPr>
      </w:pPr>
      <w:bookmarkStart w:id="0" w:name="_GoBack"/>
      <w:bookmarkEnd w:id="0"/>
    </w:p>
    <w:p w:rsidR="00E36F47" w:rsidRPr="00E36F47" w:rsidRDefault="00E36F47" w:rsidP="00080186">
      <w:pPr>
        <w:rPr>
          <w:lang w:val="en"/>
        </w:rPr>
      </w:pPr>
    </w:p>
    <w:p w:rsidR="00E36F47" w:rsidRPr="00365BAC" w:rsidRDefault="00E36F47" w:rsidP="00337391">
      <w:pPr>
        <w:pStyle w:val="Otsikko3"/>
      </w:pPr>
      <w:r w:rsidRPr="00365BAC">
        <w:t>Contribution from the Finnish NHRI/Human Rights Centre</w:t>
      </w:r>
    </w:p>
    <w:p w:rsidR="00E36F47" w:rsidRPr="00E36F47" w:rsidRDefault="00E36F47" w:rsidP="00E36F47">
      <w:pPr>
        <w:ind w:right="253"/>
        <w:rPr>
          <w:rFonts w:cs="Arial"/>
          <w:sz w:val="22"/>
          <w:lang w:val="en-GB"/>
        </w:rPr>
      </w:pPr>
    </w:p>
    <w:p w:rsidR="00E36F47" w:rsidRPr="00E36F47" w:rsidRDefault="00E36F47" w:rsidP="00E36F47">
      <w:pPr>
        <w:jc w:val="both"/>
        <w:rPr>
          <w:rFonts w:cs="Arial"/>
          <w:sz w:val="22"/>
          <w:lang w:val="en-GB"/>
        </w:rPr>
      </w:pPr>
      <w:r w:rsidRPr="00E36F47">
        <w:rPr>
          <w:rFonts w:cs="Arial"/>
          <w:sz w:val="22"/>
          <w:lang w:val="en-GB"/>
        </w:rPr>
        <w:t xml:space="preserve">The Human Rights Centre (HRC) would like to thank the Special Rapporteur on the rights of persons with disabilities for the possibility to provide input </w:t>
      </w:r>
      <w:r w:rsidRPr="00E36F47">
        <w:rPr>
          <w:sz w:val="22"/>
          <w:lang w:val="en-GB"/>
        </w:rPr>
        <w:t xml:space="preserve">on </w:t>
      </w:r>
      <w:r w:rsidRPr="00E209A8">
        <w:rPr>
          <w:sz w:val="22"/>
          <w:lang w:val="en-GB"/>
        </w:rPr>
        <w:t xml:space="preserve">the right of persons with disabilities to participate in decision-making </w:t>
      </w:r>
      <w:r w:rsidRPr="00E36F47">
        <w:rPr>
          <w:sz w:val="22"/>
          <w:lang w:val="en-GB"/>
        </w:rPr>
        <w:t>in Finland</w:t>
      </w:r>
    </w:p>
    <w:p w:rsidR="00E36F47" w:rsidRPr="00365BAC" w:rsidRDefault="00E36F47" w:rsidP="00E36F47">
      <w:pPr>
        <w:jc w:val="both"/>
        <w:rPr>
          <w:rFonts w:cs="Arial"/>
          <w:sz w:val="22"/>
          <w:lang w:val="en-GB"/>
        </w:rPr>
      </w:pPr>
      <w:r w:rsidRPr="00365BAC">
        <w:rPr>
          <w:rFonts w:cs="Arial"/>
          <w:sz w:val="22"/>
          <w:lang w:val="en-GB"/>
        </w:rPr>
        <w:t xml:space="preserve"> </w:t>
      </w:r>
    </w:p>
    <w:p w:rsidR="00E36F47" w:rsidRPr="00474DB3" w:rsidRDefault="00E36F47" w:rsidP="00E36F47">
      <w:pPr>
        <w:widowControl/>
        <w:autoSpaceDE w:val="0"/>
        <w:autoSpaceDN w:val="0"/>
        <w:adjustRightInd w:val="0"/>
        <w:spacing w:line="240" w:lineRule="auto"/>
        <w:jc w:val="both"/>
        <w:rPr>
          <w:rFonts w:cs="Arial"/>
          <w:bCs/>
          <w:sz w:val="22"/>
          <w:lang w:val="en"/>
        </w:rPr>
      </w:pPr>
      <w:proofErr w:type="gramStart"/>
      <w:r w:rsidRPr="00365BAC">
        <w:rPr>
          <w:rFonts w:cs="Arial"/>
          <w:sz w:val="22"/>
          <w:lang w:val="en-GB" w:eastAsia="fi-FI"/>
        </w:rPr>
        <w:t xml:space="preserve">The </w:t>
      </w:r>
      <w:r>
        <w:rPr>
          <w:rFonts w:cs="Arial"/>
          <w:sz w:val="22"/>
          <w:lang w:val="en-GB" w:eastAsia="fi-FI"/>
        </w:rPr>
        <w:t>HRC</w:t>
      </w:r>
      <w:r w:rsidRPr="00365BAC">
        <w:rPr>
          <w:rFonts w:cs="Arial"/>
          <w:sz w:val="22"/>
          <w:lang w:val="en-GB" w:eastAsia="fi-FI"/>
        </w:rPr>
        <w:t>, its Delegation and the Office of the Parliamentary Ombudsman together form Finland’s National Human Rights Institution.</w:t>
      </w:r>
      <w:proofErr w:type="gramEnd"/>
      <w:r w:rsidRPr="00365BAC">
        <w:rPr>
          <w:rFonts w:cs="Arial"/>
          <w:sz w:val="22"/>
          <w:lang w:val="en-GB" w:eastAsia="fi-FI"/>
        </w:rPr>
        <w:t xml:space="preserve"> The institution was accredited with the highest A-status by the</w:t>
      </w:r>
      <w:r w:rsidRPr="00365BAC">
        <w:rPr>
          <w:rFonts w:cs="Arial"/>
          <w:bCs/>
          <w:sz w:val="22"/>
          <w:lang w:val="en"/>
        </w:rPr>
        <w:t xml:space="preserve"> International Coordinating Committee of National Human Rights Institutions in December 2014. According to legislation, one of the tasks of the HRC is </w:t>
      </w:r>
      <w:r w:rsidRPr="00365BAC">
        <w:rPr>
          <w:rFonts w:cs="Arial"/>
          <w:color w:val="auto"/>
          <w:sz w:val="22"/>
          <w:lang w:val="en-GB" w:eastAsia="fi-FI"/>
        </w:rPr>
        <w:t xml:space="preserve">to participate in European and international cooperation related to the promotion and protection of fundamental and human rights. </w:t>
      </w:r>
      <w:r w:rsidRPr="00474DB3">
        <w:rPr>
          <w:rFonts w:cs="Arial"/>
          <w:color w:val="auto"/>
          <w:sz w:val="22"/>
          <w:lang w:val="en-GB" w:eastAsia="fi-FI"/>
        </w:rPr>
        <w:t>The HRC generally represents the Finnish NHRI in international NHRI cooperation.</w:t>
      </w:r>
      <w:r w:rsidRPr="00474DB3">
        <w:rPr>
          <w:rFonts w:cs="Arial"/>
          <w:sz w:val="22"/>
          <w:lang w:val="en-GB" w:eastAsia="fi-FI"/>
        </w:rPr>
        <w:t xml:space="preserve"> </w:t>
      </w:r>
    </w:p>
    <w:p w:rsidR="00E36F47" w:rsidRDefault="00E36F47" w:rsidP="00E36F47">
      <w:pPr>
        <w:jc w:val="both"/>
        <w:rPr>
          <w:rFonts w:cs="Arial"/>
          <w:sz w:val="22"/>
          <w:lang w:val="en-US"/>
        </w:rPr>
      </w:pPr>
    </w:p>
    <w:p w:rsidR="00E36F47" w:rsidRDefault="00E36F47" w:rsidP="00E36F47">
      <w:pPr>
        <w:jc w:val="both"/>
        <w:rPr>
          <w:rFonts w:cs="Arial"/>
          <w:sz w:val="22"/>
          <w:lang w:val="en-US"/>
        </w:rPr>
      </w:pPr>
      <w:r>
        <w:rPr>
          <w:rFonts w:cs="Arial"/>
          <w:sz w:val="22"/>
          <w:lang w:val="en-US"/>
        </w:rPr>
        <w:t xml:space="preserve">We hope that you will find our response useful </w:t>
      </w:r>
      <w:r w:rsidR="00E21AAB">
        <w:rPr>
          <w:rFonts w:cs="Arial"/>
          <w:sz w:val="22"/>
          <w:lang w:val="en-US"/>
        </w:rPr>
        <w:t>for your purposes</w:t>
      </w:r>
      <w:r>
        <w:rPr>
          <w:rFonts w:cs="Arial"/>
          <w:sz w:val="22"/>
          <w:lang w:val="en-US"/>
        </w:rPr>
        <w:t>.</w:t>
      </w:r>
    </w:p>
    <w:p w:rsidR="00E36F47" w:rsidRPr="00E36F47" w:rsidRDefault="00E36F47" w:rsidP="0023128F">
      <w:pPr>
        <w:rPr>
          <w:rFonts w:cs="Arial"/>
          <w:sz w:val="22"/>
          <w:lang w:val="en-US"/>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E36F47" w:rsidRDefault="00E36F47" w:rsidP="0023128F">
      <w:pPr>
        <w:rPr>
          <w:rFonts w:cs="Arial"/>
          <w:sz w:val="22"/>
          <w:lang w:val="en-GB"/>
        </w:rPr>
      </w:pPr>
    </w:p>
    <w:p w:rsidR="00BB0834" w:rsidRPr="00BB0834" w:rsidRDefault="00BB0834" w:rsidP="00BB0834">
      <w:pPr>
        <w:pStyle w:val="Luettelokappale"/>
        <w:ind w:left="0"/>
        <w:jc w:val="both"/>
        <w:rPr>
          <w:rFonts w:ascii="Arial" w:hAnsi="Arial" w:cs="Arial"/>
          <w:i/>
          <w:sz w:val="22"/>
          <w:u w:val="single"/>
          <w:lang w:val="en-GB"/>
        </w:rPr>
      </w:pPr>
      <w:r w:rsidRPr="00BB0834">
        <w:rPr>
          <w:rFonts w:ascii="Arial" w:hAnsi="Arial" w:cs="Arial"/>
          <w:i/>
          <w:sz w:val="22"/>
          <w:u w:val="single"/>
          <w:lang w:val="en-GB"/>
        </w:rPr>
        <w:lastRenderedPageBreak/>
        <w:t>1. Please provide information on the legislative and policy framework in place in your country related to the status, establishment, resourcing, and functioning of representative organizations of persons with disabilities at the national, regional and local levels;</w:t>
      </w:r>
    </w:p>
    <w:p w:rsidR="00BB0834" w:rsidRDefault="00BB0834" w:rsidP="00BB0834">
      <w:pPr>
        <w:pStyle w:val="Luettelokappale"/>
        <w:ind w:left="0"/>
        <w:jc w:val="both"/>
        <w:rPr>
          <w:rFonts w:ascii="Arial" w:hAnsi="Arial" w:cs="Arial"/>
          <w:sz w:val="22"/>
          <w:lang w:val="en-GB"/>
        </w:rPr>
      </w:pPr>
    </w:p>
    <w:p w:rsidR="003A5A51" w:rsidRPr="007C4FA7" w:rsidRDefault="00D461DB" w:rsidP="003A5A51">
      <w:pPr>
        <w:jc w:val="both"/>
        <w:rPr>
          <w:rFonts w:cs="Arial"/>
          <w:sz w:val="22"/>
          <w:lang w:val="en-GB"/>
        </w:rPr>
      </w:pPr>
      <w:r>
        <w:rPr>
          <w:rFonts w:cs="Arial"/>
          <w:b/>
          <w:sz w:val="22"/>
          <w:lang w:val="en-GB"/>
        </w:rPr>
        <w:t>Representative organi</w:t>
      </w:r>
      <w:r w:rsidR="001B6BA8">
        <w:rPr>
          <w:rFonts w:cs="Arial"/>
          <w:b/>
          <w:sz w:val="22"/>
          <w:lang w:val="en-GB"/>
        </w:rPr>
        <w:t>s</w:t>
      </w:r>
      <w:r w:rsidR="003A5A51" w:rsidRPr="00BB0834">
        <w:rPr>
          <w:rFonts w:cs="Arial"/>
          <w:b/>
          <w:sz w:val="22"/>
          <w:lang w:val="en-GB"/>
        </w:rPr>
        <w:t xml:space="preserve">ations of persons with disabilities are active and influential civil society actors in Finland. </w:t>
      </w:r>
      <w:r w:rsidR="00772F28" w:rsidRPr="00772F28">
        <w:rPr>
          <w:rFonts w:cs="Arial"/>
          <w:sz w:val="22"/>
          <w:lang w:val="en-GB"/>
        </w:rPr>
        <w:t>Disabled pe</w:t>
      </w:r>
      <w:r w:rsidR="00772F28">
        <w:rPr>
          <w:rFonts w:cs="Arial"/>
          <w:sz w:val="22"/>
          <w:lang w:val="en-GB"/>
        </w:rPr>
        <w:t>ople</w:t>
      </w:r>
      <w:r w:rsidR="00772F28" w:rsidRPr="00772F28">
        <w:rPr>
          <w:rFonts w:cs="Arial"/>
          <w:sz w:val="22"/>
          <w:lang w:val="en-GB"/>
        </w:rPr>
        <w:t>’</w:t>
      </w:r>
      <w:r w:rsidR="00772F28">
        <w:rPr>
          <w:rFonts w:cs="Arial"/>
          <w:sz w:val="22"/>
          <w:lang w:val="en-GB"/>
        </w:rPr>
        <w:t>s</w:t>
      </w:r>
      <w:r>
        <w:rPr>
          <w:rFonts w:cs="Arial"/>
          <w:sz w:val="22"/>
          <w:lang w:val="en-GB"/>
        </w:rPr>
        <w:t xml:space="preserve"> organi</w:t>
      </w:r>
      <w:r w:rsidR="001B6BA8">
        <w:rPr>
          <w:rFonts w:cs="Arial"/>
          <w:sz w:val="22"/>
          <w:lang w:val="en-GB"/>
        </w:rPr>
        <w:t>s</w:t>
      </w:r>
      <w:r w:rsidR="00772F28" w:rsidRPr="00772F28">
        <w:rPr>
          <w:rFonts w:cs="Arial"/>
          <w:sz w:val="22"/>
          <w:lang w:val="en-GB"/>
        </w:rPr>
        <w:t>ations (</w:t>
      </w:r>
      <w:r w:rsidR="003A5A51" w:rsidRPr="00772F28">
        <w:rPr>
          <w:rFonts w:cs="Arial"/>
          <w:sz w:val="22"/>
          <w:lang w:val="en-GB"/>
        </w:rPr>
        <w:t>DPOs</w:t>
      </w:r>
      <w:r w:rsidR="00772F28" w:rsidRPr="00772F28">
        <w:rPr>
          <w:rFonts w:cs="Arial"/>
          <w:sz w:val="22"/>
          <w:lang w:val="en-GB"/>
        </w:rPr>
        <w:t>)</w:t>
      </w:r>
      <w:r w:rsidR="003A5A51" w:rsidRPr="00772F28">
        <w:rPr>
          <w:rFonts w:cs="Arial"/>
          <w:sz w:val="22"/>
          <w:lang w:val="en-GB"/>
        </w:rPr>
        <w:t xml:space="preserve"> participate in discussions on disability rights in the society, advocate for improvements </w:t>
      </w:r>
      <w:r w:rsidR="003A5A51" w:rsidRPr="00BB0834">
        <w:rPr>
          <w:rFonts w:cs="Arial"/>
          <w:sz w:val="22"/>
          <w:lang w:val="en-GB"/>
        </w:rPr>
        <w:t xml:space="preserve">in the situation of persons with disabilities and influence policy making. They are regularly consulted by the authorities </w:t>
      </w:r>
      <w:r w:rsidR="00E209A8">
        <w:rPr>
          <w:rFonts w:cs="Arial"/>
          <w:sz w:val="22"/>
          <w:lang w:val="en-GB"/>
        </w:rPr>
        <w:t>on legislative reforms</w:t>
      </w:r>
      <w:r w:rsidR="003A5A51" w:rsidRPr="00BB0834">
        <w:rPr>
          <w:rFonts w:cs="Arial"/>
          <w:sz w:val="22"/>
          <w:lang w:val="en-GB"/>
        </w:rPr>
        <w:t xml:space="preserve"> relevant to disability as well as in the preparation and implementation of disability policy</w:t>
      </w:r>
      <w:r w:rsidR="003A5A51" w:rsidRPr="007C4FA7">
        <w:rPr>
          <w:rFonts w:cs="Arial"/>
          <w:sz w:val="22"/>
          <w:lang w:val="en-GB"/>
        </w:rPr>
        <w:t xml:space="preserve"> (</w:t>
      </w:r>
      <w:r w:rsidR="003A5A51" w:rsidRPr="007C4FA7">
        <w:rPr>
          <w:rFonts w:cs="Arial"/>
          <w:i/>
          <w:sz w:val="22"/>
          <w:lang w:val="en-GB"/>
        </w:rPr>
        <w:t>see answers to questions 2 and 3</w:t>
      </w:r>
      <w:r w:rsidR="003A5A51" w:rsidRPr="007C4FA7">
        <w:rPr>
          <w:rFonts w:cs="Arial"/>
          <w:sz w:val="22"/>
          <w:lang w:val="en-GB"/>
        </w:rPr>
        <w:t>).</w:t>
      </w:r>
    </w:p>
    <w:p w:rsidR="003A5A51" w:rsidRPr="00BB0834" w:rsidRDefault="003A5A51" w:rsidP="00BB0834">
      <w:pPr>
        <w:pStyle w:val="Luettelokappale"/>
        <w:ind w:left="0"/>
        <w:jc w:val="both"/>
        <w:rPr>
          <w:rFonts w:ascii="Arial" w:hAnsi="Arial" w:cs="Arial"/>
          <w:sz w:val="22"/>
          <w:lang w:val="en-GB"/>
        </w:rPr>
      </w:pPr>
    </w:p>
    <w:p w:rsidR="00BB0834" w:rsidRPr="00BB0834" w:rsidRDefault="00E209A8" w:rsidP="00BB0834">
      <w:pPr>
        <w:jc w:val="both"/>
        <w:rPr>
          <w:rFonts w:cs="Arial"/>
          <w:sz w:val="22"/>
          <w:lang w:val="en-GB"/>
        </w:rPr>
      </w:pPr>
      <w:r>
        <w:rPr>
          <w:rFonts w:cs="Arial"/>
          <w:b/>
          <w:iCs/>
          <w:sz w:val="22"/>
          <w:lang w:val="en-GB"/>
        </w:rPr>
        <w:t>The r</w:t>
      </w:r>
      <w:r w:rsidR="007C4FA7">
        <w:rPr>
          <w:rFonts w:cs="Arial"/>
          <w:b/>
          <w:iCs/>
          <w:sz w:val="22"/>
          <w:lang w:val="en-GB"/>
        </w:rPr>
        <w:t>ight</w:t>
      </w:r>
      <w:r w:rsidR="00BB0834" w:rsidRPr="00BB0834">
        <w:rPr>
          <w:rFonts w:cs="Arial"/>
          <w:b/>
          <w:iCs/>
          <w:sz w:val="22"/>
          <w:lang w:val="en-GB"/>
        </w:rPr>
        <w:t xml:space="preserve"> to form associations and participate in public life </w:t>
      </w:r>
      <w:r w:rsidR="007C4FA7">
        <w:rPr>
          <w:rFonts w:cs="Arial"/>
          <w:b/>
          <w:iCs/>
          <w:sz w:val="22"/>
          <w:lang w:val="en-GB"/>
        </w:rPr>
        <w:t>is</w:t>
      </w:r>
      <w:r w:rsidR="00BB0834" w:rsidRPr="00BB0834">
        <w:rPr>
          <w:rFonts w:cs="Arial"/>
          <w:b/>
          <w:iCs/>
          <w:sz w:val="22"/>
          <w:lang w:val="en-GB"/>
        </w:rPr>
        <w:t xml:space="preserve"> guaranteed in the Constitution of Finland </w:t>
      </w:r>
      <w:r w:rsidR="00BB0834" w:rsidRPr="00BB0834">
        <w:rPr>
          <w:rFonts w:cs="Arial"/>
          <w:sz w:val="22"/>
          <w:lang w:val="en-US"/>
        </w:rPr>
        <w:t>(731/1999).</w:t>
      </w:r>
      <w:r w:rsidR="00BB0834" w:rsidRPr="00BB0834">
        <w:rPr>
          <w:rStyle w:val="Alaviitteenviite"/>
          <w:rFonts w:cs="Arial"/>
          <w:sz w:val="22"/>
          <w:lang w:eastAsia="fi-FI"/>
        </w:rPr>
        <w:footnoteReference w:id="1"/>
      </w:r>
      <w:r>
        <w:rPr>
          <w:rFonts w:cs="Arial"/>
          <w:iCs/>
          <w:sz w:val="22"/>
          <w:lang w:val="en-GB"/>
        </w:rPr>
        <w:t xml:space="preserve"> </w:t>
      </w:r>
      <w:r w:rsidR="00BB0834" w:rsidRPr="00BB0834">
        <w:rPr>
          <w:rFonts w:cs="Arial"/>
          <w:iCs/>
          <w:sz w:val="22"/>
          <w:lang w:val="en-GB"/>
        </w:rPr>
        <w:t>The Constitution guarantees everyone the freedom</w:t>
      </w:r>
      <w:r>
        <w:rPr>
          <w:rFonts w:cs="Arial"/>
          <w:iCs/>
          <w:sz w:val="22"/>
          <w:lang w:val="en-GB"/>
        </w:rPr>
        <w:t>s</w:t>
      </w:r>
      <w:r w:rsidR="00BB0834" w:rsidRPr="00BB0834">
        <w:rPr>
          <w:rFonts w:cs="Arial"/>
          <w:iCs/>
          <w:sz w:val="22"/>
          <w:lang w:val="en-GB"/>
        </w:rPr>
        <w:t xml:space="preserve"> of assembly and</w:t>
      </w:r>
      <w:r>
        <w:rPr>
          <w:rFonts w:cs="Arial"/>
          <w:iCs/>
          <w:sz w:val="22"/>
          <w:lang w:val="en-GB"/>
        </w:rPr>
        <w:t xml:space="preserve"> association</w:t>
      </w:r>
      <w:r w:rsidR="00BB0834" w:rsidRPr="00BB0834">
        <w:rPr>
          <w:rFonts w:cs="Arial"/>
          <w:iCs/>
          <w:sz w:val="22"/>
          <w:lang w:val="en-GB"/>
        </w:rPr>
        <w:t xml:space="preserve"> without discrimination.</w:t>
      </w:r>
      <w:r w:rsidR="00BB0834" w:rsidRPr="00BB0834">
        <w:rPr>
          <w:rFonts w:cs="Arial"/>
          <w:sz w:val="22"/>
          <w:lang w:val="en-GB" w:eastAsia="fi-FI"/>
        </w:rPr>
        <w:t xml:space="preserve"> </w:t>
      </w:r>
      <w:r w:rsidR="00BB0834" w:rsidRPr="00BB0834">
        <w:rPr>
          <w:rFonts w:cs="Arial"/>
          <w:sz w:val="22"/>
          <w:lang w:val="en-GB"/>
        </w:rPr>
        <w:t xml:space="preserve">Everyone has the right to arrange meetings and </w:t>
      </w:r>
      <w:r w:rsidR="00772F28">
        <w:rPr>
          <w:rFonts w:cs="Arial"/>
          <w:sz w:val="22"/>
          <w:lang w:val="en-GB"/>
        </w:rPr>
        <w:t>demonstrations without a permit and</w:t>
      </w:r>
      <w:r w:rsidR="00BB0834" w:rsidRPr="00BB0834">
        <w:rPr>
          <w:rFonts w:cs="Arial"/>
          <w:sz w:val="22"/>
          <w:lang w:val="en-GB"/>
        </w:rPr>
        <w:t xml:space="preserve"> the right to participate in them. According to the constitution, freedom of association entails the right to form an association without a permit, to be a member or not to be a member of an association and to participate in the activities of an association. The freedom to form trade unions and to organise in order to look after other interests is likewise guaranteed.</w:t>
      </w:r>
      <w:r w:rsidR="00BB0834" w:rsidRPr="00BB0834">
        <w:rPr>
          <w:rFonts w:cs="Arial"/>
          <w:sz w:val="22"/>
          <w:lang w:val="en-GB" w:eastAsia="fi-FI"/>
        </w:rPr>
        <w:t xml:space="preserve"> </w:t>
      </w:r>
      <w:r>
        <w:rPr>
          <w:rFonts w:cs="Arial"/>
          <w:sz w:val="22"/>
          <w:lang w:val="en-GB" w:eastAsia="fi-FI"/>
        </w:rPr>
        <w:t>T</w:t>
      </w:r>
      <w:r w:rsidR="00BB0834" w:rsidRPr="00BB0834">
        <w:rPr>
          <w:rFonts w:cs="Arial"/>
          <w:sz w:val="22"/>
          <w:lang w:val="en-GB" w:eastAsia="fi-FI"/>
        </w:rPr>
        <w:t xml:space="preserve">he Constitution states that </w:t>
      </w:r>
      <w:r w:rsidR="00BB0834" w:rsidRPr="007C4FA7">
        <w:rPr>
          <w:rFonts w:cs="Arial"/>
          <w:sz w:val="22"/>
          <w:lang w:val="en-GB"/>
        </w:rPr>
        <w:t>public authorities shall promote the opportunities for the individual to participate in societal activity and to influence the decisions that concern him or her.</w:t>
      </w:r>
      <w:r w:rsidR="00BB0834" w:rsidRPr="00BB0834">
        <w:rPr>
          <w:rFonts w:cs="Arial"/>
          <w:b/>
          <w:sz w:val="22"/>
          <w:lang w:val="en-GB"/>
        </w:rPr>
        <w:t xml:space="preserve"> </w:t>
      </w:r>
      <w:r w:rsidR="00BB0834" w:rsidRPr="007C4FA7">
        <w:rPr>
          <w:rFonts w:cs="Arial"/>
          <w:b/>
          <w:sz w:val="22"/>
          <w:lang w:val="en-GB"/>
        </w:rPr>
        <w:t>The Constitution provides a sound basis for the participation of disabled persons and DPOs in public and political affairs.</w:t>
      </w:r>
      <w:r w:rsidR="00BB0834" w:rsidRPr="00BB0834">
        <w:rPr>
          <w:rFonts w:cs="Arial"/>
          <w:sz w:val="22"/>
          <w:lang w:val="en-GB"/>
        </w:rPr>
        <w:t xml:space="preserve"> Detailed provisions regulating associations are laid out in the Associations Act (503/1989).</w:t>
      </w:r>
      <w:r w:rsidR="00BB0834" w:rsidRPr="00BB0834">
        <w:rPr>
          <w:rStyle w:val="Alaviitteenviite"/>
          <w:rFonts w:cs="Arial"/>
          <w:sz w:val="22"/>
        </w:rPr>
        <w:footnoteReference w:id="2"/>
      </w:r>
    </w:p>
    <w:p w:rsidR="00BB0834" w:rsidRPr="00BB0834" w:rsidRDefault="00BB0834" w:rsidP="00BB0834">
      <w:pPr>
        <w:rPr>
          <w:rFonts w:cs="Arial"/>
          <w:b/>
          <w:sz w:val="22"/>
          <w:lang w:val="en-GB"/>
        </w:rPr>
      </w:pPr>
      <w:bookmarkStart w:id="1" w:name="finnishassociationsact"/>
      <w:bookmarkEnd w:id="1"/>
    </w:p>
    <w:p w:rsidR="00C83B85" w:rsidRDefault="00BB0834" w:rsidP="00BB0834">
      <w:pPr>
        <w:pStyle w:val="Luettelokappale"/>
        <w:ind w:left="0"/>
        <w:jc w:val="both"/>
        <w:rPr>
          <w:rFonts w:ascii="Arial" w:hAnsi="Arial" w:cs="Arial"/>
          <w:sz w:val="22"/>
          <w:lang w:val="en-GB"/>
        </w:rPr>
      </w:pPr>
      <w:r w:rsidRPr="00BB0834">
        <w:rPr>
          <w:rFonts w:ascii="Arial" w:hAnsi="Arial" w:cs="Arial"/>
          <w:b/>
          <w:sz w:val="22"/>
          <w:lang w:val="en-GB"/>
        </w:rPr>
        <w:t xml:space="preserve">National and local authorities as well as foundations and trusts </w:t>
      </w:r>
      <w:r w:rsidR="007C4FA7">
        <w:rPr>
          <w:rFonts w:ascii="Arial" w:hAnsi="Arial" w:cs="Arial"/>
          <w:b/>
          <w:sz w:val="22"/>
          <w:lang w:val="en-GB"/>
        </w:rPr>
        <w:t>fund DPOs and support</w:t>
      </w:r>
      <w:r w:rsidRPr="00BB0834">
        <w:rPr>
          <w:rFonts w:ascii="Arial" w:hAnsi="Arial" w:cs="Arial"/>
          <w:b/>
          <w:sz w:val="22"/>
          <w:lang w:val="en-GB"/>
        </w:rPr>
        <w:t xml:space="preserve"> their functio</w:t>
      </w:r>
      <w:r w:rsidRPr="0056279F">
        <w:rPr>
          <w:rFonts w:ascii="Arial" w:hAnsi="Arial" w:cs="Arial"/>
          <w:b/>
          <w:sz w:val="22"/>
          <w:lang w:val="en-GB"/>
        </w:rPr>
        <w:t>ning.</w:t>
      </w:r>
      <w:r w:rsidRPr="0056279F">
        <w:rPr>
          <w:rFonts w:ascii="Arial" w:hAnsi="Arial" w:cs="Arial"/>
          <w:sz w:val="22"/>
          <w:lang w:val="en-GB"/>
        </w:rPr>
        <w:t xml:space="preserve"> </w:t>
      </w:r>
      <w:r w:rsidRPr="0056279F">
        <w:rPr>
          <w:rFonts w:ascii="Arial" w:hAnsi="Arial" w:cs="Arial"/>
          <w:bCs/>
          <w:sz w:val="22"/>
          <w:lang w:val="en-GB"/>
        </w:rPr>
        <w:t xml:space="preserve">Several ministries </w:t>
      </w:r>
      <w:r w:rsidR="00772F28" w:rsidRPr="0056279F">
        <w:rPr>
          <w:rFonts w:ascii="Arial" w:hAnsi="Arial" w:cs="Arial"/>
          <w:bCs/>
          <w:sz w:val="22"/>
          <w:lang w:val="en-GB"/>
        </w:rPr>
        <w:t xml:space="preserve">provide </w:t>
      </w:r>
      <w:r w:rsidRPr="0056279F">
        <w:rPr>
          <w:rFonts w:ascii="Arial" w:hAnsi="Arial" w:cs="Arial"/>
          <w:bCs/>
          <w:sz w:val="22"/>
          <w:lang w:val="en-GB"/>
        </w:rPr>
        <w:t xml:space="preserve">financial assistance to </w:t>
      </w:r>
      <w:r w:rsidR="00D461DB">
        <w:rPr>
          <w:rFonts w:ascii="Arial" w:hAnsi="Arial" w:cs="Arial"/>
          <w:sz w:val="22"/>
          <w:lang w:val="en-GB"/>
        </w:rPr>
        <w:t>civil society organi</w:t>
      </w:r>
      <w:r w:rsidR="001B6BA8">
        <w:rPr>
          <w:rFonts w:ascii="Arial" w:hAnsi="Arial" w:cs="Arial"/>
          <w:sz w:val="22"/>
          <w:lang w:val="en-GB"/>
        </w:rPr>
        <w:t>s</w:t>
      </w:r>
      <w:r w:rsidRPr="0056279F">
        <w:rPr>
          <w:rFonts w:ascii="Arial" w:hAnsi="Arial" w:cs="Arial"/>
          <w:sz w:val="22"/>
          <w:lang w:val="en-GB"/>
        </w:rPr>
        <w:t>ations (CSOs)</w:t>
      </w:r>
      <w:r w:rsidRPr="0056279F">
        <w:rPr>
          <w:rFonts w:ascii="Arial" w:hAnsi="Arial" w:cs="Arial"/>
          <w:bCs/>
          <w:sz w:val="22"/>
          <w:lang w:val="en-GB"/>
        </w:rPr>
        <w:t xml:space="preserve">. </w:t>
      </w:r>
      <w:r w:rsidRPr="0056279F">
        <w:rPr>
          <w:rFonts w:ascii="Arial" w:hAnsi="Arial" w:cs="Arial"/>
          <w:color w:val="1B232D"/>
          <w:sz w:val="22"/>
          <w:lang w:val="en-GB"/>
        </w:rPr>
        <w:t xml:space="preserve">For example, the Ministry of Education and Health grants funds </w:t>
      </w:r>
      <w:r w:rsidR="00772F28" w:rsidRPr="0056279F">
        <w:rPr>
          <w:rFonts w:ascii="Arial" w:hAnsi="Arial" w:cs="Arial"/>
          <w:color w:val="1B232D"/>
          <w:sz w:val="22"/>
          <w:lang w:val="en-GB"/>
        </w:rPr>
        <w:t>to</w:t>
      </w:r>
      <w:r w:rsidR="00D461DB">
        <w:rPr>
          <w:rFonts w:ascii="Arial" w:hAnsi="Arial" w:cs="Arial"/>
          <w:color w:val="1B232D"/>
          <w:sz w:val="22"/>
          <w:lang w:val="en-GB"/>
        </w:rPr>
        <w:t xml:space="preserve"> disability organi</w:t>
      </w:r>
      <w:r w:rsidR="001B6BA8">
        <w:rPr>
          <w:rFonts w:ascii="Arial" w:hAnsi="Arial" w:cs="Arial"/>
          <w:color w:val="1B232D"/>
          <w:sz w:val="22"/>
          <w:lang w:val="en-GB"/>
        </w:rPr>
        <w:t>s</w:t>
      </w:r>
      <w:r w:rsidRPr="0056279F">
        <w:rPr>
          <w:rFonts w:ascii="Arial" w:hAnsi="Arial" w:cs="Arial"/>
          <w:color w:val="1B232D"/>
          <w:sz w:val="22"/>
          <w:lang w:val="en-GB"/>
        </w:rPr>
        <w:t xml:space="preserve">ations and groups for cultural activities, including accessibility of culture. </w:t>
      </w:r>
      <w:r w:rsidRPr="0056279F">
        <w:rPr>
          <w:rFonts w:ascii="Arial" w:hAnsi="Arial" w:cs="Arial"/>
          <w:sz w:val="22"/>
          <w:lang w:val="en-GB"/>
        </w:rPr>
        <w:t xml:space="preserve">The Ministry also supports </w:t>
      </w:r>
      <w:r w:rsidR="00772F28" w:rsidRPr="0056279F">
        <w:rPr>
          <w:rFonts w:ascii="Arial" w:hAnsi="Arial" w:cs="Arial"/>
          <w:sz w:val="22"/>
          <w:lang w:val="en-GB"/>
        </w:rPr>
        <w:t xml:space="preserve">the </w:t>
      </w:r>
      <w:r w:rsidRPr="0056279F">
        <w:rPr>
          <w:rFonts w:ascii="Arial" w:hAnsi="Arial" w:cs="Arial"/>
          <w:sz w:val="22"/>
          <w:lang w:val="en-GB"/>
        </w:rPr>
        <w:t>youth work</w:t>
      </w:r>
      <w:r w:rsidR="00772F28" w:rsidRPr="0056279F">
        <w:rPr>
          <w:rFonts w:ascii="Arial" w:hAnsi="Arial" w:cs="Arial"/>
          <w:sz w:val="22"/>
          <w:lang w:val="en-GB"/>
        </w:rPr>
        <w:t xml:space="preserve"> of</w:t>
      </w:r>
      <w:r w:rsidRPr="0056279F">
        <w:rPr>
          <w:rFonts w:ascii="Arial" w:hAnsi="Arial" w:cs="Arial"/>
          <w:sz w:val="22"/>
          <w:lang w:val="en-GB"/>
        </w:rPr>
        <w:t xml:space="preserve"> DPOs.</w:t>
      </w:r>
      <w:r w:rsidRPr="0056279F">
        <w:rPr>
          <w:rFonts w:ascii="Arial" w:hAnsi="Arial" w:cs="Arial"/>
          <w:color w:val="1B232D"/>
          <w:sz w:val="22"/>
          <w:lang w:val="en-GB"/>
        </w:rPr>
        <w:t xml:space="preserve"> </w:t>
      </w:r>
      <w:r w:rsidRPr="0056279F">
        <w:rPr>
          <w:rFonts w:ascii="Arial" w:hAnsi="Arial" w:cs="Arial"/>
          <w:sz w:val="22"/>
          <w:lang w:val="en-GB"/>
        </w:rPr>
        <w:t xml:space="preserve">The Ministry for Foreign Affairs provides funding </w:t>
      </w:r>
      <w:r w:rsidR="00E209A8" w:rsidRPr="0056279F">
        <w:rPr>
          <w:rFonts w:ascii="Arial" w:hAnsi="Arial" w:cs="Arial"/>
          <w:sz w:val="22"/>
          <w:lang w:val="en-GB"/>
        </w:rPr>
        <w:t xml:space="preserve">to CSOs </w:t>
      </w:r>
      <w:r w:rsidRPr="0056279F">
        <w:rPr>
          <w:rFonts w:ascii="Arial" w:hAnsi="Arial" w:cs="Arial"/>
          <w:sz w:val="22"/>
          <w:lang w:val="en-GB"/>
        </w:rPr>
        <w:t xml:space="preserve">for development cooperation </w:t>
      </w:r>
      <w:r w:rsidR="00E209A8" w:rsidRPr="0056279F">
        <w:rPr>
          <w:rFonts w:ascii="Arial" w:hAnsi="Arial" w:cs="Arial"/>
          <w:sz w:val="22"/>
          <w:lang w:val="en-GB"/>
        </w:rPr>
        <w:t xml:space="preserve">and global education </w:t>
      </w:r>
      <w:r w:rsidRPr="0056279F">
        <w:rPr>
          <w:rFonts w:ascii="Arial" w:hAnsi="Arial" w:cs="Arial"/>
          <w:sz w:val="22"/>
          <w:lang w:val="en-GB"/>
        </w:rPr>
        <w:t xml:space="preserve">projects. Funds </w:t>
      </w:r>
      <w:r w:rsidR="00772F28" w:rsidRPr="0056279F">
        <w:rPr>
          <w:rFonts w:ascii="Arial" w:hAnsi="Arial" w:cs="Arial"/>
          <w:sz w:val="22"/>
          <w:lang w:val="en-GB"/>
        </w:rPr>
        <w:t>for</w:t>
      </w:r>
      <w:r w:rsidRPr="0056279F">
        <w:rPr>
          <w:rFonts w:ascii="Arial" w:hAnsi="Arial" w:cs="Arial"/>
          <w:sz w:val="22"/>
          <w:lang w:val="en-GB"/>
        </w:rPr>
        <w:t xml:space="preserve"> development projects</w:t>
      </w:r>
      <w:r w:rsidR="00C83B85" w:rsidRPr="0056279F">
        <w:rPr>
          <w:rFonts w:ascii="Arial" w:hAnsi="Arial" w:cs="Arial"/>
          <w:sz w:val="22"/>
          <w:lang w:val="en-GB"/>
        </w:rPr>
        <w:t xml:space="preserve"> concerning rights of persons with d</w:t>
      </w:r>
      <w:r w:rsidR="00C83B85">
        <w:rPr>
          <w:rFonts w:ascii="Arial" w:hAnsi="Arial" w:cs="Arial"/>
          <w:sz w:val="22"/>
          <w:lang w:val="en-GB"/>
        </w:rPr>
        <w:t>isabilities</w:t>
      </w:r>
      <w:r w:rsidRPr="00BB0834">
        <w:rPr>
          <w:rFonts w:ascii="Arial" w:hAnsi="Arial" w:cs="Arial"/>
          <w:sz w:val="22"/>
          <w:lang w:val="en-GB"/>
        </w:rPr>
        <w:t xml:space="preserve"> are </w:t>
      </w:r>
      <w:r w:rsidR="00C83B85" w:rsidRPr="00BB0834">
        <w:rPr>
          <w:rFonts w:ascii="Arial" w:hAnsi="Arial" w:cs="Arial"/>
          <w:sz w:val="22"/>
          <w:lang w:val="en-GB"/>
        </w:rPr>
        <w:t>channelled</w:t>
      </w:r>
      <w:r w:rsidRPr="00BB0834">
        <w:rPr>
          <w:rFonts w:ascii="Arial" w:hAnsi="Arial" w:cs="Arial"/>
          <w:sz w:val="22"/>
          <w:lang w:val="en-GB"/>
        </w:rPr>
        <w:t xml:space="preserve"> mainly through Finnish DPOs. </w:t>
      </w:r>
    </w:p>
    <w:p w:rsidR="00C83B85" w:rsidRDefault="00C83B85" w:rsidP="00BB0834">
      <w:pPr>
        <w:pStyle w:val="Luettelokappale"/>
        <w:ind w:left="0"/>
        <w:jc w:val="both"/>
        <w:rPr>
          <w:rFonts w:ascii="Arial" w:hAnsi="Arial" w:cs="Arial"/>
          <w:sz w:val="22"/>
          <w:lang w:val="en-GB"/>
        </w:rPr>
      </w:pPr>
    </w:p>
    <w:p w:rsidR="00BB0834" w:rsidRPr="00BB0834" w:rsidRDefault="00957A07" w:rsidP="00BB0834">
      <w:pPr>
        <w:pStyle w:val="Luettelokappale"/>
        <w:ind w:left="0"/>
        <w:jc w:val="both"/>
        <w:rPr>
          <w:rFonts w:ascii="Arial" w:hAnsi="Arial" w:cs="Arial"/>
          <w:sz w:val="22"/>
          <w:lang w:val="en-GB"/>
        </w:rPr>
      </w:pPr>
      <w:r>
        <w:rPr>
          <w:rFonts w:ascii="Arial" w:hAnsi="Arial" w:cs="Arial"/>
          <w:sz w:val="22"/>
          <w:lang w:val="en-GB"/>
        </w:rPr>
        <w:t>In addition, s</w:t>
      </w:r>
      <w:r w:rsidR="00E209A8">
        <w:rPr>
          <w:rFonts w:ascii="Arial" w:hAnsi="Arial" w:cs="Arial"/>
          <w:sz w:val="22"/>
          <w:lang w:val="en-GB"/>
        </w:rPr>
        <w:t>ome m</w:t>
      </w:r>
      <w:r w:rsidR="00BB0834" w:rsidRPr="00BB0834">
        <w:rPr>
          <w:rFonts w:ascii="Arial" w:hAnsi="Arial" w:cs="Arial"/>
          <w:sz w:val="22"/>
          <w:lang w:val="en-GB"/>
        </w:rPr>
        <w:t xml:space="preserve">unicipalities </w:t>
      </w:r>
      <w:r w:rsidR="00C83B85">
        <w:rPr>
          <w:rFonts w:ascii="Arial" w:hAnsi="Arial" w:cs="Arial"/>
          <w:sz w:val="22"/>
          <w:lang w:val="en-GB"/>
        </w:rPr>
        <w:t>provide support for</w:t>
      </w:r>
      <w:r w:rsidR="00465AC2">
        <w:rPr>
          <w:rFonts w:ascii="Arial" w:hAnsi="Arial" w:cs="Arial"/>
          <w:sz w:val="22"/>
          <w:lang w:val="en-GB"/>
        </w:rPr>
        <w:t xml:space="preserve"> DPOs. For example, t</w:t>
      </w:r>
      <w:r w:rsidR="00BB0834" w:rsidRPr="00BB0834">
        <w:rPr>
          <w:rFonts w:ascii="Arial" w:hAnsi="Arial" w:cs="Arial"/>
          <w:sz w:val="22"/>
          <w:lang w:val="en-GB"/>
        </w:rPr>
        <w:t>he city of Espoo</w:t>
      </w:r>
      <w:r w:rsidR="00465AC2">
        <w:rPr>
          <w:rFonts w:ascii="Arial" w:hAnsi="Arial" w:cs="Arial"/>
          <w:sz w:val="22"/>
          <w:lang w:val="en-GB"/>
        </w:rPr>
        <w:t xml:space="preserve"> </w:t>
      </w:r>
      <w:r w:rsidR="00772F28">
        <w:rPr>
          <w:rFonts w:ascii="Arial" w:hAnsi="Arial" w:cs="Arial"/>
          <w:sz w:val="22"/>
          <w:lang w:val="en-GB"/>
        </w:rPr>
        <w:t>offers</w:t>
      </w:r>
      <w:r w:rsidR="00BB0834" w:rsidRPr="00BB0834">
        <w:rPr>
          <w:rFonts w:ascii="Arial" w:hAnsi="Arial" w:cs="Arial"/>
          <w:sz w:val="22"/>
          <w:lang w:val="en-GB"/>
        </w:rPr>
        <w:t xml:space="preserve"> grants </w:t>
      </w:r>
      <w:r>
        <w:rPr>
          <w:rFonts w:ascii="Arial" w:hAnsi="Arial" w:cs="Arial"/>
          <w:sz w:val="22"/>
          <w:lang w:val="en-GB"/>
        </w:rPr>
        <w:t>to</w:t>
      </w:r>
      <w:r w:rsidR="00D461DB">
        <w:rPr>
          <w:rFonts w:ascii="Arial" w:hAnsi="Arial" w:cs="Arial"/>
          <w:sz w:val="22"/>
          <w:lang w:val="en-GB"/>
        </w:rPr>
        <w:t xml:space="preserve"> organi</w:t>
      </w:r>
      <w:r w:rsidR="001B6BA8">
        <w:rPr>
          <w:rFonts w:ascii="Arial" w:hAnsi="Arial" w:cs="Arial"/>
          <w:sz w:val="22"/>
          <w:lang w:val="en-GB"/>
        </w:rPr>
        <w:t>s</w:t>
      </w:r>
      <w:r w:rsidR="00BB0834" w:rsidRPr="00BB0834">
        <w:rPr>
          <w:rFonts w:ascii="Arial" w:hAnsi="Arial" w:cs="Arial"/>
          <w:sz w:val="22"/>
          <w:lang w:val="en-GB"/>
        </w:rPr>
        <w:t xml:space="preserve">ations, including DPOs, for activities </w:t>
      </w:r>
      <w:r w:rsidR="00C83B85">
        <w:rPr>
          <w:rFonts w:ascii="Arial" w:hAnsi="Arial" w:cs="Arial"/>
          <w:sz w:val="22"/>
          <w:lang w:val="en-GB"/>
        </w:rPr>
        <w:t>that</w:t>
      </w:r>
      <w:r w:rsidR="00BB0834" w:rsidRPr="00BB0834">
        <w:rPr>
          <w:rFonts w:ascii="Arial" w:hAnsi="Arial" w:cs="Arial"/>
          <w:sz w:val="22"/>
          <w:lang w:val="en-GB"/>
        </w:rPr>
        <w:t xml:space="preserve"> enhance the everyda</w:t>
      </w:r>
      <w:r w:rsidR="00C83B85">
        <w:rPr>
          <w:rFonts w:ascii="Arial" w:hAnsi="Arial" w:cs="Arial"/>
          <w:sz w:val="22"/>
          <w:lang w:val="en-GB"/>
        </w:rPr>
        <w:t>y life of residents, increase</w:t>
      </w:r>
      <w:r w:rsidR="00BB0834" w:rsidRPr="00BB0834">
        <w:rPr>
          <w:rFonts w:ascii="Arial" w:hAnsi="Arial" w:cs="Arial"/>
          <w:sz w:val="22"/>
          <w:lang w:val="en-GB"/>
        </w:rPr>
        <w:t xml:space="preserve"> their participation possibilities </w:t>
      </w:r>
      <w:r w:rsidR="00C83B85">
        <w:rPr>
          <w:rFonts w:ascii="Arial" w:hAnsi="Arial" w:cs="Arial"/>
          <w:sz w:val="22"/>
          <w:lang w:val="en-GB"/>
        </w:rPr>
        <w:t>and improve</w:t>
      </w:r>
      <w:r w:rsidR="00BB0834" w:rsidRPr="00BB0834">
        <w:rPr>
          <w:rFonts w:ascii="Arial" w:hAnsi="Arial" w:cs="Arial"/>
          <w:sz w:val="22"/>
          <w:lang w:val="en-GB"/>
        </w:rPr>
        <w:t xml:space="preserve"> their capabilities, health and well-being.</w:t>
      </w:r>
    </w:p>
    <w:p w:rsidR="00BB0834" w:rsidRPr="00BB0834" w:rsidRDefault="00BB0834" w:rsidP="00BB0834">
      <w:pPr>
        <w:pStyle w:val="Luettelokappale"/>
        <w:ind w:left="0"/>
        <w:jc w:val="both"/>
        <w:rPr>
          <w:rFonts w:ascii="Arial" w:hAnsi="Arial" w:cs="Arial"/>
          <w:sz w:val="22"/>
          <w:lang w:val="en-GB"/>
        </w:rPr>
      </w:pPr>
    </w:p>
    <w:p w:rsidR="00810A1C" w:rsidRPr="00810A1C" w:rsidRDefault="00BB0834" w:rsidP="00810A1C">
      <w:pPr>
        <w:jc w:val="both"/>
        <w:rPr>
          <w:rFonts w:cs="Arial"/>
          <w:color w:val="1B232D"/>
          <w:sz w:val="22"/>
          <w:lang w:val="en"/>
        </w:rPr>
      </w:pPr>
      <w:r w:rsidRPr="00BB0834">
        <w:rPr>
          <w:rFonts w:cs="Arial"/>
          <w:sz w:val="22"/>
          <w:lang w:val="en-GB"/>
        </w:rPr>
        <w:t xml:space="preserve">One important funding source for DPOs is </w:t>
      </w:r>
      <w:r w:rsidRPr="00BB0834">
        <w:rPr>
          <w:rFonts w:cs="Arial"/>
          <w:b/>
          <w:sz w:val="22"/>
          <w:lang w:val="en-GB"/>
        </w:rPr>
        <w:t>Finland's Slot Machine Association RAY</w:t>
      </w:r>
      <w:r w:rsidRPr="00BB0834">
        <w:rPr>
          <w:rFonts w:cs="Arial"/>
          <w:sz w:val="22"/>
          <w:lang w:val="en-GB"/>
        </w:rPr>
        <w:t xml:space="preserve"> (</w:t>
      </w:r>
      <w:proofErr w:type="spellStart"/>
      <w:r w:rsidRPr="00BB0834">
        <w:rPr>
          <w:rFonts w:cs="Arial"/>
          <w:i/>
          <w:sz w:val="22"/>
          <w:lang w:val="en-GB"/>
        </w:rPr>
        <w:t>Raha-automaattiyhdistys</w:t>
      </w:r>
      <w:proofErr w:type="spellEnd"/>
      <w:r w:rsidRPr="00BB0834">
        <w:rPr>
          <w:rFonts w:cs="Arial"/>
          <w:sz w:val="22"/>
          <w:lang w:val="en-GB"/>
        </w:rPr>
        <w:t xml:space="preserve">), a non-profit company that has monopoly over slot machines and casino games in Finland.  </w:t>
      </w:r>
      <w:r w:rsidRPr="00BB0834">
        <w:rPr>
          <w:rFonts w:cs="Arial"/>
          <w:color w:val="1B232D"/>
          <w:sz w:val="22"/>
          <w:lang w:val="en"/>
        </w:rPr>
        <w:t xml:space="preserve">The profits from RAY’s games are used for promoting health and social welfare in Finland. </w:t>
      </w:r>
      <w:r w:rsidR="00D461DB">
        <w:rPr>
          <w:rFonts w:cs="Arial"/>
          <w:sz w:val="22"/>
          <w:lang w:val="en-GB"/>
        </w:rPr>
        <w:t>Organi</w:t>
      </w:r>
      <w:r w:rsidR="001B6BA8">
        <w:rPr>
          <w:rFonts w:cs="Arial"/>
          <w:sz w:val="22"/>
          <w:lang w:val="en-GB"/>
        </w:rPr>
        <w:t>s</w:t>
      </w:r>
      <w:r w:rsidRPr="00BB0834">
        <w:rPr>
          <w:rFonts w:cs="Arial"/>
          <w:sz w:val="22"/>
          <w:lang w:val="en-GB"/>
        </w:rPr>
        <w:t xml:space="preserve">ations can apply for funding annually. </w:t>
      </w:r>
      <w:r w:rsidRPr="00BB0834">
        <w:rPr>
          <w:rFonts w:cs="Arial"/>
          <w:color w:val="1B232D"/>
          <w:sz w:val="22"/>
          <w:lang w:val="en"/>
        </w:rPr>
        <w:t xml:space="preserve">The fund allocation is guided by policies created by RAY’s Board </w:t>
      </w:r>
      <w:r w:rsidRPr="00BB0834">
        <w:rPr>
          <w:rFonts w:cs="Arial"/>
          <w:color w:val="1B232D"/>
          <w:sz w:val="22"/>
          <w:lang w:val="en"/>
        </w:rPr>
        <w:lastRenderedPageBreak/>
        <w:t xml:space="preserve">of Directors and a result agreement prepared with the Ministry of Social Affairs and Health. In 2015, RAY provided a total of </w:t>
      </w:r>
      <w:r w:rsidR="00D461DB">
        <w:rPr>
          <w:rFonts w:cs="Arial"/>
          <w:color w:val="1B232D"/>
          <w:sz w:val="22"/>
          <w:lang w:val="en"/>
        </w:rPr>
        <w:t xml:space="preserve">91 468 000 euros for 227 </w:t>
      </w:r>
      <w:proofErr w:type="spellStart"/>
      <w:r w:rsidR="00D461DB">
        <w:rPr>
          <w:rFonts w:cs="Arial"/>
          <w:color w:val="1B232D"/>
          <w:sz w:val="22"/>
          <w:lang w:val="en"/>
        </w:rPr>
        <w:t>organi</w:t>
      </w:r>
      <w:r w:rsidR="001B6BA8">
        <w:rPr>
          <w:rFonts w:cs="Arial"/>
          <w:color w:val="1B232D"/>
          <w:sz w:val="22"/>
          <w:lang w:val="en"/>
        </w:rPr>
        <w:t>s</w:t>
      </w:r>
      <w:r w:rsidRPr="00BB0834">
        <w:rPr>
          <w:rFonts w:cs="Arial"/>
          <w:color w:val="1B232D"/>
          <w:sz w:val="22"/>
          <w:lang w:val="en"/>
        </w:rPr>
        <w:t>ations</w:t>
      </w:r>
      <w:proofErr w:type="spellEnd"/>
      <w:r w:rsidR="00E764BB">
        <w:rPr>
          <w:rFonts w:cs="Arial"/>
          <w:color w:val="1B232D"/>
          <w:sz w:val="22"/>
          <w:lang w:val="en"/>
        </w:rPr>
        <w:t xml:space="preserve"> working</w:t>
      </w:r>
      <w:r w:rsidRPr="00BB0834">
        <w:rPr>
          <w:rFonts w:cs="Arial"/>
          <w:color w:val="1B232D"/>
          <w:sz w:val="22"/>
          <w:lang w:val="en"/>
        </w:rPr>
        <w:t xml:space="preserve"> in the field</w:t>
      </w:r>
      <w:r w:rsidR="00465AC2">
        <w:rPr>
          <w:rFonts w:cs="Arial"/>
          <w:color w:val="1B232D"/>
          <w:sz w:val="22"/>
          <w:lang w:val="en"/>
        </w:rPr>
        <w:t>s</w:t>
      </w:r>
      <w:r w:rsidRPr="00BB0834">
        <w:rPr>
          <w:rFonts w:cs="Arial"/>
          <w:color w:val="1B232D"/>
          <w:sz w:val="22"/>
          <w:lang w:val="en"/>
        </w:rPr>
        <w:t xml:space="preserve"> of</w:t>
      </w:r>
      <w:r w:rsidR="00E764BB">
        <w:rPr>
          <w:rFonts w:cs="Arial"/>
          <w:color w:val="1B232D"/>
          <w:sz w:val="22"/>
          <w:lang w:val="en"/>
        </w:rPr>
        <w:t xml:space="preserve"> disability or illness.</w:t>
      </w:r>
    </w:p>
    <w:p w:rsidR="00BB0834" w:rsidRPr="00465AC2" w:rsidRDefault="00BB0834" w:rsidP="00BB0834">
      <w:pPr>
        <w:pStyle w:val="Luettelokappale"/>
        <w:ind w:left="0"/>
        <w:jc w:val="both"/>
        <w:rPr>
          <w:rFonts w:ascii="Arial" w:hAnsi="Arial" w:cs="Arial"/>
          <w:sz w:val="22"/>
          <w:lang w:val="en"/>
        </w:rPr>
      </w:pPr>
    </w:p>
    <w:p w:rsidR="00BB0834" w:rsidRPr="00E764BB" w:rsidRDefault="00BB0834" w:rsidP="00BB0834">
      <w:pPr>
        <w:pStyle w:val="Luettelokappale"/>
        <w:ind w:left="0"/>
        <w:jc w:val="both"/>
        <w:rPr>
          <w:rFonts w:ascii="Arial" w:hAnsi="Arial" w:cs="Arial"/>
          <w:sz w:val="22"/>
          <w:lang w:val="en"/>
        </w:rPr>
      </w:pPr>
    </w:p>
    <w:p w:rsidR="00BB0834" w:rsidRPr="00BB0834" w:rsidRDefault="00BB0834" w:rsidP="00BB0834">
      <w:pPr>
        <w:pStyle w:val="Luettelokappale"/>
        <w:ind w:left="0"/>
        <w:jc w:val="both"/>
        <w:rPr>
          <w:rFonts w:ascii="Arial" w:hAnsi="Arial" w:cs="Arial"/>
          <w:i/>
          <w:sz w:val="22"/>
          <w:u w:val="single"/>
          <w:lang w:val="en-GB"/>
        </w:rPr>
      </w:pPr>
      <w:r w:rsidRPr="00BB0834">
        <w:rPr>
          <w:rFonts w:ascii="Arial" w:hAnsi="Arial" w:cs="Arial"/>
          <w:i/>
          <w:sz w:val="22"/>
          <w:u w:val="single"/>
          <w:lang w:val="en-GB"/>
        </w:rPr>
        <w:t>2. 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b/>
          <w:sz w:val="22"/>
          <w:lang w:val="en-GB"/>
        </w:rPr>
        <w:t xml:space="preserve">Finland is often recognised as one of the leading democracies in the world. </w:t>
      </w:r>
      <w:r w:rsidRPr="00BB0834">
        <w:rPr>
          <w:rFonts w:ascii="Arial" w:hAnsi="Arial" w:cs="Arial"/>
          <w:sz w:val="22"/>
          <w:lang w:val="en-GB"/>
        </w:rPr>
        <w:t>The country is regarded to have a stable political system as well as an open and non-corrupt government. Legislation does not limit the rights of disabled per</w:t>
      </w:r>
      <w:r w:rsidR="00655570">
        <w:rPr>
          <w:rFonts w:ascii="Arial" w:hAnsi="Arial" w:cs="Arial"/>
          <w:sz w:val="22"/>
          <w:lang w:val="en-GB"/>
        </w:rPr>
        <w:t>sons to participate in decision-</w:t>
      </w:r>
      <w:r w:rsidRPr="00BB0834">
        <w:rPr>
          <w:rFonts w:ascii="Arial" w:hAnsi="Arial" w:cs="Arial"/>
          <w:sz w:val="22"/>
          <w:lang w:val="en-GB"/>
        </w:rPr>
        <w:t>making in the society.</w:t>
      </w:r>
    </w:p>
    <w:p w:rsidR="00BB0834" w:rsidRPr="00BB0834" w:rsidRDefault="00BB0834" w:rsidP="00BB0834">
      <w:pPr>
        <w:autoSpaceDE w:val="0"/>
        <w:autoSpaceDN w:val="0"/>
        <w:adjustRightInd w:val="0"/>
        <w:jc w:val="both"/>
        <w:rPr>
          <w:rFonts w:cs="Arial"/>
          <w:sz w:val="22"/>
          <w:lang w:val="en-GB"/>
        </w:rPr>
      </w:pPr>
    </w:p>
    <w:p w:rsidR="00BB0834" w:rsidRPr="00BB0834" w:rsidRDefault="00BB0834" w:rsidP="00BB0834">
      <w:pPr>
        <w:autoSpaceDE w:val="0"/>
        <w:autoSpaceDN w:val="0"/>
        <w:adjustRightInd w:val="0"/>
        <w:jc w:val="both"/>
        <w:rPr>
          <w:rFonts w:cs="Arial"/>
          <w:sz w:val="22"/>
          <w:lang w:val="en-GB" w:eastAsia="fi-FI"/>
        </w:rPr>
      </w:pPr>
      <w:r w:rsidRPr="00BB0834">
        <w:rPr>
          <w:rFonts w:cs="Arial"/>
          <w:b/>
          <w:sz w:val="22"/>
          <w:lang w:val="en-US"/>
        </w:rPr>
        <w:t xml:space="preserve">Basic rights and liberties are guaranteed to all persons in the Constitution of Finland </w:t>
      </w:r>
      <w:r w:rsidRPr="00BB0834">
        <w:rPr>
          <w:rFonts w:cs="Arial"/>
          <w:sz w:val="22"/>
          <w:lang w:val="en-US"/>
        </w:rPr>
        <w:t>(731/1999).</w:t>
      </w:r>
      <w:r w:rsidRPr="00BB0834">
        <w:rPr>
          <w:rStyle w:val="Alaviitteenviite"/>
          <w:rFonts w:cs="Arial"/>
          <w:sz w:val="22"/>
          <w:lang w:eastAsia="fi-FI"/>
        </w:rPr>
        <w:footnoteReference w:id="3"/>
      </w:r>
      <w:r w:rsidRPr="00BB0834">
        <w:rPr>
          <w:rFonts w:cs="Arial"/>
          <w:sz w:val="22"/>
          <w:lang w:val="en-US"/>
        </w:rPr>
        <w:t xml:space="preserve"> According to the Constitution, everyone is equal before the law and </w:t>
      </w:r>
      <w:r w:rsidRPr="00BB0834">
        <w:rPr>
          <w:rFonts w:cs="Arial"/>
          <w:sz w:val="22"/>
          <w:lang w:val="en-GB" w:eastAsia="fi-FI"/>
        </w:rPr>
        <w:t xml:space="preserve">no one shall, without an acceptable reason, be treated differently from other persons on the ground of sex, age, origin, language, religion, conviction, opinion, health, disability or other reason that concerns his or her person. </w:t>
      </w:r>
      <w:r w:rsidRPr="00BB0834">
        <w:rPr>
          <w:rFonts w:cs="Arial"/>
          <w:sz w:val="22"/>
          <w:lang w:val="en-GB"/>
        </w:rPr>
        <w:t xml:space="preserve">The Constitution states that </w:t>
      </w:r>
      <w:r w:rsidRPr="00BB0834">
        <w:rPr>
          <w:rFonts w:cs="Arial"/>
          <w:sz w:val="22"/>
          <w:lang w:val="en-GB" w:eastAsia="fi-FI"/>
        </w:rPr>
        <w:t>democracy entails the right of the individual to participate in and influence the development of society and his or her living conditions.</w:t>
      </w:r>
      <w:r w:rsidRPr="00BB0834">
        <w:rPr>
          <w:rFonts w:cs="Arial"/>
          <w:sz w:val="22"/>
          <w:lang w:val="en-GB"/>
        </w:rPr>
        <w:t xml:space="preserve"> </w:t>
      </w:r>
      <w:r w:rsidRPr="00BB0834">
        <w:rPr>
          <w:rFonts w:cs="Arial"/>
          <w:sz w:val="22"/>
          <w:lang w:val="en-GB" w:eastAsia="fi-FI"/>
        </w:rPr>
        <w:t>Public authorities are given the task to promote the opportunities for the individual to participate in societal activity and to influence the decisions that concern him or her. With regard to electoral and participatory rights, voting rights in elections are guaranteed to all citizens who have reached 18 years of age.</w:t>
      </w:r>
      <w:r w:rsidRPr="00BB0834">
        <w:rPr>
          <w:rStyle w:val="Alaviitteenviite"/>
          <w:rFonts w:cs="Arial"/>
          <w:sz w:val="22"/>
          <w:lang w:eastAsia="fi-FI"/>
        </w:rPr>
        <w:footnoteReference w:id="4"/>
      </w:r>
      <w:r w:rsidRPr="00BB0834">
        <w:rPr>
          <w:rFonts w:cs="Arial"/>
          <w:sz w:val="22"/>
          <w:lang w:val="en-GB" w:eastAsia="fi-FI"/>
        </w:rPr>
        <w:t xml:space="preserve"> </w:t>
      </w:r>
      <w:r w:rsidRPr="00BB0834">
        <w:rPr>
          <w:rFonts w:cs="Arial"/>
          <w:sz w:val="22"/>
          <w:lang w:val="en-GB"/>
        </w:rPr>
        <w:t>E</w:t>
      </w:r>
      <w:r w:rsidRPr="00BB0834">
        <w:rPr>
          <w:rFonts w:cs="Arial"/>
          <w:sz w:val="22"/>
          <w:lang w:val="en-GB" w:eastAsia="fi-FI"/>
        </w:rPr>
        <w:t xml:space="preserve">veryone who has the right to vote and who is not under guardianship or legally incompetent can register as a candidate </w:t>
      </w:r>
      <w:r w:rsidR="00655570">
        <w:rPr>
          <w:rFonts w:cs="Arial"/>
          <w:sz w:val="22"/>
          <w:lang w:val="en-GB" w:eastAsia="fi-FI"/>
        </w:rPr>
        <w:t xml:space="preserve">in </w:t>
      </w:r>
      <w:r w:rsidRPr="00BB0834">
        <w:rPr>
          <w:rFonts w:cs="Arial"/>
          <w:sz w:val="22"/>
          <w:lang w:val="en-GB" w:eastAsia="fi-FI"/>
        </w:rPr>
        <w:t>elections, with a few exceptions.</w:t>
      </w:r>
      <w:r w:rsidRPr="00BB0834">
        <w:rPr>
          <w:rStyle w:val="Alaviitteenviite"/>
          <w:rFonts w:cs="Arial"/>
          <w:sz w:val="22"/>
          <w:lang w:eastAsia="fi-FI"/>
        </w:rPr>
        <w:footnoteReference w:id="5"/>
      </w:r>
      <w:r w:rsidRPr="00BB0834">
        <w:rPr>
          <w:rFonts w:cs="Arial"/>
          <w:sz w:val="22"/>
          <w:lang w:val="en-GB" w:eastAsia="fi-FI"/>
        </w:rPr>
        <w:t xml:space="preserve"> F</w:t>
      </w:r>
      <w:r w:rsidRPr="00BB0834">
        <w:rPr>
          <w:rFonts w:cs="Arial"/>
          <w:iCs/>
          <w:sz w:val="22"/>
          <w:lang w:val="en-GB"/>
        </w:rPr>
        <w:t>reedom of expression and the right of access to information as well as freedom of assembly and freedom of association are granted to everyone.</w:t>
      </w:r>
    </w:p>
    <w:p w:rsidR="00BB0834" w:rsidRPr="00BB0834" w:rsidRDefault="00BB0834" w:rsidP="00BB0834">
      <w:pPr>
        <w:pStyle w:val="Luettelokappale"/>
        <w:ind w:left="0"/>
        <w:jc w:val="both"/>
        <w:rPr>
          <w:rFonts w:ascii="Arial" w:hAnsi="Arial" w:cs="Arial"/>
          <w:sz w:val="22"/>
          <w:lang w:val="en-GB"/>
        </w:rPr>
      </w:pPr>
    </w:p>
    <w:p w:rsidR="00BB0834" w:rsidRPr="00C83B85" w:rsidRDefault="00BB0834" w:rsidP="00BB0834">
      <w:pPr>
        <w:pStyle w:val="Default"/>
        <w:jc w:val="both"/>
        <w:rPr>
          <w:b/>
          <w:color w:val="auto"/>
          <w:sz w:val="22"/>
          <w:szCs w:val="22"/>
          <w:lang w:val="en-GB" w:eastAsia="fi-FI"/>
        </w:rPr>
      </w:pPr>
      <w:r w:rsidRPr="00BB0834">
        <w:rPr>
          <w:sz w:val="22"/>
          <w:szCs w:val="22"/>
          <w:lang w:val="en-GB"/>
        </w:rPr>
        <w:t xml:space="preserve">According to the recently revised </w:t>
      </w:r>
      <w:r w:rsidRPr="00BB0834">
        <w:rPr>
          <w:b/>
          <w:sz w:val="22"/>
          <w:szCs w:val="22"/>
          <w:lang w:val="en-GB"/>
        </w:rPr>
        <w:t>Non-Discrimination Act</w:t>
      </w:r>
      <w:r w:rsidR="00655570" w:rsidRPr="00BB0834">
        <w:rPr>
          <w:rStyle w:val="Alaviitteenviite"/>
          <w:rFonts w:cs="Arial"/>
          <w:color w:val="auto"/>
          <w:sz w:val="22"/>
          <w:szCs w:val="22"/>
        </w:rPr>
        <w:footnoteReference w:id="6"/>
      </w:r>
      <w:r w:rsidRPr="00BB0834">
        <w:rPr>
          <w:b/>
          <w:sz w:val="22"/>
          <w:szCs w:val="22"/>
          <w:lang w:val="en-GB"/>
        </w:rPr>
        <w:t xml:space="preserve"> </w:t>
      </w:r>
      <w:r w:rsidRPr="00BB0834">
        <w:rPr>
          <w:sz w:val="22"/>
          <w:szCs w:val="22"/>
          <w:lang w:val="en-GB"/>
        </w:rPr>
        <w:t xml:space="preserve">(1325/2014, entered into force </w:t>
      </w:r>
      <w:r w:rsidR="00655570">
        <w:rPr>
          <w:sz w:val="22"/>
          <w:szCs w:val="22"/>
          <w:lang w:val="en-GB"/>
        </w:rPr>
        <w:t xml:space="preserve">on 1 January </w:t>
      </w:r>
      <w:r w:rsidRPr="00BB0834">
        <w:rPr>
          <w:sz w:val="22"/>
          <w:szCs w:val="22"/>
          <w:lang w:val="en-GB"/>
        </w:rPr>
        <w:t>2015)</w:t>
      </w:r>
      <w:r w:rsidRPr="00BB0834">
        <w:rPr>
          <w:bCs/>
          <w:sz w:val="22"/>
          <w:szCs w:val="22"/>
          <w:lang w:val="en-GB"/>
        </w:rPr>
        <w:t xml:space="preserve">, </w:t>
      </w:r>
      <w:r w:rsidRPr="00BB0834">
        <w:rPr>
          <w:sz w:val="22"/>
          <w:szCs w:val="22"/>
          <w:lang w:val="en-GB"/>
        </w:rPr>
        <w:t xml:space="preserve">protection against discrimination is equal regardless of whether the discrimination is based on ethnic origin, age, nationality, language, religion, belief, opinion, health, disability, sexual orientation or other personal characteristics. </w:t>
      </w:r>
      <w:r w:rsidRPr="00BB0834">
        <w:rPr>
          <w:bCs/>
          <w:sz w:val="22"/>
          <w:szCs w:val="22"/>
          <w:lang w:val="en-GB"/>
        </w:rPr>
        <w:t>The Act</w:t>
      </w:r>
      <w:r w:rsidRPr="00BB0834">
        <w:rPr>
          <w:sz w:val="22"/>
          <w:szCs w:val="22"/>
          <w:lang w:val="en-GB"/>
        </w:rPr>
        <w:t xml:space="preserve"> is applied to all public and private activities, excluding private life, family life and practice of religion</w:t>
      </w:r>
      <w:r w:rsidRPr="00BB0834">
        <w:rPr>
          <w:b/>
          <w:sz w:val="22"/>
          <w:szCs w:val="22"/>
          <w:lang w:val="en-GB"/>
        </w:rPr>
        <w:t>.</w:t>
      </w:r>
      <w:r w:rsidRPr="00BB0834">
        <w:rPr>
          <w:sz w:val="22"/>
          <w:szCs w:val="22"/>
          <w:lang w:val="en-GB"/>
        </w:rPr>
        <w:t xml:space="preserve"> </w:t>
      </w:r>
      <w:r w:rsidRPr="00BB0834">
        <w:rPr>
          <w:color w:val="auto"/>
          <w:sz w:val="22"/>
          <w:szCs w:val="22"/>
          <w:lang w:val="en-GB"/>
        </w:rPr>
        <w:t xml:space="preserve">In addition to </w:t>
      </w:r>
      <w:r w:rsidRPr="00BB0834">
        <w:rPr>
          <w:color w:val="auto"/>
          <w:sz w:val="22"/>
          <w:szCs w:val="22"/>
          <w:lang w:val="en-GB" w:eastAsia="fi-FI"/>
        </w:rPr>
        <w:t>direct and indirect discrimination, harassment, and an instruction or order to discriminate, the denial of reasonable accommodations also constitutes discrimination, and the Act allows for positive differential treatment. However,</w:t>
      </w:r>
      <w:r w:rsidRPr="00BB0834">
        <w:rPr>
          <w:sz w:val="22"/>
          <w:szCs w:val="22"/>
          <w:lang w:val="en-GB"/>
        </w:rPr>
        <w:t xml:space="preserve"> unequal treatment is still allowed in certain situations, for example if it has acceptable grounds and an objective based on fundamental and human rights and if the means to achieve the objective are in proportion. </w:t>
      </w:r>
      <w:r w:rsidRPr="00C83B85">
        <w:rPr>
          <w:b/>
          <w:sz w:val="22"/>
          <w:szCs w:val="22"/>
          <w:lang w:val="en-GB"/>
        </w:rPr>
        <w:t xml:space="preserve">By prohibiting discrimination based on disability and by defining </w:t>
      </w:r>
      <w:r w:rsidRPr="00C83B85">
        <w:rPr>
          <w:b/>
          <w:sz w:val="22"/>
          <w:szCs w:val="22"/>
          <w:lang w:val="en-GB"/>
        </w:rPr>
        <w:lastRenderedPageBreak/>
        <w:t xml:space="preserve">the denial of reasonable accommodations as </w:t>
      </w:r>
      <w:r w:rsidR="00465AC2">
        <w:rPr>
          <w:b/>
          <w:sz w:val="22"/>
          <w:szCs w:val="22"/>
          <w:lang w:val="en-GB"/>
        </w:rPr>
        <w:t>discrimination</w:t>
      </w:r>
      <w:r w:rsidRPr="00C83B85">
        <w:rPr>
          <w:b/>
          <w:sz w:val="22"/>
          <w:szCs w:val="22"/>
          <w:lang w:val="en-GB"/>
        </w:rPr>
        <w:t>, the Act promo</w:t>
      </w:r>
      <w:r w:rsidR="00C83B85" w:rsidRPr="00C83B85">
        <w:rPr>
          <w:b/>
          <w:sz w:val="22"/>
          <w:szCs w:val="22"/>
          <w:lang w:val="en-GB"/>
        </w:rPr>
        <w:t>tes</w:t>
      </w:r>
      <w:r w:rsidRPr="00C83B85">
        <w:rPr>
          <w:b/>
          <w:sz w:val="22"/>
          <w:szCs w:val="22"/>
          <w:lang w:val="en-GB"/>
        </w:rPr>
        <w:t xml:space="preserve"> equal participation of disabled persons in the society.</w:t>
      </w:r>
    </w:p>
    <w:p w:rsidR="00BB0834" w:rsidRDefault="00BB0834" w:rsidP="00BB0834">
      <w:pPr>
        <w:pStyle w:val="Luettelokappale"/>
        <w:ind w:left="0"/>
        <w:jc w:val="both"/>
        <w:rPr>
          <w:rFonts w:ascii="Arial" w:hAnsi="Arial" w:cs="Arial"/>
          <w:sz w:val="22"/>
          <w:lang w:val="en-GB"/>
        </w:rPr>
      </w:pPr>
    </w:p>
    <w:p w:rsidR="00BD30D0" w:rsidRPr="000642C2" w:rsidRDefault="00811489" w:rsidP="00BD30D0">
      <w:pPr>
        <w:pStyle w:val="Luettelokappale"/>
        <w:ind w:left="0"/>
        <w:jc w:val="both"/>
        <w:rPr>
          <w:rFonts w:ascii="Arial" w:hAnsi="Arial" w:cs="Arial"/>
          <w:sz w:val="22"/>
          <w:lang w:val="en-GB"/>
        </w:rPr>
      </w:pPr>
      <w:r w:rsidRPr="00811489">
        <w:rPr>
          <w:rFonts w:ascii="Arial" w:hAnsi="Arial" w:cs="Arial"/>
          <w:b/>
          <w:sz w:val="22"/>
          <w:lang w:val="en-GB"/>
        </w:rPr>
        <w:t>The Services and Assistance for the Disabled Act</w:t>
      </w:r>
      <w:r>
        <w:rPr>
          <w:rFonts w:ascii="Arial" w:hAnsi="Arial" w:cs="Arial"/>
          <w:sz w:val="22"/>
          <w:lang w:val="en-GB"/>
        </w:rPr>
        <w:t xml:space="preserve"> (380/1987)</w:t>
      </w:r>
      <w:r w:rsidR="007A7B0D">
        <w:rPr>
          <w:rFonts w:ascii="Arial" w:hAnsi="Arial" w:cs="Arial"/>
          <w:sz w:val="22"/>
          <w:lang w:val="en-GB"/>
        </w:rPr>
        <w:t xml:space="preserve"> states that authorities need to take into account the opinions and wishes of disabled persons when deciding on their personal assistance services.</w:t>
      </w:r>
      <w:r>
        <w:rPr>
          <w:rFonts w:ascii="Arial" w:hAnsi="Arial" w:cs="Arial"/>
          <w:sz w:val="22"/>
          <w:lang w:val="en-GB"/>
        </w:rPr>
        <w:t xml:space="preserve"> </w:t>
      </w:r>
      <w:r w:rsidR="007A7B0D">
        <w:rPr>
          <w:rFonts w:ascii="Arial" w:hAnsi="Arial" w:cs="Arial"/>
          <w:b/>
          <w:sz w:val="22"/>
          <w:lang w:val="en-GB"/>
        </w:rPr>
        <w:t>T</w:t>
      </w:r>
      <w:r>
        <w:rPr>
          <w:rFonts w:ascii="Arial" w:hAnsi="Arial" w:cs="Arial"/>
          <w:b/>
          <w:sz w:val="22"/>
          <w:lang w:val="en-GB"/>
        </w:rPr>
        <w:t xml:space="preserve">he Act on the Status and Rights of Social Welfare Clients </w:t>
      </w:r>
      <w:r w:rsidRPr="00811489">
        <w:rPr>
          <w:rFonts w:ascii="Arial" w:hAnsi="Arial" w:cs="Arial"/>
          <w:sz w:val="22"/>
          <w:lang w:val="en-GB"/>
        </w:rPr>
        <w:t>(812/2000)</w:t>
      </w:r>
      <w:r w:rsidR="007A7B0D">
        <w:rPr>
          <w:rFonts w:ascii="Arial" w:hAnsi="Arial" w:cs="Arial"/>
          <w:sz w:val="22"/>
          <w:lang w:val="en-GB"/>
        </w:rPr>
        <w:t xml:space="preserve"> guarantees the individual’s right to be heard and to participate in the decision-making concerning their services and care. According to the </w:t>
      </w:r>
      <w:r w:rsidR="007A7B0D" w:rsidRPr="000642C2">
        <w:rPr>
          <w:rFonts w:ascii="Arial" w:hAnsi="Arial" w:cs="Arial"/>
          <w:sz w:val="22"/>
          <w:lang w:val="en-GB"/>
        </w:rPr>
        <w:t>Act, authorities have to take into account the wishes and opinions of social welfare clients and respect their right to self-determination.</w:t>
      </w:r>
      <w:r w:rsidR="00BD30D0" w:rsidRPr="000642C2">
        <w:rPr>
          <w:rFonts w:ascii="Arial" w:hAnsi="Arial" w:cs="Arial"/>
          <w:sz w:val="22"/>
          <w:lang w:val="en-GB"/>
        </w:rPr>
        <w:t xml:space="preserve"> </w:t>
      </w:r>
    </w:p>
    <w:p w:rsidR="00BD30D0" w:rsidRPr="000642C2" w:rsidRDefault="00BD30D0" w:rsidP="00BD30D0">
      <w:pPr>
        <w:pStyle w:val="Luettelokappale"/>
        <w:ind w:left="0"/>
        <w:jc w:val="both"/>
        <w:rPr>
          <w:rFonts w:ascii="Arial" w:hAnsi="Arial" w:cs="Arial"/>
          <w:sz w:val="22"/>
          <w:lang w:val="en-GB"/>
        </w:rPr>
      </w:pPr>
    </w:p>
    <w:p w:rsidR="00BD30D0" w:rsidRPr="005332B1" w:rsidRDefault="007A7B0D" w:rsidP="00BD30D0">
      <w:pPr>
        <w:pStyle w:val="Luettelokappale"/>
        <w:ind w:left="0"/>
        <w:jc w:val="both"/>
        <w:rPr>
          <w:rFonts w:ascii="Arial" w:hAnsi="Arial" w:cs="Arial"/>
          <w:sz w:val="22"/>
          <w:lang w:val="en-GB"/>
        </w:rPr>
      </w:pPr>
      <w:r w:rsidRPr="000642C2">
        <w:rPr>
          <w:rFonts w:ascii="Arial" w:hAnsi="Arial" w:cs="Arial"/>
          <w:b/>
          <w:sz w:val="22"/>
          <w:lang w:val="en-GB"/>
        </w:rPr>
        <w:t>The Sign Language Act</w:t>
      </w:r>
      <w:r w:rsidR="00977958" w:rsidRPr="000642C2">
        <w:rPr>
          <w:rFonts w:ascii="Arial" w:hAnsi="Arial" w:cs="Arial"/>
          <w:b/>
          <w:sz w:val="22"/>
          <w:lang w:val="en-GB"/>
        </w:rPr>
        <w:t xml:space="preserve"> </w:t>
      </w:r>
      <w:r w:rsidR="00977958" w:rsidRPr="000642C2">
        <w:rPr>
          <w:rFonts w:ascii="Arial" w:hAnsi="Arial" w:cs="Arial"/>
          <w:sz w:val="22"/>
          <w:lang w:val="en-GB"/>
        </w:rPr>
        <w:t>(359/2015), which entered into force on 1 May 2015, clarifies and strengthens the linguistic rights of sign language users and increases awareness among the aut</w:t>
      </w:r>
      <w:r w:rsidR="00977958" w:rsidRPr="005332B1">
        <w:rPr>
          <w:rFonts w:ascii="Arial" w:hAnsi="Arial" w:cs="Arial"/>
          <w:sz w:val="22"/>
          <w:lang w:val="en-GB"/>
        </w:rPr>
        <w:t xml:space="preserve">horities </w:t>
      </w:r>
      <w:r w:rsidR="000642C2">
        <w:rPr>
          <w:rFonts w:ascii="Arial" w:hAnsi="Arial" w:cs="Arial"/>
          <w:sz w:val="22"/>
          <w:lang w:val="en-GB"/>
        </w:rPr>
        <w:t>about</w:t>
      </w:r>
      <w:r w:rsidR="00977958" w:rsidRPr="005332B1">
        <w:rPr>
          <w:rFonts w:ascii="Arial" w:hAnsi="Arial" w:cs="Arial"/>
          <w:sz w:val="22"/>
          <w:lang w:val="en-GB"/>
        </w:rPr>
        <w:t xml:space="preserve"> sign language users as a</w:t>
      </w:r>
      <w:r w:rsidR="004604CD">
        <w:rPr>
          <w:rFonts w:ascii="Arial" w:hAnsi="Arial" w:cs="Arial"/>
          <w:sz w:val="22"/>
          <w:lang w:val="en-GB"/>
        </w:rPr>
        <w:t xml:space="preserve"> linguistic</w:t>
      </w:r>
      <w:r w:rsidR="00977958" w:rsidRPr="005332B1">
        <w:rPr>
          <w:rFonts w:ascii="Arial" w:hAnsi="Arial" w:cs="Arial"/>
          <w:sz w:val="22"/>
          <w:lang w:val="en-GB"/>
        </w:rPr>
        <w:t xml:space="preserve"> and cultural minority. The Act obliges</w:t>
      </w:r>
      <w:r w:rsidR="000642C2">
        <w:rPr>
          <w:rFonts w:ascii="Arial" w:hAnsi="Arial" w:cs="Arial"/>
          <w:sz w:val="22"/>
          <w:lang w:val="en-GB"/>
        </w:rPr>
        <w:t xml:space="preserve"> the</w:t>
      </w:r>
      <w:r w:rsidR="00977958" w:rsidRPr="005332B1">
        <w:rPr>
          <w:rFonts w:ascii="Arial" w:hAnsi="Arial" w:cs="Arial"/>
          <w:sz w:val="22"/>
          <w:lang w:val="en-GB"/>
        </w:rPr>
        <w:t xml:space="preserve"> authorities to promote the possibilities of sign language users to use their own language and receive information in sign language. </w:t>
      </w:r>
      <w:r w:rsidR="00655570">
        <w:rPr>
          <w:rFonts w:ascii="Arial" w:hAnsi="Arial" w:cs="Arial"/>
          <w:sz w:val="22"/>
          <w:lang w:val="en-GB"/>
        </w:rPr>
        <w:t>The A</w:t>
      </w:r>
      <w:r w:rsidR="00BD30D0" w:rsidRPr="005332B1">
        <w:rPr>
          <w:rFonts w:ascii="Arial" w:hAnsi="Arial" w:cs="Arial"/>
          <w:sz w:val="22"/>
          <w:lang w:val="en-GB"/>
        </w:rPr>
        <w:t xml:space="preserve">ct reiterates rights of sign language users </w:t>
      </w:r>
      <w:r w:rsidR="004604CD">
        <w:rPr>
          <w:rFonts w:ascii="Arial" w:hAnsi="Arial" w:cs="Arial"/>
          <w:sz w:val="22"/>
          <w:lang w:val="en-GB"/>
        </w:rPr>
        <w:t>guaranteed</w:t>
      </w:r>
      <w:r w:rsidR="00BD30D0" w:rsidRPr="005332B1">
        <w:rPr>
          <w:rFonts w:ascii="Arial" w:hAnsi="Arial" w:cs="Arial"/>
          <w:sz w:val="22"/>
          <w:lang w:val="en-GB"/>
        </w:rPr>
        <w:t xml:space="preserve"> in special legislation</w:t>
      </w:r>
      <w:r w:rsidR="004604CD">
        <w:rPr>
          <w:rFonts w:ascii="Arial" w:hAnsi="Arial" w:cs="Arial"/>
          <w:sz w:val="22"/>
          <w:lang w:val="en-GB"/>
        </w:rPr>
        <w:t xml:space="preserve">, such as the right to education in sign language and the right to interpretation services. </w:t>
      </w:r>
      <w:r w:rsidR="00BD30D0" w:rsidRPr="005332B1">
        <w:rPr>
          <w:rFonts w:ascii="Arial" w:hAnsi="Arial" w:cs="Arial"/>
          <w:sz w:val="22"/>
          <w:lang w:val="en-GB"/>
        </w:rPr>
        <w:t xml:space="preserve"> </w:t>
      </w:r>
    </w:p>
    <w:p w:rsidR="00BB0834" w:rsidRPr="00977958" w:rsidRDefault="00977958" w:rsidP="005332B1">
      <w:pPr>
        <w:pStyle w:val="NormaaliWWW"/>
        <w:spacing w:before="0" w:beforeAutospacing="0" w:after="0" w:afterAutospacing="0"/>
        <w:jc w:val="both"/>
        <w:rPr>
          <w:lang w:val="en-GB"/>
        </w:rPr>
      </w:pPr>
      <w:r w:rsidRPr="00977958">
        <w:rPr>
          <w:rFonts w:ascii="Arial" w:hAnsi="Arial" w:cs="Arial"/>
          <w:b/>
          <w:sz w:val="22"/>
          <w:lang w:val="en-GB"/>
        </w:rPr>
        <w:br/>
      </w:r>
      <w:r w:rsidR="00655570">
        <w:rPr>
          <w:rFonts w:ascii="Arial" w:hAnsi="Arial" w:cs="Arial"/>
          <w:b/>
          <w:sz w:val="22"/>
          <w:lang w:val="en-GB"/>
        </w:rPr>
        <w:t xml:space="preserve">The aim of Finnish </w:t>
      </w:r>
      <w:r w:rsidR="00BB0834" w:rsidRPr="00977958">
        <w:rPr>
          <w:rFonts w:ascii="Arial" w:hAnsi="Arial" w:cs="Arial"/>
          <w:b/>
          <w:sz w:val="22"/>
          <w:lang w:val="en-GB"/>
        </w:rPr>
        <w:t>democracy policy is to promote the realisation of citizens’ fundamental and human rights and equal possibilities for participation.</w:t>
      </w:r>
      <w:r w:rsidR="00BB0834" w:rsidRPr="00977958">
        <w:rPr>
          <w:rFonts w:ascii="Arial" w:hAnsi="Arial" w:cs="Arial"/>
          <w:sz w:val="22"/>
          <w:lang w:val="en-GB"/>
        </w:rPr>
        <w:t xml:space="preserve"> Several government initiatives have aimed to strengthen the participation possibilities of citizens at all levels and on an equal basis.  Attention has been paid to access to information and emphasis has been given to understandable language, multiple information channels </w:t>
      </w:r>
      <w:r w:rsidR="00C83B85" w:rsidRPr="00977958">
        <w:rPr>
          <w:rFonts w:ascii="Arial" w:hAnsi="Arial" w:cs="Arial"/>
          <w:sz w:val="22"/>
          <w:lang w:val="en-GB"/>
        </w:rPr>
        <w:t xml:space="preserve">and accessibility. </w:t>
      </w:r>
    </w:p>
    <w:p w:rsidR="00BB0834" w:rsidRPr="00BB0834" w:rsidRDefault="00BB0834" w:rsidP="00BB0834">
      <w:pPr>
        <w:autoSpaceDE w:val="0"/>
        <w:autoSpaceDN w:val="0"/>
        <w:adjustRightInd w:val="0"/>
        <w:jc w:val="both"/>
        <w:rPr>
          <w:rFonts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b/>
          <w:sz w:val="22"/>
          <w:lang w:val="en-GB"/>
        </w:rPr>
        <w:t>In elections, disabled persons can both vote and register as candidates.</w:t>
      </w:r>
      <w:r w:rsidRPr="00BB0834">
        <w:rPr>
          <w:rFonts w:ascii="Arial" w:hAnsi="Arial" w:cs="Arial"/>
          <w:sz w:val="22"/>
          <w:lang w:val="en-GB"/>
        </w:rPr>
        <w:t xml:space="preserve"> Voters can decide whether they are going to vote in advance during the advance voting period or on the </w:t>
      </w:r>
      <w:proofErr w:type="gramStart"/>
      <w:r w:rsidRPr="00BB0834">
        <w:rPr>
          <w:rFonts w:ascii="Arial" w:hAnsi="Arial" w:cs="Arial"/>
          <w:sz w:val="22"/>
          <w:lang w:val="en-GB"/>
        </w:rPr>
        <w:t>election day</w:t>
      </w:r>
      <w:proofErr w:type="gramEnd"/>
      <w:r w:rsidRPr="00BB0834">
        <w:rPr>
          <w:rFonts w:ascii="Arial" w:hAnsi="Arial" w:cs="Arial"/>
          <w:sz w:val="22"/>
          <w:lang w:val="en-GB"/>
        </w:rPr>
        <w:t xml:space="preserve">. Disabled persons can be provided transportation to polling stations in accordance with the provisions concerning transportation services in the legislation </w:t>
      </w:r>
      <w:r w:rsidR="00C83B85">
        <w:rPr>
          <w:rFonts w:ascii="Arial" w:hAnsi="Arial" w:cs="Arial"/>
          <w:sz w:val="22"/>
          <w:lang w:val="en-GB"/>
        </w:rPr>
        <w:t xml:space="preserve">on </w:t>
      </w:r>
      <w:r w:rsidRPr="00BB0834">
        <w:rPr>
          <w:rFonts w:ascii="Arial" w:hAnsi="Arial" w:cs="Arial"/>
          <w:sz w:val="22"/>
          <w:lang w:val="en-GB"/>
        </w:rPr>
        <w:t>services and supporting functions for the disabled. Advance voting is possible in operational units of the social services offering round-the-clock treatment and other units determined by the municipal board</w:t>
      </w:r>
      <w:r w:rsidR="00C83B85">
        <w:rPr>
          <w:rFonts w:ascii="Arial" w:hAnsi="Arial" w:cs="Arial"/>
          <w:sz w:val="22"/>
          <w:lang w:val="en-GB"/>
        </w:rPr>
        <w:t>, as well as at a persons’ home</w:t>
      </w:r>
      <w:r w:rsidRPr="00BB0834">
        <w:rPr>
          <w:rFonts w:ascii="Arial" w:hAnsi="Arial" w:cs="Arial"/>
          <w:sz w:val="22"/>
          <w:lang w:val="en-GB"/>
        </w:rPr>
        <w:t xml:space="preserve"> if their ability to move or function is limited to the degree that they are unable to </w:t>
      </w:r>
      <w:r w:rsidR="00C83B85">
        <w:rPr>
          <w:rFonts w:ascii="Arial" w:hAnsi="Arial" w:cs="Arial"/>
          <w:sz w:val="22"/>
          <w:lang w:val="en-GB"/>
        </w:rPr>
        <w:t>go</w:t>
      </w:r>
      <w:r w:rsidRPr="00BB0834">
        <w:rPr>
          <w:rFonts w:ascii="Arial" w:hAnsi="Arial" w:cs="Arial"/>
          <w:sz w:val="22"/>
          <w:lang w:val="en-GB"/>
        </w:rPr>
        <w:t xml:space="preserve"> to the polling station without undue hardship. </w:t>
      </w:r>
      <w:r w:rsidR="00C83B85">
        <w:rPr>
          <w:rFonts w:ascii="Arial" w:hAnsi="Arial" w:cs="Arial"/>
          <w:sz w:val="22"/>
          <w:lang w:val="en-GB"/>
        </w:rPr>
        <w:t>M</w:t>
      </w:r>
      <w:r w:rsidR="00C83B85" w:rsidRPr="00BB0834">
        <w:rPr>
          <w:rFonts w:ascii="Arial" w:hAnsi="Arial" w:cs="Arial"/>
          <w:sz w:val="22"/>
          <w:lang w:val="en-GB"/>
        </w:rPr>
        <w:t>unicipalities are required to pay attention to accessibi</w:t>
      </w:r>
      <w:r w:rsidR="00C83B85">
        <w:rPr>
          <w:rFonts w:ascii="Arial" w:hAnsi="Arial" w:cs="Arial"/>
          <w:sz w:val="22"/>
          <w:lang w:val="en-GB"/>
        </w:rPr>
        <w:t>lity at polling stations, and t</w:t>
      </w:r>
      <w:r w:rsidRPr="00BB0834">
        <w:rPr>
          <w:rFonts w:ascii="Arial" w:hAnsi="Arial" w:cs="Arial"/>
          <w:sz w:val="22"/>
          <w:lang w:val="en-GB"/>
        </w:rPr>
        <w:t xml:space="preserve">he Ministry of Justice provides election officials with general instructions on </w:t>
      </w:r>
      <w:r w:rsidR="00E30839">
        <w:rPr>
          <w:rFonts w:ascii="Arial" w:hAnsi="Arial" w:cs="Arial"/>
          <w:sz w:val="22"/>
          <w:lang w:val="en-GB"/>
        </w:rPr>
        <w:t>accessibility</w:t>
      </w:r>
      <w:r w:rsidR="00E30839">
        <w:rPr>
          <w:rFonts w:ascii="Arial" w:hAnsi="Arial" w:cs="Arial"/>
          <w:sz w:val="22"/>
          <w:lang w:val="en-GB"/>
        </w:rPr>
        <w:t xml:space="preserve"> and voting </w:t>
      </w:r>
      <w:r w:rsidRPr="00BB0834">
        <w:rPr>
          <w:rFonts w:ascii="Arial" w:hAnsi="Arial" w:cs="Arial"/>
          <w:sz w:val="22"/>
          <w:lang w:val="en-GB"/>
        </w:rPr>
        <w:t>arrangements for persons with physical disabilities and</w:t>
      </w:r>
      <w:r w:rsidR="00E30839">
        <w:rPr>
          <w:rFonts w:ascii="Arial" w:hAnsi="Arial" w:cs="Arial"/>
          <w:sz w:val="22"/>
          <w:lang w:val="en-GB"/>
        </w:rPr>
        <w:t xml:space="preserve"> physically challenged persons.</w:t>
      </w:r>
      <w:r w:rsidRPr="00BB0834">
        <w:rPr>
          <w:rFonts w:ascii="Arial" w:hAnsi="Arial" w:cs="Arial"/>
          <w:sz w:val="22"/>
          <w:lang w:val="en-GB"/>
        </w:rPr>
        <w:t xml:space="preserve"> General information about elections and candidate lists </w:t>
      </w:r>
      <w:r w:rsidR="00C83B85">
        <w:rPr>
          <w:rFonts w:ascii="Arial" w:hAnsi="Arial" w:cs="Arial"/>
          <w:sz w:val="22"/>
          <w:lang w:val="en-GB"/>
        </w:rPr>
        <w:t>are</w:t>
      </w:r>
      <w:r w:rsidRPr="00BB0834">
        <w:rPr>
          <w:rFonts w:ascii="Arial" w:hAnsi="Arial" w:cs="Arial"/>
          <w:sz w:val="22"/>
          <w:lang w:val="en-GB"/>
        </w:rPr>
        <w:t xml:space="preserve"> provided in braille and in audio form. The Vaalit.fi website includes videos on elections in Finnish and Finland-Swedish sign language as well as videos and text</w:t>
      </w:r>
      <w:r w:rsidRPr="00B834F5">
        <w:rPr>
          <w:rFonts w:ascii="Arial" w:hAnsi="Arial" w:cs="Arial"/>
          <w:sz w:val="22"/>
          <w:lang w:val="en-GB"/>
        </w:rPr>
        <w:t xml:space="preserve">s in </w:t>
      </w:r>
      <w:r w:rsidR="00B834F5" w:rsidRPr="00B834F5">
        <w:rPr>
          <w:rFonts w:ascii="Arial" w:hAnsi="Arial" w:cs="Arial"/>
          <w:sz w:val="22"/>
          <w:lang w:val="en-GB"/>
        </w:rPr>
        <w:t>easy-to-read</w:t>
      </w:r>
      <w:r w:rsidRPr="00B834F5">
        <w:rPr>
          <w:rFonts w:ascii="Arial" w:hAnsi="Arial" w:cs="Arial"/>
          <w:sz w:val="22"/>
          <w:lang w:val="en-GB"/>
        </w:rPr>
        <w:t xml:space="preserve"> language.</w:t>
      </w:r>
      <w:r w:rsidRPr="00BB0834">
        <w:rPr>
          <w:rFonts w:ascii="Arial" w:hAnsi="Arial" w:cs="Arial"/>
          <w:sz w:val="22"/>
          <w:lang w:val="en-GB"/>
        </w:rPr>
        <w:t xml:space="preserve"> </w:t>
      </w:r>
    </w:p>
    <w:p w:rsidR="00BB0834" w:rsidRPr="00BB0834" w:rsidRDefault="00BB0834" w:rsidP="00BB0834">
      <w:pPr>
        <w:pStyle w:val="Luettelokappale"/>
        <w:ind w:left="0"/>
        <w:jc w:val="both"/>
        <w:rPr>
          <w:rFonts w:ascii="Arial" w:hAnsi="Arial" w:cs="Arial"/>
          <w:sz w:val="22"/>
          <w:lang w:val="en-GB"/>
        </w:rPr>
      </w:pPr>
    </w:p>
    <w:p w:rsidR="00BB0834" w:rsidRDefault="00BB0834" w:rsidP="00BB0834">
      <w:pPr>
        <w:jc w:val="both"/>
        <w:rPr>
          <w:rFonts w:cs="Arial"/>
          <w:sz w:val="22"/>
          <w:lang w:val="en-GB"/>
        </w:rPr>
      </w:pPr>
      <w:r w:rsidRPr="00BB0834">
        <w:rPr>
          <w:rFonts w:cs="Arial"/>
          <w:b/>
          <w:sz w:val="22"/>
          <w:lang w:val="en-GB"/>
        </w:rPr>
        <w:t>The Human Rights Report of the Finnish Government</w:t>
      </w:r>
      <w:r w:rsidRPr="00BB0834">
        <w:rPr>
          <w:rFonts w:cs="Arial"/>
          <w:sz w:val="22"/>
          <w:lang w:val="en-GB"/>
        </w:rPr>
        <w:t xml:space="preserve"> (2014), </w:t>
      </w:r>
      <w:r w:rsidR="00655570">
        <w:rPr>
          <w:rFonts w:cs="Arial"/>
          <w:sz w:val="22"/>
          <w:lang w:val="en-GB"/>
        </w:rPr>
        <w:t xml:space="preserve">covering </w:t>
      </w:r>
      <w:r w:rsidRPr="00BB0834">
        <w:rPr>
          <w:rFonts w:cs="Arial"/>
          <w:sz w:val="22"/>
          <w:lang w:val="en-GB"/>
        </w:rPr>
        <w:t xml:space="preserve">both national and international human rights policy, </w:t>
      </w:r>
      <w:proofErr w:type="spellStart"/>
      <w:r w:rsidR="004862B0">
        <w:rPr>
          <w:rFonts w:cs="Arial"/>
          <w:sz w:val="22"/>
          <w:lang w:val="en"/>
        </w:rPr>
        <w:t>recognis</w:t>
      </w:r>
      <w:r w:rsidRPr="00BB0834">
        <w:rPr>
          <w:rFonts w:cs="Arial"/>
          <w:sz w:val="22"/>
          <w:lang w:val="en"/>
        </w:rPr>
        <w:t>es</w:t>
      </w:r>
      <w:proofErr w:type="spellEnd"/>
      <w:r w:rsidRPr="00BB0834">
        <w:rPr>
          <w:rFonts w:cs="Arial"/>
          <w:sz w:val="22"/>
          <w:lang w:val="en"/>
        </w:rPr>
        <w:t xml:space="preserve"> that persons with disabilities encounter discrimination and human rights violations more </w:t>
      </w:r>
      <w:r w:rsidR="00655570">
        <w:rPr>
          <w:rFonts w:cs="Arial"/>
          <w:sz w:val="22"/>
          <w:lang w:val="en"/>
        </w:rPr>
        <w:t xml:space="preserve">often </w:t>
      </w:r>
      <w:r w:rsidRPr="00BB0834">
        <w:rPr>
          <w:rFonts w:cs="Arial"/>
          <w:sz w:val="22"/>
          <w:lang w:val="en"/>
        </w:rPr>
        <w:t xml:space="preserve">than other population groups. The report expresses the need to create an accessible society, strengthen the right to self-determination, and increase the participation of </w:t>
      </w:r>
      <w:r w:rsidRPr="00BB0834">
        <w:rPr>
          <w:rFonts w:cs="Arial"/>
          <w:sz w:val="22"/>
          <w:lang w:val="en"/>
        </w:rPr>
        <w:lastRenderedPageBreak/>
        <w:t xml:space="preserve">persons with disabilities and </w:t>
      </w:r>
      <w:r w:rsidR="00D461DB">
        <w:rPr>
          <w:rFonts w:cs="Arial"/>
          <w:sz w:val="22"/>
          <w:lang w:val="en-GB"/>
        </w:rPr>
        <w:t>their representative organi</w:t>
      </w:r>
      <w:r w:rsidR="001B6BA8">
        <w:rPr>
          <w:rFonts w:cs="Arial"/>
          <w:sz w:val="22"/>
          <w:lang w:val="en-GB"/>
        </w:rPr>
        <w:t>s</w:t>
      </w:r>
      <w:r w:rsidRPr="00BB0834">
        <w:rPr>
          <w:rFonts w:cs="Arial"/>
          <w:sz w:val="22"/>
          <w:lang w:val="en-GB"/>
        </w:rPr>
        <w:t>ations in decision-making processes.</w:t>
      </w:r>
      <w:r w:rsidRPr="00BB0834">
        <w:rPr>
          <w:rStyle w:val="Alaviitteenviite"/>
          <w:rFonts w:cs="Arial"/>
          <w:sz w:val="22"/>
        </w:rPr>
        <w:footnoteReference w:id="7"/>
      </w:r>
      <w:r w:rsidRPr="00BB0834">
        <w:rPr>
          <w:rFonts w:cs="Arial"/>
          <w:sz w:val="22"/>
          <w:lang w:val="en-GB"/>
        </w:rPr>
        <w:t xml:space="preserve"> </w:t>
      </w:r>
    </w:p>
    <w:p w:rsidR="003D0A05" w:rsidRPr="00BB0834" w:rsidRDefault="003D0A05" w:rsidP="003D0A05">
      <w:pPr>
        <w:pStyle w:val="Luettelokappale"/>
        <w:ind w:left="0"/>
        <w:jc w:val="both"/>
        <w:rPr>
          <w:rFonts w:ascii="Arial" w:hAnsi="Arial" w:cs="Arial"/>
          <w:sz w:val="22"/>
          <w:lang w:val="en-GB"/>
        </w:rPr>
      </w:pPr>
    </w:p>
    <w:p w:rsidR="003D0A05" w:rsidRPr="00BB0834" w:rsidRDefault="003D0A05" w:rsidP="003D0A05">
      <w:pPr>
        <w:pStyle w:val="Luettelokappale"/>
        <w:ind w:left="0"/>
        <w:jc w:val="both"/>
        <w:rPr>
          <w:rFonts w:ascii="Arial" w:hAnsi="Arial" w:cs="Arial"/>
          <w:sz w:val="22"/>
          <w:lang w:val="en-GB"/>
        </w:rPr>
      </w:pPr>
      <w:r>
        <w:rPr>
          <w:rFonts w:ascii="Arial" w:hAnsi="Arial" w:cs="Arial"/>
          <w:b/>
          <w:sz w:val="22"/>
          <w:lang w:val="en-GB" w:eastAsia="fi-FI"/>
        </w:rPr>
        <w:t xml:space="preserve">In Finnish </w:t>
      </w:r>
      <w:r w:rsidRPr="00BB0834">
        <w:rPr>
          <w:rFonts w:ascii="Arial" w:hAnsi="Arial" w:cs="Arial"/>
          <w:b/>
          <w:sz w:val="22"/>
          <w:lang w:val="en-GB" w:eastAsia="fi-FI"/>
        </w:rPr>
        <w:t>disability policy</w:t>
      </w:r>
      <w:r w:rsidRPr="003D0A05">
        <w:rPr>
          <w:rFonts w:ascii="Arial" w:hAnsi="Arial" w:cs="Arial"/>
          <w:sz w:val="22"/>
          <w:lang w:val="en-GB" w:eastAsia="fi-FI"/>
        </w:rPr>
        <w:t>,</w:t>
      </w:r>
      <w:r w:rsidRPr="00BB0834">
        <w:rPr>
          <w:rFonts w:ascii="Arial" w:hAnsi="Arial" w:cs="Arial"/>
          <w:b/>
          <w:sz w:val="22"/>
          <w:lang w:val="en-GB" w:eastAsia="fi-FI"/>
        </w:rPr>
        <w:t xml:space="preserve"> </w:t>
      </w:r>
      <w:r w:rsidRPr="00BB0834">
        <w:rPr>
          <w:rFonts w:ascii="Arial" w:hAnsi="Arial" w:cs="Arial"/>
          <w:sz w:val="22"/>
          <w:lang w:val="en-GB" w:eastAsia="fi-FI"/>
        </w:rPr>
        <w:t xml:space="preserve">disability </w:t>
      </w:r>
      <w:r>
        <w:rPr>
          <w:rFonts w:ascii="Arial" w:hAnsi="Arial" w:cs="Arial"/>
          <w:sz w:val="22"/>
          <w:lang w:val="en-GB" w:eastAsia="fi-FI"/>
        </w:rPr>
        <w:t xml:space="preserve">is seen </w:t>
      </w:r>
      <w:r w:rsidRPr="00BB0834">
        <w:rPr>
          <w:rFonts w:ascii="Arial" w:hAnsi="Arial" w:cs="Arial"/>
          <w:sz w:val="22"/>
          <w:lang w:val="en-GB" w:eastAsia="fi-FI"/>
        </w:rPr>
        <w:t>as a condition caused by the interaction between environmental barriers and the individual.</w:t>
      </w:r>
      <w:r w:rsidRPr="00BB0834">
        <w:rPr>
          <w:rFonts w:ascii="Arial" w:hAnsi="Arial" w:cs="Arial"/>
          <w:sz w:val="22"/>
          <w:lang w:val="en-GB"/>
        </w:rPr>
        <w:t xml:space="preserve"> The principles of </w:t>
      </w:r>
      <w:r w:rsidR="00E30839">
        <w:rPr>
          <w:rFonts w:ascii="Arial" w:hAnsi="Arial" w:cs="Arial"/>
          <w:sz w:val="22"/>
          <w:lang w:val="en-GB"/>
        </w:rPr>
        <w:t>disability policy</w:t>
      </w:r>
      <w:r w:rsidRPr="00BB0834">
        <w:rPr>
          <w:rFonts w:ascii="Arial" w:hAnsi="Arial" w:cs="Arial"/>
          <w:sz w:val="22"/>
          <w:lang w:val="en-GB"/>
        </w:rPr>
        <w:t xml:space="preserve"> are the rights to equality, participation, necessary services and support. Policies aim to support the working and functional capacity of people with disabilities and their individual autonomy.</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autoSpaceDE w:val="0"/>
        <w:autoSpaceDN w:val="0"/>
        <w:adjustRightInd w:val="0"/>
        <w:jc w:val="both"/>
        <w:rPr>
          <w:rFonts w:cs="Arial"/>
          <w:sz w:val="22"/>
          <w:lang w:val="en-GB" w:eastAsia="fi-FI"/>
        </w:rPr>
      </w:pPr>
      <w:r w:rsidRPr="00BB0834">
        <w:rPr>
          <w:rFonts w:cs="Arial"/>
          <w:b/>
          <w:sz w:val="22"/>
          <w:lang w:val="en-GB" w:eastAsia="fi-FI"/>
        </w:rPr>
        <w:t>Finland’s Disability Policy Programme</w:t>
      </w:r>
      <w:r w:rsidRPr="00BB0834">
        <w:rPr>
          <w:rFonts w:cs="Arial"/>
          <w:sz w:val="22"/>
          <w:lang w:val="en-GB" w:eastAsia="fi-FI"/>
        </w:rPr>
        <w:t xml:space="preserve"> (VAMPO)</w:t>
      </w:r>
      <w:r w:rsidRPr="00BB0834">
        <w:rPr>
          <w:rStyle w:val="Alaviitteenviite"/>
          <w:rFonts w:cs="Arial"/>
          <w:sz w:val="22"/>
          <w:lang w:eastAsia="fi-FI"/>
        </w:rPr>
        <w:footnoteReference w:id="8"/>
      </w:r>
      <w:r w:rsidRPr="00BB0834">
        <w:rPr>
          <w:rFonts w:cs="Arial"/>
          <w:sz w:val="22"/>
          <w:lang w:val="en-GB" w:eastAsia="fi-FI"/>
        </w:rPr>
        <w:t xml:space="preserve"> for 2010–2015 lays out the basis for the inclusion and equality of disabled persons. </w:t>
      </w:r>
      <w:r w:rsidR="00A960D2">
        <w:rPr>
          <w:rFonts w:cs="Arial"/>
          <w:sz w:val="22"/>
          <w:lang w:val="en-GB" w:eastAsia="fi-FI"/>
        </w:rPr>
        <w:t xml:space="preserve">The policy includes </w:t>
      </w:r>
      <w:r w:rsidRPr="00BB0834">
        <w:rPr>
          <w:rFonts w:cs="Arial"/>
          <w:sz w:val="22"/>
          <w:lang w:val="en-GB" w:eastAsia="fi-FI"/>
        </w:rPr>
        <w:t>122 short and long-term measures that aim to develop all relevant policy sectors from the perspective of the rights, freedoms and equal opportunities of persons with disabilities. VAMPO was also designed to function as a tool for national promotion and implementation of the Convention of the Rights of Persons with Disabilities.</w:t>
      </w:r>
      <w:r w:rsidRPr="00BB0834">
        <w:rPr>
          <w:rStyle w:val="Alaviitteenviite"/>
          <w:rFonts w:cs="Arial"/>
          <w:sz w:val="22"/>
          <w:lang w:eastAsia="fi-FI"/>
        </w:rPr>
        <w:footnoteReference w:id="9"/>
      </w:r>
    </w:p>
    <w:p w:rsidR="00BB0834" w:rsidRPr="00BB0834" w:rsidRDefault="00BB0834" w:rsidP="00BB0834">
      <w:pPr>
        <w:autoSpaceDE w:val="0"/>
        <w:autoSpaceDN w:val="0"/>
        <w:adjustRightInd w:val="0"/>
        <w:jc w:val="both"/>
        <w:rPr>
          <w:rFonts w:cs="Arial"/>
          <w:sz w:val="22"/>
          <w:lang w:val="en-GB" w:eastAsia="fi-FI"/>
        </w:rPr>
      </w:pPr>
    </w:p>
    <w:p w:rsidR="00BB0834" w:rsidRPr="00BB0834" w:rsidRDefault="00BB0834" w:rsidP="00BB0834">
      <w:pPr>
        <w:autoSpaceDE w:val="0"/>
        <w:autoSpaceDN w:val="0"/>
        <w:adjustRightInd w:val="0"/>
        <w:jc w:val="both"/>
        <w:rPr>
          <w:rFonts w:cs="Arial"/>
          <w:sz w:val="22"/>
          <w:lang w:val="en-GB" w:eastAsia="fi-FI"/>
        </w:rPr>
      </w:pPr>
      <w:r w:rsidRPr="00BB0834">
        <w:rPr>
          <w:rFonts w:cs="Arial"/>
          <w:sz w:val="22"/>
          <w:lang w:val="en-GB" w:eastAsia="fi-FI"/>
        </w:rPr>
        <w:t xml:space="preserve">VAMPO seeks to mainstream disability policy </w:t>
      </w:r>
      <w:r w:rsidR="00E30839">
        <w:rPr>
          <w:rFonts w:cs="Arial"/>
          <w:sz w:val="22"/>
          <w:lang w:val="en-GB" w:eastAsia="fi-FI"/>
        </w:rPr>
        <w:t>and</w:t>
      </w:r>
      <w:r w:rsidRPr="00BB0834">
        <w:rPr>
          <w:rFonts w:cs="Arial"/>
          <w:sz w:val="22"/>
          <w:lang w:val="en-GB" w:eastAsia="fi-FI"/>
        </w:rPr>
        <w:t xml:space="preserve"> to clarify and strengthen sectoral responsibility.</w:t>
      </w:r>
      <w:r w:rsidR="00432ACA">
        <w:rPr>
          <w:rFonts w:cs="Arial"/>
          <w:sz w:val="22"/>
          <w:lang w:val="en-GB" w:eastAsia="fi-FI"/>
        </w:rPr>
        <w:t xml:space="preserve"> S</w:t>
      </w:r>
      <w:r w:rsidR="00432ACA" w:rsidRPr="00BB0834">
        <w:rPr>
          <w:rFonts w:cs="Arial"/>
          <w:sz w:val="22"/>
          <w:lang w:val="en-GB" w:eastAsia="fi-FI"/>
        </w:rPr>
        <w:t xml:space="preserve">trengthening </w:t>
      </w:r>
      <w:r w:rsidR="00793D30">
        <w:rPr>
          <w:rFonts w:cs="Arial"/>
          <w:sz w:val="22"/>
          <w:lang w:val="en-GB" w:eastAsia="fi-FI"/>
        </w:rPr>
        <w:t>participation and equal status of</w:t>
      </w:r>
      <w:r w:rsidR="00432ACA" w:rsidRPr="00BB0834">
        <w:rPr>
          <w:rFonts w:cs="Arial"/>
          <w:sz w:val="22"/>
          <w:lang w:val="en-GB" w:eastAsia="fi-FI"/>
        </w:rPr>
        <w:t xml:space="preserve"> disabled persons are</w:t>
      </w:r>
      <w:r w:rsidR="00E30839">
        <w:rPr>
          <w:rFonts w:cs="Arial"/>
          <w:sz w:val="22"/>
          <w:lang w:val="en-GB" w:eastAsia="fi-FI"/>
        </w:rPr>
        <w:t xml:space="preserve"> central cross-cutting themes in</w:t>
      </w:r>
      <w:r w:rsidR="00432ACA" w:rsidRPr="00BB0834">
        <w:rPr>
          <w:rFonts w:cs="Arial"/>
          <w:sz w:val="22"/>
          <w:lang w:val="en-GB" w:eastAsia="fi-FI"/>
        </w:rPr>
        <w:t xml:space="preserve"> the policy.</w:t>
      </w:r>
      <w:r w:rsidRPr="00BB0834">
        <w:rPr>
          <w:rFonts w:cs="Arial"/>
          <w:sz w:val="22"/>
          <w:lang w:val="en-GB" w:eastAsia="fi-FI"/>
        </w:rPr>
        <w:t xml:space="preserve"> </w:t>
      </w:r>
      <w:r w:rsidR="00432ACA">
        <w:rPr>
          <w:rFonts w:cs="Arial"/>
          <w:sz w:val="22"/>
          <w:lang w:val="en-GB" w:eastAsia="fi-FI"/>
        </w:rPr>
        <w:t xml:space="preserve">VAMPO </w:t>
      </w:r>
      <w:r w:rsidRPr="00BB0834">
        <w:rPr>
          <w:rFonts w:cs="Arial"/>
          <w:sz w:val="22"/>
          <w:lang w:val="en-GB" w:eastAsia="fi-FI"/>
        </w:rPr>
        <w:t xml:space="preserve">views policy contents through the perspective of fourteen cross-sectorial social themes, one of which is social inclusion and participation. </w:t>
      </w:r>
      <w:r w:rsidR="00432ACA">
        <w:rPr>
          <w:rFonts w:cs="Arial"/>
          <w:sz w:val="22"/>
          <w:lang w:val="en-GB" w:eastAsia="fi-FI"/>
        </w:rPr>
        <w:t xml:space="preserve">The goal of the policy programme </w:t>
      </w:r>
      <w:r w:rsidRPr="00BB0834">
        <w:rPr>
          <w:rFonts w:cs="Arial"/>
          <w:sz w:val="22"/>
          <w:lang w:val="en-GB" w:eastAsia="fi-FI"/>
        </w:rPr>
        <w:t xml:space="preserve">is to influence development trends in </w:t>
      </w:r>
      <w:r w:rsidR="00E30839">
        <w:rPr>
          <w:rFonts w:cs="Arial"/>
          <w:sz w:val="22"/>
          <w:lang w:val="en-GB" w:eastAsia="fi-FI"/>
        </w:rPr>
        <w:t xml:space="preserve">the </w:t>
      </w:r>
      <w:r w:rsidRPr="00BB0834">
        <w:rPr>
          <w:rFonts w:cs="Arial"/>
          <w:sz w:val="22"/>
          <w:lang w:val="en-GB" w:eastAsia="fi-FI"/>
        </w:rPr>
        <w:t xml:space="preserve">society so as to realise the full and active participation of persons with disabilities in all areas. </w:t>
      </w:r>
      <w:r w:rsidRPr="00BB0834">
        <w:rPr>
          <w:rFonts w:cs="Arial"/>
          <w:sz w:val="22"/>
          <w:lang w:val="en-GB"/>
        </w:rPr>
        <w:t xml:space="preserve">VAMPO recognises persons with disabilities as key actors in </w:t>
      </w:r>
      <w:r w:rsidR="00793D30">
        <w:rPr>
          <w:rFonts w:cs="Arial"/>
          <w:sz w:val="22"/>
          <w:lang w:val="en-GB"/>
        </w:rPr>
        <w:t>disability policy at all levels, and it</w:t>
      </w:r>
      <w:r w:rsidRPr="00BB0834">
        <w:rPr>
          <w:rFonts w:cs="Arial"/>
          <w:sz w:val="22"/>
          <w:lang w:val="en-GB"/>
        </w:rPr>
        <w:t xml:space="preserve"> </w:t>
      </w:r>
      <w:r w:rsidRPr="00BB0834">
        <w:rPr>
          <w:rFonts w:cs="Arial"/>
          <w:sz w:val="22"/>
          <w:lang w:val="en-GB" w:eastAsia="fi-FI"/>
        </w:rPr>
        <w:t xml:space="preserve">includes several measures that seek to increase interaction between the authorities and the civil society. </w:t>
      </w:r>
      <w:r w:rsidRPr="00BB0834">
        <w:rPr>
          <w:rFonts w:cs="Arial"/>
          <w:sz w:val="22"/>
          <w:lang w:val="en-GB"/>
        </w:rPr>
        <w:t xml:space="preserve">With regard to elections, VAMPO pays attention </w:t>
      </w:r>
      <w:r w:rsidRPr="00BB0834">
        <w:rPr>
          <w:rFonts w:cs="Arial"/>
          <w:sz w:val="22"/>
          <w:lang w:val="en-GB" w:eastAsia="fi-FI"/>
        </w:rPr>
        <w:t>to</w:t>
      </w:r>
      <w:r w:rsidRPr="00BB0834">
        <w:rPr>
          <w:rFonts w:cs="Arial"/>
          <w:sz w:val="22"/>
          <w:lang w:val="en-GB"/>
        </w:rPr>
        <w:t xml:space="preserve"> the needs to develop accessibility</w:t>
      </w:r>
      <w:r w:rsidR="00810A1C">
        <w:rPr>
          <w:rFonts w:cs="Arial"/>
          <w:iCs/>
          <w:sz w:val="22"/>
          <w:lang w:val="en-GB" w:eastAsia="fi-FI"/>
        </w:rPr>
        <w:t xml:space="preserve"> of voting</w:t>
      </w:r>
      <w:r w:rsidRPr="00BB0834">
        <w:rPr>
          <w:rFonts w:cs="Arial"/>
          <w:iCs/>
          <w:sz w:val="22"/>
          <w:lang w:val="en-GB" w:eastAsia="fi-FI"/>
        </w:rPr>
        <w:t>, including information on elections and transportation to polling stations</w:t>
      </w:r>
      <w:r w:rsidR="00810A1C">
        <w:rPr>
          <w:rFonts w:cs="Arial"/>
          <w:iCs/>
          <w:sz w:val="22"/>
          <w:lang w:val="en-GB" w:eastAsia="fi-FI"/>
        </w:rPr>
        <w:t>,</w:t>
      </w:r>
      <w:r w:rsidRPr="00BB0834">
        <w:rPr>
          <w:rFonts w:cs="Arial"/>
          <w:iCs/>
          <w:sz w:val="22"/>
          <w:lang w:val="en-GB" w:eastAsia="fi-FI"/>
        </w:rPr>
        <w:t xml:space="preserve"> as well as the </w:t>
      </w:r>
      <w:r w:rsidRPr="00BB0834">
        <w:rPr>
          <w:rFonts w:cs="Arial"/>
          <w:sz w:val="22"/>
          <w:lang w:val="en-GB"/>
        </w:rPr>
        <w:t xml:space="preserve">need to develop electronic voting to ensure independent decision-making and secrecy of ballot. </w:t>
      </w:r>
    </w:p>
    <w:p w:rsidR="00BB0834" w:rsidRPr="00BB0834" w:rsidRDefault="00BB0834" w:rsidP="00BB0834">
      <w:pPr>
        <w:autoSpaceDE w:val="0"/>
        <w:autoSpaceDN w:val="0"/>
        <w:adjustRightInd w:val="0"/>
        <w:jc w:val="both"/>
        <w:rPr>
          <w:rFonts w:cs="Arial"/>
          <w:sz w:val="22"/>
          <w:lang w:val="en-GB" w:eastAsia="fi-FI"/>
        </w:rPr>
      </w:pPr>
    </w:p>
    <w:p w:rsidR="00BB0834" w:rsidRPr="00BB0834" w:rsidRDefault="00BB0834" w:rsidP="00BB0834">
      <w:pPr>
        <w:autoSpaceDE w:val="0"/>
        <w:autoSpaceDN w:val="0"/>
        <w:adjustRightInd w:val="0"/>
        <w:jc w:val="both"/>
        <w:rPr>
          <w:rFonts w:cs="Arial"/>
          <w:sz w:val="22"/>
          <w:lang w:val="en-US" w:eastAsia="fi-FI"/>
        </w:rPr>
      </w:pPr>
      <w:r w:rsidRPr="00BB0834">
        <w:rPr>
          <w:rFonts w:cs="Arial"/>
          <w:sz w:val="22"/>
          <w:lang w:val="en-US" w:eastAsia="fi-FI"/>
        </w:rPr>
        <w:t xml:space="preserve">VAMPO is complemented by </w:t>
      </w:r>
      <w:r w:rsidRPr="00BB0834">
        <w:rPr>
          <w:rFonts w:cs="Arial"/>
          <w:b/>
          <w:sz w:val="22"/>
          <w:lang w:val="en-US" w:eastAsia="fi-FI"/>
        </w:rPr>
        <w:t xml:space="preserve">municipal disability policy </w:t>
      </w:r>
      <w:proofErr w:type="spellStart"/>
      <w:r w:rsidRPr="00BB0834">
        <w:rPr>
          <w:rFonts w:cs="Arial"/>
          <w:b/>
          <w:sz w:val="22"/>
          <w:lang w:val="en-US" w:eastAsia="fi-FI"/>
        </w:rPr>
        <w:t>programmes</w:t>
      </w:r>
      <w:proofErr w:type="spellEnd"/>
      <w:r w:rsidRPr="00BB0834">
        <w:rPr>
          <w:rFonts w:cs="Arial"/>
          <w:sz w:val="22"/>
          <w:lang w:val="en-US" w:eastAsia="fi-FI"/>
        </w:rPr>
        <w:t>, which deal with disability policy formation and implementation at the local level and promote the participation of disabled persons in municipal policy-making, for example, through municipal disability councils (see answer to question 3).</w:t>
      </w:r>
    </w:p>
    <w:p w:rsidR="00BB0834" w:rsidRPr="00BB0834" w:rsidRDefault="00BB0834" w:rsidP="00BB0834">
      <w:pPr>
        <w:autoSpaceDE w:val="0"/>
        <w:autoSpaceDN w:val="0"/>
        <w:adjustRightInd w:val="0"/>
        <w:jc w:val="both"/>
        <w:rPr>
          <w:rFonts w:cs="Arial"/>
          <w:sz w:val="22"/>
          <w:lang w:val="en-US" w:eastAsia="fi-FI"/>
        </w:rPr>
      </w:pPr>
    </w:p>
    <w:p w:rsidR="00BB0834" w:rsidRPr="00BB0834" w:rsidRDefault="00BB0834" w:rsidP="00BB0834">
      <w:pPr>
        <w:autoSpaceDE w:val="0"/>
        <w:autoSpaceDN w:val="0"/>
        <w:adjustRightInd w:val="0"/>
        <w:jc w:val="both"/>
        <w:rPr>
          <w:rFonts w:cs="Arial"/>
          <w:sz w:val="22"/>
          <w:lang w:val="en-GB" w:eastAsia="fi-FI"/>
        </w:rPr>
      </w:pPr>
      <w:r w:rsidRPr="00BB0834">
        <w:rPr>
          <w:rFonts w:cs="Arial"/>
          <w:b/>
          <w:sz w:val="22"/>
          <w:lang w:val="en-GB" w:eastAsia="fi-FI"/>
        </w:rPr>
        <w:t>The drafting process of VAMPO is a good example of participatory and inclusive policy-making.</w:t>
      </w:r>
      <w:r w:rsidRPr="00BB0834">
        <w:rPr>
          <w:rFonts w:cs="Arial"/>
          <w:sz w:val="22"/>
          <w:lang w:val="en-GB" w:eastAsia="fi-FI"/>
        </w:rPr>
        <w:t xml:space="preserve"> The preparation process was open and interactive. The goal was to increase awareness about disability across different administrative sectors and in the society.</w:t>
      </w:r>
      <w:r w:rsidR="009800AC">
        <w:rPr>
          <w:rFonts w:cs="Arial"/>
          <w:sz w:val="22"/>
          <w:lang w:val="en-GB" w:eastAsia="fi-FI"/>
        </w:rPr>
        <w:t xml:space="preserve"> </w:t>
      </w:r>
      <w:r w:rsidRPr="00BB0834">
        <w:rPr>
          <w:rFonts w:cs="Arial"/>
          <w:sz w:val="22"/>
          <w:lang w:val="en-GB" w:eastAsia="fi-FI"/>
        </w:rPr>
        <w:t xml:space="preserve">VAMPO was prepared in cooperation with various ministries, Finnish Disability Forum, Association of Finnish Local and Regional Authorities, social partners, National Institute for Health and Welfare, and National Council on Disability (VANE, see answer to question 3). In addition, regional hearings </w:t>
      </w:r>
      <w:r w:rsidR="009800AC">
        <w:rPr>
          <w:rFonts w:cs="Arial"/>
          <w:sz w:val="22"/>
          <w:lang w:val="en-GB" w:eastAsia="fi-FI"/>
        </w:rPr>
        <w:t xml:space="preserve">as well as other events and seminars </w:t>
      </w:r>
      <w:r w:rsidRPr="00BB0834">
        <w:rPr>
          <w:rFonts w:cs="Arial"/>
          <w:sz w:val="22"/>
          <w:lang w:val="en-GB" w:eastAsia="fi-FI"/>
        </w:rPr>
        <w:t>were arranged d</w:t>
      </w:r>
      <w:r w:rsidR="009800AC">
        <w:rPr>
          <w:rFonts w:cs="Arial"/>
          <w:sz w:val="22"/>
          <w:lang w:val="en-GB" w:eastAsia="fi-FI"/>
        </w:rPr>
        <w:t xml:space="preserve">uring the preparation process. </w:t>
      </w:r>
      <w:r w:rsidRPr="00BB0834">
        <w:rPr>
          <w:rFonts w:cs="Arial"/>
          <w:sz w:val="22"/>
          <w:lang w:val="en-GB" w:eastAsia="fi-FI"/>
        </w:rPr>
        <w:t xml:space="preserve">The transparency and openness of the preparation </w:t>
      </w:r>
      <w:r w:rsidR="00793D30">
        <w:rPr>
          <w:rFonts w:cs="Arial"/>
          <w:sz w:val="22"/>
          <w:lang w:val="en-GB" w:eastAsia="fi-FI"/>
        </w:rPr>
        <w:t xml:space="preserve">phase </w:t>
      </w:r>
      <w:r w:rsidRPr="00BB0834">
        <w:rPr>
          <w:rFonts w:cs="Arial"/>
          <w:sz w:val="22"/>
          <w:lang w:val="en-GB" w:eastAsia="fi-FI"/>
        </w:rPr>
        <w:lastRenderedPageBreak/>
        <w:t xml:space="preserve">was enhanced by the interactive VAMPO website at </w:t>
      </w:r>
      <w:hyperlink r:id="rId11" w:history="1">
        <w:r w:rsidRPr="00BB0834">
          <w:rPr>
            <w:rStyle w:val="Hyperlinkki"/>
            <w:rFonts w:cs="Arial"/>
            <w:sz w:val="22"/>
            <w:lang w:val="en-GB" w:eastAsia="fi-FI"/>
          </w:rPr>
          <w:t>www.vane.to/</w:t>
        </w:r>
      </w:hyperlink>
      <w:r w:rsidRPr="00BB0834">
        <w:rPr>
          <w:rFonts w:cs="Arial"/>
          <w:sz w:val="22"/>
          <w:lang w:val="en-GB" w:eastAsia="fi-FI"/>
        </w:rPr>
        <w:t xml:space="preserve">, where information about the programme preparations was available in Finnish and Swedish as well as in Finnish Sign Language, </w:t>
      </w:r>
      <w:r w:rsidR="00B834F5">
        <w:rPr>
          <w:rFonts w:cs="Arial"/>
          <w:sz w:val="22"/>
          <w:lang w:val="en-GB" w:eastAsia="fi-FI"/>
        </w:rPr>
        <w:t>easy-to-read</w:t>
      </w:r>
      <w:r w:rsidRPr="00BB0834">
        <w:rPr>
          <w:rFonts w:cs="Arial"/>
          <w:sz w:val="22"/>
          <w:lang w:val="en-GB" w:eastAsia="fi-FI"/>
        </w:rPr>
        <w:t xml:space="preserve"> Finnish, the </w:t>
      </w:r>
      <w:proofErr w:type="spellStart"/>
      <w:r w:rsidRPr="00BB0834">
        <w:rPr>
          <w:rFonts w:cs="Arial"/>
          <w:sz w:val="22"/>
          <w:lang w:val="en-GB" w:eastAsia="fi-FI"/>
        </w:rPr>
        <w:t>Samí</w:t>
      </w:r>
      <w:proofErr w:type="spellEnd"/>
      <w:r w:rsidRPr="00BB0834">
        <w:rPr>
          <w:rFonts w:cs="Arial"/>
          <w:sz w:val="22"/>
          <w:lang w:val="en-GB" w:eastAsia="fi-FI"/>
        </w:rPr>
        <w:t xml:space="preserve"> language and English. The draft version of VANE could be commented on the website.</w:t>
      </w:r>
      <w:r w:rsidRPr="00BB0834">
        <w:rPr>
          <w:rStyle w:val="Alaviitteenviite"/>
          <w:rFonts w:cs="Arial"/>
          <w:sz w:val="22"/>
          <w:lang w:eastAsia="fi-FI"/>
        </w:rPr>
        <w:footnoteReference w:id="10"/>
      </w:r>
    </w:p>
    <w:p w:rsidR="00BB0834" w:rsidRPr="00BB0834" w:rsidRDefault="00BB0834" w:rsidP="00BB0834">
      <w:pPr>
        <w:autoSpaceDE w:val="0"/>
        <w:autoSpaceDN w:val="0"/>
        <w:adjustRightInd w:val="0"/>
        <w:rPr>
          <w:rFonts w:cs="Arial"/>
          <w:sz w:val="22"/>
          <w:lang w:val="en-US" w:eastAsia="fi-FI"/>
        </w:rPr>
      </w:pPr>
    </w:p>
    <w:p w:rsidR="00BB0834" w:rsidRPr="00BB0834" w:rsidRDefault="00BB0834" w:rsidP="00BB0834">
      <w:pPr>
        <w:autoSpaceDE w:val="0"/>
        <w:autoSpaceDN w:val="0"/>
        <w:adjustRightInd w:val="0"/>
        <w:jc w:val="both"/>
        <w:rPr>
          <w:rFonts w:cs="Arial"/>
          <w:sz w:val="22"/>
          <w:lang w:val="en-US" w:eastAsia="fi-FI"/>
        </w:rPr>
      </w:pPr>
      <w:r w:rsidRPr="00BB0834">
        <w:rPr>
          <w:rFonts w:cs="Arial"/>
          <w:sz w:val="22"/>
          <w:lang w:val="en-US" w:eastAsia="fi-FI"/>
        </w:rPr>
        <w:t xml:space="preserve">The latest monitoring report </w:t>
      </w:r>
      <w:r w:rsidR="00793D30">
        <w:rPr>
          <w:rFonts w:cs="Arial"/>
          <w:sz w:val="22"/>
          <w:lang w:val="en-US" w:eastAsia="fi-FI"/>
        </w:rPr>
        <w:t>on</w:t>
      </w:r>
      <w:r w:rsidRPr="00BB0834">
        <w:rPr>
          <w:rFonts w:cs="Arial"/>
          <w:sz w:val="22"/>
          <w:lang w:val="en-US" w:eastAsia="fi-FI"/>
        </w:rPr>
        <w:t xml:space="preserve"> </w:t>
      </w:r>
      <w:r w:rsidR="00B43E0E">
        <w:rPr>
          <w:rFonts w:cs="Arial"/>
          <w:sz w:val="22"/>
          <w:lang w:val="en-US" w:eastAsia="fi-FI"/>
        </w:rPr>
        <w:t>VAMPO’s</w:t>
      </w:r>
      <w:r w:rsidRPr="00BB0834">
        <w:rPr>
          <w:rFonts w:cs="Arial"/>
          <w:sz w:val="22"/>
          <w:lang w:val="en-US" w:eastAsia="fi-FI"/>
        </w:rPr>
        <w:t xml:space="preserve"> implementation was published by the National Institute for Health and Welfare in 2014.</w:t>
      </w:r>
      <w:r w:rsidRPr="00BB0834">
        <w:rPr>
          <w:rStyle w:val="Alaviitteenviite"/>
          <w:rFonts w:cs="Arial"/>
          <w:sz w:val="22"/>
          <w:lang w:val="en-US" w:eastAsia="fi-FI"/>
        </w:rPr>
        <w:footnoteReference w:id="11"/>
      </w:r>
      <w:r w:rsidRPr="00BB0834">
        <w:rPr>
          <w:rFonts w:cs="Arial"/>
          <w:sz w:val="22"/>
          <w:lang w:val="en-US" w:eastAsia="fi-FI"/>
        </w:rPr>
        <w:t xml:space="preserve"> </w:t>
      </w:r>
      <w:r w:rsidRPr="00BB0834">
        <w:rPr>
          <w:rFonts w:cs="Arial"/>
          <w:b/>
          <w:sz w:val="22"/>
          <w:lang w:val="en-US" w:eastAsia="fi-FI"/>
        </w:rPr>
        <w:t>According to the report, the measures included in VAMPO</w:t>
      </w:r>
      <w:r w:rsidR="00B43E0E">
        <w:rPr>
          <w:rFonts w:cs="Arial"/>
          <w:b/>
          <w:sz w:val="22"/>
          <w:lang w:val="en-US" w:eastAsia="fi-FI"/>
        </w:rPr>
        <w:t xml:space="preserve"> have</w:t>
      </w:r>
      <w:r w:rsidRPr="00BB0834">
        <w:rPr>
          <w:rFonts w:cs="Arial"/>
          <w:b/>
          <w:sz w:val="22"/>
          <w:lang w:val="en-US" w:eastAsia="fi-FI"/>
        </w:rPr>
        <w:t xml:space="preserve"> succeeded in directing Finnish disability policy towards the aims of the </w:t>
      </w:r>
      <w:proofErr w:type="spellStart"/>
      <w:r w:rsidRPr="00BB0834">
        <w:rPr>
          <w:rFonts w:cs="Arial"/>
          <w:b/>
          <w:sz w:val="22"/>
          <w:lang w:val="en-US" w:eastAsia="fi-FI"/>
        </w:rPr>
        <w:t>programme</w:t>
      </w:r>
      <w:proofErr w:type="spellEnd"/>
      <w:r w:rsidRPr="00BB0834">
        <w:rPr>
          <w:rFonts w:cs="Arial"/>
          <w:b/>
          <w:sz w:val="22"/>
          <w:lang w:val="en-US" w:eastAsia="fi-FI"/>
        </w:rPr>
        <w:t xml:space="preserve"> </w:t>
      </w:r>
      <w:r w:rsidRPr="00BB0834">
        <w:rPr>
          <w:rFonts w:cs="Arial"/>
          <w:sz w:val="22"/>
          <w:lang w:val="en-US" w:eastAsia="fi-FI"/>
        </w:rPr>
        <w:t xml:space="preserve">and 82 % of the measures introduced in VAMPO had been launched by spring 2014. </w:t>
      </w:r>
    </w:p>
    <w:p w:rsidR="00BB0834" w:rsidRPr="00BB0834" w:rsidRDefault="00BB0834" w:rsidP="00BB0834">
      <w:pPr>
        <w:pStyle w:val="Luettelokappale"/>
        <w:ind w:left="0"/>
        <w:jc w:val="both"/>
        <w:rPr>
          <w:rFonts w:ascii="Arial" w:hAnsi="Arial" w:cs="Arial"/>
          <w:sz w:val="22"/>
          <w:lang w:val="en-GB"/>
        </w:rPr>
      </w:pPr>
    </w:p>
    <w:p w:rsidR="00BB0834" w:rsidRDefault="00BB0834" w:rsidP="00BB0834">
      <w:pPr>
        <w:jc w:val="both"/>
        <w:rPr>
          <w:rFonts w:eastAsia="Calibri" w:cs="Arial"/>
          <w:sz w:val="22"/>
          <w:lang w:val="en-GB"/>
        </w:rPr>
      </w:pPr>
      <w:r w:rsidRPr="00BB0834">
        <w:rPr>
          <w:rFonts w:eastAsia="Calibri" w:cs="Arial"/>
          <w:b/>
          <w:sz w:val="22"/>
          <w:lang w:val="en-GB"/>
        </w:rPr>
        <w:t>CSOs, including DPOs, are regularly consulted by ministries and parliamentary committees</w:t>
      </w:r>
      <w:r w:rsidRPr="00BB0834">
        <w:rPr>
          <w:rFonts w:eastAsia="Calibri" w:cs="Arial"/>
          <w:sz w:val="22"/>
          <w:lang w:val="en-GB"/>
        </w:rPr>
        <w:t>. According to a Government resolution on advancing democracy in Finland</w:t>
      </w:r>
      <w:r w:rsidRPr="00BB0834">
        <w:rPr>
          <w:rStyle w:val="Alaviitteenviite"/>
          <w:rFonts w:eastAsia="Calibri" w:cs="Arial"/>
          <w:sz w:val="22"/>
        </w:rPr>
        <w:footnoteReference w:id="12"/>
      </w:r>
      <w:r w:rsidRPr="00BB0834">
        <w:rPr>
          <w:rFonts w:eastAsia="Calibri" w:cs="Arial"/>
          <w:sz w:val="22"/>
          <w:lang w:val="en-GB"/>
        </w:rPr>
        <w:t xml:space="preserve">, each government ministry should have a strategy concerning CSOs in order to promote the participation of both citizens and CSOs, and most ministries </w:t>
      </w:r>
      <w:r w:rsidRPr="00BB0834">
        <w:rPr>
          <w:rFonts w:cs="Arial"/>
          <w:sz w:val="22"/>
          <w:lang w:val="en-GB" w:eastAsia="fi-FI"/>
        </w:rPr>
        <w:t>have guidelines and procedures on cooperating with the civil society</w:t>
      </w:r>
      <w:r w:rsidRPr="00BB0834">
        <w:rPr>
          <w:rFonts w:eastAsia="Calibri" w:cs="Arial"/>
          <w:sz w:val="22"/>
          <w:lang w:val="en-GB"/>
        </w:rPr>
        <w:t xml:space="preserve">. The most common forms of consultation are written statements. </w:t>
      </w:r>
      <w:r w:rsidRPr="00BB0834">
        <w:rPr>
          <w:rFonts w:eastAsia="Calibri" w:cs="Arial"/>
          <w:sz w:val="22"/>
          <w:lang w:val="en-GB" w:eastAsia="fi-FI"/>
        </w:rPr>
        <w:t>However, cooperation and hearing practices vary between ministries.</w:t>
      </w:r>
      <w:r w:rsidRPr="00BB0834">
        <w:rPr>
          <w:rFonts w:cs="Arial"/>
          <w:sz w:val="22"/>
          <w:lang w:val="en-GB"/>
        </w:rPr>
        <w:t xml:space="preserve"> In addition, each ministry has their own established channels for consultation a</w:t>
      </w:r>
      <w:r w:rsidR="00B43E0E">
        <w:rPr>
          <w:rFonts w:cs="Arial"/>
          <w:sz w:val="22"/>
          <w:lang w:val="en-GB"/>
        </w:rPr>
        <w:t xml:space="preserve">nd they often consult the same small </w:t>
      </w:r>
      <w:r w:rsidRPr="00BB0834">
        <w:rPr>
          <w:rFonts w:cs="Arial"/>
          <w:sz w:val="22"/>
          <w:lang w:val="en-GB"/>
        </w:rPr>
        <w:t xml:space="preserve">group of CSOs, which limits the participation possibilities of especially smaller </w:t>
      </w:r>
      <w:r w:rsidR="003625A1">
        <w:rPr>
          <w:rFonts w:cs="Arial"/>
          <w:sz w:val="22"/>
          <w:lang w:val="en-GB"/>
        </w:rPr>
        <w:t>o</w:t>
      </w:r>
      <w:r w:rsidR="00D461DB">
        <w:rPr>
          <w:rFonts w:cs="Arial"/>
          <w:sz w:val="22"/>
          <w:lang w:val="en-GB"/>
        </w:rPr>
        <w:t>rgani</w:t>
      </w:r>
      <w:r w:rsidR="001B6BA8">
        <w:rPr>
          <w:rFonts w:cs="Arial"/>
          <w:sz w:val="22"/>
          <w:lang w:val="en-GB"/>
        </w:rPr>
        <w:t>s</w:t>
      </w:r>
      <w:r w:rsidR="003625A1">
        <w:rPr>
          <w:rFonts w:cs="Arial"/>
          <w:sz w:val="22"/>
          <w:lang w:val="en-GB"/>
        </w:rPr>
        <w:t>ations</w:t>
      </w:r>
      <w:r w:rsidRPr="00BB0834">
        <w:rPr>
          <w:rFonts w:cs="Arial"/>
          <w:sz w:val="22"/>
          <w:lang w:val="en-GB"/>
        </w:rPr>
        <w:t xml:space="preserve">. In addition, the authorities do not always recognise the variety of relevant fundamental and human rights </w:t>
      </w:r>
      <w:r w:rsidR="003625A1">
        <w:rPr>
          <w:rFonts w:cs="Arial"/>
          <w:sz w:val="22"/>
          <w:lang w:val="en-GB"/>
        </w:rPr>
        <w:t xml:space="preserve">issues </w:t>
      </w:r>
      <w:r w:rsidRPr="00BB0834">
        <w:rPr>
          <w:rFonts w:cs="Arial"/>
          <w:sz w:val="22"/>
          <w:lang w:val="en-GB"/>
        </w:rPr>
        <w:t xml:space="preserve">involved, and </w:t>
      </w:r>
      <w:r w:rsidR="003625A1" w:rsidRPr="00BB0834">
        <w:rPr>
          <w:rFonts w:cs="Arial"/>
          <w:sz w:val="22"/>
          <w:lang w:val="en-GB"/>
        </w:rPr>
        <w:t>matters</w:t>
      </w:r>
      <w:r w:rsidRPr="00BB0834">
        <w:rPr>
          <w:rFonts w:cs="Arial"/>
          <w:sz w:val="22"/>
          <w:lang w:val="en-GB"/>
        </w:rPr>
        <w:t xml:space="preserve"> such as disability rights might be ignored. </w:t>
      </w:r>
    </w:p>
    <w:p w:rsidR="003D0A05" w:rsidRPr="00BB0834" w:rsidRDefault="003D0A05" w:rsidP="00BB0834">
      <w:pPr>
        <w:jc w:val="both"/>
        <w:rPr>
          <w:rFonts w:cs="Arial"/>
          <w:sz w:val="22"/>
          <w:lang w:val="en-GB"/>
        </w:rPr>
      </w:pPr>
    </w:p>
    <w:p w:rsidR="00BB0834" w:rsidRPr="00BB0834" w:rsidRDefault="00BB0834" w:rsidP="00BB0834">
      <w:pPr>
        <w:pStyle w:val="Luettelokappale"/>
        <w:spacing w:after="200"/>
        <w:ind w:left="0"/>
        <w:jc w:val="both"/>
        <w:rPr>
          <w:rFonts w:ascii="Arial" w:hAnsi="Arial" w:cs="Arial"/>
          <w:sz w:val="22"/>
          <w:lang w:val="en-GB"/>
        </w:rPr>
      </w:pPr>
      <w:r w:rsidRPr="00BB0834">
        <w:rPr>
          <w:rFonts w:ascii="Arial" w:hAnsi="Arial" w:cs="Arial"/>
          <w:b/>
          <w:sz w:val="22"/>
          <w:lang w:val="en-GB"/>
        </w:rPr>
        <w:t>Citizen’s initiatives</w:t>
      </w:r>
      <w:r w:rsidRPr="00BB0834">
        <w:rPr>
          <w:rFonts w:ascii="Arial" w:hAnsi="Arial" w:cs="Arial"/>
          <w:sz w:val="22"/>
          <w:lang w:val="en-GB"/>
        </w:rPr>
        <w:t xml:space="preserve"> can encourage disabled persons and DPOs to participate in decision-making at the national level. The law concerning citizens’ initiatives</w:t>
      </w:r>
      <w:r w:rsidRPr="00BB0834">
        <w:rPr>
          <w:rFonts w:ascii="Arial" w:hAnsi="Arial" w:cs="Arial"/>
          <w:b/>
          <w:sz w:val="22"/>
          <w:lang w:val="en-GB"/>
        </w:rPr>
        <w:t xml:space="preserve"> </w:t>
      </w:r>
      <w:r w:rsidR="00793D30">
        <w:rPr>
          <w:rFonts w:ascii="Arial" w:hAnsi="Arial" w:cs="Arial"/>
          <w:sz w:val="22"/>
          <w:lang w:val="en-GB"/>
        </w:rPr>
        <w:t>entered</w:t>
      </w:r>
      <w:r w:rsidRPr="00BB0834">
        <w:rPr>
          <w:rFonts w:ascii="Arial" w:hAnsi="Arial" w:cs="Arial"/>
          <w:sz w:val="22"/>
          <w:lang w:val="en-GB"/>
        </w:rPr>
        <w:t xml:space="preserve"> into force in 2012. In order to b</w:t>
      </w:r>
      <w:r w:rsidR="00793D30">
        <w:rPr>
          <w:rFonts w:ascii="Arial" w:hAnsi="Arial" w:cs="Arial"/>
          <w:sz w:val="22"/>
          <w:lang w:val="en-GB"/>
        </w:rPr>
        <w:t xml:space="preserve">e submitted to the Parliament, </w:t>
      </w:r>
      <w:r w:rsidRPr="00BB0834">
        <w:rPr>
          <w:rFonts w:ascii="Arial" w:hAnsi="Arial" w:cs="Arial"/>
          <w:sz w:val="22"/>
          <w:lang w:val="en-GB"/>
        </w:rPr>
        <w:t>initiative</w:t>
      </w:r>
      <w:r w:rsidR="00793D30">
        <w:rPr>
          <w:rFonts w:ascii="Arial" w:hAnsi="Arial" w:cs="Arial"/>
          <w:sz w:val="22"/>
          <w:lang w:val="en-GB"/>
        </w:rPr>
        <w:t>s have</w:t>
      </w:r>
      <w:r w:rsidRPr="00BB0834">
        <w:rPr>
          <w:rFonts w:ascii="Arial" w:hAnsi="Arial" w:cs="Arial"/>
          <w:sz w:val="22"/>
          <w:lang w:val="en-GB"/>
        </w:rPr>
        <w:t xml:space="preserve"> to be supported by at least fifty thousand Finnish citizens entitled to vote. At the municipal level, residents of a municipality have the right to submit initiatives on matters concerning the municipality’s activities. </w:t>
      </w:r>
    </w:p>
    <w:p w:rsidR="00BB0834" w:rsidRPr="00BB0834" w:rsidRDefault="00BB0834" w:rsidP="00BB0834">
      <w:pPr>
        <w:pStyle w:val="Luettelokappale"/>
        <w:spacing w:after="200"/>
        <w:ind w:left="0"/>
        <w:jc w:val="both"/>
        <w:rPr>
          <w:rFonts w:ascii="Arial" w:hAnsi="Arial" w:cs="Arial"/>
          <w:sz w:val="22"/>
          <w:lang w:val="en-GB"/>
        </w:rPr>
      </w:pPr>
    </w:p>
    <w:p w:rsidR="00BB0834" w:rsidRDefault="00BB0834" w:rsidP="00BB0834">
      <w:pPr>
        <w:pStyle w:val="Luettelokappale"/>
        <w:ind w:left="0"/>
        <w:jc w:val="both"/>
        <w:rPr>
          <w:rFonts w:ascii="Arial" w:hAnsi="Arial" w:cs="Arial"/>
          <w:color w:val="FF0000"/>
          <w:sz w:val="22"/>
          <w:lang w:val="en-GB"/>
        </w:rPr>
      </w:pPr>
      <w:r w:rsidRPr="00BB0834">
        <w:rPr>
          <w:rFonts w:ascii="Arial" w:hAnsi="Arial" w:cs="Arial"/>
          <w:sz w:val="22"/>
          <w:lang w:val="en-GB"/>
        </w:rPr>
        <w:t xml:space="preserve">Disabled persons and DPOs can also benefit from the multiple </w:t>
      </w:r>
      <w:r w:rsidRPr="00BB0834">
        <w:rPr>
          <w:rFonts w:ascii="Arial" w:hAnsi="Arial" w:cs="Arial"/>
          <w:b/>
          <w:sz w:val="22"/>
          <w:lang w:val="en-GB"/>
        </w:rPr>
        <w:t>e-participation platforms and services</w:t>
      </w:r>
      <w:r w:rsidRPr="00BB0834">
        <w:rPr>
          <w:rFonts w:ascii="Arial" w:hAnsi="Arial" w:cs="Arial"/>
          <w:sz w:val="22"/>
          <w:lang w:val="en-GB"/>
        </w:rPr>
        <w:t xml:space="preserve"> that have been developed by the Ministry of Justice. These services aim to increase possibilities for citizens’ participation</w:t>
      </w:r>
      <w:r w:rsidR="003625A1">
        <w:rPr>
          <w:rFonts w:ascii="Arial" w:hAnsi="Arial" w:cs="Arial"/>
          <w:sz w:val="22"/>
          <w:lang w:val="en-GB"/>
        </w:rPr>
        <w:t xml:space="preserve"> and</w:t>
      </w:r>
      <w:r w:rsidRPr="00BB0834">
        <w:rPr>
          <w:rFonts w:ascii="Arial" w:hAnsi="Arial" w:cs="Arial"/>
          <w:sz w:val="22"/>
          <w:lang w:val="en-GB"/>
        </w:rPr>
        <w:t xml:space="preserve"> enable dialogue between citizens, NGOs, politicians and public servants. All platforms can be accessed through a single website, </w:t>
      </w:r>
      <w:hyperlink r:id="rId12" w:history="1">
        <w:r w:rsidRPr="00BB0834">
          <w:rPr>
            <w:rStyle w:val="Hyperlinkki"/>
            <w:rFonts w:ascii="Arial" w:hAnsi="Arial" w:cs="Arial"/>
            <w:sz w:val="22"/>
            <w:lang w:val="en-GB"/>
          </w:rPr>
          <w:t>http://demokratia.fi/</w:t>
        </w:r>
      </w:hyperlink>
      <w:r w:rsidRPr="00BB0834">
        <w:rPr>
          <w:rFonts w:ascii="Arial" w:hAnsi="Arial" w:cs="Arial"/>
          <w:sz w:val="22"/>
          <w:lang w:val="en-GB"/>
        </w:rPr>
        <w:t>. With regard to disabled persons,</w:t>
      </w:r>
      <w:r w:rsidRPr="00BB0834">
        <w:rPr>
          <w:rFonts w:ascii="Arial" w:hAnsi="Arial" w:cs="Arial"/>
          <w:b/>
          <w:sz w:val="22"/>
          <w:lang w:val="en-GB"/>
        </w:rPr>
        <w:t xml:space="preserve"> it is important to ensure that the services are accessible </w:t>
      </w:r>
      <w:r w:rsidRPr="00BB0834">
        <w:rPr>
          <w:rFonts w:ascii="Arial" w:hAnsi="Arial" w:cs="Arial"/>
          <w:sz w:val="22"/>
          <w:lang w:val="en-GB"/>
        </w:rPr>
        <w:t xml:space="preserve">and </w:t>
      </w:r>
      <w:r w:rsidR="003625A1">
        <w:rPr>
          <w:rFonts w:ascii="Arial" w:hAnsi="Arial" w:cs="Arial"/>
          <w:sz w:val="22"/>
          <w:lang w:val="en-GB"/>
        </w:rPr>
        <w:t xml:space="preserve">that </w:t>
      </w:r>
      <w:r w:rsidRPr="00BB0834">
        <w:rPr>
          <w:rFonts w:ascii="Arial" w:hAnsi="Arial" w:cs="Arial"/>
          <w:sz w:val="22"/>
          <w:lang w:val="en-GB"/>
        </w:rPr>
        <w:t xml:space="preserve">information on the platforms and their use is available in </w:t>
      </w:r>
      <w:r w:rsidR="00B834F5">
        <w:rPr>
          <w:rFonts w:ascii="Arial" w:hAnsi="Arial" w:cs="Arial"/>
          <w:sz w:val="22"/>
          <w:lang w:val="en-GB"/>
        </w:rPr>
        <w:t>easy-to-read</w:t>
      </w:r>
      <w:r w:rsidRPr="00BB0834">
        <w:rPr>
          <w:rFonts w:ascii="Arial" w:hAnsi="Arial" w:cs="Arial"/>
          <w:sz w:val="22"/>
          <w:lang w:val="en-GB"/>
        </w:rPr>
        <w:t xml:space="preserve"> language, sign language and for the visually impaired. Otherwise online services can hamper the equal participation of disabled persons.</w:t>
      </w:r>
    </w:p>
    <w:p w:rsidR="00BB0834" w:rsidRPr="00BB0834" w:rsidRDefault="00BB0834" w:rsidP="00BB0834">
      <w:pPr>
        <w:pStyle w:val="Luettelokappale"/>
        <w:ind w:left="0"/>
        <w:jc w:val="both"/>
        <w:rPr>
          <w:rFonts w:ascii="Arial" w:hAnsi="Arial" w:cs="Arial"/>
          <w:i/>
          <w:sz w:val="22"/>
          <w:u w:val="single"/>
          <w:lang w:val="en-GB"/>
        </w:rPr>
      </w:pPr>
      <w:r w:rsidRPr="00BB0834">
        <w:rPr>
          <w:rFonts w:ascii="Arial" w:hAnsi="Arial" w:cs="Arial"/>
          <w:i/>
          <w:sz w:val="22"/>
          <w:u w:val="single"/>
          <w:lang w:val="en-GB"/>
        </w:rPr>
        <w:lastRenderedPageBreak/>
        <w:t>3. 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BB0834" w:rsidRPr="00BB0834" w:rsidRDefault="00BB0834" w:rsidP="00BB0834">
      <w:pPr>
        <w:autoSpaceDE w:val="0"/>
        <w:autoSpaceDN w:val="0"/>
        <w:adjustRightInd w:val="0"/>
        <w:jc w:val="both"/>
        <w:rPr>
          <w:rFonts w:cs="Arial"/>
          <w:sz w:val="22"/>
          <w:lang w:val="en-GB"/>
        </w:rPr>
      </w:pPr>
    </w:p>
    <w:p w:rsidR="00BB0834" w:rsidRPr="00BB0834" w:rsidRDefault="00BB0834" w:rsidP="00BB0834">
      <w:pPr>
        <w:autoSpaceDE w:val="0"/>
        <w:autoSpaceDN w:val="0"/>
        <w:adjustRightInd w:val="0"/>
        <w:jc w:val="both"/>
        <w:rPr>
          <w:rFonts w:eastAsia="Calibri" w:cs="Arial"/>
          <w:sz w:val="22"/>
          <w:lang w:val="en-GB"/>
        </w:rPr>
      </w:pPr>
      <w:r w:rsidRPr="00BB0834">
        <w:rPr>
          <w:rFonts w:eastAsia="Calibri" w:cs="Arial"/>
          <w:b/>
          <w:sz w:val="22"/>
          <w:lang w:val="en-GB"/>
        </w:rPr>
        <w:t>Advisory boards</w:t>
      </w:r>
      <w:r w:rsidRPr="00BB0834">
        <w:rPr>
          <w:rFonts w:eastAsia="Calibri" w:cs="Arial"/>
          <w:sz w:val="22"/>
          <w:lang w:val="en-GB"/>
        </w:rPr>
        <w:t xml:space="preserve"> have an important position in Finland as facilitators of networking, cooperation and information sharing between public authorities and civil society. The members</w:t>
      </w:r>
      <w:r w:rsidR="003D0A05">
        <w:rPr>
          <w:rFonts w:eastAsia="Calibri" w:cs="Arial"/>
          <w:sz w:val="22"/>
          <w:lang w:val="en-GB"/>
        </w:rPr>
        <w:t xml:space="preserve"> of advisory boards</w:t>
      </w:r>
      <w:r w:rsidRPr="00BB0834">
        <w:rPr>
          <w:rFonts w:eastAsia="Calibri" w:cs="Arial"/>
          <w:sz w:val="22"/>
          <w:lang w:val="en-GB"/>
        </w:rPr>
        <w:t xml:space="preserve"> are appointed by relevant authorities. </w:t>
      </w:r>
      <w:r w:rsidRPr="00BB0834">
        <w:rPr>
          <w:rFonts w:cs="Arial"/>
          <w:sz w:val="22"/>
          <w:lang w:val="en-GB" w:eastAsia="fi-FI"/>
        </w:rPr>
        <w:t>For CSOs, a membership in an advisory board is an important recognition as well as a channel to influence policies.</w:t>
      </w:r>
      <w:r w:rsidRPr="00BB0834">
        <w:rPr>
          <w:rFonts w:eastAsia="Calibri" w:cs="Arial"/>
          <w:sz w:val="22"/>
          <w:lang w:val="en-GB"/>
        </w:rPr>
        <w:t xml:space="preserve"> </w:t>
      </w:r>
      <w:r w:rsidRPr="00BB0834">
        <w:rPr>
          <w:rFonts w:cs="Arial"/>
          <w:sz w:val="22"/>
          <w:lang w:val="en-GB"/>
        </w:rPr>
        <w:t>However, the traditional advisory board structure supports the participation of bigger, well-resourced CSOs. Therefore, open hearings remain important fo</w:t>
      </w:r>
      <w:r w:rsidR="00D461DB">
        <w:rPr>
          <w:rFonts w:cs="Arial"/>
          <w:sz w:val="22"/>
          <w:lang w:val="en-GB"/>
        </w:rPr>
        <w:t>r smaller and regional organi</w:t>
      </w:r>
      <w:r w:rsidR="001B6BA8">
        <w:rPr>
          <w:rFonts w:cs="Arial"/>
          <w:sz w:val="22"/>
          <w:lang w:val="en-GB"/>
        </w:rPr>
        <w:t>s</w:t>
      </w:r>
      <w:r w:rsidRPr="00BB0834">
        <w:rPr>
          <w:rFonts w:cs="Arial"/>
          <w:sz w:val="22"/>
          <w:lang w:val="en-GB"/>
        </w:rPr>
        <w:t>ations, including less-influential DPOs.</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sz w:val="22"/>
          <w:lang w:val="en-GB" w:eastAsia="fi-FI"/>
        </w:rPr>
        <w:t xml:space="preserve">The </w:t>
      </w:r>
      <w:r w:rsidRPr="00BB0834">
        <w:rPr>
          <w:rFonts w:ascii="Arial" w:hAnsi="Arial" w:cs="Arial"/>
          <w:b/>
          <w:sz w:val="22"/>
          <w:lang w:val="en-GB" w:eastAsia="fi-FI"/>
        </w:rPr>
        <w:t xml:space="preserve">Advisory Board on Civil Society Policy </w:t>
      </w:r>
      <w:r w:rsidRPr="00BB0834">
        <w:rPr>
          <w:rFonts w:ascii="Arial" w:hAnsi="Arial" w:cs="Arial"/>
          <w:sz w:val="22"/>
          <w:lang w:val="en-GB" w:eastAsia="fi-FI"/>
        </w:rPr>
        <w:t>(</w:t>
      </w:r>
      <w:proofErr w:type="spellStart"/>
      <w:r w:rsidRPr="00BB0834">
        <w:rPr>
          <w:rFonts w:ascii="Arial" w:hAnsi="Arial" w:cs="Arial"/>
          <w:i/>
          <w:sz w:val="22"/>
          <w:lang w:val="en-GB" w:eastAsia="fi-FI"/>
        </w:rPr>
        <w:t>kansalaisyhteiskuntapolitiikan</w:t>
      </w:r>
      <w:proofErr w:type="spellEnd"/>
      <w:r w:rsidRPr="00BB0834">
        <w:rPr>
          <w:rFonts w:ascii="Arial" w:hAnsi="Arial" w:cs="Arial"/>
          <w:i/>
          <w:sz w:val="22"/>
          <w:lang w:val="en-GB" w:eastAsia="fi-FI"/>
        </w:rPr>
        <w:t xml:space="preserve"> </w:t>
      </w:r>
      <w:proofErr w:type="spellStart"/>
      <w:r w:rsidRPr="00BB0834">
        <w:rPr>
          <w:rFonts w:ascii="Arial" w:hAnsi="Arial" w:cs="Arial"/>
          <w:i/>
          <w:sz w:val="22"/>
          <w:lang w:val="en-GB" w:eastAsia="fi-FI"/>
        </w:rPr>
        <w:t>neuvottelukunta</w:t>
      </w:r>
      <w:proofErr w:type="spellEnd"/>
      <w:r w:rsidRPr="00BB0834">
        <w:rPr>
          <w:rFonts w:ascii="Arial" w:hAnsi="Arial" w:cs="Arial"/>
          <w:sz w:val="22"/>
          <w:lang w:val="en-GB" w:eastAsia="fi-FI"/>
        </w:rPr>
        <w:t xml:space="preserve">, KANE) aims to promote cooperation between the authorities and the civil society. </w:t>
      </w:r>
      <w:r w:rsidRPr="00BB0834">
        <w:rPr>
          <w:rFonts w:ascii="Arial" w:hAnsi="Arial" w:cs="Arial"/>
          <w:sz w:val="22"/>
          <w:lang w:val="en-GB"/>
        </w:rPr>
        <w:t>Currently, only one alternate member of K</w:t>
      </w:r>
      <w:r w:rsidR="00D461DB">
        <w:rPr>
          <w:rFonts w:ascii="Arial" w:hAnsi="Arial" w:cs="Arial"/>
          <w:sz w:val="22"/>
          <w:lang w:val="en-GB"/>
        </w:rPr>
        <w:t>ANE is from a disability organi</w:t>
      </w:r>
      <w:r w:rsidR="001B6BA8">
        <w:rPr>
          <w:rFonts w:ascii="Arial" w:hAnsi="Arial" w:cs="Arial"/>
          <w:sz w:val="22"/>
          <w:lang w:val="en-GB"/>
        </w:rPr>
        <w:t>s</w:t>
      </w:r>
      <w:r w:rsidRPr="00BB0834">
        <w:rPr>
          <w:rFonts w:ascii="Arial" w:hAnsi="Arial" w:cs="Arial"/>
          <w:sz w:val="22"/>
          <w:lang w:val="en-GB"/>
        </w:rPr>
        <w:t>ation. However, there are a few additional representatives of DPOs in the working groups of the advisory board.</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Style w:val="Voimakas"/>
          <w:rFonts w:ascii="Arial" w:hAnsi="Arial" w:cs="Arial"/>
          <w:sz w:val="22"/>
          <w:lang w:val="en-GB"/>
        </w:rPr>
        <w:t xml:space="preserve">The National Council on Disability </w:t>
      </w:r>
      <w:r w:rsidRPr="00BB0834">
        <w:rPr>
          <w:rStyle w:val="Voimakas"/>
          <w:rFonts w:ascii="Arial" w:hAnsi="Arial" w:cs="Arial"/>
          <w:b w:val="0"/>
          <w:sz w:val="22"/>
          <w:lang w:val="en-GB"/>
        </w:rPr>
        <w:t>(</w:t>
      </w:r>
      <w:proofErr w:type="spellStart"/>
      <w:r w:rsidRPr="00BB0834">
        <w:rPr>
          <w:rStyle w:val="Voimakas"/>
          <w:rFonts w:ascii="Arial" w:hAnsi="Arial" w:cs="Arial"/>
          <w:b w:val="0"/>
          <w:i/>
          <w:sz w:val="22"/>
          <w:lang w:val="en-GB"/>
        </w:rPr>
        <w:t>valtakunnallinen</w:t>
      </w:r>
      <w:proofErr w:type="spellEnd"/>
      <w:r w:rsidRPr="00BB0834">
        <w:rPr>
          <w:rStyle w:val="Voimakas"/>
          <w:rFonts w:ascii="Arial" w:hAnsi="Arial" w:cs="Arial"/>
          <w:b w:val="0"/>
          <w:i/>
          <w:sz w:val="22"/>
          <w:lang w:val="en-GB"/>
        </w:rPr>
        <w:t xml:space="preserve"> </w:t>
      </w:r>
      <w:proofErr w:type="spellStart"/>
      <w:r w:rsidRPr="00BB0834">
        <w:rPr>
          <w:rStyle w:val="Voimakas"/>
          <w:rFonts w:ascii="Arial" w:hAnsi="Arial" w:cs="Arial"/>
          <w:b w:val="0"/>
          <w:i/>
          <w:sz w:val="22"/>
          <w:lang w:val="en-GB"/>
        </w:rPr>
        <w:t>vammaisneuvosto</w:t>
      </w:r>
      <w:proofErr w:type="spellEnd"/>
      <w:r w:rsidRPr="00BB0834">
        <w:rPr>
          <w:rStyle w:val="Voimakas"/>
          <w:rFonts w:ascii="Arial" w:hAnsi="Arial" w:cs="Arial"/>
          <w:b w:val="0"/>
          <w:i/>
          <w:sz w:val="22"/>
          <w:lang w:val="en-GB"/>
        </w:rPr>
        <w:t>,</w:t>
      </w:r>
      <w:r w:rsidRPr="00BB0834">
        <w:rPr>
          <w:rStyle w:val="Voimakas"/>
          <w:rFonts w:ascii="Arial" w:hAnsi="Arial" w:cs="Arial"/>
          <w:b w:val="0"/>
          <w:sz w:val="22"/>
          <w:lang w:val="en-GB"/>
        </w:rPr>
        <w:t xml:space="preserve"> VANE)</w:t>
      </w:r>
      <w:r w:rsidRPr="00BB0834">
        <w:rPr>
          <w:rFonts w:ascii="Arial" w:hAnsi="Arial" w:cs="Arial"/>
          <w:b/>
          <w:sz w:val="22"/>
          <w:lang w:val="en-GB"/>
        </w:rPr>
        <w:t xml:space="preserve"> </w:t>
      </w:r>
      <w:r w:rsidRPr="00BB0834">
        <w:rPr>
          <w:rFonts w:ascii="Arial" w:hAnsi="Arial" w:cs="Arial"/>
          <w:sz w:val="22"/>
          <w:lang w:val="en-GB"/>
        </w:rPr>
        <w:t xml:space="preserve">functions as a national co-operative body for authorities, </w:t>
      </w:r>
      <w:r w:rsidR="00D461DB">
        <w:rPr>
          <w:rStyle w:val="Korostus"/>
          <w:rFonts w:ascii="Arial" w:hAnsi="Arial" w:cs="Arial"/>
          <w:b w:val="0"/>
          <w:sz w:val="22"/>
          <w:lang w:val="en-GB"/>
        </w:rPr>
        <w:t>disabled people's organi</w:t>
      </w:r>
      <w:r w:rsidR="001B6BA8">
        <w:rPr>
          <w:rStyle w:val="Korostus"/>
          <w:rFonts w:ascii="Arial" w:hAnsi="Arial" w:cs="Arial"/>
          <w:b w:val="0"/>
          <w:sz w:val="22"/>
          <w:lang w:val="en-GB"/>
        </w:rPr>
        <w:t>s</w:t>
      </w:r>
      <w:r w:rsidRPr="00BB0834">
        <w:rPr>
          <w:rStyle w:val="Korostus"/>
          <w:rFonts w:ascii="Arial" w:hAnsi="Arial" w:cs="Arial"/>
          <w:b w:val="0"/>
          <w:sz w:val="22"/>
          <w:lang w:val="en-GB"/>
        </w:rPr>
        <w:t>ations</w:t>
      </w:r>
      <w:r w:rsidRPr="00BB0834">
        <w:rPr>
          <w:rStyle w:val="st1"/>
          <w:rFonts w:ascii="Arial" w:hAnsi="Arial" w:cs="Arial"/>
          <w:sz w:val="22"/>
          <w:lang w:val="en-GB"/>
        </w:rPr>
        <w:t xml:space="preserve"> </w:t>
      </w:r>
      <w:r w:rsidR="00D461DB">
        <w:rPr>
          <w:rFonts w:ascii="Arial" w:hAnsi="Arial" w:cs="Arial"/>
          <w:sz w:val="22"/>
          <w:lang w:val="en-GB"/>
        </w:rPr>
        <w:t>and organi</w:t>
      </w:r>
      <w:r w:rsidR="001B6BA8">
        <w:rPr>
          <w:rFonts w:ascii="Arial" w:hAnsi="Arial" w:cs="Arial"/>
          <w:sz w:val="22"/>
          <w:lang w:val="en-GB"/>
        </w:rPr>
        <w:t>s</w:t>
      </w:r>
      <w:r w:rsidR="00431A73">
        <w:rPr>
          <w:rFonts w:ascii="Arial" w:hAnsi="Arial" w:cs="Arial"/>
          <w:sz w:val="22"/>
          <w:lang w:val="en-GB"/>
        </w:rPr>
        <w:t>ations of the</w:t>
      </w:r>
      <w:r w:rsidRPr="00BB0834">
        <w:rPr>
          <w:rFonts w:ascii="Arial" w:hAnsi="Arial" w:cs="Arial"/>
          <w:sz w:val="22"/>
          <w:lang w:val="en-GB"/>
        </w:rPr>
        <w:t xml:space="preserve"> relatives of disabled </w:t>
      </w:r>
      <w:r w:rsidR="00431A73">
        <w:rPr>
          <w:rFonts w:ascii="Arial" w:hAnsi="Arial" w:cs="Arial"/>
          <w:sz w:val="22"/>
          <w:lang w:val="en-GB"/>
        </w:rPr>
        <w:t>persons</w:t>
      </w:r>
      <w:r w:rsidRPr="00BB0834">
        <w:rPr>
          <w:rFonts w:ascii="Arial" w:hAnsi="Arial" w:cs="Arial"/>
          <w:sz w:val="22"/>
          <w:lang w:val="en-GB"/>
        </w:rPr>
        <w:t xml:space="preserve">. VANE was </w:t>
      </w:r>
      <w:r w:rsidRPr="00BB0834">
        <w:rPr>
          <w:rFonts w:ascii="Arial" w:hAnsi="Arial" w:cs="Arial"/>
          <w:sz w:val="22"/>
          <w:lang w:val="en-GB" w:eastAsia="fi-FI"/>
        </w:rPr>
        <w:t>established by Government Decree 195/1986 in 1986.</w:t>
      </w:r>
      <w:r w:rsidRPr="00BB0834">
        <w:rPr>
          <w:rStyle w:val="Alaviitteenviite"/>
          <w:rFonts w:ascii="Arial" w:hAnsi="Arial" w:cs="Arial"/>
          <w:sz w:val="22"/>
          <w:lang w:eastAsia="fi-FI"/>
        </w:rPr>
        <w:footnoteReference w:id="13"/>
      </w:r>
      <w:r w:rsidRPr="00BB0834">
        <w:rPr>
          <w:rFonts w:ascii="Arial" w:hAnsi="Arial" w:cs="Arial"/>
          <w:sz w:val="22"/>
          <w:lang w:val="en-GB" w:eastAsia="fi-FI"/>
        </w:rPr>
        <w:t xml:space="preserve"> </w:t>
      </w:r>
      <w:r w:rsidR="00793D30">
        <w:rPr>
          <w:rFonts w:ascii="Arial" w:hAnsi="Arial" w:cs="Arial"/>
          <w:sz w:val="22"/>
          <w:lang w:val="en-GB"/>
        </w:rPr>
        <w:t>It</w:t>
      </w:r>
      <w:r w:rsidRPr="00BB0834">
        <w:rPr>
          <w:rFonts w:ascii="Arial" w:hAnsi="Arial" w:cs="Arial"/>
          <w:sz w:val="22"/>
          <w:lang w:val="en-GB"/>
        </w:rPr>
        <w:t xml:space="preserve"> </w:t>
      </w:r>
      <w:r w:rsidR="00431A73">
        <w:rPr>
          <w:rFonts w:ascii="Arial" w:hAnsi="Arial" w:cs="Arial"/>
          <w:sz w:val="22"/>
          <w:lang w:val="en-GB"/>
        </w:rPr>
        <w:t xml:space="preserve">has </w:t>
      </w:r>
      <w:r w:rsidR="00793D30">
        <w:rPr>
          <w:rFonts w:ascii="Arial" w:hAnsi="Arial" w:cs="Arial"/>
          <w:sz w:val="22"/>
          <w:lang w:val="en-GB"/>
        </w:rPr>
        <w:t>18 members</w:t>
      </w:r>
      <w:r w:rsidRPr="00BB0834">
        <w:rPr>
          <w:rFonts w:ascii="Arial" w:hAnsi="Arial" w:cs="Arial"/>
          <w:sz w:val="22"/>
          <w:lang w:val="en-GB"/>
        </w:rPr>
        <w:t xml:space="preserve"> who are appointed for a period of three years. Current members include representatives of DPOs, different ministries, the National Institute for Health and Welfare, and the Association of Finnish Local and Regional Authorities. According to the Government Decree, half of the members have to represent disabled persons</w:t>
      </w:r>
      <w:r w:rsidR="00D461DB">
        <w:rPr>
          <w:rFonts w:ascii="Arial" w:hAnsi="Arial" w:cs="Arial"/>
          <w:sz w:val="22"/>
          <w:lang w:val="en-GB"/>
        </w:rPr>
        <w:t xml:space="preserve"> or their representative organi</w:t>
      </w:r>
      <w:r w:rsidR="001B6BA8">
        <w:rPr>
          <w:rFonts w:ascii="Arial" w:hAnsi="Arial" w:cs="Arial"/>
          <w:sz w:val="22"/>
          <w:lang w:val="en-GB"/>
        </w:rPr>
        <w:t>s</w:t>
      </w:r>
      <w:r w:rsidRPr="00BB0834">
        <w:rPr>
          <w:rFonts w:ascii="Arial" w:hAnsi="Arial" w:cs="Arial"/>
          <w:sz w:val="22"/>
          <w:lang w:val="en-GB"/>
        </w:rPr>
        <w:t>ations. VANE aims to ensure the rotation of membership so that different DPOs are represented in the Council in turn. The secretariat of VANE is located at the Ministry of Social Affairs and Health and the Council receives its funding from the Ministry.</w:t>
      </w:r>
    </w:p>
    <w:p w:rsidR="00BB0834" w:rsidRPr="00BB0834" w:rsidRDefault="00BB0834" w:rsidP="00BB0834">
      <w:pPr>
        <w:pStyle w:val="Luettelokappale"/>
        <w:ind w:left="0"/>
        <w:jc w:val="both"/>
        <w:rPr>
          <w:rFonts w:ascii="Arial" w:hAnsi="Arial" w:cs="Arial"/>
          <w:sz w:val="22"/>
          <w:lang w:val="en-GB"/>
        </w:rPr>
      </w:pPr>
    </w:p>
    <w:p w:rsidR="00BB0834" w:rsidRDefault="00BB0834" w:rsidP="00BB0834">
      <w:pPr>
        <w:pStyle w:val="Luettelokappale"/>
        <w:ind w:left="0"/>
        <w:jc w:val="both"/>
        <w:rPr>
          <w:rFonts w:ascii="Arial" w:hAnsi="Arial" w:cs="Arial"/>
          <w:sz w:val="22"/>
          <w:lang w:val="en-GB"/>
        </w:rPr>
      </w:pPr>
      <w:r w:rsidRPr="00BB0834">
        <w:rPr>
          <w:rFonts w:ascii="Arial" w:hAnsi="Arial" w:cs="Arial"/>
          <w:sz w:val="22"/>
          <w:lang w:val="en-GB"/>
        </w:rPr>
        <w:t>VANE’s statutory tasks are to monitor social planning, decision-making and actions that promote the participation possibilities and equality of disabled persons, to make proposals and suggestions to authorities and give statements on matters which deal with the participation possibilities and equality of disabled persons, to promote collaboration between</w:t>
      </w:r>
      <w:r w:rsidR="00D461DB">
        <w:rPr>
          <w:rFonts w:ascii="Arial" w:hAnsi="Arial" w:cs="Arial"/>
          <w:sz w:val="22"/>
          <w:lang w:val="en-GB"/>
        </w:rPr>
        <w:t xml:space="preserve"> disabled persons, their organi</w:t>
      </w:r>
      <w:r w:rsidR="001B6BA8">
        <w:rPr>
          <w:rFonts w:ascii="Arial" w:hAnsi="Arial" w:cs="Arial"/>
          <w:sz w:val="22"/>
          <w:lang w:val="en-GB"/>
        </w:rPr>
        <w:t>s</w:t>
      </w:r>
      <w:r w:rsidRPr="00BB0834">
        <w:rPr>
          <w:rFonts w:ascii="Arial" w:hAnsi="Arial" w:cs="Arial"/>
          <w:sz w:val="22"/>
          <w:lang w:val="en-GB"/>
        </w:rPr>
        <w:t>ations and authorities</w:t>
      </w:r>
      <w:r w:rsidR="00D533A3">
        <w:rPr>
          <w:rFonts w:ascii="Arial" w:hAnsi="Arial" w:cs="Arial"/>
          <w:sz w:val="22"/>
          <w:lang w:val="en-GB"/>
        </w:rPr>
        <w:t>,</w:t>
      </w:r>
      <w:r w:rsidRPr="00BB0834">
        <w:rPr>
          <w:rFonts w:ascii="Arial" w:hAnsi="Arial" w:cs="Arial"/>
          <w:sz w:val="22"/>
          <w:lang w:val="en-GB"/>
        </w:rPr>
        <w:t xml:space="preserve"> and to promote the increased participation of disabled persons in matters concerning them. VANE aims to influence the living conditions of disabled persons, promotes the implementation of their human rights, influences legislation and policies, and encourages development towards an inclusive society. VANE also coordinates the monitoring and implementation of Finland’s Disability Policy (VAMPO</w:t>
      </w:r>
      <w:r w:rsidR="00D533A3">
        <w:rPr>
          <w:rFonts w:ascii="Arial" w:hAnsi="Arial" w:cs="Arial"/>
          <w:sz w:val="22"/>
          <w:lang w:val="en-GB"/>
        </w:rPr>
        <w:t>, see answer to question 2</w:t>
      </w:r>
      <w:r w:rsidRPr="00BB0834">
        <w:rPr>
          <w:rFonts w:ascii="Arial" w:hAnsi="Arial" w:cs="Arial"/>
          <w:sz w:val="22"/>
          <w:lang w:val="en-GB"/>
        </w:rPr>
        <w:t xml:space="preserve">). In addition, VANE follows developments at the EU level and participates in European cooperation on disability policy. At the local level, VANE </w:t>
      </w:r>
      <w:r w:rsidRPr="00BB0834">
        <w:rPr>
          <w:rFonts w:ascii="Arial" w:hAnsi="Arial" w:cs="Arial"/>
          <w:sz w:val="22"/>
          <w:lang w:val="en-GB"/>
        </w:rPr>
        <w:lastRenderedPageBreak/>
        <w:t xml:space="preserve">arranges events and trainings for municipal disability councils and provides information to municipalities on current developments at the national level. </w:t>
      </w:r>
    </w:p>
    <w:p w:rsidR="00D533A3" w:rsidRPr="00BB0834" w:rsidRDefault="00D533A3"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sz w:val="22"/>
          <w:lang w:val="en-GB"/>
        </w:rPr>
        <w:t>Once Finland completes the ratification process of the CRPD, VANE will be replaced by a new mechanism responsible for coordinating the implementation of the CRPD (see answer to question 6). VANE and several DPOs have been involved in the working group of the Foreign Ministry that has been preparing the ratification of CRPD.</w:t>
      </w:r>
    </w:p>
    <w:p w:rsidR="00BB0834" w:rsidRPr="00BB0834" w:rsidRDefault="00BB0834" w:rsidP="00BB0834">
      <w:pPr>
        <w:pStyle w:val="Luettelokappale"/>
        <w:ind w:left="0"/>
        <w:jc w:val="both"/>
        <w:rPr>
          <w:rFonts w:ascii="Arial" w:hAnsi="Arial" w:cs="Arial"/>
          <w:sz w:val="22"/>
          <w:lang w:val="en-GB"/>
        </w:rPr>
      </w:pPr>
    </w:p>
    <w:p w:rsidR="00BB0834" w:rsidRDefault="00BB0834" w:rsidP="00BB0834">
      <w:pPr>
        <w:pStyle w:val="Luettelokappale"/>
        <w:ind w:left="0"/>
        <w:jc w:val="both"/>
        <w:rPr>
          <w:rFonts w:ascii="Arial" w:hAnsi="Arial" w:cs="Arial"/>
          <w:sz w:val="22"/>
          <w:lang w:val="en-GB"/>
        </w:rPr>
      </w:pPr>
      <w:r w:rsidRPr="00BB0834">
        <w:rPr>
          <w:rFonts w:ascii="Arial" w:hAnsi="Arial" w:cs="Arial"/>
          <w:sz w:val="22"/>
          <w:lang w:val="en-GB"/>
        </w:rPr>
        <w:t xml:space="preserve">In addition to VANE, DPOs are taking part in multiple entities dealing with human rights and equality at the national level. DPOs are represented in the </w:t>
      </w:r>
      <w:r w:rsidRPr="00BB0834">
        <w:rPr>
          <w:rFonts w:ascii="Arial" w:hAnsi="Arial" w:cs="Arial"/>
          <w:b/>
          <w:sz w:val="22"/>
          <w:lang w:val="en-GB"/>
        </w:rPr>
        <w:t xml:space="preserve">National Non-Discrimination and Equality Tribunal of Finland </w:t>
      </w:r>
      <w:r w:rsidRPr="00BB0834">
        <w:rPr>
          <w:rFonts w:ascii="Arial" w:hAnsi="Arial" w:cs="Arial"/>
          <w:sz w:val="22"/>
          <w:lang w:val="en-GB"/>
        </w:rPr>
        <w:t>(</w:t>
      </w:r>
      <w:proofErr w:type="spellStart"/>
      <w:r w:rsidRPr="00BB0834">
        <w:rPr>
          <w:rFonts w:ascii="Arial" w:hAnsi="Arial" w:cs="Arial"/>
          <w:i/>
          <w:sz w:val="22"/>
          <w:lang w:val="en-GB"/>
        </w:rPr>
        <w:t>Yhdenvertaisuus</w:t>
      </w:r>
      <w:proofErr w:type="spellEnd"/>
      <w:r w:rsidRPr="00BB0834">
        <w:rPr>
          <w:rFonts w:ascii="Arial" w:hAnsi="Arial" w:cs="Arial"/>
          <w:i/>
          <w:sz w:val="22"/>
          <w:lang w:val="en-GB"/>
        </w:rPr>
        <w:t xml:space="preserve">- </w:t>
      </w:r>
      <w:proofErr w:type="spellStart"/>
      <w:proofErr w:type="gramStart"/>
      <w:r w:rsidRPr="00BB0834">
        <w:rPr>
          <w:rFonts w:ascii="Arial" w:hAnsi="Arial" w:cs="Arial"/>
          <w:i/>
          <w:sz w:val="22"/>
          <w:lang w:val="en-GB"/>
        </w:rPr>
        <w:t>ja</w:t>
      </w:r>
      <w:proofErr w:type="spellEnd"/>
      <w:proofErr w:type="gramEnd"/>
      <w:r w:rsidRPr="00BB0834">
        <w:rPr>
          <w:rFonts w:ascii="Arial" w:hAnsi="Arial" w:cs="Arial"/>
          <w:i/>
          <w:sz w:val="22"/>
          <w:lang w:val="en-GB"/>
        </w:rPr>
        <w:t xml:space="preserve"> </w:t>
      </w:r>
      <w:proofErr w:type="spellStart"/>
      <w:r w:rsidRPr="00BB0834">
        <w:rPr>
          <w:rFonts w:ascii="Arial" w:hAnsi="Arial" w:cs="Arial"/>
          <w:i/>
          <w:sz w:val="22"/>
          <w:lang w:val="en-GB"/>
        </w:rPr>
        <w:t>tasa-arvolautakunta</w:t>
      </w:r>
      <w:proofErr w:type="spellEnd"/>
      <w:r w:rsidRPr="00BB0834">
        <w:rPr>
          <w:rFonts w:ascii="Arial" w:hAnsi="Arial" w:cs="Arial"/>
          <w:sz w:val="22"/>
          <w:lang w:val="en-GB"/>
        </w:rPr>
        <w:t xml:space="preserve">), an impartial and independent judicial body appointed by the Government, which supervises compliance with the Non-Discrimination Act and the Act on Equality between Women and Men (Equality Act). The </w:t>
      </w:r>
      <w:r w:rsidRPr="00BB0834">
        <w:rPr>
          <w:rFonts w:ascii="Arial" w:hAnsi="Arial" w:cs="Arial"/>
          <w:b/>
          <w:sz w:val="22"/>
          <w:lang w:val="en-GB"/>
        </w:rPr>
        <w:t>Coordination Group for International Disability Policy</w:t>
      </w:r>
      <w:r w:rsidRPr="00BB0834">
        <w:rPr>
          <w:rFonts w:ascii="Arial" w:hAnsi="Arial" w:cs="Arial"/>
          <w:sz w:val="22"/>
          <w:lang w:val="en-GB"/>
        </w:rPr>
        <w:t xml:space="preserve"> (</w:t>
      </w:r>
      <w:proofErr w:type="spellStart"/>
      <w:r w:rsidRPr="00BB0834">
        <w:rPr>
          <w:rFonts w:ascii="Arial" w:hAnsi="Arial" w:cs="Arial"/>
          <w:i/>
          <w:sz w:val="22"/>
          <w:lang w:val="en-GB"/>
        </w:rPr>
        <w:t>kansainvälisen</w:t>
      </w:r>
      <w:proofErr w:type="spellEnd"/>
      <w:r w:rsidRPr="00BB0834">
        <w:rPr>
          <w:rFonts w:ascii="Arial" w:hAnsi="Arial" w:cs="Arial"/>
          <w:i/>
          <w:sz w:val="22"/>
          <w:lang w:val="en-GB"/>
        </w:rPr>
        <w:t xml:space="preserve"> </w:t>
      </w:r>
      <w:proofErr w:type="spellStart"/>
      <w:r w:rsidRPr="00BB0834">
        <w:rPr>
          <w:rFonts w:ascii="Arial" w:hAnsi="Arial" w:cs="Arial"/>
          <w:i/>
          <w:sz w:val="22"/>
          <w:lang w:val="en-GB"/>
        </w:rPr>
        <w:t>vammaispolitiikan</w:t>
      </w:r>
      <w:proofErr w:type="spellEnd"/>
      <w:r w:rsidRPr="00BB0834">
        <w:rPr>
          <w:rFonts w:ascii="Arial" w:hAnsi="Arial" w:cs="Arial"/>
          <w:i/>
          <w:sz w:val="22"/>
          <w:lang w:val="en-GB"/>
        </w:rPr>
        <w:t xml:space="preserve"> </w:t>
      </w:r>
      <w:proofErr w:type="spellStart"/>
      <w:r w:rsidRPr="00BB0834">
        <w:rPr>
          <w:rFonts w:ascii="Arial" w:hAnsi="Arial" w:cs="Arial"/>
          <w:i/>
          <w:sz w:val="22"/>
          <w:lang w:val="en-GB"/>
        </w:rPr>
        <w:t>koordinaatioryhmä</w:t>
      </w:r>
      <w:proofErr w:type="spellEnd"/>
      <w:r w:rsidRPr="00BB0834">
        <w:rPr>
          <w:rFonts w:ascii="Arial" w:hAnsi="Arial" w:cs="Arial"/>
          <w:sz w:val="22"/>
          <w:lang w:val="en-GB"/>
        </w:rPr>
        <w:t xml:space="preserve">), convened by the Foreign Ministry, has multiple members from DPOs. The unofficial group discusses topical matters in the international sphere related to the rights of persons with disabilities. The previous </w:t>
      </w:r>
      <w:r w:rsidRPr="00BB0834">
        <w:rPr>
          <w:rFonts w:ascii="Arial" w:hAnsi="Arial" w:cs="Arial"/>
          <w:b/>
          <w:sz w:val="22"/>
          <w:lang w:val="en-GB"/>
        </w:rPr>
        <w:t>Advisory Board on International Human Rights Affairs</w:t>
      </w:r>
      <w:r w:rsidRPr="00BB0834">
        <w:rPr>
          <w:rFonts w:ascii="Arial" w:hAnsi="Arial" w:cs="Arial"/>
          <w:sz w:val="22"/>
          <w:lang w:val="en-GB"/>
        </w:rPr>
        <w:t xml:space="preserve"> (</w:t>
      </w:r>
      <w:proofErr w:type="spellStart"/>
      <w:r w:rsidRPr="00BB0834">
        <w:rPr>
          <w:rFonts w:ascii="Arial" w:hAnsi="Arial" w:cs="Arial"/>
          <w:i/>
          <w:sz w:val="22"/>
          <w:lang w:val="en-GB"/>
        </w:rPr>
        <w:t>Kansainvälisten</w:t>
      </w:r>
      <w:proofErr w:type="spellEnd"/>
      <w:r w:rsidRPr="00BB0834">
        <w:rPr>
          <w:rFonts w:ascii="Arial" w:hAnsi="Arial" w:cs="Arial"/>
          <w:i/>
          <w:sz w:val="22"/>
          <w:lang w:val="en-GB"/>
        </w:rPr>
        <w:t xml:space="preserve"> </w:t>
      </w:r>
      <w:proofErr w:type="spellStart"/>
      <w:r w:rsidRPr="00BB0834">
        <w:rPr>
          <w:rFonts w:ascii="Arial" w:hAnsi="Arial" w:cs="Arial"/>
          <w:i/>
          <w:sz w:val="22"/>
          <w:lang w:val="en-GB"/>
        </w:rPr>
        <w:t>ihmisoikeusasiain</w:t>
      </w:r>
      <w:proofErr w:type="spellEnd"/>
      <w:r w:rsidRPr="00BB0834">
        <w:rPr>
          <w:rFonts w:ascii="Arial" w:hAnsi="Arial" w:cs="Arial"/>
          <w:i/>
          <w:sz w:val="22"/>
          <w:lang w:val="en-GB"/>
        </w:rPr>
        <w:t xml:space="preserve"> </w:t>
      </w:r>
      <w:proofErr w:type="spellStart"/>
      <w:r w:rsidRPr="00BB0834">
        <w:rPr>
          <w:rFonts w:ascii="Arial" w:hAnsi="Arial" w:cs="Arial"/>
          <w:i/>
          <w:sz w:val="22"/>
          <w:lang w:val="en-GB"/>
        </w:rPr>
        <w:t>neuvottelukunta</w:t>
      </w:r>
      <w:proofErr w:type="spellEnd"/>
      <w:r w:rsidRPr="00BB0834">
        <w:rPr>
          <w:rFonts w:ascii="Arial" w:hAnsi="Arial" w:cs="Arial"/>
          <w:sz w:val="22"/>
          <w:lang w:val="en-GB"/>
        </w:rPr>
        <w:t>,</w:t>
      </w:r>
      <w:r w:rsidRPr="00BB0834">
        <w:rPr>
          <w:rFonts w:ascii="Arial" w:hAnsi="Arial" w:cs="Arial"/>
          <w:i/>
          <w:sz w:val="22"/>
          <w:lang w:val="en-GB"/>
        </w:rPr>
        <w:t xml:space="preserve"> </w:t>
      </w:r>
      <w:r w:rsidRPr="00BB0834">
        <w:rPr>
          <w:rFonts w:ascii="Arial" w:hAnsi="Arial" w:cs="Arial"/>
          <w:sz w:val="22"/>
          <w:lang w:val="en-GB"/>
        </w:rPr>
        <w:t>IONK), which ended its term in March 2015, included a member from the Finnish Disability Forum (</w:t>
      </w:r>
      <w:proofErr w:type="spellStart"/>
      <w:r w:rsidRPr="00BB0834">
        <w:rPr>
          <w:rFonts w:ascii="Arial" w:hAnsi="Arial" w:cs="Arial"/>
          <w:i/>
          <w:sz w:val="22"/>
          <w:lang w:val="en-GB"/>
        </w:rPr>
        <w:t>Vammaisfoorumi</w:t>
      </w:r>
      <w:proofErr w:type="spellEnd"/>
      <w:r w:rsidRPr="00BB0834">
        <w:rPr>
          <w:rFonts w:ascii="Arial" w:hAnsi="Arial" w:cs="Arial"/>
          <w:sz w:val="22"/>
          <w:lang w:val="en-GB"/>
        </w:rPr>
        <w:t>).</w:t>
      </w:r>
      <w:r w:rsidRPr="00BB0834">
        <w:rPr>
          <w:rStyle w:val="Alaviitteenviite"/>
          <w:rFonts w:ascii="Arial" w:hAnsi="Arial" w:cs="Arial"/>
          <w:sz w:val="22"/>
          <w:lang w:val="en-GB"/>
        </w:rPr>
        <w:footnoteReference w:id="14"/>
      </w:r>
      <w:r w:rsidRPr="00BB0834">
        <w:rPr>
          <w:rFonts w:ascii="Arial" w:hAnsi="Arial" w:cs="Arial"/>
          <w:sz w:val="22"/>
          <w:lang w:val="en-GB"/>
        </w:rPr>
        <w:t xml:space="preserve"> </w:t>
      </w:r>
    </w:p>
    <w:p w:rsidR="005332B1" w:rsidRDefault="005332B1" w:rsidP="00BB0834">
      <w:pPr>
        <w:pStyle w:val="Luettelokappale"/>
        <w:ind w:left="0"/>
        <w:jc w:val="both"/>
        <w:rPr>
          <w:rFonts w:ascii="Arial" w:hAnsi="Arial" w:cs="Arial"/>
          <w:sz w:val="22"/>
          <w:lang w:val="en-GB"/>
        </w:rPr>
      </w:pPr>
    </w:p>
    <w:p w:rsidR="005332B1" w:rsidRDefault="005332B1" w:rsidP="005332B1">
      <w:pPr>
        <w:pStyle w:val="NormaaliWWW"/>
        <w:spacing w:before="0" w:beforeAutospacing="0" w:after="0" w:afterAutospacing="0"/>
        <w:jc w:val="both"/>
        <w:rPr>
          <w:lang w:val="en-GB"/>
        </w:rPr>
      </w:pPr>
      <w:r w:rsidRPr="005332B1">
        <w:rPr>
          <w:rFonts w:ascii="Arial" w:hAnsi="Arial" w:cs="Arial"/>
          <w:sz w:val="22"/>
          <w:szCs w:val="22"/>
          <w:lang w:val="en-GB"/>
        </w:rPr>
        <w:t xml:space="preserve">The Ministry of Justice has established </w:t>
      </w:r>
      <w:r w:rsidRPr="005332B1">
        <w:rPr>
          <w:rFonts w:ascii="Arial" w:hAnsi="Arial" w:cs="Arial"/>
          <w:b/>
          <w:sz w:val="22"/>
          <w:szCs w:val="22"/>
          <w:lang w:val="en-GB"/>
        </w:rPr>
        <w:t xml:space="preserve">a sign language cooperation group </w:t>
      </w:r>
      <w:r w:rsidRPr="005332B1">
        <w:rPr>
          <w:rFonts w:ascii="Arial" w:hAnsi="Arial" w:cs="Arial"/>
          <w:sz w:val="22"/>
          <w:szCs w:val="22"/>
          <w:lang w:val="en-GB"/>
        </w:rPr>
        <w:t>(</w:t>
      </w:r>
      <w:proofErr w:type="spellStart"/>
      <w:r w:rsidRPr="005332B1">
        <w:rPr>
          <w:rFonts w:ascii="Arial" w:hAnsi="Arial" w:cs="Arial"/>
          <w:i/>
          <w:sz w:val="22"/>
          <w:szCs w:val="22"/>
          <w:lang w:val="en-GB"/>
        </w:rPr>
        <w:t>viittomakielen</w:t>
      </w:r>
      <w:proofErr w:type="spellEnd"/>
      <w:r w:rsidRPr="005332B1">
        <w:rPr>
          <w:rFonts w:ascii="Arial" w:hAnsi="Arial" w:cs="Arial"/>
          <w:i/>
          <w:sz w:val="22"/>
          <w:szCs w:val="22"/>
          <w:lang w:val="en-GB"/>
        </w:rPr>
        <w:t xml:space="preserve"> </w:t>
      </w:r>
      <w:proofErr w:type="spellStart"/>
      <w:r w:rsidRPr="005332B1">
        <w:rPr>
          <w:rFonts w:ascii="Arial" w:hAnsi="Arial" w:cs="Arial"/>
          <w:i/>
          <w:sz w:val="22"/>
          <w:szCs w:val="22"/>
          <w:lang w:val="en-GB"/>
        </w:rPr>
        <w:t>yhteistyöryhmä</w:t>
      </w:r>
      <w:proofErr w:type="spellEnd"/>
      <w:r w:rsidRPr="005332B1">
        <w:rPr>
          <w:rFonts w:ascii="Arial" w:hAnsi="Arial" w:cs="Arial"/>
          <w:sz w:val="22"/>
          <w:szCs w:val="22"/>
          <w:lang w:val="en-GB"/>
        </w:rPr>
        <w:t>), which de</w:t>
      </w:r>
      <w:r>
        <w:rPr>
          <w:rFonts w:ascii="Arial" w:hAnsi="Arial" w:cs="Arial"/>
          <w:sz w:val="22"/>
          <w:szCs w:val="22"/>
          <w:lang w:val="en-GB"/>
        </w:rPr>
        <w:t>als with current issues concern</w:t>
      </w:r>
      <w:r w:rsidRPr="005332B1">
        <w:rPr>
          <w:rFonts w:ascii="Arial" w:hAnsi="Arial" w:cs="Arial"/>
          <w:sz w:val="22"/>
          <w:szCs w:val="22"/>
          <w:lang w:val="en-GB"/>
        </w:rPr>
        <w:t>ing sign language and aims to ensure information sharing between stakeholders. The members of the group include representatives from ministries, the Finnish Association of the Deaf and the Finland-Swedish Sign Language Users (</w:t>
      </w:r>
      <w:proofErr w:type="spellStart"/>
      <w:r w:rsidRPr="005332B1">
        <w:rPr>
          <w:rFonts w:ascii="Arial" w:hAnsi="Arial" w:cs="Arial"/>
          <w:i/>
          <w:sz w:val="22"/>
          <w:szCs w:val="22"/>
          <w:lang w:val="en-GB"/>
        </w:rPr>
        <w:t>Finlandssvenska</w:t>
      </w:r>
      <w:proofErr w:type="spellEnd"/>
      <w:r w:rsidRPr="005332B1">
        <w:rPr>
          <w:rFonts w:ascii="Arial" w:hAnsi="Arial" w:cs="Arial"/>
          <w:i/>
          <w:sz w:val="22"/>
          <w:szCs w:val="22"/>
          <w:lang w:val="en-GB"/>
        </w:rPr>
        <w:t xml:space="preserve"> </w:t>
      </w:r>
      <w:proofErr w:type="spellStart"/>
      <w:r w:rsidRPr="005332B1">
        <w:rPr>
          <w:rFonts w:ascii="Arial" w:hAnsi="Arial" w:cs="Arial"/>
          <w:i/>
          <w:sz w:val="22"/>
          <w:szCs w:val="22"/>
          <w:lang w:val="en-GB"/>
        </w:rPr>
        <w:t>teckenspråkiga</w:t>
      </w:r>
      <w:proofErr w:type="spellEnd"/>
      <w:r w:rsidRPr="005332B1">
        <w:rPr>
          <w:rFonts w:ascii="Arial" w:hAnsi="Arial" w:cs="Arial"/>
          <w:lang w:val="en-GB"/>
        </w:rPr>
        <w:t xml:space="preserve"> </w:t>
      </w:r>
      <w:proofErr w:type="spellStart"/>
      <w:proofErr w:type="gramStart"/>
      <w:r w:rsidRPr="005332B1">
        <w:rPr>
          <w:rFonts w:ascii="Arial" w:hAnsi="Arial" w:cs="Arial"/>
          <w:i/>
          <w:lang w:val="en-GB"/>
        </w:rPr>
        <w:t>rf</w:t>
      </w:r>
      <w:proofErr w:type="spellEnd"/>
      <w:proofErr w:type="gramEnd"/>
      <w:r w:rsidRPr="005332B1">
        <w:rPr>
          <w:rFonts w:ascii="Arial" w:hAnsi="Arial" w:cs="Arial"/>
          <w:lang w:val="en-GB"/>
        </w:rPr>
        <w:t>)</w:t>
      </w:r>
      <w:r w:rsidRPr="005332B1">
        <w:rPr>
          <w:rFonts w:ascii="Arial" w:hAnsi="Arial" w:cs="Arial"/>
          <w:sz w:val="22"/>
          <w:szCs w:val="22"/>
          <w:lang w:val="en-GB"/>
        </w:rPr>
        <w:t>.</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b/>
          <w:sz w:val="22"/>
          <w:lang w:val="en-GB"/>
        </w:rPr>
        <w:t>Municipal disability councils</w:t>
      </w:r>
      <w:r w:rsidRPr="00BB0834">
        <w:rPr>
          <w:rFonts w:ascii="Arial" w:hAnsi="Arial" w:cs="Arial"/>
          <w:sz w:val="22"/>
          <w:lang w:val="en-GB"/>
        </w:rPr>
        <w:t xml:space="preserve"> are mandatory according to the recently revised Local Government Act (410/2015). In order to ensure the participation and empowerment of disabled persons, municipal authorities have to establish a municipal disability council, where</w:t>
      </w:r>
      <w:r w:rsidR="00D461DB">
        <w:rPr>
          <w:rFonts w:ascii="Arial" w:hAnsi="Arial" w:cs="Arial"/>
          <w:sz w:val="22"/>
          <w:lang w:val="en-GB"/>
        </w:rPr>
        <w:t xml:space="preserve"> disabled persons, their organi</w:t>
      </w:r>
      <w:r w:rsidR="001B6BA8">
        <w:rPr>
          <w:rFonts w:ascii="Arial" w:hAnsi="Arial" w:cs="Arial"/>
          <w:sz w:val="22"/>
          <w:lang w:val="en-GB"/>
        </w:rPr>
        <w:t>s</w:t>
      </w:r>
      <w:r w:rsidRPr="00BB0834">
        <w:rPr>
          <w:rFonts w:ascii="Arial" w:hAnsi="Arial" w:cs="Arial"/>
          <w:sz w:val="22"/>
          <w:lang w:val="en-GB"/>
        </w:rPr>
        <w:t xml:space="preserve">ations and family members have to be represented. </w:t>
      </w:r>
      <w:r w:rsidR="00376521">
        <w:rPr>
          <w:rFonts w:ascii="Arial" w:hAnsi="Arial" w:cs="Arial"/>
          <w:sz w:val="22"/>
          <w:lang w:val="en-GB"/>
        </w:rPr>
        <w:t>M</w:t>
      </w:r>
      <w:r w:rsidRPr="00BB0834">
        <w:rPr>
          <w:rFonts w:ascii="Arial" w:hAnsi="Arial" w:cs="Arial"/>
          <w:sz w:val="22"/>
          <w:lang w:val="en-GB"/>
        </w:rPr>
        <w:t xml:space="preserve">unicipalities can also establish </w:t>
      </w:r>
      <w:r w:rsidR="00376521">
        <w:rPr>
          <w:rFonts w:ascii="Arial" w:hAnsi="Arial" w:cs="Arial"/>
          <w:sz w:val="22"/>
          <w:lang w:val="en-GB"/>
        </w:rPr>
        <w:t>j</w:t>
      </w:r>
      <w:r w:rsidRPr="00BB0834">
        <w:rPr>
          <w:rFonts w:ascii="Arial" w:hAnsi="Arial" w:cs="Arial"/>
          <w:sz w:val="22"/>
          <w:lang w:val="en-GB"/>
        </w:rPr>
        <w:t>oint disability council</w:t>
      </w:r>
      <w:r w:rsidR="00376521">
        <w:rPr>
          <w:rFonts w:ascii="Arial" w:hAnsi="Arial" w:cs="Arial"/>
          <w:sz w:val="22"/>
          <w:lang w:val="en-GB"/>
        </w:rPr>
        <w:t>s</w:t>
      </w:r>
      <w:r w:rsidRPr="00BB0834">
        <w:rPr>
          <w:rFonts w:ascii="Arial" w:hAnsi="Arial" w:cs="Arial"/>
          <w:sz w:val="22"/>
          <w:lang w:val="en-GB"/>
        </w:rPr>
        <w:t>.</w:t>
      </w:r>
      <w:r w:rsidR="00376521">
        <w:rPr>
          <w:rFonts w:ascii="Arial" w:hAnsi="Arial" w:cs="Arial"/>
          <w:sz w:val="22"/>
          <w:lang w:val="en-GB"/>
        </w:rPr>
        <w:t xml:space="preserve"> </w:t>
      </w:r>
      <w:r w:rsidRPr="00BB0834">
        <w:rPr>
          <w:rFonts w:ascii="Arial" w:hAnsi="Arial" w:cs="Arial"/>
          <w:sz w:val="22"/>
          <w:lang w:val="en-GB"/>
        </w:rPr>
        <w:t xml:space="preserve">The disability council has to be given a chance to influence the planning, drafting and monitoring of policies which affect the well-being, health, participation, living conditions, housing, transportation and services of disabled persons </w:t>
      </w:r>
      <w:r w:rsidR="00D533A3">
        <w:rPr>
          <w:rFonts w:ascii="Arial" w:hAnsi="Arial" w:cs="Arial"/>
          <w:sz w:val="22"/>
          <w:lang w:val="en-GB"/>
        </w:rPr>
        <w:t xml:space="preserve">and </w:t>
      </w:r>
      <w:r w:rsidRPr="00BB0834">
        <w:rPr>
          <w:rFonts w:ascii="Arial" w:hAnsi="Arial" w:cs="Arial"/>
          <w:sz w:val="22"/>
          <w:lang w:val="en-GB"/>
        </w:rPr>
        <w:t xml:space="preserve">their ability to cope with everyday life. </w:t>
      </w:r>
      <w:r w:rsidR="00376521">
        <w:rPr>
          <w:rFonts w:ascii="Arial" w:hAnsi="Arial" w:cs="Arial"/>
          <w:sz w:val="22"/>
          <w:lang w:val="en-GB"/>
        </w:rPr>
        <w:t>M</w:t>
      </w:r>
      <w:r w:rsidR="00376521" w:rsidRPr="00BB0834">
        <w:rPr>
          <w:rFonts w:ascii="Arial" w:hAnsi="Arial" w:cs="Arial"/>
          <w:sz w:val="22"/>
          <w:lang w:val="en-GB"/>
        </w:rPr>
        <w:t>unicipal</w:t>
      </w:r>
      <w:r w:rsidR="00376521">
        <w:rPr>
          <w:rFonts w:ascii="Arial" w:hAnsi="Arial" w:cs="Arial"/>
          <w:sz w:val="22"/>
          <w:lang w:val="en-GB"/>
        </w:rPr>
        <w:t>ities</w:t>
      </w:r>
      <w:r w:rsidR="00376521" w:rsidRPr="00BB0834">
        <w:rPr>
          <w:rFonts w:ascii="Arial" w:hAnsi="Arial" w:cs="Arial"/>
          <w:sz w:val="22"/>
          <w:lang w:val="en-GB"/>
        </w:rPr>
        <w:t xml:space="preserve"> have to provide the disability councils with adequate resources. </w:t>
      </w:r>
      <w:r w:rsidRPr="00BB0834">
        <w:rPr>
          <w:rFonts w:ascii="Arial" w:hAnsi="Arial" w:cs="Arial"/>
          <w:sz w:val="22"/>
          <w:lang w:val="en-GB"/>
        </w:rPr>
        <w:t xml:space="preserve">Municipal disability councils facilitate cooperation and information sharing between stakeholders </w:t>
      </w:r>
      <w:r w:rsidR="00793D30">
        <w:rPr>
          <w:rFonts w:ascii="Arial" w:hAnsi="Arial" w:cs="Arial"/>
          <w:sz w:val="22"/>
          <w:lang w:val="en-GB"/>
        </w:rPr>
        <w:t>and</w:t>
      </w:r>
      <w:r w:rsidRPr="00BB0834">
        <w:rPr>
          <w:rFonts w:ascii="Arial" w:hAnsi="Arial" w:cs="Arial"/>
          <w:sz w:val="22"/>
          <w:lang w:val="en-GB"/>
        </w:rPr>
        <w:t xml:space="preserve"> advise the authorities in issues concerning disability.</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autoSpaceDE w:val="0"/>
        <w:autoSpaceDN w:val="0"/>
        <w:adjustRightInd w:val="0"/>
        <w:jc w:val="both"/>
        <w:rPr>
          <w:rFonts w:cs="Arial"/>
          <w:sz w:val="22"/>
          <w:lang w:val="en-GB"/>
        </w:rPr>
      </w:pPr>
      <w:r w:rsidRPr="00BB0834">
        <w:rPr>
          <w:rFonts w:cs="Arial"/>
          <w:sz w:val="22"/>
          <w:lang w:val="en-GB"/>
        </w:rPr>
        <w:t xml:space="preserve">The Finnish NHRI/HRC has its own participatory body, </w:t>
      </w:r>
      <w:r w:rsidRPr="00BB0834">
        <w:rPr>
          <w:rFonts w:cs="Arial"/>
          <w:b/>
          <w:sz w:val="22"/>
          <w:lang w:val="en-GB"/>
        </w:rPr>
        <w:t xml:space="preserve">the Human Rights Delegation, </w:t>
      </w:r>
      <w:r w:rsidRPr="00BB0834">
        <w:rPr>
          <w:rFonts w:cs="Arial"/>
          <w:sz w:val="22"/>
          <w:lang w:val="en-GB"/>
        </w:rPr>
        <w:t xml:space="preserve">whose members include representatives of DPOs. The Delegation </w:t>
      </w:r>
      <w:r w:rsidRPr="00BB0834">
        <w:rPr>
          <w:rFonts w:cs="Arial"/>
          <w:sz w:val="22"/>
          <w:lang w:val="en-GB" w:eastAsia="fi-FI"/>
        </w:rPr>
        <w:t xml:space="preserve">functions as a national cooperative body for fundamental and human rights actors, deals with fundamental and human rights issues of a far-reaching significance and </w:t>
      </w:r>
      <w:r w:rsidRPr="00BB0834">
        <w:rPr>
          <w:rFonts w:cs="Arial"/>
          <w:sz w:val="22"/>
          <w:lang w:val="en-GB" w:eastAsia="fi-FI"/>
        </w:rPr>
        <w:lastRenderedPageBreak/>
        <w:t>principal importance, and yearly approves the HRC’s plan of action and annual report. The members are appointed by the Parliamentary Ombudsman for a period of four years. The application process for membership is open. The members of the Delegation do not represent</w:t>
      </w:r>
      <w:r w:rsidR="00D461DB">
        <w:rPr>
          <w:rFonts w:cs="Arial"/>
          <w:sz w:val="22"/>
          <w:lang w:val="en-GB" w:eastAsia="fi-FI"/>
        </w:rPr>
        <w:t xml:space="preserve"> their respective organi</w:t>
      </w:r>
      <w:r w:rsidR="001B6BA8">
        <w:rPr>
          <w:rFonts w:cs="Arial"/>
          <w:sz w:val="22"/>
          <w:lang w:val="en-GB" w:eastAsia="fi-FI"/>
        </w:rPr>
        <w:t>s</w:t>
      </w:r>
      <w:r w:rsidR="00D461DB">
        <w:rPr>
          <w:rFonts w:cs="Arial"/>
          <w:sz w:val="22"/>
          <w:lang w:val="en-GB" w:eastAsia="fi-FI"/>
        </w:rPr>
        <w:t>ations, and individuals without organi</w:t>
      </w:r>
      <w:r w:rsidR="001B6BA8">
        <w:rPr>
          <w:rFonts w:cs="Arial"/>
          <w:sz w:val="22"/>
          <w:lang w:val="en-GB" w:eastAsia="fi-FI"/>
        </w:rPr>
        <w:t>s</w:t>
      </w:r>
      <w:r w:rsidRPr="00BB0834">
        <w:rPr>
          <w:rFonts w:cs="Arial"/>
          <w:sz w:val="22"/>
          <w:lang w:val="en-GB" w:eastAsia="fi-FI"/>
        </w:rPr>
        <w:t xml:space="preserve">ational affiliations can also apply for membership. </w:t>
      </w:r>
      <w:r w:rsidRPr="00BB0834">
        <w:rPr>
          <w:rFonts w:cs="Arial"/>
          <w:iCs/>
          <w:sz w:val="22"/>
          <w:lang w:val="en-GB"/>
        </w:rPr>
        <w:t>Permanent members of the Delegation</w:t>
      </w:r>
      <w:r w:rsidRPr="00BB0834">
        <w:rPr>
          <w:rFonts w:cs="Arial"/>
          <w:color w:val="FF0000"/>
          <w:sz w:val="22"/>
          <w:lang w:val="en-GB"/>
        </w:rPr>
        <w:t xml:space="preserve"> </w:t>
      </w:r>
      <w:r w:rsidRPr="00BB0834">
        <w:rPr>
          <w:rFonts w:cs="Arial"/>
          <w:sz w:val="22"/>
          <w:lang w:val="en-GB"/>
        </w:rPr>
        <w:t>are the Parliamentary Ombudsman and the Chancellor of Justice (or their deputies), the Ombudsman for Minorities, the Ombudsman for Equality, the Ombudsman for Children, the Data Protection Ombudsman and a representative of the Sámi Parliament.</w:t>
      </w:r>
    </w:p>
    <w:p w:rsidR="00DD18C4" w:rsidRDefault="00DD18C4" w:rsidP="00BB0834">
      <w:pPr>
        <w:pStyle w:val="Luettelokappale"/>
        <w:ind w:left="0"/>
        <w:jc w:val="both"/>
        <w:rPr>
          <w:rFonts w:ascii="Arial" w:eastAsia="Arial" w:hAnsi="Arial" w:cs="Arial"/>
          <w:color w:val="000000"/>
          <w:sz w:val="22"/>
          <w:lang w:val="en-GB"/>
        </w:rPr>
      </w:pPr>
    </w:p>
    <w:p w:rsidR="003D0A05" w:rsidRDefault="003D0A05" w:rsidP="00BB0834">
      <w:pPr>
        <w:pStyle w:val="Luettelokappale"/>
        <w:ind w:left="0"/>
        <w:jc w:val="both"/>
        <w:rPr>
          <w:rFonts w:ascii="Arial" w:eastAsia="Arial" w:hAnsi="Arial" w:cs="Arial"/>
          <w:color w:val="000000"/>
          <w:sz w:val="22"/>
          <w:lang w:val="en-GB"/>
        </w:rPr>
      </w:pPr>
    </w:p>
    <w:p w:rsidR="00BB0834" w:rsidRPr="00BB0834" w:rsidRDefault="00BB0834" w:rsidP="005B1128">
      <w:pPr>
        <w:pStyle w:val="Luettelokappale"/>
        <w:ind w:left="0"/>
        <w:jc w:val="both"/>
        <w:rPr>
          <w:rFonts w:ascii="Arial" w:hAnsi="Arial" w:cs="Arial"/>
          <w:i/>
          <w:sz w:val="22"/>
          <w:u w:val="single"/>
          <w:lang w:val="en-GB"/>
        </w:rPr>
      </w:pPr>
      <w:r w:rsidRPr="00BB0834">
        <w:rPr>
          <w:rFonts w:ascii="Arial" w:eastAsia="Arial" w:hAnsi="Arial" w:cs="Arial"/>
          <w:i/>
          <w:color w:val="000000"/>
          <w:sz w:val="22"/>
          <w:u w:val="single"/>
          <w:lang w:val="en-GB"/>
        </w:rPr>
        <w:t xml:space="preserve">4. </w:t>
      </w:r>
      <w:r w:rsidRPr="00BB0834">
        <w:rPr>
          <w:rFonts w:ascii="Arial" w:hAnsi="Arial" w:cs="Arial"/>
          <w:i/>
          <w:sz w:val="22"/>
          <w:u w:val="single"/>
          <w:lang w:val="en-GB"/>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sz w:val="22"/>
          <w:lang w:val="en-GB"/>
        </w:rPr>
      </w:pPr>
      <w:r w:rsidRPr="00BB0834">
        <w:rPr>
          <w:rFonts w:ascii="Arial" w:hAnsi="Arial" w:cs="Arial"/>
          <w:sz w:val="22"/>
          <w:lang w:val="en-GB"/>
        </w:rPr>
        <w:t>See answers to questions 1, 2 and 3.</w:t>
      </w:r>
    </w:p>
    <w:p w:rsidR="00BB0834" w:rsidRDefault="00BB0834" w:rsidP="00BB0834">
      <w:pPr>
        <w:pStyle w:val="Luettelokappale"/>
        <w:ind w:left="0"/>
        <w:jc w:val="both"/>
        <w:rPr>
          <w:rFonts w:ascii="Arial" w:hAnsi="Arial" w:cs="Arial"/>
          <w:sz w:val="22"/>
          <w:lang w:val="en-GB"/>
        </w:rPr>
      </w:pPr>
    </w:p>
    <w:p w:rsidR="00DD18C4" w:rsidRDefault="00DD18C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i/>
          <w:sz w:val="22"/>
          <w:u w:val="single"/>
          <w:lang w:val="en-GB"/>
        </w:rPr>
      </w:pPr>
      <w:r w:rsidRPr="00BB0834">
        <w:rPr>
          <w:rFonts w:ascii="Arial" w:hAnsi="Arial" w:cs="Arial"/>
          <w:i/>
          <w:sz w:val="22"/>
          <w:u w:val="single"/>
          <w:lang w:val="en-GB"/>
        </w:rPr>
        <w:t>5. 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BB0834" w:rsidRPr="00BB0834" w:rsidRDefault="00BB0834" w:rsidP="00BB0834">
      <w:pPr>
        <w:pStyle w:val="Luettelokappale"/>
        <w:ind w:left="0"/>
        <w:jc w:val="both"/>
        <w:rPr>
          <w:rFonts w:ascii="Arial" w:hAnsi="Arial" w:cs="Arial"/>
          <w:sz w:val="22"/>
        </w:rPr>
      </w:pPr>
    </w:p>
    <w:p w:rsidR="00BB0834" w:rsidRPr="00BB0834" w:rsidRDefault="00BB0834" w:rsidP="00BB0834">
      <w:pPr>
        <w:jc w:val="both"/>
        <w:rPr>
          <w:rFonts w:cs="Arial"/>
          <w:sz w:val="22"/>
          <w:lang w:val="en-GB"/>
        </w:rPr>
      </w:pPr>
      <w:r w:rsidRPr="00BB0834">
        <w:rPr>
          <w:rFonts w:cs="Arial"/>
          <w:sz w:val="22"/>
          <w:lang w:val="en-GB"/>
        </w:rPr>
        <w:t xml:space="preserve">Finland has not yet ratified the Convention on the Rights of Persons with Disabilities. </w:t>
      </w:r>
      <w:r w:rsidR="00333437">
        <w:rPr>
          <w:rFonts w:cs="Arial"/>
          <w:sz w:val="22"/>
          <w:lang w:val="en-GB"/>
        </w:rPr>
        <w:t>The</w:t>
      </w:r>
      <w:r w:rsidRPr="00BB0834">
        <w:rPr>
          <w:rFonts w:cs="Arial"/>
          <w:sz w:val="22"/>
          <w:lang w:val="en-GB"/>
        </w:rPr>
        <w:t xml:space="preserve"> Government Bill (284/2014) on the ratification of the UN Convention on the Rights of Persons with Disabilities and the Optional Protocol to the Convention </w:t>
      </w:r>
      <w:r w:rsidR="00333437">
        <w:rPr>
          <w:rFonts w:cs="Arial"/>
          <w:sz w:val="22"/>
          <w:lang w:val="en-GB"/>
        </w:rPr>
        <w:t xml:space="preserve">was submitted to the Parliament </w:t>
      </w:r>
      <w:r w:rsidRPr="00BB0834">
        <w:rPr>
          <w:rFonts w:cs="Arial"/>
          <w:sz w:val="22"/>
          <w:lang w:val="en-GB"/>
        </w:rPr>
        <w:t>on 4 December 2014</w:t>
      </w:r>
      <w:r w:rsidRPr="00BB0834">
        <w:rPr>
          <w:rFonts w:cs="Arial"/>
          <w:b/>
          <w:sz w:val="22"/>
          <w:lang w:val="en-GB"/>
        </w:rPr>
        <w:t>.</w:t>
      </w:r>
      <w:r w:rsidRPr="00BB0834">
        <w:rPr>
          <w:rFonts w:cs="Arial"/>
          <w:sz w:val="22"/>
          <w:lang w:val="en-GB"/>
        </w:rPr>
        <w:t xml:space="preserve"> The Parliament accepted th</w:t>
      </w:r>
      <w:r w:rsidR="00333437">
        <w:rPr>
          <w:rFonts w:cs="Arial"/>
          <w:sz w:val="22"/>
          <w:lang w:val="en-GB"/>
        </w:rPr>
        <w:t>e ratification of the CRPD</w:t>
      </w:r>
      <w:r w:rsidRPr="00BB0834">
        <w:rPr>
          <w:rFonts w:cs="Arial"/>
          <w:sz w:val="22"/>
          <w:lang w:val="en-GB"/>
        </w:rPr>
        <w:t xml:space="preserve"> on 3 March 2015. However, a</w:t>
      </w:r>
      <w:r w:rsidR="00333437">
        <w:rPr>
          <w:rFonts w:cs="Arial"/>
          <w:sz w:val="22"/>
          <w:lang w:val="en-GB"/>
        </w:rPr>
        <w:t>ccording to the decision of</w:t>
      </w:r>
      <w:r w:rsidRPr="00BB0834">
        <w:rPr>
          <w:rFonts w:cs="Arial"/>
          <w:sz w:val="22"/>
          <w:lang w:val="en-GB"/>
        </w:rPr>
        <w:t xml:space="preserve"> the Parliament, the ratification will not be finalised until national legislation has been amended so that it is consistent with the Convention. </w:t>
      </w:r>
      <w:r w:rsidRPr="003B3041">
        <w:rPr>
          <w:rFonts w:cs="Arial"/>
          <w:b/>
          <w:sz w:val="22"/>
          <w:lang w:val="en-GB"/>
        </w:rPr>
        <w:t>The ratification</w:t>
      </w:r>
      <w:r w:rsidR="00465AC2" w:rsidRPr="003B3041">
        <w:rPr>
          <w:rFonts w:cs="Arial"/>
          <w:b/>
          <w:sz w:val="22"/>
          <w:lang w:val="en-GB"/>
        </w:rPr>
        <w:t xml:space="preserve"> </w:t>
      </w:r>
      <w:r w:rsidR="003B3041">
        <w:rPr>
          <w:rFonts w:cs="Arial"/>
          <w:b/>
          <w:sz w:val="22"/>
          <w:lang w:val="en-GB"/>
        </w:rPr>
        <w:t>will not</w:t>
      </w:r>
      <w:r w:rsidR="003B3041" w:rsidRPr="003B3041">
        <w:rPr>
          <w:rFonts w:cs="Arial"/>
          <w:b/>
          <w:sz w:val="22"/>
          <w:lang w:val="en-GB"/>
        </w:rPr>
        <w:t xml:space="preserve"> be completed before </w:t>
      </w:r>
      <w:r w:rsidR="00465AC2" w:rsidRPr="003B3041">
        <w:rPr>
          <w:rFonts w:cs="Arial"/>
          <w:b/>
          <w:sz w:val="22"/>
          <w:lang w:val="en-GB"/>
        </w:rPr>
        <w:t>existing</w:t>
      </w:r>
      <w:r w:rsidRPr="003B3041">
        <w:rPr>
          <w:rFonts w:cs="Arial"/>
          <w:b/>
          <w:sz w:val="22"/>
          <w:lang w:val="en-GB"/>
        </w:rPr>
        <w:t xml:space="preserve"> legislation </w:t>
      </w:r>
      <w:r w:rsidR="00465AC2" w:rsidRPr="003B3041">
        <w:rPr>
          <w:rFonts w:cs="Arial"/>
          <w:b/>
          <w:sz w:val="22"/>
          <w:lang w:val="en-GB"/>
        </w:rPr>
        <w:t xml:space="preserve">on persons with intellectual disabilities </w:t>
      </w:r>
      <w:r w:rsidR="003B3041" w:rsidRPr="003B3041">
        <w:rPr>
          <w:rFonts w:cs="Arial"/>
          <w:b/>
          <w:sz w:val="22"/>
          <w:lang w:val="en-GB"/>
        </w:rPr>
        <w:t xml:space="preserve">is reformed with regard to </w:t>
      </w:r>
      <w:r w:rsidR="00D461DB">
        <w:rPr>
          <w:rFonts w:cs="Arial"/>
          <w:b/>
          <w:sz w:val="22"/>
          <w:lang w:val="en-GB"/>
        </w:rPr>
        <w:t xml:space="preserve">provisions on </w:t>
      </w:r>
      <w:r w:rsidRPr="003B3041">
        <w:rPr>
          <w:rFonts w:cs="Arial"/>
          <w:b/>
          <w:sz w:val="22"/>
          <w:lang w:val="en-GB"/>
        </w:rPr>
        <w:t>self-determination and</w:t>
      </w:r>
      <w:r w:rsidR="003B3041" w:rsidRPr="003B3041">
        <w:rPr>
          <w:rFonts w:cs="Arial"/>
          <w:b/>
          <w:sz w:val="22"/>
          <w:lang w:val="en-GB"/>
        </w:rPr>
        <w:t xml:space="preserve"> the</w:t>
      </w:r>
      <w:r w:rsidRPr="003B3041">
        <w:rPr>
          <w:rFonts w:cs="Arial"/>
          <w:b/>
          <w:sz w:val="22"/>
          <w:lang w:val="en-GB"/>
        </w:rPr>
        <w:t xml:space="preserve"> conditions for the use of restrictive measures</w:t>
      </w:r>
      <w:r w:rsidRPr="003B3041">
        <w:rPr>
          <w:rFonts w:cs="Arial"/>
          <w:sz w:val="22"/>
          <w:lang w:val="en-GB"/>
        </w:rPr>
        <w:t>.</w:t>
      </w:r>
      <w:r w:rsidRPr="00BB0834">
        <w:rPr>
          <w:rStyle w:val="Alaviitteenviite"/>
          <w:rFonts w:cs="Arial"/>
          <w:sz w:val="22"/>
        </w:rPr>
        <w:footnoteReference w:id="15"/>
      </w:r>
      <w:r w:rsidRPr="00BB0834">
        <w:rPr>
          <w:rFonts w:cs="Arial"/>
          <w:sz w:val="22"/>
          <w:lang w:val="en-GB"/>
        </w:rPr>
        <w:t xml:space="preserve"> The Government has been widely criticised for the delays in the ratification process. However, according to Finnish policy, national legislation has to be in line with international conventions before they can be ratified.</w:t>
      </w:r>
    </w:p>
    <w:p w:rsidR="00BB0834" w:rsidRPr="00BB0834" w:rsidRDefault="00BB0834" w:rsidP="00BB0834">
      <w:pPr>
        <w:jc w:val="both"/>
        <w:rPr>
          <w:rFonts w:cs="Arial"/>
          <w:sz w:val="22"/>
          <w:lang w:val="en-GB"/>
        </w:rPr>
      </w:pPr>
    </w:p>
    <w:p w:rsidR="00BB0834" w:rsidRPr="00BB0834" w:rsidRDefault="00BB0834" w:rsidP="00BB0834">
      <w:pPr>
        <w:pStyle w:val="Luettelokappale"/>
        <w:ind w:left="0"/>
        <w:jc w:val="both"/>
        <w:rPr>
          <w:rFonts w:ascii="Arial" w:hAnsi="Arial" w:cs="Arial"/>
          <w:color w:val="000000"/>
          <w:sz w:val="22"/>
          <w:lang w:val="en-GB"/>
        </w:rPr>
      </w:pPr>
      <w:r w:rsidRPr="00BB0834">
        <w:rPr>
          <w:rFonts w:ascii="Arial" w:hAnsi="Arial" w:cs="Arial"/>
          <w:color w:val="000000"/>
          <w:sz w:val="22"/>
          <w:lang w:val="en-GB"/>
        </w:rPr>
        <w:t xml:space="preserve">The Government Bill on the ratification of the CRPD stipulates that </w:t>
      </w:r>
      <w:r w:rsidRPr="00BB0834">
        <w:rPr>
          <w:rFonts w:ascii="Arial" w:hAnsi="Arial" w:cs="Arial"/>
          <w:b/>
          <w:color w:val="000000"/>
          <w:sz w:val="22"/>
          <w:lang w:val="en-GB"/>
        </w:rPr>
        <w:t>the independent mechanism according to article 33(2), responsible for promoting, protecting and monitoring the national implementation of the Convention, will be formed by the Parliamentary Ombudsman, Human Rights Centre and its Delegation, i.e. the Finnish NHRI.</w:t>
      </w:r>
      <w:r w:rsidRPr="00BB0834">
        <w:rPr>
          <w:rFonts w:ascii="Arial" w:hAnsi="Arial" w:cs="Arial"/>
          <w:color w:val="000000"/>
          <w:sz w:val="22"/>
          <w:lang w:val="en-GB"/>
        </w:rPr>
        <w:t xml:space="preserve"> </w:t>
      </w:r>
      <w:r w:rsidRPr="00BB0834">
        <w:rPr>
          <w:rFonts w:ascii="Arial" w:hAnsi="Arial" w:cs="Arial"/>
          <w:sz w:val="22"/>
          <w:lang w:val="en-GB"/>
        </w:rPr>
        <w:t xml:space="preserve">This is the first statutory duty that will be assigned to the NHRI as one entity. </w:t>
      </w:r>
      <w:r w:rsidRPr="00BB0834">
        <w:rPr>
          <w:rFonts w:ascii="Arial" w:hAnsi="Arial" w:cs="Arial"/>
          <w:color w:val="000000"/>
          <w:sz w:val="22"/>
          <w:lang w:val="en-GB"/>
        </w:rPr>
        <w:t>According to the Government Bill, this arrangement would also ensure the full participation of civil society and persons with disabilities and their repr</w:t>
      </w:r>
      <w:r w:rsidR="00D461DB">
        <w:rPr>
          <w:rFonts w:ascii="Arial" w:hAnsi="Arial" w:cs="Arial"/>
          <w:color w:val="000000"/>
          <w:sz w:val="22"/>
          <w:lang w:val="en-GB"/>
        </w:rPr>
        <w:t>esentative organi</w:t>
      </w:r>
      <w:r w:rsidR="001B6BA8">
        <w:rPr>
          <w:rFonts w:ascii="Arial" w:hAnsi="Arial" w:cs="Arial"/>
          <w:color w:val="000000"/>
          <w:sz w:val="22"/>
          <w:lang w:val="en-GB"/>
        </w:rPr>
        <w:t>s</w:t>
      </w:r>
      <w:r w:rsidRPr="00BB0834">
        <w:rPr>
          <w:rFonts w:ascii="Arial" w:hAnsi="Arial" w:cs="Arial"/>
          <w:color w:val="000000"/>
          <w:sz w:val="22"/>
          <w:lang w:val="en-GB"/>
        </w:rPr>
        <w:t xml:space="preserve">ations in </w:t>
      </w:r>
      <w:r w:rsidRPr="00BB0834">
        <w:rPr>
          <w:rFonts w:ascii="Arial" w:hAnsi="Arial" w:cs="Arial"/>
          <w:color w:val="000000"/>
          <w:sz w:val="22"/>
          <w:lang w:val="en-GB"/>
        </w:rPr>
        <w:lastRenderedPageBreak/>
        <w:t xml:space="preserve">the monitoring process, according to article 33(3). The participation could be realised by establishing a separate disability rights section </w:t>
      </w:r>
      <w:r w:rsidR="00D461DB">
        <w:rPr>
          <w:rFonts w:ascii="Arial" w:hAnsi="Arial" w:cs="Arial"/>
          <w:color w:val="000000"/>
          <w:sz w:val="22"/>
          <w:lang w:val="en-GB"/>
        </w:rPr>
        <w:t>for</w:t>
      </w:r>
      <w:r w:rsidRPr="00BB0834">
        <w:rPr>
          <w:rFonts w:ascii="Arial" w:hAnsi="Arial" w:cs="Arial"/>
          <w:color w:val="000000"/>
          <w:sz w:val="22"/>
          <w:lang w:val="en-GB"/>
        </w:rPr>
        <w:t xml:space="preserve"> the Human Rights Delegation. In addition, di</w:t>
      </w:r>
      <w:r w:rsidR="00D461DB">
        <w:rPr>
          <w:rFonts w:ascii="Arial" w:hAnsi="Arial" w:cs="Arial"/>
          <w:color w:val="000000"/>
          <w:sz w:val="22"/>
          <w:lang w:val="en-GB"/>
        </w:rPr>
        <w:t>sabled persons and their organi</w:t>
      </w:r>
      <w:r w:rsidR="001B6BA8">
        <w:rPr>
          <w:rFonts w:ascii="Arial" w:hAnsi="Arial" w:cs="Arial"/>
          <w:color w:val="000000"/>
          <w:sz w:val="22"/>
          <w:lang w:val="en-GB"/>
        </w:rPr>
        <w:t>s</w:t>
      </w:r>
      <w:r w:rsidRPr="00BB0834">
        <w:rPr>
          <w:rFonts w:ascii="Arial" w:hAnsi="Arial" w:cs="Arial"/>
          <w:color w:val="000000"/>
          <w:sz w:val="22"/>
          <w:lang w:val="en-GB"/>
        </w:rPr>
        <w:t xml:space="preserve">ation </w:t>
      </w:r>
      <w:r w:rsidR="00B64B58">
        <w:rPr>
          <w:rFonts w:ascii="Arial" w:hAnsi="Arial" w:cs="Arial"/>
          <w:color w:val="000000"/>
          <w:sz w:val="22"/>
          <w:lang w:val="en-GB"/>
        </w:rPr>
        <w:t>could</w:t>
      </w:r>
      <w:r w:rsidRPr="00BB0834">
        <w:rPr>
          <w:rFonts w:ascii="Arial" w:hAnsi="Arial" w:cs="Arial"/>
          <w:color w:val="000000"/>
          <w:sz w:val="22"/>
          <w:lang w:val="en-GB"/>
        </w:rPr>
        <w:t xml:space="preserve"> participate</w:t>
      </w:r>
      <w:r w:rsidR="00B64B58">
        <w:rPr>
          <w:rFonts w:ascii="Arial" w:hAnsi="Arial" w:cs="Arial"/>
          <w:color w:val="000000"/>
          <w:sz w:val="22"/>
          <w:lang w:val="en-GB"/>
        </w:rPr>
        <w:t xml:space="preserve"> </w:t>
      </w:r>
      <w:r w:rsidR="00B64B58" w:rsidRPr="00BB0834">
        <w:rPr>
          <w:rFonts w:ascii="Arial" w:hAnsi="Arial" w:cs="Arial"/>
          <w:color w:val="000000"/>
          <w:sz w:val="22"/>
          <w:lang w:val="en-GB"/>
        </w:rPr>
        <w:t>in an advisory capacity</w:t>
      </w:r>
      <w:r w:rsidRPr="00BB0834">
        <w:rPr>
          <w:rFonts w:ascii="Arial" w:hAnsi="Arial" w:cs="Arial"/>
          <w:color w:val="000000"/>
          <w:sz w:val="22"/>
          <w:lang w:val="en-GB"/>
        </w:rPr>
        <w:t xml:space="preserve"> in the monitoring work of the NHRI through hearings and by taking part in inspections conducted by the Ombudsman’s Office.</w:t>
      </w:r>
    </w:p>
    <w:p w:rsidR="00BB0834" w:rsidRPr="00BB0834" w:rsidRDefault="00BB0834" w:rsidP="00BB0834">
      <w:pPr>
        <w:jc w:val="both"/>
        <w:rPr>
          <w:rFonts w:cs="Arial"/>
          <w:sz w:val="22"/>
          <w:lang w:val="en-GB"/>
        </w:rPr>
      </w:pPr>
    </w:p>
    <w:p w:rsidR="00BB0834" w:rsidRPr="00BB0834" w:rsidRDefault="00BB0834" w:rsidP="00BB0834">
      <w:pPr>
        <w:jc w:val="both"/>
        <w:rPr>
          <w:rFonts w:cs="Arial"/>
          <w:sz w:val="22"/>
          <w:lang w:val="en-GB"/>
        </w:rPr>
      </w:pPr>
      <w:r w:rsidRPr="00BB0834">
        <w:rPr>
          <w:rFonts w:cs="Arial"/>
          <w:b/>
          <w:sz w:val="22"/>
          <w:lang w:val="en-GB"/>
        </w:rPr>
        <w:t>The NHRI is already preparing for its upcoming new duties under the Convention.</w:t>
      </w:r>
      <w:r w:rsidRPr="00BB0834">
        <w:rPr>
          <w:rFonts w:cs="Arial"/>
          <w:sz w:val="22"/>
          <w:lang w:val="en-GB"/>
        </w:rPr>
        <w:t xml:space="preserve"> The Human Rights Delegation currently has a working group that is preparing for the establishment of a disability rights section under the umbrella of the Delegation. The members of the working group include three members of the Human Rights Delegation representing DPOs, as well as representatives from the HRC, the Parliamentary Ombudsman’s Office, the Office of the Equality Ombudsman and the Foreign Ministry. The task of the working group is to </w:t>
      </w:r>
      <w:r w:rsidRPr="00BB0834">
        <w:rPr>
          <w:rFonts w:cs="Arial"/>
          <w:sz w:val="22"/>
          <w:lang w:val="en-GB" w:eastAsia="fi-FI"/>
        </w:rPr>
        <w:t>draft the rules of procedure for the disability section and to discuss how the involvement</w:t>
      </w:r>
      <w:r w:rsidRPr="00BB0834">
        <w:rPr>
          <w:rFonts w:cs="Arial"/>
          <w:sz w:val="22"/>
          <w:lang w:val="en-GB"/>
        </w:rPr>
        <w:t xml:space="preserve"> </w:t>
      </w:r>
      <w:r w:rsidRPr="00BB0834">
        <w:rPr>
          <w:rFonts w:cs="Arial"/>
          <w:sz w:val="22"/>
          <w:lang w:val="en-GB" w:eastAsia="fi-FI"/>
        </w:rPr>
        <w:t>and participation of persons with disabilities</w:t>
      </w:r>
      <w:r w:rsidRPr="00BB0834">
        <w:rPr>
          <w:rFonts w:cs="Arial"/>
          <w:sz w:val="22"/>
          <w:lang w:val="en-GB"/>
        </w:rPr>
        <w:t xml:space="preserve"> </w:t>
      </w:r>
      <w:r w:rsidR="00D461DB">
        <w:rPr>
          <w:rFonts w:cs="Arial"/>
          <w:sz w:val="22"/>
          <w:lang w:val="en-GB" w:eastAsia="fi-FI"/>
        </w:rPr>
        <w:t>and their representative organi</w:t>
      </w:r>
      <w:r w:rsidR="001B6BA8">
        <w:rPr>
          <w:rFonts w:cs="Arial"/>
          <w:sz w:val="22"/>
          <w:lang w:val="en-GB" w:eastAsia="fi-FI"/>
        </w:rPr>
        <w:t>s</w:t>
      </w:r>
      <w:r w:rsidRPr="00BB0834">
        <w:rPr>
          <w:rFonts w:cs="Arial"/>
          <w:sz w:val="22"/>
          <w:lang w:val="en-GB" w:eastAsia="fi-FI"/>
        </w:rPr>
        <w:t>ations in accordance</w:t>
      </w:r>
      <w:r w:rsidRPr="00BB0834">
        <w:rPr>
          <w:rFonts w:cs="Arial"/>
          <w:sz w:val="22"/>
          <w:lang w:val="en-GB"/>
        </w:rPr>
        <w:t xml:space="preserve"> </w:t>
      </w:r>
      <w:r w:rsidRPr="00BB0834">
        <w:rPr>
          <w:rFonts w:cs="Arial"/>
          <w:sz w:val="22"/>
          <w:lang w:val="en-GB" w:eastAsia="fi-FI"/>
        </w:rPr>
        <w:t>with article 33(3) could be realised</w:t>
      </w:r>
      <w:r w:rsidRPr="00BB0834">
        <w:rPr>
          <w:rFonts w:cs="Arial"/>
          <w:sz w:val="22"/>
          <w:lang w:val="en-GB"/>
        </w:rPr>
        <w:t xml:space="preserve"> </w:t>
      </w:r>
      <w:r w:rsidRPr="00BB0834">
        <w:rPr>
          <w:rFonts w:cs="Arial"/>
          <w:sz w:val="22"/>
          <w:lang w:val="en-GB" w:eastAsia="fi-FI"/>
        </w:rPr>
        <w:t>through the Human Rights Delegation. The disability section will be established once the ratification of the CRPD is finalised.</w:t>
      </w:r>
    </w:p>
    <w:p w:rsidR="00BB0834" w:rsidRPr="00BB0834" w:rsidRDefault="00BB0834" w:rsidP="00BB0834">
      <w:pPr>
        <w:jc w:val="both"/>
        <w:rPr>
          <w:rFonts w:cs="Arial"/>
          <w:sz w:val="22"/>
          <w:lang w:val="en-GB"/>
        </w:rPr>
      </w:pPr>
    </w:p>
    <w:p w:rsidR="00BB0834" w:rsidRPr="009E2509" w:rsidRDefault="00BB0834" w:rsidP="009E2509">
      <w:pPr>
        <w:pStyle w:val="Luettelokappale"/>
        <w:ind w:left="0"/>
        <w:jc w:val="both"/>
        <w:rPr>
          <w:rFonts w:ascii="Arial" w:hAnsi="Arial" w:cs="Arial"/>
          <w:sz w:val="22"/>
          <w:lang w:val="en-GB"/>
        </w:rPr>
      </w:pPr>
      <w:r w:rsidRPr="00BB0834">
        <w:rPr>
          <w:rStyle w:val="Voimakas"/>
          <w:rFonts w:ascii="Arial" w:hAnsi="Arial" w:cs="Arial"/>
          <w:b w:val="0"/>
          <w:sz w:val="22"/>
          <w:lang w:val="en-GB"/>
        </w:rPr>
        <w:t>According to the Government Bill on the ratification</w:t>
      </w:r>
      <w:r w:rsidR="00B64B58">
        <w:rPr>
          <w:rStyle w:val="Voimakas"/>
          <w:rFonts w:ascii="Arial" w:hAnsi="Arial" w:cs="Arial"/>
          <w:b w:val="0"/>
          <w:sz w:val="22"/>
          <w:lang w:val="en-GB"/>
        </w:rPr>
        <w:t xml:space="preserve"> of the CRPD</w:t>
      </w:r>
      <w:r w:rsidRPr="00BB0834">
        <w:rPr>
          <w:rStyle w:val="Voimakas"/>
          <w:rFonts w:ascii="Arial" w:hAnsi="Arial" w:cs="Arial"/>
          <w:b w:val="0"/>
          <w:sz w:val="22"/>
          <w:lang w:val="en-GB"/>
        </w:rPr>
        <w:t xml:space="preserve">, the </w:t>
      </w:r>
      <w:r w:rsidRPr="00BB0834">
        <w:rPr>
          <w:rStyle w:val="Voimakas"/>
          <w:rFonts w:ascii="Arial" w:hAnsi="Arial" w:cs="Arial"/>
          <w:sz w:val="22"/>
          <w:lang w:val="en-GB"/>
        </w:rPr>
        <w:t>National Council on Disability (VANE) will be reformed to function as the national coordina</w:t>
      </w:r>
      <w:r w:rsidR="00E07476">
        <w:rPr>
          <w:rStyle w:val="Voimakas"/>
          <w:rFonts w:ascii="Arial" w:hAnsi="Arial" w:cs="Arial"/>
          <w:sz w:val="22"/>
          <w:lang w:val="en-GB"/>
        </w:rPr>
        <w:t>tion mechanism under article 33(</w:t>
      </w:r>
      <w:r w:rsidRPr="00BB0834">
        <w:rPr>
          <w:rStyle w:val="Voimakas"/>
          <w:rFonts w:ascii="Arial" w:hAnsi="Arial" w:cs="Arial"/>
          <w:sz w:val="22"/>
          <w:lang w:val="en-GB"/>
        </w:rPr>
        <w:t>1</w:t>
      </w:r>
      <w:r w:rsidR="00E07476">
        <w:rPr>
          <w:rStyle w:val="Voimakas"/>
          <w:rFonts w:ascii="Arial" w:hAnsi="Arial" w:cs="Arial"/>
          <w:sz w:val="22"/>
          <w:lang w:val="en-GB"/>
        </w:rPr>
        <w:t>)</w:t>
      </w:r>
      <w:r w:rsidRPr="00BB0834">
        <w:rPr>
          <w:rStyle w:val="Voimakas"/>
          <w:rFonts w:ascii="Arial" w:hAnsi="Arial" w:cs="Arial"/>
          <w:sz w:val="22"/>
          <w:lang w:val="en-GB"/>
        </w:rPr>
        <w:t>.</w:t>
      </w:r>
      <w:r w:rsidRPr="00BB0834">
        <w:rPr>
          <w:rStyle w:val="Voimakas"/>
          <w:rFonts w:ascii="Arial" w:hAnsi="Arial" w:cs="Arial"/>
          <w:b w:val="0"/>
          <w:sz w:val="22"/>
          <w:lang w:val="en-GB"/>
        </w:rPr>
        <w:t xml:space="preserve"> </w:t>
      </w:r>
      <w:r w:rsidRPr="00BB0834">
        <w:rPr>
          <w:rFonts w:ascii="Arial" w:hAnsi="Arial" w:cs="Arial"/>
          <w:sz w:val="22"/>
          <w:lang w:val="en-GB"/>
        </w:rPr>
        <w:t>The coordination mechanism will highlight the needs of disabled persons and gaps in the realisation of their rights, as well as gather information, arrange training and participate in periodic reporting on the implementation of the CRPD. Emphasis will be on increasing dialogue and sharing of information with the grassroots level and participation of local-level actors. One challenge for VANE will be how the new duties can be realised with current resources.</w:t>
      </w:r>
    </w:p>
    <w:p w:rsidR="00BB0834" w:rsidRPr="00BB0834" w:rsidRDefault="00BB0834" w:rsidP="00BB0834">
      <w:pPr>
        <w:jc w:val="both"/>
        <w:rPr>
          <w:rFonts w:cs="Arial"/>
          <w:b/>
          <w:sz w:val="22"/>
          <w:lang w:val="en-GB"/>
        </w:rPr>
      </w:pPr>
    </w:p>
    <w:p w:rsidR="00BB0834" w:rsidRPr="00BB0834" w:rsidRDefault="00BB0834" w:rsidP="00BB0834">
      <w:pPr>
        <w:pStyle w:val="Luettelokappale"/>
        <w:ind w:left="0"/>
        <w:jc w:val="both"/>
        <w:rPr>
          <w:rFonts w:ascii="Arial" w:hAnsi="Arial" w:cs="Arial"/>
          <w:i/>
          <w:sz w:val="22"/>
          <w:u w:val="single"/>
          <w:lang w:val="en-GB"/>
        </w:rPr>
      </w:pPr>
    </w:p>
    <w:p w:rsidR="00BB0834" w:rsidRPr="00BB0834" w:rsidRDefault="00BB0834" w:rsidP="00BB0834">
      <w:pPr>
        <w:pStyle w:val="Luettelokappale"/>
        <w:ind w:left="0"/>
        <w:jc w:val="both"/>
        <w:rPr>
          <w:rFonts w:ascii="Arial" w:hAnsi="Arial" w:cs="Arial"/>
          <w:i/>
          <w:sz w:val="22"/>
          <w:u w:val="single"/>
          <w:lang w:val="en-GB"/>
        </w:rPr>
      </w:pPr>
      <w:r w:rsidRPr="00BB0834">
        <w:rPr>
          <w:rFonts w:ascii="Arial" w:hAnsi="Arial" w:cs="Arial"/>
          <w:i/>
          <w:sz w:val="22"/>
          <w:u w:val="single"/>
          <w:lang w:val="en-GB"/>
        </w:rPr>
        <w:t>6. 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jc w:val="both"/>
        <w:rPr>
          <w:rFonts w:ascii="Arial" w:hAnsi="Arial" w:cs="Arial"/>
          <w:b/>
          <w:sz w:val="22"/>
          <w:lang w:val="en-GB"/>
        </w:rPr>
      </w:pPr>
      <w:r w:rsidRPr="00BB0834">
        <w:rPr>
          <w:rFonts w:ascii="Arial" w:hAnsi="Arial" w:cs="Arial"/>
          <w:sz w:val="22"/>
          <w:lang w:val="en-GB"/>
        </w:rPr>
        <w:t xml:space="preserve">The revised </w:t>
      </w:r>
      <w:r w:rsidRPr="00BB0834">
        <w:rPr>
          <w:rFonts w:ascii="Arial" w:hAnsi="Arial" w:cs="Arial"/>
          <w:b/>
          <w:bCs/>
          <w:sz w:val="22"/>
          <w:lang w:val="en-GB"/>
        </w:rPr>
        <w:t xml:space="preserve">Non-Discrimination Act </w:t>
      </w:r>
      <w:r w:rsidRPr="00BB0834">
        <w:rPr>
          <w:rFonts w:ascii="Arial" w:hAnsi="Arial" w:cs="Arial"/>
          <w:sz w:val="22"/>
          <w:lang w:val="en-GB"/>
        </w:rPr>
        <w:t xml:space="preserve">(1325/2014) improves protection from discrimination based on disability </w:t>
      </w:r>
      <w:r w:rsidR="0062621B">
        <w:rPr>
          <w:rFonts w:ascii="Arial" w:hAnsi="Arial" w:cs="Arial"/>
          <w:sz w:val="22"/>
          <w:lang w:val="en-GB"/>
        </w:rPr>
        <w:t>and</w:t>
      </w:r>
      <w:r w:rsidR="00093197">
        <w:rPr>
          <w:rFonts w:ascii="Arial" w:hAnsi="Arial" w:cs="Arial"/>
          <w:sz w:val="22"/>
          <w:lang w:val="en-GB"/>
        </w:rPr>
        <w:t xml:space="preserve"> </w:t>
      </w:r>
      <w:proofErr w:type="gramStart"/>
      <w:r w:rsidR="00093197">
        <w:rPr>
          <w:rFonts w:ascii="Arial" w:hAnsi="Arial" w:cs="Arial"/>
          <w:sz w:val="22"/>
          <w:lang w:val="en-GB"/>
        </w:rPr>
        <w:t>multiple discrimination,</w:t>
      </w:r>
      <w:proofErr w:type="gramEnd"/>
      <w:r w:rsidR="00093197">
        <w:rPr>
          <w:rFonts w:ascii="Arial" w:hAnsi="Arial" w:cs="Arial"/>
          <w:sz w:val="22"/>
          <w:lang w:val="en-GB"/>
        </w:rPr>
        <w:t xml:space="preserve"> and t</w:t>
      </w:r>
      <w:r w:rsidRPr="00BB0834">
        <w:rPr>
          <w:rFonts w:ascii="Arial" w:hAnsi="Arial" w:cs="Arial"/>
          <w:sz w:val="22"/>
          <w:lang w:val="en-GB"/>
        </w:rPr>
        <w:t xml:space="preserve">he Act provides better possibilities for discriminated persons to get advice and legal aid. The new </w:t>
      </w:r>
      <w:r w:rsidRPr="00BB0834">
        <w:rPr>
          <w:rFonts w:ascii="Arial" w:hAnsi="Arial" w:cs="Arial"/>
          <w:bCs/>
          <w:sz w:val="22"/>
          <w:lang w:val="en-GB"/>
        </w:rPr>
        <w:t>Non-Discrimination Ombudsman</w:t>
      </w:r>
      <w:r w:rsidRPr="00BB0834">
        <w:rPr>
          <w:rFonts w:ascii="Arial" w:hAnsi="Arial" w:cs="Arial"/>
          <w:b/>
          <w:bCs/>
          <w:sz w:val="22"/>
          <w:lang w:val="en-GB"/>
        </w:rPr>
        <w:t xml:space="preserve"> </w:t>
      </w:r>
      <w:r w:rsidRPr="00BB0834">
        <w:rPr>
          <w:rFonts w:ascii="Arial" w:hAnsi="Arial" w:cs="Arial"/>
          <w:sz w:val="22"/>
          <w:lang w:val="en-GB"/>
        </w:rPr>
        <w:t xml:space="preserve">has a mandate to supervise compliance with the Act with regard to all grounds of discrimination. However, the Ombudsman for (Gender) Equality continues to supervise compliance with the Equality Act on gender-based discrimination. The National Discrimination Tribunal and the (Gender) Equality Board were merged and the mandate of the new </w:t>
      </w:r>
      <w:r w:rsidRPr="00BB0834">
        <w:rPr>
          <w:rFonts w:ascii="Arial" w:hAnsi="Arial" w:cs="Arial"/>
          <w:bCs/>
          <w:sz w:val="22"/>
          <w:lang w:val="en-GB"/>
        </w:rPr>
        <w:t>National Non-Discrimination and Equality Tribunal</w:t>
      </w:r>
      <w:r w:rsidRPr="00BB0834">
        <w:rPr>
          <w:rFonts w:ascii="Arial" w:hAnsi="Arial" w:cs="Arial"/>
          <w:b/>
          <w:bCs/>
          <w:sz w:val="22"/>
          <w:lang w:val="en-GB"/>
        </w:rPr>
        <w:t xml:space="preserve"> </w:t>
      </w:r>
      <w:r w:rsidRPr="00BB0834">
        <w:rPr>
          <w:rFonts w:ascii="Arial" w:hAnsi="Arial" w:cs="Arial"/>
          <w:sz w:val="22"/>
          <w:lang w:val="en-GB"/>
        </w:rPr>
        <w:t xml:space="preserve">covers all discrimination grounds. Compliance with the provisions on equality in working life in individual cases will continue to be supervised by occupational safety authorities, although the Non-Discrimination Ombudsman has some powers relating to equality in working life. </w:t>
      </w:r>
      <w:r w:rsidR="0062621B">
        <w:rPr>
          <w:rFonts w:ascii="Arial" w:hAnsi="Arial" w:cs="Arial"/>
          <w:b/>
          <w:sz w:val="22"/>
          <w:lang w:val="en-GB"/>
        </w:rPr>
        <w:t>However, a</w:t>
      </w:r>
      <w:r w:rsidRPr="00BB0834">
        <w:rPr>
          <w:rFonts w:ascii="Arial" w:hAnsi="Arial" w:cs="Arial"/>
          <w:b/>
          <w:sz w:val="22"/>
          <w:lang w:val="en-GB"/>
        </w:rPr>
        <w:t xml:space="preserve">s </w:t>
      </w:r>
      <w:r w:rsidRPr="00BB0834">
        <w:rPr>
          <w:rFonts w:ascii="Arial" w:hAnsi="Arial" w:cs="Arial"/>
          <w:b/>
          <w:sz w:val="22"/>
          <w:lang w:val="en-GB"/>
        </w:rPr>
        <w:lastRenderedPageBreak/>
        <w:t>the revised Act entered into force in January 2015</w:t>
      </w:r>
      <w:r w:rsidRPr="00BB0834">
        <w:rPr>
          <w:rFonts w:ascii="Arial" w:hAnsi="Arial" w:cs="Arial"/>
          <w:sz w:val="22"/>
          <w:lang w:val="en-GB"/>
        </w:rPr>
        <w:t>,</w:t>
      </w:r>
      <w:r w:rsidRPr="00BB0834">
        <w:rPr>
          <w:rFonts w:ascii="Arial" w:hAnsi="Arial" w:cs="Arial"/>
          <w:b/>
          <w:sz w:val="22"/>
          <w:lang w:val="en-GB"/>
        </w:rPr>
        <w:t xml:space="preserve"> its concrete impact on the equality of disabled persons is difficult to assess.</w:t>
      </w:r>
    </w:p>
    <w:p w:rsidR="00BB0834" w:rsidRPr="00BB0834" w:rsidRDefault="00BB0834" w:rsidP="00BB0834">
      <w:pPr>
        <w:pStyle w:val="Luettelokappale"/>
        <w:ind w:left="0"/>
        <w:jc w:val="both"/>
        <w:rPr>
          <w:rFonts w:ascii="Arial" w:hAnsi="Arial" w:cs="Arial"/>
          <w:sz w:val="22"/>
          <w:lang w:val="en-GB"/>
        </w:rPr>
      </w:pPr>
    </w:p>
    <w:p w:rsidR="00BB0834" w:rsidRPr="00BB0834" w:rsidRDefault="00BB0834" w:rsidP="00BB0834">
      <w:pPr>
        <w:pStyle w:val="Luettelokappale"/>
        <w:ind w:left="0" w:hanging="11"/>
        <w:jc w:val="both"/>
        <w:rPr>
          <w:rFonts w:ascii="Arial" w:hAnsi="Arial" w:cs="Arial"/>
          <w:sz w:val="22"/>
          <w:lang w:val="en-GB" w:eastAsia="fi-FI"/>
        </w:rPr>
      </w:pPr>
      <w:r w:rsidRPr="00BB0834">
        <w:rPr>
          <w:rFonts w:ascii="Arial" w:hAnsi="Arial" w:cs="Arial"/>
          <w:sz w:val="22"/>
          <w:lang w:val="en-GB"/>
        </w:rPr>
        <w:t xml:space="preserve">Despite some positive developments and structures that strengthen the participation </w:t>
      </w:r>
      <w:r w:rsidR="00655570">
        <w:rPr>
          <w:rFonts w:ascii="Arial" w:hAnsi="Arial" w:cs="Arial"/>
          <w:sz w:val="22"/>
          <w:lang w:val="en-GB"/>
        </w:rPr>
        <w:t>of disabled persons in decision-</w:t>
      </w:r>
      <w:r w:rsidRPr="00BB0834">
        <w:rPr>
          <w:rFonts w:ascii="Arial" w:hAnsi="Arial" w:cs="Arial"/>
          <w:sz w:val="22"/>
          <w:lang w:val="en-GB"/>
        </w:rPr>
        <w:t xml:space="preserve">making, </w:t>
      </w:r>
      <w:r w:rsidRPr="00BB0834">
        <w:rPr>
          <w:rFonts w:ascii="Arial" w:hAnsi="Arial" w:cs="Arial"/>
          <w:b/>
          <w:sz w:val="22"/>
          <w:lang w:val="en-GB"/>
        </w:rPr>
        <w:t>there are still problems with the realisation of participation</w:t>
      </w:r>
      <w:r w:rsidR="0062621B">
        <w:rPr>
          <w:rFonts w:ascii="Arial" w:hAnsi="Arial" w:cs="Arial"/>
          <w:b/>
          <w:sz w:val="22"/>
          <w:lang w:val="en-GB"/>
        </w:rPr>
        <w:t xml:space="preserve"> rights</w:t>
      </w:r>
      <w:r w:rsidRPr="00BB0834">
        <w:rPr>
          <w:rFonts w:ascii="Arial" w:hAnsi="Arial" w:cs="Arial"/>
          <w:b/>
          <w:sz w:val="22"/>
          <w:lang w:val="en-GB"/>
        </w:rPr>
        <w:t xml:space="preserve"> and equality of disabled persons.</w:t>
      </w:r>
      <w:r w:rsidRPr="00BB0834">
        <w:rPr>
          <w:rFonts w:ascii="Arial" w:hAnsi="Arial" w:cs="Arial"/>
          <w:sz w:val="22"/>
          <w:lang w:val="en-GB"/>
        </w:rPr>
        <w:t xml:space="preserve"> Structural barriers, prejudicial attitudes, lack of information and regional inequalities persist in the</w:t>
      </w:r>
      <w:r w:rsidR="00E07476">
        <w:rPr>
          <w:rFonts w:ascii="Arial" w:hAnsi="Arial" w:cs="Arial"/>
          <w:sz w:val="22"/>
          <w:lang w:val="en-GB"/>
        </w:rPr>
        <w:t xml:space="preserve"> Finnish</w:t>
      </w:r>
      <w:r w:rsidRPr="00BB0834">
        <w:rPr>
          <w:rFonts w:ascii="Arial" w:hAnsi="Arial" w:cs="Arial"/>
          <w:sz w:val="22"/>
          <w:lang w:val="en-GB"/>
        </w:rPr>
        <w:t xml:space="preserve"> society. </w:t>
      </w:r>
      <w:r w:rsidRPr="00BB0834">
        <w:rPr>
          <w:rFonts w:ascii="Arial" w:hAnsi="Arial" w:cs="Arial"/>
          <w:color w:val="000000"/>
          <w:sz w:val="22"/>
          <w:lang w:val="en-GB" w:eastAsia="fi-FI"/>
        </w:rPr>
        <w:t xml:space="preserve">Despite the aspirational goals and principles of the </w:t>
      </w:r>
      <w:r w:rsidRPr="00BB0834">
        <w:rPr>
          <w:rFonts w:ascii="Arial" w:hAnsi="Arial" w:cs="Arial"/>
          <w:sz w:val="22"/>
          <w:lang w:val="en-GB" w:eastAsia="fi-FI"/>
        </w:rPr>
        <w:t>Disability Policy Programme (VAMPO, see answer to question 2),</w:t>
      </w:r>
      <w:r w:rsidRPr="00BB0834">
        <w:rPr>
          <w:rFonts w:ascii="Arial" w:hAnsi="Arial" w:cs="Arial"/>
          <w:color w:val="000000"/>
          <w:sz w:val="22"/>
          <w:lang w:val="en-GB" w:eastAsia="fi-FI"/>
        </w:rPr>
        <w:t xml:space="preserve"> persons</w:t>
      </w:r>
      <w:r w:rsidR="0062621B">
        <w:rPr>
          <w:rFonts w:ascii="Arial" w:hAnsi="Arial" w:cs="Arial"/>
          <w:color w:val="000000"/>
          <w:sz w:val="22"/>
          <w:lang w:val="en-GB" w:eastAsia="fi-FI"/>
        </w:rPr>
        <w:t xml:space="preserve"> with disabilities remain under</w:t>
      </w:r>
      <w:r w:rsidRPr="00BB0834">
        <w:rPr>
          <w:rFonts w:ascii="Arial" w:hAnsi="Arial" w:cs="Arial"/>
          <w:sz w:val="22"/>
          <w:lang w:val="en-GB" w:eastAsia="fi-FI"/>
        </w:rPr>
        <w:t xml:space="preserve">represented in social activities, municipal and national decision-making bodies and the parliament, and their rights are not always fully </w:t>
      </w:r>
      <w:r w:rsidR="0032071D">
        <w:rPr>
          <w:rFonts w:ascii="Arial" w:hAnsi="Arial" w:cs="Arial"/>
          <w:sz w:val="22"/>
          <w:lang w:val="en-GB" w:eastAsia="fi-FI"/>
        </w:rPr>
        <w:t>recognised</w:t>
      </w:r>
      <w:r w:rsidRPr="00BB0834">
        <w:rPr>
          <w:rFonts w:ascii="Arial" w:hAnsi="Arial" w:cs="Arial"/>
          <w:sz w:val="22"/>
          <w:lang w:val="en-GB" w:eastAsia="fi-FI"/>
        </w:rPr>
        <w:t>.</w:t>
      </w:r>
      <w:r w:rsidR="0062621B">
        <w:rPr>
          <w:rFonts w:ascii="Arial" w:hAnsi="Arial" w:cs="Arial"/>
          <w:sz w:val="22"/>
          <w:lang w:val="en-GB" w:eastAsia="fi-FI"/>
        </w:rPr>
        <w:t xml:space="preserve"> </w:t>
      </w:r>
      <w:r w:rsidR="0032071D">
        <w:rPr>
          <w:rFonts w:ascii="Arial" w:hAnsi="Arial" w:cs="Arial"/>
          <w:sz w:val="22"/>
          <w:lang w:val="en-GB" w:eastAsia="fi-FI"/>
        </w:rPr>
        <w:t xml:space="preserve">Established structures for consultation benefit larger and already influential CSOs. </w:t>
      </w:r>
      <w:r w:rsidR="0062621B">
        <w:rPr>
          <w:rFonts w:ascii="Arial" w:hAnsi="Arial" w:cs="Arial"/>
          <w:sz w:val="22"/>
          <w:lang w:val="en-GB" w:eastAsia="fi-FI"/>
        </w:rPr>
        <w:t>Especially disabled children, o</w:t>
      </w:r>
      <w:r w:rsidRPr="00BB0834">
        <w:rPr>
          <w:rFonts w:ascii="Arial" w:hAnsi="Arial" w:cs="Arial"/>
          <w:sz w:val="22"/>
          <w:lang w:val="en-GB" w:eastAsia="fi-FI"/>
        </w:rPr>
        <w:t>lder persons</w:t>
      </w:r>
      <w:r w:rsidR="0062621B">
        <w:rPr>
          <w:rFonts w:ascii="Arial" w:hAnsi="Arial" w:cs="Arial"/>
          <w:sz w:val="22"/>
          <w:lang w:val="en-GB" w:eastAsia="fi-FI"/>
        </w:rPr>
        <w:t xml:space="preserve"> with disabilities</w:t>
      </w:r>
      <w:r w:rsidRPr="00BB0834">
        <w:rPr>
          <w:rFonts w:ascii="Arial" w:hAnsi="Arial" w:cs="Arial"/>
          <w:sz w:val="22"/>
          <w:lang w:val="en-GB" w:eastAsia="fi-FI"/>
        </w:rPr>
        <w:t xml:space="preserve"> and persons with intellectual disabilities face barriers to being heard in policy-making and legislative processes. </w:t>
      </w:r>
    </w:p>
    <w:p w:rsidR="00BB0834" w:rsidRPr="00BB0834" w:rsidRDefault="00BB0834" w:rsidP="00BB0834">
      <w:pPr>
        <w:pStyle w:val="Luettelokappale"/>
        <w:ind w:left="0" w:hanging="11"/>
        <w:jc w:val="both"/>
        <w:rPr>
          <w:rFonts w:ascii="Arial" w:hAnsi="Arial" w:cs="Arial"/>
          <w:sz w:val="22"/>
          <w:lang w:val="en-GB" w:eastAsia="fi-FI"/>
        </w:rPr>
      </w:pPr>
    </w:p>
    <w:p w:rsidR="00BB0834" w:rsidRPr="00BB0834" w:rsidRDefault="00BB0834" w:rsidP="00BB0834">
      <w:pPr>
        <w:pStyle w:val="Luettelokappale"/>
        <w:ind w:left="0" w:hanging="11"/>
        <w:jc w:val="both"/>
        <w:rPr>
          <w:rFonts w:ascii="Arial" w:hAnsi="Arial" w:cs="Arial"/>
          <w:sz w:val="22"/>
          <w:lang w:val="en-GB"/>
        </w:rPr>
      </w:pPr>
      <w:r w:rsidRPr="00BB0834">
        <w:rPr>
          <w:rFonts w:ascii="Arial" w:hAnsi="Arial" w:cs="Arial"/>
          <w:b/>
          <w:sz w:val="22"/>
          <w:lang w:val="en-GB" w:eastAsia="fi-FI"/>
        </w:rPr>
        <w:t>Delays in the ratification process of the CRPD are of great concern.</w:t>
      </w:r>
      <w:r w:rsidRPr="00BB0834">
        <w:rPr>
          <w:rFonts w:ascii="Arial" w:hAnsi="Arial" w:cs="Arial"/>
          <w:sz w:val="22"/>
          <w:lang w:val="en-GB" w:eastAsia="fi-FI"/>
        </w:rPr>
        <w:t xml:space="preserve"> As the schedule of the legislative changes needed for </w:t>
      </w:r>
      <w:r w:rsidR="0062621B">
        <w:rPr>
          <w:rFonts w:ascii="Arial" w:hAnsi="Arial" w:cs="Arial"/>
          <w:sz w:val="22"/>
          <w:lang w:val="en-GB" w:eastAsia="fi-FI"/>
        </w:rPr>
        <w:t>finalis</w:t>
      </w:r>
      <w:r w:rsidRPr="00BB0834">
        <w:rPr>
          <w:rFonts w:ascii="Arial" w:hAnsi="Arial" w:cs="Arial"/>
          <w:sz w:val="22"/>
          <w:lang w:val="en-GB" w:eastAsia="fi-FI"/>
        </w:rPr>
        <w:t>ing the ratification process is still open, there is no certainty on whe</w:t>
      </w:r>
      <w:r w:rsidR="007B36C2">
        <w:rPr>
          <w:rFonts w:ascii="Arial" w:hAnsi="Arial" w:cs="Arial"/>
          <w:sz w:val="22"/>
          <w:lang w:val="en-GB" w:eastAsia="fi-FI"/>
        </w:rPr>
        <w:t>n the ratification to be finalis</w:t>
      </w:r>
      <w:r w:rsidRPr="00BB0834">
        <w:rPr>
          <w:rFonts w:ascii="Arial" w:hAnsi="Arial" w:cs="Arial"/>
          <w:sz w:val="22"/>
          <w:lang w:val="en-GB" w:eastAsia="fi-FI"/>
        </w:rPr>
        <w:t>ed.</w:t>
      </w:r>
    </w:p>
    <w:p w:rsidR="00BB0834" w:rsidRPr="00BB0834" w:rsidRDefault="00BB0834" w:rsidP="00BB0834">
      <w:pPr>
        <w:jc w:val="both"/>
        <w:rPr>
          <w:rFonts w:cs="Arial"/>
          <w:sz w:val="22"/>
          <w:lang w:val="en-GB"/>
        </w:rPr>
      </w:pPr>
    </w:p>
    <w:p w:rsidR="00BB0834" w:rsidRPr="00BB0834" w:rsidRDefault="00BB0834" w:rsidP="00BB0834">
      <w:pPr>
        <w:jc w:val="both"/>
        <w:rPr>
          <w:rFonts w:cs="Arial"/>
          <w:sz w:val="22"/>
          <w:lang w:val="en-GB"/>
        </w:rPr>
      </w:pPr>
      <w:r w:rsidRPr="00BB0834">
        <w:rPr>
          <w:rFonts w:cs="Arial"/>
          <w:b/>
          <w:sz w:val="22"/>
          <w:lang w:val="en-GB"/>
        </w:rPr>
        <w:t>Multiple disability groups are unable to participate fully in political and public affairs</w:t>
      </w:r>
      <w:r w:rsidR="0032071D">
        <w:rPr>
          <w:rFonts w:cs="Arial"/>
          <w:b/>
          <w:sz w:val="22"/>
          <w:lang w:val="en-GB"/>
        </w:rPr>
        <w:t xml:space="preserve"> and decision-making in the society</w:t>
      </w:r>
      <w:r w:rsidRPr="00BB0834">
        <w:rPr>
          <w:rFonts w:cs="Arial"/>
          <w:b/>
          <w:sz w:val="22"/>
          <w:lang w:val="en-GB"/>
        </w:rPr>
        <w:t xml:space="preserve"> </w:t>
      </w:r>
      <w:r w:rsidRPr="0032071D">
        <w:rPr>
          <w:rFonts w:cs="Arial"/>
          <w:sz w:val="22"/>
          <w:lang w:val="en-GB"/>
        </w:rPr>
        <w:t>due to problems relating to accessibility, access to information</w:t>
      </w:r>
      <w:r w:rsidR="007B36C2">
        <w:rPr>
          <w:rFonts w:cs="Arial"/>
          <w:sz w:val="22"/>
          <w:lang w:val="en-GB"/>
        </w:rPr>
        <w:t>,</w:t>
      </w:r>
      <w:r w:rsidRPr="0032071D">
        <w:rPr>
          <w:rFonts w:cs="Arial"/>
          <w:sz w:val="22"/>
          <w:lang w:val="en-GB"/>
        </w:rPr>
        <w:t xml:space="preserve"> and prejudicial attitudes</w:t>
      </w:r>
      <w:r w:rsidR="0032071D">
        <w:rPr>
          <w:rFonts w:cs="Arial"/>
          <w:sz w:val="22"/>
          <w:lang w:val="en-GB"/>
        </w:rPr>
        <w:t>. T</w:t>
      </w:r>
      <w:r w:rsidRPr="0032071D">
        <w:rPr>
          <w:rFonts w:cs="Arial"/>
          <w:sz w:val="22"/>
          <w:lang w:val="en-GB"/>
        </w:rPr>
        <w:t>he needs of specific groups of persons with disabilities are not always sufficiently recognised</w:t>
      </w:r>
      <w:r w:rsidRPr="00BB0834">
        <w:rPr>
          <w:rFonts w:cs="Arial"/>
          <w:b/>
          <w:sz w:val="22"/>
          <w:lang w:val="en-GB"/>
        </w:rPr>
        <w:t>.</w:t>
      </w:r>
      <w:r w:rsidRPr="00BB0834">
        <w:rPr>
          <w:rFonts w:cs="Arial"/>
          <w:sz w:val="22"/>
          <w:lang w:val="en-GB"/>
        </w:rPr>
        <w:t xml:space="preserve"> For example, in elections the </w:t>
      </w:r>
      <w:r w:rsidRPr="00BB0834">
        <w:rPr>
          <w:rFonts w:cs="Arial"/>
          <w:sz w:val="22"/>
          <w:lang w:val="en"/>
        </w:rPr>
        <w:t>blind are dependent on assistants to mark their ballots.</w:t>
      </w:r>
      <w:r w:rsidRPr="00BB0834">
        <w:rPr>
          <w:rFonts w:cs="Arial"/>
          <w:sz w:val="22"/>
          <w:lang w:val="en-GB"/>
        </w:rPr>
        <w:t xml:space="preserve"> Electronic voting, which would facilitate voting for disabled persons</w:t>
      </w:r>
      <w:r w:rsidR="007B36C2">
        <w:rPr>
          <w:rFonts w:cs="Arial"/>
          <w:sz w:val="22"/>
          <w:lang w:val="en-GB"/>
        </w:rPr>
        <w:t>,</w:t>
      </w:r>
      <w:r w:rsidRPr="00BB0834">
        <w:rPr>
          <w:rFonts w:cs="Arial"/>
          <w:sz w:val="22"/>
          <w:lang w:val="en-GB"/>
        </w:rPr>
        <w:t xml:space="preserve"> is not yet </w:t>
      </w:r>
      <w:r w:rsidR="007B36C2">
        <w:rPr>
          <w:rFonts w:cs="Arial"/>
          <w:sz w:val="22"/>
          <w:lang w:val="en-GB"/>
        </w:rPr>
        <w:t>possible</w:t>
      </w:r>
      <w:r w:rsidRPr="00BB0834">
        <w:rPr>
          <w:rFonts w:cs="Arial"/>
          <w:sz w:val="22"/>
          <w:lang w:val="en-GB"/>
        </w:rPr>
        <w:t xml:space="preserve">. In addition, accessibility of information is a persistent problem. </w:t>
      </w:r>
      <w:r w:rsidR="0032071D">
        <w:rPr>
          <w:rFonts w:cs="Arial"/>
          <w:sz w:val="22"/>
          <w:lang w:val="en"/>
        </w:rPr>
        <w:t>For instance, a</w:t>
      </w:r>
      <w:r w:rsidRPr="00BB0834">
        <w:rPr>
          <w:rFonts w:cs="Arial"/>
          <w:sz w:val="22"/>
          <w:lang w:val="en"/>
        </w:rPr>
        <w:t xml:space="preserve">ccording to the </w:t>
      </w:r>
      <w:r w:rsidRPr="00BB0834">
        <w:rPr>
          <w:rFonts w:cs="Arial"/>
          <w:sz w:val="22"/>
          <w:lang w:val="en-GB" w:eastAsia="fi-FI"/>
        </w:rPr>
        <w:t xml:space="preserve">Finnish Association of the Deaf, the deaf do not receive enough information in sign language about political and public affairs, which results in </w:t>
      </w:r>
      <w:r w:rsidR="007B36C2">
        <w:rPr>
          <w:rFonts w:cs="Arial"/>
          <w:sz w:val="22"/>
          <w:lang w:val="en-GB" w:eastAsia="fi-FI"/>
        </w:rPr>
        <w:t xml:space="preserve">a </w:t>
      </w:r>
      <w:r w:rsidRPr="00BB0834">
        <w:rPr>
          <w:rFonts w:cs="Arial"/>
          <w:sz w:val="22"/>
          <w:lang w:val="en-GB" w:eastAsia="fi-FI"/>
        </w:rPr>
        <w:t>general disinterest in politics. In addition, prejudicial attitudes persist in the Finnish society, as the deaf are not seen as capable of holding public offices and high political positions. There is a need to raise awareness about hearing disabilities as well as to increase information available in sign language.</w:t>
      </w:r>
      <w:r w:rsidRPr="00BB0834">
        <w:rPr>
          <w:rStyle w:val="Alaviitteenviite"/>
          <w:rFonts w:cs="Arial"/>
          <w:sz w:val="22"/>
          <w:lang w:eastAsia="fi-FI"/>
        </w:rPr>
        <w:footnoteReference w:id="16"/>
      </w:r>
      <w:r w:rsidRPr="00BB0834">
        <w:rPr>
          <w:rFonts w:cs="Arial"/>
          <w:sz w:val="22"/>
          <w:lang w:val="en-GB" w:eastAsia="fi-FI"/>
        </w:rPr>
        <w:t xml:space="preserve"> </w:t>
      </w:r>
    </w:p>
    <w:p w:rsidR="00BB0834" w:rsidRPr="00BB0834" w:rsidRDefault="00BB0834" w:rsidP="00BB0834">
      <w:pPr>
        <w:jc w:val="both"/>
        <w:rPr>
          <w:rFonts w:cs="Arial"/>
          <w:sz w:val="22"/>
          <w:lang w:val="en-GB" w:eastAsia="fi-FI"/>
        </w:rPr>
      </w:pPr>
    </w:p>
    <w:p w:rsidR="00BB0834" w:rsidRPr="00BB0834" w:rsidRDefault="00BB0834" w:rsidP="00BB0834">
      <w:pPr>
        <w:jc w:val="both"/>
        <w:rPr>
          <w:rFonts w:cs="Arial"/>
          <w:sz w:val="22"/>
          <w:lang w:val="en-GB" w:eastAsia="fi-FI"/>
        </w:rPr>
      </w:pPr>
      <w:r w:rsidRPr="00BB0834">
        <w:rPr>
          <w:rFonts w:cs="Arial"/>
          <w:b/>
          <w:sz w:val="22"/>
          <w:lang w:val="en-GB" w:eastAsia="fi-FI"/>
        </w:rPr>
        <w:t>In elections, there are still problems with accessibility of premises and secrecy of ballot.</w:t>
      </w:r>
      <w:r w:rsidR="0032071D">
        <w:rPr>
          <w:rFonts w:cs="Arial"/>
          <w:sz w:val="22"/>
          <w:lang w:val="en-GB" w:eastAsia="fi-FI"/>
        </w:rPr>
        <w:t xml:space="preserve"> </w:t>
      </w:r>
      <w:r w:rsidR="0032071D">
        <w:rPr>
          <w:rFonts w:cs="Arial"/>
          <w:sz w:val="22"/>
          <w:lang w:val="en-US" w:eastAsia="fi-FI"/>
        </w:rPr>
        <w:t>O</w:t>
      </w:r>
      <w:r w:rsidR="0032071D" w:rsidRPr="00BB0834">
        <w:rPr>
          <w:rFonts w:cs="Arial"/>
          <w:sz w:val="22"/>
          <w:lang w:val="en-US" w:eastAsia="fi-FI"/>
        </w:rPr>
        <w:t>fficers</w:t>
      </w:r>
      <w:r w:rsidRPr="00BB0834">
        <w:rPr>
          <w:rFonts w:cs="Arial"/>
          <w:sz w:val="22"/>
          <w:lang w:val="en-US" w:eastAsia="fi-FI"/>
        </w:rPr>
        <w:t xml:space="preserve"> of the </w:t>
      </w:r>
      <w:r w:rsidR="0032071D">
        <w:rPr>
          <w:rFonts w:cs="Arial"/>
          <w:sz w:val="22"/>
          <w:lang w:val="en-US" w:eastAsia="fi-FI"/>
        </w:rPr>
        <w:t xml:space="preserve">Parliamentary </w:t>
      </w:r>
      <w:r w:rsidRPr="00BB0834">
        <w:rPr>
          <w:rFonts w:cs="Arial"/>
          <w:sz w:val="22"/>
          <w:lang w:val="en-US" w:eastAsia="fi-FI"/>
        </w:rPr>
        <w:t xml:space="preserve">Ombudsman’s Office conducted </w:t>
      </w:r>
      <w:r w:rsidR="00AB2983">
        <w:rPr>
          <w:rFonts w:cs="Arial"/>
          <w:sz w:val="22"/>
          <w:lang w:val="en-US" w:eastAsia="fi-FI"/>
        </w:rPr>
        <w:t>unannounced</w:t>
      </w:r>
      <w:r w:rsidRPr="00BB0834">
        <w:rPr>
          <w:rFonts w:cs="Arial"/>
          <w:sz w:val="22"/>
          <w:lang w:val="en-US" w:eastAsia="fi-FI"/>
        </w:rPr>
        <w:t xml:space="preserve"> inspections to advance polling stations before the recent parliamentary elections in April 2015. The inspections revealed a number of shortcomings related to accessibility and voting arrangements around the metropolitan area</w:t>
      </w:r>
      <w:r w:rsidRPr="00BB0834">
        <w:rPr>
          <w:rFonts w:cs="Arial"/>
          <w:b/>
          <w:sz w:val="22"/>
          <w:lang w:val="en-US" w:eastAsia="fi-FI"/>
        </w:rPr>
        <w:t>,</w:t>
      </w:r>
      <w:r w:rsidRPr="00BB0834">
        <w:rPr>
          <w:rFonts w:cs="Arial"/>
          <w:sz w:val="22"/>
          <w:lang w:val="en-US" w:eastAsia="fi-FI"/>
        </w:rPr>
        <w:t xml:space="preserve"> including lack of wheelchair access and insufficient arrangements to protect the privacy of wheelchair users while voting. Prompted by the inspection results, the Parliamentary Ombudsman decided to examine the voting arrangements in the metropolitan area on his own initiative. </w:t>
      </w:r>
    </w:p>
    <w:p w:rsidR="00BB0834" w:rsidRPr="00BB0834" w:rsidRDefault="00BB0834" w:rsidP="00BB0834">
      <w:pPr>
        <w:autoSpaceDE w:val="0"/>
        <w:autoSpaceDN w:val="0"/>
        <w:adjustRightInd w:val="0"/>
        <w:rPr>
          <w:rFonts w:eastAsia="Calibri" w:cs="Arial"/>
          <w:sz w:val="22"/>
          <w:lang w:val="en-GB"/>
        </w:rPr>
      </w:pPr>
    </w:p>
    <w:p w:rsidR="00D961E2" w:rsidRDefault="00BB0834" w:rsidP="00080186">
      <w:pPr>
        <w:jc w:val="both"/>
        <w:rPr>
          <w:rFonts w:cs="Arial"/>
          <w:sz w:val="22"/>
          <w:lang w:val="en-GB"/>
        </w:rPr>
      </w:pPr>
      <w:r w:rsidRPr="00BB0834">
        <w:rPr>
          <w:rFonts w:eastAsia="Calibri" w:cs="Arial"/>
          <w:bCs/>
          <w:sz w:val="22"/>
          <w:lang w:val="en-GB"/>
        </w:rPr>
        <w:t xml:space="preserve">The economic downturn and decrease of state funding reduce the financial resources available to CSOs. </w:t>
      </w:r>
      <w:r w:rsidRPr="00BB0834">
        <w:rPr>
          <w:rFonts w:cs="Arial"/>
          <w:b/>
          <w:sz w:val="22"/>
          <w:lang w:val="en-GB"/>
        </w:rPr>
        <w:t xml:space="preserve">The Government Programme </w:t>
      </w:r>
      <w:r w:rsidRPr="00BB0834">
        <w:rPr>
          <w:rFonts w:cs="Arial"/>
          <w:sz w:val="22"/>
          <w:lang w:val="en-GB"/>
        </w:rPr>
        <w:t xml:space="preserve">of Prime Minister </w:t>
      </w:r>
      <w:proofErr w:type="spellStart"/>
      <w:r w:rsidRPr="00BB0834">
        <w:rPr>
          <w:rFonts w:cs="Arial"/>
          <w:sz w:val="22"/>
          <w:lang w:val="en-GB"/>
        </w:rPr>
        <w:t>Juha</w:t>
      </w:r>
      <w:proofErr w:type="spellEnd"/>
      <w:r w:rsidRPr="00BB0834">
        <w:rPr>
          <w:rFonts w:cs="Arial"/>
          <w:sz w:val="22"/>
          <w:lang w:val="en-GB"/>
        </w:rPr>
        <w:t xml:space="preserve"> </w:t>
      </w:r>
      <w:proofErr w:type="spellStart"/>
      <w:r w:rsidRPr="00BB0834">
        <w:rPr>
          <w:rFonts w:cs="Arial"/>
          <w:sz w:val="22"/>
          <w:lang w:val="en-GB"/>
        </w:rPr>
        <w:t>Sipilä’s</w:t>
      </w:r>
      <w:proofErr w:type="spellEnd"/>
      <w:r w:rsidRPr="00BB0834">
        <w:rPr>
          <w:rFonts w:cs="Arial"/>
          <w:sz w:val="22"/>
          <w:lang w:val="en-GB"/>
        </w:rPr>
        <w:t xml:space="preserve"> new Government, appointed in May 2015, introduced further cuts to the state budget, including the funding granted to CSOs. The exact allocation and </w:t>
      </w:r>
      <w:r w:rsidRPr="00BB0834">
        <w:rPr>
          <w:rFonts w:cs="Arial"/>
          <w:sz w:val="22"/>
          <w:lang w:val="en-GB"/>
        </w:rPr>
        <w:lastRenderedPageBreak/>
        <w:t>the impact of these measures for DPOs or CSOs in general are not yet known. However, funds for development cooperation will be cut by 43 percent. These budget cuts are likely to have a serious impact on DPOs engaged in development cooperation as well as on other development CSOs working in</w:t>
      </w:r>
      <w:r>
        <w:rPr>
          <w:rFonts w:cs="Arial"/>
          <w:sz w:val="22"/>
          <w:lang w:val="en-GB"/>
        </w:rPr>
        <w:t xml:space="preserve"> the field of disability rights.</w:t>
      </w: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080186" w:rsidRDefault="00080186" w:rsidP="00CF728E">
      <w:pPr>
        <w:widowControl/>
        <w:autoSpaceDE w:val="0"/>
        <w:autoSpaceDN w:val="0"/>
        <w:adjustRightInd w:val="0"/>
        <w:spacing w:line="240" w:lineRule="auto"/>
        <w:rPr>
          <w:rFonts w:cs="Arial"/>
          <w:sz w:val="22"/>
          <w:lang w:val="en-GB"/>
        </w:rPr>
      </w:pPr>
    </w:p>
    <w:p w:rsidR="00CF728E" w:rsidRDefault="00CF728E" w:rsidP="00CF728E">
      <w:pPr>
        <w:widowControl/>
        <w:autoSpaceDE w:val="0"/>
        <w:autoSpaceDN w:val="0"/>
        <w:adjustRightInd w:val="0"/>
        <w:spacing w:line="240" w:lineRule="auto"/>
        <w:rPr>
          <w:rFonts w:cs="Arial"/>
          <w:color w:val="auto"/>
          <w:sz w:val="22"/>
          <w:lang w:val="en-GB" w:eastAsia="fi-FI"/>
        </w:rPr>
      </w:pPr>
      <w:r w:rsidRPr="000B4B58">
        <w:rPr>
          <w:rFonts w:cs="Arial"/>
          <w:color w:val="auto"/>
          <w:sz w:val="22"/>
          <w:lang w:val="en-GB" w:eastAsia="fi-FI"/>
        </w:rPr>
        <w:t xml:space="preserve">On behalf of the </w:t>
      </w:r>
      <w:r>
        <w:rPr>
          <w:rFonts w:cs="Arial"/>
          <w:color w:val="auto"/>
          <w:sz w:val="22"/>
          <w:lang w:val="en-GB" w:eastAsia="fi-FI"/>
        </w:rPr>
        <w:t>Finnish NHRI/</w:t>
      </w:r>
      <w:r w:rsidRPr="000B4B58">
        <w:rPr>
          <w:rFonts w:cs="Arial"/>
          <w:color w:val="auto"/>
          <w:sz w:val="22"/>
          <w:lang w:val="en-GB" w:eastAsia="fi-FI"/>
        </w:rPr>
        <w:t>Human Rights Centre,</w:t>
      </w:r>
    </w:p>
    <w:p w:rsidR="00762F47" w:rsidRDefault="00762F47" w:rsidP="00CF728E">
      <w:pPr>
        <w:widowControl/>
        <w:autoSpaceDE w:val="0"/>
        <w:autoSpaceDN w:val="0"/>
        <w:adjustRightInd w:val="0"/>
        <w:spacing w:line="240" w:lineRule="auto"/>
        <w:rPr>
          <w:rFonts w:cs="Arial"/>
          <w:color w:val="auto"/>
          <w:sz w:val="22"/>
          <w:lang w:val="en-GB" w:eastAsia="fi-FI"/>
        </w:rPr>
      </w:pPr>
    </w:p>
    <w:p w:rsidR="00E31F6B" w:rsidRDefault="00E31F6B" w:rsidP="00CF728E">
      <w:pPr>
        <w:widowControl/>
        <w:autoSpaceDE w:val="0"/>
        <w:autoSpaceDN w:val="0"/>
        <w:adjustRightInd w:val="0"/>
        <w:spacing w:line="240" w:lineRule="auto"/>
        <w:rPr>
          <w:rFonts w:cs="Arial"/>
          <w:color w:val="auto"/>
          <w:sz w:val="22"/>
          <w:lang w:val="en-GB" w:eastAsia="fi-FI"/>
        </w:rPr>
      </w:pPr>
    </w:p>
    <w:p w:rsidR="00CF728E" w:rsidRDefault="00762F47" w:rsidP="00CF728E">
      <w:pPr>
        <w:widowControl/>
        <w:autoSpaceDE w:val="0"/>
        <w:autoSpaceDN w:val="0"/>
        <w:adjustRightInd w:val="0"/>
        <w:spacing w:line="240" w:lineRule="auto"/>
        <w:rPr>
          <w:rFonts w:cs="Arial"/>
          <w:color w:val="auto"/>
          <w:sz w:val="22"/>
          <w:lang w:val="en-GB" w:eastAsia="fi-FI"/>
        </w:rPr>
      </w:pPr>
      <w:r w:rsidRPr="00762F47">
        <w:rPr>
          <w:rFonts w:cs="Arial"/>
          <w:color w:val="auto"/>
          <w:sz w:val="22"/>
          <w:lang w:val="en-GB" w:eastAsia="fi-FI"/>
        </w:rPr>
        <w:t>Sirpa Rautio</w:t>
      </w:r>
    </w:p>
    <w:p w:rsidR="00CF728E" w:rsidRDefault="00762F47" w:rsidP="00CF728E">
      <w:pPr>
        <w:widowControl/>
        <w:autoSpaceDE w:val="0"/>
        <w:autoSpaceDN w:val="0"/>
        <w:adjustRightInd w:val="0"/>
        <w:spacing w:line="240" w:lineRule="auto"/>
        <w:rPr>
          <w:rFonts w:cs="Arial"/>
          <w:color w:val="auto"/>
          <w:sz w:val="22"/>
          <w:lang w:val="en-GB" w:eastAsia="fi-FI"/>
        </w:rPr>
      </w:pPr>
      <w:r w:rsidRPr="00762F47">
        <w:rPr>
          <w:rFonts w:cs="Arial"/>
          <w:color w:val="auto"/>
          <w:sz w:val="22"/>
          <w:lang w:val="en-GB" w:eastAsia="fi-FI"/>
        </w:rPr>
        <w:t>Director</w:t>
      </w:r>
    </w:p>
    <w:p w:rsidR="00CF728E" w:rsidRDefault="00CF728E" w:rsidP="00CF728E">
      <w:pPr>
        <w:widowControl/>
        <w:autoSpaceDE w:val="0"/>
        <w:autoSpaceDN w:val="0"/>
        <w:adjustRightInd w:val="0"/>
        <w:spacing w:line="240" w:lineRule="auto"/>
        <w:rPr>
          <w:rFonts w:cs="Arial"/>
          <w:color w:val="auto"/>
          <w:sz w:val="22"/>
          <w:lang w:val="en-GB" w:eastAsia="fi-FI"/>
        </w:rPr>
      </w:pPr>
    </w:p>
    <w:p w:rsidR="00E31F6B" w:rsidRPr="000B4B58" w:rsidRDefault="00E31F6B" w:rsidP="00CF728E">
      <w:pPr>
        <w:widowControl/>
        <w:autoSpaceDE w:val="0"/>
        <w:autoSpaceDN w:val="0"/>
        <w:adjustRightInd w:val="0"/>
        <w:spacing w:line="240" w:lineRule="auto"/>
        <w:rPr>
          <w:rFonts w:cs="Arial"/>
          <w:color w:val="auto"/>
          <w:sz w:val="22"/>
          <w:lang w:val="en-GB" w:eastAsia="fi-FI"/>
        </w:rPr>
      </w:pPr>
    </w:p>
    <w:p w:rsidR="00CF728E" w:rsidRPr="00762F47" w:rsidRDefault="00CF728E" w:rsidP="00CF728E">
      <w:pPr>
        <w:widowControl/>
        <w:autoSpaceDE w:val="0"/>
        <w:autoSpaceDN w:val="0"/>
        <w:adjustRightInd w:val="0"/>
        <w:spacing w:line="240" w:lineRule="auto"/>
        <w:rPr>
          <w:rFonts w:cs="Arial"/>
          <w:color w:val="auto"/>
          <w:sz w:val="22"/>
          <w:lang w:val="en-GB" w:eastAsia="fi-FI"/>
        </w:rPr>
      </w:pPr>
      <w:r w:rsidRPr="00762F47">
        <w:rPr>
          <w:rFonts w:cs="Arial"/>
          <w:color w:val="auto"/>
          <w:sz w:val="22"/>
          <w:lang w:val="en-GB" w:eastAsia="fi-FI"/>
        </w:rPr>
        <w:t>Hanna Rönty</w:t>
      </w:r>
    </w:p>
    <w:p w:rsidR="00CF728E" w:rsidRPr="00DD33A7" w:rsidRDefault="00762F47" w:rsidP="00CF728E">
      <w:pPr>
        <w:ind w:right="253"/>
        <w:rPr>
          <w:lang w:val="en-GB"/>
        </w:rPr>
      </w:pPr>
      <w:r w:rsidRPr="00762F47">
        <w:rPr>
          <w:rFonts w:cs="Arial"/>
          <w:color w:val="auto"/>
          <w:sz w:val="22"/>
          <w:lang w:val="en-GB" w:eastAsia="fi-FI"/>
        </w:rPr>
        <w:t>Associate</w:t>
      </w:r>
      <w:r w:rsidR="00CF728E" w:rsidRPr="00762F47">
        <w:rPr>
          <w:rFonts w:cs="Arial"/>
          <w:color w:val="auto"/>
          <w:sz w:val="22"/>
          <w:lang w:val="en-GB" w:eastAsia="fi-FI"/>
        </w:rPr>
        <w:t xml:space="preserve"> Expert</w:t>
      </w:r>
    </w:p>
    <w:p w:rsidR="00CF728E" w:rsidRPr="00B012C4" w:rsidRDefault="00CF728E" w:rsidP="0023128F">
      <w:pPr>
        <w:ind w:right="253"/>
        <w:rPr>
          <w:lang w:val="fr-FR"/>
        </w:rPr>
      </w:pPr>
    </w:p>
    <w:sectPr w:rsidR="00CF728E" w:rsidRPr="00B012C4" w:rsidSect="0063085E">
      <w:headerReference w:type="default" r:id="rId13"/>
      <w:footerReference w:type="even" r:id="rId14"/>
      <w:footerReference w:type="default" r:id="rId15"/>
      <w:type w:val="continuous"/>
      <w:pgSz w:w="11906" w:h="16840"/>
      <w:pgMar w:top="2722" w:right="1134" w:bottom="1701" w:left="2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3D6" w:rsidRDefault="00BB53D6" w:rsidP="0063085E">
      <w:pPr>
        <w:spacing w:line="240" w:lineRule="auto"/>
      </w:pPr>
      <w:r>
        <w:separator/>
      </w:r>
    </w:p>
  </w:endnote>
  <w:endnote w:type="continuationSeparator" w:id="0">
    <w:p w:rsidR="00BB53D6" w:rsidRDefault="00BB53D6"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Default="0025096A" w:rsidP="0025096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5096A" w:rsidRDefault="0025096A" w:rsidP="0063085E">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Pr="0063085E" w:rsidRDefault="0025096A" w:rsidP="0063085E">
    <w:pPr>
      <w:pStyle w:val="Alatunniste"/>
      <w:framePr w:w="329" w:wrap="around" w:vAnchor="text" w:hAnchor="page" w:x="11193" w:y="365"/>
      <w:jc w:val="right"/>
      <w:rPr>
        <w:rStyle w:val="Sivunumero"/>
        <w:rFonts w:cs="Arial"/>
        <w:sz w:val="16"/>
        <w:szCs w:val="16"/>
      </w:rPr>
    </w:pPr>
    <w:r w:rsidRPr="0063085E">
      <w:rPr>
        <w:rStyle w:val="Sivunumero"/>
        <w:rFonts w:cs="Arial"/>
        <w:sz w:val="16"/>
        <w:szCs w:val="16"/>
      </w:rPr>
      <w:fldChar w:fldCharType="begin"/>
    </w:r>
    <w:r w:rsidRPr="0063085E">
      <w:rPr>
        <w:rStyle w:val="Sivunumero"/>
        <w:rFonts w:cs="Arial"/>
        <w:sz w:val="16"/>
        <w:szCs w:val="16"/>
      </w:rPr>
      <w:instrText xml:space="preserve">PAGE  </w:instrText>
    </w:r>
    <w:r w:rsidRPr="0063085E">
      <w:rPr>
        <w:rStyle w:val="Sivunumero"/>
        <w:rFonts w:cs="Arial"/>
        <w:sz w:val="16"/>
        <w:szCs w:val="16"/>
      </w:rPr>
      <w:fldChar w:fldCharType="separate"/>
    </w:r>
    <w:r w:rsidR="00EB5891">
      <w:rPr>
        <w:rStyle w:val="Sivunumero"/>
        <w:rFonts w:cs="Arial"/>
        <w:noProof/>
        <w:sz w:val="16"/>
        <w:szCs w:val="16"/>
      </w:rPr>
      <w:t>1</w:t>
    </w:r>
    <w:r w:rsidRPr="0063085E">
      <w:rPr>
        <w:rStyle w:val="Sivunumero"/>
        <w:rFonts w:cs="Arial"/>
        <w:sz w:val="16"/>
        <w:szCs w:val="16"/>
      </w:rPr>
      <w:fldChar w:fldCharType="end"/>
    </w:r>
  </w:p>
  <w:p w:rsidR="0025096A" w:rsidRDefault="007C7314" w:rsidP="00910316">
    <w:pPr>
      <w:pStyle w:val="Alatunniste"/>
      <w:ind w:right="360"/>
    </w:pPr>
    <w:r>
      <w:rPr>
        <w:noProof/>
        <w:lang w:eastAsia="fi-FI"/>
      </w:rPr>
      <w:drawing>
        <wp:anchor distT="0" distB="0" distL="114300" distR="114300" simplePos="0" relativeHeight="251658240" behindDoc="0" locked="0" layoutInCell="1" allowOverlap="1">
          <wp:simplePos x="0" y="0"/>
          <wp:positionH relativeFrom="column">
            <wp:posOffset>-1728470</wp:posOffset>
          </wp:positionH>
          <wp:positionV relativeFrom="paragraph">
            <wp:posOffset>-176530</wp:posOffset>
          </wp:positionV>
          <wp:extent cx="7559675" cy="79248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3D6" w:rsidRDefault="00BB53D6" w:rsidP="0063085E">
      <w:pPr>
        <w:spacing w:line="240" w:lineRule="auto"/>
      </w:pPr>
      <w:r>
        <w:separator/>
      </w:r>
    </w:p>
  </w:footnote>
  <w:footnote w:type="continuationSeparator" w:id="0">
    <w:p w:rsidR="00BB53D6" w:rsidRDefault="00BB53D6" w:rsidP="0063085E">
      <w:pPr>
        <w:spacing w:line="240" w:lineRule="auto"/>
      </w:pPr>
      <w:r>
        <w:continuationSeparator/>
      </w:r>
    </w:p>
  </w:footnote>
  <w:footnote w:id="1">
    <w:p w:rsidR="00BB0834" w:rsidRPr="00872A9D" w:rsidRDefault="00BB0834" w:rsidP="00872A9D">
      <w:pPr>
        <w:pStyle w:val="Alaviitteenteksti"/>
        <w:spacing w:line="240" w:lineRule="auto"/>
        <w:rPr>
          <w:sz w:val="18"/>
          <w:szCs w:val="18"/>
          <w:lang w:val="en-GB"/>
        </w:rPr>
      </w:pPr>
      <w:r w:rsidRPr="00872A9D">
        <w:rPr>
          <w:rStyle w:val="Alaviitteenviite"/>
          <w:rFonts w:cs="Arial"/>
          <w:sz w:val="18"/>
          <w:szCs w:val="18"/>
        </w:rPr>
        <w:footnoteRef/>
      </w:r>
      <w:r w:rsidRPr="00872A9D">
        <w:rPr>
          <w:rFonts w:cs="Arial"/>
          <w:sz w:val="18"/>
          <w:szCs w:val="18"/>
          <w:lang w:val="en-GB"/>
        </w:rPr>
        <w:t xml:space="preserve"> Unofficial English translation: </w:t>
      </w:r>
      <w:hyperlink r:id="rId1" w:history="1">
        <w:r w:rsidRPr="00872A9D">
          <w:rPr>
            <w:rStyle w:val="Hyperlinkki"/>
            <w:rFonts w:cs="Arial"/>
            <w:sz w:val="18"/>
            <w:szCs w:val="18"/>
            <w:lang w:val="en-GB"/>
          </w:rPr>
          <w:t>https://www.finlex.fi/fi/laki/kaannokset/1999/en19990731.pdf</w:t>
        </w:r>
      </w:hyperlink>
      <w:r w:rsidRPr="00872A9D">
        <w:rPr>
          <w:rFonts w:cs="Arial"/>
          <w:sz w:val="18"/>
          <w:szCs w:val="18"/>
          <w:lang w:val="en-GB"/>
        </w:rPr>
        <w:t xml:space="preserve"> </w:t>
      </w:r>
    </w:p>
  </w:footnote>
  <w:footnote w:id="2">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Unofficial English translation: </w:t>
      </w:r>
      <w:hyperlink r:id="rId2" w:history="1">
        <w:r w:rsidRPr="00872A9D">
          <w:rPr>
            <w:rStyle w:val="Hyperlinkki"/>
            <w:sz w:val="18"/>
            <w:szCs w:val="18"/>
            <w:lang w:val="en-GB"/>
          </w:rPr>
          <w:t>https://www.prh.fi/en/yhdistysrekisteri/act.html</w:t>
        </w:r>
      </w:hyperlink>
      <w:r w:rsidRPr="00872A9D">
        <w:rPr>
          <w:sz w:val="18"/>
          <w:szCs w:val="18"/>
          <w:lang w:val="en-GB"/>
        </w:rPr>
        <w:t xml:space="preserve"> </w:t>
      </w:r>
    </w:p>
  </w:footnote>
  <w:footnote w:id="3">
    <w:p w:rsidR="00BB0834" w:rsidRPr="00872A9D" w:rsidRDefault="00BB0834" w:rsidP="00872A9D">
      <w:pPr>
        <w:pStyle w:val="Alaviitteenteksti"/>
        <w:spacing w:line="240" w:lineRule="auto"/>
        <w:rPr>
          <w:sz w:val="18"/>
          <w:szCs w:val="18"/>
          <w:lang w:val="en-GB"/>
        </w:rPr>
      </w:pPr>
      <w:r w:rsidRPr="00872A9D">
        <w:rPr>
          <w:rStyle w:val="Alaviitteenviite"/>
          <w:rFonts w:cs="Arial"/>
          <w:sz w:val="18"/>
          <w:szCs w:val="18"/>
        </w:rPr>
        <w:footnoteRef/>
      </w:r>
      <w:r w:rsidRPr="00872A9D">
        <w:rPr>
          <w:rFonts w:cs="Arial"/>
          <w:sz w:val="18"/>
          <w:szCs w:val="18"/>
          <w:lang w:val="en-GB"/>
        </w:rPr>
        <w:t xml:space="preserve"> Unofficial English translation: </w:t>
      </w:r>
      <w:hyperlink r:id="rId3" w:history="1">
        <w:r w:rsidRPr="00872A9D">
          <w:rPr>
            <w:rStyle w:val="Hyperlinkki"/>
            <w:rFonts w:cs="Arial"/>
            <w:sz w:val="18"/>
            <w:szCs w:val="18"/>
            <w:lang w:val="en-GB"/>
          </w:rPr>
          <w:t>https://www.finlex.fi/fi/laki/kaannokset/1999/en19990731.pdf</w:t>
        </w:r>
      </w:hyperlink>
      <w:r w:rsidRPr="00872A9D">
        <w:rPr>
          <w:rFonts w:cs="Arial"/>
          <w:sz w:val="18"/>
          <w:szCs w:val="18"/>
          <w:lang w:val="en-GB"/>
        </w:rPr>
        <w:t xml:space="preserve"> </w:t>
      </w:r>
    </w:p>
  </w:footnote>
  <w:footnote w:id="4">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00655570">
        <w:rPr>
          <w:sz w:val="18"/>
          <w:szCs w:val="18"/>
          <w:lang w:val="en-GB"/>
        </w:rPr>
        <w:t xml:space="preserve"> The C</w:t>
      </w:r>
      <w:r w:rsidRPr="00872A9D">
        <w:rPr>
          <w:sz w:val="18"/>
          <w:szCs w:val="18"/>
          <w:lang w:val="en-GB"/>
        </w:rPr>
        <w:t xml:space="preserve">onstitution also includes provisions on the voting rights of EU citizens and foreigners permanently residing in Finland in European parliamentary elections and municipal elections. </w:t>
      </w:r>
    </w:p>
  </w:footnote>
  <w:footnote w:id="5">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Detailed information on the right to stand in different types of elections can be found in </w:t>
      </w:r>
      <w:hyperlink r:id="rId4" w:history="1">
        <w:r w:rsidRPr="00872A9D">
          <w:rPr>
            <w:rStyle w:val="Hyperlinkki"/>
            <w:sz w:val="18"/>
            <w:szCs w:val="18"/>
            <w:lang w:val="en-GB"/>
          </w:rPr>
          <w:t>http://www.vaalit.fi/en/index/onelections.html</w:t>
        </w:r>
      </w:hyperlink>
    </w:p>
  </w:footnote>
  <w:footnote w:id="6">
    <w:p w:rsidR="00655570" w:rsidRPr="00872A9D" w:rsidRDefault="00655570" w:rsidP="00655570">
      <w:pPr>
        <w:pStyle w:val="Alaviitteenteksti"/>
        <w:spacing w:line="240" w:lineRule="auto"/>
        <w:rPr>
          <w:rFonts w:cs="Arial"/>
          <w:sz w:val="18"/>
          <w:szCs w:val="18"/>
          <w:lang w:val="en-GB"/>
        </w:rPr>
      </w:pPr>
      <w:r w:rsidRPr="00872A9D">
        <w:rPr>
          <w:rStyle w:val="Alaviitteenviite"/>
          <w:rFonts w:cs="Arial"/>
          <w:sz w:val="18"/>
          <w:szCs w:val="18"/>
        </w:rPr>
        <w:footnoteRef/>
      </w:r>
      <w:r w:rsidRPr="00872A9D">
        <w:rPr>
          <w:rFonts w:cs="Arial"/>
          <w:sz w:val="18"/>
          <w:szCs w:val="18"/>
          <w:lang w:val="en-GB"/>
        </w:rPr>
        <w:t xml:space="preserve"> Unofficial English translation: </w:t>
      </w:r>
      <w:hyperlink r:id="rId5" w:history="1">
        <w:r w:rsidRPr="00872A9D">
          <w:rPr>
            <w:rStyle w:val="Hyperlinkki"/>
            <w:rFonts w:cs="Arial"/>
            <w:sz w:val="18"/>
            <w:szCs w:val="18"/>
            <w:lang w:val="en-GB"/>
          </w:rPr>
          <w:t>https://www.finlex.fi/fi/laki/kaannokset/2014/en20141325.pdf</w:t>
        </w:r>
      </w:hyperlink>
      <w:r w:rsidRPr="00872A9D">
        <w:rPr>
          <w:rFonts w:cs="Arial"/>
          <w:sz w:val="18"/>
          <w:szCs w:val="18"/>
          <w:lang w:val="en-GB"/>
        </w:rPr>
        <w:t xml:space="preserve"> </w:t>
      </w:r>
    </w:p>
  </w:footnote>
  <w:footnote w:id="7">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w:t>
      </w:r>
      <w:proofErr w:type="gramStart"/>
      <w:r w:rsidRPr="00872A9D">
        <w:rPr>
          <w:sz w:val="18"/>
          <w:szCs w:val="18"/>
          <w:lang w:val="en-GB"/>
        </w:rPr>
        <w:t>Government of Finland Human Rights Report 2014.</w:t>
      </w:r>
      <w:proofErr w:type="gramEnd"/>
      <w:r w:rsidRPr="00872A9D">
        <w:rPr>
          <w:sz w:val="18"/>
          <w:szCs w:val="18"/>
          <w:lang w:val="en-GB"/>
        </w:rPr>
        <w:t xml:space="preserve"> </w:t>
      </w:r>
      <w:hyperlink r:id="rId6" w:history="1">
        <w:r w:rsidRPr="00872A9D">
          <w:rPr>
            <w:rStyle w:val="Hyperlinkki"/>
            <w:sz w:val="18"/>
            <w:szCs w:val="18"/>
            <w:lang w:val="en-GB"/>
          </w:rPr>
          <w:t>http://formin.finland.fi/public/download.aspx?ID=139469&amp;GUID=%7B443276F9-5832-4FEC-86C5-FE731052EEA0%7D</w:t>
        </w:r>
      </w:hyperlink>
      <w:r w:rsidRPr="00872A9D">
        <w:rPr>
          <w:sz w:val="18"/>
          <w:szCs w:val="18"/>
          <w:lang w:val="en-GB"/>
        </w:rPr>
        <w:t xml:space="preserve"> </w:t>
      </w:r>
    </w:p>
  </w:footnote>
  <w:footnote w:id="8">
    <w:p w:rsidR="00BB0834" w:rsidRPr="00872A9D" w:rsidRDefault="00BB0834" w:rsidP="00872A9D">
      <w:pPr>
        <w:autoSpaceDE w:val="0"/>
        <w:autoSpaceDN w:val="0"/>
        <w:adjustRightInd w:val="0"/>
        <w:spacing w:line="240" w:lineRule="auto"/>
        <w:rPr>
          <w:szCs w:val="18"/>
          <w:lang w:val="en-GB" w:eastAsia="fi-FI"/>
        </w:rPr>
      </w:pPr>
      <w:r w:rsidRPr="00872A9D">
        <w:rPr>
          <w:rStyle w:val="Alaviitteenviite"/>
          <w:rFonts w:cs="Arial"/>
          <w:szCs w:val="18"/>
        </w:rPr>
        <w:footnoteRef/>
      </w:r>
      <w:r w:rsidRPr="00872A9D">
        <w:rPr>
          <w:rFonts w:cs="Arial"/>
          <w:szCs w:val="18"/>
          <w:lang w:val="en-GB"/>
        </w:rPr>
        <w:t xml:space="preserve"> </w:t>
      </w:r>
      <w:r w:rsidRPr="00872A9D">
        <w:rPr>
          <w:rFonts w:cs="Arial"/>
          <w:szCs w:val="18"/>
          <w:lang w:val="en-GB" w:eastAsia="fi-FI"/>
        </w:rPr>
        <w:t>A Strong Bas is for Inclusion and Equality. Finland’s Disability Policy Programme VAMPO 2010–2015. Publications of the Ministry of Social</w:t>
      </w:r>
      <w:r w:rsidRPr="00872A9D">
        <w:rPr>
          <w:rFonts w:cs="Arial"/>
          <w:szCs w:val="18"/>
          <w:lang w:val="en-GB"/>
        </w:rPr>
        <w:t xml:space="preserve"> Affairs and Health 2012:17. English version available at </w:t>
      </w:r>
      <w:hyperlink r:id="rId7" w:history="1">
        <w:r w:rsidRPr="00872A9D">
          <w:rPr>
            <w:rStyle w:val="Hyperlinkki"/>
            <w:rFonts w:cs="Arial"/>
            <w:szCs w:val="18"/>
            <w:lang w:val="en-GB"/>
          </w:rPr>
          <w:t>http://www.vane.to/im</w:t>
        </w:r>
        <w:r w:rsidRPr="00872A9D">
          <w:rPr>
            <w:rStyle w:val="Hyperlinkki"/>
            <w:rFonts w:cs="Arial"/>
            <w:szCs w:val="18"/>
            <w:lang w:val="en-GB"/>
          </w:rPr>
          <w:t>a</w:t>
        </w:r>
        <w:r w:rsidRPr="00872A9D">
          <w:rPr>
            <w:rStyle w:val="Hyperlinkki"/>
            <w:rFonts w:cs="Arial"/>
            <w:szCs w:val="18"/>
            <w:lang w:val="en-GB"/>
          </w:rPr>
          <w:t>ges/storie</w:t>
        </w:r>
        <w:r w:rsidRPr="00872A9D">
          <w:rPr>
            <w:rStyle w:val="Hyperlinkki"/>
            <w:rFonts w:cs="Arial"/>
            <w:szCs w:val="18"/>
            <w:lang w:val="en-GB"/>
          </w:rPr>
          <w:t>s</w:t>
        </w:r>
        <w:r w:rsidRPr="00872A9D">
          <w:rPr>
            <w:rStyle w:val="Hyperlinkki"/>
            <w:rFonts w:cs="Arial"/>
            <w:szCs w:val="18"/>
            <w:lang w:val="en-GB"/>
          </w:rPr>
          <w:t>/vampo2012/vampo2012</w:t>
        </w:r>
        <w:r w:rsidRPr="00872A9D">
          <w:rPr>
            <w:rStyle w:val="Hyperlinkki"/>
            <w:rFonts w:cs="Arial"/>
            <w:szCs w:val="18"/>
            <w:lang w:val="en-GB"/>
          </w:rPr>
          <w:t>_</w:t>
        </w:r>
        <w:r w:rsidRPr="00872A9D">
          <w:rPr>
            <w:rStyle w:val="Hyperlinkki"/>
            <w:rFonts w:cs="Arial"/>
            <w:szCs w:val="18"/>
            <w:lang w:val="en-GB"/>
          </w:rPr>
          <w:t>english.pdf</w:t>
        </w:r>
      </w:hyperlink>
    </w:p>
  </w:footnote>
  <w:footnote w:id="9">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The convention has not yet been ratified. See answer to question 5.</w:t>
      </w:r>
    </w:p>
  </w:footnote>
  <w:footnote w:id="10">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For a detailed account of the preparation process, see p. 18–22 of VAMPO. </w:t>
      </w:r>
    </w:p>
  </w:footnote>
  <w:footnote w:id="11">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rPr>
        <w:t xml:space="preserve"> </w:t>
      </w:r>
      <w:proofErr w:type="spellStart"/>
      <w:r w:rsidRPr="00872A9D">
        <w:rPr>
          <w:sz w:val="18"/>
          <w:szCs w:val="18"/>
        </w:rPr>
        <w:t>VAMPO-seurantaraportti</w:t>
      </w:r>
      <w:proofErr w:type="spellEnd"/>
      <w:r w:rsidRPr="00872A9D">
        <w:rPr>
          <w:sz w:val="18"/>
          <w:szCs w:val="18"/>
        </w:rPr>
        <w:t xml:space="preserve"> II. Katsaus Suomen vammaispoliittisen ohjelman (VAMPO) 2010–2015 toimeenpanon tilanteeseen. </w:t>
      </w:r>
      <w:r w:rsidRPr="00872A9D">
        <w:rPr>
          <w:sz w:val="18"/>
          <w:szCs w:val="18"/>
          <w:lang w:val="en-GB"/>
        </w:rPr>
        <w:t xml:space="preserve">National Institute for Health and Welfare: 2014. </w:t>
      </w:r>
      <w:hyperlink r:id="rId8" w:history="1">
        <w:r w:rsidRPr="00872A9D">
          <w:rPr>
            <w:rStyle w:val="Hyperlinkki"/>
            <w:sz w:val="18"/>
            <w:szCs w:val="18"/>
            <w:lang w:val="en-GB"/>
          </w:rPr>
          <w:t>https://www.julkari.fi/bitstream/handle/10024/116678/URN_ISBN_978-952-302-288-1.pdf?sequence=1</w:t>
        </w:r>
      </w:hyperlink>
      <w:r w:rsidRPr="00872A9D">
        <w:rPr>
          <w:sz w:val="18"/>
          <w:szCs w:val="18"/>
          <w:lang w:val="en-GB"/>
        </w:rPr>
        <w:t xml:space="preserve"> </w:t>
      </w:r>
      <w:proofErr w:type="gramStart"/>
      <w:r w:rsidRPr="00872A9D">
        <w:rPr>
          <w:sz w:val="18"/>
          <w:szCs w:val="18"/>
          <w:lang w:val="en-GB"/>
        </w:rPr>
        <w:t>The</w:t>
      </w:r>
      <w:proofErr w:type="gramEnd"/>
      <w:r w:rsidRPr="00872A9D">
        <w:rPr>
          <w:sz w:val="18"/>
          <w:szCs w:val="18"/>
          <w:lang w:val="en-GB"/>
        </w:rPr>
        <w:t xml:space="preserve"> report includes a summary in English.</w:t>
      </w:r>
    </w:p>
  </w:footnote>
  <w:footnote w:id="12">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rPr>
        <w:t xml:space="preserve"> </w:t>
      </w:r>
      <w:proofErr w:type="gramStart"/>
      <w:r w:rsidRPr="00872A9D">
        <w:rPr>
          <w:sz w:val="18"/>
          <w:szCs w:val="18"/>
        </w:rPr>
        <w:t>Valtioneuvoston periaatepäätös demokratian edistämisestä Suomessa.</w:t>
      </w:r>
      <w:proofErr w:type="gramEnd"/>
      <w:r w:rsidRPr="00872A9D">
        <w:rPr>
          <w:sz w:val="18"/>
          <w:szCs w:val="18"/>
        </w:rPr>
        <w:t xml:space="preserve"> </w:t>
      </w:r>
      <w:r w:rsidRPr="00872A9D">
        <w:rPr>
          <w:sz w:val="18"/>
          <w:szCs w:val="18"/>
          <w:lang w:val="en-GB"/>
        </w:rPr>
        <w:t xml:space="preserve">Publication of the Ministry of Justice, 17/2010. </w:t>
      </w:r>
      <w:hyperlink r:id="rId9" w:history="1">
        <w:r w:rsidRPr="00872A9D">
          <w:rPr>
            <w:rStyle w:val="Hyperlinkki"/>
            <w:sz w:val="18"/>
            <w:szCs w:val="18"/>
            <w:lang w:val="en-GB"/>
          </w:rPr>
          <w:t>http://www.oikeusministerio.fi/fi/index/julkaisut/julkaisuarkisto/172010periaatepaatosdemokratianedistamisestasuomessa/Files/OMML_17_2010_Periaatepaatos_demokratian_edistamisesta_Suomessa.pdf</w:t>
        </w:r>
      </w:hyperlink>
      <w:r w:rsidRPr="00872A9D">
        <w:rPr>
          <w:sz w:val="18"/>
          <w:szCs w:val="18"/>
          <w:lang w:val="en-GB"/>
        </w:rPr>
        <w:t xml:space="preserve"> </w:t>
      </w:r>
    </w:p>
  </w:footnote>
  <w:footnote w:id="13">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w:t>
      </w:r>
      <w:r w:rsidRPr="00872A9D">
        <w:rPr>
          <w:rFonts w:eastAsia="Calibri"/>
          <w:sz w:val="18"/>
          <w:szCs w:val="18"/>
          <w:lang w:val="en-GB" w:eastAsia="fi-FI"/>
        </w:rPr>
        <w:t>The original Decree was replaced by Government Decree</w:t>
      </w:r>
      <w:r w:rsidRPr="00872A9D">
        <w:rPr>
          <w:sz w:val="18"/>
          <w:szCs w:val="18"/>
          <w:lang w:val="en-GB"/>
        </w:rPr>
        <w:t xml:space="preserve"> </w:t>
      </w:r>
      <w:r w:rsidRPr="00872A9D">
        <w:rPr>
          <w:rFonts w:eastAsia="Calibri"/>
          <w:sz w:val="18"/>
          <w:szCs w:val="18"/>
          <w:lang w:val="en-GB" w:eastAsia="fi-FI"/>
        </w:rPr>
        <w:t>1648/2009 in 2009.</w:t>
      </w:r>
    </w:p>
  </w:footnote>
  <w:footnote w:id="14">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The next IONK has yet to be appointed.</w:t>
      </w:r>
    </w:p>
  </w:footnote>
  <w:footnote w:id="15">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The previous Government Bill proposing a new Act on Self-Determination was withdrawn from Parliament in 2015 due to the Parliamentary Constitutional Committee’s assessment that the Act conflicted with the Constitution.  </w:t>
      </w:r>
    </w:p>
  </w:footnote>
  <w:footnote w:id="16">
    <w:p w:rsidR="00BB0834" w:rsidRPr="00872A9D" w:rsidRDefault="00BB0834" w:rsidP="00872A9D">
      <w:pPr>
        <w:pStyle w:val="Alaviitteenteksti"/>
        <w:spacing w:line="240" w:lineRule="auto"/>
        <w:rPr>
          <w:sz w:val="18"/>
          <w:szCs w:val="18"/>
          <w:lang w:val="en-GB"/>
        </w:rPr>
      </w:pPr>
      <w:r w:rsidRPr="00872A9D">
        <w:rPr>
          <w:rStyle w:val="Alaviitteenviite"/>
          <w:sz w:val="18"/>
          <w:szCs w:val="18"/>
        </w:rPr>
        <w:footnoteRef/>
      </w:r>
      <w:r w:rsidRPr="00872A9D">
        <w:rPr>
          <w:sz w:val="18"/>
          <w:szCs w:val="18"/>
          <w:lang w:val="en-GB"/>
        </w:rPr>
        <w:t xml:space="preserve"> </w:t>
      </w:r>
      <w:proofErr w:type="gramStart"/>
      <w:r w:rsidRPr="00872A9D">
        <w:rPr>
          <w:sz w:val="18"/>
          <w:szCs w:val="18"/>
          <w:lang w:val="en-GB"/>
        </w:rPr>
        <w:t xml:space="preserve">Based on information provided by the </w:t>
      </w:r>
      <w:r w:rsidRPr="00872A9D">
        <w:rPr>
          <w:rFonts w:cs="Arial"/>
          <w:sz w:val="18"/>
          <w:szCs w:val="18"/>
          <w:lang w:val="en-GB" w:eastAsia="fi-FI"/>
        </w:rPr>
        <w:t>Finnish Association of the Deaf to the HRC in February 2015.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6A" w:rsidRDefault="007C7314">
    <w:pPr>
      <w:pStyle w:val="Yltunniste"/>
    </w:pPr>
    <w:r>
      <w:rPr>
        <w:noProof/>
        <w:lang w:eastAsia="fi-FI"/>
      </w:rPr>
      <w:drawing>
        <wp:anchor distT="0" distB="0" distL="114300" distR="114300" simplePos="0" relativeHeight="251657216" behindDoc="1" locked="0" layoutInCell="1" allowOverlap="1">
          <wp:simplePos x="0" y="0"/>
          <wp:positionH relativeFrom="column">
            <wp:posOffset>-1727200</wp:posOffset>
          </wp:positionH>
          <wp:positionV relativeFrom="paragraph">
            <wp:posOffset>-456565</wp:posOffset>
          </wp:positionV>
          <wp:extent cx="7559675" cy="849630"/>
          <wp:effectExtent l="0" t="0" r="0" b="7620"/>
          <wp:wrapNone/>
          <wp:docPr id="2" name="Picture 3" title="Human Rights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2FE3"/>
    <w:multiLevelType w:val="hybridMultilevel"/>
    <w:tmpl w:val="F968C720"/>
    <w:lvl w:ilvl="0" w:tplc="040B000F">
      <w:start w:val="6"/>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46D3D0F"/>
    <w:multiLevelType w:val="hybridMultilevel"/>
    <w:tmpl w:val="09F41F2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95D0CC4"/>
    <w:multiLevelType w:val="hybridMultilevel"/>
    <w:tmpl w:val="7C16FB66"/>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DCB6F0B"/>
    <w:multiLevelType w:val="hybridMultilevel"/>
    <w:tmpl w:val="F58CBB4A"/>
    <w:lvl w:ilvl="0" w:tplc="040B000F">
      <w:start w:val="2"/>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33626A44"/>
    <w:multiLevelType w:val="hybridMultilevel"/>
    <w:tmpl w:val="D86668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55E7776"/>
    <w:multiLevelType w:val="hybridMultilevel"/>
    <w:tmpl w:val="522A6B62"/>
    <w:lvl w:ilvl="0" w:tplc="040B000F">
      <w:start w:val="2"/>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ACD723F"/>
    <w:multiLevelType w:val="hybridMultilevel"/>
    <w:tmpl w:val="8E0E515A"/>
    <w:lvl w:ilvl="0" w:tplc="AAD88FF0">
      <w:start w:val="4"/>
      <w:numFmt w:val="decimal"/>
      <w:lvlText w:val="%1."/>
      <w:lvlJc w:val="left"/>
      <w:pPr>
        <w:ind w:left="720" w:hanging="360"/>
      </w:pPr>
      <w:rPr>
        <w:rFonts w:eastAsia="Arial" w:hint="default"/>
        <w:b w:val="0"/>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4B1D648D"/>
    <w:multiLevelType w:val="hybridMultilevel"/>
    <w:tmpl w:val="88E2CA6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7E259E9"/>
    <w:multiLevelType w:val="hybridMultilevel"/>
    <w:tmpl w:val="E16227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7D464906"/>
    <w:multiLevelType w:val="hybridMultilevel"/>
    <w:tmpl w:val="79CE47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2"/>
  </w:num>
  <w:num w:numId="6">
    <w:abstractNumId w:val="6"/>
  </w:num>
  <w:num w:numId="7">
    <w:abstractNumId w:val="4"/>
  </w:num>
  <w:num w:numId="8">
    <w:abstractNumId w:val="1"/>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0aYxz9oe0usgRxRdxtRWwagFD2s=" w:salt="Vaxa4j0pK+qT20I6hZEtlw=="/>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5D"/>
    <w:rsid w:val="000224D8"/>
    <w:rsid w:val="00040D01"/>
    <w:rsid w:val="000474BE"/>
    <w:rsid w:val="00055C8C"/>
    <w:rsid w:val="00063EA2"/>
    <w:rsid w:val="000642C2"/>
    <w:rsid w:val="00080186"/>
    <w:rsid w:val="000826C7"/>
    <w:rsid w:val="000873B0"/>
    <w:rsid w:val="00087BC7"/>
    <w:rsid w:val="00093197"/>
    <w:rsid w:val="000E0978"/>
    <w:rsid w:val="000F305C"/>
    <w:rsid w:val="00101963"/>
    <w:rsid w:val="00120E8C"/>
    <w:rsid w:val="0012620A"/>
    <w:rsid w:val="00134CE6"/>
    <w:rsid w:val="0014766E"/>
    <w:rsid w:val="00153B0F"/>
    <w:rsid w:val="001738A8"/>
    <w:rsid w:val="001829B1"/>
    <w:rsid w:val="001854EA"/>
    <w:rsid w:val="001A5410"/>
    <w:rsid w:val="001B661B"/>
    <w:rsid w:val="001B6BA8"/>
    <w:rsid w:val="001D3766"/>
    <w:rsid w:val="001F669F"/>
    <w:rsid w:val="0023128F"/>
    <w:rsid w:val="002443C4"/>
    <w:rsid w:val="0025096A"/>
    <w:rsid w:val="002B7616"/>
    <w:rsid w:val="003063B3"/>
    <w:rsid w:val="0032071D"/>
    <w:rsid w:val="00333437"/>
    <w:rsid w:val="00337391"/>
    <w:rsid w:val="003625A1"/>
    <w:rsid w:val="00376521"/>
    <w:rsid w:val="003A5A51"/>
    <w:rsid w:val="003B3041"/>
    <w:rsid w:val="003D0A05"/>
    <w:rsid w:val="003E3398"/>
    <w:rsid w:val="003F27C9"/>
    <w:rsid w:val="003F3DBC"/>
    <w:rsid w:val="003F7D3C"/>
    <w:rsid w:val="00404CC0"/>
    <w:rsid w:val="0042316A"/>
    <w:rsid w:val="00430FF8"/>
    <w:rsid w:val="00431A73"/>
    <w:rsid w:val="0043288C"/>
    <w:rsid w:val="00432ACA"/>
    <w:rsid w:val="00435A11"/>
    <w:rsid w:val="0044723C"/>
    <w:rsid w:val="00457749"/>
    <w:rsid w:val="00457B8B"/>
    <w:rsid w:val="004604CD"/>
    <w:rsid w:val="00465AC2"/>
    <w:rsid w:val="004862B0"/>
    <w:rsid w:val="004B56BC"/>
    <w:rsid w:val="004C4362"/>
    <w:rsid w:val="004D0A97"/>
    <w:rsid w:val="004E0D3E"/>
    <w:rsid w:val="00517953"/>
    <w:rsid w:val="005242B3"/>
    <w:rsid w:val="00526940"/>
    <w:rsid w:val="005332B1"/>
    <w:rsid w:val="00537E10"/>
    <w:rsid w:val="00540CEA"/>
    <w:rsid w:val="00552C2F"/>
    <w:rsid w:val="0055554C"/>
    <w:rsid w:val="00561763"/>
    <w:rsid w:val="0056279F"/>
    <w:rsid w:val="00563573"/>
    <w:rsid w:val="00576CBA"/>
    <w:rsid w:val="00580A2C"/>
    <w:rsid w:val="005A3648"/>
    <w:rsid w:val="005B1128"/>
    <w:rsid w:val="005E1BCE"/>
    <w:rsid w:val="005E6C8C"/>
    <w:rsid w:val="00600841"/>
    <w:rsid w:val="0060206C"/>
    <w:rsid w:val="00620E1F"/>
    <w:rsid w:val="0062621B"/>
    <w:rsid w:val="0063085E"/>
    <w:rsid w:val="00647FB9"/>
    <w:rsid w:val="00655570"/>
    <w:rsid w:val="006746DF"/>
    <w:rsid w:val="00682093"/>
    <w:rsid w:val="006B2560"/>
    <w:rsid w:val="006C5211"/>
    <w:rsid w:val="006D13A3"/>
    <w:rsid w:val="00710BD1"/>
    <w:rsid w:val="00736A8C"/>
    <w:rsid w:val="00751FD4"/>
    <w:rsid w:val="00762F47"/>
    <w:rsid w:val="00765405"/>
    <w:rsid w:val="00772F28"/>
    <w:rsid w:val="00775685"/>
    <w:rsid w:val="00786FAB"/>
    <w:rsid w:val="00793D30"/>
    <w:rsid w:val="007A0849"/>
    <w:rsid w:val="007A7B0D"/>
    <w:rsid w:val="007B36C2"/>
    <w:rsid w:val="007B3D83"/>
    <w:rsid w:val="007B5806"/>
    <w:rsid w:val="007C4FA7"/>
    <w:rsid w:val="007C53CD"/>
    <w:rsid w:val="007C7314"/>
    <w:rsid w:val="007E0BC4"/>
    <w:rsid w:val="007E5DD7"/>
    <w:rsid w:val="007E7D40"/>
    <w:rsid w:val="00810A1C"/>
    <w:rsid w:val="00811489"/>
    <w:rsid w:val="00821AAB"/>
    <w:rsid w:val="00833352"/>
    <w:rsid w:val="00857A98"/>
    <w:rsid w:val="00865893"/>
    <w:rsid w:val="00872A9D"/>
    <w:rsid w:val="008864B1"/>
    <w:rsid w:val="0089204C"/>
    <w:rsid w:val="008C1047"/>
    <w:rsid w:val="008C4196"/>
    <w:rsid w:val="00910316"/>
    <w:rsid w:val="00925762"/>
    <w:rsid w:val="0093565C"/>
    <w:rsid w:val="00957A07"/>
    <w:rsid w:val="00977958"/>
    <w:rsid w:val="009800AC"/>
    <w:rsid w:val="00985B38"/>
    <w:rsid w:val="00986EBF"/>
    <w:rsid w:val="00994435"/>
    <w:rsid w:val="009A63F4"/>
    <w:rsid w:val="009C1296"/>
    <w:rsid w:val="009E2509"/>
    <w:rsid w:val="009E797A"/>
    <w:rsid w:val="00A15A71"/>
    <w:rsid w:val="00A24839"/>
    <w:rsid w:val="00A95F6D"/>
    <w:rsid w:val="00A960D2"/>
    <w:rsid w:val="00AA5134"/>
    <w:rsid w:val="00AB2983"/>
    <w:rsid w:val="00AB6AF6"/>
    <w:rsid w:val="00AC04BC"/>
    <w:rsid w:val="00AD215F"/>
    <w:rsid w:val="00B012C4"/>
    <w:rsid w:val="00B3101A"/>
    <w:rsid w:val="00B33D6A"/>
    <w:rsid w:val="00B36828"/>
    <w:rsid w:val="00B40370"/>
    <w:rsid w:val="00B43E0E"/>
    <w:rsid w:val="00B52819"/>
    <w:rsid w:val="00B6455F"/>
    <w:rsid w:val="00B64B58"/>
    <w:rsid w:val="00B834F5"/>
    <w:rsid w:val="00B93ED9"/>
    <w:rsid w:val="00B948B0"/>
    <w:rsid w:val="00BB0834"/>
    <w:rsid w:val="00BB53D6"/>
    <w:rsid w:val="00BB646C"/>
    <w:rsid w:val="00BC4BFC"/>
    <w:rsid w:val="00BC721E"/>
    <w:rsid w:val="00BD30D0"/>
    <w:rsid w:val="00BE0744"/>
    <w:rsid w:val="00C06238"/>
    <w:rsid w:val="00C42CAC"/>
    <w:rsid w:val="00C6352B"/>
    <w:rsid w:val="00C64F60"/>
    <w:rsid w:val="00C71A2B"/>
    <w:rsid w:val="00C83B85"/>
    <w:rsid w:val="00CA0AAC"/>
    <w:rsid w:val="00CA2763"/>
    <w:rsid w:val="00CB6BBB"/>
    <w:rsid w:val="00CC6328"/>
    <w:rsid w:val="00CF728E"/>
    <w:rsid w:val="00D12C99"/>
    <w:rsid w:val="00D21851"/>
    <w:rsid w:val="00D26D09"/>
    <w:rsid w:val="00D461DB"/>
    <w:rsid w:val="00D533A3"/>
    <w:rsid w:val="00D55416"/>
    <w:rsid w:val="00D75AE0"/>
    <w:rsid w:val="00D961E2"/>
    <w:rsid w:val="00DC0DBB"/>
    <w:rsid w:val="00DD18C4"/>
    <w:rsid w:val="00DD6952"/>
    <w:rsid w:val="00DF2100"/>
    <w:rsid w:val="00E06BB4"/>
    <w:rsid w:val="00E07476"/>
    <w:rsid w:val="00E209A8"/>
    <w:rsid w:val="00E21AAB"/>
    <w:rsid w:val="00E2306B"/>
    <w:rsid w:val="00E25895"/>
    <w:rsid w:val="00E30839"/>
    <w:rsid w:val="00E31F6B"/>
    <w:rsid w:val="00E36F47"/>
    <w:rsid w:val="00E6682C"/>
    <w:rsid w:val="00E73BDE"/>
    <w:rsid w:val="00E764BB"/>
    <w:rsid w:val="00E82F71"/>
    <w:rsid w:val="00E83C21"/>
    <w:rsid w:val="00EB019E"/>
    <w:rsid w:val="00EB5891"/>
    <w:rsid w:val="00EC1799"/>
    <w:rsid w:val="00ED4698"/>
    <w:rsid w:val="00F20E3C"/>
    <w:rsid w:val="00F47D66"/>
    <w:rsid w:val="00F506AF"/>
    <w:rsid w:val="00F52C83"/>
    <w:rsid w:val="00F555AF"/>
    <w:rsid w:val="00F8648C"/>
    <w:rsid w:val="00F87157"/>
    <w:rsid w:val="00F9025D"/>
    <w:rsid w:val="00FA342E"/>
    <w:rsid w:val="00FC1FD7"/>
    <w:rsid w:val="00FC2768"/>
    <w:rsid w:val="00FD2193"/>
    <w:rsid w:val="00FD7013"/>
    <w:rsid w:val="00FF74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uiPriority w:val="1"/>
    <w:qFormat/>
    <w:rsid w:val="0025096A"/>
    <w:pPr>
      <w:widowControl w:val="0"/>
      <w:spacing w:line="240" w:lineRule="exact"/>
    </w:pPr>
    <w:rPr>
      <w:color w:val="000000"/>
      <w:sz w:val="18"/>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337391"/>
    <w:pPr>
      <w:spacing w:before="0"/>
      <w:outlineLvl w:val="2"/>
    </w:pPr>
    <w:rPr>
      <w:bCs/>
      <w:color w:val="auto"/>
      <w:sz w:val="22"/>
    </w:rPr>
  </w:style>
  <w:style w:type="paragraph" w:styleId="Otsikko5">
    <w:name w:val="heading 5"/>
    <w:basedOn w:val="Normaali"/>
    <w:next w:val="Normaali"/>
    <w:link w:val="Otsikko5Char"/>
    <w:uiPriority w:val="9"/>
    <w:semiHidden/>
    <w:unhideWhenUsed/>
    <w:qFormat/>
    <w:rsid w:val="00BC721E"/>
    <w:pPr>
      <w:spacing w:before="240" w:after="60"/>
      <w:outlineLvl w:val="4"/>
    </w:pPr>
    <w:rPr>
      <w:rFonts w:ascii="Calibri" w:eastAsia="Times New Roman"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styleId="Vriksluettelo-korostus1">
    <w:name w:val="Colorful List Accent 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337391"/>
    <w:rPr>
      <w:rFonts w:eastAsia="MS PGothic"/>
      <w:b/>
      <w:bCs/>
      <w:sz w:val="22"/>
      <w:szCs w:val="26"/>
      <w:lang w:eastAsia="en-US"/>
    </w:rPr>
  </w:style>
  <w:style w:type="paragraph" w:customStyle="1" w:styleId="Ooitekentt">
    <w:name w:val="Ooitekenttä"/>
    <w:basedOn w:val="Normaali"/>
    <w:uiPriority w:val="1"/>
    <w:qFormat/>
    <w:rsid w:val="0042316A"/>
    <w:pPr>
      <w:spacing w:line="280" w:lineRule="exact"/>
    </w:pPr>
    <w:rPr>
      <w:sz w:val="22"/>
      <w:lang w:val="en-US"/>
    </w:rPr>
  </w:style>
  <w:style w:type="character" w:styleId="Kommentinviit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Kommentinteksti">
    <w:name w:val="annotation text"/>
    <w:basedOn w:val="Normaali"/>
    <w:link w:val="KommentintekstiChar"/>
    <w:uiPriority w:val="99"/>
    <w:semiHidden/>
    <w:unhideWhenUsed/>
    <w:rsid w:val="00BE0744"/>
    <w:rPr>
      <w:sz w:val="20"/>
      <w:szCs w:val="20"/>
    </w:rPr>
  </w:style>
  <w:style w:type="character" w:customStyle="1" w:styleId="KommentintekstiChar">
    <w:name w:val="Kommentin teksti Char"/>
    <w:link w:val="Kommentinteksti"/>
    <w:uiPriority w:val="99"/>
    <w:semiHidden/>
    <w:rsid w:val="00BE0744"/>
    <w:rPr>
      <w:color w:val="000000"/>
      <w:lang w:eastAsia="en-US"/>
    </w:rPr>
  </w:style>
  <w:style w:type="paragraph" w:styleId="Kommentinotsikko">
    <w:name w:val="annotation subject"/>
    <w:basedOn w:val="Kommentinteksti"/>
    <w:next w:val="Kommentinteksti"/>
    <w:link w:val="KommentinotsikkoChar"/>
    <w:uiPriority w:val="99"/>
    <w:semiHidden/>
    <w:unhideWhenUsed/>
    <w:rsid w:val="00BE0744"/>
    <w:rPr>
      <w:b/>
      <w:bCs/>
    </w:rPr>
  </w:style>
  <w:style w:type="character" w:customStyle="1" w:styleId="KommentinotsikkoChar">
    <w:name w:val="Kommentin otsikko Char"/>
    <w:link w:val="Kommentinotsikko"/>
    <w:uiPriority w:val="99"/>
    <w:semiHidden/>
    <w:rsid w:val="00BE0744"/>
    <w:rPr>
      <w:b/>
      <w:bCs/>
      <w:color w:val="000000"/>
      <w:lang w:eastAsia="en-US"/>
    </w:rPr>
  </w:style>
  <w:style w:type="paragraph" w:styleId="Luettelokappale">
    <w:name w:val="List Paragraph"/>
    <w:basedOn w:val="Normaali"/>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Korostus">
    <w:name w:val="Emphasis"/>
    <w:uiPriority w:val="20"/>
    <w:qFormat/>
    <w:rsid w:val="0023128F"/>
    <w:rPr>
      <w:b/>
      <w:bCs/>
      <w:i w:val="0"/>
      <w:iCs w:val="0"/>
    </w:rPr>
  </w:style>
  <w:style w:type="character" w:styleId="Hyperlinkki">
    <w:name w:val="Hyperlink"/>
    <w:uiPriority w:val="99"/>
    <w:semiHidden/>
    <w:unhideWhenUsed/>
    <w:rsid w:val="00CF728E"/>
    <w:rPr>
      <w:color w:val="0000FF"/>
      <w:u w:val="single"/>
    </w:rPr>
  </w:style>
  <w:style w:type="character" w:styleId="Alaviitteenviite">
    <w:name w:val="footnote reference"/>
    <w:uiPriority w:val="99"/>
    <w:rsid w:val="00BB0834"/>
    <w:rPr>
      <w:rFonts w:cs="Times New Roman"/>
      <w:vertAlign w:val="superscript"/>
    </w:rPr>
  </w:style>
  <w:style w:type="character" w:styleId="Voimakas">
    <w:name w:val="Strong"/>
    <w:uiPriority w:val="22"/>
    <w:qFormat/>
    <w:rsid w:val="00BB0834"/>
    <w:rPr>
      <w:b/>
      <w:bCs/>
    </w:rPr>
  </w:style>
  <w:style w:type="character" w:customStyle="1" w:styleId="st1">
    <w:name w:val="st1"/>
    <w:rsid w:val="00BB0834"/>
  </w:style>
  <w:style w:type="paragraph" w:customStyle="1" w:styleId="Default">
    <w:name w:val="Default"/>
    <w:uiPriority w:val="99"/>
    <w:rsid w:val="00BB0834"/>
    <w:pPr>
      <w:autoSpaceDE w:val="0"/>
      <w:autoSpaceDN w:val="0"/>
      <w:adjustRightInd w:val="0"/>
    </w:pPr>
    <w:rPr>
      <w:rFonts w:eastAsia="Calibri" w:cs="Arial"/>
      <w:color w:val="000000"/>
      <w:sz w:val="24"/>
      <w:szCs w:val="24"/>
      <w:lang w:eastAsia="en-US"/>
    </w:rPr>
  </w:style>
  <w:style w:type="paragraph" w:styleId="Alaviitteenteksti">
    <w:name w:val="footnote text"/>
    <w:basedOn w:val="Normaali"/>
    <w:link w:val="AlaviitteentekstiChar"/>
    <w:uiPriority w:val="99"/>
    <w:unhideWhenUsed/>
    <w:rsid w:val="00BB0834"/>
    <w:rPr>
      <w:sz w:val="20"/>
      <w:szCs w:val="20"/>
    </w:rPr>
  </w:style>
  <w:style w:type="character" w:customStyle="1" w:styleId="AlaviitteentekstiChar">
    <w:name w:val="Alaviitteen teksti Char"/>
    <w:link w:val="Alaviitteenteksti"/>
    <w:uiPriority w:val="99"/>
    <w:rsid w:val="00BB0834"/>
    <w:rPr>
      <w:color w:val="000000"/>
      <w:lang w:eastAsia="en-US"/>
    </w:rPr>
  </w:style>
  <w:style w:type="character" w:customStyle="1" w:styleId="Otsikko5Char">
    <w:name w:val="Otsikko 5 Char"/>
    <w:link w:val="Otsikko5"/>
    <w:uiPriority w:val="9"/>
    <w:semiHidden/>
    <w:rsid w:val="00BC721E"/>
    <w:rPr>
      <w:rFonts w:ascii="Calibri" w:eastAsia="Times New Roman" w:hAnsi="Calibri" w:cs="Times New Roman"/>
      <w:b/>
      <w:bCs/>
      <w:i/>
      <w:iCs/>
      <w:color w:val="000000"/>
      <w:sz w:val="26"/>
      <w:szCs w:val="26"/>
      <w:lang w:eastAsia="en-US"/>
    </w:rPr>
  </w:style>
  <w:style w:type="paragraph" w:customStyle="1" w:styleId="py">
    <w:name w:val="py"/>
    <w:basedOn w:val="Normaali"/>
    <w:rsid w:val="00BC721E"/>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paragraph" w:styleId="NormaaliWWW">
    <w:name w:val="Normal (Web)"/>
    <w:basedOn w:val="Normaali"/>
    <w:uiPriority w:val="99"/>
    <w:unhideWhenUsed/>
    <w:rsid w:val="00977958"/>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character" w:styleId="AvattuHyperlinkki">
    <w:name w:val="FollowedHyperlink"/>
    <w:basedOn w:val="Kappaleenoletusfontti"/>
    <w:uiPriority w:val="99"/>
    <w:semiHidden/>
    <w:unhideWhenUsed/>
    <w:rsid w:val="00E308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uiPriority w:val="1"/>
    <w:qFormat/>
    <w:rsid w:val="0025096A"/>
    <w:pPr>
      <w:widowControl w:val="0"/>
      <w:spacing w:line="240" w:lineRule="exact"/>
    </w:pPr>
    <w:rPr>
      <w:color w:val="000000"/>
      <w:sz w:val="18"/>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337391"/>
    <w:pPr>
      <w:spacing w:before="0"/>
      <w:outlineLvl w:val="2"/>
    </w:pPr>
    <w:rPr>
      <w:bCs/>
      <w:color w:val="auto"/>
      <w:sz w:val="22"/>
    </w:rPr>
  </w:style>
  <w:style w:type="paragraph" w:styleId="Otsikko5">
    <w:name w:val="heading 5"/>
    <w:basedOn w:val="Normaali"/>
    <w:next w:val="Normaali"/>
    <w:link w:val="Otsikko5Char"/>
    <w:uiPriority w:val="9"/>
    <w:semiHidden/>
    <w:unhideWhenUsed/>
    <w:qFormat/>
    <w:rsid w:val="00BC721E"/>
    <w:pPr>
      <w:spacing w:before="240" w:after="60"/>
      <w:outlineLvl w:val="4"/>
    </w:pPr>
    <w:rPr>
      <w:rFonts w:ascii="Calibri" w:eastAsia="Times New Roman"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styleId="Vriksluettelo-korostus1">
    <w:name w:val="Colorful List Accent 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337391"/>
    <w:rPr>
      <w:rFonts w:eastAsia="MS PGothic"/>
      <w:b/>
      <w:bCs/>
      <w:sz w:val="22"/>
      <w:szCs w:val="26"/>
      <w:lang w:eastAsia="en-US"/>
    </w:rPr>
  </w:style>
  <w:style w:type="paragraph" w:customStyle="1" w:styleId="Ooitekentt">
    <w:name w:val="Ooitekenttä"/>
    <w:basedOn w:val="Normaali"/>
    <w:uiPriority w:val="1"/>
    <w:qFormat/>
    <w:rsid w:val="0042316A"/>
    <w:pPr>
      <w:spacing w:line="280" w:lineRule="exact"/>
    </w:pPr>
    <w:rPr>
      <w:sz w:val="22"/>
      <w:lang w:val="en-US"/>
    </w:rPr>
  </w:style>
  <w:style w:type="character" w:styleId="Kommentinviite">
    <w:name w:val="annotation reference"/>
    <w:uiPriority w:val="99"/>
    <w:semiHidden/>
    <w:unhideWhenUsed/>
    <w:rsid w:val="00BE0744"/>
    <w:rPr>
      <w:sz w:val="16"/>
      <w:szCs w:val="16"/>
    </w:rPr>
  </w:style>
  <w:style w:type="paragraph" w:customStyle="1" w:styleId="Pivysjadiaarinumero">
    <w:name w:val="Päiväys ja diaarinumero"/>
    <w:basedOn w:val="Ooitekentt"/>
    <w:uiPriority w:val="1"/>
    <w:qFormat/>
    <w:rsid w:val="00A24839"/>
    <w:pPr>
      <w:jc w:val="right"/>
    </w:pPr>
  </w:style>
  <w:style w:type="paragraph" w:styleId="Kommentinteksti">
    <w:name w:val="annotation text"/>
    <w:basedOn w:val="Normaali"/>
    <w:link w:val="KommentintekstiChar"/>
    <w:uiPriority w:val="99"/>
    <w:semiHidden/>
    <w:unhideWhenUsed/>
    <w:rsid w:val="00BE0744"/>
    <w:rPr>
      <w:sz w:val="20"/>
      <w:szCs w:val="20"/>
    </w:rPr>
  </w:style>
  <w:style w:type="character" w:customStyle="1" w:styleId="KommentintekstiChar">
    <w:name w:val="Kommentin teksti Char"/>
    <w:link w:val="Kommentinteksti"/>
    <w:uiPriority w:val="99"/>
    <w:semiHidden/>
    <w:rsid w:val="00BE0744"/>
    <w:rPr>
      <w:color w:val="000000"/>
      <w:lang w:eastAsia="en-US"/>
    </w:rPr>
  </w:style>
  <w:style w:type="paragraph" w:styleId="Kommentinotsikko">
    <w:name w:val="annotation subject"/>
    <w:basedOn w:val="Kommentinteksti"/>
    <w:next w:val="Kommentinteksti"/>
    <w:link w:val="KommentinotsikkoChar"/>
    <w:uiPriority w:val="99"/>
    <w:semiHidden/>
    <w:unhideWhenUsed/>
    <w:rsid w:val="00BE0744"/>
    <w:rPr>
      <w:b/>
      <w:bCs/>
    </w:rPr>
  </w:style>
  <w:style w:type="character" w:customStyle="1" w:styleId="KommentinotsikkoChar">
    <w:name w:val="Kommentin otsikko Char"/>
    <w:link w:val="Kommentinotsikko"/>
    <w:uiPriority w:val="99"/>
    <w:semiHidden/>
    <w:rsid w:val="00BE0744"/>
    <w:rPr>
      <w:b/>
      <w:bCs/>
      <w:color w:val="000000"/>
      <w:lang w:eastAsia="en-US"/>
    </w:rPr>
  </w:style>
  <w:style w:type="paragraph" w:styleId="Luettelokappale">
    <w:name w:val="List Paragraph"/>
    <w:basedOn w:val="Normaali"/>
    <w:uiPriority w:val="34"/>
    <w:qFormat/>
    <w:rsid w:val="0023128F"/>
    <w:pPr>
      <w:widowControl/>
      <w:spacing w:line="240" w:lineRule="auto"/>
      <w:ind w:left="720"/>
      <w:contextualSpacing/>
    </w:pPr>
    <w:rPr>
      <w:rFonts w:ascii="Times New Roman" w:eastAsia="Calibri" w:hAnsi="Times New Roman" w:cs="Calibri"/>
      <w:color w:val="auto"/>
      <w:sz w:val="24"/>
    </w:rPr>
  </w:style>
  <w:style w:type="character" w:styleId="Korostus">
    <w:name w:val="Emphasis"/>
    <w:uiPriority w:val="20"/>
    <w:qFormat/>
    <w:rsid w:val="0023128F"/>
    <w:rPr>
      <w:b/>
      <w:bCs/>
      <w:i w:val="0"/>
      <w:iCs w:val="0"/>
    </w:rPr>
  </w:style>
  <w:style w:type="character" w:styleId="Hyperlinkki">
    <w:name w:val="Hyperlink"/>
    <w:uiPriority w:val="99"/>
    <w:semiHidden/>
    <w:unhideWhenUsed/>
    <w:rsid w:val="00CF728E"/>
    <w:rPr>
      <w:color w:val="0000FF"/>
      <w:u w:val="single"/>
    </w:rPr>
  </w:style>
  <w:style w:type="character" w:styleId="Alaviitteenviite">
    <w:name w:val="footnote reference"/>
    <w:uiPriority w:val="99"/>
    <w:rsid w:val="00BB0834"/>
    <w:rPr>
      <w:rFonts w:cs="Times New Roman"/>
      <w:vertAlign w:val="superscript"/>
    </w:rPr>
  </w:style>
  <w:style w:type="character" w:styleId="Voimakas">
    <w:name w:val="Strong"/>
    <w:uiPriority w:val="22"/>
    <w:qFormat/>
    <w:rsid w:val="00BB0834"/>
    <w:rPr>
      <w:b/>
      <w:bCs/>
    </w:rPr>
  </w:style>
  <w:style w:type="character" w:customStyle="1" w:styleId="st1">
    <w:name w:val="st1"/>
    <w:rsid w:val="00BB0834"/>
  </w:style>
  <w:style w:type="paragraph" w:customStyle="1" w:styleId="Default">
    <w:name w:val="Default"/>
    <w:uiPriority w:val="99"/>
    <w:rsid w:val="00BB0834"/>
    <w:pPr>
      <w:autoSpaceDE w:val="0"/>
      <w:autoSpaceDN w:val="0"/>
      <w:adjustRightInd w:val="0"/>
    </w:pPr>
    <w:rPr>
      <w:rFonts w:eastAsia="Calibri" w:cs="Arial"/>
      <w:color w:val="000000"/>
      <w:sz w:val="24"/>
      <w:szCs w:val="24"/>
      <w:lang w:eastAsia="en-US"/>
    </w:rPr>
  </w:style>
  <w:style w:type="paragraph" w:styleId="Alaviitteenteksti">
    <w:name w:val="footnote text"/>
    <w:basedOn w:val="Normaali"/>
    <w:link w:val="AlaviitteentekstiChar"/>
    <w:uiPriority w:val="99"/>
    <w:unhideWhenUsed/>
    <w:rsid w:val="00BB0834"/>
    <w:rPr>
      <w:sz w:val="20"/>
      <w:szCs w:val="20"/>
    </w:rPr>
  </w:style>
  <w:style w:type="character" w:customStyle="1" w:styleId="AlaviitteentekstiChar">
    <w:name w:val="Alaviitteen teksti Char"/>
    <w:link w:val="Alaviitteenteksti"/>
    <w:uiPriority w:val="99"/>
    <w:rsid w:val="00BB0834"/>
    <w:rPr>
      <w:color w:val="000000"/>
      <w:lang w:eastAsia="en-US"/>
    </w:rPr>
  </w:style>
  <w:style w:type="character" w:customStyle="1" w:styleId="Otsikko5Char">
    <w:name w:val="Otsikko 5 Char"/>
    <w:link w:val="Otsikko5"/>
    <w:uiPriority w:val="9"/>
    <w:semiHidden/>
    <w:rsid w:val="00BC721E"/>
    <w:rPr>
      <w:rFonts w:ascii="Calibri" w:eastAsia="Times New Roman" w:hAnsi="Calibri" w:cs="Times New Roman"/>
      <w:b/>
      <w:bCs/>
      <w:i/>
      <w:iCs/>
      <w:color w:val="000000"/>
      <w:sz w:val="26"/>
      <w:szCs w:val="26"/>
      <w:lang w:eastAsia="en-US"/>
    </w:rPr>
  </w:style>
  <w:style w:type="paragraph" w:customStyle="1" w:styleId="py">
    <w:name w:val="py"/>
    <w:basedOn w:val="Normaali"/>
    <w:rsid w:val="00BC721E"/>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paragraph" w:styleId="NormaaliWWW">
    <w:name w:val="Normal (Web)"/>
    <w:basedOn w:val="Normaali"/>
    <w:uiPriority w:val="99"/>
    <w:unhideWhenUsed/>
    <w:rsid w:val="00977958"/>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character" w:styleId="AvattuHyperlinkki">
    <w:name w:val="FollowedHyperlink"/>
    <w:basedOn w:val="Kappaleenoletusfontti"/>
    <w:uiPriority w:val="99"/>
    <w:semiHidden/>
    <w:unhideWhenUsed/>
    <w:rsid w:val="00E30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6677">
      <w:bodyDiv w:val="1"/>
      <w:marLeft w:val="0"/>
      <w:marRight w:val="0"/>
      <w:marTop w:val="0"/>
      <w:marBottom w:val="0"/>
      <w:divBdr>
        <w:top w:val="none" w:sz="0" w:space="0" w:color="auto"/>
        <w:left w:val="none" w:sz="0" w:space="0" w:color="auto"/>
        <w:bottom w:val="none" w:sz="0" w:space="0" w:color="auto"/>
        <w:right w:val="none" w:sz="0" w:space="0" w:color="auto"/>
      </w:divBdr>
      <w:divsChild>
        <w:div w:id="1369993384">
          <w:marLeft w:val="0"/>
          <w:marRight w:val="0"/>
          <w:marTop w:val="0"/>
          <w:marBottom w:val="0"/>
          <w:divBdr>
            <w:top w:val="none" w:sz="0" w:space="0" w:color="auto"/>
            <w:left w:val="none" w:sz="0" w:space="0" w:color="auto"/>
            <w:bottom w:val="none" w:sz="0" w:space="0" w:color="auto"/>
            <w:right w:val="none" w:sz="0" w:space="0" w:color="auto"/>
          </w:divBdr>
          <w:divsChild>
            <w:div w:id="1063455440">
              <w:marLeft w:val="0"/>
              <w:marRight w:val="0"/>
              <w:marTop w:val="0"/>
              <w:marBottom w:val="0"/>
              <w:divBdr>
                <w:top w:val="none" w:sz="0" w:space="0" w:color="auto"/>
                <w:left w:val="none" w:sz="0" w:space="0" w:color="auto"/>
                <w:bottom w:val="none" w:sz="0" w:space="0" w:color="auto"/>
                <w:right w:val="none" w:sz="0" w:space="0" w:color="auto"/>
              </w:divBdr>
              <w:divsChild>
                <w:div w:id="417333580">
                  <w:marLeft w:val="0"/>
                  <w:marRight w:val="0"/>
                  <w:marTop w:val="0"/>
                  <w:marBottom w:val="0"/>
                  <w:divBdr>
                    <w:top w:val="none" w:sz="0" w:space="0" w:color="auto"/>
                    <w:left w:val="none" w:sz="0" w:space="0" w:color="auto"/>
                    <w:bottom w:val="none" w:sz="0" w:space="0" w:color="auto"/>
                    <w:right w:val="none" w:sz="0" w:space="0" w:color="auto"/>
                  </w:divBdr>
                  <w:divsChild>
                    <w:div w:id="10168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7335">
      <w:bodyDiv w:val="1"/>
      <w:marLeft w:val="0"/>
      <w:marRight w:val="0"/>
      <w:marTop w:val="0"/>
      <w:marBottom w:val="0"/>
      <w:divBdr>
        <w:top w:val="none" w:sz="0" w:space="0" w:color="auto"/>
        <w:left w:val="none" w:sz="0" w:space="0" w:color="auto"/>
        <w:bottom w:val="none" w:sz="0" w:space="0" w:color="auto"/>
        <w:right w:val="none" w:sz="0" w:space="0" w:color="auto"/>
      </w:divBdr>
      <w:divsChild>
        <w:div w:id="721294209">
          <w:marLeft w:val="0"/>
          <w:marRight w:val="0"/>
          <w:marTop w:val="0"/>
          <w:marBottom w:val="0"/>
          <w:divBdr>
            <w:top w:val="none" w:sz="0" w:space="0" w:color="auto"/>
            <w:left w:val="none" w:sz="0" w:space="0" w:color="auto"/>
            <w:bottom w:val="none" w:sz="0" w:space="0" w:color="auto"/>
            <w:right w:val="none" w:sz="0" w:space="0" w:color="auto"/>
          </w:divBdr>
          <w:divsChild>
            <w:div w:id="571625689">
              <w:marLeft w:val="0"/>
              <w:marRight w:val="0"/>
              <w:marTop w:val="0"/>
              <w:marBottom w:val="0"/>
              <w:divBdr>
                <w:top w:val="none" w:sz="0" w:space="0" w:color="auto"/>
                <w:left w:val="none" w:sz="0" w:space="0" w:color="auto"/>
                <w:bottom w:val="none" w:sz="0" w:space="0" w:color="auto"/>
                <w:right w:val="none" w:sz="0" w:space="0" w:color="auto"/>
              </w:divBdr>
              <w:divsChild>
                <w:div w:id="1056323075">
                  <w:marLeft w:val="0"/>
                  <w:marRight w:val="0"/>
                  <w:marTop w:val="0"/>
                  <w:marBottom w:val="0"/>
                  <w:divBdr>
                    <w:top w:val="none" w:sz="0" w:space="0" w:color="auto"/>
                    <w:left w:val="none" w:sz="0" w:space="0" w:color="auto"/>
                    <w:bottom w:val="none" w:sz="0" w:space="0" w:color="auto"/>
                    <w:right w:val="none" w:sz="0" w:space="0" w:color="auto"/>
                  </w:divBdr>
                  <w:divsChild>
                    <w:div w:id="2043628311">
                      <w:marLeft w:val="0"/>
                      <w:marRight w:val="0"/>
                      <w:marTop w:val="0"/>
                      <w:marBottom w:val="0"/>
                      <w:divBdr>
                        <w:top w:val="none" w:sz="0" w:space="0" w:color="auto"/>
                        <w:left w:val="none" w:sz="0" w:space="0" w:color="auto"/>
                        <w:bottom w:val="none" w:sz="0" w:space="0" w:color="auto"/>
                        <w:right w:val="none" w:sz="0" w:space="0" w:color="auto"/>
                      </w:divBdr>
                      <w:divsChild>
                        <w:div w:id="16602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mokratia.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ne.t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r.disability@ohchr"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sr.disability@ohc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julkari.fi/bitstream/handle/10024/116678/URN_ISBN_978-952-302-288-1.pdf?sequence=1" TargetMode="External"/><Relationship Id="rId3" Type="http://schemas.openxmlformats.org/officeDocument/2006/relationships/hyperlink" Target="https://www.finlex.fi/fi/laki/kaannokset/1999/en19990731.pdf" TargetMode="External"/><Relationship Id="rId7" Type="http://schemas.openxmlformats.org/officeDocument/2006/relationships/hyperlink" Target="http://www.vane.to/images/stories/vampo2012/vampo2012_english.pdf" TargetMode="External"/><Relationship Id="rId2" Type="http://schemas.openxmlformats.org/officeDocument/2006/relationships/hyperlink" Target="https://www.prh.fi/en/yhdistysrekisteri/act.html" TargetMode="External"/><Relationship Id="rId1" Type="http://schemas.openxmlformats.org/officeDocument/2006/relationships/hyperlink" Target="https://www.finlex.fi/fi/laki/kaannokset/1999/en19990731.pdf" TargetMode="External"/><Relationship Id="rId6" Type="http://schemas.openxmlformats.org/officeDocument/2006/relationships/hyperlink" Target="http://formin.finland.fi/public/download.aspx?ID=139469&amp;GUID=%7B443276F9-5832-4FEC-86C5-FE731052EEA0%7D" TargetMode="External"/><Relationship Id="rId5" Type="http://schemas.openxmlformats.org/officeDocument/2006/relationships/hyperlink" Target="https://www.finlex.fi/fi/laki/kaannokset/2014/en20141325.pdf" TargetMode="External"/><Relationship Id="rId4" Type="http://schemas.openxmlformats.org/officeDocument/2006/relationships/hyperlink" Target="http://www.vaalit.fi/en/index/onelections.html" TargetMode="External"/><Relationship Id="rId9" Type="http://schemas.openxmlformats.org/officeDocument/2006/relationships/hyperlink" Target="http://www.oikeusministerio.fi/fi/index/julkaisut/julkaisuarkisto/172010periaatepaatosdemokratianedistamisestasuomessa/Files/OMML_17_2010_Periaatepaatos_demokratian_edistamisesta_Suomess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3353-9355-4D33-B739-D79ABEBED4C9}"/>
</file>

<file path=customXml/itemProps2.xml><?xml version="1.0" encoding="utf-8"?>
<ds:datastoreItem xmlns:ds="http://schemas.openxmlformats.org/officeDocument/2006/customXml" ds:itemID="{C95CEF0E-B6C9-4C9E-84E8-2CBD463E6D5E}"/>
</file>

<file path=customXml/itemProps3.xml><?xml version="1.0" encoding="utf-8"?>
<ds:datastoreItem xmlns:ds="http://schemas.openxmlformats.org/officeDocument/2006/customXml" ds:itemID="{0CB96194-48FF-4BAD-AF0D-9C79D6A7A90C}"/>
</file>

<file path=customXml/itemProps4.xml><?xml version="1.0" encoding="utf-8"?>
<ds:datastoreItem xmlns:ds="http://schemas.openxmlformats.org/officeDocument/2006/customXml" ds:itemID="{F146A929-F8A9-48F3-9315-F17B8BA76D08}"/>
</file>

<file path=docProps/app.xml><?xml version="1.0" encoding="utf-8"?>
<Properties xmlns="http://schemas.openxmlformats.org/officeDocument/2006/extended-properties" xmlns:vt="http://schemas.openxmlformats.org/officeDocument/2006/docPropsVTypes">
  <Template>normal.dotm</Template>
  <TotalTime>0</TotalTime>
  <Pages>12</Pages>
  <Words>3579</Words>
  <Characters>28991</Characters>
  <Application>Microsoft Office Word</Application>
  <DocSecurity>8</DocSecurity>
  <Lines>241</Lines>
  <Paragraphs>65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Eduskunta</Company>
  <LinksUpToDate>false</LinksUpToDate>
  <CharactersWithSpaces>32505</CharactersWithSpaces>
  <SharedDoc>false</SharedDoc>
  <HLinks>
    <vt:vector size="72" baseType="variant">
      <vt:variant>
        <vt:i4>393218</vt:i4>
      </vt:variant>
      <vt:variant>
        <vt:i4>3</vt:i4>
      </vt:variant>
      <vt:variant>
        <vt:i4>0</vt:i4>
      </vt:variant>
      <vt:variant>
        <vt:i4>5</vt:i4>
      </vt:variant>
      <vt:variant>
        <vt:lpwstr>http://demokratia.fi/</vt:lpwstr>
      </vt:variant>
      <vt:variant>
        <vt:lpwstr/>
      </vt:variant>
      <vt:variant>
        <vt:i4>7471136</vt:i4>
      </vt:variant>
      <vt:variant>
        <vt:i4>0</vt:i4>
      </vt:variant>
      <vt:variant>
        <vt:i4>0</vt:i4>
      </vt:variant>
      <vt:variant>
        <vt:i4>5</vt:i4>
      </vt:variant>
      <vt:variant>
        <vt:lpwstr>http://www.vane.to/</vt:lpwstr>
      </vt:variant>
      <vt:variant>
        <vt:lpwstr/>
      </vt:variant>
      <vt:variant>
        <vt:i4>3670118</vt:i4>
      </vt:variant>
      <vt:variant>
        <vt:i4>24</vt:i4>
      </vt:variant>
      <vt:variant>
        <vt:i4>0</vt:i4>
      </vt:variant>
      <vt:variant>
        <vt:i4>5</vt:i4>
      </vt:variant>
      <vt:variant>
        <vt:lpwstr>http://www.oikeusministerio.fi/fi/index/julkaisut/julkaisuarkisto/172010periaatepaatosdemokratianedistamisestasuomessa/Files/OMML_17_2010_Periaatepaatos_demokratian_edistamisesta_Suomessa.pdf</vt:lpwstr>
      </vt:variant>
      <vt:variant>
        <vt:lpwstr/>
      </vt:variant>
      <vt:variant>
        <vt:i4>4456516</vt:i4>
      </vt:variant>
      <vt:variant>
        <vt:i4>21</vt:i4>
      </vt:variant>
      <vt:variant>
        <vt:i4>0</vt:i4>
      </vt:variant>
      <vt:variant>
        <vt:i4>5</vt:i4>
      </vt:variant>
      <vt:variant>
        <vt:lpwstr>https://www.julkari.fi/bitstream/handle/10024/116678/URN_ISBN_978-952-302-288-1.pdf?sequence=1</vt:lpwstr>
      </vt:variant>
      <vt:variant>
        <vt:lpwstr/>
      </vt:variant>
      <vt:variant>
        <vt:i4>3604483</vt:i4>
      </vt:variant>
      <vt:variant>
        <vt:i4>18</vt:i4>
      </vt:variant>
      <vt:variant>
        <vt:i4>0</vt:i4>
      </vt:variant>
      <vt:variant>
        <vt:i4>5</vt:i4>
      </vt:variant>
      <vt:variant>
        <vt:lpwstr>http://www.vane.to/images/stories/vampo2012/vampo2012_english.pdf</vt:lpwstr>
      </vt:variant>
      <vt:variant>
        <vt:lpwstr/>
      </vt:variant>
      <vt:variant>
        <vt:i4>6881396</vt:i4>
      </vt:variant>
      <vt:variant>
        <vt:i4>15</vt:i4>
      </vt:variant>
      <vt:variant>
        <vt:i4>0</vt:i4>
      </vt:variant>
      <vt:variant>
        <vt:i4>5</vt:i4>
      </vt:variant>
      <vt:variant>
        <vt:lpwstr>http://formin.finland.fi/public/download.aspx?ID=139469&amp;GUID=%7B443276F9-5832-4FEC-86C5-FE731052EEA0%7D</vt:lpwstr>
      </vt:variant>
      <vt:variant>
        <vt:lpwstr/>
      </vt:variant>
      <vt:variant>
        <vt:i4>786501</vt:i4>
      </vt:variant>
      <vt:variant>
        <vt:i4>12</vt:i4>
      </vt:variant>
      <vt:variant>
        <vt:i4>0</vt:i4>
      </vt:variant>
      <vt:variant>
        <vt:i4>5</vt:i4>
      </vt:variant>
      <vt:variant>
        <vt:lpwstr>https://www.finlex.fi/fi/laki/kaannokset/2014/en20141325.pdf</vt:lpwstr>
      </vt:variant>
      <vt:variant>
        <vt:lpwstr/>
      </vt:variant>
      <vt:variant>
        <vt:i4>2883705</vt:i4>
      </vt:variant>
      <vt:variant>
        <vt:i4>9</vt:i4>
      </vt:variant>
      <vt:variant>
        <vt:i4>0</vt:i4>
      </vt:variant>
      <vt:variant>
        <vt:i4>5</vt:i4>
      </vt:variant>
      <vt:variant>
        <vt:lpwstr>http://www.vaalit.fi/en/index/onelections.html</vt:lpwstr>
      </vt:variant>
      <vt:variant>
        <vt:lpwstr/>
      </vt:variant>
      <vt:variant>
        <vt:i4>196682</vt:i4>
      </vt:variant>
      <vt:variant>
        <vt:i4>6</vt:i4>
      </vt:variant>
      <vt:variant>
        <vt:i4>0</vt:i4>
      </vt:variant>
      <vt:variant>
        <vt:i4>5</vt:i4>
      </vt:variant>
      <vt:variant>
        <vt:lpwstr>https://www.finlex.fi/fi/laki/kaannokset/1999/en19990731.pdf</vt:lpwstr>
      </vt:variant>
      <vt:variant>
        <vt:lpwstr/>
      </vt:variant>
      <vt:variant>
        <vt:i4>4259870</vt:i4>
      </vt:variant>
      <vt:variant>
        <vt:i4>3</vt:i4>
      </vt:variant>
      <vt:variant>
        <vt:i4>0</vt:i4>
      </vt:variant>
      <vt:variant>
        <vt:i4>5</vt:i4>
      </vt:variant>
      <vt:variant>
        <vt:lpwstr>https://www.prh.fi/en/yhdistysrekisteri/act.html</vt:lpwstr>
      </vt:variant>
      <vt:variant>
        <vt:lpwstr/>
      </vt:variant>
      <vt:variant>
        <vt:i4>196682</vt:i4>
      </vt:variant>
      <vt:variant>
        <vt:i4>0</vt:i4>
      </vt:variant>
      <vt:variant>
        <vt:i4>0</vt:i4>
      </vt:variant>
      <vt:variant>
        <vt:i4>5</vt:i4>
      </vt:variant>
      <vt:variant>
        <vt:lpwstr>https://www.finlex.fi/fi/laki/kaannokset/1999/en19990731.pdf</vt:lpwstr>
      </vt:variant>
      <vt:variant>
        <vt:lpwstr/>
      </vt:variant>
      <vt:variant>
        <vt:i4>3145749</vt:i4>
      </vt:variant>
      <vt:variant>
        <vt:i4>0</vt:i4>
      </vt:variant>
      <vt:variant>
        <vt:i4>0</vt:i4>
      </vt:variant>
      <vt:variant>
        <vt:i4>5</vt:i4>
      </vt:variant>
      <vt:variant>
        <vt:lpwstr>mailto:sr.disability@ohchr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Rönty Hanna</dc:creator>
  <cp:lastModifiedBy>Rönty Hanna</cp:lastModifiedBy>
  <cp:revision>2</cp:revision>
  <cp:lastPrinted>2015-09-15T06:05:00Z</cp:lastPrinted>
  <dcterms:created xsi:type="dcterms:W3CDTF">2015-09-15T10:47:00Z</dcterms:created>
  <dcterms:modified xsi:type="dcterms:W3CDTF">2015-09-15T10:47:00Z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y fmtid="{D5CDD505-2E9C-101B-9397-08002B2CF9AE}" pid="5" name="Order">
    <vt:r8>3146300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