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0B8E3" w14:textId="77777777" w:rsidR="00946B3C" w:rsidRPr="00AB45E5" w:rsidRDefault="00946B3C" w:rsidP="002B5871">
      <w:pPr>
        <w:outlineLvl w:val="1"/>
        <w:rPr>
          <w:rFonts w:asciiTheme="minorHAnsi" w:hAnsiTheme="minorHAnsi" w:cstheme="minorHAnsi"/>
          <w:b/>
          <w:bCs/>
          <w:color w:val="C00000"/>
          <w:sz w:val="24"/>
          <w:szCs w:val="24"/>
          <w:lang w:eastAsia="en-GB"/>
        </w:rPr>
      </w:pPr>
      <w:bookmarkStart w:id="0" w:name="_Hlk1043948"/>
      <w:r w:rsidRPr="00AB45E5">
        <w:rPr>
          <w:rFonts w:asciiTheme="minorHAnsi" w:hAnsiTheme="minorHAnsi" w:cstheme="minorHAnsi"/>
          <w:noProof/>
          <w:sz w:val="24"/>
          <w:szCs w:val="24"/>
          <w:lang w:eastAsia="en-GB"/>
        </w:rPr>
        <w:drawing>
          <wp:anchor distT="0" distB="0" distL="114300" distR="114300" simplePos="0" relativeHeight="251659264" behindDoc="1" locked="0" layoutInCell="1" allowOverlap="1" wp14:anchorId="4D1DE36E" wp14:editId="0EAAC2C3">
            <wp:simplePos x="0" y="0"/>
            <wp:positionH relativeFrom="page">
              <wp:posOffset>5391150</wp:posOffset>
            </wp:positionH>
            <wp:positionV relativeFrom="page">
              <wp:posOffset>342901</wp:posOffset>
            </wp:positionV>
            <wp:extent cx="1333500" cy="742052"/>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Age-logo-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1859" cy="74670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7E193D7" w14:textId="77777777" w:rsidR="00946B3C" w:rsidRPr="00AB45E5" w:rsidRDefault="00946B3C" w:rsidP="002B5871">
      <w:pPr>
        <w:outlineLvl w:val="1"/>
        <w:rPr>
          <w:rFonts w:asciiTheme="minorHAnsi" w:hAnsiTheme="minorHAnsi" w:cstheme="minorHAnsi"/>
          <w:b/>
          <w:bCs/>
          <w:color w:val="C00000"/>
          <w:sz w:val="24"/>
          <w:szCs w:val="24"/>
          <w:lang w:eastAsia="en-GB"/>
        </w:rPr>
      </w:pPr>
    </w:p>
    <w:p w14:paraId="43F15B7F" w14:textId="77777777" w:rsidR="00946B3C" w:rsidRPr="00AB45E5" w:rsidRDefault="00946B3C" w:rsidP="002B5871">
      <w:pPr>
        <w:outlineLvl w:val="1"/>
        <w:rPr>
          <w:rFonts w:asciiTheme="minorHAnsi" w:hAnsiTheme="minorHAnsi" w:cstheme="minorHAnsi"/>
          <w:b/>
          <w:bCs/>
          <w:color w:val="C00000"/>
          <w:sz w:val="24"/>
          <w:szCs w:val="24"/>
          <w:lang w:eastAsia="en-GB"/>
        </w:rPr>
      </w:pPr>
    </w:p>
    <w:p w14:paraId="1D50006A" w14:textId="77777777" w:rsidR="00B04AC8" w:rsidRPr="00B44144" w:rsidRDefault="00946B3C" w:rsidP="002B5871">
      <w:pPr>
        <w:outlineLvl w:val="1"/>
        <w:rPr>
          <w:rFonts w:asciiTheme="minorHAnsi" w:hAnsiTheme="minorHAnsi" w:cstheme="minorHAnsi"/>
          <w:b/>
          <w:bCs/>
          <w:color w:val="C00000"/>
          <w:sz w:val="28"/>
          <w:szCs w:val="28"/>
          <w:lang w:eastAsia="en-GB"/>
        </w:rPr>
      </w:pPr>
      <w:r w:rsidRPr="00B44144">
        <w:rPr>
          <w:rFonts w:asciiTheme="minorHAnsi" w:hAnsiTheme="minorHAnsi" w:cstheme="minorHAnsi"/>
          <w:b/>
          <w:bCs/>
          <w:color w:val="C00000"/>
          <w:sz w:val="28"/>
          <w:szCs w:val="28"/>
          <w:lang w:eastAsia="en-GB"/>
        </w:rPr>
        <w:t>Submission by HelpAge International on the rights of older persons with disabilities</w:t>
      </w:r>
    </w:p>
    <w:p w14:paraId="212C9DDA" w14:textId="77777777" w:rsidR="00B04AC8" w:rsidRPr="00AB45E5" w:rsidRDefault="00B04AC8" w:rsidP="002B5871">
      <w:pPr>
        <w:pStyle w:val="ListParagraph"/>
        <w:ind w:left="1494"/>
        <w:rPr>
          <w:rFonts w:asciiTheme="minorHAnsi" w:hAnsiTheme="minorHAnsi" w:cstheme="minorHAnsi"/>
          <w:lang w:val="en-GB"/>
        </w:rPr>
      </w:pPr>
    </w:p>
    <w:p w14:paraId="47B088A4" w14:textId="77777777" w:rsidR="00B04AC8" w:rsidRPr="00AB45E5" w:rsidRDefault="00AB45E5" w:rsidP="002B5871">
      <w:pPr>
        <w:rPr>
          <w:rFonts w:asciiTheme="minorHAnsi" w:hAnsiTheme="minorHAnsi" w:cstheme="minorHAnsi"/>
          <w:b/>
          <w:sz w:val="24"/>
          <w:szCs w:val="24"/>
        </w:rPr>
      </w:pPr>
      <w:r w:rsidRPr="00AB45E5">
        <w:rPr>
          <w:rFonts w:asciiTheme="minorHAnsi" w:hAnsiTheme="minorHAnsi" w:cstheme="minorHAnsi"/>
          <w:b/>
          <w:sz w:val="24"/>
          <w:szCs w:val="24"/>
        </w:rPr>
        <w:t xml:space="preserve">Question 3: </w:t>
      </w:r>
      <w:r w:rsidR="00B04AC8" w:rsidRPr="00AB45E5">
        <w:rPr>
          <w:rFonts w:asciiTheme="minorHAnsi" w:hAnsiTheme="minorHAnsi" w:cstheme="minorHAnsi"/>
          <w:b/>
          <w:sz w:val="24"/>
          <w:szCs w:val="24"/>
        </w:rPr>
        <w:t xml:space="preserve">Please provide information and statistical data (including surveys, censuses, administrative data, literature, reports, and studies) related to the realization of the rights of older persons with disabilities </w:t>
      </w:r>
    </w:p>
    <w:p w14:paraId="5A76CA40" w14:textId="77777777" w:rsidR="009B721B" w:rsidRPr="00AB45E5" w:rsidRDefault="009B721B" w:rsidP="002B5871">
      <w:pPr>
        <w:rPr>
          <w:rFonts w:asciiTheme="minorHAnsi" w:hAnsiTheme="minorHAnsi" w:cstheme="minorHAnsi"/>
          <w:b/>
          <w:sz w:val="24"/>
          <w:szCs w:val="24"/>
        </w:rPr>
      </w:pPr>
    </w:p>
    <w:p w14:paraId="1A39EED1" w14:textId="77777777" w:rsidR="009B721B" w:rsidRPr="00AB45E5" w:rsidRDefault="009B721B" w:rsidP="002B5871">
      <w:pPr>
        <w:rPr>
          <w:rFonts w:asciiTheme="minorHAnsi" w:hAnsiTheme="minorHAnsi" w:cstheme="minorHAnsi"/>
          <w:b/>
          <w:color w:val="C00000"/>
          <w:sz w:val="24"/>
          <w:szCs w:val="24"/>
        </w:rPr>
      </w:pPr>
      <w:r w:rsidRPr="00AB45E5">
        <w:rPr>
          <w:rFonts w:asciiTheme="minorHAnsi" w:hAnsiTheme="minorHAnsi" w:cstheme="minorHAnsi"/>
          <w:b/>
          <w:color w:val="C00000"/>
          <w:sz w:val="24"/>
          <w:szCs w:val="24"/>
        </w:rPr>
        <w:t>The rights of older persons with disabilities in humanitarian responses</w:t>
      </w:r>
    </w:p>
    <w:p w14:paraId="3B8B7B2D" w14:textId="77777777" w:rsidR="00946B3C" w:rsidRPr="00AB45E5" w:rsidRDefault="00946B3C" w:rsidP="002B5871">
      <w:pPr>
        <w:rPr>
          <w:rFonts w:asciiTheme="minorHAnsi" w:hAnsiTheme="minorHAnsi" w:cstheme="minorHAnsi"/>
          <w:sz w:val="24"/>
          <w:szCs w:val="24"/>
        </w:rPr>
      </w:pPr>
    </w:p>
    <w:p w14:paraId="7101507A" w14:textId="77777777" w:rsidR="00C43D49" w:rsidRPr="00AB45E5" w:rsidRDefault="00C43D49" w:rsidP="002B5871">
      <w:pPr>
        <w:rPr>
          <w:rFonts w:asciiTheme="minorHAnsi" w:hAnsiTheme="minorHAnsi" w:cstheme="minorHAnsi"/>
          <w:color w:val="000000"/>
          <w:sz w:val="24"/>
          <w:szCs w:val="24"/>
          <w:shd w:val="clear" w:color="auto" w:fill="FFFFFF"/>
        </w:rPr>
      </w:pPr>
      <w:r w:rsidRPr="00AB45E5">
        <w:rPr>
          <w:rFonts w:asciiTheme="minorHAnsi" w:hAnsiTheme="minorHAnsi" w:cstheme="minorHAnsi"/>
          <w:sz w:val="24"/>
          <w:szCs w:val="24"/>
        </w:rPr>
        <w:t xml:space="preserve">Article 11 of the Convention on the Rights of Persons with Disabilities commits States Parties to taking </w:t>
      </w:r>
      <w:r w:rsidRPr="00AB45E5">
        <w:rPr>
          <w:rFonts w:asciiTheme="minorHAnsi" w:hAnsiTheme="minorHAnsi" w:cstheme="minorHAnsi"/>
          <w:color w:val="000000"/>
          <w:sz w:val="24"/>
          <w:szCs w:val="24"/>
          <w:shd w:val="clear" w:color="auto" w:fill="FFFFFF"/>
        </w:rPr>
        <w:t>all necessary measures to ensure the protection and safety of persons with disabilities in situations of risk, including situations of armed conflict, humanitarian emergencies and the occurrence of natural disasters.</w:t>
      </w:r>
    </w:p>
    <w:p w14:paraId="5A793E12" w14:textId="77777777" w:rsidR="00C43D49" w:rsidRPr="00CE4653" w:rsidRDefault="00C43D49" w:rsidP="002B5871">
      <w:pPr>
        <w:pStyle w:val="ListParagraph"/>
        <w:ind w:left="567"/>
        <w:rPr>
          <w:rFonts w:asciiTheme="minorHAnsi" w:hAnsiTheme="minorHAnsi" w:cstheme="minorHAnsi"/>
          <w:i/>
        </w:rPr>
      </w:pPr>
    </w:p>
    <w:p w14:paraId="784F2C26" w14:textId="77777777" w:rsidR="00946B3C" w:rsidRPr="00CE4653" w:rsidRDefault="00946B3C" w:rsidP="002B5871">
      <w:pPr>
        <w:rPr>
          <w:rFonts w:asciiTheme="minorHAnsi" w:hAnsiTheme="minorHAnsi" w:cstheme="minorHAnsi"/>
          <w:i/>
          <w:sz w:val="24"/>
          <w:szCs w:val="24"/>
        </w:rPr>
      </w:pPr>
      <w:r w:rsidRPr="00CE4653">
        <w:rPr>
          <w:rFonts w:asciiTheme="minorHAnsi" w:hAnsiTheme="minorHAnsi" w:cstheme="minorHAnsi"/>
          <w:i/>
          <w:sz w:val="24"/>
          <w:szCs w:val="24"/>
        </w:rPr>
        <w:t>Up to 14 million older p</w:t>
      </w:r>
      <w:r w:rsidR="00C43D49" w:rsidRPr="00CE4653">
        <w:rPr>
          <w:rFonts w:asciiTheme="minorHAnsi" w:hAnsiTheme="minorHAnsi" w:cstheme="minorHAnsi"/>
          <w:i/>
          <w:sz w:val="24"/>
          <w:szCs w:val="24"/>
        </w:rPr>
        <w:t>ersons</w:t>
      </w:r>
      <w:r w:rsidRPr="00CE4653">
        <w:rPr>
          <w:rFonts w:asciiTheme="minorHAnsi" w:hAnsiTheme="minorHAnsi" w:cstheme="minorHAnsi"/>
          <w:i/>
          <w:sz w:val="24"/>
          <w:szCs w:val="24"/>
        </w:rPr>
        <w:t xml:space="preserve"> with disabilities may be affected by humanitarian disasters, yet </w:t>
      </w:r>
      <w:r w:rsidR="00E63298" w:rsidRPr="00CE4653">
        <w:rPr>
          <w:rFonts w:asciiTheme="minorHAnsi" w:hAnsiTheme="minorHAnsi" w:cstheme="minorHAnsi"/>
          <w:i/>
          <w:sz w:val="24"/>
          <w:szCs w:val="24"/>
        </w:rPr>
        <w:t xml:space="preserve">the humanitarian sector is paying limited attention to the intersections between disability and ageing and the rights of older persons with disabilities </w:t>
      </w:r>
      <w:r w:rsidRPr="00CE4653">
        <w:rPr>
          <w:rFonts w:asciiTheme="minorHAnsi" w:hAnsiTheme="minorHAnsi" w:cstheme="minorHAnsi"/>
          <w:i/>
          <w:sz w:val="24"/>
          <w:szCs w:val="24"/>
        </w:rPr>
        <w:t>are widely overlooked in humanitarian response</w:t>
      </w:r>
      <w:r w:rsidR="006F3125" w:rsidRPr="00CE4653">
        <w:rPr>
          <w:rFonts w:asciiTheme="minorHAnsi" w:hAnsiTheme="minorHAnsi" w:cstheme="minorHAnsi"/>
          <w:i/>
          <w:sz w:val="24"/>
          <w:szCs w:val="24"/>
        </w:rPr>
        <w:t>s</w:t>
      </w:r>
      <w:r w:rsidRPr="00CE4653">
        <w:rPr>
          <w:rFonts w:asciiTheme="minorHAnsi" w:hAnsiTheme="minorHAnsi" w:cstheme="minorHAnsi"/>
          <w:i/>
          <w:sz w:val="24"/>
          <w:szCs w:val="24"/>
        </w:rPr>
        <w:t>.</w:t>
      </w:r>
    </w:p>
    <w:p w14:paraId="105DB86D" w14:textId="77777777" w:rsidR="00946B3C" w:rsidRPr="00CE4653" w:rsidRDefault="00946B3C" w:rsidP="002B5871">
      <w:pPr>
        <w:pStyle w:val="ListParagraph"/>
        <w:ind w:left="567"/>
        <w:rPr>
          <w:rFonts w:asciiTheme="minorHAnsi" w:hAnsiTheme="minorHAnsi" w:cstheme="minorHAnsi"/>
          <w:i/>
        </w:rPr>
      </w:pPr>
    </w:p>
    <w:p w14:paraId="7678E292" w14:textId="77777777" w:rsidR="00081FA6" w:rsidRPr="00CE4653" w:rsidRDefault="00946B3C" w:rsidP="002B5871">
      <w:pPr>
        <w:rPr>
          <w:rFonts w:asciiTheme="minorHAnsi" w:hAnsiTheme="minorHAnsi" w:cstheme="minorHAnsi"/>
          <w:i/>
          <w:sz w:val="24"/>
          <w:szCs w:val="24"/>
        </w:rPr>
      </w:pPr>
      <w:r w:rsidRPr="00CE4653">
        <w:rPr>
          <w:rFonts w:asciiTheme="minorHAnsi" w:hAnsiTheme="minorHAnsi" w:cstheme="minorHAnsi"/>
          <w:i/>
          <w:sz w:val="24"/>
          <w:szCs w:val="24"/>
        </w:rPr>
        <w:t xml:space="preserve">A study conducted by HelpAge International and the London School of Hygiene and Tropical Medicine </w:t>
      </w:r>
      <w:r w:rsidR="00E63298" w:rsidRPr="00CE4653">
        <w:rPr>
          <w:rFonts w:asciiTheme="minorHAnsi" w:hAnsiTheme="minorHAnsi" w:cstheme="minorHAnsi"/>
          <w:i/>
          <w:sz w:val="24"/>
          <w:szCs w:val="24"/>
        </w:rPr>
        <w:t>i</w:t>
      </w:r>
      <w:r w:rsidRPr="00CE4653">
        <w:rPr>
          <w:rFonts w:asciiTheme="minorHAnsi" w:hAnsiTheme="minorHAnsi" w:cstheme="minorHAnsi"/>
          <w:i/>
          <w:sz w:val="24"/>
          <w:szCs w:val="24"/>
        </w:rPr>
        <w:t xml:space="preserve">n 2018 </w:t>
      </w:r>
      <w:r w:rsidR="00562674" w:rsidRPr="00CE4653">
        <w:rPr>
          <w:rFonts w:asciiTheme="minorHAnsi" w:hAnsiTheme="minorHAnsi" w:cstheme="minorHAnsi"/>
          <w:i/>
          <w:sz w:val="24"/>
          <w:szCs w:val="24"/>
        </w:rPr>
        <w:t xml:space="preserve">investigated </w:t>
      </w:r>
      <w:r w:rsidR="00081FA6" w:rsidRPr="00CE4653">
        <w:rPr>
          <w:rFonts w:asciiTheme="minorHAnsi" w:hAnsiTheme="minorHAnsi" w:cstheme="minorHAnsi"/>
          <w:i/>
          <w:sz w:val="24"/>
          <w:szCs w:val="24"/>
        </w:rPr>
        <w:t>the specific experiences of older persons with disabilities affected by humanitarian crises</w:t>
      </w:r>
      <w:r w:rsidR="00CF30E5" w:rsidRPr="00CE4653">
        <w:rPr>
          <w:rFonts w:asciiTheme="minorHAnsi" w:hAnsiTheme="minorHAnsi" w:cstheme="minorHAnsi"/>
          <w:i/>
          <w:sz w:val="24"/>
          <w:szCs w:val="24"/>
        </w:rPr>
        <w:t>, with a focus on older per</w:t>
      </w:r>
      <w:r w:rsidR="006F3125" w:rsidRPr="00CE4653">
        <w:rPr>
          <w:rFonts w:asciiTheme="minorHAnsi" w:hAnsiTheme="minorHAnsi" w:cstheme="minorHAnsi"/>
          <w:i/>
          <w:sz w:val="24"/>
          <w:szCs w:val="24"/>
        </w:rPr>
        <w:t>son</w:t>
      </w:r>
      <w:r w:rsidR="00CF30E5" w:rsidRPr="00CE4653">
        <w:rPr>
          <w:rFonts w:asciiTheme="minorHAnsi" w:hAnsiTheme="minorHAnsi" w:cstheme="minorHAnsi"/>
          <w:i/>
          <w:sz w:val="24"/>
          <w:szCs w:val="24"/>
        </w:rPr>
        <w:t>s with disabilities in Tanzania and Ukraine</w:t>
      </w:r>
      <w:r w:rsidR="00081FA6" w:rsidRPr="00CE4653">
        <w:rPr>
          <w:rFonts w:asciiTheme="minorHAnsi" w:hAnsiTheme="minorHAnsi" w:cstheme="minorHAnsi"/>
          <w:i/>
          <w:sz w:val="24"/>
          <w:szCs w:val="24"/>
        </w:rPr>
        <w:t xml:space="preserve">. An executive summary and the full report are available at </w:t>
      </w:r>
      <w:hyperlink r:id="rId12" w:history="1">
        <w:r w:rsidR="00081FA6" w:rsidRPr="00CE4653">
          <w:rPr>
            <w:rStyle w:val="Hyperlink"/>
            <w:rFonts w:asciiTheme="minorHAnsi" w:hAnsiTheme="minorHAnsi" w:cstheme="minorHAnsi"/>
            <w:i/>
            <w:sz w:val="24"/>
            <w:szCs w:val="24"/>
          </w:rPr>
          <w:t>https://www.helpage.org/newsroom/latest-news/millions-of-older-people-with-disabilities-risk-being-excluded-from-humanitarian-assistance-new-helpage-report-reveals/</w:t>
        </w:r>
      </w:hyperlink>
      <w:r w:rsidR="00081FA6" w:rsidRPr="00CE4653">
        <w:rPr>
          <w:rFonts w:asciiTheme="minorHAnsi" w:hAnsiTheme="minorHAnsi" w:cstheme="minorHAnsi"/>
          <w:i/>
          <w:sz w:val="24"/>
          <w:szCs w:val="24"/>
        </w:rPr>
        <w:t xml:space="preserve"> </w:t>
      </w:r>
    </w:p>
    <w:p w14:paraId="1698E4FE" w14:textId="77777777" w:rsidR="00081FA6" w:rsidRPr="00CE4653" w:rsidRDefault="00081FA6" w:rsidP="002B5871">
      <w:pPr>
        <w:pStyle w:val="ListParagraph"/>
        <w:ind w:left="567"/>
        <w:rPr>
          <w:rFonts w:asciiTheme="minorHAnsi" w:hAnsiTheme="minorHAnsi" w:cstheme="minorHAnsi"/>
          <w:i/>
        </w:rPr>
      </w:pPr>
    </w:p>
    <w:p w14:paraId="029591C2" w14:textId="77777777" w:rsidR="00946B3C" w:rsidRPr="00CE4653" w:rsidRDefault="00081FA6" w:rsidP="002B5871">
      <w:pPr>
        <w:rPr>
          <w:rFonts w:asciiTheme="minorHAnsi" w:hAnsiTheme="minorHAnsi" w:cstheme="minorHAnsi"/>
          <w:i/>
          <w:sz w:val="24"/>
          <w:szCs w:val="24"/>
        </w:rPr>
      </w:pPr>
      <w:r w:rsidRPr="00CE4653">
        <w:rPr>
          <w:rFonts w:asciiTheme="minorHAnsi" w:hAnsiTheme="minorHAnsi" w:cstheme="minorHAnsi"/>
          <w:i/>
          <w:sz w:val="24"/>
          <w:szCs w:val="24"/>
        </w:rPr>
        <w:t xml:space="preserve">The study </w:t>
      </w:r>
      <w:r w:rsidR="00E63298" w:rsidRPr="00CE4653">
        <w:rPr>
          <w:rFonts w:asciiTheme="minorHAnsi" w:hAnsiTheme="minorHAnsi" w:cstheme="minorHAnsi"/>
          <w:i/>
          <w:sz w:val="24"/>
          <w:szCs w:val="24"/>
        </w:rPr>
        <w:t xml:space="preserve">found </w:t>
      </w:r>
      <w:r w:rsidRPr="00CE4653">
        <w:rPr>
          <w:rFonts w:asciiTheme="minorHAnsi" w:hAnsiTheme="minorHAnsi" w:cstheme="minorHAnsi"/>
          <w:i/>
          <w:sz w:val="24"/>
          <w:szCs w:val="24"/>
        </w:rPr>
        <w:t>older persons with disabilities</w:t>
      </w:r>
      <w:r w:rsidR="00946B3C" w:rsidRPr="00CE4653">
        <w:rPr>
          <w:rFonts w:asciiTheme="minorHAnsi" w:hAnsiTheme="minorHAnsi" w:cstheme="minorHAnsi"/>
          <w:i/>
          <w:sz w:val="24"/>
          <w:szCs w:val="24"/>
        </w:rPr>
        <w:t xml:space="preserve"> face particular barriers </w:t>
      </w:r>
      <w:r w:rsidR="00AC25D1" w:rsidRPr="00CE4653">
        <w:rPr>
          <w:rFonts w:asciiTheme="minorHAnsi" w:hAnsiTheme="minorHAnsi" w:cstheme="minorHAnsi"/>
          <w:i/>
          <w:sz w:val="24"/>
          <w:szCs w:val="24"/>
        </w:rPr>
        <w:t>to</w:t>
      </w:r>
      <w:r w:rsidR="00946B3C" w:rsidRPr="00CE4653">
        <w:rPr>
          <w:rFonts w:asciiTheme="minorHAnsi" w:hAnsiTheme="minorHAnsi" w:cstheme="minorHAnsi"/>
          <w:i/>
          <w:sz w:val="24"/>
          <w:szCs w:val="24"/>
        </w:rPr>
        <w:t xml:space="preserve"> the enjoyment of their rights in humanitarian response</w:t>
      </w:r>
      <w:r w:rsidR="006F3125" w:rsidRPr="00CE4653">
        <w:rPr>
          <w:rFonts w:asciiTheme="minorHAnsi" w:hAnsiTheme="minorHAnsi" w:cstheme="minorHAnsi"/>
          <w:i/>
          <w:sz w:val="24"/>
          <w:szCs w:val="24"/>
        </w:rPr>
        <w:t>s</w:t>
      </w:r>
      <w:r w:rsidR="00946B3C" w:rsidRPr="00CE4653">
        <w:rPr>
          <w:rFonts w:asciiTheme="minorHAnsi" w:hAnsiTheme="minorHAnsi" w:cstheme="minorHAnsi"/>
          <w:i/>
          <w:sz w:val="24"/>
          <w:szCs w:val="24"/>
        </w:rPr>
        <w:t xml:space="preserve"> in the following ways: </w:t>
      </w:r>
    </w:p>
    <w:p w14:paraId="3F057CC5" w14:textId="77777777" w:rsidR="006A3474" w:rsidRPr="00CE4653" w:rsidRDefault="006A3474" w:rsidP="002B5871">
      <w:pPr>
        <w:rPr>
          <w:rFonts w:asciiTheme="minorHAnsi" w:hAnsiTheme="minorHAnsi" w:cstheme="minorHAnsi"/>
          <w:b/>
          <w:i/>
          <w:sz w:val="24"/>
          <w:szCs w:val="24"/>
        </w:rPr>
      </w:pPr>
    </w:p>
    <w:p w14:paraId="50905B5F" w14:textId="77777777" w:rsidR="006A3474" w:rsidRPr="00AB45E5" w:rsidRDefault="00874B86" w:rsidP="002B5871">
      <w:pPr>
        <w:rPr>
          <w:rFonts w:asciiTheme="minorHAnsi" w:hAnsiTheme="minorHAnsi" w:cstheme="minorHAnsi"/>
          <w:b/>
          <w:sz w:val="24"/>
          <w:szCs w:val="24"/>
        </w:rPr>
      </w:pPr>
      <w:r w:rsidRPr="00AB45E5">
        <w:rPr>
          <w:rFonts w:asciiTheme="minorHAnsi" w:hAnsiTheme="minorHAnsi" w:cstheme="minorHAnsi"/>
          <w:b/>
          <w:sz w:val="24"/>
          <w:szCs w:val="24"/>
        </w:rPr>
        <w:t xml:space="preserve">Right to </w:t>
      </w:r>
      <w:r w:rsidR="00C43D49" w:rsidRPr="00AB45E5">
        <w:rPr>
          <w:rFonts w:asciiTheme="minorHAnsi" w:hAnsiTheme="minorHAnsi" w:cstheme="minorHAnsi"/>
          <w:b/>
          <w:sz w:val="24"/>
          <w:szCs w:val="24"/>
        </w:rPr>
        <w:t>humanitarian assistance</w:t>
      </w:r>
    </w:p>
    <w:p w14:paraId="4D0E3922" w14:textId="77777777" w:rsidR="00746C72" w:rsidRPr="00AB45E5" w:rsidRDefault="00713F3E" w:rsidP="002B5871">
      <w:pPr>
        <w:rPr>
          <w:rFonts w:asciiTheme="minorHAnsi" w:hAnsiTheme="minorHAnsi" w:cstheme="minorHAnsi"/>
          <w:b/>
          <w:sz w:val="24"/>
          <w:szCs w:val="24"/>
        </w:rPr>
      </w:pPr>
      <w:r w:rsidRPr="00AB45E5">
        <w:rPr>
          <w:rFonts w:asciiTheme="minorHAnsi" w:hAnsiTheme="minorHAnsi" w:cstheme="minorHAnsi"/>
          <w:sz w:val="24"/>
          <w:szCs w:val="24"/>
        </w:rPr>
        <w:t>The intersections between disability and age are rarely taken into account in humanitarian responses</w:t>
      </w:r>
      <w:r w:rsidRPr="00AB45E5">
        <w:rPr>
          <w:rFonts w:asciiTheme="minorHAnsi" w:hAnsiTheme="minorHAnsi" w:cstheme="minorHAnsi"/>
          <w:b/>
          <w:sz w:val="24"/>
          <w:szCs w:val="24"/>
        </w:rPr>
        <w:t>.</w:t>
      </w:r>
    </w:p>
    <w:p w14:paraId="35B29D3A" w14:textId="77777777" w:rsidR="00081FA6" w:rsidRPr="00AB45E5" w:rsidRDefault="007D32ED" w:rsidP="002B5871">
      <w:pPr>
        <w:pStyle w:val="ListParagraph"/>
        <w:numPr>
          <w:ilvl w:val="0"/>
          <w:numId w:val="3"/>
        </w:numPr>
        <w:ind w:left="720"/>
        <w:rPr>
          <w:rFonts w:asciiTheme="minorHAnsi" w:hAnsiTheme="minorHAnsi" w:cstheme="minorHAnsi"/>
          <w:b/>
        </w:rPr>
      </w:pPr>
      <w:r w:rsidRPr="00AB45E5">
        <w:rPr>
          <w:rFonts w:asciiTheme="minorHAnsi" w:hAnsiTheme="minorHAnsi" w:cstheme="minorHAnsi"/>
        </w:rPr>
        <w:t>Core h</w:t>
      </w:r>
      <w:r w:rsidR="00081FA6" w:rsidRPr="00AB45E5">
        <w:rPr>
          <w:rFonts w:asciiTheme="minorHAnsi" w:hAnsiTheme="minorHAnsi" w:cstheme="minorHAnsi"/>
        </w:rPr>
        <w:t>umanitarian guidance and standards</w:t>
      </w:r>
      <w:r w:rsidRPr="00AB45E5">
        <w:rPr>
          <w:rFonts w:asciiTheme="minorHAnsi" w:hAnsiTheme="minorHAnsi" w:cstheme="minorHAnsi"/>
        </w:rPr>
        <w:t>, for example the Sphere Handbook</w:t>
      </w:r>
      <w:r w:rsidR="00E80D7C" w:rsidRPr="00AB45E5">
        <w:rPr>
          <w:rStyle w:val="FootnoteReference"/>
          <w:rFonts w:asciiTheme="minorHAnsi" w:hAnsiTheme="minorHAnsi" w:cstheme="minorHAnsi"/>
        </w:rPr>
        <w:footnoteReference w:id="1"/>
      </w:r>
      <w:r w:rsidRPr="00AB45E5">
        <w:rPr>
          <w:rFonts w:asciiTheme="minorHAnsi" w:hAnsiTheme="minorHAnsi" w:cstheme="minorHAnsi"/>
        </w:rPr>
        <w:t xml:space="preserve"> and Core Humanitarian Standards</w:t>
      </w:r>
      <w:r w:rsidR="00E80D7C" w:rsidRPr="00AB45E5">
        <w:rPr>
          <w:rStyle w:val="FootnoteReference"/>
          <w:rFonts w:asciiTheme="minorHAnsi" w:hAnsiTheme="minorHAnsi" w:cstheme="minorHAnsi"/>
        </w:rPr>
        <w:footnoteReference w:id="2"/>
      </w:r>
      <w:r w:rsidR="006F3125" w:rsidRPr="00AB45E5">
        <w:rPr>
          <w:rFonts w:asciiTheme="minorHAnsi" w:hAnsiTheme="minorHAnsi" w:cstheme="minorHAnsi"/>
        </w:rPr>
        <w:t xml:space="preserve"> do not </w:t>
      </w:r>
      <w:r w:rsidR="00081FA6" w:rsidRPr="00AB45E5">
        <w:rPr>
          <w:rFonts w:asciiTheme="minorHAnsi" w:hAnsiTheme="minorHAnsi" w:cstheme="minorHAnsi"/>
        </w:rPr>
        <w:t>provide</w:t>
      </w:r>
      <w:r w:rsidR="006F3125" w:rsidRPr="00AB45E5">
        <w:rPr>
          <w:rFonts w:asciiTheme="minorHAnsi" w:hAnsiTheme="minorHAnsi" w:cstheme="minorHAnsi"/>
        </w:rPr>
        <w:t xml:space="preserve"> </w:t>
      </w:r>
      <w:r w:rsidR="00081FA6" w:rsidRPr="00AB45E5">
        <w:rPr>
          <w:rFonts w:asciiTheme="minorHAnsi" w:hAnsiTheme="minorHAnsi" w:cstheme="minorHAnsi"/>
        </w:rPr>
        <w:t>specific analysis and guidance on older persons with disabilities.</w:t>
      </w:r>
      <w:r w:rsidR="00FC7F18" w:rsidRPr="00AB45E5">
        <w:rPr>
          <w:rFonts w:asciiTheme="minorHAnsi" w:hAnsiTheme="minorHAnsi" w:cstheme="minorHAnsi"/>
        </w:rPr>
        <w:t xml:space="preserve"> </w:t>
      </w:r>
      <w:r w:rsidR="006F3125" w:rsidRPr="00AB45E5">
        <w:rPr>
          <w:rFonts w:asciiTheme="minorHAnsi" w:hAnsiTheme="minorHAnsi" w:cstheme="minorHAnsi"/>
        </w:rPr>
        <w:t>T</w:t>
      </w:r>
      <w:r w:rsidR="006904D3" w:rsidRPr="00AB45E5">
        <w:rPr>
          <w:rFonts w:asciiTheme="minorHAnsi" w:hAnsiTheme="minorHAnsi" w:cstheme="minorHAnsi"/>
        </w:rPr>
        <w:t>he Charter on Inclusion of Persons with Disabilities in Humanitarian Action</w:t>
      </w:r>
      <w:r w:rsidR="006F3125" w:rsidRPr="00AB45E5">
        <w:rPr>
          <w:rStyle w:val="FootnoteReference"/>
          <w:rFonts w:asciiTheme="minorHAnsi" w:hAnsiTheme="minorHAnsi" w:cstheme="minorHAnsi"/>
        </w:rPr>
        <w:footnoteReference w:id="3"/>
      </w:r>
      <w:r w:rsidR="006F3125" w:rsidRPr="00AB45E5">
        <w:rPr>
          <w:rFonts w:asciiTheme="minorHAnsi" w:hAnsiTheme="minorHAnsi" w:cstheme="minorHAnsi"/>
        </w:rPr>
        <w:t xml:space="preserve">, however, </w:t>
      </w:r>
      <w:r w:rsidR="006904D3" w:rsidRPr="00AB45E5">
        <w:rPr>
          <w:rFonts w:asciiTheme="minorHAnsi" w:hAnsiTheme="minorHAnsi" w:cstheme="minorHAnsi"/>
        </w:rPr>
        <w:t xml:space="preserve">emphasises the need to consider the intersection of </w:t>
      </w:r>
      <w:r w:rsidR="006904D3" w:rsidRPr="00AB45E5">
        <w:rPr>
          <w:rFonts w:asciiTheme="minorHAnsi" w:hAnsiTheme="minorHAnsi" w:cstheme="minorHAnsi"/>
        </w:rPr>
        <w:lastRenderedPageBreak/>
        <w:t>disability and other characteristics, including age, and states the importance of disaggregating disability data by age.</w:t>
      </w:r>
    </w:p>
    <w:p w14:paraId="204685AD" w14:textId="77777777" w:rsidR="00E80D7C" w:rsidRPr="00AB45E5" w:rsidRDefault="00E80D7C" w:rsidP="002B5871">
      <w:pPr>
        <w:pStyle w:val="ListParagraph"/>
        <w:rPr>
          <w:rFonts w:asciiTheme="minorHAnsi" w:hAnsiTheme="minorHAnsi" w:cstheme="minorHAnsi"/>
          <w:b/>
        </w:rPr>
      </w:pPr>
    </w:p>
    <w:p w14:paraId="4C82FBE3" w14:textId="0704BDEA" w:rsidR="00874B86" w:rsidRPr="00AB45E5" w:rsidRDefault="006F3125" w:rsidP="002B5871">
      <w:pPr>
        <w:pStyle w:val="ListParagraph"/>
        <w:numPr>
          <w:ilvl w:val="0"/>
          <w:numId w:val="3"/>
        </w:numPr>
        <w:ind w:left="720"/>
        <w:rPr>
          <w:rFonts w:asciiTheme="minorHAnsi" w:hAnsiTheme="minorHAnsi" w:cstheme="minorHAnsi"/>
        </w:rPr>
      </w:pPr>
      <w:r w:rsidRPr="00AB45E5">
        <w:rPr>
          <w:rFonts w:asciiTheme="minorHAnsi" w:hAnsiTheme="minorHAnsi" w:cstheme="minorHAnsi"/>
        </w:rPr>
        <w:t xml:space="preserve">Training of humanitarian staff fails to take the intersection of ageing and disability into consideration. </w:t>
      </w:r>
      <w:r w:rsidR="006904D3" w:rsidRPr="00AB45E5">
        <w:rPr>
          <w:rFonts w:asciiTheme="minorHAnsi" w:hAnsiTheme="minorHAnsi" w:cstheme="minorHAnsi"/>
        </w:rPr>
        <w:t xml:space="preserve">In the </w:t>
      </w:r>
      <w:r w:rsidR="007D32ED" w:rsidRPr="00AB45E5">
        <w:rPr>
          <w:rFonts w:asciiTheme="minorHAnsi" w:hAnsiTheme="minorHAnsi" w:cstheme="minorHAnsi"/>
        </w:rPr>
        <w:t xml:space="preserve">HelpAge and LSHTM 2018 </w:t>
      </w:r>
      <w:r w:rsidR="006904D3" w:rsidRPr="00AB45E5">
        <w:rPr>
          <w:rFonts w:asciiTheme="minorHAnsi" w:hAnsiTheme="minorHAnsi" w:cstheme="minorHAnsi"/>
        </w:rPr>
        <w:t>study</w:t>
      </w:r>
      <w:r w:rsidR="007D32ED" w:rsidRPr="00AB45E5">
        <w:rPr>
          <w:rFonts w:asciiTheme="minorHAnsi" w:hAnsiTheme="minorHAnsi" w:cstheme="minorHAnsi"/>
        </w:rPr>
        <w:t xml:space="preserve"> [hereafter the study]</w:t>
      </w:r>
      <w:r w:rsidR="006904D3" w:rsidRPr="00AB45E5">
        <w:rPr>
          <w:rFonts w:asciiTheme="minorHAnsi" w:hAnsiTheme="minorHAnsi" w:cstheme="minorHAnsi"/>
        </w:rPr>
        <w:t>, representatives of international organisations highlighted several current staff training initiatives to promote age and disability inclusion</w:t>
      </w:r>
      <w:r w:rsidRPr="00AB45E5">
        <w:rPr>
          <w:rStyle w:val="FootnoteReference"/>
          <w:rFonts w:asciiTheme="minorHAnsi" w:hAnsiTheme="minorHAnsi" w:cstheme="minorHAnsi"/>
        </w:rPr>
        <w:footnoteReference w:id="4"/>
      </w:r>
      <w:r w:rsidRPr="00AB45E5">
        <w:rPr>
          <w:rFonts w:asciiTheme="minorHAnsi" w:hAnsiTheme="minorHAnsi" w:cstheme="minorHAnsi"/>
        </w:rPr>
        <w:t xml:space="preserve"> </w:t>
      </w:r>
      <w:r w:rsidR="00F13357" w:rsidRPr="00AB45E5">
        <w:rPr>
          <w:rFonts w:asciiTheme="minorHAnsi" w:hAnsiTheme="minorHAnsi" w:cstheme="minorHAnsi"/>
        </w:rPr>
        <w:t xml:space="preserve">which </w:t>
      </w:r>
      <w:r w:rsidR="006904D3" w:rsidRPr="00AB45E5">
        <w:rPr>
          <w:rFonts w:asciiTheme="minorHAnsi" w:hAnsiTheme="minorHAnsi" w:cstheme="minorHAnsi"/>
        </w:rPr>
        <w:t>typically focus</w:t>
      </w:r>
      <w:r w:rsidRPr="00AB45E5">
        <w:rPr>
          <w:rFonts w:asciiTheme="minorHAnsi" w:hAnsiTheme="minorHAnsi" w:cstheme="minorHAnsi"/>
        </w:rPr>
        <w:t>ed</w:t>
      </w:r>
      <w:r w:rsidR="006904D3" w:rsidRPr="00AB45E5">
        <w:rPr>
          <w:rFonts w:asciiTheme="minorHAnsi" w:hAnsiTheme="minorHAnsi" w:cstheme="minorHAnsi"/>
        </w:rPr>
        <w:t xml:space="preserve"> either on disability inclusion, or on people with disabilities and older people, but did not </w:t>
      </w:r>
      <w:r w:rsidR="003B0210" w:rsidRPr="00AB45E5">
        <w:rPr>
          <w:rFonts w:asciiTheme="minorHAnsi" w:hAnsiTheme="minorHAnsi" w:cstheme="minorHAnsi"/>
        </w:rPr>
        <w:t>consider</w:t>
      </w:r>
      <w:r w:rsidR="006904D3" w:rsidRPr="00AB45E5">
        <w:rPr>
          <w:rFonts w:asciiTheme="minorHAnsi" w:hAnsiTheme="minorHAnsi" w:cstheme="minorHAnsi"/>
        </w:rPr>
        <w:t xml:space="preserve"> the intersection of disability and ageing. </w:t>
      </w:r>
    </w:p>
    <w:p w14:paraId="58061C97" w14:textId="77777777" w:rsidR="00F13357" w:rsidRPr="00AB45E5" w:rsidRDefault="00F13357" w:rsidP="002B5871">
      <w:pPr>
        <w:pStyle w:val="ListParagraph"/>
        <w:ind w:left="990"/>
        <w:rPr>
          <w:rFonts w:asciiTheme="minorHAnsi" w:hAnsiTheme="minorHAnsi" w:cstheme="minorHAnsi"/>
        </w:rPr>
      </w:pPr>
    </w:p>
    <w:p w14:paraId="7D83A09F" w14:textId="77777777" w:rsidR="00874B86" w:rsidRPr="00AB45E5" w:rsidRDefault="007D32ED" w:rsidP="002B5871">
      <w:pPr>
        <w:rPr>
          <w:rFonts w:asciiTheme="minorHAnsi" w:hAnsiTheme="minorHAnsi" w:cstheme="minorHAnsi"/>
          <w:b/>
          <w:sz w:val="24"/>
          <w:szCs w:val="24"/>
        </w:rPr>
      </w:pPr>
      <w:r w:rsidRPr="00AB45E5">
        <w:rPr>
          <w:rFonts w:asciiTheme="minorHAnsi" w:hAnsiTheme="minorHAnsi" w:cstheme="minorHAnsi"/>
          <w:b/>
          <w:sz w:val="24"/>
          <w:szCs w:val="24"/>
        </w:rPr>
        <w:t>N</w:t>
      </w:r>
      <w:r w:rsidR="00874B86" w:rsidRPr="00AB45E5">
        <w:rPr>
          <w:rFonts w:asciiTheme="minorHAnsi" w:hAnsiTheme="minorHAnsi" w:cstheme="minorHAnsi"/>
          <w:b/>
          <w:sz w:val="24"/>
          <w:szCs w:val="24"/>
        </w:rPr>
        <w:t>on-discrimination and equality</w:t>
      </w:r>
    </w:p>
    <w:p w14:paraId="3DB5F6D0" w14:textId="77777777" w:rsidR="00746C72" w:rsidRPr="00AB45E5" w:rsidRDefault="002629DF" w:rsidP="002B5871">
      <w:pPr>
        <w:rPr>
          <w:rFonts w:asciiTheme="minorHAnsi" w:hAnsiTheme="minorHAnsi" w:cstheme="minorHAnsi"/>
          <w:sz w:val="24"/>
          <w:szCs w:val="24"/>
        </w:rPr>
      </w:pPr>
      <w:r w:rsidRPr="00AB45E5">
        <w:rPr>
          <w:rFonts w:asciiTheme="minorHAnsi" w:hAnsiTheme="minorHAnsi" w:cstheme="minorHAnsi"/>
          <w:sz w:val="24"/>
          <w:szCs w:val="24"/>
        </w:rPr>
        <w:t>Older persons with disabilities can be subjected to both systemic discrimination and discriminatory attitudes and behaviour in their daily lives.</w:t>
      </w:r>
    </w:p>
    <w:p w14:paraId="08CA5791" w14:textId="77777777" w:rsidR="00746C72" w:rsidRPr="00AB45E5" w:rsidRDefault="00746C72" w:rsidP="002B5871">
      <w:pPr>
        <w:pStyle w:val="ListParagraph"/>
        <w:numPr>
          <w:ilvl w:val="0"/>
          <w:numId w:val="6"/>
        </w:numPr>
        <w:rPr>
          <w:rFonts w:asciiTheme="minorHAnsi" w:hAnsiTheme="minorHAnsi" w:cstheme="minorHAnsi"/>
        </w:rPr>
      </w:pPr>
      <w:r w:rsidRPr="00AB45E5">
        <w:rPr>
          <w:rFonts w:asciiTheme="minorHAnsi" w:hAnsiTheme="minorHAnsi" w:cstheme="minorHAnsi"/>
        </w:rPr>
        <w:t>In camps</w:t>
      </w:r>
      <w:r w:rsidR="00E512C4" w:rsidRPr="00AB45E5">
        <w:rPr>
          <w:rFonts w:asciiTheme="minorHAnsi" w:hAnsiTheme="minorHAnsi" w:cstheme="minorHAnsi"/>
        </w:rPr>
        <w:t xml:space="preserve"> for Burundian refugees</w:t>
      </w:r>
      <w:r w:rsidRPr="00AB45E5">
        <w:rPr>
          <w:rFonts w:asciiTheme="minorHAnsi" w:hAnsiTheme="minorHAnsi" w:cstheme="minorHAnsi"/>
        </w:rPr>
        <w:t xml:space="preserve"> in </w:t>
      </w:r>
      <w:r w:rsidR="00E512C4" w:rsidRPr="00AB45E5">
        <w:rPr>
          <w:rFonts w:asciiTheme="minorHAnsi" w:hAnsiTheme="minorHAnsi" w:cstheme="minorHAnsi"/>
        </w:rPr>
        <w:t xml:space="preserve">Western </w:t>
      </w:r>
      <w:r w:rsidRPr="00AB45E5">
        <w:rPr>
          <w:rFonts w:asciiTheme="minorHAnsi" w:hAnsiTheme="minorHAnsi" w:cstheme="minorHAnsi"/>
        </w:rPr>
        <w:t xml:space="preserve">Tanzania, in the absence of </w:t>
      </w:r>
      <w:r w:rsidR="006F3125" w:rsidRPr="00AB45E5">
        <w:rPr>
          <w:rFonts w:asciiTheme="minorHAnsi" w:hAnsiTheme="minorHAnsi" w:cstheme="minorHAnsi"/>
        </w:rPr>
        <w:t xml:space="preserve">any </w:t>
      </w:r>
      <w:r w:rsidRPr="00AB45E5">
        <w:rPr>
          <w:rFonts w:asciiTheme="minorHAnsi" w:hAnsiTheme="minorHAnsi" w:cstheme="minorHAnsi"/>
        </w:rPr>
        <w:t>social protection schemes, many olde</w:t>
      </w:r>
      <w:r w:rsidR="008779CD" w:rsidRPr="00AB45E5">
        <w:rPr>
          <w:rFonts w:asciiTheme="minorHAnsi" w:hAnsiTheme="minorHAnsi" w:cstheme="minorHAnsi"/>
        </w:rPr>
        <w:t>r</w:t>
      </w:r>
      <w:r w:rsidRPr="00AB45E5">
        <w:rPr>
          <w:rFonts w:asciiTheme="minorHAnsi" w:hAnsiTheme="minorHAnsi" w:cstheme="minorHAnsi"/>
        </w:rPr>
        <w:t xml:space="preserve"> persons with disabilities expressed a desire to earn an income, for example, by setting up a small business at home or nearby. </w:t>
      </w:r>
      <w:r w:rsidR="008779CD" w:rsidRPr="00AB45E5">
        <w:rPr>
          <w:rFonts w:asciiTheme="minorHAnsi" w:hAnsiTheme="minorHAnsi" w:cstheme="minorHAnsi"/>
        </w:rPr>
        <w:t>While, younger people and persons without disabilities might find work with NGOs or set up small businesses such as shops and market stalls,  older persons with disabilities felt they did not have the same opportunities. Key</w:t>
      </w:r>
      <w:r w:rsidRPr="00AB45E5">
        <w:rPr>
          <w:rFonts w:asciiTheme="minorHAnsi" w:hAnsiTheme="minorHAnsi" w:cstheme="minorHAnsi"/>
        </w:rPr>
        <w:t xml:space="preserve"> informants </w:t>
      </w:r>
      <w:r w:rsidR="008779CD" w:rsidRPr="00AB45E5">
        <w:rPr>
          <w:rFonts w:asciiTheme="minorHAnsi" w:hAnsiTheme="minorHAnsi" w:cstheme="minorHAnsi"/>
        </w:rPr>
        <w:t xml:space="preserve">in the study also </w:t>
      </w:r>
      <w:r w:rsidRPr="00AB45E5">
        <w:rPr>
          <w:rFonts w:asciiTheme="minorHAnsi" w:hAnsiTheme="minorHAnsi" w:cstheme="minorHAnsi"/>
        </w:rPr>
        <w:t xml:space="preserve">suggested that older persons with disabilities were </w:t>
      </w:r>
      <w:r w:rsidR="006F3125" w:rsidRPr="00AB45E5">
        <w:rPr>
          <w:rFonts w:asciiTheme="minorHAnsi" w:hAnsiTheme="minorHAnsi" w:cstheme="minorHAnsi"/>
        </w:rPr>
        <w:t>being excluded from</w:t>
      </w:r>
      <w:r w:rsidRPr="00AB45E5">
        <w:rPr>
          <w:rFonts w:asciiTheme="minorHAnsi" w:hAnsiTheme="minorHAnsi" w:cstheme="minorHAnsi"/>
        </w:rPr>
        <w:t xml:space="preserve"> livelihood programmes</w:t>
      </w:r>
      <w:r w:rsidR="008779CD" w:rsidRPr="00AB45E5">
        <w:rPr>
          <w:rFonts w:asciiTheme="minorHAnsi" w:hAnsiTheme="minorHAnsi" w:cstheme="minorHAnsi"/>
        </w:rPr>
        <w:t>,</w:t>
      </w:r>
      <w:r w:rsidRPr="00AB45E5">
        <w:rPr>
          <w:rFonts w:asciiTheme="minorHAnsi" w:hAnsiTheme="minorHAnsi" w:cstheme="minorHAnsi"/>
        </w:rPr>
        <w:t xml:space="preserve"> which focused on younger adults.</w:t>
      </w:r>
    </w:p>
    <w:p w14:paraId="558E0C86" w14:textId="77777777" w:rsidR="00E80D7C" w:rsidRPr="00AB45E5" w:rsidRDefault="00E80D7C" w:rsidP="002B5871">
      <w:pPr>
        <w:pStyle w:val="ListParagraph"/>
        <w:rPr>
          <w:rFonts w:asciiTheme="minorHAnsi" w:hAnsiTheme="minorHAnsi" w:cstheme="minorHAnsi"/>
        </w:rPr>
      </w:pPr>
    </w:p>
    <w:p w14:paraId="45834905" w14:textId="77777777" w:rsidR="00746C72" w:rsidRPr="00AB45E5" w:rsidRDefault="00746C72" w:rsidP="002B5871">
      <w:pPr>
        <w:pStyle w:val="ListParagraph"/>
        <w:rPr>
          <w:rFonts w:asciiTheme="minorHAnsi" w:hAnsiTheme="minorHAnsi" w:cstheme="minorHAnsi"/>
        </w:rPr>
      </w:pPr>
      <w:r w:rsidRPr="00AB45E5">
        <w:rPr>
          <w:rFonts w:asciiTheme="minorHAnsi" w:hAnsiTheme="minorHAnsi" w:cstheme="minorHAnsi"/>
        </w:rPr>
        <w:t>O</w:t>
      </w:r>
      <w:r w:rsidR="002629DF" w:rsidRPr="00AB45E5">
        <w:rPr>
          <w:rFonts w:asciiTheme="minorHAnsi" w:hAnsiTheme="minorHAnsi" w:cstheme="minorHAnsi"/>
        </w:rPr>
        <w:t xml:space="preserve">lder persons with disabilities </w:t>
      </w:r>
      <w:r w:rsidRPr="00AB45E5">
        <w:rPr>
          <w:rFonts w:asciiTheme="minorHAnsi" w:hAnsiTheme="minorHAnsi" w:cstheme="minorHAnsi"/>
        </w:rPr>
        <w:t xml:space="preserve">also </w:t>
      </w:r>
      <w:r w:rsidR="002629DF" w:rsidRPr="00AB45E5">
        <w:rPr>
          <w:rFonts w:asciiTheme="minorHAnsi" w:hAnsiTheme="minorHAnsi" w:cstheme="minorHAnsi"/>
        </w:rPr>
        <w:t>said</w:t>
      </w:r>
      <w:r w:rsidR="00FD295E" w:rsidRPr="00AB45E5">
        <w:rPr>
          <w:rFonts w:asciiTheme="minorHAnsi" w:hAnsiTheme="minorHAnsi" w:cstheme="minorHAnsi"/>
        </w:rPr>
        <w:t xml:space="preserve"> they had been discriminated against because of their age and disability. Some said younger people had told them they should leave the camp. They accused them of faking poor health to obtain money: “They say we’re pretending to be sick so that we can get a lot of money. If they see us going to the HelpAge office, they think we’re being given a lot of money.” </w:t>
      </w:r>
      <w:r w:rsidR="002629DF" w:rsidRPr="00AB45E5">
        <w:rPr>
          <w:rFonts w:asciiTheme="minorHAnsi" w:hAnsiTheme="minorHAnsi" w:cstheme="minorHAnsi"/>
        </w:rPr>
        <w:t>70-year-old woman</w:t>
      </w:r>
    </w:p>
    <w:p w14:paraId="58952493" w14:textId="77777777" w:rsidR="00E80D7C" w:rsidRPr="00AB45E5" w:rsidRDefault="00E80D7C" w:rsidP="002B5871">
      <w:pPr>
        <w:pStyle w:val="ListParagraph"/>
        <w:rPr>
          <w:rFonts w:asciiTheme="minorHAnsi" w:hAnsiTheme="minorHAnsi" w:cstheme="minorHAnsi"/>
        </w:rPr>
      </w:pPr>
    </w:p>
    <w:p w14:paraId="6CA8FA7C" w14:textId="77777777" w:rsidR="00746C72" w:rsidRPr="00AB45E5" w:rsidRDefault="00746C72" w:rsidP="002B5871">
      <w:pPr>
        <w:pStyle w:val="ListParagraph"/>
        <w:numPr>
          <w:ilvl w:val="0"/>
          <w:numId w:val="9"/>
        </w:numPr>
        <w:rPr>
          <w:rFonts w:asciiTheme="minorHAnsi" w:hAnsiTheme="minorHAnsi" w:cstheme="minorHAnsi"/>
        </w:rPr>
      </w:pPr>
      <w:r w:rsidRPr="00AB45E5">
        <w:rPr>
          <w:rFonts w:asciiTheme="minorHAnsi" w:hAnsiTheme="minorHAnsi" w:cstheme="minorHAnsi"/>
        </w:rPr>
        <w:t>Research by UNHCR in Ukraine found that state services supported single older persons with disabilities who had no children, but not those with children. This can put older persons with disabilities more at risk and force them to become more dependent on their families.</w:t>
      </w:r>
      <w:r w:rsidR="00E80D7C" w:rsidRPr="00AB45E5">
        <w:rPr>
          <w:rStyle w:val="FootnoteReference"/>
          <w:rFonts w:asciiTheme="minorHAnsi" w:hAnsiTheme="minorHAnsi" w:cstheme="minorHAnsi"/>
        </w:rPr>
        <w:footnoteReference w:id="5"/>
      </w:r>
    </w:p>
    <w:p w14:paraId="299E5425" w14:textId="77777777" w:rsidR="00FD295E" w:rsidRPr="00AB45E5" w:rsidRDefault="00FD295E" w:rsidP="002B5871">
      <w:pPr>
        <w:rPr>
          <w:rFonts w:asciiTheme="minorHAnsi" w:hAnsiTheme="minorHAnsi" w:cstheme="minorHAnsi"/>
          <w:sz w:val="24"/>
          <w:szCs w:val="24"/>
        </w:rPr>
      </w:pPr>
    </w:p>
    <w:p w14:paraId="3A0ED4E7" w14:textId="77777777" w:rsidR="006A3474" w:rsidRPr="00AB45E5" w:rsidRDefault="00D65FFB" w:rsidP="002B5871">
      <w:pPr>
        <w:rPr>
          <w:rFonts w:asciiTheme="minorHAnsi" w:hAnsiTheme="minorHAnsi" w:cstheme="minorHAnsi"/>
          <w:b/>
          <w:sz w:val="24"/>
          <w:szCs w:val="24"/>
        </w:rPr>
      </w:pPr>
      <w:r w:rsidRPr="00AB45E5">
        <w:rPr>
          <w:rFonts w:asciiTheme="minorHAnsi" w:hAnsiTheme="minorHAnsi" w:cstheme="minorHAnsi"/>
          <w:b/>
          <w:sz w:val="24"/>
          <w:szCs w:val="24"/>
        </w:rPr>
        <w:t>Exercise of legal capacity</w:t>
      </w:r>
    </w:p>
    <w:p w14:paraId="660A6401" w14:textId="77777777" w:rsidR="00E04966" w:rsidRPr="00AB45E5" w:rsidRDefault="006A3474" w:rsidP="002B5871">
      <w:pPr>
        <w:rPr>
          <w:rFonts w:asciiTheme="minorHAnsi" w:hAnsiTheme="minorHAnsi" w:cstheme="minorHAnsi"/>
          <w:sz w:val="24"/>
          <w:szCs w:val="24"/>
        </w:rPr>
      </w:pPr>
      <w:r w:rsidRPr="00AB45E5">
        <w:rPr>
          <w:rFonts w:asciiTheme="minorHAnsi" w:hAnsiTheme="minorHAnsi" w:cstheme="minorHAnsi"/>
          <w:sz w:val="24"/>
          <w:szCs w:val="24"/>
        </w:rPr>
        <w:t xml:space="preserve">Restrictive systems in the camps in Tanzania denied older persons with disabilities the right to appoint a trusted person to collect their entitlements, including food and clothing. </w:t>
      </w:r>
    </w:p>
    <w:p w14:paraId="37AB5C25" w14:textId="77777777" w:rsidR="00FD295E" w:rsidRPr="00AB45E5" w:rsidRDefault="00FD295E" w:rsidP="002B5871">
      <w:pPr>
        <w:rPr>
          <w:rFonts w:asciiTheme="minorHAnsi" w:hAnsiTheme="minorHAnsi" w:cstheme="minorHAnsi"/>
          <w:sz w:val="24"/>
          <w:szCs w:val="24"/>
        </w:rPr>
      </w:pPr>
    </w:p>
    <w:p w14:paraId="43FAD2DB" w14:textId="77777777" w:rsidR="00FD295E" w:rsidRPr="00AB45E5" w:rsidRDefault="00D65FFB" w:rsidP="002B5871">
      <w:pPr>
        <w:rPr>
          <w:rFonts w:asciiTheme="minorHAnsi" w:hAnsiTheme="minorHAnsi" w:cstheme="minorHAnsi"/>
          <w:b/>
          <w:sz w:val="24"/>
          <w:szCs w:val="24"/>
        </w:rPr>
      </w:pPr>
      <w:r w:rsidRPr="00AB45E5">
        <w:rPr>
          <w:rFonts w:asciiTheme="minorHAnsi" w:hAnsiTheme="minorHAnsi" w:cstheme="minorHAnsi"/>
          <w:b/>
          <w:sz w:val="24"/>
          <w:szCs w:val="24"/>
        </w:rPr>
        <w:t>Access</w:t>
      </w:r>
      <w:r w:rsidR="00FD295E" w:rsidRPr="00AB45E5">
        <w:rPr>
          <w:rFonts w:asciiTheme="minorHAnsi" w:hAnsiTheme="minorHAnsi" w:cstheme="minorHAnsi"/>
          <w:b/>
          <w:sz w:val="24"/>
          <w:szCs w:val="24"/>
        </w:rPr>
        <w:t xml:space="preserve"> to support to live independently in the community</w:t>
      </w:r>
    </w:p>
    <w:p w14:paraId="0877E61E" w14:textId="77777777" w:rsidR="00746C72" w:rsidRPr="00AB45E5" w:rsidRDefault="0002738F" w:rsidP="002B5871">
      <w:pPr>
        <w:rPr>
          <w:rFonts w:asciiTheme="minorHAnsi" w:hAnsiTheme="minorHAnsi" w:cstheme="minorHAnsi"/>
          <w:sz w:val="24"/>
          <w:szCs w:val="24"/>
        </w:rPr>
      </w:pPr>
      <w:r w:rsidRPr="00AB45E5">
        <w:rPr>
          <w:rFonts w:asciiTheme="minorHAnsi" w:hAnsiTheme="minorHAnsi" w:cstheme="minorHAnsi"/>
          <w:sz w:val="24"/>
          <w:szCs w:val="24"/>
        </w:rPr>
        <w:t>O</w:t>
      </w:r>
      <w:r w:rsidR="00C43D49" w:rsidRPr="00AB45E5">
        <w:rPr>
          <w:rFonts w:asciiTheme="minorHAnsi" w:hAnsiTheme="minorHAnsi" w:cstheme="minorHAnsi"/>
          <w:sz w:val="24"/>
          <w:szCs w:val="24"/>
        </w:rPr>
        <w:t>lder pe</w:t>
      </w:r>
      <w:r w:rsidR="00713F3E" w:rsidRPr="00AB45E5">
        <w:rPr>
          <w:rFonts w:asciiTheme="minorHAnsi" w:hAnsiTheme="minorHAnsi" w:cstheme="minorHAnsi"/>
          <w:sz w:val="24"/>
          <w:szCs w:val="24"/>
        </w:rPr>
        <w:t xml:space="preserve">rsons </w:t>
      </w:r>
      <w:r w:rsidR="00C43D49" w:rsidRPr="00AB45E5">
        <w:rPr>
          <w:rFonts w:asciiTheme="minorHAnsi" w:hAnsiTheme="minorHAnsi" w:cstheme="minorHAnsi"/>
          <w:sz w:val="24"/>
          <w:szCs w:val="24"/>
        </w:rPr>
        <w:t>with disabilities</w:t>
      </w:r>
      <w:r w:rsidR="008779CD" w:rsidRPr="00AB45E5">
        <w:rPr>
          <w:rFonts w:asciiTheme="minorHAnsi" w:hAnsiTheme="minorHAnsi" w:cstheme="minorHAnsi"/>
          <w:sz w:val="24"/>
          <w:szCs w:val="24"/>
        </w:rPr>
        <w:t>’ independence can</w:t>
      </w:r>
      <w:r w:rsidR="00C43D49" w:rsidRPr="00AB45E5">
        <w:rPr>
          <w:rFonts w:asciiTheme="minorHAnsi" w:hAnsiTheme="minorHAnsi" w:cstheme="minorHAnsi"/>
          <w:sz w:val="24"/>
          <w:szCs w:val="24"/>
        </w:rPr>
        <w:t xml:space="preserve"> </w:t>
      </w:r>
      <w:r w:rsidR="008779CD" w:rsidRPr="00AB45E5">
        <w:rPr>
          <w:rFonts w:asciiTheme="minorHAnsi" w:hAnsiTheme="minorHAnsi" w:cstheme="minorHAnsi"/>
          <w:sz w:val="24"/>
          <w:szCs w:val="24"/>
        </w:rPr>
        <w:t>be</w:t>
      </w:r>
      <w:r w:rsidR="00713F3E" w:rsidRPr="00AB45E5">
        <w:rPr>
          <w:rFonts w:asciiTheme="minorHAnsi" w:hAnsiTheme="minorHAnsi" w:cstheme="minorHAnsi"/>
          <w:sz w:val="24"/>
          <w:szCs w:val="24"/>
        </w:rPr>
        <w:t xml:space="preserve"> limited, </w:t>
      </w:r>
      <w:r w:rsidR="008779CD" w:rsidRPr="00AB45E5">
        <w:rPr>
          <w:rFonts w:asciiTheme="minorHAnsi" w:hAnsiTheme="minorHAnsi" w:cstheme="minorHAnsi"/>
          <w:sz w:val="24"/>
          <w:szCs w:val="24"/>
        </w:rPr>
        <w:t xml:space="preserve">they can </w:t>
      </w:r>
      <w:r w:rsidRPr="00AB45E5">
        <w:rPr>
          <w:rFonts w:asciiTheme="minorHAnsi" w:hAnsiTheme="minorHAnsi" w:cstheme="minorHAnsi"/>
          <w:sz w:val="24"/>
          <w:szCs w:val="24"/>
        </w:rPr>
        <w:t>be</w:t>
      </w:r>
      <w:r w:rsidR="00713F3E" w:rsidRPr="00AB45E5">
        <w:rPr>
          <w:rFonts w:asciiTheme="minorHAnsi" w:hAnsiTheme="minorHAnsi" w:cstheme="minorHAnsi"/>
          <w:sz w:val="24"/>
          <w:szCs w:val="24"/>
        </w:rPr>
        <w:t xml:space="preserve"> socially isolated and</w:t>
      </w:r>
      <w:r w:rsidR="00C43D49" w:rsidRPr="00AB45E5">
        <w:rPr>
          <w:rFonts w:asciiTheme="minorHAnsi" w:hAnsiTheme="minorHAnsi" w:cstheme="minorHAnsi"/>
          <w:sz w:val="24"/>
          <w:szCs w:val="24"/>
        </w:rPr>
        <w:t xml:space="preserve"> more restricted from participating in social, community and civic life than older </w:t>
      </w:r>
      <w:r w:rsidRPr="00AB45E5">
        <w:rPr>
          <w:rFonts w:asciiTheme="minorHAnsi" w:hAnsiTheme="minorHAnsi" w:cstheme="minorHAnsi"/>
          <w:sz w:val="24"/>
          <w:szCs w:val="24"/>
        </w:rPr>
        <w:t xml:space="preserve">persons </w:t>
      </w:r>
      <w:r w:rsidR="00C43D49" w:rsidRPr="00AB45E5">
        <w:rPr>
          <w:rFonts w:asciiTheme="minorHAnsi" w:hAnsiTheme="minorHAnsi" w:cstheme="minorHAnsi"/>
          <w:sz w:val="24"/>
          <w:szCs w:val="24"/>
        </w:rPr>
        <w:t xml:space="preserve">without disabilities. </w:t>
      </w:r>
    </w:p>
    <w:p w14:paraId="7AC3B61B" w14:textId="0FED79F8" w:rsidR="00746C72" w:rsidRPr="00AB45E5" w:rsidRDefault="00E512C4" w:rsidP="002B5871">
      <w:pPr>
        <w:pStyle w:val="ListParagraph"/>
        <w:numPr>
          <w:ilvl w:val="0"/>
          <w:numId w:val="5"/>
        </w:numPr>
        <w:rPr>
          <w:rFonts w:asciiTheme="minorHAnsi" w:hAnsiTheme="minorHAnsi" w:cstheme="minorHAnsi"/>
        </w:rPr>
      </w:pPr>
      <w:r w:rsidRPr="00AB45E5">
        <w:rPr>
          <w:rFonts w:asciiTheme="minorHAnsi" w:hAnsiTheme="minorHAnsi" w:cstheme="minorHAnsi"/>
        </w:rPr>
        <w:t xml:space="preserve">Refugees in the camps in </w:t>
      </w:r>
      <w:r w:rsidR="00A01AE7" w:rsidRPr="00AB45E5">
        <w:rPr>
          <w:rFonts w:asciiTheme="minorHAnsi" w:hAnsiTheme="minorHAnsi" w:cstheme="minorHAnsi"/>
        </w:rPr>
        <w:t>Tanzania</w:t>
      </w:r>
      <w:r w:rsidRPr="00AB45E5">
        <w:rPr>
          <w:rFonts w:asciiTheme="minorHAnsi" w:hAnsiTheme="minorHAnsi" w:cstheme="minorHAnsi"/>
        </w:rPr>
        <w:t xml:space="preserve"> </w:t>
      </w:r>
      <w:r w:rsidR="00FD295E" w:rsidRPr="00AB45E5">
        <w:rPr>
          <w:rFonts w:asciiTheme="minorHAnsi" w:hAnsiTheme="minorHAnsi" w:cstheme="minorHAnsi"/>
        </w:rPr>
        <w:t>live</w:t>
      </w:r>
      <w:r w:rsidR="00A01AE7" w:rsidRPr="00AB45E5">
        <w:rPr>
          <w:rFonts w:asciiTheme="minorHAnsi" w:hAnsiTheme="minorHAnsi" w:cstheme="minorHAnsi"/>
        </w:rPr>
        <w:t>d</w:t>
      </w:r>
      <w:r w:rsidR="00FD295E" w:rsidRPr="00AB45E5">
        <w:rPr>
          <w:rFonts w:asciiTheme="minorHAnsi" w:hAnsiTheme="minorHAnsi" w:cstheme="minorHAnsi"/>
        </w:rPr>
        <w:t xml:space="preserve"> in small  and often crowded houses made o</w:t>
      </w:r>
      <w:r w:rsidR="003B248C">
        <w:rPr>
          <w:rFonts w:asciiTheme="minorHAnsi" w:hAnsiTheme="minorHAnsi" w:cstheme="minorHAnsi"/>
        </w:rPr>
        <w:t>f</w:t>
      </w:r>
      <w:r w:rsidR="00FD295E" w:rsidRPr="00AB45E5">
        <w:rPr>
          <w:rFonts w:asciiTheme="minorHAnsi" w:hAnsiTheme="minorHAnsi" w:cstheme="minorHAnsi"/>
        </w:rPr>
        <w:t xml:space="preserve"> tarpaulin</w:t>
      </w:r>
      <w:r w:rsidR="00936FF2" w:rsidRPr="00AB45E5">
        <w:rPr>
          <w:rFonts w:asciiTheme="minorHAnsi" w:hAnsiTheme="minorHAnsi" w:cstheme="minorHAnsi"/>
        </w:rPr>
        <w:t xml:space="preserve">, </w:t>
      </w:r>
      <w:r w:rsidR="00FD295E" w:rsidRPr="00AB45E5">
        <w:rPr>
          <w:rFonts w:asciiTheme="minorHAnsi" w:hAnsiTheme="minorHAnsi" w:cstheme="minorHAnsi"/>
        </w:rPr>
        <w:t xml:space="preserve">brick or mud. </w:t>
      </w:r>
      <w:r w:rsidR="00A01AE7" w:rsidRPr="00AB45E5">
        <w:rPr>
          <w:rFonts w:asciiTheme="minorHAnsi" w:hAnsiTheme="minorHAnsi" w:cstheme="minorHAnsi"/>
        </w:rPr>
        <w:t>O</w:t>
      </w:r>
      <w:r w:rsidR="00FD295E" w:rsidRPr="00AB45E5">
        <w:rPr>
          <w:rFonts w:asciiTheme="minorHAnsi" w:hAnsiTheme="minorHAnsi" w:cstheme="minorHAnsi"/>
        </w:rPr>
        <w:t xml:space="preserve">lder persons with disabilities who were unable to leave their house suffered from </w:t>
      </w:r>
      <w:r w:rsidR="000621D9">
        <w:rPr>
          <w:rFonts w:asciiTheme="minorHAnsi" w:hAnsiTheme="minorHAnsi" w:cstheme="minorHAnsi"/>
        </w:rPr>
        <w:t xml:space="preserve">a </w:t>
      </w:r>
      <w:r w:rsidR="00FD295E" w:rsidRPr="00AB45E5">
        <w:rPr>
          <w:rFonts w:asciiTheme="minorHAnsi" w:hAnsiTheme="minorHAnsi" w:cstheme="minorHAnsi"/>
        </w:rPr>
        <w:t xml:space="preserve"> lack of privacy and loss of dignity: “I have no privacy. Living in the same house as my grown-up children isn’t good at all.” </w:t>
      </w:r>
      <w:r w:rsidR="00A01AE7" w:rsidRPr="00AB45E5">
        <w:rPr>
          <w:rFonts w:asciiTheme="minorHAnsi" w:hAnsiTheme="minorHAnsi" w:cstheme="minorHAnsi"/>
        </w:rPr>
        <w:t xml:space="preserve">62-year-old man. </w:t>
      </w:r>
      <w:r w:rsidR="00FD295E" w:rsidRPr="00AB45E5">
        <w:rPr>
          <w:rFonts w:asciiTheme="minorHAnsi" w:hAnsiTheme="minorHAnsi" w:cstheme="minorHAnsi"/>
        </w:rPr>
        <w:t xml:space="preserve">Some had been given mattresses and blankets, but </w:t>
      </w:r>
      <w:r w:rsidR="00A01AE7" w:rsidRPr="00AB45E5">
        <w:rPr>
          <w:rFonts w:asciiTheme="minorHAnsi" w:hAnsiTheme="minorHAnsi" w:cstheme="minorHAnsi"/>
        </w:rPr>
        <w:t xml:space="preserve">some </w:t>
      </w:r>
      <w:r w:rsidR="00FD295E" w:rsidRPr="00AB45E5">
        <w:rPr>
          <w:rFonts w:asciiTheme="minorHAnsi" w:hAnsiTheme="minorHAnsi" w:cstheme="minorHAnsi"/>
        </w:rPr>
        <w:t>had not. Inaccessible toilets were a serious problem</w:t>
      </w:r>
      <w:r w:rsidR="00A01AE7" w:rsidRPr="00AB45E5">
        <w:rPr>
          <w:rFonts w:asciiTheme="minorHAnsi" w:hAnsiTheme="minorHAnsi" w:cstheme="minorHAnsi"/>
        </w:rPr>
        <w:t xml:space="preserve"> with s</w:t>
      </w:r>
      <w:r w:rsidR="00FD295E" w:rsidRPr="00AB45E5">
        <w:rPr>
          <w:rFonts w:asciiTheme="minorHAnsi" w:hAnsiTheme="minorHAnsi" w:cstheme="minorHAnsi"/>
        </w:rPr>
        <w:t>everal interviewees sa</w:t>
      </w:r>
      <w:r w:rsidR="00A01AE7" w:rsidRPr="00AB45E5">
        <w:rPr>
          <w:rFonts w:asciiTheme="minorHAnsi" w:hAnsiTheme="minorHAnsi" w:cstheme="minorHAnsi"/>
        </w:rPr>
        <w:t xml:space="preserve">ying </w:t>
      </w:r>
      <w:r w:rsidR="00FD295E" w:rsidRPr="00AB45E5">
        <w:rPr>
          <w:rFonts w:asciiTheme="minorHAnsi" w:hAnsiTheme="minorHAnsi" w:cstheme="minorHAnsi"/>
        </w:rPr>
        <w:t xml:space="preserve">they could not reach toilets on their own, or had difficulty using them. </w:t>
      </w:r>
    </w:p>
    <w:p w14:paraId="412E2644" w14:textId="77777777" w:rsidR="00E80D7C" w:rsidRPr="00AB45E5" w:rsidRDefault="00E80D7C" w:rsidP="002B5871">
      <w:pPr>
        <w:pStyle w:val="ListParagraph"/>
        <w:rPr>
          <w:rFonts w:asciiTheme="minorHAnsi" w:hAnsiTheme="minorHAnsi" w:cstheme="minorHAnsi"/>
        </w:rPr>
      </w:pPr>
    </w:p>
    <w:p w14:paraId="227ECD4E" w14:textId="77777777" w:rsidR="00746C72" w:rsidRPr="00AB45E5" w:rsidRDefault="006A3474" w:rsidP="002B5871">
      <w:pPr>
        <w:pStyle w:val="ListParagraph"/>
        <w:rPr>
          <w:rFonts w:asciiTheme="minorHAnsi" w:hAnsiTheme="minorHAnsi" w:cstheme="minorHAnsi"/>
        </w:rPr>
      </w:pPr>
      <w:r w:rsidRPr="00AB45E5">
        <w:rPr>
          <w:rFonts w:asciiTheme="minorHAnsi" w:hAnsiTheme="minorHAnsi" w:cstheme="minorHAnsi"/>
        </w:rPr>
        <w:t xml:space="preserve">Support to participate in the community was often unavailable to older persons with disabilities in Tanzania. Some said it was harder for them to visit friends and take part in social or religious activities or attend </w:t>
      </w:r>
      <w:r w:rsidR="00E04966" w:rsidRPr="00AB45E5">
        <w:rPr>
          <w:rFonts w:asciiTheme="minorHAnsi" w:hAnsiTheme="minorHAnsi" w:cstheme="minorHAnsi"/>
        </w:rPr>
        <w:t xml:space="preserve">camp </w:t>
      </w:r>
      <w:r w:rsidRPr="00AB45E5">
        <w:rPr>
          <w:rFonts w:asciiTheme="minorHAnsi" w:hAnsiTheme="minorHAnsi" w:cstheme="minorHAnsi"/>
        </w:rPr>
        <w:t>meetings than older people without disabilities. The</w:t>
      </w:r>
      <w:r w:rsidR="00E04966" w:rsidRPr="00AB45E5">
        <w:rPr>
          <w:rFonts w:asciiTheme="minorHAnsi" w:hAnsiTheme="minorHAnsi" w:cstheme="minorHAnsi"/>
        </w:rPr>
        <w:t xml:space="preserve">y said they </w:t>
      </w:r>
      <w:r w:rsidRPr="00AB45E5">
        <w:rPr>
          <w:rFonts w:asciiTheme="minorHAnsi" w:hAnsiTheme="minorHAnsi" w:cstheme="minorHAnsi"/>
        </w:rPr>
        <w:t xml:space="preserve">were physically unable to reach these gatherings, </w:t>
      </w:r>
      <w:r w:rsidR="00E04966" w:rsidRPr="00AB45E5">
        <w:rPr>
          <w:rFonts w:asciiTheme="minorHAnsi" w:hAnsiTheme="minorHAnsi" w:cstheme="minorHAnsi"/>
        </w:rPr>
        <w:t>they w</w:t>
      </w:r>
      <w:r w:rsidR="00746C72" w:rsidRPr="00AB45E5">
        <w:rPr>
          <w:rFonts w:asciiTheme="minorHAnsi" w:hAnsiTheme="minorHAnsi" w:cstheme="minorHAnsi"/>
        </w:rPr>
        <w:t>e</w:t>
      </w:r>
      <w:r w:rsidR="00E04966" w:rsidRPr="00AB45E5">
        <w:rPr>
          <w:rFonts w:asciiTheme="minorHAnsi" w:hAnsiTheme="minorHAnsi" w:cstheme="minorHAnsi"/>
        </w:rPr>
        <w:t>re too far away</w:t>
      </w:r>
      <w:r w:rsidRPr="00AB45E5">
        <w:rPr>
          <w:rFonts w:asciiTheme="minorHAnsi" w:hAnsiTheme="minorHAnsi" w:cstheme="minorHAnsi"/>
        </w:rPr>
        <w:t xml:space="preserve"> or they felt too tired: “When meetings are held a long way from here I don’t go because I don’t have enough energy to walk there.” 80-year-old man </w:t>
      </w:r>
    </w:p>
    <w:p w14:paraId="7596F190" w14:textId="77777777" w:rsidR="00E80D7C" w:rsidRPr="00AB45E5" w:rsidRDefault="00E80D7C" w:rsidP="002B5871">
      <w:pPr>
        <w:pStyle w:val="ListParagraph"/>
        <w:rPr>
          <w:rFonts w:asciiTheme="minorHAnsi" w:hAnsiTheme="minorHAnsi" w:cstheme="minorHAnsi"/>
        </w:rPr>
      </w:pPr>
    </w:p>
    <w:p w14:paraId="3ABE2569" w14:textId="77777777" w:rsidR="00746C72" w:rsidRPr="00AB45E5" w:rsidRDefault="00874B86" w:rsidP="002B5871">
      <w:pPr>
        <w:pStyle w:val="ListParagraph"/>
        <w:numPr>
          <w:ilvl w:val="0"/>
          <w:numId w:val="5"/>
        </w:numPr>
        <w:rPr>
          <w:rFonts w:asciiTheme="minorHAnsi" w:hAnsiTheme="minorHAnsi" w:cstheme="minorHAnsi"/>
        </w:rPr>
      </w:pPr>
      <w:r w:rsidRPr="00AB45E5">
        <w:rPr>
          <w:rFonts w:asciiTheme="minorHAnsi" w:hAnsiTheme="minorHAnsi" w:cstheme="minorHAnsi"/>
        </w:rPr>
        <w:t xml:space="preserve">Most </w:t>
      </w:r>
      <w:r w:rsidR="00E04966" w:rsidRPr="00AB45E5">
        <w:rPr>
          <w:rFonts w:asciiTheme="minorHAnsi" w:hAnsiTheme="minorHAnsi" w:cstheme="minorHAnsi"/>
        </w:rPr>
        <w:t xml:space="preserve">older persons with disabilities </w:t>
      </w:r>
      <w:r w:rsidRPr="00AB45E5">
        <w:rPr>
          <w:rFonts w:asciiTheme="minorHAnsi" w:hAnsiTheme="minorHAnsi" w:cstheme="minorHAnsi"/>
        </w:rPr>
        <w:t xml:space="preserve">interviewed </w:t>
      </w:r>
      <w:r w:rsidR="00E04966" w:rsidRPr="00AB45E5">
        <w:rPr>
          <w:rFonts w:asciiTheme="minorHAnsi" w:hAnsiTheme="minorHAnsi" w:cstheme="minorHAnsi"/>
        </w:rPr>
        <w:t xml:space="preserve">in Eastern Ukraine </w:t>
      </w:r>
      <w:r w:rsidRPr="00AB45E5">
        <w:rPr>
          <w:rFonts w:asciiTheme="minorHAnsi" w:hAnsiTheme="minorHAnsi" w:cstheme="minorHAnsi"/>
        </w:rPr>
        <w:t xml:space="preserve">were living in the community. </w:t>
      </w:r>
      <w:r w:rsidR="00E04966" w:rsidRPr="00AB45E5">
        <w:rPr>
          <w:rFonts w:asciiTheme="minorHAnsi" w:hAnsiTheme="minorHAnsi" w:cstheme="minorHAnsi"/>
        </w:rPr>
        <w:t xml:space="preserve">Nonetheless poor housing conditions limited their independence and opportunities for social interaction. One interviewee explained that, because of the poor conditions they were living in, they felt uncomfortable about hosting their church group. </w:t>
      </w:r>
    </w:p>
    <w:p w14:paraId="2BAE0FFA" w14:textId="77777777" w:rsidR="00E80D7C" w:rsidRPr="00AB45E5" w:rsidRDefault="00E80D7C" w:rsidP="002B5871">
      <w:pPr>
        <w:pStyle w:val="ListParagraph"/>
        <w:rPr>
          <w:rFonts w:asciiTheme="minorHAnsi" w:hAnsiTheme="minorHAnsi" w:cstheme="minorHAnsi"/>
        </w:rPr>
      </w:pPr>
    </w:p>
    <w:p w14:paraId="4FA7B3B3" w14:textId="77777777" w:rsidR="00874B86" w:rsidRPr="00AB45E5" w:rsidRDefault="00874B86" w:rsidP="002B5871">
      <w:pPr>
        <w:pStyle w:val="ListParagraph"/>
        <w:rPr>
          <w:rFonts w:asciiTheme="minorHAnsi" w:hAnsiTheme="minorHAnsi" w:cstheme="minorHAnsi"/>
        </w:rPr>
      </w:pPr>
      <w:r w:rsidRPr="00AB45E5">
        <w:rPr>
          <w:rFonts w:asciiTheme="minorHAnsi" w:hAnsiTheme="minorHAnsi" w:cstheme="minorHAnsi"/>
        </w:rPr>
        <w:t xml:space="preserve">For some, poverty, inaccessible buildings, and inaccessible and unaffordable transport prevented them from seeing their friends: “I have a friend, Liusia, but she won’t come. She can’t walk without crutches. I’d have to order a taxi for her, but it would cost 60 hryvnias [US$2.30] there and back.” </w:t>
      </w:r>
      <w:r w:rsidR="00E04966" w:rsidRPr="00AB45E5">
        <w:rPr>
          <w:rFonts w:asciiTheme="minorHAnsi" w:hAnsiTheme="minorHAnsi" w:cstheme="minorHAnsi"/>
        </w:rPr>
        <w:t>86-year-old woman</w:t>
      </w:r>
    </w:p>
    <w:p w14:paraId="6FA5B79C" w14:textId="77777777" w:rsidR="00874B86" w:rsidRPr="00AB45E5" w:rsidRDefault="00874B86" w:rsidP="002B5871">
      <w:pPr>
        <w:rPr>
          <w:rFonts w:asciiTheme="minorHAnsi" w:hAnsiTheme="minorHAnsi" w:cstheme="minorHAnsi"/>
          <w:b/>
          <w:sz w:val="24"/>
          <w:szCs w:val="24"/>
        </w:rPr>
      </w:pPr>
    </w:p>
    <w:p w14:paraId="4381D6DB" w14:textId="77777777" w:rsidR="00D65FFB" w:rsidRPr="00AB45E5" w:rsidRDefault="00D65FFB" w:rsidP="002B5871">
      <w:pPr>
        <w:rPr>
          <w:rFonts w:asciiTheme="minorHAnsi" w:hAnsiTheme="minorHAnsi" w:cstheme="minorHAnsi"/>
          <w:b/>
          <w:sz w:val="24"/>
          <w:szCs w:val="24"/>
        </w:rPr>
      </w:pPr>
      <w:r w:rsidRPr="00AB45E5">
        <w:rPr>
          <w:rFonts w:asciiTheme="minorHAnsi" w:hAnsiTheme="minorHAnsi" w:cstheme="minorHAnsi"/>
          <w:b/>
          <w:sz w:val="24"/>
          <w:szCs w:val="24"/>
        </w:rPr>
        <w:t>Access to free and affordable healthcare</w:t>
      </w:r>
    </w:p>
    <w:p w14:paraId="671C5AB6" w14:textId="77777777" w:rsidR="00746C72" w:rsidRPr="00AB45E5" w:rsidRDefault="0002738F" w:rsidP="002B5871">
      <w:pPr>
        <w:rPr>
          <w:rFonts w:asciiTheme="minorHAnsi" w:hAnsiTheme="minorHAnsi" w:cstheme="minorHAnsi"/>
          <w:b/>
          <w:sz w:val="24"/>
          <w:szCs w:val="24"/>
        </w:rPr>
      </w:pPr>
      <w:r w:rsidRPr="00AB45E5">
        <w:rPr>
          <w:rFonts w:asciiTheme="minorHAnsi" w:hAnsiTheme="minorHAnsi" w:cstheme="minorHAnsi"/>
          <w:sz w:val="24"/>
          <w:szCs w:val="24"/>
        </w:rPr>
        <w:t xml:space="preserve">Older persons with disabilities </w:t>
      </w:r>
      <w:r w:rsidR="008779CD" w:rsidRPr="00AB45E5">
        <w:rPr>
          <w:rFonts w:asciiTheme="minorHAnsi" w:hAnsiTheme="minorHAnsi" w:cstheme="minorHAnsi"/>
          <w:sz w:val="24"/>
          <w:szCs w:val="24"/>
        </w:rPr>
        <w:t>can be</w:t>
      </w:r>
      <w:r w:rsidRPr="00AB45E5">
        <w:rPr>
          <w:rFonts w:asciiTheme="minorHAnsi" w:hAnsiTheme="minorHAnsi" w:cstheme="minorHAnsi"/>
          <w:sz w:val="24"/>
          <w:szCs w:val="24"/>
        </w:rPr>
        <w:t xml:space="preserve"> denied their access to free and affordable health care due to high costs</w:t>
      </w:r>
      <w:r w:rsidR="007C4491" w:rsidRPr="00AB45E5">
        <w:rPr>
          <w:rFonts w:asciiTheme="minorHAnsi" w:hAnsiTheme="minorHAnsi" w:cstheme="minorHAnsi"/>
          <w:sz w:val="24"/>
          <w:szCs w:val="24"/>
        </w:rPr>
        <w:t>,</w:t>
      </w:r>
      <w:r w:rsidRPr="00AB45E5">
        <w:rPr>
          <w:rFonts w:asciiTheme="minorHAnsi" w:hAnsiTheme="minorHAnsi" w:cstheme="minorHAnsi"/>
          <w:sz w:val="24"/>
          <w:szCs w:val="24"/>
        </w:rPr>
        <w:t xml:space="preserve"> inaccessible services</w:t>
      </w:r>
      <w:r w:rsidR="007C4491" w:rsidRPr="00AB45E5">
        <w:rPr>
          <w:rFonts w:asciiTheme="minorHAnsi" w:hAnsiTheme="minorHAnsi" w:cstheme="minorHAnsi"/>
          <w:sz w:val="24"/>
          <w:szCs w:val="24"/>
        </w:rPr>
        <w:t xml:space="preserve"> and negative attitudes of health personnel</w:t>
      </w:r>
      <w:r w:rsidRPr="00AB45E5">
        <w:rPr>
          <w:rFonts w:asciiTheme="minorHAnsi" w:hAnsiTheme="minorHAnsi" w:cstheme="minorHAnsi"/>
          <w:b/>
          <w:sz w:val="24"/>
          <w:szCs w:val="24"/>
        </w:rPr>
        <w:t xml:space="preserve">. </w:t>
      </w:r>
    </w:p>
    <w:p w14:paraId="45D0D913" w14:textId="77777777" w:rsidR="00746C72" w:rsidRPr="00AB45E5" w:rsidRDefault="00AB16FD" w:rsidP="002B5871">
      <w:pPr>
        <w:pStyle w:val="ListParagraph"/>
        <w:numPr>
          <w:ilvl w:val="0"/>
          <w:numId w:val="10"/>
        </w:numPr>
        <w:rPr>
          <w:rFonts w:asciiTheme="minorHAnsi" w:hAnsiTheme="minorHAnsi" w:cstheme="minorHAnsi"/>
          <w:b/>
        </w:rPr>
      </w:pPr>
      <w:r w:rsidRPr="00AB45E5">
        <w:rPr>
          <w:rFonts w:asciiTheme="minorHAnsi" w:hAnsiTheme="minorHAnsi" w:cstheme="minorHAnsi"/>
        </w:rPr>
        <w:t>In refugee camps in Tanzania, healthcare is provided free of charge. Most older persons with disabilities in the study said they could reach the hospital in their camp</w:t>
      </w:r>
      <w:r w:rsidR="003F5C8F" w:rsidRPr="00AB45E5">
        <w:rPr>
          <w:rFonts w:asciiTheme="minorHAnsi" w:hAnsiTheme="minorHAnsi" w:cstheme="minorHAnsi"/>
        </w:rPr>
        <w:t xml:space="preserve"> when they needed to</w:t>
      </w:r>
      <w:r w:rsidRPr="00AB45E5">
        <w:rPr>
          <w:rFonts w:asciiTheme="minorHAnsi" w:hAnsiTheme="minorHAnsi" w:cstheme="minorHAnsi"/>
        </w:rPr>
        <w:t xml:space="preserve">. However, </w:t>
      </w:r>
      <w:r w:rsidR="003F5C8F" w:rsidRPr="00AB45E5">
        <w:rPr>
          <w:rFonts w:asciiTheme="minorHAnsi" w:hAnsiTheme="minorHAnsi" w:cstheme="minorHAnsi"/>
        </w:rPr>
        <w:t xml:space="preserve">they said there was a </w:t>
      </w:r>
      <w:r w:rsidRPr="00AB45E5">
        <w:rPr>
          <w:rFonts w:asciiTheme="minorHAnsi" w:hAnsiTheme="minorHAnsi" w:cstheme="minorHAnsi"/>
        </w:rPr>
        <w:t xml:space="preserve">lack of appropriate medication and </w:t>
      </w:r>
      <w:r w:rsidR="003F5C8F" w:rsidRPr="00AB45E5">
        <w:rPr>
          <w:rFonts w:asciiTheme="minorHAnsi" w:hAnsiTheme="minorHAnsi" w:cstheme="minorHAnsi"/>
        </w:rPr>
        <w:t>they were</w:t>
      </w:r>
      <w:r w:rsidRPr="00AB45E5">
        <w:rPr>
          <w:rFonts w:asciiTheme="minorHAnsi" w:hAnsiTheme="minorHAnsi" w:cstheme="minorHAnsi"/>
        </w:rPr>
        <w:t xml:space="preserve"> prescribed treatment they </w:t>
      </w:r>
      <w:r w:rsidR="003F5C8F" w:rsidRPr="00AB45E5">
        <w:rPr>
          <w:rFonts w:asciiTheme="minorHAnsi" w:hAnsiTheme="minorHAnsi" w:cstheme="minorHAnsi"/>
        </w:rPr>
        <w:t>thought was</w:t>
      </w:r>
      <w:r w:rsidRPr="00AB45E5">
        <w:rPr>
          <w:rFonts w:asciiTheme="minorHAnsi" w:hAnsiTheme="minorHAnsi" w:cstheme="minorHAnsi"/>
        </w:rPr>
        <w:t xml:space="preserve"> ineffective</w:t>
      </w:r>
      <w:r w:rsidR="003F5C8F" w:rsidRPr="00AB45E5">
        <w:rPr>
          <w:rFonts w:asciiTheme="minorHAnsi" w:hAnsiTheme="minorHAnsi" w:cstheme="minorHAnsi"/>
        </w:rPr>
        <w:t>.</w:t>
      </w:r>
    </w:p>
    <w:p w14:paraId="78248963" w14:textId="77777777" w:rsidR="007C4491" w:rsidRPr="00AB45E5" w:rsidRDefault="007C4491" w:rsidP="002B5871">
      <w:pPr>
        <w:pStyle w:val="ListParagraph"/>
        <w:rPr>
          <w:rFonts w:asciiTheme="minorHAnsi" w:hAnsiTheme="minorHAnsi" w:cstheme="minorHAnsi"/>
          <w:b/>
        </w:rPr>
      </w:pPr>
    </w:p>
    <w:p w14:paraId="2CB792DA" w14:textId="77777777" w:rsidR="00746C72" w:rsidRPr="00AB45E5" w:rsidRDefault="00D65FFB" w:rsidP="002B5871">
      <w:pPr>
        <w:pStyle w:val="ListParagraph"/>
        <w:numPr>
          <w:ilvl w:val="0"/>
          <w:numId w:val="10"/>
        </w:numPr>
        <w:rPr>
          <w:rFonts w:asciiTheme="minorHAnsi" w:hAnsiTheme="minorHAnsi" w:cstheme="minorHAnsi"/>
          <w:b/>
        </w:rPr>
      </w:pPr>
      <w:r w:rsidRPr="00AB45E5">
        <w:rPr>
          <w:rFonts w:asciiTheme="minorHAnsi" w:hAnsiTheme="minorHAnsi" w:cstheme="minorHAnsi"/>
        </w:rPr>
        <w:t xml:space="preserve">In Eastern Ukraine </w:t>
      </w:r>
      <w:r w:rsidR="003F5C8F" w:rsidRPr="00AB45E5">
        <w:rPr>
          <w:rFonts w:asciiTheme="minorHAnsi" w:hAnsiTheme="minorHAnsi" w:cstheme="minorHAnsi"/>
        </w:rPr>
        <w:t>older persons</w:t>
      </w:r>
      <w:r w:rsidRPr="00AB45E5">
        <w:rPr>
          <w:rFonts w:asciiTheme="minorHAnsi" w:hAnsiTheme="minorHAnsi" w:cstheme="minorHAnsi"/>
        </w:rPr>
        <w:t xml:space="preserve"> who were registered as having a disability said that doctors and nurses would visit them at home </w:t>
      </w:r>
      <w:r w:rsidR="00487522" w:rsidRPr="00AB45E5">
        <w:rPr>
          <w:rFonts w:asciiTheme="minorHAnsi" w:hAnsiTheme="minorHAnsi" w:cstheme="minorHAnsi"/>
        </w:rPr>
        <w:t>but</w:t>
      </w:r>
      <w:r w:rsidRPr="00AB45E5">
        <w:rPr>
          <w:rFonts w:asciiTheme="minorHAnsi" w:hAnsiTheme="minorHAnsi" w:cstheme="minorHAnsi"/>
        </w:rPr>
        <w:t xml:space="preserve"> some could not then afford the recommended treatment: “The doctor said: ‘If you have 20,000 hryvnias [US$759], we’ll do the surgery on your leg.” I said: ‘Where will I get 20,000 hryvnias from? I don’t have any such money.’” </w:t>
      </w:r>
      <w:r w:rsidR="003F5C8F" w:rsidRPr="00AB45E5">
        <w:rPr>
          <w:rFonts w:asciiTheme="minorHAnsi" w:hAnsiTheme="minorHAnsi" w:cstheme="minorHAnsi"/>
        </w:rPr>
        <w:t>83-year-old woman</w:t>
      </w:r>
    </w:p>
    <w:p w14:paraId="198980A7" w14:textId="77777777" w:rsidR="007C4491" w:rsidRPr="00AB45E5" w:rsidRDefault="007C4491" w:rsidP="002B5871">
      <w:pPr>
        <w:pStyle w:val="ListParagraph"/>
        <w:rPr>
          <w:rFonts w:asciiTheme="minorHAnsi" w:hAnsiTheme="minorHAnsi" w:cstheme="minorHAnsi"/>
          <w:b/>
        </w:rPr>
      </w:pPr>
    </w:p>
    <w:p w14:paraId="4B1936C6" w14:textId="77777777" w:rsidR="007C4491" w:rsidRPr="00AB45E5" w:rsidRDefault="007C4491" w:rsidP="002B5871">
      <w:pPr>
        <w:pStyle w:val="ListParagraph"/>
        <w:rPr>
          <w:rFonts w:asciiTheme="minorHAnsi" w:hAnsiTheme="minorHAnsi" w:cstheme="minorHAnsi"/>
          <w:b/>
        </w:rPr>
      </w:pPr>
      <w:r w:rsidRPr="00AB45E5">
        <w:rPr>
          <w:rFonts w:asciiTheme="minorHAnsi" w:hAnsiTheme="minorHAnsi" w:cstheme="minorHAnsi"/>
        </w:rPr>
        <w:t>Older people with disabilities had varied experiences of interacting with healthcare staff. Some spoke positively about doctors making home visits but this was not the experience for everyone: “I asked an employee from the Social Services Department to go to the clinic to ask the doctor to come. When she returned, she told me that the doctor had got angry and asked why she should come to my place. Doctors don’t want to do that. If you give them money, they agree to come.” 80-year-old man</w:t>
      </w:r>
    </w:p>
    <w:p w14:paraId="215714EF" w14:textId="77777777" w:rsidR="007C4491" w:rsidRPr="00AB45E5" w:rsidRDefault="007C4491" w:rsidP="002B5871">
      <w:pPr>
        <w:pStyle w:val="ListParagraph"/>
        <w:rPr>
          <w:rFonts w:asciiTheme="minorHAnsi" w:hAnsiTheme="minorHAnsi" w:cstheme="minorHAnsi"/>
        </w:rPr>
      </w:pPr>
    </w:p>
    <w:p w14:paraId="24CAE7D9" w14:textId="77777777" w:rsidR="00746C72" w:rsidRPr="00AB45E5" w:rsidRDefault="007C4491" w:rsidP="002B5871">
      <w:pPr>
        <w:pStyle w:val="ListParagraph"/>
        <w:rPr>
          <w:rFonts w:asciiTheme="minorHAnsi" w:hAnsiTheme="minorHAnsi" w:cstheme="minorHAnsi"/>
          <w:b/>
        </w:rPr>
      </w:pPr>
      <w:r w:rsidRPr="00AB45E5">
        <w:rPr>
          <w:rFonts w:asciiTheme="minorHAnsi" w:hAnsiTheme="minorHAnsi" w:cstheme="minorHAnsi"/>
        </w:rPr>
        <w:t>Hospitals</w:t>
      </w:r>
      <w:r w:rsidR="00D65FFB" w:rsidRPr="00AB45E5">
        <w:rPr>
          <w:rFonts w:asciiTheme="minorHAnsi" w:hAnsiTheme="minorHAnsi" w:cstheme="minorHAnsi"/>
        </w:rPr>
        <w:t xml:space="preserve"> </w:t>
      </w:r>
      <w:r w:rsidR="00B473CA" w:rsidRPr="00AB45E5">
        <w:rPr>
          <w:rFonts w:asciiTheme="minorHAnsi" w:hAnsiTheme="minorHAnsi" w:cstheme="minorHAnsi"/>
        </w:rPr>
        <w:t>were</w:t>
      </w:r>
      <w:r w:rsidR="00D65FFB" w:rsidRPr="00AB45E5">
        <w:rPr>
          <w:rFonts w:asciiTheme="minorHAnsi" w:hAnsiTheme="minorHAnsi" w:cstheme="minorHAnsi"/>
        </w:rPr>
        <w:t xml:space="preserve"> often inaccessible to older </w:t>
      </w:r>
      <w:r w:rsidR="00B473CA" w:rsidRPr="00AB45E5">
        <w:rPr>
          <w:rFonts w:asciiTheme="minorHAnsi" w:hAnsiTheme="minorHAnsi" w:cstheme="minorHAnsi"/>
        </w:rPr>
        <w:t>persons</w:t>
      </w:r>
      <w:r w:rsidR="00D65FFB" w:rsidRPr="00AB45E5">
        <w:rPr>
          <w:rFonts w:asciiTheme="minorHAnsi" w:hAnsiTheme="minorHAnsi" w:cstheme="minorHAnsi"/>
        </w:rPr>
        <w:t xml:space="preserve"> with disabilities. Many </w:t>
      </w:r>
      <w:r w:rsidR="00B473CA" w:rsidRPr="00AB45E5">
        <w:rPr>
          <w:rFonts w:asciiTheme="minorHAnsi" w:hAnsiTheme="minorHAnsi" w:cstheme="minorHAnsi"/>
        </w:rPr>
        <w:t>had</w:t>
      </w:r>
      <w:r w:rsidR="00D65FFB" w:rsidRPr="00AB45E5">
        <w:rPr>
          <w:rFonts w:asciiTheme="minorHAnsi" w:hAnsiTheme="minorHAnsi" w:cstheme="minorHAnsi"/>
        </w:rPr>
        <w:t xml:space="preserve"> no toilets, lifts, or places to lie down in waiting areas. Some said they were put off going to hospitals because of the poor conditions: “There are no lifts in the hospital. No lifts! It’s hard for me to climb upstairs.” </w:t>
      </w:r>
      <w:r w:rsidR="00B473CA" w:rsidRPr="00AB45E5">
        <w:rPr>
          <w:rFonts w:asciiTheme="minorHAnsi" w:hAnsiTheme="minorHAnsi" w:cstheme="minorHAnsi"/>
        </w:rPr>
        <w:t>68-year-old woman</w:t>
      </w:r>
    </w:p>
    <w:p w14:paraId="172D2D33" w14:textId="77777777" w:rsidR="00936FF2" w:rsidRPr="00AB45E5" w:rsidRDefault="00936FF2" w:rsidP="002B5871">
      <w:pPr>
        <w:pStyle w:val="ListParagraph"/>
        <w:rPr>
          <w:rFonts w:asciiTheme="minorHAnsi" w:hAnsiTheme="minorHAnsi" w:cstheme="minorHAnsi"/>
        </w:rPr>
      </w:pPr>
    </w:p>
    <w:p w14:paraId="3B2BCE4D" w14:textId="77777777" w:rsidR="00D65FFB" w:rsidRPr="00AB45E5" w:rsidRDefault="00D65FFB" w:rsidP="002B5871">
      <w:pPr>
        <w:pStyle w:val="ListParagraph"/>
        <w:rPr>
          <w:rFonts w:asciiTheme="minorHAnsi" w:hAnsiTheme="minorHAnsi" w:cstheme="minorHAnsi"/>
          <w:b/>
        </w:rPr>
      </w:pPr>
      <w:r w:rsidRPr="00AB45E5">
        <w:rPr>
          <w:rFonts w:asciiTheme="minorHAnsi" w:hAnsiTheme="minorHAnsi" w:cstheme="minorHAnsi"/>
        </w:rPr>
        <w:t xml:space="preserve">An additional complication for some displaced older </w:t>
      </w:r>
      <w:r w:rsidR="003F5C8F" w:rsidRPr="00AB45E5">
        <w:rPr>
          <w:rFonts w:asciiTheme="minorHAnsi" w:hAnsiTheme="minorHAnsi" w:cstheme="minorHAnsi"/>
        </w:rPr>
        <w:t>persons</w:t>
      </w:r>
      <w:r w:rsidRPr="00AB45E5">
        <w:rPr>
          <w:rFonts w:asciiTheme="minorHAnsi" w:hAnsiTheme="minorHAnsi" w:cstheme="minorHAnsi"/>
        </w:rPr>
        <w:t xml:space="preserve"> with disabilities was that they could only receive health services in the area in which they were registered. For one older woman with diabetes, it took the government two years to change her area of registration. During this time, she had to regularly cross the contact line into the non-government</w:t>
      </w:r>
      <w:r w:rsidR="00746C72" w:rsidRPr="00AB45E5">
        <w:rPr>
          <w:rFonts w:asciiTheme="minorHAnsi" w:hAnsiTheme="minorHAnsi" w:cstheme="minorHAnsi"/>
        </w:rPr>
        <w:t>-</w:t>
      </w:r>
      <w:r w:rsidRPr="00AB45E5">
        <w:rPr>
          <w:rFonts w:asciiTheme="minorHAnsi" w:hAnsiTheme="minorHAnsi" w:cstheme="minorHAnsi"/>
        </w:rPr>
        <w:t>controlled area to receive insulin, exposing her to the danger of shelling, landmines and bombs.</w:t>
      </w:r>
    </w:p>
    <w:p w14:paraId="1A963279" w14:textId="77777777" w:rsidR="008E602B" w:rsidRPr="00AB45E5" w:rsidRDefault="008E602B" w:rsidP="002B5871">
      <w:pPr>
        <w:rPr>
          <w:rFonts w:asciiTheme="minorHAnsi" w:hAnsiTheme="minorHAnsi" w:cstheme="minorHAnsi"/>
          <w:b/>
          <w:sz w:val="24"/>
          <w:szCs w:val="24"/>
        </w:rPr>
      </w:pPr>
    </w:p>
    <w:p w14:paraId="0F1AFEE9" w14:textId="77777777" w:rsidR="00D65FFB" w:rsidRPr="00AB45E5" w:rsidRDefault="00D65FFB" w:rsidP="002B5871">
      <w:pPr>
        <w:rPr>
          <w:rFonts w:asciiTheme="minorHAnsi" w:hAnsiTheme="minorHAnsi" w:cstheme="minorHAnsi"/>
          <w:b/>
          <w:sz w:val="24"/>
          <w:szCs w:val="24"/>
        </w:rPr>
      </w:pPr>
      <w:r w:rsidRPr="00AB45E5">
        <w:rPr>
          <w:rFonts w:asciiTheme="minorHAnsi" w:hAnsiTheme="minorHAnsi" w:cstheme="minorHAnsi"/>
          <w:b/>
          <w:sz w:val="24"/>
          <w:szCs w:val="24"/>
        </w:rPr>
        <w:t>Access to free or affordable rehabilitation goods and services</w:t>
      </w:r>
    </w:p>
    <w:p w14:paraId="19B1F7E7" w14:textId="77777777" w:rsidR="001F795D" w:rsidRPr="00AB45E5" w:rsidRDefault="002B297A" w:rsidP="002B5871">
      <w:pPr>
        <w:rPr>
          <w:rFonts w:asciiTheme="minorHAnsi" w:hAnsiTheme="minorHAnsi" w:cstheme="minorHAnsi"/>
          <w:sz w:val="24"/>
          <w:szCs w:val="24"/>
        </w:rPr>
      </w:pPr>
      <w:r w:rsidRPr="00AB45E5">
        <w:rPr>
          <w:rFonts w:asciiTheme="minorHAnsi" w:hAnsiTheme="minorHAnsi" w:cstheme="minorHAnsi"/>
          <w:sz w:val="24"/>
          <w:szCs w:val="24"/>
        </w:rPr>
        <w:t xml:space="preserve">Older persons with disabilities </w:t>
      </w:r>
      <w:r w:rsidR="008779CD" w:rsidRPr="00AB45E5">
        <w:rPr>
          <w:rFonts w:asciiTheme="minorHAnsi" w:hAnsiTheme="minorHAnsi" w:cstheme="minorHAnsi"/>
          <w:sz w:val="24"/>
          <w:szCs w:val="24"/>
        </w:rPr>
        <w:t>can be denied</w:t>
      </w:r>
      <w:r w:rsidRPr="00AB45E5">
        <w:rPr>
          <w:rFonts w:asciiTheme="minorHAnsi" w:hAnsiTheme="minorHAnsi" w:cstheme="minorHAnsi"/>
          <w:sz w:val="24"/>
          <w:szCs w:val="24"/>
        </w:rPr>
        <w:t xml:space="preserve"> access to the </w:t>
      </w:r>
      <w:r w:rsidR="001F795D" w:rsidRPr="00AB45E5">
        <w:rPr>
          <w:rFonts w:asciiTheme="minorHAnsi" w:hAnsiTheme="minorHAnsi" w:cstheme="minorHAnsi"/>
          <w:sz w:val="24"/>
          <w:szCs w:val="24"/>
        </w:rPr>
        <w:t xml:space="preserve">rehabilitation goods and services </w:t>
      </w:r>
      <w:r w:rsidRPr="00AB45E5">
        <w:rPr>
          <w:rFonts w:asciiTheme="minorHAnsi" w:hAnsiTheme="minorHAnsi" w:cstheme="minorHAnsi"/>
          <w:sz w:val="24"/>
          <w:szCs w:val="24"/>
        </w:rPr>
        <w:t>they require.</w:t>
      </w:r>
    </w:p>
    <w:p w14:paraId="5B8028CA" w14:textId="77777777" w:rsidR="00D65FFB" w:rsidRPr="00AB45E5" w:rsidRDefault="00D65FFB" w:rsidP="002B5871">
      <w:pPr>
        <w:pStyle w:val="ListParagraph"/>
        <w:numPr>
          <w:ilvl w:val="0"/>
          <w:numId w:val="7"/>
        </w:numPr>
        <w:rPr>
          <w:rFonts w:asciiTheme="minorHAnsi" w:hAnsiTheme="minorHAnsi" w:cstheme="minorHAnsi"/>
        </w:rPr>
      </w:pPr>
      <w:r w:rsidRPr="00AB45E5">
        <w:rPr>
          <w:rFonts w:asciiTheme="minorHAnsi" w:hAnsiTheme="minorHAnsi" w:cstheme="minorHAnsi"/>
        </w:rPr>
        <w:t>In both Ukraine and Tanzania, the qualitative findings suggest that access to rehabilitation varies. Interviewees in both settings said they found the mobility devices and rehabilitation they had received useful. However, some had had difficulty obtaining other assistive devices</w:t>
      </w:r>
      <w:r w:rsidR="002B297A" w:rsidRPr="00AB45E5">
        <w:rPr>
          <w:rFonts w:asciiTheme="minorHAnsi" w:hAnsiTheme="minorHAnsi" w:cstheme="minorHAnsi"/>
        </w:rPr>
        <w:t xml:space="preserve">, </w:t>
      </w:r>
      <w:r w:rsidRPr="00AB45E5">
        <w:rPr>
          <w:rFonts w:asciiTheme="minorHAnsi" w:hAnsiTheme="minorHAnsi" w:cstheme="minorHAnsi"/>
        </w:rPr>
        <w:t>such as hearing aids</w:t>
      </w:r>
      <w:r w:rsidR="002B297A" w:rsidRPr="00AB45E5">
        <w:rPr>
          <w:rFonts w:asciiTheme="minorHAnsi" w:hAnsiTheme="minorHAnsi" w:cstheme="minorHAnsi"/>
        </w:rPr>
        <w:t>,</w:t>
      </w:r>
      <w:r w:rsidRPr="00AB45E5">
        <w:rPr>
          <w:rFonts w:asciiTheme="minorHAnsi" w:hAnsiTheme="minorHAnsi" w:cstheme="minorHAnsi"/>
        </w:rPr>
        <w:t xml:space="preserve"> and specialist services</w:t>
      </w:r>
      <w:r w:rsidR="002B297A" w:rsidRPr="00AB45E5">
        <w:rPr>
          <w:rFonts w:asciiTheme="minorHAnsi" w:hAnsiTheme="minorHAnsi" w:cstheme="minorHAnsi"/>
        </w:rPr>
        <w:t xml:space="preserve">, </w:t>
      </w:r>
      <w:r w:rsidRPr="00AB45E5">
        <w:rPr>
          <w:rFonts w:asciiTheme="minorHAnsi" w:hAnsiTheme="minorHAnsi" w:cstheme="minorHAnsi"/>
        </w:rPr>
        <w:t xml:space="preserve">such as eyecare. </w:t>
      </w:r>
    </w:p>
    <w:p w14:paraId="5EA9BF59" w14:textId="77777777" w:rsidR="006A3474" w:rsidRPr="00AB45E5" w:rsidRDefault="006A3474" w:rsidP="002B5871">
      <w:pPr>
        <w:rPr>
          <w:rFonts w:asciiTheme="minorHAnsi" w:hAnsiTheme="minorHAnsi" w:cstheme="minorHAnsi"/>
          <w:sz w:val="24"/>
          <w:szCs w:val="24"/>
        </w:rPr>
      </w:pPr>
    </w:p>
    <w:p w14:paraId="311E9DBD" w14:textId="77777777" w:rsidR="006A3474" w:rsidRPr="00AB45E5" w:rsidRDefault="00D65FFB" w:rsidP="002B5871">
      <w:pPr>
        <w:rPr>
          <w:rFonts w:asciiTheme="minorHAnsi" w:hAnsiTheme="minorHAnsi" w:cstheme="minorHAnsi"/>
          <w:b/>
          <w:sz w:val="24"/>
          <w:szCs w:val="24"/>
        </w:rPr>
      </w:pPr>
      <w:r w:rsidRPr="00AB45E5">
        <w:rPr>
          <w:rFonts w:asciiTheme="minorHAnsi" w:hAnsiTheme="minorHAnsi" w:cstheme="minorHAnsi"/>
          <w:b/>
          <w:sz w:val="24"/>
          <w:szCs w:val="24"/>
        </w:rPr>
        <w:t xml:space="preserve">Access </w:t>
      </w:r>
      <w:r w:rsidR="006A3474" w:rsidRPr="00AB45E5">
        <w:rPr>
          <w:rFonts w:asciiTheme="minorHAnsi" w:hAnsiTheme="minorHAnsi" w:cstheme="minorHAnsi"/>
          <w:b/>
          <w:sz w:val="24"/>
          <w:szCs w:val="24"/>
        </w:rPr>
        <w:t>to social protection</w:t>
      </w:r>
      <w:r w:rsidRPr="00AB45E5">
        <w:rPr>
          <w:rFonts w:asciiTheme="minorHAnsi" w:hAnsiTheme="minorHAnsi" w:cstheme="minorHAnsi"/>
          <w:b/>
          <w:sz w:val="24"/>
          <w:szCs w:val="24"/>
        </w:rPr>
        <w:t xml:space="preserve"> schemes</w:t>
      </w:r>
    </w:p>
    <w:p w14:paraId="7E961E6B" w14:textId="77777777" w:rsidR="001B63AB" w:rsidRPr="00AB45E5" w:rsidRDefault="001B63AB" w:rsidP="002B5871">
      <w:pPr>
        <w:rPr>
          <w:rFonts w:asciiTheme="minorHAnsi" w:hAnsiTheme="minorHAnsi" w:cstheme="minorHAnsi"/>
          <w:sz w:val="24"/>
          <w:szCs w:val="24"/>
        </w:rPr>
      </w:pPr>
      <w:r w:rsidRPr="00AB45E5">
        <w:rPr>
          <w:rFonts w:asciiTheme="minorHAnsi" w:hAnsiTheme="minorHAnsi" w:cstheme="minorHAnsi"/>
          <w:sz w:val="24"/>
          <w:szCs w:val="24"/>
        </w:rPr>
        <w:t xml:space="preserve">Older persons with disabilities </w:t>
      </w:r>
      <w:r w:rsidR="00746C72" w:rsidRPr="00AB45E5">
        <w:rPr>
          <w:rFonts w:asciiTheme="minorHAnsi" w:hAnsiTheme="minorHAnsi" w:cstheme="minorHAnsi"/>
          <w:sz w:val="24"/>
          <w:szCs w:val="24"/>
        </w:rPr>
        <w:t>may</w:t>
      </w:r>
      <w:r w:rsidRPr="00AB45E5">
        <w:rPr>
          <w:rFonts w:asciiTheme="minorHAnsi" w:hAnsiTheme="minorHAnsi" w:cstheme="minorHAnsi"/>
          <w:sz w:val="24"/>
          <w:szCs w:val="24"/>
        </w:rPr>
        <w:t xml:space="preserve"> not have access to adequate social protection.</w:t>
      </w:r>
      <w:r w:rsidR="00F65849" w:rsidRPr="00AB45E5">
        <w:rPr>
          <w:rFonts w:asciiTheme="minorHAnsi" w:hAnsiTheme="minorHAnsi" w:cstheme="minorHAnsi"/>
          <w:sz w:val="24"/>
          <w:szCs w:val="24"/>
        </w:rPr>
        <w:t xml:space="preserve"> The low value of entitlements </w:t>
      </w:r>
      <w:r w:rsidR="00746C72" w:rsidRPr="00AB45E5">
        <w:rPr>
          <w:rFonts w:asciiTheme="minorHAnsi" w:hAnsiTheme="minorHAnsi" w:cstheme="minorHAnsi"/>
          <w:sz w:val="24"/>
          <w:szCs w:val="24"/>
        </w:rPr>
        <w:t>may not be</w:t>
      </w:r>
      <w:r w:rsidR="00F65849" w:rsidRPr="00AB45E5">
        <w:rPr>
          <w:rFonts w:asciiTheme="minorHAnsi" w:hAnsiTheme="minorHAnsi" w:cstheme="minorHAnsi"/>
          <w:sz w:val="24"/>
          <w:szCs w:val="24"/>
        </w:rPr>
        <w:t xml:space="preserve"> enough for an adequate standard of living. Eligibility criteria </w:t>
      </w:r>
      <w:r w:rsidR="00746C72" w:rsidRPr="00AB45E5">
        <w:rPr>
          <w:rFonts w:asciiTheme="minorHAnsi" w:hAnsiTheme="minorHAnsi" w:cstheme="minorHAnsi"/>
          <w:sz w:val="24"/>
          <w:szCs w:val="24"/>
        </w:rPr>
        <w:t xml:space="preserve">can </w:t>
      </w:r>
      <w:r w:rsidR="00F65849" w:rsidRPr="00AB45E5">
        <w:rPr>
          <w:rFonts w:asciiTheme="minorHAnsi" w:hAnsiTheme="minorHAnsi" w:cstheme="minorHAnsi"/>
          <w:sz w:val="24"/>
          <w:szCs w:val="24"/>
        </w:rPr>
        <w:t>exclude certain older persons with disabilities. Bureaucracy can also result in exclusion. Physical, institutional and attitudinal barriers</w:t>
      </w:r>
      <w:r w:rsidR="008779CD" w:rsidRPr="00AB45E5">
        <w:rPr>
          <w:rFonts w:asciiTheme="minorHAnsi" w:hAnsiTheme="minorHAnsi" w:cstheme="minorHAnsi"/>
          <w:sz w:val="24"/>
          <w:szCs w:val="24"/>
        </w:rPr>
        <w:t xml:space="preserve"> can</w:t>
      </w:r>
      <w:r w:rsidR="00F65849" w:rsidRPr="00AB45E5">
        <w:rPr>
          <w:rFonts w:asciiTheme="minorHAnsi" w:hAnsiTheme="minorHAnsi" w:cstheme="minorHAnsi"/>
          <w:sz w:val="24"/>
          <w:szCs w:val="24"/>
        </w:rPr>
        <w:t xml:space="preserve"> also prevent older persons with disabilities access state entitlements.</w:t>
      </w:r>
    </w:p>
    <w:p w14:paraId="6019E901" w14:textId="77777777" w:rsidR="001B63AB" w:rsidRPr="00AB45E5" w:rsidRDefault="006A3474" w:rsidP="002B5871">
      <w:pPr>
        <w:pStyle w:val="ListParagraph"/>
        <w:numPr>
          <w:ilvl w:val="0"/>
          <w:numId w:val="6"/>
        </w:numPr>
        <w:rPr>
          <w:rFonts w:asciiTheme="minorHAnsi" w:hAnsiTheme="minorHAnsi" w:cstheme="minorHAnsi"/>
        </w:rPr>
      </w:pPr>
      <w:r w:rsidRPr="00AB45E5">
        <w:rPr>
          <w:rFonts w:asciiTheme="minorHAnsi" w:hAnsiTheme="minorHAnsi" w:cstheme="minorHAnsi"/>
        </w:rPr>
        <w:t xml:space="preserve">Older </w:t>
      </w:r>
      <w:r w:rsidR="001B63AB" w:rsidRPr="00AB45E5">
        <w:rPr>
          <w:rFonts w:asciiTheme="minorHAnsi" w:hAnsiTheme="minorHAnsi" w:cstheme="minorHAnsi"/>
        </w:rPr>
        <w:t>persons</w:t>
      </w:r>
      <w:r w:rsidRPr="00AB45E5">
        <w:rPr>
          <w:rFonts w:asciiTheme="minorHAnsi" w:hAnsiTheme="minorHAnsi" w:cstheme="minorHAnsi"/>
        </w:rPr>
        <w:t xml:space="preserve"> in Ukraine rely on state pensions as their main source of income. All </w:t>
      </w:r>
      <w:r w:rsidR="001B63AB" w:rsidRPr="00AB45E5">
        <w:rPr>
          <w:rFonts w:asciiTheme="minorHAnsi" w:hAnsiTheme="minorHAnsi" w:cstheme="minorHAnsi"/>
        </w:rPr>
        <w:t xml:space="preserve">the interviewed </w:t>
      </w:r>
      <w:r w:rsidRPr="00AB45E5">
        <w:rPr>
          <w:rFonts w:asciiTheme="minorHAnsi" w:hAnsiTheme="minorHAnsi" w:cstheme="minorHAnsi"/>
        </w:rPr>
        <w:t xml:space="preserve">said that the pensions and </w:t>
      </w:r>
      <w:r w:rsidR="001B63AB" w:rsidRPr="00AB45E5">
        <w:rPr>
          <w:rFonts w:asciiTheme="minorHAnsi" w:hAnsiTheme="minorHAnsi" w:cstheme="minorHAnsi"/>
        </w:rPr>
        <w:t>entitlements</w:t>
      </w:r>
      <w:r w:rsidRPr="00AB45E5">
        <w:rPr>
          <w:rFonts w:asciiTheme="minorHAnsi" w:hAnsiTheme="minorHAnsi" w:cstheme="minorHAnsi"/>
        </w:rPr>
        <w:t xml:space="preserve"> they received were not enough to meet the basic costs of living, particularly their healthcare needs: “Prices keep rising. The pension doesn’t manage to catch up.” </w:t>
      </w:r>
      <w:r w:rsidR="001B63AB" w:rsidRPr="00AB45E5">
        <w:rPr>
          <w:rFonts w:asciiTheme="minorHAnsi" w:hAnsiTheme="minorHAnsi" w:cstheme="minorHAnsi"/>
        </w:rPr>
        <w:t>71-year-old woman</w:t>
      </w:r>
      <w:r w:rsidRPr="00AB45E5">
        <w:rPr>
          <w:rFonts w:asciiTheme="minorHAnsi" w:hAnsiTheme="minorHAnsi" w:cstheme="minorHAnsi"/>
        </w:rPr>
        <w:t xml:space="preserve"> </w:t>
      </w:r>
    </w:p>
    <w:p w14:paraId="5D0CA833" w14:textId="77777777" w:rsidR="00E80D7C" w:rsidRPr="00AB45E5" w:rsidRDefault="00E80D7C" w:rsidP="002B5871">
      <w:pPr>
        <w:pStyle w:val="ListParagraph"/>
        <w:rPr>
          <w:rFonts w:asciiTheme="minorHAnsi" w:hAnsiTheme="minorHAnsi" w:cstheme="minorHAnsi"/>
        </w:rPr>
      </w:pPr>
    </w:p>
    <w:p w14:paraId="499D8864" w14:textId="77777777" w:rsidR="006A3474" w:rsidRPr="00AB45E5" w:rsidRDefault="001B63AB" w:rsidP="002B5871">
      <w:pPr>
        <w:pStyle w:val="ListParagraph"/>
        <w:rPr>
          <w:rFonts w:asciiTheme="minorHAnsi" w:hAnsiTheme="minorHAnsi" w:cstheme="minorHAnsi"/>
        </w:rPr>
      </w:pPr>
      <w:r w:rsidRPr="00AB45E5">
        <w:rPr>
          <w:rFonts w:asciiTheme="minorHAnsi" w:hAnsiTheme="minorHAnsi" w:cstheme="minorHAnsi"/>
        </w:rPr>
        <w:t xml:space="preserve">The disability pension uses a severity classification system to determine the amount of money and type of assistance to be provided, ranging from class 1 (most severe disability) to class 3 (least severe). </w:t>
      </w:r>
      <w:r w:rsidR="006A3474" w:rsidRPr="00AB45E5">
        <w:rPr>
          <w:rFonts w:asciiTheme="minorHAnsi" w:hAnsiTheme="minorHAnsi" w:cstheme="minorHAnsi"/>
        </w:rPr>
        <w:t xml:space="preserve">Some </w:t>
      </w:r>
      <w:r w:rsidRPr="00AB45E5">
        <w:rPr>
          <w:rFonts w:asciiTheme="minorHAnsi" w:hAnsiTheme="minorHAnsi" w:cstheme="minorHAnsi"/>
        </w:rPr>
        <w:t>older persons with disabilities entitled to this pension</w:t>
      </w:r>
      <w:r w:rsidR="006A3474" w:rsidRPr="00AB45E5">
        <w:rPr>
          <w:rFonts w:asciiTheme="minorHAnsi" w:hAnsiTheme="minorHAnsi" w:cstheme="minorHAnsi"/>
        </w:rPr>
        <w:t xml:space="preserve"> said they should be placed in a higher category</w:t>
      </w:r>
      <w:r w:rsidR="00936FF2" w:rsidRPr="00AB45E5">
        <w:rPr>
          <w:rFonts w:asciiTheme="minorHAnsi" w:hAnsiTheme="minorHAnsi" w:cstheme="minorHAnsi"/>
        </w:rPr>
        <w:t xml:space="preserve"> because of </w:t>
      </w:r>
      <w:r w:rsidRPr="00AB45E5">
        <w:rPr>
          <w:rFonts w:asciiTheme="minorHAnsi" w:hAnsiTheme="minorHAnsi" w:cstheme="minorHAnsi"/>
        </w:rPr>
        <w:t xml:space="preserve">the levels of support they required. </w:t>
      </w:r>
    </w:p>
    <w:p w14:paraId="3B863254" w14:textId="77777777" w:rsidR="00E80D7C" w:rsidRPr="00AB45E5" w:rsidRDefault="00E80D7C" w:rsidP="002B5871">
      <w:pPr>
        <w:pStyle w:val="ListParagraph"/>
        <w:rPr>
          <w:rFonts w:asciiTheme="minorHAnsi" w:hAnsiTheme="minorHAnsi" w:cstheme="minorHAnsi"/>
        </w:rPr>
      </w:pPr>
    </w:p>
    <w:p w14:paraId="26459DBA" w14:textId="77777777" w:rsidR="006A3474" w:rsidRPr="00AB45E5" w:rsidRDefault="006A3474" w:rsidP="002B5871">
      <w:pPr>
        <w:pStyle w:val="ListParagraph"/>
        <w:rPr>
          <w:rFonts w:asciiTheme="minorHAnsi" w:hAnsiTheme="minorHAnsi" w:cstheme="minorHAnsi"/>
        </w:rPr>
      </w:pPr>
      <w:r w:rsidRPr="00AB45E5">
        <w:rPr>
          <w:rFonts w:asciiTheme="minorHAnsi" w:hAnsiTheme="minorHAnsi" w:cstheme="minorHAnsi"/>
        </w:rPr>
        <w:t>The disability pension can be denied to a person who has a family member whom the government deems should be able to care for them</w:t>
      </w:r>
      <w:r w:rsidR="009159FE" w:rsidRPr="00AB45E5">
        <w:rPr>
          <w:rFonts w:asciiTheme="minorHAnsi" w:hAnsiTheme="minorHAnsi" w:cstheme="minorHAnsi"/>
        </w:rPr>
        <w:t xml:space="preserve">, even if the relative had moved to a new area because of the conflict and no longer lived with them: </w:t>
      </w:r>
      <w:r w:rsidRPr="00AB45E5">
        <w:rPr>
          <w:rFonts w:asciiTheme="minorHAnsi" w:hAnsiTheme="minorHAnsi" w:cstheme="minorHAnsi"/>
        </w:rPr>
        <w:t>“The government official came to my room. She told [my ex-wife]: ‘If he was alone we could register him. But he has a daughter. She can take care of him.’ I told her that my daughter has four children and she’s a re</w:t>
      </w:r>
      <w:r w:rsidR="00487522" w:rsidRPr="00AB45E5">
        <w:rPr>
          <w:rFonts w:asciiTheme="minorHAnsi" w:hAnsiTheme="minorHAnsi" w:cstheme="minorHAnsi"/>
        </w:rPr>
        <w:t>-</w:t>
      </w:r>
      <w:r w:rsidRPr="00AB45E5">
        <w:rPr>
          <w:rFonts w:asciiTheme="minorHAnsi" w:hAnsiTheme="minorHAnsi" w:cstheme="minorHAnsi"/>
        </w:rPr>
        <w:t xml:space="preserve">settler herself. The official said: ‘That doesn’t concern us. She should take you in. If she doesn’t, she can pay for the care home.’ The care home is expensive.” </w:t>
      </w:r>
      <w:r w:rsidR="001B63AB" w:rsidRPr="00AB45E5">
        <w:rPr>
          <w:rFonts w:asciiTheme="minorHAnsi" w:hAnsiTheme="minorHAnsi" w:cstheme="minorHAnsi"/>
        </w:rPr>
        <w:t>65-year-old man</w:t>
      </w:r>
    </w:p>
    <w:p w14:paraId="57C0C0E9" w14:textId="77777777" w:rsidR="00E80D7C" w:rsidRPr="00AB45E5" w:rsidRDefault="00E80D7C" w:rsidP="002B5871">
      <w:pPr>
        <w:pStyle w:val="ListParagraph"/>
        <w:rPr>
          <w:rFonts w:asciiTheme="minorHAnsi" w:hAnsiTheme="minorHAnsi" w:cstheme="minorHAnsi"/>
        </w:rPr>
      </w:pPr>
    </w:p>
    <w:p w14:paraId="18B58A68" w14:textId="77777777" w:rsidR="00E80D7C" w:rsidRPr="00AB45E5" w:rsidRDefault="00F65849" w:rsidP="002B5871">
      <w:pPr>
        <w:pStyle w:val="ListParagraph"/>
        <w:rPr>
          <w:rFonts w:asciiTheme="minorHAnsi" w:hAnsiTheme="minorHAnsi" w:cstheme="minorHAnsi"/>
        </w:rPr>
      </w:pPr>
      <w:r w:rsidRPr="00AB45E5">
        <w:rPr>
          <w:rFonts w:asciiTheme="minorHAnsi" w:hAnsiTheme="minorHAnsi" w:cstheme="minorHAnsi"/>
        </w:rPr>
        <w:t xml:space="preserve">Bureaucracy means those living in </w:t>
      </w:r>
      <w:r w:rsidR="006A3474" w:rsidRPr="00AB45E5">
        <w:rPr>
          <w:rFonts w:asciiTheme="minorHAnsi" w:hAnsiTheme="minorHAnsi" w:cstheme="minorHAnsi"/>
        </w:rPr>
        <w:t>in informal or temporary accommodation</w:t>
      </w:r>
      <w:r w:rsidRPr="00AB45E5">
        <w:rPr>
          <w:rFonts w:asciiTheme="minorHAnsi" w:hAnsiTheme="minorHAnsi" w:cstheme="minorHAnsi"/>
        </w:rPr>
        <w:t xml:space="preserve"> can be denied</w:t>
      </w:r>
      <w:r w:rsidR="006A3474" w:rsidRPr="00AB45E5">
        <w:rPr>
          <w:rFonts w:asciiTheme="minorHAnsi" w:hAnsiTheme="minorHAnsi" w:cstheme="minorHAnsi"/>
        </w:rPr>
        <w:t xml:space="preserve"> state support</w:t>
      </w:r>
      <w:r w:rsidRPr="00AB45E5">
        <w:rPr>
          <w:rFonts w:asciiTheme="minorHAnsi" w:hAnsiTheme="minorHAnsi" w:cstheme="minorHAnsi"/>
        </w:rPr>
        <w:t xml:space="preserve">. </w:t>
      </w:r>
      <w:r w:rsidR="006A3474" w:rsidRPr="00AB45E5">
        <w:rPr>
          <w:rFonts w:asciiTheme="minorHAnsi" w:hAnsiTheme="minorHAnsi" w:cstheme="minorHAnsi"/>
        </w:rPr>
        <w:t xml:space="preserve">For example, one older man with a disability could not claim his pension because he did not know how to contact the owner of the house he was living in: “I went to the Social Services Department but they told me the owner of the house I’m living in had to sign the papers.” </w:t>
      </w:r>
      <w:r w:rsidRPr="00AB45E5">
        <w:rPr>
          <w:rFonts w:asciiTheme="minorHAnsi" w:hAnsiTheme="minorHAnsi" w:cstheme="minorHAnsi"/>
        </w:rPr>
        <w:t>87-year-old man</w:t>
      </w:r>
    </w:p>
    <w:p w14:paraId="078B7081" w14:textId="77777777" w:rsidR="00E80D7C" w:rsidRPr="00AB45E5" w:rsidRDefault="00E80D7C" w:rsidP="002B5871">
      <w:pPr>
        <w:pStyle w:val="ListParagraph"/>
        <w:rPr>
          <w:rFonts w:asciiTheme="minorHAnsi" w:hAnsiTheme="minorHAnsi" w:cstheme="minorHAnsi"/>
        </w:rPr>
      </w:pPr>
    </w:p>
    <w:p w14:paraId="0B67CB99" w14:textId="77777777" w:rsidR="00272440" w:rsidRPr="00AB45E5" w:rsidRDefault="009159FE" w:rsidP="002B5871">
      <w:pPr>
        <w:pStyle w:val="ListParagraph"/>
        <w:rPr>
          <w:rFonts w:asciiTheme="minorHAnsi" w:hAnsiTheme="minorHAnsi" w:cstheme="minorHAnsi"/>
        </w:rPr>
      </w:pPr>
      <w:r w:rsidRPr="00AB45E5">
        <w:rPr>
          <w:rFonts w:asciiTheme="minorHAnsi" w:hAnsiTheme="minorHAnsi" w:cstheme="minorHAnsi"/>
        </w:rPr>
        <w:t>The</w:t>
      </w:r>
      <w:r w:rsidR="006A3474" w:rsidRPr="00AB45E5">
        <w:rPr>
          <w:rFonts w:asciiTheme="minorHAnsi" w:hAnsiTheme="minorHAnsi" w:cstheme="minorHAnsi"/>
        </w:rPr>
        <w:t xml:space="preserve"> distribution of the state </w:t>
      </w:r>
      <w:r w:rsidRPr="00AB45E5">
        <w:rPr>
          <w:rFonts w:asciiTheme="minorHAnsi" w:hAnsiTheme="minorHAnsi" w:cstheme="minorHAnsi"/>
        </w:rPr>
        <w:t xml:space="preserve">disability and old-age </w:t>
      </w:r>
      <w:r w:rsidR="006A3474" w:rsidRPr="00AB45E5">
        <w:rPr>
          <w:rFonts w:asciiTheme="minorHAnsi" w:hAnsiTheme="minorHAnsi" w:cstheme="minorHAnsi"/>
        </w:rPr>
        <w:t>pension</w:t>
      </w:r>
      <w:r w:rsidRPr="00AB45E5">
        <w:rPr>
          <w:rFonts w:asciiTheme="minorHAnsi" w:hAnsiTheme="minorHAnsi" w:cstheme="minorHAnsi"/>
        </w:rPr>
        <w:t>s</w:t>
      </w:r>
      <w:r w:rsidR="006A3474" w:rsidRPr="00AB45E5">
        <w:rPr>
          <w:rFonts w:asciiTheme="minorHAnsi" w:hAnsiTheme="minorHAnsi" w:cstheme="minorHAnsi"/>
        </w:rPr>
        <w:t xml:space="preserve"> </w:t>
      </w:r>
      <w:r w:rsidR="00936FF2" w:rsidRPr="00AB45E5">
        <w:rPr>
          <w:rFonts w:asciiTheme="minorHAnsi" w:hAnsiTheme="minorHAnsi" w:cstheme="minorHAnsi"/>
        </w:rPr>
        <w:t>may</w:t>
      </w:r>
      <w:r w:rsidR="006A3474" w:rsidRPr="00AB45E5">
        <w:rPr>
          <w:rFonts w:asciiTheme="minorHAnsi" w:hAnsiTheme="minorHAnsi" w:cstheme="minorHAnsi"/>
        </w:rPr>
        <w:t xml:space="preserve"> not take into account the physical barriers faced by older </w:t>
      </w:r>
      <w:r w:rsidRPr="00AB45E5">
        <w:rPr>
          <w:rFonts w:asciiTheme="minorHAnsi" w:hAnsiTheme="minorHAnsi" w:cstheme="minorHAnsi"/>
        </w:rPr>
        <w:t>persons</w:t>
      </w:r>
      <w:r w:rsidR="006A3474" w:rsidRPr="00AB45E5">
        <w:rPr>
          <w:rFonts w:asciiTheme="minorHAnsi" w:hAnsiTheme="minorHAnsi" w:cstheme="minorHAnsi"/>
        </w:rPr>
        <w:t xml:space="preserve"> with disabilities</w:t>
      </w:r>
      <w:r w:rsidRPr="00AB45E5">
        <w:rPr>
          <w:rFonts w:asciiTheme="minorHAnsi" w:hAnsiTheme="minorHAnsi" w:cstheme="minorHAnsi"/>
        </w:rPr>
        <w:t xml:space="preserve"> who </w:t>
      </w:r>
      <w:r w:rsidR="006A3474" w:rsidRPr="00AB45E5">
        <w:rPr>
          <w:rFonts w:asciiTheme="minorHAnsi" w:hAnsiTheme="minorHAnsi" w:cstheme="minorHAnsi"/>
        </w:rPr>
        <w:t xml:space="preserve">described long journeys to banks, lack of affordable transport and inaccessible buildings. This was the case for displaced people who were required to go to the bank in person to verify their eligibility. The financial and physical strain that this requirement places on them is evident from the experience of one </w:t>
      </w:r>
      <w:r w:rsidRPr="00AB45E5">
        <w:rPr>
          <w:rFonts w:asciiTheme="minorHAnsi" w:hAnsiTheme="minorHAnsi" w:cstheme="minorHAnsi"/>
        </w:rPr>
        <w:t xml:space="preserve">older man </w:t>
      </w:r>
      <w:r w:rsidR="006A3474" w:rsidRPr="00AB45E5">
        <w:rPr>
          <w:rFonts w:asciiTheme="minorHAnsi" w:hAnsiTheme="minorHAnsi" w:cstheme="minorHAnsi"/>
        </w:rPr>
        <w:t>who had had a leg amputated: “They invented laws saying that re</w:t>
      </w:r>
      <w:r w:rsidRPr="00AB45E5">
        <w:rPr>
          <w:rFonts w:asciiTheme="minorHAnsi" w:hAnsiTheme="minorHAnsi" w:cstheme="minorHAnsi"/>
        </w:rPr>
        <w:t>-</w:t>
      </w:r>
      <w:r w:rsidR="006A3474" w:rsidRPr="00AB45E5">
        <w:rPr>
          <w:rFonts w:asciiTheme="minorHAnsi" w:hAnsiTheme="minorHAnsi" w:cstheme="minorHAnsi"/>
        </w:rPr>
        <w:t>settlers can receive a pension if we have a card. Every year they issue a new card. I have to go downstairs from the fourth floor.”</w:t>
      </w:r>
      <w:r w:rsidRPr="00AB45E5">
        <w:rPr>
          <w:rFonts w:asciiTheme="minorHAnsi" w:hAnsiTheme="minorHAnsi" w:cstheme="minorHAnsi"/>
        </w:rPr>
        <w:t xml:space="preserve"> </w:t>
      </w:r>
    </w:p>
    <w:p w14:paraId="27FA720B" w14:textId="77777777" w:rsidR="00272440" w:rsidRPr="00AB45E5" w:rsidRDefault="00272440" w:rsidP="002B5871">
      <w:pPr>
        <w:pStyle w:val="ListParagraph"/>
        <w:rPr>
          <w:rFonts w:asciiTheme="minorHAnsi" w:hAnsiTheme="minorHAnsi" w:cstheme="minorHAnsi"/>
        </w:rPr>
      </w:pPr>
    </w:p>
    <w:p w14:paraId="4DF5D215" w14:textId="77777777" w:rsidR="00521EB5" w:rsidRPr="00AB45E5" w:rsidRDefault="00521EB5" w:rsidP="002B5871">
      <w:pPr>
        <w:rPr>
          <w:rFonts w:asciiTheme="minorHAnsi" w:hAnsiTheme="minorHAnsi" w:cstheme="minorHAnsi"/>
          <w:b/>
          <w:sz w:val="24"/>
          <w:szCs w:val="24"/>
        </w:rPr>
      </w:pPr>
      <w:r w:rsidRPr="00AB45E5">
        <w:rPr>
          <w:rFonts w:asciiTheme="minorHAnsi" w:hAnsiTheme="minorHAnsi" w:cstheme="minorHAnsi"/>
          <w:b/>
          <w:sz w:val="24"/>
          <w:szCs w:val="24"/>
        </w:rPr>
        <w:t>Right to information</w:t>
      </w:r>
    </w:p>
    <w:p w14:paraId="6A895168" w14:textId="77777777" w:rsidR="002054E7" w:rsidRPr="00AB45E5" w:rsidRDefault="00AA4D88" w:rsidP="002B5871">
      <w:pPr>
        <w:rPr>
          <w:rFonts w:asciiTheme="minorHAnsi" w:hAnsiTheme="minorHAnsi" w:cstheme="minorHAnsi"/>
          <w:sz w:val="24"/>
          <w:szCs w:val="24"/>
        </w:rPr>
      </w:pPr>
      <w:r w:rsidRPr="00AB45E5">
        <w:rPr>
          <w:rFonts w:asciiTheme="minorHAnsi" w:hAnsiTheme="minorHAnsi" w:cstheme="minorHAnsi"/>
          <w:sz w:val="24"/>
          <w:szCs w:val="24"/>
        </w:rPr>
        <w:t>Older persons with disabilities can be denied access to information in a humanitarian cris</w:t>
      </w:r>
      <w:r w:rsidR="002054E7" w:rsidRPr="00AB45E5">
        <w:rPr>
          <w:rFonts w:asciiTheme="minorHAnsi" w:hAnsiTheme="minorHAnsi" w:cstheme="minorHAnsi"/>
          <w:sz w:val="24"/>
          <w:szCs w:val="24"/>
        </w:rPr>
        <w:t>i</w:t>
      </w:r>
      <w:r w:rsidRPr="00AB45E5">
        <w:rPr>
          <w:rFonts w:asciiTheme="minorHAnsi" w:hAnsiTheme="minorHAnsi" w:cstheme="minorHAnsi"/>
          <w:sz w:val="24"/>
          <w:szCs w:val="24"/>
        </w:rPr>
        <w:t>s when that information is not in an accessible or appropriate form.</w:t>
      </w:r>
    </w:p>
    <w:p w14:paraId="3105048F" w14:textId="77777777" w:rsidR="00521EB5" w:rsidRPr="00AB45E5" w:rsidRDefault="00521EB5" w:rsidP="002B5871">
      <w:pPr>
        <w:pStyle w:val="ListParagraph"/>
        <w:numPr>
          <w:ilvl w:val="0"/>
          <w:numId w:val="8"/>
        </w:numPr>
        <w:rPr>
          <w:rFonts w:asciiTheme="minorHAnsi" w:hAnsiTheme="minorHAnsi" w:cstheme="minorHAnsi"/>
        </w:rPr>
      </w:pPr>
      <w:r w:rsidRPr="00AB45E5">
        <w:rPr>
          <w:rFonts w:asciiTheme="minorHAnsi" w:hAnsiTheme="minorHAnsi" w:cstheme="minorHAnsi"/>
        </w:rPr>
        <w:t>Two studies from high-income countries highlighted difficulties that older persons with disabilities had with accessing information during earthquakes. Channels such as radio and television were difficult to use by older persons with a visual impairment in New Zealand</w:t>
      </w:r>
      <w:r w:rsidR="00E80D7C" w:rsidRPr="00AB45E5">
        <w:rPr>
          <w:rStyle w:val="FootnoteReference"/>
          <w:rFonts w:asciiTheme="minorHAnsi" w:hAnsiTheme="minorHAnsi" w:cstheme="minorHAnsi"/>
        </w:rPr>
        <w:footnoteReference w:id="6"/>
      </w:r>
      <w:r w:rsidRPr="00AB45E5">
        <w:rPr>
          <w:rFonts w:asciiTheme="minorHAnsi" w:hAnsiTheme="minorHAnsi" w:cstheme="minorHAnsi"/>
        </w:rPr>
        <w:t xml:space="preserve"> and older </w:t>
      </w:r>
      <w:r w:rsidR="00AA4D88" w:rsidRPr="00AB45E5">
        <w:rPr>
          <w:rFonts w:asciiTheme="minorHAnsi" w:hAnsiTheme="minorHAnsi" w:cstheme="minorHAnsi"/>
        </w:rPr>
        <w:t xml:space="preserve">persons </w:t>
      </w:r>
      <w:r w:rsidRPr="00AB45E5">
        <w:rPr>
          <w:rFonts w:asciiTheme="minorHAnsi" w:hAnsiTheme="minorHAnsi" w:cstheme="minorHAnsi"/>
        </w:rPr>
        <w:t>with a mild cognitive impairment in Japan</w:t>
      </w:r>
      <w:r w:rsidR="00E80D7C" w:rsidRPr="00AB45E5">
        <w:rPr>
          <w:rStyle w:val="FootnoteReference"/>
          <w:rFonts w:asciiTheme="minorHAnsi" w:hAnsiTheme="minorHAnsi" w:cstheme="minorHAnsi"/>
        </w:rPr>
        <w:footnoteReference w:id="7"/>
      </w:r>
      <w:r w:rsidRPr="00AB45E5">
        <w:rPr>
          <w:rFonts w:asciiTheme="minorHAnsi" w:hAnsiTheme="minorHAnsi" w:cstheme="minorHAnsi"/>
        </w:rPr>
        <w:t>.</w:t>
      </w:r>
    </w:p>
    <w:p w14:paraId="288CAC81" w14:textId="77777777" w:rsidR="00521EB5" w:rsidRPr="00AB45E5" w:rsidRDefault="00521EB5" w:rsidP="002B5871">
      <w:pPr>
        <w:rPr>
          <w:rFonts w:asciiTheme="minorHAnsi" w:hAnsiTheme="minorHAnsi" w:cstheme="minorHAnsi"/>
          <w:sz w:val="24"/>
          <w:szCs w:val="24"/>
        </w:rPr>
      </w:pPr>
    </w:p>
    <w:p w14:paraId="37C2A070" w14:textId="77777777" w:rsidR="00521EB5" w:rsidRPr="00AB45E5" w:rsidRDefault="00521EB5" w:rsidP="002B5871">
      <w:pPr>
        <w:rPr>
          <w:rFonts w:asciiTheme="minorHAnsi" w:hAnsiTheme="minorHAnsi" w:cstheme="minorHAnsi"/>
          <w:b/>
          <w:sz w:val="24"/>
          <w:szCs w:val="24"/>
        </w:rPr>
      </w:pPr>
      <w:r w:rsidRPr="00AB45E5">
        <w:rPr>
          <w:rFonts w:asciiTheme="minorHAnsi" w:hAnsiTheme="minorHAnsi" w:cstheme="minorHAnsi"/>
          <w:b/>
          <w:sz w:val="24"/>
          <w:szCs w:val="24"/>
        </w:rPr>
        <w:t>Right to food</w:t>
      </w:r>
    </w:p>
    <w:p w14:paraId="4091BEC8" w14:textId="77777777" w:rsidR="002054E7" w:rsidRPr="00AB45E5" w:rsidRDefault="002054E7" w:rsidP="002B5871">
      <w:pPr>
        <w:rPr>
          <w:rFonts w:asciiTheme="minorHAnsi" w:hAnsiTheme="minorHAnsi" w:cstheme="minorHAnsi"/>
          <w:b/>
          <w:sz w:val="24"/>
          <w:szCs w:val="24"/>
        </w:rPr>
      </w:pPr>
      <w:r w:rsidRPr="00AB45E5">
        <w:rPr>
          <w:rFonts w:asciiTheme="minorHAnsi" w:hAnsiTheme="minorHAnsi" w:cstheme="minorHAnsi"/>
          <w:sz w:val="24"/>
          <w:szCs w:val="24"/>
        </w:rPr>
        <w:t xml:space="preserve">Restrictive systems in humanitarian responses, such as the requirement to go to distribution points in person, </w:t>
      </w:r>
      <w:r w:rsidR="008779CD" w:rsidRPr="00AB45E5">
        <w:rPr>
          <w:rFonts w:asciiTheme="minorHAnsi" w:hAnsiTheme="minorHAnsi" w:cstheme="minorHAnsi"/>
          <w:sz w:val="24"/>
          <w:szCs w:val="24"/>
        </w:rPr>
        <w:t xml:space="preserve">can </w:t>
      </w:r>
      <w:r w:rsidRPr="00AB45E5">
        <w:rPr>
          <w:rFonts w:asciiTheme="minorHAnsi" w:hAnsiTheme="minorHAnsi" w:cstheme="minorHAnsi"/>
          <w:sz w:val="24"/>
          <w:szCs w:val="24"/>
        </w:rPr>
        <w:t xml:space="preserve">prevent older persons </w:t>
      </w:r>
      <w:r w:rsidR="008779CD" w:rsidRPr="00AB45E5">
        <w:rPr>
          <w:rFonts w:asciiTheme="minorHAnsi" w:hAnsiTheme="minorHAnsi" w:cstheme="minorHAnsi"/>
          <w:sz w:val="24"/>
          <w:szCs w:val="24"/>
        </w:rPr>
        <w:t xml:space="preserve">with disabilities from </w:t>
      </w:r>
      <w:r w:rsidRPr="00AB45E5">
        <w:rPr>
          <w:rFonts w:asciiTheme="minorHAnsi" w:hAnsiTheme="minorHAnsi" w:cstheme="minorHAnsi"/>
          <w:sz w:val="24"/>
          <w:szCs w:val="24"/>
        </w:rPr>
        <w:t>receiving aid.</w:t>
      </w:r>
    </w:p>
    <w:p w14:paraId="3250CD2F" w14:textId="77777777" w:rsidR="00521EB5" w:rsidRPr="00AB45E5" w:rsidRDefault="002054E7" w:rsidP="002B5871">
      <w:pPr>
        <w:pStyle w:val="ListParagraph"/>
        <w:numPr>
          <w:ilvl w:val="0"/>
          <w:numId w:val="8"/>
        </w:numPr>
        <w:rPr>
          <w:rFonts w:asciiTheme="minorHAnsi" w:hAnsiTheme="minorHAnsi" w:cstheme="minorHAnsi"/>
          <w:b/>
        </w:rPr>
      </w:pPr>
      <w:r w:rsidRPr="00AB45E5">
        <w:rPr>
          <w:rFonts w:asciiTheme="minorHAnsi" w:hAnsiTheme="minorHAnsi" w:cstheme="minorHAnsi"/>
        </w:rPr>
        <w:t>D</w:t>
      </w:r>
      <w:r w:rsidR="00521EB5" w:rsidRPr="00AB45E5">
        <w:rPr>
          <w:rFonts w:asciiTheme="minorHAnsi" w:hAnsiTheme="minorHAnsi" w:cstheme="minorHAnsi"/>
        </w:rPr>
        <w:t xml:space="preserve">isplaced older persons with disabilities in Tanzania </w:t>
      </w:r>
      <w:r w:rsidRPr="00AB45E5">
        <w:rPr>
          <w:rFonts w:asciiTheme="minorHAnsi" w:hAnsiTheme="minorHAnsi" w:cstheme="minorHAnsi"/>
        </w:rPr>
        <w:t>said</w:t>
      </w:r>
      <w:r w:rsidR="00521EB5" w:rsidRPr="00AB45E5">
        <w:rPr>
          <w:rFonts w:asciiTheme="minorHAnsi" w:hAnsiTheme="minorHAnsi" w:cstheme="minorHAnsi"/>
        </w:rPr>
        <w:t xml:space="preserve"> </w:t>
      </w:r>
      <w:r w:rsidRPr="00AB45E5">
        <w:rPr>
          <w:rFonts w:asciiTheme="minorHAnsi" w:hAnsiTheme="minorHAnsi" w:cstheme="minorHAnsi"/>
        </w:rPr>
        <w:t xml:space="preserve">they </w:t>
      </w:r>
      <w:r w:rsidR="00521EB5" w:rsidRPr="00AB45E5">
        <w:rPr>
          <w:rFonts w:asciiTheme="minorHAnsi" w:hAnsiTheme="minorHAnsi" w:cstheme="minorHAnsi"/>
        </w:rPr>
        <w:t>faced difficulties collecting food and other items themselves. As a result, some said they did not have enough food and went hungry</w:t>
      </w:r>
      <w:r w:rsidRPr="00AB45E5">
        <w:rPr>
          <w:rFonts w:asciiTheme="minorHAnsi" w:hAnsiTheme="minorHAnsi" w:cstheme="minorHAnsi"/>
        </w:rPr>
        <w:t xml:space="preserve">: </w:t>
      </w:r>
      <w:r w:rsidR="00521EB5" w:rsidRPr="00AB45E5">
        <w:rPr>
          <w:rFonts w:asciiTheme="minorHAnsi" w:hAnsiTheme="minorHAnsi" w:cstheme="minorHAnsi"/>
        </w:rPr>
        <w:t xml:space="preserve">“It’s difficult for me to carry my food ration because of my poor health and my disabilities.” 100-year-old woman </w:t>
      </w:r>
    </w:p>
    <w:p w14:paraId="60DC4556" w14:textId="77777777" w:rsidR="00521EB5" w:rsidRPr="00AB45E5" w:rsidRDefault="00521EB5" w:rsidP="002B5871">
      <w:pPr>
        <w:rPr>
          <w:rFonts w:asciiTheme="minorHAnsi" w:hAnsiTheme="minorHAnsi" w:cstheme="minorHAnsi"/>
          <w:sz w:val="24"/>
          <w:szCs w:val="24"/>
        </w:rPr>
      </w:pPr>
    </w:p>
    <w:p w14:paraId="7D5CD618" w14:textId="77777777" w:rsidR="006A3474" w:rsidRPr="00AB45E5" w:rsidRDefault="006A3474" w:rsidP="002B5871">
      <w:pPr>
        <w:rPr>
          <w:rFonts w:asciiTheme="minorHAnsi" w:hAnsiTheme="minorHAnsi" w:cstheme="minorHAnsi"/>
          <w:sz w:val="24"/>
          <w:szCs w:val="24"/>
        </w:rPr>
      </w:pPr>
    </w:p>
    <w:p w14:paraId="6D8E5F76" w14:textId="77777777" w:rsidR="00B04AC8" w:rsidRPr="00AB45E5" w:rsidRDefault="00AB45E5" w:rsidP="002B5871">
      <w:pPr>
        <w:rPr>
          <w:rFonts w:asciiTheme="minorHAnsi" w:hAnsiTheme="minorHAnsi" w:cstheme="minorHAnsi"/>
          <w:b/>
          <w:sz w:val="24"/>
          <w:szCs w:val="24"/>
        </w:rPr>
      </w:pPr>
      <w:r w:rsidRPr="00AB45E5">
        <w:rPr>
          <w:rFonts w:asciiTheme="minorHAnsi" w:hAnsiTheme="minorHAnsi" w:cstheme="minorHAnsi"/>
          <w:b/>
          <w:sz w:val="24"/>
          <w:szCs w:val="24"/>
        </w:rPr>
        <w:t xml:space="preserve">Question 4: </w:t>
      </w:r>
      <w:r w:rsidR="00B04AC8" w:rsidRPr="00AB45E5">
        <w:rPr>
          <w:rFonts w:asciiTheme="minorHAnsi" w:hAnsiTheme="minorHAnsi" w:cstheme="minorHAnsi"/>
          <w:b/>
          <w:sz w:val="24"/>
          <w:szCs w:val="24"/>
        </w:rPr>
        <w:t>Please provide information on the existence of long-ter</w:t>
      </w:r>
      <w:r w:rsidR="002B3A54" w:rsidRPr="00AB45E5">
        <w:rPr>
          <w:rFonts w:asciiTheme="minorHAnsi" w:hAnsiTheme="minorHAnsi" w:cstheme="minorHAnsi"/>
          <w:b/>
          <w:sz w:val="24"/>
          <w:szCs w:val="24"/>
        </w:rPr>
        <w:t>m</w:t>
      </w:r>
      <w:r w:rsidR="00B04AC8" w:rsidRPr="00AB45E5">
        <w:rPr>
          <w:rFonts w:asciiTheme="minorHAnsi" w:hAnsiTheme="minorHAnsi" w:cstheme="minorHAnsi"/>
          <w:b/>
          <w:sz w:val="24"/>
          <w:szCs w:val="24"/>
        </w:rPr>
        <w:t xml:space="preserve"> care services in your country and describe to what extent they promote the autonomy and independence of older persons with disabilities. </w:t>
      </w:r>
    </w:p>
    <w:p w14:paraId="09F11EBE" w14:textId="77777777" w:rsidR="00222663" w:rsidRPr="00AB45E5" w:rsidRDefault="00222663" w:rsidP="002B5871">
      <w:pPr>
        <w:rPr>
          <w:rFonts w:asciiTheme="minorHAnsi" w:hAnsiTheme="minorHAnsi" w:cstheme="minorHAnsi"/>
          <w:b/>
          <w:sz w:val="24"/>
          <w:szCs w:val="24"/>
        </w:rPr>
      </w:pPr>
    </w:p>
    <w:p w14:paraId="02350FA8" w14:textId="77777777" w:rsidR="00222663" w:rsidRPr="00AB45E5" w:rsidRDefault="00222663" w:rsidP="002B5871">
      <w:pPr>
        <w:pStyle w:val="ListParagraph"/>
        <w:numPr>
          <w:ilvl w:val="0"/>
          <w:numId w:val="8"/>
        </w:numPr>
        <w:rPr>
          <w:rFonts w:asciiTheme="minorHAnsi" w:hAnsiTheme="minorHAnsi" w:cstheme="minorHAnsi"/>
        </w:rPr>
      </w:pPr>
      <w:r w:rsidRPr="00AB45E5">
        <w:rPr>
          <w:rFonts w:asciiTheme="minorHAnsi" w:hAnsiTheme="minorHAnsi" w:cstheme="minorHAnsi"/>
        </w:rPr>
        <w:t xml:space="preserve">The 2015 ILO report </w:t>
      </w:r>
      <w:r w:rsidRPr="00AB45E5">
        <w:rPr>
          <w:rFonts w:asciiTheme="minorHAnsi" w:hAnsiTheme="minorHAnsi" w:cstheme="minorHAnsi"/>
          <w:i/>
        </w:rPr>
        <w:t>Long term care protection for older persons: A review</w:t>
      </w:r>
      <w:r w:rsidRPr="00AB45E5">
        <w:rPr>
          <w:rFonts w:asciiTheme="minorHAnsi" w:hAnsiTheme="minorHAnsi" w:cstheme="minorHAnsi"/>
        </w:rPr>
        <w:t xml:space="preserve"> covers 80 per cent of the global population aged 65 and over and finds extreme deficits in long-term care services due to a lack of 13.6 million long term care workers worldwide. It also cites significant concerns about age discrimination in the long-term care sector including unequal treatment of older persons compared to younger people who need long-term care and the fact that impoverishment, exclusion and violence and abuse in long-term care settings rarely result in societal concern or public criticism.</w:t>
      </w:r>
      <w:r w:rsidRPr="00AB45E5">
        <w:rPr>
          <w:rStyle w:val="FootnoteReference"/>
          <w:rFonts w:asciiTheme="minorHAnsi" w:hAnsiTheme="minorHAnsi" w:cstheme="minorHAnsi"/>
        </w:rPr>
        <w:footnoteReference w:id="8"/>
      </w:r>
    </w:p>
    <w:p w14:paraId="48A64F16" w14:textId="77777777" w:rsidR="002B3A54" w:rsidRPr="00AB45E5" w:rsidRDefault="002B3A54" w:rsidP="002B5871">
      <w:pPr>
        <w:rPr>
          <w:rFonts w:asciiTheme="minorHAnsi" w:hAnsiTheme="minorHAnsi" w:cstheme="minorHAnsi"/>
          <w:b/>
          <w:sz w:val="24"/>
          <w:szCs w:val="24"/>
        </w:rPr>
      </w:pPr>
    </w:p>
    <w:p w14:paraId="2F34DB88" w14:textId="77777777" w:rsidR="003D15F1" w:rsidRPr="00AB45E5" w:rsidRDefault="002B3A54" w:rsidP="002B5871">
      <w:pPr>
        <w:pStyle w:val="ListParagraph"/>
        <w:numPr>
          <w:ilvl w:val="0"/>
          <w:numId w:val="8"/>
        </w:numPr>
        <w:rPr>
          <w:rFonts w:asciiTheme="minorHAnsi" w:hAnsiTheme="minorHAnsi" w:cstheme="minorHAnsi"/>
        </w:rPr>
      </w:pPr>
      <w:r w:rsidRPr="00AB45E5">
        <w:rPr>
          <w:rFonts w:asciiTheme="minorHAnsi" w:hAnsiTheme="minorHAnsi" w:cstheme="minorHAnsi"/>
        </w:rPr>
        <w:t>In a 201</w:t>
      </w:r>
      <w:r w:rsidR="003D15F1" w:rsidRPr="00AB45E5">
        <w:rPr>
          <w:rFonts w:asciiTheme="minorHAnsi" w:hAnsiTheme="minorHAnsi" w:cstheme="minorHAnsi"/>
        </w:rPr>
        <w:t>7</w:t>
      </w:r>
      <w:r w:rsidRPr="00AB45E5">
        <w:rPr>
          <w:rFonts w:asciiTheme="minorHAnsi" w:hAnsiTheme="minorHAnsi" w:cstheme="minorHAnsi"/>
        </w:rPr>
        <w:t xml:space="preserve"> consultation with </w:t>
      </w:r>
      <w:r w:rsidR="003D15F1" w:rsidRPr="00AB45E5">
        <w:rPr>
          <w:rFonts w:asciiTheme="minorHAnsi" w:hAnsiTheme="minorHAnsi" w:cstheme="minorHAnsi"/>
        </w:rPr>
        <w:t>450 older persons across 24 countries</w:t>
      </w:r>
      <w:r w:rsidR="003D15F1" w:rsidRPr="00AB45E5">
        <w:rPr>
          <w:rStyle w:val="FootnoteReference"/>
          <w:rFonts w:asciiTheme="minorHAnsi" w:hAnsiTheme="minorHAnsi" w:cstheme="minorHAnsi"/>
        </w:rPr>
        <w:footnoteReference w:id="9"/>
      </w:r>
      <w:r w:rsidR="003D15F1" w:rsidRPr="00AB45E5">
        <w:rPr>
          <w:rFonts w:asciiTheme="minorHAnsi" w:hAnsiTheme="minorHAnsi" w:cstheme="minorHAnsi"/>
        </w:rPr>
        <w:t xml:space="preserve">, many older </w:t>
      </w:r>
      <w:r w:rsidR="009B721B" w:rsidRPr="00AB45E5">
        <w:rPr>
          <w:rFonts w:asciiTheme="minorHAnsi" w:hAnsiTheme="minorHAnsi" w:cstheme="minorHAnsi"/>
        </w:rPr>
        <w:t>persons</w:t>
      </w:r>
      <w:r w:rsidR="003D15F1" w:rsidRPr="00AB45E5">
        <w:rPr>
          <w:rFonts w:asciiTheme="minorHAnsi" w:hAnsiTheme="minorHAnsi" w:cstheme="minorHAnsi"/>
        </w:rPr>
        <w:t xml:space="preserve"> said they had no access to the care and support services they may need to live independent lives. They said that without care and support services, deterioration in their health and a loss of income and work force</w:t>
      </w:r>
      <w:r w:rsidR="009B721B" w:rsidRPr="00AB45E5">
        <w:rPr>
          <w:rFonts w:asciiTheme="minorHAnsi" w:hAnsiTheme="minorHAnsi" w:cstheme="minorHAnsi"/>
        </w:rPr>
        <w:t>d</w:t>
      </w:r>
      <w:r w:rsidR="003D15F1" w:rsidRPr="00AB45E5">
        <w:rPr>
          <w:rFonts w:asciiTheme="minorHAnsi" w:hAnsiTheme="minorHAnsi" w:cstheme="minorHAnsi"/>
        </w:rPr>
        <w:t xml:space="preserve"> them to become dependent on others. Family members </w:t>
      </w:r>
      <w:r w:rsidR="009B721B" w:rsidRPr="00AB45E5">
        <w:rPr>
          <w:rFonts w:asciiTheme="minorHAnsi" w:hAnsiTheme="minorHAnsi" w:cstheme="minorHAnsi"/>
        </w:rPr>
        <w:t xml:space="preserve">were </w:t>
      </w:r>
      <w:r w:rsidR="003D15F1" w:rsidRPr="00AB45E5">
        <w:rPr>
          <w:rFonts w:asciiTheme="minorHAnsi" w:hAnsiTheme="minorHAnsi" w:cstheme="minorHAnsi"/>
        </w:rPr>
        <w:t>the only care and support providers available to most older people: “There are no support services available to older people in my community. Only family members are taken as or believed to provide assistance with daily activities. But this does not happen for all.” Nepal, 71-year-old woman</w:t>
      </w:r>
    </w:p>
    <w:p w14:paraId="19D6C767" w14:textId="77777777" w:rsidR="003D15F1" w:rsidRPr="00AB45E5" w:rsidRDefault="003D15F1" w:rsidP="002B5871">
      <w:pPr>
        <w:rPr>
          <w:rFonts w:asciiTheme="minorHAnsi" w:hAnsiTheme="minorHAnsi" w:cstheme="minorHAnsi"/>
          <w:sz w:val="24"/>
          <w:szCs w:val="24"/>
        </w:rPr>
      </w:pPr>
    </w:p>
    <w:p w14:paraId="5FAC6979" w14:textId="77777777" w:rsidR="003D15F1" w:rsidRPr="00AB45E5" w:rsidRDefault="003D15F1" w:rsidP="002B5871">
      <w:pPr>
        <w:ind w:left="720"/>
        <w:rPr>
          <w:rFonts w:asciiTheme="minorHAnsi" w:hAnsiTheme="minorHAnsi" w:cstheme="minorHAnsi"/>
          <w:sz w:val="24"/>
          <w:szCs w:val="24"/>
        </w:rPr>
      </w:pPr>
      <w:r w:rsidRPr="00AB45E5">
        <w:rPr>
          <w:rFonts w:asciiTheme="minorHAnsi" w:hAnsiTheme="minorHAnsi" w:cstheme="minorHAnsi"/>
          <w:sz w:val="24"/>
          <w:szCs w:val="24"/>
        </w:rPr>
        <w:t xml:space="preserve">The type of care and support services available to older people varied in some respects across regions but in every region older people said care and support services </w:t>
      </w:r>
      <w:r w:rsidR="009B721B" w:rsidRPr="00AB45E5">
        <w:rPr>
          <w:rFonts w:asciiTheme="minorHAnsi" w:hAnsiTheme="minorHAnsi" w:cstheme="minorHAnsi"/>
          <w:sz w:val="24"/>
          <w:szCs w:val="24"/>
        </w:rPr>
        <w:t>were</w:t>
      </w:r>
      <w:r w:rsidRPr="00AB45E5">
        <w:rPr>
          <w:rFonts w:asciiTheme="minorHAnsi" w:hAnsiTheme="minorHAnsi" w:cstheme="minorHAnsi"/>
          <w:sz w:val="24"/>
          <w:szCs w:val="24"/>
        </w:rPr>
        <w:t xml:space="preserve"> limited and unaffordable to everyone except those (the older person or their family) with a high income: “[A barrier to accessing care and support is] family members not having enough income to hire a paid carer or to send their parents to a care centre.” Myanmar, group discussion</w:t>
      </w:r>
    </w:p>
    <w:p w14:paraId="7457237E" w14:textId="77777777" w:rsidR="003D15F1" w:rsidRPr="00AB45E5" w:rsidRDefault="003D15F1" w:rsidP="002B5871">
      <w:pPr>
        <w:rPr>
          <w:rFonts w:asciiTheme="minorHAnsi" w:hAnsiTheme="minorHAnsi" w:cstheme="minorHAnsi"/>
          <w:sz w:val="24"/>
          <w:szCs w:val="24"/>
        </w:rPr>
      </w:pPr>
    </w:p>
    <w:p w14:paraId="4DF97F20" w14:textId="77777777" w:rsidR="003D15F1" w:rsidRPr="00AB45E5" w:rsidRDefault="003D15F1" w:rsidP="002B5871">
      <w:pPr>
        <w:ind w:left="720"/>
        <w:rPr>
          <w:rFonts w:asciiTheme="minorHAnsi" w:hAnsiTheme="minorHAnsi" w:cstheme="minorHAnsi"/>
          <w:sz w:val="24"/>
          <w:szCs w:val="24"/>
        </w:rPr>
      </w:pPr>
      <w:r w:rsidRPr="00AB45E5">
        <w:rPr>
          <w:rFonts w:asciiTheme="minorHAnsi" w:hAnsiTheme="minorHAnsi" w:cstheme="minorHAnsi"/>
          <w:sz w:val="24"/>
          <w:szCs w:val="24"/>
        </w:rPr>
        <w:t>Many older people said they had little effective choice and control over their support services: “Usually an old person has to put up with the way they are cared for.” Russian Federation, 65-year-old woman</w:t>
      </w:r>
    </w:p>
    <w:p w14:paraId="778ECD42" w14:textId="77777777" w:rsidR="003D15F1" w:rsidRPr="00AB45E5" w:rsidRDefault="003D15F1" w:rsidP="002B5871">
      <w:pPr>
        <w:rPr>
          <w:rFonts w:asciiTheme="minorHAnsi" w:hAnsiTheme="minorHAnsi" w:cstheme="minorHAnsi"/>
          <w:sz w:val="24"/>
          <w:szCs w:val="24"/>
        </w:rPr>
      </w:pPr>
    </w:p>
    <w:p w14:paraId="3C6546A0" w14:textId="4D29E5B6" w:rsidR="00E26574" w:rsidRPr="00AB45E5" w:rsidRDefault="003D15F1" w:rsidP="002B5871">
      <w:pPr>
        <w:pStyle w:val="ListParagraph"/>
        <w:numPr>
          <w:ilvl w:val="0"/>
          <w:numId w:val="8"/>
        </w:numPr>
        <w:tabs>
          <w:tab w:val="left" w:pos="6660"/>
        </w:tabs>
        <w:textAlignment w:val="top"/>
        <w:rPr>
          <w:rFonts w:asciiTheme="minorHAnsi" w:hAnsiTheme="minorHAnsi" w:cstheme="minorHAnsi"/>
        </w:rPr>
      </w:pPr>
      <w:r w:rsidRPr="00AB45E5">
        <w:rPr>
          <w:rFonts w:asciiTheme="minorHAnsi" w:hAnsiTheme="minorHAnsi" w:cstheme="minorHAnsi"/>
        </w:rPr>
        <w:t>In a 2019 consultation with 1,063 older p</w:t>
      </w:r>
      <w:r w:rsidR="00E54AAC" w:rsidRPr="00AB45E5">
        <w:rPr>
          <w:rFonts w:asciiTheme="minorHAnsi" w:hAnsiTheme="minorHAnsi" w:cstheme="minorHAnsi"/>
        </w:rPr>
        <w:t>ersons</w:t>
      </w:r>
      <w:r w:rsidR="003E028A" w:rsidRPr="00AB45E5">
        <w:rPr>
          <w:rFonts w:asciiTheme="minorHAnsi" w:hAnsiTheme="minorHAnsi" w:cstheme="minorHAnsi"/>
        </w:rPr>
        <w:t>,</w:t>
      </w:r>
      <w:r w:rsidRPr="00AB45E5">
        <w:rPr>
          <w:rFonts w:asciiTheme="minorHAnsi" w:hAnsiTheme="minorHAnsi" w:cstheme="minorHAnsi"/>
        </w:rPr>
        <w:t xml:space="preserve"> </w:t>
      </w:r>
      <w:r w:rsidR="003E028A" w:rsidRPr="00AB45E5">
        <w:rPr>
          <w:rFonts w:asciiTheme="minorHAnsi" w:hAnsiTheme="minorHAnsi" w:cstheme="minorHAnsi"/>
        </w:rPr>
        <w:t xml:space="preserve">of whom 46 per cent were older persons with disabilities, </w:t>
      </w:r>
      <w:r w:rsidRPr="00AB45E5">
        <w:rPr>
          <w:rFonts w:asciiTheme="minorHAnsi" w:hAnsiTheme="minorHAnsi" w:cstheme="minorHAnsi"/>
        </w:rPr>
        <w:t>across 10 African and Asian countries</w:t>
      </w:r>
      <w:r w:rsidR="00E26574" w:rsidRPr="00AB45E5">
        <w:rPr>
          <w:rStyle w:val="FootnoteReference"/>
          <w:rFonts w:asciiTheme="minorHAnsi" w:hAnsiTheme="minorHAnsi" w:cstheme="minorHAnsi"/>
        </w:rPr>
        <w:footnoteReference w:id="10"/>
      </w:r>
      <w:r w:rsidR="001056DC" w:rsidRPr="00AB45E5">
        <w:rPr>
          <w:rFonts w:asciiTheme="minorHAnsi" w:hAnsiTheme="minorHAnsi" w:cstheme="minorHAnsi"/>
        </w:rPr>
        <w:t>, 89</w:t>
      </w:r>
      <w:r w:rsidR="00E26574" w:rsidRPr="00AB45E5">
        <w:rPr>
          <w:rFonts w:asciiTheme="minorHAnsi" w:hAnsiTheme="minorHAnsi" w:cstheme="minorHAnsi"/>
        </w:rPr>
        <w:t xml:space="preserve"> per cent </w:t>
      </w:r>
      <w:r w:rsidR="00E54AAC" w:rsidRPr="00AB45E5">
        <w:rPr>
          <w:rFonts w:asciiTheme="minorHAnsi" w:hAnsiTheme="minorHAnsi" w:cstheme="minorHAnsi"/>
        </w:rPr>
        <w:t xml:space="preserve">of everyone consulted and </w:t>
      </w:r>
      <w:r w:rsidR="001056DC" w:rsidRPr="00AB45E5">
        <w:rPr>
          <w:rFonts w:asciiTheme="minorHAnsi" w:hAnsiTheme="minorHAnsi" w:cstheme="minorHAnsi"/>
        </w:rPr>
        <w:t>89 per cent</w:t>
      </w:r>
      <w:r w:rsidR="00E54AAC" w:rsidRPr="00AB45E5">
        <w:rPr>
          <w:rFonts w:asciiTheme="minorHAnsi" w:hAnsiTheme="minorHAnsi" w:cstheme="minorHAnsi"/>
        </w:rPr>
        <w:t xml:space="preserve"> of those with disabilities </w:t>
      </w:r>
      <w:r w:rsidR="00E26574" w:rsidRPr="00AB45E5">
        <w:rPr>
          <w:rFonts w:asciiTheme="minorHAnsi" w:hAnsiTheme="minorHAnsi" w:cstheme="minorHAnsi"/>
        </w:rPr>
        <w:t xml:space="preserve">said it was very important or important to them to make their own decisions about their care and support services, including decisions involving planning ahead for future support. Despite this, </w:t>
      </w:r>
      <w:r w:rsidR="001056DC" w:rsidRPr="00AB45E5">
        <w:rPr>
          <w:rFonts w:asciiTheme="minorHAnsi" w:hAnsiTheme="minorHAnsi" w:cstheme="minorHAnsi"/>
        </w:rPr>
        <w:t>of everyone consulted</w:t>
      </w:r>
      <w:r w:rsidR="006C4092">
        <w:rPr>
          <w:rFonts w:asciiTheme="minorHAnsi" w:hAnsiTheme="minorHAnsi" w:cstheme="minorHAnsi"/>
        </w:rPr>
        <w:t>,</w:t>
      </w:r>
      <w:bookmarkStart w:id="1" w:name="_GoBack"/>
      <w:bookmarkEnd w:id="1"/>
      <w:r w:rsidR="001056DC" w:rsidRPr="00AB45E5">
        <w:rPr>
          <w:rFonts w:asciiTheme="minorHAnsi" w:hAnsiTheme="minorHAnsi" w:cstheme="minorHAnsi"/>
        </w:rPr>
        <w:t xml:space="preserve"> </w:t>
      </w:r>
      <w:r w:rsidR="00E26574" w:rsidRPr="00AB45E5">
        <w:rPr>
          <w:rFonts w:asciiTheme="minorHAnsi" w:hAnsiTheme="minorHAnsi" w:cstheme="minorHAnsi"/>
        </w:rPr>
        <w:t xml:space="preserve">44 per cent said they had no or limited freedom to make such decisions and 58 per cent said they had access to a little or no information at all about their options for care and support services. Ninety-one per cent said they would like to have access to more information. </w:t>
      </w:r>
    </w:p>
    <w:p w14:paraId="14534676" w14:textId="77777777" w:rsidR="00E04008" w:rsidRPr="00AB45E5" w:rsidRDefault="00E04008" w:rsidP="002B5871">
      <w:pPr>
        <w:ind w:left="720"/>
        <w:rPr>
          <w:rFonts w:asciiTheme="minorHAnsi" w:hAnsiTheme="minorHAnsi" w:cstheme="minorHAnsi"/>
          <w:sz w:val="24"/>
          <w:szCs w:val="24"/>
          <w:lang w:val="en-US"/>
        </w:rPr>
      </w:pPr>
    </w:p>
    <w:p w14:paraId="59C2EAA4" w14:textId="77777777" w:rsidR="002B3A54" w:rsidRPr="00AB45E5" w:rsidRDefault="00E04008" w:rsidP="002B5871">
      <w:pPr>
        <w:ind w:left="720"/>
        <w:rPr>
          <w:rFonts w:asciiTheme="minorHAnsi" w:hAnsiTheme="minorHAnsi" w:cstheme="minorHAnsi"/>
          <w:sz w:val="24"/>
          <w:szCs w:val="24"/>
          <w:lang w:val="en-US"/>
        </w:rPr>
      </w:pPr>
      <w:r w:rsidRPr="00AB45E5">
        <w:rPr>
          <w:rFonts w:asciiTheme="minorHAnsi" w:hAnsiTheme="minorHAnsi" w:cstheme="minorHAnsi"/>
          <w:sz w:val="24"/>
          <w:szCs w:val="24"/>
          <w:lang w:val="en-US"/>
        </w:rPr>
        <w:t xml:space="preserve">Giving instructions in advance about future medical treatment or care and support was a new concept to many participants. Only 14 per cent had made any advance instructions and 73 per cent said they had no access to any information about their options to do so. Nonetheless, 82 per cent </w:t>
      </w:r>
      <w:r w:rsidR="00E54AAC" w:rsidRPr="00AB45E5">
        <w:rPr>
          <w:rFonts w:asciiTheme="minorHAnsi" w:hAnsiTheme="minorHAnsi" w:cstheme="minorHAnsi"/>
          <w:sz w:val="24"/>
          <w:szCs w:val="24"/>
          <w:lang w:val="en-US"/>
        </w:rPr>
        <w:t xml:space="preserve">of everyone consulted and </w:t>
      </w:r>
      <w:r w:rsidR="001056DC" w:rsidRPr="00AB45E5">
        <w:rPr>
          <w:rFonts w:asciiTheme="minorHAnsi" w:hAnsiTheme="minorHAnsi" w:cstheme="minorHAnsi"/>
          <w:sz w:val="24"/>
          <w:szCs w:val="24"/>
          <w:lang w:val="en-US"/>
        </w:rPr>
        <w:t xml:space="preserve">81 </w:t>
      </w:r>
      <w:r w:rsidR="00E54AAC" w:rsidRPr="00AB45E5">
        <w:rPr>
          <w:rFonts w:asciiTheme="minorHAnsi" w:hAnsiTheme="minorHAnsi" w:cstheme="minorHAnsi"/>
          <w:sz w:val="24"/>
          <w:szCs w:val="24"/>
          <w:lang w:val="en-US"/>
        </w:rPr>
        <w:t xml:space="preserve">per </w:t>
      </w:r>
      <w:r w:rsidR="009B721B" w:rsidRPr="00AB45E5">
        <w:rPr>
          <w:rFonts w:asciiTheme="minorHAnsi" w:hAnsiTheme="minorHAnsi" w:cstheme="minorHAnsi"/>
          <w:sz w:val="24"/>
          <w:szCs w:val="24"/>
          <w:lang w:val="en-US"/>
        </w:rPr>
        <w:t>c</w:t>
      </w:r>
      <w:r w:rsidR="00E54AAC" w:rsidRPr="00AB45E5">
        <w:rPr>
          <w:rFonts w:asciiTheme="minorHAnsi" w:hAnsiTheme="minorHAnsi" w:cstheme="minorHAnsi"/>
          <w:sz w:val="24"/>
          <w:szCs w:val="24"/>
          <w:lang w:val="en-US"/>
        </w:rPr>
        <w:t>ent of those with disabilities</w:t>
      </w:r>
      <w:r w:rsidR="009B721B" w:rsidRPr="00AB45E5">
        <w:rPr>
          <w:rFonts w:asciiTheme="minorHAnsi" w:hAnsiTheme="minorHAnsi" w:cstheme="minorHAnsi"/>
          <w:sz w:val="24"/>
          <w:szCs w:val="24"/>
          <w:lang w:val="en-US"/>
        </w:rPr>
        <w:t xml:space="preserve"> </w:t>
      </w:r>
      <w:r w:rsidRPr="00AB45E5">
        <w:rPr>
          <w:rFonts w:asciiTheme="minorHAnsi" w:hAnsiTheme="minorHAnsi" w:cstheme="minorHAnsi"/>
          <w:sz w:val="24"/>
          <w:szCs w:val="24"/>
          <w:lang w:val="en-US"/>
        </w:rPr>
        <w:t>said it was very important or important to have the opportunity to issue advance instructions: “I can arrange care and treatment service</w:t>
      </w:r>
      <w:r w:rsidR="00E512C4" w:rsidRPr="00AB45E5">
        <w:rPr>
          <w:rFonts w:asciiTheme="minorHAnsi" w:hAnsiTheme="minorHAnsi" w:cstheme="minorHAnsi"/>
          <w:sz w:val="24"/>
          <w:szCs w:val="24"/>
          <w:lang w:val="en-US"/>
        </w:rPr>
        <w:t>s</w:t>
      </w:r>
      <w:r w:rsidRPr="00AB45E5">
        <w:rPr>
          <w:rFonts w:asciiTheme="minorHAnsi" w:hAnsiTheme="minorHAnsi" w:cstheme="minorHAnsi"/>
          <w:sz w:val="24"/>
          <w:szCs w:val="24"/>
          <w:lang w:val="en-US"/>
        </w:rPr>
        <w:t xml:space="preserve"> as per my choice.” 75-year-old man, Banglades</w:t>
      </w:r>
      <w:r w:rsidR="009B721B" w:rsidRPr="00AB45E5">
        <w:rPr>
          <w:rFonts w:asciiTheme="minorHAnsi" w:hAnsiTheme="minorHAnsi" w:cstheme="minorHAnsi"/>
          <w:sz w:val="24"/>
          <w:szCs w:val="24"/>
          <w:lang w:val="en-US"/>
        </w:rPr>
        <w:t>h</w:t>
      </w:r>
    </w:p>
    <w:p w14:paraId="25B08440" w14:textId="77777777" w:rsidR="00B04AC8" w:rsidRPr="00AB45E5" w:rsidRDefault="00B04AC8" w:rsidP="002B5871">
      <w:pPr>
        <w:pStyle w:val="ListParagraph"/>
        <w:ind w:left="567"/>
        <w:rPr>
          <w:rFonts w:asciiTheme="minorHAnsi" w:hAnsiTheme="minorHAnsi" w:cstheme="minorHAnsi"/>
        </w:rPr>
      </w:pPr>
    </w:p>
    <w:p w14:paraId="7FCE4996" w14:textId="77777777" w:rsidR="00B04AC8" w:rsidRPr="00AB45E5" w:rsidRDefault="00B04AC8" w:rsidP="002B5871">
      <w:pPr>
        <w:rPr>
          <w:rFonts w:asciiTheme="minorHAnsi" w:hAnsiTheme="minorHAnsi" w:cstheme="minorHAnsi"/>
          <w:sz w:val="24"/>
          <w:szCs w:val="24"/>
        </w:rPr>
      </w:pPr>
    </w:p>
    <w:p w14:paraId="27EA047E" w14:textId="77777777" w:rsidR="00672B04" w:rsidRPr="00AB45E5" w:rsidRDefault="00AB45E5" w:rsidP="002B5871">
      <w:pPr>
        <w:rPr>
          <w:rFonts w:asciiTheme="minorHAnsi" w:hAnsiTheme="minorHAnsi" w:cstheme="minorHAnsi"/>
          <w:b/>
          <w:sz w:val="24"/>
          <w:szCs w:val="24"/>
          <w:lang w:val="en-US"/>
        </w:rPr>
      </w:pPr>
      <w:r w:rsidRPr="00AB45E5">
        <w:rPr>
          <w:rFonts w:asciiTheme="minorHAnsi" w:hAnsiTheme="minorHAnsi" w:cstheme="minorHAnsi"/>
          <w:b/>
          <w:sz w:val="24"/>
          <w:szCs w:val="24"/>
        </w:rPr>
        <w:t xml:space="preserve">Question 7: </w:t>
      </w:r>
      <w:r w:rsidR="00B04AC8" w:rsidRPr="00AB45E5">
        <w:rPr>
          <w:rFonts w:asciiTheme="minorHAnsi" w:hAnsiTheme="minorHAnsi" w:cstheme="minorHAnsi"/>
          <w:b/>
          <w:sz w:val="24"/>
          <w:szCs w:val="24"/>
        </w:rPr>
        <w:t xml:space="preserve">Please provide information on any innovative initiatives that have been taken at the local, regional or national level to promote and ensure the rights of older persons with disabilities and identify lessons learned from these. </w:t>
      </w:r>
      <w:bookmarkEnd w:id="0"/>
    </w:p>
    <w:p w14:paraId="57BB1922" w14:textId="77777777" w:rsidR="003E028A" w:rsidRPr="00AB45E5" w:rsidRDefault="003E028A" w:rsidP="002B5871">
      <w:pPr>
        <w:rPr>
          <w:rFonts w:asciiTheme="minorHAnsi" w:hAnsiTheme="minorHAnsi" w:cstheme="minorHAnsi"/>
          <w:b/>
          <w:sz w:val="24"/>
          <w:szCs w:val="24"/>
        </w:rPr>
      </w:pPr>
    </w:p>
    <w:p w14:paraId="3FC01281" w14:textId="77777777" w:rsidR="003E028A" w:rsidRPr="00AB45E5" w:rsidRDefault="003E028A" w:rsidP="002B5871">
      <w:pPr>
        <w:rPr>
          <w:rFonts w:asciiTheme="minorHAnsi" w:hAnsiTheme="minorHAnsi" w:cstheme="minorHAnsi"/>
          <w:b/>
          <w:sz w:val="24"/>
          <w:szCs w:val="24"/>
        </w:rPr>
      </w:pPr>
      <w:r w:rsidRPr="00AB45E5">
        <w:rPr>
          <w:rFonts w:asciiTheme="minorHAnsi" w:hAnsiTheme="minorHAnsi" w:cstheme="minorHAnsi"/>
          <w:b/>
          <w:sz w:val="24"/>
          <w:szCs w:val="24"/>
        </w:rPr>
        <w:t>Access to assistive technologies</w:t>
      </w:r>
    </w:p>
    <w:p w14:paraId="0700D4D7" w14:textId="2053260D" w:rsidR="003E028A" w:rsidRPr="00AB45E5" w:rsidRDefault="003E028A" w:rsidP="002B5871">
      <w:pPr>
        <w:rPr>
          <w:rFonts w:asciiTheme="minorHAnsi" w:hAnsiTheme="minorHAnsi" w:cstheme="minorHAnsi"/>
          <w:sz w:val="24"/>
          <w:szCs w:val="24"/>
        </w:rPr>
      </w:pPr>
      <w:r w:rsidRPr="00AB45E5">
        <w:rPr>
          <w:rFonts w:asciiTheme="minorHAnsi" w:hAnsiTheme="minorHAnsi" w:cstheme="minorHAnsi"/>
          <w:sz w:val="24"/>
          <w:szCs w:val="24"/>
        </w:rPr>
        <w:t xml:space="preserve">HelpAge International is inputting into the following initiatives on improving access to assistive technologies to encourage them to </w:t>
      </w:r>
      <w:r w:rsidR="00A0714C" w:rsidRPr="00AB45E5">
        <w:rPr>
          <w:rFonts w:asciiTheme="minorHAnsi" w:hAnsiTheme="minorHAnsi" w:cstheme="minorHAnsi"/>
          <w:sz w:val="24"/>
          <w:szCs w:val="24"/>
        </w:rPr>
        <w:t>address</w:t>
      </w:r>
      <w:r w:rsidRPr="00AB45E5">
        <w:rPr>
          <w:rFonts w:asciiTheme="minorHAnsi" w:hAnsiTheme="minorHAnsi" w:cstheme="minorHAnsi"/>
          <w:sz w:val="24"/>
          <w:szCs w:val="24"/>
        </w:rPr>
        <w:t xml:space="preserve"> the intersection between ageing and disability:</w:t>
      </w:r>
    </w:p>
    <w:p w14:paraId="45F1F62D" w14:textId="4167C3A8" w:rsidR="003E028A" w:rsidRPr="002B5871" w:rsidRDefault="003E028A" w:rsidP="002B5871">
      <w:pPr>
        <w:pStyle w:val="ListParagraph"/>
        <w:numPr>
          <w:ilvl w:val="0"/>
          <w:numId w:val="13"/>
        </w:numPr>
        <w:shd w:val="clear" w:color="auto" w:fill="FFFFFF"/>
        <w:textAlignment w:val="baseline"/>
        <w:rPr>
          <w:rFonts w:asciiTheme="minorHAnsi" w:hAnsiTheme="minorHAnsi" w:cstheme="minorHAnsi"/>
          <w:lang w:val="en-GB"/>
        </w:rPr>
      </w:pPr>
      <w:r w:rsidRPr="00AB45E5">
        <w:rPr>
          <w:rFonts w:asciiTheme="minorHAnsi" w:hAnsiTheme="minorHAnsi"/>
          <w:lang w:val="en-GB"/>
        </w:rPr>
        <w:t>WHO Gate</w:t>
      </w:r>
      <w:r w:rsidR="00A0714C" w:rsidRPr="00AB45E5">
        <w:rPr>
          <w:rStyle w:val="FootnoteReference"/>
          <w:rFonts w:asciiTheme="minorHAnsi" w:hAnsiTheme="minorHAnsi"/>
          <w:lang w:val="en-GB"/>
        </w:rPr>
        <w:footnoteReference w:id="11"/>
      </w:r>
      <w:r w:rsidRPr="00AB45E5">
        <w:rPr>
          <w:rFonts w:asciiTheme="minorHAnsi" w:hAnsiTheme="minorHAnsi"/>
          <w:lang w:val="en-GB"/>
        </w:rPr>
        <w:t>:</w:t>
      </w:r>
      <w:r w:rsidR="002B5871">
        <w:rPr>
          <w:rFonts w:asciiTheme="minorHAnsi" w:hAnsiTheme="minorHAnsi"/>
          <w:lang w:val="en-GB"/>
        </w:rPr>
        <w:t xml:space="preserve"> </w:t>
      </w:r>
    </w:p>
    <w:p w14:paraId="6E7DED6B" w14:textId="77777777" w:rsidR="003E028A" w:rsidRPr="00AB45E5" w:rsidRDefault="003E028A" w:rsidP="002B5871">
      <w:pPr>
        <w:pStyle w:val="ListParagraph"/>
        <w:numPr>
          <w:ilvl w:val="0"/>
          <w:numId w:val="8"/>
        </w:numPr>
        <w:rPr>
          <w:rFonts w:asciiTheme="minorHAnsi" w:hAnsiTheme="minorHAnsi" w:cstheme="minorHAnsi"/>
        </w:rPr>
      </w:pPr>
      <w:r w:rsidRPr="00AB45E5">
        <w:rPr>
          <w:rFonts w:asciiTheme="minorHAnsi" w:hAnsiTheme="minorHAnsi"/>
          <w:lang w:val="en-GB"/>
        </w:rPr>
        <w:t>AtScale2030</w:t>
      </w:r>
      <w:r w:rsidR="00A0714C" w:rsidRPr="00AB45E5">
        <w:rPr>
          <w:rStyle w:val="FootnoteReference"/>
          <w:rFonts w:asciiTheme="minorHAnsi" w:hAnsiTheme="minorHAnsi"/>
          <w:lang w:val="en-GB"/>
        </w:rPr>
        <w:footnoteReference w:id="12"/>
      </w:r>
      <w:r w:rsidRPr="00AB45E5">
        <w:rPr>
          <w:rFonts w:asciiTheme="minorHAnsi" w:hAnsiTheme="minorHAnsi"/>
          <w:lang w:val="en-GB"/>
        </w:rPr>
        <w:t xml:space="preserve"> </w:t>
      </w:r>
    </w:p>
    <w:p w14:paraId="700A103D" w14:textId="01760C70" w:rsidR="003E028A" w:rsidRDefault="003E028A" w:rsidP="002B5871">
      <w:pPr>
        <w:rPr>
          <w:rFonts w:asciiTheme="minorHAnsi" w:hAnsiTheme="minorHAnsi" w:cstheme="minorHAnsi"/>
          <w:b/>
          <w:sz w:val="24"/>
          <w:szCs w:val="24"/>
        </w:rPr>
      </w:pPr>
    </w:p>
    <w:p w14:paraId="22D4AD1E" w14:textId="0FEED713" w:rsidR="00994CC1" w:rsidRPr="00994CC1" w:rsidRDefault="00994CC1" w:rsidP="002B5871">
      <w:pPr>
        <w:pStyle w:val="NormalWeb"/>
        <w:shd w:val="clear" w:color="auto" w:fill="FFFFFF"/>
        <w:spacing w:before="0" w:beforeAutospacing="0" w:after="0" w:afterAutospacing="0"/>
        <w:textAlignment w:val="baseline"/>
        <w:rPr>
          <w:rFonts w:asciiTheme="minorHAnsi" w:hAnsiTheme="minorHAnsi" w:cstheme="minorHAnsi"/>
          <w:lang w:eastAsia="en-US"/>
        </w:rPr>
      </w:pPr>
      <w:r w:rsidRPr="00994CC1">
        <w:rPr>
          <w:rFonts w:asciiTheme="minorHAnsi" w:hAnsiTheme="minorHAnsi" w:cstheme="minorHAnsi"/>
          <w:lang w:eastAsia="en-US"/>
        </w:rPr>
        <w:t>HelpAge</w:t>
      </w:r>
      <w:r w:rsidR="002B5871">
        <w:rPr>
          <w:rFonts w:asciiTheme="minorHAnsi" w:hAnsiTheme="minorHAnsi" w:cstheme="minorHAnsi"/>
          <w:lang w:eastAsia="en-US"/>
        </w:rPr>
        <w:t xml:space="preserve"> International</w:t>
      </w:r>
      <w:r w:rsidRPr="00994CC1">
        <w:rPr>
          <w:rFonts w:asciiTheme="minorHAnsi" w:hAnsiTheme="minorHAnsi" w:cstheme="minorHAnsi"/>
          <w:lang w:eastAsia="en-US"/>
        </w:rPr>
        <w:t xml:space="preserve"> is taking measures to </w:t>
      </w:r>
      <w:r w:rsidR="002B5871">
        <w:rPr>
          <w:rFonts w:asciiTheme="minorHAnsi" w:hAnsiTheme="minorHAnsi" w:cstheme="minorHAnsi"/>
        </w:rPr>
        <w:t>facilitate</w:t>
      </w:r>
      <w:r w:rsidR="002B5871" w:rsidRPr="002B5871">
        <w:rPr>
          <w:rFonts w:asciiTheme="minorHAnsi" w:hAnsiTheme="minorHAnsi" w:cstheme="minorHAnsi"/>
        </w:rPr>
        <w:t xml:space="preserve"> the personal mobility of older persons with disabilities in the manner and at the time of their choice, and at affordable cost</w:t>
      </w:r>
      <w:r w:rsidR="002B5871">
        <w:rPr>
          <w:rFonts w:asciiTheme="minorHAnsi" w:hAnsiTheme="minorHAnsi" w:cstheme="minorHAnsi"/>
        </w:rPr>
        <w:t xml:space="preserve">, </w:t>
      </w:r>
      <w:r w:rsidRPr="00994CC1">
        <w:rPr>
          <w:rFonts w:asciiTheme="minorHAnsi" w:hAnsiTheme="minorHAnsi" w:cstheme="minorHAnsi"/>
          <w:lang w:eastAsia="en-US"/>
        </w:rPr>
        <w:t>in</w:t>
      </w:r>
      <w:r w:rsidR="002B5871">
        <w:rPr>
          <w:rFonts w:asciiTheme="minorHAnsi" w:hAnsiTheme="minorHAnsi" w:cstheme="minorHAnsi"/>
          <w:lang w:eastAsia="en-US"/>
        </w:rPr>
        <w:t>c</w:t>
      </w:r>
      <w:r w:rsidRPr="00994CC1">
        <w:rPr>
          <w:rFonts w:asciiTheme="minorHAnsi" w:hAnsiTheme="minorHAnsi" w:cstheme="minorHAnsi"/>
          <w:lang w:eastAsia="en-US"/>
        </w:rPr>
        <w:t>luding by:</w:t>
      </w:r>
    </w:p>
    <w:p w14:paraId="54EA4CF9" w14:textId="6FBDD84A" w:rsidR="002B5871" w:rsidRPr="002B5871" w:rsidRDefault="002B5871" w:rsidP="002B5871">
      <w:pPr>
        <w:pStyle w:val="ListParagraph"/>
        <w:numPr>
          <w:ilvl w:val="0"/>
          <w:numId w:val="13"/>
        </w:numPr>
        <w:shd w:val="clear" w:color="auto" w:fill="FFFFFF"/>
        <w:textAlignment w:val="baseline"/>
        <w:rPr>
          <w:rFonts w:asciiTheme="minorHAnsi" w:hAnsiTheme="minorHAnsi" w:cstheme="minorHAnsi"/>
        </w:rPr>
      </w:pPr>
      <w:r w:rsidRPr="002B5871">
        <w:rPr>
          <w:rFonts w:asciiTheme="minorHAnsi" w:hAnsiTheme="minorHAnsi" w:cstheme="minorHAnsi"/>
        </w:rPr>
        <w:t xml:space="preserve">Encouraging entities that produce mobility aids, devices and assistive technologies to take into account all aspects of mobility for all persons with disabilities. </w:t>
      </w:r>
      <w:r w:rsidR="00994CC1" w:rsidRPr="002B5871">
        <w:rPr>
          <w:rFonts w:asciiTheme="minorHAnsi" w:hAnsiTheme="minorHAnsi" w:cstheme="minorHAnsi"/>
        </w:rPr>
        <w:t>HelpAge is working with the WHO Gate initiative to promote the use of the 50 listed assistive aids</w:t>
      </w:r>
      <w:r w:rsidRPr="002B5871">
        <w:rPr>
          <w:rFonts w:asciiTheme="minorHAnsi" w:hAnsiTheme="minorHAnsi" w:cstheme="minorHAnsi"/>
          <w:lang w:val="en-GB"/>
        </w:rPr>
        <w:t xml:space="preserve"> to ensure older people’s assistive technology needs are included in the policy, product and personnel planning</w:t>
      </w:r>
      <w:r>
        <w:rPr>
          <w:rFonts w:asciiTheme="minorHAnsi" w:hAnsiTheme="minorHAnsi" w:cstheme="minorHAnsi"/>
          <w:lang w:val="en-GB"/>
        </w:rPr>
        <w:t xml:space="preserve">, </w:t>
      </w:r>
      <w:r w:rsidRPr="002B5871">
        <w:rPr>
          <w:rFonts w:asciiTheme="minorHAnsi" w:hAnsiTheme="minorHAnsi"/>
        </w:rPr>
        <w:t>including through their online training on assistive products and development of policy and personnel pillars</w:t>
      </w:r>
      <w:r>
        <w:rPr>
          <w:rFonts w:asciiTheme="minorHAnsi" w:hAnsiTheme="minorHAnsi"/>
        </w:rPr>
        <w:t>.</w:t>
      </w:r>
    </w:p>
    <w:p w14:paraId="3E89295F" w14:textId="59E4679A" w:rsidR="002B5871" w:rsidRDefault="00994CC1" w:rsidP="002B5871">
      <w:pPr>
        <w:pStyle w:val="ListParagraph"/>
        <w:numPr>
          <w:ilvl w:val="0"/>
          <w:numId w:val="13"/>
        </w:numPr>
        <w:shd w:val="clear" w:color="auto" w:fill="FFFFFF"/>
        <w:textAlignment w:val="baseline"/>
        <w:rPr>
          <w:rFonts w:asciiTheme="minorHAnsi" w:hAnsiTheme="minorHAnsi" w:cstheme="minorHAnsi"/>
        </w:rPr>
      </w:pPr>
      <w:r w:rsidRPr="002B5871">
        <w:rPr>
          <w:rFonts w:asciiTheme="minorHAnsi" w:hAnsiTheme="minorHAnsi" w:cstheme="minorHAnsi"/>
        </w:rPr>
        <w:t>Facilitating access by older persons with disabilities to quality mobility aids, devices, assistive technologies and forms of live assistance and intermediaries, including by making them available at affordable cost</w:t>
      </w:r>
      <w:r w:rsidR="002B5871">
        <w:rPr>
          <w:rFonts w:asciiTheme="minorHAnsi" w:hAnsiTheme="minorHAnsi" w:cstheme="minorHAnsi"/>
        </w:rPr>
        <w:t xml:space="preserve">. </w:t>
      </w:r>
      <w:r w:rsidRPr="002B5871">
        <w:rPr>
          <w:rFonts w:asciiTheme="minorHAnsi" w:hAnsiTheme="minorHAnsi" w:cstheme="minorHAnsi"/>
        </w:rPr>
        <w:t xml:space="preserve">HelpAge Pakistan </w:t>
      </w:r>
      <w:r w:rsidR="002B5871">
        <w:rPr>
          <w:rFonts w:asciiTheme="minorHAnsi" w:hAnsiTheme="minorHAnsi" w:cstheme="minorHAnsi"/>
        </w:rPr>
        <w:t>and</w:t>
      </w:r>
      <w:r w:rsidRPr="002B5871">
        <w:rPr>
          <w:rFonts w:asciiTheme="minorHAnsi" w:hAnsiTheme="minorHAnsi" w:cstheme="minorHAnsi"/>
        </w:rPr>
        <w:t xml:space="preserve"> other partners</w:t>
      </w:r>
      <w:r w:rsidR="002B5871">
        <w:rPr>
          <w:rFonts w:asciiTheme="minorHAnsi" w:hAnsiTheme="minorHAnsi" w:cstheme="minorHAnsi"/>
        </w:rPr>
        <w:t xml:space="preserve"> assess and provide </w:t>
      </w:r>
      <w:r w:rsidRPr="002B5871">
        <w:rPr>
          <w:rFonts w:asciiTheme="minorHAnsi" w:hAnsiTheme="minorHAnsi" w:cstheme="minorHAnsi"/>
        </w:rPr>
        <w:t xml:space="preserve">appropriate mobility aids and glasses to improve </w:t>
      </w:r>
      <w:r w:rsidR="002B5871">
        <w:rPr>
          <w:rFonts w:asciiTheme="minorHAnsi" w:hAnsiTheme="minorHAnsi" w:cstheme="minorHAnsi"/>
        </w:rPr>
        <w:t xml:space="preserve">older persons’ </w:t>
      </w:r>
      <w:r w:rsidRPr="002B5871">
        <w:rPr>
          <w:rFonts w:asciiTheme="minorHAnsi" w:hAnsiTheme="minorHAnsi" w:cstheme="minorHAnsi"/>
        </w:rPr>
        <w:t>independence in their home and community</w:t>
      </w:r>
      <w:r w:rsidR="002B5871">
        <w:rPr>
          <w:rFonts w:asciiTheme="minorHAnsi" w:hAnsiTheme="minorHAnsi" w:cstheme="minorHAnsi"/>
        </w:rPr>
        <w:t>.</w:t>
      </w:r>
    </w:p>
    <w:p w14:paraId="22A3C198" w14:textId="77BCD8E4" w:rsidR="002B5871" w:rsidRPr="002B5871" w:rsidRDefault="00994CC1" w:rsidP="002B5871">
      <w:pPr>
        <w:pStyle w:val="ListParagraph"/>
        <w:numPr>
          <w:ilvl w:val="0"/>
          <w:numId w:val="13"/>
        </w:numPr>
        <w:shd w:val="clear" w:color="auto" w:fill="FFFFFF"/>
        <w:textAlignment w:val="baseline"/>
        <w:rPr>
          <w:rFonts w:asciiTheme="minorHAnsi" w:hAnsiTheme="minorHAnsi" w:cstheme="minorHAnsi"/>
          <w:b/>
        </w:rPr>
      </w:pPr>
      <w:r w:rsidRPr="002B5871">
        <w:rPr>
          <w:rFonts w:asciiTheme="minorHAnsi" w:hAnsiTheme="minorHAnsi" w:cstheme="minorHAnsi"/>
        </w:rPr>
        <w:t>Providing training in mobility skills to older persons with disabilities and to specialist staff working with persons with disabilities</w:t>
      </w:r>
      <w:r w:rsidR="002B5871" w:rsidRPr="002B5871">
        <w:rPr>
          <w:rFonts w:asciiTheme="minorHAnsi" w:hAnsiTheme="minorHAnsi" w:cstheme="minorHAnsi"/>
        </w:rPr>
        <w:t>. I</w:t>
      </w:r>
      <w:r w:rsidRPr="002B5871">
        <w:rPr>
          <w:rFonts w:asciiTheme="minorHAnsi" w:hAnsiTheme="minorHAnsi" w:cstheme="minorHAnsi"/>
        </w:rPr>
        <w:t>n Kibondo, Tanzania, rehabilitation staff and social workers have built up a community</w:t>
      </w:r>
      <w:r w:rsidR="002B5871">
        <w:rPr>
          <w:rFonts w:asciiTheme="minorHAnsi" w:hAnsiTheme="minorHAnsi" w:cstheme="minorHAnsi"/>
        </w:rPr>
        <w:t>-</w:t>
      </w:r>
      <w:r w:rsidRPr="002B5871">
        <w:rPr>
          <w:rFonts w:asciiTheme="minorHAnsi" w:hAnsiTheme="minorHAnsi" w:cstheme="minorHAnsi"/>
        </w:rPr>
        <w:t xml:space="preserve">based approach </w:t>
      </w:r>
      <w:r w:rsidR="002B5871" w:rsidRPr="002B5871">
        <w:rPr>
          <w:rFonts w:asciiTheme="minorHAnsi" w:hAnsiTheme="minorHAnsi" w:cstheme="minorHAnsi"/>
        </w:rPr>
        <w:t>to making</w:t>
      </w:r>
      <w:r w:rsidRPr="002B5871">
        <w:rPr>
          <w:rFonts w:asciiTheme="minorHAnsi" w:hAnsiTheme="minorHAnsi" w:cstheme="minorHAnsi"/>
        </w:rPr>
        <w:t xml:space="preserve"> services</w:t>
      </w:r>
      <w:r w:rsidR="002B5871">
        <w:rPr>
          <w:rFonts w:asciiTheme="minorHAnsi" w:hAnsiTheme="minorHAnsi" w:cstheme="minorHAnsi"/>
        </w:rPr>
        <w:t xml:space="preserve"> </w:t>
      </w:r>
      <w:r w:rsidRPr="002B5871">
        <w:rPr>
          <w:rFonts w:asciiTheme="minorHAnsi" w:hAnsiTheme="minorHAnsi" w:cstheme="minorHAnsi"/>
        </w:rPr>
        <w:t>accessible in the camp setting and addressing mobility and communication needs</w:t>
      </w:r>
      <w:r w:rsidR="002B5871" w:rsidRPr="002B5871">
        <w:rPr>
          <w:rFonts w:asciiTheme="minorHAnsi" w:hAnsiTheme="minorHAnsi" w:cstheme="minorHAnsi"/>
        </w:rPr>
        <w:t xml:space="preserve">. </w:t>
      </w:r>
      <w:r w:rsidRPr="002B5871">
        <w:rPr>
          <w:rFonts w:asciiTheme="minorHAnsi" w:hAnsiTheme="minorHAnsi" w:cstheme="minorHAnsi"/>
        </w:rPr>
        <w:t xml:space="preserve"> </w:t>
      </w:r>
    </w:p>
    <w:p w14:paraId="3A6D4F9E" w14:textId="2CE2F2E4" w:rsidR="00971167" w:rsidRDefault="00971167" w:rsidP="00971167">
      <w:pPr>
        <w:shd w:val="clear" w:color="auto" w:fill="FFFFFF"/>
        <w:textAlignment w:val="baseline"/>
        <w:rPr>
          <w:rFonts w:asciiTheme="minorHAnsi" w:hAnsiTheme="minorHAnsi" w:cstheme="minorHAnsi"/>
          <w:b/>
        </w:rPr>
      </w:pPr>
    </w:p>
    <w:p w14:paraId="198CEF58" w14:textId="4EC6C6A1" w:rsidR="00971167" w:rsidRDefault="00971167" w:rsidP="00971167">
      <w:pPr>
        <w:shd w:val="clear" w:color="auto" w:fill="FFFFFF"/>
        <w:textAlignment w:val="baseline"/>
        <w:rPr>
          <w:rFonts w:asciiTheme="minorHAnsi" w:hAnsiTheme="minorHAnsi" w:cstheme="minorHAnsi"/>
          <w:b/>
        </w:rPr>
      </w:pPr>
    </w:p>
    <w:p w14:paraId="3ABEE927" w14:textId="49034EC4" w:rsidR="00971167" w:rsidRDefault="00971167" w:rsidP="00971167">
      <w:pPr>
        <w:shd w:val="clear" w:color="auto" w:fill="FFFFFF"/>
        <w:textAlignment w:val="baseline"/>
        <w:rPr>
          <w:rFonts w:asciiTheme="minorHAnsi" w:hAnsiTheme="minorHAnsi" w:cstheme="minorHAnsi"/>
          <w:b/>
        </w:rPr>
      </w:pPr>
    </w:p>
    <w:p w14:paraId="1EF187A0" w14:textId="32ECD779" w:rsidR="00971167" w:rsidRDefault="00971167" w:rsidP="00971167">
      <w:pPr>
        <w:shd w:val="clear" w:color="auto" w:fill="FFFFFF"/>
        <w:textAlignment w:val="baseline"/>
        <w:rPr>
          <w:rFonts w:asciiTheme="minorHAnsi" w:hAnsiTheme="minorHAnsi" w:cstheme="minorHAnsi"/>
          <w:b/>
        </w:rPr>
      </w:pPr>
    </w:p>
    <w:p w14:paraId="43130856" w14:textId="4C339ABE" w:rsidR="00971167" w:rsidRDefault="00971167" w:rsidP="00971167">
      <w:pPr>
        <w:shd w:val="clear" w:color="auto" w:fill="FFFFFF"/>
        <w:textAlignment w:val="baseline"/>
        <w:rPr>
          <w:rFonts w:asciiTheme="minorHAnsi" w:hAnsiTheme="minorHAnsi" w:cstheme="minorHAnsi"/>
          <w:b/>
        </w:rPr>
      </w:pPr>
    </w:p>
    <w:p w14:paraId="72C43A25" w14:textId="6CF79673" w:rsidR="00971167" w:rsidRDefault="00971167" w:rsidP="00971167">
      <w:pPr>
        <w:shd w:val="clear" w:color="auto" w:fill="FFFFFF"/>
        <w:textAlignment w:val="baseline"/>
        <w:rPr>
          <w:rFonts w:asciiTheme="minorHAnsi" w:hAnsiTheme="minorHAnsi" w:cstheme="minorHAnsi"/>
          <w:b/>
        </w:rPr>
      </w:pPr>
    </w:p>
    <w:p w14:paraId="7153A11A" w14:textId="30584EDE" w:rsidR="00971167" w:rsidRDefault="00971167" w:rsidP="00971167">
      <w:pPr>
        <w:shd w:val="clear" w:color="auto" w:fill="FFFFFF"/>
        <w:textAlignment w:val="baseline"/>
        <w:rPr>
          <w:rFonts w:asciiTheme="minorHAnsi" w:hAnsiTheme="minorHAnsi" w:cstheme="minorHAnsi"/>
          <w:b/>
        </w:rPr>
      </w:pPr>
    </w:p>
    <w:p w14:paraId="46D66E32" w14:textId="2B4E3BF2" w:rsidR="00971167" w:rsidRDefault="00971167" w:rsidP="00971167">
      <w:pPr>
        <w:shd w:val="clear" w:color="auto" w:fill="FFFFFF"/>
        <w:textAlignment w:val="baseline"/>
        <w:rPr>
          <w:rFonts w:asciiTheme="minorHAnsi" w:hAnsiTheme="minorHAnsi" w:cstheme="minorHAnsi"/>
          <w:b/>
        </w:rPr>
      </w:pPr>
    </w:p>
    <w:p w14:paraId="735E8D33" w14:textId="0D5BD903" w:rsidR="00971167" w:rsidRDefault="00971167" w:rsidP="00971167">
      <w:pPr>
        <w:shd w:val="clear" w:color="auto" w:fill="FFFFFF"/>
        <w:textAlignment w:val="baseline"/>
        <w:rPr>
          <w:rFonts w:asciiTheme="minorHAnsi" w:hAnsiTheme="minorHAnsi" w:cstheme="minorHAnsi"/>
          <w:b/>
        </w:rPr>
      </w:pPr>
    </w:p>
    <w:p w14:paraId="17A108C1" w14:textId="4F44100B" w:rsidR="00971167" w:rsidRPr="00971167" w:rsidRDefault="00971167" w:rsidP="00971167">
      <w:pPr>
        <w:shd w:val="clear" w:color="auto" w:fill="FFFFFF"/>
        <w:textAlignment w:val="baseline"/>
        <w:rPr>
          <w:rFonts w:asciiTheme="minorHAnsi" w:hAnsiTheme="minorHAnsi" w:cstheme="minorHAnsi"/>
          <w:sz w:val="24"/>
          <w:szCs w:val="24"/>
        </w:rPr>
      </w:pPr>
      <w:r w:rsidRPr="00971167">
        <w:rPr>
          <w:rFonts w:asciiTheme="minorHAnsi" w:hAnsiTheme="minorHAnsi" w:cstheme="minorHAnsi"/>
          <w:sz w:val="24"/>
          <w:szCs w:val="24"/>
        </w:rPr>
        <w:t>For further information, please contact Bridget Sleap, bsleap@hepage.org</w:t>
      </w:r>
    </w:p>
    <w:sectPr w:rsidR="00971167" w:rsidRPr="00971167" w:rsidSect="0097116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F5F3A" w14:textId="77777777" w:rsidR="002C6BCD" w:rsidRDefault="002C6BCD" w:rsidP="00946B3C">
      <w:r>
        <w:separator/>
      </w:r>
    </w:p>
  </w:endnote>
  <w:endnote w:type="continuationSeparator" w:id="0">
    <w:p w14:paraId="6C6E62A0" w14:textId="77777777" w:rsidR="002C6BCD" w:rsidRDefault="002C6BCD" w:rsidP="0094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794A" w14:textId="77777777" w:rsidR="006F3125" w:rsidRDefault="006F3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625569"/>
      <w:docPartObj>
        <w:docPartGallery w:val="Page Numbers (Bottom of Page)"/>
        <w:docPartUnique/>
      </w:docPartObj>
    </w:sdtPr>
    <w:sdtEndPr>
      <w:rPr>
        <w:noProof/>
      </w:rPr>
    </w:sdtEndPr>
    <w:sdtContent>
      <w:p w14:paraId="648A47F2" w14:textId="77777777" w:rsidR="0075329D" w:rsidRDefault="007532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F6F32B" w14:textId="77777777" w:rsidR="0075329D" w:rsidRDefault="007532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2EB8E" w14:textId="77777777" w:rsidR="006F3125" w:rsidRDefault="006F3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34CFD" w14:textId="77777777" w:rsidR="002C6BCD" w:rsidRDefault="002C6BCD" w:rsidP="00946B3C">
      <w:r>
        <w:separator/>
      </w:r>
    </w:p>
  </w:footnote>
  <w:footnote w:type="continuationSeparator" w:id="0">
    <w:p w14:paraId="2EF5E7CD" w14:textId="77777777" w:rsidR="002C6BCD" w:rsidRDefault="002C6BCD" w:rsidP="00946B3C">
      <w:r>
        <w:continuationSeparator/>
      </w:r>
    </w:p>
  </w:footnote>
  <w:footnote w:id="1">
    <w:p w14:paraId="693FC3B3" w14:textId="77777777" w:rsidR="00E80D7C" w:rsidRPr="006F3125" w:rsidRDefault="00E80D7C">
      <w:pPr>
        <w:pStyle w:val="FootnoteText"/>
        <w:rPr>
          <w:rFonts w:asciiTheme="minorHAnsi" w:hAnsiTheme="minorHAnsi" w:cstheme="minorHAnsi"/>
          <w:lang w:val="en-US"/>
        </w:rPr>
      </w:pPr>
      <w:r w:rsidRPr="006F3125">
        <w:rPr>
          <w:rStyle w:val="FootnoteReference"/>
          <w:rFonts w:asciiTheme="minorHAnsi" w:hAnsiTheme="minorHAnsi" w:cstheme="minorHAnsi"/>
        </w:rPr>
        <w:footnoteRef/>
      </w:r>
      <w:r w:rsidRPr="006F3125">
        <w:rPr>
          <w:rFonts w:asciiTheme="minorHAnsi" w:hAnsiTheme="minorHAnsi" w:cstheme="minorHAnsi"/>
        </w:rPr>
        <w:t xml:space="preserve"> Sphere Project, Sphere Handbook: Humanitarian Charter and Minimum Standards in Disaster Response, 2011, www.refworld.org/docid/4ed8ae592.html</w:t>
      </w:r>
    </w:p>
  </w:footnote>
  <w:footnote w:id="2">
    <w:p w14:paraId="4E4398FF" w14:textId="77777777" w:rsidR="00E80D7C" w:rsidRPr="006F3125" w:rsidRDefault="00E80D7C">
      <w:pPr>
        <w:pStyle w:val="FootnoteText"/>
        <w:rPr>
          <w:rFonts w:asciiTheme="minorHAnsi" w:hAnsiTheme="minorHAnsi" w:cstheme="minorHAnsi"/>
          <w:lang w:val="en-US"/>
        </w:rPr>
      </w:pPr>
      <w:r w:rsidRPr="006F3125">
        <w:rPr>
          <w:rStyle w:val="FootnoteReference"/>
          <w:rFonts w:asciiTheme="minorHAnsi" w:hAnsiTheme="minorHAnsi" w:cstheme="minorHAnsi"/>
        </w:rPr>
        <w:footnoteRef/>
      </w:r>
      <w:r w:rsidRPr="006F3125">
        <w:rPr>
          <w:rFonts w:asciiTheme="minorHAnsi" w:hAnsiTheme="minorHAnsi" w:cstheme="minorHAnsi"/>
        </w:rPr>
        <w:t xml:space="preserve"> CHS Alliance, Group URD and the Sphere Project, Core Humanitarian Standard on Quality and Accountability, 2014, https://corehumanitarianstandard.org/files/files/Core%20 Humanitarian%20Standard%20-%20English.pdf</w:t>
      </w:r>
    </w:p>
  </w:footnote>
  <w:footnote w:id="3">
    <w:p w14:paraId="125148DA" w14:textId="77777777" w:rsidR="006F3125" w:rsidRPr="006F3125" w:rsidRDefault="006F3125">
      <w:pPr>
        <w:pStyle w:val="FootnoteText"/>
        <w:rPr>
          <w:rFonts w:asciiTheme="minorHAnsi" w:hAnsiTheme="minorHAnsi"/>
          <w:lang w:val="en-US"/>
        </w:rPr>
      </w:pPr>
      <w:r w:rsidRPr="006F3125">
        <w:rPr>
          <w:rStyle w:val="FootnoteReference"/>
          <w:rFonts w:asciiTheme="minorHAnsi" w:hAnsiTheme="minorHAnsi" w:cstheme="minorHAnsi"/>
        </w:rPr>
        <w:footnoteRef/>
      </w:r>
      <w:r w:rsidRPr="006F3125">
        <w:rPr>
          <w:rFonts w:asciiTheme="minorHAnsi" w:hAnsiTheme="minorHAnsi" w:cstheme="minorHAnsi"/>
        </w:rPr>
        <w:t xml:space="preserve"> </w:t>
      </w:r>
      <w:hyperlink r:id="rId1" w:history="1">
        <w:r w:rsidRPr="006F3125">
          <w:rPr>
            <w:rStyle w:val="Hyperlink"/>
            <w:rFonts w:asciiTheme="minorHAnsi" w:hAnsiTheme="minorHAnsi" w:cstheme="minorHAnsi"/>
          </w:rPr>
          <w:t>https://humanitariandisabilitycharter.org/wp-content/themes/humanitarian-disability-charter.org/pdf/charter-on-inclusion-of-persons-with-disabilities-in-humanitarian-action.pdf</w:t>
        </w:r>
      </w:hyperlink>
      <w:r w:rsidRPr="006F3125">
        <w:rPr>
          <w:rFonts w:asciiTheme="minorHAnsi" w:hAnsiTheme="minorHAnsi"/>
        </w:rPr>
        <w:t xml:space="preserve"> </w:t>
      </w:r>
    </w:p>
  </w:footnote>
  <w:footnote w:id="4">
    <w:p w14:paraId="5364A158" w14:textId="77777777" w:rsidR="006F3125" w:rsidRPr="006F3125" w:rsidRDefault="006F3125">
      <w:pPr>
        <w:pStyle w:val="FootnoteText"/>
        <w:rPr>
          <w:lang w:val="en-US"/>
        </w:rPr>
      </w:pPr>
      <w:r w:rsidRPr="006F3125">
        <w:rPr>
          <w:rStyle w:val="FootnoteReference"/>
          <w:rFonts w:asciiTheme="minorHAnsi" w:hAnsiTheme="minorHAnsi"/>
        </w:rPr>
        <w:footnoteRef/>
      </w:r>
      <w:r w:rsidRPr="006F3125">
        <w:rPr>
          <w:rFonts w:asciiTheme="minorHAnsi" w:hAnsiTheme="minorHAnsi"/>
        </w:rPr>
        <w:t xml:space="preserve"> </w:t>
      </w:r>
      <w:r w:rsidRPr="006F3125">
        <w:rPr>
          <w:rFonts w:asciiTheme="minorHAnsi" w:hAnsiTheme="minorHAnsi"/>
          <w:lang w:val="en-US"/>
        </w:rPr>
        <w:t>For example</w:t>
      </w:r>
      <w:r>
        <w:rPr>
          <w:rFonts w:asciiTheme="minorHAnsi" w:hAnsiTheme="minorHAnsi"/>
          <w:lang w:val="en-US"/>
        </w:rPr>
        <w:t>,</w:t>
      </w:r>
      <w:r w:rsidRPr="006F3125">
        <w:rPr>
          <w:rFonts w:asciiTheme="minorHAnsi" w:hAnsiTheme="minorHAnsi" w:cstheme="minorHAnsi"/>
        </w:rPr>
        <w:t xml:space="preserve"> UNHCR’s e-learning module on working with people with disabilities and the International Federation of Red Cross and Red Crescent Societies (IFRC) training programme on identifying and addressing discrimination.</w:t>
      </w:r>
    </w:p>
  </w:footnote>
  <w:footnote w:id="5">
    <w:p w14:paraId="568E981D" w14:textId="77777777" w:rsidR="00E80D7C" w:rsidRPr="00E80D7C" w:rsidRDefault="00E80D7C">
      <w:pPr>
        <w:pStyle w:val="FootnoteText"/>
        <w:rPr>
          <w:lang w:val="en-US"/>
        </w:rPr>
      </w:pPr>
      <w:r w:rsidRPr="00E80D7C">
        <w:rPr>
          <w:rStyle w:val="FootnoteReference"/>
          <w:rFonts w:ascii="Calibri" w:hAnsi="Calibri" w:cs="Calibri"/>
        </w:rPr>
        <w:footnoteRef/>
      </w:r>
      <w:r w:rsidRPr="00E80D7C">
        <w:rPr>
          <w:rFonts w:ascii="Calibri" w:hAnsi="Calibri" w:cs="Calibri"/>
        </w:rPr>
        <w:t xml:space="preserve"> UNHCR, Strengthening Protection of Persons with Disabilities in Forced Displacement: The situation of refugees and internally displaced persons (IDPs) with disabilities in Ukraine, Ukraine, UNHCR, 2016</w:t>
      </w:r>
    </w:p>
  </w:footnote>
  <w:footnote w:id="6">
    <w:p w14:paraId="376E86FF" w14:textId="77777777" w:rsidR="00E80D7C" w:rsidRPr="00E80D7C" w:rsidRDefault="00E80D7C">
      <w:pPr>
        <w:pStyle w:val="FootnoteText"/>
        <w:rPr>
          <w:rFonts w:asciiTheme="minorHAnsi" w:hAnsiTheme="minorHAnsi" w:cstheme="minorHAnsi"/>
          <w:lang w:val="en-US"/>
        </w:rPr>
      </w:pPr>
      <w:r w:rsidRPr="00E80D7C">
        <w:rPr>
          <w:rStyle w:val="FootnoteReference"/>
          <w:rFonts w:asciiTheme="minorHAnsi" w:hAnsiTheme="minorHAnsi" w:cstheme="minorHAnsi"/>
        </w:rPr>
        <w:footnoteRef/>
      </w:r>
      <w:r w:rsidRPr="00E80D7C">
        <w:rPr>
          <w:rFonts w:asciiTheme="minorHAnsi" w:hAnsiTheme="minorHAnsi" w:cstheme="minorHAnsi"/>
        </w:rPr>
        <w:t xml:space="preserve"> Good G A, Phibbs S and Williamson K, ‘Disoriented and immobile: the experiences of people with visual impairments during and after the Christchurch, New Zealand, 2010 and 2011 earthquakes’, Journal of Visual Impairment &amp; Blindness, 110:6, 2016, p.425-435</w:t>
      </w:r>
    </w:p>
  </w:footnote>
  <w:footnote w:id="7">
    <w:p w14:paraId="263DC525" w14:textId="77777777" w:rsidR="00E80D7C" w:rsidRPr="00E80D7C" w:rsidRDefault="00E80D7C">
      <w:pPr>
        <w:pStyle w:val="FootnoteText"/>
        <w:rPr>
          <w:lang w:val="en-US"/>
        </w:rPr>
      </w:pPr>
      <w:r w:rsidRPr="00E80D7C">
        <w:rPr>
          <w:rStyle w:val="FootnoteReference"/>
          <w:rFonts w:asciiTheme="minorHAnsi" w:hAnsiTheme="minorHAnsi" w:cstheme="minorHAnsi"/>
        </w:rPr>
        <w:footnoteRef/>
      </w:r>
      <w:r w:rsidRPr="00E80D7C">
        <w:rPr>
          <w:rFonts w:asciiTheme="minorHAnsi" w:hAnsiTheme="minorHAnsi" w:cstheme="minorHAnsi"/>
        </w:rPr>
        <w:t xml:space="preserve"> Akanuma K et al., ‘Disturbed social recognition and impaired risk judgement in older residents with mild cognitive impairment after the Great East Japan Earthquake of 2011: The Tome project’,’ Psychogeriatrics 16:6, January 2016</w:t>
      </w:r>
    </w:p>
  </w:footnote>
  <w:footnote w:id="8">
    <w:p w14:paraId="2AC0F47C" w14:textId="77777777" w:rsidR="00222663" w:rsidRPr="00222663" w:rsidRDefault="00222663" w:rsidP="00222663">
      <w:pPr>
        <w:rPr>
          <w:rFonts w:asciiTheme="minorHAnsi" w:hAnsiTheme="minorHAnsi" w:cstheme="minorHAnsi"/>
        </w:rPr>
      </w:pPr>
      <w:r w:rsidRPr="00222663">
        <w:rPr>
          <w:rStyle w:val="FootnoteReference"/>
          <w:rFonts w:asciiTheme="minorHAnsi" w:hAnsiTheme="minorHAnsi" w:cstheme="minorHAnsi"/>
        </w:rPr>
        <w:footnoteRef/>
      </w:r>
      <w:r w:rsidRPr="00222663">
        <w:rPr>
          <w:rFonts w:asciiTheme="minorHAnsi" w:hAnsiTheme="minorHAnsi" w:cstheme="minorHAnsi"/>
        </w:rPr>
        <w:t xml:space="preserve"> Scheil-Adlung, </w:t>
      </w:r>
      <w:r w:rsidRPr="00222663">
        <w:rPr>
          <w:rFonts w:asciiTheme="minorHAnsi" w:hAnsiTheme="minorHAnsi" w:cstheme="minorHAnsi"/>
          <w:i/>
        </w:rPr>
        <w:t>Extension of Social Security: Long-term care protection for older persons: A review of coverage deficits in 46 countries</w:t>
      </w:r>
      <w:r w:rsidRPr="00222663">
        <w:rPr>
          <w:rFonts w:asciiTheme="minorHAnsi" w:hAnsiTheme="minorHAnsi" w:cstheme="minorHAnsi"/>
        </w:rPr>
        <w:t xml:space="preserve">, ILO, ESS Working Paper No. 50, 2015, </w:t>
      </w:r>
      <w:r w:rsidRPr="00222663">
        <w:rPr>
          <w:rStyle w:val="Emphasis"/>
          <w:rFonts w:asciiTheme="minorHAnsi" w:hAnsiTheme="minorHAnsi" w:cstheme="minorHAnsi"/>
        </w:rPr>
        <w:t>p.</w:t>
      </w:r>
      <w:r w:rsidRPr="00222663">
        <w:rPr>
          <w:rFonts w:asciiTheme="minorHAnsi" w:hAnsiTheme="minorHAnsi" w:cstheme="minorHAnsi"/>
        </w:rPr>
        <w:t>xiii</w:t>
      </w:r>
    </w:p>
  </w:footnote>
  <w:footnote w:id="9">
    <w:p w14:paraId="476FFCEF" w14:textId="77777777" w:rsidR="00222663" w:rsidRDefault="003D15F1">
      <w:pPr>
        <w:pStyle w:val="FootnoteText"/>
        <w:rPr>
          <w:rFonts w:asciiTheme="minorHAnsi" w:hAnsiTheme="minorHAnsi" w:cstheme="minorHAnsi"/>
          <w:lang w:val="en-US"/>
        </w:rPr>
      </w:pPr>
      <w:r w:rsidRPr="009B721B">
        <w:rPr>
          <w:rStyle w:val="FootnoteReference"/>
          <w:rFonts w:asciiTheme="minorHAnsi" w:hAnsiTheme="minorHAnsi" w:cstheme="minorHAnsi"/>
        </w:rPr>
        <w:footnoteRef/>
      </w:r>
      <w:r w:rsidRPr="009B721B">
        <w:rPr>
          <w:rFonts w:asciiTheme="minorHAnsi" w:hAnsiTheme="minorHAnsi" w:cstheme="minorHAnsi"/>
        </w:rPr>
        <w:t xml:space="preserve"> </w:t>
      </w:r>
      <w:r w:rsidRPr="009B721B">
        <w:rPr>
          <w:rFonts w:asciiTheme="minorHAnsi" w:hAnsiTheme="minorHAnsi" w:cstheme="minorHAnsi"/>
          <w:lang w:val="en-US"/>
        </w:rPr>
        <w:t xml:space="preserve">HelpAge International, </w:t>
      </w:r>
      <w:r w:rsidRPr="009B721B">
        <w:rPr>
          <w:rFonts w:asciiTheme="minorHAnsi" w:hAnsiTheme="minorHAnsi" w:cstheme="minorHAnsi"/>
          <w:i/>
          <w:lang w:val="en-US"/>
        </w:rPr>
        <w:t>Freedom to decide for ourselves; What older people say about their rights to autonomy and independence, long term care and palliative care</w:t>
      </w:r>
      <w:r w:rsidRPr="009B721B">
        <w:rPr>
          <w:rFonts w:asciiTheme="minorHAnsi" w:hAnsiTheme="minorHAnsi" w:cstheme="minorHAnsi"/>
          <w:lang w:val="en-US"/>
        </w:rPr>
        <w:t>, 2018</w:t>
      </w:r>
    </w:p>
    <w:p w14:paraId="2E472608" w14:textId="77777777" w:rsidR="003D15F1" w:rsidRPr="009B721B" w:rsidRDefault="002C6BCD">
      <w:pPr>
        <w:pStyle w:val="FootnoteText"/>
        <w:rPr>
          <w:rFonts w:asciiTheme="minorHAnsi" w:hAnsiTheme="minorHAnsi" w:cstheme="minorHAnsi"/>
          <w:lang w:val="en-US"/>
        </w:rPr>
      </w:pPr>
      <w:hyperlink r:id="rId2" w:history="1">
        <w:r w:rsidR="00222663" w:rsidRPr="00F058FB">
          <w:rPr>
            <w:rStyle w:val="Hyperlink"/>
            <w:rFonts w:asciiTheme="minorHAnsi" w:hAnsiTheme="minorHAnsi" w:cstheme="minorHAnsi"/>
            <w:lang w:val="en-US"/>
          </w:rPr>
          <w:t>https://www.helpage.org/newsroom/latest-news/freedom-to-decide-for-ourselves-older-peoples-rights-are-denied-says-new-report/</w:t>
        </w:r>
      </w:hyperlink>
      <w:r w:rsidR="003D15F1" w:rsidRPr="009B721B">
        <w:rPr>
          <w:rFonts w:asciiTheme="minorHAnsi" w:hAnsiTheme="minorHAnsi" w:cstheme="minorHAnsi"/>
          <w:lang w:val="en-US"/>
        </w:rPr>
        <w:t xml:space="preserve"> </w:t>
      </w:r>
    </w:p>
  </w:footnote>
  <w:footnote w:id="10">
    <w:p w14:paraId="7A8AC623" w14:textId="247F92A7" w:rsidR="00E26574" w:rsidRPr="00A0714C" w:rsidRDefault="00E26574">
      <w:pPr>
        <w:pStyle w:val="FootnoteText"/>
        <w:rPr>
          <w:rFonts w:asciiTheme="minorHAnsi" w:hAnsiTheme="minorHAnsi" w:cstheme="minorHAnsi"/>
          <w:lang w:val="en-US"/>
        </w:rPr>
      </w:pPr>
      <w:r w:rsidRPr="006C4092">
        <w:rPr>
          <w:rStyle w:val="FootnoteReference"/>
          <w:rFonts w:asciiTheme="minorHAnsi" w:hAnsiTheme="minorHAnsi" w:cstheme="minorHAnsi"/>
        </w:rPr>
        <w:footnoteRef/>
      </w:r>
      <w:r w:rsidRPr="006C4092">
        <w:rPr>
          <w:rFonts w:asciiTheme="minorHAnsi" w:hAnsiTheme="minorHAnsi" w:cstheme="minorHAnsi"/>
        </w:rPr>
        <w:t xml:space="preserve"> </w:t>
      </w:r>
      <w:r w:rsidR="006C4092">
        <w:rPr>
          <w:rFonts w:asciiTheme="minorHAnsi" w:hAnsiTheme="minorHAnsi" w:cstheme="minorHAnsi"/>
          <w:lang w:val="en-US"/>
        </w:rPr>
        <w:t xml:space="preserve">Global Alliance for the Rights of Older People, </w:t>
      </w:r>
      <w:proofErr w:type="gramStart"/>
      <w:r w:rsidR="006C4092" w:rsidRPr="006C4092">
        <w:rPr>
          <w:rFonts w:asciiTheme="minorHAnsi" w:hAnsiTheme="minorHAnsi" w:cstheme="minorHAnsi"/>
          <w:i/>
          <w:lang w:val="en-US"/>
        </w:rPr>
        <w:t>Our</w:t>
      </w:r>
      <w:proofErr w:type="gramEnd"/>
      <w:r w:rsidR="006C4092" w:rsidRPr="006C4092">
        <w:rPr>
          <w:rFonts w:asciiTheme="minorHAnsi" w:hAnsiTheme="minorHAnsi" w:cstheme="minorHAnsi"/>
          <w:i/>
          <w:lang w:val="en-US"/>
        </w:rPr>
        <w:t xml:space="preserve"> voices, our rights: What older people say about the normative elements of their right to autonomy and independence</w:t>
      </w:r>
      <w:r w:rsidR="006C4092">
        <w:rPr>
          <w:rFonts w:asciiTheme="minorHAnsi" w:hAnsiTheme="minorHAnsi" w:cstheme="minorHAnsi"/>
          <w:lang w:val="en-US"/>
        </w:rPr>
        <w:t>, 2019</w:t>
      </w:r>
    </w:p>
  </w:footnote>
  <w:footnote w:id="11">
    <w:p w14:paraId="38E026A0" w14:textId="77777777" w:rsidR="00A0714C" w:rsidRPr="00A0714C" w:rsidRDefault="00A0714C">
      <w:pPr>
        <w:pStyle w:val="FootnoteText"/>
        <w:rPr>
          <w:rFonts w:asciiTheme="minorHAnsi" w:hAnsiTheme="minorHAnsi"/>
          <w:lang w:val="en-US"/>
        </w:rPr>
      </w:pPr>
      <w:r w:rsidRPr="00A0714C">
        <w:rPr>
          <w:rStyle w:val="FootnoteReference"/>
          <w:rFonts w:asciiTheme="minorHAnsi" w:hAnsiTheme="minorHAnsi"/>
        </w:rPr>
        <w:footnoteRef/>
      </w:r>
      <w:r w:rsidRPr="00A0714C">
        <w:rPr>
          <w:rFonts w:asciiTheme="minorHAnsi" w:hAnsiTheme="minorHAnsi"/>
        </w:rPr>
        <w:t xml:space="preserve"> </w:t>
      </w:r>
      <w:hyperlink r:id="rId3" w:history="1">
        <w:r w:rsidRPr="00A0714C">
          <w:rPr>
            <w:rStyle w:val="Hyperlink"/>
            <w:rFonts w:asciiTheme="minorHAnsi" w:hAnsiTheme="minorHAnsi"/>
          </w:rPr>
          <w:t>https://www.who.int/phi/implementation/assistive_technology/phi_gate/en/</w:t>
        </w:r>
      </w:hyperlink>
      <w:r w:rsidRPr="00A0714C">
        <w:rPr>
          <w:rFonts w:asciiTheme="minorHAnsi" w:hAnsiTheme="minorHAnsi"/>
        </w:rPr>
        <w:t xml:space="preserve"> </w:t>
      </w:r>
    </w:p>
  </w:footnote>
  <w:footnote w:id="12">
    <w:p w14:paraId="0A368FFC" w14:textId="77777777" w:rsidR="00A0714C" w:rsidRPr="00A0714C" w:rsidRDefault="00A0714C">
      <w:pPr>
        <w:pStyle w:val="FootnoteText"/>
        <w:rPr>
          <w:lang w:val="en-US"/>
        </w:rPr>
      </w:pPr>
      <w:r w:rsidRPr="00A0714C">
        <w:rPr>
          <w:rStyle w:val="FootnoteReference"/>
          <w:rFonts w:asciiTheme="minorHAnsi" w:hAnsiTheme="minorHAnsi"/>
        </w:rPr>
        <w:footnoteRef/>
      </w:r>
      <w:r w:rsidRPr="00A0714C">
        <w:rPr>
          <w:rFonts w:asciiTheme="minorHAnsi" w:hAnsiTheme="minorHAnsi"/>
        </w:rPr>
        <w:t xml:space="preserve"> </w:t>
      </w:r>
      <w:hyperlink r:id="rId4" w:history="1">
        <w:r w:rsidRPr="00A0714C">
          <w:rPr>
            <w:rStyle w:val="Hyperlink"/>
            <w:rFonts w:asciiTheme="minorHAnsi" w:hAnsiTheme="minorHAnsi"/>
          </w:rPr>
          <w:t>https://atscale2030.org/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B5527" w14:textId="77777777" w:rsidR="006F3125" w:rsidRDefault="006F3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2BD70" w14:textId="6B5AEA0D" w:rsidR="00946B3C" w:rsidRPr="00946B3C" w:rsidRDefault="00946B3C">
    <w:pPr>
      <w:pStyle w:val="Header"/>
      <w:rPr>
        <w:rFonts w:asciiTheme="minorHAnsi" w:hAnsiTheme="minorHAnsi" w:cstheme="minorHAnsi"/>
        <w:lang w:val="en-US"/>
      </w:rPr>
    </w:pPr>
    <w:r w:rsidRPr="00946B3C">
      <w:rPr>
        <w:rFonts w:asciiTheme="minorHAnsi" w:hAnsiTheme="minorHAnsi" w:cstheme="minorHAnsi"/>
        <w:lang w:val="en-US"/>
      </w:rPr>
      <w:t>April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24836" w14:textId="77777777" w:rsidR="006F3125" w:rsidRDefault="006F3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C7A"/>
    <w:multiLevelType w:val="hybridMultilevel"/>
    <w:tmpl w:val="5EFC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11206"/>
    <w:multiLevelType w:val="hybridMultilevel"/>
    <w:tmpl w:val="8F7C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97791"/>
    <w:multiLevelType w:val="hybridMultilevel"/>
    <w:tmpl w:val="A0EAB0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2C24760"/>
    <w:multiLevelType w:val="hybridMultilevel"/>
    <w:tmpl w:val="5456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E73F3D"/>
    <w:multiLevelType w:val="hybridMultilevel"/>
    <w:tmpl w:val="A4FA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55132"/>
    <w:multiLevelType w:val="hybridMultilevel"/>
    <w:tmpl w:val="87CA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4FD5789"/>
    <w:multiLevelType w:val="hybridMultilevel"/>
    <w:tmpl w:val="8CFADBB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56F25AC3"/>
    <w:multiLevelType w:val="hybridMultilevel"/>
    <w:tmpl w:val="691C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FA1017"/>
    <w:multiLevelType w:val="hybridMultilevel"/>
    <w:tmpl w:val="19CC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4C38EA"/>
    <w:multiLevelType w:val="hybridMultilevel"/>
    <w:tmpl w:val="1F9860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BF70FE9"/>
    <w:multiLevelType w:val="hybridMultilevel"/>
    <w:tmpl w:val="1326F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2"/>
  </w:num>
  <w:num w:numId="5">
    <w:abstractNumId w:val="3"/>
  </w:num>
  <w:num w:numId="6">
    <w:abstractNumId w:val="10"/>
  </w:num>
  <w:num w:numId="7">
    <w:abstractNumId w:val="0"/>
  </w:num>
  <w:num w:numId="8">
    <w:abstractNumId w:val="9"/>
  </w:num>
  <w:num w:numId="9">
    <w:abstractNumId w:val="6"/>
  </w:num>
  <w:num w:numId="10">
    <w:abstractNumId w:val="12"/>
  </w:num>
  <w:num w:numId="11">
    <w:abstractNumId w:val="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EA"/>
    <w:rsid w:val="00021898"/>
    <w:rsid w:val="0002738F"/>
    <w:rsid w:val="000621D9"/>
    <w:rsid w:val="00081FA6"/>
    <w:rsid w:val="00091E7A"/>
    <w:rsid w:val="001056DC"/>
    <w:rsid w:val="00162611"/>
    <w:rsid w:val="0017472C"/>
    <w:rsid w:val="001B63AB"/>
    <w:rsid w:val="001F795D"/>
    <w:rsid w:val="002054E7"/>
    <w:rsid w:val="00222663"/>
    <w:rsid w:val="002629DF"/>
    <w:rsid w:val="00272440"/>
    <w:rsid w:val="002B297A"/>
    <w:rsid w:val="002B3A54"/>
    <w:rsid w:val="002B5871"/>
    <w:rsid w:val="002C6BCD"/>
    <w:rsid w:val="003805DB"/>
    <w:rsid w:val="003B0210"/>
    <w:rsid w:val="003B248C"/>
    <w:rsid w:val="003D15F1"/>
    <w:rsid w:val="003E028A"/>
    <w:rsid w:val="003F5C8F"/>
    <w:rsid w:val="00462B08"/>
    <w:rsid w:val="00487522"/>
    <w:rsid w:val="00521EB5"/>
    <w:rsid w:val="00562674"/>
    <w:rsid w:val="005753B3"/>
    <w:rsid w:val="00580A48"/>
    <w:rsid w:val="006904D3"/>
    <w:rsid w:val="006A3474"/>
    <w:rsid w:val="006C4092"/>
    <w:rsid w:val="006F3125"/>
    <w:rsid w:val="006F743E"/>
    <w:rsid w:val="00713F3E"/>
    <w:rsid w:val="00746C72"/>
    <w:rsid w:val="0075329D"/>
    <w:rsid w:val="007C4491"/>
    <w:rsid w:val="007D32ED"/>
    <w:rsid w:val="00874B86"/>
    <w:rsid w:val="008779CD"/>
    <w:rsid w:val="008E422B"/>
    <w:rsid w:val="008E602B"/>
    <w:rsid w:val="009159FE"/>
    <w:rsid w:val="00926798"/>
    <w:rsid w:val="00936FF2"/>
    <w:rsid w:val="00946B3C"/>
    <w:rsid w:val="00971167"/>
    <w:rsid w:val="00994CC1"/>
    <w:rsid w:val="009B721B"/>
    <w:rsid w:val="009F040E"/>
    <w:rsid w:val="00A01AE7"/>
    <w:rsid w:val="00A0714C"/>
    <w:rsid w:val="00AA4D88"/>
    <w:rsid w:val="00AB16FD"/>
    <w:rsid w:val="00AB45E5"/>
    <w:rsid w:val="00AC25D1"/>
    <w:rsid w:val="00B0167B"/>
    <w:rsid w:val="00B04AC8"/>
    <w:rsid w:val="00B44144"/>
    <w:rsid w:val="00B473CA"/>
    <w:rsid w:val="00BD3B8A"/>
    <w:rsid w:val="00C43D49"/>
    <w:rsid w:val="00CB1252"/>
    <w:rsid w:val="00CD1562"/>
    <w:rsid w:val="00CD3D55"/>
    <w:rsid w:val="00CE4653"/>
    <w:rsid w:val="00CF30E5"/>
    <w:rsid w:val="00D311AE"/>
    <w:rsid w:val="00D65FFB"/>
    <w:rsid w:val="00D661EA"/>
    <w:rsid w:val="00DE0CA3"/>
    <w:rsid w:val="00E04008"/>
    <w:rsid w:val="00E04966"/>
    <w:rsid w:val="00E26574"/>
    <w:rsid w:val="00E320CB"/>
    <w:rsid w:val="00E512C4"/>
    <w:rsid w:val="00E54AAC"/>
    <w:rsid w:val="00E63298"/>
    <w:rsid w:val="00E80D7C"/>
    <w:rsid w:val="00F13357"/>
    <w:rsid w:val="00F65849"/>
    <w:rsid w:val="00FC7F18"/>
    <w:rsid w:val="00FD2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2CC3"/>
  <w15:chartTrackingRefBased/>
  <w15:docId w15:val="{8308D9B8-B0DD-4DB2-B231-8C660FC2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AC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AC8"/>
    <w:pPr>
      <w:ind w:left="720"/>
      <w:contextualSpacing/>
    </w:pPr>
    <w:rPr>
      <w:sz w:val="24"/>
      <w:szCs w:val="24"/>
      <w:lang w:val="en-US"/>
    </w:rPr>
  </w:style>
  <w:style w:type="paragraph" w:styleId="Header">
    <w:name w:val="header"/>
    <w:basedOn w:val="Normal"/>
    <w:link w:val="HeaderChar"/>
    <w:uiPriority w:val="99"/>
    <w:unhideWhenUsed/>
    <w:rsid w:val="00946B3C"/>
    <w:pPr>
      <w:tabs>
        <w:tab w:val="center" w:pos="4680"/>
        <w:tab w:val="right" w:pos="9360"/>
      </w:tabs>
    </w:pPr>
  </w:style>
  <w:style w:type="character" w:customStyle="1" w:styleId="HeaderChar">
    <w:name w:val="Header Char"/>
    <w:basedOn w:val="DefaultParagraphFont"/>
    <w:link w:val="Header"/>
    <w:uiPriority w:val="99"/>
    <w:rsid w:val="00946B3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46B3C"/>
    <w:pPr>
      <w:tabs>
        <w:tab w:val="center" w:pos="4680"/>
        <w:tab w:val="right" w:pos="9360"/>
      </w:tabs>
    </w:pPr>
  </w:style>
  <w:style w:type="character" w:customStyle="1" w:styleId="FooterChar">
    <w:name w:val="Footer Char"/>
    <w:basedOn w:val="DefaultParagraphFont"/>
    <w:link w:val="Footer"/>
    <w:uiPriority w:val="99"/>
    <w:rsid w:val="00946B3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81FA6"/>
    <w:rPr>
      <w:color w:val="0563C1" w:themeColor="hyperlink"/>
      <w:u w:val="single"/>
    </w:rPr>
  </w:style>
  <w:style w:type="character" w:styleId="UnresolvedMention">
    <w:name w:val="Unresolved Mention"/>
    <w:basedOn w:val="DefaultParagraphFont"/>
    <w:uiPriority w:val="99"/>
    <w:semiHidden/>
    <w:unhideWhenUsed/>
    <w:rsid w:val="00081FA6"/>
    <w:rPr>
      <w:color w:val="605E5C"/>
      <w:shd w:val="clear" w:color="auto" w:fill="E1DFDD"/>
    </w:rPr>
  </w:style>
  <w:style w:type="paragraph" w:styleId="BalloonText">
    <w:name w:val="Balloon Text"/>
    <w:basedOn w:val="Normal"/>
    <w:link w:val="BalloonTextChar"/>
    <w:uiPriority w:val="99"/>
    <w:semiHidden/>
    <w:unhideWhenUsed/>
    <w:rsid w:val="00521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EB5"/>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E80D7C"/>
  </w:style>
  <w:style w:type="character" w:customStyle="1" w:styleId="FootnoteTextChar">
    <w:name w:val="Footnote Text Char"/>
    <w:basedOn w:val="DefaultParagraphFont"/>
    <w:link w:val="FootnoteText"/>
    <w:uiPriority w:val="99"/>
    <w:semiHidden/>
    <w:rsid w:val="00E80D7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80D7C"/>
    <w:rPr>
      <w:vertAlign w:val="superscript"/>
    </w:rPr>
  </w:style>
  <w:style w:type="character" w:styleId="Emphasis">
    <w:name w:val="Emphasis"/>
    <w:basedOn w:val="DefaultParagraphFont"/>
    <w:qFormat/>
    <w:rsid w:val="00222663"/>
    <w:rPr>
      <w:i/>
      <w:iCs/>
    </w:rPr>
  </w:style>
  <w:style w:type="character" w:styleId="CommentReference">
    <w:name w:val="annotation reference"/>
    <w:basedOn w:val="DefaultParagraphFont"/>
    <w:uiPriority w:val="99"/>
    <w:semiHidden/>
    <w:unhideWhenUsed/>
    <w:rsid w:val="00162611"/>
    <w:rPr>
      <w:sz w:val="16"/>
      <w:szCs w:val="16"/>
    </w:rPr>
  </w:style>
  <w:style w:type="paragraph" w:styleId="CommentText">
    <w:name w:val="annotation text"/>
    <w:basedOn w:val="Normal"/>
    <w:link w:val="CommentTextChar"/>
    <w:uiPriority w:val="99"/>
    <w:semiHidden/>
    <w:unhideWhenUsed/>
    <w:rsid w:val="00162611"/>
  </w:style>
  <w:style w:type="character" w:customStyle="1" w:styleId="CommentTextChar">
    <w:name w:val="Comment Text Char"/>
    <w:basedOn w:val="DefaultParagraphFont"/>
    <w:link w:val="CommentText"/>
    <w:uiPriority w:val="99"/>
    <w:semiHidden/>
    <w:rsid w:val="001626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611"/>
    <w:rPr>
      <w:b/>
      <w:bCs/>
    </w:rPr>
  </w:style>
  <w:style w:type="character" w:customStyle="1" w:styleId="CommentSubjectChar">
    <w:name w:val="Comment Subject Char"/>
    <w:basedOn w:val="CommentTextChar"/>
    <w:link w:val="CommentSubject"/>
    <w:uiPriority w:val="99"/>
    <w:semiHidden/>
    <w:rsid w:val="0016261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62611"/>
    <w:pPr>
      <w:spacing w:before="100" w:beforeAutospacing="1" w:after="100" w:afterAutospacing="1"/>
    </w:pPr>
    <w:rPr>
      <w:sz w:val="24"/>
      <w:szCs w:val="24"/>
      <w:lang w:eastAsia="en-GB"/>
    </w:rPr>
  </w:style>
  <w:style w:type="character" w:styleId="FollowedHyperlink">
    <w:name w:val="FollowedHyperlink"/>
    <w:basedOn w:val="DefaultParagraphFont"/>
    <w:uiPriority w:val="99"/>
    <w:semiHidden/>
    <w:unhideWhenUsed/>
    <w:rsid w:val="002B58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25159">
      <w:bodyDiv w:val="1"/>
      <w:marLeft w:val="0"/>
      <w:marRight w:val="0"/>
      <w:marTop w:val="0"/>
      <w:marBottom w:val="0"/>
      <w:divBdr>
        <w:top w:val="none" w:sz="0" w:space="0" w:color="auto"/>
        <w:left w:val="none" w:sz="0" w:space="0" w:color="auto"/>
        <w:bottom w:val="none" w:sz="0" w:space="0" w:color="auto"/>
        <w:right w:val="none" w:sz="0" w:space="0" w:color="auto"/>
      </w:divBdr>
    </w:div>
    <w:div w:id="1026060917">
      <w:bodyDiv w:val="1"/>
      <w:marLeft w:val="0"/>
      <w:marRight w:val="0"/>
      <w:marTop w:val="0"/>
      <w:marBottom w:val="0"/>
      <w:divBdr>
        <w:top w:val="none" w:sz="0" w:space="0" w:color="auto"/>
        <w:left w:val="none" w:sz="0" w:space="0" w:color="auto"/>
        <w:bottom w:val="none" w:sz="0" w:space="0" w:color="auto"/>
        <w:right w:val="none" w:sz="0" w:space="0" w:color="auto"/>
      </w:divBdr>
    </w:div>
    <w:div w:id="17462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lpage.org/newsroom/latest-news/millions-of-older-people-with-disabilities-risk-being-excluded-from-humanitarian-assistance-new-helpage-report-revea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phi/implementation/assistive_technology/phi_gate/en/" TargetMode="External"/><Relationship Id="rId2" Type="http://schemas.openxmlformats.org/officeDocument/2006/relationships/hyperlink" Target="https://www.helpage.org/newsroom/latest-news/freedom-to-decide-for-ourselves-older-peoples-rights-are-denied-says-new-report/" TargetMode="External"/><Relationship Id="rId1" Type="http://schemas.openxmlformats.org/officeDocument/2006/relationships/hyperlink" Target="https://humanitariandisabilitycharter.org/wp-content/themes/humanitarian-disability-charter.org/pdf/charter-on-inclusion-of-persons-with-disabilities-in-humanitarian-action.pdf" TargetMode="External"/><Relationship Id="rId4" Type="http://schemas.openxmlformats.org/officeDocument/2006/relationships/hyperlink" Target="https://atscale2030.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97696-5345-4A06-B7C9-887C58605EB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E01E49A-7B92-4A3D-81E0-E36747002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E17AA-E28A-40C0-A9CF-2DC0D9EE375F}">
  <ds:schemaRefs>
    <ds:schemaRef ds:uri="http://schemas.microsoft.com/sharepoint/v3/contenttype/forms"/>
  </ds:schemaRefs>
</ds:datastoreItem>
</file>

<file path=customXml/itemProps4.xml><?xml version="1.0" encoding="utf-8"?>
<ds:datastoreItem xmlns:ds="http://schemas.openxmlformats.org/officeDocument/2006/customXml" ds:itemID="{86B7B89C-C4D8-4B6F-9722-921FA009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2763</Words>
  <Characters>15753</Characters>
  <Application>Microsoft Office Word</Application>
  <DocSecurity>0</DocSecurity>
  <Lines>131</Lines>
  <Paragraphs>36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vt:lpstr>
      <vt:lpstr>    </vt:lpstr>
      <vt:lpstr>    Submission by HelpAge International on the rights of older persons with disabili</vt:lpstr>
    </vt:vector>
  </TitlesOfParts>
  <Company>OHCHR</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MICHELS Cristina</dc:creator>
  <cp:keywords/>
  <dc:description/>
  <cp:lastModifiedBy>Bridget Sleap</cp:lastModifiedBy>
  <cp:revision>3</cp:revision>
  <cp:lastPrinted>2019-02-15T08:19:00Z</cp:lastPrinted>
  <dcterms:created xsi:type="dcterms:W3CDTF">2019-04-03T10:07:00Z</dcterms:created>
  <dcterms:modified xsi:type="dcterms:W3CDTF">2019-04-09T15:03:00Z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