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0D9F0" w14:textId="77777777" w:rsidR="00A21F06" w:rsidRDefault="00A21F06" w:rsidP="00A21F06">
      <w:pPr>
        <w:rPr>
          <w:lang w:val="en-US"/>
        </w:rPr>
      </w:pPr>
    </w:p>
    <w:tbl>
      <w:tblPr>
        <w:tblW w:w="0" w:type="dxa"/>
        <w:tblCellMar>
          <w:left w:w="0" w:type="dxa"/>
          <w:right w:w="0" w:type="dxa"/>
        </w:tblCellMar>
        <w:tblLook w:val="04A0" w:firstRow="1" w:lastRow="0" w:firstColumn="1" w:lastColumn="0" w:noHBand="0" w:noVBand="1"/>
      </w:tblPr>
      <w:tblGrid>
        <w:gridCol w:w="1200"/>
        <w:gridCol w:w="6551"/>
        <w:gridCol w:w="1275"/>
      </w:tblGrid>
      <w:tr w:rsidR="00A21F06" w14:paraId="7EA7B177" w14:textId="77777777" w:rsidTr="00A21F06">
        <w:trPr>
          <w:cantSplit/>
          <w:trHeight w:val="954"/>
        </w:trPr>
        <w:tc>
          <w:tcPr>
            <w:tcW w:w="1134" w:type="dxa"/>
            <w:tcBorders>
              <w:top w:val="nil"/>
              <w:left w:val="nil"/>
              <w:bottom w:val="nil"/>
              <w:right w:val="nil"/>
            </w:tcBorders>
            <w:vAlign w:val="center"/>
            <w:hideMark/>
          </w:tcPr>
          <w:p w14:paraId="48D5879B" w14:textId="6788F9F8" w:rsidR="00A21F06" w:rsidRDefault="00A21F06">
            <w:pPr>
              <w:rPr>
                <w:lang w:val="en-GB"/>
              </w:rPr>
            </w:pPr>
            <w:r>
              <w:rPr>
                <w:rFonts w:ascii="Verdana" w:hAnsi="Verdana"/>
                <w:noProof/>
                <w:lang w:val="en-GB" w:eastAsia="en-GB"/>
              </w:rPr>
              <w:drawing>
                <wp:inline distT="0" distB="0" distL="0" distR="0" wp14:anchorId="229F79A3" wp14:editId="6618FC03">
                  <wp:extent cx="762000" cy="962025"/>
                  <wp:effectExtent l="0" t="0" r="0" b="9525"/>
                  <wp:docPr id="4" name="Picture 4" descr="cid:image001.jpg@01D504C1.52E3D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cid:image001.jpg@01D504C1.52E3D5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tc>
        <w:tc>
          <w:tcPr>
            <w:tcW w:w="6663" w:type="dxa"/>
            <w:vAlign w:val="center"/>
          </w:tcPr>
          <w:p w14:paraId="42C020B9" w14:textId="77777777" w:rsidR="00A21F06" w:rsidRPr="00A21F06" w:rsidRDefault="00A21F06">
            <w:pPr>
              <w:keepNext/>
              <w:spacing w:before="120"/>
              <w:jc w:val="center"/>
              <w:rPr>
                <w:rFonts w:ascii="Times New Roman" w:hAnsi="Times New Roman" w:cs="Times New Roman"/>
                <w:b/>
                <w:bCs/>
                <w:color w:val="000080"/>
                <w:spacing w:val="22"/>
                <w:sz w:val="34"/>
                <w:szCs w:val="34"/>
                <w14:shadow w14:blurRad="50800" w14:dist="38100" w14:dir="2700000" w14:sx="100000" w14:sy="100000" w14:kx="0" w14:ky="0" w14:algn="tl">
                  <w14:srgbClr w14:val="000000">
                    <w14:alpha w14:val="60000"/>
                  </w14:srgbClr>
                </w14:shadow>
              </w:rPr>
            </w:pPr>
          </w:p>
          <w:p w14:paraId="5FB423C2" w14:textId="77777777" w:rsidR="00A21F06" w:rsidRPr="00A21F06" w:rsidRDefault="00A21F06">
            <w:pPr>
              <w:keepNext/>
              <w:spacing w:before="120"/>
              <w:jc w:val="center"/>
              <w:rPr>
                <w:rFonts w:ascii="Times New Roman" w:hAnsi="Times New Roman" w:cs="Times New Roman"/>
                <w:b/>
                <w:bCs/>
                <w:color w:val="000080"/>
                <w:spacing w:val="22"/>
                <w:sz w:val="34"/>
                <w:szCs w:val="34"/>
                <w14:shadow w14:blurRad="50800" w14:dist="38100" w14:dir="2700000" w14:sx="100000" w14:sy="100000" w14:kx="0" w14:ky="0" w14:algn="tl">
                  <w14:srgbClr w14:val="000000">
                    <w14:alpha w14:val="60000"/>
                  </w14:srgbClr>
                </w14:shadow>
              </w:rPr>
            </w:pPr>
            <w:r w:rsidRPr="00A21F06">
              <w:rPr>
                <w:rFonts w:ascii="Times New Roman" w:hAnsi="Times New Roman" w:cs="Times New Roman"/>
                <w:b/>
                <w:bCs/>
                <w:color w:val="000080"/>
                <w:spacing w:val="22"/>
                <w:sz w:val="34"/>
                <w:szCs w:val="34"/>
                <w14:shadow w14:blurRad="50800" w14:dist="38100" w14:dir="2700000" w14:sx="100000" w14:sy="100000" w14:kx="0" w14:ky="0" w14:algn="tl">
                  <w14:srgbClr w14:val="000000">
                    <w14:alpha w14:val="60000"/>
                  </w14:srgbClr>
                </w14:shadow>
              </w:rPr>
              <w:t>R O M Â N I A</w:t>
            </w:r>
          </w:p>
          <w:p w14:paraId="1CCCBF6B" w14:textId="77777777" w:rsidR="00A21F06" w:rsidRDefault="00A21F06">
            <w:pPr>
              <w:keepNext/>
              <w:jc w:val="center"/>
              <w:rPr>
                <w:rFonts w:ascii="Times New Roman" w:hAnsi="Times New Roman" w:cs="Times New Roman"/>
                <w:b/>
                <w:bCs/>
                <w:color w:val="000080"/>
                <w:sz w:val="52"/>
                <w:szCs w:val="52"/>
              </w:rPr>
            </w:pPr>
            <w:r>
              <w:rPr>
                <w:rFonts w:ascii="Embassy BT" w:hAnsi="Embassy BT"/>
                <w:b/>
                <w:bCs/>
                <w:color w:val="000080"/>
                <w:sz w:val="52"/>
                <w:szCs w:val="52"/>
              </w:rPr>
              <w:t>Avocatul Poporului</w:t>
            </w:r>
          </w:p>
        </w:tc>
        <w:tc>
          <w:tcPr>
            <w:tcW w:w="1275" w:type="dxa"/>
            <w:tcBorders>
              <w:top w:val="nil"/>
              <w:left w:val="nil"/>
              <w:bottom w:val="nil"/>
              <w:right w:val="nil"/>
            </w:tcBorders>
            <w:vAlign w:val="center"/>
            <w:hideMark/>
          </w:tcPr>
          <w:p w14:paraId="75D81B99" w14:textId="7954A8B6" w:rsidR="00A21F06" w:rsidRDefault="00A21F06">
            <w:pPr>
              <w:keepNext/>
              <w:ind w:left="-142" w:firstLine="142"/>
              <w:rPr>
                <w:rFonts w:ascii="Times New Roman" w:hAnsi="Times New Roman" w:cs="Times New Roman"/>
                <w:b/>
                <w:bCs/>
                <w:spacing w:val="30"/>
                <w:sz w:val="28"/>
                <w:szCs w:val="28"/>
              </w:rPr>
            </w:pPr>
            <w:r>
              <w:rPr>
                <w:rFonts w:ascii="Times New Roman" w:hAnsi="Times New Roman" w:cs="Times New Roman"/>
                <w:noProof/>
                <w:spacing w:val="10"/>
                <w:sz w:val="28"/>
                <w:szCs w:val="28"/>
                <w:lang w:val="en-GB" w:eastAsia="en-GB"/>
              </w:rPr>
              <w:drawing>
                <wp:inline distT="0" distB="0" distL="0" distR="0" wp14:anchorId="5B0A27AC" wp14:editId="5F41C5F8">
                  <wp:extent cx="800100" cy="838200"/>
                  <wp:effectExtent l="0" t="0" r="0" b="0"/>
                  <wp:docPr id="3" name="Picture 3" descr="AP cu sc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AP cu scris"/>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00100" cy="838200"/>
                          </a:xfrm>
                          <a:prstGeom prst="rect">
                            <a:avLst/>
                          </a:prstGeom>
                          <a:noFill/>
                          <a:ln>
                            <a:noFill/>
                          </a:ln>
                        </pic:spPr>
                      </pic:pic>
                    </a:graphicData>
                  </a:graphic>
                </wp:inline>
              </w:drawing>
            </w:r>
          </w:p>
        </w:tc>
      </w:tr>
    </w:tbl>
    <w:p w14:paraId="52EC1E39" w14:textId="2A0CE423" w:rsidR="00DA3190" w:rsidRDefault="00DA3190" w:rsidP="00DA3190">
      <w:pPr>
        <w:spacing w:line="360" w:lineRule="auto"/>
        <w:ind w:left="720" w:hanging="360"/>
        <w:jc w:val="right"/>
      </w:pPr>
      <w:bookmarkStart w:id="0" w:name="_GoBack"/>
      <w:bookmarkEnd w:id="0"/>
    </w:p>
    <w:p w14:paraId="71004F3B" w14:textId="13878F27" w:rsidR="00DA3190" w:rsidRPr="00F46A19" w:rsidRDefault="00F46A19" w:rsidP="00F46A19">
      <w:pPr>
        <w:spacing w:line="360" w:lineRule="auto"/>
        <w:jc w:val="both"/>
        <w:rPr>
          <w:rFonts w:ascii="Times New Roman" w:hAnsi="Times New Roman" w:cs="Times New Roman"/>
          <w:sz w:val="28"/>
          <w:szCs w:val="28"/>
          <w:lang w:val="en-US"/>
        </w:rPr>
      </w:pPr>
      <w:r w:rsidRPr="00F46A19">
        <w:rPr>
          <w:rFonts w:ascii="Times New Roman" w:hAnsi="Times New Roman" w:cs="Times New Roman"/>
          <w:sz w:val="28"/>
          <w:szCs w:val="28"/>
          <w:lang w:val="en-US"/>
        </w:rPr>
        <w:t>Please, find included our answer to the questionnaire concerning the rights of the elderly with disabilities.</w:t>
      </w:r>
    </w:p>
    <w:p w14:paraId="1A133DDF" w14:textId="47505CAE" w:rsidR="00C310F2" w:rsidRPr="003D50CB" w:rsidRDefault="00C310F2" w:rsidP="003D50CB">
      <w:pPr>
        <w:pStyle w:val="ListParagraph"/>
        <w:numPr>
          <w:ilvl w:val="0"/>
          <w:numId w:val="1"/>
        </w:numPr>
        <w:spacing w:line="360" w:lineRule="auto"/>
        <w:jc w:val="both"/>
        <w:rPr>
          <w:rFonts w:ascii="Times New Roman" w:hAnsi="Times New Roman" w:cs="Times New Roman"/>
          <w:b/>
          <w:sz w:val="28"/>
          <w:szCs w:val="28"/>
          <w:lang w:val="en-US"/>
        </w:rPr>
      </w:pPr>
      <w:r w:rsidRPr="00C310F2">
        <w:rPr>
          <w:rFonts w:ascii="Times New Roman" w:hAnsi="Times New Roman" w:cs="Times New Roman"/>
          <w:b/>
          <w:sz w:val="28"/>
          <w:szCs w:val="28"/>
          <w:lang w:val="en-US"/>
        </w:rPr>
        <w:t>Please provide information on the legislative and policy framework in place in your country to ensure the realization of the rights of older persons with disabilities, including both persons with disabilities who are ageing and older persons who acquire a disability later in life.</w:t>
      </w:r>
    </w:p>
    <w:p w14:paraId="6F394649" w14:textId="6891B6D1" w:rsidR="00C310F2" w:rsidRDefault="00C310F2" w:rsidP="00A13546">
      <w:pPr>
        <w:pStyle w:val="al"/>
        <w:shd w:val="clear" w:color="auto" w:fill="FFFFFF"/>
        <w:spacing w:before="0" w:beforeAutospacing="0" w:after="150" w:afterAutospacing="0" w:line="360" w:lineRule="auto"/>
        <w:jc w:val="both"/>
        <w:rPr>
          <w:color w:val="444444"/>
          <w:sz w:val="28"/>
          <w:szCs w:val="28"/>
          <w:lang w:val="en-US"/>
        </w:rPr>
      </w:pPr>
      <w:r w:rsidRPr="00C310F2">
        <w:rPr>
          <w:color w:val="444444"/>
          <w:sz w:val="28"/>
          <w:szCs w:val="28"/>
          <w:lang w:val="en-US"/>
        </w:rPr>
        <w:t xml:space="preserve">Promoting and </w:t>
      </w:r>
      <w:r w:rsidR="003D50CB" w:rsidRPr="00C310F2">
        <w:rPr>
          <w:color w:val="444444"/>
          <w:sz w:val="28"/>
          <w:szCs w:val="28"/>
          <w:lang w:val="en-US"/>
        </w:rPr>
        <w:t xml:space="preserve">respecting </w:t>
      </w:r>
      <w:r w:rsidRPr="00C310F2">
        <w:rPr>
          <w:color w:val="444444"/>
          <w:sz w:val="28"/>
          <w:szCs w:val="28"/>
          <w:lang w:val="en-US"/>
        </w:rPr>
        <w:t xml:space="preserve">the rights of persons with disabilities is an obligation for the Romanian </w:t>
      </w:r>
      <w:r w:rsidR="007E1E45" w:rsidRPr="00C310F2">
        <w:rPr>
          <w:color w:val="444444"/>
          <w:sz w:val="28"/>
          <w:szCs w:val="28"/>
          <w:lang w:val="en-US"/>
        </w:rPr>
        <w:t xml:space="preserve">state </w:t>
      </w:r>
      <w:r w:rsidRPr="00C310F2">
        <w:rPr>
          <w:color w:val="444444"/>
          <w:sz w:val="28"/>
          <w:szCs w:val="28"/>
          <w:lang w:val="en-US"/>
        </w:rPr>
        <w:t xml:space="preserve">authorities, for all legal entities of public and private law, as well as for all citizens of Romania. In this context, </w:t>
      </w:r>
      <w:r w:rsidR="00A13546" w:rsidRPr="00A13546">
        <w:rPr>
          <w:color w:val="444444"/>
          <w:sz w:val="28"/>
          <w:szCs w:val="28"/>
          <w:lang w:val="en-US"/>
        </w:rPr>
        <w:t xml:space="preserve">the realization of the rights of older persons with disabilities </w:t>
      </w:r>
      <w:r w:rsidR="00A13546">
        <w:rPr>
          <w:color w:val="444444"/>
          <w:sz w:val="28"/>
          <w:szCs w:val="28"/>
          <w:lang w:val="en-US"/>
        </w:rPr>
        <w:t xml:space="preserve">is </w:t>
      </w:r>
      <w:r w:rsidRPr="00C310F2">
        <w:rPr>
          <w:color w:val="444444"/>
          <w:sz w:val="28"/>
          <w:szCs w:val="28"/>
          <w:lang w:val="en-US"/>
        </w:rPr>
        <w:t>ensured.</w:t>
      </w:r>
      <w:r>
        <w:rPr>
          <w:color w:val="444444"/>
          <w:sz w:val="28"/>
          <w:szCs w:val="28"/>
          <w:lang w:val="en-US"/>
        </w:rPr>
        <w:t xml:space="preserve"> </w:t>
      </w:r>
    </w:p>
    <w:p w14:paraId="77B6A957" w14:textId="6132003F" w:rsidR="00A471B5" w:rsidRDefault="003D50CB" w:rsidP="00A471B5">
      <w:pPr>
        <w:pStyle w:val="al"/>
        <w:shd w:val="clear" w:color="auto" w:fill="FFFFFF"/>
        <w:spacing w:before="0" w:beforeAutospacing="0" w:after="150" w:afterAutospacing="0" w:line="360" w:lineRule="auto"/>
        <w:jc w:val="both"/>
        <w:rPr>
          <w:color w:val="444444"/>
          <w:sz w:val="28"/>
          <w:szCs w:val="28"/>
          <w:lang w:val="en-US"/>
        </w:rPr>
      </w:pPr>
      <w:r w:rsidRPr="003D50CB">
        <w:rPr>
          <w:color w:val="444444"/>
          <w:sz w:val="28"/>
          <w:szCs w:val="28"/>
          <w:lang w:val="en-US"/>
        </w:rPr>
        <w:t>The State</w:t>
      </w:r>
      <w:r w:rsidR="00F852AE">
        <w:rPr>
          <w:color w:val="444444"/>
          <w:sz w:val="28"/>
          <w:szCs w:val="28"/>
          <w:lang w:val="en-US"/>
        </w:rPr>
        <w:t>,</w:t>
      </w:r>
      <w:r w:rsidRPr="003D50CB">
        <w:rPr>
          <w:color w:val="444444"/>
          <w:sz w:val="28"/>
          <w:szCs w:val="28"/>
          <w:lang w:val="en-US"/>
        </w:rPr>
        <w:t xml:space="preserve"> through the central and local public administration authorities</w:t>
      </w:r>
      <w:r w:rsidR="00F852AE">
        <w:rPr>
          <w:color w:val="444444"/>
          <w:sz w:val="28"/>
          <w:szCs w:val="28"/>
          <w:lang w:val="en-US"/>
        </w:rPr>
        <w:t>,</w:t>
      </w:r>
      <w:r w:rsidRPr="003D50CB">
        <w:rPr>
          <w:color w:val="444444"/>
          <w:sz w:val="28"/>
          <w:szCs w:val="28"/>
          <w:lang w:val="en-US"/>
        </w:rPr>
        <w:t xml:space="preserve"> has the obligation to provide specific protection and social assistance measures in accordance with the particular needs of the elderly with disabilities as well as their family and socio-economic situation.</w:t>
      </w:r>
      <w:r>
        <w:rPr>
          <w:color w:val="444444"/>
          <w:sz w:val="28"/>
          <w:szCs w:val="28"/>
          <w:lang w:val="en-US"/>
        </w:rPr>
        <w:t xml:space="preserve"> </w:t>
      </w:r>
    </w:p>
    <w:p w14:paraId="451FB3A2" w14:textId="6082367E" w:rsidR="00A471B5" w:rsidRPr="00A471B5" w:rsidRDefault="00A471B5" w:rsidP="00A471B5">
      <w:pPr>
        <w:pStyle w:val="al"/>
        <w:shd w:val="clear" w:color="auto" w:fill="FFFFFF"/>
        <w:spacing w:before="0" w:beforeAutospacing="0" w:after="150" w:afterAutospacing="0" w:line="360" w:lineRule="auto"/>
        <w:jc w:val="both"/>
        <w:rPr>
          <w:color w:val="444444"/>
          <w:sz w:val="28"/>
          <w:szCs w:val="28"/>
          <w:lang w:val="en-US"/>
        </w:rPr>
      </w:pPr>
      <w:r w:rsidRPr="00A471B5">
        <w:rPr>
          <w:color w:val="444444"/>
          <w:sz w:val="28"/>
          <w:szCs w:val="28"/>
          <w:lang w:val="en-US"/>
        </w:rPr>
        <w:t>Based on the principle of ensuring equal opportunities, the competent public authorities have the obligation to provide all necessary measures for the elderly with disabilities in order to:</w:t>
      </w:r>
      <w:r>
        <w:rPr>
          <w:color w:val="444444"/>
          <w:sz w:val="28"/>
          <w:szCs w:val="28"/>
          <w:lang w:val="en-US"/>
        </w:rPr>
        <w:t xml:space="preserve"> </w:t>
      </w:r>
    </w:p>
    <w:p w14:paraId="1016779C" w14:textId="50ED5110" w:rsidR="00A471B5" w:rsidRPr="00A471B5" w:rsidRDefault="00664696" w:rsidP="00A471B5">
      <w:pPr>
        <w:pStyle w:val="al"/>
        <w:numPr>
          <w:ilvl w:val="0"/>
          <w:numId w:val="3"/>
        </w:numPr>
        <w:shd w:val="clear" w:color="auto" w:fill="FFFFFF"/>
        <w:spacing w:after="150" w:line="360" w:lineRule="auto"/>
        <w:jc w:val="both"/>
        <w:rPr>
          <w:color w:val="444444"/>
          <w:sz w:val="28"/>
          <w:szCs w:val="28"/>
          <w:lang w:val="en-US"/>
        </w:rPr>
      </w:pPr>
      <w:r>
        <w:rPr>
          <w:color w:val="444444"/>
          <w:sz w:val="28"/>
          <w:szCs w:val="28"/>
          <w:lang w:val="en-US"/>
        </w:rPr>
        <w:t>ensure</w:t>
      </w:r>
      <w:r w:rsidR="00A471B5" w:rsidRPr="00A471B5">
        <w:rPr>
          <w:color w:val="444444"/>
          <w:sz w:val="28"/>
          <w:szCs w:val="28"/>
          <w:lang w:val="en-US"/>
        </w:rPr>
        <w:t xml:space="preserve"> direct and unhindered access to health, to justice, as well as to all types of public services of general interest and social services;</w:t>
      </w:r>
    </w:p>
    <w:p w14:paraId="70B898F7" w14:textId="7F87A68A" w:rsidR="008E758D" w:rsidRPr="008E758D" w:rsidRDefault="00664696" w:rsidP="008E758D">
      <w:pPr>
        <w:pStyle w:val="al"/>
        <w:numPr>
          <w:ilvl w:val="0"/>
          <w:numId w:val="3"/>
        </w:numPr>
        <w:shd w:val="clear" w:color="auto" w:fill="FFFFFF"/>
        <w:spacing w:before="0" w:beforeAutospacing="0" w:after="150" w:afterAutospacing="0" w:line="360" w:lineRule="auto"/>
        <w:jc w:val="both"/>
        <w:rPr>
          <w:color w:val="444444"/>
          <w:sz w:val="28"/>
          <w:szCs w:val="28"/>
          <w:lang w:val="en-US"/>
        </w:rPr>
      </w:pPr>
      <w:r>
        <w:rPr>
          <w:color w:val="444444"/>
          <w:sz w:val="28"/>
          <w:szCs w:val="28"/>
          <w:lang w:val="en-US"/>
        </w:rPr>
        <w:t>facilitate</w:t>
      </w:r>
      <w:r w:rsidR="00A471B5" w:rsidRPr="00A471B5">
        <w:rPr>
          <w:color w:val="444444"/>
          <w:sz w:val="28"/>
          <w:szCs w:val="28"/>
          <w:lang w:val="en-US"/>
        </w:rPr>
        <w:t xml:space="preserve"> active participation in the life of the community and the society in general.</w:t>
      </w:r>
    </w:p>
    <w:p w14:paraId="74D1393C" w14:textId="730F1AC2" w:rsidR="008E758D" w:rsidRDefault="008E758D" w:rsidP="006E470F">
      <w:pPr>
        <w:pStyle w:val="al"/>
        <w:shd w:val="clear" w:color="auto" w:fill="FFFFFF"/>
        <w:spacing w:before="0" w:beforeAutospacing="0" w:after="150" w:afterAutospacing="0" w:line="360" w:lineRule="auto"/>
        <w:jc w:val="both"/>
        <w:rPr>
          <w:color w:val="444444"/>
          <w:sz w:val="28"/>
          <w:szCs w:val="28"/>
          <w:lang w:val="en-US"/>
        </w:rPr>
      </w:pPr>
      <w:r w:rsidRPr="008E758D">
        <w:rPr>
          <w:color w:val="444444"/>
          <w:sz w:val="28"/>
          <w:szCs w:val="28"/>
          <w:lang w:val="en-US"/>
        </w:rPr>
        <w:t>To protect and promote the rights of people with disabilities, public authorities have an obligation to include the special needs of this category of people in all public policies, regional, county or local development strategies and programs, as well as government programs.</w:t>
      </w:r>
      <w:r>
        <w:rPr>
          <w:color w:val="444444"/>
          <w:sz w:val="28"/>
          <w:szCs w:val="28"/>
          <w:lang w:val="en-US"/>
        </w:rPr>
        <w:t xml:space="preserve"> </w:t>
      </w:r>
    </w:p>
    <w:p w14:paraId="3E3685EB" w14:textId="6A6266A5" w:rsidR="00915C18" w:rsidRPr="00AA4B33" w:rsidRDefault="00F775CC" w:rsidP="003F592A">
      <w:pPr>
        <w:pStyle w:val="al"/>
        <w:shd w:val="clear" w:color="auto" w:fill="FFFFFF"/>
        <w:spacing w:after="150" w:line="360" w:lineRule="auto"/>
        <w:jc w:val="both"/>
        <w:rPr>
          <w:i/>
          <w:sz w:val="28"/>
          <w:szCs w:val="28"/>
          <w:lang w:val="en-US"/>
        </w:rPr>
      </w:pPr>
      <w:r w:rsidRPr="00F775CC">
        <w:rPr>
          <w:iCs/>
          <w:sz w:val="28"/>
          <w:szCs w:val="28"/>
          <w:lang w:val="en-US"/>
        </w:rPr>
        <w:lastRenderedPageBreak/>
        <w:t>At legislative level, the main normative acts by which these persons are protected in Romania are:</w:t>
      </w:r>
      <w:r w:rsidRPr="00F775CC">
        <w:rPr>
          <w:i/>
          <w:sz w:val="28"/>
          <w:szCs w:val="28"/>
          <w:lang w:val="en-US"/>
        </w:rPr>
        <w:t xml:space="preserve"> the Constitution of Romania; Law no. 448/2006 on the protection and promotion of persons with disabilities; Law no. 292/2011 on social assistance; Law no.</w:t>
      </w:r>
      <w:r>
        <w:rPr>
          <w:i/>
          <w:sz w:val="28"/>
          <w:szCs w:val="28"/>
          <w:lang w:val="en-US"/>
        </w:rPr>
        <w:t xml:space="preserve"> 17/</w:t>
      </w:r>
      <w:r w:rsidRPr="00F775CC">
        <w:rPr>
          <w:i/>
          <w:sz w:val="28"/>
          <w:szCs w:val="28"/>
          <w:lang w:val="en-US"/>
        </w:rPr>
        <w:t>2000 on social assistance for the elderly, Government Decision no. 479/2016 approving the program of national interest</w:t>
      </w:r>
      <w:r w:rsidR="001959F4">
        <w:rPr>
          <w:i/>
          <w:sz w:val="28"/>
          <w:szCs w:val="28"/>
          <w:lang w:val="en-US"/>
        </w:rPr>
        <w:t xml:space="preserve"> </w:t>
      </w:r>
      <w:r w:rsidR="00B8010E" w:rsidRPr="00B8010E">
        <w:rPr>
          <w:i/>
          <w:iCs/>
          <w:color w:val="444444"/>
          <w:sz w:val="28"/>
          <w:szCs w:val="28"/>
          <w:lang w:val="en-US"/>
        </w:rPr>
        <w:t xml:space="preserve">"Increasing the quality of life of </w:t>
      </w:r>
      <w:r w:rsidR="00F905E9">
        <w:rPr>
          <w:i/>
          <w:iCs/>
          <w:color w:val="444444"/>
          <w:sz w:val="28"/>
          <w:szCs w:val="28"/>
          <w:lang w:val="en-US"/>
        </w:rPr>
        <w:t>older</w:t>
      </w:r>
      <w:r w:rsidR="00B8010E" w:rsidRPr="00B8010E">
        <w:rPr>
          <w:i/>
          <w:iCs/>
          <w:color w:val="444444"/>
          <w:sz w:val="28"/>
          <w:szCs w:val="28"/>
          <w:lang w:val="en-US"/>
        </w:rPr>
        <w:t xml:space="preserve"> people in </w:t>
      </w:r>
      <w:r w:rsidR="00F905E9">
        <w:rPr>
          <w:i/>
          <w:iCs/>
          <w:color w:val="444444"/>
          <w:sz w:val="28"/>
          <w:szCs w:val="28"/>
          <w:lang w:val="en-US"/>
        </w:rPr>
        <w:t>the residential</w:t>
      </w:r>
      <w:r w:rsidR="00B8010E" w:rsidRPr="00B8010E">
        <w:rPr>
          <w:i/>
          <w:iCs/>
          <w:color w:val="444444"/>
          <w:sz w:val="28"/>
          <w:szCs w:val="28"/>
          <w:lang w:val="en-US"/>
        </w:rPr>
        <w:t xml:space="preserve"> homes</w:t>
      </w:r>
      <w:r w:rsidR="00F905E9">
        <w:rPr>
          <w:i/>
          <w:iCs/>
          <w:color w:val="444444"/>
          <w:sz w:val="28"/>
          <w:szCs w:val="28"/>
          <w:lang w:val="en-US"/>
        </w:rPr>
        <w:t xml:space="preserve"> for the elderly</w:t>
      </w:r>
      <w:r w:rsidR="00B8010E" w:rsidRPr="00B8010E">
        <w:rPr>
          <w:i/>
          <w:iCs/>
          <w:color w:val="444444"/>
          <w:sz w:val="28"/>
          <w:szCs w:val="28"/>
          <w:lang w:val="en-US"/>
        </w:rPr>
        <w:t xml:space="preserve">"; Order no. 1343 of 5 August 2016 of the Minister of Labor, Family, Social Protection and the Elderly for the approval of the Methodology for evaluation, selection and financing of applications under the </w:t>
      </w:r>
      <w:r w:rsidR="001959F4" w:rsidRPr="00F775CC">
        <w:rPr>
          <w:i/>
          <w:sz w:val="28"/>
          <w:szCs w:val="28"/>
          <w:lang w:val="en-US"/>
        </w:rPr>
        <w:t>program of national interest</w:t>
      </w:r>
      <w:r w:rsidR="001959F4" w:rsidRPr="00B8010E">
        <w:rPr>
          <w:i/>
          <w:iCs/>
          <w:color w:val="444444"/>
          <w:sz w:val="28"/>
          <w:szCs w:val="28"/>
          <w:lang w:val="en-US"/>
        </w:rPr>
        <w:t xml:space="preserve"> "Increasing the quality of life of </w:t>
      </w:r>
      <w:r w:rsidR="001959F4">
        <w:rPr>
          <w:i/>
          <w:iCs/>
          <w:color w:val="444444"/>
          <w:sz w:val="28"/>
          <w:szCs w:val="28"/>
          <w:lang w:val="en-US"/>
        </w:rPr>
        <w:t>older</w:t>
      </w:r>
      <w:r w:rsidR="001959F4" w:rsidRPr="00B8010E">
        <w:rPr>
          <w:i/>
          <w:iCs/>
          <w:color w:val="444444"/>
          <w:sz w:val="28"/>
          <w:szCs w:val="28"/>
          <w:lang w:val="en-US"/>
        </w:rPr>
        <w:t xml:space="preserve"> people in </w:t>
      </w:r>
      <w:r w:rsidR="001959F4">
        <w:rPr>
          <w:i/>
          <w:iCs/>
          <w:color w:val="444444"/>
          <w:sz w:val="28"/>
          <w:szCs w:val="28"/>
          <w:lang w:val="en-US"/>
        </w:rPr>
        <w:t>the residential</w:t>
      </w:r>
      <w:r w:rsidR="001959F4" w:rsidRPr="00B8010E">
        <w:rPr>
          <w:i/>
          <w:iCs/>
          <w:color w:val="444444"/>
          <w:sz w:val="28"/>
          <w:szCs w:val="28"/>
          <w:lang w:val="en-US"/>
        </w:rPr>
        <w:t xml:space="preserve"> homes</w:t>
      </w:r>
      <w:r w:rsidR="001959F4">
        <w:rPr>
          <w:i/>
          <w:iCs/>
          <w:color w:val="444444"/>
          <w:sz w:val="28"/>
          <w:szCs w:val="28"/>
          <w:lang w:val="en-US"/>
        </w:rPr>
        <w:t xml:space="preserve"> for the elderly</w:t>
      </w:r>
      <w:r w:rsidR="001959F4" w:rsidRPr="00B8010E">
        <w:rPr>
          <w:i/>
          <w:iCs/>
          <w:color w:val="444444"/>
          <w:sz w:val="28"/>
          <w:szCs w:val="28"/>
          <w:lang w:val="en-US"/>
        </w:rPr>
        <w:t>";</w:t>
      </w:r>
      <w:r w:rsidR="00915C18">
        <w:rPr>
          <w:i/>
          <w:sz w:val="28"/>
          <w:szCs w:val="28"/>
          <w:lang w:val="en-US"/>
        </w:rPr>
        <w:t xml:space="preserve"> </w:t>
      </w:r>
      <w:r w:rsidR="00915C18" w:rsidRPr="00915C18">
        <w:rPr>
          <w:i/>
          <w:color w:val="444444"/>
          <w:sz w:val="28"/>
          <w:szCs w:val="28"/>
          <w:lang w:val="en-US"/>
        </w:rPr>
        <w:t>Order no. 29 of 3 January 2019 of the Minister of Labor, Family, Social Protection and the Elderly for the approval of minimum quality standards for the accreditation of social services for elderly people, the homeless, young people who have left the child protection system and other categories of adult persons in difficulty, as well as services provided in the community, integrated services and social canteens.</w:t>
      </w:r>
      <w:r w:rsidR="00915C18">
        <w:rPr>
          <w:i/>
          <w:color w:val="444444"/>
          <w:sz w:val="28"/>
          <w:szCs w:val="28"/>
          <w:lang w:val="en-US"/>
        </w:rPr>
        <w:t xml:space="preserve"> </w:t>
      </w:r>
    </w:p>
    <w:p w14:paraId="30862002" w14:textId="1B89B6AE" w:rsidR="00162221" w:rsidRDefault="00AA4B33" w:rsidP="00BE0E05">
      <w:pPr>
        <w:pStyle w:val="ListParagraph"/>
        <w:numPr>
          <w:ilvl w:val="0"/>
          <w:numId w:val="1"/>
        </w:numPr>
        <w:jc w:val="both"/>
        <w:rPr>
          <w:rFonts w:ascii="Times New Roman" w:hAnsi="Times New Roman" w:cs="Times New Roman"/>
          <w:b/>
          <w:bCs/>
          <w:sz w:val="28"/>
          <w:szCs w:val="28"/>
          <w:lang w:val="en-US"/>
        </w:rPr>
      </w:pPr>
      <w:r w:rsidRPr="00AA4B33">
        <w:rPr>
          <w:rFonts w:ascii="Times New Roman" w:hAnsi="Times New Roman" w:cs="Times New Roman"/>
          <w:b/>
          <w:bCs/>
          <w:sz w:val="28"/>
          <w:szCs w:val="28"/>
          <w:lang w:val="en-US"/>
        </w:rPr>
        <w:t>Please provide information on discrimination against older persons with disabilities in law and practice.</w:t>
      </w:r>
    </w:p>
    <w:p w14:paraId="1670EA86" w14:textId="5949A3B1" w:rsidR="00E558E9" w:rsidRPr="00C310F2" w:rsidRDefault="00AA4B33" w:rsidP="00827448">
      <w:pPr>
        <w:shd w:val="clear" w:color="auto" w:fill="FFFFFF"/>
        <w:spacing w:after="150" w:line="360" w:lineRule="auto"/>
        <w:jc w:val="both"/>
        <w:rPr>
          <w:rFonts w:ascii="Times New Roman" w:hAnsi="Times New Roman" w:cs="Times New Roman"/>
          <w:sz w:val="28"/>
          <w:szCs w:val="28"/>
          <w:lang w:val="en-US"/>
        </w:rPr>
      </w:pPr>
      <w:r w:rsidRPr="00AA4B33">
        <w:rPr>
          <w:rFonts w:ascii="Times New Roman" w:hAnsi="Times New Roman" w:cs="Times New Roman"/>
          <w:sz w:val="28"/>
          <w:szCs w:val="28"/>
          <w:lang w:val="en-US"/>
        </w:rPr>
        <w:t xml:space="preserve">The People's Advocate has received complaints about discrimination against people with disabilities, including sometimes the elderly with disabilities. </w:t>
      </w:r>
      <w:r w:rsidR="002D07BA">
        <w:rPr>
          <w:rFonts w:ascii="Times New Roman" w:hAnsi="Times New Roman" w:cs="Times New Roman"/>
          <w:sz w:val="28"/>
          <w:szCs w:val="28"/>
          <w:lang w:val="en-US"/>
        </w:rPr>
        <w:t xml:space="preserve">The </w:t>
      </w:r>
      <w:r w:rsidR="002D07BA" w:rsidRPr="00AA4B33">
        <w:rPr>
          <w:rFonts w:ascii="Times New Roman" w:hAnsi="Times New Roman" w:cs="Times New Roman"/>
          <w:sz w:val="28"/>
          <w:szCs w:val="28"/>
          <w:lang w:val="en-US"/>
        </w:rPr>
        <w:t xml:space="preserve">complaints </w:t>
      </w:r>
      <w:r w:rsidRPr="00AA4B33">
        <w:rPr>
          <w:rFonts w:ascii="Times New Roman" w:hAnsi="Times New Roman" w:cs="Times New Roman"/>
          <w:sz w:val="28"/>
          <w:szCs w:val="28"/>
          <w:lang w:val="en-US"/>
        </w:rPr>
        <w:t>concerned the violation by local authorities</w:t>
      </w:r>
      <w:r>
        <w:rPr>
          <w:rFonts w:ascii="Times New Roman" w:hAnsi="Times New Roman" w:cs="Times New Roman"/>
          <w:sz w:val="28"/>
          <w:szCs w:val="28"/>
          <w:lang w:val="en-US"/>
        </w:rPr>
        <w:t xml:space="preserve"> of the right</w:t>
      </w:r>
      <w:r w:rsidRPr="00AA4B33">
        <w:rPr>
          <w:rFonts w:ascii="Times New Roman" w:hAnsi="Times New Roman" w:cs="Times New Roman"/>
          <w:sz w:val="28"/>
          <w:szCs w:val="28"/>
          <w:lang w:val="en-US"/>
        </w:rPr>
        <w:t xml:space="preserve"> to personal assistan</w:t>
      </w:r>
      <w:r>
        <w:rPr>
          <w:rFonts w:ascii="Times New Roman" w:hAnsi="Times New Roman" w:cs="Times New Roman"/>
          <w:sz w:val="28"/>
          <w:szCs w:val="28"/>
          <w:lang w:val="en-US"/>
        </w:rPr>
        <w:t>t of the</w:t>
      </w:r>
      <w:r w:rsidRPr="00AA4B33">
        <w:rPr>
          <w:rFonts w:ascii="Times New Roman" w:hAnsi="Times New Roman" w:cs="Times New Roman"/>
          <w:sz w:val="28"/>
          <w:szCs w:val="28"/>
          <w:lang w:val="en-US"/>
        </w:rPr>
        <w:t xml:space="preserve"> persons with disabilities, difficulties </w:t>
      </w:r>
      <w:r w:rsidR="00F40B0D">
        <w:rPr>
          <w:rFonts w:ascii="Times New Roman" w:hAnsi="Times New Roman" w:cs="Times New Roman"/>
          <w:sz w:val="28"/>
          <w:szCs w:val="28"/>
          <w:lang w:val="en-US"/>
        </w:rPr>
        <w:t>regarding the</w:t>
      </w:r>
      <w:r w:rsidRPr="00AA4B33">
        <w:rPr>
          <w:rFonts w:ascii="Times New Roman" w:hAnsi="Times New Roman" w:cs="Times New Roman"/>
          <w:sz w:val="28"/>
          <w:szCs w:val="28"/>
          <w:lang w:val="en-US"/>
        </w:rPr>
        <w:t xml:space="preserve"> accessibility for people using a wheelchair in means of transport, particularly in private transport (taxis or other means of trans</w:t>
      </w:r>
      <w:r w:rsidR="00F40B0D">
        <w:rPr>
          <w:rFonts w:ascii="Times New Roman" w:hAnsi="Times New Roman" w:cs="Times New Roman"/>
          <w:sz w:val="28"/>
          <w:szCs w:val="28"/>
          <w:lang w:val="en-US"/>
        </w:rPr>
        <w:t>port owned by private companies</w:t>
      </w:r>
      <w:r w:rsidRPr="00AA4B33">
        <w:rPr>
          <w:rFonts w:ascii="Times New Roman" w:hAnsi="Times New Roman" w:cs="Times New Roman"/>
          <w:sz w:val="28"/>
          <w:szCs w:val="28"/>
          <w:lang w:val="en-US"/>
        </w:rPr>
        <w:t>) and the lack of access ramps (or the exi</w:t>
      </w:r>
      <w:r w:rsidR="007254F4">
        <w:rPr>
          <w:rFonts w:ascii="Times New Roman" w:hAnsi="Times New Roman" w:cs="Times New Roman"/>
          <w:sz w:val="28"/>
          <w:szCs w:val="28"/>
          <w:lang w:val="en-US"/>
        </w:rPr>
        <w:t>stence of access ramps that can</w:t>
      </w:r>
      <w:r w:rsidRPr="00AA4B33">
        <w:rPr>
          <w:rFonts w:ascii="Times New Roman" w:hAnsi="Times New Roman" w:cs="Times New Roman"/>
          <w:sz w:val="28"/>
          <w:szCs w:val="28"/>
          <w:lang w:val="en-US"/>
        </w:rPr>
        <w:t>not be safely used, being non-compliant with tec</w:t>
      </w:r>
      <w:r w:rsidR="00F40B0D">
        <w:rPr>
          <w:rFonts w:ascii="Times New Roman" w:hAnsi="Times New Roman" w:cs="Times New Roman"/>
          <w:sz w:val="28"/>
          <w:szCs w:val="28"/>
          <w:lang w:val="en-US"/>
        </w:rPr>
        <w:t>hnical standards) in public and/</w:t>
      </w:r>
      <w:r w:rsidRPr="00AA4B33">
        <w:rPr>
          <w:rFonts w:ascii="Times New Roman" w:hAnsi="Times New Roman" w:cs="Times New Roman"/>
          <w:sz w:val="28"/>
          <w:szCs w:val="28"/>
          <w:lang w:val="en-US"/>
        </w:rPr>
        <w:t>or residential buildings.</w:t>
      </w:r>
      <w:r>
        <w:rPr>
          <w:rFonts w:ascii="Times New Roman" w:hAnsi="Times New Roman" w:cs="Times New Roman"/>
          <w:sz w:val="28"/>
          <w:szCs w:val="28"/>
          <w:lang w:val="en-US"/>
        </w:rPr>
        <w:t xml:space="preserve"> </w:t>
      </w:r>
    </w:p>
    <w:p w14:paraId="1AFBDF00" w14:textId="5AF29239" w:rsidR="004275E2" w:rsidRPr="004275E2" w:rsidRDefault="004275E2" w:rsidP="004275E2">
      <w:pPr>
        <w:pStyle w:val="ListParagraph"/>
        <w:numPr>
          <w:ilvl w:val="0"/>
          <w:numId w:val="1"/>
        </w:numPr>
        <w:shd w:val="clear" w:color="auto" w:fill="FFFFFF"/>
        <w:spacing w:after="150" w:line="360" w:lineRule="auto"/>
        <w:jc w:val="both"/>
        <w:rPr>
          <w:rFonts w:ascii="Times New Roman" w:hAnsi="Times New Roman" w:cs="Times New Roman"/>
          <w:b/>
          <w:bCs/>
          <w:sz w:val="28"/>
          <w:szCs w:val="28"/>
          <w:lang w:val="en-US"/>
        </w:rPr>
      </w:pPr>
      <w:r w:rsidRPr="004275E2">
        <w:rPr>
          <w:rFonts w:ascii="Times New Roman" w:hAnsi="Times New Roman" w:cs="Times New Roman"/>
          <w:b/>
          <w:bCs/>
          <w:sz w:val="28"/>
          <w:szCs w:val="28"/>
          <w:lang w:val="en-US"/>
        </w:rPr>
        <w:t xml:space="preserve">Please provide information and statistical data (including surveys, censuses, administrative data, literature, reports, and studies) related </w:t>
      </w:r>
      <w:r w:rsidRPr="004275E2">
        <w:rPr>
          <w:rFonts w:ascii="Times New Roman" w:hAnsi="Times New Roman" w:cs="Times New Roman"/>
          <w:b/>
          <w:bCs/>
          <w:sz w:val="28"/>
          <w:szCs w:val="28"/>
          <w:lang w:val="en-US"/>
        </w:rPr>
        <w:lastRenderedPageBreak/>
        <w:t>to the realization of the rights of older persons with disabilities in general, as well as with particular focus in the following areas:</w:t>
      </w:r>
    </w:p>
    <w:p w14:paraId="3CE1ABB5" w14:textId="4BA6CCA7" w:rsidR="004275E2" w:rsidRPr="004275E2" w:rsidRDefault="004275E2" w:rsidP="004275E2">
      <w:pPr>
        <w:spacing w:line="360" w:lineRule="auto"/>
        <w:jc w:val="both"/>
        <w:rPr>
          <w:rFonts w:ascii="Times New Roman" w:hAnsi="Times New Roman" w:cs="Times New Roman"/>
          <w:b/>
          <w:bCs/>
          <w:sz w:val="28"/>
          <w:szCs w:val="28"/>
          <w:lang w:val="en-US"/>
        </w:rPr>
      </w:pPr>
      <w:r w:rsidRPr="004275E2">
        <w:rPr>
          <w:rFonts w:ascii="Times New Roman" w:hAnsi="Times New Roman" w:cs="Times New Roman"/>
          <w:b/>
          <w:bCs/>
          <w:sz w:val="28"/>
          <w:szCs w:val="28"/>
          <w:lang w:val="en-US"/>
        </w:rPr>
        <w:t>•</w:t>
      </w:r>
      <w:r w:rsidRPr="004275E2">
        <w:rPr>
          <w:rFonts w:ascii="Times New Roman" w:hAnsi="Times New Roman" w:cs="Times New Roman"/>
          <w:b/>
          <w:bCs/>
          <w:sz w:val="28"/>
          <w:szCs w:val="28"/>
          <w:lang w:val="en-US"/>
        </w:rPr>
        <w:tab/>
        <w:t>Exercise of legal capacity;</w:t>
      </w:r>
    </w:p>
    <w:p w14:paraId="148EEBE0" w14:textId="5FED4390" w:rsidR="00AD7FC0" w:rsidRPr="00147E9E" w:rsidRDefault="00AD7FC0" w:rsidP="00147E9E">
      <w:pPr>
        <w:shd w:val="clear" w:color="auto" w:fill="FFFFFF"/>
        <w:spacing w:after="150" w:line="360" w:lineRule="auto"/>
        <w:jc w:val="both"/>
        <w:rPr>
          <w:rFonts w:ascii="Times New Roman" w:hAnsi="Times New Roman" w:cs="Times New Roman"/>
          <w:sz w:val="28"/>
          <w:szCs w:val="28"/>
          <w:lang w:val="en-US"/>
        </w:rPr>
      </w:pPr>
      <w:r w:rsidRPr="00AD7FC0">
        <w:rPr>
          <w:rFonts w:ascii="Times New Roman" w:hAnsi="Times New Roman" w:cs="Times New Roman"/>
          <w:sz w:val="28"/>
          <w:szCs w:val="28"/>
          <w:lang w:val="en-US"/>
        </w:rPr>
        <w:t xml:space="preserve">The People's Advocate Institution has not been notified with complaints confirming the existence of abuses regarding the restriction of the legal capacity </w:t>
      </w:r>
      <w:r w:rsidR="00E24745" w:rsidRPr="00E24745">
        <w:rPr>
          <w:rFonts w:ascii="Times New Roman" w:hAnsi="Times New Roman" w:cs="Times New Roman"/>
          <w:sz w:val="28"/>
          <w:szCs w:val="28"/>
          <w:lang w:val="en-US"/>
        </w:rPr>
        <w:t>of older persons with disabilities</w:t>
      </w:r>
      <w:r w:rsidRPr="00AD7FC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24745">
        <w:rPr>
          <w:rFonts w:ascii="Times New Roman" w:hAnsi="Times New Roman" w:cs="Times New Roman"/>
          <w:sz w:val="28"/>
          <w:szCs w:val="28"/>
          <w:lang w:val="en-US"/>
        </w:rPr>
        <w:t xml:space="preserve"> </w:t>
      </w:r>
    </w:p>
    <w:p w14:paraId="72A28F5F" w14:textId="77777777" w:rsidR="00147E9E" w:rsidRPr="00147E9E" w:rsidRDefault="00147E9E" w:rsidP="00147E9E">
      <w:pPr>
        <w:pStyle w:val="ListParagraph"/>
        <w:numPr>
          <w:ilvl w:val="0"/>
          <w:numId w:val="7"/>
        </w:numPr>
        <w:jc w:val="both"/>
        <w:rPr>
          <w:rFonts w:ascii="Times New Roman" w:hAnsi="Times New Roman" w:cs="Times New Roman"/>
          <w:b/>
          <w:bCs/>
          <w:color w:val="000000" w:themeColor="text1"/>
          <w:sz w:val="28"/>
          <w:szCs w:val="28"/>
          <w:lang w:val="en-US"/>
        </w:rPr>
      </w:pPr>
      <w:r w:rsidRPr="00147E9E">
        <w:rPr>
          <w:rFonts w:ascii="Times New Roman" w:hAnsi="Times New Roman" w:cs="Times New Roman"/>
          <w:b/>
          <w:bCs/>
          <w:color w:val="000000" w:themeColor="text1"/>
          <w:sz w:val="28"/>
          <w:szCs w:val="28"/>
          <w:lang w:val="en-US"/>
        </w:rPr>
        <w:t xml:space="preserve">Admission procedures to social or healthcare services, including involuntary admissions; </w:t>
      </w:r>
    </w:p>
    <w:p w14:paraId="19860C69" w14:textId="65BAA18C" w:rsidR="00F312D0" w:rsidRDefault="00042995" w:rsidP="00F312D0">
      <w:pPr>
        <w:shd w:val="clear" w:color="auto" w:fill="FFFFFF"/>
        <w:spacing w:before="100" w:beforeAutospacing="1" w:after="150" w:afterAutospacing="1" w:line="360" w:lineRule="auto"/>
        <w:jc w:val="both"/>
        <w:rPr>
          <w:rFonts w:ascii="Times New Roman" w:hAnsi="Times New Roman" w:cs="Times New Roman"/>
          <w:sz w:val="28"/>
          <w:szCs w:val="28"/>
          <w:lang w:val="en-US"/>
        </w:rPr>
      </w:pPr>
      <w:r w:rsidRPr="00042995">
        <w:rPr>
          <w:rFonts w:ascii="Times New Roman" w:hAnsi="Times New Roman" w:cs="Times New Roman"/>
          <w:sz w:val="28"/>
          <w:szCs w:val="28"/>
          <w:lang w:val="en-US"/>
        </w:rPr>
        <w:t xml:space="preserve">Although in the judgments on involuntary </w:t>
      </w:r>
      <w:r w:rsidR="00C50641" w:rsidRPr="00042995">
        <w:rPr>
          <w:rFonts w:ascii="Times New Roman" w:hAnsi="Times New Roman" w:cs="Times New Roman"/>
          <w:sz w:val="28"/>
          <w:szCs w:val="28"/>
          <w:lang w:val="en-US"/>
        </w:rPr>
        <w:t>admission</w:t>
      </w:r>
      <w:r w:rsidRPr="00042995">
        <w:rPr>
          <w:rFonts w:ascii="Times New Roman" w:hAnsi="Times New Roman" w:cs="Times New Roman"/>
          <w:sz w:val="28"/>
          <w:szCs w:val="28"/>
          <w:lang w:val="en-US"/>
        </w:rPr>
        <w:t xml:space="preserve">, the European Court of Human Rights has repeatedly stressed that </w:t>
      </w:r>
      <w:r w:rsidR="00C50641" w:rsidRPr="00C50641">
        <w:rPr>
          <w:rFonts w:ascii="Times New Roman" w:hAnsi="Times New Roman" w:cs="Times New Roman"/>
          <w:color w:val="000000" w:themeColor="text1"/>
          <w:sz w:val="28"/>
          <w:szCs w:val="28"/>
          <w:lang w:val="en-US"/>
        </w:rPr>
        <w:t>involuntary</w:t>
      </w:r>
      <w:r w:rsidR="00C50641" w:rsidRPr="00147E9E">
        <w:rPr>
          <w:rFonts w:ascii="Times New Roman" w:hAnsi="Times New Roman" w:cs="Times New Roman"/>
          <w:b/>
          <w:bCs/>
          <w:color w:val="000000" w:themeColor="text1"/>
          <w:sz w:val="28"/>
          <w:szCs w:val="28"/>
          <w:lang w:val="en-US"/>
        </w:rPr>
        <w:t xml:space="preserve"> </w:t>
      </w:r>
      <w:r w:rsidR="00C50641" w:rsidRPr="00042995">
        <w:rPr>
          <w:rFonts w:ascii="Times New Roman" w:hAnsi="Times New Roman" w:cs="Times New Roman"/>
          <w:sz w:val="28"/>
          <w:szCs w:val="28"/>
          <w:lang w:val="en-US"/>
        </w:rPr>
        <w:t xml:space="preserve">admission </w:t>
      </w:r>
      <w:r w:rsidRPr="00042995">
        <w:rPr>
          <w:rFonts w:ascii="Times New Roman" w:hAnsi="Times New Roman" w:cs="Times New Roman"/>
          <w:sz w:val="28"/>
          <w:szCs w:val="28"/>
          <w:lang w:val="en-US"/>
        </w:rPr>
        <w:t xml:space="preserve">is one of the most serious violations of human rights and that authorities must take effective measures to guarantee human rights with regard to </w:t>
      </w:r>
      <w:r w:rsidR="00C50641">
        <w:rPr>
          <w:rFonts w:ascii="Times New Roman" w:hAnsi="Times New Roman" w:cs="Times New Roman"/>
          <w:sz w:val="28"/>
          <w:szCs w:val="28"/>
          <w:lang w:val="en-US"/>
        </w:rPr>
        <w:t xml:space="preserve">the </w:t>
      </w:r>
      <w:r w:rsidRPr="00042995">
        <w:rPr>
          <w:rFonts w:ascii="Times New Roman" w:hAnsi="Times New Roman" w:cs="Times New Roman"/>
          <w:sz w:val="28"/>
          <w:szCs w:val="28"/>
          <w:lang w:val="en-US"/>
        </w:rPr>
        <w:t xml:space="preserve">recognition and observance of their </w:t>
      </w:r>
      <w:r w:rsidR="00C50641">
        <w:rPr>
          <w:rFonts w:ascii="Times New Roman" w:hAnsi="Times New Roman" w:cs="Times New Roman"/>
          <w:sz w:val="28"/>
          <w:szCs w:val="28"/>
          <w:lang w:val="en-US"/>
        </w:rPr>
        <w:t xml:space="preserve">own </w:t>
      </w:r>
      <w:r w:rsidRPr="00042995">
        <w:rPr>
          <w:rFonts w:ascii="Times New Roman" w:hAnsi="Times New Roman" w:cs="Times New Roman"/>
          <w:sz w:val="28"/>
          <w:szCs w:val="28"/>
          <w:lang w:val="en-US"/>
        </w:rPr>
        <w:t xml:space="preserve">will on admission, so that </w:t>
      </w:r>
      <w:r w:rsidR="00C50641" w:rsidRPr="00C50641">
        <w:rPr>
          <w:rFonts w:ascii="Times New Roman" w:hAnsi="Times New Roman" w:cs="Times New Roman"/>
          <w:color w:val="000000" w:themeColor="text1"/>
          <w:sz w:val="28"/>
          <w:szCs w:val="28"/>
          <w:lang w:val="en-US"/>
        </w:rPr>
        <w:t>involuntary</w:t>
      </w:r>
      <w:r w:rsidR="00C50641" w:rsidRPr="00147E9E">
        <w:rPr>
          <w:rFonts w:ascii="Times New Roman" w:hAnsi="Times New Roman" w:cs="Times New Roman"/>
          <w:b/>
          <w:bCs/>
          <w:color w:val="000000" w:themeColor="text1"/>
          <w:sz w:val="28"/>
          <w:szCs w:val="28"/>
          <w:lang w:val="en-US"/>
        </w:rPr>
        <w:t xml:space="preserve"> </w:t>
      </w:r>
      <w:r w:rsidRPr="00042995">
        <w:rPr>
          <w:rFonts w:ascii="Times New Roman" w:hAnsi="Times New Roman" w:cs="Times New Roman"/>
          <w:sz w:val="28"/>
          <w:szCs w:val="28"/>
          <w:lang w:val="en-US"/>
        </w:rPr>
        <w:t xml:space="preserve">admission is no longer possible, the law in force still permits the </w:t>
      </w:r>
      <w:r w:rsidRPr="00042995">
        <w:rPr>
          <w:rFonts w:ascii="Times New Roman" w:hAnsi="Times New Roman" w:cs="Times New Roman"/>
          <w:b/>
          <w:bCs/>
          <w:sz w:val="28"/>
          <w:szCs w:val="28"/>
          <w:lang w:val="en-US"/>
        </w:rPr>
        <w:t>involuntary admission</w:t>
      </w:r>
      <w:r w:rsidRPr="00042995">
        <w:rPr>
          <w:rFonts w:ascii="Times New Roman" w:hAnsi="Times New Roman" w:cs="Times New Roman"/>
          <w:sz w:val="28"/>
          <w:szCs w:val="28"/>
          <w:lang w:val="en-US"/>
        </w:rPr>
        <w:t xml:space="preserve"> of persons with disabilities to special institutions.</w:t>
      </w:r>
      <w:r w:rsidR="0032393A">
        <w:rPr>
          <w:rFonts w:ascii="Times New Roman" w:hAnsi="Times New Roman" w:cs="Times New Roman"/>
          <w:sz w:val="28"/>
          <w:szCs w:val="28"/>
          <w:lang w:val="en-US"/>
        </w:rPr>
        <w:t xml:space="preserve"> </w:t>
      </w:r>
      <w:r w:rsidR="00DC287B" w:rsidRPr="00DC287B">
        <w:rPr>
          <w:rFonts w:ascii="Times New Roman" w:hAnsi="Times New Roman" w:cs="Times New Roman"/>
          <w:sz w:val="28"/>
          <w:szCs w:val="28"/>
          <w:lang w:val="en-US"/>
        </w:rPr>
        <w:t xml:space="preserve">Thus, LAW no. 487 of 11 July 2002 on mental health and the protection of persons with mental disorders, provides in CHAPTER V: </w:t>
      </w:r>
      <w:r w:rsidR="00C6691C" w:rsidRPr="00042995">
        <w:rPr>
          <w:rFonts w:ascii="Times New Roman" w:hAnsi="Times New Roman" w:cs="Times New Roman"/>
          <w:sz w:val="28"/>
          <w:szCs w:val="28"/>
          <w:lang w:val="en-US"/>
        </w:rPr>
        <w:t xml:space="preserve">Admission </w:t>
      </w:r>
      <w:r w:rsidR="00DC287B" w:rsidRPr="00DC287B">
        <w:rPr>
          <w:rFonts w:ascii="Times New Roman" w:hAnsi="Times New Roman" w:cs="Times New Roman"/>
          <w:sz w:val="28"/>
          <w:szCs w:val="28"/>
          <w:lang w:val="en-US"/>
        </w:rPr>
        <w:t xml:space="preserve">in a psychiatric unit, Section II, </w:t>
      </w:r>
      <w:r w:rsidR="004C74B5" w:rsidRPr="00C50641">
        <w:rPr>
          <w:rFonts w:ascii="Times New Roman" w:hAnsi="Times New Roman" w:cs="Times New Roman"/>
          <w:color w:val="000000" w:themeColor="text1"/>
          <w:sz w:val="28"/>
          <w:szCs w:val="28"/>
          <w:lang w:val="en-US"/>
        </w:rPr>
        <w:t>Involuntary</w:t>
      </w:r>
      <w:r w:rsidR="004C74B5" w:rsidRPr="00147E9E">
        <w:rPr>
          <w:rFonts w:ascii="Times New Roman" w:hAnsi="Times New Roman" w:cs="Times New Roman"/>
          <w:b/>
          <w:bCs/>
          <w:color w:val="000000" w:themeColor="text1"/>
          <w:sz w:val="28"/>
          <w:szCs w:val="28"/>
          <w:lang w:val="en-US"/>
        </w:rPr>
        <w:t xml:space="preserve"> </w:t>
      </w:r>
      <w:r w:rsidR="005B6775" w:rsidRPr="00042995">
        <w:rPr>
          <w:rFonts w:ascii="Times New Roman" w:hAnsi="Times New Roman" w:cs="Times New Roman"/>
          <w:sz w:val="28"/>
          <w:szCs w:val="28"/>
          <w:lang w:val="en-US"/>
        </w:rPr>
        <w:t>admission</w:t>
      </w:r>
      <w:r w:rsidR="004C74B5">
        <w:rPr>
          <w:rFonts w:ascii="Times New Roman" w:hAnsi="Times New Roman" w:cs="Times New Roman"/>
          <w:sz w:val="28"/>
          <w:szCs w:val="28"/>
          <w:lang w:val="en-US"/>
        </w:rPr>
        <w:t xml:space="preserve">: provides </w:t>
      </w:r>
      <w:r w:rsidR="00DC287B" w:rsidRPr="00DC287B">
        <w:rPr>
          <w:rFonts w:ascii="Times New Roman" w:hAnsi="Times New Roman" w:cs="Times New Roman"/>
          <w:sz w:val="28"/>
          <w:szCs w:val="28"/>
          <w:lang w:val="en-US"/>
        </w:rPr>
        <w:t xml:space="preserve">that the </w:t>
      </w:r>
      <w:r w:rsidR="004C74B5" w:rsidRPr="00C50641">
        <w:rPr>
          <w:rFonts w:ascii="Times New Roman" w:hAnsi="Times New Roman" w:cs="Times New Roman"/>
          <w:color w:val="000000" w:themeColor="text1"/>
          <w:sz w:val="28"/>
          <w:szCs w:val="28"/>
          <w:lang w:val="en-US"/>
        </w:rPr>
        <w:t>involuntary</w:t>
      </w:r>
      <w:r w:rsidR="004C74B5" w:rsidRPr="00147E9E">
        <w:rPr>
          <w:rFonts w:ascii="Times New Roman" w:hAnsi="Times New Roman" w:cs="Times New Roman"/>
          <w:b/>
          <w:bCs/>
          <w:color w:val="000000" w:themeColor="text1"/>
          <w:sz w:val="28"/>
          <w:szCs w:val="28"/>
          <w:lang w:val="en-US"/>
        </w:rPr>
        <w:t xml:space="preserve"> </w:t>
      </w:r>
      <w:r w:rsidR="00DC287B" w:rsidRPr="00DC287B">
        <w:rPr>
          <w:rFonts w:ascii="Times New Roman" w:hAnsi="Times New Roman" w:cs="Times New Roman"/>
          <w:sz w:val="28"/>
          <w:szCs w:val="28"/>
          <w:lang w:val="en-US"/>
        </w:rPr>
        <w:t>admission procedure only applies after all attempts at voluntary admission have been exhausted (Article 53).</w:t>
      </w:r>
      <w:r w:rsidR="004C74B5">
        <w:rPr>
          <w:rFonts w:ascii="Times New Roman" w:hAnsi="Times New Roman" w:cs="Times New Roman"/>
          <w:sz w:val="28"/>
          <w:szCs w:val="28"/>
          <w:lang w:val="en-US"/>
        </w:rPr>
        <w:t xml:space="preserve"> </w:t>
      </w:r>
    </w:p>
    <w:p w14:paraId="0CECF79A" w14:textId="4848990A" w:rsidR="000A6986" w:rsidRDefault="00F312D0" w:rsidP="00F312D0">
      <w:pPr>
        <w:pStyle w:val="ListParagraph"/>
        <w:numPr>
          <w:ilvl w:val="0"/>
          <w:numId w:val="7"/>
        </w:numPr>
        <w:shd w:val="clear" w:color="auto" w:fill="FFFFFF"/>
        <w:spacing w:before="100" w:beforeAutospacing="1" w:after="150" w:afterAutospacing="1" w:line="360" w:lineRule="auto"/>
        <w:jc w:val="both"/>
        <w:rPr>
          <w:rFonts w:ascii="Times New Roman" w:hAnsi="Times New Roman" w:cs="Times New Roman"/>
          <w:b/>
          <w:bCs/>
          <w:sz w:val="28"/>
          <w:szCs w:val="28"/>
          <w:lang w:val="en-US"/>
        </w:rPr>
      </w:pPr>
      <w:r w:rsidRPr="00F312D0">
        <w:rPr>
          <w:rFonts w:ascii="Times New Roman" w:hAnsi="Times New Roman" w:cs="Times New Roman"/>
          <w:b/>
          <w:bCs/>
          <w:sz w:val="28"/>
          <w:szCs w:val="28"/>
          <w:lang w:val="en-US"/>
        </w:rPr>
        <w:t>Older persons with disabilities living in institutions;</w:t>
      </w:r>
    </w:p>
    <w:p w14:paraId="01A48BE5" w14:textId="63C2EC40" w:rsidR="00F312D0" w:rsidRDefault="00F312D0" w:rsidP="00806C27">
      <w:pPr>
        <w:spacing w:line="360" w:lineRule="auto"/>
        <w:jc w:val="both"/>
        <w:rPr>
          <w:rFonts w:ascii="Times New Roman" w:hAnsi="Times New Roman" w:cs="Times New Roman"/>
          <w:sz w:val="28"/>
          <w:szCs w:val="28"/>
          <w:lang w:val="en-US"/>
        </w:rPr>
      </w:pPr>
      <w:r w:rsidRPr="00F312D0">
        <w:rPr>
          <w:rFonts w:ascii="Times New Roman" w:hAnsi="Times New Roman" w:cs="Times New Roman"/>
          <w:sz w:val="28"/>
          <w:szCs w:val="28"/>
          <w:lang w:val="en-US"/>
        </w:rPr>
        <w:t xml:space="preserve">Given the aging of the Romanian population and the expected increase in life expectancy, </w:t>
      </w:r>
      <w:r w:rsidR="00CF10C1">
        <w:rPr>
          <w:rFonts w:ascii="Times New Roman" w:hAnsi="Times New Roman" w:cs="Times New Roman"/>
          <w:sz w:val="28"/>
          <w:szCs w:val="28"/>
          <w:lang w:val="en-US"/>
        </w:rPr>
        <w:t xml:space="preserve">the </w:t>
      </w:r>
      <w:r w:rsidRPr="00F312D0">
        <w:rPr>
          <w:rFonts w:ascii="Times New Roman" w:hAnsi="Times New Roman" w:cs="Times New Roman"/>
          <w:sz w:val="28"/>
          <w:szCs w:val="28"/>
          <w:lang w:val="en-US"/>
        </w:rPr>
        <w:t xml:space="preserve">legal and practical response to cases where old age is accompanied by disability, vulnerability and dependence is becoming extremely important, </w:t>
      </w:r>
      <w:r w:rsidR="00421FFC">
        <w:rPr>
          <w:rFonts w:ascii="Times New Roman" w:hAnsi="Times New Roman" w:cs="Times New Roman"/>
          <w:sz w:val="28"/>
          <w:szCs w:val="28"/>
          <w:lang w:val="en-US"/>
        </w:rPr>
        <w:t>being necessary</w:t>
      </w:r>
      <w:r w:rsidRPr="00F312D0">
        <w:rPr>
          <w:rFonts w:ascii="Times New Roman" w:hAnsi="Times New Roman" w:cs="Times New Roman"/>
          <w:sz w:val="28"/>
          <w:szCs w:val="28"/>
          <w:lang w:val="en-US"/>
        </w:rPr>
        <w:t xml:space="preserve"> adequate social services and adapted public policies.</w:t>
      </w:r>
      <w:r>
        <w:rPr>
          <w:rFonts w:ascii="Times New Roman" w:hAnsi="Times New Roman" w:cs="Times New Roman"/>
          <w:sz w:val="28"/>
          <w:szCs w:val="28"/>
          <w:lang w:val="en-US"/>
        </w:rPr>
        <w:t xml:space="preserve"> </w:t>
      </w:r>
    </w:p>
    <w:p w14:paraId="630B6524" w14:textId="72D2BA9B" w:rsidR="00F312D0" w:rsidRDefault="00F312D0" w:rsidP="00CD2089">
      <w:pPr>
        <w:spacing w:line="360" w:lineRule="auto"/>
        <w:jc w:val="both"/>
        <w:rPr>
          <w:rFonts w:ascii="Times New Roman" w:eastAsia="Times New Roman" w:hAnsi="Times New Roman" w:cs="Times New Roman"/>
          <w:color w:val="171717"/>
          <w:sz w:val="28"/>
          <w:szCs w:val="28"/>
          <w:lang w:val="en-US" w:eastAsia="ro-RO"/>
        </w:rPr>
      </w:pPr>
      <w:r w:rsidRPr="00F312D0">
        <w:rPr>
          <w:rFonts w:ascii="Times New Roman" w:eastAsia="Times New Roman" w:hAnsi="Times New Roman" w:cs="Times New Roman"/>
          <w:color w:val="171717"/>
          <w:sz w:val="28"/>
          <w:szCs w:val="28"/>
          <w:lang w:val="en-US" w:eastAsia="ro-RO"/>
        </w:rPr>
        <w:t xml:space="preserve">The increase in the number of elderly people also led to an increase in the number of those who need assistance and protection in specialized institutions, especially </w:t>
      </w:r>
      <w:r w:rsidRPr="00F312D0">
        <w:rPr>
          <w:rFonts w:ascii="Times New Roman" w:eastAsia="Times New Roman" w:hAnsi="Times New Roman" w:cs="Times New Roman"/>
          <w:color w:val="171717"/>
          <w:sz w:val="28"/>
          <w:szCs w:val="28"/>
          <w:lang w:val="en-US" w:eastAsia="ro-RO"/>
        </w:rPr>
        <w:lastRenderedPageBreak/>
        <w:t xml:space="preserve">those structured on medical-social assistance. </w:t>
      </w:r>
      <w:r w:rsidR="00CE3D7F" w:rsidRPr="00F312D0">
        <w:rPr>
          <w:rFonts w:ascii="Times New Roman" w:eastAsia="Times New Roman" w:hAnsi="Times New Roman" w:cs="Times New Roman"/>
          <w:color w:val="171717"/>
          <w:sz w:val="28"/>
          <w:szCs w:val="28"/>
          <w:lang w:val="en-US" w:eastAsia="ro-RO"/>
        </w:rPr>
        <w:t xml:space="preserve">The </w:t>
      </w:r>
      <w:r w:rsidRPr="00F312D0">
        <w:rPr>
          <w:rFonts w:ascii="Times New Roman" w:eastAsia="Times New Roman" w:hAnsi="Times New Roman" w:cs="Times New Roman"/>
          <w:color w:val="171717"/>
          <w:sz w:val="28"/>
          <w:szCs w:val="28"/>
          <w:lang w:val="en-US" w:eastAsia="ro-RO"/>
        </w:rPr>
        <w:t>problem</w:t>
      </w:r>
      <w:r w:rsidR="00CE3D7F">
        <w:rPr>
          <w:rFonts w:ascii="Times New Roman" w:eastAsia="Times New Roman" w:hAnsi="Times New Roman" w:cs="Times New Roman"/>
          <w:color w:val="171717"/>
          <w:sz w:val="28"/>
          <w:szCs w:val="28"/>
          <w:lang w:val="en-US" w:eastAsia="ro-RO"/>
        </w:rPr>
        <w:t xml:space="preserve"> of the elderly</w:t>
      </w:r>
      <w:r w:rsidR="009F76A4">
        <w:rPr>
          <w:rFonts w:ascii="Times New Roman" w:eastAsia="Times New Roman" w:hAnsi="Times New Roman" w:cs="Times New Roman"/>
          <w:color w:val="171717"/>
          <w:sz w:val="28"/>
          <w:szCs w:val="28"/>
          <w:lang w:val="en-US" w:eastAsia="ro-RO"/>
        </w:rPr>
        <w:t xml:space="preserve"> persons</w:t>
      </w:r>
      <w:r w:rsidRPr="00F312D0">
        <w:rPr>
          <w:rFonts w:ascii="Times New Roman" w:eastAsia="Times New Roman" w:hAnsi="Times New Roman" w:cs="Times New Roman"/>
          <w:color w:val="171717"/>
          <w:sz w:val="28"/>
          <w:szCs w:val="28"/>
          <w:lang w:val="en-US" w:eastAsia="ro-RO"/>
        </w:rPr>
        <w:t xml:space="preserve">, which in the past was, in particular, the responsibility of </w:t>
      </w:r>
      <w:r w:rsidR="002D274B" w:rsidRPr="00F312D0">
        <w:rPr>
          <w:rFonts w:ascii="Times New Roman" w:eastAsia="Times New Roman" w:hAnsi="Times New Roman" w:cs="Times New Roman"/>
          <w:color w:val="171717"/>
          <w:sz w:val="28"/>
          <w:szCs w:val="28"/>
          <w:lang w:val="en-US" w:eastAsia="ro-RO"/>
        </w:rPr>
        <w:t>the</w:t>
      </w:r>
      <w:r w:rsidR="002D274B">
        <w:rPr>
          <w:rFonts w:ascii="Times New Roman" w:eastAsia="Times New Roman" w:hAnsi="Times New Roman" w:cs="Times New Roman"/>
          <w:color w:val="171717"/>
          <w:sz w:val="28"/>
          <w:szCs w:val="28"/>
          <w:lang w:val="en-US" w:eastAsia="ro-RO"/>
        </w:rPr>
        <w:t>ir</w:t>
      </w:r>
      <w:r w:rsidRPr="00F312D0">
        <w:rPr>
          <w:rFonts w:ascii="Times New Roman" w:eastAsia="Times New Roman" w:hAnsi="Times New Roman" w:cs="Times New Roman"/>
          <w:color w:val="171717"/>
          <w:sz w:val="28"/>
          <w:szCs w:val="28"/>
          <w:lang w:val="en-US" w:eastAsia="ro-RO"/>
        </w:rPr>
        <w:t xml:space="preserve"> famil</w:t>
      </w:r>
      <w:r w:rsidR="00CD2089">
        <w:rPr>
          <w:rFonts w:ascii="Times New Roman" w:eastAsia="Times New Roman" w:hAnsi="Times New Roman" w:cs="Times New Roman"/>
          <w:color w:val="171717"/>
          <w:sz w:val="28"/>
          <w:szCs w:val="28"/>
          <w:lang w:val="en-US" w:eastAsia="ro-RO"/>
        </w:rPr>
        <w:t>ies</w:t>
      </w:r>
      <w:r w:rsidRPr="00F312D0">
        <w:rPr>
          <w:rFonts w:ascii="Times New Roman" w:eastAsia="Times New Roman" w:hAnsi="Times New Roman" w:cs="Times New Roman"/>
          <w:color w:val="171717"/>
          <w:sz w:val="28"/>
          <w:szCs w:val="28"/>
          <w:lang w:val="en-US" w:eastAsia="ro-RO"/>
        </w:rPr>
        <w:t>, now requires state intervention.</w:t>
      </w:r>
      <w:r>
        <w:rPr>
          <w:rFonts w:ascii="Times New Roman" w:eastAsia="Times New Roman" w:hAnsi="Times New Roman" w:cs="Times New Roman"/>
          <w:color w:val="171717"/>
          <w:sz w:val="28"/>
          <w:szCs w:val="28"/>
          <w:lang w:val="en-US" w:eastAsia="ro-RO"/>
        </w:rPr>
        <w:t xml:space="preserve"> </w:t>
      </w:r>
    </w:p>
    <w:p w14:paraId="0F1B1FAC" w14:textId="408D901F" w:rsidR="003C5EA1" w:rsidRDefault="003C5EA1" w:rsidP="00F6595E">
      <w:pPr>
        <w:spacing w:line="360" w:lineRule="auto"/>
        <w:jc w:val="both"/>
        <w:rPr>
          <w:rFonts w:ascii="Times New Roman" w:eastAsia="Times New Roman" w:hAnsi="Times New Roman" w:cs="Times New Roman"/>
          <w:color w:val="171717"/>
          <w:sz w:val="28"/>
          <w:szCs w:val="28"/>
          <w:lang w:val="en-US" w:eastAsia="ro-RO"/>
        </w:rPr>
      </w:pPr>
      <w:r w:rsidRPr="003C5EA1">
        <w:rPr>
          <w:rFonts w:ascii="Times New Roman" w:eastAsia="Times New Roman" w:hAnsi="Times New Roman" w:cs="Times New Roman"/>
          <w:color w:val="171717"/>
          <w:sz w:val="28"/>
          <w:szCs w:val="28"/>
          <w:lang w:val="en-US" w:eastAsia="ro-RO"/>
        </w:rPr>
        <w:t>The choice of institutionalization,</w:t>
      </w:r>
      <w:r w:rsidR="00B97E2A">
        <w:rPr>
          <w:rFonts w:ascii="Times New Roman" w:eastAsia="Times New Roman" w:hAnsi="Times New Roman" w:cs="Times New Roman"/>
          <w:color w:val="171717"/>
          <w:sz w:val="28"/>
          <w:szCs w:val="28"/>
          <w:lang w:val="en-US" w:eastAsia="ro-RO"/>
        </w:rPr>
        <w:t xml:space="preserve"> where</w:t>
      </w:r>
      <w:r w:rsidRPr="003C5EA1">
        <w:rPr>
          <w:rFonts w:ascii="Times New Roman" w:eastAsia="Times New Roman" w:hAnsi="Times New Roman" w:cs="Times New Roman"/>
          <w:color w:val="171717"/>
          <w:sz w:val="28"/>
          <w:szCs w:val="28"/>
          <w:lang w:val="en-US" w:eastAsia="ro-RO"/>
        </w:rPr>
        <w:t xml:space="preserve"> institution</w:t>
      </w:r>
      <w:r>
        <w:rPr>
          <w:rFonts w:ascii="Times New Roman" w:eastAsia="Times New Roman" w:hAnsi="Times New Roman" w:cs="Times New Roman"/>
          <w:color w:val="171717"/>
          <w:sz w:val="28"/>
          <w:szCs w:val="28"/>
          <w:lang w:val="en-US" w:eastAsia="ro-RO"/>
        </w:rPr>
        <w:t xml:space="preserve"> mean</w:t>
      </w:r>
      <w:r w:rsidR="00F6595E">
        <w:rPr>
          <w:rFonts w:ascii="Times New Roman" w:eastAsia="Times New Roman" w:hAnsi="Times New Roman" w:cs="Times New Roman"/>
          <w:color w:val="171717"/>
          <w:sz w:val="28"/>
          <w:szCs w:val="28"/>
          <w:lang w:val="en-US" w:eastAsia="ro-RO"/>
        </w:rPr>
        <w:t xml:space="preserve">s a </w:t>
      </w:r>
      <w:r w:rsidR="00F61C67">
        <w:rPr>
          <w:rFonts w:ascii="Times New Roman" w:eastAsia="Times New Roman" w:hAnsi="Times New Roman" w:cs="Times New Roman"/>
          <w:color w:val="171717"/>
          <w:sz w:val="28"/>
          <w:szCs w:val="28"/>
          <w:lang w:val="en-US" w:eastAsia="ro-RO"/>
        </w:rPr>
        <w:t>residential home-hospital</w:t>
      </w:r>
      <w:r w:rsidR="00E537C5">
        <w:rPr>
          <w:rFonts w:ascii="Times New Roman" w:eastAsia="Times New Roman" w:hAnsi="Times New Roman" w:cs="Times New Roman"/>
          <w:color w:val="171717"/>
          <w:sz w:val="28"/>
          <w:szCs w:val="28"/>
          <w:lang w:val="en-US" w:eastAsia="ro-RO"/>
        </w:rPr>
        <w:t>,</w:t>
      </w:r>
      <w:r w:rsidRPr="003C5EA1">
        <w:rPr>
          <w:rFonts w:ascii="Times New Roman" w:eastAsia="Times New Roman" w:hAnsi="Times New Roman" w:cs="Times New Roman"/>
          <w:color w:val="171717"/>
          <w:sz w:val="28"/>
          <w:szCs w:val="28"/>
          <w:lang w:val="en-US" w:eastAsia="ro-RO"/>
        </w:rPr>
        <w:t xml:space="preserve"> a social housing establishment that receives elderly people who have lost their autonomy and whose health requires permanent medical supervision and treatment, is the last resort</w:t>
      </w:r>
      <w:r w:rsidR="00685C49">
        <w:rPr>
          <w:rFonts w:ascii="Times New Roman" w:eastAsia="Times New Roman" w:hAnsi="Times New Roman" w:cs="Times New Roman"/>
          <w:color w:val="171717"/>
          <w:sz w:val="28"/>
          <w:szCs w:val="28"/>
          <w:lang w:val="en-US" w:eastAsia="ro-RO"/>
        </w:rPr>
        <w:t xml:space="preserve"> of</w:t>
      </w:r>
      <w:r w:rsidRPr="003C5EA1">
        <w:rPr>
          <w:rFonts w:ascii="Times New Roman" w:eastAsia="Times New Roman" w:hAnsi="Times New Roman" w:cs="Times New Roman"/>
          <w:color w:val="171717"/>
          <w:sz w:val="28"/>
          <w:szCs w:val="28"/>
          <w:lang w:val="en-US" w:eastAsia="ro-RO"/>
        </w:rPr>
        <w:t xml:space="preserve"> the family after </w:t>
      </w:r>
      <w:r w:rsidR="00685C49">
        <w:rPr>
          <w:rFonts w:ascii="Times New Roman" w:eastAsia="Times New Roman" w:hAnsi="Times New Roman" w:cs="Times New Roman"/>
          <w:color w:val="171717"/>
          <w:sz w:val="28"/>
          <w:szCs w:val="28"/>
          <w:lang w:val="en-US" w:eastAsia="ro-RO"/>
        </w:rPr>
        <w:t>they</w:t>
      </w:r>
      <w:r w:rsidR="004A7E29">
        <w:rPr>
          <w:rFonts w:ascii="Times New Roman" w:eastAsia="Times New Roman" w:hAnsi="Times New Roman" w:cs="Times New Roman"/>
          <w:color w:val="171717"/>
          <w:sz w:val="28"/>
          <w:szCs w:val="28"/>
          <w:lang w:val="en-US" w:eastAsia="ro-RO"/>
        </w:rPr>
        <w:t xml:space="preserve"> have</w:t>
      </w:r>
      <w:r w:rsidRPr="003C5EA1">
        <w:rPr>
          <w:rFonts w:ascii="Times New Roman" w:eastAsia="Times New Roman" w:hAnsi="Times New Roman" w:cs="Times New Roman"/>
          <w:color w:val="171717"/>
          <w:sz w:val="28"/>
          <w:szCs w:val="28"/>
          <w:lang w:val="en-US" w:eastAsia="ro-RO"/>
        </w:rPr>
        <w:t xml:space="preserve"> tried all the others. The admission process in these institutions is done </w:t>
      </w:r>
      <w:r w:rsidR="004A7E29">
        <w:rPr>
          <w:rFonts w:ascii="Times New Roman" w:eastAsia="Times New Roman" w:hAnsi="Times New Roman" w:cs="Times New Roman"/>
          <w:color w:val="171717"/>
          <w:sz w:val="28"/>
          <w:szCs w:val="28"/>
          <w:lang w:val="en-US" w:eastAsia="ro-RO"/>
        </w:rPr>
        <w:t xml:space="preserve">at the </w:t>
      </w:r>
      <w:r w:rsidR="00717B3A">
        <w:rPr>
          <w:rFonts w:ascii="Times New Roman" w:eastAsia="Times New Roman" w:hAnsi="Times New Roman" w:cs="Times New Roman"/>
          <w:color w:val="171717"/>
          <w:sz w:val="28"/>
          <w:szCs w:val="28"/>
          <w:lang w:val="en-US" w:eastAsia="ro-RO"/>
        </w:rPr>
        <w:t>request</w:t>
      </w:r>
      <w:r w:rsidRPr="003C5EA1">
        <w:rPr>
          <w:rFonts w:ascii="Times New Roman" w:eastAsia="Times New Roman" w:hAnsi="Times New Roman" w:cs="Times New Roman"/>
          <w:color w:val="171717"/>
          <w:sz w:val="28"/>
          <w:szCs w:val="28"/>
          <w:lang w:val="en-US" w:eastAsia="ro-RO"/>
        </w:rPr>
        <w:t xml:space="preserve"> of the elderly</w:t>
      </w:r>
      <w:r w:rsidR="00875142">
        <w:rPr>
          <w:rFonts w:ascii="Times New Roman" w:eastAsia="Times New Roman" w:hAnsi="Times New Roman" w:cs="Times New Roman"/>
          <w:color w:val="171717"/>
          <w:sz w:val="28"/>
          <w:szCs w:val="28"/>
          <w:lang w:val="en-US" w:eastAsia="ro-RO"/>
        </w:rPr>
        <w:t xml:space="preserve"> p</w:t>
      </w:r>
      <w:r w:rsidR="00717B3A">
        <w:rPr>
          <w:rFonts w:ascii="Times New Roman" w:eastAsia="Times New Roman" w:hAnsi="Times New Roman" w:cs="Times New Roman"/>
          <w:color w:val="171717"/>
          <w:sz w:val="28"/>
          <w:szCs w:val="28"/>
          <w:lang w:val="en-US" w:eastAsia="ro-RO"/>
        </w:rPr>
        <w:t>erson</w:t>
      </w:r>
      <w:r w:rsidR="00AD1FCB">
        <w:rPr>
          <w:rFonts w:ascii="Times New Roman" w:eastAsia="Times New Roman" w:hAnsi="Times New Roman" w:cs="Times New Roman"/>
          <w:color w:val="171717"/>
          <w:sz w:val="28"/>
          <w:szCs w:val="28"/>
          <w:lang w:val="en-US" w:eastAsia="ro-RO"/>
        </w:rPr>
        <w:t xml:space="preserve"> or of the family, addressed to the social assistance service. </w:t>
      </w:r>
    </w:p>
    <w:p w14:paraId="08E589CE" w14:textId="54B1FF95" w:rsidR="00FC5340" w:rsidRDefault="00FC5340" w:rsidP="00F472AC">
      <w:pPr>
        <w:spacing w:line="360" w:lineRule="auto"/>
        <w:jc w:val="both"/>
        <w:rPr>
          <w:rFonts w:ascii="Times New Roman" w:eastAsia="Times New Roman" w:hAnsi="Times New Roman" w:cs="Times New Roman"/>
          <w:color w:val="171717"/>
          <w:sz w:val="28"/>
          <w:szCs w:val="28"/>
          <w:lang w:val="en-US" w:eastAsia="ro-RO"/>
        </w:rPr>
      </w:pPr>
      <w:r w:rsidRPr="00FC5340">
        <w:rPr>
          <w:rFonts w:ascii="Times New Roman" w:eastAsia="Times New Roman" w:hAnsi="Times New Roman" w:cs="Times New Roman"/>
          <w:color w:val="171717"/>
          <w:sz w:val="28"/>
          <w:szCs w:val="28"/>
          <w:lang w:val="en-US" w:eastAsia="ro-RO"/>
        </w:rPr>
        <w:t xml:space="preserve">As far as possible, the family prefers the receiving institution to be close to the </w:t>
      </w:r>
      <w:r w:rsidR="00F472AC">
        <w:rPr>
          <w:rFonts w:ascii="Times New Roman" w:eastAsia="Times New Roman" w:hAnsi="Times New Roman" w:cs="Times New Roman"/>
          <w:color w:val="171717"/>
          <w:sz w:val="28"/>
          <w:szCs w:val="28"/>
          <w:lang w:val="en-US" w:eastAsia="ro-RO"/>
        </w:rPr>
        <w:t>former</w:t>
      </w:r>
      <w:r w:rsidRPr="00FC5340">
        <w:rPr>
          <w:rFonts w:ascii="Times New Roman" w:eastAsia="Times New Roman" w:hAnsi="Times New Roman" w:cs="Times New Roman"/>
          <w:color w:val="171717"/>
          <w:sz w:val="28"/>
          <w:szCs w:val="28"/>
          <w:lang w:val="en-US" w:eastAsia="ro-RO"/>
        </w:rPr>
        <w:t xml:space="preserve"> residence of the elderly</w:t>
      </w:r>
      <w:r w:rsidR="00524617">
        <w:rPr>
          <w:rFonts w:ascii="Times New Roman" w:eastAsia="Times New Roman" w:hAnsi="Times New Roman" w:cs="Times New Roman"/>
          <w:color w:val="171717"/>
          <w:sz w:val="28"/>
          <w:szCs w:val="28"/>
          <w:lang w:val="en-US" w:eastAsia="ro-RO"/>
        </w:rPr>
        <w:t xml:space="preserve"> person</w:t>
      </w:r>
      <w:r w:rsidRPr="00FC5340">
        <w:rPr>
          <w:rFonts w:ascii="Times New Roman" w:eastAsia="Times New Roman" w:hAnsi="Times New Roman" w:cs="Times New Roman"/>
          <w:color w:val="171717"/>
          <w:sz w:val="28"/>
          <w:szCs w:val="28"/>
          <w:lang w:val="en-US" w:eastAsia="ro-RO"/>
        </w:rPr>
        <w:t xml:space="preserve"> with disabilities in order to </w:t>
      </w:r>
      <w:r w:rsidR="005830B9">
        <w:rPr>
          <w:rFonts w:ascii="Times New Roman" w:eastAsia="Times New Roman" w:hAnsi="Times New Roman" w:cs="Times New Roman"/>
          <w:color w:val="171717"/>
          <w:sz w:val="28"/>
          <w:szCs w:val="28"/>
          <w:lang w:val="en-US" w:eastAsia="ro-RO"/>
        </w:rPr>
        <w:t xml:space="preserve">be able to </w:t>
      </w:r>
      <w:r w:rsidRPr="00FC5340">
        <w:rPr>
          <w:rFonts w:ascii="Times New Roman" w:eastAsia="Times New Roman" w:hAnsi="Times New Roman" w:cs="Times New Roman"/>
          <w:color w:val="171717"/>
          <w:sz w:val="28"/>
          <w:szCs w:val="28"/>
          <w:lang w:val="en-US" w:eastAsia="ro-RO"/>
        </w:rPr>
        <w:t>get involved.</w:t>
      </w:r>
      <w:r>
        <w:rPr>
          <w:rFonts w:ascii="Times New Roman" w:eastAsia="Times New Roman" w:hAnsi="Times New Roman" w:cs="Times New Roman"/>
          <w:color w:val="171717"/>
          <w:sz w:val="28"/>
          <w:szCs w:val="28"/>
          <w:lang w:val="en-US" w:eastAsia="ro-RO"/>
        </w:rPr>
        <w:t xml:space="preserve"> </w:t>
      </w:r>
      <w:r w:rsidR="003835D7">
        <w:rPr>
          <w:rFonts w:ascii="Times New Roman" w:eastAsia="Times New Roman" w:hAnsi="Times New Roman" w:cs="Times New Roman"/>
          <w:color w:val="171717"/>
          <w:sz w:val="28"/>
          <w:szCs w:val="28"/>
          <w:lang w:val="en-US" w:eastAsia="ro-RO"/>
        </w:rPr>
        <w:t xml:space="preserve"> </w:t>
      </w:r>
    </w:p>
    <w:p w14:paraId="0902FA28" w14:textId="508816C1" w:rsidR="009450B1" w:rsidRPr="009450B1" w:rsidRDefault="009450B1" w:rsidP="009450B1">
      <w:pPr>
        <w:rPr>
          <w:rFonts w:ascii="Times New Roman" w:hAnsi="Times New Roman" w:cs="Times New Roman"/>
          <w:b/>
          <w:bCs/>
          <w:sz w:val="28"/>
          <w:szCs w:val="28"/>
          <w:lang w:val="en-US"/>
        </w:rPr>
      </w:pPr>
      <w:r w:rsidRPr="009450B1">
        <w:rPr>
          <w:rFonts w:ascii="Times New Roman" w:hAnsi="Times New Roman" w:cs="Times New Roman"/>
          <w:b/>
          <w:bCs/>
          <w:sz w:val="28"/>
          <w:szCs w:val="28"/>
          <w:lang w:val="en-US"/>
        </w:rPr>
        <w:t>Access to support to live independently in the community;</w:t>
      </w:r>
    </w:p>
    <w:p w14:paraId="48221337" w14:textId="338BFBDB" w:rsidR="009450B1" w:rsidRDefault="009450B1" w:rsidP="004906C5">
      <w:pPr>
        <w:spacing w:line="360" w:lineRule="auto"/>
        <w:jc w:val="both"/>
        <w:rPr>
          <w:rFonts w:ascii="Times New Roman" w:hAnsi="Times New Roman" w:cs="Times New Roman"/>
          <w:sz w:val="28"/>
          <w:szCs w:val="28"/>
          <w:lang w:val="en-US"/>
        </w:rPr>
      </w:pPr>
      <w:r w:rsidRPr="009450B1">
        <w:rPr>
          <w:rFonts w:ascii="Times New Roman" w:hAnsi="Times New Roman" w:cs="Times New Roman"/>
          <w:sz w:val="28"/>
          <w:szCs w:val="28"/>
          <w:lang w:val="en-US"/>
        </w:rPr>
        <w:t xml:space="preserve">As outlined in the </w:t>
      </w:r>
      <w:r w:rsidRPr="009450B1">
        <w:rPr>
          <w:rFonts w:ascii="Times New Roman" w:hAnsi="Times New Roman" w:cs="Times New Roman"/>
          <w:b/>
          <w:bCs/>
          <w:i/>
          <w:iCs/>
          <w:sz w:val="28"/>
          <w:szCs w:val="28"/>
          <w:lang w:val="en-US"/>
        </w:rPr>
        <w:t>National Strategy for Promotion of Active Aging and the Protection of the Elderly 2015-2020</w:t>
      </w:r>
      <w:r w:rsidRPr="009450B1">
        <w:rPr>
          <w:rFonts w:ascii="Times New Roman" w:hAnsi="Times New Roman" w:cs="Times New Roman"/>
          <w:sz w:val="28"/>
          <w:szCs w:val="28"/>
          <w:lang w:val="en-US"/>
        </w:rPr>
        <w:t xml:space="preserve">, Romania is considering revising and improving the existing legislative provisions for the </w:t>
      </w:r>
      <w:r w:rsidR="004906C5" w:rsidRPr="004906C5">
        <w:rPr>
          <w:rFonts w:ascii="Times New Roman" w:hAnsi="Times New Roman" w:cs="Times New Roman"/>
          <w:b/>
          <w:bCs/>
          <w:sz w:val="28"/>
          <w:szCs w:val="28"/>
          <w:lang w:val="en-US"/>
        </w:rPr>
        <w:t xml:space="preserve">return to work </w:t>
      </w:r>
      <w:r w:rsidRPr="009450B1">
        <w:rPr>
          <w:rFonts w:ascii="Times New Roman" w:hAnsi="Times New Roman" w:cs="Times New Roman"/>
          <w:b/>
          <w:bCs/>
          <w:sz w:val="28"/>
          <w:szCs w:val="28"/>
          <w:lang w:val="en-US"/>
        </w:rPr>
        <w:t>of those who benefit from disability pension</w:t>
      </w:r>
      <w:r w:rsidRPr="009450B1">
        <w:rPr>
          <w:rFonts w:ascii="Times New Roman" w:hAnsi="Times New Roman" w:cs="Times New Roman"/>
          <w:sz w:val="28"/>
          <w:szCs w:val="28"/>
          <w:lang w:val="en-US"/>
        </w:rPr>
        <w:t xml:space="preserve">, including opportunities for </w:t>
      </w:r>
      <w:r w:rsidRPr="009450B1">
        <w:rPr>
          <w:rFonts w:ascii="Times New Roman" w:hAnsi="Times New Roman" w:cs="Times New Roman"/>
          <w:b/>
          <w:bCs/>
          <w:sz w:val="28"/>
          <w:szCs w:val="28"/>
          <w:lang w:val="en-US"/>
        </w:rPr>
        <w:t>partial employment of persons with disabilities</w:t>
      </w:r>
      <w:r w:rsidRPr="009450B1">
        <w:rPr>
          <w:rFonts w:ascii="Times New Roman" w:hAnsi="Times New Roman" w:cs="Times New Roman"/>
          <w:sz w:val="28"/>
          <w:szCs w:val="28"/>
          <w:lang w:val="en-US"/>
        </w:rPr>
        <w:t>, in order to capitalize on their work potential.</w:t>
      </w:r>
      <w:r w:rsidR="004906C5">
        <w:rPr>
          <w:rFonts w:ascii="Times New Roman" w:hAnsi="Times New Roman" w:cs="Times New Roman"/>
          <w:sz w:val="28"/>
          <w:szCs w:val="28"/>
          <w:lang w:val="en-US"/>
        </w:rPr>
        <w:t xml:space="preserve"> </w:t>
      </w:r>
    </w:p>
    <w:p w14:paraId="003320B2" w14:textId="25D53750" w:rsidR="00DC0BAC" w:rsidRPr="003328BA" w:rsidRDefault="006B6AA8" w:rsidP="003328BA">
      <w:pPr>
        <w:spacing w:line="360" w:lineRule="auto"/>
        <w:jc w:val="both"/>
        <w:rPr>
          <w:rFonts w:ascii="Times New Roman" w:hAnsi="Times New Roman" w:cs="Times New Roman"/>
          <w:sz w:val="28"/>
          <w:szCs w:val="28"/>
          <w:lang w:val="en-US"/>
        </w:rPr>
      </w:pPr>
      <w:r w:rsidRPr="006B6AA8">
        <w:rPr>
          <w:rFonts w:ascii="Times New Roman" w:hAnsi="Times New Roman" w:cs="Times New Roman"/>
          <w:sz w:val="28"/>
          <w:szCs w:val="28"/>
          <w:lang w:val="en-US"/>
        </w:rPr>
        <w:t xml:space="preserve">It has been </w:t>
      </w:r>
      <w:r w:rsidR="004E6975">
        <w:rPr>
          <w:rFonts w:ascii="Times New Roman" w:hAnsi="Times New Roman" w:cs="Times New Roman"/>
          <w:sz w:val="28"/>
          <w:szCs w:val="28"/>
          <w:lang w:val="en-US"/>
        </w:rPr>
        <w:t>proved</w:t>
      </w:r>
      <w:r w:rsidRPr="006B6AA8">
        <w:rPr>
          <w:rFonts w:ascii="Times New Roman" w:hAnsi="Times New Roman" w:cs="Times New Roman"/>
          <w:sz w:val="28"/>
          <w:szCs w:val="28"/>
          <w:lang w:val="en-US"/>
        </w:rPr>
        <w:t xml:space="preserve"> that providing a healthy and appropriate working environment for elderly people with or without disabilities is beneficial to them, preventing the onset or aggravation of illnesses. Employers must monitor employee health through regular medical checks and intervene through necessary job adjustments so that </w:t>
      </w:r>
      <w:r w:rsidR="005D79AD">
        <w:rPr>
          <w:rFonts w:ascii="Times New Roman" w:hAnsi="Times New Roman" w:cs="Times New Roman"/>
          <w:sz w:val="28"/>
          <w:szCs w:val="28"/>
          <w:lang w:val="en-US"/>
        </w:rPr>
        <w:t xml:space="preserve">the </w:t>
      </w:r>
      <w:r w:rsidR="00E4764A" w:rsidRPr="006B6AA8">
        <w:rPr>
          <w:rFonts w:ascii="Times New Roman" w:hAnsi="Times New Roman" w:cs="Times New Roman"/>
          <w:sz w:val="28"/>
          <w:szCs w:val="28"/>
          <w:lang w:val="en-US"/>
        </w:rPr>
        <w:t>employee</w:t>
      </w:r>
      <w:r w:rsidR="00E4764A">
        <w:rPr>
          <w:rFonts w:ascii="Times New Roman" w:hAnsi="Times New Roman" w:cs="Times New Roman"/>
          <w:sz w:val="28"/>
          <w:szCs w:val="28"/>
          <w:lang w:val="en-US"/>
        </w:rPr>
        <w:t>s’</w:t>
      </w:r>
      <w:r w:rsidRPr="006B6AA8">
        <w:rPr>
          <w:rFonts w:ascii="Times New Roman" w:hAnsi="Times New Roman" w:cs="Times New Roman"/>
          <w:sz w:val="28"/>
          <w:szCs w:val="28"/>
          <w:lang w:val="en-US"/>
        </w:rPr>
        <w:t xml:space="preserve"> health can be regained. Where this is no longer possible, it is important to</w:t>
      </w:r>
      <w:r w:rsidR="00B86F35">
        <w:rPr>
          <w:rFonts w:ascii="Times New Roman" w:hAnsi="Times New Roman" w:cs="Times New Roman"/>
          <w:sz w:val="28"/>
          <w:szCs w:val="28"/>
          <w:lang w:val="en-US"/>
        </w:rPr>
        <w:t xml:space="preserve"> ensure</w:t>
      </w:r>
      <w:r w:rsidRPr="006B6AA8">
        <w:rPr>
          <w:rFonts w:ascii="Times New Roman" w:hAnsi="Times New Roman" w:cs="Times New Roman"/>
          <w:sz w:val="28"/>
          <w:szCs w:val="28"/>
          <w:lang w:val="en-US"/>
        </w:rPr>
        <w:t xml:space="preserve"> access</w:t>
      </w:r>
      <w:r w:rsidR="00B86F35">
        <w:rPr>
          <w:rFonts w:ascii="Times New Roman" w:hAnsi="Times New Roman" w:cs="Times New Roman"/>
          <w:sz w:val="28"/>
          <w:szCs w:val="28"/>
          <w:lang w:val="en-US"/>
        </w:rPr>
        <w:t xml:space="preserve"> to the workplace</w:t>
      </w:r>
      <w:r w:rsidRPr="006B6AA8">
        <w:rPr>
          <w:rFonts w:ascii="Times New Roman" w:hAnsi="Times New Roman" w:cs="Times New Roman"/>
          <w:sz w:val="28"/>
          <w:szCs w:val="28"/>
          <w:lang w:val="en-US"/>
        </w:rPr>
        <w:t xml:space="preserve"> adapt</w:t>
      </w:r>
      <w:r w:rsidR="00B86F35">
        <w:rPr>
          <w:rFonts w:ascii="Times New Roman" w:hAnsi="Times New Roman" w:cs="Times New Roman"/>
          <w:sz w:val="28"/>
          <w:szCs w:val="28"/>
          <w:lang w:val="en-US"/>
        </w:rPr>
        <w:t>ed</w:t>
      </w:r>
      <w:r w:rsidRPr="006B6AA8">
        <w:rPr>
          <w:rFonts w:ascii="Times New Roman" w:hAnsi="Times New Roman" w:cs="Times New Roman"/>
          <w:sz w:val="28"/>
          <w:szCs w:val="28"/>
          <w:lang w:val="en-US"/>
        </w:rPr>
        <w:t xml:space="preserve"> to the elderly employee</w:t>
      </w:r>
      <w:r w:rsidR="00D46804">
        <w:rPr>
          <w:rFonts w:ascii="Times New Roman" w:hAnsi="Times New Roman" w:cs="Times New Roman"/>
          <w:sz w:val="28"/>
          <w:szCs w:val="28"/>
          <w:lang w:val="en-US"/>
        </w:rPr>
        <w:t>s</w:t>
      </w:r>
      <w:r w:rsidRPr="006B6AA8">
        <w:rPr>
          <w:rFonts w:ascii="Times New Roman" w:hAnsi="Times New Roman" w:cs="Times New Roman"/>
          <w:sz w:val="28"/>
          <w:szCs w:val="28"/>
          <w:lang w:val="en-US"/>
        </w:rPr>
        <w:t xml:space="preserve"> </w:t>
      </w:r>
      <w:r w:rsidR="00D46804">
        <w:rPr>
          <w:rFonts w:ascii="Times New Roman" w:hAnsi="Times New Roman" w:cs="Times New Roman"/>
          <w:sz w:val="28"/>
          <w:szCs w:val="28"/>
          <w:lang w:val="en-US"/>
        </w:rPr>
        <w:t>or the employees</w:t>
      </w:r>
      <w:r w:rsidRPr="006B6AA8">
        <w:rPr>
          <w:rFonts w:ascii="Times New Roman" w:hAnsi="Times New Roman" w:cs="Times New Roman"/>
          <w:sz w:val="28"/>
          <w:szCs w:val="28"/>
          <w:lang w:val="en-US"/>
        </w:rPr>
        <w:t xml:space="preserve"> with disabilities.</w:t>
      </w:r>
      <w:r>
        <w:rPr>
          <w:rFonts w:ascii="Times New Roman" w:hAnsi="Times New Roman" w:cs="Times New Roman"/>
          <w:sz w:val="28"/>
          <w:szCs w:val="28"/>
          <w:lang w:val="en-US"/>
        </w:rPr>
        <w:t xml:space="preserve"> </w:t>
      </w:r>
    </w:p>
    <w:p w14:paraId="16646244" w14:textId="4EB69CF2" w:rsidR="00DC0BAC" w:rsidRPr="00CD009C" w:rsidRDefault="00DC0BAC" w:rsidP="00CD009C">
      <w:pPr>
        <w:spacing w:line="360" w:lineRule="auto"/>
        <w:jc w:val="both"/>
        <w:rPr>
          <w:rFonts w:ascii="Times New Roman" w:hAnsi="Times New Roman" w:cs="Times New Roman"/>
          <w:b/>
          <w:bCs/>
          <w:color w:val="000000" w:themeColor="text1"/>
          <w:sz w:val="28"/>
          <w:szCs w:val="28"/>
          <w:lang w:val="en-US"/>
        </w:rPr>
      </w:pPr>
      <w:r w:rsidRPr="00DC0BAC">
        <w:rPr>
          <w:rFonts w:ascii="Times New Roman" w:hAnsi="Times New Roman" w:cs="Times New Roman"/>
          <w:color w:val="000000" w:themeColor="text1"/>
          <w:sz w:val="28"/>
          <w:szCs w:val="28"/>
          <w:lang w:val="en-US"/>
        </w:rPr>
        <w:t>Also, the legal provisions in force in Romania support an indep</w:t>
      </w:r>
      <w:r>
        <w:rPr>
          <w:rFonts w:ascii="Times New Roman" w:hAnsi="Times New Roman" w:cs="Times New Roman"/>
          <w:color w:val="000000" w:themeColor="text1"/>
          <w:sz w:val="28"/>
          <w:szCs w:val="28"/>
          <w:lang w:val="en-US"/>
        </w:rPr>
        <w:t>endent living in the community,</w:t>
      </w:r>
      <w:r w:rsidRPr="00DC0BAC">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establishing that</w:t>
      </w:r>
      <w:r w:rsidRPr="00DC0BAC">
        <w:rPr>
          <w:rFonts w:ascii="Times New Roman" w:hAnsi="Times New Roman" w:cs="Times New Roman"/>
          <w:color w:val="000000" w:themeColor="text1"/>
          <w:sz w:val="28"/>
          <w:szCs w:val="28"/>
          <w:lang w:val="en-US"/>
        </w:rPr>
        <w:t xml:space="preserve"> the central and local public administration authorities, as well as any legal entity </w:t>
      </w:r>
      <w:r w:rsidR="003B7958">
        <w:rPr>
          <w:rFonts w:ascii="Times New Roman" w:hAnsi="Times New Roman" w:cs="Times New Roman"/>
          <w:color w:val="000000" w:themeColor="text1"/>
          <w:sz w:val="28"/>
          <w:szCs w:val="28"/>
          <w:lang w:val="en-US"/>
        </w:rPr>
        <w:t>of</w:t>
      </w:r>
      <w:r w:rsidRPr="00DC0BAC">
        <w:rPr>
          <w:rFonts w:ascii="Times New Roman" w:hAnsi="Times New Roman" w:cs="Times New Roman"/>
          <w:color w:val="000000" w:themeColor="text1"/>
          <w:sz w:val="28"/>
          <w:szCs w:val="28"/>
          <w:lang w:val="en-US"/>
        </w:rPr>
        <w:t xml:space="preserve"> public or private law have the obligation to provide </w:t>
      </w:r>
      <w:r w:rsidRPr="00DC0BAC">
        <w:rPr>
          <w:rFonts w:ascii="Times New Roman" w:hAnsi="Times New Roman" w:cs="Times New Roman"/>
          <w:b/>
          <w:bCs/>
          <w:color w:val="000000" w:themeColor="text1"/>
          <w:sz w:val="28"/>
          <w:szCs w:val="28"/>
          <w:lang w:val="en-US"/>
        </w:rPr>
        <w:t xml:space="preserve">information and documentation </w:t>
      </w:r>
      <w:r w:rsidR="004506BD" w:rsidRPr="00DC0BAC">
        <w:rPr>
          <w:rFonts w:ascii="Times New Roman" w:hAnsi="Times New Roman" w:cs="Times New Roman"/>
          <w:b/>
          <w:bCs/>
          <w:color w:val="000000" w:themeColor="text1"/>
          <w:sz w:val="28"/>
          <w:szCs w:val="28"/>
          <w:lang w:val="en-US"/>
        </w:rPr>
        <w:t xml:space="preserve">services </w:t>
      </w:r>
      <w:r w:rsidRPr="00DC0BAC">
        <w:rPr>
          <w:rFonts w:ascii="Times New Roman" w:hAnsi="Times New Roman" w:cs="Times New Roman"/>
          <w:b/>
          <w:bCs/>
          <w:color w:val="000000" w:themeColor="text1"/>
          <w:sz w:val="28"/>
          <w:szCs w:val="28"/>
          <w:lang w:val="en-US"/>
        </w:rPr>
        <w:t xml:space="preserve">accessible to people with disabilities. </w:t>
      </w:r>
      <w:r w:rsidR="006D2714">
        <w:rPr>
          <w:rFonts w:ascii="Times New Roman" w:hAnsi="Times New Roman" w:cs="Times New Roman"/>
          <w:b/>
          <w:bCs/>
          <w:color w:val="000000" w:themeColor="text1"/>
          <w:sz w:val="28"/>
          <w:szCs w:val="28"/>
          <w:lang w:val="en-US"/>
        </w:rPr>
        <w:t xml:space="preserve"> </w:t>
      </w:r>
      <w:r w:rsidR="004506BD">
        <w:rPr>
          <w:rFonts w:ascii="Times New Roman" w:hAnsi="Times New Roman" w:cs="Times New Roman"/>
          <w:b/>
          <w:bCs/>
          <w:color w:val="000000" w:themeColor="text1"/>
          <w:sz w:val="28"/>
          <w:szCs w:val="28"/>
          <w:lang w:val="en-US"/>
        </w:rPr>
        <w:t xml:space="preserve"> </w:t>
      </w:r>
    </w:p>
    <w:p w14:paraId="4EAFCDCC" w14:textId="6EBF2AE9" w:rsidR="00CD009C" w:rsidRPr="002429A7" w:rsidRDefault="00CD009C" w:rsidP="002429A7">
      <w:pPr>
        <w:pStyle w:val="ListParagraph"/>
        <w:numPr>
          <w:ilvl w:val="0"/>
          <w:numId w:val="9"/>
        </w:numPr>
        <w:spacing w:line="360" w:lineRule="auto"/>
        <w:jc w:val="both"/>
        <w:rPr>
          <w:rFonts w:ascii="Times New Roman" w:hAnsi="Times New Roman" w:cs="Times New Roman"/>
          <w:b/>
          <w:bCs/>
          <w:color w:val="000000" w:themeColor="text1"/>
          <w:sz w:val="28"/>
          <w:szCs w:val="28"/>
          <w:lang w:val="en-US"/>
        </w:rPr>
      </w:pPr>
      <w:r w:rsidRPr="00CD009C">
        <w:rPr>
          <w:rFonts w:ascii="Times New Roman" w:hAnsi="Times New Roman" w:cs="Times New Roman"/>
          <w:b/>
          <w:bCs/>
          <w:color w:val="000000" w:themeColor="text1"/>
          <w:sz w:val="28"/>
          <w:szCs w:val="28"/>
          <w:lang w:val="en-US"/>
        </w:rPr>
        <w:t>Access to free or affordable healthcare:</w:t>
      </w:r>
    </w:p>
    <w:p w14:paraId="66A6208E" w14:textId="77777777" w:rsidR="00CD009C" w:rsidRPr="00CD009C" w:rsidRDefault="00CD009C" w:rsidP="00CD009C">
      <w:pPr>
        <w:shd w:val="clear" w:color="auto" w:fill="FFFFFF"/>
        <w:spacing w:after="150" w:line="360" w:lineRule="auto"/>
        <w:jc w:val="both"/>
        <w:rPr>
          <w:rFonts w:ascii="Times New Roman" w:hAnsi="Times New Roman" w:cs="Times New Roman"/>
          <w:sz w:val="28"/>
          <w:szCs w:val="28"/>
          <w:lang w:val="en-US"/>
        </w:rPr>
      </w:pPr>
      <w:r w:rsidRPr="00CD009C">
        <w:rPr>
          <w:rFonts w:ascii="Times New Roman" w:hAnsi="Times New Roman" w:cs="Times New Roman"/>
          <w:sz w:val="28"/>
          <w:szCs w:val="28"/>
          <w:lang w:val="en-US"/>
        </w:rPr>
        <w:t>The access of the elderly with disabilities to free or accessible health care is ensured by the Romanian legislation on the protection and promotion of the rights of persons with disabilities.</w:t>
      </w:r>
    </w:p>
    <w:p w14:paraId="74A6C880" w14:textId="1BEB52A1" w:rsidR="00CD009C" w:rsidRDefault="00CD009C" w:rsidP="00403600">
      <w:pPr>
        <w:shd w:val="clear" w:color="auto" w:fill="FFFFFF"/>
        <w:spacing w:after="150" w:line="360" w:lineRule="auto"/>
        <w:jc w:val="both"/>
        <w:rPr>
          <w:rFonts w:ascii="Times New Roman" w:hAnsi="Times New Roman" w:cs="Times New Roman"/>
          <w:sz w:val="28"/>
          <w:szCs w:val="28"/>
          <w:lang w:val="en-US"/>
        </w:rPr>
      </w:pPr>
      <w:r w:rsidRPr="00CD009C">
        <w:rPr>
          <w:rFonts w:ascii="Times New Roman" w:hAnsi="Times New Roman" w:cs="Times New Roman"/>
          <w:sz w:val="28"/>
          <w:szCs w:val="28"/>
          <w:lang w:val="en-US"/>
        </w:rPr>
        <w:t>Elderly people with disabilities receive free medical care, including free medication, both for outpatient treatment and during hospitalization, within the framework of the health insurance system under the conditions set out in the framework contract.</w:t>
      </w:r>
      <w:r>
        <w:rPr>
          <w:rFonts w:ascii="Times New Roman" w:hAnsi="Times New Roman" w:cs="Times New Roman"/>
          <w:sz w:val="28"/>
          <w:szCs w:val="28"/>
          <w:lang w:val="en-US"/>
        </w:rPr>
        <w:t xml:space="preserve"> </w:t>
      </w:r>
    </w:p>
    <w:p w14:paraId="3D66DF52" w14:textId="4639A27B" w:rsidR="00CD009C" w:rsidRPr="00403600" w:rsidRDefault="00403600" w:rsidP="00403600">
      <w:pPr>
        <w:pStyle w:val="ListParagraph"/>
        <w:numPr>
          <w:ilvl w:val="0"/>
          <w:numId w:val="9"/>
        </w:numPr>
        <w:shd w:val="clear" w:color="auto" w:fill="FFFFFF"/>
        <w:spacing w:after="150" w:line="360" w:lineRule="auto"/>
        <w:jc w:val="both"/>
        <w:rPr>
          <w:rFonts w:ascii="Times New Roman" w:hAnsi="Times New Roman" w:cs="Times New Roman"/>
          <w:b/>
          <w:bCs/>
          <w:sz w:val="28"/>
          <w:szCs w:val="28"/>
          <w:lang w:val="en-US"/>
        </w:rPr>
      </w:pPr>
      <w:r w:rsidRPr="00403600">
        <w:rPr>
          <w:rFonts w:ascii="Times New Roman" w:hAnsi="Times New Roman" w:cs="Times New Roman"/>
          <w:b/>
          <w:bCs/>
          <w:sz w:val="28"/>
          <w:szCs w:val="28"/>
          <w:lang w:val="en-US"/>
        </w:rPr>
        <w:t>Access to free or affordable rehabilitation goods and services;</w:t>
      </w:r>
    </w:p>
    <w:p w14:paraId="1823D923" w14:textId="33A06314" w:rsidR="00A862F6" w:rsidRDefault="00403600" w:rsidP="00211C9B">
      <w:pPr>
        <w:pStyle w:val="al"/>
        <w:shd w:val="clear" w:color="auto" w:fill="FFFFFF"/>
        <w:spacing w:before="0" w:beforeAutospacing="0" w:after="150" w:afterAutospacing="0" w:line="360" w:lineRule="auto"/>
        <w:jc w:val="both"/>
        <w:rPr>
          <w:color w:val="000000" w:themeColor="text1"/>
          <w:sz w:val="28"/>
          <w:szCs w:val="28"/>
          <w:lang w:val="en-US"/>
        </w:rPr>
      </w:pPr>
      <w:r w:rsidRPr="00403600">
        <w:rPr>
          <w:color w:val="000000" w:themeColor="text1"/>
          <w:sz w:val="28"/>
          <w:szCs w:val="28"/>
          <w:lang w:val="en-US"/>
        </w:rPr>
        <w:t>According to the Romanian legislation, a priority component of the protection of the elderly with disabilities concerns the provision a</w:t>
      </w:r>
      <w:r w:rsidR="000076DB">
        <w:rPr>
          <w:color w:val="000000" w:themeColor="text1"/>
          <w:sz w:val="28"/>
          <w:szCs w:val="28"/>
          <w:lang w:val="en-US"/>
        </w:rPr>
        <w:t>nd facilitation of access to h</w:t>
      </w:r>
      <w:r w:rsidRPr="00403600">
        <w:rPr>
          <w:color w:val="000000" w:themeColor="text1"/>
          <w:sz w:val="28"/>
          <w:szCs w:val="28"/>
          <w:lang w:val="en-US"/>
        </w:rPr>
        <w:t xml:space="preserve">abilitation / rehabilitation programs, medical devices intended for the recovery of organic or functional deficiencies, as well as technical assistance equipment to facilitate daily life of these people. </w:t>
      </w:r>
      <w:r w:rsidR="000076DB">
        <w:rPr>
          <w:color w:val="000000" w:themeColor="text1"/>
          <w:sz w:val="28"/>
          <w:szCs w:val="28"/>
          <w:lang w:val="en-US"/>
        </w:rPr>
        <w:t>As</w:t>
      </w:r>
      <w:r w:rsidRPr="00403600">
        <w:rPr>
          <w:color w:val="000000" w:themeColor="text1"/>
          <w:sz w:val="28"/>
          <w:szCs w:val="28"/>
          <w:lang w:val="en-US"/>
        </w:rPr>
        <w:t xml:space="preserve"> rehabilitation assistance</w:t>
      </w:r>
      <w:r w:rsidR="00325C1D">
        <w:rPr>
          <w:color w:val="000000" w:themeColor="text1"/>
          <w:sz w:val="28"/>
          <w:szCs w:val="28"/>
          <w:lang w:val="en-US"/>
        </w:rPr>
        <w:t xml:space="preserve"> is concerned</w:t>
      </w:r>
      <w:r w:rsidRPr="00403600">
        <w:rPr>
          <w:color w:val="000000" w:themeColor="text1"/>
          <w:sz w:val="28"/>
          <w:szCs w:val="28"/>
          <w:lang w:val="en-US"/>
        </w:rPr>
        <w:t>, disabled persons are entitled to:</w:t>
      </w:r>
      <w:r w:rsidR="002D1369">
        <w:rPr>
          <w:color w:val="000000" w:themeColor="text1"/>
          <w:sz w:val="28"/>
          <w:szCs w:val="28"/>
          <w:lang w:val="en-US"/>
        </w:rPr>
        <w:t xml:space="preserve"> </w:t>
      </w:r>
      <w:r w:rsidR="00A862F6" w:rsidRPr="00A862F6">
        <w:rPr>
          <w:b/>
          <w:bCs/>
          <w:color w:val="000000" w:themeColor="text1"/>
          <w:sz w:val="28"/>
          <w:szCs w:val="28"/>
          <w:lang w:val="en-US"/>
        </w:rPr>
        <w:t xml:space="preserve">free outpatient medical devices; free accommodation and meals, </w:t>
      </w:r>
      <w:r w:rsidR="00CB7658">
        <w:rPr>
          <w:b/>
          <w:bCs/>
          <w:color w:val="000000" w:themeColor="text1"/>
          <w:sz w:val="28"/>
          <w:szCs w:val="28"/>
          <w:lang w:val="en-US"/>
        </w:rPr>
        <w:t>also for the</w:t>
      </w:r>
      <w:r w:rsidR="00A862F6" w:rsidRPr="00A862F6">
        <w:rPr>
          <w:b/>
          <w:bCs/>
          <w:color w:val="000000" w:themeColor="text1"/>
          <w:sz w:val="28"/>
          <w:szCs w:val="28"/>
          <w:lang w:val="en-US"/>
        </w:rPr>
        <w:t xml:space="preserve"> </w:t>
      </w:r>
      <w:r w:rsidR="005250A0">
        <w:rPr>
          <w:b/>
          <w:bCs/>
          <w:color w:val="000000" w:themeColor="text1"/>
          <w:sz w:val="28"/>
          <w:szCs w:val="28"/>
          <w:lang w:val="en-US"/>
        </w:rPr>
        <w:t xml:space="preserve">person </w:t>
      </w:r>
      <w:r w:rsidR="00E75D14">
        <w:rPr>
          <w:b/>
          <w:bCs/>
          <w:color w:val="000000" w:themeColor="text1"/>
          <w:sz w:val="28"/>
          <w:szCs w:val="28"/>
          <w:lang w:val="en-US"/>
        </w:rPr>
        <w:t xml:space="preserve">accompanying </w:t>
      </w:r>
      <w:r w:rsidR="007C7012">
        <w:rPr>
          <w:b/>
          <w:bCs/>
          <w:color w:val="000000" w:themeColor="text1"/>
          <w:sz w:val="28"/>
          <w:szCs w:val="28"/>
          <w:lang w:val="en-US"/>
        </w:rPr>
        <w:t>the adult</w:t>
      </w:r>
      <w:r w:rsidR="00A862F6" w:rsidRPr="00A862F6">
        <w:rPr>
          <w:b/>
          <w:bCs/>
          <w:color w:val="000000" w:themeColor="text1"/>
          <w:sz w:val="28"/>
          <w:szCs w:val="28"/>
          <w:lang w:val="en-US"/>
        </w:rPr>
        <w:t xml:space="preserve"> with </w:t>
      </w:r>
      <w:r w:rsidR="007C7012" w:rsidRPr="007C7012">
        <w:rPr>
          <w:b/>
          <w:bCs/>
          <w:color w:val="000000" w:themeColor="text1"/>
          <w:sz w:val="28"/>
          <w:szCs w:val="28"/>
          <w:lang w:val="en-US"/>
        </w:rPr>
        <w:t>severe or accentuated disability</w:t>
      </w:r>
      <w:r w:rsidR="00A862F6" w:rsidRPr="00A862F6">
        <w:rPr>
          <w:color w:val="000000" w:themeColor="text1"/>
          <w:sz w:val="28"/>
          <w:szCs w:val="28"/>
          <w:lang w:val="en-US"/>
        </w:rPr>
        <w:t xml:space="preserve">, in </w:t>
      </w:r>
      <w:r w:rsidR="00211C9B">
        <w:rPr>
          <w:color w:val="000000" w:themeColor="text1"/>
          <w:sz w:val="28"/>
          <w:szCs w:val="28"/>
          <w:lang w:val="en-US"/>
        </w:rPr>
        <w:t>medical</w:t>
      </w:r>
      <w:r w:rsidR="00A862F6" w:rsidRPr="00A862F6">
        <w:rPr>
          <w:color w:val="000000" w:themeColor="text1"/>
          <w:sz w:val="28"/>
          <w:szCs w:val="28"/>
          <w:lang w:val="en-US"/>
        </w:rPr>
        <w:t xml:space="preserve"> units with beds, in sanatoriums and</w:t>
      </w:r>
      <w:r w:rsidR="007C7012" w:rsidRPr="007C7012">
        <w:rPr>
          <w:b/>
          <w:bCs/>
          <w:color w:val="000000" w:themeColor="text1"/>
          <w:sz w:val="28"/>
          <w:szCs w:val="28"/>
          <w:lang w:val="en-US"/>
        </w:rPr>
        <w:t xml:space="preserve"> </w:t>
      </w:r>
      <w:r w:rsidR="007C7012" w:rsidRPr="007C7012">
        <w:rPr>
          <w:color w:val="000000" w:themeColor="text1"/>
          <w:sz w:val="28"/>
          <w:szCs w:val="28"/>
          <w:lang w:val="en-US"/>
        </w:rPr>
        <w:t>balneary</w:t>
      </w:r>
      <w:r w:rsidR="00A862F6" w:rsidRPr="00A862F6">
        <w:rPr>
          <w:color w:val="000000" w:themeColor="text1"/>
          <w:sz w:val="28"/>
          <w:szCs w:val="28"/>
          <w:lang w:val="en-US"/>
        </w:rPr>
        <w:t xml:space="preserve"> spa resorts, at the recommendation of the family doctor or specialist doctor; a </w:t>
      </w:r>
      <w:r w:rsidR="00A862F6" w:rsidRPr="00A862F6">
        <w:rPr>
          <w:b/>
          <w:bCs/>
          <w:color w:val="000000" w:themeColor="text1"/>
          <w:sz w:val="28"/>
          <w:szCs w:val="28"/>
          <w:lang w:val="en-US"/>
        </w:rPr>
        <w:t xml:space="preserve">free </w:t>
      </w:r>
      <w:r w:rsidR="007C7012">
        <w:rPr>
          <w:b/>
          <w:bCs/>
          <w:color w:val="000000" w:themeColor="text1"/>
          <w:sz w:val="28"/>
          <w:szCs w:val="28"/>
          <w:lang w:val="en-US"/>
        </w:rPr>
        <w:t>balneary</w:t>
      </w:r>
      <w:r w:rsidR="007C7012" w:rsidRPr="00A862F6">
        <w:rPr>
          <w:b/>
          <w:bCs/>
          <w:color w:val="000000" w:themeColor="text1"/>
          <w:sz w:val="28"/>
          <w:szCs w:val="28"/>
          <w:lang w:val="en-US"/>
        </w:rPr>
        <w:t xml:space="preserve"> </w:t>
      </w:r>
      <w:r w:rsidR="00A862F6" w:rsidRPr="00A862F6">
        <w:rPr>
          <w:b/>
          <w:bCs/>
          <w:color w:val="000000" w:themeColor="text1"/>
          <w:sz w:val="28"/>
          <w:szCs w:val="28"/>
          <w:lang w:val="en-US"/>
        </w:rPr>
        <w:t>spa</w:t>
      </w:r>
      <w:r w:rsidR="00A862F6">
        <w:rPr>
          <w:b/>
          <w:bCs/>
          <w:color w:val="000000" w:themeColor="text1"/>
          <w:sz w:val="28"/>
          <w:szCs w:val="28"/>
          <w:lang w:val="en-US"/>
        </w:rPr>
        <w:t xml:space="preserve"> </w:t>
      </w:r>
      <w:r w:rsidR="00A862F6" w:rsidRPr="00A862F6">
        <w:rPr>
          <w:b/>
          <w:bCs/>
          <w:color w:val="000000" w:themeColor="text1"/>
          <w:sz w:val="28"/>
          <w:szCs w:val="28"/>
          <w:lang w:val="en-US"/>
        </w:rPr>
        <w:t>treatment ticket</w:t>
      </w:r>
      <w:r w:rsidR="00A862F6" w:rsidRPr="00A862F6">
        <w:rPr>
          <w:color w:val="000000" w:themeColor="text1"/>
          <w:sz w:val="28"/>
          <w:szCs w:val="28"/>
          <w:lang w:val="en-US"/>
        </w:rPr>
        <w:t xml:space="preserve"> during one year based on the individual rehabilitation and social integration program and the recommendation of </w:t>
      </w:r>
      <w:r w:rsidR="007C7012">
        <w:rPr>
          <w:color w:val="000000" w:themeColor="text1"/>
          <w:sz w:val="28"/>
          <w:szCs w:val="28"/>
          <w:lang w:val="en-US"/>
        </w:rPr>
        <w:t>the</w:t>
      </w:r>
      <w:r w:rsidR="00A862F6" w:rsidRPr="00A862F6">
        <w:rPr>
          <w:color w:val="000000" w:themeColor="text1"/>
          <w:sz w:val="28"/>
          <w:szCs w:val="28"/>
          <w:lang w:val="en-US"/>
        </w:rPr>
        <w:t xml:space="preserve"> family doctor or specialist doctor.</w:t>
      </w:r>
    </w:p>
    <w:p w14:paraId="1E65DEE8" w14:textId="77777777" w:rsidR="001B2AF4" w:rsidRDefault="00E64BBC" w:rsidP="001B2AF4">
      <w:pPr>
        <w:pStyle w:val="al"/>
        <w:numPr>
          <w:ilvl w:val="0"/>
          <w:numId w:val="9"/>
        </w:numPr>
        <w:shd w:val="clear" w:color="auto" w:fill="FFFFFF"/>
        <w:spacing w:before="0" w:beforeAutospacing="0" w:after="150" w:afterAutospacing="0" w:line="360" w:lineRule="auto"/>
        <w:jc w:val="both"/>
        <w:rPr>
          <w:b/>
          <w:bCs/>
          <w:color w:val="000000" w:themeColor="text1"/>
          <w:sz w:val="28"/>
          <w:szCs w:val="28"/>
          <w:lang w:val="en-US"/>
        </w:rPr>
      </w:pPr>
      <w:r w:rsidRPr="00E64BBC">
        <w:rPr>
          <w:b/>
          <w:bCs/>
          <w:color w:val="000000" w:themeColor="text1"/>
          <w:sz w:val="28"/>
          <w:szCs w:val="28"/>
          <w:lang w:val="en-US"/>
        </w:rPr>
        <w:t>Access to social protection schemes;</w:t>
      </w:r>
    </w:p>
    <w:p w14:paraId="09515637" w14:textId="7150D438" w:rsidR="008A2F42" w:rsidRPr="00B815C9" w:rsidRDefault="00E64BBC" w:rsidP="00B815C9">
      <w:pPr>
        <w:pStyle w:val="al"/>
        <w:shd w:val="clear" w:color="auto" w:fill="FFFFFF"/>
        <w:spacing w:before="0" w:beforeAutospacing="0" w:after="150" w:afterAutospacing="0" w:line="360" w:lineRule="auto"/>
        <w:jc w:val="both"/>
        <w:rPr>
          <w:b/>
          <w:bCs/>
          <w:color w:val="000000" w:themeColor="text1"/>
          <w:sz w:val="28"/>
          <w:szCs w:val="28"/>
          <w:lang w:val="en-US"/>
        </w:rPr>
      </w:pPr>
      <w:r w:rsidRPr="001B2AF4">
        <w:rPr>
          <w:color w:val="000000" w:themeColor="text1"/>
          <w:sz w:val="28"/>
          <w:szCs w:val="28"/>
          <w:lang w:val="en-US"/>
        </w:rPr>
        <w:t xml:space="preserve">Elderly persons with disabilities are provided with home services, specialized assistance and community support. At the same time, according to the law on the promotion and protection of persons with disabilities (Law </w:t>
      </w:r>
      <w:r w:rsidR="001B2AF4" w:rsidRPr="001B2AF4">
        <w:rPr>
          <w:color w:val="000000" w:themeColor="text1"/>
          <w:sz w:val="28"/>
          <w:szCs w:val="28"/>
          <w:lang w:val="en-US"/>
        </w:rPr>
        <w:t xml:space="preserve">no. </w:t>
      </w:r>
      <w:r w:rsidRPr="001B2AF4">
        <w:rPr>
          <w:color w:val="000000" w:themeColor="text1"/>
          <w:sz w:val="28"/>
          <w:szCs w:val="28"/>
          <w:lang w:val="en-US"/>
        </w:rPr>
        <w:t>448/2006), severely disabled people enjoy the following rights:</w:t>
      </w:r>
    </w:p>
    <w:p w14:paraId="198F4A05" w14:textId="49218E5C" w:rsidR="008A2F42" w:rsidRPr="008A2F42" w:rsidRDefault="008A2F42" w:rsidP="008A2F42">
      <w:pPr>
        <w:pStyle w:val="ListParagraph"/>
        <w:numPr>
          <w:ilvl w:val="0"/>
          <w:numId w:val="2"/>
        </w:numPr>
        <w:spacing w:line="360" w:lineRule="auto"/>
        <w:jc w:val="both"/>
        <w:rPr>
          <w:rFonts w:ascii="Times New Roman" w:hAnsi="Times New Roman" w:cs="Times New Roman"/>
          <w:color w:val="000000" w:themeColor="text1"/>
          <w:sz w:val="28"/>
          <w:szCs w:val="28"/>
          <w:lang w:val="en-US"/>
        </w:rPr>
      </w:pPr>
      <w:r w:rsidRPr="008A2F42">
        <w:rPr>
          <w:rFonts w:ascii="Times New Roman" w:hAnsi="Times New Roman" w:cs="Times New Roman"/>
          <w:b/>
          <w:bCs/>
          <w:color w:val="000000" w:themeColor="text1"/>
          <w:sz w:val="28"/>
          <w:szCs w:val="28"/>
          <w:lang w:val="en-US"/>
        </w:rPr>
        <w:t>granting a living room, in addition to the minimum living standards stipulated by law</w:t>
      </w:r>
      <w:r w:rsidRPr="008A2F42">
        <w:rPr>
          <w:rFonts w:ascii="Times New Roman" w:hAnsi="Times New Roman" w:cs="Times New Roman"/>
          <w:color w:val="000000" w:themeColor="text1"/>
          <w:sz w:val="28"/>
          <w:szCs w:val="28"/>
          <w:lang w:val="en-US"/>
        </w:rPr>
        <w:t xml:space="preserve">, on the basis of </w:t>
      </w:r>
      <w:r w:rsidRPr="008A2F42">
        <w:rPr>
          <w:rFonts w:ascii="Times New Roman" w:hAnsi="Times New Roman" w:cs="Times New Roman"/>
          <w:b/>
          <w:bCs/>
          <w:color w:val="000000" w:themeColor="text1"/>
          <w:sz w:val="28"/>
          <w:szCs w:val="28"/>
          <w:lang w:val="en-US"/>
        </w:rPr>
        <w:t>rental contracts</w:t>
      </w:r>
      <w:r w:rsidRPr="008A2F42">
        <w:rPr>
          <w:rFonts w:ascii="Times New Roman" w:hAnsi="Times New Roman" w:cs="Times New Roman"/>
          <w:color w:val="000000" w:themeColor="text1"/>
          <w:sz w:val="28"/>
          <w:szCs w:val="28"/>
          <w:lang w:val="en-US"/>
        </w:rPr>
        <w:t xml:space="preserve"> for dwellings belonging to the public or private domain of the state or of its administrative-territorial units;</w:t>
      </w:r>
    </w:p>
    <w:p w14:paraId="4225B214" w14:textId="08CA7B44" w:rsidR="008A2F42" w:rsidRPr="008A2F42" w:rsidRDefault="008A2F42" w:rsidP="008A2F42">
      <w:pPr>
        <w:pStyle w:val="ListParagraph"/>
        <w:numPr>
          <w:ilvl w:val="0"/>
          <w:numId w:val="2"/>
        </w:numPr>
        <w:spacing w:line="360" w:lineRule="auto"/>
        <w:jc w:val="both"/>
        <w:rPr>
          <w:rFonts w:ascii="Times New Roman" w:hAnsi="Times New Roman" w:cs="Times New Roman"/>
          <w:color w:val="000000" w:themeColor="text1"/>
          <w:sz w:val="28"/>
          <w:szCs w:val="28"/>
          <w:lang w:val="en-US"/>
        </w:rPr>
      </w:pPr>
      <w:r w:rsidRPr="008A2F42">
        <w:rPr>
          <w:rFonts w:ascii="Times New Roman" w:hAnsi="Times New Roman" w:cs="Times New Roman"/>
          <w:b/>
          <w:bCs/>
          <w:color w:val="000000" w:themeColor="text1"/>
          <w:sz w:val="28"/>
          <w:szCs w:val="28"/>
          <w:lang w:val="en-US"/>
        </w:rPr>
        <w:t>exemption from rent</w:t>
      </w:r>
      <w:r w:rsidRPr="008A2F42">
        <w:rPr>
          <w:rFonts w:ascii="Times New Roman" w:hAnsi="Times New Roman" w:cs="Times New Roman"/>
          <w:color w:val="000000" w:themeColor="text1"/>
          <w:sz w:val="28"/>
          <w:szCs w:val="28"/>
          <w:lang w:val="en-US"/>
        </w:rPr>
        <w:t xml:space="preserve"> for residential dwellings owned by the State or </w:t>
      </w:r>
      <w:r>
        <w:rPr>
          <w:rFonts w:ascii="Times New Roman" w:hAnsi="Times New Roman" w:cs="Times New Roman"/>
          <w:color w:val="000000" w:themeColor="text1"/>
          <w:sz w:val="28"/>
          <w:szCs w:val="28"/>
          <w:lang w:val="en-US"/>
        </w:rPr>
        <w:t xml:space="preserve">by </w:t>
      </w:r>
      <w:r w:rsidRPr="008A2F42">
        <w:rPr>
          <w:rFonts w:ascii="Times New Roman" w:hAnsi="Times New Roman" w:cs="Times New Roman"/>
          <w:color w:val="000000" w:themeColor="text1"/>
          <w:sz w:val="28"/>
          <w:szCs w:val="28"/>
          <w:lang w:val="en-US"/>
        </w:rPr>
        <w:t xml:space="preserve">its administrative-territorial units and which </w:t>
      </w:r>
      <w:r w:rsidR="00376ED2">
        <w:rPr>
          <w:rFonts w:ascii="Times New Roman" w:hAnsi="Times New Roman" w:cs="Times New Roman"/>
          <w:color w:val="000000" w:themeColor="text1"/>
          <w:sz w:val="28"/>
          <w:szCs w:val="28"/>
          <w:lang w:val="en-US"/>
        </w:rPr>
        <w:t>are</w:t>
      </w:r>
      <w:r w:rsidR="003730B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used by</w:t>
      </w:r>
      <w:r w:rsidRPr="008A2F42">
        <w:rPr>
          <w:rFonts w:ascii="Times New Roman" w:hAnsi="Times New Roman" w:cs="Times New Roman"/>
          <w:color w:val="000000" w:themeColor="text1"/>
          <w:sz w:val="28"/>
          <w:szCs w:val="28"/>
          <w:lang w:val="en-US"/>
        </w:rPr>
        <w:t xml:space="preserve"> such persons.</w:t>
      </w:r>
    </w:p>
    <w:p w14:paraId="032B60F7" w14:textId="5D2C33EF" w:rsidR="001B57AB" w:rsidRPr="001B57AB" w:rsidRDefault="001B57AB" w:rsidP="00AF7510">
      <w:pPr>
        <w:spacing w:line="360" w:lineRule="auto"/>
        <w:jc w:val="lowKashida"/>
        <w:rPr>
          <w:rFonts w:ascii="Times New Roman" w:hAnsi="Times New Roman" w:cs="Times New Roman"/>
          <w:color w:val="000000" w:themeColor="text1"/>
          <w:sz w:val="28"/>
          <w:szCs w:val="28"/>
          <w:lang w:val="en-US"/>
        </w:rPr>
      </w:pPr>
      <w:r w:rsidRPr="001B57AB">
        <w:rPr>
          <w:rFonts w:ascii="Times New Roman" w:hAnsi="Times New Roman" w:cs="Times New Roman"/>
          <w:color w:val="000000" w:themeColor="text1"/>
          <w:sz w:val="28"/>
          <w:szCs w:val="28"/>
          <w:lang w:val="en-US"/>
        </w:rPr>
        <w:t xml:space="preserve">These provisions also </w:t>
      </w:r>
      <w:r w:rsidR="003A0389">
        <w:rPr>
          <w:rFonts w:ascii="Times New Roman" w:hAnsi="Times New Roman" w:cs="Times New Roman"/>
          <w:color w:val="000000" w:themeColor="text1"/>
          <w:sz w:val="28"/>
          <w:szCs w:val="28"/>
          <w:lang w:val="en-US"/>
        </w:rPr>
        <w:t>apply to</w:t>
      </w:r>
      <w:r w:rsidRPr="001B57AB">
        <w:rPr>
          <w:rFonts w:ascii="Times New Roman" w:hAnsi="Times New Roman" w:cs="Times New Roman"/>
          <w:color w:val="000000" w:themeColor="text1"/>
          <w:sz w:val="28"/>
          <w:szCs w:val="28"/>
          <w:lang w:val="en-US"/>
        </w:rPr>
        <w:t xml:space="preserve"> the family or legal representative </w:t>
      </w:r>
      <w:r>
        <w:rPr>
          <w:rFonts w:ascii="Times New Roman" w:hAnsi="Times New Roman" w:cs="Times New Roman"/>
          <w:color w:val="000000" w:themeColor="text1"/>
          <w:sz w:val="28"/>
          <w:szCs w:val="28"/>
          <w:lang w:val="en-US"/>
        </w:rPr>
        <w:t>for the period in which they take</w:t>
      </w:r>
      <w:r w:rsidRPr="001B57AB">
        <w:rPr>
          <w:rFonts w:ascii="Times New Roman" w:hAnsi="Times New Roman" w:cs="Times New Roman"/>
          <w:color w:val="000000" w:themeColor="text1"/>
          <w:sz w:val="28"/>
          <w:szCs w:val="28"/>
          <w:lang w:val="en-US"/>
        </w:rPr>
        <w:t xml:space="preserve"> care of a </w:t>
      </w:r>
      <w:r w:rsidR="00AF7510">
        <w:rPr>
          <w:rFonts w:ascii="Times New Roman" w:hAnsi="Times New Roman" w:cs="Times New Roman"/>
          <w:color w:val="000000" w:themeColor="text1"/>
          <w:sz w:val="28"/>
          <w:szCs w:val="28"/>
          <w:lang w:val="en-US"/>
        </w:rPr>
        <w:t>severely</w:t>
      </w:r>
      <w:r w:rsidRPr="001B57AB">
        <w:rPr>
          <w:rFonts w:ascii="Times New Roman" w:hAnsi="Times New Roman" w:cs="Times New Roman"/>
          <w:color w:val="000000" w:themeColor="text1"/>
          <w:sz w:val="28"/>
          <w:szCs w:val="28"/>
          <w:lang w:val="en-US"/>
        </w:rPr>
        <w:t xml:space="preserve"> disabled adult.</w:t>
      </w:r>
    </w:p>
    <w:p w14:paraId="5EA29A54" w14:textId="1C6B67A1" w:rsidR="001139A9" w:rsidRPr="001139A9" w:rsidRDefault="001B57AB" w:rsidP="001139A9">
      <w:pPr>
        <w:spacing w:line="360" w:lineRule="auto"/>
        <w:jc w:val="lowKashida"/>
        <w:rPr>
          <w:rFonts w:ascii="Times New Roman" w:hAnsi="Times New Roman" w:cs="Times New Roman"/>
          <w:color w:val="000000" w:themeColor="text1"/>
          <w:sz w:val="28"/>
          <w:szCs w:val="28"/>
          <w:lang w:val="en-US"/>
        </w:rPr>
      </w:pPr>
      <w:r w:rsidRPr="001B57AB">
        <w:rPr>
          <w:rFonts w:ascii="Times New Roman" w:hAnsi="Times New Roman" w:cs="Times New Roman"/>
          <w:color w:val="000000" w:themeColor="text1"/>
          <w:sz w:val="28"/>
          <w:szCs w:val="28"/>
          <w:lang w:val="en-US"/>
        </w:rPr>
        <w:t xml:space="preserve">At the same time, the rent exemption is also granted to the adult with </w:t>
      </w:r>
      <w:r w:rsidR="00175144">
        <w:rPr>
          <w:rFonts w:ascii="Times New Roman" w:hAnsi="Times New Roman" w:cs="Times New Roman"/>
          <w:color w:val="000000" w:themeColor="text1"/>
          <w:sz w:val="28"/>
          <w:szCs w:val="28"/>
          <w:lang w:val="en-US"/>
        </w:rPr>
        <w:t>accentuated</w:t>
      </w:r>
      <w:r w:rsidRPr="001B57AB">
        <w:rPr>
          <w:rFonts w:ascii="Times New Roman" w:hAnsi="Times New Roman" w:cs="Times New Roman"/>
          <w:color w:val="000000" w:themeColor="text1"/>
          <w:sz w:val="28"/>
          <w:szCs w:val="28"/>
          <w:lang w:val="en-US"/>
        </w:rPr>
        <w:t xml:space="preserve"> disabilities.</w:t>
      </w:r>
    </w:p>
    <w:p w14:paraId="7CCB75A6" w14:textId="4159B857" w:rsidR="001139A9" w:rsidRPr="00BE4EB0" w:rsidRDefault="001139A9" w:rsidP="00BE4EB0">
      <w:pPr>
        <w:pStyle w:val="ListParagraph"/>
        <w:numPr>
          <w:ilvl w:val="0"/>
          <w:numId w:val="10"/>
        </w:numPr>
        <w:spacing w:line="360" w:lineRule="auto"/>
        <w:rPr>
          <w:rFonts w:ascii="Times New Roman" w:hAnsi="Times New Roman" w:cs="Times New Roman"/>
          <w:b/>
          <w:bCs/>
          <w:sz w:val="28"/>
          <w:szCs w:val="28"/>
          <w:lang w:val="en-US"/>
        </w:rPr>
      </w:pPr>
      <w:r w:rsidRPr="001139A9">
        <w:rPr>
          <w:rFonts w:ascii="Times New Roman" w:hAnsi="Times New Roman" w:cs="Times New Roman"/>
          <w:b/>
          <w:bCs/>
          <w:sz w:val="28"/>
          <w:szCs w:val="28"/>
          <w:lang w:val="en-US"/>
        </w:rPr>
        <w:t>End of life and palliative care.</w:t>
      </w:r>
    </w:p>
    <w:p w14:paraId="246D54C5" w14:textId="4FAA29A3" w:rsidR="001139A9" w:rsidRDefault="001139A9" w:rsidP="00A62FD6">
      <w:pPr>
        <w:shd w:val="clear" w:color="auto" w:fill="FFFFFF"/>
        <w:spacing w:after="150" w:line="360" w:lineRule="auto"/>
        <w:jc w:val="both"/>
        <w:rPr>
          <w:rFonts w:ascii="Times New Roman" w:hAnsi="Times New Roman" w:cs="Times New Roman"/>
          <w:sz w:val="28"/>
          <w:szCs w:val="28"/>
          <w:lang w:val="en-US"/>
        </w:rPr>
      </w:pPr>
      <w:r w:rsidRPr="001139A9">
        <w:rPr>
          <w:rFonts w:ascii="Times New Roman" w:hAnsi="Times New Roman" w:cs="Times New Roman"/>
          <w:sz w:val="28"/>
          <w:szCs w:val="28"/>
          <w:lang w:val="en-US"/>
        </w:rPr>
        <w:t xml:space="preserve">Currently, palliative care services in Romania are offered through different providers in contractual relationships with health insurance </w:t>
      </w:r>
      <w:r w:rsidR="00A62FD6">
        <w:rPr>
          <w:rFonts w:ascii="Times New Roman" w:hAnsi="Times New Roman" w:cs="Times New Roman"/>
          <w:sz w:val="28"/>
          <w:szCs w:val="28"/>
          <w:lang w:val="en-US"/>
        </w:rPr>
        <w:t>houses</w:t>
      </w:r>
      <w:r w:rsidRPr="001139A9">
        <w:rPr>
          <w:rFonts w:ascii="Times New Roman" w:hAnsi="Times New Roman" w:cs="Times New Roman"/>
          <w:sz w:val="28"/>
          <w:szCs w:val="28"/>
          <w:lang w:val="en-US"/>
        </w:rPr>
        <w:t xml:space="preserve"> within the national health insurance system, or with the Ministry of Labor and Social Justice or local authorities</w:t>
      </w:r>
      <w:r w:rsidR="007E55CB">
        <w:rPr>
          <w:rFonts w:ascii="Times New Roman" w:hAnsi="Times New Roman" w:cs="Times New Roman"/>
          <w:sz w:val="28"/>
          <w:szCs w:val="28"/>
          <w:lang w:val="en-US"/>
        </w:rPr>
        <w:t>,</w:t>
      </w:r>
      <w:r w:rsidRPr="001139A9">
        <w:rPr>
          <w:rFonts w:ascii="Times New Roman" w:hAnsi="Times New Roman" w:cs="Times New Roman"/>
          <w:sz w:val="28"/>
          <w:szCs w:val="28"/>
          <w:lang w:val="en-US"/>
        </w:rPr>
        <w:t xml:space="preserve"> for the social services component of palliative care.</w:t>
      </w:r>
      <w:r>
        <w:rPr>
          <w:rFonts w:ascii="Times New Roman" w:hAnsi="Times New Roman" w:cs="Times New Roman"/>
          <w:sz w:val="28"/>
          <w:szCs w:val="28"/>
          <w:lang w:val="en-US"/>
        </w:rPr>
        <w:t xml:space="preserve"> </w:t>
      </w:r>
    </w:p>
    <w:p w14:paraId="00CB7443" w14:textId="77777777" w:rsidR="00162F1E" w:rsidRDefault="00D24684" w:rsidP="00162F1E">
      <w:pPr>
        <w:shd w:val="clear" w:color="auto" w:fill="FFFFFF"/>
        <w:spacing w:after="150" w:line="360" w:lineRule="auto"/>
        <w:jc w:val="both"/>
        <w:rPr>
          <w:rFonts w:ascii="Times New Roman" w:hAnsi="Times New Roman" w:cs="Times New Roman"/>
          <w:sz w:val="28"/>
          <w:szCs w:val="28"/>
          <w:lang w:val="en-US"/>
        </w:rPr>
      </w:pPr>
      <w:r w:rsidRPr="00D24684">
        <w:rPr>
          <w:rFonts w:ascii="Times New Roman" w:hAnsi="Times New Roman" w:cs="Times New Roman"/>
          <w:sz w:val="28"/>
          <w:szCs w:val="28"/>
          <w:lang w:val="en-US"/>
        </w:rPr>
        <w:t xml:space="preserve">Palliative care at home is still underdeveloped, and </w:t>
      </w:r>
      <w:r w:rsidR="00350E23">
        <w:rPr>
          <w:rFonts w:ascii="Times New Roman" w:hAnsi="Times New Roman" w:cs="Times New Roman"/>
          <w:sz w:val="28"/>
          <w:szCs w:val="28"/>
          <w:lang w:val="en-US"/>
        </w:rPr>
        <w:t>its</w:t>
      </w:r>
      <w:r w:rsidRPr="00D24684">
        <w:rPr>
          <w:rFonts w:ascii="Times New Roman" w:hAnsi="Times New Roman" w:cs="Times New Roman"/>
          <w:sz w:val="28"/>
          <w:szCs w:val="28"/>
          <w:lang w:val="en-US"/>
        </w:rPr>
        <w:t xml:space="preserve"> funding through the health insurance system is low, although most patients express their desire to receive home care at the end of their lives.</w:t>
      </w:r>
      <w:r>
        <w:rPr>
          <w:rFonts w:ascii="Times New Roman" w:hAnsi="Times New Roman" w:cs="Times New Roman"/>
          <w:sz w:val="28"/>
          <w:szCs w:val="28"/>
          <w:lang w:val="en-US"/>
        </w:rPr>
        <w:t xml:space="preserve"> </w:t>
      </w:r>
    </w:p>
    <w:p w14:paraId="26FA4065" w14:textId="1837F167" w:rsidR="00442236" w:rsidRDefault="00442236" w:rsidP="00162F1E">
      <w:pPr>
        <w:shd w:val="clear" w:color="auto" w:fill="FFFFFF"/>
        <w:spacing w:after="150" w:line="360" w:lineRule="auto"/>
        <w:jc w:val="both"/>
        <w:rPr>
          <w:rFonts w:ascii="Times New Roman" w:hAnsi="Times New Roman" w:cs="Times New Roman"/>
          <w:sz w:val="28"/>
          <w:szCs w:val="28"/>
          <w:lang w:val="en-US"/>
        </w:rPr>
      </w:pPr>
      <w:r w:rsidRPr="00442236">
        <w:rPr>
          <w:rFonts w:ascii="Times New Roman" w:hAnsi="Times New Roman" w:cs="Times New Roman"/>
          <w:sz w:val="28"/>
          <w:szCs w:val="28"/>
          <w:lang w:val="en-US"/>
        </w:rPr>
        <w:t>In this sector, health insurance houses operate on the basis of prioritization criteria for health care</w:t>
      </w:r>
      <w:r w:rsidR="007562C0">
        <w:rPr>
          <w:rFonts w:ascii="Times New Roman" w:hAnsi="Times New Roman" w:cs="Times New Roman"/>
          <w:sz w:val="28"/>
          <w:szCs w:val="28"/>
          <w:lang w:val="en-US"/>
        </w:rPr>
        <w:t xml:space="preserve"> at home</w:t>
      </w:r>
      <w:r w:rsidRPr="00442236">
        <w:rPr>
          <w:rFonts w:ascii="Times New Roman" w:hAnsi="Times New Roman" w:cs="Times New Roman"/>
          <w:sz w:val="28"/>
          <w:szCs w:val="28"/>
          <w:lang w:val="en-US"/>
        </w:rPr>
        <w:t xml:space="preserve">. There is a </w:t>
      </w:r>
      <w:r w:rsidR="00D6221D">
        <w:rPr>
          <w:rFonts w:ascii="Times New Roman" w:hAnsi="Times New Roman" w:cs="Times New Roman"/>
          <w:sz w:val="28"/>
          <w:szCs w:val="28"/>
          <w:lang w:val="en-US"/>
        </w:rPr>
        <w:t>priority list</w:t>
      </w:r>
      <w:r w:rsidR="00193C09">
        <w:rPr>
          <w:rFonts w:ascii="Times New Roman" w:hAnsi="Times New Roman" w:cs="Times New Roman"/>
          <w:sz w:val="28"/>
          <w:szCs w:val="28"/>
          <w:lang w:val="en-US"/>
        </w:rPr>
        <w:t>, established by points assigned to different</w:t>
      </w:r>
      <w:r w:rsidRPr="00442236">
        <w:rPr>
          <w:rFonts w:ascii="Times New Roman" w:hAnsi="Times New Roman" w:cs="Times New Roman"/>
          <w:sz w:val="28"/>
          <w:szCs w:val="28"/>
          <w:lang w:val="en-US"/>
        </w:rPr>
        <w:t xml:space="preserve"> categories of diseases (oncological, neurological, others). Depending on the</w:t>
      </w:r>
      <w:r w:rsidR="00F968F2">
        <w:rPr>
          <w:rFonts w:ascii="Times New Roman" w:hAnsi="Times New Roman" w:cs="Times New Roman"/>
          <w:sz w:val="28"/>
          <w:szCs w:val="28"/>
          <w:lang w:val="en-US"/>
        </w:rPr>
        <w:t xml:space="preserve"> necessary</w:t>
      </w:r>
      <w:r w:rsidRPr="00442236">
        <w:rPr>
          <w:rFonts w:ascii="Times New Roman" w:hAnsi="Times New Roman" w:cs="Times New Roman"/>
          <w:sz w:val="28"/>
          <w:szCs w:val="28"/>
          <w:lang w:val="en-US"/>
        </w:rPr>
        <w:t xml:space="preserve"> </w:t>
      </w:r>
      <w:r w:rsidR="00AB5186" w:rsidRPr="00442236">
        <w:rPr>
          <w:rFonts w:ascii="Times New Roman" w:hAnsi="Times New Roman" w:cs="Times New Roman"/>
          <w:sz w:val="28"/>
          <w:szCs w:val="28"/>
          <w:lang w:val="en-US"/>
        </w:rPr>
        <w:t xml:space="preserve">monthly </w:t>
      </w:r>
      <w:r w:rsidRPr="00442236">
        <w:rPr>
          <w:rFonts w:ascii="Times New Roman" w:hAnsi="Times New Roman" w:cs="Times New Roman"/>
          <w:sz w:val="28"/>
          <w:szCs w:val="28"/>
          <w:lang w:val="en-US"/>
        </w:rPr>
        <w:t>amounts for this purpose, eligible persons are selected from the priority lists in descending order of the score obtained.</w:t>
      </w:r>
      <w:r>
        <w:rPr>
          <w:rFonts w:ascii="Times New Roman" w:hAnsi="Times New Roman" w:cs="Times New Roman"/>
          <w:sz w:val="28"/>
          <w:szCs w:val="28"/>
          <w:lang w:val="en-US"/>
        </w:rPr>
        <w:t xml:space="preserve"> </w:t>
      </w:r>
      <w:r w:rsidR="00AB5186">
        <w:rPr>
          <w:rFonts w:ascii="Times New Roman" w:hAnsi="Times New Roman" w:cs="Times New Roman"/>
          <w:sz w:val="28"/>
          <w:szCs w:val="28"/>
          <w:lang w:val="en-US"/>
        </w:rPr>
        <w:t xml:space="preserve"> </w:t>
      </w:r>
    </w:p>
    <w:p w14:paraId="69C2775F" w14:textId="70BB2475" w:rsidR="0077738B" w:rsidRPr="00B044A0" w:rsidRDefault="008B7E7C" w:rsidP="00B044A0">
      <w:pPr>
        <w:shd w:val="clear" w:color="auto" w:fill="FFFFFF"/>
        <w:spacing w:after="150" w:line="360" w:lineRule="auto"/>
        <w:jc w:val="both"/>
        <w:rPr>
          <w:rFonts w:ascii="Times New Roman" w:hAnsi="Times New Roman" w:cs="Times New Roman"/>
          <w:b/>
          <w:i/>
          <w:sz w:val="28"/>
          <w:szCs w:val="28"/>
          <w:lang w:val="en-US"/>
        </w:rPr>
      </w:pPr>
      <w:r w:rsidRPr="008B7E7C">
        <w:rPr>
          <w:rFonts w:ascii="Times New Roman" w:hAnsi="Times New Roman" w:cs="Times New Roman"/>
          <w:bCs/>
          <w:iCs/>
          <w:sz w:val="28"/>
          <w:szCs w:val="28"/>
          <w:lang w:val="en-US"/>
        </w:rPr>
        <w:t xml:space="preserve">Palliative care was one of the components of the </w:t>
      </w:r>
      <w:r w:rsidRPr="008B7E7C">
        <w:rPr>
          <w:rFonts w:ascii="Times New Roman" w:hAnsi="Times New Roman" w:cs="Times New Roman"/>
          <w:b/>
          <w:i/>
          <w:sz w:val="28"/>
          <w:szCs w:val="28"/>
          <w:lang w:val="en-US"/>
        </w:rPr>
        <w:t xml:space="preserve">Project to improve the quality and efficiency of the public health system in Romania </w:t>
      </w:r>
      <w:r w:rsidR="007E3848">
        <w:rPr>
          <w:rFonts w:ascii="Times New Roman" w:hAnsi="Times New Roman" w:cs="Times New Roman"/>
          <w:b/>
          <w:i/>
          <w:sz w:val="28"/>
          <w:szCs w:val="28"/>
          <w:lang w:val="en-US"/>
        </w:rPr>
        <w:t>as part of</w:t>
      </w:r>
      <w:r w:rsidRPr="008B7E7C">
        <w:rPr>
          <w:rFonts w:ascii="Times New Roman" w:hAnsi="Times New Roman" w:cs="Times New Roman"/>
          <w:b/>
          <w:i/>
          <w:sz w:val="28"/>
          <w:szCs w:val="28"/>
          <w:lang w:val="en-US"/>
        </w:rPr>
        <w:t xml:space="preserve"> the reform of the health sector</w:t>
      </w:r>
      <w:r w:rsidRPr="008B7E7C">
        <w:rPr>
          <w:rFonts w:ascii="Times New Roman" w:hAnsi="Times New Roman" w:cs="Times New Roman"/>
          <w:bCs/>
          <w:iCs/>
          <w:sz w:val="28"/>
          <w:szCs w:val="28"/>
          <w:lang w:val="en-US"/>
        </w:rPr>
        <w:t>, for whic</w:t>
      </w:r>
      <w:r w:rsidR="00F347A3">
        <w:rPr>
          <w:rFonts w:ascii="Times New Roman" w:hAnsi="Times New Roman" w:cs="Times New Roman"/>
          <w:bCs/>
          <w:iCs/>
          <w:sz w:val="28"/>
          <w:szCs w:val="28"/>
          <w:lang w:val="en-US"/>
        </w:rPr>
        <w:t>h the World Bank approved a 250 million euros</w:t>
      </w:r>
      <w:r w:rsidRPr="008B7E7C">
        <w:rPr>
          <w:rFonts w:ascii="Times New Roman" w:hAnsi="Times New Roman" w:cs="Times New Roman"/>
          <w:bCs/>
          <w:iCs/>
          <w:sz w:val="28"/>
          <w:szCs w:val="28"/>
          <w:lang w:val="en-US"/>
        </w:rPr>
        <w:t xml:space="preserve"> loan to Romania in March 2014. </w:t>
      </w:r>
      <w:r w:rsidR="002D40C7" w:rsidRPr="008B7E7C">
        <w:rPr>
          <w:rFonts w:ascii="Times New Roman" w:hAnsi="Times New Roman" w:cs="Times New Roman"/>
          <w:bCs/>
          <w:iCs/>
          <w:sz w:val="28"/>
          <w:szCs w:val="28"/>
          <w:lang w:val="en-US"/>
        </w:rPr>
        <w:t xml:space="preserve">This </w:t>
      </w:r>
      <w:r w:rsidRPr="008B7E7C">
        <w:rPr>
          <w:rFonts w:ascii="Times New Roman" w:hAnsi="Times New Roman" w:cs="Times New Roman"/>
          <w:bCs/>
          <w:iCs/>
          <w:sz w:val="28"/>
          <w:szCs w:val="28"/>
          <w:lang w:val="en-US"/>
        </w:rPr>
        <w:t>project focused on the component of</w:t>
      </w:r>
      <w:r w:rsidRPr="008B7E7C">
        <w:rPr>
          <w:rFonts w:ascii="Times New Roman" w:hAnsi="Times New Roman" w:cs="Times New Roman"/>
          <w:b/>
          <w:i/>
          <w:sz w:val="28"/>
          <w:szCs w:val="28"/>
          <w:lang w:val="en-US"/>
        </w:rPr>
        <w:t xml:space="preserve"> </w:t>
      </w:r>
      <w:r w:rsidR="002D40C7">
        <w:rPr>
          <w:rFonts w:ascii="Times New Roman" w:hAnsi="Times New Roman" w:cs="Times New Roman"/>
          <w:b/>
          <w:i/>
          <w:sz w:val="28"/>
          <w:szCs w:val="28"/>
          <w:lang w:val="en-US"/>
        </w:rPr>
        <w:t>strengthening the outpatient care system</w:t>
      </w:r>
      <w:r w:rsidRPr="008B7E7C">
        <w:rPr>
          <w:rFonts w:ascii="Times New Roman" w:hAnsi="Times New Roman" w:cs="Times New Roman"/>
          <w:b/>
          <w:i/>
          <w:sz w:val="28"/>
          <w:szCs w:val="28"/>
          <w:lang w:val="en-US"/>
        </w:rPr>
        <w:t xml:space="preserve">, the establishment of outpatient diagnostic and treatment centers, the strengthening of primary and community </w:t>
      </w:r>
      <w:r w:rsidR="007B0B31">
        <w:rPr>
          <w:rFonts w:ascii="Times New Roman" w:hAnsi="Times New Roman" w:cs="Times New Roman"/>
          <w:b/>
          <w:i/>
          <w:sz w:val="28"/>
          <w:szCs w:val="28"/>
          <w:lang w:val="en-US"/>
        </w:rPr>
        <w:t>assistance</w:t>
      </w:r>
      <w:r w:rsidRPr="008B7E7C">
        <w:rPr>
          <w:rFonts w:ascii="Times New Roman" w:hAnsi="Times New Roman" w:cs="Times New Roman"/>
          <w:b/>
          <w:i/>
          <w:sz w:val="28"/>
          <w:szCs w:val="28"/>
          <w:lang w:val="en-US"/>
        </w:rPr>
        <w:t xml:space="preserve"> and the development of new</w:t>
      </w:r>
      <w:r w:rsidR="007B0B31">
        <w:rPr>
          <w:rFonts w:ascii="Times New Roman" w:hAnsi="Times New Roman" w:cs="Times New Roman"/>
          <w:b/>
          <w:i/>
          <w:sz w:val="28"/>
          <w:szCs w:val="28"/>
          <w:lang w:val="en-US"/>
        </w:rPr>
        <w:t xml:space="preserve"> capacities of</w:t>
      </w:r>
      <w:r w:rsidRPr="008B7E7C">
        <w:rPr>
          <w:rFonts w:ascii="Times New Roman" w:hAnsi="Times New Roman" w:cs="Times New Roman"/>
          <w:b/>
          <w:i/>
          <w:sz w:val="28"/>
          <w:szCs w:val="28"/>
          <w:lang w:val="en-US"/>
        </w:rPr>
        <w:t xml:space="preserve"> long-term care and palliative care.</w:t>
      </w:r>
    </w:p>
    <w:p w14:paraId="3214F9F5" w14:textId="49CBE545" w:rsidR="00512374" w:rsidRPr="00827448" w:rsidRDefault="0077738B" w:rsidP="00827448">
      <w:pPr>
        <w:shd w:val="clear" w:color="auto" w:fill="FFFFFF"/>
        <w:spacing w:after="150" w:line="360" w:lineRule="auto"/>
        <w:jc w:val="both"/>
        <w:rPr>
          <w:rFonts w:ascii="Times New Roman" w:hAnsi="Times New Roman" w:cs="Times New Roman"/>
          <w:sz w:val="28"/>
          <w:szCs w:val="28"/>
          <w:lang w:val="en-US"/>
        </w:rPr>
      </w:pPr>
      <w:r w:rsidRPr="0077738B">
        <w:rPr>
          <w:rFonts w:ascii="Times New Roman" w:hAnsi="Times New Roman" w:cs="Times New Roman"/>
          <w:sz w:val="28"/>
          <w:szCs w:val="28"/>
          <w:lang w:val="en-US"/>
        </w:rPr>
        <w:t xml:space="preserve">According to the National Health Strategy </w:t>
      </w:r>
      <w:r w:rsidRPr="00C310F2">
        <w:rPr>
          <w:rFonts w:ascii="Times New Roman" w:hAnsi="Times New Roman" w:cs="Times New Roman"/>
          <w:sz w:val="28"/>
          <w:szCs w:val="28"/>
          <w:lang w:val="en-US"/>
        </w:rPr>
        <w:t>2014 – 2020</w:t>
      </w:r>
      <w:r w:rsidRPr="0077738B">
        <w:rPr>
          <w:rFonts w:ascii="Times New Roman" w:hAnsi="Times New Roman" w:cs="Times New Roman"/>
          <w:sz w:val="28"/>
          <w:szCs w:val="28"/>
          <w:lang w:val="en-US"/>
        </w:rPr>
        <w:t xml:space="preserve">, Romania has set a strategic goal of </w:t>
      </w:r>
      <w:r w:rsidR="006046BF">
        <w:rPr>
          <w:rFonts w:ascii="Times New Roman" w:hAnsi="Times New Roman" w:cs="Times New Roman"/>
          <w:sz w:val="28"/>
          <w:szCs w:val="28"/>
          <w:lang w:val="en-US"/>
        </w:rPr>
        <w:t>covering</w:t>
      </w:r>
      <w:r w:rsidRPr="0077738B">
        <w:rPr>
          <w:rFonts w:ascii="Times New Roman" w:hAnsi="Times New Roman" w:cs="Times New Roman"/>
          <w:sz w:val="28"/>
          <w:szCs w:val="28"/>
          <w:lang w:val="en-US"/>
        </w:rPr>
        <w:t xml:space="preserve"> 60% </w:t>
      </w:r>
      <w:r>
        <w:rPr>
          <w:rFonts w:ascii="Times New Roman" w:hAnsi="Times New Roman" w:cs="Times New Roman"/>
          <w:sz w:val="28"/>
          <w:szCs w:val="28"/>
          <w:lang w:val="en-US"/>
        </w:rPr>
        <w:t xml:space="preserve">of the </w:t>
      </w:r>
      <w:r w:rsidRPr="0077738B">
        <w:rPr>
          <w:rFonts w:ascii="Times New Roman" w:hAnsi="Times New Roman" w:cs="Times New Roman"/>
          <w:sz w:val="28"/>
          <w:szCs w:val="28"/>
          <w:lang w:val="en-US"/>
        </w:rPr>
        <w:t>palliative care need by 2020.</w:t>
      </w:r>
      <w:r>
        <w:rPr>
          <w:rFonts w:ascii="Times New Roman" w:hAnsi="Times New Roman" w:cs="Times New Roman"/>
          <w:sz w:val="28"/>
          <w:szCs w:val="28"/>
          <w:lang w:val="en-US"/>
        </w:rPr>
        <w:t xml:space="preserve">  </w:t>
      </w:r>
    </w:p>
    <w:p w14:paraId="6F139437" w14:textId="55866476" w:rsidR="00856EA7" w:rsidRPr="00856EA7" w:rsidRDefault="00856EA7" w:rsidP="00856EA7">
      <w:pPr>
        <w:pStyle w:val="ListParagraph"/>
        <w:numPr>
          <w:ilvl w:val="0"/>
          <w:numId w:val="1"/>
        </w:numPr>
        <w:jc w:val="both"/>
        <w:rPr>
          <w:rFonts w:ascii="Times New Roman" w:hAnsi="Times New Roman" w:cs="Times New Roman"/>
          <w:b/>
          <w:bCs/>
          <w:sz w:val="28"/>
          <w:szCs w:val="28"/>
          <w:lang w:val="en-US"/>
        </w:rPr>
      </w:pPr>
      <w:r w:rsidRPr="00856EA7">
        <w:rPr>
          <w:rFonts w:ascii="Times New Roman" w:hAnsi="Times New Roman" w:cs="Times New Roman"/>
          <w:b/>
          <w:bCs/>
          <w:sz w:val="28"/>
          <w:szCs w:val="28"/>
          <w:lang w:val="en-US"/>
        </w:rPr>
        <w:t xml:space="preserve">Please provide information on the existence of long-term care services in your country and describe to what extent they promote the autonomy and independence of older persons with disabilities. </w:t>
      </w:r>
    </w:p>
    <w:p w14:paraId="0877CFF1" w14:textId="77777777" w:rsidR="00E36263" w:rsidRDefault="00856EA7" w:rsidP="00E36263">
      <w:pPr>
        <w:spacing w:line="360" w:lineRule="auto"/>
        <w:jc w:val="both"/>
        <w:rPr>
          <w:rFonts w:ascii="Times New Roman" w:hAnsi="Times New Roman" w:cs="Times New Roman"/>
          <w:sz w:val="28"/>
          <w:szCs w:val="28"/>
          <w:lang w:val="en-US"/>
        </w:rPr>
      </w:pPr>
      <w:r w:rsidRPr="00856EA7">
        <w:rPr>
          <w:rFonts w:ascii="Times New Roman" w:hAnsi="Times New Roman" w:cs="Times New Roman"/>
          <w:sz w:val="28"/>
          <w:szCs w:val="28"/>
          <w:lang w:val="en-US"/>
        </w:rPr>
        <w:t>In Romania,</w:t>
      </w:r>
      <w:r w:rsidR="009D4C06">
        <w:rPr>
          <w:rFonts w:ascii="Times New Roman" w:hAnsi="Times New Roman" w:cs="Times New Roman"/>
          <w:sz w:val="28"/>
          <w:szCs w:val="28"/>
          <w:lang w:val="en-US"/>
        </w:rPr>
        <w:t xml:space="preserve"> the</w:t>
      </w:r>
      <w:r w:rsidRPr="00856EA7">
        <w:rPr>
          <w:rFonts w:ascii="Times New Roman" w:hAnsi="Times New Roman" w:cs="Times New Roman"/>
          <w:sz w:val="28"/>
          <w:szCs w:val="28"/>
          <w:lang w:val="en-US"/>
        </w:rPr>
        <w:t xml:space="preserve"> demand for social services is very high, with a large proportion of the population in dependency situations and therefore not fully covered. For this reason, long-term care is provided by families and care</w:t>
      </w:r>
      <w:r w:rsidR="00885CF8">
        <w:rPr>
          <w:rFonts w:ascii="Times New Roman" w:hAnsi="Times New Roman" w:cs="Times New Roman"/>
          <w:sz w:val="28"/>
          <w:szCs w:val="28"/>
          <w:lang w:val="en-US"/>
        </w:rPr>
        <w:t>rs</w:t>
      </w:r>
      <w:r w:rsidRPr="00856EA7">
        <w:rPr>
          <w:rFonts w:ascii="Times New Roman" w:hAnsi="Times New Roman" w:cs="Times New Roman"/>
          <w:sz w:val="28"/>
          <w:szCs w:val="28"/>
          <w:lang w:val="en-US"/>
        </w:rPr>
        <w:t>. In the future, the demand for long-term care services is expected to grow further, which will require the allocation of important resources to provide the sector with the necessary resources.</w:t>
      </w:r>
    </w:p>
    <w:p w14:paraId="324DBA9D" w14:textId="64B689A8" w:rsidR="007723F8" w:rsidRPr="00C310F2" w:rsidRDefault="007723F8" w:rsidP="00827448">
      <w:pPr>
        <w:spacing w:line="360" w:lineRule="auto"/>
        <w:jc w:val="both"/>
        <w:rPr>
          <w:rFonts w:ascii="Times New Roman" w:hAnsi="Times New Roman" w:cs="Times New Roman"/>
          <w:sz w:val="28"/>
          <w:szCs w:val="28"/>
          <w:lang w:val="en-US"/>
        </w:rPr>
      </w:pPr>
      <w:r w:rsidRPr="007723F8">
        <w:rPr>
          <w:rFonts w:ascii="Times New Roman" w:hAnsi="Times New Roman" w:cs="Times New Roman"/>
          <w:sz w:val="28"/>
          <w:szCs w:val="28"/>
          <w:lang w:val="en-US"/>
        </w:rPr>
        <w:t xml:space="preserve">In the National Strategy 2015-2020, development of the long-term care system is envisaged, emphasizing the importance of its development towards the integration of people in need of community care, creating </w:t>
      </w:r>
      <w:r w:rsidR="005B1C9A">
        <w:rPr>
          <w:rFonts w:ascii="Times New Roman" w:hAnsi="Times New Roman" w:cs="Times New Roman"/>
          <w:sz w:val="28"/>
          <w:szCs w:val="28"/>
          <w:lang w:val="en-US"/>
        </w:rPr>
        <w:t>an environment conducive to the</w:t>
      </w:r>
      <w:r w:rsidRPr="007723F8">
        <w:rPr>
          <w:rFonts w:ascii="Times New Roman" w:hAnsi="Times New Roman" w:cs="Times New Roman"/>
          <w:sz w:val="28"/>
          <w:szCs w:val="28"/>
          <w:lang w:val="en-US"/>
        </w:rPr>
        <w:t xml:space="preserve"> general policy objectives to support elderly people with disabilities to stay </w:t>
      </w:r>
      <w:r w:rsidR="005B1C9A">
        <w:rPr>
          <w:rFonts w:ascii="Times New Roman" w:hAnsi="Times New Roman" w:cs="Times New Roman"/>
          <w:sz w:val="28"/>
          <w:szCs w:val="28"/>
          <w:lang w:val="en-US"/>
        </w:rPr>
        <w:t>with</w:t>
      </w:r>
      <w:r w:rsidRPr="007723F8">
        <w:rPr>
          <w:rFonts w:ascii="Times New Roman" w:hAnsi="Times New Roman" w:cs="Times New Roman"/>
          <w:sz w:val="28"/>
          <w:szCs w:val="28"/>
          <w:lang w:val="en-US"/>
        </w:rPr>
        <w:t>in</w:t>
      </w:r>
      <w:r w:rsidR="005B1C9A">
        <w:rPr>
          <w:rFonts w:ascii="Times New Roman" w:hAnsi="Times New Roman" w:cs="Times New Roman"/>
          <w:sz w:val="28"/>
          <w:szCs w:val="28"/>
          <w:lang w:val="en-US"/>
        </w:rPr>
        <w:t xml:space="preserve"> the</w:t>
      </w:r>
      <w:r w:rsidRPr="007723F8">
        <w:rPr>
          <w:rFonts w:ascii="Times New Roman" w:hAnsi="Times New Roman" w:cs="Times New Roman"/>
          <w:sz w:val="28"/>
          <w:szCs w:val="28"/>
          <w:lang w:val="en-US"/>
        </w:rPr>
        <w:t xml:space="preserve"> family and / or at home for as long as possible.</w:t>
      </w:r>
      <w:r>
        <w:rPr>
          <w:rFonts w:ascii="Times New Roman" w:hAnsi="Times New Roman" w:cs="Times New Roman"/>
          <w:sz w:val="28"/>
          <w:szCs w:val="28"/>
          <w:lang w:val="en-US"/>
        </w:rPr>
        <w:t xml:space="preserve"> </w:t>
      </w:r>
    </w:p>
    <w:p w14:paraId="43433222" w14:textId="430B6153" w:rsidR="00E36263" w:rsidRPr="00E36263" w:rsidRDefault="00E36263" w:rsidP="00E36263">
      <w:pPr>
        <w:pStyle w:val="ListParagraph"/>
        <w:numPr>
          <w:ilvl w:val="0"/>
          <w:numId w:val="1"/>
        </w:numPr>
        <w:spacing w:line="360" w:lineRule="auto"/>
        <w:jc w:val="both"/>
        <w:rPr>
          <w:rFonts w:ascii="Times New Roman" w:hAnsi="Times New Roman" w:cs="Times New Roman"/>
          <w:b/>
          <w:bCs/>
          <w:sz w:val="28"/>
          <w:szCs w:val="28"/>
          <w:lang w:val="en-US"/>
        </w:rPr>
      </w:pPr>
      <w:r w:rsidRPr="00E36263">
        <w:rPr>
          <w:rFonts w:ascii="Times New Roman" w:hAnsi="Times New Roman" w:cs="Times New Roman"/>
          <w:b/>
          <w:bCs/>
          <w:sz w:val="28"/>
          <w:szCs w:val="28"/>
          <w:lang w:val="en-US"/>
        </w:rPr>
        <w:t>Please describe how is access to justice guaranteed for older persons with disabilities. Please provide information on jurisprudence, complaints or investigations in relation to violence, abuse and neglect against older persons with disabilities.</w:t>
      </w:r>
    </w:p>
    <w:p w14:paraId="4E5761D0" w14:textId="40874306" w:rsidR="00912AC3" w:rsidRDefault="00E36263" w:rsidP="00F60335">
      <w:pPr>
        <w:shd w:val="clear" w:color="auto" w:fill="FFFFFF"/>
        <w:spacing w:after="150" w:line="360" w:lineRule="auto"/>
        <w:jc w:val="both"/>
        <w:rPr>
          <w:rFonts w:ascii="Times New Roman" w:hAnsi="Times New Roman" w:cs="Times New Roman"/>
          <w:sz w:val="28"/>
          <w:szCs w:val="28"/>
          <w:lang w:val="en-US"/>
        </w:rPr>
      </w:pPr>
      <w:r w:rsidRPr="00E36263">
        <w:rPr>
          <w:rFonts w:ascii="Times New Roman" w:hAnsi="Times New Roman" w:cs="Times New Roman"/>
          <w:sz w:val="28"/>
          <w:szCs w:val="28"/>
          <w:lang w:val="en-US"/>
        </w:rPr>
        <w:t>Access to justice is guaranteed in Romania to all persons, and therefore to elderly people with disabilities</w:t>
      </w:r>
      <w:r w:rsidR="00580795">
        <w:rPr>
          <w:rFonts w:ascii="Times New Roman" w:hAnsi="Times New Roman" w:cs="Times New Roman"/>
          <w:sz w:val="28"/>
          <w:szCs w:val="28"/>
          <w:lang w:val="en-US"/>
        </w:rPr>
        <w:t xml:space="preserve"> as well</w:t>
      </w:r>
      <w:r w:rsidRPr="00E36263">
        <w:rPr>
          <w:rFonts w:ascii="Times New Roman" w:hAnsi="Times New Roman" w:cs="Times New Roman"/>
          <w:sz w:val="28"/>
          <w:szCs w:val="28"/>
          <w:lang w:val="en-US"/>
        </w:rPr>
        <w:t xml:space="preserve">. However, if we refer to ex officio </w:t>
      </w:r>
      <w:r w:rsidR="007063BB">
        <w:rPr>
          <w:rFonts w:ascii="Times New Roman" w:hAnsi="Times New Roman" w:cs="Times New Roman"/>
          <w:sz w:val="28"/>
          <w:szCs w:val="28"/>
          <w:lang w:val="en-US"/>
        </w:rPr>
        <w:t>notifications</w:t>
      </w:r>
      <w:r w:rsidRPr="00E36263">
        <w:rPr>
          <w:rFonts w:ascii="Times New Roman" w:hAnsi="Times New Roman" w:cs="Times New Roman"/>
          <w:sz w:val="28"/>
          <w:szCs w:val="28"/>
          <w:lang w:val="en-US"/>
        </w:rPr>
        <w:t xml:space="preserve"> / complaints that come from or </w:t>
      </w:r>
      <w:r w:rsidR="007063BB">
        <w:rPr>
          <w:rFonts w:ascii="Times New Roman" w:hAnsi="Times New Roman" w:cs="Times New Roman"/>
          <w:sz w:val="28"/>
          <w:szCs w:val="28"/>
          <w:lang w:val="en-US"/>
        </w:rPr>
        <w:t xml:space="preserve">are </w:t>
      </w:r>
      <w:r w:rsidRPr="00E36263">
        <w:rPr>
          <w:rFonts w:ascii="Times New Roman" w:hAnsi="Times New Roman" w:cs="Times New Roman"/>
          <w:sz w:val="28"/>
          <w:szCs w:val="28"/>
          <w:lang w:val="en-US"/>
        </w:rPr>
        <w:t xml:space="preserve">in connection with elderly persons with disabilities and which the People's Advocate </w:t>
      </w:r>
      <w:r w:rsidR="007063BB">
        <w:rPr>
          <w:rFonts w:ascii="Times New Roman" w:hAnsi="Times New Roman" w:cs="Times New Roman"/>
          <w:sz w:val="28"/>
          <w:szCs w:val="28"/>
          <w:lang w:val="en-US"/>
        </w:rPr>
        <w:t>institution</w:t>
      </w:r>
      <w:r w:rsidRPr="00E36263">
        <w:rPr>
          <w:rFonts w:ascii="Times New Roman" w:hAnsi="Times New Roman" w:cs="Times New Roman"/>
          <w:sz w:val="28"/>
          <w:szCs w:val="28"/>
          <w:lang w:val="en-US"/>
        </w:rPr>
        <w:t xml:space="preserve"> solve</w:t>
      </w:r>
      <w:r w:rsidR="00692D79">
        <w:rPr>
          <w:rFonts w:ascii="Times New Roman" w:hAnsi="Times New Roman" w:cs="Times New Roman"/>
          <w:sz w:val="28"/>
          <w:szCs w:val="28"/>
          <w:lang w:val="en-US"/>
        </w:rPr>
        <w:t>s</w:t>
      </w:r>
      <w:r w:rsidRPr="00E36263">
        <w:rPr>
          <w:rFonts w:ascii="Times New Roman" w:hAnsi="Times New Roman" w:cs="Times New Roman"/>
          <w:sz w:val="28"/>
          <w:szCs w:val="28"/>
          <w:lang w:val="en-US"/>
        </w:rPr>
        <w:t xml:space="preserve"> within </w:t>
      </w:r>
      <w:r w:rsidR="00692D79">
        <w:rPr>
          <w:rFonts w:ascii="Times New Roman" w:hAnsi="Times New Roman" w:cs="Times New Roman"/>
          <w:sz w:val="28"/>
          <w:szCs w:val="28"/>
          <w:lang w:val="en-US"/>
        </w:rPr>
        <w:t>its</w:t>
      </w:r>
      <w:r w:rsidRPr="00E36263">
        <w:rPr>
          <w:rFonts w:ascii="Times New Roman" w:hAnsi="Times New Roman" w:cs="Times New Roman"/>
          <w:sz w:val="28"/>
          <w:szCs w:val="28"/>
          <w:lang w:val="en-US"/>
        </w:rPr>
        <w:t xml:space="preserve"> legal jurisdiction, they refer to abusive behaviors </w:t>
      </w:r>
      <w:r w:rsidR="000B7C3F">
        <w:rPr>
          <w:rFonts w:ascii="Times New Roman" w:hAnsi="Times New Roman" w:cs="Times New Roman"/>
          <w:sz w:val="28"/>
          <w:szCs w:val="28"/>
          <w:lang w:val="en-US"/>
        </w:rPr>
        <w:t>against</w:t>
      </w:r>
      <w:r w:rsidRPr="00E36263">
        <w:rPr>
          <w:rFonts w:ascii="Times New Roman" w:hAnsi="Times New Roman" w:cs="Times New Roman"/>
          <w:sz w:val="28"/>
          <w:szCs w:val="28"/>
          <w:lang w:val="en-US"/>
        </w:rPr>
        <w:t xml:space="preserve"> this category of persons, from the part of civil servants / public administration institutions. Any vulnerable segment of the population is inclined to be the target of abusive behavior, </w:t>
      </w:r>
      <w:r w:rsidR="0026723D">
        <w:rPr>
          <w:rFonts w:ascii="Times New Roman" w:hAnsi="Times New Roman" w:cs="Times New Roman"/>
          <w:sz w:val="28"/>
          <w:szCs w:val="28"/>
          <w:lang w:val="en-US"/>
        </w:rPr>
        <w:t>and</w:t>
      </w:r>
      <w:r w:rsidRPr="00E36263">
        <w:rPr>
          <w:rFonts w:ascii="Times New Roman" w:hAnsi="Times New Roman" w:cs="Times New Roman"/>
          <w:sz w:val="28"/>
          <w:szCs w:val="28"/>
          <w:lang w:val="en-US"/>
        </w:rPr>
        <w:t xml:space="preserve"> the elderly with disabilities </w:t>
      </w:r>
      <w:r w:rsidR="0026723D">
        <w:rPr>
          <w:rFonts w:ascii="Times New Roman" w:hAnsi="Times New Roman" w:cs="Times New Roman"/>
          <w:sz w:val="28"/>
          <w:szCs w:val="28"/>
          <w:lang w:val="en-US"/>
        </w:rPr>
        <w:t>represent</w:t>
      </w:r>
      <w:r w:rsidRPr="00E36263">
        <w:rPr>
          <w:rFonts w:ascii="Times New Roman" w:hAnsi="Times New Roman" w:cs="Times New Roman"/>
          <w:sz w:val="28"/>
          <w:szCs w:val="28"/>
          <w:lang w:val="en-US"/>
        </w:rPr>
        <w:t xml:space="preserve"> such a segment that may suffer a certain degree of social exclusion on grounds of age and disability.</w:t>
      </w:r>
    </w:p>
    <w:p w14:paraId="26654766" w14:textId="4F43523B" w:rsidR="00E558E9" w:rsidRPr="00C310F2" w:rsidRDefault="00912AC3" w:rsidP="00827448">
      <w:pPr>
        <w:shd w:val="clear" w:color="auto" w:fill="FFFFFF"/>
        <w:spacing w:after="150" w:line="360" w:lineRule="auto"/>
        <w:jc w:val="both"/>
        <w:rPr>
          <w:rFonts w:ascii="Times New Roman" w:hAnsi="Times New Roman" w:cs="Times New Roman"/>
          <w:sz w:val="28"/>
          <w:szCs w:val="28"/>
          <w:lang w:val="en-US"/>
        </w:rPr>
      </w:pPr>
      <w:r w:rsidRPr="00912AC3">
        <w:rPr>
          <w:rFonts w:ascii="Times New Roman" w:hAnsi="Times New Roman" w:cs="Times New Roman"/>
          <w:sz w:val="28"/>
          <w:szCs w:val="28"/>
          <w:lang w:val="en-US"/>
        </w:rPr>
        <w:t>On this subject, the current policies in Romania aim at increasing the social security level of the elderly with disabilities, including by strengthening the legislation on abuse of the elderly and / or disabled. A particular emphasis is put on the training of professionals who are frequently in contact with this category of people, and they are trained to recognize, prevent and report abuses against elderly people with disabilities.</w:t>
      </w:r>
      <w:r>
        <w:rPr>
          <w:rFonts w:ascii="Times New Roman" w:hAnsi="Times New Roman" w:cs="Times New Roman"/>
          <w:sz w:val="28"/>
          <w:szCs w:val="28"/>
          <w:lang w:val="en-US"/>
        </w:rPr>
        <w:t xml:space="preserve"> </w:t>
      </w:r>
    </w:p>
    <w:p w14:paraId="231D305E" w14:textId="70AF7C88" w:rsidR="003F44A8" w:rsidRPr="003F44A8" w:rsidRDefault="003F44A8" w:rsidP="003F44A8">
      <w:pPr>
        <w:pStyle w:val="ListParagraph"/>
        <w:numPr>
          <w:ilvl w:val="0"/>
          <w:numId w:val="1"/>
        </w:numPr>
        <w:shd w:val="clear" w:color="auto" w:fill="FFFFFF"/>
        <w:spacing w:after="150" w:line="360" w:lineRule="auto"/>
        <w:jc w:val="both"/>
        <w:rPr>
          <w:rFonts w:ascii="Times New Roman" w:hAnsi="Times New Roman" w:cs="Times New Roman"/>
          <w:b/>
          <w:bCs/>
          <w:sz w:val="28"/>
          <w:szCs w:val="28"/>
          <w:lang w:val="en-US"/>
        </w:rPr>
      </w:pPr>
      <w:r w:rsidRPr="003F44A8">
        <w:rPr>
          <w:rFonts w:ascii="Times New Roman" w:hAnsi="Times New Roman" w:cs="Times New Roman"/>
          <w:b/>
          <w:bCs/>
          <w:sz w:val="28"/>
          <w:szCs w:val="28"/>
          <w:lang w:val="en-US"/>
        </w:rPr>
        <w:t>Please describe to what extent and how are older persons with disabilities involved in the design, planning, implementation and evaluation of policies related to ageing and/or disability.</w:t>
      </w:r>
    </w:p>
    <w:p w14:paraId="6F70C435" w14:textId="77777777" w:rsidR="00A13779" w:rsidRDefault="00411E7D" w:rsidP="00A13779">
      <w:pPr>
        <w:shd w:val="clear" w:color="auto" w:fill="FFFFFF"/>
        <w:spacing w:after="150" w:line="360" w:lineRule="auto"/>
        <w:jc w:val="both"/>
        <w:rPr>
          <w:rFonts w:ascii="Times New Roman" w:hAnsi="Times New Roman" w:cs="Times New Roman"/>
          <w:sz w:val="28"/>
          <w:szCs w:val="28"/>
          <w:lang w:val="en-US"/>
        </w:rPr>
      </w:pPr>
      <w:r w:rsidRPr="00411E7D">
        <w:rPr>
          <w:rFonts w:ascii="Times New Roman" w:hAnsi="Times New Roman" w:cs="Times New Roman"/>
          <w:sz w:val="28"/>
          <w:szCs w:val="28"/>
          <w:lang w:val="en-US"/>
        </w:rPr>
        <w:t xml:space="preserve">The participation of the elderly, and especially the elderly with disabilities in shaping and implementing policies </w:t>
      </w:r>
      <w:r>
        <w:rPr>
          <w:rFonts w:ascii="Times New Roman" w:hAnsi="Times New Roman" w:cs="Times New Roman"/>
          <w:sz w:val="28"/>
          <w:szCs w:val="28"/>
          <w:lang w:val="en-US"/>
        </w:rPr>
        <w:t xml:space="preserve">on </w:t>
      </w:r>
      <w:r w:rsidRPr="00411E7D">
        <w:rPr>
          <w:rFonts w:ascii="Times New Roman" w:hAnsi="Times New Roman" w:cs="Times New Roman"/>
          <w:sz w:val="28"/>
          <w:szCs w:val="28"/>
          <w:lang w:val="en-US"/>
        </w:rPr>
        <w:t xml:space="preserve">aging and / or disability and generally in the country's social life, is directly influenced by the respect </w:t>
      </w:r>
      <w:r w:rsidR="00CF4FE8" w:rsidRPr="00411E7D">
        <w:rPr>
          <w:rFonts w:ascii="Times New Roman" w:hAnsi="Times New Roman" w:cs="Times New Roman"/>
          <w:sz w:val="28"/>
          <w:szCs w:val="28"/>
          <w:lang w:val="en-US"/>
        </w:rPr>
        <w:t xml:space="preserve">these people </w:t>
      </w:r>
      <w:r>
        <w:rPr>
          <w:rFonts w:ascii="Times New Roman" w:hAnsi="Times New Roman" w:cs="Times New Roman"/>
          <w:sz w:val="28"/>
          <w:szCs w:val="28"/>
          <w:lang w:val="en-US"/>
        </w:rPr>
        <w:t>feel they</w:t>
      </w:r>
      <w:r w:rsidR="00C67B3D">
        <w:rPr>
          <w:rFonts w:ascii="Times New Roman" w:hAnsi="Times New Roman" w:cs="Times New Roman"/>
          <w:sz w:val="28"/>
          <w:szCs w:val="28"/>
          <w:lang w:val="en-US"/>
        </w:rPr>
        <w:t xml:space="preserve"> enjoy</w:t>
      </w:r>
      <w:r w:rsidRPr="00411E7D">
        <w:rPr>
          <w:rFonts w:ascii="Times New Roman" w:hAnsi="Times New Roman" w:cs="Times New Roman"/>
          <w:sz w:val="28"/>
          <w:szCs w:val="28"/>
          <w:lang w:val="en-US"/>
        </w:rPr>
        <w:t xml:space="preserve"> </w:t>
      </w:r>
      <w:r w:rsidR="00C67B3D">
        <w:rPr>
          <w:rFonts w:ascii="Times New Roman" w:hAnsi="Times New Roman" w:cs="Times New Roman"/>
          <w:sz w:val="28"/>
          <w:szCs w:val="28"/>
          <w:lang w:val="en-US"/>
        </w:rPr>
        <w:t xml:space="preserve">in society. </w:t>
      </w:r>
    </w:p>
    <w:p w14:paraId="6326D72F" w14:textId="54242096" w:rsidR="00A13779" w:rsidRDefault="00A13779" w:rsidP="00A13779">
      <w:pPr>
        <w:shd w:val="clear" w:color="auto" w:fill="FFFFFF"/>
        <w:spacing w:after="150" w:line="360" w:lineRule="auto"/>
        <w:jc w:val="both"/>
        <w:rPr>
          <w:rFonts w:ascii="Times New Roman" w:hAnsi="Times New Roman" w:cs="Times New Roman"/>
          <w:sz w:val="28"/>
          <w:szCs w:val="28"/>
          <w:lang w:val="en-US"/>
        </w:rPr>
      </w:pPr>
      <w:r w:rsidRPr="00A13779">
        <w:rPr>
          <w:rFonts w:ascii="Times New Roman" w:hAnsi="Times New Roman" w:cs="Times New Roman"/>
          <w:sz w:val="28"/>
          <w:szCs w:val="28"/>
          <w:lang w:val="en-US"/>
        </w:rPr>
        <w:t>Therefore, all measures taken at the level of public authorities aim at removing the barriers to active participation of the elderly with disabilities in public life and ensuring an inclusive and participatory climate for this category of people.</w:t>
      </w:r>
      <w:r>
        <w:rPr>
          <w:rFonts w:ascii="Times New Roman" w:hAnsi="Times New Roman" w:cs="Times New Roman"/>
          <w:sz w:val="28"/>
          <w:szCs w:val="28"/>
          <w:lang w:val="en-US"/>
        </w:rPr>
        <w:t xml:space="preserve"> </w:t>
      </w:r>
    </w:p>
    <w:p w14:paraId="2460889A" w14:textId="6F19E3C1" w:rsidR="00E558E9" w:rsidRPr="00E558E9" w:rsidRDefault="00273919" w:rsidP="00827448">
      <w:pPr>
        <w:shd w:val="clear" w:color="auto" w:fill="FFFFFF"/>
        <w:spacing w:after="150" w:line="360" w:lineRule="auto"/>
        <w:jc w:val="both"/>
        <w:rPr>
          <w:rFonts w:ascii="Times New Roman" w:hAnsi="Times New Roman" w:cs="Times New Roman"/>
          <w:sz w:val="28"/>
          <w:szCs w:val="28"/>
          <w:lang w:val="en-US"/>
        </w:rPr>
      </w:pPr>
      <w:r w:rsidRPr="00273919">
        <w:rPr>
          <w:rFonts w:ascii="Times New Roman" w:hAnsi="Times New Roman" w:cs="Times New Roman"/>
          <w:sz w:val="28"/>
          <w:szCs w:val="28"/>
          <w:lang w:val="en-US"/>
        </w:rPr>
        <w:t xml:space="preserve">Discrimination on the grounds of age or disability restricts the access of elderly people with disabilities to work, health care and social services and limits their ability to actively engage in society, </w:t>
      </w:r>
      <w:r>
        <w:rPr>
          <w:rFonts w:ascii="Times New Roman" w:hAnsi="Times New Roman" w:cs="Times New Roman"/>
          <w:sz w:val="28"/>
          <w:szCs w:val="28"/>
          <w:lang w:val="en-US"/>
        </w:rPr>
        <w:t>leading to</w:t>
      </w:r>
      <w:r w:rsidR="00C53B2F">
        <w:rPr>
          <w:rFonts w:ascii="Times New Roman" w:hAnsi="Times New Roman" w:cs="Times New Roman"/>
          <w:sz w:val="28"/>
          <w:szCs w:val="28"/>
          <w:lang w:val="en-US"/>
        </w:rPr>
        <w:t xml:space="preserve"> the appearance of</w:t>
      </w:r>
      <w:r w:rsidRPr="00273919">
        <w:rPr>
          <w:rFonts w:ascii="Times New Roman" w:hAnsi="Times New Roman" w:cs="Times New Roman"/>
          <w:sz w:val="28"/>
          <w:szCs w:val="28"/>
          <w:lang w:val="en-US"/>
        </w:rPr>
        <w:t xml:space="preserve"> self-exclusionary attitudes and behaviors of the elderly with disabilities.</w:t>
      </w:r>
      <w:r>
        <w:rPr>
          <w:rFonts w:ascii="Times New Roman" w:hAnsi="Times New Roman" w:cs="Times New Roman"/>
          <w:sz w:val="28"/>
          <w:szCs w:val="28"/>
          <w:lang w:val="en-US"/>
        </w:rPr>
        <w:t xml:space="preserve"> </w:t>
      </w:r>
    </w:p>
    <w:p w14:paraId="2658D5D6" w14:textId="6E02917E" w:rsidR="00E558E9" w:rsidRPr="00E558E9" w:rsidRDefault="00E558E9" w:rsidP="00E558E9">
      <w:pPr>
        <w:pStyle w:val="ListParagraph"/>
        <w:numPr>
          <w:ilvl w:val="0"/>
          <w:numId w:val="1"/>
        </w:numPr>
        <w:shd w:val="clear" w:color="auto" w:fill="FFFFFF"/>
        <w:spacing w:after="150" w:line="360" w:lineRule="auto"/>
        <w:jc w:val="both"/>
        <w:rPr>
          <w:rFonts w:ascii="Times New Roman" w:hAnsi="Times New Roman" w:cs="Times New Roman"/>
          <w:b/>
          <w:sz w:val="28"/>
          <w:szCs w:val="28"/>
          <w:lang w:val="en-US"/>
        </w:rPr>
      </w:pPr>
      <w:r w:rsidRPr="00E558E9">
        <w:rPr>
          <w:rFonts w:ascii="Times New Roman" w:hAnsi="Times New Roman" w:cs="Times New Roman"/>
          <w:b/>
          <w:sz w:val="28"/>
          <w:szCs w:val="28"/>
          <w:lang w:val="en-US"/>
        </w:rPr>
        <w:t>Please provide information on any innovative initiatives that have been taken at the local, regional or national level to promote and ensure the rights of older persons with disabilities and identify lessons learned from these.</w:t>
      </w:r>
    </w:p>
    <w:p w14:paraId="3B740FC1" w14:textId="21958415" w:rsidR="0060709A" w:rsidRDefault="00E558E9" w:rsidP="00827448">
      <w:pPr>
        <w:shd w:val="clear" w:color="auto" w:fill="FFFFFF"/>
        <w:spacing w:after="150" w:line="360" w:lineRule="auto"/>
        <w:jc w:val="both"/>
        <w:rPr>
          <w:rFonts w:ascii="Times New Roman" w:hAnsi="Times New Roman" w:cs="Times New Roman"/>
          <w:sz w:val="28"/>
          <w:szCs w:val="28"/>
          <w:lang w:val="en-US"/>
        </w:rPr>
      </w:pPr>
      <w:r w:rsidRPr="00E558E9">
        <w:rPr>
          <w:rFonts w:ascii="Times New Roman" w:hAnsi="Times New Roman" w:cs="Times New Roman"/>
          <w:sz w:val="28"/>
          <w:szCs w:val="28"/>
          <w:lang w:val="en-US"/>
        </w:rPr>
        <w:t xml:space="preserve">In Romania, public information campaigns are organized to facilitate the access of elderly people with disabilities to public health and social assistance programs. There are also targeted public campaigns </w:t>
      </w:r>
      <w:r>
        <w:rPr>
          <w:rFonts w:ascii="Times New Roman" w:hAnsi="Times New Roman" w:cs="Times New Roman"/>
          <w:sz w:val="28"/>
          <w:szCs w:val="28"/>
          <w:lang w:val="en-US"/>
        </w:rPr>
        <w:t>aimed at</w:t>
      </w:r>
      <w:r w:rsidRPr="00E558E9">
        <w:rPr>
          <w:rFonts w:ascii="Times New Roman" w:hAnsi="Times New Roman" w:cs="Times New Roman"/>
          <w:sz w:val="28"/>
          <w:szCs w:val="28"/>
          <w:lang w:val="en-US"/>
        </w:rPr>
        <w:t xml:space="preserve"> elderly people (with or without disabilities) to</w:t>
      </w:r>
      <w:r w:rsidR="00CD62AA">
        <w:rPr>
          <w:rFonts w:ascii="Times New Roman" w:hAnsi="Times New Roman" w:cs="Times New Roman"/>
          <w:sz w:val="28"/>
          <w:szCs w:val="28"/>
          <w:lang w:val="en-US"/>
        </w:rPr>
        <w:t xml:space="preserve"> help them</w:t>
      </w:r>
      <w:r w:rsidRPr="00E558E9">
        <w:rPr>
          <w:rFonts w:ascii="Times New Roman" w:hAnsi="Times New Roman" w:cs="Times New Roman"/>
          <w:sz w:val="28"/>
          <w:szCs w:val="28"/>
          <w:lang w:val="en-US"/>
        </w:rPr>
        <w:t xml:space="preserve"> regain a well-deserved place in society, encouraging volunteering and including older people in volunteering</w:t>
      </w:r>
      <w:r w:rsidR="00C362A4">
        <w:rPr>
          <w:rFonts w:ascii="Times New Roman" w:hAnsi="Times New Roman" w:cs="Times New Roman"/>
          <w:sz w:val="28"/>
          <w:szCs w:val="28"/>
          <w:lang w:val="en-US"/>
        </w:rPr>
        <w:t xml:space="preserve"> activities</w:t>
      </w:r>
      <w:r w:rsidRPr="00E558E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14:paraId="00999859" w14:textId="236EA6C1" w:rsidR="003B2441" w:rsidRDefault="003B2441" w:rsidP="006915B3">
      <w:pPr>
        <w:shd w:val="clear" w:color="auto" w:fill="FFFFFF"/>
        <w:spacing w:after="150" w:line="360" w:lineRule="auto"/>
        <w:jc w:val="both"/>
        <w:rPr>
          <w:rFonts w:ascii="Times New Roman" w:hAnsi="Times New Roman" w:cs="Times New Roman"/>
          <w:sz w:val="28"/>
          <w:szCs w:val="28"/>
          <w:lang w:val="en-US"/>
        </w:rPr>
      </w:pPr>
      <w:r w:rsidRPr="003B2441">
        <w:rPr>
          <w:rFonts w:ascii="Times New Roman" w:hAnsi="Times New Roman" w:cs="Times New Roman"/>
          <w:sz w:val="28"/>
          <w:szCs w:val="28"/>
          <w:lang w:val="en-US"/>
        </w:rPr>
        <w:t xml:space="preserve">However, despite the efforts to actively promote the social participation of the elderly with disabilities, the level of social participation of this category of people is low in Romania, </w:t>
      </w:r>
      <w:r>
        <w:rPr>
          <w:rFonts w:ascii="Times New Roman" w:hAnsi="Times New Roman" w:cs="Times New Roman"/>
          <w:sz w:val="28"/>
          <w:szCs w:val="28"/>
          <w:lang w:val="en-US"/>
        </w:rPr>
        <w:t>due to the fact that</w:t>
      </w:r>
      <w:r w:rsidRPr="003B2441">
        <w:rPr>
          <w:rFonts w:ascii="Times New Roman" w:hAnsi="Times New Roman" w:cs="Times New Roman"/>
          <w:sz w:val="28"/>
          <w:szCs w:val="28"/>
          <w:lang w:val="en-US"/>
        </w:rPr>
        <w:t xml:space="preserve"> the </w:t>
      </w:r>
      <w:r w:rsidR="00827448">
        <w:rPr>
          <w:rFonts w:ascii="Times New Roman" w:hAnsi="Times New Roman" w:cs="Times New Roman"/>
          <w:sz w:val="28"/>
          <w:szCs w:val="28"/>
          <w:lang w:val="en-US"/>
        </w:rPr>
        <w:t xml:space="preserve">general </w:t>
      </w:r>
      <w:r w:rsidRPr="003B2441">
        <w:rPr>
          <w:rFonts w:ascii="Times New Roman" w:hAnsi="Times New Roman" w:cs="Times New Roman"/>
          <w:sz w:val="28"/>
          <w:szCs w:val="28"/>
          <w:lang w:val="en-US"/>
        </w:rPr>
        <w:t xml:space="preserve">mentality </w:t>
      </w:r>
      <w:r w:rsidR="00827448">
        <w:rPr>
          <w:rFonts w:ascii="Times New Roman" w:hAnsi="Times New Roman" w:cs="Times New Roman"/>
          <w:sz w:val="28"/>
          <w:szCs w:val="28"/>
          <w:lang w:val="en-US"/>
        </w:rPr>
        <w:t>concerning</w:t>
      </w:r>
      <w:r w:rsidRPr="003B2441">
        <w:rPr>
          <w:rFonts w:ascii="Times New Roman" w:hAnsi="Times New Roman" w:cs="Times New Roman"/>
          <w:sz w:val="28"/>
          <w:szCs w:val="28"/>
          <w:lang w:val="en-US"/>
        </w:rPr>
        <w:t xml:space="preserve"> the elderly in general and the elderly people with disabilities</w:t>
      </w:r>
      <w:r w:rsidR="006915B3">
        <w:rPr>
          <w:rFonts w:ascii="Times New Roman" w:hAnsi="Times New Roman" w:cs="Times New Roman"/>
          <w:sz w:val="28"/>
          <w:szCs w:val="28"/>
          <w:lang w:val="en-US"/>
        </w:rPr>
        <w:t>, in particular,</w:t>
      </w:r>
      <w:r w:rsidRPr="003B244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is difficult to change.  </w:t>
      </w:r>
    </w:p>
    <w:p w14:paraId="7919AAD8" w14:textId="77777777" w:rsidR="00827448" w:rsidRDefault="00827448" w:rsidP="00827448">
      <w:pPr>
        <w:shd w:val="clear" w:color="auto" w:fill="FFFFFF"/>
        <w:spacing w:after="150" w:line="360" w:lineRule="auto"/>
        <w:jc w:val="both"/>
        <w:rPr>
          <w:rFonts w:ascii="Times New Roman" w:hAnsi="Times New Roman" w:cs="Times New Roman"/>
          <w:sz w:val="28"/>
          <w:szCs w:val="28"/>
          <w:lang w:val="en-US"/>
        </w:rPr>
      </w:pPr>
    </w:p>
    <w:p w14:paraId="6D61F8BE" w14:textId="4D586373" w:rsidR="00827448" w:rsidRPr="00827448" w:rsidRDefault="00827448" w:rsidP="00A862F6">
      <w:pPr>
        <w:shd w:val="clear" w:color="auto" w:fill="FFFFFF"/>
        <w:spacing w:after="150" w:line="360" w:lineRule="auto"/>
        <w:jc w:val="both"/>
        <w:rPr>
          <w:rFonts w:ascii="Times New Roman" w:hAnsi="Times New Roman" w:cs="Times New Roman"/>
          <w:b/>
          <w:bCs/>
          <w:sz w:val="28"/>
          <w:szCs w:val="28"/>
        </w:rPr>
      </w:pPr>
      <w:r w:rsidRPr="00827448">
        <w:rPr>
          <w:rFonts w:ascii="Times New Roman" w:hAnsi="Times New Roman" w:cs="Times New Roman"/>
          <w:b/>
          <w:bCs/>
          <w:sz w:val="28"/>
          <w:szCs w:val="28"/>
        </w:rPr>
        <w:t xml:space="preserve"> </w:t>
      </w:r>
    </w:p>
    <w:sectPr w:rsidR="00827448" w:rsidRPr="00827448" w:rsidSect="009867D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6FBD7" w14:textId="77777777" w:rsidR="00DB34F7" w:rsidRDefault="00DB34F7" w:rsidP="00512374">
      <w:pPr>
        <w:spacing w:after="0" w:line="240" w:lineRule="auto"/>
      </w:pPr>
      <w:r>
        <w:separator/>
      </w:r>
    </w:p>
  </w:endnote>
  <w:endnote w:type="continuationSeparator" w:id="0">
    <w:p w14:paraId="3750D1F7" w14:textId="77777777" w:rsidR="00DB34F7" w:rsidRDefault="00DB34F7" w:rsidP="00512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mbassy B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025670"/>
      <w:docPartObj>
        <w:docPartGallery w:val="Page Numbers (Bottom of Page)"/>
        <w:docPartUnique/>
      </w:docPartObj>
    </w:sdtPr>
    <w:sdtEndPr>
      <w:rPr>
        <w:noProof/>
      </w:rPr>
    </w:sdtEndPr>
    <w:sdtContent>
      <w:p w14:paraId="4FF467AB" w14:textId="3D67EAAB" w:rsidR="00512374" w:rsidRDefault="00512374">
        <w:pPr>
          <w:pStyle w:val="Footer"/>
          <w:jc w:val="center"/>
        </w:pPr>
        <w:r>
          <w:fldChar w:fldCharType="begin"/>
        </w:r>
        <w:r>
          <w:instrText xml:space="preserve"> PAGE   \* MERGEFORMAT </w:instrText>
        </w:r>
        <w:r>
          <w:fldChar w:fldCharType="separate"/>
        </w:r>
        <w:r w:rsidR="00A21F06">
          <w:rPr>
            <w:noProof/>
          </w:rPr>
          <w:t>9</w:t>
        </w:r>
        <w:r>
          <w:rPr>
            <w:noProof/>
          </w:rPr>
          <w:fldChar w:fldCharType="end"/>
        </w:r>
      </w:p>
    </w:sdtContent>
  </w:sdt>
  <w:p w14:paraId="323D2B4E" w14:textId="77777777" w:rsidR="00512374" w:rsidRDefault="00512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65DA" w14:textId="77777777" w:rsidR="00DB34F7" w:rsidRDefault="00DB34F7" w:rsidP="00512374">
      <w:pPr>
        <w:spacing w:after="0" w:line="240" w:lineRule="auto"/>
      </w:pPr>
      <w:r>
        <w:separator/>
      </w:r>
    </w:p>
  </w:footnote>
  <w:footnote w:type="continuationSeparator" w:id="0">
    <w:p w14:paraId="14BB2B58" w14:textId="77777777" w:rsidR="00DB34F7" w:rsidRDefault="00DB34F7" w:rsidP="00512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775F6"/>
    <w:multiLevelType w:val="hybridMultilevel"/>
    <w:tmpl w:val="854C54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800C3F"/>
    <w:multiLevelType w:val="hybridMultilevel"/>
    <w:tmpl w:val="1E645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7BA6FA0"/>
    <w:multiLevelType w:val="hybridMultilevel"/>
    <w:tmpl w:val="B4BE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2415C0"/>
    <w:multiLevelType w:val="hybridMultilevel"/>
    <w:tmpl w:val="1340CCE4"/>
    <w:lvl w:ilvl="0" w:tplc="EEEA2FA0">
      <w:start w:val="1"/>
      <w:numFmt w:val="bullet"/>
      <w:lvlText w:val="-"/>
      <w:lvlJc w:val="left"/>
      <w:pPr>
        <w:ind w:left="1440" w:hanging="360"/>
      </w:pPr>
      <w:rPr>
        <w:rFonts w:ascii="Calibri" w:eastAsia="Times New Roman" w:hAnsi="Calibri" w:cs="Calibri" w:hint="default"/>
        <w:b/>
        <w:color w:val="2222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E1B1AA1"/>
    <w:multiLevelType w:val="hybridMultilevel"/>
    <w:tmpl w:val="4846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F470C2"/>
    <w:multiLevelType w:val="hybridMultilevel"/>
    <w:tmpl w:val="61322E9C"/>
    <w:lvl w:ilvl="0" w:tplc="EEEA2FA0">
      <w:start w:val="1"/>
      <w:numFmt w:val="bullet"/>
      <w:lvlText w:val="-"/>
      <w:lvlJc w:val="left"/>
      <w:pPr>
        <w:ind w:left="720" w:hanging="360"/>
      </w:pPr>
      <w:rPr>
        <w:rFonts w:ascii="Calibri" w:eastAsia="Times New Roman" w:hAnsi="Calibri" w:cs="Calibri" w:hint="default"/>
        <w:b/>
        <w:color w:val="2222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5354C9"/>
    <w:multiLevelType w:val="hybridMultilevel"/>
    <w:tmpl w:val="5BE6EAA4"/>
    <w:lvl w:ilvl="0" w:tplc="E814F91C">
      <w:numFmt w:val="bullet"/>
      <w:lvlText w:val="•"/>
      <w:lvlJc w:val="left"/>
      <w:pPr>
        <w:ind w:left="1065" w:hanging="70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380C41"/>
    <w:multiLevelType w:val="hybridMultilevel"/>
    <w:tmpl w:val="A0CC4C08"/>
    <w:lvl w:ilvl="0" w:tplc="08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3EC6B56"/>
    <w:multiLevelType w:val="hybridMultilevel"/>
    <w:tmpl w:val="F8DE04AA"/>
    <w:lvl w:ilvl="0" w:tplc="66B0D11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51E03616"/>
    <w:multiLevelType w:val="hybridMultilevel"/>
    <w:tmpl w:val="39C6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9"/>
  </w:num>
  <w:num w:numId="5">
    <w:abstractNumId w:val="3"/>
  </w:num>
  <w:num w:numId="6">
    <w:abstractNumId w:val="1"/>
  </w:num>
  <w:num w:numId="7">
    <w:abstractNumId w:val="4"/>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65"/>
    <w:rsid w:val="00000709"/>
    <w:rsid w:val="000076DB"/>
    <w:rsid w:val="00042995"/>
    <w:rsid w:val="0006193E"/>
    <w:rsid w:val="000846DB"/>
    <w:rsid w:val="000A2F5C"/>
    <w:rsid w:val="000A6986"/>
    <w:rsid w:val="000B7C3F"/>
    <w:rsid w:val="000F7527"/>
    <w:rsid w:val="001139A9"/>
    <w:rsid w:val="0011710D"/>
    <w:rsid w:val="00147E9E"/>
    <w:rsid w:val="00162221"/>
    <w:rsid w:val="00162F1E"/>
    <w:rsid w:val="00170B7B"/>
    <w:rsid w:val="001733E8"/>
    <w:rsid w:val="001737B6"/>
    <w:rsid w:val="00175144"/>
    <w:rsid w:val="00183971"/>
    <w:rsid w:val="00193C09"/>
    <w:rsid w:val="001959F4"/>
    <w:rsid w:val="001B2AF4"/>
    <w:rsid w:val="001B488C"/>
    <w:rsid w:val="001B57AB"/>
    <w:rsid w:val="001C1334"/>
    <w:rsid w:val="001D248D"/>
    <w:rsid w:val="001D524C"/>
    <w:rsid w:val="001F334C"/>
    <w:rsid w:val="001F60BB"/>
    <w:rsid w:val="0020173C"/>
    <w:rsid w:val="00206AF3"/>
    <w:rsid w:val="00211C9B"/>
    <w:rsid w:val="00211FC1"/>
    <w:rsid w:val="00215D59"/>
    <w:rsid w:val="00215ED5"/>
    <w:rsid w:val="002429A7"/>
    <w:rsid w:val="00243BF3"/>
    <w:rsid w:val="00255BAD"/>
    <w:rsid w:val="002637EF"/>
    <w:rsid w:val="0026723D"/>
    <w:rsid w:val="00273919"/>
    <w:rsid w:val="002A21F3"/>
    <w:rsid w:val="002B75D6"/>
    <w:rsid w:val="002D07BA"/>
    <w:rsid w:val="002D1369"/>
    <w:rsid w:val="002D274B"/>
    <w:rsid w:val="002D40C7"/>
    <w:rsid w:val="002D5D04"/>
    <w:rsid w:val="002E0E55"/>
    <w:rsid w:val="002F716A"/>
    <w:rsid w:val="00320CC9"/>
    <w:rsid w:val="003238FD"/>
    <w:rsid w:val="0032393A"/>
    <w:rsid w:val="00325C1D"/>
    <w:rsid w:val="003328BA"/>
    <w:rsid w:val="00350E23"/>
    <w:rsid w:val="00360632"/>
    <w:rsid w:val="003730BD"/>
    <w:rsid w:val="00376ED2"/>
    <w:rsid w:val="003835D7"/>
    <w:rsid w:val="003A0389"/>
    <w:rsid w:val="003B2441"/>
    <w:rsid w:val="003B2FA1"/>
    <w:rsid w:val="003B7958"/>
    <w:rsid w:val="003C5B93"/>
    <w:rsid w:val="003C5EA1"/>
    <w:rsid w:val="003C79AC"/>
    <w:rsid w:val="003D50CB"/>
    <w:rsid w:val="003F44A8"/>
    <w:rsid w:val="003F592A"/>
    <w:rsid w:val="00403600"/>
    <w:rsid w:val="00411E7D"/>
    <w:rsid w:val="00421FFC"/>
    <w:rsid w:val="004275E2"/>
    <w:rsid w:val="00433435"/>
    <w:rsid w:val="00442236"/>
    <w:rsid w:val="004506BD"/>
    <w:rsid w:val="00462770"/>
    <w:rsid w:val="004810E6"/>
    <w:rsid w:val="00487DF9"/>
    <w:rsid w:val="004906C5"/>
    <w:rsid w:val="004922B4"/>
    <w:rsid w:val="00494EEE"/>
    <w:rsid w:val="004A7E29"/>
    <w:rsid w:val="004B28F1"/>
    <w:rsid w:val="004C4D84"/>
    <w:rsid w:val="004C53AF"/>
    <w:rsid w:val="004C74B5"/>
    <w:rsid w:val="004D3608"/>
    <w:rsid w:val="004E2D4C"/>
    <w:rsid w:val="004E6975"/>
    <w:rsid w:val="00510985"/>
    <w:rsid w:val="00512374"/>
    <w:rsid w:val="00524617"/>
    <w:rsid w:val="005250A0"/>
    <w:rsid w:val="00566FFD"/>
    <w:rsid w:val="00577935"/>
    <w:rsid w:val="00580795"/>
    <w:rsid w:val="005830B9"/>
    <w:rsid w:val="00592582"/>
    <w:rsid w:val="005A4005"/>
    <w:rsid w:val="005A4ABC"/>
    <w:rsid w:val="005B17B7"/>
    <w:rsid w:val="005B1C9A"/>
    <w:rsid w:val="005B6775"/>
    <w:rsid w:val="005C037C"/>
    <w:rsid w:val="005D79AD"/>
    <w:rsid w:val="005E3849"/>
    <w:rsid w:val="006046BF"/>
    <w:rsid w:val="0060709A"/>
    <w:rsid w:val="00620C4A"/>
    <w:rsid w:val="00664696"/>
    <w:rsid w:val="00674123"/>
    <w:rsid w:val="00685C49"/>
    <w:rsid w:val="00686A82"/>
    <w:rsid w:val="006915B3"/>
    <w:rsid w:val="00692D79"/>
    <w:rsid w:val="006972B1"/>
    <w:rsid w:val="006B4E6A"/>
    <w:rsid w:val="006B6AA8"/>
    <w:rsid w:val="006D2714"/>
    <w:rsid w:val="006E470F"/>
    <w:rsid w:val="007063BB"/>
    <w:rsid w:val="00717B3A"/>
    <w:rsid w:val="007245EF"/>
    <w:rsid w:val="00724859"/>
    <w:rsid w:val="007254F4"/>
    <w:rsid w:val="007452AE"/>
    <w:rsid w:val="00755D3B"/>
    <w:rsid w:val="007562C0"/>
    <w:rsid w:val="00756918"/>
    <w:rsid w:val="00757D16"/>
    <w:rsid w:val="007723F8"/>
    <w:rsid w:val="0077280C"/>
    <w:rsid w:val="0077738B"/>
    <w:rsid w:val="007A6F9A"/>
    <w:rsid w:val="007B0B31"/>
    <w:rsid w:val="007B3722"/>
    <w:rsid w:val="007C7012"/>
    <w:rsid w:val="007E1E45"/>
    <w:rsid w:val="007E3848"/>
    <w:rsid w:val="007E55CB"/>
    <w:rsid w:val="007F3F40"/>
    <w:rsid w:val="007F4B23"/>
    <w:rsid w:val="00806C27"/>
    <w:rsid w:val="00820F30"/>
    <w:rsid w:val="00827448"/>
    <w:rsid w:val="00840CE7"/>
    <w:rsid w:val="00844431"/>
    <w:rsid w:val="00856EA7"/>
    <w:rsid w:val="00862918"/>
    <w:rsid w:val="00875142"/>
    <w:rsid w:val="00885CF8"/>
    <w:rsid w:val="00894131"/>
    <w:rsid w:val="00894528"/>
    <w:rsid w:val="008969FA"/>
    <w:rsid w:val="008A2F42"/>
    <w:rsid w:val="008B7E7C"/>
    <w:rsid w:val="008C0802"/>
    <w:rsid w:val="008E758D"/>
    <w:rsid w:val="00912AC3"/>
    <w:rsid w:val="00915C18"/>
    <w:rsid w:val="00932B56"/>
    <w:rsid w:val="009450B1"/>
    <w:rsid w:val="009867D1"/>
    <w:rsid w:val="00987C97"/>
    <w:rsid w:val="00997624"/>
    <w:rsid w:val="009C5424"/>
    <w:rsid w:val="009D4C06"/>
    <w:rsid w:val="009F76A4"/>
    <w:rsid w:val="00A13546"/>
    <w:rsid w:val="00A13779"/>
    <w:rsid w:val="00A15ECE"/>
    <w:rsid w:val="00A21F06"/>
    <w:rsid w:val="00A33EDE"/>
    <w:rsid w:val="00A471B5"/>
    <w:rsid w:val="00A57844"/>
    <w:rsid w:val="00A62FD6"/>
    <w:rsid w:val="00A645AE"/>
    <w:rsid w:val="00A654FD"/>
    <w:rsid w:val="00A71FB0"/>
    <w:rsid w:val="00A8521A"/>
    <w:rsid w:val="00A862F6"/>
    <w:rsid w:val="00AA4B33"/>
    <w:rsid w:val="00AA51CF"/>
    <w:rsid w:val="00AA7B05"/>
    <w:rsid w:val="00AB5186"/>
    <w:rsid w:val="00AB5424"/>
    <w:rsid w:val="00AC16B6"/>
    <w:rsid w:val="00AD1FCB"/>
    <w:rsid w:val="00AD7FC0"/>
    <w:rsid w:val="00AE7FD2"/>
    <w:rsid w:val="00AF7510"/>
    <w:rsid w:val="00AF78A2"/>
    <w:rsid w:val="00B044A0"/>
    <w:rsid w:val="00B65155"/>
    <w:rsid w:val="00B8010E"/>
    <w:rsid w:val="00B815C9"/>
    <w:rsid w:val="00B86F35"/>
    <w:rsid w:val="00B97E2A"/>
    <w:rsid w:val="00BB70ED"/>
    <w:rsid w:val="00BD4E32"/>
    <w:rsid w:val="00BE0E05"/>
    <w:rsid w:val="00BE4EB0"/>
    <w:rsid w:val="00BE566D"/>
    <w:rsid w:val="00BF526B"/>
    <w:rsid w:val="00C26E9D"/>
    <w:rsid w:val="00C310F2"/>
    <w:rsid w:val="00C362A4"/>
    <w:rsid w:val="00C50641"/>
    <w:rsid w:val="00C53B2F"/>
    <w:rsid w:val="00C546B5"/>
    <w:rsid w:val="00C6691C"/>
    <w:rsid w:val="00C67B3D"/>
    <w:rsid w:val="00C74E3A"/>
    <w:rsid w:val="00C7746E"/>
    <w:rsid w:val="00C86C33"/>
    <w:rsid w:val="00C976C2"/>
    <w:rsid w:val="00CB0495"/>
    <w:rsid w:val="00CB7658"/>
    <w:rsid w:val="00CC4377"/>
    <w:rsid w:val="00CD009C"/>
    <w:rsid w:val="00CD2089"/>
    <w:rsid w:val="00CD62AA"/>
    <w:rsid w:val="00CE3D7F"/>
    <w:rsid w:val="00CF10C1"/>
    <w:rsid w:val="00CF4FE8"/>
    <w:rsid w:val="00D00CAD"/>
    <w:rsid w:val="00D11DF5"/>
    <w:rsid w:val="00D17B69"/>
    <w:rsid w:val="00D23D6E"/>
    <w:rsid w:val="00D24684"/>
    <w:rsid w:val="00D2775E"/>
    <w:rsid w:val="00D41216"/>
    <w:rsid w:val="00D46804"/>
    <w:rsid w:val="00D6221D"/>
    <w:rsid w:val="00D70721"/>
    <w:rsid w:val="00D73AA4"/>
    <w:rsid w:val="00D91FF8"/>
    <w:rsid w:val="00DA3190"/>
    <w:rsid w:val="00DB34F7"/>
    <w:rsid w:val="00DB4BA3"/>
    <w:rsid w:val="00DC0BAC"/>
    <w:rsid w:val="00DC287B"/>
    <w:rsid w:val="00DE1E74"/>
    <w:rsid w:val="00DE78C5"/>
    <w:rsid w:val="00DF5A65"/>
    <w:rsid w:val="00E109F3"/>
    <w:rsid w:val="00E24745"/>
    <w:rsid w:val="00E36263"/>
    <w:rsid w:val="00E4127C"/>
    <w:rsid w:val="00E4764A"/>
    <w:rsid w:val="00E537C5"/>
    <w:rsid w:val="00E558E9"/>
    <w:rsid w:val="00E64BBC"/>
    <w:rsid w:val="00E75D14"/>
    <w:rsid w:val="00E81BB4"/>
    <w:rsid w:val="00E82BA5"/>
    <w:rsid w:val="00EB138F"/>
    <w:rsid w:val="00EC31C6"/>
    <w:rsid w:val="00EC333F"/>
    <w:rsid w:val="00ED34A0"/>
    <w:rsid w:val="00F01EDF"/>
    <w:rsid w:val="00F1600A"/>
    <w:rsid w:val="00F21FD2"/>
    <w:rsid w:val="00F312D0"/>
    <w:rsid w:val="00F347A3"/>
    <w:rsid w:val="00F363D2"/>
    <w:rsid w:val="00F40B0D"/>
    <w:rsid w:val="00F46A19"/>
    <w:rsid w:val="00F472AC"/>
    <w:rsid w:val="00F51E17"/>
    <w:rsid w:val="00F60335"/>
    <w:rsid w:val="00F61C67"/>
    <w:rsid w:val="00F6595E"/>
    <w:rsid w:val="00F70232"/>
    <w:rsid w:val="00F748B9"/>
    <w:rsid w:val="00F775CC"/>
    <w:rsid w:val="00F852AE"/>
    <w:rsid w:val="00F905E9"/>
    <w:rsid w:val="00F968F2"/>
    <w:rsid w:val="00FC5340"/>
    <w:rsid w:val="00FC6BFB"/>
    <w:rsid w:val="00FF3248"/>
  </w:rsids>
  <m:mathPr>
    <m:mathFont m:val="Cambria Math"/>
    <m:brkBin m:val="before"/>
    <m:brkBinSub m:val="--"/>
    <m:smallFrac m:val="0"/>
    <m:dispDef/>
    <m:lMargin m:val="0"/>
    <m:rMargin m:val="0"/>
    <m:defJc m:val="centerGroup"/>
    <m:wrapIndent m:val="1440"/>
    <m:intLim m:val="subSup"/>
    <m:naryLim m:val="undOvr"/>
  </m:mathPr>
  <w:themeFontLang w:val="en-GB"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EE88"/>
  <w15:chartTrackingRefBased/>
  <w15:docId w15:val="{038D8A92-530F-407F-B746-37B071F3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94528"/>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E55"/>
    <w:rPr>
      <w:color w:val="0563C1" w:themeColor="hyperlink"/>
      <w:u w:val="single"/>
    </w:rPr>
  </w:style>
  <w:style w:type="character" w:customStyle="1" w:styleId="UnresolvedMention1">
    <w:name w:val="Unresolved Mention1"/>
    <w:basedOn w:val="DefaultParagraphFont"/>
    <w:uiPriority w:val="99"/>
    <w:semiHidden/>
    <w:unhideWhenUsed/>
    <w:rsid w:val="002E0E55"/>
    <w:rPr>
      <w:color w:val="605E5C"/>
      <w:shd w:val="clear" w:color="auto" w:fill="E1DFDD"/>
    </w:rPr>
  </w:style>
  <w:style w:type="paragraph" w:styleId="ListParagraph">
    <w:name w:val="List Paragraph"/>
    <w:basedOn w:val="Normal"/>
    <w:uiPriority w:val="34"/>
    <w:qFormat/>
    <w:rsid w:val="00A8521A"/>
    <w:pPr>
      <w:ind w:left="720"/>
      <w:contextualSpacing/>
    </w:pPr>
  </w:style>
  <w:style w:type="character" w:customStyle="1" w:styleId="Heading4Char">
    <w:name w:val="Heading 4 Char"/>
    <w:basedOn w:val="DefaultParagraphFont"/>
    <w:link w:val="Heading4"/>
    <w:uiPriority w:val="9"/>
    <w:rsid w:val="00894528"/>
    <w:rPr>
      <w:rFonts w:ascii="Times New Roman" w:eastAsia="Times New Roman" w:hAnsi="Times New Roman" w:cs="Times New Roman"/>
      <w:b/>
      <w:bCs/>
      <w:sz w:val="24"/>
      <w:szCs w:val="24"/>
      <w:lang w:eastAsia="ro-RO"/>
    </w:rPr>
  </w:style>
  <w:style w:type="paragraph" w:customStyle="1" w:styleId="al">
    <w:name w:val="a_l"/>
    <w:basedOn w:val="Normal"/>
    <w:rsid w:val="0089452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512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374"/>
  </w:style>
  <w:style w:type="paragraph" w:styleId="Footer">
    <w:name w:val="footer"/>
    <w:basedOn w:val="Normal"/>
    <w:link w:val="FooterChar"/>
    <w:uiPriority w:val="99"/>
    <w:unhideWhenUsed/>
    <w:rsid w:val="005123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374"/>
  </w:style>
  <w:style w:type="paragraph" w:styleId="BalloonText">
    <w:name w:val="Balloon Text"/>
    <w:basedOn w:val="Normal"/>
    <w:link w:val="BalloonTextChar"/>
    <w:uiPriority w:val="99"/>
    <w:semiHidden/>
    <w:unhideWhenUsed/>
    <w:rsid w:val="00997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7561">
      <w:bodyDiv w:val="1"/>
      <w:marLeft w:val="0"/>
      <w:marRight w:val="0"/>
      <w:marTop w:val="0"/>
      <w:marBottom w:val="0"/>
      <w:divBdr>
        <w:top w:val="none" w:sz="0" w:space="0" w:color="auto"/>
        <w:left w:val="none" w:sz="0" w:space="0" w:color="auto"/>
        <w:bottom w:val="none" w:sz="0" w:space="0" w:color="auto"/>
        <w:right w:val="none" w:sz="0" w:space="0" w:color="auto"/>
      </w:divBdr>
    </w:div>
    <w:div w:id="1011109217">
      <w:bodyDiv w:val="1"/>
      <w:marLeft w:val="0"/>
      <w:marRight w:val="0"/>
      <w:marTop w:val="0"/>
      <w:marBottom w:val="0"/>
      <w:divBdr>
        <w:top w:val="none" w:sz="0" w:space="0" w:color="auto"/>
        <w:left w:val="none" w:sz="0" w:space="0" w:color="auto"/>
        <w:bottom w:val="none" w:sz="0" w:space="0" w:color="auto"/>
        <w:right w:val="none" w:sz="0" w:space="0" w:color="auto"/>
      </w:divBdr>
    </w:div>
    <w:div w:id="1195537737">
      <w:bodyDiv w:val="1"/>
      <w:marLeft w:val="0"/>
      <w:marRight w:val="0"/>
      <w:marTop w:val="0"/>
      <w:marBottom w:val="0"/>
      <w:divBdr>
        <w:top w:val="none" w:sz="0" w:space="0" w:color="auto"/>
        <w:left w:val="none" w:sz="0" w:space="0" w:color="auto"/>
        <w:bottom w:val="none" w:sz="0" w:space="0" w:color="auto"/>
        <w:right w:val="none" w:sz="0" w:space="0" w:color="auto"/>
      </w:divBdr>
    </w:div>
    <w:div w:id="1407412065">
      <w:bodyDiv w:val="1"/>
      <w:marLeft w:val="0"/>
      <w:marRight w:val="0"/>
      <w:marTop w:val="0"/>
      <w:marBottom w:val="0"/>
      <w:divBdr>
        <w:top w:val="none" w:sz="0" w:space="0" w:color="auto"/>
        <w:left w:val="none" w:sz="0" w:space="0" w:color="auto"/>
        <w:bottom w:val="none" w:sz="0" w:space="0" w:color="auto"/>
        <w:right w:val="none" w:sz="0" w:space="0" w:color="auto"/>
      </w:divBdr>
    </w:div>
    <w:div w:id="141678395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70">
          <w:marLeft w:val="0"/>
          <w:marRight w:val="0"/>
          <w:marTop w:val="0"/>
          <w:marBottom w:val="0"/>
          <w:divBdr>
            <w:top w:val="none" w:sz="0" w:space="0" w:color="auto"/>
            <w:left w:val="none" w:sz="0" w:space="0" w:color="auto"/>
            <w:bottom w:val="none" w:sz="0" w:space="0" w:color="auto"/>
            <w:right w:val="none" w:sz="0" w:space="0" w:color="auto"/>
          </w:divBdr>
          <w:divsChild>
            <w:div w:id="1061363213">
              <w:marLeft w:val="0"/>
              <w:marRight w:val="0"/>
              <w:marTop w:val="0"/>
              <w:marBottom w:val="0"/>
              <w:divBdr>
                <w:top w:val="dashed" w:sz="2" w:space="0" w:color="FFFFFF"/>
                <w:left w:val="dashed" w:sz="2" w:space="0" w:color="FFFFFF"/>
                <w:bottom w:val="dashed" w:sz="2" w:space="0" w:color="FFFFFF"/>
                <w:right w:val="dashed" w:sz="2" w:space="0" w:color="FFFFFF"/>
              </w:divBdr>
              <w:divsChild>
                <w:div w:id="212735239">
                  <w:marLeft w:val="0"/>
                  <w:marRight w:val="0"/>
                  <w:marTop w:val="0"/>
                  <w:marBottom w:val="0"/>
                  <w:divBdr>
                    <w:top w:val="dashed" w:sz="2" w:space="0" w:color="FFFFFF"/>
                    <w:left w:val="dashed" w:sz="2" w:space="0" w:color="FFFFFF"/>
                    <w:bottom w:val="dashed" w:sz="2" w:space="0" w:color="FFFFFF"/>
                    <w:right w:val="dashed" w:sz="2" w:space="0" w:color="FFFFFF"/>
                  </w:divBdr>
                  <w:divsChild>
                    <w:div w:id="1383556567">
                      <w:marLeft w:val="0"/>
                      <w:marRight w:val="0"/>
                      <w:marTop w:val="0"/>
                      <w:marBottom w:val="0"/>
                      <w:divBdr>
                        <w:top w:val="dashed" w:sz="2" w:space="0" w:color="FFFFFF"/>
                        <w:left w:val="dashed" w:sz="2" w:space="0" w:color="FFFFFF"/>
                        <w:bottom w:val="dashed" w:sz="2" w:space="0" w:color="FFFFFF"/>
                        <w:right w:val="dashed" w:sz="2" w:space="0" w:color="FFFFFF"/>
                      </w:divBdr>
                      <w:divsChild>
                        <w:div w:id="1394500714">
                          <w:marLeft w:val="0"/>
                          <w:marRight w:val="0"/>
                          <w:marTop w:val="0"/>
                          <w:marBottom w:val="0"/>
                          <w:divBdr>
                            <w:top w:val="dashed" w:sz="2" w:space="0" w:color="FFFFFF"/>
                            <w:left w:val="dashed" w:sz="2" w:space="0" w:color="FFFFFF"/>
                            <w:bottom w:val="dashed" w:sz="2" w:space="0" w:color="FFFFFF"/>
                            <w:right w:val="dashed" w:sz="2" w:space="0" w:color="FFFFFF"/>
                          </w:divBdr>
                          <w:divsChild>
                            <w:div w:id="870072076">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 w:id="16822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504C1.52E3D5C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504C1.52E3D5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4ED58A-2762-46B2-B555-C4240C9C559B}">
  <ds:schemaRefs>
    <ds:schemaRef ds:uri="http://schemas.openxmlformats.org/officeDocument/2006/bibliography"/>
  </ds:schemaRefs>
</ds:datastoreItem>
</file>

<file path=customXml/itemProps2.xml><?xml version="1.0" encoding="utf-8"?>
<ds:datastoreItem xmlns:ds="http://schemas.openxmlformats.org/officeDocument/2006/customXml" ds:itemID="{0C265449-85C9-42A5-9D09-1EC248F1430A}"/>
</file>

<file path=customXml/itemProps3.xml><?xml version="1.0" encoding="utf-8"?>
<ds:datastoreItem xmlns:ds="http://schemas.openxmlformats.org/officeDocument/2006/customXml" ds:itemID="{933D1B10-289C-4208-A234-BEF229493DDE}"/>
</file>

<file path=customXml/itemProps4.xml><?xml version="1.0" encoding="utf-8"?>
<ds:datastoreItem xmlns:ds="http://schemas.openxmlformats.org/officeDocument/2006/customXml" ds:itemID="{9978A9E9-1C38-4784-B9CE-DA6D03759213}"/>
</file>

<file path=docProps/app.xml><?xml version="1.0" encoding="utf-8"?>
<Properties xmlns="http://schemas.openxmlformats.org/officeDocument/2006/extended-properties" xmlns:vt="http://schemas.openxmlformats.org/officeDocument/2006/docPropsVTypes">
  <Template>Normal.dotm</Template>
  <TotalTime>30</TotalTime>
  <Pages>9</Pages>
  <Words>2419</Words>
  <Characters>13794</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niculescu violeta</dc:creator>
  <cp:keywords/>
  <dc:description/>
  <cp:lastModifiedBy>MICHELS Cristina</cp:lastModifiedBy>
  <cp:revision>5</cp:revision>
  <cp:lastPrinted>2019-04-10T11:10:00Z</cp:lastPrinted>
  <dcterms:created xsi:type="dcterms:W3CDTF">2019-04-24T10:53:00Z</dcterms:created>
  <dcterms:modified xsi:type="dcterms:W3CDTF">2019-05-07T09:02:00Z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