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4691" w:rsidRPr="00580F05" w:rsidRDefault="00C31858" w:rsidP="00C31858">
      <w:pPr>
        <w:keepLines/>
        <w:spacing w:after="120" w:line="240" w:lineRule="atLeast"/>
        <w:ind w:left="993" w:right="567" w:hanging="993"/>
        <w:jc w:val="center"/>
        <w:rPr>
          <w:rFonts w:ascii="Tahoma" w:hAnsi="Tahoma" w:cs="Tahoma"/>
          <w:b/>
          <w:sz w:val="22"/>
          <w:szCs w:val="22"/>
          <w:lang w:val="en-GB"/>
        </w:rPr>
      </w:pPr>
      <w:r w:rsidRPr="00580F05">
        <w:rPr>
          <w:rFonts w:ascii="Tahoma" w:hAnsi="Tahoma" w:cs="Tahoma"/>
          <w:b/>
          <w:sz w:val="22"/>
          <w:szCs w:val="22"/>
          <w:lang w:val="en-GB"/>
        </w:rPr>
        <w:t>Q</w:t>
      </w:r>
      <w:r w:rsidR="00F54691" w:rsidRPr="00580F05">
        <w:rPr>
          <w:rFonts w:ascii="Tahoma" w:hAnsi="Tahoma" w:cs="Tahoma"/>
          <w:b/>
          <w:sz w:val="22"/>
          <w:szCs w:val="22"/>
          <w:lang w:val="en-GB"/>
        </w:rPr>
        <w:t>uestionnaire on the provision of suppo</w:t>
      </w:r>
      <w:r w:rsidRPr="00580F05">
        <w:rPr>
          <w:rFonts w:ascii="Tahoma" w:hAnsi="Tahoma" w:cs="Tahoma"/>
          <w:b/>
          <w:sz w:val="22"/>
          <w:szCs w:val="22"/>
          <w:lang w:val="en-GB"/>
        </w:rPr>
        <w:t>rt to persons with disabilities</w:t>
      </w:r>
    </w:p>
    <w:p w:rsidR="00C31858" w:rsidRPr="00C31858" w:rsidRDefault="00C31858" w:rsidP="00C31858">
      <w:pPr>
        <w:keepLines/>
        <w:spacing w:after="120" w:line="240" w:lineRule="atLeast"/>
        <w:ind w:left="993" w:right="567" w:hanging="993"/>
        <w:jc w:val="center"/>
        <w:rPr>
          <w:rFonts w:ascii="Tahoma" w:hAnsi="Tahoma" w:cs="Tahoma"/>
          <w:b/>
          <w:i/>
          <w:sz w:val="22"/>
          <w:szCs w:val="22"/>
          <w:lang w:val="en-GB"/>
        </w:rPr>
      </w:pPr>
    </w:p>
    <w:p w:rsidR="00F54691" w:rsidRPr="00580F05" w:rsidRDefault="00F54691" w:rsidP="00580F05">
      <w:pPr>
        <w:numPr>
          <w:ilvl w:val="0"/>
          <w:numId w:val="5"/>
        </w:numPr>
        <w:spacing w:line="240" w:lineRule="atLeast"/>
        <w:ind w:left="0" w:firstLine="0"/>
        <w:jc w:val="both"/>
        <w:rPr>
          <w:rFonts w:ascii="Tahoma" w:hAnsi="Tahoma" w:cs="Tahoma"/>
          <w:b/>
          <w:sz w:val="22"/>
          <w:szCs w:val="22"/>
          <w:lang w:val="en-GB"/>
        </w:rPr>
      </w:pPr>
      <w:r w:rsidRPr="00580F05">
        <w:rPr>
          <w:rFonts w:ascii="Tahoma" w:hAnsi="Tahoma" w:cs="Tahoma"/>
          <w:b/>
          <w:sz w:val="22"/>
          <w:szCs w:val="22"/>
          <w:lang w:val="en-GB"/>
        </w:rPr>
        <w:t>Please provide information on the following services that are available for persons with disabilities in your country, including data on their coverage, geographic distribution and delivery arrang</w:t>
      </w:r>
      <w:r w:rsidR="009118F6" w:rsidRPr="00580F05">
        <w:rPr>
          <w:rFonts w:ascii="Tahoma" w:hAnsi="Tahoma" w:cs="Tahoma"/>
          <w:b/>
          <w:sz w:val="22"/>
          <w:szCs w:val="22"/>
          <w:lang w:val="en-GB"/>
        </w:rPr>
        <w:t>e</w:t>
      </w:r>
      <w:r w:rsidRPr="00580F05">
        <w:rPr>
          <w:rFonts w:ascii="Tahoma" w:hAnsi="Tahoma" w:cs="Tahoma"/>
          <w:b/>
          <w:sz w:val="22"/>
          <w:szCs w:val="22"/>
          <w:lang w:val="en-GB"/>
        </w:rPr>
        <w:t>ment, funding and sustainability, challenges and shor</w:t>
      </w:r>
      <w:r w:rsidR="00C31858" w:rsidRPr="00580F05">
        <w:rPr>
          <w:rFonts w:ascii="Tahoma" w:hAnsi="Tahoma" w:cs="Tahoma"/>
          <w:b/>
          <w:sz w:val="22"/>
          <w:szCs w:val="22"/>
          <w:lang w:val="en-GB"/>
        </w:rPr>
        <w:t>tcoming in their implementation</w:t>
      </w:r>
    </w:p>
    <w:p w:rsidR="00C31858" w:rsidRPr="00C31858" w:rsidRDefault="00C31858" w:rsidP="00F54691">
      <w:pPr>
        <w:spacing w:line="240" w:lineRule="atLeast"/>
        <w:jc w:val="both"/>
        <w:rPr>
          <w:rFonts w:ascii="Tahoma" w:hAnsi="Tahoma" w:cs="Tahoma"/>
          <w:b/>
          <w:i/>
          <w:sz w:val="22"/>
          <w:szCs w:val="22"/>
          <w:lang w:val="en-GB"/>
        </w:rPr>
      </w:pPr>
    </w:p>
    <w:p w:rsidR="00F54691" w:rsidRDefault="00F54691" w:rsidP="00F54691">
      <w:pPr>
        <w:autoSpaceDE w:val="0"/>
        <w:autoSpaceDN w:val="0"/>
        <w:adjustRightInd w:val="0"/>
        <w:spacing w:line="240" w:lineRule="atLeast"/>
        <w:jc w:val="both"/>
        <w:rPr>
          <w:rFonts w:ascii="Tahoma" w:hAnsi="Tahoma" w:cs="Tahoma"/>
          <w:sz w:val="22"/>
          <w:szCs w:val="22"/>
          <w:lang w:val="en-GB"/>
        </w:rPr>
      </w:pPr>
      <w:r>
        <w:rPr>
          <w:rFonts w:ascii="Tahoma" w:hAnsi="Tahoma" w:cs="Tahoma"/>
          <w:sz w:val="22"/>
          <w:szCs w:val="22"/>
          <w:lang w:val="en-GB"/>
        </w:rPr>
        <w:t xml:space="preserve">Regarding the Italian social policies, after amendment of article 117 of the Italian Constitution through the reform of Title V </w:t>
      </w:r>
      <w:r w:rsidR="002249A9">
        <w:rPr>
          <w:rFonts w:ascii="Tahoma" w:hAnsi="Tahoma" w:cs="Tahoma"/>
          <w:sz w:val="22"/>
          <w:szCs w:val="22"/>
          <w:lang w:val="en-GB"/>
        </w:rPr>
        <w:t>(</w:t>
      </w:r>
      <w:r>
        <w:rPr>
          <w:rFonts w:ascii="Tahoma" w:hAnsi="Tahoma" w:cs="Tahoma"/>
          <w:sz w:val="22"/>
          <w:szCs w:val="22"/>
          <w:lang w:val="en-GB"/>
        </w:rPr>
        <w:t>Law 2001/3</w:t>
      </w:r>
      <w:r w:rsidR="002249A9">
        <w:rPr>
          <w:rFonts w:ascii="Tahoma" w:hAnsi="Tahoma" w:cs="Tahoma"/>
          <w:sz w:val="22"/>
          <w:szCs w:val="22"/>
          <w:lang w:val="en-GB"/>
        </w:rPr>
        <w:t>)</w:t>
      </w:r>
      <w:r>
        <w:rPr>
          <w:rFonts w:ascii="Tahoma" w:hAnsi="Tahoma" w:cs="Tahoma"/>
          <w:sz w:val="22"/>
          <w:szCs w:val="22"/>
          <w:lang w:val="en-GB"/>
        </w:rPr>
        <w:t xml:space="preserve"> the central Government determines only the essential basic level of performance of benefits concerning civil and social rights provided for PWD as defined in law 2000/328 to be guaranteed on the whole</w:t>
      </w:r>
      <w:bookmarkStart w:id="0" w:name="_GoBack"/>
      <w:bookmarkEnd w:id="0"/>
      <w:r>
        <w:rPr>
          <w:rFonts w:ascii="Tahoma" w:hAnsi="Tahoma" w:cs="Tahoma"/>
          <w:sz w:val="22"/>
          <w:szCs w:val="22"/>
          <w:lang w:val="en-GB"/>
        </w:rPr>
        <w:t xml:space="preserve"> Italian territory.</w:t>
      </w:r>
    </w:p>
    <w:p w:rsidR="00F54691" w:rsidRDefault="00A260E5" w:rsidP="00F54691">
      <w:pPr>
        <w:autoSpaceDE w:val="0"/>
        <w:autoSpaceDN w:val="0"/>
        <w:adjustRightInd w:val="0"/>
        <w:spacing w:line="240" w:lineRule="atLeast"/>
        <w:jc w:val="both"/>
        <w:rPr>
          <w:rFonts w:ascii="Tahoma" w:hAnsi="Tahoma" w:cs="Tahoma"/>
          <w:sz w:val="22"/>
          <w:szCs w:val="22"/>
          <w:lang w:val="en-GB"/>
        </w:rPr>
      </w:pPr>
      <w:r>
        <w:rPr>
          <w:rFonts w:ascii="Tahoma" w:hAnsi="Tahoma" w:cs="Tahoma"/>
          <w:sz w:val="22"/>
          <w:szCs w:val="22"/>
          <w:lang w:val="en-GB"/>
        </w:rPr>
        <w:t>Regions plan</w:t>
      </w:r>
      <w:r w:rsidR="00B15333">
        <w:rPr>
          <w:rFonts w:ascii="Tahoma" w:hAnsi="Tahoma" w:cs="Tahoma"/>
          <w:sz w:val="22"/>
          <w:szCs w:val="22"/>
          <w:lang w:val="en-GB"/>
        </w:rPr>
        <w:t xml:space="preserve"> and manage the</w:t>
      </w:r>
      <w:r w:rsidR="00F173A0">
        <w:rPr>
          <w:rFonts w:ascii="Tahoma" w:hAnsi="Tahoma" w:cs="Tahoma"/>
          <w:sz w:val="22"/>
          <w:szCs w:val="22"/>
          <w:lang w:val="en-GB"/>
        </w:rPr>
        <w:t xml:space="preserve"> interventions and</w:t>
      </w:r>
      <w:r w:rsidR="00580F05">
        <w:rPr>
          <w:rFonts w:ascii="Tahoma" w:hAnsi="Tahoma" w:cs="Tahoma"/>
          <w:sz w:val="22"/>
          <w:szCs w:val="22"/>
          <w:lang w:val="en-GB"/>
        </w:rPr>
        <w:t xml:space="preserve"> M</w:t>
      </w:r>
      <w:r w:rsidR="00F54691">
        <w:rPr>
          <w:rFonts w:ascii="Tahoma" w:hAnsi="Tahoma" w:cs="Tahoma"/>
          <w:sz w:val="22"/>
          <w:szCs w:val="22"/>
          <w:lang w:val="en-GB"/>
        </w:rPr>
        <w:t xml:space="preserve">unicipalities decide and provide social services. Many Regions have introduced the essential levels with different methods and objectives. </w:t>
      </w:r>
    </w:p>
    <w:p w:rsidR="00F54691" w:rsidRDefault="00F54691" w:rsidP="00F54691">
      <w:pPr>
        <w:autoSpaceDE w:val="0"/>
        <w:autoSpaceDN w:val="0"/>
        <w:adjustRightInd w:val="0"/>
        <w:spacing w:line="240" w:lineRule="atLeast"/>
        <w:jc w:val="both"/>
        <w:rPr>
          <w:rFonts w:ascii="Tahoma" w:hAnsi="Tahoma" w:cs="Tahoma"/>
          <w:sz w:val="22"/>
          <w:szCs w:val="22"/>
          <w:lang w:val="en-GB"/>
        </w:rPr>
      </w:pPr>
      <w:r>
        <w:rPr>
          <w:rFonts w:ascii="Tahoma" w:hAnsi="Tahoma" w:cs="Tahoma"/>
          <w:sz w:val="22"/>
          <w:szCs w:val="22"/>
          <w:lang w:val="en-GB"/>
        </w:rPr>
        <w:t>Law 92/104</w:t>
      </w:r>
      <w:r>
        <w:rPr>
          <w:rFonts w:ascii="Tahoma" w:hAnsi="Tahoma" w:cs="Tahoma"/>
          <w:b/>
          <w:sz w:val="22"/>
          <w:szCs w:val="22"/>
          <w:lang w:val="en-GB"/>
        </w:rPr>
        <w:t xml:space="preserve"> </w:t>
      </w:r>
      <w:r>
        <w:rPr>
          <w:rFonts w:ascii="Tahoma" w:hAnsi="Tahoma" w:cs="Tahoma"/>
          <w:sz w:val="22"/>
          <w:szCs w:val="22"/>
          <w:lang w:val="en-GB"/>
        </w:rPr>
        <w:t>guarantees the</w:t>
      </w:r>
      <w:r>
        <w:rPr>
          <w:rFonts w:ascii="Tahoma" w:hAnsi="Tahoma" w:cs="Tahoma"/>
          <w:color w:val="FF0000"/>
          <w:sz w:val="22"/>
          <w:szCs w:val="22"/>
          <w:lang w:val="en-GB"/>
        </w:rPr>
        <w:t xml:space="preserve"> </w:t>
      </w:r>
      <w:r>
        <w:rPr>
          <w:rFonts w:ascii="Tahoma" w:hAnsi="Tahoma" w:cs="Tahoma"/>
          <w:sz w:val="22"/>
          <w:szCs w:val="22"/>
          <w:lang w:val="en-GB"/>
        </w:rPr>
        <w:t xml:space="preserve">full respect for human dignity, freedom and autonomy, while removing all invalidating conditions that stop the full development of the human being and the highest level of autonomy, carrying out actions to overcome marginalization and social exclusion. Article 9 draws specifically the “personal assistance service” in order to facilitate autonomy and integration opportunities by home care services, sanitary, domestic and economic perspective. </w:t>
      </w:r>
    </w:p>
    <w:p w:rsidR="00F54691" w:rsidRDefault="00F54691" w:rsidP="00F54691">
      <w:pPr>
        <w:autoSpaceDE w:val="0"/>
        <w:autoSpaceDN w:val="0"/>
        <w:adjustRightInd w:val="0"/>
        <w:spacing w:line="240" w:lineRule="atLeast"/>
        <w:jc w:val="both"/>
        <w:rPr>
          <w:rFonts w:ascii="Tahoma" w:hAnsi="Tahoma" w:cs="Tahoma"/>
          <w:sz w:val="22"/>
          <w:szCs w:val="22"/>
          <w:lang w:val="en-GB"/>
        </w:rPr>
      </w:pPr>
      <w:r>
        <w:rPr>
          <w:rFonts w:ascii="Tahoma" w:hAnsi="Tahoma" w:cs="Tahoma"/>
          <w:sz w:val="22"/>
          <w:szCs w:val="22"/>
          <w:lang w:val="en-GB"/>
        </w:rPr>
        <w:t>The organizations of assisted living facilities, residential homes and health care facilities also in residential centres, aim to the deinstitutionalization, through specific actions and adjusting the equipme</w:t>
      </w:r>
      <w:r w:rsidR="00F173A0">
        <w:rPr>
          <w:rFonts w:ascii="Tahoma" w:hAnsi="Tahoma" w:cs="Tahoma"/>
          <w:sz w:val="22"/>
          <w:szCs w:val="22"/>
          <w:lang w:val="en-GB"/>
        </w:rPr>
        <w:t>nt and the staff for education</w:t>
      </w:r>
      <w:r>
        <w:rPr>
          <w:rFonts w:ascii="Tahoma" w:hAnsi="Tahoma" w:cs="Tahoma"/>
          <w:sz w:val="22"/>
          <w:szCs w:val="22"/>
          <w:lang w:val="en-GB"/>
        </w:rPr>
        <w:t xml:space="preserve">, sport, leisure and social services to the needs of PWD. </w:t>
      </w:r>
    </w:p>
    <w:p w:rsidR="00F54691" w:rsidRDefault="00F173A0" w:rsidP="00F54691">
      <w:pPr>
        <w:autoSpaceDE w:val="0"/>
        <w:autoSpaceDN w:val="0"/>
        <w:adjustRightInd w:val="0"/>
        <w:spacing w:line="240" w:lineRule="atLeast"/>
        <w:jc w:val="both"/>
        <w:rPr>
          <w:rFonts w:ascii="Tahoma" w:hAnsi="Tahoma" w:cs="Tahoma"/>
          <w:sz w:val="22"/>
          <w:szCs w:val="22"/>
          <w:lang w:val="en-GB"/>
        </w:rPr>
      </w:pPr>
      <w:r>
        <w:rPr>
          <w:rFonts w:ascii="Tahoma" w:hAnsi="Tahoma" w:cs="Tahoma"/>
          <w:sz w:val="22"/>
          <w:szCs w:val="22"/>
          <w:lang w:val="en-GB"/>
        </w:rPr>
        <w:t xml:space="preserve">Law 98/162 attributes to </w:t>
      </w:r>
      <w:r w:rsidR="00F54691">
        <w:rPr>
          <w:rFonts w:ascii="Tahoma" w:hAnsi="Tahoma" w:cs="Tahoma"/>
          <w:sz w:val="22"/>
          <w:szCs w:val="22"/>
          <w:lang w:val="en-GB"/>
        </w:rPr>
        <w:t>local institutions the realization of assistance programmes, through customized actions in order to guarantee the right to an independent life to PWD through personal assistance and home assistance also as a 24</w:t>
      </w:r>
      <w:r>
        <w:rPr>
          <w:rFonts w:ascii="Tahoma" w:hAnsi="Tahoma" w:cs="Tahoma"/>
          <w:sz w:val="22"/>
          <w:szCs w:val="22"/>
          <w:lang w:val="en-GB"/>
        </w:rPr>
        <w:t>hours</w:t>
      </w:r>
      <w:r w:rsidR="00F54691">
        <w:rPr>
          <w:rFonts w:ascii="Tahoma" w:hAnsi="Tahoma" w:cs="Tahoma"/>
          <w:sz w:val="22"/>
          <w:szCs w:val="22"/>
          <w:lang w:val="en-GB"/>
        </w:rPr>
        <w:t>/7</w:t>
      </w:r>
      <w:r>
        <w:rPr>
          <w:rFonts w:ascii="Tahoma" w:hAnsi="Tahoma" w:cs="Tahoma"/>
          <w:sz w:val="22"/>
          <w:szCs w:val="22"/>
          <w:lang w:val="en-GB"/>
        </w:rPr>
        <w:t>days</w:t>
      </w:r>
      <w:r w:rsidR="00F54691">
        <w:rPr>
          <w:rFonts w:ascii="Tahoma" w:hAnsi="Tahoma" w:cs="Tahoma"/>
          <w:sz w:val="22"/>
          <w:szCs w:val="22"/>
          <w:lang w:val="en-GB"/>
        </w:rPr>
        <w:t xml:space="preserve"> service. </w:t>
      </w:r>
    </w:p>
    <w:p w:rsidR="00F54691" w:rsidRDefault="00F54691" w:rsidP="00F54691">
      <w:pPr>
        <w:autoSpaceDE w:val="0"/>
        <w:autoSpaceDN w:val="0"/>
        <w:adjustRightInd w:val="0"/>
        <w:spacing w:line="240" w:lineRule="atLeast"/>
        <w:jc w:val="both"/>
        <w:rPr>
          <w:rFonts w:ascii="Tahoma" w:hAnsi="Tahoma" w:cs="Tahoma"/>
          <w:sz w:val="22"/>
          <w:szCs w:val="22"/>
          <w:lang w:val="en-GB"/>
        </w:rPr>
      </w:pPr>
      <w:r>
        <w:rPr>
          <w:rFonts w:ascii="Tahoma" w:hAnsi="Tahoma" w:cs="Tahoma"/>
          <w:sz w:val="22"/>
          <w:szCs w:val="22"/>
          <w:lang w:val="en-GB"/>
        </w:rPr>
        <w:t>As provided by law 2000/328 for the realization of the integrated system of interventions, there are support service network</w:t>
      </w:r>
      <w:r w:rsidR="00F173A0">
        <w:rPr>
          <w:rFonts w:ascii="Tahoma" w:hAnsi="Tahoma" w:cs="Tahoma"/>
          <w:sz w:val="22"/>
          <w:szCs w:val="22"/>
          <w:lang w:val="en-GB"/>
        </w:rPr>
        <w:t>s</w:t>
      </w:r>
      <w:r>
        <w:rPr>
          <w:rFonts w:ascii="Tahoma" w:hAnsi="Tahoma" w:cs="Tahoma"/>
          <w:sz w:val="22"/>
          <w:szCs w:val="22"/>
          <w:lang w:val="en-GB"/>
        </w:rPr>
        <w:t xml:space="preserve"> for information and access to social and health services in favour of PWD and fragile elderly peo</w:t>
      </w:r>
      <w:r w:rsidR="00580F05">
        <w:rPr>
          <w:rFonts w:ascii="Tahoma" w:hAnsi="Tahoma" w:cs="Tahoma"/>
          <w:sz w:val="22"/>
          <w:szCs w:val="22"/>
          <w:lang w:val="en-GB"/>
        </w:rPr>
        <w:t xml:space="preserve">ple, </w:t>
      </w:r>
      <w:r w:rsidR="003115C7">
        <w:rPr>
          <w:rFonts w:ascii="Tahoma" w:hAnsi="Tahoma" w:cs="Tahoma"/>
          <w:sz w:val="22"/>
          <w:szCs w:val="22"/>
          <w:lang w:val="en-GB"/>
        </w:rPr>
        <w:t xml:space="preserve">as well as of </w:t>
      </w:r>
      <w:r w:rsidR="00580F05">
        <w:rPr>
          <w:rFonts w:ascii="Tahoma" w:hAnsi="Tahoma" w:cs="Tahoma"/>
          <w:sz w:val="22"/>
          <w:szCs w:val="22"/>
          <w:lang w:val="en-GB"/>
        </w:rPr>
        <w:t>their families</w:t>
      </w:r>
      <w:r w:rsidR="003115C7">
        <w:rPr>
          <w:rFonts w:ascii="Tahoma" w:hAnsi="Tahoma" w:cs="Tahoma"/>
          <w:sz w:val="22"/>
          <w:szCs w:val="22"/>
          <w:lang w:val="en-GB"/>
        </w:rPr>
        <w:t>,</w:t>
      </w:r>
      <w:r w:rsidR="00580F05">
        <w:rPr>
          <w:rFonts w:ascii="Tahoma" w:hAnsi="Tahoma" w:cs="Tahoma"/>
          <w:sz w:val="22"/>
          <w:szCs w:val="22"/>
          <w:lang w:val="en-GB"/>
        </w:rPr>
        <w:t xml:space="preserve"> at the M</w:t>
      </w:r>
      <w:r w:rsidR="003115C7">
        <w:rPr>
          <w:rFonts w:ascii="Tahoma" w:hAnsi="Tahoma" w:cs="Tahoma"/>
          <w:sz w:val="22"/>
          <w:szCs w:val="22"/>
          <w:lang w:val="en-GB"/>
        </w:rPr>
        <w:t xml:space="preserve">unicipalities, </w:t>
      </w:r>
      <w:r>
        <w:rPr>
          <w:rFonts w:ascii="Tahoma" w:hAnsi="Tahoma" w:cs="Tahoma"/>
          <w:sz w:val="22"/>
          <w:szCs w:val="22"/>
          <w:lang w:val="en-GB"/>
        </w:rPr>
        <w:t>the lo</w:t>
      </w:r>
      <w:r w:rsidR="003115C7">
        <w:rPr>
          <w:rFonts w:ascii="Tahoma" w:hAnsi="Tahoma" w:cs="Tahoma"/>
          <w:sz w:val="22"/>
          <w:szCs w:val="22"/>
          <w:lang w:val="en-GB"/>
        </w:rPr>
        <w:t xml:space="preserve">cal health agencies and </w:t>
      </w:r>
      <w:r>
        <w:rPr>
          <w:rFonts w:ascii="Tahoma" w:hAnsi="Tahoma" w:cs="Tahoma"/>
          <w:sz w:val="22"/>
          <w:szCs w:val="22"/>
          <w:lang w:val="en-GB"/>
        </w:rPr>
        <w:t>the hospitals.</w:t>
      </w:r>
    </w:p>
    <w:p w:rsidR="00F54691" w:rsidRDefault="00580F05" w:rsidP="00F54691">
      <w:pPr>
        <w:autoSpaceDE w:val="0"/>
        <w:autoSpaceDN w:val="0"/>
        <w:adjustRightInd w:val="0"/>
        <w:spacing w:line="240" w:lineRule="atLeast"/>
        <w:jc w:val="both"/>
        <w:rPr>
          <w:rFonts w:ascii="Tahoma" w:hAnsi="Tahoma" w:cs="Tahoma"/>
          <w:sz w:val="22"/>
          <w:szCs w:val="22"/>
          <w:lang w:val="en-GB"/>
        </w:rPr>
      </w:pPr>
      <w:r>
        <w:rPr>
          <w:rFonts w:ascii="Tahoma" w:hAnsi="Tahoma" w:cs="Tahoma"/>
          <w:sz w:val="22"/>
          <w:szCs w:val="22"/>
          <w:lang w:val="en-GB"/>
        </w:rPr>
        <w:t>M</w:t>
      </w:r>
      <w:r w:rsidR="00F54691">
        <w:rPr>
          <w:rFonts w:ascii="Tahoma" w:hAnsi="Tahoma" w:cs="Tahoma"/>
          <w:sz w:val="22"/>
          <w:szCs w:val="22"/>
          <w:lang w:val="en-GB"/>
        </w:rPr>
        <w:t>unic</w:t>
      </w:r>
      <w:r w:rsidR="00F173A0">
        <w:rPr>
          <w:rFonts w:ascii="Tahoma" w:hAnsi="Tahoma" w:cs="Tahoma"/>
          <w:sz w:val="22"/>
          <w:szCs w:val="22"/>
          <w:lang w:val="en-GB"/>
        </w:rPr>
        <w:t>ipalities, in agreement with</w:t>
      </w:r>
      <w:r w:rsidR="00F54691">
        <w:rPr>
          <w:rFonts w:ascii="Tahoma" w:hAnsi="Tahoma" w:cs="Tahoma"/>
          <w:sz w:val="22"/>
          <w:szCs w:val="22"/>
          <w:lang w:val="en-GB"/>
        </w:rPr>
        <w:t xml:space="preserve"> local health agencies</w:t>
      </w:r>
      <w:r w:rsidR="00F173A0">
        <w:rPr>
          <w:rFonts w:ascii="Tahoma" w:hAnsi="Tahoma" w:cs="Tahoma"/>
          <w:sz w:val="22"/>
          <w:szCs w:val="22"/>
          <w:lang w:val="en-GB"/>
        </w:rPr>
        <w:t>,</w:t>
      </w:r>
      <w:r w:rsidR="00F54691">
        <w:rPr>
          <w:rFonts w:ascii="Tahoma" w:hAnsi="Tahoma" w:cs="Tahoma"/>
          <w:sz w:val="22"/>
          <w:szCs w:val="22"/>
          <w:lang w:val="en-GB"/>
        </w:rPr>
        <w:t xml:space="preserve"> establish an individual project for PWD including:</w:t>
      </w:r>
    </w:p>
    <w:p w:rsidR="00F54691" w:rsidRDefault="00F173A0" w:rsidP="00F54691">
      <w:pPr>
        <w:autoSpaceDE w:val="0"/>
        <w:autoSpaceDN w:val="0"/>
        <w:adjustRightInd w:val="0"/>
        <w:spacing w:line="240" w:lineRule="atLeast"/>
        <w:jc w:val="both"/>
        <w:rPr>
          <w:rFonts w:ascii="Tahoma" w:hAnsi="Tahoma" w:cs="Tahoma"/>
          <w:sz w:val="22"/>
          <w:szCs w:val="22"/>
          <w:lang w:val="en-GB"/>
        </w:rPr>
      </w:pPr>
      <w:r>
        <w:rPr>
          <w:rFonts w:ascii="Tahoma" w:hAnsi="Tahoma" w:cs="Tahoma"/>
          <w:sz w:val="22"/>
          <w:szCs w:val="22"/>
          <w:lang w:val="en-GB"/>
        </w:rPr>
        <w:t>- t</w:t>
      </w:r>
      <w:r w:rsidR="00F54691">
        <w:rPr>
          <w:rFonts w:ascii="Tahoma" w:hAnsi="Tahoma" w:cs="Tahoma"/>
          <w:sz w:val="22"/>
          <w:szCs w:val="22"/>
          <w:lang w:val="en-GB"/>
        </w:rPr>
        <w:t>he diagnostic and functional evaluation;</w:t>
      </w:r>
    </w:p>
    <w:p w:rsidR="00F54691" w:rsidRDefault="00F173A0" w:rsidP="00F54691">
      <w:pPr>
        <w:autoSpaceDE w:val="0"/>
        <w:autoSpaceDN w:val="0"/>
        <w:adjustRightInd w:val="0"/>
        <w:spacing w:line="240" w:lineRule="atLeast"/>
        <w:jc w:val="both"/>
        <w:rPr>
          <w:rFonts w:ascii="Tahoma" w:hAnsi="Tahoma" w:cs="Tahoma"/>
          <w:sz w:val="22"/>
          <w:szCs w:val="22"/>
          <w:lang w:val="en-GB"/>
        </w:rPr>
      </w:pPr>
      <w:r>
        <w:rPr>
          <w:rFonts w:ascii="Tahoma" w:hAnsi="Tahoma" w:cs="Tahoma"/>
          <w:sz w:val="22"/>
          <w:szCs w:val="22"/>
          <w:lang w:val="en-GB"/>
        </w:rPr>
        <w:t>- c</w:t>
      </w:r>
      <w:r w:rsidR="00F54691">
        <w:rPr>
          <w:rFonts w:ascii="Tahoma" w:hAnsi="Tahoma" w:cs="Tahoma"/>
          <w:sz w:val="22"/>
          <w:szCs w:val="22"/>
          <w:lang w:val="en-GB"/>
        </w:rPr>
        <w:t>are, nursin</w:t>
      </w:r>
      <w:r w:rsidR="00672708">
        <w:rPr>
          <w:rFonts w:ascii="Tahoma" w:hAnsi="Tahoma" w:cs="Tahoma"/>
          <w:sz w:val="22"/>
          <w:szCs w:val="22"/>
          <w:lang w:val="en-GB"/>
        </w:rPr>
        <w:t xml:space="preserve">g, and rehabilitation </w:t>
      </w:r>
      <w:r w:rsidR="003115C7">
        <w:rPr>
          <w:rFonts w:ascii="Tahoma" w:hAnsi="Tahoma" w:cs="Tahoma"/>
          <w:sz w:val="22"/>
          <w:szCs w:val="22"/>
          <w:lang w:val="en-GB"/>
        </w:rPr>
        <w:t>charge</w:t>
      </w:r>
      <w:r w:rsidR="00672708">
        <w:rPr>
          <w:rFonts w:ascii="Tahoma" w:hAnsi="Tahoma" w:cs="Tahoma"/>
          <w:sz w:val="22"/>
          <w:szCs w:val="22"/>
          <w:lang w:val="en-GB"/>
        </w:rPr>
        <w:t xml:space="preserve">d on </w:t>
      </w:r>
      <w:r w:rsidR="00F54691">
        <w:rPr>
          <w:rFonts w:ascii="Tahoma" w:hAnsi="Tahoma" w:cs="Tahoma"/>
          <w:sz w:val="22"/>
          <w:szCs w:val="22"/>
          <w:lang w:val="en-GB"/>
        </w:rPr>
        <w:t>the National Health Service;</w:t>
      </w:r>
    </w:p>
    <w:p w:rsidR="00F54691" w:rsidRDefault="008B1338" w:rsidP="00F54691">
      <w:pPr>
        <w:autoSpaceDE w:val="0"/>
        <w:autoSpaceDN w:val="0"/>
        <w:adjustRightInd w:val="0"/>
        <w:spacing w:line="240" w:lineRule="atLeast"/>
        <w:jc w:val="both"/>
        <w:rPr>
          <w:rFonts w:ascii="Tahoma" w:hAnsi="Tahoma" w:cs="Tahoma"/>
          <w:sz w:val="22"/>
          <w:szCs w:val="22"/>
          <w:lang w:val="en-GB"/>
        </w:rPr>
      </w:pPr>
      <w:r>
        <w:rPr>
          <w:rFonts w:ascii="Tahoma" w:hAnsi="Tahoma" w:cs="Tahoma"/>
          <w:sz w:val="22"/>
          <w:szCs w:val="22"/>
          <w:lang w:val="en-GB"/>
        </w:rPr>
        <w:t xml:space="preserve">- </w:t>
      </w:r>
      <w:r w:rsidR="00F173A0">
        <w:rPr>
          <w:rFonts w:ascii="Tahoma" w:hAnsi="Tahoma" w:cs="Tahoma"/>
          <w:sz w:val="22"/>
          <w:szCs w:val="22"/>
          <w:lang w:val="en-GB"/>
        </w:rPr>
        <w:t>s</w:t>
      </w:r>
      <w:r w:rsidR="00F54691">
        <w:rPr>
          <w:rFonts w:ascii="Tahoma" w:hAnsi="Tahoma" w:cs="Tahoma"/>
          <w:sz w:val="22"/>
          <w:szCs w:val="22"/>
          <w:lang w:val="en-GB"/>
        </w:rPr>
        <w:t>ervices to the pe</w:t>
      </w:r>
      <w:r w:rsidR="00580F05">
        <w:rPr>
          <w:rFonts w:ascii="Tahoma" w:hAnsi="Tahoma" w:cs="Tahoma"/>
          <w:sz w:val="22"/>
          <w:szCs w:val="22"/>
          <w:lang w:val="en-GB"/>
        </w:rPr>
        <w:t>rsons provided directly by the M</w:t>
      </w:r>
      <w:r w:rsidR="00F54691">
        <w:rPr>
          <w:rFonts w:ascii="Tahoma" w:hAnsi="Tahoma" w:cs="Tahoma"/>
          <w:sz w:val="22"/>
          <w:szCs w:val="22"/>
          <w:lang w:val="en-GB"/>
        </w:rPr>
        <w:t>unicipality or by agreement with external entities, with particular reference to the recovery and social integration;</w:t>
      </w:r>
    </w:p>
    <w:p w:rsidR="00F54691" w:rsidRDefault="00F173A0" w:rsidP="00F54691">
      <w:pPr>
        <w:autoSpaceDE w:val="0"/>
        <w:autoSpaceDN w:val="0"/>
        <w:adjustRightInd w:val="0"/>
        <w:spacing w:line="240" w:lineRule="atLeast"/>
        <w:jc w:val="both"/>
        <w:rPr>
          <w:rFonts w:ascii="Tahoma" w:hAnsi="Tahoma" w:cs="Tahoma"/>
          <w:sz w:val="22"/>
          <w:szCs w:val="22"/>
          <w:lang w:val="en-GB"/>
        </w:rPr>
      </w:pPr>
      <w:r>
        <w:rPr>
          <w:rFonts w:ascii="Tahoma" w:hAnsi="Tahoma" w:cs="Tahoma"/>
          <w:sz w:val="22"/>
          <w:szCs w:val="22"/>
          <w:lang w:val="en-GB"/>
        </w:rPr>
        <w:t>- e</w:t>
      </w:r>
      <w:r w:rsidR="008B1338">
        <w:rPr>
          <w:rFonts w:ascii="Tahoma" w:hAnsi="Tahoma" w:cs="Tahoma"/>
          <w:sz w:val="22"/>
          <w:szCs w:val="22"/>
          <w:lang w:val="en-GB"/>
        </w:rPr>
        <w:t>conomic</w:t>
      </w:r>
      <w:r w:rsidR="00F54691">
        <w:rPr>
          <w:rFonts w:ascii="Tahoma" w:hAnsi="Tahoma" w:cs="Tahoma"/>
          <w:sz w:val="22"/>
          <w:szCs w:val="22"/>
          <w:lang w:val="en-GB"/>
        </w:rPr>
        <w:t xml:space="preserve"> measures necessary to the overcome of poverty, marginalization and social exclusion.</w:t>
      </w:r>
    </w:p>
    <w:p w:rsidR="00F54691" w:rsidRDefault="00C31858" w:rsidP="00F54691">
      <w:pPr>
        <w:autoSpaceDE w:val="0"/>
        <w:autoSpaceDN w:val="0"/>
        <w:adjustRightInd w:val="0"/>
        <w:spacing w:line="240" w:lineRule="atLeast"/>
        <w:jc w:val="both"/>
        <w:rPr>
          <w:rFonts w:ascii="Tahoma" w:hAnsi="Tahoma" w:cs="Tahoma"/>
          <w:sz w:val="22"/>
          <w:szCs w:val="22"/>
          <w:lang w:val="en-GB"/>
        </w:rPr>
      </w:pPr>
      <w:r>
        <w:rPr>
          <w:rFonts w:ascii="Tahoma" w:hAnsi="Tahoma" w:cs="Tahoma"/>
          <w:sz w:val="22"/>
          <w:szCs w:val="22"/>
          <w:lang w:val="en-GB"/>
        </w:rPr>
        <w:t>P</w:t>
      </w:r>
      <w:r w:rsidR="00F54691">
        <w:rPr>
          <w:rFonts w:ascii="Tahoma" w:hAnsi="Tahoma" w:cs="Tahoma"/>
          <w:sz w:val="22"/>
          <w:szCs w:val="22"/>
          <w:lang w:val="en-GB"/>
        </w:rPr>
        <w:t>otentiality and any kind of supports for the family core</w:t>
      </w:r>
      <w:r>
        <w:rPr>
          <w:rFonts w:ascii="Tahoma" w:hAnsi="Tahoma" w:cs="Tahoma"/>
          <w:sz w:val="22"/>
          <w:szCs w:val="22"/>
          <w:lang w:val="en-GB"/>
        </w:rPr>
        <w:t xml:space="preserve"> are defined in individual projects</w:t>
      </w:r>
      <w:r w:rsidR="00F54691">
        <w:rPr>
          <w:rFonts w:ascii="Tahoma" w:hAnsi="Tahoma" w:cs="Tahoma"/>
          <w:sz w:val="22"/>
          <w:szCs w:val="22"/>
          <w:lang w:val="en-GB"/>
        </w:rPr>
        <w:t>.</w:t>
      </w:r>
    </w:p>
    <w:p w:rsidR="00F54691" w:rsidRDefault="00F54691" w:rsidP="00F54691">
      <w:pPr>
        <w:spacing w:line="240" w:lineRule="atLeast"/>
        <w:jc w:val="both"/>
        <w:rPr>
          <w:rFonts w:ascii="Tahoma" w:hAnsi="Tahoma" w:cs="Tahoma"/>
          <w:sz w:val="22"/>
          <w:szCs w:val="22"/>
          <w:lang w:val="en-GB"/>
        </w:rPr>
      </w:pPr>
    </w:p>
    <w:p w:rsidR="00F54691" w:rsidRDefault="00F54691" w:rsidP="00F54691">
      <w:pPr>
        <w:spacing w:line="240" w:lineRule="atLeast"/>
        <w:jc w:val="both"/>
        <w:rPr>
          <w:rFonts w:ascii="Tahoma" w:hAnsi="Tahoma" w:cs="Tahoma"/>
          <w:sz w:val="22"/>
          <w:szCs w:val="22"/>
          <w:lang w:val="en-GB"/>
        </w:rPr>
      </w:pPr>
      <w:r>
        <w:rPr>
          <w:rFonts w:ascii="Tahoma" w:hAnsi="Tahoma" w:cs="Tahoma"/>
          <w:sz w:val="22"/>
          <w:szCs w:val="22"/>
          <w:lang w:val="en-GB"/>
        </w:rPr>
        <w:t xml:space="preserve">The National Institute for Statistics (ISTAT) carries out the annual survey about the </w:t>
      </w:r>
      <w:r w:rsidR="00580F05">
        <w:rPr>
          <w:rFonts w:ascii="Tahoma" w:hAnsi="Tahoma" w:cs="Tahoma"/>
          <w:sz w:val="22"/>
          <w:szCs w:val="22"/>
          <w:lang w:val="en-GB"/>
        </w:rPr>
        <w:t>data on the expenditure of the M</w:t>
      </w:r>
      <w:r>
        <w:rPr>
          <w:rFonts w:ascii="Tahoma" w:hAnsi="Tahoma" w:cs="Tahoma"/>
          <w:sz w:val="22"/>
          <w:szCs w:val="22"/>
          <w:lang w:val="en-GB"/>
        </w:rPr>
        <w:t xml:space="preserve">unicipalities dedicated to PWD and disabled guests of social and socio-sanitary residential structures. Data indicate that </w:t>
      </w:r>
      <w:r w:rsidR="00C31858">
        <w:rPr>
          <w:rFonts w:ascii="Tahoma" w:hAnsi="Tahoma" w:cs="Tahoma"/>
          <w:sz w:val="22"/>
          <w:szCs w:val="22"/>
          <w:lang w:val="en-GB"/>
        </w:rPr>
        <w:t>M</w:t>
      </w:r>
      <w:r>
        <w:rPr>
          <w:rFonts w:ascii="Tahoma" w:hAnsi="Tahoma" w:cs="Tahoma"/>
          <w:sz w:val="22"/>
          <w:szCs w:val="22"/>
          <w:lang w:val="en-GB"/>
        </w:rPr>
        <w:t xml:space="preserve">unicipalities </w:t>
      </w:r>
      <w:r w:rsidR="00C31858">
        <w:rPr>
          <w:rFonts w:ascii="Tahoma" w:hAnsi="Tahoma" w:cs="Tahoma"/>
          <w:sz w:val="22"/>
          <w:szCs w:val="22"/>
          <w:lang w:val="en-GB"/>
        </w:rPr>
        <w:t xml:space="preserve">in Italy </w:t>
      </w:r>
      <w:r>
        <w:rPr>
          <w:rFonts w:ascii="Tahoma" w:hAnsi="Tahoma" w:cs="Tahoma"/>
          <w:sz w:val="22"/>
          <w:szCs w:val="22"/>
          <w:lang w:val="en-GB"/>
        </w:rPr>
        <w:t>spend about € 1,000 annually for each citizen with disabilities, in the form of provision of assistance and economic transfers. Such expenditure rises up to 2,500 € for e</w:t>
      </w:r>
      <w:r w:rsidR="00EA0E15">
        <w:rPr>
          <w:rFonts w:ascii="Tahoma" w:hAnsi="Tahoma" w:cs="Tahoma"/>
          <w:sz w:val="22"/>
          <w:szCs w:val="22"/>
          <w:lang w:val="en-GB"/>
        </w:rPr>
        <w:t>ach person with disabilities ov</w:t>
      </w:r>
      <w:r>
        <w:rPr>
          <w:rFonts w:ascii="Tahoma" w:hAnsi="Tahoma" w:cs="Tahoma"/>
          <w:sz w:val="22"/>
          <w:szCs w:val="22"/>
          <w:lang w:val="en-GB"/>
        </w:rPr>
        <w:t>er the age of 65 years.</w:t>
      </w:r>
    </w:p>
    <w:p w:rsidR="00F54691" w:rsidRDefault="00F54691" w:rsidP="00F54691">
      <w:pPr>
        <w:autoSpaceDE w:val="0"/>
        <w:autoSpaceDN w:val="0"/>
        <w:adjustRightInd w:val="0"/>
        <w:spacing w:line="240" w:lineRule="atLeast"/>
        <w:jc w:val="both"/>
        <w:rPr>
          <w:rFonts w:ascii="Tahoma" w:hAnsi="Tahoma" w:cs="Tahoma"/>
          <w:sz w:val="22"/>
          <w:szCs w:val="22"/>
          <w:lang w:val="en-GB"/>
        </w:rPr>
      </w:pPr>
      <w:r>
        <w:rPr>
          <w:rFonts w:ascii="Tahoma" w:hAnsi="Tahoma" w:cs="Tahoma"/>
          <w:sz w:val="22"/>
          <w:szCs w:val="22"/>
          <w:lang w:val="en-GB"/>
        </w:rPr>
        <w:t>Decree 14/2/01</w:t>
      </w:r>
      <w:r>
        <w:rPr>
          <w:rFonts w:ascii="Tahoma" w:hAnsi="Tahoma" w:cs="Tahoma"/>
          <w:b/>
          <w:sz w:val="22"/>
          <w:szCs w:val="22"/>
          <w:lang w:val="en-GB"/>
        </w:rPr>
        <w:t xml:space="preserve"> </w:t>
      </w:r>
      <w:r>
        <w:rPr>
          <w:rFonts w:ascii="Tahoma" w:hAnsi="Tahoma" w:cs="Tahoma"/>
          <w:sz w:val="22"/>
          <w:szCs w:val="22"/>
          <w:lang w:val="en-GB"/>
        </w:rPr>
        <w:t>establishes that s</w:t>
      </w:r>
      <w:r w:rsidR="00C259A7">
        <w:rPr>
          <w:rFonts w:ascii="Tahoma" w:hAnsi="Tahoma" w:cs="Tahoma"/>
          <w:sz w:val="22"/>
          <w:szCs w:val="22"/>
          <w:lang w:val="en-GB"/>
        </w:rPr>
        <w:t>ocio-sanitary assistance for people requiring</w:t>
      </w:r>
      <w:r>
        <w:rPr>
          <w:rFonts w:ascii="Tahoma" w:hAnsi="Tahoma" w:cs="Tahoma"/>
          <w:sz w:val="22"/>
          <w:szCs w:val="22"/>
          <w:lang w:val="en-GB"/>
        </w:rPr>
        <w:t xml:space="preserve"> health care or social services is based on personalized projects drafted on multidimensional evaluations</w:t>
      </w:r>
      <w:r w:rsidR="000C750B">
        <w:rPr>
          <w:rFonts w:ascii="Tahoma" w:hAnsi="Tahoma" w:cs="Tahoma"/>
          <w:sz w:val="22"/>
          <w:szCs w:val="22"/>
          <w:lang w:val="en-GB"/>
        </w:rPr>
        <w:t xml:space="preserve">: psychophysical functions; </w:t>
      </w:r>
      <w:r>
        <w:rPr>
          <w:rFonts w:ascii="Tahoma" w:hAnsi="Tahoma" w:cs="Tahoma"/>
          <w:sz w:val="22"/>
          <w:szCs w:val="22"/>
          <w:lang w:val="en-GB"/>
        </w:rPr>
        <w:t>nature of the activity of the</w:t>
      </w:r>
      <w:r w:rsidR="000C750B">
        <w:rPr>
          <w:rFonts w:ascii="Tahoma" w:hAnsi="Tahoma" w:cs="Tahoma"/>
          <w:sz w:val="22"/>
          <w:szCs w:val="22"/>
          <w:lang w:val="en-GB"/>
        </w:rPr>
        <w:t xml:space="preserve"> person and his/her limits; </w:t>
      </w:r>
      <w:r>
        <w:rPr>
          <w:rFonts w:ascii="Tahoma" w:hAnsi="Tahoma" w:cs="Tahoma"/>
          <w:sz w:val="22"/>
          <w:szCs w:val="22"/>
          <w:lang w:val="en-GB"/>
        </w:rPr>
        <w:t>modes of participation to social life; environmental and family context factors. Regions are assigned the task of regulating criteria and modes to define personalized assistance projects.</w:t>
      </w:r>
    </w:p>
    <w:p w:rsidR="00F54691" w:rsidRDefault="005151F8" w:rsidP="00F54691">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tLeast"/>
        <w:ind w:right="-1"/>
        <w:jc w:val="both"/>
        <w:rPr>
          <w:rFonts w:ascii="Tahoma" w:hAnsi="Tahoma" w:cs="Tahoma"/>
          <w:sz w:val="22"/>
          <w:szCs w:val="22"/>
          <w:lang w:val="en-GB"/>
        </w:rPr>
      </w:pPr>
      <w:r>
        <w:rPr>
          <w:rFonts w:ascii="Tahoma" w:hAnsi="Tahoma" w:cs="Tahoma"/>
          <w:sz w:val="22"/>
          <w:szCs w:val="22"/>
          <w:lang w:val="en-GB"/>
        </w:rPr>
        <w:t xml:space="preserve">The </w:t>
      </w:r>
      <w:r w:rsidR="000C750B">
        <w:rPr>
          <w:rFonts w:ascii="Tahoma" w:hAnsi="Tahoma" w:cs="Tahoma"/>
          <w:sz w:val="22"/>
          <w:szCs w:val="22"/>
          <w:lang w:val="en-GB"/>
        </w:rPr>
        <w:t>Ministry of Labour and Social P</w:t>
      </w:r>
      <w:r w:rsidR="00F54691">
        <w:rPr>
          <w:rFonts w:ascii="Tahoma" w:hAnsi="Tahoma" w:cs="Tahoma"/>
          <w:sz w:val="22"/>
          <w:szCs w:val="22"/>
          <w:lang w:val="en-GB"/>
        </w:rPr>
        <w:t xml:space="preserve">olicies (MLSP) </w:t>
      </w:r>
      <w:r w:rsidR="000C750B">
        <w:rPr>
          <w:rFonts w:ascii="Tahoma" w:hAnsi="Tahoma" w:cs="Tahoma"/>
          <w:sz w:val="22"/>
          <w:szCs w:val="22"/>
          <w:lang w:val="en-GB"/>
        </w:rPr>
        <w:t xml:space="preserve">is </w:t>
      </w:r>
      <w:r w:rsidR="00F54691">
        <w:rPr>
          <w:rFonts w:ascii="Tahoma" w:hAnsi="Tahoma" w:cs="Tahoma"/>
          <w:sz w:val="22"/>
          <w:szCs w:val="22"/>
          <w:lang w:val="en-GB"/>
        </w:rPr>
        <w:t xml:space="preserve">relying on some specific interventions on a national basis specifically in the field of independent living for people with disabilities and "long term care" (National Fund for not-self-sufficiency) and it is actively engaged to propose to the Regions models and standards of intervention to assure uniform LEA and </w:t>
      </w:r>
      <w:r w:rsidR="002249A9">
        <w:rPr>
          <w:rFonts w:ascii="Tahoma" w:hAnsi="Tahoma" w:cs="Tahoma"/>
          <w:sz w:val="22"/>
          <w:szCs w:val="22"/>
          <w:lang w:val="en-GB"/>
        </w:rPr>
        <w:t xml:space="preserve">to </w:t>
      </w:r>
      <w:r w:rsidR="00F54691">
        <w:rPr>
          <w:rFonts w:ascii="Tahoma" w:hAnsi="Tahoma" w:cs="Tahoma"/>
          <w:sz w:val="22"/>
          <w:szCs w:val="22"/>
          <w:lang w:val="en-GB"/>
        </w:rPr>
        <w:t>help overcome of th</w:t>
      </w:r>
      <w:r>
        <w:rPr>
          <w:rFonts w:ascii="Tahoma" w:hAnsi="Tahoma" w:cs="Tahoma"/>
          <w:sz w:val="22"/>
          <w:szCs w:val="22"/>
          <w:lang w:val="en-GB"/>
        </w:rPr>
        <w:t>e existing inequalities. Therefore</w:t>
      </w:r>
      <w:r w:rsidR="00F54691">
        <w:rPr>
          <w:rFonts w:ascii="Tahoma" w:hAnsi="Tahoma" w:cs="Tahoma"/>
          <w:sz w:val="22"/>
          <w:szCs w:val="22"/>
          <w:lang w:val="en-GB"/>
        </w:rPr>
        <w:t>, according to the UNCRPD, the General Di</w:t>
      </w:r>
      <w:r>
        <w:rPr>
          <w:rFonts w:ascii="Tahoma" w:hAnsi="Tahoma" w:cs="Tahoma"/>
          <w:sz w:val="22"/>
          <w:szCs w:val="22"/>
          <w:lang w:val="en-GB"/>
        </w:rPr>
        <w:t>rectorate for Inclusion and Social P</w:t>
      </w:r>
      <w:r w:rsidR="00F54691">
        <w:rPr>
          <w:rFonts w:ascii="Tahoma" w:hAnsi="Tahoma" w:cs="Tahoma"/>
          <w:sz w:val="22"/>
          <w:szCs w:val="22"/>
          <w:lang w:val="en-GB"/>
        </w:rPr>
        <w:t>olicies of the M</w:t>
      </w:r>
      <w:r w:rsidR="000C750B">
        <w:rPr>
          <w:rFonts w:ascii="Tahoma" w:hAnsi="Tahoma" w:cs="Tahoma"/>
          <w:sz w:val="22"/>
          <w:szCs w:val="22"/>
          <w:lang w:val="en-GB"/>
        </w:rPr>
        <w:t>LSP proceeds in synergy with national institutions and</w:t>
      </w:r>
      <w:r w:rsidR="00F54691">
        <w:rPr>
          <w:rFonts w:ascii="Tahoma" w:hAnsi="Tahoma" w:cs="Tahoma"/>
          <w:sz w:val="22"/>
          <w:szCs w:val="22"/>
          <w:lang w:val="en-GB"/>
        </w:rPr>
        <w:t xml:space="preserve"> associations </w:t>
      </w:r>
      <w:r w:rsidR="00F54691">
        <w:rPr>
          <w:rFonts w:ascii="Tahoma" w:hAnsi="Tahoma" w:cs="Tahoma"/>
          <w:sz w:val="22"/>
          <w:szCs w:val="22"/>
          <w:lang w:val="en-GB"/>
        </w:rPr>
        <w:lastRenderedPageBreak/>
        <w:t xml:space="preserve">representing </w:t>
      </w:r>
      <w:r w:rsidR="000C750B">
        <w:rPr>
          <w:rFonts w:ascii="Tahoma" w:hAnsi="Tahoma" w:cs="Tahoma"/>
          <w:sz w:val="22"/>
          <w:szCs w:val="22"/>
          <w:lang w:val="en-GB"/>
        </w:rPr>
        <w:t>PWD with the aim to allocate</w:t>
      </w:r>
      <w:r w:rsidR="00F54691">
        <w:rPr>
          <w:rFonts w:ascii="Tahoma" w:hAnsi="Tahoma" w:cs="Tahoma"/>
          <w:sz w:val="22"/>
          <w:szCs w:val="22"/>
          <w:lang w:val="en-GB"/>
        </w:rPr>
        <w:t xml:space="preserve"> the Fund for not </w:t>
      </w:r>
      <w:r>
        <w:rPr>
          <w:rFonts w:ascii="Tahoma" w:hAnsi="Tahoma" w:cs="Tahoma"/>
          <w:sz w:val="22"/>
          <w:szCs w:val="22"/>
          <w:lang w:val="en-GB"/>
        </w:rPr>
        <w:t>self-sufficiency (FNA) and for projects of independent l</w:t>
      </w:r>
      <w:r w:rsidR="00F54691">
        <w:rPr>
          <w:rFonts w:ascii="Tahoma" w:hAnsi="Tahoma" w:cs="Tahoma"/>
          <w:sz w:val="22"/>
          <w:szCs w:val="22"/>
          <w:lang w:val="en-GB"/>
        </w:rPr>
        <w:t>iving and active inclusion into the society.</w:t>
      </w:r>
    </w:p>
    <w:p w:rsidR="00F54691" w:rsidRDefault="00F54691" w:rsidP="00F54691">
      <w:pPr>
        <w:spacing w:line="240" w:lineRule="atLeast"/>
        <w:ind w:right="-1"/>
        <w:jc w:val="both"/>
        <w:rPr>
          <w:rFonts w:ascii="Tahoma" w:hAnsi="Tahoma" w:cs="Tahoma"/>
          <w:sz w:val="22"/>
          <w:szCs w:val="22"/>
          <w:lang w:val="en-US"/>
        </w:rPr>
      </w:pPr>
      <w:r>
        <w:rPr>
          <w:rFonts w:ascii="Tahoma" w:hAnsi="Tahoma" w:cs="Tahoma"/>
          <w:sz w:val="22"/>
          <w:szCs w:val="22"/>
          <w:lang w:val="en-GB"/>
        </w:rPr>
        <w:t>The</w:t>
      </w:r>
      <w:r>
        <w:rPr>
          <w:rFonts w:ascii="Tahoma" w:hAnsi="Tahoma" w:cs="Tahoma"/>
          <w:sz w:val="22"/>
          <w:szCs w:val="22"/>
          <w:u w:val="single"/>
          <w:lang w:val="en-GB"/>
        </w:rPr>
        <w:t xml:space="preserve"> Fund for not self-sufficiency (FNA) </w:t>
      </w:r>
      <w:r>
        <w:rPr>
          <w:rFonts w:ascii="Tahoma" w:hAnsi="Tahoma" w:cs="Tahoma"/>
          <w:sz w:val="22"/>
          <w:szCs w:val="22"/>
          <w:lang w:val="en-GB"/>
        </w:rPr>
        <w:t>was</w:t>
      </w:r>
      <w:r>
        <w:rPr>
          <w:rFonts w:ascii="Tahoma" w:hAnsi="Tahoma" w:cs="Tahoma"/>
          <w:b/>
          <w:sz w:val="22"/>
          <w:szCs w:val="22"/>
          <w:lang w:val="en-GB"/>
        </w:rPr>
        <w:t xml:space="preserve"> </w:t>
      </w:r>
      <w:r>
        <w:rPr>
          <w:rFonts w:ascii="Tahoma" w:hAnsi="Tahoma" w:cs="Tahoma"/>
          <w:sz w:val="22"/>
          <w:szCs w:val="22"/>
          <w:lang w:val="en-GB"/>
        </w:rPr>
        <w:t>established in 2006 by art. 1, co.</w:t>
      </w:r>
      <w:r w:rsidR="005151F8">
        <w:rPr>
          <w:rFonts w:ascii="Tahoma" w:hAnsi="Tahoma" w:cs="Tahoma"/>
          <w:sz w:val="22"/>
          <w:szCs w:val="22"/>
          <w:lang w:val="en-GB"/>
        </w:rPr>
        <w:t xml:space="preserve"> </w:t>
      </w:r>
      <w:r>
        <w:rPr>
          <w:rFonts w:ascii="Tahoma" w:hAnsi="Tahoma" w:cs="Tahoma"/>
          <w:sz w:val="22"/>
          <w:szCs w:val="22"/>
          <w:lang w:val="en-GB"/>
        </w:rPr>
        <w:t>1264 of Law 2006/296 t</w:t>
      </w:r>
      <w:r w:rsidR="00B15C56">
        <w:rPr>
          <w:rFonts w:ascii="Tahoma" w:hAnsi="Tahoma" w:cs="Tahoma"/>
          <w:sz w:val="22"/>
          <w:szCs w:val="22"/>
          <w:lang w:val="en-GB"/>
        </w:rPr>
        <w:t>o provide dignified residence to</w:t>
      </w:r>
      <w:r>
        <w:rPr>
          <w:rFonts w:ascii="Tahoma" w:hAnsi="Tahoma" w:cs="Tahoma"/>
          <w:sz w:val="22"/>
          <w:szCs w:val="22"/>
          <w:lang w:val="en-GB"/>
        </w:rPr>
        <w:t xml:space="preserve"> people with severe disabilities and frail elderly people at their home, avoiding the risk of institutionalization, and to ensure the implementation of the basic level of welfare benefits throughout the national country. These are additional complementary resources for Regions and local governments to cover the social costs of socio-medical assistance for benefits and services to support not self-sufficient persons </w:t>
      </w:r>
      <w:r>
        <w:rPr>
          <w:rFonts w:ascii="Tahoma" w:hAnsi="Tahoma" w:cs="Tahoma"/>
          <w:sz w:val="22"/>
          <w:szCs w:val="22"/>
          <w:lang w:val="en-US"/>
        </w:rPr>
        <w:t>and their families.</w:t>
      </w:r>
    </w:p>
    <w:p w:rsidR="00F54691" w:rsidRPr="000C750B" w:rsidRDefault="00F54691" w:rsidP="00F54691">
      <w:pPr>
        <w:spacing w:line="240" w:lineRule="atLeast"/>
        <w:ind w:right="-1"/>
        <w:jc w:val="both"/>
        <w:rPr>
          <w:rFonts w:ascii="Tahoma" w:hAnsi="Tahoma" w:cs="Tahoma"/>
          <w:b/>
          <w:sz w:val="22"/>
          <w:szCs w:val="22"/>
          <w:lang w:val="en-GB"/>
        </w:rPr>
      </w:pPr>
      <w:r>
        <w:rPr>
          <w:rFonts w:ascii="Tahoma" w:hAnsi="Tahoma" w:cs="Tahoma"/>
          <w:sz w:val="22"/>
          <w:szCs w:val="22"/>
          <w:lang w:val="en-US"/>
        </w:rPr>
        <w:t xml:space="preserve">Since 2010 and over the past five years, the National Fund for non-self-sufficient persons (FNA) </w:t>
      </w:r>
      <w:r w:rsidRPr="000C750B">
        <w:rPr>
          <w:rFonts w:ascii="Tahoma" w:hAnsi="Tahoma" w:cs="Tahoma"/>
          <w:sz w:val="22"/>
          <w:szCs w:val="22"/>
          <w:lang w:val="en-US"/>
        </w:rPr>
        <w:t>has allocated a total amount of €1,563,584,045.00 to the Regions. S</w:t>
      </w:r>
      <w:r w:rsidRPr="000C750B">
        <w:rPr>
          <w:rFonts w:ascii="Tahoma" w:hAnsi="Tahoma" w:cs="Tahoma"/>
          <w:sz w:val="22"/>
          <w:szCs w:val="22"/>
          <w:lang w:val="en-GB"/>
        </w:rPr>
        <w:t>ince 2016 the Fund is structural for coming years and for the current y</w:t>
      </w:r>
      <w:r w:rsidR="00F30A7E">
        <w:rPr>
          <w:rFonts w:ascii="Tahoma" w:hAnsi="Tahoma" w:cs="Tahoma"/>
          <w:sz w:val="22"/>
          <w:szCs w:val="22"/>
          <w:lang w:val="en-GB"/>
        </w:rPr>
        <w:t>ear it consists of €400 million</w:t>
      </w:r>
      <w:r w:rsidRPr="000C750B">
        <w:rPr>
          <w:rFonts w:ascii="Tahoma" w:hAnsi="Tahoma" w:cs="Tahoma"/>
          <w:sz w:val="22"/>
          <w:szCs w:val="22"/>
          <w:lang w:val="en-GB"/>
        </w:rPr>
        <w:t>.</w:t>
      </w:r>
    </w:p>
    <w:p w:rsidR="00F54691" w:rsidRPr="000C750B" w:rsidRDefault="00F54691" w:rsidP="00F54691">
      <w:pPr>
        <w:spacing w:line="240" w:lineRule="atLeast"/>
        <w:ind w:right="-1"/>
        <w:jc w:val="both"/>
        <w:rPr>
          <w:rFonts w:ascii="Tahoma" w:hAnsi="Tahoma" w:cs="Tahoma"/>
          <w:sz w:val="22"/>
          <w:szCs w:val="22"/>
          <w:lang w:val="en-GB"/>
        </w:rPr>
      </w:pPr>
      <w:r w:rsidRPr="000C750B">
        <w:rPr>
          <w:rFonts w:ascii="Tahoma" w:hAnsi="Tahoma" w:cs="Tahoma"/>
          <w:sz w:val="22"/>
          <w:szCs w:val="22"/>
          <w:lang w:val="en-GB"/>
        </w:rPr>
        <w:t>The 40% of resources are assigned to people with serious disabilities evaluated by international diagnostic tests (coma, vegetative state or minimally awareness state, dependent on assisted mechanical ventilation, dementia, spinal injuries, motor impairment from neurological or muscular disorder, severe disabilities visual, autism spectrum disorders, severe mental retardation and people vitally dependent conditions requiring continuous assistance and monitoring 24 hours a day, seven days a week, for complex needs).</w:t>
      </w:r>
    </w:p>
    <w:p w:rsidR="00F54691" w:rsidRPr="000C750B" w:rsidRDefault="00F54691" w:rsidP="00F54691">
      <w:pPr>
        <w:spacing w:line="240" w:lineRule="atLeast"/>
        <w:ind w:right="-1"/>
        <w:jc w:val="both"/>
        <w:rPr>
          <w:rFonts w:ascii="Tahoma" w:hAnsi="Tahoma" w:cs="Tahoma"/>
          <w:sz w:val="22"/>
          <w:szCs w:val="22"/>
          <w:lang w:val="en-GB"/>
        </w:rPr>
      </w:pPr>
      <w:r w:rsidRPr="000C750B">
        <w:rPr>
          <w:rFonts w:ascii="Tahoma" w:hAnsi="Tahoma" w:cs="Tahoma"/>
          <w:sz w:val="22"/>
          <w:szCs w:val="22"/>
          <w:lang w:val="en-GB"/>
        </w:rPr>
        <w:t>Then, according to Article 19 of</w:t>
      </w:r>
      <w:r w:rsidR="000C750B">
        <w:rPr>
          <w:rFonts w:ascii="Tahoma" w:hAnsi="Tahoma" w:cs="Tahoma"/>
          <w:sz w:val="22"/>
          <w:szCs w:val="22"/>
          <w:lang w:val="en-GB"/>
        </w:rPr>
        <w:t xml:space="preserve"> the UNCRPD, implementing</w:t>
      </w:r>
      <w:r w:rsidRPr="000C750B">
        <w:rPr>
          <w:rFonts w:ascii="Tahoma" w:hAnsi="Tahoma" w:cs="Tahoma"/>
          <w:sz w:val="22"/>
          <w:szCs w:val="22"/>
          <w:lang w:val="en-GB"/>
        </w:rPr>
        <w:t xml:space="preserve"> Rec (20</w:t>
      </w:r>
      <w:r w:rsidR="00F30A7E">
        <w:rPr>
          <w:rFonts w:ascii="Tahoma" w:hAnsi="Tahoma" w:cs="Tahoma"/>
          <w:sz w:val="22"/>
          <w:szCs w:val="22"/>
          <w:lang w:val="en-GB"/>
        </w:rPr>
        <w:t>06) 5 of the Council of Europe</w:t>
      </w:r>
      <w:r w:rsidR="000C750B">
        <w:rPr>
          <w:rFonts w:ascii="Tahoma" w:hAnsi="Tahoma" w:cs="Tahoma"/>
          <w:sz w:val="22"/>
          <w:szCs w:val="22"/>
          <w:lang w:val="en-GB"/>
        </w:rPr>
        <w:t>,</w:t>
      </w:r>
      <w:r w:rsidRPr="000C750B">
        <w:rPr>
          <w:rFonts w:ascii="Tahoma" w:hAnsi="Tahoma" w:cs="Tahoma"/>
          <w:sz w:val="22"/>
          <w:szCs w:val="22"/>
          <w:lang w:val="en-GB"/>
        </w:rPr>
        <w:t xml:space="preserve"> Action Plan 2006-2015 and the European Disability Strategy 2010-2020</w:t>
      </w:r>
      <w:r w:rsidR="000C750B">
        <w:rPr>
          <w:rFonts w:ascii="Tahoma" w:hAnsi="Tahoma" w:cs="Tahoma"/>
          <w:sz w:val="22"/>
          <w:szCs w:val="22"/>
          <w:lang w:val="en-GB"/>
        </w:rPr>
        <w:t xml:space="preserve"> COM (2010) 636 and following</w:t>
      </w:r>
      <w:r w:rsidRPr="000C750B">
        <w:rPr>
          <w:rFonts w:ascii="Tahoma" w:hAnsi="Tahoma" w:cs="Tahoma"/>
          <w:sz w:val="22"/>
          <w:szCs w:val="22"/>
          <w:lang w:val="en-GB"/>
        </w:rPr>
        <w:t xml:space="preserve"> the First Biennial Italian Action Program,</w:t>
      </w:r>
      <w:r w:rsidR="000C750B">
        <w:rPr>
          <w:rFonts w:ascii="Tahoma" w:hAnsi="Tahoma" w:cs="Tahoma"/>
          <w:sz w:val="22"/>
          <w:szCs w:val="22"/>
          <w:lang w:val="en-GB"/>
        </w:rPr>
        <w:t xml:space="preserve"> </w:t>
      </w:r>
      <w:r w:rsidRPr="000C750B">
        <w:rPr>
          <w:rFonts w:ascii="Tahoma" w:hAnsi="Tahoma" w:cs="Tahoma"/>
          <w:sz w:val="22"/>
          <w:szCs w:val="22"/>
          <w:lang w:val="en-GB"/>
        </w:rPr>
        <w:t xml:space="preserve">a Fund </w:t>
      </w:r>
      <w:r w:rsidR="000C750B" w:rsidRPr="000C750B">
        <w:rPr>
          <w:rFonts w:ascii="Tahoma" w:hAnsi="Tahoma" w:cs="Tahoma"/>
          <w:sz w:val="22"/>
          <w:szCs w:val="22"/>
          <w:lang w:val="en-GB"/>
        </w:rPr>
        <w:t xml:space="preserve">was set up </w:t>
      </w:r>
      <w:r w:rsidR="00F30A7E">
        <w:rPr>
          <w:rFonts w:ascii="Tahoma" w:hAnsi="Tahoma" w:cs="Tahoma"/>
          <w:sz w:val="22"/>
          <w:szCs w:val="22"/>
          <w:lang w:val="en-GB"/>
        </w:rPr>
        <w:t>at the Ministry of Labo</w:t>
      </w:r>
      <w:r w:rsidR="000C750B">
        <w:rPr>
          <w:rFonts w:ascii="Tahoma" w:hAnsi="Tahoma" w:cs="Tahoma"/>
          <w:sz w:val="22"/>
          <w:szCs w:val="22"/>
          <w:lang w:val="en-GB"/>
        </w:rPr>
        <w:t>r and Social Policies</w:t>
      </w:r>
      <w:r w:rsidR="000C750B" w:rsidRPr="000C750B">
        <w:rPr>
          <w:rFonts w:ascii="Tahoma" w:hAnsi="Tahoma" w:cs="Tahoma"/>
          <w:sz w:val="22"/>
          <w:szCs w:val="22"/>
          <w:lang w:val="en-GB"/>
        </w:rPr>
        <w:t xml:space="preserve"> </w:t>
      </w:r>
      <w:r w:rsidRPr="000C750B">
        <w:rPr>
          <w:rFonts w:ascii="Tahoma" w:hAnsi="Tahoma" w:cs="Tahoma"/>
          <w:sz w:val="22"/>
          <w:szCs w:val="22"/>
          <w:lang w:val="en-GB"/>
        </w:rPr>
        <w:t xml:space="preserve">for the financing of </w:t>
      </w:r>
      <w:r w:rsidR="00F30A7E">
        <w:rPr>
          <w:rFonts w:ascii="Tahoma" w:hAnsi="Tahoma" w:cs="Tahoma"/>
          <w:sz w:val="22"/>
          <w:szCs w:val="22"/>
          <w:u w:val="single"/>
          <w:lang w:val="en-GB"/>
        </w:rPr>
        <w:t>projects of independent l</w:t>
      </w:r>
      <w:r w:rsidRPr="000C750B">
        <w:rPr>
          <w:rFonts w:ascii="Tahoma" w:hAnsi="Tahoma" w:cs="Tahoma"/>
          <w:sz w:val="22"/>
          <w:szCs w:val="22"/>
          <w:u w:val="single"/>
          <w:lang w:val="en-GB"/>
        </w:rPr>
        <w:t>iving and active inclusion into the society</w:t>
      </w:r>
      <w:r w:rsidRPr="000C750B">
        <w:rPr>
          <w:rFonts w:ascii="Tahoma" w:hAnsi="Tahoma" w:cs="Tahoma"/>
          <w:b/>
          <w:sz w:val="22"/>
          <w:szCs w:val="22"/>
          <w:lang w:val="en-GB"/>
        </w:rPr>
        <w:t xml:space="preserve"> </w:t>
      </w:r>
      <w:r w:rsidRPr="000C750B">
        <w:rPr>
          <w:rFonts w:ascii="Tahoma" w:hAnsi="Tahoma" w:cs="Tahoma"/>
          <w:sz w:val="22"/>
          <w:szCs w:val="22"/>
          <w:lang w:val="en-GB"/>
        </w:rPr>
        <w:t xml:space="preserve">through which were made available for Regions </w:t>
      </w:r>
      <w:r w:rsidRPr="000C750B">
        <w:rPr>
          <w:rFonts w:ascii="Tahoma" w:eastAsia="MS Mincho" w:hAnsi="Tahoma" w:cs="Tahoma"/>
          <w:sz w:val="22"/>
          <w:szCs w:val="22"/>
          <w:lang w:val="en-US" w:eastAsia="ja-JP"/>
        </w:rPr>
        <w:t>€</w:t>
      </w:r>
      <w:r w:rsidRPr="000C750B">
        <w:rPr>
          <w:rFonts w:ascii="Tahoma" w:hAnsi="Tahoma" w:cs="Tahoma"/>
          <w:sz w:val="22"/>
          <w:szCs w:val="22"/>
          <w:lang w:val="en-GB"/>
        </w:rPr>
        <w:t xml:space="preserve">23,200,000.00 and </w:t>
      </w:r>
      <w:r w:rsidRPr="000C750B">
        <w:rPr>
          <w:rFonts w:ascii="Tahoma" w:hAnsi="Tahoma" w:cs="Tahoma"/>
          <w:sz w:val="22"/>
          <w:szCs w:val="22"/>
          <w:lang w:val="en-US"/>
        </w:rPr>
        <w:t>€</w:t>
      </w:r>
      <w:r w:rsidRPr="000C750B">
        <w:rPr>
          <w:rFonts w:ascii="Tahoma" w:hAnsi="Tahoma" w:cs="Tahoma"/>
          <w:sz w:val="22"/>
          <w:szCs w:val="22"/>
          <w:lang w:val="en-GB"/>
        </w:rPr>
        <w:t xml:space="preserve">15,000,000 for 2016. </w:t>
      </w:r>
    </w:p>
    <w:p w:rsidR="00F54691" w:rsidRPr="000C750B" w:rsidRDefault="00F54691" w:rsidP="00F54691">
      <w:pPr>
        <w:spacing w:line="240" w:lineRule="atLeast"/>
        <w:jc w:val="both"/>
        <w:rPr>
          <w:rFonts w:ascii="Tahoma" w:hAnsi="Tahoma" w:cs="Tahoma"/>
          <w:sz w:val="22"/>
          <w:szCs w:val="22"/>
          <w:lang w:val="en-GB"/>
        </w:rPr>
      </w:pPr>
      <w:r w:rsidRPr="000C750B">
        <w:rPr>
          <w:rFonts w:ascii="Tahoma" w:hAnsi="Tahoma" w:cs="Tahoma"/>
          <w:sz w:val="22"/>
          <w:szCs w:val="22"/>
          <w:lang w:val="en-GB"/>
        </w:rPr>
        <w:t>The projects are drawn up on the basis of a customized plan, involving the participation of PWD aged between 18 and 64 years. Each project proposal for territorial scope can benefit from MLPS up to a maximum of €80,000 of funding for territorial area, while the Region provides, directly or through the territorial area candidate, the co-financing for an amount not less than 20%.</w:t>
      </w:r>
    </w:p>
    <w:p w:rsidR="00F54691" w:rsidRDefault="009118F6" w:rsidP="00F54691">
      <w:pPr>
        <w:spacing w:line="240" w:lineRule="atLeast"/>
        <w:jc w:val="both"/>
        <w:rPr>
          <w:rFonts w:ascii="Tahoma" w:hAnsi="Tahoma" w:cs="Tahoma"/>
          <w:sz w:val="22"/>
          <w:szCs w:val="22"/>
          <w:lang w:val="en"/>
        </w:rPr>
      </w:pPr>
      <w:r w:rsidRPr="000C750B">
        <w:rPr>
          <w:rFonts w:ascii="Tahoma" w:hAnsi="Tahoma" w:cs="Tahoma"/>
          <w:sz w:val="22"/>
          <w:szCs w:val="22"/>
          <w:lang w:val="en"/>
        </w:rPr>
        <w:t xml:space="preserve">According to article 19 </w:t>
      </w:r>
      <w:r w:rsidR="00F54691" w:rsidRPr="000C750B">
        <w:rPr>
          <w:rFonts w:ascii="Tahoma" w:hAnsi="Tahoma" w:cs="Tahoma"/>
          <w:sz w:val="22"/>
          <w:szCs w:val="22"/>
          <w:lang w:val="en"/>
        </w:rPr>
        <w:t>UNCRPD</w:t>
      </w:r>
      <w:r w:rsidR="009F42E9">
        <w:rPr>
          <w:rFonts w:ascii="Tahoma" w:hAnsi="Tahoma" w:cs="Tahoma"/>
          <w:sz w:val="22"/>
          <w:szCs w:val="22"/>
          <w:lang w:val="en"/>
        </w:rPr>
        <w:t>,</w:t>
      </w:r>
      <w:r w:rsidR="00F54691" w:rsidRPr="000C750B">
        <w:rPr>
          <w:rFonts w:ascii="Tahoma" w:hAnsi="Tahoma" w:cs="Tahoma"/>
          <w:sz w:val="22"/>
          <w:szCs w:val="22"/>
          <w:lang w:val="en"/>
        </w:rPr>
        <w:t xml:space="preserve"> the actions of the projects are shared with the PWD</w:t>
      </w:r>
      <w:r w:rsidR="00F30A7E">
        <w:rPr>
          <w:rFonts w:ascii="Tahoma" w:hAnsi="Tahoma" w:cs="Tahoma"/>
          <w:sz w:val="22"/>
          <w:szCs w:val="22"/>
          <w:lang w:val="en"/>
        </w:rPr>
        <w:t>,</w:t>
      </w:r>
      <w:r w:rsidR="00F54691" w:rsidRPr="000C750B">
        <w:rPr>
          <w:rFonts w:ascii="Tahoma" w:hAnsi="Tahoma" w:cs="Tahoma"/>
          <w:sz w:val="22"/>
          <w:szCs w:val="22"/>
          <w:lang w:val="en"/>
        </w:rPr>
        <w:t xml:space="preserve"> guara</w:t>
      </w:r>
      <w:r w:rsidR="00E3621C" w:rsidRPr="000C750B">
        <w:rPr>
          <w:rFonts w:ascii="Tahoma" w:hAnsi="Tahoma" w:cs="Tahoma"/>
          <w:sz w:val="22"/>
          <w:szCs w:val="22"/>
          <w:lang w:val="en"/>
        </w:rPr>
        <w:t>nteeing the possibility of self-</w:t>
      </w:r>
      <w:r w:rsidR="00F54691" w:rsidRPr="000C750B">
        <w:rPr>
          <w:rFonts w:ascii="Tahoma" w:hAnsi="Tahoma" w:cs="Tahoma"/>
          <w:sz w:val="22"/>
          <w:szCs w:val="22"/>
          <w:lang w:val="en"/>
        </w:rPr>
        <w:t>determination and respect for freedom of choice so that the possible participation of family members, the</w:t>
      </w:r>
      <w:r w:rsidR="00F54691">
        <w:rPr>
          <w:rFonts w:ascii="Tahoma" w:hAnsi="Tahoma" w:cs="Tahoma"/>
          <w:sz w:val="22"/>
          <w:szCs w:val="22"/>
          <w:lang w:val="en"/>
        </w:rPr>
        <w:t xml:space="preserve"> guardian, the support administrator must not constitute an obstacle to the full autonomy and self-determination of the beneficiary, but an opportunity to extend the circle of the positive effects of joint action toward independent living. </w:t>
      </w:r>
      <w:r w:rsidR="009F42E9">
        <w:rPr>
          <w:rFonts w:ascii="Tahoma" w:hAnsi="Tahoma" w:cs="Tahoma"/>
          <w:sz w:val="22"/>
          <w:szCs w:val="22"/>
          <w:lang w:val="en"/>
        </w:rPr>
        <w:t>Strategies are adopted f</w:t>
      </w:r>
      <w:r w:rsidR="00F54691">
        <w:rPr>
          <w:rFonts w:ascii="Tahoma" w:hAnsi="Tahoma" w:cs="Tahoma"/>
          <w:sz w:val="22"/>
          <w:szCs w:val="22"/>
          <w:lang w:val="en"/>
        </w:rPr>
        <w:t>or people with intellectual disabilities to facilitate the understanding of the measures proposed.</w:t>
      </w:r>
    </w:p>
    <w:p w:rsidR="00F54691" w:rsidRDefault="002249A9" w:rsidP="00F54691">
      <w:pPr>
        <w:spacing w:line="240" w:lineRule="atLeast"/>
        <w:jc w:val="both"/>
        <w:rPr>
          <w:rFonts w:ascii="Tahoma" w:hAnsi="Tahoma" w:cs="Tahoma"/>
          <w:sz w:val="22"/>
          <w:szCs w:val="22"/>
          <w:lang w:val="en"/>
        </w:rPr>
      </w:pPr>
      <w:r>
        <w:rPr>
          <w:rFonts w:ascii="Tahoma" w:hAnsi="Tahoma" w:cs="Tahoma"/>
          <w:sz w:val="22"/>
          <w:szCs w:val="22"/>
          <w:lang w:val="en"/>
        </w:rPr>
        <w:t>There</w:t>
      </w:r>
      <w:r w:rsidR="00F54691">
        <w:rPr>
          <w:rFonts w:ascii="Tahoma" w:hAnsi="Tahoma" w:cs="Tahoma"/>
          <w:sz w:val="22"/>
          <w:szCs w:val="22"/>
          <w:lang w:val="en"/>
        </w:rPr>
        <w:t xml:space="preserve"> are favored routes for the de-i</w:t>
      </w:r>
      <w:r w:rsidR="009118F6">
        <w:rPr>
          <w:rFonts w:ascii="Tahoma" w:hAnsi="Tahoma" w:cs="Tahoma"/>
          <w:sz w:val="22"/>
          <w:szCs w:val="22"/>
          <w:lang w:val="en"/>
        </w:rPr>
        <w:t>n</w:t>
      </w:r>
      <w:r w:rsidR="00F54691">
        <w:rPr>
          <w:rFonts w:ascii="Tahoma" w:hAnsi="Tahoma" w:cs="Tahoma"/>
          <w:sz w:val="22"/>
          <w:szCs w:val="22"/>
          <w:lang w:val="en"/>
        </w:rPr>
        <w:t>stitutionalization and</w:t>
      </w:r>
      <w:r w:rsidR="00E3621C">
        <w:rPr>
          <w:rFonts w:ascii="Tahoma" w:hAnsi="Tahoma" w:cs="Tahoma"/>
          <w:sz w:val="22"/>
          <w:szCs w:val="22"/>
          <w:lang w:val="en"/>
        </w:rPr>
        <w:t xml:space="preserve"> in</w:t>
      </w:r>
      <w:r w:rsidR="00F54691">
        <w:rPr>
          <w:rFonts w:ascii="Tahoma" w:hAnsi="Tahoma" w:cs="Tahoma"/>
          <w:sz w:val="22"/>
          <w:szCs w:val="22"/>
          <w:lang w:val="en"/>
        </w:rPr>
        <w:t xml:space="preserve"> opposition to all forms of segregation or isola</w:t>
      </w:r>
      <w:r w:rsidR="00E3621C">
        <w:rPr>
          <w:rFonts w:ascii="Tahoma" w:hAnsi="Tahoma" w:cs="Tahoma"/>
          <w:sz w:val="22"/>
          <w:szCs w:val="22"/>
          <w:lang w:val="en"/>
        </w:rPr>
        <w:t>tion of PWD</w:t>
      </w:r>
      <w:r w:rsidR="00F54691">
        <w:rPr>
          <w:rFonts w:ascii="Tahoma" w:hAnsi="Tahoma" w:cs="Tahoma"/>
          <w:sz w:val="22"/>
          <w:szCs w:val="22"/>
          <w:lang w:val="en"/>
        </w:rPr>
        <w:t>. T</w:t>
      </w:r>
      <w:r w:rsidR="00F54691">
        <w:rPr>
          <w:rFonts w:ascii="Tahoma" w:hAnsi="Tahoma" w:cs="Tahoma"/>
          <w:sz w:val="22"/>
          <w:szCs w:val="22"/>
          <w:lang w:val="en-GB"/>
        </w:rPr>
        <w:t>he distribution of grants and program interventions require</w:t>
      </w:r>
      <w:r w:rsidR="00A046C9">
        <w:rPr>
          <w:rFonts w:ascii="Tahoma" w:hAnsi="Tahoma" w:cs="Tahoma"/>
          <w:sz w:val="22"/>
          <w:szCs w:val="22"/>
          <w:lang w:val="en-GB"/>
        </w:rPr>
        <w:t>s</w:t>
      </w:r>
      <w:r w:rsidR="00F54691">
        <w:rPr>
          <w:rFonts w:ascii="Tahoma" w:hAnsi="Tahoma" w:cs="Tahoma"/>
          <w:sz w:val="22"/>
          <w:szCs w:val="22"/>
          <w:lang w:val="en-GB"/>
        </w:rPr>
        <w:t xml:space="preserve"> the individual projects so that</w:t>
      </w:r>
      <w:r w:rsidR="00A046C9">
        <w:rPr>
          <w:rFonts w:ascii="Tahoma" w:hAnsi="Tahoma" w:cs="Tahoma"/>
          <w:sz w:val="22"/>
          <w:szCs w:val="22"/>
          <w:lang w:val="en-GB"/>
        </w:rPr>
        <w:t xml:space="preserve"> PWD are</w:t>
      </w:r>
      <w:r w:rsidR="00F54691">
        <w:rPr>
          <w:rFonts w:ascii="Tahoma" w:hAnsi="Tahoma" w:cs="Tahoma"/>
          <w:sz w:val="22"/>
          <w:szCs w:val="22"/>
          <w:lang w:val="en-GB"/>
        </w:rPr>
        <w:t xml:space="preserve"> allowed to choose, in complete freedom and autonomy, how and with whom to live, the personal assistant, technological aids, job placements (training, stage and work grants), housing also preparatory to living independently, mobility, case management and independent l</w:t>
      </w:r>
      <w:r w:rsidR="00A046C9">
        <w:rPr>
          <w:rFonts w:ascii="Tahoma" w:hAnsi="Tahoma" w:cs="Tahoma"/>
          <w:sz w:val="22"/>
          <w:szCs w:val="22"/>
          <w:lang w:val="en-GB"/>
        </w:rPr>
        <w:t>iving Centres/Agencies</w:t>
      </w:r>
      <w:r>
        <w:rPr>
          <w:rFonts w:ascii="Tahoma" w:hAnsi="Tahoma" w:cs="Tahoma"/>
          <w:sz w:val="22"/>
          <w:szCs w:val="22"/>
          <w:lang w:val="en-GB"/>
        </w:rPr>
        <w:t>). T</w:t>
      </w:r>
      <w:r w:rsidR="00F54691">
        <w:rPr>
          <w:rFonts w:ascii="Tahoma" w:hAnsi="Tahoma" w:cs="Tahoma"/>
          <w:sz w:val="22"/>
          <w:szCs w:val="22"/>
          <w:lang w:val="en"/>
        </w:rPr>
        <w:t>he projects represent the best synthesis between the expectations of the beneficiary and the multidimensional assessment: all types of bodily and functional limitations, the environment, the risk of multiple discrimination and the gender perspective are considered through the multi-dimensional evaluation for the integrated action supports, services, benefits, transfers: PWD directly participate with their aspirations. The multidimensional evaluation units (UVM) may include a person with specific expertise in the field of independent living, also using the aid of peer counselin</w:t>
      </w:r>
      <w:r w:rsidR="00DC7167">
        <w:rPr>
          <w:rFonts w:ascii="Tahoma" w:hAnsi="Tahoma" w:cs="Tahoma"/>
          <w:sz w:val="22"/>
          <w:szCs w:val="22"/>
          <w:lang w:val="en"/>
        </w:rPr>
        <w:t>g of an Independent Living Cent</w:t>
      </w:r>
      <w:r w:rsidR="00F54691">
        <w:rPr>
          <w:rFonts w:ascii="Tahoma" w:hAnsi="Tahoma" w:cs="Tahoma"/>
          <w:sz w:val="22"/>
          <w:szCs w:val="22"/>
          <w:lang w:val="en"/>
        </w:rPr>
        <w:t>r</w:t>
      </w:r>
      <w:r w:rsidR="00DC7167">
        <w:rPr>
          <w:rFonts w:ascii="Tahoma" w:hAnsi="Tahoma" w:cs="Tahoma"/>
          <w:sz w:val="22"/>
          <w:szCs w:val="22"/>
          <w:lang w:val="en"/>
        </w:rPr>
        <w:t>e</w:t>
      </w:r>
      <w:r w:rsidR="00F54691">
        <w:rPr>
          <w:rFonts w:ascii="Tahoma" w:hAnsi="Tahoma" w:cs="Tahoma"/>
          <w:sz w:val="22"/>
          <w:szCs w:val="22"/>
          <w:lang w:val="en"/>
        </w:rPr>
        <w:t xml:space="preserve"> made </w:t>
      </w:r>
      <w:r w:rsidR="008B018B">
        <w:rPr>
          <w:rFonts w:ascii="Tahoma" w:hAnsi="Tahoma" w:cs="Tahoma"/>
          <w:sz w:val="22"/>
          <w:szCs w:val="22"/>
          <w:lang w:val="en"/>
        </w:rPr>
        <w:t xml:space="preserve">up </w:t>
      </w:r>
      <w:r w:rsidR="00F54691">
        <w:rPr>
          <w:rFonts w:ascii="Tahoma" w:hAnsi="Tahoma" w:cs="Tahoma"/>
          <w:sz w:val="22"/>
          <w:szCs w:val="22"/>
          <w:lang w:val="en"/>
        </w:rPr>
        <w:t>by the association of PWD.</w:t>
      </w:r>
    </w:p>
    <w:p w:rsidR="00F54691" w:rsidRDefault="00F54691" w:rsidP="00F54691">
      <w:pPr>
        <w:jc w:val="both"/>
        <w:rPr>
          <w:rFonts w:ascii="Tahoma" w:hAnsi="Tahoma" w:cs="Tahoma"/>
          <w:b/>
          <w:sz w:val="22"/>
          <w:szCs w:val="22"/>
          <w:lang w:val="en-GB"/>
        </w:rPr>
      </w:pPr>
    </w:p>
    <w:p w:rsidR="00F54691" w:rsidRPr="00F173A0" w:rsidRDefault="00F54691" w:rsidP="009F42E9">
      <w:pPr>
        <w:numPr>
          <w:ilvl w:val="0"/>
          <w:numId w:val="6"/>
        </w:numPr>
        <w:jc w:val="both"/>
        <w:rPr>
          <w:rFonts w:ascii="Tahoma" w:hAnsi="Tahoma" w:cs="Tahoma"/>
          <w:b/>
          <w:sz w:val="22"/>
          <w:szCs w:val="22"/>
          <w:lang w:val="en-GB"/>
        </w:rPr>
      </w:pPr>
      <w:r w:rsidRPr="00F173A0">
        <w:rPr>
          <w:rFonts w:ascii="Tahoma" w:hAnsi="Tahoma" w:cs="Tahoma"/>
          <w:b/>
          <w:sz w:val="22"/>
          <w:szCs w:val="22"/>
          <w:lang w:val="en-GB"/>
        </w:rPr>
        <w:t>Personal assistance</w:t>
      </w:r>
    </w:p>
    <w:p w:rsidR="00F54691" w:rsidRDefault="00F54691" w:rsidP="00F54691">
      <w:pPr>
        <w:jc w:val="both"/>
        <w:rPr>
          <w:rFonts w:ascii="Tahoma" w:hAnsi="Tahoma" w:cs="Tahoma"/>
          <w:sz w:val="22"/>
          <w:szCs w:val="22"/>
          <w:lang w:val="en"/>
        </w:rPr>
      </w:pPr>
      <w:r w:rsidRPr="009F42E9">
        <w:rPr>
          <w:rFonts w:ascii="Tahoma" w:eastAsia="MS PGothic" w:hAnsi="Tahoma" w:cs="Tahoma"/>
          <w:sz w:val="22"/>
          <w:szCs w:val="22"/>
          <w:lang w:val="en-GB"/>
        </w:rPr>
        <w:t xml:space="preserve">Regions, </w:t>
      </w:r>
      <w:r w:rsidR="008B018B">
        <w:rPr>
          <w:rFonts w:ascii="Tahoma" w:eastAsia="MS PGothic" w:hAnsi="Tahoma" w:cs="Tahoma"/>
          <w:sz w:val="22"/>
          <w:szCs w:val="22"/>
          <w:lang w:val="en-GB"/>
        </w:rPr>
        <w:t>H</w:t>
      </w:r>
      <w:r w:rsidRPr="009F42E9">
        <w:rPr>
          <w:rStyle w:val="hps"/>
          <w:rFonts w:ascii="Tahoma" w:hAnsi="Tahoma" w:cs="Tahoma"/>
          <w:sz w:val="22"/>
          <w:szCs w:val="22"/>
          <w:lang w:val="en"/>
        </w:rPr>
        <w:t>ealth districts, Municipalities, Centers</w:t>
      </w:r>
      <w:r w:rsidRPr="009F42E9">
        <w:rPr>
          <w:rFonts w:ascii="Tahoma" w:hAnsi="Tahoma" w:cs="Tahoma"/>
          <w:sz w:val="22"/>
          <w:szCs w:val="22"/>
          <w:lang w:val="en"/>
        </w:rPr>
        <w:t xml:space="preserve"> </w:t>
      </w:r>
      <w:r w:rsidRPr="009F42E9">
        <w:rPr>
          <w:rStyle w:val="hps"/>
          <w:rFonts w:ascii="Tahoma" w:hAnsi="Tahoma" w:cs="Tahoma"/>
          <w:sz w:val="22"/>
          <w:szCs w:val="22"/>
          <w:lang w:val="en"/>
        </w:rPr>
        <w:t>for independent living</w:t>
      </w:r>
      <w:r w:rsidRPr="009F42E9">
        <w:rPr>
          <w:rFonts w:ascii="Tahoma" w:hAnsi="Tahoma" w:cs="Tahoma"/>
          <w:sz w:val="22"/>
          <w:szCs w:val="22"/>
          <w:lang w:val="en"/>
        </w:rPr>
        <w:t xml:space="preserve"> </w:t>
      </w:r>
      <w:r w:rsidRPr="009F42E9">
        <w:rPr>
          <w:rStyle w:val="hps"/>
          <w:rFonts w:ascii="Tahoma" w:hAnsi="Tahoma" w:cs="Tahoma"/>
          <w:sz w:val="22"/>
          <w:szCs w:val="22"/>
          <w:lang w:val="en"/>
        </w:rPr>
        <w:t>of</w:t>
      </w:r>
      <w:r w:rsidRPr="009F42E9">
        <w:rPr>
          <w:rFonts w:ascii="Tahoma" w:hAnsi="Tahoma" w:cs="Tahoma"/>
          <w:sz w:val="22"/>
          <w:szCs w:val="22"/>
          <w:lang w:val="en"/>
        </w:rPr>
        <w:t xml:space="preserve"> </w:t>
      </w:r>
      <w:r w:rsidRPr="009F42E9">
        <w:rPr>
          <w:rStyle w:val="hps"/>
          <w:rFonts w:ascii="Tahoma" w:hAnsi="Tahoma" w:cs="Tahoma"/>
          <w:sz w:val="22"/>
          <w:szCs w:val="22"/>
          <w:lang w:val="en"/>
        </w:rPr>
        <w:t>associations</w:t>
      </w:r>
      <w:r w:rsidRPr="009F42E9">
        <w:rPr>
          <w:rFonts w:ascii="Tahoma" w:hAnsi="Tahoma" w:cs="Tahoma"/>
          <w:sz w:val="22"/>
          <w:szCs w:val="22"/>
          <w:lang w:val="en"/>
        </w:rPr>
        <w:t xml:space="preserve"> </w:t>
      </w:r>
      <w:r w:rsidR="009B40E4" w:rsidRPr="009F42E9">
        <w:rPr>
          <w:rStyle w:val="hps"/>
          <w:rFonts w:ascii="Tahoma" w:hAnsi="Tahoma" w:cs="Tahoma"/>
          <w:sz w:val="22"/>
          <w:szCs w:val="22"/>
          <w:lang w:val="en"/>
        </w:rPr>
        <w:t xml:space="preserve">for PWD provide </w:t>
      </w:r>
      <w:r w:rsidRPr="009F42E9">
        <w:rPr>
          <w:rStyle w:val="hps"/>
          <w:rFonts w:ascii="Tahoma" w:hAnsi="Tahoma" w:cs="Tahoma"/>
          <w:sz w:val="22"/>
          <w:szCs w:val="22"/>
          <w:lang w:val="en"/>
        </w:rPr>
        <w:t>the personal assistant</w:t>
      </w:r>
      <w:r w:rsidRPr="009F42E9">
        <w:rPr>
          <w:rFonts w:ascii="Tahoma" w:hAnsi="Tahoma" w:cs="Tahoma"/>
          <w:sz w:val="22"/>
          <w:szCs w:val="22"/>
          <w:lang w:val="en"/>
        </w:rPr>
        <w:t xml:space="preserve">, </w:t>
      </w:r>
      <w:r w:rsidRPr="009F42E9">
        <w:rPr>
          <w:rStyle w:val="hps"/>
          <w:rFonts w:ascii="Tahoma" w:hAnsi="Tahoma" w:cs="Tahoma"/>
          <w:sz w:val="22"/>
          <w:szCs w:val="22"/>
          <w:lang w:val="en"/>
        </w:rPr>
        <w:t>according to the characteristics</w:t>
      </w:r>
      <w:r w:rsidRPr="009F42E9">
        <w:rPr>
          <w:rFonts w:ascii="Tahoma" w:hAnsi="Tahoma" w:cs="Tahoma"/>
          <w:sz w:val="22"/>
          <w:szCs w:val="22"/>
          <w:lang w:val="en"/>
        </w:rPr>
        <w:t xml:space="preserve"> </w:t>
      </w:r>
      <w:r w:rsidRPr="009F42E9">
        <w:rPr>
          <w:rStyle w:val="hps"/>
          <w:rFonts w:ascii="Tahoma" w:hAnsi="Tahoma" w:cs="Tahoma"/>
          <w:sz w:val="22"/>
          <w:szCs w:val="22"/>
          <w:lang w:val="en"/>
        </w:rPr>
        <w:t>of professional training</w:t>
      </w:r>
      <w:r w:rsidRPr="009F42E9">
        <w:rPr>
          <w:rFonts w:ascii="Tahoma" w:hAnsi="Tahoma" w:cs="Tahoma"/>
          <w:sz w:val="22"/>
          <w:szCs w:val="22"/>
          <w:lang w:val="en"/>
        </w:rPr>
        <w:t xml:space="preserve"> </w:t>
      </w:r>
      <w:r w:rsidRPr="009F42E9">
        <w:rPr>
          <w:rStyle w:val="hps"/>
          <w:rFonts w:ascii="Tahoma" w:hAnsi="Tahoma" w:cs="Tahoma"/>
          <w:sz w:val="22"/>
          <w:szCs w:val="22"/>
          <w:lang w:val="en"/>
        </w:rPr>
        <w:t>acquired</w:t>
      </w:r>
      <w:r w:rsidRPr="009F42E9">
        <w:rPr>
          <w:rFonts w:ascii="Tahoma" w:hAnsi="Tahoma" w:cs="Tahoma"/>
          <w:sz w:val="22"/>
          <w:szCs w:val="22"/>
          <w:lang w:val="en"/>
        </w:rPr>
        <w:t>, f</w:t>
      </w:r>
      <w:r w:rsidRPr="009F42E9">
        <w:rPr>
          <w:rStyle w:val="hps"/>
          <w:rFonts w:ascii="Tahoma" w:hAnsi="Tahoma" w:cs="Tahoma"/>
          <w:sz w:val="22"/>
          <w:szCs w:val="22"/>
          <w:lang w:val="en"/>
        </w:rPr>
        <w:t>ramed</w:t>
      </w:r>
      <w:r w:rsidRPr="009F42E9">
        <w:rPr>
          <w:rFonts w:ascii="Tahoma" w:hAnsi="Tahoma" w:cs="Tahoma"/>
          <w:sz w:val="22"/>
          <w:szCs w:val="22"/>
          <w:lang w:val="en"/>
        </w:rPr>
        <w:t xml:space="preserve"> </w:t>
      </w:r>
      <w:r w:rsidRPr="009F42E9">
        <w:rPr>
          <w:rStyle w:val="hps"/>
          <w:rFonts w:ascii="Tahoma" w:hAnsi="Tahoma" w:cs="Tahoma"/>
          <w:sz w:val="22"/>
          <w:szCs w:val="22"/>
          <w:lang w:val="en"/>
        </w:rPr>
        <w:t>according to the</w:t>
      </w:r>
      <w:r w:rsidRPr="009F42E9">
        <w:rPr>
          <w:rFonts w:ascii="Tahoma" w:hAnsi="Tahoma" w:cs="Tahoma"/>
          <w:sz w:val="22"/>
          <w:szCs w:val="22"/>
          <w:lang w:val="en"/>
        </w:rPr>
        <w:t xml:space="preserve"> renewable </w:t>
      </w:r>
      <w:r w:rsidRPr="009F42E9">
        <w:rPr>
          <w:rStyle w:val="hps"/>
          <w:rFonts w:ascii="Tahoma" w:hAnsi="Tahoma" w:cs="Tahoma"/>
          <w:sz w:val="22"/>
          <w:szCs w:val="22"/>
          <w:lang w:val="en"/>
        </w:rPr>
        <w:t>national</w:t>
      </w:r>
      <w:r w:rsidRPr="009F42E9">
        <w:rPr>
          <w:rFonts w:ascii="Tahoma" w:hAnsi="Tahoma" w:cs="Tahoma"/>
          <w:sz w:val="22"/>
          <w:szCs w:val="22"/>
          <w:lang w:val="en"/>
        </w:rPr>
        <w:t xml:space="preserve"> </w:t>
      </w:r>
      <w:r w:rsidRPr="009F42E9">
        <w:rPr>
          <w:rStyle w:val="hps"/>
          <w:rFonts w:ascii="Tahoma" w:hAnsi="Tahoma" w:cs="Tahoma"/>
          <w:sz w:val="22"/>
          <w:szCs w:val="22"/>
          <w:lang w:val="en"/>
        </w:rPr>
        <w:t>collective labor</w:t>
      </w:r>
      <w:r w:rsidRPr="009F42E9">
        <w:rPr>
          <w:rFonts w:ascii="Tahoma" w:hAnsi="Tahoma" w:cs="Tahoma"/>
          <w:sz w:val="22"/>
          <w:szCs w:val="22"/>
          <w:lang w:val="en"/>
        </w:rPr>
        <w:t xml:space="preserve"> </w:t>
      </w:r>
      <w:r w:rsidRPr="009F42E9">
        <w:rPr>
          <w:rStyle w:val="hps"/>
          <w:rFonts w:ascii="Tahoma" w:hAnsi="Tahoma" w:cs="Tahoma"/>
          <w:sz w:val="22"/>
          <w:szCs w:val="22"/>
          <w:lang w:val="en-GB"/>
        </w:rPr>
        <w:t>contract</w:t>
      </w:r>
      <w:r w:rsidRPr="009F42E9">
        <w:rPr>
          <w:rFonts w:ascii="Tahoma" w:hAnsi="Tahoma" w:cs="Tahoma"/>
          <w:sz w:val="22"/>
          <w:szCs w:val="22"/>
          <w:lang w:val="en"/>
        </w:rPr>
        <w:t xml:space="preserve"> (CCNL) and all </w:t>
      </w:r>
      <w:r w:rsidRPr="009F42E9">
        <w:rPr>
          <w:rStyle w:val="hps"/>
          <w:rFonts w:ascii="Tahoma" w:hAnsi="Tahoma" w:cs="Tahoma"/>
          <w:sz w:val="22"/>
          <w:szCs w:val="22"/>
          <w:lang w:val="en"/>
        </w:rPr>
        <w:t>legal requirements</w:t>
      </w:r>
      <w:r w:rsidRPr="009F42E9">
        <w:rPr>
          <w:rFonts w:ascii="Tahoma" w:hAnsi="Tahoma" w:cs="Tahoma"/>
          <w:sz w:val="22"/>
          <w:szCs w:val="22"/>
          <w:lang w:val="en"/>
        </w:rPr>
        <w:t xml:space="preserve">: </w:t>
      </w:r>
      <w:r w:rsidRPr="009F42E9">
        <w:rPr>
          <w:rStyle w:val="hps"/>
          <w:rFonts w:ascii="Tahoma" w:hAnsi="Tahoma" w:cs="Tahoma"/>
          <w:sz w:val="22"/>
          <w:szCs w:val="22"/>
          <w:lang w:val="en"/>
        </w:rPr>
        <w:t>personal assistant</w:t>
      </w:r>
      <w:r w:rsidRPr="009F42E9">
        <w:rPr>
          <w:rFonts w:ascii="Tahoma" w:hAnsi="Tahoma" w:cs="Tahoma"/>
          <w:sz w:val="22"/>
          <w:szCs w:val="22"/>
          <w:lang w:val="en"/>
        </w:rPr>
        <w:t xml:space="preserve"> </w:t>
      </w:r>
      <w:r w:rsidRPr="009F42E9">
        <w:rPr>
          <w:rStyle w:val="hps"/>
          <w:rFonts w:ascii="Tahoma" w:hAnsi="Tahoma" w:cs="Tahoma"/>
          <w:sz w:val="22"/>
          <w:szCs w:val="22"/>
          <w:lang w:val="en"/>
        </w:rPr>
        <w:t>should be taken with</w:t>
      </w:r>
      <w:r w:rsidRPr="009F42E9">
        <w:rPr>
          <w:rFonts w:ascii="Tahoma" w:hAnsi="Tahoma" w:cs="Tahoma"/>
          <w:sz w:val="22"/>
          <w:szCs w:val="22"/>
          <w:lang w:val="en"/>
        </w:rPr>
        <w:t xml:space="preserve"> </w:t>
      </w:r>
      <w:r w:rsidRPr="009F42E9">
        <w:rPr>
          <w:rStyle w:val="hps"/>
          <w:rFonts w:ascii="Tahoma" w:hAnsi="Tahoma" w:cs="Tahoma"/>
          <w:sz w:val="22"/>
          <w:szCs w:val="22"/>
          <w:lang w:val="en"/>
        </w:rPr>
        <w:t>insurance coverage</w:t>
      </w:r>
      <w:r w:rsidRPr="009F42E9">
        <w:rPr>
          <w:rFonts w:ascii="Tahoma" w:hAnsi="Tahoma" w:cs="Tahoma"/>
          <w:sz w:val="22"/>
          <w:szCs w:val="22"/>
          <w:lang w:val="en"/>
        </w:rPr>
        <w:t xml:space="preserve"> </w:t>
      </w:r>
      <w:r w:rsidRPr="009F42E9">
        <w:rPr>
          <w:rStyle w:val="hps"/>
          <w:rFonts w:ascii="Tahoma" w:hAnsi="Tahoma" w:cs="Tahoma"/>
          <w:sz w:val="22"/>
          <w:szCs w:val="22"/>
          <w:lang w:val="en"/>
        </w:rPr>
        <w:t>and contributions</w:t>
      </w:r>
      <w:r w:rsidRPr="009F42E9">
        <w:rPr>
          <w:rFonts w:ascii="Tahoma" w:hAnsi="Tahoma" w:cs="Tahoma"/>
          <w:sz w:val="22"/>
          <w:szCs w:val="22"/>
          <w:lang w:val="en"/>
        </w:rPr>
        <w:t xml:space="preserve"> </w:t>
      </w:r>
      <w:r w:rsidRPr="009F42E9">
        <w:rPr>
          <w:rStyle w:val="hps"/>
          <w:rFonts w:ascii="Tahoma" w:hAnsi="Tahoma" w:cs="Tahoma"/>
          <w:sz w:val="22"/>
          <w:szCs w:val="22"/>
          <w:lang w:val="en"/>
        </w:rPr>
        <w:t>for social security</w:t>
      </w:r>
      <w:r w:rsidRPr="009F42E9">
        <w:rPr>
          <w:rFonts w:ascii="Tahoma" w:hAnsi="Tahoma" w:cs="Tahoma"/>
          <w:sz w:val="22"/>
          <w:szCs w:val="22"/>
          <w:lang w:val="en"/>
        </w:rPr>
        <w:t xml:space="preserve"> </w:t>
      </w:r>
      <w:r w:rsidRPr="009F42E9">
        <w:rPr>
          <w:rStyle w:val="hps"/>
          <w:rFonts w:ascii="Tahoma" w:hAnsi="Tahoma" w:cs="Tahoma"/>
          <w:sz w:val="22"/>
          <w:szCs w:val="22"/>
          <w:lang w:val="en"/>
        </w:rPr>
        <w:t>and assistance</w:t>
      </w:r>
      <w:r w:rsidRPr="009F42E9">
        <w:rPr>
          <w:rFonts w:ascii="Tahoma" w:hAnsi="Tahoma" w:cs="Tahoma"/>
          <w:sz w:val="22"/>
          <w:szCs w:val="22"/>
          <w:lang w:val="en"/>
        </w:rPr>
        <w:t xml:space="preserve"> </w:t>
      </w:r>
      <w:r w:rsidRPr="009F42E9">
        <w:rPr>
          <w:rStyle w:val="hps"/>
          <w:rFonts w:ascii="Tahoma" w:hAnsi="Tahoma" w:cs="Tahoma"/>
          <w:sz w:val="22"/>
          <w:szCs w:val="22"/>
          <w:lang w:val="en"/>
        </w:rPr>
        <w:t>from injuries</w:t>
      </w:r>
      <w:r w:rsidRPr="009F42E9">
        <w:rPr>
          <w:rFonts w:ascii="Tahoma" w:hAnsi="Tahoma" w:cs="Tahoma"/>
          <w:sz w:val="22"/>
          <w:szCs w:val="22"/>
          <w:lang w:val="en"/>
        </w:rPr>
        <w:t xml:space="preserve"> </w:t>
      </w:r>
      <w:r w:rsidRPr="009F42E9">
        <w:rPr>
          <w:rStyle w:val="hps"/>
          <w:rFonts w:ascii="Tahoma" w:hAnsi="Tahoma" w:cs="Tahoma"/>
          <w:sz w:val="22"/>
          <w:szCs w:val="22"/>
          <w:lang w:val="en"/>
        </w:rPr>
        <w:t>and</w:t>
      </w:r>
      <w:r w:rsidRPr="009F42E9">
        <w:rPr>
          <w:rFonts w:ascii="Tahoma" w:hAnsi="Tahoma" w:cs="Tahoma"/>
          <w:sz w:val="22"/>
          <w:szCs w:val="22"/>
          <w:lang w:val="en"/>
        </w:rPr>
        <w:t xml:space="preserve"> </w:t>
      </w:r>
      <w:r w:rsidRPr="009F42E9">
        <w:rPr>
          <w:rStyle w:val="hps"/>
          <w:rFonts w:ascii="Tahoma" w:hAnsi="Tahoma" w:cs="Tahoma"/>
          <w:sz w:val="22"/>
          <w:szCs w:val="22"/>
          <w:lang w:val="en"/>
        </w:rPr>
        <w:t>illnesses</w:t>
      </w:r>
      <w:r w:rsidRPr="009F42E9">
        <w:rPr>
          <w:rFonts w:ascii="Tahoma" w:hAnsi="Tahoma" w:cs="Tahoma"/>
          <w:sz w:val="22"/>
          <w:szCs w:val="22"/>
          <w:lang w:val="en"/>
        </w:rPr>
        <w:t xml:space="preserve">, </w:t>
      </w:r>
      <w:r w:rsidRPr="009F42E9">
        <w:rPr>
          <w:rStyle w:val="hps"/>
          <w:rFonts w:ascii="Tahoma" w:hAnsi="Tahoma" w:cs="Tahoma"/>
          <w:sz w:val="22"/>
          <w:szCs w:val="22"/>
          <w:lang w:val="en"/>
        </w:rPr>
        <w:t>as</w:t>
      </w:r>
      <w:r w:rsidRPr="009F42E9">
        <w:rPr>
          <w:rFonts w:ascii="Tahoma" w:hAnsi="Tahoma" w:cs="Tahoma"/>
          <w:sz w:val="22"/>
          <w:szCs w:val="22"/>
          <w:lang w:val="en"/>
        </w:rPr>
        <w:t xml:space="preserve"> </w:t>
      </w:r>
      <w:r w:rsidRPr="009F42E9">
        <w:rPr>
          <w:rStyle w:val="hps"/>
          <w:rFonts w:ascii="Tahoma" w:hAnsi="Tahoma" w:cs="Tahoma"/>
          <w:sz w:val="22"/>
          <w:szCs w:val="22"/>
          <w:lang w:val="en"/>
        </w:rPr>
        <w:t>for</w:t>
      </w:r>
      <w:r w:rsidRPr="009F42E9">
        <w:rPr>
          <w:rFonts w:ascii="Tahoma" w:hAnsi="Tahoma" w:cs="Tahoma"/>
          <w:sz w:val="22"/>
          <w:szCs w:val="22"/>
          <w:lang w:val="en"/>
        </w:rPr>
        <w:t xml:space="preserve"> </w:t>
      </w:r>
      <w:r w:rsidRPr="009F42E9">
        <w:rPr>
          <w:rStyle w:val="hps"/>
          <w:rFonts w:ascii="Tahoma" w:hAnsi="Tahoma" w:cs="Tahoma"/>
          <w:sz w:val="22"/>
          <w:szCs w:val="22"/>
          <w:lang w:val="en"/>
        </w:rPr>
        <w:t>the structure of the</w:t>
      </w:r>
      <w:r w:rsidRPr="009F42E9">
        <w:rPr>
          <w:rFonts w:ascii="Tahoma" w:hAnsi="Tahoma" w:cs="Tahoma"/>
          <w:sz w:val="22"/>
          <w:szCs w:val="22"/>
          <w:lang w:val="en"/>
        </w:rPr>
        <w:t xml:space="preserve"> </w:t>
      </w:r>
      <w:r w:rsidRPr="009F42E9">
        <w:rPr>
          <w:rStyle w:val="hps"/>
          <w:rFonts w:ascii="Tahoma" w:hAnsi="Tahoma" w:cs="Tahoma"/>
          <w:sz w:val="22"/>
          <w:szCs w:val="22"/>
          <w:lang w:val="en"/>
        </w:rPr>
        <w:t xml:space="preserve">national collective labor agreement. </w:t>
      </w:r>
      <w:r w:rsidRPr="009F42E9">
        <w:rPr>
          <w:rFonts w:ascii="Tahoma" w:hAnsi="Tahoma" w:cs="Tahoma"/>
          <w:sz w:val="22"/>
          <w:szCs w:val="22"/>
          <w:lang w:val="en"/>
        </w:rPr>
        <w:t xml:space="preserve">The personal assistant can have a job classification as a domestic help, even when the required activities are type expected in the C and D super levels of the national </w:t>
      </w:r>
      <w:r w:rsidRPr="009F42E9">
        <w:rPr>
          <w:rFonts w:ascii="Tahoma" w:hAnsi="Tahoma" w:cs="Tahoma"/>
          <w:sz w:val="22"/>
          <w:szCs w:val="22"/>
          <w:lang w:val="en"/>
        </w:rPr>
        <w:lastRenderedPageBreak/>
        <w:t>work agreement, and they can be qualified professionals with higher hourly rates</w:t>
      </w:r>
      <w:r w:rsidR="00EA0E15">
        <w:rPr>
          <w:rFonts w:ascii="Tahoma" w:hAnsi="Tahoma" w:cs="Tahoma"/>
          <w:sz w:val="22"/>
          <w:szCs w:val="22"/>
          <w:lang w:val="en"/>
        </w:rPr>
        <w:t xml:space="preserve"> as OSS, OSA</w:t>
      </w:r>
      <w:r>
        <w:rPr>
          <w:rFonts w:ascii="Tahoma" w:hAnsi="Tahoma" w:cs="Tahoma"/>
          <w:sz w:val="22"/>
          <w:szCs w:val="22"/>
          <w:lang w:val="en"/>
        </w:rPr>
        <w:t xml:space="preserve"> educators.</w:t>
      </w:r>
    </w:p>
    <w:p w:rsidR="00F54691" w:rsidRDefault="00F54691" w:rsidP="00F54691">
      <w:pPr>
        <w:spacing w:line="240" w:lineRule="atLeast"/>
        <w:jc w:val="both"/>
        <w:rPr>
          <w:rFonts w:ascii="Tahoma" w:hAnsi="Tahoma" w:cs="Tahoma"/>
          <w:sz w:val="22"/>
          <w:szCs w:val="22"/>
          <w:lang w:val="en"/>
        </w:rPr>
      </w:pPr>
      <w:r>
        <w:rPr>
          <w:rFonts w:ascii="Tahoma" w:hAnsi="Tahoma" w:cs="Tahoma"/>
          <w:sz w:val="22"/>
          <w:szCs w:val="22"/>
          <w:lang w:val="en"/>
        </w:rPr>
        <w:t xml:space="preserve">The personal assistant's competences are transversal for projects of living independently, for social inclusion and relationships. Personal assistants can be freely chosen </w:t>
      </w:r>
      <w:r w:rsidR="009C3019">
        <w:rPr>
          <w:rFonts w:ascii="Tahoma" w:hAnsi="Tahoma" w:cs="Tahoma"/>
          <w:sz w:val="22"/>
          <w:szCs w:val="22"/>
          <w:lang w:val="en"/>
        </w:rPr>
        <w:t>by the beneficiary and in some M</w:t>
      </w:r>
      <w:r>
        <w:rPr>
          <w:rFonts w:ascii="Tahoma" w:hAnsi="Tahoma" w:cs="Tahoma"/>
          <w:sz w:val="22"/>
          <w:szCs w:val="22"/>
          <w:lang w:val="en"/>
        </w:rPr>
        <w:t xml:space="preserve">unicipalities they must be recorded in specific </w:t>
      </w:r>
      <w:r w:rsidRPr="00314AB1">
        <w:rPr>
          <w:rStyle w:val="alt-edited1"/>
          <w:rFonts w:ascii="Tahoma" w:hAnsi="Tahoma" w:cs="Tahoma"/>
          <w:color w:val="auto"/>
          <w:sz w:val="22"/>
          <w:szCs w:val="22"/>
          <w:lang w:val="en"/>
        </w:rPr>
        <w:t>professional registers</w:t>
      </w:r>
      <w:r>
        <w:rPr>
          <w:rFonts w:ascii="Tahoma" w:hAnsi="Tahoma" w:cs="Tahoma"/>
          <w:sz w:val="22"/>
          <w:szCs w:val="22"/>
          <w:lang w:val="en"/>
        </w:rPr>
        <w:t xml:space="preserve"> that require accreditation </w:t>
      </w:r>
      <w:r w:rsidRPr="00314AB1">
        <w:rPr>
          <w:rStyle w:val="alt-edited1"/>
          <w:rFonts w:ascii="Tahoma" w:hAnsi="Tahoma" w:cs="Tahoma"/>
          <w:color w:val="auto"/>
          <w:sz w:val="22"/>
          <w:szCs w:val="22"/>
          <w:lang w:val="en"/>
        </w:rPr>
        <w:t>means</w:t>
      </w:r>
      <w:r>
        <w:rPr>
          <w:rFonts w:ascii="Tahoma" w:hAnsi="Tahoma" w:cs="Tahoma"/>
          <w:sz w:val="22"/>
          <w:szCs w:val="22"/>
          <w:lang w:val="en"/>
        </w:rPr>
        <w:t>. In addition, in certain areas professional training</w:t>
      </w:r>
      <w:r w:rsidR="0085118B" w:rsidRPr="0085118B">
        <w:rPr>
          <w:rFonts w:ascii="Tahoma" w:hAnsi="Tahoma" w:cs="Tahoma"/>
          <w:sz w:val="22"/>
          <w:szCs w:val="22"/>
          <w:lang w:val="en"/>
        </w:rPr>
        <w:t xml:space="preserve"> </w:t>
      </w:r>
      <w:r w:rsidR="0085118B">
        <w:rPr>
          <w:rFonts w:ascii="Tahoma" w:hAnsi="Tahoma" w:cs="Tahoma"/>
          <w:sz w:val="22"/>
          <w:szCs w:val="22"/>
          <w:lang w:val="en"/>
        </w:rPr>
        <w:t>is required</w:t>
      </w:r>
      <w:r>
        <w:rPr>
          <w:rFonts w:ascii="Tahoma" w:hAnsi="Tahoma" w:cs="Tahoma"/>
          <w:sz w:val="22"/>
          <w:szCs w:val="22"/>
          <w:lang w:val="en"/>
        </w:rPr>
        <w:t>.</w:t>
      </w:r>
    </w:p>
    <w:p w:rsidR="00F54691" w:rsidRDefault="00F54691" w:rsidP="00F54691">
      <w:pPr>
        <w:spacing w:line="240" w:lineRule="atLeast"/>
        <w:jc w:val="both"/>
        <w:rPr>
          <w:rFonts w:ascii="Tahoma" w:hAnsi="Tahoma" w:cs="Tahoma"/>
          <w:sz w:val="22"/>
          <w:szCs w:val="22"/>
          <w:lang w:val="en-US"/>
        </w:rPr>
      </w:pPr>
    </w:p>
    <w:p w:rsidR="00F54691" w:rsidRDefault="0085118B" w:rsidP="00F54691">
      <w:pPr>
        <w:spacing w:line="240" w:lineRule="atLeast"/>
        <w:jc w:val="both"/>
        <w:rPr>
          <w:rFonts w:ascii="Tahoma" w:eastAsia="MS Mincho" w:hAnsi="Tahoma" w:cs="Tahoma"/>
          <w:sz w:val="22"/>
          <w:szCs w:val="22"/>
          <w:lang w:val="en-GB" w:eastAsia="ja-JP"/>
        </w:rPr>
      </w:pPr>
      <w:r>
        <w:rPr>
          <w:rFonts w:ascii="Tahoma" w:hAnsi="Tahoma" w:cs="Tahoma"/>
          <w:sz w:val="22"/>
          <w:szCs w:val="22"/>
          <w:lang w:val="en-US"/>
        </w:rPr>
        <w:t xml:space="preserve">The </w:t>
      </w:r>
      <w:r w:rsidR="00F54691">
        <w:rPr>
          <w:rFonts w:ascii="Tahoma" w:hAnsi="Tahoma" w:cs="Tahoma"/>
          <w:sz w:val="22"/>
          <w:szCs w:val="22"/>
          <w:lang w:val="en-US"/>
        </w:rPr>
        <w:t>Italian fiscal system give</w:t>
      </w:r>
      <w:r>
        <w:rPr>
          <w:rFonts w:ascii="Tahoma" w:hAnsi="Tahoma" w:cs="Tahoma"/>
          <w:sz w:val="22"/>
          <w:szCs w:val="22"/>
          <w:lang w:val="en-US"/>
        </w:rPr>
        <w:t>s</w:t>
      </w:r>
      <w:r w:rsidR="00F54691">
        <w:rPr>
          <w:rFonts w:ascii="Tahoma" w:hAnsi="Tahoma" w:cs="Tahoma"/>
          <w:sz w:val="22"/>
          <w:szCs w:val="22"/>
          <w:lang w:val="en-US"/>
        </w:rPr>
        <w:t xml:space="preserve"> tax</w:t>
      </w:r>
      <w:r w:rsidR="00F54691">
        <w:rPr>
          <w:rFonts w:ascii="Tahoma" w:eastAsia="MS Mincho" w:hAnsi="Tahoma" w:cs="Tahoma"/>
          <w:sz w:val="22"/>
          <w:szCs w:val="22"/>
          <w:lang w:val="en-GB" w:eastAsia="ja-JP"/>
        </w:rPr>
        <w:t xml:space="preserve"> breaks for </w:t>
      </w:r>
      <w:r w:rsidR="00F54691">
        <w:rPr>
          <w:rFonts w:ascii="Tahoma" w:hAnsi="Tahoma" w:cs="Tahoma"/>
          <w:sz w:val="22"/>
          <w:szCs w:val="22"/>
          <w:lang w:val="en-GB"/>
        </w:rPr>
        <w:t>purchases of goods and services for PWD</w:t>
      </w:r>
      <w:r w:rsidR="00F54691">
        <w:rPr>
          <w:rFonts w:ascii="Tahoma" w:eastAsia="MS Mincho" w:hAnsi="Tahoma" w:cs="Tahoma"/>
          <w:sz w:val="22"/>
          <w:szCs w:val="22"/>
          <w:lang w:val="en-GB" w:eastAsia="ja-JP"/>
        </w:rPr>
        <w:t xml:space="preserve">:  </w:t>
      </w:r>
    </w:p>
    <w:p w:rsidR="00F54691" w:rsidRDefault="00F54691" w:rsidP="00F54691">
      <w:pPr>
        <w:pStyle w:val="SingleTxtG"/>
        <w:numPr>
          <w:ilvl w:val="0"/>
          <w:numId w:val="3"/>
        </w:numPr>
        <w:tabs>
          <w:tab w:val="left" w:pos="567"/>
        </w:tabs>
        <w:spacing w:after="0"/>
        <w:ind w:left="0" w:right="0" w:firstLine="0"/>
        <w:rPr>
          <w:rFonts w:ascii="Tahoma" w:eastAsia="MS Mincho" w:hAnsi="Tahoma" w:cs="Tahoma"/>
          <w:sz w:val="22"/>
          <w:szCs w:val="22"/>
          <w:lang w:eastAsia="ja-JP"/>
        </w:rPr>
      </w:pPr>
      <w:r>
        <w:rPr>
          <w:rFonts w:ascii="Tahoma" w:eastAsia="MS Mincho" w:hAnsi="Tahoma" w:cs="Tahoma"/>
          <w:sz w:val="22"/>
          <w:szCs w:val="22"/>
          <w:lang w:eastAsia="ja-JP"/>
        </w:rPr>
        <w:t>personal income tax deduction for health expenses and aid means: 19%;</w:t>
      </w:r>
    </w:p>
    <w:p w:rsidR="00F54691" w:rsidRDefault="00F54691" w:rsidP="00F54691">
      <w:pPr>
        <w:pStyle w:val="SingleTxtG"/>
        <w:numPr>
          <w:ilvl w:val="0"/>
          <w:numId w:val="3"/>
        </w:numPr>
        <w:tabs>
          <w:tab w:val="left" w:pos="567"/>
        </w:tabs>
        <w:spacing w:after="0"/>
        <w:ind w:left="0" w:right="0" w:firstLine="0"/>
        <w:rPr>
          <w:rFonts w:ascii="Tahoma" w:eastAsia="MS Mincho" w:hAnsi="Tahoma" w:cs="Tahoma"/>
          <w:sz w:val="22"/>
          <w:szCs w:val="22"/>
          <w:lang w:eastAsia="ja-JP"/>
        </w:rPr>
      </w:pPr>
      <w:r>
        <w:rPr>
          <w:rFonts w:ascii="Tahoma" w:eastAsia="MS Mincho" w:hAnsi="Tahoma" w:cs="Tahoma"/>
          <w:sz w:val="22"/>
          <w:szCs w:val="22"/>
          <w:lang w:eastAsia="ja-JP"/>
        </w:rPr>
        <w:t>personal income tax deduction for caregivers  of not self- sufficient persons;</w:t>
      </w:r>
    </w:p>
    <w:p w:rsidR="00F54691" w:rsidRDefault="00F54691" w:rsidP="00F54691">
      <w:pPr>
        <w:pStyle w:val="SingleTxtG"/>
        <w:numPr>
          <w:ilvl w:val="0"/>
          <w:numId w:val="3"/>
        </w:numPr>
        <w:tabs>
          <w:tab w:val="left" w:pos="567"/>
        </w:tabs>
        <w:spacing w:after="0"/>
        <w:ind w:left="0" w:right="0" w:firstLine="0"/>
        <w:rPr>
          <w:rFonts w:ascii="Tahoma" w:eastAsia="MS Mincho" w:hAnsi="Tahoma" w:cs="Tahoma"/>
          <w:sz w:val="22"/>
          <w:szCs w:val="22"/>
          <w:lang w:eastAsia="ja-JP"/>
        </w:rPr>
      </w:pPr>
      <w:r>
        <w:rPr>
          <w:rFonts w:ascii="Tahoma" w:eastAsia="MS Mincho" w:hAnsi="Tahoma" w:cs="Tahoma"/>
          <w:sz w:val="22"/>
          <w:szCs w:val="22"/>
          <w:lang w:eastAsia="ja-JP"/>
        </w:rPr>
        <w:t>d</w:t>
      </w:r>
      <w:r>
        <w:rPr>
          <w:rFonts w:ascii="Tahoma" w:eastAsia="MS Mincho" w:hAnsi="Tahoma" w:cs="Tahoma"/>
          <w:sz w:val="22"/>
          <w:szCs w:val="22"/>
          <w:lang w:val="en-US" w:eastAsia="ja-JP"/>
        </w:rPr>
        <w:t>eduction from total income of pension contributions for domestic workers up to the amount of € 1.549,37;</w:t>
      </w:r>
    </w:p>
    <w:p w:rsidR="00F54691" w:rsidRPr="009F42E9" w:rsidRDefault="00F54691" w:rsidP="00F54691">
      <w:pPr>
        <w:pStyle w:val="SingleTxtG"/>
        <w:numPr>
          <w:ilvl w:val="0"/>
          <w:numId w:val="3"/>
        </w:numPr>
        <w:tabs>
          <w:tab w:val="left" w:pos="567"/>
        </w:tabs>
        <w:spacing w:after="0"/>
        <w:ind w:left="0" w:right="0" w:firstLine="0"/>
        <w:rPr>
          <w:rFonts w:ascii="Tahoma" w:eastAsia="MS Mincho" w:hAnsi="Tahoma" w:cs="Tahoma"/>
          <w:b/>
          <w:sz w:val="22"/>
          <w:szCs w:val="22"/>
          <w:lang w:eastAsia="ja-JP"/>
        </w:rPr>
      </w:pPr>
      <w:r>
        <w:rPr>
          <w:rFonts w:ascii="Tahoma" w:eastAsia="MS Mincho" w:hAnsi="Tahoma" w:cs="Tahoma"/>
          <w:sz w:val="22"/>
          <w:szCs w:val="22"/>
          <w:lang w:val="en-US" w:eastAsia="ja-JP"/>
        </w:rPr>
        <w:t xml:space="preserve">19% care expenditure deduction, on the personal income, calculated on the maximum </w:t>
      </w:r>
      <w:r w:rsidRPr="009F42E9">
        <w:rPr>
          <w:rFonts w:ascii="Tahoma" w:eastAsia="MS Mincho" w:hAnsi="Tahoma" w:cs="Tahoma"/>
          <w:sz w:val="22"/>
          <w:szCs w:val="22"/>
          <w:lang w:val="en-US" w:eastAsia="ja-JP"/>
        </w:rPr>
        <w:t xml:space="preserve">amount of € 2.100 spent provided </w:t>
      </w:r>
      <w:r w:rsidR="00BF338B">
        <w:rPr>
          <w:rFonts w:ascii="Tahoma" w:eastAsia="MS Mincho" w:hAnsi="Tahoma" w:cs="Tahoma"/>
          <w:sz w:val="22"/>
          <w:szCs w:val="22"/>
          <w:lang w:val="en-US" w:eastAsia="ja-JP"/>
        </w:rPr>
        <w:t xml:space="preserve">that </w:t>
      </w:r>
      <w:r w:rsidRPr="009F42E9">
        <w:rPr>
          <w:rFonts w:ascii="Tahoma" w:eastAsia="MS Mincho" w:hAnsi="Tahoma" w:cs="Tahoma"/>
          <w:sz w:val="22"/>
          <w:szCs w:val="22"/>
          <w:lang w:val="en-US" w:eastAsia="ja-JP"/>
        </w:rPr>
        <w:t xml:space="preserve">income </w:t>
      </w:r>
      <w:r w:rsidR="00BF338B">
        <w:rPr>
          <w:rFonts w:ascii="Tahoma" w:eastAsia="MS Mincho" w:hAnsi="Tahoma" w:cs="Tahoma"/>
          <w:sz w:val="22"/>
          <w:szCs w:val="22"/>
          <w:lang w:val="en-US" w:eastAsia="ja-JP"/>
        </w:rPr>
        <w:t xml:space="preserve">is </w:t>
      </w:r>
      <w:r w:rsidRPr="009F42E9">
        <w:rPr>
          <w:rFonts w:ascii="Tahoma" w:eastAsia="MS Mincho" w:hAnsi="Tahoma" w:cs="Tahoma"/>
          <w:sz w:val="22"/>
          <w:szCs w:val="22"/>
          <w:lang w:val="en-US" w:eastAsia="ja-JP"/>
        </w:rPr>
        <w:t>below € 40.000</w:t>
      </w:r>
      <w:r w:rsidR="009F42E9">
        <w:rPr>
          <w:rFonts w:ascii="Tahoma" w:eastAsia="MS Mincho" w:hAnsi="Tahoma" w:cs="Tahoma"/>
          <w:sz w:val="22"/>
          <w:szCs w:val="22"/>
          <w:lang w:val="en-US" w:eastAsia="ja-JP"/>
        </w:rPr>
        <w:t>.</w:t>
      </w:r>
    </w:p>
    <w:p w:rsidR="00F54691" w:rsidRPr="009F42E9" w:rsidRDefault="00F54691" w:rsidP="00F54691">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40" w:lineRule="atLeast"/>
        <w:ind w:right="-1"/>
        <w:jc w:val="both"/>
        <w:rPr>
          <w:rFonts w:ascii="Tahoma" w:hAnsi="Tahoma" w:cs="Tahoma"/>
          <w:b/>
          <w:sz w:val="22"/>
          <w:szCs w:val="22"/>
          <w:lang w:val="en-GB"/>
        </w:rPr>
      </w:pPr>
    </w:p>
    <w:p w:rsidR="00F54691" w:rsidRPr="009F42E9" w:rsidRDefault="00F54691" w:rsidP="009F42E9">
      <w:pPr>
        <w:numPr>
          <w:ilvl w:val="0"/>
          <w:numId w:val="6"/>
        </w:numPr>
        <w:spacing w:line="240" w:lineRule="atLeast"/>
        <w:jc w:val="both"/>
        <w:rPr>
          <w:rFonts w:ascii="Tahoma" w:hAnsi="Tahoma" w:cs="Tahoma"/>
          <w:b/>
          <w:sz w:val="22"/>
          <w:szCs w:val="22"/>
          <w:u w:val="single"/>
          <w:lang w:val="en-GB"/>
        </w:rPr>
      </w:pPr>
      <w:r w:rsidRPr="009F42E9">
        <w:rPr>
          <w:rFonts w:ascii="Tahoma" w:hAnsi="Tahoma" w:cs="Tahoma"/>
          <w:b/>
          <w:sz w:val="22"/>
          <w:szCs w:val="22"/>
          <w:lang w:val="en-GB"/>
        </w:rPr>
        <w:t>In-home, residential and community support</w:t>
      </w:r>
    </w:p>
    <w:p w:rsidR="00F54691" w:rsidRPr="009F42E9" w:rsidRDefault="00F54691" w:rsidP="00F54691">
      <w:pPr>
        <w:jc w:val="both"/>
        <w:rPr>
          <w:rFonts w:ascii="Tahoma" w:hAnsi="Tahoma" w:cs="Tahoma"/>
          <w:sz w:val="22"/>
          <w:szCs w:val="22"/>
          <w:lang w:val="en-US"/>
        </w:rPr>
      </w:pPr>
      <w:r w:rsidRPr="009F42E9">
        <w:rPr>
          <w:rFonts w:ascii="Tahoma" w:hAnsi="Tahoma" w:cs="Tahoma"/>
          <w:sz w:val="22"/>
          <w:szCs w:val="22"/>
          <w:lang w:val="en"/>
        </w:rPr>
        <w:t>I</w:t>
      </w:r>
      <w:r w:rsidR="00314AB1" w:rsidRPr="009F42E9">
        <w:rPr>
          <w:rFonts w:ascii="Tahoma" w:hAnsi="Tahoma" w:cs="Tahoma"/>
          <w:sz w:val="22"/>
          <w:szCs w:val="22"/>
          <w:lang w:val="en"/>
        </w:rPr>
        <w:t>n addition to the above describ</w:t>
      </w:r>
      <w:r w:rsidRPr="009F42E9">
        <w:rPr>
          <w:rFonts w:ascii="Tahoma" w:hAnsi="Tahoma" w:cs="Tahoma"/>
          <w:sz w:val="22"/>
          <w:szCs w:val="22"/>
          <w:lang w:val="en"/>
        </w:rPr>
        <w:t>ed</w:t>
      </w:r>
      <w:r w:rsidR="00314AB1" w:rsidRPr="009F42E9">
        <w:rPr>
          <w:rFonts w:ascii="Tahoma" w:hAnsi="Tahoma" w:cs="Tahoma"/>
          <w:sz w:val="22"/>
          <w:szCs w:val="22"/>
          <w:lang w:val="en"/>
        </w:rPr>
        <w:t xml:space="preserve"> information</w:t>
      </w:r>
      <w:r w:rsidRPr="009F42E9">
        <w:rPr>
          <w:rFonts w:ascii="Tahoma" w:hAnsi="Tahoma" w:cs="Tahoma"/>
          <w:sz w:val="22"/>
          <w:szCs w:val="22"/>
          <w:lang w:val="en"/>
        </w:rPr>
        <w:t xml:space="preserve">, as </w:t>
      </w:r>
      <w:r w:rsidRPr="009F42E9">
        <w:rPr>
          <w:rFonts w:ascii="Tahoma" w:hAnsi="Tahoma" w:cs="Tahoma"/>
          <w:bCs/>
          <w:sz w:val="22"/>
          <w:szCs w:val="22"/>
          <w:lang w:val="en"/>
        </w:rPr>
        <w:t>Direct Assistance Care</w:t>
      </w:r>
      <w:r w:rsidR="00BF338B">
        <w:rPr>
          <w:rFonts w:ascii="Tahoma" w:hAnsi="Tahoma" w:cs="Tahoma"/>
          <w:bCs/>
          <w:sz w:val="22"/>
          <w:szCs w:val="22"/>
          <w:lang w:val="en"/>
        </w:rPr>
        <w:t>,</w:t>
      </w:r>
      <w:r w:rsidRPr="009F42E9">
        <w:rPr>
          <w:rFonts w:ascii="Tahoma" w:hAnsi="Tahoma" w:cs="Tahoma"/>
          <w:b/>
          <w:bCs/>
          <w:sz w:val="22"/>
          <w:szCs w:val="22"/>
          <w:lang w:val="en"/>
        </w:rPr>
        <w:t xml:space="preserve"> </w:t>
      </w:r>
      <w:r w:rsidRPr="009F42E9">
        <w:rPr>
          <w:rFonts w:ascii="Tahoma" w:hAnsi="Tahoma" w:cs="Tahoma"/>
          <w:sz w:val="22"/>
          <w:szCs w:val="22"/>
          <w:lang w:val="en"/>
        </w:rPr>
        <w:t xml:space="preserve">Municipalities assign staff for social assistance. As </w:t>
      </w:r>
      <w:r w:rsidRPr="009F42E9">
        <w:rPr>
          <w:rFonts w:ascii="Tahoma" w:hAnsi="Tahoma" w:cs="Tahoma"/>
          <w:bCs/>
          <w:sz w:val="22"/>
          <w:szCs w:val="22"/>
          <w:lang w:val="en"/>
        </w:rPr>
        <w:t>Indirect Assistance</w:t>
      </w:r>
      <w:r w:rsidR="00BF338B">
        <w:rPr>
          <w:rFonts w:ascii="Tahoma" w:hAnsi="Tahoma" w:cs="Tahoma"/>
          <w:sz w:val="22"/>
          <w:szCs w:val="22"/>
          <w:lang w:val="en"/>
        </w:rPr>
        <w:t xml:space="preserve"> Care,</w:t>
      </w:r>
      <w:r w:rsidR="009C3019" w:rsidRPr="009F42E9">
        <w:rPr>
          <w:rFonts w:ascii="Tahoma" w:hAnsi="Tahoma" w:cs="Tahoma"/>
          <w:sz w:val="22"/>
          <w:szCs w:val="22"/>
          <w:lang w:val="en"/>
        </w:rPr>
        <w:t xml:space="preserve"> </w:t>
      </w:r>
      <w:r w:rsidRPr="009F42E9">
        <w:rPr>
          <w:rFonts w:ascii="Tahoma" w:hAnsi="Tahoma" w:cs="Tahoma"/>
          <w:sz w:val="22"/>
          <w:szCs w:val="22"/>
          <w:lang w:val="en"/>
        </w:rPr>
        <w:t>Municipalities deliver a contribution for partial reimbursement of the expenses for caregivers and personal assistant hired by private employment contract but framed as a domestic worker.</w:t>
      </w:r>
    </w:p>
    <w:p w:rsidR="00314AB1" w:rsidRPr="009F42E9" w:rsidRDefault="00314AB1" w:rsidP="00314AB1">
      <w:pPr>
        <w:jc w:val="both"/>
        <w:rPr>
          <w:rFonts w:ascii="Tahoma" w:hAnsi="Tahoma" w:cs="Tahoma"/>
          <w:sz w:val="22"/>
          <w:szCs w:val="22"/>
          <w:lang w:val="en"/>
        </w:rPr>
      </w:pPr>
      <w:r w:rsidRPr="009F42E9">
        <w:rPr>
          <w:rFonts w:ascii="Tahoma" w:hAnsi="Tahoma" w:cs="Tahoma"/>
          <w:sz w:val="22"/>
          <w:szCs w:val="22"/>
          <w:lang w:val="en-US"/>
        </w:rPr>
        <w:t xml:space="preserve">The </w:t>
      </w:r>
      <w:r w:rsidR="005C1C6B">
        <w:rPr>
          <w:rFonts w:ascii="Tahoma" w:hAnsi="Tahoma" w:cs="Tahoma"/>
          <w:sz w:val="22"/>
          <w:szCs w:val="22"/>
          <w:lang w:val="en"/>
        </w:rPr>
        <w:t xml:space="preserve">Residential Services </w:t>
      </w:r>
      <w:r w:rsidRPr="009F42E9">
        <w:rPr>
          <w:rFonts w:ascii="Tahoma" w:hAnsi="Tahoma" w:cs="Tahoma"/>
          <w:sz w:val="22"/>
          <w:szCs w:val="22"/>
          <w:lang w:val="en"/>
        </w:rPr>
        <w:t>provide care and accommodation</w:t>
      </w:r>
      <w:r w:rsidR="009C3019" w:rsidRPr="009F42E9">
        <w:rPr>
          <w:rFonts w:ascii="Tahoma" w:hAnsi="Tahoma" w:cs="Tahoma"/>
          <w:sz w:val="22"/>
          <w:szCs w:val="22"/>
          <w:lang w:val="en"/>
        </w:rPr>
        <w:t xml:space="preserve"> </w:t>
      </w:r>
      <w:r w:rsidRPr="009F42E9">
        <w:rPr>
          <w:rFonts w:ascii="Tahoma" w:hAnsi="Tahoma" w:cs="Tahoma"/>
          <w:sz w:val="22"/>
          <w:szCs w:val="22"/>
          <w:lang w:val="en"/>
        </w:rPr>
        <w:t>to live in the community in their residential option of choice including a family home, independent living and residential care facilities.</w:t>
      </w:r>
    </w:p>
    <w:p w:rsidR="00314AB1" w:rsidRPr="009F42E9" w:rsidRDefault="005C1C6B" w:rsidP="00314AB1">
      <w:pPr>
        <w:jc w:val="both"/>
        <w:rPr>
          <w:rFonts w:ascii="Tahoma" w:hAnsi="Tahoma" w:cs="Tahoma"/>
          <w:sz w:val="22"/>
          <w:szCs w:val="22"/>
          <w:lang w:val="en"/>
        </w:rPr>
      </w:pPr>
      <w:r>
        <w:rPr>
          <w:rFonts w:ascii="Tahoma" w:hAnsi="Tahoma" w:cs="Tahoma"/>
          <w:sz w:val="22"/>
          <w:szCs w:val="22"/>
          <w:lang w:val="en"/>
        </w:rPr>
        <w:t xml:space="preserve">Day Services </w:t>
      </w:r>
      <w:r w:rsidR="00314AB1" w:rsidRPr="009F42E9">
        <w:rPr>
          <w:rFonts w:ascii="Tahoma" w:hAnsi="Tahoma" w:cs="Tahoma"/>
          <w:sz w:val="22"/>
          <w:szCs w:val="22"/>
          <w:lang w:val="en"/>
        </w:rPr>
        <w:t>include supported employment and follow up services, services with a vocational focus and personal development services.</w:t>
      </w:r>
    </w:p>
    <w:p w:rsidR="00314AB1" w:rsidRPr="009F42E9" w:rsidRDefault="005C1C6B" w:rsidP="00314AB1">
      <w:pPr>
        <w:jc w:val="both"/>
        <w:rPr>
          <w:rFonts w:ascii="Tahoma" w:hAnsi="Tahoma" w:cs="Tahoma"/>
          <w:sz w:val="22"/>
          <w:szCs w:val="22"/>
          <w:lang w:val="en"/>
        </w:rPr>
      </w:pPr>
      <w:r>
        <w:rPr>
          <w:rFonts w:ascii="Tahoma" w:hAnsi="Tahoma" w:cs="Tahoma"/>
          <w:sz w:val="22"/>
          <w:szCs w:val="22"/>
          <w:lang w:val="en"/>
        </w:rPr>
        <w:t xml:space="preserve">Support Services </w:t>
      </w:r>
      <w:r w:rsidR="00314AB1" w:rsidRPr="009F42E9">
        <w:rPr>
          <w:rFonts w:ascii="Tahoma" w:hAnsi="Tahoma" w:cs="Tahoma"/>
          <w:sz w:val="22"/>
          <w:szCs w:val="22"/>
          <w:lang w:val="en"/>
        </w:rPr>
        <w:t xml:space="preserve">include respite for </w:t>
      </w:r>
      <w:r w:rsidR="00B704B8">
        <w:rPr>
          <w:rFonts w:ascii="Tahoma" w:hAnsi="Tahoma" w:cs="Tahoma"/>
          <w:sz w:val="22"/>
          <w:szCs w:val="22"/>
          <w:lang w:val="en"/>
        </w:rPr>
        <w:t>caregivers, crisis intervention</w:t>
      </w:r>
      <w:r w:rsidR="00314AB1" w:rsidRPr="009F42E9">
        <w:rPr>
          <w:rFonts w:ascii="Tahoma" w:hAnsi="Tahoma" w:cs="Tahoma"/>
          <w:sz w:val="22"/>
          <w:szCs w:val="22"/>
          <w:lang w:val="en"/>
        </w:rPr>
        <w:t xml:space="preserve"> and other supports required to individuals and families in need.</w:t>
      </w:r>
    </w:p>
    <w:p w:rsidR="00314AB1" w:rsidRPr="009F42E9" w:rsidRDefault="009F42E9" w:rsidP="00314AB1">
      <w:pPr>
        <w:jc w:val="both"/>
        <w:rPr>
          <w:rFonts w:ascii="Tahoma" w:hAnsi="Tahoma" w:cs="Tahoma"/>
          <w:sz w:val="22"/>
          <w:szCs w:val="22"/>
          <w:lang w:val="en"/>
        </w:rPr>
      </w:pPr>
      <w:r w:rsidRPr="009F42E9">
        <w:rPr>
          <w:rFonts w:ascii="Tahoma" w:hAnsi="Tahoma" w:cs="Tahoma"/>
          <w:sz w:val="22"/>
          <w:szCs w:val="22"/>
          <w:lang w:val="en"/>
        </w:rPr>
        <w:t>T</w:t>
      </w:r>
      <w:r w:rsidR="00314AB1" w:rsidRPr="009F42E9">
        <w:rPr>
          <w:rFonts w:ascii="Tahoma" w:hAnsi="Tahoma" w:cs="Tahoma"/>
          <w:sz w:val="22"/>
          <w:szCs w:val="22"/>
          <w:lang w:val="en"/>
        </w:rPr>
        <w:t>he opportunity to create and manage their own services through direct funding</w:t>
      </w:r>
      <w:r w:rsidRPr="009F42E9">
        <w:rPr>
          <w:rFonts w:ascii="Tahoma" w:hAnsi="Tahoma" w:cs="Tahoma"/>
          <w:sz w:val="22"/>
          <w:szCs w:val="22"/>
          <w:lang w:val="en"/>
        </w:rPr>
        <w:t xml:space="preserve"> is given to PWD</w:t>
      </w:r>
      <w:r w:rsidR="00314AB1" w:rsidRPr="009F42E9">
        <w:rPr>
          <w:rFonts w:ascii="Tahoma" w:hAnsi="Tahoma" w:cs="Tahoma"/>
          <w:sz w:val="22"/>
          <w:szCs w:val="22"/>
          <w:lang w:val="en"/>
        </w:rPr>
        <w:t>. The person can receive the assistance to make his/her own decisions from their support network of family and friends.</w:t>
      </w:r>
    </w:p>
    <w:p w:rsidR="00F54691" w:rsidRDefault="00F54691" w:rsidP="00F54691">
      <w:pPr>
        <w:jc w:val="both"/>
        <w:rPr>
          <w:rFonts w:ascii="Tahoma" w:hAnsi="Tahoma" w:cs="Tahoma"/>
          <w:color w:val="222222"/>
          <w:sz w:val="22"/>
          <w:szCs w:val="22"/>
          <w:lang w:val="en"/>
        </w:rPr>
      </w:pPr>
    </w:p>
    <w:p w:rsidR="00F54691" w:rsidRPr="00F173A0" w:rsidRDefault="00F54691" w:rsidP="009F42E9">
      <w:pPr>
        <w:spacing w:line="240" w:lineRule="atLeast"/>
        <w:ind w:firstLine="426"/>
        <w:jc w:val="both"/>
        <w:rPr>
          <w:rFonts w:ascii="Tahoma" w:hAnsi="Tahoma" w:cs="Tahoma"/>
          <w:b/>
          <w:sz w:val="22"/>
          <w:szCs w:val="22"/>
          <w:lang w:val="en-GB"/>
        </w:rPr>
      </w:pPr>
      <w:r w:rsidRPr="00F173A0">
        <w:rPr>
          <w:rFonts w:ascii="Tahoma" w:hAnsi="Tahoma" w:cs="Tahoma"/>
          <w:b/>
          <w:sz w:val="22"/>
          <w:szCs w:val="22"/>
          <w:lang w:val="en-GB"/>
        </w:rPr>
        <w:t>c)</w:t>
      </w:r>
      <w:r w:rsidR="00F173A0">
        <w:rPr>
          <w:rFonts w:ascii="Tahoma" w:hAnsi="Tahoma" w:cs="Tahoma"/>
          <w:b/>
          <w:sz w:val="22"/>
          <w:szCs w:val="22"/>
          <w:lang w:val="en-GB"/>
        </w:rPr>
        <w:t xml:space="preserve"> </w:t>
      </w:r>
      <w:r w:rsidRPr="00F173A0">
        <w:rPr>
          <w:rFonts w:ascii="Tahoma" w:hAnsi="Tahoma" w:cs="Tahoma"/>
          <w:b/>
          <w:sz w:val="22"/>
          <w:szCs w:val="22"/>
          <w:lang w:val="en-GB"/>
        </w:rPr>
        <w:t>Support in decision</w:t>
      </w:r>
      <w:r w:rsidR="00F173A0" w:rsidRPr="00F173A0">
        <w:rPr>
          <w:rFonts w:ascii="Tahoma" w:hAnsi="Tahoma" w:cs="Tahoma"/>
          <w:b/>
          <w:sz w:val="22"/>
          <w:szCs w:val="22"/>
          <w:lang w:val="en-GB"/>
        </w:rPr>
        <w:t>-making, including peer support</w:t>
      </w:r>
    </w:p>
    <w:p w:rsidR="00F54691" w:rsidRPr="009F42E9" w:rsidRDefault="00F54691" w:rsidP="00F54691">
      <w:pPr>
        <w:spacing w:line="240" w:lineRule="atLeast"/>
        <w:jc w:val="both"/>
        <w:rPr>
          <w:rFonts w:ascii="Tahoma" w:hAnsi="Tahoma" w:cs="Tahoma"/>
          <w:b/>
          <w:sz w:val="22"/>
          <w:szCs w:val="22"/>
          <w:lang w:val="en-US"/>
        </w:rPr>
      </w:pPr>
      <w:r w:rsidRPr="009F42E9">
        <w:rPr>
          <w:rFonts w:ascii="Tahoma" w:hAnsi="Tahoma" w:cs="Tahoma"/>
          <w:sz w:val="22"/>
          <w:szCs w:val="22"/>
          <w:lang w:val="en"/>
        </w:rPr>
        <w:t xml:space="preserve">The peer counselor is expected also in the Centers / Agency for Independent Living to carry out orientation activities for independent living and provide mentoring in the relationship with public services, support to the study </w:t>
      </w:r>
      <w:r w:rsidR="00165767">
        <w:rPr>
          <w:rFonts w:ascii="Tahoma" w:hAnsi="Tahoma" w:cs="Tahoma"/>
          <w:sz w:val="22"/>
          <w:szCs w:val="22"/>
          <w:lang w:val="en"/>
        </w:rPr>
        <w:t xml:space="preserve">and to work, awareness raising, </w:t>
      </w:r>
      <w:r w:rsidRPr="009F42E9">
        <w:rPr>
          <w:rFonts w:ascii="Tahoma" w:hAnsi="Tahoma" w:cs="Tahoma"/>
          <w:sz w:val="22"/>
          <w:szCs w:val="22"/>
          <w:lang w:val="en"/>
        </w:rPr>
        <w:t>case management, and also provide qualified personnel for assistance.</w:t>
      </w:r>
    </w:p>
    <w:p w:rsidR="00F54691" w:rsidRPr="009F42E9" w:rsidRDefault="00F54691" w:rsidP="00F54691">
      <w:pPr>
        <w:autoSpaceDE w:val="0"/>
        <w:autoSpaceDN w:val="0"/>
        <w:adjustRightInd w:val="0"/>
        <w:jc w:val="both"/>
        <w:rPr>
          <w:rFonts w:ascii="Tahoma" w:hAnsi="Tahoma" w:cs="Tahoma"/>
          <w:sz w:val="22"/>
          <w:szCs w:val="22"/>
          <w:lang w:val="en-US"/>
        </w:rPr>
      </w:pPr>
      <w:r w:rsidRPr="009F42E9">
        <w:rPr>
          <w:rFonts w:ascii="Tahoma" w:hAnsi="Tahoma" w:cs="Tahoma"/>
          <w:sz w:val="22"/>
          <w:szCs w:val="22"/>
          <w:lang w:val="en-GB"/>
        </w:rPr>
        <w:t>I</w:t>
      </w:r>
      <w:r w:rsidRPr="009F42E9">
        <w:rPr>
          <w:rFonts w:ascii="Tahoma" w:hAnsi="Tahoma" w:cs="Tahoma"/>
          <w:sz w:val="22"/>
          <w:szCs w:val="22"/>
          <w:lang w:val="en-US"/>
        </w:rPr>
        <w:t>n 2004 the law 2004/6 (on the so called “support administrator”) was adopted, introducing a mechanism to support the free decisions of PWD, helping them to carry out daily tasks without substituting their will according to a decree adopted by a judge.</w:t>
      </w:r>
    </w:p>
    <w:p w:rsidR="00F54691" w:rsidRPr="009F42E9" w:rsidRDefault="00F54691" w:rsidP="00F54691">
      <w:pPr>
        <w:autoSpaceDE w:val="0"/>
        <w:autoSpaceDN w:val="0"/>
        <w:adjustRightInd w:val="0"/>
        <w:jc w:val="both"/>
        <w:rPr>
          <w:rFonts w:ascii="Tahoma" w:hAnsi="Tahoma" w:cs="Tahoma"/>
          <w:sz w:val="22"/>
          <w:szCs w:val="22"/>
          <w:lang w:val="en-US"/>
        </w:rPr>
      </w:pPr>
      <w:r w:rsidRPr="009F42E9">
        <w:rPr>
          <w:rFonts w:ascii="Tahoma" w:hAnsi="Tahoma" w:cs="Tahoma"/>
          <w:sz w:val="22"/>
          <w:szCs w:val="22"/>
          <w:lang w:val="en-US"/>
        </w:rPr>
        <w:t>The support administrator is appointed by a judge, who can act after been notified by the family, the neighbors, the social operators, the public prosecutor or by the person with disability him/herself. The judge sets up a rapid inquiry, then a decree is issued indicating the court appointed administrator and the specific operations he can implement in the name and on behalf of the PWD, who retains his/her legal capacity. This mechanism, therefore, is fully included into the spectrum of legal mechanisms to support the free will and legal capacity of the person with disability.</w:t>
      </w:r>
    </w:p>
    <w:p w:rsidR="00F54691" w:rsidRPr="009F42E9" w:rsidRDefault="00F54691" w:rsidP="00F54691">
      <w:pPr>
        <w:spacing w:line="240" w:lineRule="atLeast"/>
        <w:jc w:val="both"/>
        <w:rPr>
          <w:rFonts w:ascii="Tahoma" w:hAnsi="Tahoma" w:cs="Tahoma"/>
          <w:sz w:val="22"/>
          <w:szCs w:val="22"/>
          <w:lang w:val="en-US"/>
        </w:rPr>
      </w:pPr>
      <w:r w:rsidRPr="009F42E9">
        <w:rPr>
          <w:rFonts w:ascii="Tahoma" w:hAnsi="Tahoma" w:cs="Tahoma"/>
          <w:sz w:val="22"/>
          <w:szCs w:val="22"/>
          <w:lang w:val="en-US"/>
        </w:rPr>
        <w:t>During the current year</w:t>
      </w:r>
      <w:r w:rsidR="009F42E9" w:rsidRPr="009F42E9">
        <w:rPr>
          <w:rFonts w:ascii="Tahoma" w:hAnsi="Tahoma" w:cs="Tahoma"/>
          <w:sz w:val="22"/>
          <w:szCs w:val="22"/>
          <w:lang w:val="en-US"/>
        </w:rPr>
        <w:t>,</w:t>
      </w:r>
      <w:r w:rsidRPr="009F42E9">
        <w:rPr>
          <w:rFonts w:ascii="Tahoma" w:hAnsi="Tahoma" w:cs="Tahoma"/>
          <w:sz w:val="22"/>
          <w:szCs w:val="22"/>
          <w:lang w:val="en-US"/>
        </w:rPr>
        <w:t xml:space="preserve"> the MLSP has also launched a national project involving several Regions, responsible to monitor the regional legislative systems on the support administrator, in order to enco</w:t>
      </w:r>
      <w:r w:rsidR="0059163A">
        <w:rPr>
          <w:rFonts w:ascii="Tahoma" w:hAnsi="Tahoma" w:cs="Tahoma"/>
          <w:sz w:val="22"/>
          <w:szCs w:val="22"/>
          <w:lang w:val="en-US"/>
        </w:rPr>
        <w:t>urage training activities and</w:t>
      </w:r>
      <w:r w:rsidRPr="009F42E9">
        <w:rPr>
          <w:rFonts w:ascii="Tahoma" w:hAnsi="Tahoma" w:cs="Tahoma"/>
          <w:sz w:val="22"/>
          <w:szCs w:val="22"/>
          <w:lang w:val="en-US"/>
        </w:rPr>
        <w:t xml:space="preserve"> create an adequate information system to collect the data on all the national territory to develop further best practices.</w:t>
      </w:r>
    </w:p>
    <w:p w:rsidR="00F54691" w:rsidRPr="009C3019" w:rsidRDefault="00F54691" w:rsidP="00F54691">
      <w:pPr>
        <w:spacing w:line="240" w:lineRule="atLeast"/>
        <w:jc w:val="both"/>
        <w:rPr>
          <w:rFonts w:ascii="Tahoma" w:hAnsi="Tahoma" w:cs="Tahoma"/>
          <w:b/>
          <w:sz w:val="22"/>
          <w:szCs w:val="22"/>
          <w:lang w:val="en-GB"/>
        </w:rPr>
      </w:pPr>
    </w:p>
    <w:p w:rsidR="00F54691" w:rsidRPr="00F173A0" w:rsidRDefault="00F54691" w:rsidP="009F42E9">
      <w:pPr>
        <w:spacing w:line="240" w:lineRule="atLeast"/>
        <w:ind w:firstLine="426"/>
        <w:jc w:val="both"/>
        <w:rPr>
          <w:rFonts w:ascii="Tahoma" w:hAnsi="Tahoma" w:cs="Tahoma"/>
          <w:b/>
          <w:sz w:val="22"/>
          <w:szCs w:val="22"/>
          <w:lang w:val="en-GB"/>
        </w:rPr>
      </w:pPr>
      <w:r w:rsidRPr="00F173A0">
        <w:rPr>
          <w:rFonts w:ascii="Tahoma" w:hAnsi="Tahoma" w:cs="Tahoma"/>
          <w:b/>
          <w:sz w:val="22"/>
          <w:szCs w:val="22"/>
          <w:lang w:val="en-GB"/>
        </w:rPr>
        <w:t>d)</w:t>
      </w:r>
      <w:r w:rsidR="00F173A0" w:rsidRPr="00F173A0">
        <w:rPr>
          <w:rFonts w:ascii="Tahoma" w:hAnsi="Tahoma" w:cs="Tahoma"/>
          <w:b/>
          <w:sz w:val="22"/>
          <w:szCs w:val="22"/>
          <w:lang w:val="en-GB"/>
        </w:rPr>
        <w:t xml:space="preserve"> </w:t>
      </w:r>
      <w:r w:rsidRPr="00F173A0">
        <w:rPr>
          <w:rFonts w:ascii="Tahoma" w:hAnsi="Tahoma" w:cs="Tahoma"/>
          <w:b/>
          <w:sz w:val="22"/>
          <w:szCs w:val="22"/>
          <w:lang w:val="en-GB"/>
        </w:rPr>
        <w:t>Communication support, including support for augmentativ</w:t>
      </w:r>
      <w:r w:rsidR="00F173A0" w:rsidRPr="00F173A0">
        <w:rPr>
          <w:rFonts w:ascii="Tahoma" w:hAnsi="Tahoma" w:cs="Tahoma"/>
          <w:b/>
          <w:sz w:val="22"/>
          <w:szCs w:val="22"/>
          <w:lang w:val="en-GB"/>
        </w:rPr>
        <w:t>e and alternative communication</w:t>
      </w:r>
    </w:p>
    <w:p w:rsidR="00F54691" w:rsidRPr="009C3019" w:rsidRDefault="00F54691" w:rsidP="00F54691">
      <w:pPr>
        <w:pStyle w:val="ListParagraph"/>
        <w:spacing w:after="0" w:line="240" w:lineRule="atLeast"/>
        <w:ind w:left="0"/>
        <w:jc w:val="both"/>
        <w:rPr>
          <w:rFonts w:ascii="Tahoma" w:hAnsi="Tahoma" w:cs="Tahoma"/>
          <w:lang w:val="en-GB" w:eastAsia="fr-FR"/>
        </w:rPr>
      </w:pPr>
      <w:r w:rsidRPr="009F42E9">
        <w:rPr>
          <w:rFonts w:ascii="Tahoma" w:hAnsi="Tahoma" w:cs="Tahoma"/>
          <w:lang w:val="en" w:eastAsia="it-IT"/>
        </w:rPr>
        <w:t xml:space="preserve">The </w:t>
      </w:r>
      <w:r w:rsidRPr="009F42E9">
        <w:rPr>
          <w:rFonts w:ascii="Tahoma" w:hAnsi="Tahoma" w:cs="Tahoma"/>
          <w:bCs/>
          <w:lang w:val="en" w:eastAsia="it-IT"/>
        </w:rPr>
        <w:t>specialized teachers for the</w:t>
      </w:r>
      <w:r w:rsidRPr="009F42E9">
        <w:rPr>
          <w:rFonts w:ascii="Tahoma" w:hAnsi="Tahoma" w:cs="Tahoma"/>
          <w:lang w:val="en" w:eastAsia="it-IT"/>
        </w:rPr>
        <w:t xml:space="preserve"> </w:t>
      </w:r>
      <w:r w:rsidRPr="009F42E9">
        <w:rPr>
          <w:rFonts w:ascii="Tahoma" w:hAnsi="Tahoma" w:cs="Tahoma"/>
          <w:bCs/>
          <w:lang w:val="en" w:eastAsia="it-IT"/>
        </w:rPr>
        <w:t>assistance and for personal communication</w:t>
      </w:r>
      <w:r w:rsidRPr="009F42E9">
        <w:rPr>
          <w:rFonts w:ascii="Tahoma" w:hAnsi="Tahoma" w:cs="Tahoma"/>
          <w:lang w:val="en" w:eastAsia="it-IT"/>
        </w:rPr>
        <w:t xml:space="preserve"> of pupils and students with sensory impairments are provided at all the levels of school education (decree of the </w:t>
      </w:r>
      <w:r w:rsidRPr="009F42E9">
        <w:rPr>
          <w:rFonts w:ascii="Tahoma" w:hAnsi="Tahoma" w:cs="Tahoma"/>
          <w:lang w:val="en" w:eastAsia="it-IT"/>
        </w:rPr>
        <w:lastRenderedPageBreak/>
        <w:t xml:space="preserve">President of the Republic 1977/616). </w:t>
      </w:r>
      <w:r w:rsidRPr="009F42E9">
        <w:rPr>
          <w:rFonts w:ascii="Tahoma" w:hAnsi="Tahoma" w:cs="Tahoma"/>
          <w:lang w:val="en-GB"/>
        </w:rPr>
        <w:t>Education dedicated to PWD promotes inclusive practices, starting from educational paths</w:t>
      </w:r>
      <w:r w:rsidRPr="009C3019">
        <w:rPr>
          <w:rFonts w:ascii="Tahoma" w:hAnsi="Tahoma" w:cs="Tahoma"/>
          <w:lang w:val="en-GB"/>
        </w:rPr>
        <w:t xml:space="preserve"> that require digital and innovative methodological-didactic expertise and didactical materials.</w:t>
      </w:r>
    </w:p>
    <w:p w:rsidR="00F54691" w:rsidRPr="009F42E9" w:rsidRDefault="00F54691" w:rsidP="00F54691">
      <w:pPr>
        <w:autoSpaceDE w:val="0"/>
        <w:autoSpaceDN w:val="0"/>
        <w:jc w:val="both"/>
        <w:rPr>
          <w:rFonts w:ascii="Tahoma" w:hAnsi="Tahoma" w:cs="Tahoma"/>
          <w:sz w:val="22"/>
          <w:szCs w:val="22"/>
          <w:lang w:val="en"/>
        </w:rPr>
      </w:pPr>
      <w:r w:rsidRPr="009F42E9">
        <w:rPr>
          <w:rFonts w:ascii="Tahoma" w:hAnsi="Tahoma" w:cs="Tahoma"/>
          <w:sz w:val="22"/>
          <w:szCs w:val="22"/>
          <w:lang w:val="en"/>
        </w:rPr>
        <w:t>The State, the Region and local authorities provide educational supports: support teachers, communication facilitators, Lis interpreters, assistance operators.</w:t>
      </w:r>
    </w:p>
    <w:p w:rsidR="00F54691" w:rsidRPr="009F42E9" w:rsidRDefault="00F54691" w:rsidP="00F54691">
      <w:pPr>
        <w:pStyle w:val="ListParagraph"/>
        <w:spacing w:after="0" w:line="240" w:lineRule="atLeast"/>
        <w:ind w:left="0"/>
        <w:jc w:val="both"/>
        <w:rPr>
          <w:rFonts w:ascii="Tahoma" w:hAnsi="Tahoma" w:cs="Tahoma"/>
          <w:lang w:val="en-GB"/>
        </w:rPr>
      </w:pPr>
      <w:r w:rsidRPr="009F42E9">
        <w:rPr>
          <w:rFonts w:ascii="Tahoma" w:hAnsi="Tahoma" w:cs="Tahoma"/>
          <w:lang w:val="en-GB"/>
        </w:rPr>
        <w:t>The Ministry of Education, University and Research - MIUR - provide</w:t>
      </w:r>
      <w:r w:rsidR="00067F48">
        <w:rPr>
          <w:rFonts w:ascii="Tahoma" w:hAnsi="Tahoma" w:cs="Tahoma"/>
          <w:lang w:val="en-GB"/>
        </w:rPr>
        <w:t>s</w:t>
      </w:r>
      <w:r w:rsidRPr="009F42E9">
        <w:rPr>
          <w:rFonts w:ascii="Tahoma" w:hAnsi="Tahoma" w:cs="Tahoma"/>
          <w:lang w:val="en-GB"/>
        </w:rPr>
        <w:t xml:space="preserve"> the teachers for support activities assigned to the class</w:t>
      </w:r>
      <w:r w:rsidR="00067F48">
        <w:rPr>
          <w:rFonts w:ascii="Tahoma" w:hAnsi="Tahoma" w:cs="Tahoma"/>
          <w:lang w:val="en-GB"/>
        </w:rPr>
        <w:t>es</w:t>
      </w:r>
      <w:r w:rsidRPr="009F42E9">
        <w:rPr>
          <w:rFonts w:ascii="Tahoma" w:hAnsi="Tahoma" w:cs="Tahoma"/>
          <w:lang w:val="en-GB"/>
        </w:rPr>
        <w:t xml:space="preserve"> of the student</w:t>
      </w:r>
      <w:r w:rsidR="00067F48">
        <w:rPr>
          <w:rFonts w:ascii="Tahoma" w:hAnsi="Tahoma" w:cs="Tahoma"/>
          <w:lang w:val="en-GB"/>
        </w:rPr>
        <w:t>s</w:t>
      </w:r>
      <w:r w:rsidRPr="009F42E9">
        <w:rPr>
          <w:rFonts w:ascii="Tahoma" w:hAnsi="Tahoma" w:cs="Tahoma"/>
          <w:lang w:val="en-GB"/>
        </w:rPr>
        <w:t xml:space="preserve"> with disabilities to facilitate th</w:t>
      </w:r>
      <w:r w:rsidR="00067F48">
        <w:rPr>
          <w:rFonts w:ascii="Tahoma" w:hAnsi="Tahoma" w:cs="Tahoma"/>
          <w:lang w:val="en-GB"/>
        </w:rPr>
        <w:t>eir integration process. T</w:t>
      </w:r>
      <w:r w:rsidRPr="009F42E9">
        <w:rPr>
          <w:rFonts w:ascii="Tahoma" w:hAnsi="Tahoma" w:cs="Tahoma"/>
          <w:lang w:val="en-GB"/>
        </w:rPr>
        <w:t>herefore</w:t>
      </w:r>
      <w:r w:rsidR="00067F48">
        <w:rPr>
          <w:rFonts w:ascii="Tahoma" w:hAnsi="Tahoma" w:cs="Tahoma"/>
          <w:lang w:val="en-GB"/>
        </w:rPr>
        <w:t>,</w:t>
      </w:r>
      <w:r w:rsidRPr="009F42E9">
        <w:rPr>
          <w:rFonts w:ascii="Tahoma" w:hAnsi="Tahoma" w:cs="Tahoma"/>
          <w:lang w:val="en-GB"/>
        </w:rPr>
        <w:t xml:space="preserve"> </w:t>
      </w:r>
      <w:r w:rsidR="00067F48">
        <w:rPr>
          <w:rFonts w:ascii="Tahoma" w:hAnsi="Tahoma" w:cs="Tahoma"/>
          <w:lang w:val="en-GB"/>
        </w:rPr>
        <w:t xml:space="preserve">it is </w:t>
      </w:r>
      <w:r w:rsidRPr="009F42E9">
        <w:rPr>
          <w:rFonts w:ascii="Tahoma" w:hAnsi="Tahoma" w:cs="Tahoma"/>
          <w:lang w:val="en-GB"/>
        </w:rPr>
        <w:t>not the teacher of the pupil with disabilities</w:t>
      </w:r>
      <w:r w:rsidR="00067F48">
        <w:rPr>
          <w:rFonts w:ascii="Tahoma" w:hAnsi="Tahoma" w:cs="Tahoma"/>
          <w:lang w:val="en-GB"/>
        </w:rPr>
        <w:t>,</w:t>
      </w:r>
      <w:r w:rsidRPr="009F42E9">
        <w:rPr>
          <w:rFonts w:ascii="Tahoma" w:hAnsi="Tahoma" w:cs="Tahoma"/>
          <w:lang w:val="en-GB"/>
        </w:rPr>
        <w:t xml:space="preserve"> but a professional resource assigned to the class to meet the major educational needs. </w:t>
      </w:r>
    </w:p>
    <w:p w:rsidR="00F54691" w:rsidRPr="009F42E9" w:rsidRDefault="00067F48" w:rsidP="00F54691">
      <w:pPr>
        <w:autoSpaceDE w:val="0"/>
        <w:autoSpaceDN w:val="0"/>
        <w:jc w:val="both"/>
        <w:rPr>
          <w:rFonts w:ascii="Tahoma" w:hAnsi="Tahoma" w:cs="Tahoma"/>
          <w:sz w:val="22"/>
          <w:szCs w:val="22"/>
          <w:lang w:val="en"/>
        </w:rPr>
      </w:pPr>
      <w:r>
        <w:rPr>
          <w:rFonts w:ascii="Tahoma" w:hAnsi="Tahoma" w:cs="Tahoma"/>
          <w:sz w:val="22"/>
          <w:szCs w:val="22"/>
          <w:lang w:val="en"/>
        </w:rPr>
        <w:t>According to the article</w:t>
      </w:r>
      <w:r w:rsidR="00F54691" w:rsidRPr="009F42E9">
        <w:rPr>
          <w:rFonts w:ascii="Tahoma" w:hAnsi="Tahoma" w:cs="Tahoma"/>
          <w:sz w:val="22"/>
          <w:szCs w:val="22"/>
          <w:lang w:val="en"/>
        </w:rPr>
        <w:t xml:space="preserve"> 12 of the Law 1992/104 the family present</w:t>
      </w:r>
      <w:r>
        <w:rPr>
          <w:rFonts w:ascii="Tahoma" w:hAnsi="Tahoma" w:cs="Tahoma"/>
          <w:sz w:val="22"/>
          <w:szCs w:val="22"/>
          <w:lang w:val="en"/>
        </w:rPr>
        <w:t>s</w:t>
      </w:r>
      <w:r w:rsidR="00F54691" w:rsidRPr="009F42E9">
        <w:rPr>
          <w:rFonts w:ascii="Tahoma" w:hAnsi="Tahoma" w:cs="Tahoma"/>
          <w:sz w:val="22"/>
          <w:szCs w:val="22"/>
          <w:lang w:val="en"/>
        </w:rPr>
        <w:t xml:space="preserve"> the certificate of a disability issued by a health district committee to the social services </w:t>
      </w:r>
      <w:r w:rsidR="009C3019" w:rsidRPr="009F42E9">
        <w:rPr>
          <w:rFonts w:ascii="Tahoma" w:hAnsi="Tahoma" w:cs="Tahoma"/>
          <w:sz w:val="22"/>
          <w:szCs w:val="22"/>
          <w:lang w:val="en"/>
        </w:rPr>
        <w:t>of the M</w:t>
      </w:r>
      <w:r w:rsidR="00F54691" w:rsidRPr="009F42E9">
        <w:rPr>
          <w:rFonts w:ascii="Tahoma" w:hAnsi="Tahoma" w:cs="Tahoma"/>
          <w:sz w:val="22"/>
          <w:szCs w:val="22"/>
          <w:lang w:val="en"/>
        </w:rPr>
        <w:t xml:space="preserve">unicipality of residence or at the Province in order to start the procedure for acquiring an individual educational plan of </w:t>
      </w:r>
      <w:r>
        <w:rPr>
          <w:rFonts w:ascii="Tahoma" w:hAnsi="Tahoma" w:cs="Tahoma"/>
          <w:sz w:val="22"/>
          <w:szCs w:val="22"/>
          <w:lang w:val="en"/>
        </w:rPr>
        <w:t xml:space="preserve">the pupils/student (PEI) and </w:t>
      </w:r>
      <w:r w:rsidR="00F54691" w:rsidRPr="009F42E9">
        <w:rPr>
          <w:rFonts w:ascii="Tahoma" w:hAnsi="Tahoma" w:cs="Tahoma"/>
          <w:sz w:val="22"/>
          <w:szCs w:val="22"/>
          <w:lang w:val="en"/>
        </w:rPr>
        <w:t xml:space="preserve">acquire a qualified and certificated communication assistant. </w:t>
      </w:r>
    </w:p>
    <w:p w:rsidR="00F54691" w:rsidRPr="009F42E9" w:rsidRDefault="00F54691" w:rsidP="00F54691">
      <w:pPr>
        <w:pStyle w:val="ListParagraph"/>
        <w:spacing w:after="0" w:line="240" w:lineRule="atLeast"/>
        <w:ind w:left="0"/>
        <w:jc w:val="both"/>
        <w:rPr>
          <w:rFonts w:ascii="Tahoma" w:hAnsi="Tahoma" w:cs="Tahoma"/>
          <w:lang w:val="en" w:eastAsia="it-IT"/>
        </w:rPr>
      </w:pPr>
      <w:r w:rsidRPr="009F42E9">
        <w:rPr>
          <w:rFonts w:ascii="Tahoma" w:hAnsi="Tahoma" w:cs="Tahoma"/>
          <w:lang w:val="en-GB"/>
        </w:rPr>
        <w:t>The communication facili</w:t>
      </w:r>
      <w:r w:rsidR="00067F48">
        <w:rPr>
          <w:rFonts w:ascii="Tahoma" w:hAnsi="Tahoma" w:cs="Tahoma"/>
          <w:lang w:val="en-GB"/>
        </w:rPr>
        <w:t>tators and Lis interpreter deal</w:t>
      </w:r>
      <w:r w:rsidRPr="009F42E9">
        <w:rPr>
          <w:rFonts w:ascii="Tahoma" w:hAnsi="Tahoma" w:cs="Tahoma"/>
          <w:lang w:val="en-GB"/>
        </w:rPr>
        <w:t xml:space="preserve"> with students with sens</w:t>
      </w:r>
      <w:r w:rsidR="00067F48">
        <w:rPr>
          <w:rFonts w:ascii="Tahoma" w:hAnsi="Tahoma" w:cs="Tahoma"/>
          <w:lang w:val="en-GB"/>
        </w:rPr>
        <w:t>ory disabilities with the main</w:t>
      </w:r>
      <w:r w:rsidRPr="009F42E9">
        <w:rPr>
          <w:rFonts w:ascii="Tahoma" w:hAnsi="Tahoma" w:cs="Tahoma"/>
          <w:lang w:val="en-GB"/>
        </w:rPr>
        <w:t xml:space="preserve"> task of allowing to the student to benefit from the teaching imparted by the teachers and</w:t>
      </w:r>
      <w:r w:rsidR="004868DC">
        <w:rPr>
          <w:rFonts w:ascii="Tahoma" w:hAnsi="Tahoma" w:cs="Tahoma"/>
          <w:lang w:val="en-GB"/>
        </w:rPr>
        <w:t>,</w:t>
      </w:r>
      <w:r w:rsidRPr="009F42E9">
        <w:rPr>
          <w:rFonts w:ascii="Tahoma" w:hAnsi="Tahoma" w:cs="Tahoma"/>
          <w:lang w:val="en-GB"/>
        </w:rPr>
        <w:t xml:space="preserve"> in </w:t>
      </w:r>
      <w:r w:rsidR="007F3DB3">
        <w:rPr>
          <w:rFonts w:ascii="Tahoma" w:hAnsi="Tahoma" w:cs="Tahoma"/>
          <w:lang w:val="en-GB"/>
        </w:rPr>
        <w:t xml:space="preserve">the </w:t>
      </w:r>
      <w:r w:rsidRPr="009F42E9">
        <w:rPr>
          <w:rFonts w:ascii="Tahoma" w:hAnsi="Tahoma" w:cs="Tahoma"/>
          <w:lang w:val="en-GB"/>
        </w:rPr>
        <w:t>meanwhile</w:t>
      </w:r>
      <w:r w:rsidR="004868DC">
        <w:rPr>
          <w:rFonts w:ascii="Tahoma" w:hAnsi="Tahoma" w:cs="Tahoma"/>
          <w:lang w:val="en-GB"/>
        </w:rPr>
        <w:t>,</w:t>
      </w:r>
      <w:r w:rsidRPr="009F42E9">
        <w:rPr>
          <w:rFonts w:ascii="Tahoma" w:hAnsi="Tahoma" w:cs="Tahoma"/>
          <w:lang w:val="en-GB"/>
        </w:rPr>
        <w:t xml:space="preserve"> </w:t>
      </w:r>
      <w:r w:rsidRPr="009F42E9">
        <w:rPr>
          <w:rFonts w:ascii="Tahoma" w:hAnsi="Tahoma" w:cs="Tahoma"/>
          <w:lang w:val="en" w:eastAsia="it-IT"/>
        </w:rPr>
        <w:t>planning and organizing school activities for</w:t>
      </w:r>
      <w:r w:rsidR="004868DC">
        <w:rPr>
          <w:rFonts w:ascii="Tahoma" w:hAnsi="Tahoma" w:cs="Tahoma"/>
          <w:lang w:val="en" w:eastAsia="it-IT"/>
        </w:rPr>
        <w:t xml:space="preserve"> the educational project and </w:t>
      </w:r>
      <w:r w:rsidRPr="009F42E9">
        <w:rPr>
          <w:rFonts w:ascii="Tahoma" w:hAnsi="Tahoma" w:cs="Tahoma"/>
          <w:lang w:val="en" w:eastAsia="it-IT"/>
        </w:rPr>
        <w:t>appropriate teaching strategies. The</w:t>
      </w:r>
      <w:r w:rsidR="00D049B2">
        <w:rPr>
          <w:rFonts w:ascii="Tahoma" w:hAnsi="Tahoma" w:cs="Tahoma"/>
          <w:lang w:val="en" w:eastAsia="it-IT"/>
        </w:rPr>
        <w:t xml:space="preserve"> above mentioned professionals </w:t>
      </w:r>
      <w:r w:rsidRPr="009F42E9">
        <w:rPr>
          <w:rFonts w:ascii="Tahoma" w:hAnsi="Tahoma" w:cs="Tahoma"/>
          <w:lang w:val="en" w:eastAsia="it-IT"/>
        </w:rPr>
        <w:t>collaborate for the continuity of educational c</w:t>
      </w:r>
      <w:r w:rsidR="00821214">
        <w:rPr>
          <w:rFonts w:ascii="Tahoma" w:hAnsi="Tahoma" w:cs="Tahoma"/>
          <w:lang w:val="en" w:eastAsia="it-IT"/>
        </w:rPr>
        <w:t>ourses; they culturally mediate</w:t>
      </w:r>
      <w:r w:rsidRPr="009F42E9">
        <w:rPr>
          <w:rFonts w:ascii="Tahoma" w:hAnsi="Tahoma" w:cs="Tahoma"/>
          <w:lang w:val="en" w:eastAsia="it-IT"/>
        </w:rPr>
        <w:t xml:space="preserve"> during the teaching / learning proce</w:t>
      </w:r>
      <w:r w:rsidR="00CE0768">
        <w:rPr>
          <w:rFonts w:ascii="Tahoma" w:hAnsi="Tahoma" w:cs="Tahoma"/>
          <w:lang w:val="en" w:eastAsia="it-IT"/>
        </w:rPr>
        <w:t>sses, also translating, and</w:t>
      </w:r>
      <w:r w:rsidRPr="009F42E9">
        <w:rPr>
          <w:rFonts w:ascii="Tahoma" w:hAnsi="Tahoma" w:cs="Tahoma"/>
          <w:lang w:val="en" w:eastAsia="it-IT"/>
        </w:rPr>
        <w:t xml:space="preserve"> provide a correct model of “total communication” for all the students of the class. </w:t>
      </w:r>
    </w:p>
    <w:p w:rsidR="00F54691" w:rsidRPr="009F42E9" w:rsidRDefault="009C3019" w:rsidP="00F54691">
      <w:pPr>
        <w:autoSpaceDE w:val="0"/>
        <w:autoSpaceDN w:val="0"/>
        <w:jc w:val="both"/>
        <w:rPr>
          <w:rFonts w:ascii="Tahoma" w:hAnsi="Tahoma" w:cs="Tahoma"/>
          <w:sz w:val="22"/>
          <w:szCs w:val="22"/>
          <w:lang w:val="en"/>
        </w:rPr>
      </w:pPr>
      <w:r w:rsidRPr="009F42E9">
        <w:rPr>
          <w:rFonts w:ascii="Tahoma" w:hAnsi="Tahoma" w:cs="Tahoma"/>
          <w:sz w:val="22"/>
          <w:szCs w:val="22"/>
          <w:lang w:val="en"/>
        </w:rPr>
        <w:t>Social services of the M</w:t>
      </w:r>
      <w:r w:rsidR="00F54691" w:rsidRPr="009F42E9">
        <w:rPr>
          <w:rFonts w:ascii="Tahoma" w:hAnsi="Tahoma" w:cs="Tahoma"/>
          <w:sz w:val="22"/>
          <w:szCs w:val="22"/>
          <w:lang w:val="en"/>
        </w:rPr>
        <w:t>unicipalities can provid</w:t>
      </w:r>
      <w:r w:rsidR="00CE0768">
        <w:rPr>
          <w:rFonts w:ascii="Tahoma" w:hAnsi="Tahoma" w:cs="Tahoma"/>
          <w:sz w:val="22"/>
          <w:szCs w:val="22"/>
          <w:lang w:val="en"/>
        </w:rPr>
        <w:t>e the specialized professionals</w:t>
      </w:r>
      <w:r w:rsidR="00F54691" w:rsidRPr="009F42E9">
        <w:rPr>
          <w:rFonts w:ascii="Tahoma" w:hAnsi="Tahoma" w:cs="Tahoma"/>
          <w:sz w:val="22"/>
          <w:szCs w:val="22"/>
          <w:lang w:val="en"/>
        </w:rPr>
        <w:t xml:space="preserve"> in order to improve socialization and autonomy of everyday life.</w:t>
      </w:r>
    </w:p>
    <w:p w:rsidR="00F54691" w:rsidRPr="009C3019" w:rsidRDefault="00F54691" w:rsidP="00F54691">
      <w:pPr>
        <w:spacing w:line="240" w:lineRule="atLeast"/>
        <w:jc w:val="both"/>
        <w:rPr>
          <w:rFonts w:ascii="Tahoma" w:hAnsi="Tahoma" w:cs="Tahoma"/>
          <w:b/>
          <w:sz w:val="22"/>
          <w:szCs w:val="22"/>
          <w:lang w:val="en"/>
        </w:rPr>
      </w:pPr>
    </w:p>
    <w:p w:rsidR="00F54691" w:rsidRPr="00580F05" w:rsidRDefault="00F54691" w:rsidP="00F54691">
      <w:pPr>
        <w:spacing w:line="240" w:lineRule="atLeast"/>
        <w:jc w:val="both"/>
        <w:rPr>
          <w:rFonts w:ascii="Tahoma" w:hAnsi="Tahoma" w:cs="Tahoma"/>
          <w:b/>
          <w:sz w:val="22"/>
          <w:szCs w:val="22"/>
          <w:lang w:val="en-GB"/>
        </w:rPr>
      </w:pPr>
      <w:r w:rsidRPr="00580F05">
        <w:rPr>
          <w:rFonts w:ascii="Tahoma" w:hAnsi="Tahoma" w:cs="Tahoma"/>
          <w:b/>
          <w:sz w:val="22"/>
          <w:szCs w:val="22"/>
          <w:lang w:val="en-GB"/>
        </w:rPr>
        <w:t>2. Please explain how persons with disabilities can access information about the existing services referred to in question one, including referral procedures, eligibility criter</w:t>
      </w:r>
      <w:r w:rsidR="009F42E9">
        <w:rPr>
          <w:rFonts w:ascii="Tahoma" w:hAnsi="Tahoma" w:cs="Tahoma"/>
          <w:b/>
          <w:sz w:val="22"/>
          <w:szCs w:val="22"/>
          <w:lang w:val="en-GB"/>
        </w:rPr>
        <w:t>ia and application requirements</w:t>
      </w:r>
    </w:p>
    <w:p w:rsidR="00F54691" w:rsidRPr="00580F05" w:rsidRDefault="009C3019" w:rsidP="00F54691">
      <w:pPr>
        <w:spacing w:line="240" w:lineRule="atLeast"/>
        <w:jc w:val="both"/>
        <w:rPr>
          <w:rStyle w:val="hps"/>
          <w:lang w:val="en"/>
        </w:rPr>
      </w:pPr>
      <w:r w:rsidRPr="00580F05">
        <w:rPr>
          <w:rStyle w:val="hps"/>
          <w:rFonts w:ascii="Tahoma" w:hAnsi="Tahoma" w:cs="Tahoma"/>
          <w:sz w:val="22"/>
          <w:szCs w:val="22"/>
          <w:lang w:val="en-GB"/>
        </w:rPr>
        <w:t>On the Municipalities’</w:t>
      </w:r>
      <w:r w:rsidR="00F54691" w:rsidRPr="00580F05">
        <w:rPr>
          <w:rStyle w:val="hps"/>
          <w:rFonts w:ascii="Tahoma" w:hAnsi="Tahoma" w:cs="Tahoma"/>
          <w:sz w:val="22"/>
          <w:szCs w:val="22"/>
          <w:lang w:val="en-GB"/>
        </w:rPr>
        <w:t xml:space="preserve"> web</w:t>
      </w:r>
      <w:r w:rsidRPr="00580F05">
        <w:rPr>
          <w:rStyle w:val="hps"/>
          <w:rFonts w:ascii="Tahoma" w:hAnsi="Tahoma" w:cs="Tahoma"/>
          <w:sz w:val="22"/>
          <w:szCs w:val="22"/>
          <w:lang w:val="en-GB"/>
        </w:rPr>
        <w:t>site</w:t>
      </w:r>
      <w:r w:rsidR="00E72ADB">
        <w:rPr>
          <w:rStyle w:val="hps"/>
          <w:rFonts w:ascii="Tahoma" w:hAnsi="Tahoma" w:cs="Tahoma"/>
          <w:sz w:val="22"/>
          <w:szCs w:val="22"/>
          <w:lang w:val="en-GB"/>
        </w:rPr>
        <w:t xml:space="preserve"> there is</w:t>
      </w:r>
      <w:r w:rsidR="00F54691" w:rsidRPr="00580F05">
        <w:rPr>
          <w:rStyle w:val="hps"/>
          <w:rFonts w:ascii="Tahoma" w:hAnsi="Tahoma" w:cs="Tahoma"/>
          <w:sz w:val="22"/>
          <w:szCs w:val="22"/>
          <w:lang w:val="en-GB"/>
        </w:rPr>
        <w:t xml:space="preserve"> information on the available services. </w:t>
      </w:r>
      <w:r w:rsidR="00F54691" w:rsidRPr="00580F05">
        <w:rPr>
          <w:rStyle w:val="hps"/>
          <w:rFonts w:ascii="Tahoma" w:hAnsi="Tahoma" w:cs="Tahoma"/>
          <w:sz w:val="22"/>
          <w:szCs w:val="22"/>
          <w:lang w:val="en"/>
        </w:rPr>
        <w:t>Limits on available services</w:t>
      </w:r>
      <w:r w:rsidR="00F54691" w:rsidRPr="00580F05">
        <w:rPr>
          <w:rFonts w:ascii="Tahoma" w:hAnsi="Tahoma" w:cs="Tahoma"/>
          <w:sz w:val="22"/>
          <w:szCs w:val="22"/>
          <w:lang w:val="en"/>
        </w:rPr>
        <w:t xml:space="preserve"> </w:t>
      </w:r>
      <w:r w:rsidR="00F54691" w:rsidRPr="00580F05">
        <w:rPr>
          <w:rStyle w:val="hps"/>
          <w:rFonts w:ascii="Tahoma" w:hAnsi="Tahoma" w:cs="Tahoma"/>
          <w:sz w:val="22"/>
          <w:szCs w:val="22"/>
          <w:lang w:val="en-GB"/>
        </w:rPr>
        <w:t>can be</w:t>
      </w:r>
      <w:r w:rsidR="00F54691" w:rsidRPr="00580F05">
        <w:rPr>
          <w:rStyle w:val="hps"/>
          <w:rFonts w:ascii="Tahoma" w:hAnsi="Tahoma" w:cs="Tahoma"/>
          <w:sz w:val="22"/>
          <w:szCs w:val="22"/>
          <w:lang w:val="en"/>
        </w:rPr>
        <w:t xml:space="preserve"> set</w:t>
      </w:r>
      <w:r w:rsidR="00F54691" w:rsidRPr="00580F05">
        <w:rPr>
          <w:rFonts w:ascii="Tahoma" w:hAnsi="Tahoma" w:cs="Tahoma"/>
          <w:sz w:val="22"/>
          <w:szCs w:val="22"/>
          <w:lang w:val="en"/>
        </w:rPr>
        <w:t xml:space="preserve"> </w:t>
      </w:r>
      <w:r w:rsidR="00F54691" w:rsidRPr="00580F05">
        <w:rPr>
          <w:rStyle w:val="hps"/>
          <w:rFonts w:ascii="Tahoma" w:hAnsi="Tahoma" w:cs="Tahoma"/>
          <w:sz w:val="22"/>
          <w:szCs w:val="22"/>
          <w:lang w:val="en"/>
        </w:rPr>
        <w:t>by regional laws</w:t>
      </w:r>
      <w:r w:rsidR="00F54691" w:rsidRPr="00580F05">
        <w:rPr>
          <w:rFonts w:ascii="Tahoma" w:hAnsi="Tahoma" w:cs="Tahoma"/>
          <w:sz w:val="22"/>
          <w:szCs w:val="22"/>
          <w:lang w:val="en"/>
        </w:rPr>
        <w:t xml:space="preserve"> </w:t>
      </w:r>
      <w:r w:rsidR="00F54691" w:rsidRPr="00580F05">
        <w:rPr>
          <w:rStyle w:val="hps"/>
          <w:rFonts w:ascii="Tahoma" w:hAnsi="Tahoma" w:cs="Tahoma"/>
          <w:sz w:val="22"/>
          <w:szCs w:val="22"/>
          <w:lang w:val="en"/>
        </w:rPr>
        <w:t>and regulations</w:t>
      </w:r>
      <w:r w:rsidR="00F54691" w:rsidRPr="00580F05">
        <w:rPr>
          <w:rFonts w:ascii="Tahoma" w:hAnsi="Tahoma" w:cs="Tahoma"/>
          <w:sz w:val="22"/>
          <w:szCs w:val="22"/>
          <w:lang w:val="en"/>
        </w:rPr>
        <w:t xml:space="preserve"> </w:t>
      </w:r>
      <w:r w:rsidR="00580F05">
        <w:rPr>
          <w:rStyle w:val="hps"/>
          <w:rFonts w:ascii="Tahoma" w:hAnsi="Tahoma" w:cs="Tahoma"/>
          <w:sz w:val="22"/>
          <w:szCs w:val="22"/>
          <w:lang w:val="en"/>
        </w:rPr>
        <w:t>of the M</w:t>
      </w:r>
      <w:r w:rsidR="00F54691" w:rsidRPr="00580F05">
        <w:rPr>
          <w:rStyle w:val="hps"/>
          <w:rFonts w:ascii="Tahoma" w:hAnsi="Tahoma" w:cs="Tahoma"/>
          <w:sz w:val="22"/>
          <w:szCs w:val="22"/>
          <w:lang w:val="en"/>
        </w:rPr>
        <w:t xml:space="preserve">unicipalities. </w:t>
      </w:r>
    </w:p>
    <w:p w:rsidR="00F54691" w:rsidRPr="00580F05" w:rsidRDefault="00F54691" w:rsidP="00F54691">
      <w:pPr>
        <w:spacing w:line="240" w:lineRule="atLeast"/>
        <w:jc w:val="both"/>
        <w:rPr>
          <w:rFonts w:eastAsia="MS PGothic"/>
          <w:lang w:val="en-GB"/>
        </w:rPr>
      </w:pPr>
      <w:r w:rsidRPr="00580F05">
        <w:rPr>
          <w:rStyle w:val="hps"/>
          <w:rFonts w:ascii="Tahoma" w:hAnsi="Tahoma" w:cs="Tahoma"/>
          <w:sz w:val="22"/>
          <w:szCs w:val="22"/>
          <w:lang w:val="en-GB"/>
        </w:rPr>
        <w:t xml:space="preserve">At </w:t>
      </w:r>
      <w:r w:rsidRPr="00580F05">
        <w:rPr>
          <w:rStyle w:val="hps"/>
          <w:rFonts w:ascii="Tahoma" w:hAnsi="Tahoma" w:cs="Tahoma"/>
          <w:sz w:val="22"/>
          <w:szCs w:val="22"/>
          <w:lang w:val="en"/>
        </w:rPr>
        <w:t xml:space="preserve">present there is </w:t>
      </w:r>
      <w:r w:rsidRPr="00580F05">
        <w:rPr>
          <w:rStyle w:val="shorttext"/>
          <w:rFonts w:ascii="Tahoma" w:hAnsi="Tahoma" w:cs="Tahoma"/>
          <w:sz w:val="22"/>
          <w:szCs w:val="22"/>
          <w:lang w:val="en-GB"/>
        </w:rPr>
        <w:t xml:space="preserve">not </w:t>
      </w:r>
      <w:r w:rsidRPr="00580F05">
        <w:rPr>
          <w:rStyle w:val="hps"/>
          <w:rFonts w:ascii="Tahoma" w:hAnsi="Tahoma" w:cs="Tahoma"/>
          <w:sz w:val="22"/>
          <w:szCs w:val="22"/>
          <w:lang w:val="en"/>
        </w:rPr>
        <w:t>a database on the n</w:t>
      </w:r>
      <w:r w:rsidRPr="00580F05">
        <w:rPr>
          <w:rFonts w:ascii="Tahoma" w:eastAsia="MS PGothic" w:hAnsi="Tahoma" w:cs="Tahoma"/>
          <w:sz w:val="22"/>
          <w:szCs w:val="22"/>
          <w:lang w:val="en-GB"/>
        </w:rPr>
        <w:t>umber of operators</w:t>
      </w:r>
      <w:r w:rsidR="00E72ADB">
        <w:rPr>
          <w:rFonts w:ascii="Tahoma" w:eastAsia="MS PGothic" w:hAnsi="Tahoma" w:cs="Tahoma"/>
          <w:sz w:val="22"/>
          <w:szCs w:val="22"/>
          <w:lang w:val="en-GB"/>
        </w:rPr>
        <w:t>,</w:t>
      </w:r>
      <w:r w:rsidRPr="00580F05">
        <w:rPr>
          <w:rFonts w:ascii="Tahoma" w:eastAsia="MS PGothic" w:hAnsi="Tahoma" w:cs="Tahoma"/>
          <w:sz w:val="22"/>
          <w:szCs w:val="22"/>
          <w:lang w:val="en-GB"/>
        </w:rPr>
        <w:t xml:space="preserve"> n</w:t>
      </w:r>
      <w:r w:rsidR="00E72ADB">
        <w:rPr>
          <w:rFonts w:ascii="Tahoma" w:eastAsia="MS PGothic" w:hAnsi="Tahoma" w:cs="Tahoma"/>
          <w:sz w:val="22"/>
          <w:szCs w:val="22"/>
          <w:lang w:val="en-GB"/>
        </w:rPr>
        <w:t xml:space="preserve">either </w:t>
      </w:r>
      <w:r w:rsidR="00E135B1">
        <w:rPr>
          <w:rFonts w:ascii="Tahoma" w:eastAsia="MS PGothic" w:hAnsi="Tahoma" w:cs="Tahoma"/>
          <w:sz w:val="22"/>
          <w:szCs w:val="22"/>
          <w:lang w:val="en-GB"/>
        </w:rPr>
        <w:t>at national</w:t>
      </w:r>
      <w:r w:rsidR="00E72ADB">
        <w:rPr>
          <w:rFonts w:ascii="Tahoma" w:eastAsia="MS PGothic" w:hAnsi="Tahoma" w:cs="Tahoma"/>
          <w:sz w:val="22"/>
          <w:szCs w:val="22"/>
          <w:lang w:val="en-GB"/>
        </w:rPr>
        <w:t>, nor at local governments, nor</w:t>
      </w:r>
      <w:r w:rsidR="00E135B1">
        <w:rPr>
          <w:rFonts w:ascii="Tahoma" w:eastAsia="MS PGothic" w:hAnsi="Tahoma" w:cs="Tahoma"/>
          <w:sz w:val="22"/>
          <w:szCs w:val="22"/>
          <w:lang w:val="en-GB"/>
        </w:rPr>
        <w:t xml:space="preserve"> at </w:t>
      </w:r>
      <w:r w:rsidRPr="00580F05">
        <w:rPr>
          <w:rFonts w:ascii="Tahoma" w:eastAsia="MS PGothic" w:hAnsi="Tahoma" w:cs="Tahoma"/>
          <w:sz w:val="22"/>
          <w:szCs w:val="22"/>
          <w:lang w:val="en-GB"/>
        </w:rPr>
        <w:t>private companies</w:t>
      </w:r>
      <w:r w:rsidR="00E135B1">
        <w:rPr>
          <w:rFonts w:ascii="Tahoma" w:eastAsia="MS PGothic" w:hAnsi="Tahoma" w:cs="Tahoma"/>
          <w:sz w:val="22"/>
          <w:szCs w:val="22"/>
          <w:lang w:val="en-GB"/>
        </w:rPr>
        <w:t xml:space="preserve"> levels</w:t>
      </w:r>
      <w:r w:rsidRPr="00580F05">
        <w:rPr>
          <w:rFonts w:ascii="Tahoma" w:eastAsia="MS PGothic" w:hAnsi="Tahoma" w:cs="Tahoma"/>
          <w:sz w:val="22"/>
          <w:szCs w:val="22"/>
          <w:lang w:val="en-GB"/>
        </w:rPr>
        <w:t>.</w:t>
      </w:r>
    </w:p>
    <w:p w:rsidR="00F54691" w:rsidRDefault="00F54691" w:rsidP="00F54691">
      <w:pPr>
        <w:spacing w:line="240" w:lineRule="atLeast"/>
        <w:jc w:val="both"/>
        <w:rPr>
          <w:rFonts w:ascii="Tahoma" w:hAnsi="Tahoma" w:cs="Tahoma"/>
          <w:sz w:val="22"/>
          <w:szCs w:val="22"/>
          <w:lang w:val="en-GB"/>
        </w:rPr>
      </w:pPr>
      <w:r>
        <w:rPr>
          <w:rFonts w:ascii="Tahoma" w:hAnsi="Tahoma" w:cs="Tahoma"/>
          <w:sz w:val="22"/>
          <w:szCs w:val="22"/>
          <w:lang w:val="en-GB"/>
        </w:rPr>
        <w:t>On the web of the MLSP</w:t>
      </w:r>
      <w:r w:rsidR="00E72ADB">
        <w:rPr>
          <w:rFonts w:ascii="Tahoma" w:hAnsi="Tahoma" w:cs="Tahoma"/>
          <w:sz w:val="22"/>
          <w:szCs w:val="22"/>
          <w:lang w:val="en-GB"/>
        </w:rPr>
        <w:t xml:space="preserve"> there is complete</w:t>
      </w:r>
      <w:r w:rsidR="002249A9">
        <w:rPr>
          <w:rFonts w:ascii="Tahoma" w:hAnsi="Tahoma" w:cs="Tahoma"/>
          <w:sz w:val="22"/>
          <w:szCs w:val="22"/>
          <w:lang w:val="en-GB"/>
        </w:rPr>
        <w:t xml:space="preserve"> information for R</w:t>
      </w:r>
      <w:r>
        <w:rPr>
          <w:rFonts w:ascii="Tahoma" w:hAnsi="Tahoma" w:cs="Tahoma"/>
          <w:sz w:val="22"/>
          <w:szCs w:val="22"/>
          <w:lang w:val="en-GB"/>
        </w:rPr>
        <w:t>egions about:</w:t>
      </w:r>
    </w:p>
    <w:p w:rsidR="00F54691" w:rsidRDefault="00F54691" w:rsidP="00F54691">
      <w:pPr>
        <w:spacing w:line="240" w:lineRule="atLeast"/>
        <w:jc w:val="both"/>
        <w:rPr>
          <w:rFonts w:ascii="Tahoma" w:hAnsi="Tahoma" w:cs="Tahoma"/>
          <w:sz w:val="22"/>
          <w:szCs w:val="22"/>
          <w:lang w:val="en-GB"/>
        </w:rPr>
      </w:pPr>
      <w:r>
        <w:rPr>
          <w:rFonts w:ascii="Tahoma" w:hAnsi="Tahoma" w:cs="Tahoma"/>
          <w:sz w:val="22"/>
          <w:szCs w:val="22"/>
          <w:lang w:val="en-GB"/>
        </w:rPr>
        <w:t xml:space="preserve">the National Fund for not-self-sufficiency </w:t>
      </w:r>
      <w:hyperlink r:id="rId9" w:history="1">
        <w:r>
          <w:rPr>
            <w:rStyle w:val="Hyperlink"/>
            <w:rFonts w:ascii="Tahoma" w:hAnsi="Tahoma" w:cs="Tahoma"/>
            <w:sz w:val="22"/>
            <w:szCs w:val="22"/>
            <w:lang w:val="en-GB"/>
          </w:rPr>
          <w:t>http://www.lavoro.gov.it/temi-e-priorita/disabilita-e-non-autosufficienza/focus-on/Fondo-per-non-autosufficienza/Pagine/default.aspx</w:t>
        </w:r>
      </w:hyperlink>
    </w:p>
    <w:p w:rsidR="00F54691" w:rsidRDefault="00F54691" w:rsidP="00F54691">
      <w:pPr>
        <w:spacing w:line="240" w:lineRule="atLeast"/>
        <w:jc w:val="both"/>
        <w:rPr>
          <w:rFonts w:ascii="Tahoma" w:hAnsi="Tahoma" w:cs="Tahoma"/>
          <w:color w:val="0000FF"/>
          <w:sz w:val="22"/>
          <w:szCs w:val="22"/>
          <w:lang w:val="en-GB"/>
        </w:rPr>
      </w:pPr>
      <w:r>
        <w:rPr>
          <w:rFonts w:ascii="Tahoma" w:hAnsi="Tahoma" w:cs="Tahoma"/>
          <w:sz w:val="22"/>
          <w:szCs w:val="22"/>
          <w:lang w:val="en-GB"/>
        </w:rPr>
        <w:t xml:space="preserve">the Fund for projects of Independent Living and active inclusion into the society </w:t>
      </w:r>
      <w:hyperlink r:id="rId10" w:history="1">
        <w:r>
          <w:rPr>
            <w:rStyle w:val="Hyperlink"/>
            <w:rFonts w:ascii="Tahoma" w:hAnsi="Tahoma" w:cs="Tahoma"/>
            <w:sz w:val="22"/>
            <w:szCs w:val="22"/>
            <w:lang w:val="en-GB"/>
          </w:rPr>
          <w:t>http://www.lavoro.gov.it/documenti-e-norme/Pubblicita-legale/Pagine/default.aspx</w:t>
        </w:r>
      </w:hyperlink>
    </w:p>
    <w:p w:rsidR="00F54691" w:rsidRPr="00580F05" w:rsidRDefault="00F54691" w:rsidP="00F54691">
      <w:pPr>
        <w:spacing w:line="240" w:lineRule="atLeast"/>
        <w:jc w:val="both"/>
        <w:rPr>
          <w:rFonts w:ascii="Tahoma" w:hAnsi="Tahoma" w:cs="Tahoma"/>
          <w:b/>
          <w:sz w:val="22"/>
          <w:szCs w:val="22"/>
          <w:lang w:val="en-GB"/>
        </w:rPr>
      </w:pPr>
    </w:p>
    <w:p w:rsidR="00F54691" w:rsidRPr="00580F05" w:rsidRDefault="00F54691" w:rsidP="00F54691">
      <w:pPr>
        <w:spacing w:line="240" w:lineRule="atLeast"/>
        <w:jc w:val="both"/>
        <w:rPr>
          <w:rFonts w:ascii="Tahoma" w:hAnsi="Tahoma" w:cs="Tahoma"/>
          <w:b/>
          <w:sz w:val="22"/>
          <w:szCs w:val="22"/>
          <w:lang w:val="en-GB"/>
        </w:rPr>
      </w:pPr>
      <w:r w:rsidRPr="00580F05">
        <w:rPr>
          <w:rFonts w:ascii="Tahoma" w:hAnsi="Tahoma" w:cs="Tahoma"/>
          <w:b/>
          <w:sz w:val="22"/>
          <w:szCs w:val="22"/>
          <w:lang w:val="en-GB"/>
        </w:rPr>
        <w:t>3.</w:t>
      </w:r>
      <w:r w:rsidR="009F42E9">
        <w:rPr>
          <w:rFonts w:ascii="Tahoma" w:hAnsi="Tahoma" w:cs="Tahoma"/>
          <w:b/>
          <w:sz w:val="22"/>
          <w:szCs w:val="22"/>
          <w:lang w:val="en-GB"/>
        </w:rPr>
        <w:t xml:space="preserve"> </w:t>
      </w:r>
      <w:r w:rsidRPr="00580F05">
        <w:rPr>
          <w:rFonts w:ascii="Tahoma" w:hAnsi="Tahoma" w:cs="Tahoma"/>
          <w:b/>
          <w:sz w:val="22"/>
          <w:szCs w:val="22"/>
          <w:lang w:val="en-GB"/>
        </w:rPr>
        <w:t>Please elaborate on how these services respond to the specific needs of persons with disabilities throughout their life cycle (infancy, childhood, adolescence, adulthood and older age) and how is service delivery ensured in the transition pe</w:t>
      </w:r>
      <w:r w:rsidR="00580F05" w:rsidRPr="00580F05">
        <w:rPr>
          <w:rFonts w:ascii="Tahoma" w:hAnsi="Tahoma" w:cs="Tahoma"/>
          <w:b/>
          <w:sz w:val="22"/>
          <w:szCs w:val="22"/>
          <w:lang w:val="en-GB"/>
        </w:rPr>
        <w:t>riods between life cycle stages</w:t>
      </w:r>
    </w:p>
    <w:p w:rsidR="00F54691" w:rsidRPr="009F42E9" w:rsidRDefault="00F54691" w:rsidP="00F54691">
      <w:pPr>
        <w:spacing w:line="240" w:lineRule="atLeast"/>
        <w:jc w:val="both"/>
        <w:rPr>
          <w:lang w:val="en-GB"/>
        </w:rPr>
      </w:pPr>
      <w:r w:rsidRPr="009F42E9">
        <w:rPr>
          <w:rFonts w:ascii="Tahoma" w:hAnsi="Tahoma" w:cs="Tahoma"/>
          <w:sz w:val="22"/>
          <w:szCs w:val="22"/>
          <w:lang w:val="en"/>
        </w:rPr>
        <w:t>There are the multidimensional Individual Educational Plan of the pupils and student (PEI) and the  individual project for social-health interventions: all types of bodily and functional limitations, the environment, the risk of multiple discrimination and the gender perspective are considered for the integrated action supports, services, benefits, transfers. To the multidimensional evaluation unit (UVM) at the health districts</w:t>
      </w:r>
      <w:r w:rsidRPr="009F42E9">
        <w:rPr>
          <w:lang w:val="en-GB"/>
        </w:rPr>
        <w:t xml:space="preserve"> </w:t>
      </w:r>
      <w:r w:rsidRPr="009F42E9">
        <w:rPr>
          <w:rFonts w:ascii="Tahoma" w:hAnsi="Tahoma" w:cs="Tahoma"/>
          <w:sz w:val="22"/>
          <w:szCs w:val="22"/>
          <w:lang w:val="en"/>
        </w:rPr>
        <w:t>can be added the peer counseling.</w:t>
      </w:r>
    </w:p>
    <w:p w:rsidR="00F54691" w:rsidRPr="009F42E9" w:rsidRDefault="00F54691" w:rsidP="00F54691">
      <w:pPr>
        <w:spacing w:line="240" w:lineRule="atLeast"/>
        <w:jc w:val="both"/>
        <w:rPr>
          <w:rFonts w:ascii="Tahoma" w:hAnsi="Tahoma" w:cs="Tahoma"/>
          <w:sz w:val="22"/>
          <w:szCs w:val="22"/>
          <w:lang w:val="en"/>
        </w:rPr>
      </w:pPr>
      <w:r w:rsidRPr="009F42E9">
        <w:rPr>
          <w:rFonts w:ascii="Tahoma" w:hAnsi="Tahoma" w:cs="Tahoma"/>
          <w:sz w:val="22"/>
          <w:szCs w:val="22"/>
          <w:lang w:val="en"/>
        </w:rPr>
        <w:t xml:space="preserve">PWD directly participate with their aspirations and their preferences and proposal </w:t>
      </w:r>
      <w:r w:rsidR="000312A1">
        <w:rPr>
          <w:rFonts w:ascii="Tahoma" w:hAnsi="Tahoma" w:cs="Tahoma"/>
          <w:sz w:val="22"/>
          <w:szCs w:val="22"/>
          <w:lang w:val="en"/>
        </w:rPr>
        <w:t xml:space="preserve">and </w:t>
      </w:r>
      <w:r w:rsidRPr="009F42E9">
        <w:rPr>
          <w:rFonts w:ascii="Tahoma" w:hAnsi="Tahoma" w:cs="Tahoma"/>
          <w:sz w:val="22"/>
          <w:szCs w:val="22"/>
          <w:lang w:val="en"/>
        </w:rPr>
        <w:t xml:space="preserve">are considered for adjustment and follow up. </w:t>
      </w:r>
    </w:p>
    <w:p w:rsidR="00F54691" w:rsidRDefault="00F54691" w:rsidP="00F54691">
      <w:pPr>
        <w:spacing w:line="240" w:lineRule="atLeast"/>
        <w:jc w:val="both"/>
        <w:rPr>
          <w:rFonts w:ascii="Tahoma" w:hAnsi="Tahoma" w:cs="Tahoma"/>
          <w:sz w:val="22"/>
          <w:szCs w:val="22"/>
          <w:lang w:val="en"/>
        </w:rPr>
      </w:pPr>
    </w:p>
    <w:p w:rsidR="00F54691" w:rsidRPr="00580F05" w:rsidRDefault="00F54691" w:rsidP="00580F05">
      <w:pPr>
        <w:spacing w:line="240" w:lineRule="atLeast"/>
        <w:jc w:val="both"/>
        <w:rPr>
          <w:rFonts w:ascii="Tahoma" w:hAnsi="Tahoma" w:cs="Tahoma"/>
          <w:b/>
          <w:sz w:val="22"/>
          <w:szCs w:val="22"/>
          <w:lang w:val="en-GB"/>
        </w:rPr>
      </w:pPr>
      <w:r w:rsidRPr="00580F05">
        <w:rPr>
          <w:rFonts w:ascii="Tahoma" w:hAnsi="Tahoma" w:cs="Tahoma"/>
          <w:b/>
          <w:sz w:val="22"/>
          <w:szCs w:val="22"/>
          <w:lang w:val="en-GB"/>
        </w:rPr>
        <w:t>4.</w:t>
      </w:r>
      <w:r w:rsidR="00580F05">
        <w:rPr>
          <w:rFonts w:ascii="Tahoma" w:hAnsi="Tahoma" w:cs="Tahoma"/>
          <w:b/>
          <w:sz w:val="22"/>
          <w:szCs w:val="22"/>
          <w:lang w:val="en-GB"/>
        </w:rPr>
        <w:t xml:space="preserve"> </w:t>
      </w:r>
      <w:r w:rsidRPr="00580F05">
        <w:rPr>
          <w:rFonts w:ascii="Tahoma" w:hAnsi="Tahoma" w:cs="Tahoma"/>
          <w:b/>
          <w:sz w:val="22"/>
          <w:szCs w:val="22"/>
          <w:lang w:val="en-GB"/>
        </w:rPr>
        <w:t>Please provide information on the number of certified sign language interpreters and deafblind interpr</w:t>
      </w:r>
      <w:r w:rsidR="00580F05">
        <w:rPr>
          <w:rFonts w:ascii="Tahoma" w:hAnsi="Tahoma" w:cs="Tahoma"/>
          <w:b/>
          <w:sz w:val="22"/>
          <w:szCs w:val="22"/>
          <w:lang w:val="en-GB"/>
        </w:rPr>
        <w:t>eters available in your country</w:t>
      </w:r>
    </w:p>
    <w:p w:rsidR="00F54691" w:rsidRPr="009F42E9" w:rsidRDefault="00F54691" w:rsidP="00F54691">
      <w:pPr>
        <w:spacing w:line="240" w:lineRule="atLeast"/>
        <w:jc w:val="both"/>
        <w:rPr>
          <w:rFonts w:ascii="Tahoma" w:eastAsia="MS PGothic" w:hAnsi="Tahoma" w:cs="Tahoma"/>
          <w:sz w:val="22"/>
          <w:szCs w:val="22"/>
          <w:lang w:val="en-GB"/>
        </w:rPr>
      </w:pPr>
      <w:r w:rsidRPr="009F42E9">
        <w:rPr>
          <w:rStyle w:val="hps"/>
          <w:rFonts w:ascii="Tahoma" w:hAnsi="Tahoma" w:cs="Tahoma"/>
          <w:sz w:val="22"/>
          <w:szCs w:val="22"/>
          <w:lang w:val="en-GB"/>
        </w:rPr>
        <w:t>T</w:t>
      </w:r>
      <w:r w:rsidRPr="009F42E9">
        <w:rPr>
          <w:rStyle w:val="hps"/>
          <w:rFonts w:ascii="Tahoma" w:hAnsi="Tahoma" w:cs="Tahoma"/>
          <w:sz w:val="22"/>
          <w:szCs w:val="22"/>
          <w:lang w:val="en"/>
        </w:rPr>
        <w:t>he MLSP has not a database on the n</w:t>
      </w:r>
      <w:r w:rsidRPr="009F42E9">
        <w:rPr>
          <w:rFonts w:ascii="Tahoma" w:eastAsia="MS PGothic" w:hAnsi="Tahoma" w:cs="Tahoma"/>
          <w:sz w:val="22"/>
          <w:szCs w:val="22"/>
          <w:lang w:val="en-GB"/>
        </w:rPr>
        <w:t>umber of certified sign language interpreters and deafblind int</w:t>
      </w:r>
      <w:r w:rsidR="00E135B1">
        <w:rPr>
          <w:rFonts w:ascii="Tahoma" w:eastAsia="MS PGothic" w:hAnsi="Tahoma" w:cs="Tahoma"/>
          <w:sz w:val="22"/>
          <w:szCs w:val="22"/>
          <w:lang w:val="en-GB"/>
        </w:rPr>
        <w:t xml:space="preserve">erpreters available at national, local governments and </w:t>
      </w:r>
      <w:r w:rsidRPr="009F42E9">
        <w:rPr>
          <w:rFonts w:ascii="Tahoma" w:eastAsia="MS PGothic" w:hAnsi="Tahoma" w:cs="Tahoma"/>
          <w:sz w:val="22"/>
          <w:szCs w:val="22"/>
          <w:lang w:val="en-GB"/>
        </w:rPr>
        <w:t>private companies</w:t>
      </w:r>
      <w:r w:rsidR="00E135B1">
        <w:rPr>
          <w:rFonts w:ascii="Tahoma" w:eastAsia="MS PGothic" w:hAnsi="Tahoma" w:cs="Tahoma"/>
          <w:sz w:val="22"/>
          <w:szCs w:val="22"/>
          <w:lang w:val="en-GB"/>
        </w:rPr>
        <w:t xml:space="preserve"> levels</w:t>
      </w:r>
      <w:r w:rsidRPr="009F42E9">
        <w:rPr>
          <w:rFonts w:ascii="Tahoma" w:eastAsia="MS PGothic" w:hAnsi="Tahoma" w:cs="Tahoma"/>
          <w:sz w:val="22"/>
          <w:szCs w:val="22"/>
          <w:lang w:val="en-GB"/>
        </w:rPr>
        <w:t>.</w:t>
      </w:r>
    </w:p>
    <w:p w:rsidR="00F54691" w:rsidRPr="009F42E9" w:rsidRDefault="00F54691" w:rsidP="00F54691">
      <w:pPr>
        <w:jc w:val="both"/>
        <w:rPr>
          <w:rFonts w:ascii="Tahoma" w:hAnsi="Tahoma" w:cs="Tahoma"/>
          <w:sz w:val="22"/>
          <w:szCs w:val="22"/>
          <w:lang w:val="en-US"/>
        </w:rPr>
      </w:pPr>
      <w:r w:rsidRPr="009F42E9">
        <w:rPr>
          <w:rStyle w:val="shorttext"/>
          <w:rFonts w:ascii="Tahoma" w:hAnsi="Tahoma" w:cs="Tahoma"/>
          <w:sz w:val="22"/>
          <w:szCs w:val="22"/>
          <w:lang w:val="en-GB"/>
        </w:rPr>
        <w:t xml:space="preserve">The </w:t>
      </w:r>
      <w:r w:rsidRPr="009F42E9">
        <w:rPr>
          <w:rStyle w:val="shorttext"/>
          <w:rFonts w:ascii="Tahoma" w:hAnsi="Tahoma" w:cs="Tahoma"/>
          <w:sz w:val="22"/>
          <w:szCs w:val="22"/>
          <w:lang w:val="en"/>
        </w:rPr>
        <w:t>National Institute of Statistics (</w:t>
      </w:r>
      <w:r w:rsidRPr="009F42E9">
        <w:rPr>
          <w:rFonts w:ascii="Tahoma" w:hAnsi="Tahoma" w:cs="Tahoma"/>
          <w:sz w:val="22"/>
          <w:szCs w:val="22"/>
          <w:lang w:val="en-US"/>
        </w:rPr>
        <w:t xml:space="preserve">ISTAT) annual survey data on first degree primary and secondary schools shows for the year school 2014-15 that around 3,000 deaf students (representing 2% of the total of students with disabilities) have an assistant for communication in a percentage of 38%. From the survey of school year 2015-2016 it will be possible to differentiate </w:t>
      </w:r>
      <w:r w:rsidRPr="009F42E9">
        <w:rPr>
          <w:rFonts w:ascii="Tahoma" w:hAnsi="Tahoma" w:cs="Tahoma"/>
          <w:sz w:val="22"/>
          <w:szCs w:val="22"/>
          <w:lang w:val="en-US"/>
        </w:rPr>
        <w:lastRenderedPageBreak/>
        <w:t>between those who do</w:t>
      </w:r>
      <w:r w:rsidR="002A65A4">
        <w:rPr>
          <w:rFonts w:ascii="Tahoma" w:hAnsi="Tahoma" w:cs="Tahoma"/>
          <w:sz w:val="22"/>
          <w:szCs w:val="22"/>
          <w:lang w:val="en-US"/>
        </w:rPr>
        <w:t xml:space="preserve"> no</w:t>
      </w:r>
      <w:r w:rsidRPr="009F42E9">
        <w:rPr>
          <w:rFonts w:ascii="Tahoma" w:hAnsi="Tahoma" w:cs="Tahoma"/>
          <w:sz w:val="22"/>
          <w:szCs w:val="22"/>
          <w:lang w:val="en-US"/>
        </w:rPr>
        <w:t xml:space="preserve">t have the assistant to communication because they do not need it or if </w:t>
      </w:r>
      <w:r w:rsidR="002A65A4">
        <w:rPr>
          <w:rFonts w:ascii="Tahoma" w:hAnsi="Tahoma" w:cs="Tahoma"/>
          <w:sz w:val="22"/>
          <w:szCs w:val="22"/>
          <w:lang w:val="en-US"/>
        </w:rPr>
        <w:t xml:space="preserve">it </w:t>
      </w:r>
      <w:r w:rsidRPr="009F42E9">
        <w:rPr>
          <w:rFonts w:ascii="Tahoma" w:hAnsi="Tahoma" w:cs="Tahoma"/>
          <w:sz w:val="22"/>
          <w:szCs w:val="22"/>
          <w:lang w:val="en-US"/>
        </w:rPr>
        <w:t>has not been assigned to them.</w:t>
      </w:r>
    </w:p>
    <w:p w:rsidR="00F54691" w:rsidRPr="009F42E9" w:rsidRDefault="00F54691" w:rsidP="00F54691">
      <w:pPr>
        <w:spacing w:line="240" w:lineRule="atLeast"/>
        <w:jc w:val="both"/>
        <w:rPr>
          <w:rFonts w:ascii="Tahoma" w:hAnsi="Tahoma" w:cs="Tahoma"/>
          <w:b/>
          <w:sz w:val="22"/>
          <w:szCs w:val="22"/>
          <w:lang w:val="en-US"/>
        </w:rPr>
      </w:pPr>
    </w:p>
    <w:p w:rsidR="00F54691" w:rsidRPr="009C3019" w:rsidRDefault="00F54691" w:rsidP="00F54691">
      <w:pPr>
        <w:spacing w:line="240" w:lineRule="atLeast"/>
        <w:jc w:val="both"/>
        <w:rPr>
          <w:rFonts w:ascii="Tahoma" w:hAnsi="Tahoma" w:cs="Tahoma"/>
          <w:b/>
          <w:sz w:val="22"/>
          <w:szCs w:val="22"/>
          <w:lang w:val="en-GB"/>
        </w:rPr>
      </w:pPr>
      <w:r w:rsidRPr="009C3019">
        <w:rPr>
          <w:rFonts w:ascii="Tahoma" w:hAnsi="Tahoma" w:cs="Tahoma"/>
          <w:b/>
          <w:sz w:val="22"/>
          <w:szCs w:val="22"/>
          <w:lang w:val="en-GB"/>
        </w:rPr>
        <w:t>5.</w:t>
      </w:r>
      <w:r w:rsidR="00580F05">
        <w:rPr>
          <w:rFonts w:ascii="Tahoma" w:hAnsi="Tahoma" w:cs="Tahoma"/>
          <w:b/>
          <w:sz w:val="22"/>
          <w:szCs w:val="22"/>
          <w:lang w:val="en-GB"/>
        </w:rPr>
        <w:t xml:space="preserve"> </w:t>
      </w:r>
      <w:r w:rsidRPr="009C3019">
        <w:rPr>
          <w:rFonts w:ascii="Tahoma" w:hAnsi="Tahoma" w:cs="Tahoma"/>
          <w:b/>
          <w:sz w:val="22"/>
          <w:szCs w:val="22"/>
          <w:lang w:val="en-GB"/>
        </w:rPr>
        <w:t>Please provide information on the existence of any partnership between State institutions and private service providers (e.g., non-governmental organizations, for-profit service providers) for the provision of suppo</w:t>
      </w:r>
      <w:r w:rsidR="00580F05">
        <w:rPr>
          <w:rFonts w:ascii="Tahoma" w:hAnsi="Tahoma" w:cs="Tahoma"/>
          <w:b/>
          <w:sz w:val="22"/>
          <w:szCs w:val="22"/>
          <w:lang w:val="en-GB"/>
        </w:rPr>
        <w:t>rt to persons with disabilities</w:t>
      </w:r>
    </w:p>
    <w:p w:rsidR="00F54691" w:rsidRPr="00F173A0" w:rsidRDefault="00580F05" w:rsidP="00F54691">
      <w:pPr>
        <w:spacing w:line="240" w:lineRule="atLeast"/>
        <w:jc w:val="both"/>
        <w:rPr>
          <w:rFonts w:ascii="Tahoma" w:hAnsi="Tahoma" w:cs="Tahoma"/>
          <w:b/>
          <w:sz w:val="22"/>
          <w:szCs w:val="22"/>
          <w:lang w:val="en-GB"/>
        </w:rPr>
      </w:pPr>
      <w:r w:rsidRPr="00F173A0">
        <w:rPr>
          <w:rFonts w:ascii="Tahoma" w:hAnsi="Tahoma" w:cs="Tahoma"/>
          <w:sz w:val="22"/>
          <w:szCs w:val="22"/>
          <w:lang w:val="en-GB"/>
        </w:rPr>
        <w:t>S</w:t>
      </w:r>
      <w:r w:rsidR="00F54691" w:rsidRPr="00F173A0">
        <w:rPr>
          <w:rFonts w:ascii="Tahoma" w:hAnsi="Tahoma" w:cs="Tahoma"/>
          <w:sz w:val="22"/>
          <w:szCs w:val="22"/>
          <w:lang w:val="en"/>
        </w:rPr>
        <w:t xml:space="preserve">tate also allocates funds to the Regions that, also with their own funds, activate the procedures for the acquisition of services and supplies, with the observance of legislation on labor costs and safety to protect the workers with regards for remuneration and security, as for the Italian Code of public labor contracts, the Code of public procurement and the legal system. </w:t>
      </w:r>
      <w:r w:rsidR="00E135B1">
        <w:rPr>
          <w:rFonts w:ascii="Tahoma" w:hAnsi="Tahoma" w:cs="Tahoma"/>
          <w:sz w:val="22"/>
          <w:szCs w:val="22"/>
          <w:lang w:val="en"/>
        </w:rPr>
        <w:t>The contracting institutions have</w:t>
      </w:r>
      <w:r w:rsidR="00F54691" w:rsidRPr="00F173A0">
        <w:rPr>
          <w:rFonts w:ascii="Tahoma" w:hAnsi="Tahoma" w:cs="Tahoma"/>
          <w:sz w:val="22"/>
          <w:szCs w:val="22"/>
          <w:lang w:val="en"/>
        </w:rPr>
        <w:t xml:space="preserve"> the exclusive competence in accordance with the statement made by the consolidated view of </w:t>
      </w:r>
      <w:r w:rsidR="00F54691" w:rsidRPr="00F173A0">
        <w:rPr>
          <w:rStyle w:val="shorttext"/>
          <w:rFonts w:ascii="Tahoma" w:hAnsi="Tahoma" w:cs="Tahoma"/>
          <w:sz w:val="22"/>
          <w:szCs w:val="22"/>
          <w:lang w:val="en"/>
        </w:rPr>
        <w:t>National anti-corrupt</w:t>
      </w:r>
      <w:r w:rsidR="002249A9">
        <w:rPr>
          <w:rStyle w:val="shorttext"/>
          <w:rFonts w:ascii="Tahoma" w:hAnsi="Tahoma" w:cs="Tahoma"/>
          <w:sz w:val="22"/>
          <w:szCs w:val="22"/>
          <w:lang w:val="en"/>
        </w:rPr>
        <w:t>ion A</w:t>
      </w:r>
      <w:r w:rsidR="00F54691" w:rsidRPr="00F173A0">
        <w:rPr>
          <w:rStyle w:val="shorttext"/>
          <w:rFonts w:ascii="Tahoma" w:hAnsi="Tahoma" w:cs="Tahoma"/>
          <w:sz w:val="22"/>
          <w:szCs w:val="22"/>
          <w:lang w:val="en"/>
        </w:rPr>
        <w:t>uthority</w:t>
      </w:r>
      <w:r w:rsidR="00F54691" w:rsidRPr="00F173A0">
        <w:rPr>
          <w:rFonts w:ascii="Tahoma" w:hAnsi="Tahoma" w:cs="Tahoma"/>
          <w:sz w:val="22"/>
          <w:szCs w:val="22"/>
          <w:lang w:val="en"/>
        </w:rPr>
        <w:t xml:space="preserve"> (ANAC)</w:t>
      </w:r>
      <w:r w:rsidRPr="00F173A0">
        <w:rPr>
          <w:rFonts w:ascii="Tahoma" w:hAnsi="Tahoma" w:cs="Tahoma"/>
          <w:sz w:val="22"/>
          <w:szCs w:val="22"/>
          <w:lang w:val="en"/>
        </w:rPr>
        <w:t>.</w:t>
      </w:r>
    </w:p>
    <w:p w:rsidR="00F54691" w:rsidRDefault="00F54691" w:rsidP="00F54691">
      <w:pPr>
        <w:spacing w:line="240" w:lineRule="atLeast"/>
        <w:jc w:val="both"/>
        <w:rPr>
          <w:rFonts w:ascii="Tahoma" w:hAnsi="Tahoma" w:cs="Tahoma"/>
          <w:b/>
          <w:sz w:val="22"/>
          <w:szCs w:val="22"/>
          <w:lang w:val="en-GB"/>
        </w:rPr>
      </w:pPr>
    </w:p>
    <w:p w:rsidR="00F54691" w:rsidRPr="009C3019" w:rsidRDefault="00F54691" w:rsidP="00F54691">
      <w:pPr>
        <w:spacing w:line="240" w:lineRule="atLeast"/>
        <w:jc w:val="both"/>
        <w:rPr>
          <w:rFonts w:ascii="Tahoma" w:hAnsi="Tahoma" w:cs="Tahoma"/>
          <w:b/>
          <w:sz w:val="22"/>
          <w:szCs w:val="22"/>
          <w:lang w:val="en-GB"/>
        </w:rPr>
      </w:pPr>
      <w:r w:rsidRPr="009C3019">
        <w:rPr>
          <w:rFonts w:ascii="Tahoma" w:hAnsi="Tahoma" w:cs="Tahoma"/>
          <w:b/>
          <w:sz w:val="22"/>
          <w:szCs w:val="22"/>
          <w:lang w:val="en-GB"/>
        </w:rPr>
        <w:t>6.</w:t>
      </w:r>
      <w:r w:rsidR="00580F05">
        <w:rPr>
          <w:rFonts w:ascii="Tahoma" w:hAnsi="Tahoma" w:cs="Tahoma"/>
          <w:b/>
          <w:sz w:val="22"/>
          <w:szCs w:val="22"/>
          <w:lang w:val="en-GB"/>
        </w:rPr>
        <w:t xml:space="preserve"> </w:t>
      </w:r>
      <w:r w:rsidRPr="009C3019">
        <w:rPr>
          <w:rFonts w:ascii="Tahoma" w:hAnsi="Tahoma" w:cs="Tahoma"/>
          <w:b/>
          <w:sz w:val="22"/>
          <w:szCs w:val="22"/>
          <w:lang w:val="en-GB"/>
        </w:rPr>
        <w:t>Please describe to what extent and how are persons with disabilities and their representative organizations involved in the design, planning, implementation and</w:t>
      </w:r>
      <w:r w:rsidR="00580F05">
        <w:rPr>
          <w:rFonts w:ascii="Tahoma" w:hAnsi="Tahoma" w:cs="Tahoma"/>
          <w:b/>
          <w:sz w:val="22"/>
          <w:szCs w:val="22"/>
          <w:lang w:val="en-GB"/>
        </w:rPr>
        <w:t xml:space="preserve"> evaluation of support services</w:t>
      </w:r>
    </w:p>
    <w:p w:rsidR="00F54691" w:rsidRDefault="00580F05" w:rsidP="00F54691">
      <w:pPr>
        <w:spacing w:line="240" w:lineRule="atLeast"/>
        <w:jc w:val="both"/>
        <w:rPr>
          <w:rFonts w:ascii="Tahoma" w:hAnsi="Tahoma" w:cs="Tahoma"/>
          <w:sz w:val="22"/>
          <w:szCs w:val="22"/>
          <w:lang w:val="en-US"/>
        </w:rPr>
      </w:pPr>
      <w:r>
        <w:rPr>
          <w:rFonts w:ascii="Tahoma" w:hAnsi="Tahoma" w:cs="Tahoma"/>
          <w:sz w:val="22"/>
          <w:szCs w:val="22"/>
          <w:lang w:val="en-GB"/>
        </w:rPr>
        <w:t>P</w:t>
      </w:r>
      <w:r w:rsidR="009F42E9">
        <w:rPr>
          <w:rFonts w:ascii="Tahoma" w:hAnsi="Tahoma" w:cs="Tahoma"/>
          <w:sz w:val="22"/>
          <w:szCs w:val="22"/>
          <w:lang w:val="en-US"/>
        </w:rPr>
        <w:t>WD</w:t>
      </w:r>
      <w:r w:rsidR="00F54691">
        <w:rPr>
          <w:rFonts w:ascii="Tahoma" w:hAnsi="Tahoma" w:cs="Tahoma"/>
          <w:sz w:val="22"/>
          <w:szCs w:val="22"/>
          <w:lang w:val="en-US"/>
        </w:rPr>
        <w:t xml:space="preserve"> </w:t>
      </w:r>
      <w:r>
        <w:rPr>
          <w:rFonts w:ascii="Tahoma" w:hAnsi="Tahoma" w:cs="Tahoma"/>
          <w:sz w:val="22"/>
          <w:szCs w:val="22"/>
          <w:lang w:val="en-US"/>
        </w:rPr>
        <w:t>are normally actively involved</w:t>
      </w:r>
      <w:r w:rsidR="00F173A0">
        <w:rPr>
          <w:rFonts w:ascii="Tahoma" w:hAnsi="Tahoma" w:cs="Tahoma"/>
          <w:sz w:val="22"/>
          <w:szCs w:val="22"/>
          <w:lang w:val="en-US"/>
        </w:rPr>
        <w:t>,</w:t>
      </w:r>
      <w:r>
        <w:rPr>
          <w:rFonts w:ascii="Tahoma" w:hAnsi="Tahoma" w:cs="Tahoma"/>
          <w:sz w:val="22"/>
          <w:szCs w:val="22"/>
          <w:lang w:val="en-US"/>
        </w:rPr>
        <w:t xml:space="preserve"> </w:t>
      </w:r>
      <w:r w:rsidR="00F54691">
        <w:rPr>
          <w:rFonts w:ascii="Tahoma" w:hAnsi="Tahoma" w:cs="Tahoma"/>
          <w:sz w:val="22"/>
          <w:szCs w:val="22"/>
          <w:lang w:val="en-US"/>
        </w:rPr>
        <w:t>through their representative organization</w:t>
      </w:r>
      <w:r w:rsidR="00F173A0">
        <w:rPr>
          <w:rFonts w:ascii="Tahoma" w:hAnsi="Tahoma" w:cs="Tahoma"/>
          <w:sz w:val="22"/>
          <w:szCs w:val="22"/>
          <w:lang w:val="en-US"/>
        </w:rPr>
        <w:t>s</w:t>
      </w:r>
      <w:r w:rsidR="00F54691">
        <w:rPr>
          <w:rFonts w:ascii="Tahoma" w:hAnsi="Tahoma" w:cs="Tahoma"/>
          <w:sz w:val="22"/>
          <w:szCs w:val="22"/>
          <w:lang w:val="en-US"/>
        </w:rPr>
        <w:t xml:space="preserve">, in the development and implementation of legislation and policies, as well as into the other decision-making processes concerning issues relating to disability. </w:t>
      </w:r>
    </w:p>
    <w:p w:rsidR="00F54691" w:rsidRDefault="00F54691" w:rsidP="00F54691">
      <w:pPr>
        <w:spacing w:line="240" w:lineRule="atLeast"/>
        <w:jc w:val="both"/>
        <w:rPr>
          <w:rFonts w:ascii="Tahoma" w:hAnsi="Tahoma" w:cs="Tahoma"/>
          <w:sz w:val="22"/>
          <w:szCs w:val="22"/>
          <w:lang w:val="en-US"/>
        </w:rPr>
      </w:pPr>
      <w:r>
        <w:rPr>
          <w:rFonts w:ascii="Tahoma" w:hAnsi="Tahoma" w:cs="Tahoma"/>
          <w:sz w:val="22"/>
          <w:szCs w:val="22"/>
          <w:lang w:val="en-US"/>
        </w:rPr>
        <w:t>Regions have set up regional bodies</w:t>
      </w:r>
      <w:r w:rsidR="002249A9">
        <w:rPr>
          <w:rFonts w:ascii="Tahoma" w:hAnsi="Tahoma" w:cs="Tahoma"/>
          <w:sz w:val="22"/>
          <w:szCs w:val="22"/>
          <w:lang w:val="en-US"/>
        </w:rPr>
        <w:t>,</w:t>
      </w:r>
      <w:r>
        <w:rPr>
          <w:rFonts w:ascii="Tahoma" w:hAnsi="Tahoma" w:cs="Tahoma"/>
          <w:color w:val="FF0000"/>
          <w:sz w:val="22"/>
          <w:szCs w:val="22"/>
          <w:lang w:val="en-US"/>
        </w:rPr>
        <w:t xml:space="preserve"> </w:t>
      </w:r>
      <w:r>
        <w:rPr>
          <w:rFonts w:ascii="Tahoma" w:hAnsi="Tahoma" w:cs="Tahoma"/>
          <w:sz w:val="22"/>
          <w:szCs w:val="22"/>
          <w:lang w:val="en-US"/>
        </w:rPr>
        <w:t>established according to the general law on disability 1992/104</w:t>
      </w:r>
      <w:r w:rsidR="002B09BD">
        <w:rPr>
          <w:rFonts w:ascii="Tahoma" w:hAnsi="Tahoma" w:cs="Tahoma"/>
          <w:sz w:val="22"/>
          <w:szCs w:val="22"/>
          <w:lang w:val="en-US"/>
        </w:rPr>
        <w:t>,</w:t>
      </w:r>
      <w:r>
        <w:rPr>
          <w:rFonts w:ascii="Tahoma" w:hAnsi="Tahoma" w:cs="Tahoma"/>
          <w:sz w:val="22"/>
          <w:szCs w:val="22"/>
          <w:lang w:val="en-US"/>
        </w:rPr>
        <w:t xml:space="preserve"> and observatories: they are widely participated by the associations of PWD. </w:t>
      </w:r>
    </w:p>
    <w:p w:rsidR="00F54691" w:rsidRDefault="00F54691" w:rsidP="00F54691">
      <w:pPr>
        <w:spacing w:line="240" w:lineRule="atLeast"/>
        <w:jc w:val="both"/>
        <w:rPr>
          <w:rFonts w:ascii="Tahoma" w:hAnsi="Tahoma" w:cs="Tahoma"/>
          <w:sz w:val="22"/>
          <w:szCs w:val="22"/>
          <w:lang w:val="en-US"/>
        </w:rPr>
      </w:pPr>
      <w:r>
        <w:rPr>
          <w:rFonts w:ascii="Tahoma" w:hAnsi="Tahoma" w:cs="Tahoma"/>
          <w:sz w:val="22"/>
          <w:szCs w:val="22"/>
          <w:lang w:val="en-US"/>
        </w:rPr>
        <w:t xml:space="preserve">Since 2009, the ratification of UNCRPD </w:t>
      </w:r>
      <w:r>
        <w:rPr>
          <w:rFonts w:ascii="Tahoma" w:hAnsi="Tahoma" w:cs="Tahoma"/>
          <w:bCs/>
          <w:sz w:val="22"/>
          <w:szCs w:val="22"/>
          <w:lang w:val="en-US"/>
        </w:rPr>
        <w:t xml:space="preserve">was adopted in Italy by Law n. 18 of March </w:t>
      </w:r>
      <w:r>
        <w:rPr>
          <w:rFonts w:ascii="Tahoma" w:hAnsi="Tahoma" w:cs="Tahoma"/>
          <w:sz w:val="22"/>
          <w:szCs w:val="22"/>
          <w:lang w:val="en-GB"/>
        </w:rPr>
        <w:t>3</w:t>
      </w:r>
      <w:r>
        <w:rPr>
          <w:rFonts w:ascii="Tahoma" w:hAnsi="Tahoma" w:cs="Tahoma"/>
          <w:sz w:val="22"/>
          <w:szCs w:val="22"/>
          <w:vertAlign w:val="superscript"/>
          <w:lang w:val="en-GB"/>
        </w:rPr>
        <w:t>rd</w:t>
      </w:r>
      <w:r>
        <w:rPr>
          <w:rFonts w:ascii="Tahoma" w:hAnsi="Tahoma" w:cs="Tahoma"/>
          <w:sz w:val="22"/>
          <w:szCs w:val="22"/>
          <w:lang w:val="en-GB"/>
        </w:rPr>
        <w:t xml:space="preserve"> 2009: </w:t>
      </w:r>
      <w:r>
        <w:rPr>
          <w:rFonts w:ascii="Tahoma" w:hAnsi="Tahoma" w:cs="Tahoma"/>
          <w:sz w:val="22"/>
          <w:szCs w:val="22"/>
          <w:lang w:val="en-US"/>
        </w:rPr>
        <w:t xml:space="preserve"> at governmental institutional level there is the National Observatory on the Status of PWD (OND) and the</w:t>
      </w:r>
      <w:r w:rsidR="002B09BD">
        <w:rPr>
          <w:rFonts w:ascii="Tahoma" w:hAnsi="Tahoma" w:cs="Tahoma"/>
          <w:sz w:val="22"/>
          <w:szCs w:val="22"/>
          <w:lang w:val="en-US"/>
        </w:rPr>
        <w:t>re are</w:t>
      </w:r>
      <w:r>
        <w:rPr>
          <w:rFonts w:ascii="Tahoma" w:hAnsi="Tahoma" w:cs="Tahoma"/>
          <w:sz w:val="22"/>
          <w:szCs w:val="22"/>
          <w:lang w:val="en-US"/>
        </w:rPr>
        <w:t xml:space="preserve"> regional observatories at the Regions</w:t>
      </w:r>
      <w:r w:rsidR="002B09BD">
        <w:rPr>
          <w:rFonts w:ascii="Tahoma" w:hAnsi="Tahoma" w:cs="Tahoma"/>
          <w:sz w:val="22"/>
          <w:szCs w:val="22"/>
          <w:lang w:val="en-US"/>
        </w:rPr>
        <w:t xml:space="preserve"> level</w:t>
      </w:r>
      <w:r>
        <w:rPr>
          <w:rFonts w:ascii="Tahoma" w:hAnsi="Tahoma" w:cs="Tahoma"/>
          <w:sz w:val="22"/>
          <w:szCs w:val="22"/>
          <w:lang w:val="en-US"/>
        </w:rPr>
        <w:t>.</w:t>
      </w:r>
    </w:p>
    <w:p w:rsidR="00F54691" w:rsidRDefault="00CB554D" w:rsidP="00F54691">
      <w:pPr>
        <w:tabs>
          <w:tab w:val="left" w:pos="284"/>
        </w:tabs>
        <w:spacing w:line="240" w:lineRule="atLeast"/>
        <w:rPr>
          <w:rFonts w:ascii="Tahoma" w:hAnsi="Tahoma" w:cs="Tahoma"/>
          <w:bCs/>
          <w:color w:val="002060"/>
          <w:sz w:val="22"/>
          <w:szCs w:val="22"/>
          <w:lang w:val="en-US"/>
        </w:rPr>
      </w:pPr>
      <w:hyperlink r:id="rId11" w:history="1">
        <w:r w:rsidR="00F54691">
          <w:rPr>
            <w:rStyle w:val="Hyperlink"/>
            <w:rFonts w:ascii="Tahoma" w:hAnsi="Tahoma" w:cs="Tahoma"/>
            <w:bCs/>
            <w:color w:val="002060"/>
            <w:sz w:val="22"/>
            <w:szCs w:val="22"/>
            <w:lang w:val="en-US"/>
          </w:rPr>
          <w:t>http://www.osservatoriodisabilita.it/index.php?option=com_content&amp;view=article&amp;id=93&amp;Itemid=439&amp;lang=en</w:t>
        </w:r>
      </w:hyperlink>
    </w:p>
    <w:p w:rsidR="00F54691" w:rsidRDefault="00CB554D" w:rsidP="00F54691">
      <w:pPr>
        <w:tabs>
          <w:tab w:val="left" w:pos="284"/>
        </w:tabs>
        <w:spacing w:line="240" w:lineRule="atLeast"/>
        <w:rPr>
          <w:rFonts w:ascii="Tahoma" w:hAnsi="Tahoma" w:cs="Tahoma"/>
          <w:color w:val="002060"/>
          <w:sz w:val="22"/>
          <w:szCs w:val="22"/>
          <w:lang w:val="en-US"/>
        </w:rPr>
      </w:pPr>
      <w:hyperlink r:id="rId12" w:history="1">
        <w:r w:rsidR="00F54691">
          <w:rPr>
            <w:rStyle w:val="Hyperlink"/>
            <w:rFonts w:ascii="Tahoma" w:hAnsi="Tahoma" w:cs="Tahoma"/>
            <w:bCs/>
            <w:color w:val="002060"/>
            <w:sz w:val="22"/>
            <w:szCs w:val="22"/>
            <w:lang w:val="en-US"/>
          </w:rPr>
          <w:t>http://www.osservatoriodisabilita.it/index.php?option=com_content&amp;view=article&amp;id=94&amp;Itemid=440&amp;lang=en</w:t>
        </w:r>
      </w:hyperlink>
    </w:p>
    <w:p w:rsidR="00F54691" w:rsidRDefault="00580F05" w:rsidP="00F54691">
      <w:pPr>
        <w:tabs>
          <w:tab w:val="left" w:pos="284"/>
        </w:tabs>
        <w:spacing w:line="240" w:lineRule="atLeast"/>
        <w:jc w:val="both"/>
        <w:rPr>
          <w:rFonts w:ascii="Tahoma" w:hAnsi="Tahoma" w:cs="Tahoma"/>
          <w:sz w:val="22"/>
          <w:szCs w:val="22"/>
          <w:lang w:val="en-US"/>
        </w:rPr>
      </w:pPr>
      <w:r>
        <w:rPr>
          <w:rFonts w:ascii="Tahoma" w:hAnsi="Tahoma" w:cs="Tahoma"/>
          <w:bCs/>
          <w:sz w:val="22"/>
          <w:szCs w:val="22"/>
          <w:lang w:val="en-US"/>
        </w:rPr>
        <w:t>C</w:t>
      </w:r>
      <w:r w:rsidR="00F54691">
        <w:rPr>
          <w:rFonts w:ascii="Tahoma" w:hAnsi="Tahoma" w:cs="Tahoma"/>
          <w:sz w:val="22"/>
          <w:szCs w:val="22"/>
          <w:lang w:val="en-US"/>
        </w:rPr>
        <w:t>ivil society organizations and public actors work together</w:t>
      </w:r>
      <w:r>
        <w:rPr>
          <w:rFonts w:ascii="Tahoma" w:hAnsi="Tahoma" w:cs="Tahoma"/>
          <w:sz w:val="22"/>
          <w:szCs w:val="22"/>
          <w:lang w:val="en-US"/>
        </w:rPr>
        <w:t xml:space="preserve"> in order </w:t>
      </w:r>
      <w:r>
        <w:rPr>
          <w:rFonts w:ascii="Tahoma" w:hAnsi="Tahoma" w:cs="Tahoma"/>
          <w:bCs/>
          <w:sz w:val="22"/>
          <w:szCs w:val="22"/>
          <w:lang w:val="en-US"/>
        </w:rPr>
        <w:t>to mon</w:t>
      </w:r>
      <w:r w:rsidR="002B09BD">
        <w:rPr>
          <w:rFonts w:ascii="Tahoma" w:hAnsi="Tahoma" w:cs="Tahoma"/>
          <w:bCs/>
          <w:sz w:val="22"/>
          <w:szCs w:val="22"/>
          <w:lang w:val="en-US"/>
        </w:rPr>
        <w:t>itor the condition of PWD and</w:t>
      </w:r>
      <w:r>
        <w:rPr>
          <w:rFonts w:ascii="Tahoma" w:hAnsi="Tahoma" w:cs="Tahoma"/>
          <w:bCs/>
          <w:sz w:val="22"/>
          <w:szCs w:val="22"/>
          <w:lang w:val="en-US"/>
        </w:rPr>
        <w:t xml:space="preserve"> plan the policies</w:t>
      </w:r>
      <w:r w:rsidR="00F54691">
        <w:rPr>
          <w:rFonts w:ascii="Tahoma" w:hAnsi="Tahoma" w:cs="Tahoma"/>
          <w:sz w:val="22"/>
          <w:szCs w:val="22"/>
          <w:lang w:val="en-US"/>
        </w:rPr>
        <w:t>, ensuring equal and pr</w:t>
      </w:r>
      <w:r w:rsidR="002B09BD">
        <w:rPr>
          <w:rFonts w:ascii="Tahoma" w:hAnsi="Tahoma" w:cs="Tahoma"/>
          <w:sz w:val="22"/>
          <w:szCs w:val="22"/>
          <w:lang w:val="en-US"/>
        </w:rPr>
        <w:t>oactive participation of all their</w:t>
      </w:r>
      <w:r w:rsidR="00F54691">
        <w:rPr>
          <w:rFonts w:ascii="Tahoma" w:hAnsi="Tahoma" w:cs="Tahoma"/>
          <w:sz w:val="22"/>
          <w:szCs w:val="22"/>
          <w:lang w:val="en-US"/>
        </w:rPr>
        <w:t xml:space="preserve"> members, including the PWD representative organizations. Inside the </w:t>
      </w:r>
      <w:r w:rsidR="002B09BD">
        <w:rPr>
          <w:rFonts w:ascii="Tahoma" w:hAnsi="Tahoma" w:cs="Tahoma"/>
          <w:sz w:val="22"/>
          <w:szCs w:val="22"/>
          <w:lang w:val="en-US"/>
        </w:rPr>
        <w:t xml:space="preserve">National </w:t>
      </w:r>
      <w:r w:rsidR="00F54691">
        <w:rPr>
          <w:rFonts w:ascii="Tahoma" w:hAnsi="Tahoma" w:cs="Tahoma"/>
          <w:sz w:val="22"/>
          <w:szCs w:val="22"/>
          <w:lang w:val="en-US"/>
        </w:rPr>
        <w:t>Observatory, the elaboratio</w:t>
      </w:r>
      <w:r w:rsidR="009C3019">
        <w:rPr>
          <w:rFonts w:ascii="Tahoma" w:hAnsi="Tahoma" w:cs="Tahoma"/>
          <w:sz w:val="22"/>
          <w:szCs w:val="22"/>
          <w:lang w:val="en-US"/>
        </w:rPr>
        <w:t xml:space="preserve">n of the Action Plan is </w:t>
      </w:r>
      <w:r w:rsidR="00F54691">
        <w:rPr>
          <w:rFonts w:ascii="Tahoma" w:hAnsi="Tahoma" w:cs="Tahoma"/>
          <w:sz w:val="22"/>
          <w:szCs w:val="22"/>
          <w:lang w:val="en-US"/>
        </w:rPr>
        <w:t xml:space="preserve">shared </w:t>
      </w:r>
      <w:r w:rsidR="009F42E9">
        <w:rPr>
          <w:rFonts w:ascii="Tahoma" w:hAnsi="Tahoma" w:cs="Tahoma"/>
          <w:sz w:val="22"/>
          <w:szCs w:val="22"/>
          <w:lang w:val="en-US"/>
        </w:rPr>
        <w:t>jointly with</w:t>
      </w:r>
      <w:r w:rsidR="00F54691">
        <w:rPr>
          <w:rFonts w:ascii="Tahoma" w:hAnsi="Tahoma" w:cs="Tahoma"/>
          <w:sz w:val="22"/>
          <w:szCs w:val="22"/>
          <w:lang w:val="en-US"/>
        </w:rPr>
        <w:t xml:space="preserve"> representatives </w:t>
      </w:r>
      <w:r w:rsidR="009F42E9">
        <w:rPr>
          <w:rFonts w:ascii="Tahoma" w:hAnsi="Tahoma" w:cs="Tahoma"/>
          <w:sz w:val="22"/>
          <w:szCs w:val="22"/>
          <w:lang w:val="en-US"/>
        </w:rPr>
        <w:t>of the G</w:t>
      </w:r>
      <w:r w:rsidR="009C3019">
        <w:rPr>
          <w:rFonts w:ascii="Tahoma" w:hAnsi="Tahoma" w:cs="Tahoma"/>
          <w:sz w:val="22"/>
          <w:szCs w:val="22"/>
          <w:lang w:val="en-US"/>
        </w:rPr>
        <w:t xml:space="preserve">overnment </w:t>
      </w:r>
      <w:r>
        <w:rPr>
          <w:rFonts w:ascii="Tahoma" w:hAnsi="Tahoma" w:cs="Tahoma"/>
          <w:sz w:val="22"/>
          <w:szCs w:val="22"/>
          <w:lang w:val="en-US"/>
        </w:rPr>
        <w:t>and</w:t>
      </w:r>
      <w:r w:rsidR="00F54691">
        <w:rPr>
          <w:rFonts w:ascii="Tahoma" w:hAnsi="Tahoma" w:cs="Tahoma"/>
          <w:sz w:val="22"/>
          <w:szCs w:val="22"/>
          <w:lang w:val="en-US"/>
        </w:rPr>
        <w:t xml:space="preserve"> civil society, in order to define the general f</w:t>
      </w:r>
      <w:r>
        <w:rPr>
          <w:rFonts w:ascii="Tahoma" w:hAnsi="Tahoma" w:cs="Tahoma"/>
          <w:sz w:val="22"/>
          <w:szCs w:val="22"/>
          <w:lang w:val="en-US"/>
        </w:rPr>
        <w:t>ramework of the lines of action</w:t>
      </w:r>
      <w:r w:rsidR="00F54691">
        <w:rPr>
          <w:rFonts w:ascii="Tahoma" w:hAnsi="Tahoma" w:cs="Tahoma"/>
          <w:sz w:val="22"/>
          <w:szCs w:val="22"/>
          <w:lang w:val="en-US"/>
        </w:rPr>
        <w:t xml:space="preserve"> on di</w:t>
      </w:r>
      <w:r>
        <w:rPr>
          <w:rFonts w:ascii="Tahoma" w:hAnsi="Tahoma" w:cs="Tahoma"/>
          <w:sz w:val="22"/>
          <w:szCs w:val="22"/>
          <w:lang w:val="en-US"/>
        </w:rPr>
        <w:t>sability at national level. This</w:t>
      </w:r>
      <w:r w:rsidR="00F54691">
        <w:rPr>
          <w:rFonts w:ascii="Tahoma" w:hAnsi="Tahoma" w:cs="Tahoma"/>
          <w:sz w:val="22"/>
          <w:szCs w:val="22"/>
          <w:lang w:val="en-US"/>
        </w:rPr>
        <w:t xml:space="preserve"> represents the highest example of the UNCRPD principle of active involvement of PWD.</w:t>
      </w:r>
    </w:p>
    <w:p w:rsidR="00F54691" w:rsidRDefault="00F54691" w:rsidP="00F54691">
      <w:pPr>
        <w:spacing w:line="240" w:lineRule="atLeast"/>
        <w:jc w:val="both"/>
        <w:rPr>
          <w:rFonts w:ascii="Tahoma" w:hAnsi="Tahoma" w:cs="Tahoma"/>
          <w:sz w:val="22"/>
          <w:szCs w:val="22"/>
          <w:lang w:val="en-US"/>
        </w:rPr>
      </w:pPr>
    </w:p>
    <w:p w:rsidR="00F54691" w:rsidRDefault="00F54691" w:rsidP="00F54691">
      <w:pPr>
        <w:tabs>
          <w:tab w:val="left" w:pos="284"/>
        </w:tabs>
        <w:spacing w:line="240" w:lineRule="atLeast"/>
        <w:jc w:val="both"/>
        <w:rPr>
          <w:rFonts w:ascii="Tahoma" w:hAnsi="Tahoma" w:cs="Tahoma"/>
          <w:bCs/>
          <w:sz w:val="22"/>
          <w:szCs w:val="22"/>
          <w:lang w:val="en-US"/>
        </w:rPr>
      </w:pPr>
      <w:r>
        <w:rPr>
          <w:rFonts w:ascii="Tahoma" w:hAnsi="Tahoma" w:cs="Tahoma"/>
          <w:bCs/>
          <w:sz w:val="22"/>
          <w:szCs w:val="22"/>
          <w:u w:val="single"/>
          <w:lang w:val="en-US"/>
        </w:rPr>
        <w:t xml:space="preserve">The National Observatory </w:t>
      </w:r>
      <w:r>
        <w:rPr>
          <w:rFonts w:ascii="Tahoma" w:hAnsi="Tahoma" w:cs="Tahoma"/>
          <w:sz w:val="22"/>
          <w:szCs w:val="22"/>
          <w:u w:val="single"/>
          <w:lang w:val="en-GB"/>
        </w:rPr>
        <w:t xml:space="preserve">on the Condition of PWD (OND) </w:t>
      </w:r>
      <w:r>
        <w:rPr>
          <w:rFonts w:ascii="Tahoma" w:hAnsi="Tahoma" w:cs="Tahoma"/>
          <w:sz w:val="22"/>
          <w:szCs w:val="22"/>
          <w:lang w:val="en-GB"/>
        </w:rPr>
        <w:t>pursuant to i</w:t>
      </w:r>
      <w:r w:rsidR="002B09BD">
        <w:rPr>
          <w:rFonts w:ascii="Tahoma" w:hAnsi="Tahoma" w:cs="Tahoma"/>
          <w:sz w:val="22"/>
          <w:szCs w:val="22"/>
          <w:lang w:val="en-GB"/>
        </w:rPr>
        <w:t>nter-m</w:t>
      </w:r>
      <w:r>
        <w:rPr>
          <w:rFonts w:ascii="Tahoma" w:hAnsi="Tahoma" w:cs="Tahoma"/>
          <w:sz w:val="22"/>
          <w:szCs w:val="22"/>
          <w:lang w:val="en-GB"/>
        </w:rPr>
        <w:t>inisterial decree of July 6</w:t>
      </w:r>
      <w:r>
        <w:rPr>
          <w:rFonts w:ascii="Tahoma" w:hAnsi="Tahoma" w:cs="Tahoma"/>
          <w:sz w:val="22"/>
          <w:szCs w:val="22"/>
          <w:vertAlign w:val="superscript"/>
          <w:lang w:val="en-GB"/>
        </w:rPr>
        <w:t>th</w:t>
      </w:r>
      <w:r>
        <w:rPr>
          <w:rFonts w:ascii="Tahoma" w:hAnsi="Tahoma" w:cs="Tahoma"/>
          <w:sz w:val="22"/>
          <w:szCs w:val="22"/>
          <w:lang w:val="en-GB"/>
        </w:rPr>
        <w:t xml:space="preserve"> 2010, no. 167, is chaired by the Minister of Labour and Social Policies, or the delegated Undersecretary, and </w:t>
      </w:r>
      <w:r>
        <w:rPr>
          <w:rStyle w:val="hps"/>
          <w:rFonts w:ascii="Tahoma" w:hAnsi="Tahoma" w:cs="Tahoma"/>
          <w:sz w:val="22"/>
          <w:szCs w:val="22"/>
          <w:lang w:val="en-GB"/>
        </w:rPr>
        <w:t>met</w:t>
      </w:r>
      <w:r w:rsidR="009C3019">
        <w:rPr>
          <w:rStyle w:val="hps"/>
          <w:rFonts w:ascii="Tahoma" w:hAnsi="Tahoma" w:cs="Tahoma"/>
          <w:sz w:val="22"/>
          <w:szCs w:val="22"/>
          <w:lang w:val="en-GB"/>
        </w:rPr>
        <w:t xml:space="preserve"> </w:t>
      </w:r>
      <w:r>
        <w:rPr>
          <w:rStyle w:val="hps"/>
          <w:rFonts w:ascii="Tahoma" w:hAnsi="Tahoma" w:cs="Tahoma"/>
          <w:sz w:val="22"/>
          <w:szCs w:val="22"/>
          <w:lang w:val="en-GB"/>
        </w:rPr>
        <w:t>for</w:t>
      </w:r>
      <w:r w:rsidR="009C3019">
        <w:rPr>
          <w:rStyle w:val="hps"/>
          <w:rFonts w:ascii="Tahoma" w:hAnsi="Tahoma" w:cs="Tahoma"/>
          <w:sz w:val="22"/>
          <w:szCs w:val="22"/>
          <w:lang w:val="en-GB"/>
        </w:rPr>
        <w:t xml:space="preserve"> </w:t>
      </w:r>
      <w:r>
        <w:rPr>
          <w:rStyle w:val="hps"/>
          <w:rFonts w:ascii="Tahoma" w:hAnsi="Tahoma" w:cs="Tahoma"/>
          <w:sz w:val="22"/>
          <w:szCs w:val="22"/>
          <w:lang w:val="en-GB"/>
        </w:rPr>
        <w:t>its</w:t>
      </w:r>
      <w:r>
        <w:rPr>
          <w:rFonts w:ascii="Tahoma" w:hAnsi="Tahoma" w:cs="Tahoma"/>
          <w:sz w:val="22"/>
          <w:szCs w:val="22"/>
          <w:lang w:val="en-GB"/>
        </w:rPr>
        <w:t xml:space="preserve"> official </w:t>
      </w:r>
      <w:r>
        <w:rPr>
          <w:rStyle w:val="hps"/>
          <w:rFonts w:ascii="Tahoma" w:hAnsi="Tahoma" w:cs="Tahoma"/>
          <w:sz w:val="22"/>
          <w:szCs w:val="22"/>
          <w:lang w:val="en-GB"/>
        </w:rPr>
        <w:t>session on December 16th 2010,</w:t>
      </w:r>
      <w:r>
        <w:rPr>
          <w:rFonts w:ascii="Tahoma" w:hAnsi="Tahoma" w:cs="Tahoma"/>
          <w:bCs/>
          <w:sz w:val="22"/>
          <w:szCs w:val="22"/>
          <w:lang w:val="en-US"/>
        </w:rPr>
        <w:t xml:space="preserve"> to ensure the implementation of the activities provided by Article 33.2 of the UNCRPD. </w:t>
      </w:r>
    </w:p>
    <w:p w:rsidR="00F54691" w:rsidRDefault="00F54691" w:rsidP="00F54691">
      <w:pPr>
        <w:spacing w:line="240" w:lineRule="atLeast"/>
        <w:jc w:val="both"/>
        <w:rPr>
          <w:rFonts w:ascii="Tahoma" w:eastAsia="MS Mincho" w:hAnsi="Tahoma" w:cs="Tahoma"/>
          <w:sz w:val="22"/>
          <w:szCs w:val="22"/>
          <w:lang w:val="en-GB" w:eastAsia="ja-JP"/>
        </w:rPr>
      </w:pPr>
      <w:r>
        <w:rPr>
          <w:rFonts w:ascii="Tahoma" w:hAnsi="Tahoma" w:cs="Tahoma"/>
          <w:sz w:val="22"/>
          <w:szCs w:val="22"/>
          <w:lang w:val="en-GB"/>
        </w:rPr>
        <w:t>The Scientific and Technical Committee (CTS) within the Observatory deals with scientific analysis in relation to the activities and tasks of the OND.</w:t>
      </w:r>
    </w:p>
    <w:p w:rsidR="00F54691" w:rsidRPr="00F54691" w:rsidRDefault="00CB554D" w:rsidP="00F54691">
      <w:pPr>
        <w:tabs>
          <w:tab w:val="left" w:pos="284"/>
        </w:tabs>
        <w:spacing w:line="240" w:lineRule="atLeast"/>
        <w:jc w:val="both"/>
        <w:rPr>
          <w:rStyle w:val="Hyperlink"/>
          <w:lang w:val="en-GB"/>
        </w:rPr>
      </w:pPr>
      <w:hyperlink r:id="rId13" w:history="1">
        <w:r w:rsidR="00F54691">
          <w:rPr>
            <w:rStyle w:val="Hyperlink"/>
            <w:rFonts w:ascii="Tahoma" w:hAnsi="Tahoma" w:cs="Tahoma"/>
            <w:sz w:val="22"/>
            <w:szCs w:val="22"/>
            <w:lang w:val="en-GB"/>
          </w:rPr>
          <w:t>http://www.osservatoriodisabilita.it/index.php?option=com_content&amp;view=article&amp;id=80&amp;Itemid=407&amp;lang=en</w:t>
        </w:r>
      </w:hyperlink>
    </w:p>
    <w:p w:rsidR="00F54691" w:rsidRDefault="00F54691" w:rsidP="00F54691">
      <w:pPr>
        <w:tabs>
          <w:tab w:val="left" w:pos="-720"/>
          <w:tab w:val="left" w:pos="0"/>
        </w:tabs>
        <w:suppressAutoHyphens/>
        <w:spacing w:line="240" w:lineRule="atLeast"/>
        <w:jc w:val="both"/>
        <w:rPr>
          <w:rFonts w:eastAsia="MS Mincho"/>
          <w:bCs/>
          <w:lang w:val="en-US" w:eastAsia="ja-JP"/>
        </w:rPr>
      </w:pPr>
      <w:r>
        <w:rPr>
          <w:rFonts w:ascii="Tahoma" w:hAnsi="Tahoma" w:cs="Tahoma"/>
          <w:bCs/>
          <w:sz w:val="22"/>
          <w:szCs w:val="22"/>
          <w:lang w:val="en-US"/>
        </w:rPr>
        <w:t xml:space="preserve">Some of </w:t>
      </w:r>
      <w:r w:rsidR="002B09BD">
        <w:rPr>
          <w:rFonts w:ascii="Tahoma" w:hAnsi="Tahoma" w:cs="Tahoma"/>
          <w:bCs/>
          <w:sz w:val="22"/>
          <w:szCs w:val="22"/>
          <w:lang w:val="en-US"/>
        </w:rPr>
        <w:t xml:space="preserve">the </w:t>
      </w:r>
      <w:r>
        <w:rPr>
          <w:rFonts w:ascii="Tahoma" w:hAnsi="Tahoma" w:cs="Tahoma"/>
          <w:bCs/>
          <w:sz w:val="22"/>
          <w:szCs w:val="22"/>
          <w:lang w:val="en-US"/>
        </w:rPr>
        <w:t>task</w:t>
      </w:r>
      <w:r w:rsidR="002B09BD">
        <w:rPr>
          <w:rFonts w:ascii="Tahoma" w:hAnsi="Tahoma" w:cs="Tahoma"/>
          <w:bCs/>
          <w:sz w:val="22"/>
          <w:szCs w:val="22"/>
          <w:lang w:val="en-US"/>
        </w:rPr>
        <w:t xml:space="preserve">s assigned to OND that aim to </w:t>
      </w:r>
      <w:r>
        <w:rPr>
          <w:rFonts w:ascii="Tahoma" w:hAnsi="Tahoma" w:cs="Tahoma"/>
          <w:bCs/>
          <w:sz w:val="22"/>
          <w:szCs w:val="22"/>
          <w:lang w:val="en-US"/>
        </w:rPr>
        <w:t xml:space="preserve">new and constant inputs regarding public policies in the field of disability are: </w:t>
      </w:r>
    </w:p>
    <w:p w:rsidR="00F54691" w:rsidRDefault="00F54691" w:rsidP="00F54691">
      <w:pPr>
        <w:numPr>
          <w:ilvl w:val="0"/>
          <w:numId w:val="4"/>
        </w:numPr>
        <w:tabs>
          <w:tab w:val="left" w:pos="-720"/>
          <w:tab w:val="left" w:pos="0"/>
        </w:tabs>
        <w:suppressAutoHyphens/>
        <w:spacing w:line="240" w:lineRule="atLeast"/>
        <w:ind w:left="284" w:hanging="284"/>
        <w:jc w:val="both"/>
        <w:rPr>
          <w:rFonts w:ascii="Tahoma" w:hAnsi="Tahoma" w:cs="Tahoma"/>
          <w:bCs/>
          <w:sz w:val="22"/>
          <w:szCs w:val="22"/>
          <w:lang w:val="en-US"/>
        </w:rPr>
      </w:pPr>
      <w:r>
        <w:rPr>
          <w:rFonts w:ascii="Tahoma" w:hAnsi="Tahoma" w:cs="Tahoma"/>
          <w:bCs/>
          <w:sz w:val="22"/>
          <w:szCs w:val="22"/>
          <w:lang w:val="en-US"/>
        </w:rPr>
        <w:t>implementation of the UNCRPD, also through a detailed report on the measures taken, as provided by Article 35 of the Convention, in close co-operation with th</w:t>
      </w:r>
      <w:r w:rsidR="002249A9">
        <w:rPr>
          <w:rFonts w:ascii="Tahoma" w:hAnsi="Tahoma" w:cs="Tahoma"/>
          <w:bCs/>
          <w:sz w:val="22"/>
          <w:szCs w:val="22"/>
          <w:lang w:val="en-US"/>
        </w:rPr>
        <w:t>e Inter-ministerial Committee for</w:t>
      </w:r>
      <w:r>
        <w:rPr>
          <w:rFonts w:ascii="Tahoma" w:hAnsi="Tahoma" w:cs="Tahoma"/>
          <w:bCs/>
          <w:sz w:val="22"/>
          <w:szCs w:val="22"/>
          <w:lang w:val="en-US"/>
        </w:rPr>
        <w:t xml:space="preserve"> Human Rights;</w:t>
      </w:r>
    </w:p>
    <w:p w:rsidR="00F54691" w:rsidRDefault="00FF6B68" w:rsidP="00F54691">
      <w:pPr>
        <w:numPr>
          <w:ilvl w:val="0"/>
          <w:numId w:val="4"/>
        </w:numPr>
        <w:tabs>
          <w:tab w:val="left" w:pos="-720"/>
          <w:tab w:val="left" w:pos="0"/>
        </w:tabs>
        <w:suppressAutoHyphens/>
        <w:spacing w:line="240" w:lineRule="atLeast"/>
        <w:ind w:left="284" w:hanging="284"/>
        <w:jc w:val="both"/>
        <w:rPr>
          <w:rFonts w:ascii="Tahoma" w:hAnsi="Tahoma" w:cs="Tahoma"/>
          <w:bCs/>
          <w:sz w:val="22"/>
          <w:szCs w:val="22"/>
          <w:lang w:val="en-US"/>
        </w:rPr>
      </w:pPr>
      <w:r>
        <w:rPr>
          <w:rFonts w:ascii="Tahoma" w:hAnsi="Tahoma" w:cs="Tahoma"/>
          <w:bCs/>
          <w:sz w:val="22"/>
          <w:szCs w:val="22"/>
          <w:lang w:val="en-US"/>
        </w:rPr>
        <w:t>to set up</w:t>
      </w:r>
      <w:r w:rsidR="00F54691">
        <w:rPr>
          <w:rFonts w:ascii="Tahoma" w:hAnsi="Tahoma" w:cs="Tahoma"/>
          <w:bCs/>
          <w:sz w:val="22"/>
          <w:szCs w:val="22"/>
          <w:lang w:val="en-US"/>
        </w:rPr>
        <w:t xml:space="preserve"> a two-year plan of action for the promotion of the rights and integration of people with disabilities, as provided by national and international provisions;</w:t>
      </w:r>
    </w:p>
    <w:p w:rsidR="00F54691" w:rsidRDefault="00F54691" w:rsidP="00F54691">
      <w:pPr>
        <w:numPr>
          <w:ilvl w:val="0"/>
          <w:numId w:val="4"/>
        </w:numPr>
        <w:tabs>
          <w:tab w:val="left" w:pos="-720"/>
          <w:tab w:val="left" w:pos="0"/>
        </w:tabs>
        <w:suppressAutoHyphens/>
        <w:spacing w:line="240" w:lineRule="atLeast"/>
        <w:ind w:left="284" w:hanging="284"/>
        <w:jc w:val="both"/>
        <w:rPr>
          <w:rFonts w:ascii="Tahoma" w:hAnsi="Tahoma" w:cs="Tahoma"/>
          <w:bCs/>
          <w:sz w:val="22"/>
          <w:szCs w:val="22"/>
          <w:lang w:val="en-US"/>
        </w:rPr>
      </w:pPr>
      <w:r>
        <w:rPr>
          <w:rFonts w:ascii="Tahoma" w:hAnsi="Tahoma" w:cs="Tahoma"/>
          <w:bCs/>
          <w:sz w:val="22"/>
          <w:szCs w:val="22"/>
          <w:lang w:val="en-US"/>
        </w:rPr>
        <w:t>to collect statistical data on the situation of people with disabilities, with reference to the local peculiarities;</w:t>
      </w:r>
    </w:p>
    <w:p w:rsidR="00F54691" w:rsidRDefault="00F54691" w:rsidP="00F54691">
      <w:pPr>
        <w:numPr>
          <w:ilvl w:val="0"/>
          <w:numId w:val="4"/>
        </w:numPr>
        <w:tabs>
          <w:tab w:val="left" w:pos="-720"/>
          <w:tab w:val="left" w:pos="0"/>
        </w:tabs>
        <w:suppressAutoHyphens/>
        <w:spacing w:line="240" w:lineRule="atLeast"/>
        <w:ind w:left="284" w:hanging="284"/>
        <w:jc w:val="both"/>
        <w:rPr>
          <w:rFonts w:ascii="Tahoma" w:hAnsi="Tahoma" w:cs="Tahoma"/>
          <w:bCs/>
          <w:sz w:val="22"/>
          <w:szCs w:val="22"/>
          <w:lang w:val="en-US"/>
        </w:rPr>
      </w:pPr>
      <w:r>
        <w:rPr>
          <w:rFonts w:ascii="Tahoma" w:hAnsi="Tahoma" w:cs="Tahoma"/>
          <w:bCs/>
          <w:sz w:val="22"/>
          <w:szCs w:val="22"/>
          <w:lang w:val="en-US"/>
        </w:rPr>
        <w:t>to set up a national report on the implementation of policies in the field of disabilities (as provided in national Law n. 1992/104);</w:t>
      </w:r>
    </w:p>
    <w:p w:rsidR="00F54691" w:rsidRDefault="00F54691" w:rsidP="00F54691">
      <w:pPr>
        <w:numPr>
          <w:ilvl w:val="0"/>
          <w:numId w:val="4"/>
        </w:numPr>
        <w:tabs>
          <w:tab w:val="left" w:pos="-720"/>
          <w:tab w:val="left" w:pos="0"/>
        </w:tabs>
        <w:suppressAutoHyphens/>
        <w:spacing w:line="240" w:lineRule="atLeast"/>
        <w:ind w:left="284" w:hanging="284"/>
        <w:jc w:val="both"/>
        <w:rPr>
          <w:rFonts w:ascii="Tahoma" w:hAnsi="Tahoma" w:cs="Tahoma"/>
          <w:bCs/>
          <w:sz w:val="22"/>
          <w:szCs w:val="22"/>
          <w:lang w:val="en-US"/>
        </w:rPr>
      </w:pPr>
      <w:r>
        <w:rPr>
          <w:rFonts w:ascii="Tahoma" w:hAnsi="Tahoma" w:cs="Tahoma"/>
          <w:bCs/>
          <w:sz w:val="22"/>
          <w:szCs w:val="22"/>
          <w:lang w:val="en-US"/>
        </w:rPr>
        <w:lastRenderedPageBreak/>
        <w:t xml:space="preserve">to promote studies and researches that can contribute to the identification of priority areas of actions and programs for the promotion of the rights of people with disabilities. </w:t>
      </w:r>
    </w:p>
    <w:p w:rsidR="00F54691" w:rsidRDefault="00F54691" w:rsidP="00F54691">
      <w:pPr>
        <w:spacing w:line="240" w:lineRule="atLeast"/>
        <w:jc w:val="both"/>
        <w:rPr>
          <w:rFonts w:ascii="Tahoma" w:hAnsi="Tahoma" w:cs="Tahoma"/>
          <w:sz w:val="22"/>
          <w:szCs w:val="22"/>
          <w:lang w:val="en-GB"/>
        </w:rPr>
      </w:pPr>
    </w:p>
    <w:p w:rsidR="00F54691" w:rsidRDefault="00F54691" w:rsidP="00F54691">
      <w:pPr>
        <w:autoSpaceDE w:val="0"/>
        <w:autoSpaceDN w:val="0"/>
        <w:adjustRightInd w:val="0"/>
        <w:spacing w:line="240" w:lineRule="atLeast"/>
        <w:jc w:val="both"/>
        <w:rPr>
          <w:rFonts w:ascii="Tahoma" w:hAnsi="Tahoma" w:cs="Tahoma"/>
          <w:sz w:val="22"/>
          <w:szCs w:val="22"/>
          <w:lang w:val="en-GB"/>
        </w:rPr>
      </w:pPr>
      <w:r>
        <w:rPr>
          <w:rFonts w:ascii="Tahoma" w:hAnsi="Tahoma" w:cs="Tahoma"/>
          <w:sz w:val="22"/>
          <w:szCs w:val="22"/>
          <w:lang w:val="en-GB"/>
        </w:rPr>
        <w:t xml:space="preserve">According to article 35.1 of the UNCRPD, Italy submitted </w:t>
      </w:r>
      <w:r w:rsidR="00F173A0">
        <w:rPr>
          <w:rFonts w:ascii="Tahoma" w:hAnsi="Tahoma" w:cs="Tahoma"/>
          <w:sz w:val="22"/>
          <w:szCs w:val="22"/>
          <w:lang w:val="en-GB"/>
        </w:rPr>
        <w:t xml:space="preserve">in 2012 </w:t>
      </w:r>
      <w:r>
        <w:rPr>
          <w:rFonts w:ascii="Tahoma" w:hAnsi="Tahoma" w:cs="Tahoma"/>
          <w:sz w:val="22"/>
          <w:szCs w:val="22"/>
          <w:lang w:val="en-GB"/>
        </w:rPr>
        <w:t xml:space="preserve">the First </w:t>
      </w:r>
      <w:r w:rsidR="00FF6B68">
        <w:rPr>
          <w:rFonts w:ascii="Tahoma" w:hAnsi="Tahoma" w:cs="Tahoma"/>
          <w:sz w:val="22"/>
          <w:szCs w:val="22"/>
          <w:lang w:val="en-GB"/>
        </w:rPr>
        <w:t>Report on the I</w:t>
      </w:r>
      <w:r w:rsidR="006C7034">
        <w:rPr>
          <w:rFonts w:ascii="Tahoma" w:hAnsi="Tahoma" w:cs="Tahoma"/>
          <w:sz w:val="22"/>
          <w:szCs w:val="22"/>
          <w:lang w:val="en-GB"/>
        </w:rPr>
        <w:t xml:space="preserve">mplementation of the UNCRPD </w:t>
      </w:r>
      <w:r>
        <w:rPr>
          <w:rFonts w:ascii="Tahoma" w:hAnsi="Tahoma" w:cs="Tahoma"/>
          <w:sz w:val="22"/>
          <w:szCs w:val="22"/>
          <w:lang w:val="en-GB"/>
        </w:rPr>
        <w:t>t</w:t>
      </w:r>
      <w:r w:rsidR="006C7034">
        <w:rPr>
          <w:rFonts w:ascii="Tahoma" w:hAnsi="Tahoma" w:cs="Tahoma"/>
          <w:sz w:val="22"/>
          <w:szCs w:val="22"/>
          <w:lang w:val="en-GB"/>
        </w:rPr>
        <w:t>o</w:t>
      </w:r>
      <w:r>
        <w:rPr>
          <w:rFonts w:ascii="Tahoma" w:hAnsi="Tahoma" w:cs="Tahoma"/>
          <w:sz w:val="22"/>
          <w:szCs w:val="22"/>
          <w:lang w:val="en-GB"/>
        </w:rPr>
        <w:t xml:space="preserve"> the Un</w:t>
      </w:r>
      <w:r w:rsidR="002249A9">
        <w:rPr>
          <w:rFonts w:ascii="Tahoma" w:hAnsi="Tahoma" w:cs="Tahoma"/>
          <w:sz w:val="22"/>
          <w:szCs w:val="22"/>
          <w:lang w:val="en-GB"/>
        </w:rPr>
        <w:t>ited Nations through the Inter-ministerial Committee for Human Rights and i</w:t>
      </w:r>
      <w:r>
        <w:rPr>
          <w:rFonts w:ascii="Tahoma" w:hAnsi="Tahoma" w:cs="Tahoma"/>
          <w:sz w:val="22"/>
          <w:szCs w:val="22"/>
          <w:lang w:val="en-GB"/>
        </w:rPr>
        <w:t xml:space="preserve">n </w:t>
      </w:r>
      <w:r w:rsidR="002249A9">
        <w:rPr>
          <w:rFonts w:ascii="Tahoma" w:hAnsi="Tahoma" w:cs="Tahoma"/>
          <w:sz w:val="22"/>
          <w:szCs w:val="22"/>
          <w:lang w:val="en-GB"/>
        </w:rPr>
        <w:t xml:space="preserve">2013 the First biennial </w:t>
      </w:r>
      <w:r>
        <w:rPr>
          <w:rFonts w:ascii="Tahoma" w:hAnsi="Tahoma" w:cs="Tahoma"/>
          <w:sz w:val="22"/>
          <w:szCs w:val="22"/>
          <w:lang w:val="en-GB"/>
        </w:rPr>
        <w:t>Program</w:t>
      </w:r>
      <w:r w:rsidR="002249A9">
        <w:rPr>
          <w:rFonts w:ascii="Tahoma" w:hAnsi="Tahoma" w:cs="Tahoma"/>
          <w:sz w:val="22"/>
          <w:szCs w:val="22"/>
          <w:lang w:val="en-GB"/>
        </w:rPr>
        <w:t>me of Action</w:t>
      </w:r>
      <w:r>
        <w:rPr>
          <w:rFonts w:ascii="Tahoma" w:hAnsi="Tahoma" w:cs="Tahoma"/>
          <w:sz w:val="22"/>
          <w:szCs w:val="22"/>
          <w:lang w:val="en-GB"/>
        </w:rPr>
        <w:t xml:space="preserve"> (years 2013-2015) for the promotion of the rights and the integration of PWD was adopted</w:t>
      </w:r>
      <w:r w:rsidR="00FF6B68" w:rsidRPr="00FF6B68">
        <w:rPr>
          <w:rFonts w:ascii="Tahoma" w:hAnsi="Tahoma" w:cs="Tahoma"/>
          <w:sz w:val="22"/>
          <w:szCs w:val="22"/>
          <w:lang w:val="en-GB"/>
        </w:rPr>
        <w:t xml:space="preserve"> </w:t>
      </w:r>
      <w:r w:rsidR="00FF6B68">
        <w:rPr>
          <w:rFonts w:ascii="Tahoma" w:hAnsi="Tahoma" w:cs="Tahoma"/>
          <w:sz w:val="22"/>
          <w:szCs w:val="22"/>
          <w:lang w:val="en-GB"/>
        </w:rPr>
        <w:t>by a</w:t>
      </w:r>
      <w:r w:rsidR="00FF6B68" w:rsidRPr="00FF6B68">
        <w:rPr>
          <w:rFonts w:ascii="Tahoma" w:hAnsi="Tahoma" w:cs="Tahoma"/>
          <w:sz w:val="22"/>
          <w:szCs w:val="22"/>
          <w:lang w:val="en-GB"/>
        </w:rPr>
        <w:t xml:space="preserve"> </w:t>
      </w:r>
      <w:r w:rsidR="00FF6B68">
        <w:rPr>
          <w:rFonts w:ascii="Tahoma" w:hAnsi="Tahoma" w:cs="Tahoma"/>
          <w:sz w:val="22"/>
          <w:szCs w:val="22"/>
          <w:lang w:val="en-GB"/>
        </w:rPr>
        <w:t>Presidential</w:t>
      </w:r>
      <w:r w:rsidR="00FF6B68" w:rsidRPr="00FF6B68">
        <w:rPr>
          <w:rFonts w:ascii="Tahoma" w:hAnsi="Tahoma" w:cs="Tahoma"/>
          <w:sz w:val="22"/>
          <w:szCs w:val="22"/>
          <w:lang w:val="en-GB"/>
        </w:rPr>
        <w:t xml:space="preserve"> </w:t>
      </w:r>
      <w:r w:rsidR="00FF6B68">
        <w:rPr>
          <w:rFonts w:ascii="Tahoma" w:hAnsi="Tahoma" w:cs="Tahoma"/>
          <w:sz w:val="22"/>
          <w:szCs w:val="22"/>
          <w:lang w:val="en-GB"/>
        </w:rPr>
        <w:t>Decree</w:t>
      </w:r>
      <w:r>
        <w:rPr>
          <w:rFonts w:ascii="Tahoma" w:hAnsi="Tahoma" w:cs="Tahoma"/>
          <w:sz w:val="22"/>
          <w:szCs w:val="22"/>
          <w:lang w:val="en-GB"/>
        </w:rPr>
        <w:t xml:space="preserve">, with the priority areas of actions and measures to achieve </w:t>
      </w:r>
      <w:r w:rsidR="006C7034">
        <w:rPr>
          <w:rFonts w:ascii="Tahoma" w:hAnsi="Tahoma" w:cs="Tahoma"/>
          <w:sz w:val="22"/>
          <w:szCs w:val="22"/>
          <w:lang w:val="en-GB"/>
        </w:rPr>
        <w:t xml:space="preserve">according to </w:t>
      </w:r>
      <w:r>
        <w:rPr>
          <w:rFonts w:ascii="Tahoma" w:hAnsi="Tahoma" w:cs="Tahoma"/>
          <w:sz w:val="22"/>
          <w:szCs w:val="22"/>
          <w:lang w:val="en-GB"/>
        </w:rPr>
        <w:t>the overall objecti</w:t>
      </w:r>
      <w:r w:rsidR="006C7034">
        <w:rPr>
          <w:rFonts w:ascii="Tahoma" w:hAnsi="Tahoma" w:cs="Tahoma"/>
          <w:sz w:val="22"/>
          <w:szCs w:val="22"/>
          <w:lang w:val="en-GB"/>
        </w:rPr>
        <w:t>ves of the European Disability S</w:t>
      </w:r>
      <w:r>
        <w:rPr>
          <w:rFonts w:ascii="Tahoma" w:hAnsi="Tahoma" w:cs="Tahoma"/>
          <w:sz w:val="22"/>
          <w:szCs w:val="22"/>
          <w:lang w:val="en-GB"/>
        </w:rPr>
        <w:t>trategy 2010-2020 and UNCRD Convention.</w:t>
      </w:r>
    </w:p>
    <w:p w:rsidR="00F54691" w:rsidRDefault="00F54691" w:rsidP="00F54691">
      <w:pPr>
        <w:autoSpaceDE w:val="0"/>
        <w:autoSpaceDN w:val="0"/>
        <w:adjustRightInd w:val="0"/>
        <w:spacing w:line="240" w:lineRule="atLeast"/>
        <w:jc w:val="both"/>
        <w:rPr>
          <w:rFonts w:ascii="Tahoma" w:hAnsi="Tahoma" w:cs="Tahoma"/>
          <w:sz w:val="22"/>
          <w:szCs w:val="22"/>
          <w:lang w:val="en-GB"/>
        </w:rPr>
      </w:pPr>
      <w:r>
        <w:rPr>
          <w:rFonts w:ascii="Tahoma" w:hAnsi="Tahoma" w:cs="Tahoma"/>
          <w:sz w:val="22"/>
          <w:szCs w:val="22"/>
          <w:lang w:val="en-GB"/>
        </w:rPr>
        <w:t xml:space="preserve"> </w:t>
      </w:r>
      <w:hyperlink r:id="rId14" w:history="1">
        <w:r>
          <w:rPr>
            <w:rStyle w:val="Hyperlink"/>
            <w:rFonts w:ascii="Tahoma" w:hAnsi="Tahoma" w:cs="Tahoma"/>
            <w:sz w:val="22"/>
            <w:szCs w:val="22"/>
            <w:lang w:val="en-GB"/>
          </w:rPr>
          <w:t>http://www.osservatoriodisabilita.it/images/documenti/programma_d_azione.pdf</w:t>
        </w:r>
      </w:hyperlink>
    </w:p>
    <w:p w:rsidR="00F54691" w:rsidRDefault="00F173A0" w:rsidP="00F54691">
      <w:pPr>
        <w:autoSpaceDE w:val="0"/>
        <w:autoSpaceDN w:val="0"/>
        <w:adjustRightInd w:val="0"/>
        <w:spacing w:line="240" w:lineRule="atLeast"/>
        <w:jc w:val="both"/>
        <w:rPr>
          <w:rFonts w:ascii="Tahoma" w:hAnsi="Tahoma" w:cs="Tahoma"/>
          <w:sz w:val="22"/>
          <w:szCs w:val="22"/>
          <w:lang w:val="en-GB"/>
        </w:rPr>
      </w:pPr>
      <w:r>
        <w:rPr>
          <w:rFonts w:ascii="Tahoma" w:hAnsi="Tahoma" w:cs="Tahoma"/>
          <w:sz w:val="22"/>
          <w:szCs w:val="22"/>
          <w:lang w:val="en-GB"/>
        </w:rPr>
        <w:t>In 2014 t</w:t>
      </w:r>
      <w:r w:rsidR="00F54691">
        <w:rPr>
          <w:rFonts w:ascii="Tahoma" w:hAnsi="Tahoma" w:cs="Tahoma"/>
          <w:sz w:val="22"/>
          <w:szCs w:val="22"/>
          <w:lang w:val="en-GB"/>
        </w:rPr>
        <w:t>he Observatory was renewed and the adopted working plan for the years 2014-2016 was organized in thematic working groups: recognition disability, independent living, health, education, labor, accessibility, reporting and statistics.</w:t>
      </w:r>
    </w:p>
    <w:p w:rsidR="00F54691" w:rsidRDefault="00F54691" w:rsidP="00F54691">
      <w:pPr>
        <w:autoSpaceDE w:val="0"/>
        <w:autoSpaceDN w:val="0"/>
        <w:adjustRightInd w:val="0"/>
        <w:spacing w:line="240" w:lineRule="atLeast"/>
        <w:jc w:val="both"/>
        <w:rPr>
          <w:rFonts w:ascii="Tahoma" w:hAnsi="Tahoma" w:cs="Tahoma"/>
          <w:sz w:val="22"/>
          <w:szCs w:val="22"/>
          <w:lang w:val="en-GB"/>
        </w:rPr>
      </w:pPr>
    </w:p>
    <w:p w:rsidR="00F54691" w:rsidRDefault="00F54691" w:rsidP="00F54691">
      <w:pPr>
        <w:spacing w:line="240" w:lineRule="atLeast"/>
        <w:rPr>
          <w:rFonts w:ascii="Tahoma" w:hAnsi="Tahoma" w:cs="Tahoma"/>
          <w:sz w:val="22"/>
          <w:szCs w:val="22"/>
          <w:lang w:val="en-GB"/>
        </w:rPr>
      </w:pPr>
      <w:r>
        <w:rPr>
          <w:rFonts w:ascii="Tahoma" w:hAnsi="Tahoma" w:cs="Tahoma"/>
          <w:sz w:val="22"/>
          <w:szCs w:val="22"/>
          <w:lang w:val="en-GB"/>
        </w:rPr>
        <w:t xml:space="preserve">Recently, the OND presented the </w:t>
      </w:r>
      <w:r>
        <w:rPr>
          <w:rFonts w:ascii="Tahoma" w:hAnsi="Tahoma" w:cs="Tahoma"/>
          <w:sz w:val="22"/>
          <w:szCs w:val="22"/>
          <w:u w:val="single"/>
          <w:lang w:val="en-GB"/>
        </w:rPr>
        <w:t>proposal of the II Italian Biennial Programme of Action</w:t>
      </w:r>
      <w:r>
        <w:rPr>
          <w:rFonts w:ascii="Tahoma" w:hAnsi="Tahoma" w:cs="Tahoma"/>
          <w:sz w:val="22"/>
          <w:szCs w:val="22"/>
          <w:lang w:val="en-GB"/>
        </w:rPr>
        <w:t xml:space="preserve"> and issues and the lines of actions are:</w:t>
      </w:r>
      <w:r>
        <w:rPr>
          <w:rFonts w:ascii="Tahoma" w:hAnsi="Tahoma" w:cs="Tahoma"/>
          <w:sz w:val="22"/>
          <w:szCs w:val="22"/>
          <w:lang w:val="en-GB"/>
        </w:rPr>
        <w:br/>
        <w:t>1)</w:t>
      </w:r>
      <w:r w:rsidR="00BD32B4">
        <w:rPr>
          <w:rFonts w:ascii="Tahoma" w:hAnsi="Tahoma" w:cs="Tahoma"/>
          <w:sz w:val="22"/>
          <w:szCs w:val="22"/>
          <w:lang w:val="en-GB"/>
        </w:rPr>
        <w:t xml:space="preserve"> </w:t>
      </w:r>
      <w:r>
        <w:rPr>
          <w:rFonts w:ascii="Tahoma" w:hAnsi="Tahoma" w:cs="Tahoma"/>
          <w:sz w:val="22"/>
          <w:szCs w:val="22"/>
          <w:lang w:val="en-GB"/>
        </w:rPr>
        <w:t>Recognition/certification of the condition of disability and multidimensional assessment aims to support the access system and custom design</w:t>
      </w:r>
      <w:r w:rsidR="00BD32B4">
        <w:rPr>
          <w:rFonts w:ascii="Tahoma" w:hAnsi="Tahoma" w:cs="Tahoma"/>
          <w:sz w:val="22"/>
          <w:szCs w:val="22"/>
          <w:lang w:val="en-GB"/>
        </w:rPr>
        <w:t>;</w:t>
      </w:r>
      <w:r>
        <w:rPr>
          <w:rFonts w:ascii="Tahoma" w:hAnsi="Tahoma" w:cs="Tahoma"/>
          <w:sz w:val="22"/>
          <w:szCs w:val="22"/>
          <w:lang w:val="en-GB"/>
        </w:rPr>
        <w:br/>
        <w:t>2)</w:t>
      </w:r>
      <w:r w:rsidR="00BD32B4">
        <w:rPr>
          <w:rFonts w:ascii="Tahoma" w:hAnsi="Tahoma" w:cs="Tahoma"/>
          <w:sz w:val="22"/>
          <w:szCs w:val="22"/>
          <w:lang w:val="en-GB"/>
        </w:rPr>
        <w:t xml:space="preserve"> </w:t>
      </w:r>
      <w:r>
        <w:rPr>
          <w:rFonts w:ascii="Tahoma" w:hAnsi="Tahoma" w:cs="Tahoma"/>
          <w:sz w:val="22"/>
          <w:szCs w:val="22"/>
          <w:lang w:val="en-GB"/>
        </w:rPr>
        <w:t>Policies, services and organizational models for independent living and inclusion in society</w:t>
      </w:r>
      <w:r w:rsidR="00BD32B4">
        <w:rPr>
          <w:rFonts w:ascii="Tahoma" w:hAnsi="Tahoma" w:cs="Tahoma"/>
          <w:sz w:val="22"/>
          <w:szCs w:val="22"/>
          <w:lang w:val="en-GB"/>
        </w:rPr>
        <w:t>;</w:t>
      </w:r>
      <w:r>
        <w:rPr>
          <w:rFonts w:ascii="Tahoma" w:hAnsi="Tahoma" w:cs="Tahoma"/>
          <w:sz w:val="22"/>
          <w:szCs w:val="22"/>
          <w:lang w:val="en-GB"/>
        </w:rPr>
        <w:br/>
        <w:t>3)</w:t>
      </w:r>
      <w:r w:rsidR="00BD32B4">
        <w:rPr>
          <w:rFonts w:ascii="Tahoma" w:hAnsi="Tahoma" w:cs="Tahoma"/>
          <w:sz w:val="22"/>
          <w:szCs w:val="22"/>
          <w:lang w:val="en-GB"/>
        </w:rPr>
        <w:t xml:space="preserve"> </w:t>
      </w:r>
      <w:r w:rsidR="00B433CE">
        <w:rPr>
          <w:rFonts w:ascii="Tahoma" w:hAnsi="Tahoma" w:cs="Tahoma"/>
          <w:sz w:val="22"/>
          <w:szCs w:val="22"/>
          <w:lang w:val="en-GB"/>
        </w:rPr>
        <w:t xml:space="preserve">Health, right to life </w:t>
      </w:r>
      <w:r>
        <w:rPr>
          <w:rFonts w:ascii="Tahoma" w:hAnsi="Tahoma" w:cs="Tahoma"/>
          <w:sz w:val="22"/>
          <w:szCs w:val="22"/>
          <w:lang w:val="en-GB"/>
        </w:rPr>
        <w:t>and rehabilitation care services</w:t>
      </w:r>
      <w:r w:rsidR="00BD32B4">
        <w:rPr>
          <w:rFonts w:ascii="Tahoma" w:hAnsi="Tahoma" w:cs="Tahoma"/>
          <w:sz w:val="22"/>
          <w:szCs w:val="22"/>
          <w:lang w:val="en-GB"/>
        </w:rPr>
        <w:t>;</w:t>
      </w:r>
      <w:r>
        <w:rPr>
          <w:rFonts w:ascii="Tahoma" w:hAnsi="Tahoma" w:cs="Tahoma"/>
          <w:sz w:val="22"/>
          <w:szCs w:val="22"/>
          <w:lang w:val="en-GB"/>
        </w:rPr>
        <w:br/>
        <w:t>4)</w:t>
      </w:r>
      <w:r w:rsidR="00BD32B4">
        <w:rPr>
          <w:rFonts w:ascii="Tahoma" w:hAnsi="Tahoma" w:cs="Tahoma"/>
          <w:sz w:val="22"/>
          <w:szCs w:val="22"/>
          <w:lang w:val="en-GB"/>
        </w:rPr>
        <w:t xml:space="preserve"> </w:t>
      </w:r>
      <w:r>
        <w:rPr>
          <w:rFonts w:ascii="Tahoma" w:hAnsi="Tahoma" w:cs="Tahoma"/>
          <w:sz w:val="22"/>
          <w:szCs w:val="22"/>
          <w:lang w:val="en-GB"/>
        </w:rPr>
        <w:t>Educational processes and school inclusion</w:t>
      </w:r>
      <w:r w:rsidR="00BD32B4">
        <w:rPr>
          <w:rFonts w:ascii="Tahoma" w:hAnsi="Tahoma" w:cs="Tahoma"/>
          <w:sz w:val="22"/>
          <w:szCs w:val="22"/>
          <w:lang w:val="en-GB"/>
        </w:rPr>
        <w:t>;</w:t>
      </w:r>
      <w:r>
        <w:rPr>
          <w:rFonts w:ascii="Tahoma" w:hAnsi="Tahoma" w:cs="Tahoma"/>
          <w:sz w:val="22"/>
          <w:szCs w:val="22"/>
          <w:lang w:val="en-GB"/>
        </w:rPr>
        <w:br/>
        <w:t>5)</w:t>
      </w:r>
      <w:r w:rsidR="00BD32B4">
        <w:rPr>
          <w:rFonts w:ascii="Tahoma" w:hAnsi="Tahoma" w:cs="Tahoma"/>
          <w:sz w:val="22"/>
          <w:szCs w:val="22"/>
          <w:lang w:val="en-GB"/>
        </w:rPr>
        <w:t xml:space="preserve"> </w:t>
      </w:r>
      <w:r>
        <w:rPr>
          <w:rFonts w:ascii="Tahoma" w:hAnsi="Tahoma" w:cs="Tahoma"/>
          <w:sz w:val="22"/>
          <w:szCs w:val="22"/>
          <w:lang w:val="en-GB"/>
        </w:rPr>
        <w:t>Labor and Employment</w:t>
      </w:r>
      <w:r w:rsidR="00BD32B4">
        <w:rPr>
          <w:rFonts w:ascii="Tahoma" w:hAnsi="Tahoma" w:cs="Tahoma"/>
          <w:sz w:val="22"/>
          <w:szCs w:val="22"/>
          <w:lang w:val="en-GB"/>
        </w:rPr>
        <w:t>;</w:t>
      </w:r>
      <w:r>
        <w:rPr>
          <w:rFonts w:ascii="Tahoma" w:hAnsi="Tahoma" w:cs="Tahoma"/>
          <w:sz w:val="22"/>
          <w:szCs w:val="22"/>
          <w:lang w:val="en-GB"/>
        </w:rPr>
        <w:br/>
        <w:t>6)</w:t>
      </w:r>
      <w:r w:rsidR="00BD32B4">
        <w:rPr>
          <w:rFonts w:ascii="Tahoma" w:hAnsi="Tahoma" w:cs="Tahoma"/>
          <w:sz w:val="22"/>
          <w:szCs w:val="22"/>
          <w:lang w:val="en-GB"/>
        </w:rPr>
        <w:t xml:space="preserve"> </w:t>
      </w:r>
      <w:r>
        <w:rPr>
          <w:rFonts w:ascii="Tahoma" w:hAnsi="Tahoma" w:cs="Tahoma"/>
          <w:sz w:val="22"/>
          <w:szCs w:val="22"/>
          <w:lang w:val="en-GB"/>
        </w:rPr>
        <w:t>Promotion and implementation of the principles of accessibility and mobility</w:t>
      </w:r>
      <w:r w:rsidR="00BD32B4">
        <w:rPr>
          <w:rFonts w:ascii="Tahoma" w:hAnsi="Tahoma" w:cs="Tahoma"/>
          <w:sz w:val="22"/>
          <w:szCs w:val="22"/>
          <w:lang w:val="en-GB"/>
        </w:rPr>
        <w:t>;</w:t>
      </w:r>
      <w:r>
        <w:rPr>
          <w:rFonts w:ascii="Tahoma" w:hAnsi="Tahoma" w:cs="Tahoma"/>
          <w:sz w:val="22"/>
          <w:szCs w:val="22"/>
          <w:lang w:val="en-GB"/>
        </w:rPr>
        <w:br/>
        <w:t>7)</w:t>
      </w:r>
      <w:r w:rsidR="00BD32B4">
        <w:rPr>
          <w:rFonts w:ascii="Tahoma" w:hAnsi="Tahoma" w:cs="Tahoma"/>
          <w:sz w:val="22"/>
          <w:szCs w:val="22"/>
          <w:lang w:val="en-GB"/>
        </w:rPr>
        <w:t xml:space="preserve"> </w:t>
      </w:r>
      <w:r>
        <w:rPr>
          <w:rFonts w:ascii="Tahoma" w:hAnsi="Tahoma" w:cs="Tahoma"/>
          <w:sz w:val="22"/>
          <w:szCs w:val="22"/>
          <w:lang w:val="en-GB"/>
        </w:rPr>
        <w:t>International cooperation</w:t>
      </w:r>
      <w:r w:rsidR="00BD32B4">
        <w:rPr>
          <w:rFonts w:ascii="Tahoma" w:hAnsi="Tahoma" w:cs="Tahoma"/>
          <w:sz w:val="22"/>
          <w:szCs w:val="22"/>
          <w:lang w:val="en-GB"/>
        </w:rPr>
        <w:t>;</w:t>
      </w:r>
      <w:r>
        <w:rPr>
          <w:rFonts w:ascii="Tahoma" w:hAnsi="Tahoma" w:cs="Tahoma"/>
          <w:sz w:val="22"/>
          <w:szCs w:val="22"/>
          <w:lang w:val="en-GB"/>
        </w:rPr>
        <w:br/>
        <w:t>8)</w:t>
      </w:r>
      <w:r w:rsidR="00BD32B4">
        <w:rPr>
          <w:rFonts w:ascii="Tahoma" w:hAnsi="Tahoma" w:cs="Tahoma"/>
          <w:sz w:val="22"/>
          <w:szCs w:val="22"/>
          <w:lang w:val="en-GB"/>
        </w:rPr>
        <w:t xml:space="preserve"> </w:t>
      </w:r>
      <w:r>
        <w:rPr>
          <w:rFonts w:ascii="Tahoma" w:hAnsi="Tahoma" w:cs="Tahoma"/>
          <w:sz w:val="22"/>
          <w:szCs w:val="22"/>
          <w:lang w:val="en-GB"/>
        </w:rPr>
        <w:t>Development of the statistical data system and reporting on the implementation of policies.</w:t>
      </w:r>
    </w:p>
    <w:p w:rsidR="00F54691" w:rsidRDefault="00F54691" w:rsidP="00F54691">
      <w:pPr>
        <w:autoSpaceDE w:val="0"/>
        <w:autoSpaceDN w:val="0"/>
        <w:adjustRightInd w:val="0"/>
        <w:spacing w:line="240" w:lineRule="atLeast"/>
        <w:jc w:val="both"/>
        <w:rPr>
          <w:rFonts w:ascii="Tahoma" w:hAnsi="Tahoma" w:cs="Tahoma"/>
          <w:sz w:val="22"/>
          <w:szCs w:val="22"/>
          <w:lang w:val="en-GB"/>
        </w:rPr>
      </w:pPr>
    </w:p>
    <w:p w:rsidR="00F54691" w:rsidRDefault="00CB554D" w:rsidP="00F54691">
      <w:pPr>
        <w:spacing w:line="240" w:lineRule="atLeast"/>
        <w:ind w:right="-1"/>
        <w:rPr>
          <w:rFonts w:ascii="Tahoma" w:hAnsi="Tahoma" w:cs="Tahoma"/>
          <w:sz w:val="22"/>
          <w:szCs w:val="22"/>
          <w:lang w:val="en-GB"/>
        </w:rPr>
      </w:pPr>
      <w:hyperlink r:id="rId15" w:history="1">
        <w:r w:rsidR="00F54691">
          <w:rPr>
            <w:rStyle w:val="Hyperlink"/>
            <w:rFonts w:ascii="Tahoma" w:hAnsi="Tahoma" w:cs="Tahoma"/>
            <w:sz w:val="22"/>
            <w:szCs w:val="22"/>
            <w:lang w:val="en-GB"/>
          </w:rPr>
          <w:t>http://www.osservatoriodisabilita.it/images/PDA_Disabilita_2016_Agosto2016.pdf</w:t>
        </w:r>
      </w:hyperlink>
    </w:p>
    <w:p w:rsidR="00F54691" w:rsidRDefault="00F54691" w:rsidP="00F54691">
      <w:pPr>
        <w:spacing w:line="240" w:lineRule="atLeast"/>
        <w:jc w:val="both"/>
        <w:rPr>
          <w:rFonts w:ascii="Tahoma" w:hAnsi="Tahoma" w:cs="Tahoma"/>
          <w:b/>
          <w:sz w:val="22"/>
          <w:szCs w:val="22"/>
          <w:lang w:val="en-GB"/>
        </w:rPr>
      </w:pPr>
    </w:p>
    <w:p w:rsidR="00F54691" w:rsidRPr="009C3019" w:rsidRDefault="00F54691" w:rsidP="00F54691">
      <w:pPr>
        <w:tabs>
          <w:tab w:val="left" w:pos="1701"/>
        </w:tabs>
        <w:suppressAutoHyphens/>
        <w:spacing w:line="240" w:lineRule="atLeast"/>
        <w:ind w:right="-1"/>
        <w:jc w:val="both"/>
        <w:rPr>
          <w:rFonts w:ascii="Tahoma" w:hAnsi="Tahoma" w:cs="Tahoma"/>
          <w:b/>
          <w:sz w:val="22"/>
          <w:szCs w:val="22"/>
          <w:lang w:val="en-GB"/>
        </w:rPr>
      </w:pPr>
      <w:r w:rsidRPr="009C3019">
        <w:rPr>
          <w:rFonts w:ascii="Tahoma" w:hAnsi="Tahoma" w:cs="Tahoma"/>
          <w:b/>
          <w:sz w:val="22"/>
          <w:szCs w:val="22"/>
          <w:lang w:val="en-GB"/>
        </w:rPr>
        <w:t>7.</w:t>
      </w:r>
      <w:r w:rsidR="00F173A0">
        <w:rPr>
          <w:rFonts w:ascii="Tahoma" w:hAnsi="Tahoma" w:cs="Tahoma"/>
          <w:b/>
          <w:sz w:val="22"/>
          <w:szCs w:val="22"/>
          <w:lang w:val="en-GB"/>
        </w:rPr>
        <w:t xml:space="preserve"> </w:t>
      </w:r>
      <w:r w:rsidRPr="009C3019">
        <w:rPr>
          <w:rFonts w:ascii="Tahoma" w:hAnsi="Tahoma" w:cs="Tahoma"/>
          <w:b/>
          <w:sz w:val="22"/>
          <w:szCs w:val="22"/>
          <w:lang w:val="en-GB"/>
        </w:rPr>
        <w:t>Please provide any other relevant information and statistics (including surveys, censuses, administrative data, reports, and studies) related to the provision of support to persons wi</w:t>
      </w:r>
      <w:r w:rsidR="009C3019" w:rsidRPr="009C3019">
        <w:rPr>
          <w:rFonts w:ascii="Tahoma" w:hAnsi="Tahoma" w:cs="Tahoma"/>
          <w:b/>
          <w:sz w:val="22"/>
          <w:szCs w:val="22"/>
          <w:lang w:val="en-GB"/>
        </w:rPr>
        <w:t>th disabilities in your country</w:t>
      </w:r>
    </w:p>
    <w:p w:rsidR="00F54691" w:rsidRDefault="00F54691" w:rsidP="00F54691">
      <w:pPr>
        <w:tabs>
          <w:tab w:val="left" w:pos="1701"/>
        </w:tabs>
        <w:suppressAutoHyphens/>
        <w:spacing w:line="240" w:lineRule="atLeast"/>
        <w:ind w:right="-1"/>
        <w:jc w:val="both"/>
        <w:rPr>
          <w:rFonts w:ascii="Tahoma" w:eastAsia="MS Mincho" w:hAnsi="Tahoma" w:cs="Tahoma"/>
          <w:sz w:val="22"/>
          <w:szCs w:val="22"/>
          <w:lang w:val="en-US"/>
        </w:rPr>
      </w:pPr>
      <w:r>
        <w:rPr>
          <w:rFonts w:ascii="Tahoma" w:eastAsia="MS Mincho" w:hAnsi="Tahoma" w:cs="Tahoma"/>
          <w:sz w:val="22"/>
          <w:szCs w:val="22"/>
          <w:lang w:val="en-US"/>
        </w:rPr>
        <w:t>By the MLSP mandate, since 1999 the Italian National Institute for Statistics (ISTAT) has implemen</w:t>
      </w:r>
      <w:r w:rsidR="00E135B1">
        <w:rPr>
          <w:rFonts w:ascii="Tahoma" w:eastAsia="MS Mincho" w:hAnsi="Tahoma" w:cs="Tahoma"/>
          <w:sz w:val="22"/>
          <w:szCs w:val="22"/>
          <w:lang w:val="en-US"/>
        </w:rPr>
        <w:t>ted the "Information System on D</w:t>
      </w:r>
      <w:r>
        <w:rPr>
          <w:rFonts w:ascii="Tahoma" w:eastAsia="MS Mincho" w:hAnsi="Tahoma" w:cs="Tahoma"/>
          <w:sz w:val="22"/>
          <w:szCs w:val="22"/>
          <w:lang w:val="en-US"/>
        </w:rPr>
        <w:t>isability" to provide support for programming policies, as required by law 92/104, and for information to citizens and to the national and international s</w:t>
      </w:r>
      <w:r w:rsidR="00BD32B4">
        <w:rPr>
          <w:rFonts w:ascii="Tahoma" w:eastAsia="MS Mincho" w:hAnsi="Tahoma" w:cs="Tahoma"/>
          <w:sz w:val="22"/>
          <w:szCs w:val="22"/>
          <w:lang w:val="en-US"/>
        </w:rPr>
        <w:t>cientific community. On the web</w:t>
      </w:r>
      <w:r>
        <w:rPr>
          <w:rFonts w:ascii="Tahoma" w:eastAsia="MS Mincho" w:hAnsi="Tahoma" w:cs="Tahoma"/>
          <w:sz w:val="22"/>
          <w:szCs w:val="22"/>
          <w:lang w:val="en-US"/>
        </w:rPr>
        <w:t xml:space="preserve">site </w:t>
      </w:r>
      <w:hyperlink r:id="rId16" w:history="1">
        <w:r>
          <w:rPr>
            <w:rStyle w:val="Hyperlink"/>
            <w:rFonts w:ascii="Tahoma" w:eastAsia="MS Mincho" w:hAnsi="Tahoma" w:cs="Tahoma"/>
            <w:sz w:val="22"/>
            <w:szCs w:val="22"/>
            <w:lang w:val="en-US"/>
          </w:rPr>
          <w:t>www.disabilitaincifre.it</w:t>
        </w:r>
      </w:hyperlink>
      <w:r w:rsidR="00114E9F">
        <w:rPr>
          <w:rFonts w:ascii="Tahoma" w:eastAsia="MS Mincho" w:hAnsi="Tahoma" w:cs="Tahoma"/>
          <w:sz w:val="22"/>
          <w:szCs w:val="22"/>
          <w:lang w:val="en-US"/>
        </w:rPr>
        <w:t xml:space="preserve"> there is a</w:t>
      </w:r>
      <w:r>
        <w:rPr>
          <w:rFonts w:ascii="Tahoma" w:eastAsia="MS Mincho" w:hAnsi="Tahoma" w:cs="Tahoma"/>
          <w:sz w:val="22"/>
          <w:szCs w:val="22"/>
          <w:lang w:val="en-US"/>
        </w:rPr>
        <w:t xml:space="preserve"> data war</w:t>
      </w:r>
      <w:r w:rsidR="002A65A4">
        <w:rPr>
          <w:rFonts w:ascii="Tahoma" w:eastAsia="MS Mincho" w:hAnsi="Tahoma" w:cs="Tahoma"/>
          <w:sz w:val="22"/>
          <w:szCs w:val="22"/>
          <w:lang w:val="en-US"/>
        </w:rPr>
        <w:t xml:space="preserve">ehouse accessible to PWD. The collaboration with the OND </w:t>
      </w:r>
      <w:r>
        <w:rPr>
          <w:rFonts w:ascii="Tahoma" w:eastAsia="MS Mincho" w:hAnsi="Tahoma" w:cs="Tahoma"/>
          <w:sz w:val="22"/>
          <w:szCs w:val="22"/>
          <w:lang w:val="en-US"/>
        </w:rPr>
        <w:t>is renewed to get a system of indicators designed to monito</w:t>
      </w:r>
      <w:r w:rsidR="002249A9">
        <w:rPr>
          <w:rFonts w:ascii="Tahoma" w:eastAsia="MS Mincho" w:hAnsi="Tahoma" w:cs="Tahoma"/>
          <w:sz w:val="22"/>
          <w:szCs w:val="22"/>
          <w:lang w:val="en-US"/>
        </w:rPr>
        <w:t>r the rights of PWD provided</w:t>
      </w:r>
      <w:r>
        <w:rPr>
          <w:rFonts w:ascii="Tahoma" w:eastAsia="MS Mincho" w:hAnsi="Tahoma" w:cs="Tahoma"/>
          <w:sz w:val="22"/>
          <w:szCs w:val="22"/>
          <w:lang w:val="en-US"/>
        </w:rPr>
        <w:t xml:space="preserve"> by the UNCRPD on levels of social participation of PWD in life. Some of the issues are: health, life expectancy, education and training, employment, income and economic well-being, participation in cultural, social and political life, subjective well-being, self-determination and independent life.</w:t>
      </w:r>
    </w:p>
    <w:p w:rsidR="00F54691" w:rsidRDefault="00F54691" w:rsidP="00F54691">
      <w:pPr>
        <w:pStyle w:val="NormalWeb"/>
        <w:spacing w:before="0" w:beforeAutospacing="0" w:after="0" w:afterAutospacing="0"/>
        <w:ind w:firstLine="1440"/>
        <w:jc w:val="both"/>
        <w:rPr>
          <w:rFonts w:ascii="Tahoma" w:hAnsi="Tahoma" w:cs="Tahoma"/>
          <w:sz w:val="22"/>
          <w:szCs w:val="22"/>
          <w:lang w:val="en-US"/>
        </w:rPr>
      </w:pPr>
    </w:p>
    <w:p w:rsidR="00F54691" w:rsidRDefault="00F54691" w:rsidP="00F54691">
      <w:pPr>
        <w:pStyle w:val="NormalWeb"/>
        <w:spacing w:before="0" w:beforeAutospacing="0" w:after="0" w:afterAutospacing="0"/>
        <w:ind w:firstLine="993"/>
        <w:jc w:val="both"/>
        <w:rPr>
          <w:rFonts w:ascii="Tahoma" w:hAnsi="Tahoma" w:cs="Tahoma"/>
          <w:i/>
          <w:sz w:val="22"/>
          <w:szCs w:val="22"/>
          <w:lang w:val="en-GB"/>
        </w:rPr>
      </w:pPr>
    </w:p>
    <w:p w:rsidR="00F54691" w:rsidRPr="00A260E5" w:rsidRDefault="00F54691" w:rsidP="00C31858">
      <w:pPr>
        <w:pStyle w:val="NormalWeb"/>
        <w:spacing w:before="0" w:beforeAutospacing="0" w:after="0" w:afterAutospacing="0"/>
        <w:ind w:firstLine="1440"/>
        <w:jc w:val="both"/>
        <w:rPr>
          <w:rFonts w:ascii="Tahoma" w:hAnsi="Tahoma" w:cs="Tahoma"/>
          <w:sz w:val="22"/>
          <w:szCs w:val="22"/>
          <w:lang w:val="en-US"/>
        </w:rPr>
      </w:pPr>
      <w:r>
        <w:rPr>
          <w:rFonts w:ascii="Tahoma" w:hAnsi="Tahoma" w:cs="Tahoma"/>
          <w:sz w:val="22"/>
          <w:szCs w:val="22"/>
          <w:lang w:val="en-GB"/>
        </w:rPr>
        <w:tab/>
      </w:r>
      <w:r>
        <w:rPr>
          <w:rFonts w:ascii="Tahoma" w:hAnsi="Tahoma" w:cs="Tahoma"/>
          <w:sz w:val="22"/>
          <w:szCs w:val="22"/>
          <w:lang w:val="en-GB"/>
        </w:rPr>
        <w:tab/>
      </w:r>
      <w:r>
        <w:rPr>
          <w:rFonts w:ascii="Tahoma" w:hAnsi="Tahoma" w:cs="Tahoma"/>
          <w:sz w:val="22"/>
          <w:szCs w:val="22"/>
          <w:lang w:val="en-GB"/>
        </w:rPr>
        <w:tab/>
      </w:r>
      <w:r>
        <w:rPr>
          <w:rFonts w:ascii="Tahoma" w:hAnsi="Tahoma" w:cs="Tahoma"/>
          <w:sz w:val="22"/>
          <w:szCs w:val="22"/>
          <w:lang w:val="en-GB"/>
        </w:rPr>
        <w:tab/>
      </w:r>
      <w:r>
        <w:rPr>
          <w:rFonts w:ascii="Tahoma" w:hAnsi="Tahoma" w:cs="Tahoma"/>
          <w:sz w:val="22"/>
          <w:szCs w:val="22"/>
          <w:lang w:val="en-GB"/>
        </w:rPr>
        <w:tab/>
      </w:r>
      <w:r>
        <w:rPr>
          <w:rFonts w:ascii="Tahoma" w:hAnsi="Tahoma" w:cs="Tahoma"/>
          <w:sz w:val="22"/>
          <w:szCs w:val="22"/>
          <w:lang w:val="en-GB"/>
        </w:rPr>
        <w:tab/>
      </w:r>
      <w:r>
        <w:rPr>
          <w:rFonts w:ascii="Tahoma" w:hAnsi="Tahoma" w:cs="Tahoma"/>
          <w:sz w:val="22"/>
          <w:szCs w:val="22"/>
          <w:lang w:val="en-GB"/>
        </w:rPr>
        <w:tab/>
      </w:r>
    </w:p>
    <w:sectPr w:rsidR="00F54691" w:rsidRPr="00A260E5" w:rsidSect="00C31858">
      <w:footerReference w:type="default" r:id="rId17"/>
      <w:pgSz w:w="11906" w:h="16838"/>
      <w:pgMar w:top="851"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23DC" w:rsidRDefault="00F623DC">
      <w:r>
        <w:separator/>
      </w:r>
    </w:p>
  </w:endnote>
  <w:endnote w:type="continuationSeparator" w:id="0">
    <w:p w:rsidR="00F623DC" w:rsidRDefault="00F62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English157 BT">
    <w:altName w:val="Arabic Typesetting"/>
    <w:charset w:val="00"/>
    <w:family w:val="script"/>
    <w:pitch w:val="variable"/>
    <w:sig w:usb0="00000001" w:usb1="1000204A" w:usb2="00000000" w:usb3="00000000" w:csb0="00000011"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PGothic">
    <w:panose1 w:val="020B0600070205080204"/>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019" w:rsidRDefault="009C3019">
    <w:pPr>
      <w:pStyle w:val="Footer"/>
      <w:jc w:val="right"/>
    </w:pPr>
    <w:r>
      <w:fldChar w:fldCharType="begin"/>
    </w:r>
    <w:r>
      <w:instrText>PAGE   \* MERGEFORMAT</w:instrText>
    </w:r>
    <w:r>
      <w:fldChar w:fldCharType="separate"/>
    </w:r>
    <w:r w:rsidR="00CB554D">
      <w:rPr>
        <w:noProof/>
      </w:rPr>
      <w:t>3</w:t>
    </w:r>
    <w:r>
      <w:fldChar w:fldCharType="end"/>
    </w:r>
  </w:p>
  <w:p w:rsidR="006708A6" w:rsidRPr="00791DD3" w:rsidRDefault="006708A6" w:rsidP="006F0EC1">
    <w:pPr>
      <w:pStyle w:val="Footer"/>
      <w:jc w:val="center"/>
      <w:rPr>
        <w:rFonts w:ascii="Tahoma" w:hAnsi="Tahoma"/>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23DC" w:rsidRDefault="00F623DC">
      <w:r>
        <w:separator/>
      </w:r>
    </w:p>
  </w:footnote>
  <w:footnote w:type="continuationSeparator" w:id="0">
    <w:p w:rsidR="00F623DC" w:rsidRDefault="00F623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417D02"/>
    <w:multiLevelType w:val="hybridMultilevel"/>
    <w:tmpl w:val="0726BF72"/>
    <w:lvl w:ilvl="0" w:tplc="04100005">
      <w:start w:val="1"/>
      <w:numFmt w:val="bullet"/>
      <w:lvlText w:val=""/>
      <w:lvlJc w:val="left"/>
      <w:pPr>
        <w:ind w:left="720" w:hanging="360"/>
      </w:pPr>
      <w:rPr>
        <w:rFonts w:ascii="Wingdings" w:hAnsi="Wingdings" w:hint="default"/>
      </w:rPr>
    </w:lvl>
    <w:lvl w:ilvl="1" w:tplc="08090003">
      <w:start w:val="1"/>
      <w:numFmt w:val="lowerLetter"/>
      <w:lvlText w:val="%2."/>
      <w:lvlJc w:val="left"/>
      <w:pPr>
        <w:ind w:left="1440" w:hanging="360"/>
      </w:pPr>
    </w:lvl>
    <w:lvl w:ilvl="2" w:tplc="08090005">
      <w:start w:val="1"/>
      <w:numFmt w:val="lowerRoman"/>
      <w:lvlText w:val="%3."/>
      <w:lvlJc w:val="right"/>
      <w:pPr>
        <w:ind w:left="2160" w:hanging="180"/>
      </w:pPr>
    </w:lvl>
    <w:lvl w:ilvl="3" w:tplc="08090001">
      <w:start w:val="1"/>
      <w:numFmt w:val="decimal"/>
      <w:lvlText w:val="%4."/>
      <w:lvlJc w:val="left"/>
      <w:pPr>
        <w:ind w:left="2880" w:hanging="360"/>
      </w:pPr>
    </w:lvl>
    <w:lvl w:ilvl="4" w:tplc="08090003">
      <w:start w:val="1"/>
      <w:numFmt w:val="lowerLetter"/>
      <w:lvlText w:val="%5."/>
      <w:lvlJc w:val="left"/>
      <w:pPr>
        <w:ind w:left="3600" w:hanging="360"/>
      </w:pPr>
    </w:lvl>
    <w:lvl w:ilvl="5" w:tplc="08090005">
      <w:start w:val="1"/>
      <w:numFmt w:val="lowerRoman"/>
      <w:lvlText w:val="%6."/>
      <w:lvlJc w:val="right"/>
      <w:pPr>
        <w:ind w:left="4320" w:hanging="180"/>
      </w:pPr>
    </w:lvl>
    <w:lvl w:ilvl="6" w:tplc="08090001">
      <w:start w:val="1"/>
      <w:numFmt w:val="decimal"/>
      <w:lvlText w:val="%7."/>
      <w:lvlJc w:val="left"/>
      <w:pPr>
        <w:ind w:left="5040" w:hanging="360"/>
      </w:pPr>
    </w:lvl>
    <w:lvl w:ilvl="7" w:tplc="08090003">
      <w:start w:val="1"/>
      <w:numFmt w:val="lowerLetter"/>
      <w:lvlText w:val="%8."/>
      <w:lvlJc w:val="left"/>
      <w:pPr>
        <w:ind w:left="5760" w:hanging="360"/>
      </w:pPr>
    </w:lvl>
    <w:lvl w:ilvl="8" w:tplc="08090005">
      <w:start w:val="1"/>
      <w:numFmt w:val="lowerRoman"/>
      <w:lvlText w:val="%9."/>
      <w:lvlJc w:val="right"/>
      <w:pPr>
        <w:ind w:left="6480" w:hanging="180"/>
      </w:pPr>
    </w:lvl>
  </w:abstractNum>
  <w:abstractNum w:abstractNumId="1">
    <w:nsid w:val="423A7B7F"/>
    <w:multiLevelType w:val="hybridMultilevel"/>
    <w:tmpl w:val="ECD065DC"/>
    <w:lvl w:ilvl="0" w:tplc="6B9CD132">
      <w:numFmt w:val="bullet"/>
      <w:lvlText w:val="-"/>
      <w:lvlJc w:val="left"/>
      <w:pPr>
        <w:ind w:left="1494" w:hanging="360"/>
      </w:pPr>
      <w:rPr>
        <w:rFonts w:ascii="Times New Roman" w:eastAsia="MS Mincho" w:hAnsi="Times New Roman" w:cs="Times New Roman" w:hint="default"/>
      </w:rPr>
    </w:lvl>
    <w:lvl w:ilvl="1" w:tplc="04100003">
      <w:start w:val="1"/>
      <w:numFmt w:val="bullet"/>
      <w:lvlText w:val="o"/>
      <w:lvlJc w:val="left"/>
      <w:pPr>
        <w:ind w:left="2214" w:hanging="360"/>
      </w:pPr>
      <w:rPr>
        <w:rFonts w:ascii="Courier New" w:hAnsi="Courier New" w:cs="Courier New" w:hint="default"/>
      </w:rPr>
    </w:lvl>
    <w:lvl w:ilvl="2" w:tplc="04100005" w:tentative="1">
      <w:start w:val="1"/>
      <w:numFmt w:val="bullet"/>
      <w:lvlText w:val=""/>
      <w:lvlJc w:val="left"/>
      <w:pPr>
        <w:ind w:left="2934" w:hanging="360"/>
      </w:pPr>
      <w:rPr>
        <w:rFonts w:ascii="Wingdings" w:hAnsi="Wingdings" w:hint="default"/>
      </w:rPr>
    </w:lvl>
    <w:lvl w:ilvl="3" w:tplc="04100001" w:tentative="1">
      <w:start w:val="1"/>
      <w:numFmt w:val="bullet"/>
      <w:lvlText w:val=""/>
      <w:lvlJc w:val="left"/>
      <w:pPr>
        <w:ind w:left="3654" w:hanging="360"/>
      </w:pPr>
      <w:rPr>
        <w:rFonts w:ascii="Symbol" w:hAnsi="Symbol" w:hint="default"/>
      </w:rPr>
    </w:lvl>
    <w:lvl w:ilvl="4" w:tplc="04100003" w:tentative="1">
      <w:start w:val="1"/>
      <w:numFmt w:val="bullet"/>
      <w:lvlText w:val="o"/>
      <w:lvlJc w:val="left"/>
      <w:pPr>
        <w:ind w:left="4374" w:hanging="360"/>
      </w:pPr>
      <w:rPr>
        <w:rFonts w:ascii="Courier New" w:hAnsi="Courier New" w:cs="Courier New" w:hint="default"/>
      </w:rPr>
    </w:lvl>
    <w:lvl w:ilvl="5" w:tplc="04100005" w:tentative="1">
      <w:start w:val="1"/>
      <w:numFmt w:val="bullet"/>
      <w:lvlText w:val=""/>
      <w:lvlJc w:val="left"/>
      <w:pPr>
        <w:ind w:left="5094" w:hanging="360"/>
      </w:pPr>
      <w:rPr>
        <w:rFonts w:ascii="Wingdings" w:hAnsi="Wingdings" w:hint="default"/>
      </w:rPr>
    </w:lvl>
    <w:lvl w:ilvl="6" w:tplc="04100001" w:tentative="1">
      <w:start w:val="1"/>
      <w:numFmt w:val="bullet"/>
      <w:lvlText w:val=""/>
      <w:lvlJc w:val="left"/>
      <w:pPr>
        <w:ind w:left="5814" w:hanging="360"/>
      </w:pPr>
      <w:rPr>
        <w:rFonts w:ascii="Symbol" w:hAnsi="Symbol" w:hint="default"/>
      </w:rPr>
    </w:lvl>
    <w:lvl w:ilvl="7" w:tplc="04100003" w:tentative="1">
      <w:start w:val="1"/>
      <w:numFmt w:val="bullet"/>
      <w:lvlText w:val="o"/>
      <w:lvlJc w:val="left"/>
      <w:pPr>
        <w:ind w:left="6534" w:hanging="360"/>
      </w:pPr>
      <w:rPr>
        <w:rFonts w:ascii="Courier New" w:hAnsi="Courier New" w:cs="Courier New" w:hint="default"/>
      </w:rPr>
    </w:lvl>
    <w:lvl w:ilvl="8" w:tplc="04100005" w:tentative="1">
      <w:start w:val="1"/>
      <w:numFmt w:val="bullet"/>
      <w:lvlText w:val=""/>
      <w:lvlJc w:val="left"/>
      <w:pPr>
        <w:ind w:left="7254" w:hanging="360"/>
      </w:pPr>
      <w:rPr>
        <w:rFonts w:ascii="Wingdings" w:hAnsi="Wingdings" w:hint="default"/>
      </w:rPr>
    </w:lvl>
  </w:abstractNum>
  <w:abstractNum w:abstractNumId="2">
    <w:nsid w:val="4F7206D8"/>
    <w:multiLevelType w:val="hybridMultilevel"/>
    <w:tmpl w:val="2BCC75A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52C3420D"/>
    <w:multiLevelType w:val="hybridMultilevel"/>
    <w:tmpl w:val="4B9C1D5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3EA2"/>
    <w:rsid w:val="000312A1"/>
    <w:rsid w:val="0003365C"/>
    <w:rsid w:val="00046F4C"/>
    <w:rsid w:val="00067F48"/>
    <w:rsid w:val="00083642"/>
    <w:rsid w:val="000A1BEE"/>
    <w:rsid w:val="000C750B"/>
    <w:rsid w:val="00104DE8"/>
    <w:rsid w:val="00114E9F"/>
    <w:rsid w:val="001324DC"/>
    <w:rsid w:val="00135CD4"/>
    <w:rsid w:val="0016076C"/>
    <w:rsid w:val="00165767"/>
    <w:rsid w:val="00180057"/>
    <w:rsid w:val="00182C19"/>
    <w:rsid w:val="00190EC8"/>
    <w:rsid w:val="001A5334"/>
    <w:rsid w:val="001A63AB"/>
    <w:rsid w:val="001B4921"/>
    <w:rsid w:val="001B686B"/>
    <w:rsid w:val="001B6FD2"/>
    <w:rsid w:val="001B7F9D"/>
    <w:rsid w:val="001C7A0C"/>
    <w:rsid w:val="001E1A1A"/>
    <w:rsid w:val="001F7625"/>
    <w:rsid w:val="0022061C"/>
    <w:rsid w:val="00223EA2"/>
    <w:rsid w:val="002249A9"/>
    <w:rsid w:val="00252614"/>
    <w:rsid w:val="002737CD"/>
    <w:rsid w:val="00280AB7"/>
    <w:rsid w:val="00287138"/>
    <w:rsid w:val="00294B31"/>
    <w:rsid w:val="002A65A4"/>
    <w:rsid w:val="002B09BD"/>
    <w:rsid w:val="002B692D"/>
    <w:rsid w:val="002C5D46"/>
    <w:rsid w:val="002D16D8"/>
    <w:rsid w:val="002E5665"/>
    <w:rsid w:val="002E7367"/>
    <w:rsid w:val="003115C7"/>
    <w:rsid w:val="00314AB1"/>
    <w:rsid w:val="0032753B"/>
    <w:rsid w:val="003566B4"/>
    <w:rsid w:val="00373755"/>
    <w:rsid w:val="003802D6"/>
    <w:rsid w:val="003A797D"/>
    <w:rsid w:val="003B1C4E"/>
    <w:rsid w:val="003B3911"/>
    <w:rsid w:val="003D54EB"/>
    <w:rsid w:val="0040441E"/>
    <w:rsid w:val="004868DC"/>
    <w:rsid w:val="004B7BDF"/>
    <w:rsid w:val="004E0E62"/>
    <w:rsid w:val="005151F8"/>
    <w:rsid w:val="005159EF"/>
    <w:rsid w:val="0052036E"/>
    <w:rsid w:val="0052432E"/>
    <w:rsid w:val="00552959"/>
    <w:rsid w:val="005736E1"/>
    <w:rsid w:val="00580F05"/>
    <w:rsid w:val="0059163A"/>
    <w:rsid w:val="005A79A8"/>
    <w:rsid w:val="005C1C6B"/>
    <w:rsid w:val="005C23F6"/>
    <w:rsid w:val="00600283"/>
    <w:rsid w:val="006220B6"/>
    <w:rsid w:val="006449EE"/>
    <w:rsid w:val="006708A6"/>
    <w:rsid w:val="00670CD7"/>
    <w:rsid w:val="00672708"/>
    <w:rsid w:val="006C7034"/>
    <w:rsid w:val="006D69AC"/>
    <w:rsid w:val="006F0EC1"/>
    <w:rsid w:val="00724E70"/>
    <w:rsid w:val="007272FC"/>
    <w:rsid w:val="00736511"/>
    <w:rsid w:val="00751ABA"/>
    <w:rsid w:val="007575D9"/>
    <w:rsid w:val="00783A5F"/>
    <w:rsid w:val="00785071"/>
    <w:rsid w:val="00786E1C"/>
    <w:rsid w:val="00791DD3"/>
    <w:rsid w:val="00792308"/>
    <w:rsid w:val="007F3DB3"/>
    <w:rsid w:val="008205A5"/>
    <w:rsid w:val="008206C6"/>
    <w:rsid w:val="00821214"/>
    <w:rsid w:val="00833FD6"/>
    <w:rsid w:val="0085118B"/>
    <w:rsid w:val="00851AF5"/>
    <w:rsid w:val="00877E50"/>
    <w:rsid w:val="00897119"/>
    <w:rsid w:val="008B018B"/>
    <w:rsid w:val="008B1338"/>
    <w:rsid w:val="008D1691"/>
    <w:rsid w:val="00902340"/>
    <w:rsid w:val="00906AD4"/>
    <w:rsid w:val="009118F6"/>
    <w:rsid w:val="009260CF"/>
    <w:rsid w:val="009307B3"/>
    <w:rsid w:val="00935498"/>
    <w:rsid w:val="00975381"/>
    <w:rsid w:val="00987A9F"/>
    <w:rsid w:val="0099506D"/>
    <w:rsid w:val="009B336C"/>
    <w:rsid w:val="009B40E4"/>
    <w:rsid w:val="009C3019"/>
    <w:rsid w:val="009C34BA"/>
    <w:rsid w:val="009D4F80"/>
    <w:rsid w:val="009D50A5"/>
    <w:rsid w:val="009D64B9"/>
    <w:rsid w:val="009E141F"/>
    <w:rsid w:val="009F42E9"/>
    <w:rsid w:val="00A00D9C"/>
    <w:rsid w:val="00A046C9"/>
    <w:rsid w:val="00A260E5"/>
    <w:rsid w:val="00A32CAF"/>
    <w:rsid w:val="00A336CC"/>
    <w:rsid w:val="00A54B1A"/>
    <w:rsid w:val="00AB2701"/>
    <w:rsid w:val="00AC1F24"/>
    <w:rsid w:val="00AD3F34"/>
    <w:rsid w:val="00AE2683"/>
    <w:rsid w:val="00AE6C15"/>
    <w:rsid w:val="00AF2E2C"/>
    <w:rsid w:val="00B04BAD"/>
    <w:rsid w:val="00B12BAF"/>
    <w:rsid w:val="00B15333"/>
    <w:rsid w:val="00B15C56"/>
    <w:rsid w:val="00B2173B"/>
    <w:rsid w:val="00B433CE"/>
    <w:rsid w:val="00B704B8"/>
    <w:rsid w:val="00BB2552"/>
    <w:rsid w:val="00BD1ADB"/>
    <w:rsid w:val="00BD32B4"/>
    <w:rsid w:val="00BF338B"/>
    <w:rsid w:val="00BF7E82"/>
    <w:rsid w:val="00C170D6"/>
    <w:rsid w:val="00C259A7"/>
    <w:rsid w:val="00C31858"/>
    <w:rsid w:val="00C34C9B"/>
    <w:rsid w:val="00C558E0"/>
    <w:rsid w:val="00C710CC"/>
    <w:rsid w:val="00C75C04"/>
    <w:rsid w:val="00C8738D"/>
    <w:rsid w:val="00CB554D"/>
    <w:rsid w:val="00CE0768"/>
    <w:rsid w:val="00D0494D"/>
    <w:rsid w:val="00D049B2"/>
    <w:rsid w:val="00D21C0C"/>
    <w:rsid w:val="00D24977"/>
    <w:rsid w:val="00D31920"/>
    <w:rsid w:val="00D3596E"/>
    <w:rsid w:val="00D36F32"/>
    <w:rsid w:val="00D4001D"/>
    <w:rsid w:val="00D65EDC"/>
    <w:rsid w:val="00DC7167"/>
    <w:rsid w:val="00DD1BDA"/>
    <w:rsid w:val="00DE300C"/>
    <w:rsid w:val="00DE54DE"/>
    <w:rsid w:val="00E135B1"/>
    <w:rsid w:val="00E23AA4"/>
    <w:rsid w:val="00E26207"/>
    <w:rsid w:val="00E268F5"/>
    <w:rsid w:val="00E33EE9"/>
    <w:rsid w:val="00E3621C"/>
    <w:rsid w:val="00E719FC"/>
    <w:rsid w:val="00E72ADB"/>
    <w:rsid w:val="00E76020"/>
    <w:rsid w:val="00E91E2F"/>
    <w:rsid w:val="00EA029B"/>
    <w:rsid w:val="00EA0E15"/>
    <w:rsid w:val="00EE0CE4"/>
    <w:rsid w:val="00EE2BF2"/>
    <w:rsid w:val="00F173A0"/>
    <w:rsid w:val="00F30A7E"/>
    <w:rsid w:val="00F37EC1"/>
    <w:rsid w:val="00F54691"/>
    <w:rsid w:val="00F623DC"/>
    <w:rsid w:val="00FA1D3E"/>
    <w:rsid w:val="00FD6FB8"/>
    <w:rsid w:val="00FE4676"/>
    <w:rsid w:val="00FF6B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D36F32"/>
    <w:pPr>
      <w:keepNext/>
      <w:jc w:val="right"/>
      <w:outlineLvl w:val="0"/>
    </w:pPr>
    <w:rPr>
      <w:rFonts w:ascii="English157 BT" w:hAnsi="English157 BT"/>
      <w:szCs w:val="20"/>
    </w:rPr>
  </w:style>
  <w:style w:type="paragraph" w:styleId="Heading2">
    <w:name w:val="heading 2"/>
    <w:basedOn w:val="Normal"/>
    <w:next w:val="Normal"/>
    <w:link w:val="Heading2Char"/>
    <w:semiHidden/>
    <w:unhideWhenUsed/>
    <w:qFormat/>
    <w:rsid w:val="00BF7E82"/>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D36F32"/>
    <w:pPr>
      <w:spacing w:before="100" w:beforeAutospacing="1" w:after="100" w:afterAutospacing="1"/>
    </w:pPr>
  </w:style>
  <w:style w:type="paragraph" w:styleId="Header">
    <w:name w:val="header"/>
    <w:basedOn w:val="Normal"/>
    <w:rsid w:val="00AC1F24"/>
    <w:pPr>
      <w:tabs>
        <w:tab w:val="center" w:pos="4819"/>
        <w:tab w:val="right" w:pos="9638"/>
      </w:tabs>
    </w:pPr>
  </w:style>
  <w:style w:type="paragraph" w:styleId="Footer">
    <w:name w:val="footer"/>
    <w:basedOn w:val="Normal"/>
    <w:link w:val="FooterChar"/>
    <w:uiPriority w:val="99"/>
    <w:rsid w:val="00AC1F24"/>
    <w:pPr>
      <w:tabs>
        <w:tab w:val="center" w:pos="4819"/>
        <w:tab w:val="right" w:pos="9638"/>
      </w:tabs>
    </w:pPr>
  </w:style>
  <w:style w:type="paragraph" w:styleId="BalloonText">
    <w:name w:val="Balloon Text"/>
    <w:basedOn w:val="Normal"/>
    <w:semiHidden/>
    <w:rsid w:val="004B7BDF"/>
    <w:rPr>
      <w:rFonts w:ascii="Tahoma" w:hAnsi="Tahoma" w:cs="Tahoma"/>
      <w:sz w:val="16"/>
      <w:szCs w:val="16"/>
    </w:rPr>
  </w:style>
  <w:style w:type="character" w:styleId="Hyperlink">
    <w:name w:val="Hyperlink"/>
    <w:rsid w:val="00791DD3"/>
    <w:rPr>
      <w:color w:val="0000FF"/>
      <w:u w:val="single"/>
    </w:rPr>
  </w:style>
  <w:style w:type="character" w:styleId="Strong">
    <w:name w:val="Strong"/>
    <w:qFormat/>
    <w:rsid w:val="006708A6"/>
    <w:rPr>
      <w:b/>
      <w:bCs/>
    </w:rPr>
  </w:style>
  <w:style w:type="character" w:customStyle="1" w:styleId="hps">
    <w:name w:val="hps"/>
    <w:rsid w:val="00BF7E82"/>
  </w:style>
  <w:style w:type="paragraph" w:customStyle="1" w:styleId="Head2">
    <w:name w:val="Head2"/>
    <w:basedOn w:val="Heading2"/>
    <w:semiHidden/>
    <w:rsid w:val="00BF7E82"/>
    <w:pPr>
      <w:spacing w:before="0" w:after="0"/>
      <w:jc w:val="both"/>
    </w:pPr>
    <w:rPr>
      <w:rFonts w:ascii="Times New Roman" w:eastAsia="MS Mincho" w:hAnsi="Times New Roman"/>
      <w:i w:val="0"/>
      <w:iCs w:val="0"/>
      <w:sz w:val="24"/>
      <w:szCs w:val="20"/>
      <w:lang w:val="en-GB" w:eastAsia="en-US"/>
    </w:rPr>
  </w:style>
  <w:style w:type="character" w:customStyle="1" w:styleId="shorttext">
    <w:name w:val="short_text"/>
    <w:rsid w:val="00BF7E82"/>
  </w:style>
  <w:style w:type="paragraph" w:customStyle="1" w:styleId="SingleTxtG">
    <w:name w:val="_ Single Txt_G"/>
    <w:basedOn w:val="Normal"/>
    <w:rsid w:val="00BF7E82"/>
    <w:pPr>
      <w:suppressAutoHyphens/>
      <w:spacing w:after="120" w:line="240" w:lineRule="atLeast"/>
      <w:ind w:left="1134" w:right="1134"/>
      <w:jc w:val="both"/>
    </w:pPr>
    <w:rPr>
      <w:sz w:val="20"/>
      <w:szCs w:val="20"/>
      <w:lang w:val="en-GB" w:eastAsia="en-US"/>
    </w:rPr>
  </w:style>
  <w:style w:type="paragraph" w:styleId="ListParagraph">
    <w:name w:val="List Paragraph"/>
    <w:basedOn w:val="Normal"/>
    <w:uiPriority w:val="34"/>
    <w:qFormat/>
    <w:rsid w:val="00BF7E82"/>
    <w:pPr>
      <w:spacing w:after="160" w:line="259" w:lineRule="auto"/>
      <w:ind w:left="720"/>
      <w:contextualSpacing/>
    </w:pPr>
    <w:rPr>
      <w:rFonts w:ascii="Calibri" w:eastAsia="Calibri" w:hAnsi="Calibri"/>
      <w:sz w:val="22"/>
      <w:szCs w:val="22"/>
      <w:lang w:eastAsia="en-US"/>
    </w:rPr>
  </w:style>
  <w:style w:type="character" w:customStyle="1" w:styleId="alt-edited1">
    <w:name w:val="alt-edited1"/>
    <w:rsid w:val="00BF7E82"/>
    <w:rPr>
      <w:color w:val="4D90F0"/>
    </w:rPr>
  </w:style>
  <w:style w:type="character" w:customStyle="1" w:styleId="Heading2Char">
    <w:name w:val="Heading 2 Char"/>
    <w:link w:val="Heading2"/>
    <w:semiHidden/>
    <w:rsid w:val="00BF7E82"/>
    <w:rPr>
      <w:rFonts w:ascii="Calibri Light" w:eastAsia="Times New Roman" w:hAnsi="Calibri Light" w:cs="Times New Roman"/>
      <w:b/>
      <w:bCs/>
      <w:i/>
      <w:iCs/>
      <w:sz w:val="28"/>
      <w:szCs w:val="28"/>
    </w:rPr>
  </w:style>
  <w:style w:type="character" w:customStyle="1" w:styleId="FooterChar">
    <w:name w:val="Footer Char"/>
    <w:link w:val="Footer"/>
    <w:uiPriority w:val="99"/>
    <w:rsid w:val="009C301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D36F32"/>
    <w:pPr>
      <w:keepNext/>
      <w:jc w:val="right"/>
      <w:outlineLvl w:val="0"/>
    </w:pPr>
    <w:rPr>
      <w:rFonts w:ascii="English157 BT" w:hAnsi="English157 BT"/>
      <w:szCs w:val="20"/>
    </w:rPr>
  </w:style>
  <w:style w:type="paragraph" w:styleId="Heading2">
    <w:name w:val="heading 2"/>
    <w:basedOn w:val="Normal"/>
    <w:next w:val="Normal"/>
    <w:link w:val="Heading2Char"/>
    <w:semiHidden/>
    <w:unhideWhenUsed/>
    <w:qFormat/>
    <w:rsid w:val="00BF7E82"/>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D36F32"/>
    <w:pPr>
      <w:spacing w:before="100" w:beforeAutospacing="1" w:after="100" w:afterAutospacing="1"/>
    </w:pPr>
  </w:style>
  <w:style w:type="paragraph" w:styleId="Header">
    <w:name w:val="header"/>
    <w:basedOn w:val="Normal"/>
    <w:rsid w:val="00AC1F24"/>
    <w:pPr>
      <w:tabs>
        <w:tab w:val="center" w:pos="4819"/>
        <w:tab w:val="right" w:pos="9638"/>
      </w:tabs>
    </w:pPr>
  </w:style>
  <w:style w:type="paragraph" w:styleId="Footer">
    <w:name w:val="footer"/>
    <w:basedOn w:val="Normal"/>
    <w:link w:val="FooterChar"/>
    <w:uiPriority w:val="99"/>
    <w:rsid w:val="00AC1F24"/>
    <w:pPr>
      <w:tabs>
        <w:tab w:val="center" w:pos="4819"/>
        <w:tab w:val="right" w:pos="9638"/>
      </w:tabs>
    </w:pPr>
  </w:style>
  <w:style w:type="paragraph" w:styleId="BalloonText">
    <w:name w:val="Balloon Text"/>
    <w:basedOn w:val="Normal"/>
    <w:semiHidden/>
    <w:rsid w:val="004B7BDF"/>
    <w:rPr>
      <w:rFonts w:ascii="Tahoma" w:hAnsi="Tahoma" w:cs="Tahoma"/>
      <w:sz w:val="16"/>
      <w:szCs w:val="16"/>
    </w:rPr>
  </w:style>
  <w:style w:type="character" w:styleId="Hyperlink">
    <w:name w:val="Hyperlink"/>
    <w:rsid w:val="00791DD3"/>
    <w:rPr>
      <w:color w:val="0000FF"/>
      <w:u w:val="single"/>
    </w:rPr>
  </w:style>
  <w:style w:type="character" w:styleId="Strong">
    <w:name w:val="Strong"/>
    <w:qFormat/>
    <w:rsid w:val="006708A6"/>
    <w:rPr>
      <w:b/>
      <w:bCs/>
    </w:rPr>
  </w:style>
  <w:style w:type="character" w:customStyle="1" w:styleId="hps">
    <w:name w:val="hps"/>
    <w:rsid w:val="00BF7E82"/>
  </w:style>
  <w:style w:type="paragraph" w:customStyle="1" w:styleId="Head2">
    <w:name w:val="Head2"/>
    <w:basedOn w:val="Heading2"/>
    <w:semiHidden/>
    <w:rsid w:val="00BF7E82"/>
    <w:pPr>
      <w:spacing w:before="0" w:after="0"/>
      <w:jc w:val="both"/>
    </w:pPr>
    <w:rPr>
      <w:rFonts w:ascii="Times New Roman" w:eastAsia="MS Mincho" w:hAnsi="Times New Roman"/>
      <w:i w:val="0"/>
      <w:iCs w:val="0"/>
      <w:sz w:val="24"/>
      <w:szCs w:val="20"/>
      <w:lang w:val="en-GB" w:eastAsia="en-US"/>
    </w:rPr>
  </w:style>
  <w:style w:type="character" w:customStyle="1" w:styleId="shorttext">
    <w:name w:val="short_text"/>
    <w:rsid w:val="00BF7E82"/>
  </w:style>
  <w:style w:type="paragraph" w:customStyle="1" w:styleId="SingleTxtG">
    <w:name w:val="_ Single Txt_G"/>
    <w:basedOn w:val="Normal"/>
    <w:rsid w:val="00BF7E82"/>
    <w:pPr>
      <w:suppressAutoHyphens/>
      <w:spacing w:after="120" w:line="240" w:lineRule="atLeast"/>
      <w:ind w:left="1134" w:right="1134"/>
      <w:jc w:val="both"/>
    </w:pPr>
    <w:rPr>
      <w:sz w:val="20"/>
      <w:szCs w:val="20"/>
      <w:lang w:val="en-GB" w:eastAsia="en-US"/>
    </w:rPr>
  </w:style>
  <w:style w:type="paragraph" w:styleId="ListParagraph">
    <w:name w:val="List Paragraph"/>
    <w:basedOn w:val="Normal"/>
    <w:uiPriority w:val="34"/>
    <w:qFormat/>
    <w:rsid w:val="00BF7E82"/>
    <w:pPr>
      <w:spacing w:after="160" w:line="259" w:lineRule="auto"/>
      <w:ind w:left="720"/>
      <w:contextualSpacing/>
    </w:pPr>
    <w:rPr>
      <w:rFonts w:ascii="Calibri" w:eastAsia="Calibri" w:hAnsi="Calibri"/>
      <w:sz w:val="22"/>
      <w:szCs w:val="22"/>
      <w:lang w:eastAsia="en-US"/>
    </w:rPr>
  </w:style>
  <w:style w:type="character" w:customStyle="1" w:styleId="alt-edited1">
    <w:name w:val="alt-edited1"/>
    <w:rsid w:val="00BF7E82"/>
    <w:rPr>
      <w:color w:val="4D90F0"/>
    </w:rPr>
  </w:style>
  <w:style w:type="character" w:customStyle="1" w:styleId="Heading2Char">
    <w:name w:val="Heading 2 Char"/>
    <w:link w:val="Heading2"/>
    <w:semiHidden/>
    <w:rsid w:val="00BF7E82"/>
    <w:rPr>
      <w:rFonts w:ascii="Calibri Light" w:eastAsia="Times New Roman" w:hAnsi="Calibri Light" w:cs="Times New Roman"/>
      <w:b/>
      <w:bCs/>
      <w:i/>
      <w:iCs/>
      <w:sz w:val="28"/>
      <w:szCs w:val="28"/>
    </w:rPr>
  </w:style>
  <w:style w:type="character" w:customStyle="1" w:styleId="FooterChar">
    <w:name w:val="Footer Char"/>
    <w:link w:val="Footer"/>
    <w:uiPriority w:val="99"/>
    <w:rsid w:val="009C301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213303">
      <w:bodyDiv w:val="1"/>
      <w:marLeft w:val="0"/>
      <w:marRight w:val="0"/>
      <w:marTop w:val="0"/>
      <w:marBottom w:val="0"/>
      <w:divBdr>
        <w:top w:val="none" w:sz="0" w:space="0" w:color="auto"/>
        <w:left w:val="none" w:sz="0" w:space="0" w:color="auto"/>
        <w:bottom w:val="none" w:sz="0" w:space="0" w:color="auto"/>
        <w:right w:val="none" w:sz="0" w:space="0" w:color="auto"/>
      </w:divBdr>
    </w:div>
    <w:div w:id="796218319">
      <w:bodyDiv w:val="1"/>
      <w:marLeft w:val="0"/>
      <w:marRight w:val="0"/>
      <w:marTop w:val="0"/>
      <w:marBottom w:val="0"/>
      <w:divBdr>
        <w:top w:val="none" w:sz="0" w:space="0" w:color="auto"/>
        <w:left w:val="none" w:sz="0" w:space="0" w:color="auto"/>
        <w:bottom w:val="none" w:sz="0" w:space="0" w:color="auto"/>
        <w:right w:val="none" w:sz="0" w:space="0" w:color="auto"/>
      </w:divBdr>
    </w:div>
    <w:div w:id="966396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osservatoriodisabilita.it/index.php?option=com_content&amp;view=article&amp;id=80&amp;Itemid=407&amp;lang=en"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www.osservatoriodisabilita.it/index.php?option=com_content&amp;view=article&amp;id=94&amp;Itemid=440&amp;lang=e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disabilitaincifre.it" TargetMode="Externa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sservatoriodisabilita.it/index.php?option=com_content&amp;view=article&amp;id=93&amp;Itemid=439&amp;lang=en" TargetMode="External"/><Relationship Id="rId5" Type="http://schemas.openxmlformats.org/officeDocument/2006/relationships/settings" Target="settings.xml"/><Relationship Id="rId15" Type="http://schemas.openxmlformats.org/officeDocument/2006/relationships/hyperlink" Target="http://www.osservatoriodisabilita.it/images/PDA_Disabilita_2016_Agosto2016.pdf" TargetMode="External"/><Relationship Id="rId10" Type="http://schemas.openxmlformats.org/officeDocument/2006/relationships/hyperlink" Target="http://www.lavoro.gov.it/documenti-e-norme/Pubblicita-legale/Pagine/default.aspx"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lavoro.gov.it/temi-e-priorita/disabilita-e-non-autosufficienza/focus-on/Fondo-per-non-autosufficienza/Pagine/default.aspx" TargetMode="External"/><Relationship Id="rId14" Type="http://schemas.openxmlformats.org/officeDocument/2006/relationships/hyperlink" Target="http://www.osservatoriodisabilita.it/images/documenti/programma_d_azione.pdf" TargetMode="External"/><Relationship Id="rId22" Type="http://schemas.openxmlformats.org/officeDocument/2006/relationships/customXml" Target="../customXml/item4.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506F2D3-D866-4E54-A666-C1C0EAA247D9}"/>
</file>

<file path=customXml/itemProps2.xml><?xml version="1.0" encoding="utf-8"?>
<ds:datastoreItem xmlns:ds="http://schemas.openxmlformats.org/officeDocument/2006/customXml" ds:itemID="{B6BF9D3B-1974-450F-A836-41315D44B7DB}"/>
</file>

<file path=customXml/itemProps3.xml><?xml version="1.0" encoding="utf-8"?>
<ds:datastoreItem xmlns:ds="http://schemas.openxmlformats.org/officeDocument/2006/customXml" ds:itemID="{2356CF59-52A6-4F10-881D-6C51AFF7D12B}"/>
</file>

<file path=customXml/itemProps4.xml><?xml version="1.0" encoding="utf-8"?>
<ds:datastoreItem xmlns:ds="http://schemas.openxmlformats.org/officeDocument/2006/customXml" ds:itemID="{22FC4057-92EB-42E9-A25A-D3D08E56F1E6}"/>
</file>

<file path=docProps/app.xml><?xml version="1.0" encoding="utf-8"?>
<Properties xmlns="http://schemas.openxmlformats.org/officeDocument/2006/extended-properties" xmlns:vt="http://schemas.openxmlformats.org/officeDocument/2006/docPropsVTypes">
  <Template>Normal.dotm</Template>
  <TotalTime>1</TotalTime>
  <Pages>6</Pages>
  <Words>3486</Words>
  <Characters>21610</Characters>
  <Application>Microsoft Office Word</Application>
  <DocSecurity>0</DocSecurity>
  <Lines>180</Lines>
  <Paragraphs>50</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25046</CharactersWithSpaces>
  <SharedDoc>false</SharedDoc>
  <HLinks>
    <vt:vector size="66" baseType="variant">
      <vt:variant>
        <vt:i4>589846</vt:i4>
      </vt:variant>
      <vt:variant>
        <vt:i4>24</vt:i4>
      </vt:variant>
      <vt:variant>
        <vt:i4>0</vt:i4>
      </vt:variant>
      <vt:variant>
        <vt:i4>5</vt:i4>
      </vt:variant>
      <vt:variant>
        <vt:lpwstr>http://www.disabilitaincifre.it/</vt:lpwstr>
      </vt:variant>
      <vt:variant>
        <vt:lpwstr/>
      </vt:variant>
      <vt:variant>
        <vt:i4>3276825</vt:i4>
      </vt:variant>
      <vt:variant>
        <vt:i4>21</vt:i4>
      </vt:variant>
      <vt:variant>
        <vt:i4>0</vt:i4>
      </vt:variant>
      <vt:variant>
        <vt:i4>5</vt:i4>
      </vt:variant>
      <vt:variant>
        <vt:lpwstr>http://www.osservatoriodisabilita.it/images/PDA_Disabilita_2016_Agosto2016.pdf</vt:lpwstr>
      </vt:variant>
      <vt:variant>
        <vt:lpwstr/>
      </vt:variant>
      <vt:variant>
        <vt:i4>786507</vt:i4>
      </vt:variant>
      <vt:variant>
        <vt:i4>18</vt:i4>
      </vt:variant>
      <vt:variant>
        <vt:i4>0</vt:i4>
      </vt:variant>
      <vt:variant>
        <vt:i4>5</vt:i4>
      </vt:variant>
      <vt:variant>
        <vt:lpwstr>http://www.osservatoriodisabilita.it/images/documenti/programma_d_azione.pdf</vt:lpwstr>
      </vt:variant>
      <vt:variant>
        <vt:lpwstr/>
      </vt:variant>
      <vt:variant>
        <vt:i4>917541</vt:i4>
      </vt:variant>
      <vt:variant>
        <vt:i4>15</vt:i4>
      </vt:variant>
      <vt:variant>
        <vt:i4>0</vt:i4>
      </vt:variant>
      <vt:variant>
        <vt:i4>5</vt:i4>
      </vt:variant>
      <vt:variant>
        <vt:lpwstr>http://www.osservatoriodisabilita.it/index.php?option=com_content&amp;view=article&amp;id=80&amp;Itemid=407&amp;lang=en</vt:lpwstr>
      </vt:variant>
      <vt:variant>
        <vt:lpwstr/>
      </vt:variant>
      <vt:variant>
        <vt:i4>917539</vt:i4>
      </vt:variant>
      <vt:variant>
        <vt:i4>12</vt:i4>
      </vt:variant>
      <vt:variant>
        <vt:i4>0</vt:i4>
      </vt:variant>
      <vt:variant>
        <vt:i4>5</vt:i4>
      </vt:variant>
      <vt:variant>
        <vt:lpwstr>http://www.osservatoriodisabilita.it/index.php?option=com_content&amp;view=article&amp;id=94&amp;Itemid=440&amp;lang=en</vt:lpwstr>
      </vt:variant>
      <vt:variant>
        <vt:lpwstr/>
      </vt:variant>
      <vt:variant>
        <vt:i4>917546</vt:i4>
      </vt:variant>
      <vt:variant>
        <vt:i4>9</vt:i4>
      </vt:variant>
      <vt:variant>
        <vt:i4>0</vt:i4>
      </vt:variant>
      <vt:variant>
        <vt:i4>5</vt:i4>
      </vt:variant>
      <vt:variant>
        <vt:lpwstr>http://www.osservatoriodisabilita.it/index.php?option=com_content&amp;view=article&amp;id=93&amp;Itemid=439&amp;lang=en</vt:lpwstr>
      </vt:variant>
      <vt:variant>
        <vt:lpwstr/>
      </vt:variant>
      <vt:variant>
        <vt:i4>1507329</vt:i4>
      </vt:variant>
      <vt:variant>
        <vt:i4>6</vt:i4>
      </vt:variant>
      <vt:variant>
        <vt:i4>0</vt:i4>
      </vt:variant>
      <vt:variant>
        <vt:i4>5</vt:i4>
      </vt:variant>
      <vt:variant>
        <vt:lpwstr>http://www.lavoro.gov.it/documenti-e-norme/Pubblicita-legale/Pagine/default.aspx</vt:lpwstr>
      </vt:variant>
      <vt:variant>
        <vt:lpwstr/>
      </vt:variant>
      <vt:variant>
        <vt:i4>589827</vt:i4>
      </vt:variant>
      <vt:variant>
        <vt:i4>3</vt:i4>
      </vt:variant>
      <vt:variant>
        <vt:i4>0</vt:i4>
      </vt:variant>
      <vt:variant>
        <vt:i4>5</vt:i4>
      </vt:variant>
      <vt:variant>
        <vt:lpwstr>http://www.lavoro.gov.it/temi-e-priorita/disabilita-e-non-autosufficienza/focus-on/Fondo-per-non-autosufficienza/Pagine/default.aspx</vt:lpwstr>
      </vt:variant>
      <vt:variant>
        <vt:lpwstr/>
      </vt:variant>
      <vt:variant>
        <vt:i4>786467</vt:i4>
      </vt:variant>
      <vt:variant>
        <vt:i4>0</vt:i4>
      </vt:variant>
      <vt:variant>
        <vt:i4>0</vt:i4>
      </vt:variant>
      <vt:variant>
        <vt:i4>5</vt:i4>
      </vt:variant>
      <vt:variant>
        <vt:lpwstr>mailto:silviadodero@hotmail.com</vt:lpwstr>
      </vt:variant>
      <vt:variant>
        <vt:lpwstr/>
      </vt:variant>
      <vt:variant>
        <vt:i4>7143510</vt:i4>
      </vt:variant>
      <vt:variant>
        <vt:i4>3</vt:i4>
      </vt:variant>
      <vt:variant>
        <vt:i4>0</vt:i4>
      </vt:variant>
      <vt:variant>
        <vt:i4>5</vt:i4>
      </vt:variant>
      <vt:variant>
        <vt:lpwstr>mailto:dginclusione.div4@pec.lavoro.gov.it</vt:lpwstr>
      </vt:variant>
      <vt:variant>
        <vt:lpwstr/>
      </vt:variant>
      <vt:variant>
        <vt:i4>3473420</vt:i4>
      </vt:variant>
      <vt:variant>
        <vt:i4>0</vt:i4>
      </vt:variant>
      <vt:variant>
        <vt:i4>0</vt:i4>
      </vt:variant>
      <vt:variant>
        <vt:i4>5</vt:i4>
      </vt:variant>
      <vt:variant>
        <vt:lpwstr>mailto:DGInclusioneDiv4@lavoro.gov.it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ffrancescone</dc:creator>
  <cp:lastModifiedBy>Alina Grigoras</cp:lastModifiedBy>
  <cp:revision>2</cp:revision>
  <cp:lastPrinted>2016-11-24T08:33:00Z</cp:lastPrinted>
  <dcterms:created xsi:type="dcterms:W3CDTF">2016-12-14T10:06:00Z</dcterms:created>
  <dcterms:modified xsi:type="dcterms:W3CDTF">2016-12-14T10:06:00Z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