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6C" w:rsidRPr="00DB2607" w:rsidRDefault="0038196C" w:rsidP="0038196C">
      <w:pPr>
        <w:pStyle w:val="Header"/>
        <w:tabs>
          <w:tab w:val="clear" w:pos="4153"/>
          <w:tab w:val="clear" w:pos="8306"/>
          <w:tab w:val="right" w:pos="3686"/>
          <w:tab w:val="left" w:pos="5812"/>
        </w:tabs>
        <w:spacing w:before="80"/>
        <w:rPr>
          <w:rFonts w:asciiTheme="majorBidi" w:hAnsiTheme="majorBidi" w:cstheme="majorBidi"/>
          <w:sz w:val="24"/>
          <w:szCs w:val="24"/>
          <w:lang w:val="fr-FR"/>
        </w:rPr>
      </w:pPr>
      <w:bookmarkStart w:id="0" w:name="_GoBack"/>
      <w:bookmarkEnd w:id="0"/>
    </w:p>
    <w:p w:rsidR="0038196C" w:rsidRPr="00DB2607" w:rsidRDefault="0038196C" w:rsidP="0038196C">
      <w:pPr>
        <w:tabs>
          <w:tab w:val="right" w:pos="8505"/>
        </w:tabs>
        <w:jc w:val="center"/>
        <w:rPr>
          <w:rFonts w:asciiTheme="majorBidi" w:hAnsiTheme="majorBidi" w:cstheme="majorBidi"/>
          <w:b/>
          <w:bCs/>
          <w:sz w:val="24"/>
          <w:szCs w:val="24"/>
          <w:lang w:val="fr-FR"/>
        </w:rPr>
      </w:pPr>
      <w:r w:rsidRPr="00DB2607">
        <w:rPr>
          <w:rFonts w:asciiTheme="majorBidi" w:hAnsiTheme="majorBidi" w:cstheme="majorBidi"/>
          <w:b/>
          <w:bCs/>
          <w:sz w:val="24"/>
          <w:szCs w:val="24"/>
          <w:lang w:val="fr-FR"/>
        </w:rPr>
        <w:t>Questionnaire sur l'apport de services d'accompagnement aux personnes handicapées</w:t>
      </w:r>
    </w:p>
    <w:p w:rsidR="0038196C" w:rsidRPr="00DB2607" w:rsidRDefault="0038196C" w:rsidP="0038196C">
      <w:pPr>
        <w:pStyle w:val="Header"/>
        <w:tabs>
          <w:tab w:val="clear" w:pos="4153"/>
          <w:tab w:val="clear" w:pos="8306"/>
          <w:tab w:val="right" w:pos="3686"/>
          <w:tab w:val="left" w:pos="5812"/>
        </w:tabs>
        <w:spacing w:before="80"/>
        <w:jc w:val="center"/>
        <w:rPr>
          <w:rFonts w:asciiTheme="majorBidi" w:eastAsia="SimSun" w:hAnsiTheme="majorBidi" w:cstheme="majorBidi"/>
          <w:b/>
          <w:bCs/>
          <w:sz w:val="24"/>
          <w:szCs w:val="24"/>
          <w:lang w:val="fr-FR" w:eastAsia="zh-CN"/>
        </w:rPr>
      </w:pPr>
      <w:r w:rsidRPr="00DB2607">
        <w:rPr>
          <w:rFonts w:asciiTheme="majorBidi" w:eastAsia="SimSun" w:hAnsiTheme="majorBidi" w:cstheme="majorBidi"/>
          <w:b/>
          <w:bCs/>
          <w:sz w:val="24"/>
          <w:szCs w:val="24"/>
          <w:lang w:val="fr-FR" w:eastAsia="zh-CN"/>
        </w:rPr>
        <w:t>Rapporteuse Spéciale des Nations Unies sur les droits des personnes handicapées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1D273F" w:rsidRDefault="0038196C" w:rsidP="001D273F">
      <w:pPr>
        <w:tabs>
          <w:tab w:val="right" w:pos="8505"/>
        </w:tabs>
        <w:rPr>
          <w:rFonts w:asciiTheme="majorBidi" w:hAnsiTheme="majorBidi" w:cstheme="majorBidi"/>
          <w:b/>
          <w:bCs/>
          <w:i/>
          <w:iCs/>
          <w:sz w:val="24"/>
          <w:szCs w:val="24"/>
          <w:lang w:val="fr-FR"/>
        </w:rPr>
      </w:pPr>
      <w:r w:rsidRPr="001D273F">
        <w:rPr>
          <w:rFonts w:asciiTheme="majorBidi" w:hAnsiTheme="majorBidi" w:cstheme="majorBidi"/>
          <w:b/>
          <w:bCs/>
          <w:i/>
          <w:iCs/>
          <w:kern w:val="2"/>
          <w:sz w:val="24"/>
          <w:szCs w:val="24"/>
          <w:lang w:val="fr-FR"/>
        </w:rPr>
        <w:t>1.</w:t>
      </w:r>
      <w:r w:rsidRPr="001D273F">
        <w:rPr>
          <w:rFonts w:asciiTheme="majorBidi" w:hAnsiTheme="majorBidi" w:cstheme="majorBidi"/>
          <w:b/>
          <w:bCs/>
          <w:i/>
          <w:iCs/>
          <w:kern w:val="2"/>
          <w:sz w:val="24"/>
          <w:szCs w:val="24"/>
          <w:lang w:val="fr-FR"/>
        </w:rPr>
        <w:tab/>
        <w:t xml:space="preserve">Veuillez fournir des informations </w:t>
      </w:r>
      <w:r w:rsidRPr="001D273F">
        <w:rPr>
          <w:rFonts w:asciiTheme="majorBidi" w:hAnsiTheme="majorBidi" w:cstheme="majorBidi"/>
          <w:b/>
          <w:bCs/>
          <w:i/>
          <w:iCs/>
          <w:sz w:val="24"/>
          <w:szCs w:val="24"/>
          <w:lang w:val="fr-FR"/>
        </w:rPr>
        <w:t>sur les  services d'accompagnement suivant qui sont actuellement disponibles dans votre pays pour les  personnes handicapées</w:t>
      </w:r>
    </w:p>
    <w:p w:rsidR="0038196C" w:rsidRPr="001D273F" w:rsidRDefault="0038196C" w:rsidP="001D273F">
      <w:pPr>
        <w:tabs>
          <w:tab w:val="right" w:pos="8505"/>
        </w:tabs>
        <w:rPr>
          <w:rFonts w:asciiTheme="majorBidi" w:hAnsiTheme="majorBidi" w:cstheme="majorBidi"/>
          <w:b/>
          <w:bCs/>
          <w:i/>
          <w:iCs/>
          <w:sz w:val="24"/>
          <w:szCs w:val="24"/>
          <w:lang w:val="fr-FR"/>
        </w:rPr>
      </w:pPr>
      <w:r w:rsidRPr="001D273F">
        <w:rPr>
          <w:rFonts w:asciiTheme="majorBidi" w:hAnsiTheme="majorBidi" w:cstheme="majorBidi"/>
          <w:b/>
          <w:bCs/>
          <w:i/>
          <w:iCs/>
          <w:sz w:val="24"/>
          <w:szCs w:val="24"/>
          <w:lang w:val="fr-FR"/>
        </w:rPr>
        <w:t>Couverture-répartition géographique -modalités de livraison – financement – durabilité- défis et lacunes dans leur mise en œuvre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b/>
          <w:bCs/>
          <w:kern w:val="2"/>
          <w:sz w:val="24"/>
          <w:szCs w:val="24"/>
          <w:u w:val="single"/>
          <w:lang w:val="fr-FR"/>
        </w:rPr>
      </w:pPr>
      <w:r w:rsidRPr="00DB2607">
        <w:rPr>
          <w:rFonts w:asciiTheme="majorBidi" w:hAnsiTheme="majorBidi" w:cstheme="majorBidi"/>
          <w:b/>
          <w:bCs/>
          <w:kern w:val="2"/>
          <w:sz w:val="24"/>
          <w:szCs w:val="24"/>
          <w:u w:val="single"/>
          <w:lang w:val="fr-FR"/>
        </w:rPr>
        <w:t xml:space="preserve">a) l'aide personnelle :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u w:val="single"/>
          <w:lang w:val="fr-FR"/>
        </w:rPr>
      </w:pPr>
      <w:r w:rsidRPr="00DB2607">
        <w:rPr>
          <w:rFonts w:asciiTheme="majorBidi" w:hAnsiTheme="majorBidi" w:cstheme="majorBidi"/>
          <w:kern w:val="2"/>
          <w:sz w:val="24"/>
          <w:szCs w:val="24"/>
          <w:u w:val="single"/>
          <w:lang w:val="fr-FR"/>
        </w:rPr>
        <w:t xml:space="preserve">Couverture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Une gamme de   services d'appui (aides techniques) à la personne, est  couverte par le ministère des Affaires sociales à travers le programme Accès et droits, qui  en a pris l'initiative depuis 1996, et en assure la continuité jusqu’à ce jour : </w:t>
      </w:r>
    </w:p>
    <w:p w:rsidR="0038196C" w:rsidRPr="00DB2607" w:rsidRDefault="0038196C" w:rsidP="0038196C">
      <w:pPr>
        <w:pStyle w:val="ListParagraph"/>
        <w:numPr>
          <w:ilvl w:val="0"/>
          <w:numId w:val="2"/>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aides pour la mobilité personnelle :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 Fauteuils roulants adaptes  suivant le type d'atteinte (hémiplégie, amputation, paraplégie, quadriplégie, etc…) et le besoin de chaque individu</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 Aides à la marche : cannes béquilles déambulateurs /  </w:t>
      </w:r>
    </w:p>
    <w:p w:rsidR="0038196C" w:rsidRPr="00DB2607" w:rsidRDefault="0038196C" w:rsidP="0038196C">
      <w:pPr>
        <w:pStyle w:val="ListParagraph"/>
        <w:numPr>
          <w:ilvl w:val="0"/>
          <w:numId w:val="2"/>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 aides pour éviter les escarres et faciliter les soins quotidiens : lits médicaux – lèves malades, matelas a eau. coussins à air, gel. chaises de bain, plans inclines</w:t>
      </w:r>
    </w:p>
    <w:p w:rsidR="0038196C" w:rsidRPr="00DB2607" w:rsidRDefault="0038196C" w:rsidP="0038196C">
      <w:pPr>
        <w:pStyle w:val="ListParagraph"/>
        <w:numPr>
          <w:ilvl w:val="0"/>
          <w:numId w:val="2"/>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bidi="ar-LB"/>
        </w:rPr>
      </w:pPr>
      <w:r w:rsidRPr="00DB2607">
        <w:rPr>
          <w:rFonts w:asciiTheme="majorBidi" w:hAnsiTheme="majorBidi" w:cstheme="majorBidi"/>
          <w:kern w:val="2"/>
          <w:lang w:val="fr-FR" w:bidi="ar-LB"/>
        </w:rPr>
        <w:t>Aides pour prévenir complications et  malformations : coques et sièges sur mesure thermoformes ou en bois,  couches, alèses sondes et autre matériel pour incontinence. colostomie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u w:val="single"/>
          <w:lang w:val="fr-FR"/>
        </w:rPr>
      </w:pPr>
      <w:r w:rsidRPr="00DB2607">
        <w:rPr>
          <w:rFonts w:asciiTheme="majorBidi" w:hAnsiTheme="majorBidi" w:cstheme="majorBidi"/>
          <w:kern w:val="2"/>
          <w:sz w:val="24"/>
          <w:szCs w:val="24"/>
          <w:u w:val="single"/>
          <w:lang w:val="fr-FR"/>
        </w:rPr>
        <w:t>Répartition géographique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Ces services de support sont fournis à toute personne titulaire de la carte  Individuelle de Handicap (CIH), et qui en fait  la demande, sans discrimination aucune concernant l'âge, le sexe ou la région.</w:t>
      </w:r>
    </w:p>
    <w:p w:rsidR="0038196C" w:rsidRPr="00DB2607" w:rsidRDefault="0038196C" w:rsidP="00DB2607">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34% des personnes titulaires de la CIH en ont profité </w:t>
      </w:r>
    </w:p>
    <w:p w:rsidR="001D273F" w:rsidRDefault="001D273F" w:rsidP="001D273F">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i/>
          <w:iCs/>
          <w:kern w:val="2"/>
          <w:sz w:val="24"/>
          <w:szCs w:val="24"/>
          <w:lang w:val="fr-FR"/>
        </w:rPr>
      </w:pPr>
      <w:r w:rsidRPr="001D273F">
        <w:rPr>
          <w:rFonts w:asciiTheme="majorBidi" w:hAnsiTheme="majorBidi" w:cstheme="majorBidi"/>
          <w:i/>
          <w:iCs/>
          <w:kern w:val="2"/>
          <w:sz w:val="24"/>
          <w:szCs w:val="24"/>
          <w:lang w:val="fr-FR"/>
        </w:rPr>
        <w:t>(</w:t>
      </w:r>
      <w:r w:rsidR="000B0622" w:rsidRPr="001D273F">
        <w:rPr>
          <w:rFonts w:asciiTheme="majorBidi" w:hAnsiTheme="majorBidi" w:cstheme="majorBidi"/>
          <w:i/>
          <w:iCs/>
          <w:kern w:val="2"/>
          <w:sz w:val="24"/>
          <w:szCs w:val="24"/>
          <w:lang w:val="fr-FR"/>
        </w:rPr>
        <w:t>Annexe</w:t>
      </w:r>
      <w:r w:rsidRPr="001D273F">
        <w:rPr>
          <w:rFonts w:asciiTheme="majorBidi" w:hAnsiTheme="majorBidi" w:cstheme="majorBidi"/>
          <w:i/>
          <w:iCs/>
          <w:kern w:val="2"/>
          <w:sz w:val="24"/>
          <w:szCs w:val="24"/>
          <w:lang w:val="fr-FR"/>
        </w:rPr>
        <w:t xml:space="preserve">.  </w:t>
      </w:r>
      <w:r w:rsidR="000B0622">
        <w:rPr>
          <w:rFonts w:asciiTheme="majorBidi" w:hAnsiTheme="majorBidi" w:cstheme="majorBidi"/>
          <w:i/>
          <w:iCs/>
          <w:kern w:val="2"/>
          <w:sz w:val="24"/>
          <w:szCs w:val="24"/>
          <w:lang w:val="fr-FR"/>
        </w:rPr>
        <w:t>Répartition</w:t>
      </w:r>
    </w:p>
    <w:p w:rsidR="001D273F" w:rsidRPr="001D273F" w:rsidRDefault="001D273F" w:rsidP="001D273F">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i/>
          <w:iCs/>
          <w:kern w:val="2"/>
          <w:sz w:val="24"/>
          <w:szCs w:val="24"/>
          <w:lang w:val="fr-FR"/>
        </w:rPr>
      </w:pPr>
      <w:r w:rsidRPr="001D273F">
        <w:rPr>
          <w:rFonts w:asciiTheme="majorBidi" w:hAnsiTheme="majorBidi" w:cstheme="majorBidi"/>
          <w:i/>
          <w:iCs/>
          <w:kern w:val="2"/>
          <w:sz w:val="24"/>
          <w:szCs w:val="24"/>
          <w:lang w:val="fr-FR"/>
        </w:rPr>
        <w:t>)</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bidi="ar-LB"/>
        </w:rPr>
      </w:pPr>
      <w:r w:rsidRPr="00DB2607">
        <w:rPr>
          <w:rFonts w:asciiTheme="majorBidi" w:hAnsiTheme="majorBidi" w:cstheme="majorBidi"/>
          <w:kern w:val="2"/>
          <w:sz w:val="24"/>
          <w:szCs w:val="24"/>
          <w:u w:val="single"/>
          <w:lang w:val="fr-FR"/>
        </w:rPr>
        <w:t>Le cout</w:t>
      </w:r>
      <w:r w:rsidRPr="00DB2607">
        <w:rPr>
          <w:rFonts w:asciiTheme="majorBidi" w:hAnsiTheme="majorBidi" w:cstheme="majorBidi"/>
          <w:kern w:val="2"/>
          <w:sz w:val="24"/>
          <w:szCs w:val="24"/>
          <w:lang w:val="fr-FR"/>
        </w:rPr>
        <w:t xml:space="preserve"> : Le ministère des Affaires sociales  définit le cout de chaque aide technique homologuée , suivant les prix du marché , et signe avec les organisations accréditées )  pour leur livraison (à ce jour seules des associations à but non lucratif, un accord spécifiant les tarifications et la procédure de remboursement . </w:t>
      </w:r>
      <w:r w:rsidRPr="00DB2607">
        <w:rPr>
          <w:rFonts w:asciiTheme="majorBidi" w:hAnsiTheme="majorBidi" w:cstheme="majorBidi"/>
          <w:kern w:val="2"/>
          <w:sz w:val="24"/>
          <w:szCs w:val="24"/>
          <w:lang w:val="fr-FR" w:bidi="ar-LB"/>
        </w:rPr>
        <w:t xml:space="preserve">l'établissement est paye sur base des factures présentes et des bons de livraison qui confirment que le service a été bien reçu par la personne concernée (un service rendu est un service paye)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p>
    <w:p w:rsidR="0038196C" w:rsidRPr="00DB2607" w:rsidRDefault="0038196C" w:rsidP="00DB2607">
      <w:p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bidi="ar-LB"/>
        </w:rPr>
      </w:pPr>
      <w:r w:rsidRPr="00DB2607">
        <w:rPr>
          <w:rFonts w:asciiTheme="majorBidi" w:hAnsiTheme="majorBidi" w:cstheme="majorBidi"/>
          <w:kern w:val="2"/>
          <w:sz w:val="24"/>
          <w:szCs w:val="24"/>
          <w:lang w:val="fr-FR" w:bidi="ar-LB"/>
        </w:rPr>
        <w:t>A noter que les divers  systèmes de couverture et de sécurité sociale (armée et forces de sécurité, travailleurs et employés,  fonctionnaires,) ainsi que le Ministère de la sante  générale (pour toute personne non assurée) assurent de leur part:</w:t>
      </w:r>
    </w:p>
    <w:p w:rsidR="0038196C" w:rsidRPr="00DB2607" w:rsidRDefault="0038196C" w:rsidP="0038196C">
      <w:pPr>
        <w:pStyle w:val="ListParagraph"/>
        <w:numPr>
          <w:ilvl w:val="0"/>
          <w:numId w:val="1"/>
        </w:num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bidi="ar-LB"/>
        </w:rPr>
      </w:pPr>
      <w:r w:rsidRPr="00DB2607">
        <w:rPr>
          <w:rFonts w:asciiTheme="majorBidi" w:hAnsiTheme="majorBidi" w:cstheme="majorBidi"/>
          <w:kern w:val="2"/>
          <w:lang w:val="fr-FR" w:bidi="ar-LB"/>
        </w:rPr>
        <w:t xml:space="preserve">les prothèses et orthèses nécessaires aux personnes handicapées  </w:t>
      </w:r>
    </w:p>
    <w:p w:rsidR="0038196C" w:rsidRPr="00DB2607" w:rsidRDefault="0038196C" w:rsidP="0038196C">
      <w:pPr>
        <w:pStyle w:val="ListParagraph"/>
        <w:numPr>
          <w:ilvl w:val="0"/>
          <w:numId w:val="1"/>
        </w:num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bidi="ar-LB"/>
        </w:rPr>
      </w:pPr>
      <w:r w:rsidRPr="00DB2607">
        <w:rPr>
          <w:rFonts w:asciiTheme="majorBidi" w:hAnsiTheme="majorBidi" w:cstheme="majorBidi"/>
          <w:kern w:val="2"/>
          <w:lang w:val="fr-FR" w:bidi="ar-LB"/>
        </w:rPr>
        <w:t xml:space="preserve">Des prothèses auditives </w:t>
      </w:r>
    </w:p>
    <w:p w:rsidR="0038196C" w:rsidRPr="00DB2607" w:rsidRDefault="0038196C" w:rsidP="0038196C">
      <w:pPr>
        <w:pStyle w:val="ListParagraph"/>
        <w:numPr>
          <w:ilvl w:val="0"/>
          <w:numId w:val="1"/>
        </w:num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bidi="ar-LB"/>
        </w:rPr>
      </w:pPr>
      <w:r w:rsidRPr="00DB2607">
        <w:rPr>
          <w:rFonts w:asciiTheme="majorBidi" w:hAnsiTheme="majorBidi" w:cstheme="majorBidi"/>
          <w:kern w:val="2"/>
          <w:lang w:val="fr-FR" w:bidi="ar-LB"/>
        </w:rPr>
        <w:t xml:space="preserve">Des séances  de thérapie : orthophonie et  kinésithérapie  </w:t>
      </w:r>
    </w:p>
    <w:p w:rsidR="0038196C" w:rsidRPr="00DB2607" w:rsidRDefault="0038196C" w:rsidP="0038196C">
      <w:pPr>
        <w:pStyle w:val="ListParagraph"/>
        <w:numPr>
          <w:ilvl w:val="0"/>
          <w:numId w:val="1"/>
        </w:num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bidi="ar-LB"/>
        </w:rPr>
      </w:pPr>
      <w:r w:rsidRPr="00DB2607">
        <w:rPr>
          <w:rFonts w:asciiTheme="majorBidi" w:hAnsiTheme="majorBidi" w:cstheme="majorBidi"/>
          <w:kern w:val="2"/>
          <w:lang w:val="fr-FR" w:bidi="ar-LB"/>
        </w:rPr>
        <w:t>Ces organismes couvrent aussi de façon ponctuelle certaines aides techniques aux personnes qui y souscrivent ou en font  la demande spécifique</w:t>
      </w:r>
    </w:p>
    <w:p w:rsidR="0038196C" w:rsidRPr="00DB2607" w:rsidRDefault="0038196C" w:rsidP="0038196C">
      <w:p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bidi="ar-LB"/>
        </w:rPr>
      </w:pPr>
      <w:r w:rsidRPr="00DB2607">
        <w:rPr>
          <w:rFonts w:asciiTheme="majorBidi" w:hAnsiTheme="majorBidi" w:cstheme="majorBidi"/>
          <w:kern w:val="2"/>
          <w:sz w:val="24"/>
          <w:szCs w:val="24"/>
          <w:lang w:val="fr-FR" w:bidi="ar-LB"/>
        </w:rPr>
        <w:t>Nous ne possédons pas de  données détaillées et a jour sur ces contributions.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bidi="ar-LB"/>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bidi="ar-LB"/>
        </w:rPr>
      </w:pPr>
      <w:r w:rsidRPr="00DB2607">
        <w:rPr>
          <w:rFonts w:asciiTheme="majorBidi" w:hAnsiTheme="majorBidi" w:cstheme="majorBidi"/>
          <w:kern w:val="2"/>
          <w:sz w:val="24"/>
          <w:szCs w:val="24"/>
          <w:lang w:val="fr-FR" w:bidi="ar-LB"/>
        </w:rPr>
        <w:lastRenderedPageBreak/>
        <w:t xml:space="preserve"> </w:t>
      </w:r>
    </w:p>
    <w:p w:rsidR="0038196C" w:rsidRPr="00DB2607" w:rsidRDefault="0038196C" w:rsidP="0038196C">
      <w:pPr>
        <w:autoSpaceDE w:val="0"/>
        <w:autoSpaceDN w:val="0"/>
        <w:adjustRightInd w:val="0"/>
        <w:ind w:left="-2949" w:firstLine="2949"/>
        <w:jc w:val="both"/>
        <w:rPr>
          <w:rFonts w:asciiTheme="majorBidi" w:hAnsiTheme="majorBidi" w:cstheme="majorBidi"/>
          <w:color w:val="000000"/>
          <w:sz w:val="24"/>
          <w:szCs w:val="24"/>
          <w:u w:val="single"/>
          <w:lang w:val="fr-FR" w:eastAsia="en-GB"/>
        </w:rPr>
      </w:pPr>
      <w:r w:rsidRPr="00DB2607">
        <w:rPr>
          <w:rFonts w:asciiTheme="majorBidi" w:hAnsiTheme="majorBidi" w:cstheme="majorBidi"/>
          <w:color w:val="000000"/>
          <w:sz w:val="24"/>
          <w:szCs w:val="24"/>
          <w:u w:val="single"/>
          <w:lang w:val="fr-FR" w:eastAsia="en-GB"/>
        </w:rPr>
        <w:t>Lacunes</w:t>
      </w:r>
    </w:p>
    <w:p w:rsidR="0038196C" w:rsidRPr="00DB2607" w:rsidRDefault="0038196C"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La gamme des services assures n'est pas encore complet, essentiellement pour des raisons financières et de difficulté de contrôle pour absences de normes  et de structures administratives :</w:t>
      </w:r>
    </w:p>
    <w:p w:rsidR="0038196C" w:rsidRPr="00DB2607" w:rsidRDefault="0038196C" w:rsidP="0038196C">
      <w:pPr>
        <w:pStyle w:val="ListParagraph"/>
        <w:numPr>
          <w:ilvl w:val="0"/>
          <w:numId w:val="5"/>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fauteuils roulants électriques, fauteuils de sport, chaises pour escaliers.</w:t>
      </w:r>
    </w:p>
    <w:p w:rsidR="0038196C" w:rsidRPr="00DB2607" w:rsidRDefault="0038196C" w:rsidP="0038196C">
      <w:pPr>
        <w:pStyle w:val="ListParagraph"/>
        <w:numPr>
          <w:ilvl w:val="0"/>
          <w:numId w:val="5"/>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Le matériel spécifique pour handicap visuel : machines brailles, applications parlantes, ordinateurs ou tablettes. les oxygénateurs  </w:t>
      </w:r>
    </w:p>
    <w:p w:rsidR="0038196C" w:rsidRPr="00DB2607" w:rsidRDefault="0038196C" w:rsidP="0038196C">
      <w:pPr>
        <w:widowControl w:val="0"/>
        <w:autoSpaceDE w:val="0"/>
        <w:autoSpaceDN w:val="0"/>
        <w:adjustRightInd w:val="0"/>
        <w:jc w:val="both"/>
        <w:rPr>
          <w:rFonts w:asciiTheme="majorBidi" w:hAnsiTheme="majorBidi" w:cstheme="majorBidi"/>
          <w:color w:val="000000"/>
          <w:sz w:val="24"/>
          <w:szCs w:val="24"/>
          <w:lang w:val="fr-FR" w:eastAsia="en-GB"/>
        </w:rPr>
      </w:pPr>
    </w:p>
    <w:p w:rsidR="0038196C" w:rsidRPr="00DB2607" w:rsidRDefault="0038196C" w:rsidP="00DB2607">
      <w:pPr>
        <w:pStyle w:val="ListParagraph"/>
        <w:widowControl w:val="0"/>
        <w:numPr>
          <w:ilvl w:val="0"/>
          <w:numId w:val="1"/>
        </w:numPr>
        <w:autoSpaceDE w:val="0"/>
        <w:autoSpaceDN w:val="0"/>
        <w:adjustRightInd w:val="0"/>
        <w:jc w:val="both"/>
        <w:rPr>
          <w:rFonts w:asciiTheme="majorBidi" w:hAnsiTheme="majorBidi" w:cstheme="majorBidi"/>
          <w:color w:val="000000"/>
          <w:lang w:val="fr-FR" w:eastAsia="en-GB"/>
        </w:rPr>
      </w:pPr>
      <w:r w:rsidRPr="00DB2607">
        <w:rPr>
          <w:rFonts w:asciiTheme="majorBidi" w:hAnsiTheme="majorBidi" w:cstheme="majorBidi"/>
          <w:color w:val="000000"/>
          <w:lang w:val="fr-FR" w:eastAsia="en-GB"/>
        </w:rPr>
        <w:t>Le programme initi</w:t>
      </w:r>
      <w:r w:rsidR="00DB2607" w:rsidRPr="00DB2607">
        <w:rPr>
          <w:rFonts w:asciiTheme="majorBidi" w:hAnsiTheme="majorBidi" w:cstheme="majorBidi"/>
          <w:color w:val="000000"/>
          <w:lang w:val="fr-FR" w:eastAsia="en-GB"/>
        </w:rPr>
        <w:t>é</w:t>
      </w:r>
      <w:r w:rsidRPr="00DB2607">
        <w:rPr>
          <w:rFonts w:asciiTheme="majorBidi" w:hAnsiTheme="majorBidi" w:cstheme="majorBidi"/>
          <w:color w:val="000000"/>
          <w:lang w:val="fr-FR" w:eastAsia="en-GB"/>
        </w:rPr>
        <w:t xml:space="preserve"> et implant</w:t>
      </w:r>
      <w:r w:rsidR="00DB2607" w:rsidRPr="00DB2607">
        <w:rPr>
          <w:rFonts w:asciiTheme="majorBidi" w:hAnsiTheme="majorBidi" w:cstheme="majorBidi"/>
          <w:color w:val="000000"/>
          <w:lang w:val="fr-FR" w:eastAsia="en-GB"/>
        </w:rPr>
        <w:t>é</w:t>
      </w:r>
      <w:r w:rsidRPr="00DB2607">
        <w:rPr>
          <w:rFonts w:asciiTheme="majorBidi" w:hAnsiTheme="majorBidi" w:cstheme="majorBidi"/>
          <w:color w:val="000000"/>
          <w:lang w:val="fr-FR" w:eastAsia="en-GB"/>
        </w:rPr>
        <w:t xml:space="preserve"> par le ministère des affaires sociales est un programme pilote, qui </w:t>
      </w:r>
      <w:r w:rsidR="00DB2607">
        <w:rPr>
          <w:rFonts w:asciiTheme="majorBidi" w:hAnsiTheme="majorBidi" w:cstheme="majorBidi"/>
          <w:color w:val="000000"/>
          <w:lang w:val="fr-FR" w:eastAsia="en-GB"/>
        </w:rPr>
        <w:t>a</w:t>
      </w:r>
      <w:r w:rsidRPr="00DB2607">
        <w:rPr>
          <w:rFonts w:asciiTheme="majorBidi" w:hAnsiTheme="majorBidi" w:cstheme="majorBidi"/>
          <w:color w:val="000000"/>
          <w:lang w:val="fr-FR" w:eastAsia="en-GB"/>
        </w:rPr>
        <w:t>vait pour objectif d'être repris par tous les systèmes de couverture  socio- médicales cites plus haut</w:t>
      </w:r>
      <w:r w:rsidR="00DB2607" w:rsidRPr="00DB2607">
        <w:rPr>
          <w:rFonts w:asciiTheme="majorBidi" w:hAnsiTheme="majorBidi" w:cstheme="majorBidi"/>
          <w:color w:val="000000"/>
          <w:lang w:val="fr-FR" w:eastAsia="en-GB"/>
        </w:rPr>
        <w:t xml:space="preserve">,  et aboutir ainsi à 1' intégration de </w:t>
      </w:r>
      <w:r w:rsidRPr="00DB2607">
        <w:rPr>
          <w:rFonts w:asciiTheme="majorBidi" w:hAnsiTheme="majorBidi" w:cstheme="majorBidi"/>
          <w:color w:val="000000"/>
          <w:lang w:val="fr-FR" w:eastAsia="en-GB"/>
        </w:rPr>
        <w:t xml:space="preserve"> ces services de façon systématique et unifiée dans les prestations </w:t>
      </w:r>
      <w:r w:rsidR="00DB2607" w:rsidRPr="00DB2607">
        <w:rPr>
          <w:rFonts w:asciiTheme="majorBidi" w:hAnsiTheme="majorBidi" w:cstheme="majorBidi"/>
          <w:color w:val="000000"/>
          <w:lang w:val="fr-FR" w:eastAsia="en-GB"/>
        </w:rPr>
        <w:t>assurées.</w:t>
      </w:r>
    </w:p>
    <w:p w:rsidR="00DB2607" w:rsidRDefault="00DB2607" w:rsidP="00DB2607">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sz w:val="24"/>
          <w:szCs w:val="24"/>
          <w:lang w:val="fr-FR" w:eastAsia="en-GB"/>
        </w:rPr>
      </w:pPr>
    </w:p>
    <w:p w:rsidR="0038196C" w:rsidRPr="00DB2607" w:rsidRDefault="0038196C"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lang w:val="fr-FR" w:eastAsia="en-GB"/>
        </w:rPr>
      </w:pPr>
      <w:r w:rsidRPr="00DB2607">
        <w:rPr>
          <w:rFonts w:asciiTheme="majorBidi" w:hAnsiTheme="majorBidi" w:cstheme="majorBidi"/>
          <w:color w:val="000000"/>
          <w:lang w:val="fr-FR" w:eastAsia="en-GB"/>
        </w:rPr>
        <w:t>La loi 220/2000 a  stipul</w:t>
      </w:r>
      <w:r w:rsidR="00DB2607" w:rsidRPr="00DB2607">
        <w:rPr>
          <w:rFonts w:asciiTheme="majorBidi" w:hAnsiTheme="majorBidi" w:cstheme="majorBidi"/>
          <w:color w:val="000000"/>
          <w:lang w:val="fr-FR" w:eastAsia="en-GB"/>
        </w:rPr>
        <w:t>é</w:t>
      </w:r>
      <w:r w:rsidRPr="00DB2607">
        <w:rPr>
          <w:rFonts w:asciiTheme="majorBidi" w:hAnsiTheme="majorBidi" w:cstheme="majorBidi"/>
          <w:color w:val="000000"/>
          <w:lang w:val="fr-FR" w:eastAsia="en-GB"/>
        </w:rPr>
        <w:t xml:space="preserve"> clairement </w:t>
      </w:r>
      <w:r w:rsidR="00DB2607" w:rsidRPr="00DB2607">
        <w:rPr>
          <w:rFonts w:asciiTheme="majorBidi" w:hAnsiTheme="majorBidi" w:cstheme="majorBidi"/>
          <w:color w:val="000000"/>
          <w:lang w:val="fr-FR" w:eastAsia="en-GB"/>
        </w:rPr>
        <w:t>de</w:t>
      </w:r>
      <w:r w:rsidR="00DB2607">
        <w:rPr>
          <w:rFonts w:asciiTheme="majorBidi" w:hAnsiTheme="majorBidi" w:cstheme="majorBidi"/>
          <w:color w:val="000000"/>
          <w:lang w:val="fr-FR" w:eastAsia="en-GB"/>
        </w:rPr>
        <w:t xml:space="preserve"> </w:t>
      </w:r>
      <w:r w:rsidRPr="00DB2607">
        <w:rPr>
          <w:rFonts w:asciiTheme="majorBidi" w:hAnsiTheme="majorBidi" w:cstheme="majorBidi"/>
          <w:color w:val="000000"/>
          <w:lang w:val="fr-FR" w:eastAsia="en-GB"/>
        </w:rPr>
        <w:t xml:space="preserve"> la nécessite de bien définir les services personnels, (ou service d'appui à la personne), en unifier les normes, les prix et les procédures de livraison, et en assurer la livraison de façon durable,  </w:t>
      </w:r>
      <w:r w:rsidR="00DB2607" w:rsidRPr="00DB2607">
        <w:rPr>
          <w:rFonts w:asciiTheme="majorBidi" w:hAnsiTheme="majorBidi" w:cstheme="majorBidi"/>
          <w:color w:val="000000"/>
          <w:lang w:val="fr-FR" w:eastAsia="en-GB"/>
        </w:rPr>
        <w:t xml:space="preserve">pérenne, </w:t>
      </w:r>
      <w:r w:rsidRPr="00DB2607">
        <w:rPr>
          <w:rFonts w:asciiTheme="majorBidi" w:hAnsiTheme="majorBidi" w:cstheme="majorBidi"/>
          <w:color w:val="000000"/>
          <w:lang w:val="fr-FR" w:eastAsia="en-GB"/>
        </w:rPr>
        <w:t>et sans discrimination aucune</w:t>
      </w:r>
      <w:r w:rsidR="00DB2607" w:rsidRPr="00DB2607">
        <w:rPr>
          <w:rFonts w:asciiTheme="majorBidi" w:hAnsiTheme="majorBidi" w:cstheme="majorBidi"/>
          <w:color w:val="000000"/>
          <w:lang w:val="fr-FR" w:eastAsia="en-GB"/>
        </w:rPr>
        <w:t xml:space="preserve">. </w:t>
      </w:r>
      <w:r w:rsidRPr="00DB2607">
        <w:rPr>
          <w:rFonts w:asciiTheme="majorBidi" w:hAnsiTheme="majorBidi" w:cstheme="majorBidi"/>
          <w:color w:val="000000"/>
          <w:lang w:val="fr-FR" w:eastAsia="en-GB"/>
        </w:rPr>
        <w:t xml:space="preserve">Un comité Mixte entre les divers services constitues a été constitué comme de droit en 2003, </w:t>
      </w:r>
      <w:r w:rsidR="00DB2607">
        <w:rPr>
          <w:rFonts w:asciiTheme="majorBidi" w:hAnsiTheme="majorBidi" w:cstheme="majorBidi"/>
          <w:color w:val="000000"/>
          <w:lang w:val="fr-FR" w:eastAsia="en-GB"/>
        </w:rPr>
        <w:t xml:space="preserve">mais </w:t>
      </w:r>
      <w:r w:rsidRPr="00DB2607">
        <w:rPr>
          <w:rFonts w:asciiTheme="majorBidi" w:hAnsiTheme="majorBidi" w:cstheme="majorBidi"/>
          <w:color w:val="000000"/>
          <w:lang w:val="fr-FR" w:eastAsia="en-GB"/>
        </w:rPr>
        <w:t xml:space="preserve"> son travail interrompu lors des incidents de 2005.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color w:val="000000"/>
          <w:sz w:val="24"/>
          <w:szCs w:val="24"/>
          <w:lang w:val="fr-FR" w:eastAsia="en-GB"/>
        </w:rPr>
      </w:pPr>
    </w:p>
    <w:p w:rsidR="0038196C" w:rsidRPr="00DB2607" w:rsidRDefault="0038196C" w:rsidP="0038196C">
      <w:pPr>
        <w:autoSpaceDE w:val="0"/>
        <w:autoSpaceDN w:val="0"/>
        <w:adjustRightInd w:val="0"/>
        <w:ind w:left="-2949" w:firstLine="2949"/>
        <w:jc w:val="both"/>
        <w:rPr>
          <w:rFonts w:asciiTheme="majorBidi" w:hAnsiTheme="majorBidi" w:cstheme="majorBidi"/>
          <w:color w:val="000000"/>
          <w:sz w:val="24"/>
          <w:szCs w:val="24"/>
          <w:u w:val="single"/>
          <w:lang w:val="fr-FR" w:eastAsia="en-GB"/>
        </w:rPr>
      </w:pPr>
      <w:r w:rsidRPr="00DB2607">
        <w:rPr>
          <w:rFonts w:asciiTheme="majorBidi" w:hAnsiTheme="majorBidi" w:cstheme="majorBidi"/>
          <w:color w:val="000000"/>
          <w:sz w:val="24"/>
          <w:szCs w:val="24"/>
          <w:u w:val="single"/>
          <w:lang w:val="fr-FR" w:eastAsia="en-GB"/>
        </w:rPr>
        <w:t>Défis</w:t>
      </w:r>
    </w:p>
    <w:p w:rsidR="00DB2607" w:rsidRDefault="00DB2607"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lang w:val="fr-FR" w:eastAsia="en-GB"/>
        </w:rPr>
      </w:pPr>
      <w:r w:rsidRPr="00DB2607">
        <w:rPr>
          <w:rFonts w:asciiTheme="majorBidi" w:hAnsiTheme="majorBidi" w:cstheme="majorBidi"/>
          <w:color w:val="000000"/>
          <w:lang w:val="fr-FR" w:eastAsia="en-GB"/>
        </w:rPr>
        <w:t xml:space="preserve"> assurer la continuité et le financement  nécessaire de ces services  sans interruption </w:t>
      </w:r>
    </w:p>
    <w:p w:rsidR="0038196C"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color w:val="000000"/>
          <w:sz w:val="24"/>
          <w:szCs w:val="24"/>
          <w:lang w:val="fr-FR" w:eastAsia="en-GB"/>
        </w:rPr>
      </w:pPr>
      <w:r w:rsidRPr="00DB2607">
        <w:rPr>
          <w:rFonts w:asciiTheme="majorBidi" w:hAnsiTheme="majorBidi" w:cstheme="majorBidi"/>
          <w:color w:val="000000"/>
          <w:sz w:val="24"/>
          <w:szCs w:val="24"/>
          <w:lang w:val="fr-FR" w:eastAsia="en-GB"/>
        </w:rPr>
        <w:t>-</w:t>
      </w:r>
      <w:r w:rsidR="00DB2607">
        <w:rPr>
          <w:rFonts w:asciiTheme="majorBidi" w:hAnsiTheme="majorBidi" w:cstheme="majorBidi"/>
          <w:color w:val="000000"/>
          <w:sz w:val="24"/>
          <w:szCs w:val="24"/>
          <w:lang w:val="fr-FR" w:eastAsia="en-GB"/>
        </w:rPr>
        <w:t xml:space="preserve"> </w:t>
      </w:r>
      <w:r w:rsidR="00DB2607">
        <w:rPr>
          <w:rFonts w:asciiTheme="majorBidi" w:hAnsiTheme="majorBidi" w:cstheme="majorBidi"/>
          <w:color w:val="000000"/>
          <w:sz w:val="24"/>
          <w:szCs w:val="24"/>
          <w:lang w:val="fr-FR" w:eastAsia="en-GB"/>
        </w:rPr>
        <w:tab/>
      </w:r>
      <w:r w:rsidRPr="00DB2607">
        <w:rPr>
          <w:rFonts w:asciiTheme="majorBidi" w:hAnsiTheme="majorBidi" w:cstheme="majorBidi"/>
          <w:color w:val="000000"/>
          <w:sz w:val="24"/>
          <w:szCs w:val="24"/>
          <w:lang w:val="fr-FR" w:eastAsia="en-GB"/>
        </w:rPr>
        <w:t xml:space="preserve">étendre le projet pilote vers les services nouveaux ci-haut cites </w:t>
      </w:r>
    </w:p>
    <w:p w:rsidR="00DB2607" w:rsidRDefault="0038196C"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lang w:val="fr-FR" w:eastAsia="en-GB"/>
        </w:rPr>
      </w:pPr>
      <w:r w:rsidRPr="00DB2607">
        <w:rPr>
          <w:rFonts w:asciiTheme="majorBidi" w:hAnsiTheme="majorBidi" w:cstheme="majorBidi"/>
          <w:color w:val="000000"/>
          <w:lang w:val="fr-FR" w:eastAsia="en-GB"/>
        </w:rPr>
        <w:t>mettre à jour les normes d'homologation et d'accréditation</w:t>
      </w:r>
      <w:r w:rsidR="00DB2607">
        <w:rPr>
          <w:rFonts w:asciiTheme="majorBidi" w:hAnsiTheme="majorBidi" w:cstheme="majorBidi"/>
          <w:color w:val="000000"/>
          <w:lang w:val="fr-FR" w:eastAsia="en-GB"/>
        </w:rPr>
        <w:t xml:space="preserve">, </w:t>
      </w:r>
      <w:r w:rsidRPr="00DB2607">
        <w:rPr>
          <w:rFonts w:asciiTheme="majorBidi" w:hAnsiTheme="majorBidi" w:cstheme="majorBidi"/>
          <w:color w:val="000000"/>
          <w:lang w:val="fr-FR" w:eastAsia="en-GB"/>
        </w:rPr>
        <w:t xml:space="preserve"> de façon systématique</w:t>
      </w:r>
      <w:r w:rsidR="00DB2607" w:rsidRPr="00DB2607">
        <w:rPr>
          <w:rFonts w:asciiTheme="majorBidi" w:hAnsiTheme="majorBidi" w:cstheme="majorBidi"/>
          <w:color w:val="000000"/>
          <w:lang w:val="fr-FR" w:eastAsia="en-GB"/>
        </w:rPr>
        <w:t xml:space="preserve"> </w:t>
      </w:r>
    </w:p>
    <w:p w:rsidR="00DB2607" w:rsidRPr="00DB2607" w:rsidRDefault="00DB2607"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lang w:val="fr-FR" w:eastAsia="en-GB"/>
        </w:rPr>
      </w:pPr>
      <w:r>
        <w:rPr>
          <w:rFonts w:asciiTheme="majorBidi" w:hAnsiTheme="majorBidi" w:cstheme="majorBidi"/>
          <w:color w:val="000000"/>
          <w:lang w:val="fr-FR" w:eastAsia="en-GB"/>
        </w:rPr>
        <w:t>organiser le service de suivi,  feed- back et contrôle auprès des bénéficiaires  et des fournisseurs de service</w:t>
      </w:r>
    </w:p>
    <w:p w:rsidR="00DB2607" w:rsidRDefault="00DB2607"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color w:val="000000"/>
          <w:lang w:val="fr-FR" w:eastAsia="en-GB"/>
        </w:rPr>
      </w:pPr>
      <w:r w:rsidRPr="00DB2607">
        <w:rPr>
          <w:rFonts w:asciiTheme="majorBidi" w:hAnsiTheme="majorBidi" w:cstheme="majorBidi"/>
          <w:color w:val="000000"/>
          <w:lang w:val="fr-FR" w:eastAsia="en-GB"/>
        </w:rPr>
        <w:t>relancer le travail de la commission mixte  ci-haut citée</w:t>
      </w:r>
    </w:p>
    <w:p w:rsidR="0038196C" w:rsidRDefault="0038196C" w:rsidP="00DB2607">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color w:val="000000"/>
          <w:sz w:val="24"/>
          <w:szCs w:val="24"/>
          <w:lang w:val="fr-FR" w:eastAsia="en-GB"/>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color w:val="000000"/>
          <w:sz w:val="24"/>
          <w:szCs w:val="24"/>
          <w:lang w:val="fr-FR" w:eastAsia="en-GB"/>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rtl/>
          <w:lang w:val="en-US" w:bidi="ar-LB"/>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b/>
          <w:bCs/>
          <w:kern w:val="2"/>
          <w:sz w:val="24"/>
          <w:szCs w:val="24"/>
          <w:lang w:val="fr-FR"/>
        </w:rPr>
      </w:pPr>
      <w:r w:rsidRPr="00DB2607">
        <w:rPr>
          <w:rFonts w:asciiTheme="majorBidi" w:hAnsiTheme="majorBidi" w:cstheme="majorBidi"/>
          <w:b/>
          <w:bCs/>
          <w:kern w:val="2"/>
          <w:sz w:val="24"/>
          <w:szCs w:val="24"/>
          <w:lang w:val="fr-FR"/>
        </w:rPr>
        <w:t>b</w:t>
      </w:r>
      <w:r w:rsidR="00DB2607">
        <w:rPr>
          <w:rFonts w:asciiTheme="majorBidi" w:hAnsiTheme="majorBidi" w:cstheme="majorBidi"/>
          <w:b/>
          <w:bCs/>
          <w:kern w:val="2"/>
          <w:sz w:val="24"/>
          <w:szCs w:val="24"/>
          <w:lang w:val="fr-FR"/>
        </w:rPr>
        <w:t>1</w:t>
      </w:r>
      <w:r w:rsidRPr="00DB2607">
        <w:rPr>
          <w:rFonts w:asciiTheme="majorBidi" w:hAnsiTheme="majorBidi" w:cstheme="majorBidi"/>
          <w:b/>
          <w:bCs/>
          <w:kern w:val="2"/>
          <w:sz w:val="24"/>
          <w:szCs w:val="24"/>
          <w:lang w:val="fr-FR"/>
        </w:rPr>
        <w:t>) services à domicile</w:t>
      </w:r>
    </w:p>
    <w:p w:rsidR="0038196C" w:rsidRDefault="0038196C" w:rsidP="003D0692">
      <w:pPr>
        <w:pStyle w:val="ListParagraph"/>
        <w:numPr>
          <w:ilvl w:val="0"/>
          <w:numId w:val="8"/>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3D0692">
        <w:rPr>
          <w:rFonts w:asciiTheme="majorBidi" w:hAnsiTheme="majorBidi" w:cstheme="majorBidi"/>
          <w:kern w:val="2"/>
          <w:lang w:val="fr-FR"/>
        </w:rPr>
        <w:t>Les services d'appui mentionnés plus haut sont d'une aide précieuse à domicile</w:t>
      </w:r>
      <w:r w:rsidR="00DB2607" w:rsidRPr="003D0692">
        <w:rPr>
          <w:rFonts w:asciiTheme="majorBidi" w:hAnsiTheme="majorBidi" w:cstheme="majorBidi"/>
          <w:kern w:val="2"/>
          <w:lang w:val="fr-FR"/>
        </w:rPr>
        <w:t>.</w:t>
      </w:r>
    </w:p>
    <w:p w:rsidR="003D0692" w:rsidRPr="003D0692" w:rsidRDefault="003D0692" w:rsidP="003D0692">
      <w:pPr>
        <w:pStyle w:val="ListParagraph"/>
        <w:tabs>
          <w:tab w:val="left" w:pos="1024"/>
          <w:tab w:val="left" w:pos="1703"/>
          <w:tab w:val="left" w:pos="2327"/>
          <w:tab w:val="left" w:pos="6693"/>
          <w:tab w:val="left" w:pos="7259"/>
        </w:tabs>
        <w:autoSpaceDE w:val="0"/>
        <w:autoSpaceDN w:val="0"/>
        <w:adjustRightInd w:val="0"/>
        <w:spacing w:line="240" w:lineRule="atLeast"/>
        <w:ind w:left="1080" w:right="-1"/>
        <w:rPr>
          <w:rFonts w:asciiTheme="majorBidi" w:hAnsiTheme="majorBidi" w:cstheme="majorBidi"/>
          <w:kern w:val="2"/>
          <w:lang w:val="fr-FR"/>
        </w:rPr>
      </w:pPr>
    </w:p>
    <w:p w:rsidR="00DB2607" w:rsidRDefault="00DB2607" w:rsidP="00DB2607">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3D0692">
        <w:rPr>
          <w:rFonts w:asciiTheme="majorBidi" w:hAnsiTheme="majorBidi" w:cstheme="majorBidi"/>
          <w:kern w:val="2"/>
          <w:lang w:val="fr-FR"/>
        </w:rPr>
        <w:t>Une aide financière</w:t>
      </w:r>
      <w:r w:rsidRPr="00DB2607">
        <w:rPr>
          <w:rFonts w:asciiTheme="majorBidi" w:hAnsiTheme="majorBidi" w:cstheme="majorBidi"/>
          <w:kern w:val="2"/>
          <w:lang w:val="fr-FR"/>
        </w:rPr>
        <w:t xml:space="preserve"> d'appui d'un montant équivalent en générale au salaire minimal (Smig) est donnée est aussi accordée pour une </w:t>
      </w:r>
      <w:r w:rsidRPr="00DB2607">
        <w:rPr>
          <w:rFonts w:asciiTheme="majorBidi" w:hAnsiTheme="majorBidi" w:cstheme="majorBidi"/>
          <w:kern w:val="2"/>
          <w:u w:val="single"/>
          <w:lang w:val="fr-FR"/>
        </w:rPr>
        <w:t>seule fois</w:t>
      </w:r>
      <w:r w:rsidRPr="00DB2607">
        <w:rPr>
          <w:rFonts w:asciiTheme="majorBidi" w:hAnsiTheme="majorBidi" w:cstheme="majorBidi"/>
          <w:kern w:val="2"/>
          <w:lang w:val="fr-FR"/>
        </w:rPr>
        <w:t>, pour des cas bien précis : achat d'équipement pour travail libre, regèlent d'impayés de loyer,…</w:t>
      </w:r>
    </w:p>
    <w:p w:rsidR="003D0692" w:rsidRPr="003D0692"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3D0692">
        <w:rPr>
          <w:rFonts w:asciiTheme="majorBidi" w:hAnsiTheme="majorBidi" w:cstheme="majorBidi"/>
          <w:kern w:val="2"/>
          <w:lang w:val="fr-FR"/>
        </w:rPr>
        <w:t xml:space="preserve"> Nous pouvons inscrire les diverses exemptions de taxes comme une aide indirecte apportée à la personne handicapée elle-même, quand elle est indépendante, ou à sa famille quand elle vit avec la famille : </w:t>
      </w:r>
    </w:p>
    <w:p w:rsidR="003D0692" w:rsidRDefault="003D0692" w:rsidP="003D0692">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kern w:val="2"/>
          <w:sz w:val="24"/>
          <w:szCs w:val="24"/>
          <w:lang w:val="fr-FR"/>
        </w:rPr>
      </w:pPr>
      <w:r w:rsidRPr="003D0692">
        <w:rPr>
          <w:rFonts w:asciiTheme="majorBidi" w:hAnsiTheme="majorBidi" w:cstheme="majorBidi"/>
          <w:kern w:val="2"/>
          <w:sz w:val="24"/>
          <w:szCs w:val="24"/>
          <w:lang w:val="fr-FR"/>
        </w:rPr>
        <w:t xml:space="preserve">43.78 % des titulaires de l CIH en ont profité </w:t>
      </w:r>
      <w:r w:rsidRPr="003D0692">
        <w:rPr>
          <w:rFonts w:asciiTheme="majorBidi" w:hAnsiTheme="majorBidi" w:cstheme="majorBidi"/>
          <w:kern w:val="2"/>
          <w:sz w:val="24"/>
          <w:szCs w:val="24"/>
          <w:shd w:val="pct15" w:color="auto" w:fill="FFFFFF"/>
          <w:lang w:val="fr-FR"/>
        </w:rPr>
        <w:t>(42554)</w:t>
      </w:r>
      <w:r w:rsidRPr="003D0692">
        <w:rPr>
          <w:rFonts w:asciiTheme="majorBidi" w:hAnsiTheme="majorBidi" w:cstheme="majorBidi"/>
          <w:kern w:val="2"/>
          <w:sz w:val="24"/>
          <w:szCs w:val="24"/>
          <w:lang w:val="fr-FR"/>
        </w:rPr>
        <w:t xml:space="preserve"> </w:t>
      </w:r>
    </w:p>
    <w:p w:rsidR="001D273F" w:rsidRDefault="001D273F" w:rsidP="003D0692">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kern w:val="2"/>
          <w:sz w:val="24"/>
          <w:szCs w:val="24"/>
          <w:lang w:val="fr-FR"/>
        </w:rPr>
      </w:pPr>
    </w:p>
    <w:p w:rsidR="001D273F" w:rsidRPr="001D273F" w:rsidRDefault="001D273F" w:rsidP="003D0692">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i/>
          <w:iCs/>
          <w:kern w:val="2"/>
          <w:sz w:val="24"/>
          <w:szCs w:val="24"/>
          <w:lang w:val="fr-FR"/>
        </w:rPr>
      </w:pPr>
      <w:r w:rsidRPr="001D273F">
        <w:rPr>
          <w:rFonts w:asciiTheme="majorBidi" w:hAnsiTheme="majorBidi" w:cstheme="majorBidi"/>
          <w:i/>
          <w:iCs/>
          <w:kern w:val="2"/>
          <w:sz w:val="24"/>
          <w:szCs w:val="24"/>
          <w:lang w:val="fr-FR"/>
        </w:rPr>
        <w:t>(</w:t>
      </w:r>
      <w:r w:rsidR="000B0622" w:rsidRPr="001D273F">
        <w:rPr>
          <w:rFonts w:asciiTheme="majorBidi" w:hAnsiTheme="majorBidi" w:cstheme="majorBidi"/>
          <w:i/>
          <w:iCs/>
          <w:kern w:val="2"/>
          <w:sz w:val="24"/>
          <w:szCs w:val="24"/>
          <w:lang w:val="fr-FR"/>
        </w:rPr>
        <w:t>Annexe</w:t>
      </w:r>
      <w:r w:rsidRPr="001D273F">
        <w:rPr>
          <w:rFonts w:asciiTheme="majorBidi" w:hAnsiTheme="majorBidi" w:cstheme="majorBidi"/>
          <w:i/>
          <w:iCs/>
          <w:kern w:val="2"/>
          <w:sz w:val="24"/>
          <w:szCs w:val="24"/>
          <w:lang w:val="fr-FR"/>
        </w:rPr>
        <w:t xml:space="preserve">  </w:t>
      </w:r>
      <w:r w:rsidR="000B0622" w:rsidRPr="001D273F">
        <w:rPr>
          <w:rFonts w:asciiTheme="majorBidi" w:hAnsiTheme="majorBidi" w:cstheme="majorBidi"/>
          <w:i/>
          <w:iCs/>
          <w:kern w:val="2"/>
          <w:sz w:val="24"/>
          <w:szCs w:val="24"/>
          <w:lang w:val="fr-FR"/>
        </w:rPr>
        <w:t>répartition</w:t>
      </w:r>
      <w:r w:rsidRPr="001D273F">
        <w:rPr>
          <w:rFonts w:asciiTheme="majorBidi" w:hAnsiTheme="majorBidi" w:cstheme="majorBidi"/>
          <w:i/>
          <w:iCs/>
          <w:kern w:val="2"/>
          <w:sz w:val="24"/>
          <w:szCs w:val="24"/>
          <w:lang w:val="fr-FR"/>
        </w:rPr>
        <w:t>)</w:t>
      </w:r>
    </w:p>
    <w:p w:rsidR="003D0692" w:rsidRPr="003D0692" w:rsidRDefault="003D0692" w:rsidP="003D0692">
      <w:pPr>
        <w:tabs>
          <w:tab w:val="left" w:pos="1024"/>
          <w:tab w:val="left" w:pos="1703"/>
          <w:tab w:val="left" w:pos="2327"/>
          <w:tab w:val="left" w:pos="6693"/>
          <w:tab w:val="left" w:pos="7259"/>
        </w:tabs>
        <w:autoSpaceDE w:val="0"/>
        <w:autoSpaceDN w:val="0"/>
        <w:adjustRightInd w:val="0"/>
        <w:spacing w:line="240" w:lineRule="atLeast"/>
        <w:ind w:left="1024" w:right="-1"/>
        <w:rPr>
          <w:rFonts w:asciiTheme="majorBidi" w:hAnsiTheme="majorBidi" w:cstheme="majorBidi"/>
          <w:kern w:val="2"/>
          <w:sz w:val="24"/>
          <w:szCs w:val="24"/>
          <w:lang w:val="fr-FR"/>
        </w:rPr>
      </w:pPr>
      <w:r w:rsidRPr="003D0692">
        <w:rPr>
          <w:rFonts w:asciiTheme="majorBidi" w:hAnsiTheme="majorBidi" w:cstheme="majorBidi"/>
          <w:kern w:val="2"/>
          <w:sz w:val="24"/>
          <w:szCs w:val="24"/>
          <w:lang w:val="fr-FR"/>
        </w:rPr>
        <w:t>Il est difficile d'en évaluer le cout, car reparti entre diverses organismes de l'état  concernes : les douanes et le ministère de l'intérieur pour l'achat des voitures, les municipalités et le ministère des finances pour les taxes sur le logement</w:t>
      </w:r>
    </w:p>
    <w:p w:rsidR="003D0692" w:rsidRPr="00DB2607" w:rsidRDefault="003D0692" w:rsidP="003D0692">
      <w:pPr>
        <w:pStyle w:val="ListParagraph"/>
        <w:tabs>
          <w:tab w:val="left" w:pos="1024"/>
          <w:tab w:val="left" w:pos="1703"/>
          <w:tab w:val="left" w:pos="2327"/>
          <w:tab w:val="left" w:pos="6693"/>
          <w:tab w:val="left" w:pos="7259"/>
        </w:tabs>
        <w:autoSpaceDE w:val="0"/>
        <w:autoSpaceDN w:val="0"/>
        <w:adjustRightInd w:val="0"/>
        <w:spacing w:line="240" w:lineRule="atLeast"/>
        <w:ind w:left="1040" w:right="-1"/>
        <w:rPr>
          <w:rFonts w:asciiTheme="majorBidi" w:hAnsiTheme="majorBidi" w:cstheme="majorBidi"/>
          <w:kern w:val="2"/>
          <w:lang w:val="fr-FR"/>
        </w:rPr>
      </w:pPr>
    </w:p>
    <w:p w:rsidR="00DB2607" w:rsidRDefault="00DB2607"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DB2607" w:rsidRPr="00DB2607" w:rsidRDefault="003D0692"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u w:val="single"/>
          <w:lang w:val="fr-FR"/>
        </w:rPr>
      </w:pPr>
      <w:r w:rsidRPr="00DB2607">
        <w:rPr>
          <w:rFonts w:asciiTheme="majorBidi" w:hAnsiTheme="majorBidi" w:cstheme="majorBidi"/>
          <w:kern w:val="2"/>
          <w:sz w:val="24"/>
          <w:szCs w:val="24"/>
          <w:u w:val="single"/>
          <w:lang w:val="fr-FR"/>
        </w:rPr>
        <w:t>L</w:t>
      </w:r>
      <w:r w:rsidR="00DB2607" w:rsidRPr="00DB2607">
        <w:rPr>
          <w:rFonts w:asciiTheme="majorBidi" w:hAnsiTheme="majorBidi" w:cstheme="majorBidi"/>
          <w:kern w:val="2"/>
          <w:sz w:val="24"/>
          <w:szCs w:val="24"/>
          <w:u w:val="single"/>
          <w:lang w:val="fr-FR"/>
        </w:rPr>
        <w:t>acunes</w:t>
      </w:r>
    </w:p>
    <w:p w:rsidR="00DB2607" w:rsidRPr="003D0692"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3D0692">
        <w:rPr>
          <w:rFonts w:asciiTheme="majorBidi" w:hAnsiTheme="majorBidi" w:cstheme="majorBidi"/>
          <w:kern w:val="2"/>
          <w:lang w:val="fr-FR"/>
        </w:rPr>
        <w:t>Les</w:t>
      </w:r>
      <w:r w:rsidR="0038196C" w:rsidRPr="003D0692">
        <w:rPr>
          <w:rFonts w:asciiTheme="majorBidi" w:hAnsiTheme="majorBidi" w:cstheme="majorBidi"/>
          <w:kern w:val="2"/>
          <w:lang w:val="fr-FR"/>
        </w:rPr>
        <w:t xml:space="preserve">  services d'accompagnement à domicile ne sont pas encore assur</w:t>
      </w:r>
      <w:r w:rsidR="00DB2607" w:rsidRPr="003D0692">
        <w:rPr>
          <w:rFonts w:asciiTheme="majorBidi" w:hAnsiTheme="majorBidi" w:cstheme="majorBidi"/>
          <w:kern w:val="2"/>
          <w:lang w:val="fr-FR"/>
        </w:rPr>
        <w:t>é</w:t>
      </w:r>
      <w:r w:rsidR="0038196C" w:rsidRPr="003D0692">
        <w:rPr>
          <w:rFonts w:asciiTheme="majorBidi" w:hAnsiTheme="majorBidi" w:cstheme="majorBidi"/>
          <w:kern w:val="2"/>
          <w:lang w:val="fr-FR"/>
        </w:rPr>
        <w:t xml:space="preserve">s de façon formelle et systématique </w:t>
      </w:r>
      <w:r w:rsidR="00DB2607" w:rsidRPr="003D0692">
        <w:rPr>
          <w:rFonts w:asciiTheme="majorBidi" w:hAnsiTheme="majorBidi" w:cstheme="majorBidi"/>
          <w:kern w:val="2"/>
          <w:lang w:val="fr-FR"/>
        </w:rPr>
        <w:t xml:space="preserve"> à savoir : </w:t>
      </w:r>
    </w:p>
    <w:p w:rsidR="0038196C" w:rsidRPr="00DB2607" w:rsidRDefault="0038196C" w:rsidP="00DB2607">
      <w:pPr>
        <w:pStyle w:val="ListParagraph"/>
        <w:numPr>
          <w:ilvl w:val="0"/>
          <w:numId w:val="7"/>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aide </w:t>
      </w:r>
      <w:r w:rsidR="000B0622" w:rsidRPr="00DB2607">
        <w:rPr>
          <w:rFonts w:asciiTheme="majorBidi" w:hAnsiTheme="majorBidi" w:cstheme="majorBidi"/>
          <w:kern w:val="2"/>
          <w:lang w:val="fr-FR"/>
        </w:rPr>
        <w:t>à</w:t>
      </w:r>
      <w:r w:rsidRPr="00DB2607">
        <w:rPr>
          <w:rFonts w:asciiTheme="majorBidi" w:hAnsiTheme="majorBidi" w:cstheme="majorBidi"/>
          <w:kern w:val="2"/>
          <w:lang w:val="fr-FR"/>
        </w:rPr>
        <w:t xml:space="preserve"> domicile spécialisée pour _ accompagnement et déplacement  – aide-ménagère – services infirmiers  </w:t>
      </w:r>
    </w:p>
    <w:p w:rsidR="0038196C" w:rsidRDefault="00DB2607" w:rsidP="00DB2607">
      <w:pPr>
        <w:pStyle w:val="ListParagraph"/>
        <w:numPr>
          <w:ilvl w:val="0"/>
          <w:numId w:val="7"/>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couverture </w:t>
      </w:r>
      <w:r w:rsidR="0038196C" w:rsidRPr="00DB2607">
        <w:rPr>
          <w:rFonts w:asciiTheme="majorBidi" w:hAnsiTheme="majorBidi" w:cstheme="majorBidi"/>
          <w:kern w:val="2"/>
          <w:lang w:val="fr-FR"/>
        </w:rPr>
        <w:t xml:space="preserve"> des aménagements nécessaires,  à l'intérieur du domicile et pour l'accès (rampes, barres, portes //</w:t>
      </w:r>
      <w:r w:rsidR="000B0622" w:rsidRPr="00DB2607">
        <w:rPr>
          <w:rFonts w:asciiTheme="majorBidi" w:hAnsiTheme="majorBidi" w:cstheme="majorBidi"/>
          <w:kern w:val="2"/>
          <w:lang w:val="fr-FR"/>
        </w:rPr>
        <w:t>).</w:t>
      </w:r>
    </w:p>
    <w:p w:rsidR="003D0692" w:rsidRDefault="003D0692" w:rsidP="003D0692">
      <w:pPr>
        <w:pStyle w:val="ListParagraph"/>
        <w:tabs>
          <w:tab w:val="left" w:pos="1024"/>
          <w:tab w:val="left" w:pos="1703"/>
          <w:tab w:val="left" w:pos="2327"/>
          <w:tab w:val="left" w:pos="6693"/>
          <w:tab w:val="left" w:pos="7259"/>
        </w:tabs>
        <w:autoSpaceDE w:val="0"/>
        <w:autoSpaceDN w:val="0"/>
        <w:adjustRightInd w:val="0"/>
        <w:spacing w:line="240" w:lineRule="atLeast"/>
        <w:ind w:left="1384" w:right="-1"/>
        <w:rPr>
          <w:rFonts w:asciiTheme="majorBidi" w:hAnsiTheme="majorBidi" w:cstheme="majorBidi"/>
          <w:kern w:val="2"/>
          <w:lang w:val="fr-FR"/>
        </w:rPr>
      </w:pPr>
    </w:p>
    <w:p w:rsidR="003D0692" w:rsidRPr="00DB2607"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les aides financières sont aléatoires, ne couvrent pas certains besoins essentielles,  sont tributaires des budgets et de la trésorerie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3D0692" w:rsidRDefault="003D0692"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u w:val="single"/>
          <w:lang w:val="fr-FR"/>
        </w:rPr>
      </w:pPr>
      <w:r w:rsidRPr="003D0692">
        <w:rPr>
          <w:rFonts w:asciiTheme="majorBidi" w:hAnsiTheme="majorBidi" w:cstheme="majorBidi"/>
          <w:kern w:val="2"/>
          <w:sz w:val="24"/>
          <w:szCs w:val="24"/>
          <w:u w:val="single"/>
          <w:lang w:val="fr-FR"/>
        </w:rPr>
        <w:t>Défis</w:t>
      </w:r>
    </w:p>
    <w:p w:rsidR="003D0692"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finaliser les normes et assurer le programme d'auxiliaire de vie et aménagements personnalises, décision déjà votée par le Comité National pour les  Personnes Handicapées, et entérinée par le ministère des affaires sociales</w:t>
      </w:r>
    </w:p>
    <w:p w:rsidR="003D0692"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assurer un cadre administratif pérenne pour les aides financières spécifiques</w:t>
      </w:r>
    </w:p>
    <w:p w:rsidR="003D0692" w:rsidRPr="003D0692" w:rsidRDefault="003D0692" w:rsidP="003D069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activer l'application de la loi 220/20 notamment en ce qui concerne les deux points suivants : les allocations familiales, et l'allocation chômage :</w:t>
      </w:r>
    </w:p>
    <w:p w:rsidR="003D0692" w:rsidRPr="00DB2607" w:rsidRDefault="003D0692"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rPr>
      </w:pPr>
    </w:p>
    <w:p w:rsidR="0038196C" w:rsidRPr="00DB2607" w:rsidRDefault="003D0692" w:rsidP="003D0692">
      <w:p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P</w:t>
      </w:r>
      <w:r w:rsidR="0038196C" w:rsidRPr="00DB2607">
        <w:rPr>
          <w:rFonts w:asciiTheme="majorBidi" w:hAnsiTheme="majorBidi" w:cstheme="majorBidi"/>
          <w:kern w:val="2"/>
          <w:sz w:val="24"/>
          <w:szCs w:val="24"/>
          <w:lang w:val="fr-FR"/>
        </w:rPr>
        <w:t xml:space="preserve">our </w:t>
      </w:r>
      <w:r>
        <w:rPr>
          <w:rFonts w:asciiTheme="majorBidi" w:hAnsiTheme="majorBidi" w:cstheme="majorBidi"/>
          <w:kern w:val="2"/>
          <w:sz w:val="24"/>
          <w:szCs w:val="24"/>
          <w:lang w:val="fr-FR"/>
        </w:rPr>
        <w:t>les</w:t>
      </w:r>
      <w:r w:rsidR="0038196C" w:rsidRPr="00DB2607">
        <w:rPr>
          <w:rFonts w:asciiTheme="majorBidi" w:hAnsiTheme="majorBidi" w:cstheme="majorBidi"/>
          <w:kern w:val="2"/>
          <w:sz w:val="24"/>
          <w:szCs w:val="24"/>
          <w:lang w:val="fr-FR"/>
        </w:rPr>
        <w:t xml:space="preserve">  personnes bénéficiant d'une couverture socio – médicale publique ou institutionnelle :(cf. citées plus haut </w:t>
      </w:r>
      <w:r w:rsidR="0038196C" w:rsidRPr="00DB2607">
        <w:rPr>
          <w:rFonts w:asciiTheme="majorBidi" w:hAnsiTheme="majorBidi" w:cstheme="majorBidi"/>
          <w:kern w:val="2"/>
          <w:sz w:val="24"/>
          <w:szCs w:val="24"/>
          <w:lang w:val="fr-FR" w:bidi="ar-LB"/>
        </w:rPr>
        <w:t>armée et forces de sécurité, travailleurs et employés,  fonctionnaires</w:t>
      </w:r>
      <w:r w:rsidR="0038196C" w:rsidRPr="00DB2607">
        <w:rPr>
          <w:rFonts w:asciiTheme="majorBidi" w:hAnsiTheme="majorBidi" w:cstheme="majorBidi"/>
          <w:kern w:val="2"/>
          <w:sz w:val="24"/>
          <w:szCs w:val="24"/>
          <w:lang w:val="fr-FR"/>
        </w:rPr>
        <w:t xml:space="preserve">.) Bénéficient de certaines prestations dépendamment de leur affiliation ; en général, sous forme d'allocation financière qui peut se prolonger a vie pour les personnes handicapes, n'ayant pas la capacité de gagner leur vie, et en fonction de leur relation familiale avec la titulaire de la sécurité, parents, enfants, fratrie... . La procédure consiste  en général en  la présentation d'une demande, l'étude du dossier par un comité médical, une consultation de la </w:t>
      </w:r>
      <w:r w:rsidR="000B0622" w:rsidRPr="00DB2607">
        <w:rPr>
          <w:rFonts w:asciiTheme="majorBidi" w:hAnsiTheme="majorBidi" w:cstheme="majorBidi"/>
          <w:kern w:val="2"/>
          <w:sz w:val="24"/>
          <w:szCs w:val="24"/>
          <w:lang w:val="fr-FR"/>
        </w:rPr>
        <w:t>personne,</w:t>
      </w:r>
      <w:r w:rsidR="0038196C" w:rsidRPr="00DB2607">
        <w:rPr>
          <w:rFonts w:asciiTheme="majorBidi" w:hAnsiTheme="majorBidi" w:cstheme="majorBidi"/>
          <w:kern w:val="2"/>
          <w:sz w:val="24"/>
          <w:szCs w:val="24"/>
          <w:lang w:val="fr-FR"/>
        </w:rPr>
        <w:t xml:space="preserve"> ... .  Les délais,  les documents nécessaires, les conditions supplémentaires ainsi que la périodicité de cette formalité, dépendent de la structure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0B0622" w:rsidP="003D0692">
      <w:pPr>
        <w:pBdr>
          <w:top w:val="single" w:sz="4" w:space="1" w:color="auto"/>
          <w:left w:val="single" w:sz="4" w:space="4" w:color="auto"/>
          <w:bottom w:val="single" w:sz="4" w:space="1" w:color="auto"/>
          <w:right w:val="single" w:sz="4" w:space="4" w:color="auto"/>
        </w:pBd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La</w:t>
      </w:r>
      <w:r w:rsidR="0038196C" w:rsidRPr="00DB2607">
        <w:rPr>
          <w:rFonts w:asciiTheme="majorBidi" w:hAnsiTheme="majorBidi" w:cstheme="majorBidi"/>
          <w:kern w:val="2"/>
          <w:sz w:val="24"/>
          <w:szCs w:val="24"/>
          <w:lang w:val="fr-FR"/>
        </w:rPr>
        <w:t xml:space="preserve"> loi220/2000 a prévu une allocation chômage, d'un montant de 70% du salaire minimal (SMIG), accordée sur deux ans maximum  à toute personne capable de travailler et au chômage force.  Malgré la publication du décret d'application depuis 2002,  cette allocation n'est pas attribuée, pour des causes administratives et financières difficiles à exposer dans le cadre de ce rapport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b/>
          <w:bCs/>
          <w:kern w:val="2"/>
          <w:sz w:val="24"/>
          <w:szCs w:val="24"/>
          <w:u w:val="single"/>
          <w:lang w:val="fr-FR"/>
        </w:rPr>
      </w:pPr>
      <w:r w:rsidRPr="00DB2607">
        <w:rPr>
          <w:rFonts w:asciiTheme="majorBidi" w:hAnsiTheme="majorBidi" w:cstheme="majorBidi"/>
          <w:b/>
          <w:bCs/>
          <w:kern w:val="2"/>
          <w:sz w:val="24"/>
          <w:szCs w:val="24"/>
          <w:u w:val="single"/>
          <w:lang w:val="fr-FR"/>
        </w:rPr>
        <w:t xml:space="preserve">b2) services  en établissement </w:t>
      </w:r>
    </w:p>
    <w:p w:rsidR="0038196C" w:rsidRPr="00DB2607" w:rsidRDefault="0038196C" w:rsidP="003D0692">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La prise en charge institutionnelle </w:t>
      </w:r>
      <w:r w:rsidR="003D0692">
        <w:rPr>
          <w:rFonts w:asciiTheme="majorBidi" w:hAnsiTheme="majorBidi" w:cstheme="majorBidi"/>
          <w:kern w:val="2"/>
          <w:sz w:val="24"/>
          <w:szCs w:val="24"/>
          <w:lang w:val="fr-FR"/>
        </w:rPr>
        <w:t xml:space="preserve">se fait </w:t>
      </w:r>
      <w:r w:rsidR="000B0622">
        <w:rPr>
          <w:rFonts w:asciiTheme="majorBidi" w:hAnsiTheme="majorBidi" w:cstheme="majorBidi"/>
          <w:kern w:val="2"/>
          <w:sz w:val="24"/>
          <w:szCs w:val="24"/>
          <w:lang w:val="fr-FR"/>
        </w:rPr>
        <w:t>à</w:t>
      </w:r>
      <w:r w:rsidR="003D0692">
        <w:rPr>
          <w:rFonts w:asciiTheme="majorBidi" w:hAnsiTheme="majorBidi" w:cstheme="majorBidi"/>
          <w:kern w:val="2"/>
          <w:sz w:val="24"/>
          <w:szCs w:val="24"/>
          <w:lang w:val="fr-FR"/>
        </w:rPr>
        <w:t xml:space="preserve"> travers des contrats entre le </w:t>
      </w:r>
      <w:r w:rsidR="000B0622">
        <w:rPr>
          <w:rFonts w:asciiTheme="majorBidi" w:hAnsiTheme="majorBidi" w:cstheme="majorBidi"/>
          <w:kern w:val="2"/>
          <w:sz w:val="24"/>
          <w:szCs w:val="24"/>
          <w:lang w:val="fr-FR"/>
        </w:rPr>
        <w:t>Ministère</w:t>
      </w:r>
      <w:r w:rsidR="003D0692">
        <w:rPr>
          <w:rFonts w:asciiTheme="majorBidi" w:hAnsiTheme="majorBidi" w:cstheme="majorBidi"/>
          <w:kern w:val="2"/>
          <w:sz w:val="24"/>
          <w:szCs w:val="24"/>
          <w:lang w:val="fr-FR"/>
        </w:rPr>
        <w:t xml:space="preserve"> des Affaires </w:t>
      </w:r>
      <w:r w:rsidR="000B0622">
        <w:rPr>
          <w:rFonts w:asciiTheme="majorBidi" w:hAnsiTheme="majorBidi" w:cstheme="majorBidi"/>
          <w:kern w:val="2"/>
          <w:sz w:val="24"/>
          <w:szCs w:val="24"/>
          <w:lang w:val="fr-FR"/>
        </w:rPr>
        <w:t>sociales</w:t>
      </w:r>
      <w:r w:rsidR="003D0692">
        <w:rPr>
          <w:rFonts w:asciiTheme="majorBidi" w:hAnsiTheme="majorBidi" w:cstheme="majorBidi"/>
          <w:kern w:val="2"/>
          <w:sz w:val="24"/>
          <w:szCs w:val="24"/>
          <w:lang w:val="fr-FR"/>
        </w:rPr>
        <w:t xml:space="preserve"> et les </w:t>
      </w:r>
      <w:r w:rsidR="000B0622">
        <w:rPr>
          <w:rFonts w:asciiTheme="majorBidi" w:hAnsiTheme="majorBidi" w:cstheme="majorBidi"/>
          <w:kern w:val="2"/>
          <w:sz w:val="24"/>
          <w:szCs w:val="24"/>
          <w:lang w:val="fr-FR"/>
        </w:rPr>
        <w:t>établissements</w:t>
      </w:r>
      <w:r w:rsidR="003D0692">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spécialisés</w:t>
      </w:r>
      <w:r w:rsidR="003D0692">
        <w:rPr>
          <w:rFonts w:asciiTheme="majorBidi" w:hAnsiTheme="majorBidi" w:cstheme="majorBidi"/>
          <w:kern w:val="2"/>
          <w:sz w:val="24"/>
          <w:szCs w:val="24"/>
          <w:lang w:val="fr-FR"/>
        </w:rPr>
        <w:t xml:space="preserve">, qui sont tous </w:t>
      </w:r>
      <w:r w:rsidR="000B0622">
        <w:rPr>
          <w:rFonts w:asciiTheme="majorBidi" w:hAnsiTheme="majorBidi" w:cstheme="majorBidi"/>
          <w:kern w:val="2"/>
          <w:sz w:val="24"/>
          <w:szCs w:val="24"/>
          <w:lang w:val="fr-FR"/>
        </w:rPr>
        <w:t>gérés</w:t>
      </w:r>
      <w:r w:rsidR="003D0692">
        <w:rPr>
          <w:rFonts w:asciiTheme="majorBidi" w:hAnsiTheme="majorBidi" w:cstheme="majorBidi"/>
          <w:kern w:val="2"/>
          <w:sz w:val="24"/>
          <w:szCs w:val="24"/>
          <w:lang w:val="fr-FR"/>
        </w:rPr>
        <w:t xml:space="preserve"> par  des </w:t>
      </w:r>
      <w:r w:rsidR="000B0622">
        <w:rPr>
          <w:rFonts w:asciiTheme="majorBidi" w:hAnsiTheme="majorBidi" w:cstheme="majorBidi"/>
          <w:kern w:val="2"/>
          <w:sz w:val="24"/>
          <w:szCs w:val="24"/>
          <w:lang w:val="fr-FR"/>
        </w:rPr>
        <w:t>associations</w:t>
      </w:r>
      <w:r w:rsidR="003D0692">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à</w:t>
      </w:r>
      <w:r w:rsidR="003D0692">
        <w:rPr>
          <w:rFonts w:asciiTheme="majorBidi" w:hAnsiTheme="majorBidi" w:cstheme="majorBidi"/>
          <w:kern w:val="2"/>
          <w:sz w:val="24"/>
          <w:szCs w:val="24"/>
          <w:lang w:val="fr-FR"/>
        </w:rPr>
        <w:t xml:space="preserve"> but non lucratif  et actuellement au nombre de 113 </w:t>
      </w:r>
    </w:p>
    <w:p w:rsidR="003D0692" w:rsidRDefault="000B0622"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Ils assurent les services et la prise en charge nécessaires suivant la nature de la déficience, et délivrent des programmes de formation académique ou technique pour les enfants, et des ateliers  d'apprentissage pour les plus grands. </w:t>
      </w:r>
      <w:r w:rsidR="001D273F">
        <w:rPr>
          <w:rFonts w:asciiTheme="majorBidi" w:hAnsiTheme="majorBidi" w:cstheme="majorBidi"/>
          <w:kern w:val="2"/>
          <w:sz w:val="24"/>
          <w:szCs w:val="24"/>
          <w:lang w:val="fr-FR"/>
        </w:rPr>
        <w:t xml:space="preserve">Certains </w:t>
      </w:r>
      <w:r>
        <w:rPr>
          <w:rFonts w:asciiTheme="majorBidi" w:hAnsiTheme="majorBidi" w:cstheme="majorBidi"/>
          <w:kern w:val="2"/>
          <w:sz w:val="24"/>
          <w:szCs w:val="24"/>
          <w:lang w:val="fr-FR"/>
        </w:rPr>
        <w:t>admettent</w:t>
      </w:r>
      <w:r w:rsidR="001D273F">
        <w:rPr>
          <w:rFonts w:asciiTheme="majorBidi" w:hAnsiTheme="majorBidi" w:cstheme="majorBidi"/>
          <w:kern w:val="2"/>
          <w:sz w:val="24"/>
          <w:szCs w:val="24"/>
          <w:lang w:val="fr-FR"/>
        </w:rPr>
        <w:t xml:space="preserve"> les  </w:t>
      </w:r>
      <w:r>
        <w:rPr>
          <w:rFonts w:asciiTheme="majorBidi" w:hAnsiTheme="majorBidi" w:cstheme="majorBidi"/>
          <w:kern w:val="2"/>
          <w:sz w:val="24"/>
          <w:szCs w:val="24"/>
          <w:lang w:val="fr-FR"/>
        </w:rPr>
        <w:t>bénéficiaires</w:t>
      </w:r>
      <w:r w:rsidR="001D273F">
        <w:rPr>
          <w:rFonts w:asciiTheme="majorBidi" w:hAnsiTheme="majorBidi" w:cstheme="majorBidi"/>
          <w:kern w:val="2"/>
          <w:sz w:val="24"/>
          <w:szCs w:val="24"/>
          <w:lang w:val="fr-FR"/>
        </w:rPr>
        <w:t xml:space="preserve"> en internats,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18.94% des personnes titulaires de la CIH en ont profité à ce jour </w:t>
      </w:r>
      <w:r w:rsidRPr="00DB2607">
        <w:rPr>
          <w:rFonts w:asciiTheme="majorBidi" w:hAnsiTheme="majorBidi" w:cstheme="majorBidi"/>
          <w:kern w:val="2"/>
          <w:sz w:val="24"/>
          <w:szCs w:val="24"/>
          <w:shd w:val="pct15" w:color="auto" w:fill="FFFFFF"/>
          <w:lang w:val="fr-FR"/>
        </w:rPr>
        <w:t>(18407)</w:t>
      </w:r>
      <w:r w:rsidRPr="00DB2607">
        <w:rPr>
          <w:rFonts w:asciiTheme="majorBidi" w:hAnsiTheme="majorBidi" w:cstheme="majorBidi"/>
          <w:kern w:val="2"/>
          <w:sz w:val="24"/>
          <w:szCs w:val="24"/>
          <w:lang w:val="fr-FR"/>
        </w:rPr>
        <w:t xml:space="preserve"> </w:t>
      </w:r>
    </w:p>
    <w:p w:rsidR="0038196C" w:rsidRPr="00DB2607" w:rsidRDefault="003D0692"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 </w:t>
      </w:r>
    </w:p>
    <w:p w:rsidR="0038196C" w:rsidRPr="001D273F" w:rsidRDefault="000B0622" w:rsidP="001D273F">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i/>
          <w:iCs/>
          <w:kern w:val="2"/>
          <w:sz w:val="24"/>
          <w:szCs w:val="24"/>
          <w:lang w:val="fr-FR"/>
        </w:rPr>
      </w:pPr>
      <w:r w:rsidRPr="001D273F">
        <w:rPr>
          <w:rFonts w:asciiTheme="majorBidi" w:hAnsiTheme="majorBidi" w:cstheme="majorBidi"/>
          <w:i/>
          <w:iCs/>
          <w:kern w:val="2"/>
          <w:sz w:val="24"/>
          <w:szCs w:val="24"/>
          <w:lang w:val="fr-FR"/>
        </w:rPr>
        <w:t>(Annexe</w:t>
      </w:r>
      <w:r w:rsidR="001D273F" w:rsidRPr="001D273F">
        <w:rPr>
          <w:rFonts w:asciiTheme="majorBidi" w:hAnsiTheme="majorBidi" w:cstheme="majorBidi"/>
          <w:i/>
          <w:iCs/>
          <w:kern w:val="2"/>
          <w:sz w:val="24"/>
          <w:szCs w:val="24"/>
          <w:lang w:val="fr-FR"/>
        </w:rPr>
        <w:t xml:space="preserve">.  </w:t>
      </w:r>
      <w:r w:rsidRPr="001D273F">
        <w:rPr>
          <w:rFonts w:asciiTheme="majorBidi" w:hAnsiTheme="majorBidi" w:cstheme="majorBidi"/>
          <w:i/>
          <w:iCs/>
          <w:kern w:val="2"/>
          <w:sz w:val="24"/>
          <w:szCs w:val="24"/>
          <w:lang w:val="fr-FR"/>
        </w:rPr>
        <w:t>Répartition</w:t>
      </w:r>
      <w:r w:rsidR="001D273F" w:rsidRPr="001D273F">
        <w:rPr>
          <w:rFonts w:asciiTheme="majorBidi" w:hAnsiTheme="majorBidi" w:cstheme="majorBidi"/>
          <w:i/>
          <w:iCs/>
          <w:kern w:val="2"/>
          <w:sz w:val="24"/>
          <w:szCs w:val="24"/>
          <w:lang w:val="fr-FR"/>
        </w:rPr>
        <w:t>)</w:t>
      </w:r>
    </w:p>
    <w:p w:rsidR="0038196C" w:rsidRPr="00DB2607" w:rsidRDefault="001D273F"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left="680" w:right="-1"/>
        <w:rPr>
          <w:rFonts w:asciiTheme="majorBidi" w:hAnsiTheme="majorBidi" w:cstheme="majorBidi"/>
          <w:kern w:val="2"/>
          <w:sz w:val="24"/>
          <w:szCs w:val="24"/>
          <w:lang w:val="fr-FR" w:bidi="ar-LB"/>
        </w:rPr>
      </w:pPr>
      <w:r w:rsidRPr="001D273F">
        <w:rPr>
          <w:rFonts w:asciiTheme="majorBidi" w:hAnsiTheme="majorBidi" w:cstheme="majorBidi"/>
          <w:kern w:val="2"/>
          <w:sz w:val="24"/>
          <w:szCs w:val="24"/>
          <w:u w:val="single"/>
          <w:lang w:val="fr-FR"/>
        </w:rPr>
        <w:t>Le cout</w:t>
      </w:r>
      <w:r w:rsidRPr="00DB2607">
        <w:rPr>
          <w:rFonts w:asciiTheme="majorBidi" w:hAnsiTheme="majorBidi" w:cstheme="majorBidi"/>
          <w:kern w:val="2"/>
          <w:sz w:val="24"/>
          <w:szCs w:val="24"/>
          <w:lang w:val="fr-FR"/>
        </w:rPr>
        <w:t xml:space="preserve"> : Le ministère des Affaires sociales  couvre la prise en charge par le biais d'un contrat signe avec chaque établissement, sur base d'un </w:t>
      </w:r>
      <w:r w:rsidRPr="00DB2607">
        <w:rPr>
          <w:rFonts w:asciiTheme="majorBidi" w:hAnsiTheme="majorBidi" w:cstheme="majorBidi"/>
          <w:i/>
          <w:iCs/>
          <w:kern w:val="2"/>
          <w:sz w:val="24"/>
          <w:szCs w:val="24"/>
          <w:lang w:val="fr-FR"/>
        </w:rPr>
        <w:t>per diem</w:t>
      </w:r>
      <w:r w:rsidRPr="00DB2607">
        <w:rPr>
          <w:rFonts w:asciiTheme="majorBidi" w:hAnsiTheme="majorBidi" w:cstheme="majorBidi"/>
          <w:kern w:val="2"/>
          <w:sz w:val="24"/>
          <w:szCs w:val="24"/>
          <w:lang w:val="fr-FR"/>
        </w:rPr>
        <w:t xml:space="preserve">  </w:t>
      </w:r>
      <w:r w:rsidRPr="00DB2607">
        <w:rPr>
          <w:rFonts w:asciiTheme="majorBidi" w:hAnsiTheme="majorBidi" w:cstheme="majorBidi"/>
          <w:kern w:val="2"/>
          <w:sz w:val="24"/>
          <w:szCs w:val="24"/>
          <w:lang w:val="fr-FR" w:bidi="ar-LB"/>
        </w:rPr>
        <w:t>mis à jour périodiquement par un comité désigné par  le gouvernement, et qui varie en fonction de la nature de la déficience  et du type de prise en charge.   L'établissement est paye  chaque trimestre,  et la personne handicapée couverte ne paye pas de frais.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rtl/>
          <w:lang w:val="fr-FR" w:bidi="ar-LB"/>
        </w:rPr>
      </w:pPr>
    </w:p>
    <w:p w:rsidR="0038196C" w:rsidRPr="001D273F"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b/>
          <w:bCs/>
          <w:kern w:val="2"/>
          <w:sz w:val="24"/>
          <w:szCs w:val="24"/>
          <w:u w:val="single"/>
          <w:lang w:val="fr-FR" w:bidi="ar-LB"/>
        </w:rPr>
      </w:pPr>
      <w:r w:rsidRPr="001D273F">
        <w:rPr>
          <w:rFonts w:asciiTheme="majorBidi" w:hAnsiTheme="majorBidi" w:cstheme="majorBidi"/>
          <w:b/>
          <w:bCs/>
          <w:kern w:val="2"/>
          <w:sz w:val="24"/>
          <w:szCs w:val="24"/>
          <w:u w:val="single"/>
          <w:lang w:val="fr-FR" w:bidi="ar-LB"/>
        </w:rPr>
        <w:t xml:space="preserve">Lacunes et défis </w:t>
      </w: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bidi="ar-LB"/>
        </w:rPr>
      </w:pPr>
    </w:p>
    <w:p w:rsidR="0038196C" w:rsidRDefault="001D273F" w:rsidP="001D273F">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 xml:space="preserve">la </w:t>
      </w:r>
      <w:r w:rsidR="0038196C" w:rsidRPr="001D273F">
        <w:rPr>
          <w:rFonts w:asciiTheme="majorBidi" w:hAnsiTheme="majorBidi" w:cstheme="majorBidi"/>
          <w:kern w:val="2"/>
          <w:lang w:val="fr-FR"/>
        </w:rPr>
        <w:t xml:space="preserve"> non  application de l'accompagnent en milieu scolaire intégré.  Sauf à travers certaines ONG, et dans 5 ou 6 écoles pilotes désignes par le ministère de l'éducation.</w:t>
      </w:r>
      <w:r>
        <w:rPr>
          <w:rFonts w:asciiTheme="majorBidi" w:hAnsiTheme="majorBidi" w:cstheme="majorBidi"/>
          <w:kern w:val="2"/>
          <w:lang w:val="fr-FR"/>
        </w:rPr>
        <w:t xml:space="preserve">  </w:t>
      </w:r>
      <w:r w:rsidR="000B0622">
        <w:rPr>
          <w:rFonts w:asciiTheme="majorBidi" w:hAnsiTheme="majorBidi" w:cstheme="majorBidi"/>
          <w:kern w:val="2"/>
          <w:lang w:val="fr-FR"/>
        </w:rPr>
        <w:t>Malgré</w:t>
      </w:r>
      <w:r>
        <w:rPr>
          <w:rFonts w:asciiTheme="majorBidi" w:hAnsiTheme="majorBidi" w:cstheme="majorBidi"/>
          <w:kern w:val="2"/>
          <w:lang w:val="fr-FR"/>
        </w:rPr>
        <w:t xml:space="preserve"> la </w:t>
      </w:r>
      <w:r w:rsidR="000B0622">
        <w:rPr>
          <w:rFonts w:asciiTheme="majorBidi" w:hAnsiTheme="majorBidi" w:cstheme="majorBidi"/>
          <w:kern w:val="2"/>
          <w:lang w:val="fr-FR"/>
        </w:rPr>
        <w:t>présence</w:t>
      </w:r>
      <w:r>
        <w:rPr>
          <w:rFonts w:asciiTheme="majorBidi" w:hAnsiTheme="majorBidi" w:cstheme="majorBidi"/>
          <w:kern w:val="2"/>
          <w:lang w:val="fr-FR"/>
        </w:rPr>
        <w:t xml:space="preserve"> d'articles contraignants dans la loi220/2000</w:t>
      </w:r>
    </w:p>
    <w:p w:rsidR="001D273F" w:rsidRDefault="001D273F" w:rsidP="001D273F">
      <w:pPr>
        <w:pStyle w:val="ListParagraph"/>
        <w:tabs>
          <w:tab w:val="left" w:pos="1024"/>
          <w:tab w:val="left" w:pos="1703"/>
          <w:tab w:val="left" w:pos="2327"/>
          <w:tab w:val="left" w:pos="6693"/>
          <w:tab w:val="left" w:pos="7259"/>
        </w:tabs>
        <w:autoSpaceDE w:val="0"/>
        <w:autoSpaceDN w:val="0"/>
        <w:adjustRightInd w:val="0"/>
        <w:spacing w:line="240" w:lineRule="atLeast"/>
        <w:ind w:left="1040" w:right="-1"/>
        <w:rPr>
          <w:rFonts w:asciiTheme="majorBidi" w:hAnsiTheme="majorBidi" w:cstheme="majorBidi"/>
          <w:kern w:val="2"/>
          <w:lang w:val="fr-FR"/>
        </w:rPr>
      </w:pPr>
    </w:p>
    <w:p w:rsidR="001D273F" w:rsidRDefault="001D273F" w:rsidP="001D273F">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 xml:space="preserve">augmenter et </w:t>
      </w:r>
      <w:r w:rsidR="000B0622">
        <w:rPr>
          <w:rFonts w:asciiTheme="majorBidi" w:hAnsiTheme="majorBidi" w:cstheme="majorBidi"/>
          <w:kern w:val="2"/>
          <w:lang w:val="fr-FR"/>
        </w:rPr>
        <w:t>améliorer</w:t>
      </w:r>
      <w:r>
        <w:rPr>
          <w:rFonts w:asciiTheme="majorBidi" w:hAnsiTheme="majorBidi" w:cstheme="majorBidi"/>
          <w:kern w:val="2"/>
          <w:lang w:val="fr-FR"/>
        </w:rPr>
        <w:t xml:space="preserve"> les conditions de la prise en charge des personnes souffrant de handicaps lourds, et multiples </w:t>
      </w:r>
    </w:p>
    <w:p w:rsidR="001D273F" w:rsidRPr="001D273F" w:rsidRDefault="001D273F" w:rsidP="001D273F">
      <w:pPr>
        <w:pStyle w:val="ListParagraph"/>
        <w:rPr>
          <w:rFonts w:asciiTheme="majorBidi" w:hAnsiTheme="majorBidi" w:cstheme="majorBidi"/>
          <w:kern w:val="2"/>
          <w:lang w:val="fr-FR"/>
        </w:rPr>
      </w:pPr>
    </w:p>
    <w:p w:rsidR="001D273F" w:rsidRPr="001D273F" w:rsidRDefault="001D273F" w:rsidP="001D273F">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 xml:space="preserve">assurer la prise en charge des personnes handicapées  souffrant  de  maltraitance, et  de  cas sociaux graves </w:t>
      </w:r>
    </w:p>
    <w:p w:rsidR="0038196C" w:rsidRPr="00DB2607" w:rsidRDefault="0038196C" w:rsidP="00DB2607">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DB2607"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c</w:t>
      </w:r>
      <w:r w:rsidR="0038196C" w:rsidRPr="00DB2607">
        <w:rPr>
          <w:rFonts w:asciiTheme="majorBidi" w:hAnsiTheme="majorBidi" w:cstheme="majorBidi"/>
          <w:kern w:val="2"/>
          <w:sz w:val="24"/>
          <w:szCs w:val="24"/>
          <w:lang w:val="fr-FR"/>
        </w:rPr>
        <w:t>: accompagnement à la prise de décision : non applicable à ce jour</w:t>
      </w:r>
    </w:p>
    <w:p w:rsidR="0038196C" w:rsidRPr="00DB2607" w:rsidRDefault="00DB2607"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d</w:t>
      </w:r>
      <w:r w:rsidR="0038196C" w:rsidRPr="00DB2607">
        <w:rPr>
          <w:rFonts w:asciiTheme="majorBidi" w:hAnsiTheme="majorBidi" w:cstheme="majorBidi"/>
          <w:kern w:val="2"/>
          <w:sz w:val="24"/>
          <w:szCs w:val="24"/>
          <w:lang w:val="fr-FR"/>
        </w:rPr>
        <w:t>: accompagnement à la communication ; non applicable à ce jour</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1D273F"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b/>
          <w:bCs/>
          <w:i/>
          <w:iCs/>
          <w:kern w:val="2"/>
          <w:sz w:val="24"/>
          <w:szCs w:val="24"/>
          <w:lang w:val="fr-FR"/>
        </w:rPr>
      </w:pPr>
      <w:r w:rsidRPr="001D273F">
        <w:rPr>
          <w:rFonts w:asciiTheme="majorBidi" w:hAnsiTheme="majorBidi" w:cstheme="majorBidi"/>
          <w:b/>
          <w:bCs/>
          <w:i/>
          <w:iCs/>
          <w:kern w:val="2"/>
          <w:sz w:val="24"/>
          <w:szCs w:val="24"/>
          <w:lang w:val="fr-FR"/>
        </w:rPr>
        <w:t>2- Accès à l'information concernant les services existants. Processus de référence critères d'admissibilité et conditions pour postuler</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Toutes les aides sont accordées aux personnes titulaires de la Carte individuelle de handicap, et donc dûment inscrits auprès du ministère des affaires sociales -  programme accès et droits.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Elles restent toutes tributaires du la disponibilité des fonds (budget de l'état, trésorerie)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Les autres critères d'admissibilité dépendent du service particulier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2a- les aides techniques :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la nature de la déficience  et du handicap qui en résulte: évalués par le médecin spécialisé</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  la durée de vie du matériel : en fonction des normes préétablies, avec  prise en considération des aléas accident  -changement de conditions chez la personne ...)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2b – les aides financières ponctuelles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 l'étude de cas   effectuée par une assistante sociale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2c – la prise en charge institutionnelle :</w:t>
      </w:r>
    </w:p>
    <w:p w:rsidR="0038196C" w:rsidRPr="00DB2607" w:rsidRDefault="0038196C" w:rsidP="0038196C">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 xml:space="preserve"> la nature de la déficience  et du handicap qui en résulte, ainsi que les capacités de la personne : évaluées par l'équipe spécialisée de l'établissement sélectionné</w:t>
      </w:r>
    </w:p>
    <w:p w:rsidR="0038196C" w:rsidRPr="00DB2607" w:rsidRDefault="0038196C" w:rsidP="0038196C">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sidRPr="00DB2607">
        <w:rPr>
          <w:rFonts w:asciiTheme="majorBidi" w:hAnsiTheme="majorBidi" w:cstheme="majorBidi"/>
          <w:kern w:val="2"/>
          <w:lang w:val="fr-FR"/>
        </w:rPr>
        <w:t>Les places disponibles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lastRenderedPageBreak/>
        <w:t xml:space="preserve">Toutes ces informations, à savoir : aides techniques couvertes, noms, adresses et spécialisations des établissements agréés/accrédites  pour la prise en charge ou la dispense de l'aide personnelle   , sont  disponibles - - - dans les centres qui délivrent la  CIH,   un par district (ou mohafazat)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-au siège du Service des Personnes Handicapées, à Beyrouth</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et dans un la plupart des quelque 200 centres sociaux dépendant du ministère des affaires sociales. Sur tous le territoire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Un index des services spécialisés avait été compile et distribue gratuitement dans tous ce lieux, ainsi que dans les cliniques,  les hôpitaux et les écoles : il est en voie de mise à jour.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Un numéro de téléphone est  aussi mis à disposition du grand public, pour orientation.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Le site web du ministère, </w:t>
      </w:r>
      <w:hyperlink r:id="rId8" w:history="1">
        <w:r w:rsidRPr="00DB2607">
          <w:rPr>
            <w:rStyle w:val="Hyperlink"/>
            <w:rFonts w:asciiTheme="majorBidi" w:hAnsiTheme="majorBidi" w:cstheme="majorBidi"/>
            <w:kern w:val="2"/>
            <w:sz w:val="24"/>
            <w:szCs w:val="24"/>
            <w:lang w:val="fr-FR"/>
          </w:rPr>
          <w:t>www.socialaffairs.gov.lb</w:t>
        </w:r>
      </w:hyperlink>
      <w:r w:rsidRPr="00DB2607">
        <w:rPr>
          <w:rFonts w:asciiTheme="majorBidi" w:hAnsiTheme="majorBidi" w:cstheme="majorBidi"/>
          <w:kern w:val="2"/>
          <w:sz w:val="24"/>
          <w:szCs w:val="24"/>
          <w:lang w:val="fr-FR"/>
        </w:rPr>
        <w:t xml:space="preserve">  donne des informations globales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Tous les évènements importants sont annonces par le biais des medias télévises – radio et sociaux.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1D273F"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u w:val="single"/>
          <w:lang w:val="fr-FR"/>
        </w:rPr>
      </w:pPr>
      <w:r w:rsidRPr="001D273F">
        <w:rPr>
          <w:rFonts w:asciiTheme="majorBidi" w:hAnsiTheme="majorBidi" w:cstheme="majorBidi"/>
          <w:kern w:val="2"/>
          <w:sz w:val="24"/>
          <w:szCs w:val="24"/>
          <w:u w:val="single"/>
          <w:lang w:val="fr-FR"/>
        </w:rPr>
        <w:t>Lacunes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Manque de traducteurs en langue de signe pour les personnes malentendantes</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Matériel et information non encore imprimes en caractère Braille</w:t>
      </w:r>
    </w:p>
    <w:p w:rsidR="0038196C"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Accès Internet au Liban trop couteux </w:t>
      </w:r>
    </w:p>
    <w:p w:rsidR="00E146FF" w:rsidRPr="00DB2607" w:rsidRDefault="00E146FF" w:rsidP="00E146FF">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Presque aucun site web accessible</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1D273F"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u w:val="single"/>
          <w:lang w:val="fr-FR"/>
        </w:rPr>
      </w:pPr>
      <w:r w:rsidRPr="001D273F">
        <w:rPr>
          <w:rFonts w:asciiTheme="majorBidi" w:hAnsiTheme="majorBidi" w:cstheme="majorBidi"/>
          <w:kern w:val="2"/>
          <w:sz w:val="24"/>
          <w:szCs w:val="24"/>
          <w:u w:val="single"/>
          <w:lang w:val="fr-FR"/>
        </w:rPr>
        <w:t xml:space="preserve">Défis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 xml:space="preserve">Pas de formations suffisantes au sein des centres sociaux et des institutions </w:t>
      </w:r>
    </w:p>
    <w:p w:rsidR="0038196C"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DB2607">
        <w:rPr>
          <w:rFonts w:asciiTheme="majorBidi" w:hAnsiTheme="majorBidi" w:cstheme="majorBidi"/>
          <w:kern w:val="2"/>
          <w:sz w:val="24"/>
          <w:szCs w:val="24"/>
          <w:lang w:val="fr-FR"/>
        </w:rPr>
        <w:t>Une mise à jour plus régulière des index des services</w:t>
      </w: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La coordination avec les diverses institutions et organisations de l'</w:t>
      </w:r>
      <w:r w:rsidR="000B0622">
        <w:rPr>
          <w:rFonts w:asciiTheme="majorBidi" w:hAnsiTheme="majorBidi" w:cstheme="majorBidi"/>
          <w:kern w:val="2"/>
          <w:sz w:val="24"/>
          <w:szCs w:val="24"/>
          <w:lang w:val="fr-FR"/>
        </w:rPr>
        <w:t>état</w:t>
      </w:r>
      <w:r>
        <w:rPr>
          <w:rFonts w:asciiTheme="majorBidi" w:hAnsiTheme="majorBidi" w:cstheme="majorBidi"/>
          <w:kern w:val="2"/>
          <w:sz w:val="24"/>
          <w:szCs w:val="24"/>
          <w:lang w:val="fr-FR"/>
        </w:rPr>
        <w:t xml:space="preserve"> et du secteur prive</w:t>
      </w:r>
    </w:p>
    <w:p w:rsidR="001D273F" w:rsidRPr="00DB2607"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E146FF"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E146FF">
        <w:rPr>
          <w:rFonts w:asciiTheme="majorBidi" w:hAnsiTheme="majorBidi" w:cstheme="majorBidi"/>
          <w:b/>
          <w:bCs/>
          <w:i/>
          <w:iCs/>
          <w:kern w:val="2"/>
          <w:sz w:val="24"/>
          <w:szCs w:val="24"/>
          <w:lang w:val="fr-FR"/>
        </w:rPr>
        <w:t xml:space="preserve">3- réponse aux besoins tout au long du cycle de </w:t>
      </w:r>
      <w:proofErr w:type="spellStart"/>
      <w:r w:rsidRPr="00E146FF">
        <w:rPr>
          <w:rFonts w:asciiTheme="majorBidi" w:hAnsiTheme="majorBidi" w:cstheme="majorBidi"/>
          <w:b/>
          <w:bCs/>
          <w:i/>
          <w:iCs/>
          <w:kern w:val="2"/>
          <w:sz w:val="24"/>
          <w:szCs w:val="24"/>
          <w:lang w:val="fr-FR"/>
        </w:rPr>
        <w:t>vie</w:t>
      </w:r>
      <w:r w:rsidR="00E146FF" w:rsidRPr="00E146FF">
        <w:rPr>
          <w:rFonts w:asciiTheme="majorBidi" w:hAnsiTheme="majorBidi" w:cstheme="majorBidi"/>
          <w:b/>
          <w:bCs/>
          <w:i/>
          <w:iCs/>
          <w:kern w:val="2"/>
          <w:sz w:val="24"/>
          <w:szCs w:val="24"/>
          <w:lang w:val="fr-FR"/>
        </w:rPr>
        <w:t>et</w:t>
      </w:r>
      <w:proofErr w:type="spellEnd"/>
      <w:r w:rsidR="00E146FF" w:rsidRPr="00E146FF">
        <w:rPr>
          <w:rFonts w:asciiTheme="majorBidi" w:hAnsiTheme="majorBidi" w:cstheme="majorBidi"/>
          <w:b/>
          <w:bCs/>
          <w:i/>
          <w:iCs/>
          <w:kern w:val="2"/>
          <w:sz w:val="24"/>
          <w:szCs w:val="24"/>
          <w:lang w:val="fr-FR"/>
        </w:rPr>
        <w:t xml:space="preserve"> durant les phases transitoires</w:t>
      </w:r>
      <w:r w:rsidRPr="00E146FF">
        <w:rPr>
          <w:rFonts w:asciiTheme="majorBidi" w:hAnsiTheme="majorBidi" w:cstheme="majorBidi"/>
          <w:kern w:val="2"/>
          <w:sz w:val="24"/>
          <w:szCs w:val="24"/>
          <w:lang w:val="fr-FR"/>
        </w:rPr>
        <w:t xml:space="preserv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Default="000B0622" w:rsidP="000B0622">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Les services  d'appui cites en plus haut  sont délivrés aux personnes handicapées titulaires de la  CIH sans discrimination aucune liée à l'âge,    au sexe ou autre ...  </w:t>
      </w:r>
      <w:r w:rsidR="001D273F">
        <w:rPr>
          <w:rFonts w:asciiTheme="majorBidi" w:hAnsiTheme="majorBidi" w:cstheme="majorBidi"/>
          <w:kern w:val="2"/>
          <w:sz w:val="24"/>
          <w:szCs w:val="24"/>
          <w:lang w:val="fr-FR"/>
        </w:rPr>
        <w:t>et accompagne ainsi depuis leur institution</w:t>
      </w:r>
      <w:r>
        <w:rPr>
          <w:rFonts w:asciiTheme="majorBidi" w:hAnsiTheme="majorBidi" w:cstheme="majorBidi"/>
          <w:kern w:val="2"/>
          <w:sz w:val="24"/>
          <w:szCs w:val="24"/>
          <w:lang w:val="fr-FR"/>
        </w:rPr>
        <w:t>, en 1996</w:t>
      </w:r>
      <w:r w:rsidR="001D273F">
        <w:rPr>
          <w:rFonts w:asciiTheme="majorBidi" w:hAnsiTheme="majorBidi" w:cstheme="majorBidi"/>
          <w:kern w:val="2"/>
          <w:sz w:val="24"/>
          <w:szCs w:val="24"/>
          <w:lang w:val="fr-FR"/>
        </w:rPr>
        <w:t xml:space="preserve">, la </w:t>
      </w:r>
      <w:r>
        <w:rPr>
          <w:rFonts w:asciiTheme="majorBidi" w:hAnsiTheme="majorBidi" w:cstheme="majorBidi"/>
          <w:kern w:val="2"/>
          <w:sz w:val="24"/>
          <w:szCs w:val="24"/>
          <w:lang w:val="fr-FR"/>
        </w:rPr>
        <w:t>personne</w:t>
      </w:r>
      <w:r w:rsidR="001D273F">
        <w:rPr>
          <w:rFonts w:asciiTheme="majorBidi" w:hAnsiTheme="majorBidi" w:cstheme="majorBidi"/>
          <w:kern w:val="2"/>
          <w:sz w:val="24"/>
          <w:szCs w:val="24"/>
          <w:lang w:val="fr-FR"/>
        </w:rPr>
        <w:t xml:space="preserve"> dans  toutes</w:t>
      </w:r>
      <w:r>
        <w:rPr>
          <w:rFonts w:asciiTheme="majorBidi" w:hAnsiTheme="majorBidi" w:cstheme="majorBidi"/>
          <w:kern w:val="2"/>
          <w:sz w:val="24"/>
          <w:szCs w:val="24"/>
          <w:lang w:val="fr-FR"/>
        </w:rPr>
        <w:t xml:space="preserve"> </w:t>
      </w:r>
      <w:r w:rsidR="001D273F">
        <w:rPr>
          <w:rFonts w:asciiTheme="majorBidi" w:hAnsiTheme="majorBidi" w:cstheme="majorBidi"/>
          <w:kern w:val="2"/>
          <w:sz w:val="24"/>
          <w:szCs w:val="24"/>
          <w:lang w:val="fr-FR"/>
        </w:rPr>
        <w:t>les phases de la vie</w:t>
      </w: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La prise en </w:t>
      </w:r>
      <w:r w:rsidR="000B0622">
        <w:rPr>
          <w:rFonts w:asciiTheme="majorBidi" w:hAnsiTheme="majorBidi" w:cstheme="majorBidi"/>
          <w:kern w:val="2"/>
          <w:sz w:val="24"/>
          <w:szCs w:val="24"/>
          <w:lang w:val="fr-FR"/>
        </w:rPr>
        <w:t>charge</w:t>
      </w:r>
      <w:r>
        <w:rPr>
          <w:rFonts w:asciiTheme="majorBidi" w:hAnsiTheme="majorBidi" w:cstheme="majorBidi"/>
          <w:kern w:val="2"/>
          <w:sz w:val="24"/>
          <w:szCs w:val="24"/>
          <w:lang w:val="fr-FR"/>
        </w:rPr>
        <w:t xml:space="preserve"> en </w:t>
      </w:r>
      <w:r w:rsidR="000B0622">
        <w:rPr>
          <w:rFonts w:asciiTheme="majorBidi" w:hAnsiTheme="majorBidi" w:cstheme="majorBidi"/>
          <w:kern w:val="2"/>
          <w:sz w:val="24"/>
          <w:szCs w:val="24"/>
          <w:lang w:val="fr-FR"/>
        </w:rPr>
        <w:t>institution</w:t>
      </w:r>
      <w:r>
        <w:rPr>
          <w:rFonts w:asciiTheme="majorBidi" w:hAnsiTheme="majorBidi" w:cstheme="majorBidi"/>
          <w:kern w:val="2"/>
          <w:sz w:val="24"/>
          <w:szCs w:val="24"/>
          <w:lang w:val="fr-FR"/>
        </w:rPr>
        <w:t xml:space="preserve"> reste </w:t>
      </w:r>
      <w:r w:rsidR="000B0622">
        <w:rPr>
          <w:rFonts w:asciiTheme="majorBidi" w:hAnsiTheme="majorBidi" w:cstheme="majorBidi"/>
          <w:kern w:val="2"/>
          <w:sz w:val="24"/>
          <w:szCs w:val="24"/>
          <w:lang w:val="fr-FR"/>
        </w:rPr>
        <w:t>toutefois</w:t>
      </w:r>
      <w:r>
        <w:rPr>
          <w:rFonts w:asciiTheme="majorBidi" w:hAnsiTheme="majorBidi" w:cstheme="majorBidi"/>
          <w:kern w:val="2"/>
          <w:sz w:val="24"/>
          <w:szCs w:val="24"/>
          <w:lang w:val="fr-FR"/>
        </w:rPr>
        <w:t xml:space="preserve"> plus </w:t>
      </w:r>
      <w:r w:rsidR="000B0622">
        <w:rPr>
          <w:rFonts w:asciiTheme="majorBidi" w:hAnsiTheme="majorBidi" w:cstheme="majorBidi"/>
          <w:kern w:val="2"/>
          <w:sz w:val="24"/>
          <w:szCs w:val="24"/>
          <w:lang w:val="fr-FR"/>
        </w:rPr>
        <w:t>orientée</w:t>
      </w:r>
      <w:r>
        <w:rPr>
          <w:rFonts w:asciiTheme="majorBidi" w:hAnsiTheme="majorBidi" w:cstheme="majorBidi"/>
          <w:kern w:val="2"/>
          <w:sz w:val="24"/>
          <w:szCs w:val="24"/>
          <w:lang w:val="fr-FR"/>
        </w:rPr>
        <w:t xml:space="preserve"> vers les enfants  et les jeunes </w:t>
      </w:r>
      <w:r w:rsidR="000B0622">
        <w:rPr>
          <w:rFonts w:asciiTheme="majorBidi" w:hAnsiTheme="majorBidi" w:cstheme="majorBidi"/>
          <w:kern w:val="2"/>
          <w:sz w:val="24"/>
          <w:szCs w:val="24"/>
          <w:lang w:val="fr-FR"/>
        </w:rPr>
        <w:t>adultes.</w:t>
      </w: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1D273F" w:rsidRDefault="001D273F" w:rsidP="00E146FF">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A noter que les personnes </w:t>
      </w:r>
      <w:r w:rsidR="000B0622">
        <w:rPr>
          <w:rFonts w:asciiTheme="majorBidi" w:hAnsiTheme="majorBidi" w:cstheme="majorBidi"/>
          <w:kern w:val="2"/>
          <w:sz w:val="24"/>
          <w:szCs w:val="24"/>
          <w:lang w:val="fr-FR"/>
        </w:rPr>
        <w:t>âgées</w:t>
      </w:r>
      <w:r>
        <w:rPr>
          <w:rFonts w:asciiTheme="majorBidi" w:hAnsiTheme="majorBidi" w:cstheme="majorBidi"/>
          <w:kern w:val="2"/>
          <w:sz w:val="24"/>
          <w:szCs w:val="24"/>
          <w:lang w:val="fr-FR"/>
        </w:rPr>
        <w:t xml:space="preserve"> </w:t>
      </w:r>
      <w:r w:rsidR="00E146FF">
        <w:rPr>
          <w:rFonts w:asciiTheme="majorBidi" w:hAnsiTheme="majorBidi" w:cstheme="majorBidi"/>
          <w:kern w:val="2"/>
          <w:sz w:val="24"/>
          <w:szCs w:val="24"/>
          <w:lang w:val="fr-FR"/>
        </w:rPr>
        <w:t xml:space="preserve">qui ont besoin de services en </w:t>
      </w:r>
      <w:proofErr w:type="gramStart"/>
      <w:r w:rsidR="00E146FF">
        <w:rPr>
          <w:rFonts w:asciiTheme="majorBidi" w:hAnsiTheme="majorBidi" w:cstheme="majorBidi"/>
          <w:kern w:val="2"/>
          <w:sz w:val="24"/>
          <w:szCs w:val="24"/>
          <w:lang w:val="fr-FR"/>
        </w:rPr>
        <w:t>institution ,</w:t>
      </w:r>
      <w:proofErr w:type="gramEnd"/>
      <w:r w:rsidR="00E146FF">
        <w:rPr>
          <w:rFonts w:asciiTheme="majorBidi" w:hAnsiTheme="majorBidi" w:cstheme="majorBidi"/>
          <w:kern w:val="2"/>
          <w:sz w:val="24"/>
          <w:szCs w:val="24"/>
          <w:lang w:val="fr-FR"/>
        </w:rPr>
        <w:t xml:space="preserve"> </w:t>
      </w:r>
      <w:r>
        <w:rPr>
          <w:rFonts w:asciiTheme="majorBidi" w:hAnsiTheme="majorBidi" w:cstheme="majorBidi"/>
          <w:kern w:val="2"/>
          <w:sz w:val="24"/>
          <w:szCs w:val="24"/>
          <w:lang w:val="fr-FR"/>
        </w:rPr>
        <w:t xml:space="preserve">sont prises en charge </w:t>
      </w:r>
      <w:r w:rsidR="000B0622">
        <w:rPr>
          <w:rFonts w:asciiTheme="majorBidi" w:hAnsiTheme="majorBidi" w:cstheme="majorBidi"/>
          <w:kern w:val="2"/>
          <w:sz w:val="24"/>
          <w:szCs w:val="24"/>
          <w:lang w:val="fr-FR"/>
        </w:rPr>
        <w:t>par</w:t>
      </w:r>
      <w:r>
        <w:rPr>
          <w:rFonts w:asciiTheme="majorBidi" w:hAnsiTheme="majorBidi" w:cstheme="majorBidi"/>
          <w:kern w:val="2"/>
          <w:sz w:val="24"/>
          <w:szCs w:val="24"/>
          <w:lang w:val="fr-FR"/>
        </w:rPr>
        <w:t xml:space="preserve"> le </w:t>
      </w:r>
      <w:r w:rsidR="000B0622">
        <w:rPr>
          <w:rFonts w:asciiTheme="majorBidi" w:hAnsiTheme="majorBidi" w:cstheme="majorBidi"/>
          <w:kern w:val="2"/>
          <w:sz w:val="24"/>
          <w:szCs w:val="24"/>
          <w:lang w:val="fr-FR"/>
        </w:rPr>
        <w:t>ministère</w:t>
      </w:r>
      <w:r>
        <w:rPr>
          <w:rFonts w:asciiTheme="majorBidi" w:hAnsiTheme="majorBidi" w:cstheme="majorBidi"/>
          <w:kern w:val="2"/>
          <w:sz w:val="24"/>
          <w:szCs w:val="24"/>
          <w:lang w:val="fr-FR"/>
        </w:rPr>
        <w:t xml:space="preserve"> de la sant</w:t>
      </w:r>
      <w:r w:rsidR="00E146FF">
        <w:rPr>
          <w:rFonts w:asciiTheme="majorBidi" w:hAnsiTheme="majorBidi" w:cstheme="majorBidi"/>
          <w:kern w:val="2"/>
          <w:sz w:val="24"/>
          <w:szCs w:val="24"/>
          <w:lang w:val="fr-FR"/>
        </w:rPr>
        <w:t>é</w:t>
      </w:r>
      <w:r>
        <w:rPr>
          <w:rFonts w:asciiTheme="majorBidi" w:hAnsiTheme="majorBidi" w:cstheme="majorBidi"/>
          <w:kern w:val="2"/>
          <w:sz w:val="24"/>
          <w:szCs w:val="24"/>
          <w:lang w:val="fr-FR"/>
        </w:rPr>
        <w:t xml:space="preserve">. Ainsi que les  </w:t>
      </w:r>
      <w:r w:rsidR="000B0622">
        <w:rPr>
          <w:rFonts w:asciiTheme="majorBidi" w:hAnsiTheme="majorBidi" w:cstheme="majorBidi"/>
          <w:kern w:val="2"/>
          <w:sz w:val="24"/>
          <w:szCs w:val="24"/>
          <w:lang w:val="fr-FR"/>
        </w:rPr>
        <w:t>bébés</w:t>
      </w:r>
      <w:r>
        <w:rPr>
          <w:rFonts w:asciiTheme="majorBidi" w:hAnsiTheme="majorBidi" w:cstheme="majorBidi"/>
          <w:kern w:val="2"/>
          <w:sz w:val="24"/>
          <w:szCs w:val="24"/>
          <w:lang w:val="fr-FR"/>
        </w:rPr>
        <w:t xml:space="preserve"> et les petits enfants de moins de 3 ans, les garderies et les asiles ou maisons de repos, </w:t>
      </w:r>
      <w:r w:rsidR="000B0622">
        <w:rPr>
          <w:rFonts w:asciiTheme="majorBidi" w:hAnsiTheme="majorBidi" w:cstheme="majorBidi"/>
          <w:kern w:val="2"/>
          <w:sz w:val="24"/>
          <w:szCs w:val="24"/>
          <w:lang w:val="fr-FR"/>
        </w:rPr>
        <w:t>étant</w:t>
      </w:r>
      <w:r>
        <w:rPr>
          <w:rFonts w:asciiTheme="majorBidi" w:hAnsiTheme="majorBidi" w:cstheme="majorBidi"/>
          <w:kern w:val="2"/>
          <w:sz w:val="24"/>
          <w:szCs w:val="24"/>
          <w:lang w:val="fr-FR"/>
        </w:rPr>
        <w:t xml:space="preserve"> sou la tutelle de ce </w:t>
      </w:r>
      <w:r w:rsidR="000B0622">
        <w:rPr>
          <w:rFonts w:asciiTheme="majorBidi" w:hAnsiTheme="majorBidi" w:cstheme="majorBidi"/>
          <w:kern w:val="2"/>
          <w:sz w:val="24"/>
          <w:szCs w:val="24"/>
          <w:lang w:val="fr-FR"/>
        </w:rPr>
        <w:t>ministère</w:t>
      </w:r>
      <w:r>
        <w:rPr>
          <w:rFonts w:asciiTheme="majorBidi" w:hAnsiTheme="majorBidi" w:cstheme="majorBidi"/>
          <w:kern w:val="2"/>
          <w:sz w:val="24"/>
          <w:szCs w:val="24"/>
          <w:lang w:val="fr-FR"/>
        </w:rPr>
        <w:t xml:space="preserve">. </w:t>
      </w:r>
    </w:p>
    <w:p w:rsidR="001D273F" w:rsidRDefault="001D273F"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1D273F" w:rsidRDefault="00F119B4" w:rsidP="0038196C">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F119B4">
        <w:rPr>
          <w:rFonts w:asciiTheme="majorBidi" w:hAnsiTheme="majorBidi" w:cstheme="majorBidi"/>
          <w:kern w:val="2"/>
          <w:sz w:val="24"/>
          <w:szCs w:val="24"/>
          <w:u w:val="single"/>
          <w:lang w:val="fr-FR"/>
        </w:rPr>
        <w:t xml:space="preserve">Les </w:t>
      </w:r>
      <w:r w:rsidR="000B0622" w:rsidRPr="00F119B4">
        <w:rPr>
          <w:rFonts w:asciiTheme="majorBidi" w:hAnsiTheme="majorBidi" w:cstheme="majorBidi"/>
          <w:kern w:val="2"/>
          <w:sz w:val="24"/>
          <w:szCs w:val="24"/>
          <w:u w:val="single"/>
          <w:lang w:val="fr-FR"/>
        </w:rPr>
        <w:t>défis</w:t>
      </w:r>
      <w:r>
        <w:rPr>
          <w:rFonts w:asciiTheme="majorBidi" w:hAnsiTheme="majorBidi" w:cstheme="majorBidi"/>
          <w:kern w:val="2"/>
          <w:sz w:val="24"/>
          <w:szCs w:val="24"/>
          <w:lang w:val="fr-FR"/>
        </w:rPr>
        <w:t xml:space="preserve"> : </w:t>
      </w:r>
    </w:p>
    <w:p w:rsidR="00F119B4" w:rsidRDefault="00F119B4" w:rsidP="000B0622">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 xml:space="preserve">Assurer un </w:t>
      </w:r>
      <w:r w:rsidR="000B0622">
        <w:rPr>
          <w:rFonts w:asciiTheme="majorBidi" w:hAnsiTheme="majorBidi" w:cstheme="majorBidi"/>
          <w:kern w:val="2"/>
          <w:lang w:val="fr-FR"/>
        </w:rPr>
        <w:t>programme</w:t>
      </w:r>
      <w:r>
        <w:rPr>
          <w:rFonts w:asciiTheme="majorBidi" w:hAnsiTheme="majorBidi" w:cstheme="majorBidi"/>
          <w:kern w:val="2"/>
          <w:lang w:val="fr-FR"/>
        </w:rPr>
        <w:t xml:space="preserve"> personnel d'accompagnement, qui permette le suivi de la personne en </w:t>
      </w:r>
      <w:r w:rsidR="000B0622">
        <w:rPr>
          <w:rFonts w:asciiTheme="majorBidi" w:hAnsiTheme="majorBidi" w:cstheme="majorBidi"/>
          <w:kern w:val="2"/>
          <w:lang w:val="fr-FR"/>
        </w:rPr>
        <w:t>difficulté</w:t>
      </w:r>
      <w:r>
        <w:rPr>
          <w:rFonts w:asciiTheme="majorBidi" w:hAnsiTheme="majorBidi" w:cstheme="majorBidi"/>
          <w:kern w:val="2"/>
          <w:lang w:val="fr-FR"/>
        </w:rPr>
        <w:t xml:space="preserve"> de </w:t>
      </w:r>
      <w:r w:rsidR="000B0622">
        <w:rPr>
          <w:rFonts w:asciiTheme="majorBidi" w:hAnsiTheme="majorBidi" w:cstheme="majorBidi"/>
          <w:kern w:val="2"/>
          <w:lang w:val="fr-FR"/>
        </w:rPr>
        <w:t>façon progressive</w:t>
      </w:r>
      <w:r>
        <w:rPr>
          <w:rFonts w:asciiTheme="majorBidi" w:hAnsiTheme="majorBidi" w:cstheme="majorBidi"/>
          <w:kern w:val="2"/>
          <w:lang w:val="fr-FR"/>
        </w:rPr>
        <w:t xml:space="preserve"> et tout au long de sa vie, </w:t>
      </w:r>
      <w:r w:rsidR="000B0622">
        <w:rPr>
          <w:rFonts w:asciiTheme="majorBidi" w:hAnsiTheme="majorBidi" w:cstheme="majorBidi"/>
          <w:kern w:val="2"/>
          <w:lang w:val="fr-FR"/>
        </w:rPr>
        <w:t>indépendamment</w:t>
      </w:r>
      <w:r>
        <w:rPr>
          <w:rFonts w:asciiTheme="majorBidi" w:hAnsiTheme="majorBidi" w:cstheme="majorBidi"/>
          <w:kern w:val="2"/>
          <w:lang w:val="fr-FR"/>
        </w:rPr>
        <w:t xml:space="preserve"> du système de couverture ou de prise en charge. L'aider </w:t>
      </w:r>
      <w:r w:rsidR="000B0622">
        <w:rPr>
          <w:rFonts w:asciiTheme="majorBidi" w:hAnsiTheme="majorBidi" w:cstheme="majorBidi"/>
          <w:kern w:val="2"/>
          <w:lang w:val="fr-FR"/>
        </w:rPr>
        <w:t>à</w:t>
      </w:r>
      <w:r>
        <w:rPr>
          <w:rFonts w:asciiTheme="majorBidi" w:hAnsiTheme="majorBidi" w:cstheme="majorBidi"/>
          <w:kern w:val="2"/>
          <w:lang w:val="fr-FR"/>
        </w:rPr>
        <w:t xml:space="preserve"> assure la </w:t>
      </w:r>
      <w:r w:rsidR="000B0622">
        <w:rPr>
          <w:rFonts w:asciiTheme="majorBidi" w:hAnsiTheme="majorBidi" w:cstheme="majorBidi"/>
          <w:kern w:val="2"/>
          <w:lang w:val="fr-FR"/>
        </w:rPr>
        <w:t>transition</w:t>
      </w:r>
      <w:r>
        <w:rPr>
          <w:rFonts w:asciiTheme="majorBidi" w:hAnsiTheme="majorBidi" w:cstheme="majorBidi"/>
          <w:kern w:val="2"/>
          <w:lang w:val="fr-FR"/>
        </w:rPr>
        <w:t xml:space="preserve"> sans souci </w:t>
      </w:r>
      <w:r w:rsidR="000B0622">
        <w:rPr>
          <w:rFonts w:asciiTheme="majorBidi" w:hAnsiTheme="majorBidi" w:cstheme="majorBidi"/>
          <w:kern w:val="2"/>
          <w:lang w:val="fr-FR"/>
        </w:rPr>
        <w:t>financier</w:t>
      </w:r>
      <w:r>
        <w:rPr>
          <w:rFonts w:asciiTheme="majorBidi" w:hAnsiTheme="majorBidi" w:cstheme="majorBidi"/>
          <w:kern w:val="2"/>
          <w:lang w:val="fr-FR"/>
        </w:rPr>
        <w:t xml:space="preserve"> ou administratif</w:t>
      </w:r>
    </w:p>
    <w:p w:rsidR="00F119B4" w:rsidRDefault="00F119B4" w:rsidP="00F119B4">
      <w:pPr>
        <w:pStyle w:val="ListParagraph"/>
        <w:numPr>
          <w:ilvl w:val="0"/>
          <w:numId w:val="1"/>
        </w:num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lang w:val="fr-FR"/>
        </w:rPr>
      </w:pPr>
      <w:r>
        <w:rPr>
          <w:rFonts w:asciiTheme="majorBidi" w:hAnsiTheme="majorBidi" w:cstheme="majorBidi"/>
          <w:kern w:val="2"/>
          <w:lang w:val="fr-FR"/>
        </w:rPr>
        <w:t xml:space="preserve">La </w:t>
      </w:r>
      <w:r w:rsidR="000B0622">
        <w:rPr>
          <w:rFonts w:asciiTheme="majorBidi" w:hAnsiTheme="majorBidi" w:cstheme="majorBidi"/>
          <w:kern w:val="2"/>
          <w:lang w:val="fr-FR"/>
        </w:rPr>
        <w:t>coordination</w:t>
      </w:r>
      <w:r>
        <w:rPr>
          <w:rFonts w:asciiTheme="majorBidi" w:hAnsiTheme="majorBidi" w:cstheme="majorBidi"/>
          <w:kern w:val="2"/>
          <w:lang w:val="fr-FR"/>
        </w:rPr>
        <w:t xml:space="preserve"> entre les institutions pour assurer ce suivi</w:t>
      </w:r>
    </w:p>
    <w:p w:rsidR="00F119B4" w:rsidRPr="00F119B4" w:rsidRDefault="00F119B4" w:rsidP="00F119B4">
      <w:pPr>
        <w:pStyle w:val="ListParagraph"/>
        <w:tabs>
          <w:tab w:val="left" w:pos="1024"/>
          <w:tab w:val="left" w:pos="1703"/>
          <w:tab w:val="left" w:pos="2327"/>
          <w:tab w:val="left" w:pos="6693"/>
          <w:tab w:val="left" w:pos="7259"/>
        </w:tabs>
        <w:autoSpaceDE w:val="0"/>
        <w:autoSpaceDN w:val="0"/>
        <w:adjustRightInd w:val="0"/>
        <w:spacing w:line="240" w:lineRule="atLeast"/>
        <w:ind w:left="1040" w:right="-1"/>
        <w:rPr>
          <w:rFonts w:asciiTheme="majorBidi" w:hAnsiTheme="majorBidi" w:cstheme="majorBidi"/>
          <w:kern w:val="2"/>
          <w:lang w:val="fr-FR"/>
        </w:rPr>
      </w:pP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p>
    <w:p w:rsidR="0038196C" w:rsidRPr="00F119B4" w:rsidRDefault="000B0622" w:rsidP="00E146FF">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r w:rsidRPr="00F119B4">
        <w:rPr>
          <w:rFonts w:asciiTheme="majorBidi" w:hAnsiTheme="majorBidi" w:cstheme="majorBidi"/>
          <w:b/>
          <w:bCs/>
          <w:i/>
          <w:iCs/>
          <w:kern w:val="2"/>
          <w:sz w:val="24"/>
          <w:szCs w:val="24"/>
          <w:lang w:val="fr-FR"/>
        </w:rPr>
        <w:t xml:space="preserve">4. </w:t>
      </w:r>
      <w:r w:rsidR="00E146FF">
        <w:rPr>
          <w:rFonts w:asciiTheme="majorBidi" w:hAnsiTheme="majorBidi" w:cstheme="majorBidi"/>
          <w:b/>
          <w:bCs/>
          <w:i/>
          <w:iCs/>
          <w:kern w:val="2"/>
          <w:sz w:val="24"/>
          <w:szCs w:val="24"/>
          <w:lang w:val="fr-FR"/>
        </w:rPr>
        <w:t>Nombre d'</w:t>
      </w:r>
      <w:r w:rsidRPr="00F119B4">
        <w:rPr>
          <w:rFonts w:asciiTheme="majorBidi" w:hAnsiTheme="majorBidi" w:cstheme="majorBidi"/>
          <w:b/>
          <w:bCs/>
          <w:i/>
          <w:iCs/>
          <w:kern w:val="2"/>
          <w:sz w:val="24"/>
          <w:szCs w:val="24"/>
          <w:lang w:val="fr-FR"/>
        </w:rPr>
        <w:t xml:space="preserve">interprètes </w:t>
      </w:r>
      <w:r>
        <w:rPr>
          <w:rFonts w:asciiTheme="majorBidi" w:hAnsiTheme="majorBidi" w:cstheme="majorBidi"/>
          <w:b/>
          <w:bCs/>
          <w:i/>
          <w:iCs/>
          <w:kern w:val="2"/>
          <w:sz w:val="24"/>
          <w:szCs w:val="24"/>
          <w:lang w:val="fr-FR"/>
        </w:rPr>
        <w:t>certifié</w:t>
      </w:r>
      <w:r w:rsidRPr="00F760C0">
        <w:rPr>
          <w:rFonts w:asciiTheme="majorBidi" w:hAnsiTheme="majorBidi" w:cstheme="majorBidi"/>
          <w:b/>
          <w:bCs/>
          <w:i/>
          <w:iCs/>
          <w:kern w:val="2"/>
          <w:sz w:val="24"/>
          <w:szCs w:val="24"/>
          <w:lang w:val="fr-FR"/>
        </w:rPr>
        <w:t xml:space="preserve">s </w:t>
      </w:r>
      <w:r w:rsidRPr="00F119B4">
        <w:rPr>
          <w:rFonts w:asciiTheme="majorBidi" w:hAnsiTheme="majorBidi" w:cstheme="majorBidi"/>
          <w:b/>
          <w:bCs/>
          <w:i/>
          <w:iCs/>
          <w:kern w:val="2"/>
          <w:sz w:val="24"/>
          <w:szCs w:val="24"/>
          <w:lang w:val="fr-FR"/>
        </w:rPr>
        <w:t xml:space="preserve">en langue de signes et pour personne sourdes aveugles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Il n'existe pas encore de certification  de ces </w:t>
      </w:r>
      <w:r w:rsidR="000B0622">
        <w:rPr>
          <w:rFonts w:asciiTheme="majorBidi" w:hAnsiTheme="majorBidi" w:cstheme="majorBidi"/>
          <w:kern w:val="2"/>
          <w:sz w:val="24"/>
          <w:szCs w:val="24"/>
          <w:lang w:val="fr-FR"/>
        </w:rPr>
        <w:t>interprètes</w:t>
      </w:r>
      <w:r>
        <w:rPr>
          <w:rFonts w:asciiTheme="majorBidi" w:hAnsiTheme="majorBidi" w:cstheme="majorBidi"/>
          <w:kern w:val="2"/>
          <w:sz w:val="24"/>
          <w:szCs w:val="24"/>
          <w:lang w:val="fr-FR"/>
        </w:rPr>
        <w:t xml:space="preserve">.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C'est </w:t>
      </w:r>
      <w:r w:rsidR="000B0622">
        <w:rPr>
          <w:rFonts w:asciiTheme="majorBidi" w:hAnsiTheme="majorBidi" w:cstheme="majorBidi"/>
          <w:kern w:val="2"/>
          <w:sz w:val="24"/>
          <w:szCs w:val="24"/>
          <w:lang w:val="fr-FR"/>
        </w:rPr>
        <w:t>à</w:t>
      </w:r>
      <w:r>
        <w:rPr>
          <w:rFonts w:asciiTheme="majorBidi" w:hAnsiTheme="majorBidi" w:cstheme="majorBidi"/>
          <w:kern w:val="2"/>
          <w:sz w:val="24"/>
          <w:szCs w:val="24"/>
          <w:lang w:val="fr-FR"/>
        </w:rPr>
        <w:t xml:space="preserve"> travers certains </w:t>
      </w:r>
      <w:r w:rsidR="000B0622">
        <w:rPr>
          <w:rFonts w:asciiTheme="majorBidi" w:hAnsiTheme="majorBidi" w:cstheme="majorBidi"/>
          <w:kern w:val="2"/>
          <w:sz w:val="24"/>
          <w:szCs w:val="24"/>
          <w:lang w:val="fr-FR"/>
        </w:rPr>
        <w:t>établissements</w:t>
      </w:r>
      <w:r>
        <w:rPr>
          <w:rFonts w:asciiTheme="majorBidi" w:hAnsiTheme="majorBidi" w:cstheme="majorBidi"/>
          <w:kern w:val="2"/>
          <w:sz w:val="24"/>
          <w:szCs w:val="24"/>
          <w:lang w:val="fr-FR"/>
        </w:rPr>
        <w:t xml:space="preserve"> prives (ou ONG)  que leur service est assure </w:t>
      </w:r>
      <w:r w:rsidR="000B0622">
        <w:rPr>
          <w:rFonts w:asciiTheme="majorBidi" w:hAnsiTheme="majorBidi" w:cstheme="majorBidi"/>
          <w:kern w:val="2"/>
          <w:sz w:val="24"/>
          <w:szCs w:val="24"/>
          <w:lang w:val="fr-FR"/>
        </w:rPr>
        <w:t>à</w:t>
      </w:r>
      <w:r>
        <w:rPr>
          <w:rFonts w:asciiTheme="majorBidi" w:hAnsiTheme="majorBidi" w:cstheme="majorBidi"/>
          <w:kern w:val="2"/>
          <w:sz w:val="24"/>
          <w:szCs w:val="24"/>
          <w:lang w:val="fr-FR"/>
        </w:rPr>
        <w:t xml:space="preserve"> la demande.</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F119B4" w:rsidRP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u w:val="single"/>
          <w:lang w:val="fr-FR"/>
        </w:rPr>
      </w:pPr>
      <w:r w:rsidRPr="00F119B4">
        <w:rPr>
          <w:rFonts w:asciiTheme="majorBidi" w:hAnsiTheme="majorBidi" w:cstheme="majorBidi"/>
          <w:kern w:val="2"/>
          <w:sz w:val="24"/>
          <w:szCs w:val="24"/>
          <w:u w:val="single"/>
          <w:lang w:val="fr-FR"/>
        </w:rPr>
        <w:t xml:space="preserve">Lacunes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La langue des signes  n'est </w:t>
      </w:r>
      <w:r w:rsidR="000B0622">
        <w:rPr>
          <w:rFonts w:asciiTheme="majorBidi" w:hAnsiTheme="majorBidi" w:cstheme="majorBidi"/>
          <w:kern w:val="2"/>
          <w:sz w:val="24"/>
          <w:szCs w:val="24"/>
          <w:lang w:val="fr-FR"/>
        </w:rPr>
        <w:t>pas</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unifiée</w:t>
      </w:r>
      <w:r>
        <w:rPr>
          <w:rFonts w:asciiTheme="majorBidi" w:hAnsiTheme="majorBidi" w:cstheme="majorBidi"/>
          <w:kern w:val="2"/>
          <w:sz w:val="24"/>
          <w:szCs w:val="24"/>
          <w:lang w:val="fr-FR"/>
        </w:rPr>
        <w:t xml:space="preserve"> au Liban,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Aucun </w:t>
      </w:r>
      <w:r w:rsidR="000B0622">
        <w:rPr>
          <w:rFonts w:asciiTheme="majorBidi" w:hAnsiTheme="majorBidi" w:cstheme="majorBidi"/>
          <w:kern w:val="2"/>
          <w:sz w:val="24"/>
          <w:szCs w:val="24"/>
          <w:lang w:val="fr-FR"/>
        </w:rPr>
        <w:t>apprentissage</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spécifique</w:t>
      </w:r>
      <w:r>
        <w:rPr>
          <w:rFonts w:asciiTheme="majorBidi" w:hAnsiTheme="majorBidi" w:cstheme="majorBidi"/>
          <w:kern w:val="2"/>
          <w:sz w:val="24"/>
          <w:szCs w:val="24"/>
          <w:lang w:val="fr-FR"/>
        </w:rPr>
        <w:t xml:space="preserve"> pour les  personnes sourdes-aveugles n'</w:t>
      </w:r>
      <w:r w:rsidR="000B0622">
        <w:rPr>
          <w:rFonts w:asciiTheme="majorBidi" w:hAnsiTheme="majorBidi" w:cstheme="majorBidi"/>
          <w:kern w:val="2"/>
          <w:sz w:val="24"/>
          <w:szCs w:val="24"/>
          <w:lang w:val="fr-FR"/>
        </w:rPr>
        <w:t>est</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assuré</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à</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notre</w:t>
      </w:r>
      <w:r>
        <w:rPr>
          <w:rFonts w:asciiTheme="majorBidi" w:hAnsiTheme="majorBidi" w:cstheme="majorBidi"/>
          <w:kern w:val="2"/>
          <w:sz w:val="24"/>
          <w:szCs w:val="24"/>
          <w:lang w:val="fr-FR"/>
        </w:rPr>
        <w:t xml:space="preserve"> connaissance</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F119B4" w:rsidRPr="00F119B4" w:rsidRDefault="000B0622"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u w:val="single"/>
          <w:lang w:val="fr-FR"/>
        </w:rPr>
      </w:pPr>
      <w:r w:rsidRPr="00F119B4">
        <w:rPr>
          <w:rFonts w:asciiTheme="majorBidi" w:hAnsiTheme="majorBidi" w:cstheme="majorBidi"/>
          <w:kern w:val="2"/>
          <w:sz w:val="24"/>
          <w:szCs w:val="24"/>
          <w:u w:val="single"/>
          <w:lang w:val="fr-FR"/>
        </w:rPr>
        <w:t>Défis</w:t>
      </w:r>
      <w:r w:rsidR="00F119B4" w:rsidRPr="00F119B4">
        <w:rPr>
          <w:rFonts w:asciiTheme="majorBidi" w:hAnsiTheme="majorBidi" w:cstheme="majorBidi"/>
          <w:kern w:val="2"/>
          <w:sz w:val="24"/>
          <w:szCs w:val="24"/>
          <w:u w:val="single"/>
          <w:lang w:val="fr-FR"/>
        </w:rPr>
        <w:t xml:space="preserve">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Le </w:t>
      </w:r>
      <w:r w:rsidR="000B0622">
        <w:rPr>
          <w:rFonts w:asciiTheme="majorBidi" w:hAnsiTheme="majorBidi" w:cstheme="majorBidi"/>
          <w:kern w:val="2"/>
          <w:sz w:val="24"/>
          <w:szCs w:val="24"/>
          <w:lang w:val="fr-FR"/>
        </w:rPr>
        <w:t>Comité</w:t>
      </w:r>
      <w:r>
        <w:rPr>
          <w:rFonts w:asciiTheme="majorBidi" w:hAnsiTheme="majorBidi" w:cstheme="majorBidi"/>
          <w:kern w:val="2"/>
          <w:sz w:val="24"/>
          <w:szCs w:val="24"/>
          <w:lang w:val="fr-FR"/>
        </w:rPr>
        <w:t xml:space="preserve"> National pour </w:t>
      </w:r>
      <w:r w:rsidR="000B0622">
        <w:rPr>
          <w:rFonts w:asciiTheme="majorBidi" w:hAnsiTheme="majorBidi" w:cstheme="majorBidi"/>
          <w:kern w:val="2"/>
          <w:sz w:val="24"/>
          <w:szCs w:val="24"/>
          <w:lang w:val="fr-FR"/>
        </w:rPr>
        <w:t>la personne handicapée</w:t>
      </w:r>
      <w:r>
        <w:rPr>
          <w:rFonts w:asciiTheme="majorBidi" w:hAnsiTheme="majorBidi" w:cstheme="majorBidi"/>
          <w:kern w:val="2"/>
          <w:sz w:val="24"/>
          <w:szCs w:val="24"/>
          <w:lang w:val="fr-FR"/>
        </w:rPr>
        <w:t xml:space="preserve"> a </w:t>
      </w:r>
      <w:r w:rsidR="000B0622">
        <w:rPr>
          <w:rFonts w:asciiTheme="majorBidi" w:hAnsiTheme="majorBidi" w:cstheme="majorBidi"/>
          <w:kern w:val="2"/>
          <w:sz w:val="24"/>
          <w:szCs w:val="24"/>
          <w:lang w:val="fr-FR"/>
        </w:rPr>
        <w:t>voté</w:t>
      </w:r>
      <w:r>
        <w:rPr>
          <w:rFonts w:asciiTheme="majorBidi" w:hAnsiTheme="majorBidi" w:cstheme="majorBidi"/>
          <w:kern w:val="2"/>
          <w:sz w:val="24"/>
          <w:szCs w:val="24"/>
          <w:lang w:val="fr-FR"/>
        </w:rPr>
        <w:t xml:space="preserve"> un projet, </w:t>
      </w:r>
      <w:r w:rsidR="000B0622">
        <w:rPr>
          <w:rFonts w:asciiTheme="majorBidi" w:hAnsiTheme="majorBidi" w:cstheme="majorBidi"/>
          <w:kern w:val="2"/>
          <w:sz w:val="24"/>
          <w:szCs w:val="24"/>
          <w:lang w:val="fr-FR"/>
        </w:rPr>
        <w:t>entériné</w:t>
      </w:r>
      <w:r>
        <w:rPr>
          <w:rFonts w:asciiTheme="majorBidi" w:hAnsiTheme="majorBidi" w:cstheme="majorBidi"/>
          <w:kern w:val="2"/>
          <w:sz w:val="24"/>
          <w:szCs w:val="24"/>
          <w:lang w:val="fr-FR"/>
        </w:rPr>
        <w:t xml:space="preserve"> par le MAS, pour créer un laboratoire de langue de </w:t>
      </w:r>
      <w:r w:rsidR="000B0622">
        <w:rPr>
          <w:rFonts w:asciiTheme="majorBidi" w:hAnsiTheme="majorBidi" w:cstheme="majorBidi"/>
          <w:kern w:val="2"/>
          <w:sz w:val="24"/>
          <w:szCs w:val="24"/>
          <w:lang w:val="fr-FR"/>
        </w:rPr>
        <w:t>signes. Il</w:t>
      </w:r>
      <w:r>
        <w:rPr>
          <w:rFonts w:asciiTheme="majorBidi" w:hAnsiTheme="majorBidi" w:cstheme="majorBidi"/>
          <w:kern w:val="2"/>
          <w:sz w:val="24"/>
          <w:szCs w:val="24"/>
          <w:lang w:val="fr-FR"/>
        </w:rPr>
        <w:t xml:space="preserve"> est </w:t>
      </w:r>
      <w:r w:rsidR="000B0622">
        <w:rPr>
          <w:rFonts w:asciiTheme="majorBidi" w:hAnsiTheme="majorBidi" w:cstheme="majorBidi"/>
          <w:kern w:val="2"/>
          <w:sz w:val="24"/>
          <w:szCs w:val="24"/>
          <w:lang w:val="fr-FR"/>
        </w:rPr>
        <w:t>supposé</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démarrer</w:t>
      </w:r>
      <w:r>
        <w:rPr>
          <w:rFonts w:asciiTheme="majorBidi" w:hAnsiTheme="majorBidi" w:cstheme="majorBidi"/>
          <w:kern w:val="2"/>
          <w:sz w:val="24"/>
          <w:szCs w:val="24"/>
          <w:lang w:val="fr-FR"/>
        </w:rPr>
        <w:t xml:space="preserve"> en 2017</w:t>
      </w:r>
    </w:p>
    <w:p w:rsidR="00F119B4" w:rsidRPr="00DB2607"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E146FF" w:rsidRDefault="000B0622"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r w:rsidRPr="00E146FF">
        <w:rPr>
          <w:rFonts w:asciiTheme="majorBidi" w:hAnsiTheme="majorBidi" w:cstheme="majorBidi"/>
          <w:b/>
          <w:bCs/>
          <w:i/>
          <w:iCs/>
          <w:kern w:val="2"/>
          <w:sz w:val="24"/>
          <w:szCs w:val="24"/>
          <w:lang w:val="fr-FR"/>
        </w:rPr>
        <w:t>5. partenariat publique – privé pour la provision des services d'accompagnement</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Comme </w:t>
      </w:r>
      <w:r w:rsidR="000B0622">
        <w:rPr>
          <w:rFonts w:asciiTheme="majorBidi" w:hAnsiTheme="majorBidi" w:cstheme="majorBidi"/>
          <w:kern w:val="2"/>
          <w:sz w:val="24"/>
          <w:szCs w:val="24"/>
          <w:lang w:val="fr-FR"/>
        </w:rPr>
        <w:t>détaillé</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plus</w:t>
      </w:r>
      <w:r>
        <w:rPr>
          <w:rFonts w:asciiTheme="majorBidi" w:hAnsiTheme="majorBidi" w:cstheme="majorBidi"/>
          <w:kern w:val="2"/>
          <w:sz w:val="24"/>
          <w:szCs w:val="24"/>
          <w:lang w:val="fr-FR"/>
        </w:rPr>
        <w:t xml:space="preserve"> haut, les organismes </w:t>
      </w:r>
      <w:r w:rsidR="000B0622">
        <w:rPr>
          <w:rFonts w:asciiTheme="majorBidi" w:hAnsiTheme="majorBidi" w:cstheme="majorBidi"/>
          <w:kern w:val="2"/>
          <w:sz w:val="24"/>
          <w:szCs w:val="24"/>
          <w:lang w:val="fr-FR"/>
        </w:rPr>
        <w:t>étatiques</w:t>
      </w:r>
      <w:r>
        <w:rPr>
          <w:rFonts w:asciiTheme="majorBidi" w:hAnsiTheme="majorBidi" w:cstheme="majorBidi"/>
          <w:kern w:val="2"/>
          <w:sz w:val="24"/>
          <w:szCs w:val="24"/>
          <w:lang w:val="fr-FR"/>
        </w:rPr>
        <w:t xml:space="preserve">   assurent les </w:t>
      </w:r>
      <w:r w:rsidR="000B0622">
        <w:rPr>
          <w:rFonts w:asciiTheme="majorBidi" w:hAnsiTheme="majorBidi" w:cstheme="majorBidi"/>
          <w:kern w:val="2"/>
          <w:sz w:val="24"/>
          <w:szCs w:val="24"/>
          <w:lang w:val="fr-FR"/>
        </w:rPr>
        <w:t>services</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à</w:t>
      </w:r>
      <w:r>
        <w:rPr>
          <w:rFonts w:asciiTheme="majorBidi" w:hAnsiTheme="majorBidi" w:cstheme="majorBidi"/>
          <w:kern w:val="2"/>
          <w:sz w:val="24"/>
          <w:szCs w:val="24"/>
          <w:lang w:val="fr-FR"/>
        </w:rPr>
        <w:t xml:space="preserve"> travers des </w:t>
      </w:r>
      <w:r w:rsidR="000B0622">
        <w:rPr>
          <w:rFonts w:asciiTheme="majorBidi" w:hAnsiTheme="majorBidi" w:cstheme="majorBidi"/>
          <w:kern w:val="2"/>
          <w:sz w:val="24"/>
          <w:szCs w:val="24"/>
          <w:lang w:val="fr-FR"/>
        </w:rPr>
        <w:t>contrats</w:t>
      </w:r>
      <w:r>
        <w:rPr>
          <w:rFonts w:asciiTheme="majorBidi" w:hAnsiTheme="majorBidi" w:cstheme="majorBidi"/>
          <w:kern w:val="2"/>
          <w:sz w:val="24"/>
          <w:szCs w:val="24"/>
          <w:lang w:val="fr-FR"/>
        </w:rPr>
        <w:t xml:space="preserve"> et des </w:t>
      </w:r>
      <w:r w:rsidR="000B0622">
        <w:rPr>
          <w:rFonts w:asciiTheme="majorBidi" w:hAnsiTheme="majorBidi" w:cstheme="majorBidi"/>
          <w:kern w:val="2"/>
          <w:sz w:val="24"/>
          <w:szCs w:val="24"/>
          <w:lang w:val="fr-FR"/>
        </w:rPr>
        <w:t>accréditations</w:t>
      </w:r>
      <w:r>
        <w:rPr>
          <w:rFonts w:asciiTheme="majorBidi" w:hAnsiTheme="majorBidi" w:cstheme="majorBidi"/>
          <w:kern w:val="2"/>
          <w:sz w:val="24"/>
          <w:szCs w:val="24"/>
          <w:lang w:val="fr-FR"/>
        </w:rPr>
        <w:t xml:space="preserve"> d'organisation non </w:t>
      </w:r>
      <w:r w:rsidR="000B0622">
        <w:rPr>
          <w:rFonts w:asciiTheme="majorBidi" w:hAnsiTheme="majorBidi" w:cstheme="majorBidi"/>
          <w:kern w:val="2"/>
          <w:sz w:val="24"/>
          <w:szCs w:val="24"/>
          <w:lang w:val="fr-FR"/>
        </w:rPr>
        <w:t>gouvernementales</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secteur</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associatif</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à</w:t>
      </w:r>
      <w:r>
        <w:rPr>
          <w:rFonts w:asciiTheme="majorBidi" w:hAnsiTheme="majorBidi" w:cstheme="majorBidi"/>
          <w:kern w:val="2"/>
          <w:sz w:val="24"/>
          <w:szCs w:val="24"/>
          <w:lang w:val="fr-FR"/>
        </w:rPr>
        <w:t xml:space="preserve"> but non </w:t>
      </w:r>
      <w:r w:rsidR="000B0622">
        <w:rPr>
          <w:rFonts w:asciiTheme="majorBidi" w:hAnsiTheme="majorBidi" w:cstheme="majorBidi"/>
          <w:kern w:val="2"/>
          <w:sz w:val="24"/>
          <w:szCs w:val="24"/>
          <w:lang w:val="fr-FR"/>
        </w:rPr>
        <w:t xml:space="preserve">lucratif.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Les fournisseurs  but lucratif  </w:t>
      </w:r>
      <w:r w:rsidR="000B0622">
        <w:rPr>
          <w:rFonts w:asciiTheme="majorBidi" w:hAnsiTheme="majorBidi" w:cstheme="majorBidi"/>
          <w:kern w:val="2"/>
          <w:sz w:val="24"/>
          <w:szCs w:val="24"/>
          <w:lang w:val="fr-FR"/>
        </w:rPr>
        <w:t>opèrent</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indépendamment,</w:t>
      </w:r>
      <w:r>
        <w:rPr>
          <w:rFonts w:asciiTheme="majorBidi" w:hAnsiTheme="majorBidi" w:cstheme="majorBidi"/>
          <w:kern w:val="2"/>
          <w:sz w:val="24"/>
          <w:szCs w:val="24"/>
          <w:lang w:val="fr-FR"/>
        </w:rPr>
        <w:t xml:space="preserve">  en tant que secteur </w:t>
      </w:r>
      <w:r w:rsidR="000B0622">
        <w:rPr>
          <w:rFonts w:asciiTheme="majorBidi" w:hAnsiTheme="majorBidi" w:cstheme="majorBidi"/>
          <w:kern w:val="2"/>
          <w:sz w:val="24"/>
          <w:szCs w:val="24"/>
          <w:lang w:val="fr-FR"/>
        </w:rPr>
        <w:t>commercial,</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vendant</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directement</w:t>
      </w:r>
      <w:r>
        <w:rPr>
          <w:rFonts w:asciiTheme="majorBidi" w:hAnsiTheme="majorBidi" w:cstheme="majorBidi"/>
          <w:kern w:val="2"/>
          <w:sz w:val="24"/>
          <w:szCs w:val="24"/>
          <w:lang w:val="fr-FR"/>
        </w:rPr>
        <w:t xml:space="preserve"> leurs </w:t>
      </w:r>
      <w:r w:rsidR="000B0622">
        <w:rPr>
          <w:rFonts w:asciiTheme="majorBidi" w:hAnsiTheme="majorBidi" w:cstheme="majorBidi"/>
          <w:kern w:val="2"/>
          <w:sz w:val="24"/>
          <w:szCs w:val="24"/>
          <w:lang w:val="fr-FR"/>
        </w:rPr>
        <w:t>services</w:t>
      </w:r>
      <w:r>
        <w:rPr>
          <w:rFonts w:asciiTheme="majorBidi" w:hAnsiTheme="majorBidi" w:cstheme="majorBidi"/>
          <w:kern w:val="2"/>
          <w:sz w:val="24"/>
          <w:szCs w:val="24"/>
          <w:lang w:val="fr-FR"/>
        </w:rPr>
        <w:t xml:space="preserve"> aux </w:t>
      </w:r>
      <w:r w:rsidR="000B0622">
        <w:rPr>
          <w:rFonts w:asciiTheme="majorBidi" w:hAnsiTheme="majorBidi" w:cstheme="majorBidi"/>
          <w:kern w:val="2"/>
          <w:sz w:val="24"/>
          <w:szCs w:val="24"/>
          <w:lang w:val="fr-FR"/>
        </w:rPr>
        <w:t>personnes</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handicapées</w:t>
      </w:r>
      <w:r>
        <w:rPr>
          <w:rFonts w:asciiTheme="majorBidi" w:hAnsiTheme="majorBidi" w:cstheme="majorBidi"/>
          <w:kern w:val="2"/>
          <w:sz w:val="24"/>
          <w:szCs w:val="24"/>
          <w:lang w:val="fr-FR"/>
        </w:rPr>
        <w:t xml:space="preserve">. Et </w:t>
      </w:r>
      <w:r w:rsidR="000B0622">
        <w:rPr>
          <w:rFonts w:asciiTheme="majorBidi" w:hAnsiTheme="majorBidi" w:cstheme="majorBidi"/>
          <w:kern w:val="2"/>
          <w:sz w:val="24"/>
          <w:szCs w:val="24"/>
          <w:lang w:val="fr-FR"/>
        </w:rPr>
        <w:t>généralement</w:t>
      </w:r>
      <w:r>
        <w:rPr>
          <w:rFonts w:asciiTheme="majorBidi" w:hAnsiTheme="majorBidi" w:cstheme="majorBidi"/>
          <w:kern w:val="2"/>
          <w:sz w:val="24"/>
          <w:szCs w:val="24"/>
          <w:lang w:val="fr-FR"/>
        </w:rPr>
        <w:t xml:space="preserve"> a  des couts </w:t>
      </w:r>
      <w:r w:rsidR="000B0622">
        <w:rPr>
          <w:rFonts w:asciiTheme="majorBidi" w:hAnsiTheme="majorBidi" w:cstheme="majorBidi"/>
          <w:kern w:val="2"/>
          <w:sz w:val="24"/>
          <w:szCs w:val="24"/>
          <w:lang w:val="fr-FR"/>
        </w:rPr>
        <w:t>élevés</w:t>
      </w:r>
      <w:r>
        <w:rPr>
          <w:rFonts w:asciiTheme="majorBidi" w:hAnsiTheme="majorBidi" w:cstheme="majorBidi"/>
          <w:kern w:val="2"/>
          <w:sz w:val="24"/>
          <w:szCs w:val="24"/>
          <w:lang w:val="fr-FR"/>
        </w:rPr>
        <w:t xml:space="preserve">. </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F119B4" w:rsidRPr="00E146FF"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r w:rsidRPr="00E146FF">
        <w:rPr>
          <w:rFonts w:asciiTheme="majorBidi" w:hAnsiTheme="majorBidi" w:cstheme="majorBidi"/>
          <w:b/>
          <w:bCs/>
          <w:i/>
          <w:iCs/>
          <w:kern w:val="2"/>
          <w:sz w:val="24"/>
          <w:szCs w:val="24"/>
          <w:lang w:val="fr-FR"/>
        </w:rPr>
        <w:t xml:space="preserve">6. </w:t>
      </w:r>
      <w:r w:rsidR="00E146FF" w:rsidRPr="00E146FF">
        <w:rPr>
          <w:rFonts w:asciiTheme="majorBidi" w:hAnsiTheme="majorBidi" w:cstheme="majorBidi"/>
          <w:b/>
          <w:bCs/>
          <w:i/>
          <w:iCs/>
          <w:kern w:val="2"/>
          <w:sz w:val="24"/>
          <w:szCs w:val="24"/>
          <w:lang w:val="fr-FR"/>
        </w:rPr>
        <w:t xml:space="preserve">implication des personnes handicapes et de leurs </w:t>
      </w:r>
      <w:proofErr w:type="spellStart"/>
      <w:proofErr w:type="gramStart"/>
      <w:r w:rsidR="00E146FF" w:rsidRPr="00E146FF">
        <w:rPr>
          <w:rFonts w:asciiTheme="majorBidi" w:hAnsiTheme="majorBidi" w:cstheme="majorBidi"/>
          <w:b/>
          <w:bCs/>
          <w:i/>
          <w:iCs/>
          <w:kern w:val="2"/>
          <w:sz w:val="24"/>
          <w:szCs w:val="24"/>
          <w:lang w:val="fr-FR"/>
        </w:rPr>
        <w:t>organsiations</w:t>
      </w:r>
      <w:proofErr w:type="spellEnd"/>
      <w:r w:rsidR="00E146FF" w:rsidRPr="00E146FF">
        <w:rPr>
          <w:rFonts w:asciiTheme="majorBidi" w:hAnsiTheme="majorBidi" w:cstheme="majorBidi"/>
          <w:b/>
          <w:bCs/>
          <w:i/>
          <w:iCs/>
          <w:kern w:val="2"/>
          <w:sz w:val="24"/>
          <w:szCs w:val="24"/>
          <w:lang w:val="fr-FR"/>
        </w:rPr>
        <w:t xml:space="preserve"> ..</w:t>
      </w:r>
      <w:proofErr w:type="gramEnd"/>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Pr="0025489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t xml:space="preserve">La loi 220/2000 a institué un comité permanent nommé “le Comité National pour les Personnes Handicapées”, </w:t>
      </w:r>
      <w:r>
        <w:rPr>
          <w:rFonts w:asciiTheme="majorBidi" w:hAnsiTheme="majorBidi" w:cstheme="majorBidi"/>
          <w:sz w:val="24"/>
          <w:szCs w:val="24"/>
          <w:lang w:val="fr-FR"/>
        </w:rPr>
        <w:t xml:space="preserve"> ci-haut cité, </w:t>
      </w:r>
      <w:r w:rsidRPr="00254893">
        <w:rPr>
          <w:rFonts w:asciiTheme="majorBidi" w:hAnsiTheme="majorBidi" w:cstheme="majorBidi"/>
          <w:sz w:val="24"/>
          <w:szCs w:val="24"/>
          <w:lang w:val="fr-FR"/>
        </w:rPr>
        <w:t xml:space="preserve">et constituant la référence ultime pour la prise </w:t>
      </w:r>
      <w:r w:rsidRPr="00254893">
        <w:rPr>
          <w:rFonts w:asciiTheme="majorBidi" w:hAnsiTheme="majorBidi" w:cstheme="majorBidi"/>
          <w:sz w:val="24"/>
          <w:szCs w:val="24"/>
          <w:u w:val="single"/>
          <w:lang w:val="fr-FR"/>
        </w:rPr>
        <w:t>d</w:t>
      </w:r>
      <w:r w:rsidRPr="00254893">
        <w:rPr>
          <w:rFonts w:asciiTheme="majorBidi" w:hAnsiTheme="majorBidi" w:cstheme="majorBidi"/>
          <w:sz w:val="24"/>
          <w:szCs w:val="24"/>
          <w:lang w:val="fr-FR"/>
        </w:rPr>
        <w:t xml:space="preserve">es décisions nécessaires concernant les personnes handicapées […] , y compris l’élaboration et la mise en place de la politique générale, des plans et programmes d’action , des normes techniques des institutions œuvrant pour les personnes handicapées, des projets de loi et réglementations . </w:t>
      </w:r>
    </w:p>
    <w:p w:rsidR="00EA5353" w:rsidRDefault="00EA5353" w:rsidP="00EA5353">
      <w:pPr>
        <w:rPr>
          <w:rFonts w:asciiTheme="majorBidi" w:hAnsiTheme="majorBidi" w:cstheme="majorBidi"/>
          <w:sz w:val="24"/>
          <w:szCs w:val="24"/>
          <w:lang w:val="fr-FR"/>
        </w:rPr>
      </w:pPr>
    </w:p>
    <w:p w:rsidR="00EA5353" w:rsidRPr="0025489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t xml:space="preserve">Ce comité doit œuvrer en collaboration étroite avec les organisations et administrations concernées dans les secteurs privé et public, et agira par le biais des effectifs du ministère des Affaires sociales. </w:t>
      </w:r>
    </w:p>
    <w:p w:rsidR="00EA5353"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Pr="00254893"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sidRPr="00254893">
        <w:rPr>
          <w:rFonts w:asciiTheme="majorBidi" w:hAnsiTheme="majorBidi" w:cstheme="majorBidi"/>
          <w:kern w:val="2"/>
          <w:sz w:val="24"/>
          <w:szCs w:val="24"/>
          <w:lang w:val="fr-FR"/>
        </w:rPr>
        <w:t xml:space="preserve">Le Comité National est présidé par le Ministre des affaires sociales, y siègent 3 hauts fonctionnaires de ce même ministère, de par leur titre. Y sont élus, par leurs bases respectives chaque 3 ans : 4 représentants d’associations de personnes handicapées (DPO »s), 4 représentants d’établissements spécialisés, et 4 personnes handicapées, en leur qualité personnelle. Les 4 types de handicap y sont représentés sur les 3 niveaux. 2 experts enfin y sont nommés par le président du CNPH </w:t>
      </w:r>
    </w:p>
    <w:p w:rsidR="00EA5353" w:rsidRDefault="00EA5353" w:rsidP="00F119B4">
      <w:pPr>
        <w:ind w:left="360"/>
        <w:rPr>
          <w:rFonts w:asciiTheme="majorBidi" w:hAnsiTheme="majorBidi" w:cstheme="majorBidi"/>
          <w:sz w:val="24"/>
          <w:szCs w:val="24"/>
          <w:lang w:val="fr-FR"/>
        </w:rPr>
      </w:pPr>
    </w:p>
    <w:p w:rsidR="00EA5353" w:rsidRPr="0025489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t>Ces élections garantissent la participation des personnes handicapées elles-mêmes à la prise de décision sur tout projet qui les concerne et leur implication directe dans le suivi des actions en leur faveur.</w:t>
      </w:r>
    </w:p>
    <w:p w:rsidR="00EA5353" w:rsidRPr="00254893" w:rsidRDefault="00EA5353" w:rsidP="00EA5353">
      <w:pPr>
        <w:rPr>
          <w:rFonts w:asciiTheme="majorBidi" w:hAnsiTheme="majorBidi" w:cstheme="majorBidi"/>
          <w:sz w:val="24"/>
          <w:szCs w:val="24"/>
          <w:lang w:val="fr-FR"/>
        </w:rPr>
      </w:pPr>
    </w:p>
    <w:p w:rsidR="00EA5353" w:rsidRPr="0025489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lastRenderedPageBreak/>
        <w:t>De même chacun des comités mixtes ci-haut cités, renferme obligatoirement une personne handicapée au moins, nommée par le CNPH</w:t>
      </w:r>
      <w:r w:rsidR="000B0622" w:rsidRPr="00254893">
        <w:rPr>
          <w:rFonts w:asciiTheme="majorBidi" w:hAnsiTheme="majorBidi" w:cstheme="majorBidi"/>
          <w:sz w:val="24"/>
          <w:szCs w:val="24"/>
          <w:lang w:val="fr-FR"/>
        </w:rPr>
        <w:t>.</w:t>
      </w:r>
      <w:r w:rsidRPr="00254893">
        <w:rPr>
          <w:rFonts w:asciiTheme="majorBidi" w:hAnsiTheme="majorBidi" w:cstheme="majorBidi"/>
          <w:sz w:val="24"/>
          <w:szCs w:val="24"/>
          <w:lang w:val="fr-FR"/>
        </w:rPr>
        <w:t xml:space="preserve"> </w:t>
      </w:r>
    </w:p>
    <w:p w:rsidR="00EA5353" w:rsidRPr="00254893" w:rsidRDefault="00EA5353" w:rsidP="00EA5353">
      <w:pPr>
        <w:rPr>
          <w:rFonts w:asciiTheme="majorBidi" w:hAnsiTheme="majorBidi" w:cstheme="majorBidi"/>
          <w:sz w:val="24"/>
          <w:szCs w:val="24"/>
          <w:lang w:val="fr-FR"/>
        </w:rPr>
      </w:pPr>
    </w:p>
    <w:p w:rsidR="00EA5353" w:rsidRPr="0025489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t>Sur un autre plan, les associations membres du comité, notamment les DPO’s organisent des concertations chacune à son niveau</w:t>
      </w:r>
    </w:p>
    <w:p w:rsidR="00EA5353" w:rsidRPr="00254893" w:rsidRDefault="00EA5353" w:rsidP="00EA5353">
      <w:pPr>
        <w:rPr>
          <w:rFonts w:asciiTheme="majorBidi" w:hAnsiTheme="majorBidi" w:cstheme="majorBidi"/>
          <w:sz w:val="24"/>
          <w:szCs w:val="24"/>
          <w:lang w:val="fr-FR"/>
        </w:rPr>
      </w:pPr>
    </w:p>
    <w:p w:rsidR="00EA5353" w:rsidRDefault="00EA5353" w:rsidP="00EA5353">
      <w:pPr>
        <w:rPr>
          <w:rFonts w:asciiTheme="majorBidi" w:hAnsiTheme="majorBidi" w:cstheme="majorBidi"/>
          <w:sz w:val="24"/>
          <w:szCs w:val="24"/>
          <w:lang w:val="fr-FR"/>
        </w:rPr>
      </w:pPr>
      <w:r w:rsidRPr="00254893">
        <w:rPr>
          <w:rFonts w:asciiTheme="majorBidi" w:hAnsiTheme="majorBidi" w:cstheme="majorBidi"/>
          <w:sz w:val="24"/>
          <w:szCs w:val="24"/>
          <w:lang w:val="fr-FR"/>
        </w:rPr>
        <w:t>Le CNPH de par la loi, se doit d’organiser annuellement une assemblée générale, y conviant toutes les personnes et structures concernées, afin de les informer des activités et réalisations, et de les consulter sur le plan d’action de l’année à venir. Toutefois, pour des raisons sécuritaires, et liées à la situation générale, cette assemblée générale n’a plus eu lieu depuis 2004. 4 assemblées générales ont eu lieu avant cette date</w:t>
      </w:r>
    </w:p>
    <w:p w:rsidR="00F119B4" w:rsidRDefault="00F119B4"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Default="00EA5353"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Pr="000B0622" w:rsidRDefault="00EA5353"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b/>
          <w:bCs/>
          <w:i/>
          <w:iCs/>
          <w:kern w:val="2"/>
          <w:sz w:val="24"/>
          <w:szCs w:val="24"/>
          <w:lang w:val="fr-FR"/>
        </w:rPr>
      </w:pPr>
      <w:r w:rsidRPr="000B0622">
        <w:rPr>
          <w:rFonts w:asciiTheme="majorBidi" w:hAnsiTheme="majorBidi" w:cstheme="majorBidi"/>
          <w:b/>
          <w:bCs/>
          <w:i/>
          <w:iCs/>
          <w:kern w:val="2"/>
          <w:sz w:val="24"/>
          <w:szCs w:val="24"/>
          <w:lang w:val="fr-FR"/>
        </w:rPr>
        <w:t xml:space="preserve">7. </w:t>
      </w:r>
      <w:r w:rsidR="000B0622" w:rsidRPr="000B0622">
        <w:rPr>
          <w:rFonts w:asciiTheme="majorBidi" w:hAnsiTheme="majorBidi" w:cstheme="majorBidi"/>
          <w:b/>
          <w:bCs/>
          <w:i/>
          <w:iCs/>
          <w:kern w:val="2"/>
          <w:sz w:val="24"/>
          <w:szCs w:val="24"/>
          <w:lang w:val="fr-FR"/>
        </w:rPr>
        <w:t>informations</w:t>
      </w:r>
      <w:r w:rsidRPr="000B0622">
        <w:rPr>
          <w:rFonts w:asciiTheme="majorBidi" w:hAnsiTheme="majorBidi" w:cstheme="majorBidi"/>
          <w:b/>
          <w:bCs/>
          <w:i/>
          <w:iCs/>
          <w:kern w:val="2"/>
          <w:sz w:val="24"/>
          <w:szCs w:val="24"/>
          <w:lang w:val="fr-FR"/>
        </w:rPr>
        <w:t xml:space="preserve"> et </w:t>
      </w:r>
      <w:r w:rsidR="000B0622" w:rsidRPr="000B0622">
        <w:rPr>
          <w:rFonts w:asciiTheme="majorBidi" w:hAnsiTheme="majorBidi" w:cstheme="majorBidi"/>
          <w:b/>
          <w:bCs/>
          <w:i/>
          <w:iCs/>
          <w:kern w:val="2"/>
          <w:sz w:val="24"/>
          <w:szCs w:val="24"/>
          <w:lang w:val="fr-FR"/>
        </w:rPr>
        <w:t>statistiques</w:t>
      </w:r>
      <w:r w:rsidRPr="000B0622">
        <w:rPr>
          <w:rFonts w:asciiTheme="majorBidi" w:hAnsiTheme="majorBidi" w:cstheme="majorBidi"/>
          <w:b/>
          <w:bCs/>
          <w:i/>
          <w:iCs/>
          <w:kern w:val="2"/>
          <w:sz w:val="24"/>
          <w:szCs w:val="24"/>
          <w:lang w:val="fr-FR"/>
        </w:rPr>
        <w:t xml:space="preserve"> pertinentes</w:t>
      </w:r>
    </w:p>
    <w:p w:rsidR="00EA5353" w:rsidRDefault="00EA5353"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Default="00EA5353"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En annexe quelques donnes statistiques  </w:t>
      </w:r>
      <w:r w:rsidR="000B0622">
        <w:rPr>
          <w:rFonts w:asciiTheme="majorBidi" w:hAnsiTheme="majorBidi" w:cstheme="majorBidi"/>
          <w:kern w:val="2"/>
          <w:sz w:val="24"/>
          <w:szCs w:val="24"/>
          <w:lang w:val="fr-FR"/>
        </w:rPr>
        <w:t>tirent</w:t>
      </w:r>
      <w:r>
        <w:rPr>
          <w:rFonts w:asciiTheme="majorBidi" w:hAnsiTheme="majorBidi" w:cstheme="majorBidi"/>
          <w:kern w:val="2"/>
          <w:sz w:val="24"/>
          <w:szCs w:val="24"/>
          <w:lang w:val="fr-FR"/>
        </w:rPr>
        <w:t xml:space="preserve"> de la base de </w:t>
      </w:r>
      <w:r w:rsidR="000B0622">
        <w:rPr>
          <w:rFonts w:asciiTheme="majorBidi" w:hAnsiTheme="majorBidi" w:cstheme="majorBidi"/>
          <w:kern w:val="2"/>
          <w:sz w:val="24"/>
          <w:szCs w:val="24"/>
          <w:lang w:val="fr-FR"/>
        </w:rPr>
        <w:t>données</w:t>
      </w:r>
      <w:r>
        <w:rPr>
          <w:rFonts w:asciiTheme="majorBidi" w:hAnsiTheme="majorBidi" w:cstheme="majorBidi"/>
          <w:kern w:val="2"/>
          <w:sz w:val="24"/>
          <w:szCs w:val="24"/>
          <w:lang w:val="fr-FR"/>
        </w:rPr>
        <w:t xml:space="preserve"> du programme </w:t>
      </w:r>
      <w:r w:rsidR="000B0622">
        <w:rPr>
          <w:rFonts w:asciiTheme="majorBidi" w:hAnsiTheme="majorBidi" w:cstheme="majorBidi"/>
          <w:kern w:val="2"/>
          <w:sz w:val="24"/>
          <w:szCs w:val="24"/>
          <w:lang w:val="fr-FR"/>
        </w:rPr>
        <w:t>accès</w:t>
      </w:r>
      <w:r>
        <w:rPr>
          <w:rFonts w:asciiTheme="majorBidi" w:hAnsiTheme="majorBidi" w:cstheme="majorBidi"/>
          <w:kern w:val="2"/>
          <w:sz w:val="24"/>
          <w:szCs w:val="24"/>
          <w:lang w:val="fr-FR"/>
        </w:rPr>
        <w:t xml:space="preserve"> et droits, </w:t>
      </w:r>
    </w:p>
    <w:p w:rsidR="00EA5353" w:rsidRDefault="00EA5353" w:rsidP="00F119B4">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Default="000B0622"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Nous considérons que d'après les classifications adoptées par le Liban, et qui sont plutôt restrictives,  2.5 % de la population libanaise aurait droit à la Carte Individuelle de Handicap (CIH), soit approximativement  100.000 personnes. </w:t>
      </w:r>
    </w:p>
    <w:p w:rsidR="00EA5353"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Le </w:t>
      </w:r>
      <w:r w:rsidR="000B0622">
        <w:rPr>
          <w:rFonts w:asciiTheme="majorBidi" w:hAnsiTheme="majorBidi" w:cstheme="majorBidi"/>
          <w:kern w:val="2"/>
          <w:sz w:val="24"/>
          <w:szCs w:val="24"/>
          <w:lang w:val="fr-FR"/>
        </w:rPr>
        <w:t>nom</w:t>
      </w:r>
      <w:r>
        <w:rPr>
          <w:rFonts w:asciiTheme="majorBidi" w:hAnsiTheme="majorBidi" w:cstheme="majorBidi"/>
          <w:kern w:val="2"/>
          <w:sz w:val="24"/>
          <w:szCs w:val="24"/>
          <w:lang w:val="fr-FR"/>
        </w:rPr>
        <w:t>b</w:t>
      </w:r>
      <w:r w:rsidR="000B0622">
        <w:rPr>
          <w:rFonts w:asciiTheme="majorBidi" w:hAnsiTheme="majorBidi" w:cstheme="majorBidi"/>
          <w:kern w:val="2"/>
          <w:sz w:val="24"/>
          <w:szCs w:val="24"/>
          <w:lang w:val="fr-FR"/>
        </w:rPr>
        <w:t>r</w:t>
      </w:r>
      <w:r>
        <w:rPr>
          <w:rFonts w:asciiTheme="majorBidi" w:hAnsiTheme="majorBidi" w:cstheme="majorBidi"/>
          <w:kern w:val="2"/>
          <w:sz w:val="24"/>
          <w:szCs w:val="24"/>
          <w:lang w:val="fr-FR"/>
        </w:rPr>
        <w:t>e</w:t>
      </w:r>
      <w:r w:rsidR="000B0622">
        <w:rPr>
          <w:rFonts w:asciiTheme="majorBidi" w:hAnsiTheme="majorBidi" w:cstheme="majorBidi"/>
          <w:kern w:val="2"/>
          <w:sz w:val="24"/>
          <w:szCs w:val="24"/>
          <w:lang w:val="fr-FR"/>
        </w:rPr>
        <w:t xml:space="preserve"> </w:t>
      </w:r>
      <w:r>
        <w:rPr>
          <w:rFonts w:asciiTheme="majorBidi" w:hAnsiTheme="majorBidi" w:cstheme="majorBidi"/>
          <w:kern w:val="2"/>
          <w:sz w:val="24"/>
          <w:szCs w:val="24"/>
          <w:lang w:val="fr-FR"/>
        </w:rPr>
        <w:t xml:space="preserve">de </w:t>
      </w:r>
      <w:r w:rsidR="000B0622">
        <w:rPr>
          <w:rFonts w:asciiTheme="majorBidi" w:hAnsiTheme="majorBidi" w:cstheme="majorBidi"/>
          <w:kern w:val="2"/>
          <w:sz w:val="24"/>
          <w:szCs w:val="24"/>
          <w:lang w:val="fr-FR"/>
        </w:rPr>
        <w:t>personnes</w:t>
      </w:r>
      <w:r>
        <w:rPr>
          <w:rFonts w:asciiTheme="majorBidi" w:hAnsiTheme="majorBidi" w:cstheme="majorBidi"/>
          <w:kern w:val="2"/>
          <w:sz w:val="24"/>
          <w:szCs w:val="24"/>
          <w:lang w:val="fr-FR"/>
        </w:rPr>
        <w:t xml:space="preserve"> inscrites a atteint aujourd'hui 98.000 personnes. </w:t>
      </w:r>
    </w:p>
    <w:p w:rsidR="00EA5353"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Default="00EA5353" w:rsidP="000B0622">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Nous sommes en cours de proposer un amendement </w:t>
      </w:r>
      <w:r w:rsidR="000B0622">
        <w:rPr>
          <w:rFonts w:asciiTheme="majorBidi" w:hAnsiTheme="majorBidi" w:cstheme="majorBidi"/>
          <w:kern w:val="2"/>
          <w:sz w:val="24"/>
          <w:szCs w:val="24"/>
          <w:lang w:val="fr-FR"/>
        </w:rPr>
        <w:t xml:space="preserve">à la </w:t>
      </w:r>
      <w:r>
        <w:rPr>
          <w:rFonts w:asciiTheme="majorBidi" w:hAnsiTheme="majorBidi" w:cstheme="majorBidi"/>
          <w:kern w:val="2"/>
          <w:sz w:val="24"/>
          <w:szCs w:val="24"/>
          <w:lang w:val="fr-FR"/>
        </w:rPr>
        <w:t xml:space="preserve">classification, afin d'y inclure des </w:t>
      </w:r>
      <w:r w:rsidR="000B0622">
        <w:rPr>
          <w:rFonts w:asciiTheme="majorBidi" w:hAnsiTheme="majorBidi" w:cstheme="majorBidi"/>
          <w:kern w:val="2"/>
          <w:sz w:val="24"/>
          <w:szCs w:val="24"/>
          <w:lang w:val="fr-FR"/>
        </w:rPr>
        <w:t>déficiences</w:t>
      </w:r>
      <w:r>
        <w:rPr>
          <w:rFonts w:asciiTheme="majorBidi" w:hAnsiTheme="majorBidi" w:cstheme="majorBidi"/>
          <w:kern w:val="2"/>
          <w:sz w:val="24"/>
          <w:szCs w:val="24"/>
          <w:lang w:val="fr-FR"/>
        </w:rPr>
        <w:t xml:space="preserve"> non encore admises, et ainsi de couvrir un plus grand </w:t>
      </w:r>
      <w:r w:rsidR="000B0622">
        <w:rPr>
          <w:rFonts w:asciiTheme="majorBidi" w:hAnsiTheme="majorBidi" w:cstheme="majorBidi"/>
          <w:kern w:val="2"/>
          <w:sz w:val="24"/>
          <w:szCs w:val="24"/>
          <w:lang w:val="fr-FR"/>
        </w:rPr>
        <w:t>nombre</w:t>
      </w:r>
      <w:r>
        <w:rPr>
          <w:rFonts w:asciiTheme="majorBidi" w:hAnsiTheme="majorBidi" w:cstheme="majorBidi"/>
          <w:kern w:val="2"/>
          <w:sz w:val="24"/>
          <w:szCs w:val="24"/>
          <w:lang w:val="fr-FR"/>
        </w:rPr>
        <w:t xml:space="preserve"> d</w:t>
      </w:r>
      <w:r w:rsidR="000B0622">
        <w:rPr>
          <w:rFonts w:asciiTheme="majorBidi" w:hAnsiTheme="majorBidi" w:cstheme="majorBidi"/>
          <w:kern w:val="2"/>
          <w:sz w:val="24"/>
          <w:szCs w:val="24"/>
          <w:lang w:val="fr-FR"/>
        </w:rPr>
        <w:t>e</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personnes</w:t>
      </w:r>
    </w:p>
    <w:p w:rsidR="00EA5353" w:rsidRPr="00DB2607"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p>
    <w:p w:rsidR="00EA5353" w:rsidRDefault="000B0622"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A noter que la pratique politique  libanaise a banni depuis l'indépendance tout recensement général de la population, le seul et dernier en date ayant été effectué en 1932. </w:t>
      </w:r>
    </w:p>
    <w:p w:rsidR="00EA5353" w:rsidRDefault="00EA5353" w:rsidP="000B0622">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Nous </w:t>
      </w:r>
      <w:r w:rsidR="000B0622">
        <w:rPr>
          <w:rFonts w:asciiTheme="majorBidi" w:hAnsiTheme="majorBidi" w:cstheme="majorBidi"/>
          <w:kern w:val="2"/>
          <w:sz w:val="24"/>
          <w:szCs w:val="24"/>
          <w:lang w:val="fr-FR"/>
        </w:rPr>
        <w:t>recourons</w:t>
      </w:r>
      <w:r>
        <w:rPr>
          <w:rFonts w:asciiTheme="majorBidi" w:hAnsiTheme="majorBidi" w:cstheme="majorBidi"/>
          <w:kern w:val="2"/>
          <w:sz w:val="24"/>
          <w:szCs w:val="24"/>
          <w:lang w:val="fr-FR"/>
        </w:rPr>
        <w:t xml:space="preserve"> aujourd'hui au </w:t>
      </w:r>
      <w:r w:rsidR="000B0622">
        <w:rPr>
          <w:rFonts w:asciiTheme="majorBidi" w:hAnsiTheme="majorBidi" w:cstheme="majorBidi"/>
          <w:kern w:val="2"/>
          <w:sz w:val="24"/>
          <w:szCs w:val="24"/>
          <w:lang w:val="fr-FR"/>
        </w:rPr>
        <w:t>recensement</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par</w:t>
      </w:r>
      <w:r>
        <w:rPr>
          <w:rFonts w:asciiTheme="majorBidi" w:hAnsiTheme="majorBidi" w:cstheme="majorBidi"/>
          <w:kern w:val="2"/>
          <w:sz w:val="24"/>
          <w:szCs w:val="24"/>
          <w:lang w:val="fr-FR"/>
        </w:rPr>
        <w:t xml:space="preserve"> enregistrement  (</w:t>
      </w:r>
      <w:r w:rsidR="000B0622">
        <w:rPr>
          <w:rFonts w:asciiTheme="majorBidi" w:hAnsiTheme="majorBidi" w:cstheme="majorBidi"/>
          <w:kern w:val="2"/>
          <w:sz w:val="24"/>
          <w:szCs w:val="24"/>
          <w:lang w:val="fr-FR"/>
        </w:rPr>
        <w:t>non</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obligatoire</w:t>
      </w:r>
      <w:r>
        <w:rPr>
          <w:rFonts w:asciiTheme="majorBidi" w:hAnsiTheme="majorBidi" w:cstheme="majorBidi"/>
          <w:kern w:val="2"/>
          <w:sz w:val="24"/>
          <w:szCs w:val="24"/>
          <w:lang w:val="fr-FR"/>
        </w:rPr>
        <w:t xml:space="preserve">) </w:t>
      </w:r>
      <w:r w:rsidR="000B0622">
        <w:rPr>
          <w:rFonts w:asciiTheme="majorBidi" w:hAnsiTheme="majorBidi" w:cstheme="majorBidi"/>
          <w:kern w:val="2"/>
          <w:sz w:val="24"/>
          <w:szCs w:val="24"/>
          <w:lang w:val="fr-FR"/>
        </w:rPr>
        <w:t>Masi</w:t>
      </w:r>
      <w:r>
        <w:rPr>
          <w:rFonts w:asciiTheme="majorBidi" w:hAnsiTheme="majorBidi" w:cstheme="majorBidi"/>
          <w:kern w:val="2"/>
          <w:sz w:val="24"/>
          <w:szCs w:val="24"/>
          <w:lang w:val="fr-FR"/>
        </w:rPr>
        <w:t xml:space="preserve"> qui garantit la </w:t>
      </w:r>
      <w:r w:rsidR="000B0622">
        <w:rPr>
          <w:rFonts w:asciiTheme="majorBidi" w:hAnsiTheme="majorBidi" w:cstheme="majorBidi"/>
          <w:kern w:val="2"/>
          <w:sz w:val="24"/>
          <w:szCs w:val="24"/>
          <w:lang w:val="fr-FR"/>
        </w:rPr>
        <w:t>traçabilité</w:t>
      </w:r>
      <w:r>
        <w:rPr>
          <w:rFonts w:asciiTheme="majorBidi" w:hAnsiTheme="majorBidi" w:cstheme="majorBidi"/>
          <w:kern w:val="2"/>
          <w:sz w:val="24"/>
          <w:szCs w:val="24"/>
          <w:lang w:val="fr-FR"/>
        </w:rPr>
        <w:t xml:space="preserve"> des </w:t>
      </w:r>
      <w:r w:rsidR="000B0622">
        <w:rPr>
          <w:rFonts w:asciiTheme="majorBidi" w:hAnsiTheme="majorBidi" w:cstheme="majorBidi"/>
          <w:kern w:val="2"/>
          <w:sz w:val="24"/>
          <w:szCs w:val="24"/>
          <w:lang w:val="fr-FR"/>
        </w:rPr>
        <w:t>données</w:t>
      </w:r>
      <w:r>
        <w:rPr>
          <w:rFonts w:asciiTheme="majorBidi" w:hAnsiTheme="majorBidi" w:cstheme="majorBidi"/>
          <w:kern w:val="2"/>
          <w:sz w:val="24"/>
          <w:szCs w:val="24"/>
          <w:lang w:val="fr-FR"/>
        </w:rPr>
        <w:t xml:space="preserve"> et des informations recueillies </w:t>
      </w:r>
    </w:p>
    <w:p w:rsidR="0038196C" w:rsidRPr="00DB2607" w:rsidRDefault="00EA5353" w:rsidP="00EA5353">
      <w:pPr>
        <w:tabs>
          <w:tab w:val="left" w:pos="1024"/>
          <w:tab w:val="left" w:pos="1703"/>
          <w:tab w:val="left" w:pos="2327"/>
          <w:tab w:val="left" w:pos="6693"/>
          <w:tab w:val="left" w:pos="7259"/>
        </w:tabs>
        <w:autoSpaceDE w:val="0"/>
        <w:autoSpaceDN w:val="0"/>
        <w:adjustRightInd w:val="0"/>
        <w:spacing w:line="240" w:lineRule="atLeast"/>
        <w:ind w:right="-1"/>
        <w:rPr>
          <w:rFonts w:asciiTheme="majorBidi" w:hAnsiTheme="majorBidi" w:cstheme="majorBidi"/>
          <w:kern w:val="2"/>
          <w:sz w:val="24"/>
          <w:szCs w:val="24"/>
          <w:lang w:val="fr-FR"/>
        </w:rPr>
      </w:pPr>
      <w:r>
        <w:rPr>
          <w:rFonts w:asciiTheme="majorBidi" w:hAnsiTheme="majorBidi" w:cstheme="majorBidi"/>
          <w:kern w:val="2"/>
          <w:sz w:val="24"/>
          <w:szCs w:val="24"/>
          <w:lang w:val="fr-FR"/>
        </w:rPr>
        <w:t xml:space="preserve"> </w:t>
      </w: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38196C" w:rsidRPr="00DB2607" w:rsidRDefault="0038196C" w:rsidP="0038196C">
      <w:pPr>
        <w:tabs>
          <w:tab w:val="left" w:pos="1024"/>
          <w:tab w:val="left" w:pos="1703"/>
          <w:tab w:val="left" w:pos="2327"/>
          <w:tab w:val="left" w:pos="6693"/>
          <w:tab w:val="left" w:pos="7259"/>
        </w:tabs>
        <w:autoSpaceDE w:val="0"/>
        <w:autoSpaceDN w:val="0"/>
        <w:adjustRightInd w:val="0"/>
        <w:spacing w:line="240" w:lineRule="atLeast"/>
        <w:ind w:right="-1" w:firstLine="680"/>
        <w:rPr>
          <w:rFonts w:asciiTheme="majorBidi" w:hAnsiTheme="majorBidi" w:cstheme="majorBidi"/>
          <w:kern w:val="2"/>
          <w:sz w:val="24"/>
          <w:szCs w:val="24"/>
          <w:lang w:val="fr-FR"/>
        </w:rPr>
      </w:pPr>
    </w:p>
    <w:p w:rsidR="000B0622" w:rsidRPr="00DB2607" w:rsidRDefault="000B0622" w:rsidP="0038196C">
      <w:pPr>
        <w:rPr>
          <w:rFonts w:asciiTheme="majorBidi" w:hAnsiTheme="majorBidi" w:cstheme="majorBidi"/>
          <w:sz w:val="24"/>
          <w:szCs w:val="24"/>
          <w:lang w:val="fr-FR" w:bidi="ar-LB"/>
        </w:rPr>
      </w:pPr>
    </w:p>
    <w:sectPr w:rsidR="000B0622" w:rsidRPr="00DB2607" w:rsidSect="0038196C">
      <w:headerReference w:type="default" r:id="rId9"/>
      <w:footerReference w:type="default" r:id="rId10"/>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22" w:rsidRDefault="000B0622" w:rsidP="0038196C">
      <w:r>
        <w:separator/>
      </w:r>
    </w:p>
  </w:endnote>
  <w:endnote w:type="continuationSeparator" w:id="0">
    <w:p w:rsidR="000B0622" w:rsidRDefault="000B0622" w:rsidP="0038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775" w:rsidRPr="00584775" w:rsidRDefault="00584775">
    <w:pPr>
      <w:pStyle w:val="Footer"/>
      <w:rPr>
        <w:sz w:val="16"/>
        <w:szCs w:val="16"/>
        <w:lang w:val="fr-FR"/>
      </w:rPr>
    </w:pPr>
    <w:r w:rsidRPr="00584775">
      <w:rPr>
        <w:sz w:val="16"/>
        <w:szCs w:val="16"/>
        <w:lang w:val="fr-FR"/>
      </w:rPr>
      <w:t>Mas/</w:t>
    </w:r>
    <w:proofErr w:type="spellStart"/>
    <w:r w:rsidRPr="00584775">
      <w:rPr>
        <w:sz w:val="16"/>
        <w:szCs w:val="16"/>
        <w:lang w:val="fr-FR"/>
      </w:rPr>
      <w:t>a&amp;d</w:t>
    </w:r>
    <w:proofErr w:type="spellEnd"/>
    <w:r w:rsidRPr="00584775">
      <w:rPr>
        <w:sz w:val="16"/>
        <w:szCs w:val="16"/>
        <w:lang w:val="fr-FR"/>
      </w:rPr>
      <w:t>/rapports/</w:t>
    </w:r>
    <w:proofErr w:type="spellStart"/>
    <w:r w:rsidRPr="00584775">
      <w:rPr>
        <w:sz w:val="16"/>
        <w:szCs w:val="16"/>
        <w:lang w:val="fr-FR"/>
      </w:rPr>
      <w:t>hf</w:t>
    </w:r>
    <w:proofErr w:type="spellEnd"/>
    <w:r w:rsidRPr="00584775">
      <w:rPr>
        <w:sz w:val="16"/>
        <w:szCs w:val="16"/>
        <w:lang w:val="fr-FR"/>
      </w:rPr>
      <w:t>-/</w:t>
    </w:r>
    <w:proofErr w:type="spellStart"/>
    <w:r w:rsidRPr="00584775">
      <w:rPr>
        <w:sz w:val="16"/>
        <w:szCs w:val="16"/>
        <w:lang w:val="fr-FR"/>
      </w:rPr>
      <w:t>special</w:t>
    </w:r>
    <w:proofErr w:type="spellEnd"/>
    <w:r w:rsidRPr="00584775">
      <w:rPr>
        <w:sz w:val="16"/>
        <w:szCs w:val="16"/>
        <w:lang w:val="fr-FR"/>
      </w:rPr>
      <w:t xml:space="preserve"> rapporteur/serv.accompagnet.v1.10-2016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22" w:rsidRDefault="000B0622" w:rsidP="0038196C">
      <w:r>
        <w:separator/>
      </w:r>
    </w:p>
  </w:footnote>
  <w:footnote w:type="continuationSeparator" w:id="0">
    <w:p w:rsidR="000B0622" w:rsidRDefault="000B0622" w:rsidP="00381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22" w:rsidRPr="00254893" w:rsidRDefault="000B0622" w:rsidP="0038196C">
    <w:pPr>
      <w:tabs>
        <w:tab w:val="left" w:pos="680"/>
        <w:tab w:val="left" w:pos="1359"/>
        <w:tab w:val="left" w:pos="1983"/>
        <w:tab w:val="left" w:pos="2295"/>
        <w:tab w:val="left" w:pos="6349"/>
        <w:tab w:val="left" w:pos="6915"/>
        <w:tab w:val="left" w:pos="8370"/>
        <w:tab w:val="right" w:pos="8504"/>
      </w:tabs>
      <w:rPr>
        <w:rFonts w:asciiTheme="majorBidi" w:hAnsiTheme="majorBidi" w:cstheme="majorBidi"/>
        <w:kern w:val="2"/>
        <w:sz w:val="24"/>
        <w:szCs w:val="24"/>
        <w:lang w:val="fr-FR"/>
      </w:rPr>
    </w:pPr>
    <w:r w:rsidRPr="00254893">
      <w:rPr>
        <w:rFonts w:asciiTheme="majorBidi" w:hAnsiTheme="majorBidi" w:cstheme="majorBidi"/>
        <w:kern w:val="2"/>
        <w:sz w:val="24"/>
        <w:szCs w:val="24"/>
        <w:lang w:val="fr-FR"/>
      </w:rPr>
      <w:t>LIBAN – MINISTERE DES AFFAIRES SOCIALES –</w:t>
    </w:r>
  </w:p>
  <w:p w:rsidR="000B0622" w:rsidRPr="0038196C" w:rsidRDefault="000B062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CAE"/>
    <w:multiLevelType w:val="hybridMultilevel"/>
    <w:tmpl w:val="945404C8"/>
    <w:lvl w:ilvl="0" w:tplc="E8164F5A">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nsid w:val="1CAA60B2"/>
    <w:multiLevelType w:val="hybridMultilevel"/>
    <w:tmpl w:val="C0061822"/>
    <w:lvl w:ilvl="0" w:tplc="0F3A86BE">
      <w:start w:val="1"/>
      <w:numFmt w:val="bullet"/>
      <w:lvlText w:val=""/>
      <w:lvlJc w:val="left"/>
      <w:pPr>
        <w:ind w:left="138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2">
    <w:nsid w:val="500D37AB"/>
    <w:multiLevelType w:val="hybridMultilevel"/>
    <w:tmpl w:val="D83C0326"/>
    <w:lvl w:ilvl="0" w:tplc="E8164F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9A79D6"/>
    <w:multiLevelType w:val="hybridMultilevel"/>
    <w:tmpl w:val="BAD067C2"/>
    <w:lvl w:ilvl="0" w:tplc="0F3A86BE">
      <w:start w:val="1"/>
      <w:numFmt w:val="bullet"/>
      <w:lvlText w:val=""/>
      <w:lvlJc w:val="left"/>
      <w:pPr>
        <w:ind w:left="138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
    <w:nsid w:val="527A4B0A"/>
    <w:multiLevelType w:val="hybridMultilevel"/>
    <w:tmpl w:val="25B05BF0"/>
    <w:lvl w:ilvl="0" w:tplc="F0D01866">
      <w:start w:val="1"/>
      <w:numFmt w:val="bullet"/>
      <w:lvlText w:val="-"/>
      <w:lvlJc w:val="left"/>
      <w:pPr>
        <w:ind w:left="1384" w:hanging="360"/>
      </w:pPr>
      <w:rPr>
        <w:rFonts w:ascii="Times New Roman" w:eastAsia="Times New Roman" w:hAnsi="Times New Roman" w:cs="Times New Roman"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5">
    <w:nsid w:val="542E25EA"/>
    <w:multiLevelType w:val="hybridMultilevel"/>
    <w:tmpl w:val="547E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91D04"/>
    <w:multiLevelType w:val="hybridMultilevel"/>
    <w:tmpl w:val="26FCD882"/>
    <w:lvl w:ilvl="0" w:tplc="F0D01866">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nsid w:val="6C7B6B95"/>
    <w:multiLevelType w:val="hybridMultilevel"/>
    <w:tmpl w:val="1FFED4CE"/>
    <w:lvl w:ilvl="0" w:tplc="E8164F5A">
      <w:start w:val="1"/>
      <w:numFmt w:val="bullet"/>
      <w:lvlText w:val="-"/>
      <w:lvlJc w:val="left"/>
      <w:pPr>
        <w:ind w:left="1384" w:hanging="360"/>
      </w:pPr>
      <w:rPr>
        <w:rFonts w:ascii="Times New Roman" w:eastAsia="Times New Roman" w:hAnsi="Times New Roman" w:cs="Times New Roman"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6C"/>
    <w:rsid w:val="000222C3"/>
    <w:rsid w:val="0004773C"/>
    <w:rsid w:val="00051BC4"/>
    <w:rsid w:val="000B0622"/>
    <w:rsid w:val="000C20B2"/>
    <w:rsid w:val="000D71B0"/>
    <w:rsid w:val="000E36AC"/>
    <w:rsid w:val="000F24A8"/>
    <w:rsid w:val="000F3FCD"/>
    <w:rsid w:val="00103B29"/>
    <w:rsid w:val="00105F0F"/>
    <w:rsid w:val="0012733C"/>
    <w:rsid w:val="00145E1C"/>
    <w:rsid w:val="00147E0F"/>
    <w:rsid w:val="00170761"/>
    <w:rsid w:val="001B1617"/>
    <w:rsid w:val="001C2BBB"/>
    <w:rsid w:val="001D273F"/>
    <w:rsid w:val="001E698D"/>
    <w:rsid w:val="001F066E"/>
    <w:rsid w:val="002106C9"/>
    <w:rsid w:val="0023349A"/>
    <w:rsid w:val="00272BF5"/>
    <w:rsid w:val="00275227"/>
    <w:rsid w:val="00291D9D"/>
    <w:rsid w:val="002B00BE"/>
    <w:rsid w:val="002C71E3"/>
    <w:rsid w:val="002D3463"/>
    <w:rsid w:val="002E0A8A"/>
    <w:rsid w:val="003340ED"/>
    <w:rsid w:val="003640E9"/>
    <w:rsid w:val="0038196C"/>
    <w:rsid w:val="00384B32"/>
    <w:rsid w:val="00386E94"/>
    <w:rsid w:val="00387F7C"/>
    <w:rsid w:val="00396CDB"/>
    <w:rsid w:val="003D0692"/>
    <w:rsid w:val="003D326F"/>
    <w:rsid w:val="00421941"/>
    <w:rsid w:val="00463065"/>
    <w:rsid w:val="00463281"/>
    <w:rsid w:val="00483330"/>
    <w:rsid w:val="004A0EDA"/>
    <w:rsid w:val="004B5979"/>
    <w:rsid w:val="004D49EE"/>
    <w:rsid w:val="004E64EF"/>
    <w:rsid w:val="004F399B"/>
    <w:rsid w:val="004F5220"/>
    <w:rsid w:val="0052189A"/>
    <w:rsid w:val="00566EA7"/>
    <w:rsid w:val="00570237"/>
    <w:rsid w:val="00584775"/>
    <w:rsid w:val="00586FDD"/>
    <w:rsid w:val="005875AC"/>
    <w:rsid w:val="00593D96"/>
    <w:rsid w:val="005B756A"/>
    <w:rsid w:val="00606661"/>
    <w:rsid w:val="0063361D"/>
    <w:rsid w:val="0063462F"/>
    <w:rsid w:val="00647894"/>
    <w:rsid w:val="00654FF5"/>
    <w:rsid w:val="00696FF6"/>
    <w:rsid w:val="006E2215"/>
    <w:rsid w:val="00720193"/>
    <w:rsid w:val="007E351F"/>
    <w:rsid w:val="0080183B"/>
    <w:rsid w:val="008325DF"/>
    <w:rsid w:val="0084561C"/>
    <w:rsid w:val="00862185"/>
    <w:rsid w:val="008E0BB5"/>
    <w:rsid w:val="00916200"/>
    <w:rsid w:val="00925E63"/>
    <w:rsid w:val="0094326E"/>
    <w:rsid w:val="00956CA1"/>
    <w:rsid w:val="00963F7D"/>
    <w:rsid w:val="00965672"/>
    <w:rsid w:val="00980933"/>
    <w:rsid w:val="009910F4"/>
    <w:rsid w:val="00997B74"/>
    <w:rsid w:val="009B2B36"/>
    <w:rsid w:val="00A01F4A"/>
    <w:rsid w:val="00A05014"/>
    <w:rsid w:val="00A809C8"/>
    <w:rsid w:val="00AD5391"/>
    <w:rsid w:val="00B545B5"/>
    <w:rsid w:val="00B7050F"/>
    <w:rsid w:val="00BA5FF3"/>
    <w:rsid w:val="00BC3142"/>
    <w:rsid w:val="00C2472E"/>
    <w:rsid w:val="00C404D1"/>
    <w:rsid w:val="00C576C8"/>
    <w:rsid w:val="00C74F29"/>
    <w:rsid w:val="00C75E7E"/>
    <w:rsid w:val="00CA61C7"/>
    <w:rsid w:val="00CC598E"/>
    <w:rsid w:val="00CD3480"/>
    <w:rsid w:val="00D0518E"/>
    <w:rsid w:val="00D120C9"/>
    <w:rsid w:val="00DA0095"/>
    <w:rsid w:val="00DB2607"/>
    <w:rsid w:val="00DB6355"/>
    <w:rsid w:val="00E146FF"/>
    <w:rsid w:val="00E16CB2"/>
    <w:rsid w:val="00E3433B"/>
    <w:rsid w:val="00E36F61"/>
    <w:rsid w:val="00E4096F"/>
    <w:rsid w:val="00E43A2D"/>
    <w:rsid w:val="00E449A2"/>
    <w:rsid w:val="00EA5353"/>
    <w:rsid w:val="00EB7E4E"/>
    <w:rsid w:val="00EE58AC"/>
    <w:rsid w:val="00EF47A9"/>
    <w:rsid w:val="00EF5CD2"/>
    <w:rsid w:val="00F119B4"/>
    <w:rsid w:val="00F54C22"/>
    <w:rsid w:val="00F62081"/>
    <w:rsid w:val="00F86914"/>
    <w:rsid w:val="00F875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6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196C"/>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8196C"/>
    <w:rPr>
      <w:rFonts w:ascii="Times New Roman" w:eastAsia="Times New Roman" w:hAnsi="Times New Roman" w:cs="Times New Roman"/>
      <w:snapToGrid w:val="0"/>
      <w:sz w:val="20"/>
      <w:szCs w:val="20"/>
      <w:lang w:val="en-AU"/>
    </w:rPr>
  </w:style>
  <w:style w:type="character" w:styleId="Hyperlink">
    <w:name w:val="Hyperlink"/>
    <w:rsid w:val="0038196C"/>
    <w:rPr>
      <w:color w:val="0000FF"/>
      <w:u w:val="single"/>
    </w:rPr>
  </w:style>
  <w:style w:type="paragraph" w:styleId="ListParagraph">
    <w:name w:val="List Paragraph"/>
    <w:basedOn w:val="Normal"/>
    <w:uiPriority w:val="34"/>
    <w:qFormat/>
    <w:rsid w:val="0038196C"/>
    <w:pPr>
      <w:ind w:left="720"/>
      <w:contextualSpacing/>
    </w:pPr>
    <w:rPr>
      <w:sz w:val="24"/>
      <w:szCs w:val="24"/>
      <w:lang w:val="en-US"/>
    </w:rPr>
  </w:style>
  <w:style w:type="paragraph" w:styleId="Footer">
    <w:name w:val="footer"/>
    <w:basedOn w:val="Normal"/>
    <w:link w:val="FooterChar"/>
    <w:uiPriority w:val="99"/>
    <w:unhideWhenUsed/>
    <w:rsid w:val="0038196C"/>
    <w:pPr>
      <w:tabs>
        <w:tab w:val="center" w:pos="4153"/>
        <w:tab w:val="right" w:pos="8306"/>
      </w:tabs>
    </w:pPr>
  </w:style>
  <w:style w:type="character" w:customStyle="1" w:styleId="FooterChar">
    <w:name w:val="Footer Char"/>
    <w:basedOn w:val="DefaultParagraphFont"/>
    <w:link w:val="Footer"/>
    <w:uiPriority w:val="99"/>
    <w:rsid w:val="0038196C"/>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6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196C"/>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8196C"/>
    <w:rPr>
      <w:rFonts w:ascii="Times New Roman" w:eastAsia="Times New Roman" w:hAnsi="Times New Roman" w:cs="Times New Roman"/>
      <w:snapToGrid w:val="0"/>
      <w:sz w:val="20"/>
      <w:szCs w:val="20"/>
      <w:lang w:val="en-AU"/>
    </w:rPr>
  </w:style>
  <w:style w:type="character" w:styleId="Hyperlink">
    <w:name w:val="Hyperlink"/>
    <w:rsid w:val="0038196C"/>
    <w:rPr>
      <w:color w:val="0000FF"/>
      <w:u w:val="single"/>
    </w:rPr>
  </w:style>
  <w:style w:type="paragraph" w:styleId="ListParagraph">
    <w:name w:val="List Paragraph"/>
    <w:basedOn w:val="Normal"/>
    <w:uiPriority w:val="34"/>
    <w:qFormat/>
    <w:rsid w:val="0038196C"/>
    <w:pPr>
      <w:ind w:left="720"/>
      <w:contextualSpacing/>
    </w:pPr>
    <w:rPr>
      <w:sz w:val="24"/>
      <w:szCs w:val="24"/>
      <w:lang w:val="en-US"/>
    </w:rPr>
  </w:style>
  <w:style w:type="paragraph" w:styleId="Footer">
    <w:name w:val="footer"/>
    <w:basedOn w:val="Normal"/>
    <w:link w:val="FooterChar"/>
    <w:uiPriority w:val="99"/>
    <w:unhideWhenUsed/>
    <w:rsid w:val="0038196C"/>
    <w:pPr>
      <w:tabs>
        <w:tab w:val="center" w:pos="4153"/>
        <w:tab w:val="right" w:pos="8306"/>
      </w:tabs>
    </w:pPr>
  </w:style>
  <w:style w:type="character" w:customStyle="1" w:styleId="FooterChar">
    <w:name w:val="Footer Char"/>
    <w:basedOn w:val="DefaultParagraphFont"/>
    <w:link w:val="Footer"/>
    <w:uiPriority w:val="99"/>
    <w:rsid w:val="0038196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affairs.gov.lb"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A1F37-C45E-4B6E-B1AD-8D76D908B9C5}"/>
</file>

<file path=customXml/itemProps2.xml><?xml version="1.0" encoding="utf-8"?>
<ds:datastoreItem xmlns:ds="http://schemas.openxmlformats.org/officeDocument/2006/customXml" ds:itemID="{CE2FF70E-1BF9-4DD6-B8CA-F781B02AE225}"/>
</file>

<file path=customXml/itemProps3.xml><?xml version="1.0" encoding="utf-8"?>
<ds:datastoreItem xmlns:ds="http://schemas.openxmlformats.org/officeDocument/2006/customXml" ds:itemID="{6A25ECD3-8237-43B4-AABF-E965FC568BD1}"/>
</file>

<file path=docProps/app.xml><?xml version="1.0" encoding="utf-8"?>
<Properties xmlns="http://schemas.openxmlformats.org/officeDocument/2006/extended-properties" xmlns:vt="http://schemas.openxmlformats.org/officeDocument/2006/docPropsVTypes">
  <Template>Normal.dotm</Template>
  <TotalTime>0</TotalTime>
  <Pages>7</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hyam</dc:creator>
  <cp:lastModifiedBy>Alina Grigoras</cp:lastModifiedBy>
  <cp:revision>2</cp:revision>
  <dcterms:created xsi:type="dcterms:W3CDTF">2016-10-28T19:50:00Z</dcterms:created>
  <dcterms:modified xsi:type="dcterms:W3CDTF">2016-10-28T19:50:00Z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