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284ED" w14:textId="77777777" w:rsidR="007E22DB" w:rsidRPr="004C36DE" w:rsidRDefault="007E22DB" w:rsidP="007E22DB">
      <w:pPr>
        <w:pBdr>
          <w:bottom w:val="single" w:sz="6" w:space="1" w:color="auto"/>
        </w:pBdr>
        <w:autoSpaceDE w:val="0"/>
        <w:autoSpaceDN w:val="0"/>
        <w:adjustRightInd w:val="0"/>
        <w:spacing w:line="240" w:lineRule="auto"/>
        <w:jc w:val="right"/>
        <w:rPr>
          <w:rFonts w:cs="Arial"/>
          <w:szCs w:val="20"/>
          <w:lang w:val="fr-FR"/>
        </w:rPr>
      </w:pPr>
      <w:bookmarkStart w:id="0" w:name="_GoBack"/>
      <w:bookmarkEnd w:id="0"/>
      <w:r>
        <w:rPr>
          <w:rFonts w:cs="Arial"/>
          <w:szCs w:val="20"/>
          <w:lang w:val="fr-FR"/>
        </w:rPr>
        <w:t xml:space="preserve">Berne, 9 </w:t>
      </w:r>
      <w:r w:rsidR="0009052E">
        <w:rPr>
          <w:rFonts w:cs="Arial"/>
          <w:szCs w:val="20"/>
          <w:lang w:val="fr-FR"/>
        </w:rPr>
        <w:t xml:space="preserve">juin </w:t>
      </w:r>
      <w:r>
        <w:rPr>
          <w:rFonts w:cs="Arial"/>
          <w:szCs w:val="20"/>
          <w:lang w:val="fr-FR"/>
        </w:rPr>
        <w:t>2017</w:t>
      </w:r>
    </w:p>
    <w:p w14:paraId="615284EE" w14:textId="77777777" w:rsidR="007E22DB" w:rsidRPr="004C36DE" w:rsidRDefault="007E22DB" w:rsidP="007E22DB">
      <w:pPr>
        <w:pBdr>
          <w:bottom w:val="single" w:sz="6" w:space="1" w:color="auto"/>
        </w:pBdr>
        <w:autoSpaceDE w:val="0"/>
        <w:autoSpaceDN w:val="0"/>
        <w:adjustRightInd w:val="0"/>
        <w:spacing w:line="240" w:lineRule="auto"/>
        <w:rPr>
          <w:rFonts w:cs="Arial"/>
          <w:szCs w:val="20"/>
          <w:lang w:val="fr-FR"/>
        </w:rPr>
      </w:pPr>
    </w:p>
    <w:p w14:paraId="615284EF" w14:textId="77777777" w:rsidR="007E22DB" w:rsidRPr="0009052E" w:rsidRDefault="0009052E" w:rsidP="007E22DB">
      <w:pPr>
        <w:pBdr>
          <w:bottom w:val="single" w:sz="6" w:space="1" w:color="auto"/>
        </w:pBdr>
        <w:autoSpaceDE w:val="0"/>
        <w:autoSpaceDN w:val="0"/>
        <w:adjustRightInd w:val="0"/>
        <w:spacing w:line="240" w:lineRule="auto"/>
        <w:rPr>
          <w:rFonts w:cs="Arial"/>
          <w:b/>
          <w:szCs w:val="20"/>
          <w:lang w:val="fr-FR"/>
        </w:rPr>
      </w:pPr>
      <w:r w:rsidRPr="0009052E">
        <w:rPr>
          <w:rFonts w:cs="Arial"/>
          <w:b/>
          <w:szCs w:val="20"/>
          <w:lang w:val="fr-FR"/>
        </w:rPr>
        <w:t xml:space="preserve">Réponses de la Suisse au questionnaire du Haut-Commissariat des Nations Unies aux droits de l’homme, au sujet </w:t>
      </w:r>
      <w:r>
        <w:rPr>
          <w:rFonts w:cs="Arial"/>
          <w:b/>
          <w:szCs w:val="20"/>
          <w:lang w:val="fr-FR"/>
        </w:rPr>
        <w:t xml:space="preserve">des droits </w:t>
      </w:r>
      <w:r w:rsidRPr="0009052E">
        <w:rPr>
          <w:rFonts w:cs="Arial"/>
          <w:b/>
          <w:szCs w:val="20"/>
          <w:lang w:val="fr-FR"/>
        </w:rPr>
        <w:t xml:space="preserve">en matière de santé sexuelle et </w:t>
      </w:r>
      <w:r w:rsidRPr="0009052E">
        <w:rPr>
          <w:b/>
        </w:rPr>
        <w:t>reproductive</w:t>
      </w:r>
      <w:r>
        <w:t xml:space="preserve"> </w:t>
      </w:r>
      <w:r>
        <w:rPr>
          <w:rFonts w:cs="Arial"/>
          <w:b/>
          <w:szCs w:val="20"/>
          <w:lang w:val="fr-FR"/>
        </w:rPr>
        <w:t>des filles handicapées.</w:t>
      </w:r>
    </w:p>
    <w:p w14:paraId="615284F0" w14:textId="77777777" w:rsidR="007E22DB" w:rsidRPr="0009052E" w:rsidRDefault="007E22DB" w:rsidP="007E22DB">
      <w:pPr>
        <w:jc w:val="center"/>
        <w:rPr>
          <w:rFonts w:cs="Arial"/>
          <w:b/>
          <w:szCs w:val="20"/>
          <w:u w:val="single"/>
        </w:rPr>
      </w:pPr>
    </w:p>
    <w:p w14:paraId="615284F1" w14:textId="77777777" w:rsidR="007E22DB" w:rsidRPr="007E22DB" w:rsidRDefault="007E22DB" w:rsidP="007E22DB">
      <w:pPr>
        <w:jc w:val="center"/>
        <w:rPr>
          <w:rFonts w:cs="Arial"/>
          <w:b/>
          <w:szCs w:val="20"/>
          <w:u w:val="single"/>
          <w:lang w:val="en-US"/>
        </w:rPr>
      </w:pPr>
      <w:r w:rsidRPr="007E22DB">
        <w:rPr>
          <w:rFonts w:cs="Arial"/>
          <w:b/>
          <w:szCs w:val="20"/>
          <w:u w:val="single"/>
          <w:lang w:val="en-US"/>
        </w:rPr>
        <w:t>Questionnaire</w:t>
      </w:r>
    </w:p>
    <w:p w14:paraId="615284F2" w14:textId="77777777" w:rsidR="0009052E" w:rsidRDefault="009212B7" w:rsidP="0009052E">
      <w:pPr>
        <w:pStyle w:val="Heading1"/>
        <w:spacing w:before="240" w:after="240"/>
        <w:ind w:left="431" w:hanging="431"/>
        <w:jc w:val="both"/>
        <w:rPr>
          <w:sz w:val="22"/>
          <w:lang w:val="en-US"/>
        </w:rPr>
      </w:pPr>
      <w:r w:rsidRPr="0009052E">
        <w:rPr>
          <w:sz w:val="22"/>
          <w:lang w:val="en-US"/>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r w:rsidR="002719A0" w:rsidRPr="0009052E">
        <w:rPr>
          <w:sz w:val="22"/>
          <w:lang w:val="en-US"/>
        </w:rPr>
        <w:t> </w:t>
      </w:r>
      <w:r w:rsidRPr="0009052E">
        <w:rPr>
          <w:sz w:val="22"/>
          <w:lang w:val="en-US"/>
        </w:rPr>
        <w:t xml:space="preserve">: </w:t>
      </w:r>
    </w:p>
    <w:p w14:paraId="615284F3"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 xml:space="preserve">Harmful stereotypes, norms, values, taboos, attitudes and behaviours related to the sexual and reproductive health and rights of girls with disabilities; </w:t>
      </w:r>
    </w:p>
    <w:p w14:paraId="615284F4"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 xml:space="preserve">Sex education (in formal and non-formal settings) and access to sexual and reproductive health information; </w:t>
      </w:r>
    </w:p>
    <w:p w14:paraId="615284F5"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 xml:space="preserve">Access to child and youth friendly quality sexual and reproductive health services; </w:t>
      </w:r>
    </w:p>
    <w:p w14:paraId="615284F6"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 xml:space="preserve">Prevention, care and treatment of sexually transmitted infections; </w:t>
      </w:r>
    </w:p>
    <w:p w14:paraId="615284F7"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Violence against girls with disabilities impacting their enjoyment of sexual and reproductive health rights; and</w:t>
      </w:r>
    </w:p>
    <w:p w14:paraId="615284F8" w14:textId="77777777" w:rsidR="0009052E" w:rsidRPr="0009052E" w:rsidRDefault="0009052E" w:rsidP="0009052E">
      <w:pPr>
        <w:pStyle w:val="ListParagraph"/>
        <w:numPr>
          <w:ilvl w:val="0"/>
          <w:numId w:val="27"/>
        </w:numPr>
        <w:spacing w:before="120" w:line="276" w:lineRule="auto"/>
        <w:ind w:left="714" w:hanging="357"/>
        <w:rPr>
          <w:b/>
          <w:sz w:val="21"/>
          <w:lang w:val="en-US"/>
        </w:rPr>
      </w:pPr>
      <w:r w:rsidRPr="0009052E">
        <w:rPr>
          <w:b/>
          <w:sz w:val="21"/>
          <w:lang w:val="en-US"/>
        </w:rPr>
        <w:t>Harmful practices, such as forced sterilization and child, early and forced marriage.</w:t>
      </w:r>
    </w:p>
    <w:p w14:paraId="615284F9" w14:textId="77777777" w:rsidR="005E01F2" w:rsidRPr="007E22DB" w:rsidRDefault="005E01F2" w:rsidP="00B71B0E">
      <w:pPr>
        <w:pStyle w:val="Heading1"/>
        <w:spacing w:before="240" w:after="240"/>
        <w:ind w:left="431" w:hanging="431"/>
        <w:jc w:val="both"/>
        <w:rPr>
          <w:sz w:val="22"/>
          <w:lang w:val="en-US"/>
        </w:rPr>
      </w:pPr>
      <w:r w:rsidRPr="007E22DB">
        <w:rPr>
          <w:sz w:val="22"/>
          <w:lang w:val="en-US"/>
        </w:rPr>
        <w:t xml:space="preserve">Please provide information in relation to any innovative initiatives that have been taken at the local, regional or national level to promote and ensure the exercise of sexual and reproductive health and rights of girls with disabilities, and identify lessons learned from these. </w:t>
      </w:r>
    </w:p>
    <w:p w14:paraId="615284FA" w14:textId="77777777" w:rsidR="005E01F2" w:rsidRDefault="001E1F26" w:rsidP="00F012D9">
      <w:pPr>
        <w:jc w:val="both"/>
      </w:pPr>
      <w:r>
        <w:t xml:space="preserve">Le droit à la santé sexuelle et reproductive fait partie intégrante du droit à la santé. </w:t>
      </w:r>
      <w:r w:rsidR="002719A0" w:rsidRPr="002719A0">
        <w:t>Santé Sexuelle Suisse est l’organisation fa</w:t>
      </w:r>
      <w:r w:rsidR="002719A0">
        <w:t xml:space="preserve">îtière suisse qui regroupe les centres de consultation et de formation pour la santé sexuelle, ainsi que les associations professionnelles de ces domaines. </w:t>
      </w:r>
      <w:r w:rsidR="00E23411">
        <w:t>Elle</w:t>
      </w:r>
      <w:r w:rsidR="002719A0">
        <w:t xml:space="preserve"> promeut un travail d’information et de conseil en matière de grossesse, de contraception et de sexualité, en portant une attention particulière aux groupes de population vulnérables. Elle coordonne notamment une plate-forme d’experts en matière de sexualité et handicaps. </w:t>
      </w:r>
    </w:p>
    <w:p w14:paraId="615284FB" w14:textId="77777777" w:rsidR="00407B95" w:rsidRPr="004D5956" w:rsidRDefault="005E01F2" w:rsidP="00F012D9">
      <w:pPr>
        <w:pStyle w:val="Heading3"/>
        <w:spacing w:before="240"/>
      </w:pPr>
      <w:r w:rsidRPr="004D5956">
        <w:t xml:space="preserve">Éducation sexuelle </w:t>
      </w:r>
    </w:p>
    <w:p w14:paraId="615284FC" w14:textId="77777777" w:rsidR="003B7CEF" w:rsidRDefault="00B338F7" w:rsidP="00F012D9">
      <w:pPr>
        <w:jc w:val="both"/>
      </w:pPr>
      <w:r w:rsidRPr="00AF2705">
        <w:t xml:space="preserve">Tous les enfants et les jeunes suisses ont droit à une </w:t>
      </w:r>
      <w:r w:rsidR="00AF2705" w:rsidRPr="00AF2705">
        <w:t>éducation</w:t>
      </w:r>
      <w:r w:rsidRPr="00AF2705">
        <w:t xml:space="preserve"> sexuelle. </w:t>
      </w:r>
      <w:r w:rsidRPr="00B338F7">
        <w:t xml:space="preserve">L’accès à des informations actuelles et l’acquisition de compétences favorisent le développement d’un rapport sain à la sexualité, et contribuent à la </w:t>
      </w:r>
      <w:r w:rsidR="005E01F2" w:rsidRPr="00B338F7">
        <w:t>prévention</w:t>
      </w:r>
      <w:r w:rsidRPr="00B338F7">
        <w:t xml:space="preserve"> des abus sexuels et des maladies. </w:t>
      </w:r>
      <w:r>
        <w:t xml:space="preserve">La Confédération soutient une diffusion d’informations sur la sexualité sur l’ensemble du territoire, qui soient adaptés à l’âge des enfants et des adolescents. Les modalités de mise en œuvre sont définies par les cantons. Le personnel spécialisé est formé dans les hautes écoles. L’éducation sexuelle et la diffusion d’informations sur la sexualité auprès des enfants et des jeunes relèvent de la responsabilité de l’école et sont inscrites dans le plan d’étude. Cette dernière prépare des informations scientifiquement </w:t>
      </w:r>
      <w:r>
        <w:lastRenderedPageBreak/>
        <w:t xml:space="preserve">correctes, dans une optique pédagogique et didactique, et dote les enfants et les jeunes des compétences nécessaires pour agir. </w:t>
      </w:r>
    </w:p>
    <w:p w14:paraId="615284FD" w14:textId="77777777" w:rsidR="005E01F2" w:rsidRPr="005E01F2" w:rsidRDefault="005E01F2" w:rsidP="00F012D9">
      <w:pPr>
        <w:pStyle w:val="Heading3"/>
        <w:spacing w:before="240"/>
      </w:pPr>
      <w:r w:rsidRPr="005E01F2">
        <w:t>Prévention des infections sexuellement transmissibles</w:t>
      </w:r>
    </w:p>
    <w:p w14:paraId="615284FE" w14:textId="77777777" w:rsidR="005E01F2" w:rsidRDefault="00B338F7" w:rsidP="00F012D9">
      <w:pPr>
        <w:jc w:val="both"/>
      </w:pPr>
      <w:r>
        <w:t>Le programme national VIH et autres infections sexuellement transmissibles 2011-2017 (PNVI) décrit la stratégie nationale déployée pour prévenir, diagnostiquer et traiter le VIH et les autres IST. Le programme se fond</w:t>
      </w:r>
      <w:r w:rsidR="00765C94">
        <w:t xml:space="preserve">e sur la loi sur les épidémies. Il vise à améliorer la santé sexuelle de la population suisse. </w:t>
      </w:r>
    </w:p>
    <w:p w14:paraId="615284FF" w14:textId="77777777" w:rsidR="005E01F2" w:rsidRPr="005E01F2" w:rsidRDefault="005E01F2" w:rsidP="00F012D9">
      <w:pPr>
        <w:pStyle w:val="Heading3"/>
        <w:spacing w:before="240"/>
      </w:pPr>
      <w:r w:rsidRPr="005E01F2">
        <w:t>Stérilisation</w:t>
      </w:r>
    </w:p>
    <w:p w14:paraId="61528500" w14:textId="77777777" w:rsidR="009A21AC" w:rsidRDefault="009A21AC" w:rsidP="00F012D9">
      <w:pPr>
        <w:jc w:val="both"/>
      </w:pPr>
      <w:r>
        <w:t xml:space="preserve">La loi sur la stérilisation interdit la stérilisation des personnes âgées de moins de 18 ans. Elle est en principe également interdite pour les personnes âgées de plus de 16 ans qui sont durablement incapables de discernement, mais peut être exceptionnellement autorisée à certaines conditions (cumulatives). Les conditions sont notamment que la stérilisation soit pratiquée dans l’intérêt de la personne concernée, qu’il n’y ait pas d’autres moyens d’empêcher la conception et la naissance d’un enfant (méthodes réversibles), que la séparation d’avec l’enfant après la naissance est inévitable ou que la grossesse mettrait sérieusement en danger la santé de la femme, et que la personne concernée n’ait aucune chance d’acquérir la capacité de discernement. La volonté de la personne concernée doit être en tout temps respectée. Ainsi, si la personne qui avait préalablement consenti à une stérilisation s’y oppose même juste avant l’intervention, celle-ci ne peut être effectuée. </w:t>
      </w:r>
    </w:p>
    <w:p w14:paraId="61528501" w14:textId="77777777" w:rsidR="005E01F2" w:rsidRPr="005E01F2" w:rsidRDefault="005E01F2" w:rsidP="00F012D9">
      <w:pPr>
        <w:pStyle w:val="Heading3"/>
        <w:spacing w:before="240"/>
      </w:pPr>
      <w:r w:rsidRPr="005E01F2">
        <w:t>Autre</w:t>
      </w:r>
    </w:p>
    <w:p w14:paraId="61528502" w14:textId="77777777" w:rsidR="004D5956" w:rsidRDefault="005E01F2" w:rsidP="00F012D9">
      <w:pPr>
        <w:pStyle w:val="ListParagraph"/>
        <w:numPr>
          <w:ilvl w:val="0"/>
          <w:numId w:val="24"/>
        </w:numPr>
        <w:spacing w:after="0"/>
        <w:ind w:left="714" w:hanging="357"/>
        <w:jc w:val="both"/>
      </w:pPr>
      <w:r>
        <w:t>La Commission fédérale pour l’enfan</w:t>
      </w:r>
      <w:r w:rsidR="00690F15">
        <w:t xml:space="preserve">ce et la jeunesse (CFEJ) a rédigé un rapport sur « La sexualité des jeunes au fil du temps, Evolution, influences et perspectives » en 2009. </w:t>
      </w:r>
    </w:p>
    <w:p w14:paraId="61528503" w14:textId="77777777" w:rsidR="00F012D9" w:rsidRPr="00F012D9" w:rsidRDefault="00F012D9" w:rsidP="00F012D9">
      <w:pPr>
        <w:spacing w:after="0"/>
        <w:jc w:val="both"/>
      </w:pPr>
    </w:p>
    <w:p w14:paraId="61528504" w14:textId="77777777" w:rsidR="004D5956" w:rsidRDefault="00BC493B" w:rsidP="00F012D9">
      <w:pPr>
        <w:pStyle w:val="ListParagraph"/>
        <w:numPr>
          <w:ilvl w:val="0"/>
          <w:numId w:val="24"/>
        </w:numPr>
        <w:spacing w:after="0"/>
        <w:ind w:left="714" w:hanging="357"/>
        <w:jc w:val="both"/>
      </w:pPr>
      <w:r>
        <w:t xml:space="preserve">Le Bureau fédéral de l’égalité pour les personnes handicapées a soutenu différents projets dans le domaine, dont notamment : </w:t>
      </w:r>
    </w:p>
    <w:p w14:paraId="61528505" w14:textId="77777777" w:rsidR="00B479D0" w:rsidRDefault="00780D7D" w:rsidP="00F012D9">
      <w:pPr>
        <w:pStyle w:val="ListParagraph"/>
        <w:numPr>
          <w:ilvl w:val="1"/>
          <w:numId w:val="24"/>
        </w:numPr>
        <w:jc w:val="both"/>
      </w:pPr>
      <w:r w:rsidRPr="00780D7D">
        <w:rPr>
          <w:lang w:val="de-CH"/>
        </w:rPr>
        <w:t>Un p</w:t>
      </w:r>
      <w:r w:rsidR="004D5956" w:rsidRPr="00780D7D">
        <w:rPr>
          <w:lang w:val="de-CH"/>
        </w:rPr>
        <w:t xml:space="preserve">rojet du canton de Bâle, </w:t>
      </w:r>
      <w:r w:rsidRPr="00780D7D">
        <w:rPr>
          <w:lang w:val="de-CH"/>
        </w:rPr>
        <w:t xml:space="preserve">intitulé </w:t>
      </w:r>
      <w:r w:rsidR="004D5956" w:rsidRPr="00780D7D">
        <w:rPr>
          <w:lang w:val="de-CH"/>
        </w:rPr>
        <w:t>« Zugang zu Beratungsangeboten im Bereich der Sexuellen Gesundheit für Menschen mit einer Behinderung</w:t>
      </w:r>
      <w:r w:rsidRPr="00780D7D">
        <w:rPr>
          <w:lang w:val="de-CH"/>
        </w:rPr>
        <w:t> ».</w:t>
      </w:r>
      <w:r w:rsidR="004D5956" w:rsidRPr="00780D7D">
        <w:rPr>
          <w:lang w:val="de-CH"/>
        </w:rPr>
        <w:t xml:space="preserve"> </w:t>
      </w:r>
      <w:r w:rsidR="00E359AB" w:rsidRPr="004D5956">
        <w:t>Le but du projet est de montrer où se trouvent des obstacles à l’</w:t>
      </w:r>
      <w:r w:rsidRPr="004D5956">
        <w:t>accessibilité</w:t>
      </w:r>
      <w:r>
        <w:t xml:space="preserve"> des services de conseil</w:t>
      </w:r>
      <w:r w:rsidR="00E359AB" w:rsidRPr="004D5956">
        <w:t xml:space="preserve"> pour les personnes handicapées en prenant l’exemple de la santé sexuelle,</w:t>
      </w:r>
      <w:r>
        <w:t xml:space="preserve"> et</w:t>
      </w:r>
      <w:r w:rsidR="00E359AB" w:rsidRPr="004D5956">
        <w:t xml:space="preserve"> de </w:t>
      </w:r>
      <w:r>
        <w:t xml:space="preserve">proposer </w:t>
      </w:r>
      <w:r w:rsidR="00E359AB" w:rsidRPr="004D5956">
        <w:t>de</w:t>
      </w:r>
      <w:r>
        <w:t>s</w:t>
      </w:r>
      <w:r w:rsidR="00E359AB" w:rsidRPr="004D5956">
        <w:t xml:space="preserve"> solutions </w:t>
      </w:r>
      <w:r>
        <w:t>pour garantir</w:t>
      </w:r>
      <w:r w:rsidR="00E359AB" w:rsidRPr="004D5956">
        <w:t xml:space="preserve"> l’accès à de telles offres de conseil. </w:t>
      </w:r>
      <w:r w:rsidR="002236D2" w:rsidRPr="004D5956">
        <w:t xml:space="preserve">Pour cela, un financement à long terme d’un service de conseil en matière de santé sexuelle qui prend en compte les besoins spécifiques </w:t>
      </w:r>
      <w:r>
        <w:t>des personnes handicapées</w:t>
      </w:r>
      <w:r w:rsidR="002236D2" w:rsidRPr="004D5956">
        <w:t xml:space="preserve"> </w:t>
      </w:r>
      <w:r>
        <w:t>doit</w:t>
      </w:r>
      <w:r w:rsidR="002236D2" w:rsidRPr="004D5956">
        <w:t xml:space="preserve"> être assuré. </w:t>
      </w:r>
      <w:r>
        <w:t xml:space="preserve">La sensibilisation est un autre but du projet. Il vise à s’assurer que les </w:t>
      </w:r>
      <w:r w:rsidR="00351ABC" w:rsidRPr="004D5956">
        <w:t xml:space="preserve">institutions qui prodiguent des conseils dans le domaine de la sexualité </w:t>
      </w:r>
      <w:r>
        <w:t>soient</w:t>
      </w:r>
      <w:r w:rsidR="00351ABC" w:rsidRPr="004D5956">
        <w:t xml:space="preserve"> sensibilisées à l’accessibilité des personnes handicapées. </w:t>
      </w:r>
    </w:p>
    <w:p w14:paraId="61528506" w14:textId="77777777" w:rsidR="0009052E" w:rsidRPr="004D5956" w:rsidRDefault="0009052E" w:rsidP="0009052E">
      <w:pPr>
        <w:pStyle w:val="ListParagraph"/>
        <w:ind w:left="1440"/>
        <w:jc w:val="both"/>
      </w:pPr>
    </w:p>
    <w:p w14:paraId="61528507" w14:textId="77777777" w:rsidR="00965565" w:rsidRDefault="00780D7D" w:rsidP="00F012D9">
      <w:pPr>
        <w:pStyle w:val="ListParagraph"/>
        <w:numPr>
          <w:ilvl w:val="1"/>
          <w:numId w:val="24"/>
        </w:numPr>
        <w:spacing w:after="0"/>
        <w:ind w:left="1434" w:hanging="357"/>
        <w:jc w:val="both"/>
      </w:pPr>
      <w:r w:rsidRPr="00780D7D">
        <w:rPr>
          <w:lang w:val="de-CH"/>
        </w:rPr>
        <w:t>Un p</w:t>
      </w:r>
      <w:r w:rsidR="004D5956" w:rsidRPr="00780D7D">
        <w:rPr>
          <w:lang w:val="de-CH"/>
        </w:rPr>
        <w:t xml:space="preserve">rojet </w:t>
      </w:r>
      <w:r w:rsidR="00A20970">
        <w:rPr>
          <w:lang w:val="de-CH"/>
        </w:rPr>
        <w:t>de Santé S</w:t>
      </w:r>
      <w:r w:rsidRPr="00780D7D">
        <w:rPr>
          <w:lang w:val="de-CH"/>
        </w:rPr>
        <w:t>exuelle Suisse, intitulé « </w:t>
      </w:r>
      <w:r w:rsidR="004D5956" w:rsidRPr="00780D7D">
        <w:rPr>
          <w:lang w:val="de-CH"/>
        </w:rPr>
        <w:t>Bildung in sexueller Gesundheit im schulisch-heilpädagogischen Bereich</w:t>
      </w:r>
      <w:r w:rsidRPr="00780D7D">
        <w:rPr>
          <w:lang w:val="de-CH"/>
        </w:rPr>
        <w:t> ».</w:t>
      </w:r>
      <w:r w:rsidR="004D5956" w:rsidRPr="00780D7D">
        <w:rPr>
          <w:lang w:val="de-CH"/>
        </w:rPr>
        <w:t xml:space="preserve"> </w:t>
      </w:r>
      <w:r w:rsidR="00DA0BD7" w:rsidRPr="00DA0BD7">
        <w:t xml:space="preserve">Le but est de palier au fait que </w:t>
      </w:r>
      <w:r w:rsidR="00DA0BD7">
        <w:t>l</w:t>
      </w:r>
      <w:r w:rsidR="004D5956" w:rsidRPr="00A40286">
        <w:t>es enfants et les jeunes handicapés ne sont que trop peu renseignés sur le sujet</w:t>
      </w:r>
      <w:r w:rsidR="00DA0BD7">
        <w:t xml:space="preserve"> de la sexualité et de leurs droits</w:t>
      </w:r>
      <w:r w:rsidR="004D5956" w:rsidRPr="00A40286">
        <w:t xml:space="preserve">. </w:t>
      </w:r>
      <w:r w:rsidR="004D5956">
        <w:t>Dans ce projet, les enfants et les jeunes handicapés reçoivent une information sur le thème de la sexualité adaptée à leur âge et à leur développement. Le but est de prodiguer des conseils en matière de sexualité pour les enfants et les jeunes avec un handicap ; d’assurer une formation et une formation continue pour les pédagogues</w:t>
      </w:r>
      <w:r w:rsidR="00DA0BD7">
        <w:t xml:space="preserve"> et d’</w:t>
      </w:r>
      <w:r w:rsidR="004D5956">
        <w:t>assurer une formation et un service de conseil pour les parents.</w:t>
      </w:r>
    </w:p>
    <w:p w14:paraId="61528508" w14:textId="77777777" w:rsidR="00F012D9" w:rsidRPr="00F012D9" w:rsidRDefault="00F012D9" w:rsidP="00F012D9">
      <w:pPr>
        <w:spacing w:after="0"/>
        <w:jc w:val="both"/>
      </w:pPr>
    </w:p>
    <w:p w14:paraId="61528509" w14:textId="77777777" w:rsidR="00C12E3A" w:rsidRPr="00A40286" w:rsidRDefault="00BC493B" w:rsidP="00F012D9">
      <w:pPr>
        <w:pStyle w:val="ListParagraph"/>
        <w:numPr>
          <w:ilvl w:val="0"/>
          <w:numId w:val="25"/>
        </w:numPr>
        <w:spacing w:after="0"/>
        <w:ind w:left="714" w:hanging="357"/>
        <w:jc w:val="both"/>
      </w:pPr>
      <w:r>
        <w:t>On peut encore signaler que l</w:t>
      </w:r>
      <w:r w:rsidR="00C12E3A">
        <w:t xml:space="preserve">a Haute école de travail social de Lucerne a un domaine spécialisé qui traite de la santé sexuelle. Ce pôle s’occupe de la santé sexuelle dans les domaines de la formation, du social et de la santé. </w:t>
      </w:r>
      <w:r w:rsidR="006A2ADB">
        <w:t xml:space="preserve">Il </w:t>
      </w:r>
      <w:r w:rsidR="00DA0BD7">
        <w:t>met particulièrement en avant</w:t>
      </w:r>
      <w:r w:rsidR="006A2ADB">
        <w:t xml:space="preserve"> 4 points : la pédagogie sexuelle pour les enfants et les jeunes (« Sexualpädagogik mit Kindern und Jugendliche » ; le conseil psychosocial en matière de sexualité et de santé (« Psychosoziale </w:t>
      </w:r>
      <w:r w:rsidR="006A2ADB">
        <w:lastRenderedPageBreak/>
        <w:t>Beratung zu Sexualität und Gesundheit ») ; santé sexuelle et personnes avec déficiences (« Sexuelle Gesundheit und Menschen mit Einschr</w:t>
      </w:r>
      <w:r w:rsidR="00E90507">
        <w:t xml:space="preserve">änkungen ») ; </w:t>
      </w:r>
      <w:r w:rsidR="009C0E60">
        <w:t xml:space="preserve">santé sexuelle et droits sexuels (« Sexuelle Gesundheit und sexuelle Rechte »). </w:t>
      </w:r>
    </w:p>
    <w:sectPr w:rsidR="00C12E3A" w:rsidRPr="00A40286" w:rsidSect="001869C4">
      <w:footerReference w:type="default" r:id="rId11"/>
      <w:headerReference w:type="first" r:id="rId12"/>
      <w:footerReference w:type="first" r:id="rId13"/>
      <w:pgSz w:w="11906" w:h="16838"/>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2850C" w14:textId="77777777" w:rsidR="009212B7" w:rsidRDefault="009212B7" w:rsidP="004D5956">
      <w:r>
        <w:separator/>
      </w:r>
    </w:p>
  </w:endnote>
  <w:endnote w:type="continuationSeparator" w:id="0">
    <w:p w14:paraId="6152850D" w14:textId="77777777" w:rsidR="009212B7" w:rsidRDefault="009212B7" w:rsidP="004D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9" w:type="dxa"/>
      <w:tblLayout w:type="fixed"/>
      <w:tblCellMar>
        <w:left w:w="0" w:type="dxa"/>
        <w:right w:w="0" w:type="dxa"/>
      </w:tblCellMar>
      <w:tblLook w:val="04A0" w:firstRow="1" w:lastRow="0" w:firstColumn="1" w:lastColumn="0" w:noHBand="0" w:noVBand="1"/>
    </w:tblPr>
    <w:tblGrid>
      <w:gridCol w:w="9469"/>
    </w:tblGrid>
    <w:tr w:rsidR="009212B7" w14:paraId="6152850F" w14:textId="77777777" w:rsidTr="00694B02">
      <w:trPr>
        <w:cantSplit/>
      </w:trPr>
      <w:tc>
        <w:tcPr>
          <w:tcW w:w="9469" w:type="dxa"/>
        </w:tcPr>
        <w:p w14:paraId="6152850E" w14:textId="77777777" w:rsidR="009212B7" w:rsidRDefault="009212B7" w:rsidP="004D5956">
          <w:pPr>
            <w:pStyle w:val="Referenz"/>
          </w:pPr>
        </w:p>
      </w:tc>
    </w:tr>
    <w:tr w:rsidR="009212B7" w14:paraId="61528511" w14:textId="77777777" w:rsidTr="00694B02">
      <w:trPr>
        <w:cantSplit/>
      </w:trPr>
      <w:tc>
        <w:tcPr>
          <w:tcW w:w="9469" w:type="dxa"/>
        </w:tcPr>
        <w:p w14:paraId="61528510" w14:textId="77777777" w:rsidR="009212B7" w:rsidRDefault="009212B7" w:rsidP="004D5956">
          <w:pPr>
            <w:pStyle w:val="Referenz"/>
          </w:pPr>
          <w:r>
            <w:fldChar w:fldCharType="begin"/>
          </w:r>
          <w:r>
            <w:instrText xml:space="preserve"> PAGE \* Arabic </w:instrText>
          </w:r>
          <w:r>
            <w:fldChar w:fldCharType="separate"/>
          </w:r>
          <w:r w:rsidR="00AD2FDB">
            <w:rPr>
              <w:noProof/>
            </w:rPr>
            <w:t>3</w:t>
          </w:r>
          <w:r>
            <w:fldChar w:fldCharType="end"/>
          </w:r>
        </w:p>
      </w:tc>
    </w:tr>
    <w:tr w:rsidR="009212B7" w14:paraId="61528513" w14:textId="77777777" w:rsidTr="00694B02">
      <w:trPr>
        <w:cantSplit/>
        <w:trHeight w:hRule="exact" w:val="363"/>
      </w:trPr>
      <w:tc>
        <w:tcPr>
          <w:tcW w:w="9469" w:type="dxa"/>
        </w:tcPr>
        <w:p w14:paraId="61528512" w14:textId="77777777" w:rsidR="009212B7" w:rsidRDefault="009212B7" w:rsidP="004D5956">
          <w:pPr>
            <w:pStyle w:val="Referenz"/>
          </w:pPr>
        </w:p>
      </w:tc>
    </w:tr>
    <w:tr w:rsidR="009212B7" w:rsidRPr="007E22DB" w14:paraId="61528515" w14:textId="77777777" w:rsidTr="00694B02">
      <w:trPr>
        <w:cantSplit/>
      </w:trPr>
      <w:tc>
        <w:tcPr>
          <w:tcW w:w="9469" w:type="dxa"/>
        </w:tcPr>
        <w:p w14:paraId="61528514" w14:textId="77777777" w:rsidR="009212B7" w:rsidRPr="003B7CEF" w:rsidRDefault="009212B7" w:rsidP="004D5956">
          <w:pPr>
            <w:pStyle w:val="Footer"/>
            <w:rPr>
              <w:lang w:val="en-US"/>
            </w:rPr>
          </w:pPr>
          <w:r>
            <w:fldChar w:fldCharType="begin"/>
          </w:r>
          <w:r w:rsidRPr="003B7CEF">
            <w:rPr>
              <w:lang w:val="en-US"/>
            </w:rPr>
            <w:instrText xml:space="preserve"> FILENAME  \* Lower </w:instrText>
          </w:r>
          <w:r>
            <w:fldChar w:fldCharType="separate"/>
          </w:r>
          <w:r w:rsidR="004D5956">
            <w:rPr>
              <w:lang w:val="en-US"/>
            </w:rPr>
            <w:t>20170607</w:t>
          </w:r>
          <w:r w:rsidR="003B7CEF">
            <w:rPr>
              <w:lang w:val="en-US"/>
            </w:rPr>
            <w:t>_questionnaire right to sexual and reproductive health rights of girls with disabilities</w:t>
          </w:r>
          <w:r>
            <w:fldChar w:fldCharType="end"/>
          </w:r>
          <w:r w:rsidRPr="003B7CEF">
            <w:rPr>
              <w:lang w:val="en-US"/>
            </w:rPr>
            <w:t xml:space="preserve"> / </w:t>
          </w:r>
        </w:p>
      </w:tc>
    </w:tr>
  </w:tbl>
  <w:p w14:paraId="61528516" w14:textId="77777777" w:rsidR="009212B7" w:rsidRPr="003B7CEF" w:rsidRDefault="009212B7" w:rsidP="004D5956">
    <w:pPr>
      <w:pStyle w:val="Absatz1Punk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9212B7" w:rsidRPr="00CA4283" w14:paraId="61528521" w14:textId="77777777" w:rsidTr="0065218C">
      <w:trPr>
        <w:cantSplit/>
      </w:trPr>
      <w:tc>
        <w:tcPr>
          <w:tcW w:w="4253" w:type="dxa"/>
        </w:tcPr>
        <w:p w14:paraId="6152851F" w14:textId="77777777" w:rsidR="009212B7" w:rsidRPr="00CA4283" w:rsidRDefault="009212B7" w:rsidP="004D5956">
          <w:pPr>
            <w:pStyle w:val="Referenz"/>
          </w:pPr>
        </w:p>
      </w:tc>
      <w:tc>
        <w:tcPr>
          <w:tcW w:w="5103" w:type="dxa"/>
        </w:tcPr>
        <w:p w14:paraId="61528520" w14:textId="77777777" w:rsidR="009212B7" w:rsidRPr="00CA4283" w:rsidRDefault="009212B7" w:rsidP="004D5956">
          <w:pPr>
            <w:pStyle w:val="Referenz"/>
          </w:pPr>
        </w:p>
      </w:tc>
    </w:tr>
    <w:tr w:rsidR="009212B7" w:rsidRPr="00CA4283" w14:paraId="61528524" w14:textId="77777777" w:rsidTr="0065218C">
      <w:trPr>
        <w:cantSplit/>
      </w:trPr>
      <w:tc>
        <w:tcPr>
          <w:tcW w:w="4253" w:type="dxa"/>
        </w:tcPr>
        <w:p w14:paraId="61528522" w14:textId="77777777" w:rsidR="009212B7" w:rsidRPr="00CA4283" w:rsidRDefault="009212B7" w:rsidP="004D5956">
          <w:pPr>
            <w:pStyle w:val="Referenz"/>
          </w:pPr>
        </w:p>
      </w:tc>
      <w:tc>
        <w:tcPr>
          <w:tcW w:w="5103" w:type="dxa"/>
        </w:tcPr>
        <w:p w14:paraId="61528523" w14:textId="77777777" w:rsidR="009212B7" w:rsidRPr="00CA4283" w:rsidRDefault="009212B7" w:rsidP="004D5956">
          <w:pPr>
            <w:pStyle w:val="Referenz"/>
          </w:pPr>
        </w:p>
      </w:tc>
    </w:tr>
    <w:tr w:rsidR="009212B7" w:rsidRPr="00CA4283" w14:paraId="61528527" w14:textId="77777777" w:rsidTr="0065218C">
      <w:trPr>
        <w:cantSplit/>
        <w:trHeight w:hRule="exact" w:val="363"/>
      </w:trPr>
      <w:tc>
        <w:tcPr>
          <w:tcW w:w="4253" w:type="dxa"/>
        </w:tcPr>
        <w:p w14:paraId="61528525" w14:textId="77777777" w:rsidR="009212B7" w:rsidRPr="00CA4283" w:rsidRDefault="009212B7" w:rsidP="004D5956">
          <w:pPr>
            <w:pStyle w:val="Referenz"/>
          </w:pPr>
        </w:p>
      </w:tc>
      <w:tc>
        <w:tcPr>
          <w:tcW w:w="5103" w:type="dxa"/>
        </w:tcPr>
        <w:p w14:paraId="61528526" w14:textId="77777777" w:rsidR="009212B7" w:rsidRPr="00CA4283" w:rsidRDefault="009212B7" w:rsidP="004D5956">
          <w:pPr>
            <w:pStyle w:val="Referenz"/>
          </w:pPr>
        </w:p>
      </w:tc>
    </w:tr>
    <w:tr w:rsidR="009212B7" w:rsidRPr="00CA4283" w14:paraId="6152852A" w14:textId="77777777" w:rsidTr="0065218C">
      <w:trPr>
        <w:cantSplit/>
      </w:trPr>
      <w:tc>
        <w:tcPr>
          <w:tcW w:w="4253" w:type="dxa"/>
        </w:tcPr>
        <w:p w14:paraId="61528528" w14:textId="77777777" w:rsidR="009212B7" w:rsidRPr="00CA4283" w:rsidRDefault="009212B7" w:rsidP="004D5956">
          <w:pPr>
            <w:pStyle w:val="Footer"/>
          </w:pPr>
        </w:p>
      </w:tc>
      <w:tc>
        <w:tcPr>
          <w:tcW w:w="5103" w:type="dxa"/>
        </w:tcPr>
        <w:p w14:paraId="61528529" w14:textId="77777777" w:rsidR="009212B7" w:rsidRPr="00CA4283" w:rsidRDefault="009212B7" w:rsidP="004D5956">
          <w:pPr>
            <w:pStyle w:val="Footer"/>
          </w:pPr>
        </w:p>
      </w:tc>
    </w:tr>
  </w:tbl>
  <w:p w14:paraId="6152852B" w14:textId="77777777" w:rsidR="009212B7" w:rsidRPr="006B758F" w:rsidRDefault="009212B7" w:rsidP="004D5956">
    <w:pPr>
      <w:pStyle w:val="Absatz1Punk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2850A" w14:textId="77777777" w:rsidR="009212B7" w:rsidRDefault="009212B7" w:rsidP="004D5956">
      <w:r>
        <w:separator/>
      </w:r>
    </w:p>
  </w:footnote>
  <w:footnote w:type="continuationSeparator" w:id="0">
    <w:p w14:paraId="6152850B" w14:textId="77777777" w:rsidR="009212B7" w:rsidRDefault="009212B7" w:rsidP="004D5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9212B7" w14:paraId="6152851D" w14:textId="77777777" w:rsidTr="00F8479F">
      <w:trPr>
        <w:cantSplit/>
        <w:trHeight w:hRule="exact" w:val="1814"/>
      </w:trPr>
      <w:tc>
        <w:tcPr>
          <w:tcW w:w="4848" w:type="dxa"/>
        </w:tcPr>
        <w:p w14:paraId="61528517" w14:textId="77777777" w:rsidR="009212B7" w:rsidRDefault="009212B7" w:rsidP="004D5956">
          <w:pPr>
            <w:pStyle w:val="Header"/>
          </w:pPr>
          <w:r>
            <w:rPr>
              <w:noProof/>
              <w:lang w:val="en-GB" w:eastAsia="en-GB"/>
            </w:rPr>
            <w:drawing>
              <wp:inline distT="0" distB="0" distL="0" distR="0" wp14:anchorId="6152852C" wp14:editId="6152852D">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61528518" w14:textId="77777777" w:rsidR="009212B7" w:rsidRDefault="009212B7" w:rsidP="004D5956">
          <w:pPr>
            <w:pStyle w:val="Header"/>
          </w:pPr>
        </w:p>
      </w:tc>
      <w:tc>
        <w:tcPr>
          <w:tcW w:w="5103" w:type="dxa"/>
        </w:tcPr>
        <w:p w14:paraId="61528519" w14:textId="77777777" w:rsidR="009212B7" w:rsidRPr="003B7BB6" w:rsidRDefault="009212B7" w:rsidP="004D5956">
          <w:pPr>
            <w:pStyle w:val="KopfzeileDepartement"/>
          </w:pPr>
          <w:r>
            <w:t>Département fédéral de l'intérieur DFI</w:t>
          </w:r>
        </w:p>
        <w:p w14:paraId="6152851A" w14:textId="77777777" w:rsidR="009212B7" w:rsidRPr="003B7BB6" w:rsidRDefault="009212B7" w:rsidP="004D5956">
          <w:pPr>
            <w:pStyle w:val="KopfzeileFett"/>
          </w:pPr>
          <w:r>
            <w:t>Secrétariat général DFI</w:t>
          </w:r>
        </w:p>
        <w:p w14:paraId="6152851B" w14:textId="77777777" w:rsidR="009212B7" w:rsidRPr="003B7BB6" w:rsidRDefault="009212B7" w:rsidP="004D5956">
          <w:pPr>
            <w:pStyle w:val="Header"/>
          </w:pPr>
          <w:r>
            <w:t>Bureau fédéral de l'égalité pour</w:t>
          </w:r>
          <w:r>
            <w:br/>
            <w:t>les personnes handicapées BFEH</w:t>
          </w:r>
        </w:p>
        <w:p w14:paraId="6152851C" w14:textId="77777777" w:rsidR="009212B7" w:rsidRDefault="009212B7" w:rsidP="004D5956">
          <w:pPr>
            <w:pStyle w:val="Header"/>
          </w:pPr>
        </w:p>
      </w:tc>
    </w:tr>
  </w:tbl>
  <w:p w14:paraId="6152851E" w14:textId="77777777" w:rsidR="009212B7" w:rsidRDefault="009212B7" w:rsidP="004D59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1A0D98"/>
    <w:lvl w:ilvl="0">
      <w:start w:val="1"/>
      <w:numFmt w:val="decimal"/>
      <w:lvlText w:val="%1."/>
      <w:lvlJc w:val="left"/>
      <w:pPr>
        <w:tabs>
          <w:tab w:val="num" w:pos="1492"/>
        </w:tabs>
        <w:ind w:left="1492" w:hanging="360"/>
      </w:pPr>
    </w:lvl>
  </w:abstractNum>
  <w:abstractNum w:abstractNumId="1">
    <w:nsid w:val="FFFFFF7D"/>
    <w:multiLevelType w:val="singleLevel"/>
    <w:tmpl w:val="D3C60724"/>
    <w:lvl w:ilvl="0">
      <w:start w:val="1"/>
      <w:numFmt w:val="decimal"/>
      <w:lvlText w:val="%1."/>
      <w:lvlJc w:val="left"/>
      <w:pPr>
        <w:tabs>
          <w:tab w:val="num" w:pos="1209"/>
        </w:tabs>
        <w:ind w:left="1209" w:hanging="360"/>
      </w:pPr>
    </w:lvl>
  </w:abstractNum>
  <w:abstractNum w:abstractNumId="2">
    <w:nsid w:val="FFFFFF7E"/>
    <w:multiLevelType w:val="singleLevel"/>
    <w:tmpl w:val="AEA436C0"/>
    <w:lvl w:ilvl="0">
      <w:start w:val="1"/>
      <w:numFmt w:val="decimal"/>
      <w:lvlText w:val="%1."/>
      <w:lvlJc w:val="left"/>
      <w:pPr>
        <w:tabs>
          <w:tab w:val="num" w:pos="926"/>
        </w:tabs>
        <w:ind w:left="926" w:hanging="360"/>
      </w:pPr>
    </w:lvl>
  </w:abstractNum>
  <w:abstractNum w:abstractNumId="3">
    <w:nsid w:val="FFFFFF7F"/>
    <w:multiLevelType w:val="singleLevel"/>
    <w:tmpl w:val="78DE5934"/>
    <w:lvl w:ilvl="0">
      <w:start w:val="1"/>
      <w:numFmt w:val="decimal"/>
      <w:lvlText w:val="%1."/>
      <w:lvlJc w:val="left"/>
      <w:pPr>
        <w:tabs>
          <w:tab w:val="num" w:pos="643"/>
        </w:tabs>
        <w:ind w:left="643" w:hanging="360"/>
      </w:pPr>
    </w:lvl>
  </w:abstractNum>
  <w:abstractNum w:abstractNumId="4">
    <w:nsid w:val="FFFFFF80"/>
    <w:multiLevelType w:val="singleLevel"/>
    <w:tmpl w:val="53CAC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B615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74DB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6C2C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0C9284"/>
    <w:lvl w:ilvl="0">
      <w:start w:val="1"/>
      <w:numFmt w:val="decimal"/>
      <w:lvlText w:val="%1."/>
      <w:lvlJc w:val="left"/>
      <w:pPr>
        <w:tabs>
          <w:tab w:val="num" w:pos="360"/>
        </w:tabs>
        <w:ind w:left="360" w:hanging="360"/>
      </w:pPr>
    </w:lvl>
  </w:abstractNum>
  <w:abstractNum w:abstractNumId="9">
    <w:nsid w:val="FFFFFF89"/>
    <w:multiLevelType w:val="singleLevel"/>
    <w:tmpl w:val="4F5E39CC"/>
    <w:lvl w:ilvl="0">
      <w:start w:val="1"/>
      <w:numFmt w:val="bullet"/>
      <w:lvlText w:val=""/>
      <w:lvlJc w:val="left"/>
      <w:pPr>
        <w:tabs>
          <w:tab w:val="num" w:pos="360"/>
        </w:tabs>
        <w:ind w:left="360" w:hanging="360"/>
      </w:pPr>
      <w:rPr>
        <w:rFonts w:ascii="Symbol" w:hAnsi="Symbol" w:hint="default"/>
      </w:rPr>
    </w:lvl>
  </w:abstractNum>
  <w:abstractNum w:abstractNumId="10">
    <w:nsid w:val="038816DB"/>
    <w:multiLevelType w:val="multilevel"/>
    <w:tmpl w:val="999696F2"/>
    <w:lvl w:ilvl="0">
      <w:start w:val="1"/>
      <w:numFmt w:val="decimal"/>
      <w:pStyle w:val="Heading1"/>
      <w:lvlText w:val="%1"/>
      <w:lvlJc w:val="left"/>
      <w:pPr>
        <w:ind w:left="432" w:hanging="432"/>
      </w:pPr>
      <w:rPr>
        <w:sz w:val="22"/>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D6917F5"/>
    <w:multiLevelType w:val="multilevel"/>
    <w:tmpl w:val="AB985DB0"/>
    <w:lvl w:ilvl="0">
      <w:start w:val="1"/>
      <w:numFmt w:val="bullet"/>
      <w:lvlText w:val=""/>
      <w:lvlJc w:val="left"/>
      <w:pPr>
        <w:ind w:left="1140" w:hanging="432"/>
      </w:pPr>
      <w:rPr>
        <w:rFonts w:ascii="Symbol" w:hAnsi="Symbol" w:hint="default"/>
      </w:r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lvlText w:val="%1.%2.%3.%4.%5"/>
      <w:lvlJc w:val="left"/>
      <w:pPr>
        <w:ind w:left="1716" w:hanging="1008"/>
      </w:pPr>
    </w:lvl>
    <w:lvl w:ilvl="5">
      <w:start w:val="1"/>
      <w:numFmt w:val="decimal"/>
      <w:lvlText w:val="%1.%2.%3.%4.%5.%6"/>
      <w:lvlJc w:val="left"/>
      <w:pPr>
        <w:ind w:left="1860" w:hanging="1152"/>
      </w:pPr>
    </w:lvl>
    <w:lvl w:ilvl="6">
      <w:start w:val="1"/>
      <w:numFmt w:val="decimal"/>
      <w:lvlText w:val="%1.%2.%3.%4.%5.%6.%7"/>
      <w:lvlJc w:val="left"/>
      <w:pPr>
        <w:ind w:left="2004" w:hanging="1296"/>
      </w:pPr>
    </w:lvl>
    <w:lvl w:ilvl="7">
      <w:start w:val="1"/>
      <w:numFmt w:val="decimal"/>
      <w:lvlText w:val="%1.%2.%3.%4.%5.%6.%7.%8"/>
      <w:lvlJc w:val="left"/>
      <w:pPr>
        <w:ind w:left="2148" w:hanging="1440"/>
      </w:pPr>
    </w:lvl>
    <w:lvl w:ilvl="8">
      <w:start w:val="1"/>
      <w:numFmt w:val="decimal"/>
      <w:lvlText w:val="%1.%2.%3.%4.%5.%6.%7.%8.%9"/>
      <w:lvlJc w:val="left"/>
      <w:pPr>
        <w:ind w:left="2292" w:hanging="1584"/>
      </w:pPr>
    </w:lvl>
  </w:abstractNum>
  <w:abstractNum w:abstractNumId="12">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13683077"/>
    <w:multiLevelType w:val="hybridMultilevel"/>
    <w:tmpl w:val="EBB88174"/>
    <w:lvl w:ilvl="0" w:tplc="B55E55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nsid w:val="429923C4"/>
    <w:multiLevelType w:val="hybridMultilevel"/>
    <w:tmpl w:val="B042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nsid w:val="5318797F"/>
    <w:multiLevelType w:val="hybridMultilevel"/>
    <w:tmpl w:val="1E26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B70853"/>
    <w:multiLevelType w:val="hybridMultilevel"/>
    <w:tmpl w:val="F04ACA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8741C56"/>
    <w:multiLevelType w:val="hybridMultilevel"/>
    <w:tmpl w:val="73F264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5">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nsid w:val="6F881655"/>
    <w:multiLevelType w:val="hybridMultilevel"/>
    <w:tmpl w:val="D1E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5"/>
  </w:num>
  <w:num w:numId="14">
    <w:abstractNumId w:val="16"/>
  </w:num>
  <w:num w:numId="15">
    <w:abstractNumId w:val="23"/>
  </w:num>
  <w:num w:numId="16">
    <w:abstractNumId w:val="17"/>
  </w:num>
  <w:num w:numId="17">
    <w:abstractNumId w:val="25"/>
  </w:num>
  <w:num w:numId="18">
    <w:abstractNumId w:val="19"/>
  </w:num>
  <w:num w:numId="19">
    <w:abstractNumId w:val="24"/>
  </w:num>
  <w:num w:numId="20">
    <w:abstractNumId w:val="14"/>
  </w:num>
  <w:num w:numId="21">
    <w:abstractNumId w:val="26"/>
  </w:num>
  <w:num w:numId="22">
    <w:abstractNumId w:val="11"/>
  </w:num>
  <w:num w:numId="23">
    <w:abstractNumId w:val="13"/>
  </w:num>
  <w:num w:numId="24">
    <w:abstractNumId w:val="20"/>
  </w:num>
  <w:num w:numId="25">
    <w:abstractNumId w:val="18"/>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TVM_AbsZeileOrt" w:val="CH-3003 Berne"/>
    <w:docVar w:name="BITVM_AbsZeileRef" w:val="SG-DFI, BFEH"/>
    <w:docVar w:name="BITVM_Amt" w:val="Secrétariat général DFI"/>
    <w:docVar w:name="BITVM_Amt2" w:val="none"/>
    <w:docVar w:name="BITVM_Departement" w:val="Département fédéral de l'intérieur DFI"/>
    <w:docVar w:name="BITVM_Departement2" w:val="none"/>
    <w:docVar w:name="BITVM_EmpfAdr" w:val="none"/>
    <w:docVar w:name="BITVM_EmpfAdrZeile" w:val="none"/>
    <w:docVar w:name="BITVM_FooterAbsender" w:val="Secrétariat général DFI_x000d_Nathalie Christen_x000d_Inselgasse 1, 3003 Berne_x000d_Tél. +41 58 46 28017, Numéro de fax +41 58 46 24437_x000d_nathalie.christen@gs-edi.admin.ch_x000d_www.dfi.admin.ch/ebgb"/>
    <w:docVar w:name="BITVM_FooterSekretariat" w:val="Secrétariat général DFI_x000d_Bureau fédéral de l'égalité pour_x000d__x000a_les personnes handicapées BFEH_x000d_Inselgasse 1, 3003 Berne_x000d_Tél. +41 31 32 282 36, Numéro de fax +41 31 32 244 37_x000d_ebgb@gs-edi.admin.ch_x000d_www.dfi.admin.ch/ebgb"/>
    <w:docVar w:name="BITVM_OrgUnit" w:val="Bureau fédéral de l'égalité pour_x000b_les personnes handicapées BFEH"/>
    <w:docVar w:name="BITVM_Sig1" w:val="none"/>
    <w:docVar w:name="BITVM_Sig2" w:val="none"/>
  </w:docVars>
  <w:rsids>
    <w:rsidRoot w:val="009212B7"/>
    <w:rsid w:val="00002B99"/>
    <w:rsid w:val="0000322C"/>
    <w:rsid w:val="000046A6"/>
    <w:rsid w:val="000131AF"/>
    <w:rsid w:val="000143E7"/>
    <w:rsid w:val="00022794"/>
    <w:rsid w:val="000322E6"/>
    <w:rsid w:val="000346F6"/>
    <w:rsid w:val="000437FB"/>
    <w:rsid w:val="00047FF9"/>
    <w:rsid w:val="0005111A"/>
    <w:rsid w:val="00051300"/>
    <w:rsid w:val="00055A34"/>
    <w:rsid w:val="000628DB"/>
    <w:rsid w:val="000636F3"/>
    <w:rsid w:val="00063F0A"/>
    <w:rsid w:val="0007071F"/>
    <w:rsid w:val="0007624F"/>
    <w:rsid w:val="0009052E"/>
    <w:rsid w:val="00096CBD"/>
    <w:rsid w:val="000A3A88"/>
    <w:rsid w:val="000A7E23"/>
    <w:rsid w:val="000B548A"/>
    <w:rsid w:val="000C771C"/>
    <w:rsid w:val="000D2ECB"/>
    <w:rsid w:val="000D6B20"/>
    <w:rsid w:val="000D75CB"/>
    <w:rsid w:val="000E4DC1"/>
    <w:rsid w:val="000F42C1"/>
    <w:rsid w:val="00116120"/>
    <w:rsid w:val="00116202"/>
    <w:rsid w:val="00116E78"/>
    <w:rsid w:val="00124063"/>
    <w:rsid w:val="001345DA"/>
    <w:rsid w:val="00140D73"/>
    <w:rsid w:val="0015471E"/>
    <w:rsid w:val="00162BAE"/>
    <w:rsid w:val="001736B0"/>
    <w:rsid w:val="001747E8"/>
    <w:rsid w:val="00177805"/>
    <w:rsid w:val="0019622D"/>
    <w:rsid w:val="001A1F8C"/>
    <w:rsid w:val="001A4BD3"/>
    <w:rsid w:val="001A4BEA"/>
    <w:rsid w:val="001B559F"/>
    <w:rsid w:val="001B5813"/>
    <w:rsid w:val="001B6B17"/>
    <w:rsid w:val="001C5841"/>
    <w:rsid w:val="001D0FA4"/>
    <w:rsid w:val="001D68F1"/>
    <w:rsid w:val="001E1346"/>
    <w:rsid w:val="001E1F26"/>
    <w:rsid w:val="001E1F45"/>
    <w:rsid w:val="001E3A25"/>
    <w:rsid w:val="001E4B96"/>
    <w:rsid w:val="001F06EE"/>
    <w:rsid w:val="001F0CF1"/>
    <w:rsid w:val="001F357F"/>
    <w:rsid w:val="001F6A88"/>
    <w:rsid w:val="001F7D26"/>
    <w:rsid w:val="0021261C"/>
    <w:rsid w:val="002236D2"/>
    <w:rsid w:val="002302DA"/>
    <w:rsid w:val="002474C8"/>
    <w:rsid w:val="002527D8"/>
    <w:rsid w:val="00271560"/>
    <w:rsid w:val="002719A0"/>
    <w:rsid w:val="002719D5"/>
    <w:rsid w:val="0028434E"/>
    <w:rsid w:val="00286108"/>
    <w:rsid w:val="002927AA"/>
    <w:rsid w:val="0029441A"/>
    <w:rsid w:val="00296D12"/>
    <w:rsid w:val="002A19B4"/>
    <w:rsid w:val="002B05E6"/>
    <w:rsid w:val="002C0CD1"/>
    <w:rsid w:val="002C7D49"/>
    <w:rsid w:val="002D32F9"/>
    <w:rsid w:val="002D6E60"/>
    <w:rsid w:val="002E11CD"/>
    <w:rsid w:val="002E3055"/>
    <w:rsid w:val="002E69DA"/>
    <w:rsid w:val="002E78ED"/>
    <w:rsid w:val="002F0B41"/>
    <w:rsid w:val="00305DE9"/>
    <w:rsid w:val="003060F6"/>
    <w:rsid w:val="00306669"/>
    <w:rsid w:val="0030715E"/>
    <w:rsid w:val="003179E2"/>
    <w:rsid w:val="00322C0A"/>
    <w:rsid w:val="00326DF8"/>
    <w:rsid w:val="00331A79"/>
    <w:rsid w:val="003427A7"/>
    <w:rsid w:val="00343E70"/>
    <w:rsid w:val="00346E34"/>
    <w:rsid w:val="00351ABC"/>
    <w:rsid w:val="00352BFC"/>
    <w:rsid w:val="003530E1"/>
    <w:rsid w:val="00353D85"/>
    <w:rsid w:val="003661A6"/>
    <w:rsid w:val="00373BA1"/>
    <w:rsid w:val="00376C8F"/>
    <w:rsid w:val="0038014D"/>
    <w:rsid w:val="003861FB"/>
    <w:rsid w:val="00386F12"/>
    <w:rsid w:val="0039085A"/>
    <w:rsid w:val="003A2530"/>
    <w:rsid w:val="003A2D29"/>
    <w:rsid w:val="003A61E5"/>
    <w:rsid w:val="003B288E"/>
    <w:rsid w:val="003B2DA4"/>
    <w:rsid w:val="003B7CEF"/>
    <w:rsid w:val="003D4CA9"/>
    <w:rsid w:val="003D5E20"/>
    <w:rsid w:val="003F5C21"/>
    <w:rsid w:val="0040621B"/>
    <w:rsid w:val="00407B95"/>
    <w:rsid w:val="0041199D"/>
    <w:rsid w:val="00416751"/>
    <w:rsid w:val="0041793C"/>
    <w:rsid w:val="0042140F"/>
    <w:rsid w:val="00431DE1"/>
    <w:rsid w:val="00440C34"/>
    <w:rsid w:val="00442665"/>
    <w:rsid w:val="004567A1"/>
    <w:rsid w:val="0046087D"/>
    <w:rsid w:val="00462774"/>
    <w:rsid w:val="00462A92"/>
    <w:rsid w:val="00471A45"/>
    <w:rsid w:val="00475A1B"/>
    <w:rsid w:val="00482E95"/>
    <w:rsid w:val="00485CB2"/>
    <w:rsid w:val="004873BA"/>
    <w:rsid w:val="004874C2"/>
    <w:rsid w:val="004878B3"/>
    <w:rsid w:val="00494248"/>
    <w:rsid w:val="004A1E51"/>
    <w:rsid w:val="004A2F3C"/>
    <w:rsid w:val="004A3228"/>
    <w:rsid w:val="004B56BE"/>
    <w:rsid w:val="004B77C4"/>
    <w:rsid w:val="004C0BFA"/>
    <w:rsid w:val="004C2150"/>
    <w:rsid w:val="004D5956"/>
    <w:rsid w:val="004E095E"/>
    <w:rsid w:val="004F5B07"/>
    <w:rsid w:val="004F795B"/>
    <w:rsid w:val="005129F7"/>
    <w:rsid w:val="00514A9C"/>
    <w:rsid w:val="005155B5"/>
    <w:rsid w:val="00522D58"/>
    <w:rsid w:val="0052350A"/>
    <w:rsid w:val="00524D3D"/>
    <w:rsid w:val="00526E94"/>
    <w:rsid w:val="00526F1D"/>
    <w:rsid w:val="005274E8"/>
    <w:rsid w:val="005355F3"/>
    <w:rsid w:val="005521CB"/>
    <w:rsid w:val="00556007"/>
    <w:rsid w:val="00557D74"/>
    <w:rsid w:val="005604E0"/>
    <w:rsid w:val="005621F8"/>
    <w:rsid w:val="00564B12"/>
    <w:rsid w:val="00564E6A"/>
    <w:rsid w:val="00566104"/>
    <w:rsid w:val="005720EA"/>
    <w:rsid w:val="005826A4"/>
    <w:rsid w:val="00585B15"/>
    <w:rsid w:val="005A0803"/>
    <w:rsid w:val="005A7DED"/>
    <w:rsid w:val="005B08A9"/>
    <w:rsid w:val="005B58DC"/>
    <w:rsid w:val="005B7FE5"/>
    <w:rsid w:val="005C1E02"/>
    <w:rsid w:val="005C245D"/>
    <w:rsid w:val="005C3D0E"/>
    <w:rsid w:val="005C44E5"/>
    <w:rsid w:val="005C638A"/>
    <w:rsid w:val="005C7B8F"/>
    <w:rsid w:val="005D0E40"/>
    <w:rsid w:val="005D790D"/>
    <w:rsid w:val="005E01F2"/>
    <w:rsid w:val="005E0E3F"/>
    <w:rsid w:val="005E4C3D"/>
    <w:rsid w:val="00604E8F"/>
    <w:rsid w:val="0063725F"/>
    <w:rsid w:val="00653EFC"/>
    <w:rsid w:val="006556BA"/>
    <w:rsid w:val="00686083"/>
    <w:rsid w:val="00690F15"/>
    <w:rsid w:val="00691B1F"/>
    <w:rsid w:val="006925E5"/>
    <w:rsid w:val="006949FC"/>
    <w:rsid w:val="006953BD"/>
    <w:rsid w:val="00695C36"/>
    <w:rsid w:val="006A0786"/>
    <w:rsid w:val="006A11B3"/>
    <w:rsid w:val="006A2ADB"/>
    <w:rsid w:val="006A2BAB"/>
    <w:rsid w:val="006A4BF5"/>
    <w:rsid w:val="006C3630"/>
    <w:rsid w:val="006C44B5"/>
    <w:rsid w:val="006D3EB9"/>
    <w:rsid w:val="006E6786"/>
    <w:rsid w:val="006F446E"/>
    <w:rsid w:val="00704BC3"/>
    <w:rsid w:val="007161AD"/>
    <w:rsid w:val="007163AC"/>
    <w:rsid w:val="00722003"/>
    <w:rsid w:val="00725EA5"/>
    <w:rsid w:val="00727BB9"/>
    <w:rsid w:val="0074430A"/>
    <w:rsid w:val="00750E9E"/>
    <w:rsid w:val="0075169A"/>
    <w:rsid w:val="007551E7"/>
    <w:rsid w:val="00755FC1"/>
    <w:rsid w:val="0076067A"/>
    <w:rsid w:val="00761CD0"/>
    <w:rsid w:val="007646F4"/>
    <w:rsid w:val="00765C94"/>
    <w:rsid w:val="00766C6C"/>
    <w:rsid w:val="00780D7D"/>
    <w:rsid w:val="00781851"/>
    <w:rsid w:val="00782F3E"/>
    <w:rsid w:val="00785650"/>
    <w:rsid w:val="00785692"/>
    <w:rsid w:val="0078588F"/>
    <w:rsid w:val="00792504"/>
    <w:rsid w:val="007933CB"/>
    <w:rsid w:val="00793EE7"/>
    <w:rsid w:val="007957A3"/>
    <w:rsid w:val="007A186A"/>
    <w:rsid w:val="007A1C61"/>
    <w:rsid w:val="007A42D8"/>
    <w:rsid w:val="007A546E"/>
    <w:rsid w:val="007A7E01"/>
    <w:rsid w:val="007B194F"/>
    <w:rsid w:val="007B53E6"/>
    <w:rsid w:val="007C0ABD"/>
    <w:rsid w:val="007C4BB1"/>
    <w:rsid w:val="007D06BE"/>
    <w:rsid w:val="007D701A"/>
    <w:rsid w:val="007E0BB9"/>
    <w:rsid w:val="007E22DB"/>
    <w:rsid w:val="007E5F99"/>
    <w:rsid w:val="007F3EB9"/>
    <w:rsid w:val="007F5E30"/>
    <w:rsid w:val="00801C25"/>
    <w:rsid w:val="008058B6"/>
    <w:rsid w:val="0081138C"/>
    <w:rsid w:val="00813475"/>
    <w:rsid w:val="008231DA"/>
    <w:rsid w:val="00824F91"/>
    <w:rsid w:val="00826147"/>
    <w:rsid w:val="00826653"/>
    <w:rsid w:val="0082799C"/>
    <w:rsid w:val="0083026A"/>
    <w:rsid w:val="0083147E"/>
    <w:rsid w:val="008316C2"/>
    <w:rsid w:val="0085071E"/>
    <w:rsid w:val="00860990"/>
    <w:rsid w:val="008612A7"/>
    <w:rsid w:val="00863E0D"/>
    <w:rsid w:val="008679E6"/>
    <w:rsid w:val="008712FA"/>
    <w:rsid w:val="008730D9"/>
    <w:rsid w:val="0087461F"/>
    <w:rsid w:val="0087700D"/>
    <w:rsid w:val="008851B0"/>
    <w:rsid w:val="00891E7D"/>
    <w:rsid w:val="008928AC"/>
    <w:rsid w:val="00895959"/>
    <w:rsid w:val="008B42C3"/>
    <w:rsid w:val="008B4FE4"/>
    <w:rsid w:val="008C3B82"/>
    <w:rsid w:val="008D1053"/>
    <w:rsid w:val="008E0B10"/>
    <w:rsid w:val="008E0DED"/>
    <w:rsid w:val="008F39DB"/>
    <w:rsid w:val="00901F63"/>
    <w:rsid w:val="00903681"/>
    <w:rsid w:val="00907CE7"/>
    <w:rsid w:val="0091013A"/>
    <w:rsid w:val="0091223D"/>
    <w:rsid w:val="009212B7"/>
    <w:rsid w:val="00923CEE"/>
    <w:rsid w:val="00927DE9"/>
    <w:rsid w:val="0093244F"/>
    <w:rsid w:val="00934948"/>
    <w:rsid w:val="00935A49"/>
    <w:rsid w:val="009365F3"/>
    <w:rsid w:val="00957443"/>
    <w:rsid w:val="009624E1"/>
    <w:rsid w:val="009654CE"/>
    <w:rsid w:val="00965565"/>
    <w:rsid w:val="0099038E"/>
    <w:rsid w:val="00992EBC"/>
    <w:rsid w:val="009955CE"/>
    <w:rsid w:val="009A1854"/>
    <w:rsid w:val="009A21AC"/>
    <w:rsid w:val="009A32D7"/>
    <w:rsid w:val="009A3C96"/>
    <w:rsid w:val="009A4548"/>
    <w:rsid w:val="009A4D66"/>
    <w:rsid w:val="009B2524"/>
    <w:rsid w:val="009B6D92"/>
    <w:rsid w:val="009C0E60"/>
    <w:rsid w:val="009C54D9"/>
    <w:rsid w:val="009C6FB0"/>
    <w:rsid w:val="009D37BD"/>
    <w:rsid w:val="009F2B35"/>
    <w:rsid w:val="009F7030"/>
    <w:rsid w:val="00A0349D"/>
    <w:rsid w:val="00A04C42"/>
    <w:rsid w:val="00A07029"/>
    <w:rsid w:val="00A12A22"/>
    <w:rsid w:val="00A1441F"/>
    <w:rsid w:val="00A20970"/>
    <w:rsid w:val="00A30BD3"/>
    <w:rsid w:val="00A35116"/>
    <w:rsid w:val="00A40286"/>
    <w:rsid w:val="00A41B04"/>
    <w:rsid w:val="00A45066"/>
    <w:rsid w:val="00A56D97"/>
    <w:rsid w:val="00A713C0"/>
    <w:rsid w:val="00A7761C"/>
    <w:rsid w:val="00A8048D"/>
    <w:rsid w:val="00A92896"/>
    <w:rsid w:val="00A92A5E"/>
    <w:rsid w:val="00A94B15"/>
    <w:rsid w:val="00A953D3"/>
    <w:rsid w:val="00A967CD"/>
    <w:rsid w:val="00AA5F34"/>
    <w:rsid w:val="00AC008D"/>
    <w:rsid w:val="00AC0255"/>
    <w:rsid w:val="00AC37C6"/>
    <w:rsid w:val="00AC5761"/>
    <w:rsid w:val="00AC6C23"/>
    <w:rsid w:val="00AC6E01"/>
    <w:rsid w:val="00AC6FD2"/>
    <w:rsid w:val="00AC7BB6"/>
    <w:rsid w:val="00AD2FDB"/>
    <w:rsid w:val="00AD3230"/>
    <w:rsid w:val="00AD509C"/>
    <w:rsid w:val="00AD5659"/>
    <w:rsid w:val="00AD7B3F"/>
    <w:rsid w:val="00AF06E5"/>
    <w:rsid w:val="00AF2705"/>
    <w:rsid w:val="00B05330"/>
    <w:rsid w:val="00B10BD5"/>
    <w:rsid w:val="00B2300F"/>
    <w:rsid w:val="00B2460D"/>
    <w:rsid w:val="00B338F7"/>
    <w:rsid w:val="00B4743B"/>
    <w:rsid w:val="00B479D0"/>
    <w:rsid w:val="00B47A82"/>
    <w:rsid w:val="00B50B3E"/>
    <w:rsid w:val="00B717C3"/>
    <w:rsid w:val="00B71B0E"/>
    <w:rsid w:val="00B72FB0"/>
    <w:rsid w:val="00B808F3"/>
    <w:rsid w:val="00B95CED"/>
    <w:rsid w:val="00BA2E04"/>
    <w:rsid w:val="00BA4F19"/>
    <w:rsid w:val="00BC493B"/>
    <w:rsid w:val="00BC7A68"/>
    <w:rsid w:val="00BE0F4B"/>
    <w:rsid w:val="00BE37FE"/>
    <w:rsid w:val="00BF2C68"/>
    <w:rsid w:val="00BF6299"/>
    <w:rsid w:val="00C06AC9"/>
    <w:rsid w:val="00C10AA3"/>
    <w:rsid w:val="00C12E3A"/>
    <w:rsid w:val="00C14226"/>
    <w:rsid w:val="00C17BA7"/>
    <w:rsid w:val="00C22DF3"/>
    <w:rsid w:val="00C270B0"/>
    <w:rsid w:val="00C333A4"/>
    <w:rsid w:val="00C35FF5"/>
    <w:rsid w:val="00C442C1"/>
    <w:rsid w:val="00C52106"/>
    <w:rsid w:val="00C57EB2"/>
    <w:rsid w:val="00C63CCE"/>
    <w:rsid w:val="00C712D0"/>
    <w:rsid w:val="00C7332F"/>
    <w:rsid w:val="00C75B41"/>
    <w:rsid w:val="00C80953"/>
    <w:rsid w:val="00C90437"/>
    <w:rsid w:val="00C9138D"/>
    <w:rsid w:val="00CA6959"/>
    <w:rsid w:val="00CA74EE"/>
    <w:rsid w:val="00CB3F3B"/>
    <w:rsid w:val="00CD1CDD"/>
    <w:rsid w:val="00CD3A6B"/>
    <w:rsid w:val="00CD3D7E"/>
    <w:rsid w:val="00CD4F9B"/>
    <w:rsid w:val="00CD52F3"/>
    <w:rsid w:val="00CE17FE"/>
    <w:rsid w:val="00CE4CA9"/>
    <w:rsid w:val="00CE7B8D"/>
    <w:rsid w:val="00CF0B36"/>
    <w:rsid w:val="00CF190A"/>
    <w:rsid w:val="00CF6C55"/>
    <w:rsid w:val="00D0179F"/>
    <w:rsid w:val="00D10AE2"/>
    <w:rsid w:val="00D1304B"/>
    <w:rsid w:val="00D13F46"/>
    <w:rsid w:val="00D30C55"/>
    <w:rsid w:val="00D33EB3"/>
    <w:rsid w:val="00D36307"/>
    <w:rsid w:val="00D459A3"/>
    <w:rsid w:val="00D52939"/>
    <w:rsid w:val="00D52E66"/>
    <w:rsid w:val="00D52EFC"/>
    <w:rsid w:val="00D539E9"/>
    <w:rsid w:val="00D5495B"/>
    <w:rsid w:val="00D659A8"/>
    <w:rsid w:val="00D70B16"/>
    <w:rsid w:val="00D74395"/>
    <w:rsid w:val="00D8124B"/>
    <w:rsid w:val="00D87832"/>
    <w:rsid w:val="00D96581"/>
    <w:rsid w:val="00DA0277"/>
    <w:rsid w:val="00DA0BD7"/>
    <w:rsid w:val="00DA1255"/>
    <w:rsid w:val="00DA378F"/>
    <w:rsid w:val="00DA71C1"/>
    <w:rsid w:val="00DB4E5D"/>
    <w:rsid w:val="00DC75C3"/>
    <w:rsid w:val="00DD425B"/>
    <w:rsid w:val="00DD6B68"/>
    <w:rsid w:val="00DD6D2D"/>
    <w:rsid w:val="00DE1180"/>
    <w:rsid w:val="00DE57FA"/>
    <w:rsid w:val="00DF0C1C"/>
    <w:rsid w:val="00DF2151"/>
    <w:rsid w:val="00DF57EE"/>
    <w:rsid w:val="00DF649A"/>
    <w:rsid w:val="00E00AF8"/>
    <w:rsid w:val="00E21D8C"/>
    <w:rsid w:val="00E23411"/>
    <w:rsid w:val="00E2576E"/>
    <w:rsid w:val="00E2768C"/>
    <w:rsid w:val="00E2784C"/>
    <w:rsid w:val="00E30AEA"/>
    <w:rsid w:val="00E33BE2"/>
    <w:rsid w:val="00E359AB"/>
    <w:rsid w:val="00E57CE7"/>
    <w:rsid w:val="00E609BA"/>
    <w:rsid w:val="00E62C76"/>
    <w:rsid w:val="00E63F12"/>
    <w:rsid w:val="00E64AA6"/>
    <w:rsid w:val="00E73197"/>
    <w:rsid w:val="00E756E3"/>
    <w:rsid w:val="00E77FDB"/>
    <w:rsid w:val="00E85506"/>
    <w:rsid w:val="00E90507"/>
    <w:rsid w:val="00E979D5"/>
    <w:rsid w:val="00EA0195"/>
    <w:rsid w:val="00EA16BB"/>
    <w:rsid w:val="00EB035C"/>
    <w:rsid w:val="00EB2513"/>
    <w:rsid w:val="00EB31A7"/>
    <w:rsid w:val="00EC3DF6"/>
    <w:rsid w:val="00EC5137"/>
    <w:rsid w:val="00ED442B"/>
    <w:rsid w:val="00EE476C"/>
    <w:rsid w:val="00EE5460"/>
    <w:rsid w:val="00F012D9"/>
    <w:rsid w:val="00F02936"/>
    <w:rsid w:val="00F0583D"/>
    <w:rsid w:val="00F0671B"/>
    <w:rsid w:val="00F16EF1"/>
    <w:rsid w:val="00F236C5"/>
    <w:rsid w:val="00F23B80"/>
    <w:rsid w:val="00F23F13"/>
    <w:rsid w:val="00F3346D"/>
    <w:rsid w:val="00F34FBA"/>
    <w:rsid w:val="00F50DFE"/>
    <w:rsid w:val="00F618E4"/>
    <w:rsid w:val="00F65DAC"/>
    <w:rsid w:val="00F753BD"/>
    <w:rsid w:val="00F80236"/>
    <w:rsid w:val="00F80948"/>
    <w:rsid w:val="00F83C6F"/>
    <w:rsid w:val="00FA125E"/>
    <w:rsid w:val="00FB40B9"/>
    <w:rsid w:val="00FB4B96"/>
    <w:rsid w:val="00FB7056"/>
    <w:rsid w:val="00FD133D"/>
    <w:rsid w:val="00FD2B6F"/>
    <w:rsid w:val="00FD6161"/>
    <w:rsid w:val="00FD65AA"/>
    <w:rsid w:val="00FE08FF"/>
    <w:rsid w:val="00FE1CC7"/>
    <w:rsid w:val="00FE1D60"/>
    <w:rsid w:val="00FE4F6A"/>
    <w:rsid w:val="00FF5402"/>
    <w:rsid w:val="00FF5560"/>
    <w:rsid w:val="00FF59C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56"/>
    <w:pPr>
      <w:widowControl w:val="0"/>
      <w:spacing w:after="120"/>
    </w:pPr>
    <w:rPr>
      <w:rFonts w:cstheme="minorBidi"/>
      <w:szCs w:val="22"/>
      <w:lang w:val="fr-CH"/>
    </w:rPr>
  </w:style>
  <w:style w:type="paragraph" w:styleId="Heading1">
    <w:name w:val="heading 1"/>
    <w:basedOn w:val="Normal"/>
    <w:next w:val="Normal"/>
    <w:link w:val="Heading1Char"/>
    <w:qFormat/>
    <w:rsid w:val="009212B7"/>
    <w:pPr>
      <w:keepNext/>
      <w:keepLines/>
      <w:numPr>
        <w:numId w:val="11"/>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unhideWhenUsed/>
    <w:qFormat/>
    <w:rsid w:val="009212B7"/>
    <w:pPr>
      <w:keepNext/>
      <w:keepLines/>
      <w:numPr>
        <w:ilvl w:val="1"/>
        <w:numId w:val="11"/>
      </w:numPr>
      <w:spacing w:before="580"/>
      <w:contextualSpacing/>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4D5956"/>
    <w:pPr>
      <w:keepNext/>
      <w:keepLines/>
      <w:spacing w:before="380"/>
      <w:contextualSpacing/>
      <w:outlineLvl w:val="2"/>
    </w:pPr>
    <w:rPr>
      <w:rFonts w:eastAsiaTheme="majorEastAsia" w:cstheme="majorBidi"/>
      <w:b/>
      <w:bCs/>
      <w:sz w:val="22"/>
      <w:szCs w:val="20"/>
    </w:rPr>
  </w:style>
  <w:style w:type="paragraph" w:styleId="Heading4">
    <w:name w:val="heading 4"/>
    <w:basedOn w:val="Normal"/>
    <w:next w:val="Normal"/>
    <w:link w:val="Heading4Char"/>
    <w:semiHidden/>
    <w:unhideWhenUsed/>
    <w:qFormat/>
    <w:rsid w:val="009212B7"/>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9212B7"/>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9212B7"/>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9212B7"/>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9212B7"/>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9212B7"/>
    <w:pPr>
      <w:keepNext/>
      <w:keepLines/>
      <w:numPr>
        <w:ilvl w:val="8"/>
        <w:numId w:val="11"/>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12B7"/>
    <w:pPr>
      <w:spacing w:line="160" w:lineRule="atLeast"/>
    </w:pPr>
    <w:rPr>
      <w:noProof/>
      <w:sz w:val="12"/>
    </w:rPr>
  </w:style>
  <w:style w:type="character" w:customStyle="1" w:styleId="FooterChar">
    <w:name w:val="Footer Char"/>
    <w:basedOn w:val="DefaultParagraphFont"/>
    <w:link w:val="Footer"/>
    <w:uiPriority w:val="99"/>
    <w:rsid w:val="009212B7"/>
    <w:rPr>
      <w:rFonts w:cstheme="minorBidi"/>
      <w:noProof/>
      <w:sz w:val="12"/>
      <w:szCs w:val="22"/>
      <w:lang w:val="en-GB"/>
    </w:rPr>
  </w:style>
  <w:style w:type="paragraph" w:styleId="Header">
    <w:name w:val="header"/>
    <w:basedOn w:val="Normal"/>
    <w:link w:val="HeaderChar"/>
    <w:uiPriority w:val="99"/>
    <w:rsid w:val="009212B7"/>
    <w:pPr>
      <w:suppressAutoHyphens/>
      <w:spacing w:line="200" w:lineRule="atLeast"/>
    </w:pPr>
    <w:rPr>
      <w:sz w:val="15"/>
    </w:rPr>
  </w:style>
  <w:style w:type="character" w:customStyle="1" w:styleId="HeaderChar">
    <w:name w:val="Header Char"/>
    <w:basedOn w:val="DefaultParagraphFont"/>
    <w:link w:val="Header"/>
    <w:uiPriority w:val="99"/>
    <w:rsid w:val="009212B7"/>
    <w:rPr>
      <w:rFonts w:cstheme="minorBidi"/>
      <w:sz w:val="15"/>
      <w:szCs w:val="22"/>
      <w:lang w:val="en-GB"/>
    </w:rPr>
  </w:style>
  <w:style w:type="paragraph" w:customStyle="1" w:styleId="KopfzeileDepartement">
    <w:name w:val="KopfzeileDepartement"/>
    <w:basedOn w:val="Header"/>
    <w:next w:val="KopfzeileFett"/>
    <w:uiPriority w:val="3"/>
    <w:unhideWhenUsed/>
    <w:rsid w:val="009212B7"/>
    <w:pPr>
      <w:spacing w:after="100"/>
      <w:contextualSpacing/>
    </w:pPr>
  </w:style>
  <w:style w:type="paragraph" w:customStyle="1" w:styleId="KopfzeileFett">
    <w:name w:val="KopfzeileFett"/>
    <w:basedOn w:val="Header"/>
    <w:next w:val="Header"/>
    <w:uiPriority w:val="3"/>
    <w:unhideWhenUsed/>
    <w:rsid w:val="009212B7"/>
    <w:rPr>
      <w:b/>
    </w:rPr>
  </w:style>
  <w:style w:type="paragraph" w:customStyle="1" w:styleId="Referenz">
    <w:name w:val="Referenz"/>
    <w:basedOn w:val="Normal"/>
    <w:uiPriority w:val="1"/>
    <w:rsid w:val="009212B7"/>
    <w:pPr>
      <w:suppressAutoHyphens/>
      <w:spacing w:line="200" w:lineRule="atLeast"/>
    </w:pPr>
    <w:rPr>
      <w:sz w:val="15"/>
    </w:rPr>
  </w:style>
  <w:style w:type="character" w:customStyle="1" w:styleId="Heading1Char">
    <w:name w:val="Heading 1 Char"/>
    <w:basedOn w:val="DefaultParagraphFont"/>
    <w:link w:val="Heading1"/>
    <w:rsid w:val="009212B7"/>
    <w:rPr>
      <w:rFonts w:eastAsiaTheme="majorEastAsia" w:cstheme="majorBidi"/>
      <w:b/>
      <w:bCs/>
      <w:sz w:val="36"/>
      <w:szCs w:val="28"/>
      <w:lang w:val="en-GB"/>
    </w:rPr>
  </w:style>
  <w:style w:type="character" w:customStyle="1" w:styleId="Heading2Char">
    <w:name w:val="Heading 2 Char"/>
    <w:basedOn w:val="DefaultParagraphFont"/>
    <w:link w:val="Heading2"/>
    <w:rsid w:val="009212B7"/>
    <w:rPr>
      <w:rFonts w:eastAsiaTheme="majorEastAsia" w:cstheme="majorBidi"/>
      <w:b/>
      <w:bCs/>
      <w:sz w:val="32"/>
      <w:szCs w:val="26"/>
      <w:lang w:val="en-GB"/>
    </w:rPr>
  </w:style>
  <w:style w:type="character" w:customStyle="1" w:styleId="Heading3Char">
    <w:name w:val="Heading 3 Char"/>
    <w:basedOn w:val="DefaultParagraphFont"/>
    <w:link w:val="Heading3"/>
    <w:rsid w:val="004D5956"/>
    <w:rPr>
      <w:rFonts w:eastAsiaTheme="majorEastAsia" w:cstheme="majorBidi"/>
      <w:b/>
      <w:bCs/>
      <w:sz w:val="22"/>
      <w:lang w:val="fr-CH"/>
    </w:rPr>
  </w:style>
  <w:style w:type="character" w:customStyle="1" w:styleId="Heading4Char">
    <w:name w:val="Heading 4 Char"/>
    <w:basedOn w:val="DefaultParagraphFont"/>
    <w:link w:val="Heading4"/>
    <w:semiHidden/>
    <w:rsid w:val="009212B7"/>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sid w:val="009212B7"/>
    <w:rPr>
      <w:rFonts w:eastAsia="Times New Roman" w:cs="Times New Roman"/>
      <w:b/>
      <w:bCs/>
      <w:iCs/>
      <w:szCs w:val="26"/>
      <w:lang w:val="en-GB" w:eastAsia="de-DE"/>
    </w:rPr>
  </w:style>
  <w:style w:type="character" w:customStyle="1" w:styleId="Heading6Char">
    <w:name w:val="Heading 6 Char"/>
    <w:basedOn w:val="DefaultParagraphFont"/>
    <w:link w:val="Heading6"/>
    <w:semiHidden/>
    <w:rsid w:val="009212B7"/>
    <w:rPr>
      <w:rFonts w:eastAsia="Times New Roman" w:cs="Times New Roman"/>
      <w:bCs/>
      <w:lang w:val="en-GB" w:eastAsia="de-DE"/>
    </w:rPr>
  </w:style>
  <w:style w:type="character" w:customStyle="1" w:styleId="Heading7Char">
    <w:name w:val="Heading 7 Char"/>
    <w:basedOn w:val="DefaultParagraphFont"/>
    <w:link w:val="Heading7"/>
    <w:semiHidden/>
    <w:rsid w:val="009212B7"/>
    <w:rPr>
      <w:rFonts w:eastAsia="Times New Roman" w:cs="Times New Roman"/>
      <w:szCs w:val="24"/>
      <w:lang w:val="en-GB" w:eastAsia="de-DE"/>
    </w:rPr>
  </w:style>
  <w:style w:type="character" w:customStyle="1" w:styleId="Heading8Char">
    <w:name w:val="Heading 8 Char"/>
    <w:basedOn w:val="DefaultParagraphFont"/>
    <w:link w:val="Heading8"/>
    <w:semiHidden/>
    <w:rsid w:val="009212B7"/>
    <w:rPr>
      <w:rFonts w:eastAsia="Times New Roman" w:cs="Times New Roman"/>
      <w:iCs/>
      <w:szCs w:val="24"/>
      <w:lang w:val="en-GB" w:eastAsia="de-DE"/>
    </w:rPr>
  </w:style>
  <w:style w:type="character" w:customStyle="1" w:styleId="Heading9Char">
    <w:name w:val="Heading 9 Char"/>
    <w:basedOn w:val="DefaultParagraphFont"/>
    <w:link w:val="Heading9"/>
    <w:semiHidden/>
    <w:rsid w:val="009212B7"/>
    <w:rPr>
      <w:rFonts w:eastAsia="Times New Roman"/>
      <w:lang w:val="en-GB" w:eastAsia="de-DE"/>
    </w:rPr>
  </w:style>
  <w:style w:type="table" w:styleId="TableGrid">
    <w:name w:val="Table Grid"/>
    <w:basedOn w:val="TableNormal"/>
    <w:uiPriority w:val="59"/>
    <w:rsid w:val="009212B7"/>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1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B7"/>
    <w:rPr>
      <w:rFonts w:ascii="Tahoma" w:hAnsi="Tahoma" w:cs="Tahoma"/>
      <w:sz w:val="16"/>
      <w:szCs w:val="16"/>
      <w:lang w:val="en-GB"/>
    </w:rPr>
  </w:style>
  <w:style w:type="paragraph" w:customStyle="1" w:styleId="Klassifizierung">
    <w:name w:val="Klassifizierung"/>
    <w:basedOn w:val="Normal"/>
    <w:uiPriority w:val="2"/>
    <w:unhideWhenUsed/>
    <w:rsid w:val="009212B7"/>
    <w:pPr>
      <w:jc w:val="right"/>
    </w:pPr>
    <w:rPr>
      <w:b/>
    </w:rPr>
  </w:style>
  <w:style w:type="paragraph" w:customStyle="1" w:styleId="PostAbs">
    <w:name w:val="PostAbs"/>
    <w:basedOn w:val="Normal"/>
    <w:uiPriority w:val="2"/>
    <w:semiHidden/>
    <w:unhideWhenUsed/>
    <w:rsid w:val="009212B7"/>
    <w:pPr>
      <w:spacing w:line="240" w:lineRule="auto"/>
    </w:pPr>
    <w:rPr>
      <w:bCs/>
      <w:sz w:val="16"/>
    </w:rPr>
  </w:style>
  <w:style w:type="character" w:customStyle="1" w:styleId="A">
    <w:name w:val="A"/>
    <w:uiPriority w:val="2"/>
    <w:semiHidden/>
    <w:unhideWhenUsed/>
    <w:rsid w:val="009212B7"/>
    <w:rPr>
      <w:rFonts w:ascii="Arial Narrow" w:hAnsi="Arial Narrow"/>
      <w:sz w:val="48"/>
    </w:rPr>
  </w:style>
  <w:style w:type="paragraph" w:customStyle="1" w:styleId="PRIORITY">
    <w:name w:val="PRIORITY"/>
    <w:basedOn w:val="PPA"/>
    <w:next w:val="Normal"/>
    <w:uiPriority w:val="2"/>
    <w:semiHidden/>
    <w:unhideWhenUsed/>
    <w:rsid w:val="009212B7"/>
    <w:pPr>
      <w:jc w:val="right"/>
    </w:pPr>
    <w:rPr>
      <w:bCs w:val="0"/>
    </w:rPr>
  </w:style>
  <w:style w:type="paragraph" w:customStyle="1" w:styleId="PP">
    <w:name w:val="PP"/>
    <w:next w:val="Normal"/>
    <w:uiPriority w:val="2"/>
    <w:semiHidden/>
    <w:unhideWhenUsed/>
    <w:rsid w:val="009212B7"/>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9212B7"/>
    <w:rPr>
      <w:rFonts w:eastAsiaTheme="majorEastAsia" w:cstheme="majorBidi"/>
      <w:b/>
      <w:sz w:val="42"/>
      <w:szCs w:val="52"/>
    </w:rPr>
  </w:style>
  <w:style w:type="character" w:customStyle="1" w:styleId="TitleChar">
    <w:name w:val="Title Char"/>
    <w:basedOn w:val="DefaultParagraphFont"/>
    <w:link w:val="Title"/>
    <w:rsid w:val="009212B7"/>
    <w:rPr>
      <w:rFonts w:eastAsiaTheme="majorEastAsia" w:cstheme="majorBidi"/>
      <w:b/>
      <w:sz w:val="42"/>
      <w:szCs w:val="52"/>
      <w:lang w:val="en-GB"/>
    </w:rPr>
  </w:style>
  <w:style w:type="paragraph" w:styleId="Subtitle">
    <w:name w:val="Subtitle"/>
    <w:basedOn w:val="Normal"/>
    <w:next w:val="Normal"/>
    <w:link w:val="SubtitleChar"/>
    <w:qFormat/>
    <w:rsid w:val="009212B7"/>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9212B7"/>
    <w:rPr>
      <w:rFonts w:eastAsiaTheme="majorEastAsia" w:cstheme="majorBidi"/>
      <w:iCs/>
      <w:sz w:val="42"/>
      <w:szCs w:val="24"/>
      <w:lang w:val="en-GB"/>
    </w:rPr>
  </w:style>
  <w:style w:type="paragraph" w:styleId="Caption">
    <w:name w:val="caption"/>
    <w:basedOn w:val="Normal"/>
    <w:next w:val="Normal"/>
    <w:uiPriority w:val="1"/>
    <w:qFormat/>
    <w:rsid w:val="009212B7"/>
    <w:pPr>
      <w:spacing w:after="260"/>
      <w:ind w:left="28"/>
    </w:pPr>
    <w:rPr>
      <w:bCs/>
      <w:sz w:val="18"/>
      <w:szCs w:val="18"/>
    </w:rPr>
  </w:style>
  <w:style w:type="table" w:customStyle="1" w:styleId="Tabelle">
    <w:name w:val="Tabelle"/>
    <w:basedOn w:val="TableNormal"/>
    <w:uiPriority w:val="99"/>
    <w:rsid w:val="009212B7"/>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9212B7"/>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9212B7"/>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9212B7"/>
    <w:pPr>
      <w:widowControl/>
      <w:tabs>
        <w:tab w:val="right" w:leader="dot" w:pos="9072"/>
      </w:tabs>
      <w:ind w:left="851" w:hanging="851"/>
    </w:pPr>
    <w:rPr>
      <w:szCs w:val="20"/>
    </w:rPr>
  </w:style>
  <w:style w:type="paragraph" w:styleId="TOC4">
    <w:name w:val="toc 4"/>
    <w:basedOn w:val="Normal"/>
    <w:next w:val="Normal"/>
    <w:uiPriority w:val="39"/>
    <w:semiHidden/>
    <w:unhideWhenUsed/>
    <w:rsid w:val="009212B7"/>
    <w:pPr>
      <w:tabs>
        <w:tab w:val="right" w:leader="dot" w:pos="9072"/>
      </w:tabs>
      <w:ind w:left="992" w:hanging="992"/>
    </w:pPr>
    <w:rPr>
      <w:szCs w:val="20"/>
    </w:rPr>
  </w:style>
  <w:style w:type="paragraph" w:styleId="TOC5">
    <w:name w:val="toc 5"/>
    <w:basedOn w:val="Normal"/>
    <w:next w:val="Normal"/>
    <w:uiPriority w:val="39"/>
    <w:semiHidden/>
    <w:unhideWhenUsed/>
    <w:rsid w:val="009212B7"/>
    <w:pPr>
      <w:widowControl/>
      <w:tabs>
        <w:tab w:val="right" w:leader="dot" w:pos="9072"/>
      </w:tabs>
      <w:ind w:left="1134" w:hanging="1134"/>
    </w:pPr>
    <w:rPr>
      <w:szCs w:val="20"/>
    </w:rPr>
  </w:style>
  <w:style w:type="paragraph" w:styleId="TOC6">
    <w:name w:val="toc 6"/>
    <w:basedOn w:val="Normal"/>
    <w:next w:val="Normal"/>
    <w:uiPriority w:val="39"/>
    <w:semiHidden/>
    <w:unhideWhenUsed/>
    <w:rsid w:val="009212B7"/>
    <w:pPr>
      <w:widowControl/>
      <w:tabs>
        <w:tab w:val="right" w:leader="dot" w:pos="9072"/>
      </w:tabs>
      <w:ind w:left="1418" w:hanging="1418"/>
    </w:pPr>
    <w:rPr>
      <w:szCs w:val="20"/>
    </w:rPr>
  </w:style>
  <w:style w:type="paragraph" w:styleId="TOC7">
    <w:name w:val="toc 7"/>
    <w:basedOn w:val="Normal"/>
    <w:next w:val="Normal"/>
    <w:uiPriority w:val="39"/>
    <w:semiHidden/>
    <w:unhideWhenUsed/>
    <w:rsid w:val="009212B7"/>
    <w:pPr>
      <w:widowControl/>
      <w:tabs>
        <w:tab w:val="right" w:leader="dot" w:pos="9072"/>
      </w:tabs>
      <w:ind w:left="1559" w:hanging="1559"/>
    </w:pPr>
    <w:rPr>
      <w:szCs w:val="20"/>
    </w:rPr>
  </w:style>
  <w:style w:type="paragraph" w:styleId="TOC8">
    <w:name w:val="toc 8"/>
    <w:basedOn w:val="Normal"/>
    <w:next w:val="Normal"/>
    <w:uiPriority w:val="39"/>
    <w:semiHidden/>
    <w:unhideWhenUsed/>
    <w:rsid w:val="009212B7"/>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9212B7"/>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9212B7"/>
    <w:pPr>
      <w:widowControl/>
      <w:spacing w:line="240" w:lineRule="auto"/>
    </w:pPr>
    <w:rPr>
      <w:sz w:val="2"/>
    </w:rPr>
  </w:style>
  <w:style w:type="paragraph" w:customStyle="1" w:styleId="ReferenzFormular">
    <w:name w:val="ReferenzFormular"/>
    <w:basedOn w:val="Normal"/>
    <w:uiPriority w:val="1"/>
    <w:semiHidden/>
    <w:unhideWhenUsed/>
    <w:rsid w:val="009212B7"/>
    <w:pPr>
      <w:suppressAutoHyphens/>
      <w:contextualSpacing/>
    </w:pPr>
    <w:rPr>
      <w:sz w:val="15"/>
    </w:rPr>
  </w:style>
  <w:style w:type="paragraph" w:customStyle="1" w:styleId="Verzeichnistitel">
    <w:name w:val="Verzeichnistitel"/>
    <w:basedOn w:val="Normal"/>
    <w:next w:val="Normal"/>
    <w:qFormat/>
    <w:rsid w:val="009212B7"/>
    <w:pPr>
      <w:spacing w:before="260" w:after="180"/>
    </w:pPr>
    <w:rPr>
      <w:b/>
      <w:sz w:val="30"/>
    </w:rPr>
  </w:style>
  <w:style w:type="paragraph" w:customStyle="1" w:styleId="Aufzhlung1CDB">
    <w:name w:val="Aufzählung 1_CDB"/>
    <w:basedOn w:val="Normal"/>
    <w:uiPriority w:val="1"/>
    <w:rsid w:val="009212B7"/>
    <w:pPr>
      <w:widowControl/>
      <w:numPr>
        <w:numId w:val="12"/>
      </w:numPr>
    </w:pPr>
    <w:rPr>
      <w:rFonts w:eastAsia="Times New Roman" w:cs="Times New Roman"/>
      <w:lang w:eastAsia="de-DE"/>
    </w:rPr>
  </w:style>
  <w:style w:type="paragraph" w:customStyle="1" w:styleId="Aufzhlung2CDB">
    <w:name w:val="Aufzählung 2_CDB"/>
    <w:basedOn w:val="Normal"/>
    <w:uiPriority w:val="1"/>
    <w:rsid w:val="009212B7"/>
    <w:pPr>
      <w:widowControl/>
      <w:numPr>
        <w:numId w:val="13"/>
      </w:numPr>
    </w:pPr>
    <w:rPr>
      <w:rFonts w:eastAsia="Times New Roman" w:cs="Times New Roman"/>
      <w:lang w:eastAsia="de-DE"/>
    </w:rPr>
  </w:style>
  <w:style w:type="paragraph" w:customStyle="1" w:styleId="Aufzhlung3CDB">
    <w:name w:val="Aufzählung 3_CDB"/>
    <w:basedOn w:val="Normal"/>
    <w:uiPriority w:val="1"/>
    <w:rsid w:val="009212B7"/>
    <w:pPr>
      <w:widowControl/>
      <w:numPr>
        <w:numId w:val="14"/>
      </w:numPr>
    </w:pPr>
    <w:rPr>
      <w:rFonts w:eastAsia="Times New Roman" w:cs="Times New Roman"/>
      <w:lang w:eastAsia="de-DE"/>
    </w:rPr>
  </w:style>
  <w:style w:type="paragraph" w:customStyle="1" w:styleId="Aufzhlunga1CDB">
    <w:name w:val="Aufzählung a1_CDB"/>
    <w:basedOn w:val="Normal"/>
    <w:uiPriority w:val="1"/>
    <w:rsid w:val="009212B7"/>
    <w:pPr>
      <w:widowControl/>
      <w:numPr>
        <w:numId w:val="15"/>
      </w:numPr>
    </w:pPr>
    <w:rPr>
      <w:rFonts w:eastAsia="Times New Roman" w:cs="Times New Roman"/>
      <w:lang w:eastAsia="de-DE"/>
    </w:rPr>
  </w:style>
  <w:style w:type="paragraph" w:customStyle="1" w:styleId="Aufzhlunga2CDB">
    <w:name w:val="Aufzählung a2_CDB"/>
    <w:basedOn w:val="Normal"/>
    <w:uiPriority w:val="1"/>
    <w:rsid w:val="009212B7"/>
    <w:pPr>
      <w:widowControl/>
      <w:numPr>
        <w:numId w:val="16"/>
      </w:numPr>
    </w:pPr>
    <w:rPr>
      <w:rFonts w:eastAsia="Times New Roman" w:cs="Times New Roman"/>
      <w:lang w:eastAsia="de-DE"/>
    </w:rPr>
  </w:style>
  <w:style w:type="paragraph" w:customStyle="1" w:styleId="Aufzhlunga3CDB">
    <w:name w:val="Aufzählung a3_CDB"/>
    <w:basedOn w:val="Normal"/>
    <w:uiPriority w:val="1"/>
    <w:rsid w:val="009212B7"/>
    <w:pPr>
      <w:widowControl/>
      <w:numPr>
        <w:numId w:val="17"/>
      </w:numPr>
    </w:pPr>
    <w:rPr>
      <w:rFonts w:eastAsia="Times New Roman" w:cs="Times New Roman"/>
      <w:lang w:eastAsia="de-DE"/>
    </w:rPr>
  </w:style>
  <w:style w:type="paragraph" w:customStyle="1" w:styleId="AufzhlungNumm1CDB">
    <w:name w:val="Aufzählung Numm 1_CDB"/>
    <w:basedOn w:val="Normal"/>
    <w:uiPriority w:val="1"/>
    <w:rsid w:val="009212B7"/>
    <w:pPr>
      <w:widowControl/>
      <w:numPr>
        <w:numId w:val="18"/>
      </w:numPr>
    </w:pPr>
    <w:rPr>
      <w:rFonts w:eastAsia="Times New Roman" w:cs="Times New Roman"/>
      <w:lang w:eastAsia="de-DE"/>
    </w:rPr>
  </w:style>
  <w:style w:type="paragraph" w:customStyle="1" w:styleId="AufzhlungNumm2CDB">
    <w:name w:val="Aufzählung Numm 2_CDB"/>
    <w:basedOn w:val="Normal"/>
    <w:uiPriority w:val="1"/>
    <w:rsid w:val="009212B7"/>
    <w:pPr>
      <w:widowControl/>
      <w:numPr>
        <w:numId w:val="19"/>
      </w:numPr>
    </w:pPr>
    <w:rPr>
      <w:rFonts w:eastAsia="Times New Roman" w:cs="Times New Roman"/>
      <w:lang w:eastAsia="de-DE"/>
    </w:rPr>
  </w:style>
  <w:style w:type="paragraph" w:customStyle="1" w:styleId="AufzhlungNumm3CDB">
    <w:name w:val="Aufzählung Numm 3_CDB"/>
    <w:basedOn w:val="Normal"/>
    <w:uiPriority w:val="1"/>
    <w:rsid w:val="009212B7"/>
    <w:pPr>
      <w:widowControl/>
      <w:numPr>
        <w:numId w:val="20"/>
      </w:numPr>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9212B7"/>
    <w:pPr>
      <w:spacing w:after="0"/>
      <w:contextualSpacing w:val="0"/>
    </w:pPr>
  </w:style>
  <w:style w:type="paragraph" w:customStyle="1" w:styleId="Tabellentext">
    <w:name w:val="Tabellentext"/>
    <w:basedOn w:val="Normal"/>
    <w:uiPriority w:val="1"/>
    <w:qFormat/>
    <w:rsid w:val="009212B7"/>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9212B7"/>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9212B7"/>
    <w:pPr>
      <w:spacing w:before="0" w:line="540" w:lineRule="exact"/>
    </w:pPr>
  </w:style>
  <w:style w:type="paragraph" w:styleId="EndnoteText">
    <w:name w:val="endnote text"/>
    <w:basedOn w:val="Normal"/>
    <w:link w:val="EndnoteTextChar"/>
    <w:uiPriority w:val="99"/>
    <w:semiHidden/>
    <w:unhideWhenUsed/>
    <w:rsid w:val="009212B7"/>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9212B7"/>
    <w:rPr>
      <w:rFonts w:cstheme="minorBidi"/>
      <w:sz w:val="18"/>
      <w:lang w:val="en-GB"/>
    </w:rPr>
  </w:style>
  <w:style w:type="paragraph" w:styleId="FootnoteText">
    <w:name w:val="footnote text"/>
    <w:basedOn w:val="Normal"/>
    <w:link w:val="FootnoteTextChar"/>
    <w:uiPriority w:val="99"/>
    <w:semiHidden/>
    <w:unhideWhenUsed/>
    <w:rsid w:val="009212B7"/>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9212B7"/>
    <w:rPr>
      <w:rFonts w:cstheme="minorBidi"/>
      <w:sz w:val="18"/>
      <w:lang w:val="en-GB"/>
    </w:rPr>
  </w:style>
  <w:style w:type="paragraph" w:customStyle="1" w:styleId="KopfzeileDepartementFett">
    <w:name w:val="KopfzeileDepartementFett"/>
    <w:basedOn w:val="KopfzeileDepartement"/>
    <w:next w:val="Header"/>
    <w:qFormat/>
    <w:rsid w:val="009212B7"/>
    <w:rPr>
      <w:b/>
    </w:rPr>
  </w:style>
  <w:style w:type="paragraph" w:customStyle="1" w:styleId="Absatz1Punkt">
    <w:name w:val="Absatz1Punkt"/>
    <w:basedOn w:val="Footer"/>
    <w:link w:val="Absatz1PunktZchn"/>
    <w:qFormat/>
    <w:rsid w:val="009212B7"/>
    <w:pPr>
      <w:spacing w:line="240" w:lineRule="auto"/>
    </w:pPr>
    <w:rPr>
      <w:sz w:val="2"/>
    </w:rPr>
  </w:style>
  <w:style w:type="character" w:customStyle="1" w:styleId="Absatz1PunktZchn">
    <w:name w:val="Absatz1Punkt Zchn"/>
    <w:basedOn w:val="DefaultParagraphFont"/>
    <w:link w:val="Absatz1Punkt"/>
    <w:rsid w:val="009212B7"/>
    <w:rPr>
      <w:rFonts w:cstheme="minorBidi"/>
      <w:noProof/>
      <w:sz w:val="2"/>
      <w:szCs w:val="22"/>
      <w:lang w:val="en-GB"/>
    </w:rPr>
  </w:style>
  <w:style w:type="paragraph" w:styleId="ListParagraph">
    <w:name w:val="List Paragraph"/>
    <w:basedOn w:val="Normal"/>
    <w:uiPriority w:val="34"/>
    <w:qFormat/>
    <w:rsid w:val="009212B7"/>
    <w:pPr>
      <w:ind w:left="720"/>
      <w:contextualSpacing/>
    </w:pPr>
  </w:style>
  <w:style w:type="paragraph" w:customStyle="1" w:styleId="Default">
    <w:name w:val="Default"/>
    <w:rsid w:val="00407B95"/>
    <w:pPr>
      <w:autoSpaceDE w:val="0"/>
      <w:autoSpaceDN w:val="0"/>
      <w:adjustRightInd w:val="0"/>
      <w:spacing w:line="240" w:lineRule="auto"/>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1"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956"/>
    <w:pPr>
      <w:widowControl w:val="0"/>
      <w:spacing w:after="120"/>
    </w:pPr>
    <w:rPr>
      <w:rFonts w:cstheme="minorBidi"/>
      <w:szCs w:val="22"/>
      <w:lang w:val="fr-CH"/>
    </w:rPr>
  </w:style>
  <w:style w:type="paragraph" w:styleId="Heading1">
    <w:name w:val="heading 1"/>
    <w:basedOn w:val="Normal"/>
    <w:next w:val="Normal"/>
    <w:link w:val="Heading1Char"/>
    <w:qFormat/>
    <w:rsid w:val="009212B7"/>
    <w:pPr>
      <w:keepNext/>
      <w:keepLines/>
      <w:numPr>
        <w:numId w:val="11"/>
      </w:numPr>
      <w:spacing w:before="620" w:after="260"/>
      <w:contextualSpacing/>
      <w:outlineLvl w:val="0"/>
    </w:pPr>
    <w:rPr>
      <w:rFonts w:eastAsiaTheme="majorEastAsia" w:cstheme="majorBidi"/>
      <w:b/>
      <w:bCs/>
      <w:sz w:val="36"/>
      <w:szCs w:val="28"/>
    </w:rPr>
  </w:style>
  <w:style w:type="paragraph" w:styleId="Heading2">
    <w:name w:val="heading 2"/>
    <w:basedOn w:val="Normal"/>
    <w:next w:val="Normal"/>
    <w:link w:val="Heading2Char"/>
    <w:unhideWhenUsed/>
    <w:qFormat/>
    <w:rsid w:val="009212B7"/>
    <w:pPr>
      <w:keepNext/>
      <w:keepLines/>
      <w:numPr>
        <w:ilvl w:val="1"/>
        <w:numId w:val="11"/>
      </w:numPr>
      <w:spacing w:before="580"/>
      <w:contextualSpacing/>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4D5956"/>
    <w:pPr>
      <w:keepNext/>
      <w:keepLines/>
      <w:spacing w:before="380"/>
      <w:contextualSpacing/>
      <w:outlineLvl w:val="2"/>
    </w:pPr>
    <w:rPr>
      <w:rFonts w:eastAsiaTheme="majorEastAsia" w:cstheme="majorBidi"/>
      <w:b/>
      <w:bCs/>
      <w:sz w:val="22"/>
      <w:szCs w:val="20"/>
    </w:rPr>
  </w:style>
  <w:style w:type="paragraph" w:styleId="Heading4">
    <w:name w:val="heading 4"/>
    <w:basedOn w:val="Normal"/>
    <w:next w:val="Normal"/>
    <w:link w:val="Heading4Char"/>
    <w:semiHidden/>
    <w:unhideWhenUsed/>
    <w:qFormat/>
    <w:rsid w:val="009212B7"/>
    <w:pPr>
      <w:keepNext/>
      <w:keepLines/>
      <w:numPr>
        <w:ilvl w:val="3"/>
        <w:numId w:val="11"/>
      </w:numPr>
      <w:tabs>
        <w:tab w:val="left" w:pos="1276"/>
      </w:tabs>
      <w:spacing w:before="460" w:after="60"/>
      <w:contextualSpacing/>
      <w:outlineLvl w:val="3"/>
    </w:pPr>
    <w:rPr>
      <w:rFonts w:eastAsia="Times New Roman" w:cs="Times New Roman"/>
      <w:b/>
      <w:bCs/>
      <w:sz w:val="24"/>
      <w:szCs w:val="28"/>
      <w:lang w:eastAsia="de-DE"/>
    </w:rPr>
  </w:style>
  <w:style w:type="paragraph" w:styleId="Heading5">
    <w:name w:val="heading 5"/>
    <w:basedOn w:val="Normal"/>
    <w:next w:val="Normal"/>
    <w:link w:val="Heading5Char"/>
    <w:semiHidden/>
    <w:unhideWhenUsed/>
    <w:qFormat/>
    <w:rsid w:val="009212B7"/>
    <w:pPr>
      <w:keepNext/>
      <w:keepLines/>
      <w:numPr>
        <w:ilvl w:val="4"/>
        <w:numId w:val="11"/>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Heading6">
    <w:name w:val="heading 6"/>
    <w:basedOn w:val="Normal"/>
    <w:next w:val="Normal"/>
    <w:link w:val="Heading6Char"/>
    <w:semiHidden/>
    <w:unhideWhenUsed/>
    <w:qFormat/>
    <w:rsid w:val="009212B7"/>
    <w:pPr>
      <w:keepNext/>
      <w:keepLines/>
      <w:numPr>
        <w:ilvl w:val="5"/>
        <w:numId w:val="1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semiHidden/>
    <w:unhideWhenUsed/>
    <w:qFormat/>
    <w:rsid w:val="009212B7"/>
    <w:pPr>
      <w:keepNext/>
      <w:keepLines/>
      <w:numPr>
        <w:ilvl w:val="6"/>
        <w:numId w:val="11"/>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Heading8">
    <w:name w:val="heading 8"/>
    <w:basedOn w:val="Normal"/>
    <w:next w:val="Normal"/>
    <w:link w:val="Heading8Char"/>
    <w:semiHidden/>
    <w:unhideWhenUsed/>
    <w:qFormat/>
    <w:rsid w:val="009212B7"/>
    <w:pPr>
      <w:keepNext/>
      <w:keepLines/>
      <w:numPr>
        <w:ilvl w:val="7"/>
        <w:numId w:val="1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Heading9">
    <w:name w:val="heading 9"/>
    <w:basedOn w:val="Normal"/>
    <w:next w:val="Normal"/>
    <w:link w:val="Heading9Char"/>
    <w:semiHidden/>
    <w:unhideWhenUsed/>
    <w:qFormat/>
    <w:rsid w:val="009212B7"/>
    <w:pPr>
      <w:keepNext/>
      <w:keepLines/>
      <w:numPr>
        <w:ilvl w:val="8"/>
        <w:numId w:val="11"/>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12B7"/>
    <w:pPr>
      <w:spacing w:line="160" w:lineRule="atLeast"/>
    </w:pPr>
    <w:rPr>
      <w:noProof/>
      <w:sz w:val="12"/>
    </w:rPr>
  </w:style>
  <w:style w:type="character" w:customStyle="1" w:styleId="FooterChar">
    <w:name w:val="Footer Char"/>
    <w:basedOn w:val="DefaultParagraphFont"/>
    <w:link w:val="Footer"/>
    <w:uiPriority w:val="99"/>
    <w:rsid w:val="009212B7"/>
    <w:rPr>
      <w:rFonts w:cstheme="minorBidi"/>
      <w:noProof/>
      <w:sz w:val="12"/>
      <w:szCs w:val="22"/>
      <w:lang w:val="en-GB"/>
    </w:rPr>
  </w:style>
  <w:style w:type="paragraph" w:styleId="Header">
    <w:name w:val="header"/>
    <w:basedOn w:val="Normal"/>
    <w:link w:val="HeaderChar"/>
    <w:uiPriority w:val="99"/>
    <w:rsid w:val="009212B7"/>
    <w:pPr>
      <w:suppressAutoHyphens/>
      <w:spacing w:line="200" w:lineRule="atLeast"/>
    </w:pPr>
    <w:rPr>
      <w:sz w:val="15"/>
    </w:rPr>
  </w:style>
  <w:style w:type="character" w:customStyle="1" w:styleId="HeaderChar">
    <w:name w:val="Header Char"/>
    <w:basedOn w:val="DefaultParagraphFont"/>
    <w:link w:val="Header"/>
    <w:uiPriority w:val="99"/>
    <w:rsid w:val="009212B7"/>
    <w:rPr>
      <w:rFonts w:cstheme="minorBidi"/>
      <w:sz w:val="15"/>
      <w:szCs w:val="22"/>
      <w:lang w:val="en-GB"/>
    </w:rPr>
  </w:style>
  <w:style w:type="paragraph" w:customStyle="1" w:styleId="KopfzeileDepartement">
    <w:name w:val="KopfzeileDepartement"/>
    <w:basedOn w:val="Header"/>
    <w:next w:val="KopfzeileFett"/>
    <w:uiPriority w:val="3"/>
    <w:unhideWhenUsed/>
    <w:rsid w:val="009212B7"/>
    <w:pPr>
      <w:spacing w:after="100"/>
      <w:contextualSpacing/>
    </w:pPr>
  </w:style>
  <w:style w:type="paragraph" w:customStyle="1" w:styleId="KopfzeileFett">
    <w:name w:val="KopfzeileFett"/>
    <w:basedOn w:val="Header"/>
    <w:next w:val="Header"/>
    <w:uiPriority w:val="3"/>
    <w:unhideWhenUsed/>
    <w:rsid w:val="009212B7"/>
    <w:rPr>
      <w:b/>
    </w:rPr>
  </w:style>
  <w:style w:type="paragraph" w:customStyle="1" w:styleId="Referenz">
    <w:name w:val="Referenz"/>
    <w:basedOn w:val="Normal"/>
    <w:uiPriority w:val="1"/>
    <w:rsid w:val="009212B7"/>
    <w:pPr>
      <w:suppressAutoHyphens/>
      <w:spacing w:line="200" w:lineRule="atLeast"/>
    </w:pPr>
    <w:rPr>
      <w:sz w:val="15"/>
    </w:rPr>
  </w:style>
  <w:style w:type="character" w:customStyle="1" w:styleId="Heading1Char">
    <w:name w:val="Heading 1 Char"/>
    <w:basedOn w:val="DefaultParagraphFont"/>
    <w:link w:val="Heading1"/>
    <w:rsid w:val="009212B7"/>
    <w:rPr>
      <w:rFonts w:eastAsiaTheme="majorEastAsia" w:cstheme="majorBidi"/>
      <w:b/>
      <w:bCs/>
      <w:sz w:val="36"/>
      <w:szCs w:val="28"/>
      <w:lang w:val="en-GB"/>
    </w:rPr>
  </w:style>
  <w:style w:type="character" w:customStyle="1" w:styleId="Heading2Char">
    <w:name w:val="Heading 2 Char"/>
    <w:basedOn w:val="DefaultParagraphFont"/>
    <w:link w:val="Heading2"/>
    <w:rsid w:val="009212B7"/>
    <w:rPr>
      <w:rFonts w:eastAsiaTheme="majorEastAsia" w:cstheme="majorBidi"/>
      <w:b/>
      <w:bCs/>
      <w:sz w:val="32"/>
      <w:szCs w:val="26"/>
      <w:lang w:val="en-GB"/>
    </w:rPr>
  </w:style>
  <w:style w:type="character" w:customStyle="1" w:styleId="Heading3Char">
    <w:name w:val="Heading 3 Char"/>
    <w:basedOn w:val="DefaultParagraphFont"/>
    <w:link w:val="Heading3"/>
    <w:rsid w:val="004D5956"/>
    <w:rPr>
      <w:rFonts w:eastAsiaTheme="majorEastAsia" w:cstheme="majorBidi"/>
      <w:b/>
      <w:bCs/>
      <w:sz w:val="22"/>
      <w:lang w:val="fr-CH"/>
    </w:rPr>
  </w:style>
  <w:style w:type="character" w:customStyle="1" w:styleId="Heading4Char">
    <w:name w:val="Heading 4 Char"/>
    <w:basedOn w:val="DefaultParagraphFont"/>
    <w:link w:val="Heading4"/>
    <w:semiHidden/>
    <w:rsid w:val="009212B7"/>
    <w:rPr>
      <w:rFonts w:eastAsia="Times New Roman" w:cs="Times New Roman"/>
      <w:b/>
      <w:bCs/>
      <w:sz w:val="24"/>
      <w:szCs w:val="28"/>
      <w:lang w:val="en-GB" w:eastAsia="de-DE"/>
    </w:rPr>
  </w:style>
  <w:style w:type="character" w:customStyle="1" w:styleId="Heading5Char">
    <w:name w:val="Heading 5 Char"/>
    <w:basedOn w:val="DefaultParagraphFont"/>
    <w:link w:val="Heading5"/>
    <w:semiHidden/>
    <w:rsid w:val="009212B7"/>
    <w:rPr>
      <w:rFonts w:eastAsia="Times New Roman" w:cs="Times New Roman"/>
      <w:b/>
      <w:bCs/>
      <w:iCs/>
      <w:szCs w:val="26"/>
      <w:lang w:val="en-GB" w:eastAsia="de-DE"/>
    </w:rPr>
  </w:style>
  <w:style w:type="character" w:customStyle="1" w:styleId="Heading6Char">
    <w:name w:val="Heading 6 Char"/>
    <w:basedOn w:val="DefaultParagraphFont"/>
    <w:link w:val="Heading6"/>
    <w:semiHidden/>
    <w:rsid w:val="009212B7"/>
    <w:rPr>
      <w:rFonts w:eastAsia="Times New Roman" w:cs="Times New Roman"/>
      <w:bCs/>
      <w:lang w:val="en-GB" w:eastAsia="de-DE"/>
    </w:rPr>
  </w:style>
  <w:style w:type="character" w:customStyle="1" w:styleId="Heading7Char">
    <w:name w:val="Heading 7 Char"/>
    <w:basedOn w:val="DefaultParagraphFont"/>
    <w:link w:val="Heading7"/>
    <w:semiHidden/>
    <w:rsid w:val="009212B7"/>
    <w:rPr>
      <w:rFonts w:eastAsia="Times New Roman" w:cs="Times New Roman"/>
      <w:szCs w:val="24"/>
      <w:lang w:val="en-GB" w:eastAsia="de-DE"/>
    </w:rPr>
  </w:style>
  <w:style w:type="character" w:customStyle="1" w:styleId="Heading8Char">
    <w:name w:val="Heading 8 Char"/>
    <w:basedOn w:val="DefaultParagraphFont"/>
    <w:link w:val="Heading8"/>
    <w:semiHidden/>
    <w:rsid w:val="009212B7"/>
    <w:rPr>
      <w:rFonts w:eastAsia="Times New Roman" w:cs="Times New Roman"/>
      <w:iCs/>
      <w:szCs w:val="24"/>
      <w:lang w:val="en-GB" w:eastAsia="de-DE"/>
    </w:rPr>
  </w:style>
  <w:style w:type="character" w:customStyle="1" w:styleId="Heading9Char">
    <w:name w:val="Heading 9 Char"/>
    <w:basedOn w:val="DefaultParagraphFont"/>
    <w:link w:val="Heading9"/>
    <w:semiHidden/>
    <w:rsid w:val="009212B7"/>
    <w:rPr>
      <w:rFonts w:eastAsia="Times New Roman"/>
      <w:lang w:val="en-GB" w:eastAsia="de-DE"/>
    </w:rPr>
  </w:style>
  <w:style w:type="table" w:styleId="TableGrid">
    <w:name w:val="Table Grid"/>
    <w:basedOn w:val="TableNormal"/>
    <w:uiPriority w:val="59"/>
    <w:rsid w:val="009212B7"/>
    <w:pPr>
      <w:widowControl w:val="0"/>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1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2B7"/>
    <w:rPr>
      <w:rFonts w:ascii="Tahoma" w:hAnsi="Tahoma" w:cs="Tahoma"/>
      <w:sz w:val="16"/>
      <w:szCs w:val="16"/>
      <w:lang w:val="en-GB"/>
    </w:rPr>
  </w:style>
  <w:style w:type="paragraph" w:customStyle="1" w:styleId="Klassifizierung">
    <w:name w:val="Klassifizierung"/>
    <w:basedOn w:val="Normal"/>
    <w:uiPriority w:val="2"/>
    <w:unhideWhenUsed/>
    <w:rsid w:val="009212B7"/>
    <w:pPr>
      <w:jc w:val="right"/>
    </w:pPr>
    <w:rPr>
      <w:b/>
    </w:rPr>
  </w:style>
  <w:style w:type="paragraph" w:customStyle="1" w:styleId="PostAbs">
    <w:name w:val="PostAbs"/>
    <w:basedOn w:val="Normal"/>
    <w:uiPriority w:val="2"/>
    <w:semiHidden/>
    <w:unhideWhenUsed/>
    <w:rsid w:val="009212B7"/>
    <w:pPr>
      <w:spacing w:line="240" w:lineRule="auto"/>
    </w:pPr>
    <w:rPr>
      <w:bCs/>
      <w:sz w:val="16"/>
    </w:rPr>
  </w:style>
  <w:style w:type="character" w:customStyle="1" w:styleId="A">
    <w:name w:val="A"/>
    <w:uiPriority w:val="2"/>
    <w:semiHidden/>
    <w:unhideWhenUsed/>
    <w:rsid w:val="009212B7"/>
    <w:rPr>
      <w:rFonts w:ascii="Arial Narrow" w:hAnsi="Arial Narrow"/>
      <w:sz w:val="48"/>
    </w:rPr>
  </w:style>
  <w:style w:type="paragraph" w:customStyle="1" w:styleId="PRIORITY">
    <w:name w:val="PRIORITY"/>
    <w:basedOn w:val="PPA"/>
    <w:next w:val="Normal"/>
    <w:uiPriority w:val="2"/>
    <w:semiHidden/>
    <w:unhideWhenUsed/>
    <w:rsid w:val="009212B7"/>
    <w:pPr>
      <w:jc w:val="right"/>
    </w:pPr>
    <w:rPr>
      <w:bCs w:val="0"/>
    </w:rPr>
  </w:style>
  <w:style w:type="paragraph" w:customStyle="1" w:styleId="PP">
    <w:name w:val="PP"/>
    <w:next w:val="Normal"/>
    <w:uiPriority w:val="2"/>
    <w:semiHidden/>
    <w:unhideWhenUsed/>
    <w:rsid w:val="009212B7"/>
    <w:pPr>
      <w:spacing w:before="90" w:line="240" w:lineRule="auto"/>
    </w:pPr>
    <w:rPr>
      <w:rFonts w:ascii="Arial Narrow" w:eastAsia="Times New Roman" w:hAnsi="Arial Narrow" w:cs="Times New Roman"/>
      <w:b/>
      <w:bCs/>
      <w:caps/>
      <w:noProof/>
      <w:sz w:val="24"/>
    </w:rPr>
  </w:style>
  <w:style w:type="paragraph" w:styleId="Title">
    <w:name w:val="Title"/>
    <w:basedOn w:val="Normal"/>
    <w:next w:val="Normal"/>
    <w:link w:val="TitleChar"/>
    <w:qFormat/>
    <w:rsid w:val="009212B7"/>
    <w:rPr>
      <w:rFonts w:eastAsiaTheme="majorEastAsia" w:cstheme="majorBidi"/>
      <w:b/>
      <w:sz w:val="42"/>
      <w:szCs w:val="52"/>
    </w:rPr>
  </w:style>
  <w:style w:type="character" w:customStyle="1" w:styleId="TitleChar">
    <w:name w:val="Title Char"/>
    <w:basedOn w:val="DefaultParagraphFont"/>
    <w:link w:val="Title"/>
    <w:rsid w:val="009212B7"/>
    <w:rPr>
      <w:rFonts w:eastAsiaTheme="majorEastAsia" w:cstheme="majorBidi"/>
      <w:b/>
      <w:sz w:val="42"/>
      <w:szCs w:val="52"/>
      <w:lang w:val="en-GB"/>
    </w:rPr>
  </w:style>
  <w:style w:type="paragraph" w:styleId="Subtitle">
    <w:name w:val="Subtitle"/>
    <w:basedOn w:val="Normal"/>
    <w:next w:val="Normal"/>
    <w:link w:val="SubtitleChar"/>
    <w:qFormat/>
    <w:rsid w:val="009212B7"/>
    <w:pPr>
      <w:numPr>
        <w:ilvl w:val="1"/>
      </w:numPr>
    </w:pPr>
    <w:rPr>
      <w:rFonts w:eastAsiaTheme="majorEastAsia" w:cstheme="majorBidi"/>
      <w:iCs/>
      <w:sz w:val="42"/>
      <w:szCs w:val="24"/>
    </w:rPr>
  </w:style>
  <w:style w:type="character" w:customStyle="1" w:styleId="SubtitleChar">
    <w:name w:val="Subtitle Char"/>
    <w:basedOn w:val="DefaultParagraphFont"/>
    <w:link w:val="Subtitle"/>
    <w:rsid w:val="009212B7"/>
    <w:rPr>
      <w:rFonts w:eastAsiaTheme="majorEastAsia" w:cstheme="majorBidi"/>
      <w:iCs/>
      <w:sz w:val="42"/>
      <w:szCs w:val="24"/>
      <w:lang w:val="en-GB"/>
    </w:rPr>
  </w:style>
  <w:style w:type="paragraph" w:styleId="Caption">
    <w:name w:val="caption"/>
    <w:basedOn w:val="Normal"/>
    <w:next w:val="Normal"/>
    <w:uiPriority w:val="1"/>
    <w:qFormat/>
    <w:rsid w:val="009212B7"/>
    <w:pPr>
      <w:spacing w:after="260"/>
      <w:ind w:left="28"/>
    </w:pPr>
    <w:rPr>
      <w:bCs/>
      <w:sz w:val="18"/>
      <w:szCs w:val="18"/>
    </w:rPr>
  </w:style>
  <w:style w:type="table" w:customStyle="1" w:styleId="Tabelle">
    <w:name w:val="Tabelle"/>
    <w:basedOn w:val="TableNormal"/>
    <w:uiPriority w:val="99"/>
    <w:rsid w:val="009212B7"/>
    <w:pPr>
      <w:widowControl w:val="0"/>
    </w:pPr>
    <w:rPr>
      <w:rFonts w:cstheme="minorBidi"/>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paragraph" w:styleId="TOC1">
    <w:name w:val="toc 1"/>
    <w:basedOn w:val="Normal"/>
    <w:next w:val="Normal"/>
    <w:uiPriority w:val="39"/>
    <w:semiHidden/>
    <w:unhideWhenUsed/>
    <w:rsid w:val="009212B7"/>
    <w:pPr>
      <w:widowControl/>
      <w:tabs>
        <w:tab w:val="right" w:leader="dot" w:pos="9072"/>
      </w:tabs>
      <w:spacing w:before="120"/>
      <w:ind w:left="851" w:hanging="851"/>
    </w:pPr>
    <w:rPr>
      <w:b/>
      <w:sz w:val="24"/>
      <w:szCs w:val="20"/>
    </w:rPr>
  </w:style>
  <w:style w:type="paragraph" w:styleId="TOC2">
    <w:name w:val="toc 2"/>
    <w:basedOn w:val="Normal"/>
    <w:next w:val="Normal"/>
    <w:uiPriority w:val="39"/>
    <w:semiHidden/>
    <w:unhideWhenUsed/>
    <w:rsid w:val="009212B7"/>
    <w:pPr>
      <w:tabs>
        <w:tab w:val="right" w:leader="dot" w:pos="9072"/>
      </w:tabs>
      <w:spacing w:before="120"/>
      <w:ind w:left="851" w:hanging="851"/>
      <w:contextualSpacing/>
    </w:pPr>
    <w:rPr>
      <w:b/>
      <w:szCs w:val="20"/>
    </w:rPr>
  </w:style>
  <w:style w:type="paragraph" w:styleId="TOC3">
    <w:name w:val="toc 3"/>
    <w:basedOn w:val="Normal"/>
    <w:next w:val="Normal"/>
    <w:uiPriority w:val="39"/>
    <w:semiHidden/>
    <w:unhideWhenUsed/>
    <w:rsid w:val="009212B7"/>
    <w:pPr>
      <w:widowControl/>
      <w:tabs>
        <w:tab w:val="right" w:leader="dot" w:pos="9072"/>
      </w:tabs>
      <w:ind w:left="851" w:hanging="851"/>
    </w:pPr>
    <w:rPr>
      <w:szCs w:val="20"/>
    </w:rPr>
  </w:style>
  <w:style w:type="paragraph" w:styleId="TOC4">
    <w:name w:val="toc 4"/>
    <w:basedOn w:val="Normal"/>
    <w:next w:val="Normal"/>
    <w:uiPriority w:val="39"/>
    <w:semiHidden/>
    <w:unhideWhenUsed/>
    <w:rsid w:val="009212B7"/>
    <w:pPr>
      <w:tabs>
        <w:tab w:val="right" w:leader="dot" w:pos="9072"/>
      </w:tabs>
      <w:ind w:left="992" w:hanging="992"/>
    </w:pPr>
    <w:rPr>
      <w:szCs w:val="20"/>
    </w:rPr>
  </w:style>
  <w:style w:type="paragraph" w:styleId="TOC5">
    <w:name w:val="toc 5"/>
    <w:basedOn w:val="Normal"/>
    <w:next w:val="Normal"/>
    <w:uiPriority w:val="39"/>
    <w:semiHidden/>
    <w:unhideWhenUsed/>
    <w:rsid w:val="009212B7"/>
    <w:pPr>
      <w:widowControl/>
      <w:tabs>
        <w:tab w:val="right" w:leader="dot" w:pos="9072"/>
      </w:tabs>
      <w:ind w:left="1134" w:hanging="1134"/>
    </w:pPr>
    <w:rPr>
      <w:szCs w:val="20"/>
    </w:rPr>
  </w:style>
  <w:style w:type="paragraph" w:styleId="TOC6">
    <w:name w:val="toc 6"/>
    <w:basedOn w:val="Normal"/>
    <w:next w:val="Normal"/>
    <w:uiPriority w:val="39"/>
    <w:semiHidden/>
    <w:unhideWhenUsed/>
    <w:rsid w:val="009212B7"/>
    <w:pPr>
      <w:widowControl/>
      <w:tabs>
        <w:tab w:val="right" w:leader="dot" w:pos="9072"/>
      </w:tabs>
      <w:ind w:left="1418" w:hanging="1418"/>
    </w:pPr>
    <w:rPr>
      <w:szCs w:val="20"/>
    </w:rPr>
  </w:style>
  <w:style w:type="paragraph" w:styleId="TOC7">
    <w:name w:val="toc 7"/>
    <w:basedOn w:val="Normal"/>
    <w:next w:val="Normal"/>
    <w:uiPriority w:val="39"/>
    <w:semiHidden/>
    <w:unhideWhenUsed/>
    <w:rsid w:val="009212B7"/>
    <w:pPr>
      <w:widowControl/>
      <w:tabs>
        <w:tab w:val="right" w:leader="dot" w:pos="9072"/>
      </w:tabs>
      <w:ind w:left="1559" w:hanging="1559"/>
    </w:pPr>
    <w:rPr>
      <w:szCs w:val="20"/>
    </w:rPr>
  </w:style>
  <w:style w:type="paragraph" w:styleId="TOC8">
    <w:name w:val="toc 8"/>
    <w:basedOn w:val="Normal"/>
    <w:next w:val="Normal"/>
    <w:uiPriority w:val="39"/>
    <w:semiHidden/>
    <w:unhideWhenUsed/>
    <w:rsid w:val="009212B7"/>
    <w:pPr>
      <w:widowControl/>
      <w:tabs>
        <w:tab w:val="right" w:leader="dot" w:pos="9072"/>
      </w:tabs>
      <w:ind w:left="1701" w:hanging="1701"/>
    </w:pPr>
    <w:rPr>
      <w:rFonts w:eastAsiaTheme="minorEastAsia"/>
      <w:lang w:eastAsia="de-CH"/>
    </w:rPr>
  </w:style>
  <w:style w:type="paragraph" w:styleId="TOC9">
    <w:name w:val="toc 9"/>
    <w:basedOn w:val="Normal"/>
    <w:next w:val="Normal"/>
    <w:uiPriority w:val="39"/>
    <w:semiHidden/>
    <w:unhideWhenUsed/>
    <w:rsid w:val="009212B7"/>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9212B7"/>
    <w:pPr>
      <w:widowControl/>
      <w:spacing w:line="240" w:lineRule="auto"/>
    </w:pPr>
    <w:rPr>
      <w:sz w:val="2"/>
    </w:rPr>
  </w:style>
  <w:style w:type="paragraph" w:customStyle="1" w:styleId="ReferenzFormular">
    <w:name w:val="ReferenzFormular"/>
    <w:basedOn w:val="Normal"/>
    <w:uiPriority w:val="1"/>
    <w:semiHidden/>
    <w:unhideWhenUsed/>
    <w:rsid w:val="009212B7"/>
    <w:pPr>
      <w:suppressAutoHyphens/>
      <w:contextualSpacing/>
    </w:pPr>
    <w:rPr>
      <w:sz w:val="15"/>
    </w:rPr>
  </w:style>
  <w:style w:type="paragraph" w:customStyle="1" w:styleId="Verzeichnistitel">
    <w:name w:val="Verzeichnistitel"/>
    <w:basedOn w:val="Normal"/>
    <w:next w:val="Normal"/>
    <w:qFormat/>
    <w:rsid w:val="009212B7"/>
    <w:pPr>
      <w:spacing w:before="260" w:after="180"/>
    </w:pPr>
    <w:rPr>
      <w:b/>
      <w:sz w:val="30"/>
    </w:rPr>
  </w:style>
  <w:style w:type="paragraph" w:customStyle="1" w:styleId="Aufzhlung1CDB">
    <w:name w:val="Aufzählung 1_CDB"/>
    <w:basedOn w:val="Normal"/>
    <w:uiPriority w:val="1"/>
    <w:rsid w:val="009212B7"/>
    <w:pPr>
      <w:widowControl/>
      <w:numPr>
        <w:numId w:val="12"/>
      </w:numPr>
    </w:pPr>
    <w:rPr>
      <w:rFonts w:eastAsia="Times New Roman" w:cs="Times New Roman"/>
      <w:lang w:eastAsia="de-DE"/>
    </w:rPr>
  </w:style>
  <w:style w:type="paragraph" w:customStyle="1" w:styleId="Aufzhlung2CDB">
    <w:name w:val="Aufzählung 2_CDB"/>
    <w:basedOn w:val="Normal"/>
    <w:uiPriority w:val="1"/>
    <w:rsid w:val="009212B7"/>
    <w:pPr>
      <w:widowControl/>
      <w:numPr>
        <w:numId w:val="13"/>
      </w:numPr>
    </w:pPr>
    <w:rPr>
      <w:rFonts w:eastAsia="Times New Roman" w:cs="Times New Roman"/>
      <w:lang w:eastAsia="de-DE"/>
    </w:rPr>
  </w:style>
  <w:style w:type="paragraph" w:customStyle="1" w:styleId="Aufzhlung3CDB">
    <w:name w:val="Aufzählung 3_CDB"/>
    <w:basedOn w:val="Normal"/>
    <w:uiPriority w:val="1"/>
    <w:rsid w:val="009212B7"/>
    <w:pPr>
      <w:widowControl/>
      <w:numPr>
        <w:numId w:val="14"/>
      </w:numPr>
    </w:pPr>
    <w:rPr>
      <w:rFonts w:eastAsia="Times New Roman" w:cs="Times New Roman"/>
      <w:lang w:eastAsia="de-DE"/>
    </w:rPr>
  </w:style>
  <w:style w:type="paragraph" w:customStyle="1" w:styleId="Aufzhlunga1CDB">
    <w:name w:val="Aufzählung a1_CDB"/>
    <w:basedOn w:val="Normal"/>
    <w:uiPriority w:val="1"/>
    <w:rsid w:val="009212B7"/>
    <w:pPr>
      <w:widowControl/>
      <w:numPr>
        <w:numId w:val="15"/>
      </w:numPr>
    </w:pPr>
    <w:rPr>
      <w:rFonts w:eastAsia="Times New Roman" w:cs="Times New Roman"/>
      <w:lang w:eastAsia="de-DE"/>
    </w:rPr>
  </w:style>
  <w:style w:type="paragraph" w:customStyle="1" w:styleId="Aufzhlunga2CDB">
    <w:name w:val="Aufzählung a2_CDB"/>
    <w:basedOn w:val="Normal"/>
    <w:uiPriority w:val="1"/>
    <w:rsid w:val="009212B7"/>
    <w:pPr>
      <w:widowControl/>
      <w:numPr>
        <w:numId w:val="16"/>
      </w:numPr>
    </w:pPr>
    <w:rPr>
      <w:rFonts w:eastAsia="Times New Roman" w:cs="Times New Roman"/>
      <w:lang w:eastAsia="de-DE"/>
    </w:rPr>
  </w:style>
  <w:style w:type="paragraph" w:customStyle="1" w:styleId="Aufzhlunga3CDB">
    <w:name w:val="Aufzählung a3_CDB"/>
    <w:basedOn w:val="Normal"/>
    <w:uiPriority w:val="1"/>
    <w:rsid w:val="009212B7"/>
    <w:pPr>
      <w:widowControl/>
      <w:numPr>
        <w:numId w:val="17"/>
      </w:numPr>
    </w:pPr>
    <w:rPr>
      <w:rFonts w:eastAsia="Times New Roman" w:cs="Times New Roman"/>
      <w:lang w:eastAsia="de-DE"/>
    </w:rPr>
  </w:style>
  <w:style w:type="paragraph" w:customStyle="1" w:styleId="AufzhlungNumm1CDB">
    <w:name w:val="Aufzählung Numm 1_CDB"/>
    <w:basedOn w:val="Normal"/>
    <w:uiPriority w:val="1"/>
    <w:rsid w:val="009212B7"/>
    <w:pPr>
      <w:widowControl/>
      <w:numPr>
        <w:numId w:val="18"/>
      </w:numPr>
    </w:pPr>
    <w:rPr>
      <w:rFonts w:eastAsia="Times New Roman" w:cs="Times New Roman"/>
      <w:lang w:eastAsia="de-DE"/>
    </w:rPr>
  </w:style>
  <w:style w:type="paragraph" w:customStyle="1" w:styleId="AufzhlungNumm2CDB">
    <w:name w:val="Aufzählung Numm 2_CDB"/>
    <w:basedOn w:val="Normal"/>
    <w:uiPriority w:val="1"/>
    <w:rsid w:val="009212B7"/>
    <w:pPr>
      <w:widowControl/>
      <w:numPr>
        <w:numId w:val="19"/>
      </w:numPr>
    </w:pPr>
    <w:rPr>
      <w:rFonts w:eastAsia="Times New Roman" w:cs="Times New Roman"/>
      <w:lang w:eastAsia="de-DE"/>
    </w:rPr>
  </w:style>
  <w:style w:type="paragraph" w:customStyle="1" w:styleId="AufzhlungNumm3CDB">
    <w:name w:val="Aufzählung Numm 3_CDB"/>
    <w:basedOn w:val="Normal"/>
    <w:uiPriority w:val="1"/>
    <w:rsid w:val="009212B7"/>
    <w:pPr>
      <w:widowControl/>
      <w:numPr>
        <w:numId w:val="20"/>
      </w:numPr>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9212B7"/>
    <w:pPr>
      <w:spacing w:after="0"/>
      <w:contextualSpacing w:val="0"/>
    </w:pPr>
  </w:style>
  <w:style w:type="paragraph" w:customStyle="1" w:styleId="Tabellentext">
    <w:name w:val="Tabellentext"/>
    <w:basedOn w:val="Normal"/>
    <w:uiPriority w:val="1"/>
    <w:qFormat/>
    <w:rsid w:val="009212B7"/>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9212B7"/>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9212B7"/>
    <w:pPr>
      <w:spacing w:before="0" w:line="540" w:lineRule="exact"/>
    </w:pPr>
  </w:style>
  <w:style w:type="paragraph" w:styleId="EndnoteText">
    <w:name w:val="endnote text"/>
    <w:basedOn w:val="Normal"/>
    <w:link w:val="EndnoteTextChar"/>
    <w:uiPriority w:val="99"/>
    <w:semiHidden/>
    <w:unhideWhenUsed/>
    <w:rsid w:val="009212B7"/>
    <w:pPr>
      <w:spacing w:after="60" w:line="240" w:lineRule="auto"/>
      <w:ind w:left="119" w:hanging="119"/>
    </w:pPr>
    <w:rPr>
      <w:sz w:val="18"/>
      <w:szCs w:val="20"/>
    </w:rPr>
  </w:style>
  <w:style w:type="character" w:customStyle="1" w:styleId="EndnoteTextChar">
    <w:name w:val="Endnote Text Char"/>
    <w:basedOn w:val="DefaultParagraphFont"/>
    <w:link w:val="EndnoteText"/>
    <w:uiPriority w:val="99"/>
    <w:semiHidden/>
    <w:rsid w:val="009212B7"/>
    <w:rPr>
      <w:rFonts w:cstheme="minorBidi"/>
      <w:sz w:val="18"/>
      <w:lang w:val="en-GB"/>
    </w:rPr>
  </w:style>
  <w:style w:type="paragraph" w:styleId="FootnoteText">
    <w:name w:val="footnote text"/>
    <w:basedOn w:val="Normal"/>
    <w:link w:val="FootnoteTextChar"/>
    <w:uiPriority w:val="99"/>
    <w:semiHidden/>
    <w:unhideWhenUsed/>
    <w:rsid w:val="009212B7"/>
    <w:pPr>
      <w:spacing w:after="60" w:line="240" w:lineRule="auto"/>
      <w:ind w:left="119" w:hanging="119"/>
    </w:pPr>
    <w:rPr>
      <w:sz w:val="18"/>
      <w:szCs w:val="20"/>
    </w:rPr>
  </w:style>
  <w:style w:type="character" w:customStyle="1" w:styleId="FootnoteTextChar">
    <w:name w:val="Footnote Text Char"/>
    <w:basedOn w:val="DefaultParagraphFont"/>
    <w:link w:val="FootnoteText"/>
    <w:uiPriority w:val="99"/>
    <w:semiHidden/>
    <w:rsid w:val="009212B7"/>
    <w:rPr>
      <w:rFonts w:cstheme="minorBidi"/>
      <w:sz w:val="18"/>
      <w:lang w:val="en-GB"/>
    </w:rPr>
  </w:style>
  <w:style w:type="paragraph" w:customStyle="1" w:styleId="KopfzeileDepartementFett">
    <w:name w:val="KopfzeileDepartementFett"/>
    <w:basedOn w:val="KopfzeileDepartement"/>
    <w:next w:val="Header"/>
    <w:qFormat/>
    <w:rsid w:val="009212B7"/>
    <w:rPr>
      <w:b/>
    </w:rPr>
  </w:style>
  <w:style w:type="paragraph" w:customStyle="1" w:styleId="Absatz1Punkt">
    <w:name w:val="Absatz1Punkt"/>
    <w:basedOn w:val="Footer"/>
    <w:link w:val="Absatz1PunktZchn"/>
    <w:qFormat/>
    <w:rsid w:val="009212B7"/>
    <w:pPr>
      <w:spacing w:line="240" w:lineRule="auto"/>
    </w:pPr>
    <w:rPr>
      <w:sz w:val="2"/>
    </w:rPr>
  </w:style>
  <w:style w:type="character" w:customStyle="1" w:styleId="Absatz1PunktZchn">
    <w:name w:val="Absatz1Punkt Zchn"/>
    <w:basedOn w:val="DefaultParagraphFont"/>
    <w:link w:val="Absatz1Punkt"/>
    <w:rsid w:val="009212B7"/>
    <w:rPr>
      <w:rFonts w:cstheme="minorBidi"/>
      <w:noProof/>
      <w:sz w:val="2"/>
      <w:szCs w:val="22"/>
      <w:lang w:val="en-GB"/>
    </w:rPr>
  </w:style>
  <w:style w:type="paragraph" w:styleId="ListParagraph">
    <w:name w:val="List Paragraph"/>
    <w:basedOn w:val="Normal"/>
    <w:uiPriority w:val="34"/>
    <w:qFormat/>
    <w:rsid w:val="009212B7"/>
    <w:pPr>
      <w:ind w:left="720"/>
      <w:contextualSpacing/>
    </w:pPr>
  </w:style>
  <w:style w:type="paragraph" w:customStyle="1" w:styleId="Default">
    <w:name w:val="Default"/>
    <w:rsid w:val="00407B95"/>
    <w:pPr>
      <w:autoSpaceDE w:val="0"/>
      <w:autoSpaceDN w:val="0"/>
      <w:adjustRightInd w:val="0"/>
      <w:spacing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E07F4-ADB5-44A2-93BA-C3EF254B8203}"/>
</file>

<file path=customXml/itemProps2.xml><?xml version="1.0" encoding="utf-8"?>
<ds:datastoreItem xmlns:ds="http://schemas.openxmlformats.org/officeDocument/2006/customXml" ds:itemID="{D6F8A64B-6EE1-48D5-8164-785C3891C9F3}"/>
</file>

<file path=customXml/itemProps3.xml><?xml version="1.0" encoding="utf-8"?>
<ds:datastoreItem xmlns:ds="http://schemas.openxmlformats.org/officeDocument/2006/customXml" ds:itemID="{098D94FB-34CB-4C00-BBD8-81BFA83F8DB7}"/>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PMSwitzerland</dc:title>
  <dc:creator>U80832578</dc:creator>
  <cp:lastModifiedBy>Alina Grigoras</cp:lastModifiedBy>
  <cp:revision>2</cp:revision>
  <cp:lastPrinted>2017-05-16T09:10:00Z</cp:lastPrinted>
  <dcterms:created xsi:type="dcterms:W3CDTF">2017-06-14T07:57:00Z</dcterms:created>
  <dcterms:modified xsi:type="dcterms:W3CDTF">2017-06-14T07:57:00Z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Application">
    <vt:lpwstr>OTHER</vt:lpwstr>
  </property>
  <property fmtid="{D5CDD505-2E9C-101B-9397-08002B2CF9AE}" pid="3" name="Amt">
    <vt:lpwstr>Secrétariat général</vt:lpwstr>
  </property>
  <property fmtid="{D5CDD505-2E9C-101B-9397-08002B2CF9AE}" pid="4" name="Amt2">
    <vt:lpwstr/>
  </property>
  <property fmtid="{D5CDD505-2E9C-101B-9397-08002B2CF9AE}" pid="5" name="Amt2Abk">
    <vt:lpwstr/>
  </property>
  <property fmtid="{D5CDD505-2E9C-101B-9397-08002B2CF9AE}" pid="6" name="Amt2bis">
    <vt:lpwstr/>
  </property>
  <property fmtid="{D5CDD505-2E9C-101B-9397-08002B2CF9AE}" pid="7" name="AmtAbk">
    <vt:lpwstr>DFI</vt:lpwstr>
  </property>
  <property fmtid="{D5CDD505-2E9C-101B-9397-08002B2CF9AE}" pid="8" name="Amtbis">
    <vt:lpwstr/>
  </property>
  <property fmtid="{D5CDD505-2E9C-101B-9397-08002B2CF9AE}" pid="9" name="AmtMail">
    <vt:lpwstr/>
  </property>
  <property fmtid="{D5CDD505-2E9C-101B-9397-08002B2CF9AE}" pid="10" name="AmtPost">
    <vt:lpwstr>SG-DFI</vt:lpwstr>
  </property>
  <property fmtid="{D5CDD505-2E9C-101B-9397-08002B2CF9AE}" pid="11" name="Anrede">
    <vt:lpwstr/>
  </property>
  <property fmtid="{D5CDD505-2E9C-101B-9397-08002B2CF9AE}" pid="12" name="Autor">
    <vt:lpwstr>Auteur:</vt:lpwstr>
  </property>
  <property fmtid="{D5CDD505-2E9C-101B-9397-08002B2CF9AE}" pid="13" name="Bearbeitung">
    <vt:lpwstr>Traitement:</vt:lpwstr>
  </property>
  <property fmtid="{D5CDD505-2E9C-101B-9397-08002B2CF9AE}" pid="14" name="Begleitblatt">
    <vt:lpwstr>Feuille d'accompagnement</vt:lpwstr>
  </property>
  <property fmtid="{D5CDD505-2E9C-101B-9397-08002B2CF9AE}" pid="15" name="Begleitnotiz">
    <vt:lpwstr>Notice d'accompagnement</vt:lpwstr>
  </property>
  <property fmtid="{D5CDD505-2E9C-101B-9397-08002B2CF9AE}" pid="16" name="BeilagenLabel">
    <vt:lpwstr>Annexes:</vt:lpwstr>
  </property>
  <property fmtid="{D5CDD505-2E9C-101B-9397-08002B2CF9AE}" pid="17" name="Beschreibung">
    <vt:lpwstr>Description:</vt:lpwstr>
  </property>
  <property fmtid="{D5CDD505-2E9C-101B-9397-08002B2CF9AE}" pid="18" name="DateLabel">
    <vt:lpwstr>le</vt:lpwstr>
  </property>
  <property fmtid="{D5CDD505-2E9C-101B-9397-08002B2CF9AE}" pid="19" name="Dep2Abk">
    <vt:lpwstr/>
  </property>
  <property fmtid="{D5CDD505-2E9C-101B-9397-08002B2CF9AE}" pid="20" name="Dep2Name">
    <vt:lpwstr/>
  </property>
  <property fmtid="{D5CDD505-2E9C-101B-9397-08002B2CF9AE}" pid="21" name="Dep2Namebis">
    <vt:lpwstr/>
  </property>
  <property fmtid="{D5CDD505-2E9C-101B-9397-08002B2CF9AE}" pid="22" name="DepAbk">
    <vt:lpwstr>DFI</vt:lpwstr>
  </property>
  <property fmtid="{D5CDD505-2E9C-101B-9397-08002B2CF9AE}" pid="23" name="DepName">
    <vt:lpwstr>Département fédéral de l'intérieur</vt:lpwstr>
  </property>
  <property fmtid="{D5CDD505-2E9C-101B-9397-08002B2CF9AE}" pid="24" name="DepNamebis">
    <vt:lpwstr/>
  </property>
  <property fmtid="{D5CDD505-2E9C-101B-9397-08002B2CF9AE}" pid="25" name="DocRef">
    <vt:lpwstr/>
  </property>
  <property fmtid="{D5CDD505-2E9C-101B-9397-08002B2CF9AE}" pid="26" name="DocRefLabel">
    <vt:lpwstr>Référence/Numéro de dossier:</vt:lpwstr>
  </property>
  <property fmtid="{D5CDD505-2E9C-101B-9397-08002B2CF9AE}" pid="27" name="DocSpr">
    <vt:lpwstr>F</vt:lpwstr>
  </property>
  <property fmtid="{D5CDD505-2E9C-101B-9397-08002B2CF9AE}" pid="28" name="DocVersion">
    <vt:lpwstr/>
  </property>
  <property fmtid="{D5CDD505-2E9C-101B-9397-08002B2CF9AE}" pid="29" name="DocVersionLabel">
    <vt:lpwstr>Version</vt:lpwstr>
  </property>
  <property fmtid="{D5CDD505-2E9C-101B-9397-08002B2CF9AE}" pid="30" name="EigAdr1">
    <vt:lpwstr/>
  </property>
  <property fmtid="{D5CDD505-2E9C-101B-9397-08002B2CF9AE}" pid="31" name="EigAdr2">
    <vt:lpwstr/>
  </property>
  <property fmtid="{D5CDD505-2E9C-101B-9397-08002B2CF9AE}" pid="32" name="EigAdr3">
    <vt:lpwstr/>
  </property>
  <property fmtid="{D5CDD505-2E9C-101B-9397-08002B2CF9AE}" pid="33" name="EigAdr4">
    <vt:lpwstr/>
  </property>
  <property fmtid="{D5CDD505-2E9C-101B-9397-08002B2CF9AE}" pid="34" name="EigAdr5">
    <vt:lpwstr/>
  </property>
  <property fmtid="{D5CDD505-2E9C-101B-9397-08002B2CF9AE}" pid="35" name="EigBetreff">
    <vt:lpwstr/>
  </property>
  <property fmtid="{D5CDD505-2E9C-101B-9397-08002B2CF9AE}" pid="36" name="EigBriefDate">
    <vt:lpwstr/>
  </property>
  <property fmtid="{D5CDD505-2E9C-101B-9397-08002B2CF9AE}" pid="37" name="EigEmpfFirma">
    <vt:lpwstr/>
  </property>
  <property fmtid="{D5CDD505-2E9C-101B-9397-08002B2CF9AE}" pid="38" name="EigEmpfName">
    <vt:lpwstr/>
  </property>
  <property fmtid="{D5CDD505-2E9C-101B-9397-08002B2CF9AE}" pid="39" name="EigEmpfTitel">
    <vt:lpwstr/>
  </property>
  <property fmtid="{D5CDD505-2E9C-101B-9397-08002B2CF9AE}" pid="40" name="EigEmpfVorname">
    <vt:lpwstr/>
  </property>
  <property fmtid="{D5CDD505-2E9C-101B-9397-08002B2CF9AE}" pid="41" name="EigKopie">
    <vt:lpwstr/>
  </property>
  <property fmtid="{D5CDD505-2E9C-101B-9397-08002B2CF9AE}" pid="42" name="EigName">
    <vt:lpwstr/>
  </property>
  <property fmtid="{D5CDD505-2E9C-101B-9397-08002B2CF9AE}" pid="43" name="EigProjektname">
    <vt:lpwstr/>
  </property>
  <property fmtid="{D5CDD505-2E9C-101B-9397-08002B2CF9AE}" pid="44" name="EigTitel">
    <vt:lpwstr/>
  </property>
  <property fmtid="{D5CDD505-2E9C-101B-9397-08002B2CF9AE}" pid="45" name="EigUntertitel">
    <vt:lpwstr/>
  </property>
  <property fmtid="{D5CDD505-2E9C-101B-9397-08002B2CF9AE}" pid="46" name="EmpfAnrede">
    <vt:lpwstr/>
  </property>
  <property fmtid="{D5CDD505-2E9C-101B-9397-08002B2CF9AE}" pid="47" name="ErgebnisnameLabel">
    <vt:lpwstr>Nom de résultat:</vt:lpwstr>
  </property>
  <property fmtid="{D5CDD505-2E9C-101B-9397-08002B2CF9AE}" pid="48" name="FaxLabel">
    <vt:lpwstr>Numéro de fax</vt:lpwstr>
  </property>
  <property fmtid="{D5CDD505-2E9C-101B-9397-08002B2CF9AE}" pid="49" name="genehmigt">
    <vt:lpwstr>approuvé pour utilisation</vt:lpwstr>
  </property>
  <property fmtid="{D5CDD505-2E9C-101B-9397-08002B2CF9AE}" pid="50" name="Genehmigung">
    <vt:lpwstr>Approbation:</vt:lpwstr>
  </property>
  <property fmtid="{D5CDD505-2E9C-101B-9397-08002B2CF9AE}" pid="51" name="Gruss">
    <vt:lpwstr>Avec nos meilleures salutations,</vt:lpwstr>
  </property>
  <property fmtid="{D5CDD505-2E9C-101B-9397-08002B2CF9AE}" pid="52" name="HermesText_1">
    <vt:lpwstr>«La méthode de gestion de projets HERMES est une norme ouverte de l’administration fédérale suisse.</vt:lpwstr>
  </property>
  <property fmtid="{D5CDD505-2E9C-101B-9397-08002B2CF9AE}" pid="53" name="HermesText_2">
    <vt:lpwstr>HERMES est publié par l’Unité de stratégie informatique de la Confédération (USIC).</vt:lpwstr>
  </property>
  <property fmtid="{D5CDD505-2E9C-101B-9397-08002B2CF9AE}" pid="54" name="HermesText_3">
    <vt:lpwstr>La Confédération suisse, représentée par l’USIC, est propriétaire des droits d’auteur concernant HERMES ainsi que des droits liés au logo HERMES.»</vt:lpwstr>
  </property>
  <property fmtid="{D5CDD505-2E9C-101B-9397-08002B2CF9AE}" pid="55" name="in_Arbeit">
    <vt:lpwstr>en cours</vt:lpwstr>
  </property>
  <property fmtid="{D5CDD505-2E9C-101B-9397-08002B2CF9AE}" pid="56" name="in_Pruefung">
    <vt:lpwstr>à l'étude</vt:lpwstr>
  </property>
  <property fmtid="{D5CDD505-2E9C-101B-9397-08002B2CF9AE}" pid="57" name="Information">
    <vt:lpwstr>Renseignements:</vt:lpwstr>
  </property>
  <property fmtid="{D5CDD505-2E9C-101B-9397-08002B2CF9AE}" pid="58" name="Inhaltsverzeichnis">
    <vt:lpwstr>Table des matières</vt:lpwstr>
  </property>
  <property fmtid="{D5CDD505-2E9C-101B-9397-08002B2CF9AE}" pid="59" name="Internet">
    <vt:lpwstr>www.dfi.admin.ch/ebgb</vt:lpwstr>
  </property>
  <property fmtid="{D5CDD505-2E9C-101B-9397-08002B2CF9AE}" pid="60" name="Internet_F">
    <vt:lpwstr>www.dfi.admin.ch/ebgb</vt:lpwstr>
  </property>
  <property fmtid="{D5CDD505-2E9C-101B-9397-08002B2CF9AE}" pid="61" name="Klasse">
    <vt:lpwstr/>
  </property>
  <property fmtid="{D5CDD505-2E9C-101B-9397-08002B2CF9AE}" pid="62" name="Kontrolle">
    <vt:lpwstr>Contrôle des modifications, examen et approbation</vt:lpwstr>
  </property>
  <property fmtid="{D5CDD505-2E9C-101B-9397-08002B2CF9AE}" pid="63" name="KopieLabel">
    <vt:lpwstr>Copie à:</vt:lpwstr>
  </property>
  <property fmtid="{D5CDD505-2E9C-101B-9397-08002B2CF9AE}" pid="64" name="Land">
    <vt:lpwstr>CH</vt:lpwstr>
  </property>
  <property fmtid="{D5CDD505-2E9C-101B-9397-08002B2CF9AE}" pid="65" name="LandText">
    <vt:lpwstr>Suisse</vt:lpwstr>
  </property>
  <property fmtid="{D5CDD505-2E9C-101B-9397-08002B2CF9AE}" pid="66" name="LoginDisplayName">
    <vt:lpwstr>Christen Nathalie GS-EDI</vt:lpwstr>
  </property>
  <property fmtid="{D5CDD505-2E9C-101B-9397-08002B2CF9AE}" pid="67" name="LoginFax">
    <vt:lpwstr>+41 58 46 24437</vt:lpwstr>
  </property>
  <property fmtid="{D5CDD505-2E9C-101B-9397-08002B2CF9AE}" pid="68" name="LoginFunktion">
    <vt:lpwstr/>
  </property>
  <property fmtid="{D5CDD505-2E9C-101B-9397-08002B2CF9AE}" pid="69" name="LoginKuerzel">
    <vt:lpwstr>ChN</vt:lpwstr>
  </property>
  <property fmtid="{D5CDD505-2E9C-101B-9397-08002B2CF9AE}" pid="70" name="LoginMailAdr">
    <vt:lpwstr>nathalie.christen@gs-edi.admin.ch</vt:lpwstr>
  </property>
  <property fmtid="{D5CDD505-2E9C-101B-9397-08002B2CF9AE}" pid="71" name="LoginName">
    <vt:lpwstr>Christen</vt:lpwstr>
  </property>
  <property fmtid="{D5CDD505-2E9C-101B-9397-08002B2CF9AE}" pid="72" name="LoginTel">
    <vt:lpwstr>+41 58 46 28017</vt:lpwstr>
  </property>
  <property fmtid="{D5CDD505-2E9C-101B-9397-08002B2CF9AE}" pid="73" name="LoginTitle">
    <vt:lpwstr/>
  </property>
  <property fmtid="{D5CDD505-2E9C-101B-9397-08002B2CF9AE}" pid="74" name="LoginUID">
    <vt:lpwstr>U80832578</vt:lpwstr>
  </property>
  <property fmtid="{D5CDD505-2E9C-101B-9397-08002B2CF9AE}" pid="75" name="LoginVorname">
    <vt:lpwstr>Nathalie</vt:lpwstr>
  </property>
  <property fmtid="{D5CDD505-2E9C-101B-9397-08002B2CF9AE}" pid="76" name="Med_sp1_1">
    <vt:lpwstr>Date</vt:lpwstr>
  </property>
  <property fmtid="{D5CDD505-2E9C-101B-9397-08002B2CF9AE}" pid="77" name="Med_sp1_2">
    <vt:lpwstr>Embargo</vt:lpwstr>
  </property>
  <property fmtid="{D5CDD505-2E9C-101B-9397-08002B2CF9AE}" pid="78" name="MedienAnrede">
    <vt:lpwstr>Mesdames et messieurs,</vt:lpwstr>
  </property>
  <property fmtid="{D5CDD505-2E9C-101B-9397-08002B2CF9AE}" pid="79" name="Medieneinladung">
    <vt:lpwstr>Invitation aux médias</vt:lpwstr>
  </property>
  <property fmtid="{D5CDD505-2E9C-101B-9397-08002B2CF9AE}" pid="80" name="Medienmitteilung">
    <vt:lpwstr>Communiqué de presse</vt:lpwstr>
  </property>
  <property fmtid="{D5CDD505-2E9C-101B-9397-08002B2CF9AE}" pid="81" name="MedienText">
    <vt:lpwstr>Deutscher Text siehe Rückseite</vt:lpwstr>
  </property>
  <property fmtid="{D5CDD505-2E9C-101B-9397-08002B2CF9AE}" pid="82" name="MedienText2">
    <vt:lpwstr>Sous www.dff.admin.ch/actualites, le présent communiqué est complété par le(s) document(s) suivant(s):</vt:lpwstr>
  </property>
  <property fmtid="{D5CDD505-2E9C-101B-9397-08002B2CF9AE}" pid="83" name="OrgUnit1">
    <vt:lpwstr>Bureau fédéral de l'égalité pour</vt:lpwstr>
  </property>
  <property fmtid="{D5CDD505-2E9C-101B-9397-08002B2CF9AE}" pid="84" name="OrgUnit1bis">
    <vt:lpwstr>les personnes handicapées BFEH</vt:lpwstr>
  </property>
  <property fmtid="{D5CDD505-2E9C-101B-9397-08002B2CF9AE}" pid="85" name="OrgUnit2">
    <vt:lpwstr/>
  </property>
  <property fmtid="{D5CDD505-2E9C-101B-9397-08002B2CF9AE}" pid="86" name="OrgUnit3">
    <vt:lpwstr/>
  </property>
  <property fmtid="{D5CDD505-2E9C-101B-9397-08002B2CF9AE}" pid="87" name="OrgUnitCode">
    <vt:lpwstr>BFEH</vt:lpwstr>
  </property>
  <property fmtid="{D5CDD505-2E9C-101B-9397-08002B2CF9AE}" pid="88" name="OrgUnitFax">
    <vt:lpwstr>+41 31 32 244 37</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Sekr">
    <vt:lpwstr>Bureau fédéral de l'égalité pour_x000d_
les personnes handicapées BFEH</vt:lpwstr>
  </property>
  <property fmtid="{D5CDD505-2E9C-101B-9397-08002B2CF9AE}" pid="92" name="OrgUnitSekrbis">
    <vt:lpwstr>les personnes handicapées BFEH</vt:lpwstr>
  </property>
  <property fmtid="{D5CDD505-2E9C-101B-9397-08002B2CF9AE}" pid="93" name="OrgUnitTel">
    <vt:lpwstr>+41 31 32 282 36</vt:lpwstr>
  </property>
  <property fmtid="{D5CDD505-2E9C-101B-9397-08002B2CF9AE}" pid="94" name="OurRefLabel">
    <vt:lpwstr>Notre référence:</vt:lpwstr>
  </property>
  <property fmtid="{D5CDD505-2E9C-101B-9397-08002B2CF9AE}" pid="95" name="Personal">
    <vt:lpwstr/>
  </property>
  <property fmtid="{D5CDD505-2E9C-101B-9397-08002B2CF9AE}" pid="96" name="Personenkreis">
    <vt:lpwstr>Personnes concernées</vt:lpwstr>
  </property>
  <property fmtid="{D5CDD505-2E9C-101B-9397-08002B2CF9AE}" pid="97" name="PostAdr">
    <vt:lpwstr>Inselgasse 1</vt:lpwstr>
  </property>
  <property fmtid="{D5CDD505-2E9C-101B-9397-08002B2CF9AE}" pid="98" name="PostAdrLabel">
    <vt:lpwstr>Adresse postale:</vt:lpwstr>
  </property>
  <property fmtid="{D5CDD505-2E9C-101B-9397-08002B2CF9AE}" pid="99" name="PostOrt">
    <vt:lpwstr>Berne</vt:lpwstr>
  </property>
  <property fmtid="{D5CDD505-2E9C-101B-9397-08002B2CF9AE}" pid="100" name="PostPLZ">
    <vt:lpwstr>3003</vt:lpwstr>
  </property>
  <property fmtid="{D5CDD505-2E9C-101B-9397-08002B2CF9AE}" pid="101" name="PrintdateLabel">
    <vt:lpwstr>Date d'impression</vt:lpwstr>
  </property>
  <property fmtid="{D5CDD505-2E9C-101B-9397-08002B2CF9AE}" pid="102" name="Projektname">
    <vt:lpwstr>Nom du projet:</vt:lpwstr>
  </property>
  <property fmtid="{D5CDD505-2E9C-101B-9397-08002B2CF9AE}" pid="103" name="ProjektnameLabel">
    <vt:lpwstr>Nom du projet:</vt:lpwstr>
  </property>
  <property fmtid="{D5CDD505-2E9C-101B-9397-08002B2CF9AE}" pid="104" name="Projektnummer">
    <vt:lpwstr>N° du projet:</vt:lpwstr>
  </property>
  <property fmtid="{D5CDD505-2E9C-101B-9397-08002B2CF9AE}" pid="105" name="Protokoll">
    <vt:lpwstr>Procès-verbal</vt:lpwstr>
  </property>
  <property fmtid="{D5CDD505-2E9C-101B-9397-08002B2CF9AE}" pid="106" name="Pruefung">
    <vt:lpwstr>Examen:</vt:lpwstr>
  </property>
  <property fmtid="{D5CDD505-2E9C-101B-9397-08002B2CF9AE}" pid="107" name="Rohstoff">
    <vt:lpwstr>Documentation de base</vt:lpwstr>
  </property>
  <property fmtid="{D5CDD505-2E9C-101B-9397-08002B2CF9AE}" pid="108" name="SBLabel">
    <vt:lpwstr>Dossier traité par:</vt:lpwstr>
  </property>
  <property fmtid="{D5CDD505-2E9C-101B-9397-08002B2CF9AE}" pid="109" name="Sig1Function">
    <vt:lpwstr/>
  </property>
  <property fmtid="{D5CDD505-2E9C-101B-9397-08002B2CF9AE}" pid="110" name="Sig1Name">
    <vt:lpwstr/>
  </property>
  <property fmtid="{D5CDD505-2E9C-101B-9397-08002B2CF9AE}" pid="111" name="Sig1OrgUnit1">
    <vt:lpwstr/>
  </property>
  <property fmtid="{D5CDD505-2E9C-101B-9397-08002B2CF9AE}" pid="112" name="Sig1OrgUnit2">
    <vt:lpwstr/>
  </property>
  <property fmtid="{D5CDD505-2E9C-101B-9397-08002B2CF9AE}" pid="113" name="Sig1OrgUnit3">
    <vt:lpwstr/>
  </property>
  <property fmtid="{D5CDD505-2E9C-101B-9397-08002B2CF9AE}" pid="114" name="Sig1OrgUnitSekr">
    <vt:lpwstr>Bureau fédéral de l'égalité pour_x000d_
les personnes handicapées BFEH</vt:lpwstr>
  </property>
  <property fmtid="{D5CDD505-2E9C-101B-9397-08002B2CF9AE}" pid="115" name="Sig1Title">
    <vt:lpwstr/>
  </property>
  <property fmtid="{D5CDD505-2E9C-101B-9397-08002B2CF9AE}" pid="116" name="Sig1Vorname">
    <vt:lpwstr/>
  </property>
  <property fmtid="{D5CDD505-2E9C-101B-9397-08002B2CF9AE}" pid="117" name="Sig2Function">
    <vt:lpwstr/>
  </property>
  <property fmtid="{D5CDD505-2E9C-101B-9397-08002B2CF9AE}" pid="118" name="Sig2Name">
    <vt:lpwstr/>
  </property>
  <property fmtid="{D5CDD505-2E9C-101B-9397-08002B2CF9AE}" pid="119" name="Sig2OrgUnit1">
    <vt:lpwstr/>
  </property>
  <property fmtid="{D5CDD505-2E9C-101B-9397-08002B2CF9AE}" pid="120" name="Sig2OrgUnit2">
    <vt:lpwstr/>
  </property>
  <property fmtid="{D5CDD505-2E9C-101B-9397-08002B2CF9AE}" pid="121" name="Sig2OrgUnit3">
    <vt:lpwstr/>
  </property>
  <property fmtid="{D5CDD505-2E9C-101B-9397-08002B2CF9AE}" pid="122" name="Sig2OrgUnitSekr">
    <vt:lpwstr>Bureau fédéral de l'égalité pour_x000d_
les personnes handicapées BFEH</vt:lpwstr>
  </property>
  <property fmtid="{D5CDD505-2E9C-101B-9397-08002B2CF9AE}" pid="123" name="Sig2Title">
    <vt:lpwstr/>
  </property>
  <property fmtid="{D5CDD505-2E9C-101B-9397-08002B2CF9AE}" pid="124" name="Sig2Vorname">
    <vt:lpwstr/>
  </property>
  <property fmtid="{D5CDD505-2E9C-101B-9397-08002B2CF9AE}" pid="125" name="StandortAdr">
    <vt:lpwstr>Inselgasse 1</vt:lpwstr>
  </property>
  <property fmtid="{D5CDD505-2E9C-101B-9397-08002B2CF9AE}" pid="126" name="StandortAdrLabel">
    <vt:lpwstr/>
  </property>
  <property fmtid="{D5CDD505-2E9C-101B-9397-08002B2CF9AE}" pid="127" name="StandortOrt">
    <vt:lpwstr>Berne</vt:lpwstr>
  </property>
  <property fmtid="{D5CDD505-2E9C-101B-9397-08002B2CF9AE}" pid="128" name="StandortPLZ">
    <vt:lpwstr>3003</vt:lpwstr>
  </property>
  <property fmtid="{D5CDD505-2E9C-101B-9397-08002B2CF9AE}" pid="129" name="Status">
    <vt:lpwstr>Statut:</vt:lpwstr>
  </property>
  <property fmtid="{D5CDD505-2E9C-101B-9397-08002B2CF9AE}" pid="130" name="TelLabel">
    <vt:lpwstr>Tél.</vt:lpwstr>
  </property>
  <property fmtid="{D5CDD505-2E9C-101B-9397-08002B2CF9AE}" pid="131" name="UserDisplayName">
    <vt:lpwstr>Christen Nathalie GS-EDI</vt:lpwstr>
  </property>
  <property fmtid="{D5CDD505-2E9C-101B-9397-08002B2CF9AE}" pid="132" name="UserFax">
    <vt:lpwstr>+41 58 46 24437</vt:lpwstr>
  </property>
  <property fmtid="{D5CDD505-2E9C-101B-9397-08002B2CF9AE}" pid="133" name="UserFunktion">
    <vt:lpwstr/>
  </property>
  <property fmtid="{D5CDD505-2E9C-101B-9397-08002B2CF9AE}" pid="134" name="UserKuerzel">
    <vt:lpwstr>ChN</vt:lpwstr>
  </property>
  <property fmtid="{D5CDD505-2E9C-101B-9397-08002B2CF9AE}" pid="135" name="UserMailAdr">
    <vt:lpwstr>nathalie.christen@gs-edi.admin.ch</vt:lpwstr>
  </property>
  <property fmtid="{D5CDD505-2E9C-101B-9397-08002B2CF9AE}" pid="136" name="UserName">
    <vt:lpwstr>Christen</vt:lpwstr>
  </property>
  <property fmtid="{D5CDD505-2E9C-101B-9397-08002B2CF9AE}" pid="137" name="UserTel">
    <vt:lpwstr>+41 58 46 28017</vt:lpwstr>
  </property>
  <property fmtid="{D5CDD505-2E9C-101B-9397-08002B2CF9AE}" pid="138" name="UserTitel">
    <vt:lpwstr/>
  </property>
  <property fmtid="{D5CDD505-2E9C-101B-9397-08002B2CF9AE}" pid="139" name="UserUID">
    <vt:lpwstr>U80832578</vt:lpwstr>
  </property>
  <property fmtid="{D5CDD505-2E9C-101B-9397-08002B2CF9AE}" pid="140" name="UserVorname">
    <vt:lpwstr>Nathalie</vt:lpwstr>
  </property>
  <property fmtid="{D5CDD505-2E9C-101B-9397-08002B2CF9AE}" pid="141" name="Version">
    <vt:lpwstr>Version:</vt:lpwstr>
  </property>
  <property fmtid="{D5CDD505-2E9C-101B-9397-08002B2CF9AE}" pid="142" name="VersionLabel">
    <vt:lpwstr>Version:</vt:lpwstr>
  </property>
  <property fmtid="{D5CDD505-2E9C-101B-9397-08002B2CF9AE}" pid="143" name="Verteiler">
    <vt:lpwstr>Distribution:</vt:lpwstr>
  </property>
  <property fmtid="{D5CDD505-2E9C-101B-9397-08002B2CF9AE}" pid="144" name="Wann">
    <vt:lpwstr>Quand:</vt:lpwstr>
  </property>
  <property fmtid="{D5CDD505-2E9C-101B-9397-08002B2CF9AE}" pid="145" name="Wer">
    <vt:lpwstr>Personne(s) responsable(s):</vt:lpwstr>
  </property>
  <property fmtid="{D5CDD505-2E9C-101B-9397-08002B2CF9AE}" pid="146" name="YourRefLabel">
    <vt:lpwstr>Votre référence:</vt:lpwstr>
  </property>
  <property fmtid="{D5CDD505-2E9C-101B-9397-08002B2CF9AE}" pid="147" name="Zustellart">
    <vt:lpwstr/>
  </property>
  <property fmtid="{D5CDD505-2E9C-101B-9397-08002B2CF9AE}" pid="148" name="ContentTypeId">
    <vt:lpwstr>0x0101008822B9E06671B54FA89F14538B9B0FEA</vt:lpwstr>
  </property>
</Properties>
</file>