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BFC97" w14:textId="77777777" w:rsidR="004005CA" w:rsidRPr="00F02265" w:rsidRDefault="00575EDF" w:rsidP="00F02265">
      <w:pPr>
        <w:pStyle w:val="Title"/>
        <w:ind w:left="0"/>
        <w:rPr>
          <w:rFonts w:ascii="Calibri" w:hAnsi="Calibri"/>
          <w:b w:val="0"/>
          <w:sz w:val="22"/>
          <w:szCs w:val="22"/>
        </w:rPr>
      </w:pPr>
      <w:r w:rsidRPr="00424ED0">
        <w:rPr>
          <w:rFonts w:ascii="Calibri" w:hAnsi="Calibri"/>
          <w:b w:val="0"/>
          <w:noProof/>
          <w:sz w:val="22"/>
          <w:szCs w:val="22"/>
          <w:lang w:eastAsia="en-GB"/>
        </w:rPr>
        <w:drawing>
          <wp:inline distT="0" distB="0" distL="0" distR="0" wp14:anchorId="71CEEE03" wp14:editId="2A8DDBE2">
            <wp:extent cx="6099810" cy="8626475"/>
            <wp:effectExtent l="0" t="0" r="0" b="0"/>
            <wp:docPr id="1" name="Picture 1" descr="Cover Page - &#10;Policy Guidelines for Inclusive Sustainable Development Goals :&#10;FOUNDATIONS&#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8. CHAPTER-Foundations-FINAL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9810" cy="8626475"/>
                    </a:xfrm>
                    <a:prstGeom prst="rect">
                      <a:avLst/>
                    </a:prstGeom>
                  </pic:spPr>
                </pic:pic>
              </a:graphicData>
            </a:graphic>
          </wp:inline>
        </w:drawing>
      </w:r>
      <w:r w:rsidR="004005CA" w:rsidRPr="00424ED0">
        <w:rPr>
          <w:rFonts w:ascii="Calibri" w:hAnsi="Calibri"/>
        </w:rPr>
        <w:br w:type="page"/>
      </w:r>
    </w:p>
    <w:p w14:paraId="2896154F" w14:textId="77777777" w:rsidR="00541527" w:rsidRPr="00424ED0" w:rsidRDefault="00575EDF" w:rsidP="00575EDF">
      <w:pPr>
        <w:pStyle w:val="BodyText"/>
        <w:spacing w:after="600"/>
        <w:rPr>
          <w:rFonts w:ascii="Calibri" w:hAnsi="Calibri"/>
        </w:rPr>
      </w:pPr>
      <w:r w:rsidRPr="00424ED0">
        <w:rPr>
          <w:rFonts w:ascii="Calibri" w:hAnsi="Calibri"/>
          <w:noProof/>
          <w:sz w:val="20"/>
          <w:lang w:eastAsia="en-GB"/>
        </w:rPr>
        <w:lastRenderedPageBreak/>
        <w:drawing>
          <wp:inline distT="0" distB="0" distL="0" distR="0" wp14:anchorId="1F392B12" wp14:editId="6F360D54">
            <wp:extent cx="1608497" cy="523875"/>
            <wp:effectExtent l="0" t="0" r="0" b="0"/>
            <wp:docPr id="8" name="Picture 8"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14:paraId="20BC331F" w14:textId="77777777" w:rsidR="00541527" w:rsidRPr="00424ED0" w:rsidRDefault="00DE18A3" w:rsidP="008547F8">
      <w:pPr>
        <w:pStyle w:val="BodyText"/>
        <w:spacing w:before="232"/>
        <w:rPr>
          <w:rFonts w:ascii="Calibri" w:hAnsi="Calibri"/>
        </w:rPr>
      </w:pPr>
      <w:r w:rsidRPr="00424ED0">
        <w:rPr>
          <w:rFonts w:ascii="Calibri" w:hAnsi="Calibri"/>
          <w:w w:val="105"/>
        </w:rPr>
        <w:t>ADVANCE VERSION</w:t>
      </w:r>
    </w:p>
    <w:p w14:paraId="6F01E14F" w14:textId="77777777" w:rsidR="00541527" w:rsidRPr="00424ED0" w:rsidRDefault="00DE18A3" w:rsidP="008547F8">
      <w:pPr>
        <w:pStyle w:val="BodyText"/>
        <w:spacing w:before="160"/>
        <w:rPr>
          <w:rFonts w:ascii="Calibri" w:hAnsi="Calibri"/>
        </w:rPr>
      </w:pPr>
      <w:r w:rsidRPr="00424ED0">
        <w:rPr>
          <w:rFonts w:ascii="Calibri" w:hAnsi="Calibri"/>
          <w:w w:val="110"/>
        </w:rPr>
        <w:t>© 2020 United Nations</w:t>
      </w:r>
    </w:p>
    <w:p w14:paraId="362D849E"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The Policy Guidelines for Inclusive Sustainable Development Goals are a component of the </w:t>
      </w:r>
      <w:hyperlink r:id="rId10">
        <w:r w:rsidRPr="00424ED0">
          <w:rPr>
            <w:rFonts w:ascii="Calibri" w:hAnsi="Calibri"/>
            <w:color w:val="006EB8"/>
            <w:w w:val="105"/>
            <w:u w:val="single" w:color="006EB8"/>
          </w:rPr>
          <w:t>SDG-</w:t>
        </w:r>
      </w:hyperlink>
      <w:r w:rsidRPr="00424ED0">
        <w:rPr>
          <w:rFonts w:ascii="Calibri" w:hAnsi="Calibri"/>
          <w:color w:val="006EB8"/>
          <w:w w:val="105"/>
        </w:rPr>
        <w:t xml:space="preserve"> </w:t>
      </w:r>
      <w:hyperlink r:id="rId11">
        <w:r w:rsidRPr="00424ED0">
          <w:rPr>
            <w:rFonts w:ascii="Calibri" w:hAnsi="Calibri"/>
            <w:color w:val="006EB8"/>
            <w:w w:val="105"/>
            <w:u w:val="single" w:color="006EB8"/>
          </w:rPr>
          <w:t>CRPD Resource Package</w:t>
        </w:r>
      </w:hyperlink>
      <w:r w:rsidRPr="00424ED0">
        <w:rPr>
          <w:rFonts w:ascii="Calibri" w:hAnsi="Calibri"/>
          <w:w w:val="105"/>
        </w:rPr>
        <w:t>, developed by the Office of the United Nations High Commissioner for Human Rights (OHCHR). This is an advance version of the SDG-CRPD Resource Package. A final version will be issued upon completion of OHCHR review processes.</w:t>
      </w:r>
    </w:p>
    <w:p w14:paraId="0B45710D"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 xml:space="preserve">The designations employed and the presentation of the material herein do not imply the expression of any opinion whatsoever on the part of the Secretariat of the United Nations concerning the legal status of any country, territory, city or area, or of its authorities, or concerning the delimitation of </w:t>
      </w:r>
      <w:r w:rsidRPr="00424ED0">
        <w:rPr>
          <w:rFonts w:ascii="Calibri" w:hAnsi="Calibri"/>
          <w:spacing w:val="-5"/>
          <w:w w:val="110"/>
        </w:rPr>
        <w:t xml:space="preserve">its </w:t>
      </w:r>
      <w:r w:rsidRPr="00424ED0">
        <w:rPr>
          <w:rFonts w:ascii="Calibri" w:hAnsi="Calibri"/>
          <w:w w:val="110"/>
        </w:rPr>
        <w:t>frontiers or boundaries.</w:t>
      </w:r>
    </w:p>
    <w:p w14:paraId="020EB66D"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Symbols</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United</w:t>
      </w:r>
      <w:r w:rsidRPr="00424ED0">
        <w:rPr>
          <w:rFonts w:ascii="Calibri" w:hAnsi="Calibri"/>
          <w:spacing w:val="-20"/>
          <w:w w:val="110"/>
        </w:rPr>
        <w:t xml:space="preserve"> </w:t>
      </w:r>
      <w:r w:rsidRPr="00424ED0">
        <w:rPr>
          <w:rFonts w:ascii="Calibri" w:hAnsi="Calibri"/>
          <w:w w:val="110"/>
        </w:rPr>
        <w:t>Nations</w:t>
      </w:r>
      <w:r w:rsidRPr="00424ED0">
        <w:rPr>
          <w:rFonts w:ascii="Calibri" w:hAnsi="Calibri"/>
          <w:spacing w:val="-20"/>
          <w:w w:val="110"/>
        </w:rPr>
        <w:t xml:space="preserve"> </w:t>
      </w:r>
      <w:r w:rsidRPr="00424ED0">
        <w:rPr>
          <w:rFonts w:ascii="Calibri" w:hAnsi="Calibri"/>
          <w:w w:val="110"/>
        </w:rPr>
        <w:t>documents</w:t>
      </w:r>
      <w:r w:rsidRPr="00424ED0">
        <w:rPr>
          <w:rFonts w:ascii="Calibri" w:hAnsi="Calibri"/>
          <w:spacing w:val="-19"/>
          <w:w w:val="110"/>
        </w:rPr>
        <w:t xml:space="preserve"> </w:t>
      </w:r>
      <w:r w:rsidRPr="00424ED0">
        <w:rPr>
          <w:rFonts w:ascii="Calibri" w:hAnsi="Calibri"/>
          <w:w w:val="110"/>
        </w:rPr>
        <w:t>are</w:t>
      </w:r>
      <w:r w:rsidRPr="00424ED0">
        <w:rPr>
          <w:rFonts w:ascii="Calibri" w:hAnsi="Calibri"/>
          <w:spacing w:val="-20"/>
          <w:w w:val="110"/>
        </w:rPr>
        <w:t xml:space="preserve"> </w:t>
      </w:r>
      <w:r w:rsidRPr="00424ED0">
        <w:rPr>
          <w:rFonts w:ascii="Calibri" w:hAnsi="Calibri"/>
          <w:w w:val="110"/>
        </w:rPr>
        <w:t>composed</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capital</w:t>
      </w:r>
      <w:r w:rsidRPr="00424ED0">
        <w:rPr>
          <w:rFonts w:ascii="Calibri" w:hAnsi="Calibri"/>
          <w:spacing w:val="-20"/>
          <w:w w:val="110"/>
        </w:rPr>
        <w:t xml:space="preserve"> </w:t>
      </w:r>
      <w:r w:rsidRPr="00424ED0">
        <w:rPr>
          <w:rFonts w:ascii="Calibri" w:hAnsi="Calibri"/>
          <w:w w:val="110"/>
        </w:rPr>
        <w:t>letters</w:t>
      </w:r>
      <w:r w:rsidRPr="00424ED0">
        <w:rPr>
          <w:rFonts w:ascii="Calibri" w:hAnsi="Calibri"/>
          <w:spacing w:val="-19"/>
          <w:w w:val="110"/>
        </w:rPr>
        <w:t xml:space="preserve"> </w:t>
      </w:r>
      <w:r w:rsidRPr="00424ED0">
        <w:rPr>
          <w:rFonts w:ascii="Calibri" w:hAnsi="Calibri"/>
          <w:w w:val="110"/>
        </w:rPr>
        <w:t>combined</w:t>
      </w:r>
      <w:r w:rsidRPr="00424ED0">
        <w:rPr>
          <w:rFonts w:ascii="Calibri" w:hAnsi="Calibri"/>
          <w:spacing w:val="-20"/>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figures. Mention of such a figure indicates a reference to a United Nations</w:t>
      </w:r>
      <w:r w:rsidRPr="00424ED0">
        <w:rPr>
          <w:rFonts w:ascii="Calibri" w:hAnsi="Calibri"/>
          <w:spacing w:val="-44"/>
          <w:w w:val="110"/>
        </w:rPr>
        <w:t xml:space="preserve"> </w:t>
      </w:r>
      <w:r w:rsidRPr="00424ED0">
        <w:rPr>
          <w:rFonts w:ascii="Calibri" w:hAnsi="Calibri"/>
          <w:w w:val="110"/>
        </w:rPr>
        <w:t>document.</w:t>
      </w:r>
    </w:p>
    <w:p w14:paraId="097917A4"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 xml:space="preserve">Photography by Christian </w:t>
      </w:r>
      <w:r w:rsidRPr="00424ED0">
        <w:rPr>
          <w:rFonts w:ascii="Calibri" w:hAnsi="Calibri"/>
          <w:spacing w:val="-4"/>
          <w:w w:val="110"/>
        </w:rPr>
        <w:t xml:space="preserve">Tasso. </w:t>
      </w:r>
      <w:r w:rsidRPr="00424ED0">
        <w:rPr>
          <w:rFonts w:ascii="Calibri" w:hAnsi="Calibri"/>
          <w:w w:val="110"/>
        </w:rPr>
        <w:t>The photographs featured within the Policy Guidelines were taken as</w:t>
      </w:r>
      <w:r w:rsidRPr="00424ED0">
        <w:rPr>
          <w:rFonts w:ascii="Calibri" w:hAnsi="Calibri"/>
          <w:spacing w:val="-18"/>
          <w:w w:val="110"/>
        </w:rPr>
        <w:t xml:space="preserve"> </w:t>
      </w:r>
      <w:r w:rsidRPr="00424ED0">
        <w:rPr>
          <w:rFonts w:ascii="Calibri" w:hAnsi="Calibri"/>
          <w:w w:val="110"/>
        </w:rPr>
        <w:t>part</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European</w:t>
      </w:r>
      <w:r w:rsidRPr="00424ED0">
        <w:rPr>
          <w:rFonts w:ascii="Calibri" w:hAnsi="Calibri"/>
          <w:spacing w:val="-17"/>
          <w:w w:val="110"/>
        </w:rPr>
        <w:t xml:space="preserve"> </w:t>
      </w:r>
      <w:r w:rsidRPr="00424ED0">
        <w:rPr>
          <w:rFonts w:ascii="Calibri" w:hAnsi="Calibri"/>
          <w:w w:val="110"/>
        </w:rPr>
        <w:t>Union</w:t>
      </w:r>
      <w:r w:rsidRPr="00424ED0">
        <w:rPr>
          <w:rFonts w:ascii="Calibri" w:hAnsi="Calibri"/>
          <w:spacing w:val="-17"/>
          <w:w w:val="110"/>
        </w:rPr>
        <w:t xml:space="preserve"> </w:t>
      </w:r>
      <w:r w:rsidRPr="00424ED0">
        <w:rPr>
          <w:rFonts w:ascii="Calibri" w:hAnsi="Calibri"/>
          <w:w w:val="110"/>
        </w:rPr>
        <w:t>project,</w:t>
      </w:r>
      <w:r w:rsidRPr="00424ED0">
        <w:rPr>
          <w:rFonts w:ascii="Calibri" w:hAnsi="Calibri"/>
          <w:spacing w:val="-17"/>
          <w:w w:val="110"/>
        </w:rPr>
        <w:t xml:space="preserve"> </w:t>
      </w:r>
      <w:r w:rsidRPr="00424ED0">
        <w:rPr>
          <w:rFonts w:ascii="Calibri" w:hAnsi="Calibri"/>
          <w:w w:val="110"/>
        </w:rPr>
        <w:t>Bridging</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Gap</w:t>
      </w:r>
      <w:r w:rsidRPr="00424ED0">
        <w:rPr>
          <w:rFonts w:ascii="Calibri" w:hAnsi="Calibri"/>
          <w:spacing w:val="-17"/>
          <w:w w:val="110"/>
        </w:rPr>
        <w:t xml:space="preserve"> </w:t>
      </w:r>
      <w:r w:rsidRPr="00424ED0">
        <w:rPr>
          <w:rFonts w:ascii="Calibri" w:hAnsi="Calibri"/>
          <w:w w:val="110"/>
        </w:rPr>
        <w:t>II</w:t>
      </w:r>
      <w:r w:rsidRPr="00424ED0">
        <w:rPr>
          <w:rFonts w:ascii="Calibri" w:hAnsi="Calibri"/>
          <w:spacing w:val="-17"/>
          <w:w w:val="110"/>
        </w:rPr>
        <w:t xml:space="preserve"> </w:t>
      </w:r>
      <w:r w:rsidRPr="00424ED0">
        <w:rPr>
          <w:rFonts w:ascii="Calibri" w:hAnsi="Calibri"/>
          <w:w w:val="110"/>
        </w:rPr>
        <w:t>–</w:t>
      </w:r>
      <w:r w:rsidRPr="00424ED0">
        <w:rPr>
          <w:rFonts w:ascii="Calibri" w:hAnsi="Calibri"/>
          <w:spacing w:val="-17"/>
          <w:w w:val="110"/>
        </w:rPr>
        <w:t xml:space="preserve"> </w:t>
      </w:r>
      <w:r w:rsidRPr="00424ED0">
        <w:rPr>
          <w:rFonts w:ascii="Calibri" w:hAnsi="Calibri"/>
          <w:w w:val="110"/>
        </w:rPr>
        <w:t>Inclusive</w:t>
      </w:r>
      <w:r w:rsidRPr="00424ED0">
        <w:rPr>
          <w:rFonts w:ascii="Calibri" w:hAnsi="Calibri"/>
          <w:spacing w:val="-17"/>
          <w:w w:val="110"/>
        </w:rPr>
        <w:t xml:space="preserve"> </w:t>
      </w:r>
      <w:r w:rsidRPr="00424ED0">
        <w:rPr>
          <w:rFonts w:ascii="Calibri" w:hAnsi="Calibri"/>
          <w:w w:val="110"/>
        </w:rPr>
        <w:t>Policies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Services</w:t>
      </w:r>
      <w:r w:rsidRPr="00424ED0">
        <w:rPr>
          <w:rFonts w:ascii="Calibri" w:hAnsi="Calibri"/>
          <w:spacing w:val="-17"/>
          <w:w w:val="110"/>
        </w:rPr>
        <w:t xml:space="preserve"> </w:t>
      </w:r>
      <w:r w:rsidRPr="00424ED0">
        <w:rPr>
          <w:rFonts w:ascii="Calibri" w:hAnsi="Calibri"/>
          <w:w w:val="110"/>
        </w:rPr>
        <w:t>for</w:t>
      </w:r>
      <w:r w:rsidRPr="00424ED0">
        <w:rPr>
          <w:rFonts w:ascii="Calibri" w:hAnsi="Calibri"/>
          <w:spacing w:val="-17"/>
          <w:w w:val="110"/>
        </w:rPr>
        <w:t xml:space="preserve"> </w:t>
      </w:r>
      <w:r w:rsidRPr="00424ED0">
        <w:rPr>
          <w:rFonts w:ascii="Calibri" w:hAnsi="Calibri"/>
          <w:w w:val="110"/>
        </w:rPr>
        <w:t>Equal Rights of Persons with Disabilities, and were produced with the financial support of the European Union.</w:t>
      </w:r>
      <w:r w:rsidRPr="00424ED0">
        <w:rPr>
          <w:rFonts w:ascii="Calibri" w:hAnsi="Calibri"/>
          <w:spacing w:val="-14"/>
          <w:w w:val="110"/>
        </w:rPr>
        <w:t xml:space="preserve"> </w:t>
      </w:r>
      <w:r w:rsidRPr="00424ED0">
        <w:rPr>
          <w:rFonts w:ascii="Calibri" w:hAnsi="Calibri"/>
          <w:w w:val="110"/>
        </w:rPr>
        <w:t>They</w:t>
      </w:r>
      <w:r w:rsidRPr="00424ED0">
        <w:rPr>
          <w:rFonts w:ascii="Calibri" w:hAnsi="Calibri"/>
          <w:spacing w:val="-14"/>
          <w:w w:val="110"/>
        </w:rPr>
        <w:t xml:space="preserve"> </w:t>
      </w:r>
      <w:r w:rsidRPr="00424ED0">
        <w:rPr>
          <w:rFonts w:ascii="Calibri" w:hAnsi="Calibri"/>
          <w:w w:val="110"/>
        </w:rPr>
        <w:t>appear</w:t>
      </w:r>
      <w:r w:rsidRPr="00424ED0">
        <w:rPr>
          <w:rFonts w:ascii="Calibri" w:hAnsi="Calibri"/>
          <w:spacing w:val="-13"/>
          <w:w w:val="110"/>
        </w:rPr>
        <w:t xml:space="preserve"> </w:t>
      </w:r>
      <w:r w:rsidRPr="00424ED0">
        <w:rPr>
          <w:rFonts w:ascii="Calibri" w:hAnsi="Calibri"/>
          <w:w w:val="110"/>
        </w:rPr>
        <w:t>courtesy</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International</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Ibero-American</w:t>
      </w:r>
      <w:r w:rsidRPr="00424ED0">
        <w:rPr>
          <w:rFonts w:ascii="Calibri" w:hAnsi="Calibri"/>
          <w:spacing w:val="-13"/>
          <w:w w:val="110"/>
        </w:rPr>
        <w:t xml:space="preserve"> </w:t>
      </w:r>
      <w:r w:rsidRPr="00424ED0">
        <w:rPr>
          <w:rFonts w:ascii="Calibri" w:hAnsi="Calibri"/>
          <w:w w:val="110"/>
        </w:rPr>
        <w:t>Foundation</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Administration and Public</w:t>
      </w:r>
      <w:r w:rsidRPr="00424ED0">
        <w:rPr>
          <w:rFonts w:ascii="Calibri" w:hAnsi="Calibri"/>
          <w:spacing w:val="-1"/>
          <w:w w:val="110"/>
        </w:rPr>
        <w:t xml:space="preserve"> </w:t>
      </w:r>
      <w:r w:rsidRPr="00424ED0">
        <w:rPr>
          <w:rFonts w:ascii="Calibri" w:hAnsi="Calibri"/>
          <w:w w:val="110"/>
        </w:rPr>
        <w:t>Policies.</w:t>
      </w:r>
    </w:p>
    <w:p w14:paraId="058CB039" w14:textId="77777777" w:rsidR="00541527" w:rsidRPr="00424ED0" w:rsidRDefault="00DE18A3" w:rsidP="008547F8">
      <w:pPr>
        <w:spacing w:before="108" w:line="285" w:lineRule="auto"/>
        <w:rPr>
          <w:rFonts w:ascii="Calibri" w:hAnsi="Calibri"/>
        </w:rPr>
      </w:pPr>
      <w:r w:rsidRPr="00424ED0">
        <w:rPr>
          <w:rFonts w:ascii="Calibri" w:hAnsi="Calibri"/>
          <w:w w:val="105"/>
        </w:rPr>
        <w:t>The Policy Guidelines for Inclusive Sustainable Development Goals were produced with the financial support of the European Union. Its contents are the sole responsibility of OHCHR and do not necessarily reflect the views of the European Union.</w:t>
      </w:r>
    </w:p>
    <w:p w14:paraId="01512350" w14:textId="77777777" w:rsidR="00EA7239" w:rsidRPr="00F02265" w:rsidRDefault="00575EDF" w:rsidP="00F02265">
      <w:pPr>
        <w:pStyle w:val="BodyText"/>
        <w:spacing w:before="600"/>
        <w:rPr>
          <w:rFonts w:ascii="Calibri" w:hAnsi="Calibri"/>
        </w:rPr>
      </w:pPr>
      <w:r w:rsidRPr="00424ED0">
        <w:rPr>
          <w:rFonts w:ascii="Calibri" w:hAnsi="Calibri"/>
          <w:noProof/>
          <w:lang w:eastAsia="en-GB"/>
        </w:rPr>
        <w:drawing>
          <wp:inline distT="0" distB="0" distL="0" distR="0" wp14:anchorId="07AA4DC6" wp14:editId="2B765AF4">
            <wp:extent cx="934819" cy="638175"/>
            <wp:effectExtent l="0" t="0" r="0" b="0"/>
            <wp:docPr id="10" name="Picture 10"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00EA7239" w:rsidRPr="00424ED0">
        <w:rPr>
          <w:rFonts w:ascii="Calibri" w:hAnsi="Calibri"/>
          <w:sz w:val="60"/>
          <w:szCs w:val="60"/>
        </w:rPr>
        <w:br w:type="page"/>
      </w:r>
    </w:p>
    <w:p w14:paraId="20C46984" w14:textId="77777777" w:rsidR="00B21E23" w:rsidRPr="00424ED0" w:rsidRDefault="00DE18A3" w:rsidP="008547F8">
      <w:pPr>
        <w:rPr>
          <w:rFonts w:ascii="Calibri" w:hAnsi="Calibri"/>
          <w:sz w:val="60"/>
          <w:szCs w:val="60"/>
        </w:rPr>
      </w:pPr>
      <w:r w:rsidRPr="00424ED0">
        <w:rPr>
          <w:rFonts w:ascii="Calibri" w:hAnsi="Calibri"/>
          <w:sz w:val="60"/>
          <w:szCs w:val="60"/>
        </w:rPr>
        <w:lastRenderedPageBreak/>
        <w:t>Key concepts and structural requirements to create an enabling legal, policy and programming environment</w:t>
      </w:r>
    </w:p>
    <w:p w14:paraId="2A10BB66" w14:textId="77777777" w:rsidR="00B21E23" w:rsidRPr="00424ED0" w:rsidRDefault="00B21E23" w:rsidP="00F02265">
      <w:pPr>
        <w:spacing w:before="1200"/>
        <w:rPr>
          <w:rFonts w:ascii="Calibri" w:hAnsi="Calibri"/>
        </w:rPr>
        <w:sectPr w:rsidR="00B21E23" w:rsidRPr="00424ED0" w:rsidSect="00EA7239">
          <w:headerReference w:type="default" r:id="rId13"/>
          <w:pgSz w:w="11910" w:h="16840"/>
          <w:pgMar w:top="1152" w:right="1152" w:bottom="1152" w:left="1152" w:header="0" w:footer="0" w:gutter="0"/>
          <w:cols w:space="720"/>
          <w:docGrid w:linePitch="299"/>
        </w:sectPr>
      </w:pPr>
      <w:r w:rsidRPr="00424ED0">
        <w:rPr>
          <w:rFonts w:ascii="Calibri" w:hAnsi="Calibri"/>
          <w:noProof/>
          <w:lang w:eastAsia="en-GB"/>
        </w:rPr>
        <w:drawing>
          <wp:inline distT="0" distB="0" distL="0" distR="0" wp14:anchorId="768C1B0E" wp14:editId="77F6CECF">
            <wp:extent cx="1692275" cy="1692275"/>
            <wp:effectExtent l="0" t="0" r="0" b="0"/>
            <wp:docPr id="2" name="Picture 4" descr="Pink square for SDG 10, showing a pictogram of an equals sign surrounded by four triangles, and titled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Pink square for SDG 10, showing a pictogram of an equals sign surrounded by four triangles, and titled '10 Reduced inequaliti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24ED0">
        <w:rPr>
          <w:rFonts w:ascii="Calibri" w:hAnsi="Calibri"/>
          <w:noProof/>
          <w:lang w:eastAsia="en-GB"/>
        </w:rPr>
        <w:drawing>
          <wp:inline distT="0" distB="0" distL="0" distR="0" wp14:anchorId="5268DC99" wp14:editId="1BE3CE19">
            <wp:extent cx="1692275" cy="1692275"/>
            <wp:effectExtent l="0" t="0" r="0" b="0"/>
            <wp:docPr id="4" name="Picture 5"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Blue square for SDG 16, showing a pictogram of the dove of peace perched on a courtroom gavel, and titled '16 Peace, justice and strong institutio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24ED0">
        <w:rPr>
          <w:rFonts w:ascii="Calibri" w:hAnsi="Calibri"/>
          <w:noProof/>
          <w:lang w:eastAsia="en-GB"/>
        </w:rPr>
        <w:drawing>
          <wp:inline distT="0" distB="0" distL="0" distR="0" wp14:anchorId="0D6659DF" wp14:editId="2A9269C0">
            <wp:extent cx="1692275" cy="1692275"/>
            <wp:effectExtent l="0" t="0" r="0" b="0"/>
            <wp:docPr id="6" name="Picture 6"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ark blue square for SDG 17, showing a pictogram of a rosette made up of five rings, and titled '17 Partnerships for the goal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EF1EE9A" w14:textId="77777777" w:rsidR="00B21E23" w:rsidRPr="00424ED0" w:rsidRDefault="00661454" w:rsidP="00177C7A">
      <w:pPr>
        <w:pStyle w:val="Heading1"/>
      </w:pPr>
      <w:hyperlink w:anchor="_bookmark28" w:history="1">
        <w:bookmarkStart w:id="0" w:name="_Toc61333683"/>
        <w:r w:rsidR="00B21E23" w:rsidRPr="00424ED0">
          <w:t>Contents</w:t>
        </w:r>
        <w:bookmarkEnd w:id="0"/>
      </w:hyperlink>
    </w:p>
    <w:p w14:paraId="025B6CC8" w14:textId="77777777" w:rsidR="00220815" w:rsidRDefault="00177C7A" w:rsidP="00220815">
      <w:pPr>
        <w:pStyle w:val="TOC1"/>
        <w:tabs>
          <w:tab w:val="right" w:leader="dot" w:pos="9596"/>
        </w:tabs>
        <w:ind w:left="0" w:firstLine="0"/>
        <w:rPr>
          <w:rFonts w:asciiTheme="minorHAnsi" w:eastAsiaTheme="minorEastAsia" w:hAnsiTheme="minorHAnsi" w:cstheme="minorBidi"/>
          <w:noProof/>
          <w:szCs w:val="20"/>
          <w:lang w:val="en-US" w:bidi="hi-IN"/>
        </w:rPr>
      </w:pPr>
      <w:r>
        <w:rPr>
          <w:rFonts w:ascii="Calibri" w:hAnsi="Calibri"/>
        </w:rPr>
        <w:fldChar w:fldCharType="begin"/>
      </w:r>
      <w:r>
        <w:rPr>
          <w:rFonts w:ascii="Calibri" w:hAnsi="Calibri"/>
        </w:rPr>
        <w:instrText xml:space="preserve"> TOC \o "1-4" \h \z \u </w:instrText>
      </w:r>
      <w:r>
        <w:rPr>
          <w:rFonts w:ascii="Calibri" w:hAnsi="Calibri"/>
        </w:rPr>
        <w:fldChar w:fldCharType="separate"/>
      </w:r>
      <w:hyperlink w:anchor="_Toc61333683" w:history="1"/>
      <w:hyperlink w:anchor="_Toc61333684" w:history="1">
        <w:r w:rsidR="00220815" w:rsidRPr="00CF6C0E">
          <w:rPr>
            <w:rStyle w:val="Hyperlink"/>
            <w:noProof/>
            <w:w w:val="110"/>
          </w:rPr>
          <w:t>Introduction</w:t>
        </w:r>
        <w:r w:rsidR="00220815">
          <w:rPr>
            <w:noProof/>
            <w:webHidden/>
          </w:rPr>
          <w:tab/>
        </w:r>
        <w:r w:rsidR="00220815">
          <w:rPr>
            <w:noProof/>
            <w:webHidden/>
          </w:rPr>
          <w:fldChar w:fldCharType="begin"/>
        </w:r>
        <w:r w:rsidR="00220815">
          <w:rPr>
            <w:noProof/>
            <w:webHidden/>
          </w:rPr>
          <w:instrText xml:space="preserve"> PAGEREF _Toc61333684 \h </w:instrText>
        </w:r>
        <w:r w:rsidR="00220815">
          <w:rPr>
            <w:noProof/>
            <w:webHidden/>
          </w:rPr>
        </w:r>
        <w:r w:rsidR="00220815">
          <w:rPr>
            <w:noProof/>
            <w:webHidden/>
          </w:rPr>
          <w:fldChar w:fldCharType="separate"/>
        </w:r>
        <w:r w:rsidR="00220815">
          <w:rPr>
            <w:noProof/>
            <w:webHidden/>
          </w:rPr>
          <w:t>7</w:t>
        </w:r>
        <w:r w:rsidR="00220815">
          <w:rPr>
            <w:noProof/>
            <w:webHidden/>
          </w:rPr>
          <w:fldChar w:fldCharType="end"/>
        </w:r>
      </w:hyperlink>
    </w:p>
    <w:p w14:paraId="0868D82D" w14:textId="77777777" w:rsidR="00220815" w:rsidRDefault="00661454" w:rsidP="00220815">
      <w:pPr>
        <w:pStyle w:val="TOC1"/>
        <w:tabs>
          <w:tab w:val="right" w:leader="dot" w:pos="9596"/>
        </w:tabs>
        <w:ind w:left="0" w:firstLine="0"/>
        <w:rPr>
          <w:rFonts w:asciiTheme="minorHAnsi" w:eastAsiaTheme="minorEastAsia" w:hAnsiTheme="minorHAnsi" w:cstheme="minorBidi"/>
          <w:noProof/>
          <w:szCs w:val="20"/>
          <w:lang w:val="en-US" w:bidi="hi-IN"/>
        </w:rPr>
      </w:pPr>
      <w:hyperlink w:anchor="_Toc61333685" w:history="1">
        <w:r w:rsidR="00220815" w:rsidRPr="00CF6C0E">
          <w:rPr>
            <w:rStyle w:val="Hyperlink"/>
            <w:noProof/>
          </w:rPr>
          <w:t>Section I: Key concepts from the Convention on the Rights of Persons with Disabilities</w:t>
        </w:r>
        <w:r w:rsidR="00220815">
          <w:rPr>
            <w:noProof/>
            <w:webHidden/>
          </w:rPr>
          <w:tab/>
        </w:r>
        <w:r w:rsidR="00220815">
          <w:rPr>
            <w:noProof/>
            <w:webHidden/>
          </w:rPr>
          <w:fldChar w:fldCharType="begin"/>
        </w:r>
        <w:r w:rsidR="00220815">
          <w:rPr>
            <w:noProof/>
            <w:webHidden/>
          </w:rPr>
          <w:instrText xml:space="preserve"> PAGEREF _Toc61333685 \h </w:instrText>
        </w:r>
        <w:r w:rsidR="00220815">
          <w:rPr>
            <w:noProof/>
            <w:webHidden/>
          </w:rPr>
        </w:r>
        <w:r w:rsidR="00220815">
          <w:rPr>
            <w:noProof/>
            <w:webHidden/>
          </w:rPr>
          <w:fldChar w:fldCharType="separate"/>
        </w:r>
        <w:r w:rsidR="00220815">
          <w:rPr>
            <w:noProof/>
            <w:webHidden/>
          </w:rPr>
          <w:t>7</w:t>
        </w:r>
        <w:r w:rsidR="00220815">
          <w:rPr>
            <w:noProof/>
            <w:webHidden/>
          </w:rPr>
          <w:fldChar w:fldCharType="end"/>
        </w:r>
      </w:hyperlink>
    </w:p>
    <w:p w14:paraId="3939ED93"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686" w:history="1">
        <w:r w:rsidR="00220815" w:rsidRPr="00CF6C0E">
          <w:rPr>
            <w:rStyle w:val="Hyperlink"/>
            <w:noProof/>
          </w:rPr>
          <w:t xml:space="preserve">1. </w:t>
        </w:r>
        <w:r w:rsidR="00220815" w:rsidRPr="00CF6C0E">
          <w:rPr>
            <w:rStyle w:val="Hyperlink"/>
            <w:noProof/>
            <w:w w:val="110"/>
          </w:rPr>
          <w:t>The human rights model of</w:t>
        </w:r>
        <w:r w:rsidR="00220815" w:rsidRPr="00CF6C0E">
          <w:rPr>
            <w:rStyle w:val="Hyperlink"/>
            <w:noProof/>
            <w:spacing w:val="67"/>
            <w:w w:val="110"/>
          </w:rPr>
          <w:t xml:space="preserve"> </w:t>
        </w:r>
        <w:r w:rsidR="00220815" w:rsidRPr="00CF6C0E">
          <w:rPr>
            <w:rStyle w:val="Hyperlink"/>
            <w:noProof/>
            <w:w w:val="110"/>
          </w:rPr>
          <w:t>disability</w:t>
        </w:r>
        <w:r w:rsidR="00220815">
          <w:rPr>
            <w:noProof/>
            <w:webHidden/>
          </w:rPr>
          <w:tab/>
        </w:r>
        <w:r w:rsidR="00220815">
          <w:rPr>
            <w:noProof/>
            <w:webHidden/>
          </w:rPr>
          <w:fldChar w:fldCharType="begin"/>
        </w:r>
        <w:r w:rsidR="00220815">
          <w:rPr>
            <w:noProof/>
            <w:webHidden/>
          </w:rPr>
          <w:instrText xml:space="preserve"> PAGEREF _Toc61333686 \h </w:instrText>
        </w:r>
        <w:r w:rsidR="00220815">
          <w:rPr>
            <w:noProof/>
            <w:webHidden/>
          </w:rPr>
        </w:r>
        <w:r w:rsidR="00220815">
          <w:rPr>
            <w:noProof/>
            <w:webHidden/>
          </w:rPr>
          <w:fldChar w:fldCharType="separate"/>
        </w:r>
        <w:r w:rsidR="00220815">
          <w:rPr>
            <w:noProof/>
            <w:webHidden/>
          </w:rPr>
          <w:t>7</w:t>
        </w:r>
        <w:r w:rsidR="00220815">
          <w:rPr>
            <w:noProof/>
            <w:webHidden/>
          </w:rPr>
          <w:fldChar w:fldCharType="end"/>
        </w:r>
      </w:hyperlink>
    </w:p>
    <w:p w14:paraId="7E5BE5D9"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87" w:history="1">
        <w:r w:rsidR="00220815" w:rsidRPr="00CF6C0E">
          <w:rPr>
            <w:rStyle w:val="Hyperlink"/>
            <w:noProof/>
          </w:rPr>
          <w:t>1.1 What is</w:t>
        </w:r>
        <w:r w:rsidR="00220815" w:rsidRPr="00CF6C0E">
          <w:rPr>
            <w:rStyle w:val="Hyperlink"/>
            <w:noProof/>
            <w:spacing w:val="24"/>
          </w:rPr>
          <w:t xml:space="preserve"> </w:t>
        </w:r>
        <w:r w:rsidR="00220815" w:rsidRPr="00CF6C0E">
          <w:rPr>
            <w:rStyle w:val="Hyperlink"/>
            <w:noProof/>
          </w:rPr>
          <w:t>disability?</w:t>
        </w:r>
        <w:r w:rsidR="00220815">
          <w:rPr>
            <w:noProof/>
            <w:webHidden/>
          </w:rPr>
          <w:tab/>
        </w:r>
        <w:r w:rsidR="00220815">
          <w:rPr>
            <w:noProof/>
            <w:webHidden/>
          </w:rPr>
          <w:fldChar w:fldCharType="begin"/>
        </w:r>
        <w:r w:rsidR="00220815">
          <w:rPr>
            <w:noProof/>
            <w:webHidden/>
          </w:rPr>
          <w:instrText xml:space="preserve"> PAGEREF _Toc61333687 \h </w:instrText>
        </w:r>
        <w:r w:rsidR="00220815">
          <w:rPr>
            <w:noProof/>
            <w:webHidden/>
          </w:rPr>
        </w:r>
        <w:r w:rsidR="00220815">
          <w:rPr>
            <w:noProof/>
            <w:webHidden/>
          </w:rPr>
          <w:fldChar w:fldCharType="separate"/>
        </w:r>
        <w:r w:rsidR="00220815">
          <w:rPr>
            <w:noProof/>
            <w:webHidden/>
          </w:rPr>
          <w:t>8</w:t>
        </w:r>
        <w:r w:rsidR="00220815">
          <w:rPr>
            <w:noProof/>
            <w:webHidden/>
          </w:rPr>
          <w:fldChar w:fldCharType="end"/>
        </w:r>
      </w:hyperlink>
    </w:p>
    <w:p w14:paraId="268DB55D"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88" w:history="1">
        <w:r w:rsidR="00220815" w:rsidRPr="00CF6C0E">
          <w:rPr>
            <w:rStyle w:val="Hyperlink"/>
            <w:noProof/>
          </w:rPr>
          <w:t>1.2 Who is protected by the Convention on the Rights of Persons with Disabilities?</w:t>
        </w:r>
        <w:r w:rsidR="00220815">
          <w:rPr>
            <w:noProof/>
            <w:webHidden/>
          </w:rPr>
          <w:tab/>
        </w:r>
        <w:r w:rsidR="00220815">
          <w:rPr>
            <w:noProof/>
            <w:webHidden/>
          </w:rPr>
          <w:fldChar w:fldCharType="begin"/>
        </w:r>
        <w:r w:rsidR="00220815">
          <w:rPr>
            <w:noProof/>
            <w:webHidden/>
          </w:rPr>
          <w:instrText xml:space="preserve"> PAGEREF _Toc61333688 \h </w:instrText>
        </w:r>
        <w:r w:rsidR="00220815">
          <w:rPr>
            <w:noProof/>
            <w:webHidden/>
          </w:rPr>
        </w:r>
        <w:r w:rsidR="00220815">
          <w:rPr>
            <w:noProof/>
            <w:webHidden/>
          </w:rPr>
          <w:fldChar w:fldCharType="separate"/>
        </w:r>
        <w:r w:rsidR="00220815">
          <w:rPr>
            <w:noProof/>
            <w:webHidden/>
          </w:rPr>
          <w:t>9</w:t>
        </w:r>
        <w:r w:rsidR="00220815">
          <w:rPr>
            <w:noProof/>
            <w:webHidden/>
          </w:rPr>
          <w:fldChar w:fldCharType="end"/>
        </w:r>
      </w:hyperlink>
    </w:p>
    <w:p w14:paraId="25736A42" w14:textId="77777777" w:rsidR="00220815" w:rsidRDefault="00661454" w:rsidP="00220815">
      <w:pPr>
        <w:pStyle w:val="TOC3"/>
        <w:tabs>
          <w:tab w:val="right" w:leader="dot" w:pos="9596"/>
        </w:tabs>
        <w:ind w:left="856"/>
        <w:rPr>
          <w:rFonts w:asciiTheme="minorHAnsi" w:eastAsiaTheme="minorEastAsia" w:hAnsiTheme="minorHAnsi" w:cstheme="minorBidi"/>
          <w:noProof/>
          <w:szCs w:val="20"/>
          <w:lang w:val="en-US" w:bidi="hi-IN"/>
        </w:rPr>
      </w:pPr>
      <w:hyperlink w:anchor="_Toc61333689" w:history="1">
        <w:r w:rsidR="00220815" w:rsidRPr="00CF6C0E">
          <w:rPr>
            <w:rStyle w:val="Hyperlink"/>
            <w:noProof/>
          </w:rPr>
          <w:t>1.3 The</w:t>
        </w:r>
        <w:r w:rsidR="00220815" w:rsidRPr="00CF6C0E">
          <w:rPr>
            <w:rStyle w:val="Hyperlink"/>
            <w:noProof/>
            <w:spacing w:val="13"/>
          </w:rPr>
          <w:t xml:space="preserve"> </w:t>
        </w:r>
        <w:r w:rsidR="00220815" w:rsidRPr="00CF6C0E">
          <w:rPr>
            <w:rStyle w:val="Hyperlink"/>
            <w:noProof/>
          </w:rPr>
          <w:t>paradigm</w:t>
        </w:r>
        <w:r w:rsidR="00220815" w:rsidRPr="00CF6C0E">
          <w:rPr>
            <w:rStyle w:val="Hyperlink"/>
            <w:noProof/>
            <w:spacing w:val="14"/>
          </w:rPr>
          <w:t xml:space="preserve"> </w:t>
        </w:r>
        <w:r w:rsidR="00220815" w:rsidRPr="00CF6C0E">
          <w:rPr>
            <w:rStyle w:val="Hyperlink"/>
            <w:noProof/>
          </w:rPr>
          <w:t>shift</w:t>
        </w:r>
        <w:r w:rsidR="00220815" w:rsidRPr="00CF6C0E">
          <w:rPr>
            <w:rStyle w:val="Hyperlink"/>
            <w:noProof/>
            <w:spacing w:val="13"/>
          </w:rPr>
          <w:t xml:space="preserve"> </w:t>
        </w:r>
        <w:r w:rsidR="00220815" w:rsidRPr="00CF6C0E">
          <w:rPr>
            <w:rStyle w:val="Hyperlink"/>
            <w:noProof/>
          </w:rPr>
          <w:t>–</w:t>
        </w:r>
        <w:r w:rsidR="00220815" w:rsidRPr="00CF6C0E">
          <w:rPr>
            <w:rStyle w:val="Hyperlink"/>
            <w:noProof/>
            <w:spacing w:val="14"/>
          </w:rPr>
          <w:t xml:space="preserve"> </w:t>
        </w:r>
        <w:r w:rsidR="00220815" w:rsidRPr="00CF6C0E">
          <w:rPr>
            <w:rStyle w:val="Hyperlink"/>
            <w:noProof/>
          </w:rPr>
          <w:t>what</w:t>
        </w:r>
        <w:r w:rsidR="00220815" w:rsidRPr="00CF6C0E">
          <w:rPr>
            <w:rStyle w:val="Hyperlink"/>
            <w:noProof/>
            <w:spacing w:val="13"/>
          </w:rPr>
          <w:t xml:space="preserve"> </w:t>
        </w:r>
        <w:r w:rsidR="00220815" w:rsidRPr="00CF6C0E">
          <w:rPr>
            <w:rStyle w:val="Hyperlink"/>
            <w:noProof/>
          </w:rPr>
          <w:t>we</w:t>
        </w:r>
        <w:r w:rsidR="00220815" w:rsidRPr="00CF6C0E">
          <w:rPr>
            <w:rStyle w:val="Hyperlink"/>
            <w:noProof/>
            <w:spacing w:val="14"/>
          </w:rPr>
          <w:t xml:space="preserve"> </w:t>
        </w:r>
        <w:r w:rsidR="00220815" w:rsidRPr="00CF6C0E">
          <w:rPr>
            <w:rStyle w:val="Hyperlink"/>
            <w:noProof/>
          </w:rPr>
          <w:t>leave</w:t>
        </w:r>
        <w:r w:rsidR="00220815" w:rsidRPr="00CF6C0E">
          <w:rPr>
            <w:rStyle w:val="Hyperlink"/>
            <w:noProof/>
            <w:spacing w:val="14"/>
          </w:rPr>
          <w:t xml:space="preserve"> </w:t>
        </w:r>
        <w:r w:rsidR="00220815" w:rsidRPr="00CF6C0E">
          <w:rPr>
            <w:rStyle w:val="Hyperlink"/>
            <w:noProof/>
            <w:spacing w:val="2"/>
          </w:rPr>
          <w:t>behind</w:t>
        </w:r>
        <w:r w:rsidR="00220815">
          <w:rPr>
            <w:noProof/>
            <w:webHidden/>
          </w:rPr>
          <w:tab/>
        </w:r>
        <w:r w:rsidR="00220815">
          <w:rPr>
            <w:noProof/>
            <w:webHidden/>
          </w:rPr>
          <w:fldChar w:fldCharType="begin"/>
        </w:r>
        <w:r w:rsidR="00220815">
          <w:rPr>
            <w:noProof/>
            <w:webHidden/>
          </w:rPr>
          <w:instrText xml:space="preserve"> PAGEREF _Toc61333689 \h </w:instrText>
        </w:r>
        <w:r w:rsidR="00220815">
          <w:rPr>
            <w:noProof/>
            <w:webHidden/>
          </w:rPr>
        </w:r>
        <w:r w:rsidR="00220815">
          <w:rPr>
            <w:noProof/>
            <w:webHidden/>
          </w:rPr>
          <w:fldChar w:fldCharType="separate"/>
        </w:r>
        <w:r w:rsidR="00220815">
          <w:rPr>
            <w:noProof/>
            <w:webHidden/>
          </w:rPr>
          <w:t>9</w:t>
        </w:r>
        <w:r w:rsidR="00220815">
          <w:rPr>
            <w:noProof/>
            <w:webHidden/>
          </w:rPr>
          <w:fldChar w:fldCharType="end"/>
        </w:r>
      </w:hyperlink>
    </w:p>
    <w:p w14:paraId="57C025AA" w14:textId="77777777" w:rsidR="00220815" w:rsidRDefault="00661454" w:rsidP="00220815">
      <w:pPr>
        <w:pStyle w:val="TOC3"/>
        <w:tabs>
          <w:tab w:val="right" w:leader="dot" w:pos="9596"/>
        </w:tabs>
        <w:ind w:left="856"/>
        <w:rPr>
          <w:rFonts w:asciiTheme="minorHAnsi" w:eastAsiaTheme="minorEastAsia" w:hAnsiTheme="minorHAnsi" w:cstheme="minorBidi"/>
          <w:noProof/>
          <w:szCs w:val="20"/>
          <w:lang w:val="en-US" w:bidi="hi-IN"/>
        </w:rPr>
      </w:pPr>
      <w:hyperlink w:anchor="_Toc61333690" w:history="1">
        <w:r w:rsidR="00220815" w:rsidRPr="00CF6C0E">
          <w:rPr>
            <w:rStyle w:val="Hyperlink"/>
            <w:noProof/>
          </w:rPr>
          <w:t>1.4 Principles of a rights-based approach to disability inclusion</w:t>
        </w:r>
        <w:r w:rsidR="00220815">
          <w:rPr>
            <w:noProof/>
            <w:webHidden/>
          </w:rPr>
          <w:tab/>
        </w:r>
        <w:r w:rsidR="00220815">
          <w:rPr>
            <w:noProof/>
            <w:webHidden/>
          </w:rPr>
          <w:fldChar w:fldCharType="begin"/>
        </w:r>
        <w:r w:rsidR="00220815">
          <w:rPr>
            <w:noProof/>
            <w:webHidden/>
          </w:rPr>
          <w:instrText xml:space="preserve"> PAGEREF _Toc61333690 \h </w:instrText>
        </w:r>
        <w:r w:rsidR="00220815">
          <w:rPr>
            <w:noProof/>
            <w:webHidden/>
          </w:rPr>
        </w:r>
        <w:r w:rsidR="00220815">
          <w:rPr>
            <w:noProof/>
            <w:webHidden/>
          </w:rPr>
          <w:fldChar w:fldCharType="separate"/>
        </w:r>
        <w:r w:rsidR="00220815">
          <w:rPr>
            <w:noProof/>
            <w:webHidden/>
          </w:rPr>
          <w:t>10</w:t>
        </w:r>
        <w:r w:rsidR="00220815">
          <w:rPr>
            <w:noProof/>
            <w:webHidden/>
          </w:rPr>
          <w:fldChar w:fldCharType="end"/>
        </w:r>
      </w:hyperlink>
    </w:p>
    <w:p w14:paraId="0171D3BD"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691" w:history="1">
        <w:r w:rsidR="00220815" w:rsidRPr="00CF6C0E">
          <w:rPr>
            <w:rStyle w:val="Hyperlink"/>
            <w:noProof/>
          </w:rPr>
          <w:t>2. Core pillars for all policies</w:t>
        </w:r>
        <w:r w:rsidR="00220815">
          <w:rPr>
            <w:noProof/>
            <w:webHidden/>
          </w:rPr>
          <w:tab/>
        </w:r>
        <w:r w:rsidR="00220815">
          <w:rPr>
            <w:noProof/>
            <w:webHidden/>
          </w:rPr>
          <w:fldChar w:fldCharType="begin"/>
        </w:r>
        <w:r w:rsidR="00220815">
          <w:rPr>
            <w:noProof/>
            <w:webHidden/>
          </w:rPr>
          <w:instrText xml:space="preserve"> PAGEREF _Toc61333691 \h </w:instrText>
        </w:r>
        <w:r w:rsidR="00220815">
          <w:rPr>
            <w:noProof/>
            <w:webHidden/>
          </w:rPr>
        </w:r>
        <w:r w:rsidR="00220815">
          <w:rPr>
            <w:noProof/>
            <w:webHidden/>
          </w:rPr>
          <w:fldChar w:fldCharType="separate"/>
        </w:r>
        <w:r w:rsidR="00220815">
          <w:rPr>
            <w:noProof/>
            <w:webHidden/>
          </w:rPr>
          <w:t>12</w:t>
        </w:r>
        <w:r w:rsidR="00220815">
          <w:rPr>
            <w:noProof/>
            <w:webHidden/>
          </w:rPr>
          <w:fldChar w:fldCharType="end"/>
        </w:r>
      </w:hyperlink>
    </w:p>
    <w:p w14:paraId="06D49922" w14:textId="77777777" w:rsidR="00220815" w:rsidRDefault="00661454" w:rsidP="00220815">
      <w:pPr>
        <w:pStyle w:val="TOC3"/>
        <w:tabs>
          <w:tab w:val="right" w:leader="dot" w:pos="9596"/>
        </w:tabs>
        <w:ind w:left="856"/>
        <w:rPr>
          <w:rFonts w:asciiTheme="minorHAnsi" w:eastAsiaTheme="minorEastAsia" w:hAnsiTheme="minorHAnsi" w:cstheme="minorBidi"/>
          <w:noProof/>
          <w:szCs w:val="20"/>
          <w:lang w:val="en-US" w:bidi="hi-IN"/>
        </w:rPr>
      </w:pPr>
      <w:hyperlink w:anchor="_Toc61333692" w:history="1">
        <w:r w:rsidR="00220815" w:rsidRPr="00CF6C0E">
          <w:rPr>
            <w:rStyle w:val="Hyperlink"/>
            <w:noProof/>
          </w:rPr>
          <w:t>2.1 Non-discrimination</w:t>
        </w:r>
        <w:r w:rsidR="00220815">
          <w:rPr>
            <w:noProof/>
            <w:webHidden/>
          </w:rPr>
          <w:tab/>
        </w:r>
        <w:r w:rsidR="00220815">
          <w:rPr>
            <w:noProof/>
            <w:webHidden/>
          </w:rPr>
          <w:fldChar w:fldCharType="begin"/>
        </w:r>
        <w:r w:rsidR="00220815">
          <w:rPr>
            <w:noProof/>
            <w:webHidden/>
          </w:rPr>
          <w:instrText xml:space="preserve"> PAGEREF _Toc61333692 \h </w:instrText>
        </w:r>
        <w:r w:rsidR="00220815">
          <w:rPr>
            <w:noProof/>
            <w:webHidden/>
          </w:rPr>
        </w:r>
        <w:r w:rsidR="00220815">
          <w:rPr>
            <w:noProof/>
            <w:webHidden/>
          </w:rPr>
          <w:fldChar w:fldCharType="separate"/>
        </w:r>
        <w:r w:rsidR="00220815">
          <w:rPr>
            <w:noProof/>
            <w:webHidden/>
          </w:rPr>
          <w:t>12</w:t>
        </w:r>
        <w:r w:rsidR="00220815">
          <w:rPr>
            <w:noProof/>
            <w:webHidden/>
          </w:rPr>
          <w:fldChar w:fldCharType="end"/>
        </w:r>
      </w:hyperlink>
    </w:p>
    <w:p w14:paraId="25036BEB"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93" w:history="1">
        <w:r w:rsidR="00220815" w:rsidRPr="00CF6C0E">
          <w:rPr>
            <w:rStyle w:val="Hyperlink"/>
            <w:noProof/>
          </w:rPr>
          <w:t>2.2 Accessibility</w:t>
        </w:r>
        <w:r w:rsidR="00220815">
          <w:rPr>
            <w:noProof/>
            <w:webHidden/>
          </w:rPr>
          <w:tab/>
        </w:r>
        <w:r w:rsidR="00220815">
          <w:rPr>
            <w:noProof/>
            <w:webHidden/>
          </w:rPr>
          <w:fldChar w:fldCharType="begin"/>
        </w:r>
        <w:r w:rsidR="00220815">
          <w:rPr>
            <w:noProof/>
            <w:webHidden/>
          </w:rPr>
          <w:instrText xml:space="preserve"> PAGEREF _Toc61333693 \h </w:instrText>
        </w:r>
        <w:r w:rsidR="00220815">
          <w:rPr>
            <w:noProof/>
            <w:webHidden/>
          </w:rPr>
        </w:r>
        <w:r w:rsidR="00220815">
          <w:rPr>
            <w:noProof/>
            <w:webHidden/>
          </w:rPr>
          <w:fldChar w:fldCharType="separate"/>
        </w:r>
        <w:r w:rsidR="00220815">
          <w:rPr>
            <w:noProof/>
            <w:webHidden/>
          </w:rPr>
          <w:t>15</w:t>
        </w:r>
        <w:r w:rsidR="00220815">
          <w:rPr>
            <w:noProof/>
            <w:webHidden/>
          </w:rPr>
          <w:fldChar w:fldCharType="end"/>
        </w:r>
      </w:hyperlink>
    </w:p>
    <w:p w14:paraId="0F4FEF0D"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94" w:history="1">
        <w:r w:rsidR="00220815" w:rsidRPr="00CF6C0E">
          <w:rPr>
            <w:rStyle w:val="Hyperlink"/>
            <w:noProof/>
            <w:spacing w:val="2"/>
          </w:rPr>
          <w:t xml:space="preserve">2.3 Support </w:t>
        </w:r>
        <w:r w:rsidR="00220815" w:rsidRPr="00CF6C0E">
          <w:rPr>
            <w:rStyle w:val="Hyperlink"/>
            <w:noProof/>
          </w:rPr>
          <w:t xml:space="preserve">for persons with disabilities: Assistive technology and </w:t>
        </w:r>
        <w:r w:rsidR="00220815" w:rsidRPr="00CF6C0E">
          <w:rPr>
            <w:rStyle w:val="Hyperlink"/>
            <w:noProof/>
            <w:spacing w:val="2"/>
          </w:rPr>
          <w:t>support services</w:t>
        </w:r>
        <w:r w:rsidR="00220815">
          <w:rPr>
            <w:noProof/>
            <w:webHidden/>
          </w:rPr>
          <w:tab/>
        </w:r>
        <w:r w:rsidR="00220815">
          <w:rPr>
            <w:noProof/>
            <w:webHidden/>
          </w:rPr>
          <w:fldChar w:fldCharType="begin"/>
        </w:r>
        <w:r w:rsidR="00220815">
          <w:rPr>
            <w:noProof/>
            <w:webHidden/>
          </w:rPr>
          <w:instrText xml:space="preserve"> PAGEREF _Toc61333694 \h </w:instrText>
        </w:r>
        <w:r w:rsidR="00220815">
          <w:rPr>
            <w:noProof/>
            <w:webHidden/>
          </w:rPr>
        </w:r>
        <w:r w:rsidR="00220815">
          <w:rPr>
            <w:noProof/>
            <w:webHidden/>
          </w:rPr>
          <w:fldChar w:fldCharType="separate"/>
        </w:r>
        <w:r w:rsidR="00220815">
          <w:rPr>
            <w:noProof/>
            <w:webHidden/>
          </w:rPr>
          <w:t>16</w:t>
        </w:r>
        <w:r w:rsidR="00220815">
          <w:rPr>
            <w:noProof/>
            <w:webHidden/>
          </w:rPr>
          <w:fldChar w:fldCharType="end"/>
        </w:r>
      </w:hyperlink>
    </w:p>
    <w:p w14:paraId="08928B4C"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95" w:history="1">
        <w:r w:rsidR="00220815" w:rsidRPr="00CF6C0E">
          <w:rPr>
            <w:rStyle w:val="Hyperlink"/>
            <w:noProof/>
          </w:rPr>
          <w:t>2.4 Participation</w:t>
        </w:r>
        <w:r w:rsidR="00220815">
          <w:rPr>
            <w:noProof/>
            <w:webHidden/>
          </w:rPr>
          <w:tab/>
        </w:r>
        <w:r w:rsidR="00220815">
          <w:rPr>
            <w:noProof/>
            <w:webHidden/>
          </w:rPr>
          <w:fldChar w:fldCharType="begin"/>
        </w:r>
        <w:r w:rsidR="00220815">
          <w:rPr>
            <w:noProof/>
            <w:webHidden/>
          </w:rPr>
          <w:instrText xml:space="preserve"> PAGEREF _Toc61333695 \h </w:instrText>
        </w:r>
        <w:r w:rsidR="00220815">
          <w:rPr>
            <w:noProof/>
            <w:webHidden/>
          </w:rPr>
        </w:r>
        <w:r w:rsidR="00220815">
          <w:rPr>
            <w:noProof/>
            <w:webHidden/>
          </w:rPr>
          <w:fldChar w:fldCharType="separate"/>
        </w:r>
        <w:r w:rsidR="00220815">
          <w:rPr>
            <w:noProof/>
            <w:webHidden/>
          </w:rPr>
          <w:t>19</w:t>
        </w:r>
        <w:r w:rsidR="00220815">
          <w:rPr>
            <w:noProof/>
            <w:webHidden/>
          </w:rPr>
          <w:fldChar w:fldCharType="end"/>
        </w:r>
      </w:hyperlink>
    </w:p>
    <w:p w14:paraId="78F69BF7"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696" w:history="1">
        <w:r w:rsidR="00220815" w:rsidRPr="00CF6C0E">
          <w:rPr>
            <w:rStyle w:val="Hyperlink"/>
            <w:noProof/>
          </w:rPr>
          <w:t>2.5 Awareness-raising</w:t>
        </w:r>
        <w:r w:rsidR="00220815">
          <w:rPr>
            <w:noProof/>
            <w:webHidden/>
          </w:rPr>
          <w:tab/>
        </w:r>
        <w:r w:rsidR="00220815">
          <w:rPr>
            <w:noProof/>
            <w:webHidden/>
          </w:rPr>
          <w:fldChar w:fldCharType="begin"/>
        </w:r>
        <w:r w:rsidR="00220815">
          <w:rPr>
            <w:noProof/>
            <w:webHidden/>
          </w:rPr>
          <w:instrText xml:space="preserve"> PAGEREF _Toc61333696 \h </w:instrText>
        </w:r>
        <w:r w:rsidR="00220815">
          <w:rPr>
            <w:noProof/>
            <w:webHidden/>
          </w:rPr>
        </w:r>
        <w:r w:rsidR="00220815">
          <w:rPr>
            <w:noProof/>
            <w:webHidden/>
          </w:rPr>
          <w:fldChar w:fldCharType="separate"/>
        </w:r>
        <w:r w:rsidR="00220815">
          <w:rPr>
            <w:noProof/>
            <w:webHidden/>
          </w:rPr>
          <w:t>20</w:t>
        </w:r>
        <w:r w:rsidR="00220815">
          <w:rPr>
            <w:noProof/>
            <w:webHidden/>
          </w:rPr>
          <w:fldChar w:fldCharType="end"/>
        </w:r>
      </w:hyperlink>
    </w:p>
    <w:p w14:paraId="27CA4184" w14:textId="77777777" w:rsidR="00220815" w:rsidRDefault="00661454" w:rsidP="00220815">
      <w:pPr>
        <w:pStyle w:val="TOC1"/>
        <w:tabs>
          <w:tab w:val="right" w:leader="dot" w:pos="9596"/>
        </w:tabs>
        <w:ind w:left="0" w:firstLine="0"/>
        <w:rPr>
          <w:rFonts w:asciiTheme="minorHAnsi" w:eastAsiaTheme="minorEastAsia" w:hAnsiTheme="minorHAnsi" w:cstheme="minorBidi"/>
          <w:noProof/>
          <w:szCs w:val="20"/>
          <w:lang w:val="en-US" w:bidi="hi-IN"/>
        </w:rPr>
      </w:pPr>
      <w:hyperlink w:anchor="_Toc61333697" w:history="1">
        <w:r w:rsidR="00220815" w:rsidRPr="00CF6C0E">
          <w:rPr>
            <w:rStyle w:val="Hyperlink"/>
            <w:noProof/>
            <w:w w:val="110"/>
          </w:rPr>
          <w:t>Section</w:t>
        </w:r>
        <w:r w:rsidR="00220815" w:rsidRPr="00CF6C0E">
          <w:rPr>
            <w:rStyle w:val="Hyperlink"/>
            <w:noProof/>
            <w:spacing w:val="-41"/>
            <w:w w:val="110"/>
          </w:rPr>
          <w:t xml:space="preserve"> </w:t>
        </w:r>
        <w:r w:rsidR="00220815" w:rsidRPr="00CF6C0E">
          <w:rPr>
            <w:rStyle w:val="Hyperlink"/>
            <w:noProof/>
            <w:w w:val="110"/>
          </w:rPr>
          <w:t>II:</w:t>
        </w:r>
        <w:r w:rsidR="00220815" w:rsidRPr="00CF6C0E">
          <w:rPr>
            <w:rStyle w:val="Hyperlink"/>
            <w:noProof/>
            <w:spacing w:val="-40"/>
            <w:w w:val="110"/>
          </w:rPr>
          <w:t xml:space="preserve"> </w:t>
        </w:r>
        <w:r w:rsidR="00220815" w:rsidRPr="00CF6C0E">
          <w:rPr>
            <w:rStyle w:val="Hyperlink"/>
            <w:noProof/>
            <w:w w:val="110"/>
          </w:rPr>
          <w:t>Structural</w:t>
        </w:r>
        <w:r w:rsidR="00220815" w:rsidRPr="00CF6C0E">
          <w:rPr>
            <w:rStyle w:val="Hyperlink"/>
            <w:noProof/>
            <w:spacing w:val="-40"/>
            <w:w w:val="110"/>
          </w:rPr>
          <w:t xml:space="preserve"> </w:t>
        </w:r>
        <w:r w:rsidR="00220815" w:rsidRPr="00CF6C0E">
          <w:rPr>
            <w:rStyle w:val="Hyperlink"/>
            <w:noProof/>
            <w:w w:val="110"/>
          </w:rPr>
          <w:t>requirements</w:t>
        </w:r>
        <w:r w:rsidR="00220815" w:rsidRPr="00CF6C0E">
          <w:rPr>
            <w:rStyle w:val="Hyperlink"/>
            <w:noProof/>
            <w:spacing w:val="-40"/>
            <w:w w:val="110"/>
          </w:rPr>
          <w:t xml:space="preserve"> </w:t>
        </w:r>
        <w:r w:rsidR="00220815" w:rsidRPr="00CF6C0E">
          <w:rPr>
            <w:rStyle w:val="Hyperlink"/>
            <w:noProof/>
            <w:w w:val="110"/>
          </w:rPr>
          <w:t xml:space="preserve">to create an enabling legal, policy and programming environment (SDG </w:t>
        </w:r>
        <w:r w:rsidR="00220815" w:rsidRPr="00CF6C0E">
          <w:rPr>
            <w:rStyle w:val="Hyperlink"/>
            <w:noProof/>
            <w:spacing w:val="-6"/>
            <w:w w:val="110"/>
          </w:rPr>
          <w:t xml:space="preserve">10, </w:t>
        </w:r>
        <w:r w:rsidR="00220815" w:rsidRPr="00CF6C0E">
          <w:rPr>
            <w:rStyle w:val="Hyperlink"/>
            <w:noProof/>
            <w:w w:val="110"/>
          </w:rPr>
          <w:t>16,</w:t>
        </w:r>
        <w:r w:rsidR="00220815" w:rsidRPr="00CF6C0E">
          <w:rPr>
            <w:rStyle w:val="Hyperlink"/>
            <w:noProof/>
            <w:spacing w:val="21"/>
            <w:w w:val="110"/>
          </w:rPr>
          <w:t xml:space="preserve"> </w:t>
        </w:r>
        <w:r w:rsidR="00220815" w:rsidRPr="00CF6C0E">
          <w:rPr>
            <w:rStyle w:val="Hyperlink"/>
            <w:noProof/>
            <w:w w:val="110"/>
          </w:rPr>
          <w:t>17)</w:t>
        </w:r>
        <w:r w:rsidR="00220815">
          <w:rPr>
            <w:noProof/>
            <w:webHidden/>
          </w:rPr>
          <w:tab/>
        </w:r>
        <w:r w:rsidR="00220815">
          <w:rPr>
            <w:noProof/>
            <w:webHidden/>
          </w:rPr>
          <w:fldChar w:fldCharType="begin"/>
        </w:r>
        <w:r w:rsidR="00220815">
          <w:rPr>
            <w:noProof/>
            <w:webHidden/>
          </w:rPr>
          <w:instrText xml:space="preserve"> PAGEREF _Toc61333697 \h </w:instrText>
        </w:r>
        <w:r w:rsidR="00220815">
          <w:rPr>
            <w:noProof/>
            <w:webHidden/>
          </w:rPr>
        </w:r>
        <w:r w:rsidR="00220815">
          <w:rPr>
            <w:noProof/>
            <w:webHidden/>
          </w:rPr>
          <w:fldChar w:fldCharType="separate"/>
        </w:r>
        <w:r w:rsidR="00220815">
          <w:rPr>
            <w:noProof/>
            <w:webHidden/>
          </w:rPr>
          <w:t>21</w:t>
        </w:r>
        <w:r w:rsidR="00220815">
          <w:rPr>
            <w:noProof/>
            <w:webHidden/>
          </w:rPr>
          <w:fldChar w:fldCharType="end"/>
        </w:r>
      </w:hyperlink>
    </w:p>
    <w:p w14:paraId="15401AAE"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698" w:history="1">
        <w:r w:rsidR="00220815" w:rsidRPr="00CF6C0E">
          <w:rPr>
            <w:rStyle w:val="Hyperlink"/>
            <w:noProof/>
          </w:rPr>
          <w:t>What is included in this section?</w:t>
        </w:r>
        <w:r w:rsidR="00220815">
          <w:rPr>
            <w:noProof/>
            <w:webHidden/>
          </w:rPr>
          <w:tab/>
        </w:r>
        <w:r w:rsidR="00220815">
          <w:rPr>
            <w:noProof/>
            <w:webHidden/>
          </w:rPr>
          <w:fldChar w:fldCharType="begin"/>
        </w:r>
        <w:r w:rsidR="00220815">
          <w:rPr>
            <w:noProof/>
            <w:webHidden/>
          </w:rPr>
          <w:instrText xml:space="preserve"> PAGEREF _Toc61333698 \h </w:instrText>
        </w:r>
        <w:r w:rsidR="00220815">
          <w:rPr>
            <w:noProof/>
            <w:webHidden/>
          </w:rPr>
        </w:r>
        <w:r w:rsidR="00220815">
          <w:rPr>
            <w:noProof/>
            <w:webHidden/>
          </w:rPr>
          <w:fldChar w:fldCharType="separate"/>
        </w:r>
        <w:r w:rsidR="00220815">
          <w:rPr>
            <w:noProof/>
            <w:webHidden/>
          </w:rPr>
          <w:t>21</w:t>
        </w:r>
        <w:r w:rsidR="00220815">
          <w:rPr>
            <w:noProof/>
            <w:webHidden/>
          </w:rPr>
          <w:fldChar w:fldCharType="end"/>
        </w:r>
      </w:hyperlink>
    </w:p>
    <w:p w14:paraId="574C41C0"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699" w:history="1">
        <w:r w:rsidR="00220815" w:rsidRPr="00CF6C0E">
          <w:rPr>
            <w:rStyle w:val="Hyperlink"/>
            <w:noProof/>
          </w:rPr>
          <w:t xml:space="preserve">3. </w:t>
        </w:r>
        <w:r w:rsidR="00220815" w:rsidRPr="00CF6C0E">
          <w:rPr>
            <w:rStyle w:val="Hyperlink"/>
            <w:noProof/>
            <w:w w:val="110"/>
          </w:rPr>
          <w:t>Governance</w:t>
        </w:r>
        <w:r w:rsidR="00220815">
          <w:rPr>
            <w:noProof/>
            <w:webHidden/>
          </w:rPr>
          <w:tab/>
        </w:r>
        <w:r w:rsidR="00220815">
          <w:rPr>
            <w:noProof/>
            <w:webHidden/>
          </w:rPr>
          <w:fldChar w:fldCharType="begin"/>
        </w:r>
        <w:r w:rsidR="00220815">
          <w:rPr>
            <w:noProof/>
            <w:webHidden/>
          </w:rPr>
          <w:instrText xml:space="preserve"> PAGEREF _Toc61333699 \h </w:instrText>
        </w:r>
        <w:r w:rsidR="00220815">
          <w:rPr>
            <w:noProof/>
            <w:webHidden/>
          </w:rPr>
        </w:r>
        <w:r w:rsidR="00220815">
          <w:rPr>
            <w:noProof/>
            <w:webHidden/>
          </w:rPr>
          <w:fldChar w:fldCharType="separate"/>
        </w:r>
        <w:r w:rsidR="00220815">
          <w:rPr>
            <w:noProof/>
            <w:webHidden/>
          </w:rPr>
          <w:t>22</w:t>
        </w:r>
        <w:r w:rsidR="00220815">
          <w:rPr>
            <w:noProof/>
            <w:webHidden/>
          </w:rPr>
          <w:fldChar w:fldCharType="end"/>
        </w:r>
      </w:hyperlink>
    </w:p>
    <w:p w14:paraId="238359F7"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00" w:history="1">
        <w:r w:rsidR="00220815" w:rsidRPr="00CF6C0E">
          <w:rPr>
            <w:rStyle w:val="Hyperlink"/>
            <w:noProof/>
          </w:rPr>
          <w:t xml:space="preserve">3.1 Institutional setup for good governance inclusive of persons with </w:t>
        </w:r>
        <w:r w:rsidR="00220815" w:rsidRPr="00CF6C0E">
          <w:rPr>
            <w:rStyle w:val="Hyperlink"/>
            <w:noProof/>
            <w:spacing w:val="2"/>
          </w:rPr>
          <w:t>disabilities</w:t>
        </w:r>
        <w:r w:rsidR="00220815">
          <w:rPr>
            <w:noProof/>
            <w:webHidden/>
          </w:rPr>
          <w:tab/>
        </w:r>
        <w:r w:rsidR="00220815">
          <w:rPr>
            <w:noProof/>
            <w:webHidden/>
          </w:rPr>
          <w:fldChar w:fldCharType="begin"/>
        </w:r>
        <w:r w:rsidR="00220815">
          <w:rPr>
            <w:noProof/>
            <w:webHidden/>
          </w:rPr>
          <w:instrText xml:space="preserve"> PAGEREF _Toc61333700 \h </w:instrText>
        </w:r>
        <w:r w:rsidR="00220815">
          <w:rPr>
            <w:noProof/>
            <w:webHidden/>
          </w:rPr>
        </w:r>
        <w:r w:rsidR="00220815">
          <w:rPr>
            <w:noProof/>
            <w:webHidden/>
          </w:rPr>
          <w:fldChar w:fldCharType="separate"/>
        </w:r>
        <w:r w:rsidR="00220815">
          <w:rPr>
            <w:noProof/>
            <w:webHidden/>
          </w:rPr>
          <w:t>22</w:t>
        </w:r>
        <w:r w:rsidR="00220815">
          <w:rPr>
            <w:noProof/>
            <w:webHidden/>
          </w:rPr>
          <w:fldChar w:fldCharType="end"/>
        </w:r>
      </w:hyperlink>
    </w:p>
    <w:p w14:paraId="011F0BD6"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01" w:history="1">
        <w:r w:rsidR="00220815" w:rsidRPr="00CF6C0E">
          <w:rPr>
            <w:rStyle w:val="Hyperlink"/>
            <w:noProof/>
          </w:rPr>
          <w:t>3.2 Results-based strategic planning for policy</w:t>
        </w:r>
        <w:r w:rsidR="00220815" w:rsidRPr="00CF6C0E">
          <w:rPr>
            <w:rStyle w:val="Hyperlink"/>
            <w:noProof/>
            <w:spacing w:val="59"/>
          </w:rPr>
          <w:t xml:space="preserve"> </w:t>
        </w:r>
        <w:r w:rsidR="00220815" w:rsidRPr="00CF6C0E">
          <w:rPr>
            <w:rStyle w:val="Hyperlink"/>
            <w:noProof/>
          </w:rPr>
          <w:t>implementation</w:t>
        </w:r>
        <w:r w:rsidR="00220815">
          <w:rPr>
            <w:noProof/>
            <w:webHidden/>
          </w:rPr>
          <w:tab/>
        </w:r>
        <w:r w:rsidR="00220815">
          <w:rPr>
            <w:noProof/>
            <w:webHidden/>
          </w:rPr>
          <w:fldChar w:fldCharType="begin"/>
        </w:r>
        <w:r w:rsidR="00220815">
          <w:rPr>
            <w:noProof/>
            <w:webHidden/>
          </w:rPr>
          <w:instrText xml:space="preserve"> PAGEREF _Toc61333701 \h </w:instrText>
        </w:r>
        <w:r w:rsidR="00220815">
          <w:rPr>
            <w:noProof/>
            <w:webHidden/>
          </w:rPr>
        </w:r>
        <w:r w:rsidR="00220815">
          <w:rPr>
            <w:noProof/>
            <w:webHidden/>
          </w:rPr>
          <w:fldChar w:fldCharType="separate"/>
        </w:r>
        <w:r w:rsidR="00220815">
          <w:rPr>
            <w:noProof/>
            <w:webHidden/>
          </w:rPr>
          <w:t>23</w:t>
        </w:r>
        <w:r w:rsidR="00220815">
          <w:rPr>
            <w:noProof/>
            <w:webHidden/>
          </w:rPr>
          <w:fldChar w:fldCharType="end"/>
        </w:r>
      </w:hyperlink>
    </w:p>
    <w:p w14:paraId="1F15BF93"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2" w:history="1">
        <w:r w:rsidR="00220815" w:rsidRPr="00CF6C0E">
          <w:rPr>
            <w:rStyle w:val="Hyperlink"/>
            <w:noProof/>
          </w:rPr>
          <w:t>3.2.1 Twin-track approach</w:t>
        </w:r>
        <w:r w:rsidR="00220815">
          <w:rPr>
            <w:noProof/>
            <w:webHidden/>
          </w:rPr>
          <w:tab/>
        </w:r>
        <w:r w:rsidR="00220815">
          <w:rPr>
            <w:noProof/>
            <w:webHidden/>
          </w:rPr>
          <w:fldChar w:fldCharType="begin"/>
        </w:r>
        <w:r w:rsidR="00220815">
          <w:rPr>
            <w:noProof/>
            <w:webHidden/>
          </w:rPr>
          <w:instrText xml:space="preserve"> PAGEREF _Toc61333702 \h </w:instrText>
        </w:r>
        <w:r w:rsidR="00220815">
          <w:rPr>
            <w:noProof/>
            <w:webHidden/>
          </w:rPr>
        </w:r>
        <w:r w:rsidR="00220815">
          <w:rPr>
            <w:noProof/>
            <w:webHidden/>
          </w:rPr>
          <w:fldChar w:fldCharType="separate"/>
        </w:r>
        <w:r w:rsidR="00220815">
          <w:rPr>
            <w:noProof/>
            <w:webHidden/>
          </w:rPr>
          <w:t>23</w:t>
        </w:r>
        <w:r w:rsidR="00220815">
          <w:rPr>
            <w:noProof/>
            <w:webHidden/>
          </w:rPr>
          <w:fldChar w:fldCharType="end"/>
        </w:r>
      </w:hyperlink>
    </w:p>
    <w:p w14:paraId="2063320A"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3" w:history="1">
        <w:r w:rsidR="00220815" w:rsidRPr="00CF6C0E">
          <w:rPr>
            <w:rStyle w:val="Hyperlink"/>
            <w:noProof/>
          </w:rPr>
          <w:t>3.2.2 Disability assessment and determination as a tool for policymaking</w:t>
        </w:r>
        <w:r w:rsidR="00220815">
          <w:rPr>
            <w:noProof/>
            <w:webHidden/>
          </w:rPr>
          <w:tab/>
        </w:r>
        <w:r w:rsidR="00220815">
          <w:rPr>
            <w:noProof/>
            <w:webHidden/>
          </w:rPr>
          <w:fldChar w:fldCharType="begin"/>
        </w:r>
        <w:r w:rsidR="00220815">
          <w:rPr>
            <w:noProof/>
            <w:webHidden/>
          </w:rPr>
          <w:instrText xml:space="preserve"> PAGEREF _Toc61333703 \h </w:instrText>
        </w:r>
        <w:r w:rsidR="00220815">
          <w:rPr>
            <w:noProof/>
            <w:webHidden/>
          </w:rPr>
        </w:r>
        <w:r w:rsidR="00220815">
          <w:rPr>
            <w:noProof/>
            <w:webHidden/>
          </w:rPr>
          <w:fldChar w:fldCharType="separate"/>
        </w:r>
        <w:r w:rsidR="00220815">
          <w:rPr>
            <w:noProof/>
            <w:webHidden/>
          </w:rPr>
          <w:t>24</w:t>
        </w:r>
        <w:r w:rsidR="00220815">
          <w:rPr>
            <w:noProof/>
            <w:webHidden/>
          </w:rPr>
          <w:fldChar w:fldCharType="end"/>
        </w:r>
      </w:hyperlink>
    </w:p>
    <w:p w14:paraId="18835B20"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4" w:history="1">
        <w:r w:rsidR="00220815" w:rsidRPr="00CF6C0E">
          <w:rPr>
            <w:rStyle w:val="Hyperlink"/>
            <w:noProof/>
          </w:rPr>
          <w:t xml:space="preserve">3.2.3 Using multi-stakeholder </w:t>
        </w:r>
        <w:r w:rsidR="00220815" w:rsidRPr="00CF6C0E">
          <w:rPr>
            <w:rStyle w:val="Hyperlink"/>
            <w:noProof/>
            <w:spacing w:val="2"/>
          </w:rPr>
          <w:t xml:space="preserve">partnerships </w:t>
        </w:r>
        <w:r w:rsidR="00220815" w:rsidRPr="00CF6C0E">
          <w:rPr>
            <w:rStyle w:val="Hyperlink"/>
            <w:noProof/>
          </w:rPr>
          <w:t>to achieve strategic</w:t>
        </w:r>
        <w:r w:rsidR="00220815" w:rsidRPr="00CF6C0E">
          <w:rPr>
            <w:rStyle w:val="Hyperlink"/>
            <w:noProof/>
            <w:spacing w:val="55"/>
          </w:rPr>
          <w:t xml:space="preserve"> </w:t>
        </w:r>
        <w:r w:rsidR="00220815" w:rsidRPr="00CF6C0E">
          <w:rPr>
            <w:rStyle w:val="Hyperlink"/>
            <w:noProof/>
          </w:rPr>
          <w:t>objectives</w:t>
        </w:r>
        <w:r w:rsidR="00220815">
          <w:rPr>
            <w:noProof/>
            <w:webHidden/>
          </w:rPr>
          <w:tab/>
        </w:r>
        <w:r w:rsidR="00220815">
          <w:rPr>
            <w:noProof/>
            <w:webHidden/>
          </w:rPr>
          <w:fldChar w:fldCharType="begin"/>
        </w:r>
        <w:r w:rsidR="00220815">
          <w:rPr>
            <w:noProof/>
            <w:webHidden/>
          </w:rPr>
          <w:instrText xml:space="preserve"> PAGEREF _Toc61333704 \h </w:instrText>
        </w:r>
        <w:r w:rsidR="00220815">
          <w:rPr>
            <w:noProof/>
            <w:webHidden/>
          </w:rPr>
        </w:r>
        <w:r w:rsidR="00220815">
          <w:rPr>
            <w:noProof/>
            <w:webHidden/>
          </w:rPr>
          <w:fldChar w:fldCharType="separate"/>
        </w:r>
        <w:r w:rsidR="00220815">
          <w:rPr>
            <w:noProof/>
            <w:webHidden/>
          </w:rPr>
          <w:t>26</w:t>
        </w:r>
        <w:r w:rsidR="00220815">
          <w:rPr>
            <w:noProof/>
            <w:webHidden/>
          </w:rPr>
          <w:fldChar w:fldCharType="end"/>
        </w:r>
      </w:hyperlink>
    </w:p>
    <w:p w14:paraId="024BA046"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05" w:history="1">
        <w:r w:rsidR="00220815" w:rsidRPr="00CF6C0E">
          <w:rPr>
            <w:rStyle w:val="Hyperlink"/>
            <w:noProof/>
          </w:rPr>
          <w:t>3.3 Finance &amp;</w:t>
        </w:r>
        <w:r w:rsidR="00220815" w:rsidRPr="00CF6C0E">
          <w:rPr>
            <w:rStyle w:val="Hyperlink"/>
            <w:noProof/>
            <w:spacing w:val="23"/>
          </w:rPr>
          <w:t xml:space="preserve"> </w:t>
        </w:r>
        <w:r w:rsidR="00220815" w:rsidRPr="00CF6C0E">
          <w:rPr>
            <w:rStyle w:val="Hyperlink"/>
            <w:noProof/>
            <w:spacing w:val="2"/>
          </w:rPr>
          <w:t>budget</w:t>
        </w:r>
        <w:r w:rsidR="00220815">
          <w:rPr>
            <w:noProof/>
            <w:webHidden/>
          </w:rPr>
          <w:tab/>
        </w:r>
        <w:r w:rsidR="00220815">
          <w:rPr>
            <w:noProof/>
            <w:webHidden/>
          </w:rPr>
          <w:fldChar w:fldCharType="begin"/>
        </w:r>
        <w:r w:rsidR="00220815">
          <w:rPr>
            <w:noProof/>
            <w:webHidden/>
          </w:rPr>
          <w:instrText xml:space="preserve"> PAGEREF _Toc61333705 \h </w:instrText>
        </w:r>
        <w:r w:rsidR="00220815">
          <w:rPr>
            <w:noProof/>
            <w:webHidden/>
          </w:rPr>
        </w:r>
        <w:r w:rsidR="00220815">
          <w:rPr>
            <w:noProof/>
            <w:webHidden/>
          </w:rPr>
          <w:fldChar w:fldCharType="separate"/>
        </w:r>
        <w:r w:rsidR="00220815">
          <w:rPr>
            <w:noProof/>
            <w:webHidden/>
          </w:rPr>
          <w:t>27</w:t>
        </w:r>
        <w:r w:rsidR="00220815">
          <w:rPr>
            <w:noProof/>
            <w:webHidden/>
          </w:rPr>
          <w:fldChar w:fldCharType="end"/>
        </w:r>
      </w:hyperlink>
    </w:p>
    <w:p w14:paraId="2A505DC2"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6" w:history="1">
        <w:r w:rsidR="00220815" w:rsidRPr="00CF6C0E">
          <w:rPr>
            <w:rStyle w:val="Hyperlink"/>
            <w:noProof/>
          </w:rPr>
          <w:t>3.3.1 Rights-based budgeting</w:t>
        </w:r>
        <w:r w:rsidR="00220815">
          <w:rPr>
            <w:noProof/>
            <w:webHidden/>
          </w:rPr>
          <w:tab/>
        </w:r>
        <w:r w:rsidR="00220815">
          <w:rPr>
            <w:noProof/>
            <w:webHidden/>
          </w:rPr>
          <w:fldChar w:fldCharType="begin"/>
        </w:r>
        <w:r w:rsidR="00220815">
          <w:rPr>
            <w:noProof/>
            <w:webHidden/>
          </w:rPr>
          <w:instrText xml:space="preserve"> PAGEREF _Toc61333706 \h </w:instrText>
        </w:r>
        <w:r w:rsidR="00220815">
          <w:rPr>
            <w:noProof/>
            <w:webHidden/>
          </w:rPr>
        </w:r>
        <w:r w:rsidR="00220815">
          <w:rPr>
            <w:noProof/>
            <w:webHidden/>
          </w:rPr>
          <w:fldChar w:fldCharType="separate"/>
        </w:r>
        <w:r w:rsidR="00220815">
          <w:rPr>
            <w:noProof/>
            <w:webHidden/>
          </w:rPr>
          <w:t>27</w:t>
        </w:r>
        <w:r w:rsidR="00220815">
          <w:rPr>
            <w:noProof/>
            <w:webHidden/>
          </w:rPr>
          <w:fldChar w:fldCharType="end"/>
        </w:r>
      </w:hyperlink>
    </w:p>
    <w:p w14:paraId="68299FC6" w14:textId="77777777" w:rsidR="00220815" w:rsidRDefault="00661454" w:rsidP="00220815">
      <w:pPr>
        <w:pStyle w:val="TOC4"/>
        <w:tabs>
          <w:tab w:val="right" w:leader="dot" w:pos="9596"/>
        </w:tabs>
        <w:ind w:left="576" w:firstLine="0"/>
        <w:rPr>
          <w:rFonts w:asciiTheme="minorHAnsi" w:eastAsiaTheme="minorEastAsia" w:hAnsiTheme="minorHAnsi" w:cstheme="minorBidi"/>
          <w:noProof/>
          <w:szCs w:val="20"/>
          <w:lang w:val="en-US" w:bidi="hi-IN"/>
        </w:rPr>
      </w:pPr>
      <w:hyperlink w:anchor="_Toc61333707" w:history="1">
        <w:r w:rsidR="00220815" w:rsidRPr="00CF6C0E">
          <w:rPr>
            <w:rStyle w:val="Hyperlink"/>
            <w:noProof/>
          </w:rPr>
          <w:t>3.3.2 Disability markers</w:t>
        </w:r>
        <w:r w:rsidR="00220815">
          <w:rPr>
            <w:noProof/>
            <w:webHidden/>
          </w:rPr>
          <w:tab/>
        </w:r>
        <w:r w:rsidR="00220815">
          <w:rPr>
            <w:noProof/>
            <w:webHidden/>
          </w:rPr>
          <w:fldChar w:fldCharType="begin"/>
        </w:r>
        <w:r w:rsidR="00220815">
          <w:rPr>
            <w:noProof/>
            <w:webHidden/>
          </w:rPr>
          <w:instrText xml:space="preserve"> PAGEREF _Toc61333707 \h </w:instrText>
        </w:r>
        <w:r w:rsidR="00220815">
          <w:rPr>
            <w:noProof/>
            <w:webHidden/>
          </w:rPr>
        </w:r>
        <w:r w:rsidR="00220815">
          <w:rPr>
            <w:noProof/>
            <w:webHidden/>
          </w:rPr>
          <w:fldChar w:fldCharType="separate"/>
        </w:r>
        <w:r w:rsidR="00220815">
          <w:rPr>
            <w:noProof/>
            <w:webHidden/>
          </w:rPr>
          <w:t>28</w:t>
        </w:r>
        <w:r w:rsidR="00220815">
          <w:rPr>
            <w:noProof/>
            <w:webHidden/>
          </w:rPr>
          <w:fldChar w:fldCharType="end"/>
        </w:r>
      </w:hyperlink>
    </w:p>
    <w:p w14:paraId="1FE36249"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08" w:history="1">
        <w:r w:rsidR="00220815" w:rsidRPr="00CF6C0E">
          <w:rPr>
            <w:rStyle w:val="Hyperlink"/>
            <w:noProof/>
          </w:rPr>
          <w:t>3.4 Public</w:t>
        </w:r>
        <w:r w:rsidR="00220815" w:rsidRPr="00CF6C0E">
          <w:rPr>
            <w:rStyle w:val="Hyperlink"/>
            <w:noProof/>
            <w:spacing w:val="15"/>
          </w:rPr>
          <w:t xml:space="preserve"> </w:t>
        </w:r>
        <w:r w:rsidR="00220815" w:rsidRPr="00CF6C0E">
          <w:rPr>
            <w:rStyle w:val="Hyperlink"/>
            <w:noProof/>
          </w:rPr>
          <w:t>procurement</w:t>
        </w:r>
        <w:r w:rsidR="00220815">
          <w:rPr>
            <w:noProof/>
            <w:webHidden/>
          </w:rPr>
          <w:tab/>
        </w:r>
        <w:r w:rsidR="00220815">
          <w:rPr>
            <w:noProof/>
            <w:webHidden/>
          </w:rPr>
          <w:fldChar w:fldCharType="begin"/>
        </w:r>
        <w:r w:rsidR="00220815">
          <w:rPr>
            <w:noProof/>
            <w:webHidden/>
          </w:rPr>
          <w:instrText xml:space="preserve"> PAGEREF _Toc61333708 \h </w:instrText>
        </w:r>
        <w:r w:rsidR="00220815">
          <w:rPr>
            <w:noProof/>
            <w:webHidden/>
          </w:rPr>
        </w:r>
        <w:r w:rsidR="00220815">
          <w:rPr>
            <w:noProof/>
            <w:webHidden/>
          </w:rPr>
          <w:fldChar w:fldCharType="separate"/>
        </w:r>
        <w:r w:rsidR="00220815">
          <w:rPr>
            <w:noProof/>
            <w:webHidden/>
          </w:rPr>
          <w:t>30</w:t>
        </w:r>
        <w:r w:rsidR="00220815">
          <w:rPr>
            <w:noProof/>
            <w:webHidden/>
          </w:rPr>
          <w:fldChar w:fldCharType="end"/>
        </w:r>
      </w:hyperlink>
    </w:p>
    <w:p w14:paraId="713E432A" w14:textId="77777777" w:rsidR="00220815" w:rsidRPr="005D33F1" w:rsidRDefault="00661454" w:rsidP="005D33F1">
      <w:pPr>
        <w:pStyle w:val="TOC3"/>
        <w:tabs>
          <w:tab w:val="right" w:leader="dot" w:pos="9596"/>
        </w:tabs>
        <w:ind w:left="288" w:firstLine="0"/>
        <w:rPr>
          <w:rStyle w:val="Hyperlink"/>
          <w:rFonts w:asciiTheme="minorHAnsi" w:eastAsiaTheme="minorEastAsia" w:hAnsiTheme="minorHAnsi" w:cstheme="minorBidi"/>
          <w:noProof/>
          <w:color w:val="auto"/>
          <w:szCs w:val="20"/>
          <w:u w:val="none"/>
          <w:lang w:val="en-US" w:bidi="hi-IN"/>
        </w:rPr>
      </w:pPr>
      <w:hyperlink w:anchor="_Toc61333709" w:history="1">
        <w:r w:rsidR="00220815" w:rsidRPr="00CF6C0E">
          <w:rPr>
            <w:rStyle w:val="Hyperlink"/>
            <w:noProof/>
          </w:rPr>
          <w:t>3.5 Data collection and disaggregation by</w:t>
        </w:r>
        <w:r w:rsidR="00220815" w:rsidRPr="00CF6C0E">
          <w:rPr>
            <w:rStyle w:val="Hyperlink"/>
            <w:noProof/>
            <w:spacing w:val="66"/>
          </w:rPr>
          <w:t xml:space="preserve"> </w:t>
        </w:r>
        <w:r w:rsidR="00220815" w:rsidRPr="00CF6C0E">
          <w:rPr>
            <w:rStyle w:val="Hyperlink"/>
            <w:noProof/>
          </w:rPr>
          <w:t>disability</w:t>
        </w:r>
        <w:r w:rsidR="00220815">
          <w:rPr>
            <w:noProof/>
            <w:webHidden/>
          </w:rPr>
          <w:tab/>
        </w:r>
        <w:r w:rsidR="00220815">
          <w:rPr>
            <w:noProof/>
            <w:webHidden/>
          </w:rPr>
          <w:fldChar w:fldCharType="begin"/>
        </w:r>
        <w:r w:rsidR="00220815">
          <w:rPr>
            <w:noProof/>
            <w:webHidden/>
          </w:rPr>
          <w:instrText xml:space="preserve"> PAGEREF _Toc61333709 \h </w:instrText>
        </w:r>
        <w:r w:rsidR="00220815">
          <w:rPr>
            <w:noProof/>
            <w:webHidden/>
          </w:rPr>
        </w:r>
        <w:r w:rsidR="00220815">
          <w:rPr>
            <w:noProof/>
            <w:webHidden/>
          </w:rPr>
          <w:fldChar w:fldCharType="separate"/>
        </w:r>
        <w:r w:rsidR="00220815">
          <w:rPr>
            <w:noProof/>
            <w:webHidden/>
          </w:rPr>
          <w:t>31</w:t>
        </w:r>
        <w:r w:rsidR="00220815">
          <w:rPr>
            <w:noProof/>
            <w:webHidden/>
          </w:rPr>
          <w:fldChar w:fldCharType="end"/>
        </w:r>
      </w:hyperlink>
      <w:r w:rsidR="00220815">
        <w:rPr>
          <w:rStyle w:val="Hyperlink"/>
          <w:noProof/>
        </w:rPr>
        <w:br w:type="page"/>
      </w:r>
    </w:p>
    <w:p w14:paraId="7CA38862"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10" w:history="1">
        <w:r w:rsidR="00220815" w:rsidRPr="00CF6C0E">
          <w:rPr>
            <w:rStyle w:val="Hyperlink"/>
            <w:noProof/>
            <w:spacing w:val="2"/>
            <w:w w:val="110"/>
          </w:rPr>
          <w:t xml:space="preserve">4. Participation </w:t>
        </w:r>
        <w:r w:rsidR="00220815" w:rsidRPr="00CF6C0E">
          <w:rPr>
            <w:rStyle w:val="Hyperlink"/>
            <w:noProof/>
            <w:w w:val="110"/>
          </w:rPr>
          <w:t>of persons with disabilities in public</w:t>
        </w:r>
        <w:r w:rsidR="00220815" w:rsidRPr="00CF6C0E">
          <w:rPr>
            <w:rStyle w:val="Hyperlink"/>
            <w:noProof/>
            <w:spacing w:val="11"/>
            <w:w w:val="110"/>
          </w:rPr>
          <w:t xml:space="preserve"> </w:t>
        </w:r>
        <w:r w:rsidR="00220815" w:rsidRPr="00CF6C0E">
          <w:rPr>
            <w:rStyle w:val="Hyperlink"/>
            <w:noProof/>
            <w:w w:val="110"/>
          </w:rPr>
          <w:t>life</w:t>
        </w:r>
        <w:r w:rsidR="00220815">
          <w:rPr>
            <w:noProof/>
            <w:webHidden/>
          </w:rPr>
          <w:tab/>
        </w:r>
        <w:r w:rsidR="00220815">
          <w:rPr>
            <w:noProof/>
            <w:webHidden/>
          </w:rPr>
          <w:fldChar w:fldCharType="begin"/>
        </w:r>
        <w:r w:rsidR="00220815">
          <w:rPr>
            <w:noProof/>
            <w:webHidden/>
          </w:rPr>
          <w:instrText xml:space="preserve"> PAGEREF _Toc61333710 \h </w:instrText>
        </w:r>
        <w:r w:rsidR="00220815">
          <w:rPr>
            <w:noProof/>
            <w:webHidden/>
          </w:rPr>
        </w:r>
        <w:r w:rsidR="00220815">
          <w:rPr>
            <w:noProof/>
            <w:webHidden/>
          </w:rPr>
          <w:fldChar w:fldCharType="separate"/>
        </w:r>
        <w:r w:rsidR="00220815">
          <w:rPr>
            <w:noProof/>
            <w:webHidden/>
          </w:rPr>
          <w:t>33</w:t>
        </w:r>
        <w:r w:rsidR="00220815">
          <w:rPr>
            <w:noProof/>
            <w:webHidden/>
          </w:rPr>
          <w:fldChar w:fldCharType="end"/>
        </w:r>
      </w:hyperlink>
    </w:p>
    <w:p w14:paraId="28B4079F"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1" w:history="1">
        <w:r w:rsidR="00220815" w:rsidRPr="00CF6C0E">
          <w:rPr>
            <w:rStyle w:val="Hyperlink"/>
            <w:noProof/>
          </w:rPr>
          <w:t xml:space="preserve">4.1 Ensure responsive, inclusive, </w:t>
        </w:r>
        <w:r w:rsidR="00220815" w:rsidRPr="00CF6C0E">
          <w:rPr>
            <w:rStyle w:val="Hyperlink"/>
            <w:noProof/>
            <w:spacing w:val="2"/>
          </w:rPr>
          <w:t xml:space="preserve">participatory </w:t>
        </w:r>
        <w:r w:rsidR="00220815" w:rsidRPr="00CF6C0E">
          <w:rPr>
            <w:rStyle w:val="Hyperlink"/>
            <w:noProof/>
          </w:rPr>
          <w:t>and representative decision making at all</w:t>
        </w:r>
        <w:r w:rsidR="00220815" w:rsidRPr="00CF6C0E">
          <w:rPr>
            <w:rStyle w:val="Hyperlink"/>
            <w:noProof/>
            <w:spacing w:val="37"/>
          </w:rPr>
          <w:t xml:space="preserve"> </w:t>
        </w:r>
        <w:r w:rsidR="00220815" w:rsidRPr="00CF6C0E">
          <w:rPr>
            <w:rStyle w:val="Hyperlink"/>
            <w:noProof/>
            <w:spacing w:val="2"/>
          </w:rPr>
          <w:t>levels</w:t>
        </w:r>
        <w:r w:rsidR="00220815">
          <w:rPr>
            <w:noProof/>
            <w:webHidden/>
          </w:rPr>
          <w:tab/>
        </w:r>
        <w:r w:rsidR="00220815">
          <w:rPr>
            <w:noProof/>
            <w:webHidden/>
          </w:rPr>
          <w:fldChar w:fldCharType="begin"/>
        </w:r>
        <w:r w:rsidR="00220815">
          <w:rPr>
            <w:noProof/>
            <w:webHidden/>
          </w:rPr>
          <w:instrText xml:space="preserve"> PAGEREF _Toc61333711 \h </w:instrText>
        </w:r>
        <w:r w:rsidR="00220815">
          <w:rPr>
            <w:noProof/>
            <w:webHidden/>
          </w:rPr>
        </w:r>
        <w:r w:rsidR="00220815">
          <w:rPr>
            <w:noProof/>
            <w:webHidden/>
          </w:rPr>
          <w:fldChar w:fldCharType="separate"/>
        </w:r>
        <w:r w:rsidR="00220815">
          <w:rPr>
            <w:noProof/>
            <w:webHidden/>
          </w:rPr>
          <w:t>33</w:t>
        </w:r>
        <w:r w:rsidR="00220815">
          <w:rPr>
            <w:noProof/>
            <w:webHidden/>
          </w:rPr>
          <w:fldChar w:fldCharType="end"/>
        </w:r>
      </w:hyperlink>
    </w:p>
    <w:p w14:paraId="1D952785"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2" w:history="1">
        <w:r w:rsidR="00220815" w:rsidRPr="00CF6C0E">
          <w:rPr>
            <w:rStyle w:val="Hyperlink"/>
            <w:noProof/>
          </w:rPr>
          <w:t>4.2 Ensuring the right to vote of persons with</w:t>
        </w:r>
        <w:r w:rsidR="00220815" w:rsidRPr="00CF6C0E">
          <w:rPr>
            <w:rStyle w:val="Hyperlink"/>
            <w:noProof/>
            <w:spacing w:val="16"/>
          </w:rPr>
          <w:t xml:space="preserve"> </w:t>
        </w:r>
        <w:r w:rsidR="00220815" w:rsidRPr="00CF6C0E">
          <w:rPr>
            <w:rStyle w:val="Hyperlink"/>
            <w:noProof/>
            <w:spacing w:val="2"/>
          </w:rPr>
          <w:t>disabilities</w:t>
        </w:r>
        <w:r w:rsidR="00220815">
          <w:rPr>
            <w:noProof/>
            <w:webHidden/>
          </w:rPr>
          <w:tab/>
        </w:r>
        <w:r w:rsidR="00220815">
          <w:rPr>
            <w:noProof/>
            <w:webHidden/>
          </w:rPr>
          <w:fldChar w:fldCharType="begin"/>
        </w:r>
        <w:r w:rsidR="00220815">
          <w:rPr>
            <w:noProof/>
            <w:webHidden/>
          </w:rPr>
          <w:instrText xml:space="preserve"> PAGEREF _Toc61333712 \h </w:instrText>
        </w:r>
        <w:r w:rsidR="00220815">
          <w:rPr>
            <w:noProof/>
            <w:webHidden/>
          </w:rPr>
        </w:r>
        <w:r w:rsidR="00220815">
          <w:rPr>
            <w:noProof/>
            <w:webHidden/>
          </w:rPr>
          <w:fldChar w:fldCharType="separate"/>
        </w:r>
        <w:r w:rsidR="00220815">
          <w:rPr>
            <w:noProof/>
            <w:webHidden/>
          </w:rPr>
          <w:t>34</w:t>
        </w:r>
        <w:r w:rsidR="00220815">
          <w:rPr>
            <w:noProof/>
            <w:webHidden/>
          </w:rPr>
          <w:fldChar w:fldCharType="end"/>
        </w:r>
      </w:hyperlink>
    </w:p>
    <w:p w14:paraId="7E19DB1A"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13" w:history="1">
        <w:r w:rsidR="00220815" w:rsidRPr="00CF6C0E">
          <w:rPr>
            <w:rStyle w:val="Hyperlink"/>
            <w:noProof/>
            <w:w w:val="110"/>
          </w:rPr>
          <w:t>5. Legislation and policy for equality and non-discrimination of persons with</w:t>
        </w:r>
        <w:r w:rsidR="00220815" w:rsidRPr="00CF6C0E">
          <w:rPr>
            <w:rStyle w:val="Hyperlink"/>
            <w:noProof/>
            <w:spacing w:val="25"/>
            <w:w w:val="110"/>
          </w:rPr>
          <w:t xml:space="preserve"> </w:t>
        </w:r>
        <w:r w:rsidR="00220815" w:rsidRPr="00CF6C0E">
          <w:rPr>
            <w:rStyle w:val="Hyperlink"/>
            <w:noProof/>
            <w:spacing w:val="2"/>
            <w:w w:val="110"/>
          </w:rPr>
          <w:t>disabilities</w:t>
        </w:r>
        <w:r w:rsidR="00220815">
          <w:rPr>
            <w:noProof/>
            <w:webHidden/>
          </w:rPr>
          <w:tab/>
        </w:r>
        <w:r w:rsidR="00220815">
          <w:rPr>
            <w:noProof/>
            <w:webHidden/>
          </w:rPr>
          <w:fldChar w:fldCharType="begin"/>
        </w:r>
        <w:r w:rsidR="00220815">
          <w:rPr>
            <w:noProof/>
            <w:webHidden/>
          </w:rPr>
          <w:instrText xml:space="preserve"> PAGEREF _Toc61333713 \h </w:instrText>
        </w:r>
        <w:r w:rsidR="00220815">
          <w:rPr>
            <w:noProof/>
            <w:webHidden/>
          </w:rPr>
        </w:r>
        <w:r w:rsidR="00220815">
          <w:rPr>
            <w:noProof/>
            <w:webHidden/>
          </w:rPr>
          <w:fldChar w:fldCharType="separate"/>
        </w:r>
        <w:r w:rsidR="00220815">
          <w:rPr>
            <w:noProof/>
            <w:webHidden/>
          </w:rPr>
          <w:t>35</w:t>
        </w:r>
        <w:r w:rsidR="00220815">
          <w:rPr>
            <w:noProof/>
            <w:webHidden/>
          </w:rPr>
          <w:fldChar w:fldCharType="end"/>
        </w:r>
      </w:hyperlink>
    </w:p>
    <w:p w14:paraId="40F760B8"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4" w:history="1">
        <w:r w:rsidR="00220815" w:rsidRPr="00CF6C0E">
          <w:rPr>
            <w:rStyle w:val="Hyperlink"/>
            <w:noProof/>
          </w:rPr>
          <w:t>5.1 Inequality</w:t>
        </w:r>
        <w:r w:rsidR="00220815" w:rsidRPr="00CF6C0E">
          <w:rPr>
            <w:rStyle w:val="Hyperlink"/>
            <w:noProof/>
            <w:spacing w:val="15"/>
          </w:rPr>
          <w:t xml:space="preserve"> </w:t>
        </w:r>
        <w:r w:rsidR="00220815" w:rsidRPr="00CF6C0E">
          <w:rPr>
            <w:rStyle w:val="Hyperlink"/>
            <w:noProof/>
          </w:rPr>
          <w:t>and</w:t>
        </w:r>
        <w:r w:rsidR="00220815" w:rsidRPr="00CF6C0E">
          <w:rPr>
            <w:rStyle w:val="Hyperlink"/>
            <w:noProof/>
            <w:spacing w:val="15"/>
          </w:rPr>
          <w:t xml:space="preserve"> </w:t>
        </w:r>
        <w:r w:rsidR="00220815" w:rsidRPr="00CF6C0E">
          <w:rPr>
            <w:rStyle w:val="Hyperlink"/>
            <w:noProof/>
          </w:rPr>
          <w:t>discrimination</w:t>
        </w:r>
        <w:r w:rsidR="00220815" w:rsidRPr="00CF6C0E">
          <w:rPr>
            <w:rStyle w:val="Hyperlink"/>
            <w:noProof/>
            <w:spacing w:val="16"/>
          </w:rPr>
          <w:t xml:space="preserve"> </w:t>
        </w:r>
        <w:r w:rsidR="00220815" w:rsidRPr="00CF6C0E">
          <w:rPr>
            <w:rStyle w:val="Hyperlink"/>
            <w:noProof/>
          </w:rPr>
          <w:t>experienced</w:t>
        </w:r>
        <w:r w:rsidR="00220815" w:rsidRPr="00CF6C0E">
          <w:rPr>
            <w:rStyle w:val="Hyperlink"/>
            <w:noProof/>
            <w:spacing w:val="15"/>
          </w:rPr>
          <w:t xml:space="preserve"> </w:t>
        </w:r>
        <w:r w:rsidR="00220815" w:rsidRPr="00CF6C0E">
          <w:rPr>
            <w:rStyle w:val="Hyperlink"/>
            <w:noProof/>
          </w:rPr>
          <w:t>by</w:t>
        </w:r>
        <w:r w:rsidR="00220815" w:rsidRPr="00CF6C0E">
          <w:rPr>
            <w:rStyle w:val="Hyperlink"/>
            <w:noProof/>
            <w:spacing w:val="16"/>
          </w:rPr>
          <w:t xml:space="preserve"> </w:t>
        </w:r>
        <w:r w:rsidR="00220815" w:rsidRPr="00CF6C0E">
          <w:rPr>
            <w:rStyle w:val="Hyperlink"/>
            <w:noProof/>
          </w:rPr>
          <w:t>persons</w:t>
        </w:r>
        <w:r w:rsidR="00220815" w:rsidRPr="00CF6C0E">
          <w:rPr>
            <w:rStyle w:val="Hyperlink"/>
            <w:noProof/>
            <w:spacing w:val="15"/>
          </w:rPr>
          <w:t xml:space="preserve"> </w:t>
        </w:r>
        <w:r w:rsidR="00220815" w:rsidRPr="00CF6C0E">
          <w:rPr>
            <w:rStyle w:val="Hyperlink"/>
            <w:noProof/>
          </w:rPr>
          <w:t>with</w:t>
        </w:r>
        <w:r w:rsidR="00220815" w:rsidRPr="00CF6C0E">
          <w:rPr>
            <w:rStyle w:val="Hyperlink"/>
            <w:noProof/>
            <w:spacing w:val="15"/>
          </w:rPr>
          <w:t xml:space="preserve"> </w:t>
        </w:r>
        <w:r w:rsidR="00220815" w:rsidRPr="00CF6C0E">
          <w:rPr>
            <w:rStyle w:val="Hyperlink"/>
            <w:noProof/>
            <w:spacing w:val="2"/>
          </w:rPr>
          <w:t>disabilities</w:t>
        </w:r>
        <w:r w:rsidR="00220815">
          <w:rPr>
            <w:noProof/>
            <w:webHidden/>
          </w:rPr>
          <w:tab/>
        </w:r>
        <w:r w:rsidR="00220815">
          <w:rPr>
            <w:noProof/>
            <w:webHidden/>
          </w:rPr>
          <w:fldChar w:fldCharType="begin"/>
        </w:r>
        <w:r w:rsidR="00220815">
          <w:rPr>
            <w:noProof/>
            <w:webHidden/>
          </w:rPr>
          <w:instrText xml:space="preserve"> PAGEREF _Toc61333714 \h </w:instrText>
        </w:r>
        <w:r w:rsidR="00220815">
          <w:rPr>
            <w:noProof/>
            <w:webHidden/>
          </w:rPr>
        </w:r>
        <w:r w:rsidR="00220815">
          <w:rPr>
            <w:noProof/>
            <w:webHidden/>
          </w:rPr>
          <w:fldChar w:fldCharType="separate"/>
        </w:r>
        <w:r w:rsidR="00220815">
          <w:rPr>
            <w:noProof/>
            <w:webHidden/>
          </w:rPr>
          <w:t>35</w:t>
        </w:r>
        <w:r w:rsidR="00220815">
          <w:rPr>
            <w:noProof/>
            <w:webHidden/>
          </w:rPr>
          <w:fldChar w:fldCharType="end"/>
        </w:r>
      </w:hyperlink>
    </w:p>
    <w:p w14:paraId="6D463873"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5" w:history="1">
        <w:r w:rsidR="00220815" w:rsidRPr="00CF6C0E">
          <w:rPr>
            <w:rStyle w:val="Hyperlink"/>
            <w:noProof/>
          </w:rPr>
          <w:t>5.2 Putting non-discrimination into practice: Reasonable</w:t>
        </w:r>
        <w:r w:rsidR="00220815" w:rsidRPr="00CF6C0E">
          <w:rPr>
            <w:rStyle w:val="Hyperlink"/>
            <w:noProof/>
            <w:spacing w:val="45"/>
          </w:rPr>
          <w:t xml:space="preserve"> </w:t>
        </w:r>
        <w:r w:rsidR="00220815" w:rsidRPr="00CF6C0E">
          <w:rPr>
            <w:rStyle w:val="Hyperlink"/>
            <w:noProof/>
          </w:rPr>
          <w:t>accommodation</w:t>
        </w:r>
        <w:r w:rsidR="00220815">
          <w:rPr>
            <w:noProof/>
            <w:webHidden/>
          </w:rPr>
          <w:tab/>
        </w:r>
        <w:r w:rsidR="00220815">
          <w:rPr>
            <w:noProof/>
            <w:webHidden/>
          </w:rPr>
          <w:fldChar w:fldCharType="begin"/>
        </w:r>
        <w:r w:rsidR="00220815">
          <w:rPr>
            <w:noProof/>
            <w:webHidden/>
          </w:rPr>
          <w:instrText xml:space="preserve"> PAGEREF _Toc61333715 \h </w:instrText>
        </w:r>
        <w:r w:rsidR="00220815">
          <w:rPr>
            <w:noProof/>
            <w:webHidden/>
          </w:rPr>
        </w:r>
        <w:r w:rsidR="00220815">
          <w:rPr>
            <w:noProof/>
            <w:webHidden/>
          </w:rPr>
          <w:fldChar w:fldCharType="separate"/>
        </w:r>
        <w:r w:rsidR="00220815">
          <w:rPr>
            <w:noProof/>
            <w:webHidden/>
          </w:rPr>
          <w:t>36</w:t>
        </w:r>
        <w:r w:rsidR="00220815">
          <w:rPr>
            <w:noProof/>
            <w:webHidden/>
          </w:rPr>
          <w:fldChar w:fldCharType="end"/>
        </w:r>
      </w:hyperlink>
    </w:p>
    <w:p w14:paraId="39F08A2A"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6" w:history="1">
        <w:r w:rsidR="00220815" w:rsidRPr="00CF6C0E">
          <w:rPr>
            <w:rStyle w:val="Hyperlink"/>
            <w:noProof/>
          </w:rPr>
          <w:t xml:space="preserve">5.3 Putting non-discrimination into practice: Addressing diversity </w:t>
        </w:r>
        <w:r w:rsidR="00220815" w:rsidRPr="00CF6C0E">
          <w:rPr>
            <w:rStyle w:val="Hyperlink"/>
            <w:noProof/>
            <w:spacing w:val="2"/>
          </w:rPr>
          <w:t xml:space="preserve">and </w:t>
        </w:r>
        <w:r w:rsidR="00220815" w:rsidRPr="00CF6C0E">
          <w:rPr>
            <w:rStyle w:val="Hyperlink"/>
            <w:noProof/>
          </w:rPr>
          <w:t>identity</w:t>
        </w:r>
        <w:r w:rsidR="00220815">
          <w:rPr>
            <w:noProof/>
            <w:webHidden/>
          </w:rPr>
          <w:tab/>
        </w:r>
        <w:r w:rsidR="00220815">
          <w:rPr>
            <w:noProof/>
            <w:webHidden/>
          </w:rPr>
          <w:fldChar w:fldCharType="begin"/>
        </w:r>
        <w:r w:rsidR="00220815">
          <w:rPr>
            <w:noProof/>
            <w:webHidden/>
          </w:rPr>
          <w:instrText xml:space="preserve"> PAGEREF _Toc61333716 \h </w:instrText>
        </w:r>
        <w:r w:rsidR="00220815">
          <w:rPr>
            <w:noProof/>
            <w:webHidden/>
          </w:rPr>
        </w:r>
        <w:r w:rsidR="00220815">
          <w:rPr>
            <w:noProof/>
            <w:webHidden/>
          </w:rPr>
          <w:fldChar w:fldCharType="separate"/>
        </w:r>
        <w:r w:rsidR="00220815">
          <w:rPr>
            <w:noProof/>
            <w:webHidden/>
          </w:rPr>
          <w:t>38</w:t>
        </w:r>
        <w:r w:rsidR="00220815">
          <w:rPr>
            <w:noProof/>
            <w:webHidden/>
          </w:rPr>
          <w:fldChar w:fldCharType="end"/>
        </w:r>
      </w:hyperlink>
    </w:p>
    <w:p w14:paraId="5BF146CC"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7" w:history="1">
        <w:r w:rsidR="00220815" w:rsidRPr="00CF6C0E">
          <w:rPr>
            <w:rStyle w:val="Hyperlink"/>
            <w:noProof/>
          </w:rPr>
          <w:t>5.4 Putting non-discrimination into action: Specific</w:t>
        </w:r>
        <w:r w:rsidR="00220815" w:rsidRPr="00CF6C0E">
          <w:rPr>
            <w:rStyle w:val="Hyperlink"/>
            <w:noProof/>
            <w:spacing w:val="37"/>
          </w:rPr>
          <w:t xml:space="preserve"> </w:t>
        </w:r>
        <w:r w:rsidR="00220815" w:rsidRPr="00CF6C0E">
          <w:rPr>
            <w:rStyle w:val="Hyperlink"/>
            <w:noProof/>
          </w:rPr>
          <w:t>measures</w:t>
        </w:r>
        <w:r w:rsidR="00220815">
          <w:rPr>
            <w:noProof/>
            <w:webHidden/>
          </w:rPr>
          <w:tab/>
        </w:r>
        <w:r w:rsidR="00220815">
          <w:rPr>
            <w:noProof/>
            <w:webHidden/>
          </w:rPr>
          <w:fldChar w:fldCharType="begin"/>
        </w:r>
        <w:r w:rsidR="00220815">
          <w:rPr>
            <w:noProof/>
            <w:webHidden/>
          </w:rPr>
          <w:instrText xml:space="preserve"> PAGEREF _Toc61333717 \h </w:instrText>
        </w:r>
        <w:r w:rsidR="00220815">
          <w:rPr>
            <w:noProof/>
            <w:webHidden/>
          </w:rPr>
        </w:r>
        <w:r w:rsidR="00220815">
          <w:rPr>
            <w:noProof/>
            <w:webHidden/>
          </w:rPr>
          <w:fldChar w:fldCharType="separate"/>
        </w:r>
        <w:r w:rsidR="00220815">
          <w:rPr>
            <w:noProof/>
            <w:webHidden/>
          </w:rPr>
          <w:t>40</w:t>
        </w:r>
        <w:r w:rsidR="00220815">
          <w:rPr>
            <w:noProof/>
            <w:webHidden/>
          </w:rPr>
          <w:fldChar w:fldCharType="end"/>
        </w:r>
      </w:hyperlink>
    </w:p>
    <w:p w14:paraId="5235DC45"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18" w:history="1">
        <w:r w:rsidR="00220815" w:rsidRPr="00CF6C0E">
          <w:rPr>
            <w:rStyle w:val="Hyperlink"/>
            <w:noProof/>
          </w:rPr>
          <w:t>5.5 Legal capacity of persons with</w:t>
        </w:r>
        <w:r w:rsidR="00220815" w:rsidRPr="00CF6C0E">
          <w:rPr>
            <w:rStyle w:val="Hyperlink"/>
            <w:noProof/>
            <w:spacing w:val="55"/>
          </w:rPr>
          <w:t xml:space="preserve"> </w:t>
        </w:r>
        <w:r w:rsidR="00220815" w:rsidRPr="00CF6C0E">
          <w:rPr>
            <w:rStyle w:val="Hyperlink"/>
            <w:noProof/>
            <w:spacing w:val="2"/>
          </w:rPr>
          <w:t>disabilities</w:t>
        </w:r>
        <w:r w:rsidR="00220815">
          <w:rPr>
            <w:noProof/>
            <w:webHidden/>
          </w:rPr>
          <w:tab/>
        </w:r>
        <w:r w:rsidR="00220815">
          <w:rPr>
            <w:noProof/>
            <w:webHidden/>
          </w:rPr>
          <w:fldChar w:fldCharType="begin"/>
        </w:r>
        <w:r w:rsidR="00220815">
          <w:rPr>
            <w:noProof/>
            <w:webHidden/>
          </w:rPr>
          <w:instrText xml:space="preserve"> PAGEREF _Toc61333718 \h </w:instrText>
        </w:r>
        <w:r w:rsidR="00220815">
          <w:rPr>
            <w:noProof/>
            <w:webHidden/>
          </w:rPr>
        </w:r>
        <w:r w:rsidR="00220815">
          <w:rPr>
            <w:noProof/>
            <w:webHidden/>
          </w:rPr>
          <w:fldChar w:fldCharType="separate"/>
        </w:r>
        <w:r w:rsidR="00220815">
          <w:rPr>
            <w:noProof/>
            <w:webHidden/>
          </w:rPr>
          <w:t>41</w:t>
        </w:r>
        <w:r w:rsidR="00220815">
          <w:rPr>
            <w:noProof/>
            <w:webHidden/>
          </w:rPr>
          <w:fldChar w:fldCharType="end"/>
        </w:r>
      </w:hyperlink>
    </w:p>
    <w:p w14:paraId="77502CF0"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19" w:history="1">
        <w:r w:rsidR="00220815" w:rsidRPr="00CF6C0E">
          <w:rPr>
            <w:rStyle w:val="Hyperlink"/>
            <w:noProof/>
            <w:w w:val="110"/>
          </w:rPr>
          <w:t>6. Accountability and</w:t>
        </w:r>
        <w:r w:rsidR="00220815" w:rsidRPr="00CF6C0E">
          <w:rPr>
            <w:rStyle w:val="Hyperlink"/>
            <w:noProof/>
            <w:spacing w:val="27"/>
            <w:w w:val="110"/>
          </w:rPr>
          <w:t xml:space="preserve"> </w:t>
        </w:r>
        <w:r w:rsidR="00220815" w:rsidRPr="00CF6C0E">
          <w:rPr>
            <w:rStyle w:val="Hyperlink"/>
            <w:noProof/>
            <w:w w:val="110"/>
          </w:rPr>
          <w:t>monitoring</w:t>
        </w:r>
        <w:r w:rsidR="00220815">
          <w:rPr>
            <w:noProof/>
            <w:webHidden/>
          </w:rPr>
          <w:tab/>
        </w:r>
        <w:r w:rsidR="00220815">
          <w:rPr>
            <w:noProof/>
            <w:webHidden/>
          </w:rPr>
          <w:fldChar w:fldCharType="begin"/>
        </w:r>
        <w:r w:rsidR="00220815">
          <w:rPr>
            <w:noProof/>
            <w:webHidden/>
          </w:rPr>
          <w:instrText xml:space="preserve"> PAGEREF _Toc61333719 \h </w:instrText>
        </w:r>
        <w:r w:rsidR="00220815">
          <w:rPr>
            <w:noProof/>
            <w:webHidden/>
          </w:rPr>
        </w:r>
        <w:r w:rsidR="00220815">
          <w:rPr>
            <w:noProof/>
            <w:webHidden/>
          </w:rPr>
          <w:fldChar w:fldCharType="separate"/>
        </w:r>
        <w:r w:rsidR="00220815">
          <w:rPr>
            <w:noProof/>
            <w:webHidden/>
          </w:rPr>
          <w:t>44</w:t>
        </w:r>
        <w:r w:rsidR="00220815">
          <w:rPr>
            <w:noProof/>
            <w:webHidden/>
          </w:rPr>
          <w:fldChar w:fldCharType="end"/>
        </w:r>
      </w:hyperlink>
    </w:p>
    <w:p w14:paraId="59D8E647"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20" w:history="1">
        <w:r w:rsidR="00220815" w:rsidRPr="00CF6C0E">
          <w:rPr>
            <w:rStyle w:val="Hyperlink"/>
            <w:noProof/>
          </w:rPr>
          <w:t>6.1 Access to</w:t>
        </w:r>
        <w:r w:rsidR="00220815" w:rsidRPr="00CF6C0E">
          <w:rPr>
            <w:rStyle w:val="Hyperlink"/>
            <w:noProof/>
            <w:spacing w:val="22"/>
          </w:rPr>
          <w:t xml:space="preserve"> </w:t>
        </w:r>
        <w:r w:rsidR="00220815" w:rsidRPr="00CF6C0E">
          <w:rPr>
            <w:rStyle w:val="Hyperlink"/>
            <w:noProof/>
          </w:rPr>
          <w:t>information</w:t>
        </w:r>
        <w:r w:rsidR="00220815">
          <w:rPr>
            <w:noProof/>
            <w:webHidden/>
          </w:rPr>
          <w:tab/>
        </w:r>
        <w:r w:rsidR="00220815">
          <w:rPr>
            <w:noProof/>
            <w:webHidden/>
          </w:rPr>
          <w:fldChar w:fldCharType="begin"/>
        </w:r>
        <w:r w:rsidR="00220815">
          <w:rPr>
            <w:noProof/>
            <w:webHidden/>
          </w:rPr>
          <w:instrText xml:space="preserve"> PAGEREF _Toc61333720 \h </w:instrText>
        </w:r>
        <w:r w:rsidR="00220815">
          <w:rPr>
            <w:noProof/>
            <w:webHidden/>
          </w:rPr>
        </w:r>
        <w:r w:rsidR="00220815">
          <w:rPr>
            <w:noProof/>
            <w:webHidden/>
          </w:rPr>
          <w:fldChar w:fldCharType="separate"/>
        </w:r>
        <w:r w:rsidR="00220815">
          <w:rPr>
            <w:noProof/>
            <w:webHidden/>
          </w:rPr>
          <w:t>44</w:t>
        </w:r>
        <w:r w:rsidR="00220815">
          <w:rPr>
            <w:noProof/>
            <w:webHidden/>
          </w:rPr>
          <w:fldChar w:fldCharType="end"/>
        </w:r>
      </w:hyperlink>
    </w:p>
    <w:p w14:paraId="71070BA1"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21" w:history="1">
        <w:r w:rsidR="00220815" w:rsidRPr="00CF6C0E">
          <w:rPr>
            <w:rStyle w:val="Hyperlink"/>
            <w:noProof/>
          </w:rPr>
          <w:t>6.2 Accountability and complaints</w:t>
        </w:r>
        <w:r w:rsidR="00220815" w:rsidRPr="00CF6C0E">
          <w:rPr>
            <w:rStyle w:val="Hyperlink"/>
            <w:noProof/>
            <w:spacing w:val="32"/>
          </w:rPr>
          <w:t xml:space="preserve"> </w:t>
        </w:r>
        <w:r w:rsidR="00220815" w:rsidRPr="00CF6C0E">
          <w:rPr>
            <w:rStyle w:val="Hyperlink"/>
            <w:noProof/>
          </w:rPr>
          <w:t>mechanisms</w:t>
        </w:r>
        <w:r w:rsidR="00220815">
          <w:rPr>
            <w:noProof/>
            <w:webHidden/>
          </w:rPr>
          <w:tab/>
        </w:r>
        <w:r w:rsidR="00220815">
          <w:rPr>
            <w:noProof/>
            <w:webHidden/>
          </w:rPr>
          <w:fldChar w:fldCharType="begin"/>
        </w:r>
        <w:r w:rsidR="00220815">
          <w:rPr>
            <w:noProof/>
            <w:webHidden/>
          </w:rPr>
          <w:instrText xml:space="preserve"> PAGEREF _Toc61333721 \h </w:instrText>
        </w:r>
        <w:r w:rsidR="00220815">
          <w:rPr>
            <w:noProof/>
            <w:webHidden/>
          </w:rPr>
        </w:r>
        <w:r w:rsidR="00220815">
          <w:rPr>
            <w:noProof/>
            <w:webHidden/>
          </w:rPr>
          <w:fldChar w:fldCharType="separate"/>
        </w:r>
        <w:r w:rsidR="00220815">
          <w:rPr>
            <w:noProof/>
            <w:webHidden/>
          </w:rPr>
          <w:t>45</w:t>
        </w:r>
        <w:r w:rsidR="00220815">
          <w:rPr>
            <w:noProof/>
            <w:webHidden/>
          </w:rPr>
          <w:fldChar w:fldCharType="end"/>
        </w:r>
      </w:hyperlink>
    </w:p>
    <w:p w14:paraId="36561786"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22" w:history="1">
        <w:r w:rsidR="00220815" w:rsidRPr="00CF6C0E">
          <w:rPr>
            <w:rStyle w:val="Hyperlink"/>
            <w:noProof/>
          </w:rPr>
          <w:t xml:space="preserve">6.3 National Human Rights </w:t>
        </w:r>
        <w:r w:rsidR="00220815" w:rsidRPr="00CF6C0E">
          <w:rPr>
            <w:rStyle w:val="Hyperlink"/>
            <w:noProof/>
            <w:spacing w:val="2"/>
          </w:rPr>
          <w:t>Institutions</w:t>
        </w:r>
        <w:r w:rsidR="00220815">
          <w:rPr>
            <w:noProof/>
            <w:webHidden/>
          </w:rPr>
          <w:tab/>
        </w:r>
        <w:r w:rsidR="00220815">
          <w:rPr>
            <w:noProof/>
            <w:webHidden/>
          </w:rPr>
          <w:fldChar w:fldCharType="begin"/>
        </w:r>
        <w:r w:rsidR="00220815">
          <w:rPr>
            <w:noProof/>
            <w:webHidden/>
          </w:rPr>
          <w:instrText xml:space="preserve"> PAGEREF _Toc61333722 \h </w:instrText>
        </w:r>
        <w:r w:rsidR="00220815">
          <w:rPr>
            <w:noProof/>
            <w:webHidden/>
          </w:rPr>
        </w:r>
        <w:r w:rsidR="00220815">
          <w:rPr>
            <w:noProof/>
            <w:webHidden/>
          </w:rPr>
          <w:fldChar w:fldCharType="separate"/>
        </w:r>
        <w:r w:rsidR="00220815">
          <w:rPr>
            <w:noProof/>
            <w:webHidden/>
          </w:rPr>
          <w:t>46</w:t>
        </w:r>
        <w:r w:rsidR="00220815">
          <w:rPr>
            <w:noProof/>
            <w:webHidden/>
          </w:rPr>
          <w:fldChar w:fldCharType="end"/>
        </w:r>
      </w:hyperlink>
    </w:p>
    <w:p w14:paraId="1FD14939" w14:textId="77777777" w:rsidR="00220815" w:rsidRDefault="00661454" w:rsidP="00220815">
      <w:pPr>
        <w:pStyle w:val="TOC3"/>
        <w:tabs>
          <w:tab w:val="right" w:leader="dot" w:pos="9596"/>
        </w:tabs>
        <w:ind w:left="288" w:firstLine="0"/>
        <w:rPr>
          <w:rFonts w:asciiTheme="minorHAnsi" w:eastAsiaTheme="minorEastAsia" w:hAnsiTheme="minorHAnsi" w:cstheme="minorBidi"/>
          <w:noProof/>
          <w:szCs w:val="20"/>
          <w:lang w:val="en-US" w:bidi="hi-IN"/>
        </w:rPr>
      </w:pPr>
      <w:hyperlink w:anchor="_Toc61333723" w:history="1">
        <w:r w:rsidR="00220815" w:rsidRPr="00CF6C0E">
          <w:rPr>
            <w:rStyle w:val="Hyperlink"/>
            <w:noProof/>
          </w:rPr>
          <w:t>6.4 Access to justice of persons with disabilities</w:t>
        </w:r>
        <w:r w:rsidR="00220815">
          <w:rPr>
            <w:noProof/>
            <w:webHidden/>
          </w:rPr>
          <w:tab/>
        </w:r>
        <w:r w:rsidR="00220815">
          <w:rPr>
            <w:noProof/>
            <w:webHidden/>
          </w:rPr>
          <w:fldChar w:fldCharType="begin"/>
        </w:r>
        <w:r w:rsidR="00220815">
          <w:rPr>
            <w:noProof/>
            <w:webHidden/>
          </w:rPr>
          <w:instrText xml:space="preserve"> PAGEREF _Toc61333723 \h </w:instrText>
        </w:r>
        <w:r w:rsidR="00220815">
          <w:rPr>
            <w:noProof/>
            <w:webHidden/>
          </w:rPr>
        </w:r>
        <w:r w:rsidR="00220815">
          <w:rPr>
            <w:noProof/>
            <w:webHidden/>
          </w:rPr>
          <w:fldChar w:fldCharType="separate"/>
        </w:r>
        <w:r w:rsidR="00220815">
          <w:rPr>
            <w:noProof/>
            <w:webHidden/>
          </w:rPr>
          <w:t>49</w:t>
        </w:r>
        <w:r w:rsidR="00220815">
          <w:rPr>
            <w:noProof/>
            <w:webHidden/>
          </w:rPr>
          <w:fldChar w:fldCharType="end"/>
        </w:r>
      </w:hyperlink>
    </w:p>
    <w:p w14:paraId="3AF2C582"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24" w:history="1">
        <w:r w:rsidR="00220815" w:rsidRPr="00CF6C0E">
          <w:rPr>
            <w:rStyle w:val="Hyperlink"/>
            <w:noProof/>
            <w:w w:val="110"/>
          </w:rPr>
          <w:t>7. Capacity</w:t>
        </w:r>
        <w:r w:rsidR="00220815" w:rsidRPr="00CF6C0E">
          <w:rPr>
            <w:rStyle w:val="Hyperlink"/>
            <w:noProof/>
            <w:spacing w:val="13"/>
            <w:w w:val="110"/>
          </w:rPr>
          <w:t xml:space="preserve"> </w:t>
        </w:r>
        <w:r w:rsidR="00220815" w:rsidRPr="00CF6C0E">
          <w:rPr>
            <w:rStyle w:val="Hyperlink"/>
            <w:noProof/>
            <w:w w:val="110"/>
          </w:rPr>
          <w:t>building</w:t>
        </w:r>
        <w:r w:rsidR="00220815">
          <w:rPr>
            <w:noProof/>
            <w:webHidden/>
          </w:rPr>
          <w:tab/>
        </w:r>
        <w:r w:rsidR="00220815">
          <w:rPr>
            <w:noProof/>
            <w:webHidden/>
          </w:rPr>
          <w:fldChar w:fldCharType="begin"/>
        </w:r>
        <w:r w:rsidR="00220815">
          <w:rPr>
            <w:noProof/>
            <w:webHidden/>
          </w:rPr>
          <w:instrText xml:space="preserve"> PAGEREF _Toc61333724 \h </w:instrText>
        </w:r>
        <w:r w:rsidR="00220815">
          <w:rPr>
            <w:noProof/>
            <w:webHidden/>
          </w:rPr>
        </w:r>
        <w:r w:rsidR="00220815">
          <w:rPr>
            <w:noProof/>
            <w:webHidden/>
          </w:rPr>
          <w:fldChar w:fldCharType="separate"/>
        </w:r>
        <w:r w:rsidR="00220815">
          <w:rPr>
            <w:noProof/>
            <w:webHidden/>
          </w:rPr>
          <w:t>51</w:t>
        </w:r>
        <w:r w:rsidR="00220815">
          <w:rPr>
            <w:noProof/>
            <w:webHidden/>
          </w:rPr>
          <w:fldChar w:fldCharType="end"/>
        </w:r>
      </w:hyperlink>
    </w:p>
    <w:p w14:paraId="0E8FCFBE"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25" w:history="1">
        <w:r w:rsidR="00220815" w:rsidRPr="00CF6C0E">
          <w:rPr>
            <w:rStyle w:val="Hyperlink"/>
            <w:noProof/>
            <w:w w:val="110"/>
          </w:rPr>
          <w:t>8. International</w:t>
        </w:r>
        <w:r w:rsidR="00220815" w:rsidRPr="00CF6C0E">
          <w:rPr>
            <w:rStyle w:val="Hyperlink"/>
            <w:noProof/>
            <w:spacing w:val="14"/>
            <w:w w:val="110"/>
          </w:rPr>
          <w:t xml:space="preserve"> </w:t>
        </w:r>
        <w:r w:rsidR="00220815" w:rsidRPr="00CF6C0E">
          <w:rPr>
            <w:rStyle w:val="Hyperlink"/>
            <w:noProof/>
            <w:w w:val="110"/>
          </w:rPr>
          <w:t>cooperation</w:t>
        </w:r>
        <w:r w:rsidR="00220815">
          <w:rPr>
            <w:noProof/>
            <w:webHidden/>
          </w:rPr>
          <w:tab/>
        </w:r>
        <w:r w:rsidR="00220815">
          <w:rPr>
            <w:noProof/>
            <w:webHidden/>
          </w:rPr>
          <w:fldChar w:fldCharType="begin"/>
        </w:r>
        <w:r w:rsidR="00220815">
          <w:rPr>
            <w:noProof/>
            <w:webHidden/>
          </w:rPr>
          <w:instrText xml:space="preserve"> PAGEREF _Toc61333725 \h </w:instrText>
        </w:r>
        <w:r w:rsidR="00220815">
          <w:rPr>
            <w:noProof/>
            <w:webHidden/>
          </w:rPr>
        </w:r>
        <w:r w:rsidR="00220815">
          <w:rPr>
            <w:noProof/>
            <w:webHidden/>
          </w:rPr>
          <w:fldChar w:fldCharType="separate"/>
        </w:r>
        <w:r w:rsidR="00220815">
          <w:rPr>
            <w:noProof/>
            <w:webHidden/>
          </w:rPr>
          <w:t>52</w:t>
        </w:r>
        <w:r w:rsidR="00220815">
          <w:rPr>
            <w:noProof/>
            <w:webHidden/>
          </w:rPr>
          <w:fldChar w:fldCharType="end"/>
        </w:r>
      </w:hyperlink>
    </w:p>
    <w:p w14:paraId="3E215263" w14:textId="77777777" w:rsidR="00220815" w:rsidRDefault="00661454" w:rsidP="00220815">
      <w:pPr>
        <w:pStyle w:val="TOC2"/>
        <w:tabs>
          <w:tab w:val="right" w:leader="dot" w:pos="9596"/>
        </w:tabs>
        <w:ind w:left="0"/>
        <w:rPr>
          <w:rFonts w:asciiTheme="minorHAnsi" w:eastAsiaTheme="minorEastAsia" w:hAnsiTheme="minorHAnsi" w:cstheme="minorBidi"/>
          <w:b w:val="0"/>
          <w:bCs w:val="0"/>
          <w:noProof/>
          <w:szCs w:val="20"/>
          <w:lang w:val="en-US" w:bidi="hi-IN"/>
        </w:rPr>
      </w:pPr>
      <w:hyperlink w:anchor="_Toc61333726" w:history="1">
        <w:r w:rsidR="00220815" w:rsidRPr="00CF6C0E">
          <w:rPr>
            <w:rStyle w:val="Hyperlink"/>
            <w:noProof/>
          </w:rPr>
          <w:t>9. Additional Resources</w:t>
        </w:r>
        <w:r w:rsidR="00220815">
          <w:rPr>
            <w:noProof/>
            <w:webHidden/>
          </w:rPr>
          <w:tab/>
        </w:r>
        <w:r w:rsidR="00220815">
          <w:rPr>
            <w:noProof/>
            <w:webHidden/>
          </w:rPr>
          <w:fldChar w:fldCharType="begin"/>
        </w:r>
        <w:r w:rsidR="00220815">
          <w:rPr>
            <w:noProof/>
            <w:webHidden/>
          </w:rPr>
          <w:instrText xml:space="preserve"> PAGEREF _Toc61333726 \h </w:instrText>
        </w:r>
        <w:r w:rsidR="00220815">
          <w:rPr>
            <w:noProof/>
            <w:webHidden/>
          </w:rPr>
        </w:r>
        <w:r w:rsidR="00220815">
          <w:rPr>
            <w:noProof/>
            <w:webHidden/>
          </w:rPr>
          <w:fldChar w:fldCharType="separate"/>
        </w:r>
        <w:r w:rsidR="00220815">
          <w:rPr>
            <w:noProof/>
            <w:webHidden/>
          </w:rPr>
          <w:t>54</w:t>
        </w:r>
        <w:r w:rsidR="00220815">
          <w:rPr>
            <w:noProof/>
            <w:webHidden/>
          </w:rPr>
          <w:fldChar w:fldCharType="end"/>
        </w:r>
      </w:hyperlink>
    </w:p>
    <w:p w14:paraId="1F6279CE" w14:textId="77777777" w:rsidR="006C1CE2" w:rsidRPr="00424ED0" w:rsidRDefault="00177C7A" w:rsidP="00220815">
      <w:pPr>
        <w:spacing w:before="118"/>
        <w:rPr>
          <w:rFonts w:ascii="Calibri" w:hAnsi="Calibri"/>
        </w:rPr>
        <w:sectPr w:rsidR="006C1CE2" w:rsidRPr="00424ED0" w:rsidSect="00EA7239">
          <w:headerReference w:type="default" r:id="rId17"/>
          <w:footerReference w:type="default" r:id="rId18"/>
          <w:pgSz w:w="11910" w:h="16840"/>
          <w:pgMar w:top="1152" w:right="1152" w:bottom="1152" w:left="1152" w:header="0" w:footer="645" w:gutter="0"/>
          <w:pgNumType w:start="4"/>
          <w:cols w:space="720"/>
          <w:docGrid w:linePitch="299"/>
        </w:sectPr>
      </w:pPr>
      <w:r>
        <w:rPr>
          <w:rFonts w:ascii="Calibri" w:hAnsi="Calibri"/>
        </w:rPr>
        <w:fldChar w:fldCharType="end"/>
      </w:r>
    </w:p>
    <w:p w14:paraId="1FE7A583" w14:textId="77777777" w:rsidR="00541527" w:rsidRPr="00424ED0" w:rsidRDefault="008A190D" w:rsidP="008547F8">
      <w:pPr>
        <w:pStyle w:val="BodyText"/>
        <w:rPr>
          <w:rFonts w:ascii="Calibri" w:hAnsi="Calibri"/>
        </w:rPr>
      </w:pPr>
      <w:r>
        <w:rPr>
          <w:noProof/>
          <w:lang w:eastAsia="en-GB"/>
        </w:rPr>
        <w:lastRenderedPageBreak/>
        <w:drawing>
          <wp:inline distT="0" distB="0" distL="0" distR="0" wp14:anchorId="4DEFA4E5" wp14:editId="49FBE168">
            <wp:extent cx="5935980" cy="8395335"/>
            <wp:effectExtent l="0" t="0" r="7620" b="5715"/>
            <wp:docPr id="389" name="Picture 261" descr="Esmeraldas, Ecuador - A family of five stand in a suburbab street on a clear day. The ground is uneven and is covered partially in dry grass. The father looks to be in his fifties and is taller than the four girls. He as black pants and colored shirt. The father has prosthetic hook aids for both his hands. Standing to his right his daughter who looks to be under 10 is standing confidently with her hands on her waist despite her height and age. Standing to his left are three girls. The eldest and tallest girl is wearing fashinable ripped jeans and his holding a young girl who looks to be age 2. To her right, another daughter is standing, she is a little shorter, but taller than the daughter standing to the right of her father. She is wearing a short purple 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261" descr="Esmeraldas, Ecuador - A family of five stand in a suburbab street on a clear day. The ground is uneven and is covered partially in dry grass. The father looks to be in his fifties and is taller than the four girls. He as black pants and colored shirt. The father has prosthetic hook aids for both his hands. Standing to his right his daughter who looks to be under 10 is standing confidentally with her hands on her waist despite her height and age. Standing to his left are three girls. The eldest and tallest girl is wearing fashinable ripped jeans and his holding a young girl who looks to be age 2. To her right, another daughter is standing, she is a little shorter, but taller than the daughter standing to the right of her father. She is wearing a short purple dres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83953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4C5459E" w14:textId="77777777" w:rsidR="00541527" w:rsidRPr="00424ED0" w:rsidRDefault="00541527" w:rsidP="008547F8">
      <w:pPr>
        <w:tabs>
          <w:tab w:val="right" w:pos="10431"/>
        </w:tabs>
        <w:spacing w:before="112"/>
        <w:rPr>
          <w:rFonts w:ascii="Calibri" w:hAnsi="Calibri"/>
        </w:rPr>
      </w:pPr>
    </w:p>
    <w:p w14:paraId="6F0C8C9F" w14:textId="77777777" w:rsidR="00541527" w:rsidRPr="00424ED0" w:rsidRDefault="00541527" w:rsidP="008547F8">
      <w:pPr>
        <w:rPr>
          <w:rFonts w:ascii="Calibri" w:hAnsi="Calibri"/>
        </w:rPr>
        <w:sectPr w:rsidR="00541527" w:rsidRPr="00424ED0" w:rsidSect="00EA7239">
          <w:headerReference w:type="default" r:id="rId20"/>
          <w:footerReference w:type="default" r:id="rId21"/>
          <w:pgSz w:w="11910" w:h="16840"/>
          <w:pgMar w:top="1152" w:right="1152" w:bottom="1152" w:left="1152" w:header="0" w:footer="0" w:gutter="0"/>
          <w:cols w:space="720"/>
          <w:docGrid w:linePitch="299"/>
        </w:sectPr>
      </w:pPr>
    </w:p>
    <w:p w14:paraId="4F7BA1E0" w14:textId="77777777" w:rsidR="00541527" w:rsidRPr="00424ED0" w:rsidRDefault="00DE18A3" w:rsidP="00C20765">
      <w:pPr>
        <w:pStyle w:val="Heading1"/>
        <w:spacing w:after="240"/>
      </w:pPr>
      <w:bookmarkStart w:id="1" w:name="Introduction"/>
      <w:bookmarkStart w:id="2" w:name="Section_I:_Key_concepts_from_the_Convent"/>
      <w:bookmarkStart w:id="3" w:name="1._The_human_rights_model_of_disability"/>
      <w:bookmarkStart w:id="4" w:name="_Toc61333684"/>
      <w:bookmarkEnd w:id="1"/>
      <w:bookmarkEnd w:id="2"/>
      <w:bookmarkEnd w:id="3"/>
      <w:r w:rsidRPr="00424ED0">
        <w:rPr>
          <w:w w:val="110"/>
        </w:rPr>
        <w:lastRenderedPageBreak/>
        <w:t>Introduction</w:t>
      </w:r>
      <w:bookmarkEnd w:id="4"/>
    </w:p>
    <w:p w14:paraId="54FE00CA" w14:textId="77777777" w:rsidR="00541527" w:rsidRPr="00424ED0" w:rsidRDefault="00DE18A3" w:rsidP="008547F8">
      <w:pPr>
        <w:pStyle w:val="BodyText"/>
        <w:spacing w:line="285" w:lineRule="auto"/>
        <w:rPr>
          <w:rFonts w:ascii="Calibri" w:hAnsi="Calibri"/>
        </w:rPr>
      </w:pPr>
      <w:r w:rsidRPr="00424ED0">
        <w:rPr>
          <w:rFonts w:ascii="Calibri" w:hAnsi="Calibri"/>
          <w:w w:val="105"/>
        </w:rPr>
        <w:t>To implement a rights-based, disability-inclusive 2030 agenda, key human rights concepts must be applied. The Sustainable Development Goals (SDG) provide us with goals and targets and the Convention on the Rights of Persons with Disabilities (CRPD) provides guidance for how to meet those goals and targets to ensure persons with disabilities are not left behind. This guideline underpins all other sector-specific guidelines by outlining two main areas:</w:t>
      </w:r>
    </w:p>
    <w:p w14:paraId="2F712D3C" w14:textId="77777777" w:rsidR="00541527" w:rsidRPr="00424ED0" w:rsidRDefault="00DE18A3" w:rsidP="008547F8">
      <w:pPr>
        <w:pStyle w:val="ListParagraph"/>
        <w:numPr>
          <w:ilvl w:val="0"/>
          <w:numId w:val="31"/>
        </w:numPr>
        <w:tabs>
          <w:tab w:val="left" w:pos="1361"/>
        </w:tabs>
        <w:spacing w:before="108" w:line="283" w:lineRule="auto"/>
        <w:ind w:left="572"/>
        <w:rPr>
          <w:rFonts w:ascii="Calibri" w:hAnsi="Calibri"/>
        </w:rPr>
      </w:pPr>
      <w:r w:rsidRPr="00C20765">
        <w:rPr>
          <w:rFonts w:ascii="Calibri" w:hAnsi="Calibri"/>
          <w:b/>
          <w:bCs/>
          <w:spacing w:val="4"/>
          <w:w w:val="105"/>
        </w:rPr>
        <w:t xml:space="preserve">Section </w:t>
      </w:r>
      <w:r w:rsidRPr="00C20765">
        <w:rPr>
          <w:rFonts w:ascii="Calibri" w:hAnsi="Calibri"/>
          <w:b/>
          <w:bCs/>
          <w:spacing w:val="2"/>
          <w:w w:val="105"/>
        </w:rPr>
        <w:t>I:</w:t>
      </w:r>
      <w:r w:rsidRPr="00424ED0">
        <w:rPr>
          <w:rFonts w:ascii="Calibri" w:hAnsi="Calibri"/>
          <w:spacing w:val="2"/>
          <w:w w:val="105"/>
        </w:rPr>
        <w:t xml:space="preserve"> </w:t>
      </w:r>
      <w:r w:rsidRPr="00424ED0">
        <w:rPr>
          <w:rFonts w:ascii="Calibri" w:hAnsi="Calibri"/>
          <w:w w:val="105"/>
        </w:rPr>
        <w:t>explains the human rights model of disability and key concepts that underpin a rights-based approach to disability-inclusive</w:t>
      </w:r>
      <w:r w:rsidRPr="00424ED0">
        <w:rPr>
          <w:rFonts w:ascii="Calibri" w:hAnsi="Calibri"/>
          <w:spacing w:val="19"/>
          <w:w w:val="105"/>
        </w:rPr>
        <w:t xml:space="preserve"> </w:t>
      </w:r>
      <w:r w:rsidRPr="00424ED0">
        <w:rPr>
          <w:rFonts w:ascii="Calibri" w:hAnsi="Calibri"/>
          <w:w w:val="105"/>
        </w:rPr>
        <w:t>development.</w:t>
      </w:r>
    </w:p>
    <w:p w14:paraId="23E12732" w14:textId="77777777" w:rsidR="00541527" w:rsidRPr="00424ED0" w:rsidRDefault="00DE18A3" w:rsidP="008547F8">
      <w:pPr>
        <w:pStyle w:val="ListParagraph"/>
        <w:numPr>
          <w:ilvl w:val="0"/>
          <w:numId w:val="31"/>
        </w:numPr>
        <w:tabs>
          <w:tab w:val="left" w:pos="1361"/>
        </w:tabs>
        <w:spacing w:before="115" w:line="285" w:lineRule="auto"/>
        <w:ind w:left="572"/>
        <w:rPr>
          <w:rFonts w:ascii="Calibri" w:hAnsi="Calibri"/>
        </w:rPr>
      </w:pPr>
      <w:r w:rsidRPr="00C20765">
        <w:rPr>
          <w:rFonts w:ascii="Calibri" w:hAnsi="Calibri"/>
          <w:b/>
          <w:bCs/>
          <w:spacing w:val="4"/>
          <w:w w:val="105"/>
        </w:rPr>
        <w:t xml:space="preserve">Section </w:t>
      </w:r>
      <w:r w:rsidRPr="00C20765">
        <w:rPr>
          <w:rFonts w:ascii="Calibri" w:hAnsi="Calibri"/>
          <w:b/>
          <w:bCs/>
          <w:spacing w:val="3"/>
          <w:w w:val="105"/>
        </w:rPr>
        <w:t>II:</w:t>
      </w:r>
      <w:r w:rsidRPr="00424ED0">
        <w:rPr>
          <w:rFonts w:ascii="Calibri" w:hAnsi="Calibri"/>
          <w:spacing w:val="3"/>
          <w:w w:val="105"/>
        </w:rPr>
        <w:t xml:space="preserve"> </w:t>
      </w:r>
      <w:r w:rsidRPr="00424ED0">
        <w:rPr>
          <w:rFonts w:ascii="Calibri" w:hAnsi="Calibri"/>
          <w:w w:val="105"/>
        </w:rPr>
        <w:t>explains how to implement general requirements and foundations for the inclusion of persons with disabilities, and considers the structural requirements that enable the implementation of all the Sustainable Development</w:t>
      </w:r>
      <w:r w:rsidRPr="00424ED0">
        <w:rPr>
          <w:rFonts w:ascii="Calibri" w:hAnsi="Calibri"/>
          <w:spacing w:val="28"/>
          <w:w w:val="105"/>
        </w:rPr>
        <w:t xml:space="preserve"> </w:t>
      </w:r>
      <w:r w:rsidRPr="00424ED0">
        <w:rPr>
          <w:rFonts w:ascii="Calibri" w:hAnsi="Calibri"/>
          <w:w w:val="105"/>
        </w:rPr>
        <w:t>Goals.</w:t>
      </w:r>
    </w:p>
    <w:p w14:paraId="0FA97F2F" w14:textId="77777777" w:rsidR="00541527" w:rsidRPr="00424ED0" w:rsidRDefault="00DE18A3" w:rsidP="00C20765">
      <w:pPr>
        <w:pStyle w:val="BodyText"/>
        <w:spacing w:before="110" w:after="120" w:line="285" w:lineRule="auto"/>
        <w:rPr>
          <w:rFonts w:ascii="Calibri" w:hAnsi="Calibri"/>
        </w:rPr>
      </w:pPr>
      <w:r w:rsidRPr="00424ED0">
        <w:rPr>
          <w:rFonts w:ascii="Calibri" w:hAnsi="Calibri"/>
          <w:w w:val="105"/>
        </w:rPr>
        <w:t>It is recommended that this guideline is read prior to the sector-specific guidelines. Concepts explained here are assumed knowledge within the sector-specific guidelines, which build on these concepts and apply them in sector-specific ways.</w:t>
      </w:r>
    </w:p>
    <w:p w14:paraId="7480F5A1" w14:textId="77777777" w:rsidR="00541527" w:rsidRPr="00424ED0" w:rsidRDefault="00DE18A3" w:rsidP="00177C7A">
      <w:pPr>
        <w:pStyle w:val="Heading1"/>
        <w:spacing w:after="240"/>
      </w:pPr>
      <w:bookmarkStart w:id="5" w:name="_Toc61333685"/>
      <w:r w:rsidRPr="002C68DC">
        <w:t>Section I: Key concepts from the Convention on the Rights of Persons with Disabilities</w:t>
      </w:r>
      <w:bookmarkEnd w:id="5"/>
    </w:p>
    <w:p w14:paraId="125C0D3D" w14:textId="77777777" w:rsidR="00541527" w:rsidRPr="00424ED0" w:rsidRDefault="007A55FB" w:rsidP="00177C7A">
      <w:pPr>
        <w:pStyle w:val="Heading2"/>
      </w:pPr>
      <w:bookmarkStart w:id="6" w:name="_Toc61333686"/>
      <w:r w:rsidRPr="00424ED0">
        <w:t xml:space="preserve">1. </w:t>
      </w:r>
      <w:r w:rsidR="00DE18A3" w:rsidRPr="00424ED0">
        <w:rPr>
          <w:w w:val="110"/>
        </w:rPr>
        <w:t>The human rights model of</w:t>
      </w:r>
      <w:r w:rsidR="00DE18A3" w:rsidRPr="00424ED0">
        <w:rPr>
          <w:spacing w:val="67"/>
          <w:w w:val="110"/>
        </w:rPr>
        <w:t xml:space="preserve"> </w:t>
      </w:r>
      <w:r w:rsidR="00DE18A3" w:rsidRPr="00424ED0">
        <w:rPr>
          <w:w w:val="110"/>
        </w:rPr>
        <w:t>disability</w:t>
      </w:r>
      <w:bookmarkEnd w:id="6"/>
    </w:p>
    <w:p w14:paraId="7074986D" w14:textId="77777777" w:rsidR="00541527" w:rsidRPr="00424ED0" w:rsidRDefault="00DE18A3" w:rsidP="008547F8">
      <w:pPr>
        <w:pStyle w:val="BodyText"/>
        <w:spacing w:line="285" w:lineRule="auto"/>
        <w:rPr>
          <w:rFonts w:ascii="Calibri" w:hAnsi="Calibri"/>
        </w:rPr>
      </w:pP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Convention</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w w:val="110"/>
        </w:rPr>
        <w:t>(2006)</w:t>
      </w:r>
      <w:r w:rsidRPr="00424ED0">
        <w:rPr>
          <w:rFonts w:ascii="Calibri" w:hAnsi="Calibri"/>
          <w:spacing w:val="-15"/>
          <w:w w:val="110"/>
        </w:rPr>
        <w:t xml:space="preserve"> </w:t>
      </w:r>
      <w:r w:rsidRPr="00424ED0">
        <w:rPr>
          <w:rFonts w:ascii="Calibri" w:hAnsi="Calibri"/>
          <w:w w:val="110"/>
        </w:rPr>
        <w:t>enshrines</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human</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4"/>
          <w:w w:val="110"/>
        </w:rPr>
        <w:t xml:space="preserve"> </w:t>
      </w:r>
      <w:r w:rsidRPr="00424ED0">
        <w:rPr>
          <w:rFonts w:ascii="Calibri" w:hAnsi="Calibri"/>
          <w:spacing w:val="-3"/>
          <w:w w:val="110"/>
        </w:rPr>
        <w:t xml:space="preserve">model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disability.</w:t>
      </w:r>
      <w:r w:rsidRPr="00424ED0">
        <w:rPr>
          <w:rFonts w:ascii="Calibri" w:hAnsi="Calibri"/>
          <w:spacing w:val="-8"/>
          <w:w w:val="110"/>
        </w:rPr>
        <w:t xml:space="preserve"> </w:t>
      </w:r>
      <w:r w:rsidRPr="00424ED0">
        <w:rPr>
          <w:rFonts w:ascii="Calibri" w:hAnsi="Calibri"/>
          <w:w w:val="110"/>
        </w:rPr>
        <w:t>It</w:t>
      </w:r>
      <w:r w:rsidRPr="00424ED0">
        <w:rPr>
          <w:rFonts w:ascii="Calibri" w:hAnsi="Calibri"/>
          <w:spacing w:val="-8"/>
          <w:w w:val="110"/>
        </w:rPr>
        <w:t xml:space="preserve"> </w:t>
      </w:r>
      <w:r w:rsidRPr="00424ED0">
        <w:rPr>
          <w:rFonts w:ascii="Calibri" w:hAnsi="Calibri"/>
          <w:w w:val="110"/>
        </w:rPr>
        <w:t>provides</w:t>
      </w:r>
      <w:r w:rsidRPr="00424ED0">
        <w:rPr>
          <w:rFonts w:ascii="Calibri" w:hAnsi="Calibri"/>
          <w:spacing w:val="-9"/>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framework</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9"/>
          <w:w w:val="110"/>
        </w:rPr>
        <w:t xml:space="preserve"> </w:t>
      </w:r>
      <w:r w:rsidRPr="00424ED0">
        <w:rPr>
          <w:rFonts w:ascii="Calibri" w:hAnsi="Calibri"/>
          <w:w w:val="110"/>
        </w:rPr>
        <w:t>promote</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protect</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9"/>
          <w:w w:val="110"/>
        </w:rPr>
        <w:t xml:space="preserve"> </w:t>
      </w:r>
      <w:r w:rsidRPr="00424ED0">
        <w:rPr>
          <w:rFonts w:ascii="Calibri" w:hAnsi="Calibri"/>
          <w:w w:val="110"/>
        </w:rPr>
        <w:t>rights</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9"/>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disabilities and</w:t>
      </w:r>
      <w:r w:rsidRPr="00424ED0">
        <w:rPr>
          <w:rFonts w:ascii="Calibri" w:hAnsi="Calibri"/>
          <w:spacing w:val="-11"/>
          <w:w w:val="110"/>
        </w:rPr>
        <w:t xml:space="preserve"> </w:t>
      </w:r>
      <w:r w:rsidRPr="00424ED0">
        <w:rPr>
          <w:rFonts w:ascii="Calibri" w:hAnsi="Calibri"/>
          <w:w w:val="110"/>
        </w:rPr>
        <w:t>foster</w:t>
      </w:r>
      <w:r w:rsidRPr="00424ED0">
        <w:rPr>
          <w:rFonts w:ascii="Calibri" w:hAnsi="Calibri"/>
          <w:spacing w:val="-10"/>
          <w:w w:val="110"/>
        </w:rPr>
        <w:t xml:space="preserve"> </w:t>
      </w:r>
      <w:r w:rsidRPr="00424ED0">
        <w:rPr>
          <w:rFonts w:ascii="Calibri" w:hAnsi="Calibri"/>
          <w:w w:val="110"/>
        </w:rPr>
        <w:t>inclusion,</w:t>
      </w:r>
      <w:r w:rsidRPr="00424ED0">
        <w:rPr>
          <w:rFonts w:ascii="Calibri" w:hAnsi="Calibri"/>
          <w:spacing w:val="-10"/>
          <w:w w:val="110"/>
        </w:rPr>
        <w:t xml:space="preserve"> </w:t>
      </w:r>
      <w:r w:rsidRPr="00424ED0">
        <w:rPr>
          <w:rFonts w:ascii="Calibri" w:hAnsi="Calibri"/>
          <w:w w:val="110"/>
        </w:rPr>
        <w:t>through</w:t>
      </w:r>
      <w:r w:rsidRPr="00424ED0">
        <w:rPr>
          <w:rFonts w:ascii="Calibri" w:hAnsi="Calibri"/>
          <w:spacing w:val="-10"/>
          <w:w w:val="110"/>
        </w:rPr>
        <w:t xml:space="preserve"> </w:t>
      </w:r>
      <w:r w:rsidRPr="00424ED0">
        <w:rPr>
          <w:rFonts w:ascii="Calibri" w:hAnsi="Calibri"/>
          <w:w w:val="110"/>
        </w:rPr>
        <w:t>respect</w:t>
      </w:r>
      <w:r w:rsidRPr="00424ED0">
        <w:rPr>
          <w:rFonts w:ascii="Calibri" w:hAnsi="Calibri"/>
          <w:spacing w:val="-10"/>
          <w:w w:val="110"/>
        </w:rPr>
        <w:t xml:space="preserve"> </w:t>
      </w:r>
      <w:r w:rsidRPr="00424ED0">
        <w:rPr>
          <w:rFonts w:ascii="Calibri" w:hAnsi="Calibri"/>
          <w:w w:val="110"/>
        </w:rPr>
        <w:t>for</w:t>
      </w:r>
      <w:r w:rsidRPr="00424ED0">
        <w:rPr>
          <w:rFonts w:ascii="Calibri" w:hAnsi="Calibri"/>
          <w:spacing w:val="-10"/>
          <w:w w:val="110"/>
        </w:rPr>
        <w:t xml:space="preserve"> </w:t>
      </w:r>
      <w:r w:rsidRPr="00424ED0">
        <w:rPr>
          <w:rFonts w:ascii="Calibri" w:hAnsi="Calibri"/>
          <w:w w:val="110"/>
        </w:rPr>
        <w:t>difference</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recognition</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diversity</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w w:val="110"/>
        </w:rPr>
        <w:t>part</w:t>
      </w:r>
      <w:r w:rsidRPr="00424ED0">
        <w:rPr>
          <w:rFonts w:ascii="Calibri" w:hAnsi="Calibri"/>
          <w:spacing w:val="-10"/>
          <w:w w:val="110"/>
        </w:rPr>
        <w:t xml:space="preserve"> </w:t>
      </w:r>
      <w:r w:rsidRPr="00424ED0">
        <w:rPr>
          <w:rFonts w:ascii="Calibri" w:hAnsi="Calibri"/>
          <w:w w:val="110"/>
        </w:rPr>
        <w:t>of humanity.</w:t>
      </w:r>
    </w:p>
    <w:p w14:paraId="44088170" w14:textId="77777777" w:rsidR="004005CA" w:rsidRPr="00424ED0" w:rsidRDefault="00DE18A3" w:rsidP="008547F8">
      <w:pPr>
        <w:pStyle w:val="BodyText"/>
        <w:spacing w:before="109" w:line="285" w:lineRule="auto"/>
        <w:rPr>
          <w:rFonts w:ascii="Calibri" w:hAnsi="Calibri"/>
        </w:rPr>
      </w:pPr>
      <w:r w:rsidRPr="00424ED0">
        <w:rPr>
          <w:rFonts w:ascii="Calibri" w:hAnsi="Calibri"/>
          <w:w w:val="110"/>
        </w:rPr>
        <w:t>The Convention had an impact on the negotiations and adoption of the Sustainable Development Goals (SDGs) in 2015 and supported the principle of ‘leaving no-one behind’, which is firmly embedded</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goals.</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contrast</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Millennium</w:t>
      </w:r>
      <w:r w:rsidRPr="00424ED0">
        <w:rPr>
          <w:rFonts w:ascii="Calibri" w:hAnsi="Calibri"/>
          <w:spacing w:val="-14"/>
          <w:w w:val="110"/>
        </w:rPr>
        <w:t xml:space="preserve"> </w:t>
      </w:r>
      <w:r w:rsidRPr="00424ED0">
        <w:rPr>
          <w:rFonts w:ascii="Calibri" w:hAnsi="Calibri"/>
          <w:w w:val="110"/>
        </w:rPr>
        <w:t>Development</w:t>
      </w:r>
      <w:r w:rsidRPr="00424ED0">
        <w:rPr>
          <w:rFonts w:ascii="Calibri" w:hAnsi="Calibri"/>
          <w:spacing w:val="-14"/>
          <w:w w:val="110"/>
        </w:rPr>
        <w:t xml:space="preserve"> </w:t>
      </w:r>
      <w:r w:rsidRPr="00424ED0">
        <w:rPr>
          <w:rFonts w:ascii="Calibri" w:hAnsi="Calibri"/>
          <w:w w:val="110"/>
        </w:rPr>
        <w:t>Goals,</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3"/>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disabilities are</w:t>
      </w:r>
      <w:r w:rsidRPr="00424ED0">
        <w:rPr>
          <w:rFonts w:ascii="Calibri" w:hAnsi="Calibri"/>
          <w:spacing w:val="-17"/>
          <w:w w:val="110"/>
        </w:rPr>
        <w:t xml:space="preserve"> </w:t>
      </w:r>
      <w:r w:rsidRPr="00424ED0">
        <w:rPr>
          <w:rFonts w:ascii="Calibri" w:hAnsi="Calibri"/>
          <w:w w:val="110"/>
        </w:rPr>
        <w:t>explicitly</w:t>
      </w:r>
      <w:r w:rsidRPr="00424ED0">
        <w:rPr>
          <w:rFonts w:ascii="Calibri" w:hAnsi="Calibri"/>
          <w:spacing w:val="-17"/>
          <w:w w:val="110"/>
        </w:rPr>
        <w:t xml:space="preserve"> </w:t>
      </w:r>
      <w:r w:rsidRPr="00424ED0">
        <w:rPr>
          <w:rFonts w:ascii="Calibri" w:hAnsi="Calibri"/>
          <w:w w:val="110"/>
        </w:rPr>
        <w:t>considered</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referenced</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SDGs.</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SDGs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CRPD</w:t>
      </w:r>
      <w:r w:rsidRPr="00424ED0">
        <w:rPr>
          <w:rFonts w:ascii="Calibri" w:hAnsi="Calibri"/>
          <w:spacing w:val="-16"/>
          <w:w w:val="110"/>
        </w:rPr>
        <w:t xml:space="preserve"> </w:t>
      </w:r>
      <w:r w:rsidRPr="00424ED0">
        <w:rPr>
          <w:rFonts w:ascii="Calibri" w:hAnsi="Calibri"/>
          <w:w w:val="110"/>
        </w:rPr>
        <w:t>reinforce</w:t>
      </w:r>
      <w:r w:rsidRPr="00424ED0">
        <w:rPr>
          <w:rFonts w:ascii="Calibri" w:hAnsi="Calibri"/>
          <w:spacing w:val="-17"/>
          <w:w w:val="110"/>
        </w:rPr>
        <w:t xml:space="preserve"> </w:t>
      </w:r>
      <w:r w:rsidRPr="00424ED0">
        <w:rPr>
          <w:rFonts w:ascii="Calibri" w:hAnsi="Calibri"/>
          <w:w w:val="110"/>
        </w:rPr>
        <w:t>each</w:t>
      </w:r>
      <w:r w:rsidRPr="00424ED0">
        <w:rPr>
          <w:rFonts w:ascii="Calibri" w:hAnsi="Calibri"/>
          <w:spacing w:val="-17"/>
          <w:w w:val="110"/>
        </w:rPr>
        <w:t xml:space="preserve"> </w:t>
      </w:r>
      <w:r w:rsidRPr="00424ED0">
        <w:rPr>
          <w:rFonts w:ascii="Calibri" w:hAnsi="Calibri"/>
          <w:spacing w:val="-8"/>
          <w:w w:val="110"/>
        </w:rPr>
        <w:t xml:space="preserve">other. </w:t>
      </w:r>
      <w:r w:rsidRPr="00424ED0">
        <w:rPr>
          <w:rFonts w:ascii="Calibri" w:hAnsi="Calibri"/>
          <w:w w:val="110"/>
        </w:rPr>
        <w:t>The CRPD provides a human rights perspective to the inclusion of persons with disabilities in the implementation of the SDGs. In addition, it outlines the ways in which governments can remove barriers</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promote</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inclusion</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participation</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disabilities</w:t>
      </w:r>
      <w:r w:rsidRPr="00424ED0">
        <w:rPr>
          <w:rFonts w:ascii="Calibri" w:hAnsi="Calibri"/>
          <w:spacing w:val="-7"/>
          <w:w w:val="110"/>
        </w:rPr>
        <w:t xml:space="preserve"> </w:t>
      </w:r>
      <w:r w:rsidRPr="00424ED0">
        <w:rPr>
          <w:rFonts w:ascii="Calibri" w:hAnsi="Calibri"/>
          <w:w w:val="110"/>
        </w:rPr>
        <w:t>in</w:t>
      </w:r>
      <w:r w:rsidRPr="00424ED0">
        <w:rPr>
          <w:rFonts w:ascii="Calibri" w:hAnsi="Calibri"/>
          <w:spacing w:val="-8"/>
          <w:w w:val="110"/>
        </w:rPr>
        <w:t xml:space="preserve"> </w:t>
      </w:r>
      <w:r w:rsidRPr="00424ED0">
        <w:rPr>
          <w:rFonts w:ascii="Calibri" w:hAnsi="Calibri"/>
          <w:w w:val="110"/>
        </w:rPr>
        <w:t>development.</w:t>
      </w:r>
      <w:r w:rsidR="004005CA" w:rsidRPr="00424ED0">
        <w:rPr>
          <w:rFonts w:ascii="Calibri" w:hAnsi="Calibri"/>
          <w:color w:val="006EB8"/>
          <w:w w:val="110"/>
        </w:rPr>
        <w:br w:type="page"/>
      </w:r>
    </w:p>
    <w:p w14:paraId="155A78A3" w14:textId="77777777" w:rsidR="00541527" w:rsidRPr="00424ED0" w:rsidRDefault="007A55FB" w:rsidP="00C20765">
      <w:pPr>
        <w:pStyle w:val="Heading3"/>
        <w:spacing w:after="240"/>
      </w:pPr>
      <w:bookmarkStart w:id="7" w:name="1.1_What_is_disability?"/>
      <w:bookmarkStart w:id="8" w:name="_Toc61333687"/>
      <w:bookmarkEnd w:id="7"/>
      <w:r w:rsidRPr="00424ED0">
        <w:lastRenderedPageBreak/>
        <w:t xml:space="preserve">1.1 </w:t>
      </w:r>
      <w:r w:rsidR="00DE18A3" w:rsidRPr="00424ED0">
        <w:t>What is</w:t>
      </w:r>
      <w:r w:rsidR="00DE18A3" w:rsidRPr="00424ED0">
        <w:rPr>
          <w:spacing w:val="24"/>
        </w:rPr>
        <w:t xml:space="preserve"> </w:t>
      </w:r>
      <w:r w:rsidR="00DE18A3" w:rsidRPr="00424ED0">
        <w:t>disability?</w:t>
      </w:r>
      <w:bookmarkEnd w:id="8"/>
    </w:p>
    <w:p w14:paraId="4AD2BB9D" w14:textId="77777777" w:rsidR="00541527" w:rsidRPr="00424ED0" w:rsidRDefault="00DE18A3" w:rsidP="008547F8">
      <w:pPr>
        <w:rPr>
          <w:rFonts w:ascii="Calibri" w:hAnsi="Calibri"/>
          <w:sz w:val="24"/>
          <w:szCs w:val="24"/>
        </w:rPr>
      </w:pPr>
      <w:r w:rsidRPr="00424ED0">
        <w:rPr>
          <w:rFonts w:ascii="Calibri" w:hAnsi="Calibri"/>
          <w:w w:val="110"/>
          <w:sz w:val="24"/>
          <w:szCs w:val="24"/>
        </w:rPr>
        <w:t>A human rights approach to disability</w:t>
      </w:r>
    </w:p>
    <w:p w14:paraId="11744AEF" w14:textId="77777777" w:rsidR="00541527" w:rsidRPr="00424ED0" w:rsidRDefault="00DE18A3" w:rsidP="008547F8">
      <w:pPr>
        <w:pStyle w:val="BodyText"/>
        <w:spacing w:before="161"/>
        <w:rPr>
          <w:rFonts w:ascii="Calibri" w:hAnsi="Calibri"/>
        </w:rPr>
      </w:pPr>
      <w:r w:rsidRPr="00424ED0">
        <w:rPr>
          <w:rFonts w:ascii="Calibri" w:hAnsi="Calibri"/>
          <w:w w:val="105"/>
        </w:rPr>
        <w:t>The CRPD (preamble (e)) says:</w:t>
      </w:r>
    </w:p>
    <w:p w14:paraId="356B5E95" w14:textId="77777777" w:rsidR="00541527" w:rsidRPr="00424ED0" w:rsidRDefault="00DE18A3" w:rsidP="00424ED0">
      <w:pPr>
        <w:pStyle w:val="BodyText"/>
        <w:spacing w:before="161" w:line="285" w:lineRule="auto"/>
        <w:ind w:left="720"/>
        <w:rPr>
          <w:rFonts w:ascii="Calibri" w:hAnsi="Calibri"/>
        </w:rPr>
      </w:pPr>
      <w:r w:rsidRPr="00424ED0">
        <w:rPr>
          <w:rFonts w:ascii="Calibri" w:hAnsi="Calibri"/>
          <w:w w:val="110"/>
        </w:rPr>
        <w:t>…disability is an evolving concept and that disability results from the interaction between persons with impairments and attitudinal and environmental barriers that hinders their full and effective participation in society on an equal basis with others.</w:t>
      </w:r>
    </w:p>
    <w:p w14:paraId="731856F6" w14:textId="77777777" w:rsidR="00541527" w:rsidRPr="00424ED0" w:rsidRDefault="00DE18A3" w:rsidP="008547F8">
      <w:pPr>
        <w:pStyle w:val="BodyText"/>
        <w:spacing w:before="110" w:line="285" w:lineRule="auto"/>
        <w:rPr>
          <w:rFonts w:ascii="Calibri" w:hAnsi="Calibri"/>
        </w:rPr>
      </w:pPr>
      <w:r w:rsidRPr="00424ED0">
        <w:rPr>
          <w:rFonts w:ascii="Calibri" w:hAnsi="Calibri"/>
          <w:w w:val="110"/>
        </w:rPr>
        <w:t>This</w:t>
      </w:r>
      <w:r w:rsidRPr="00424ED0">
        <w:rPr>
          <w:rFonts w:ascii="Calibri" w:hAnsi="Calibri"/>
          <w:spacing w:val="-13"/>
          <w:w w:val="110"/>
        </w:rPr>
        <w:t xml:space="preserve"> </w:t>
      </w:r>
      <w:r w:rsidRPr="00424ED0">
        <w:rPr>
          <w:rFonts w:ascii="Calibri" w:hAnsi="Calibri"/>
          <w:w w:val="110"/>
        </w:rPr>
        <w:t>recognises</w:t>
      </w:r>
      <w:r w:rsidRPr="00424ED0">
        <w:rPr>
          <w:rFonts w:ascii="Calibri" w:hAnsi="Calibri"/>
          <w:spacing w:val="-13"/>
          <w:w w:val="110"/>
        </w:rPr>
        <w:t xml:space="preserve"> </w:t>
      </w:r>
      <w:r w:rsidRPr="00424ED0">
        <w:rPr>
          <w:rFonts w:ascii="Calibri" w:hAnsi="Calibri"/>
          <w:w w:val="110"/>
        </w:rPr>
        <w:t>disability</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3"/>
          <w:w w:val="110"/>
        </w:rPr>
        <w:t xml:space="preserve"> </w:t>
      </w:r>
      <w:r w:rsidRPr="00424ED0">
        <w:rPr>
          <w:rFonts w:ascii="Calibri" w:hAnsi="Calibri"/>
          <w:w w:val="110"/>
        </w:rPr>
        <w:t>a</w:t>
      </w:r>
      <w:r w:rsidRPr="00424ED0">
        <w:rPr>
          <w:rFonts w:ascii="Calibri" w:hAnsi="Calibri"/>
          <w:spacing w:val="-13"/>
          <w:w w:val="110"/>
        </w:rPr>
        <w:t xml:space="preserve"> </w:t>
      </w:r>
      <w:r w:rsidRPr="00424ED0">
        <w:rPr>
          <w:rFonts w:ascii="Calibri" w:hAnsi="Calibri"/>
          <w:w w:val="110"/>
        </w:rPr>
        <w:t>restriction</w:t>
      </w:r>
      <w:r w:rsidRPr="00424ED0">
        <w:rPr>
          <w:rFonts w:ascii="Calibri" w:hAnsi="Calibri"/>
          <w:spacing w:val="-12"/>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participation.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reduction</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participation</w:t>
      </w:r>
      <w:r w:rsidRPr="00424ED0">
        <w:rPr>
          <w:rFonts w:ascii="Calibri" w:hAnsi="Calibri"/>
          <w:spacing w:val="-12"/>
          <w:w w:val="110"/>
        </w:rPr>
        <w:t xml:space="preserve"> </w:t>
      </w:r>
      <w:r w:rsidRPr="00424ED0">
        <w:rPr>
          <w:rFonts w:ascii="Calibri" w:hAnsi="Calibri"/>
          <w:w w:val="110"/>
        </w:rPr>
        <w:t>results</w:t>
      </w:r>
      <w:r w:rsidRPr="00424ED0">
        <w:rPr>
          <w:rFonts w:ascii="Calibri" w:hAnsi="Calibri"/>
          <w:spacing w:val="-13"/>
          <w:w w:val="110"/>
        </w:rPr>
        <w:t xml:space="preserve"> </w:t>
      </w:r>
      <w:r w:rsidRPr="00424ED0">
        <w:rPr>
          <w:rFonts w:ascii="Calibri" w:hAnsi="Calibri"/>
          <w:spacing w:val="-4"/>
          <w:w w:val="110"/>
        </w:rPr>
        <w:t xml:space="preserve">from </w:t>
      </w:r>
      <w:r w:rsidRPr="00424ED0">
        <w:rPr>
          <w:rFonts w:ascii="Calibri" w:hAnsi="Calibri"/>
          <w:w w:val="110"/>
        </w:rPr>
        <w:t>persons with impairments experiencing barriers in the environment around</w:t>
      </w:r>
      <w:r w:rsidRPr="00424ED0">
        <w:rPr>
          <w:rFonts w:ascii="Calibri" w:hAnsi="Calibri"/>
          <w:spacing w:val="-26"/>
          <w:w w:val="110"/>
        </w:rPr>
        <w:t xml:space="preserve"> </w:t>
      </w:r>
      <w:r w:rsidRPr="00424ED0">
        <w:rPr>
          <w:rFonts w:ascii="Calibri" w:hAnsi="Calibri"/>
          <w:w w:val="110"/>
        </w:rPr>
        <w:t>them.</w:t>
      </w:r>
    </w:p>
    <w:p w14:paraId="07CD1D99"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This</w:t>
      </w:r>
      <w:r w:rsidRPr="00424ED0">
        <w:rPr>
          <w:rFonts w:ascii="Calibri" w:hAnsi="Calibri"/>
          <w:spacing w:val="-12"/>
          <w:w w:val="110"/>
        </w:rPr>
        <w:t xml:space="preserve"> </w:t>
      </w:r>
      <w:r w:rsidRPr="00424ED0">
        <w:rPr>
          <w:rFonts w:ascii="Calibri" w:hAnsi="Calibri"/>
          <w:w w:val="110"/>
        </w:rPr>
        <w:t>inter-relational</w:t>
      </w:r>
      <w:r w:rsidRPr="00424ED0">
        <w:rPr>
          <w:rFonts w:ascii="Calibri" w:hAnsi="Calibri"/>
          <w:spacing w:val="-12"/>
          <w:w w:val="110"/>
        </w:rPr>
        <w:t xml:space="preserve"> </w:t>
      </w:r>
      <w:r w:rsidRPr="00424ED0">
        <w:rPr>
          <w:rFonts w:ascii="Calibri" w:hAnsi="Calibri"/>
          <w:w w:val="110"/>
        </w:rPr>
        <w:t>way</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describing</w:t>
      </w:r>
      <w:r w:rsidRPr="00424ED0">
        <w:rPr>
          <w:rFonts w:ascii="Calibri" w:hAnsi="Calibri"/>
          <w:spacing w:val="-12"/>
          <w:w w:val="110"/>
        </w:rPr>
        <w:t xml:space="preserve"> </w:t>
      </w:r>
      <w:r w:rsidRPr="00424ED0">
        <w:rPr>
          <w:rFonts w:ascii="Calibri" w:hAnsi="Calibri"/>
          <w:w w:val="110"/>
        </w:rPr>
        <w:t>how</w:t>
      </w:r>
      <w:r w:rsidRPr="00424ED0">
        <w:rPr>
          <w:rFonts w:ascii="Calibri" w:hAnsi="Calibri"/>
          <w:spacing w:val="-12"/>
          <w:w w:val="110"/>
        </w:rPr>
        <w:t xml:space="preserve"> </w:t>
      </w:r>
      <w:r w:rsidRPr="00424ED0">
        <w:rPr>
          <w:rFonts w:ascii="Calibri" w:hAnsi="Calibri"/>
          <w:w w:val="110"/>
        </w:rPr>
        <w:t>disability</w:t>
      </w:r>
      <w:r w:rsidRPr="00424ED0">
        <w:rPr>
          <w:rFonts w:ascii="Calibri" w:hAnsi="Calibri"/>
          <w:spacing w:val="-12"/>
          <w:w w:val="110"/>
        </w:rPr>
        <w:t xml:space="preserve"> </w:t>
      </w:r>
      <w:r w:rsidRPr="00424ED0">
        <w:rPr>
          <w:rFonts w:ascii="Calibri" w:hAnsi="Calibri"/>
          <w:w w:val="110"/>
        </w:rPr>
        <w:t>works</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2"/>
          <w:w w:val="110"/>
        </w:rPr>
        <w:t xml:space="preserve"> </w:t>
      </w:r>
      <w:r w:rsidRPr="00424ED0">
        <w:rPr>
          <w:rFonts w:ascii="Calibri" w:hAnsi="Calibri"/>
          <w:w w:val="110"/>
        </w:rPr>
        <w:t>known</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“human</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model</w:t>
      </w:r>
      <w:r w:rsidRPr="00424ED0">
        <w:rPr>
          <w:rFonts w:ascii="Calibri" w:hAnsi="Calibri"/>
          <w:spacing w:val="-12"/>
          <w:w w:val="110"/>
        </w:rPr>
        <w:t xml:space="preserve"> </w:t>
      </w:r>
      <w:r w:rsidRPr="00424ED0">
        <w:rPr>
          <w:rFonts w:ascii="Calibri" w:hAnsi="Calibri"/>
          <w:spacing w:val="-7"/>
          <w:w w:val="110"/>
        </w:rPr>
        <w:t xml:space="preserve">of </w:t>
      </w:r>
      <w:r w:rsidRPr="00424ED0">
        <w:rPr>
          <w:rFonts w:ascii="Calibri" w:hAnsi="Calibri"/>
          <w:w w:val="110"/>
        </w:rPr>
        <w:t>disability”.</w:t>
      </w:r>
    </w:p>
    <w:p w14:paraId="62F51E5E" w14:textId="77777777" w:rsidR="00541527" w:rsidRPr="00424ED0" w:rsidRDefault="00DE18A3" w:rsidP="008547F8">
      <w:pPr>
        <w:pStyle w:val="BodyText"/>
        <w:spacing w:before="111"/>
        <w:rPr>
          <w:rFonts w:ascii="Calibri" w:hAnsi="Calibri"/>
        </w:rPr>
      </w:pPr>
      <w:r w:rsidRPr="00424ED0">
        <w:rPr>
          <w:rFonts w:ascii="Calibri" w:hAnsi="Calibri"/>
          <w:w w:val="105"/>
        </w:rPr>
        <w:t>Barriers can be broadly categorised into the following:</w:t>
      </w:r>
    </w:p>
    <w:p w14:paraId="709AE74B" w14:textId="77777777" w:rsidR="00541527" w:rsidRPr="00424ED0" w:rsidRDefault="00DE18A3" w:rsidP="0099144F">
      <w:pPr>
        <w:pStyle w:val="ListParagraph"/>
        <w:numPr>
          <w:ilvl w:val="0"/>
          <w:numId w:val="29"/>
        </w:numPr>
        <w:tabs>
          <w:tab w:val="left" w:pos="1361"/>
        </w:tabs>
        <w:spacing w:before="159" w:line="283" w:lineRule="auto"/>
        <w:ind w:left="572"/>
        <w:rPr>
          <w:rFonts w:ascii="Calibri" w:hAnsi="Calibri"/>
        </w:rPr>
      </w:pPr>
      <w:r w:rsidRPr="00C20765">
        <w:rPr>
          <w:rFonts w:ascii="Calibri" w:hAnsi="Calibri"/>
          <w:b/>
          <w:bCs/>
          <w:spacing w:val="4"/>
          <w:w w:val="105"/>
        </w:rPr>
        <w:t>Environmental</w:t>
      </w:r>
      <w:r w:rsidRPr="00C20765">
        <w:rPr>
          <w:rFonts w:ascii="Calibri" w:hAnsi="Calibri"/>
          <w:b/>
          <w:bCs/>
          <w:spacing w:val="-6"/>
          <w:w w:val="105"/>
        </w:rPr>
        <w:t xml:space="preserve"> </w:t>
      </w:r>
      <w:r w:rsidRPr="00C20765">
        <w:rPr>
          <w:rFonts w:ascii="Calibri" w:hAnsi="Calibri"/>
          <w:b/>
          <w:bCs/>
          <w:spacing w:val="4"/>
          <w:w w:val="105"/>
        </w:rPr>
        <w:t>barriers:</w:t>
      </w:r>
      <w:r w:rsidRPr="00424ED0">
        <w:rPr>
          <w:rFonts w:ascii="Calibri" w:hAnsi="Calibri"/>
          <w:spacing w:val="-12"/>
          <w:w w:val="105"/>
        </w:rPr>
        <w:t xml:space="preserve"> </w:t>
      </w:r>
      <w:r w:rsidRPr="00424ED0">
        <w:rPr>
          <w:rFonts w:ascii="Calibri" w:hAnsi="Calibri"/>
          <w:w w:val="105"/>
        </w:rPr>
        <w:t>those</w:t>
      </w:r>
      <w:r w:rsidRPr="00424ED0">
        <w:rPr>
          <w:rFonts w:ascii="Calibri" w:hAnsi="Calibri"/>
          <w:spacing w:val="-10"/>
          <w:w w:val="105"/>
        </w:rPr>
        <w:t xml:space="preserve"> </w:t>
      </w:r>
      <w:r w:rsidRPr="00424ED0">
        <w:rPr>
          <w:rFonts w:ascii="Calibri" w:hAnsi="Calibri"/>
          <w:w w:val="105"/>
        </w:rPr>
        <w:t>that</w:t>
      </w:r>
      <w:r w:rsidRPr="00424ED0">
        <w:rPr>
          <w:rFonts w:ascii="Calibri" w:hAnsi="Calibri"/>
          <w:spacing w:val="-10"/>
          <w:w w:val="105"/>
        </w:rPr>
        <w:t xml:space="preserve"> </w:t>
      </w:r>
      <w:r w:rsidRPr="00424ED0">
        <w:rPr>
          <w:rFonts w:ascii="Calibri" w:hAnsi="Calibri"/>
          <w:w w:val="105"/>
        </w:rPr>
        <w:t>are</w:t>
      </w:r>
      <w:r w:rsidRPr="00424ED0">
        <w:rPr>
          <w:rFonts w:ascii="Calibri" w:hAnsi="Calibri"/>
          <w:spacing w:val="-9"/>
          <w:w w:val="105"/>
        </w:rPr>
        <w:t xml:space="preserve"> </w:t>
      </w:r>
      <w:r w:rsidRPr="00424ED0">
        <w:rPr>
          <w:rFonts w:ascii="Calibri" w:hAnsi="Calibri"/>
          <w:w w:val="105"/>
        </w:rPr>
        <w:t>imposed</w:t>
      </w:r>
      <w:r w:rsidRPr="00424ED0">
        <w:rPr>
          <w:rFonts w:ascii="Calibri" w:hAnsi="Calibri"/>
          <w:spacing w:val="-10"/>
          <w:w w:val="105"/>
        </w:rPr>
        <w:t xml:space="preserve"> </w:t>
      </w:r>
      <w:r w:rsidRPr="00424ED0">
        <w:rPr>
          <w:rFonts w:ascii="Calibri" w:hAnsi="Calibri"/>
          <w:w w:val="105"/>
        </w:rPr>
        <w:t>by</w:t>
      </w:r>
      <w:r w:rsidRPr="00424ED0">
        <w:rPr>
          <w:rFonts w:ascii="Calibri" w:hAnsi="Calibri"/>
          <w:spacing w:val="-9"/>
          <w:w w:val="105"/>
        </w:rPr>
        <w:t xml:space="preserve"> </w:t>
      </w:r>
      <w:r w:rsidRPr="00424ED0">
        <w:rPr>
          <w:rFonts w:ascii="Calibri" w:hAnsi="Calibri"/>
          <w:w w:val="105"/>
        </w:rPr>
        <w:t>the</w:t>
      </w:r>
      <w:r w:rsidRPr="00424ED0">
        <w:rPr>
          <w:rFonts w:ascii="Calibri" w:hAnsi="Calibri"/>
          <w:spacing w:val="-10"/>
          <w:w w:val="105"/>
        </w:rPr>
        <w:t xml:space="preserve"> </w:t>
      </w:r>
      <w:r w:rsidRPr="00424ED0">
        <w:rPr>
          <w:rFonts w:ascii="Calibri" w:hAnsi="Calibri"/>
          <w:w w:val="105"/>
        </w:rPr>
        <w:t>context</w:t>
      </w:r>
      <w:r w:rsidRPr="00424ED0">
        <w:rPr>
          <w:rFonts w:ascii="Calibri" w:hAnsi="Calibri"/>
          <w:spacing w:val="-10"/>
          <w:w w:val="105"/>
        </w:rPr>
        <w:t xml:space="preserve"> </w:t>
      </w:r>
      <w:r w:rsidRPr="00424ED0">
        <w:rPr>
          <w:rFonts w:ascii="Calibri" w:hAnsi="Calibri"/>
          <w:w w:val="105"/>
        </w:rPr>
        <w:t>and</w:t>
      </w:r>
      <w:r w:rsidRPr="00424ED0">
        <w:rPr>
          <w:rFonts w:ascii="Calibri" w:hAnsi="Calibri"/>
          <w:spacing w:val="-9"/>
          <w:w w:val="105"/>
        </w:rPr>
        <w:t xml:space="preserve"> </w:t>
      </w:r>
      <w:r w:rsidRPr="00424ED0">
        <w:rPr>
          <w:rFonts w:ascii="Calibri" w:hAnsi="Calibri"/>
          <w:w w:val="105"/>
        </w:rPr>
        <w:t>that</w:t>
      </w:r>
      <w:r w:rsidRPr="00424ED0">
        <w:rPr>
          <w:rFonts w:ascii="Calibri" w:hAnsi="Calibri"/>
          <w:spacing w:val="-10"/>
          <w:w w:val="105"/>
        </w:rPr>
        <w:t xml:space="preserve"> </w:t>
      </w:r>
      <w:r w:rsidRPr="00424ED0">
        <w:rPr>
          <w:rFonts w:ascii="Calibri" w:hAnsi="Calibri"/>
          <w:w w:val="105"/>
        </w:rPr>
        <w:t>can</w:t>
      </w:r>
      <w:r w:rsidRPr="00424ED0">
        <w:rPr>
          <w:rFonts w:ascii="Calibri" w:hAnsi="Calibri"/>
          <w:spacing w:val="-10"/>
          <w:w w:val="105"/>
        </w:rPr>
        <w:t xml:space="preserve"> </w:t>
      </w:r>
      <w:r w:rsidRPr="00424ED0">
        <w:rPr>
          <w:rFonts w:ascii="Calibri" w:hAnsi="Calibri"/>
          <w:w w:val="105"/>
        </w:rPr>
        <w:t>be</w:t>
      </w:r>
      <w:r w:rsidRPr="00424ED0">
        <w:rPr>
          <w:rFonts w:ascii="Calibri" w:hAnsi="Calibri"/>
          <w:spacing w:val="-9"/>
          <w:w w:val="105"/>
        </w:rPr>
        <w:t xml:space="preserve"> </w:t>
      </w:r>
      <w:r w:rsidRPr="00424ED0">
        <w:rPr>
          <w:rFonts w:ascii="Calibri" w:hAnsi="Calibri"/>
          <w:w w:val="105"/>
        </w:rPr>
        <w:t>sub-categorized as:</w:t>
      </w:r>
    </w:p>
    <w:p w14:paraId="01A81EB6" w14:textId="77777777" w:rsidR="00541527" w:rsidRPr="00424ED0" w:rsidRDefault="00DE18A3" w:rsidP="0099144F">
      <w:pPr>
        <w:pStyle w:val="ListParagraph"/>
        <w:numPr>
          <w:ilvl w:val="0"/>
          <w:numId w:val="29"/>
        </w:numPr>
        <w:tabs>
          <w:tab w:val="left" w:pos="1361"/>
        </w:tabs>
        <w:spacing w:before="116" w:line="285" w:lineRule="auto"/>
        <w:ind w:left="572"/>
        <w:rPr>
          <w:rFonts w:ascii="Calibri" w:hAnsi="Calibri"/>
        </w:rPr>
      </w:pPr>
      <w:r w:rsidRPr="00C20765">
        <w:rPr>
          <w:rFonts w:ascii="Calibri" w:hAnsi="Calibri"/>
          <w:b/>
          <w:bCs/>
          <w:spacing w:val="4"/>
          <w:w w:val="105"/>
        </w:rPr>
        <w:t>Physical</w:t>
      </w:r>
      <w:r w:rsidRPr="00C20765">
        <w:rPr>
          <w:rFonts w:ascii="Calibri" w:hAnsi="Calibri"/>
          <w:b/>
          <w:bCs/>
          <w:spacing w:val="-12"/>
          <w:w w:val="105"/>
        </w:rPr>
        <w:t xml:space="preserve"> </w:t>
      </w:r>
      <w:r w:rsidRPr="00C20765">
        <w:rPr>
          <w:rFonts w:ascii="Calibri" w:hAnsi="Calibri"/>
          <w:b/>
          <w:bCs/>
          <w:spacing w:val="4"/>
          <w:w w:val="105"/>
        </w:rPr>
        <w:t>barriers:</w:t>
      </w:r>
      <w:r w:rsidRPr="00424ED0">
        <w:rPr>
          <w:rFonts w:ascii="Calibri" w:hAnsi="Calibri"/>
          <w:spacing w:val="-17"/>
          <w:w w:val="105"/>
        </w:rPr>
        <w:t xml:space="preserve"> </w:t>
      </w:r>
      <w:r w:rsidRPr="00424ED0">
        <w:rPr>
          <w:rFonts w:ascii="Calibri" w:hAnsi="Calibri"/>
          <w:w w:val="105"/>
        </w:rPr>
        <w:t>such</w:t>
      </w:r>
      <w:r w:rsidRPr="00424ED0">
        <w:rPr>
          <w:rFonts w:ascii="Calibri" w:hAnsi="Calibri"/>
          <w:spacing w:val="-14"/>
          <w:w w:val="105"/>
        </w:rPr>
        <w:t xml:space="preserve"> </w:t>
      </w:r>
      <w:r w:rsidRPr="00424ED0">
        <w:rPr>
          <w:rFonts w:ascii="Calibri" w:hAnsi="Calibri"/>
          <w:w w:val="105"/>
        </w:rPr>
        <w:t>as</w:t>
      </w:r>
      <w:r w:rsidRPr="00424ED0">
        <w:rPr>
          <w:rFonts w:ascii="Calibri" w:hAnsi="Calibri"/>
          <w:spacing w:val="-14"/>
          <w:w w:val="105"/>
        </w:rPr>
        <w:t xml:space="preserve"> </w:t>
      </w:r>
      <w:r w:rsidRPr="00424ED0">
        <w:rPr>
          <w:rFonts w:ascii="Calibri" w:hAnsi="Calibri"/>
          <w:w w:val="105"/>
        </w:rPr>
        <w:t>the</w:t>
      </w:r>
      <w:r w:rsidRPr="00424ED0">
        <w:rPr>
          <w:rFonts w:ascii="Calibri" w:hAnsi="Calibri"/>
          <w:spacing w:val="-14"/>
          <w:w w:val="105"/>
        </w:rPr>
        <w:t xml:space="preserve"> </w:t>
      </w:r>
      <w:r w:rsidRPr="00424ED0">
        <w:rPr>
          <w:rFonts w:ascii="Calibri" w:hAnsi="Calibri"/>
          <w:w w:val="105"/>
        </w:rPr>
        <w:t>presence</w:t>
      </w:r>
      <w:r w:rsidRPr="00424ED0">
        <w:rPr>
          <w:rFonts w:ascii="Calibri" w:hAnsi="Calibri"/>
          <w:spacing w:val="-15"/>
          <w:w w:val="105"/>
        </w:rPr>
        <w:t xml:space="preserve"> </w:t>
      </w:r>
      <w:r w:rsidRPr="00424ED0">
        <w:rPr>
          <w:rFonts w:ascii="Calibri" w:hAnsi="Calibri"/>
          <w:w w:val="105"/>
        </w:rPr>
        <w:t>of</w:t>
      </w:r>
      <w:r w:rsidRPr="00424ED0">
        <w:rPr>
          <w:rFonts w:ascii="Calibri" w:hAnsi="Calibri"/>
          <w:spacing w:val="-14"/>
          <w:w w:val="105"/>
        </w:rPr>
        <w:t xml:space="preserve"> </w:t>
      </w:r>
      <w:r w:rsidRPr="00424ED0">
        <w:rPr>
          <w:rFonts w:ascii="Calibri" w:hAnsi="Calibri"/>
          <w:w w:val="105"/>
        </w:rPr>
        <w:t>steps,</w:t>
      </w:r>
      <w:r w:rsidRPr="00424ED0">
        <w:rPr>
          <w:rFonts w:ascii="Calibri" w:hAnsi="Calibri"/>
          <w:spacing w:val="-14"/>
          <w:w w:val="105"/>
        </w:rPr>
        <w:t xml:space="preserve"> </w:t>
      </w:r>
      <w:r w:rsidRPr="00424ED0">
        <w:rPr>
          <w:rFonts w:ascii="Calibri" w:hAnsi="Calibri"/>
          <w:w w:val="105"/>
        </w:rPr>
        <w:t>preventing</w:t>
      </w:r>
      <w:r w:rsidRPr="00424ED0">
        <w:rPr>
          <w:rFonts w:ascii="Calibri" w:hAnsi="Calibri"/>
          <w:spacing w:val="-14"/>
          <w:w w:val="105"/>
        </w:rPr>
        <w:t xml:space="preserve"> </w:t>
      </w:r>
      <w:r w:rsidRPr="00424ED0">
        <w:rPr>
          <w:rFonts w:ascii="Calibri" w:hAnsi="Calibri"/>
          <w:w w:val="105"/>
        </w:rPr>
        <w:t>access</w:t>
      </w:r>
      <w:r w:rsidRPr="00424ED0">
        <w:rPr>
          <w:rFonts w:ascii="Calibri" w:hAnsi="Calibri"/>
          <w:spacing w:val="-15"/>
          <w:w w:val="105"/>
        </w:rPr>
        <w:t xml:space="preserve"> </w:t>
      </w:r>
      <w:r w:rsidRPr="00424ED0">
        <w:rPr>
          <w:rFonts w:ascii="Calibri" w:hAnsi="Calibri"/>
          <w:w w:val="105"/>
        </w:rPr>
        <w:t>for</w:t>
      </w:r>
      <w:r w:rsidRPr="00424ED0">
        <w:rPr>
          <w:rFonts w:ascii="Calibri" w:hAnsi="Calibri"/>
          <w:spacing w:val="-14"/>
          <w:w w:val="105"/>
        </w:rPr>
        <w:t xml:space="preserve"> </w:t>
      </w:r>
      <w:r w:rsidRPr="00424ED0">
        <w:rPr>
          <w:rFonts w:ascii="Calibri" w:hAnsi="Calibri"/>
          <w:w w:val="105"/>
        </w:rPr>
        <w:t>someone</w:t>
      </w:r>
      <w:r w:rsidRPr="00424ED0">
        <w:rPr>
          <w:rFonts w:ascii="Calibri" w:hAnsi="Calibri"/>
          <w:spacing w:val="-14"/>
          <w:w w:val="105"/>
        </w:rPr>
        <w:t xml:space="preserve"> </w:t>
      </w:r>
      <w:r w:rsidRPr="00424ED0">
        <w:rPr>
          <w:rFonts w:ascii="Calibri" w:hAnsi="Calibri"/>
          <w:w w:val="105"/>
        </w:rPr>
        <w:t>using</w:t>
      </w:r>
      <w:r w:rsidRPr="00424ED0">
        <w:rPr>
          <w:rFonts w:ascii="Calibri" w:hAnsi="Calibri"/>
          <w:spacing w:val="-14"/>
          <w:w w:val="105"/>
        </w:rPr>
        <w:t xml:space="preserve"> </w:t>
      </w:r>
      <w:r w:rsidRPr="00424ED0">
        <w:rPr>
          <w:rFonts w:ascii="Calibri" w:hAnsi="Calibri"/>
          <w:w w:val="105"/>
        </w:rPr>
        <w:t>a wheelchair or others with mobility</w:t>
      </w:r>
      <w:r w:rsidRPr="00424ED0">
        <w:rPr>
          <w:rFonts w:ascii="Calibri" w:hAnsi="Calibri"/>
          <w:spacing w:val="20"/>
          <w:w w:val="105"/>
        </w:rPr>
        <w:t xml:space="preserve"> </w:t>
      </w:r>
      <w:r w:rsidRPr="00424ED0">
        <w:rPr>
          <w:rFonts w:ascii="Calibri" w:hAnsi="Calibri"/>
          <w:w w:val="105"/>
        </w:rPr>
        <w:t>difficulties.</w:t>
      </w:r>
    </w:p>
    <w:p w14:paraId="29AEE657" w14:textId="77777777" w:rsidR="00541527" w:rsidRPr="00424ED0" w:rsidRDefault="00DE18A3" w:rsidP="0099144F">
      <w:pPr>
        <w:pStyle w:val="ListParagraph"/>
        <w:numPr>
          <w:ilvl w:val="0"/>
          <w:numId w:val="29"/>
        </w:numPr>
        <w:tabs>
          <w:tab w:val="left" w:pos="1361"/>
        </w:tabs>
        <w:spacing w:before="110" w:line="285" w:lineRule="auto"/>
        <w:ind w:left="572"/>
        <w:rPr>
          <w:rFonts w:ascii="Calibri" w:hAnsi="Calibri"/>
        </w:rPr>
      </w:pPr>
      <w:r w:rsidRPr="00C20765">
        <w:rPr>
          <w:rFonts w:ascii="Calibri" w:hAnsi="Calibri"/>
          <w:b/>
          <w:bCs/>
          <w:spacing w:val="4"/>
          <w:w w:val="105"/>
        </w:rPr>
        <w:t>Communication barriers:</w:t>
      </w:r>
      <w:r w:rsidRPr="00424ED0">
        <w:rPr>
          <w:rFonts w:ascii="Calibri" w:hAnsi="Calibri"/>
          <w:spacing w:val="4"/>
          <w:w w:val="105"/>
        </w:rPr>
        <w:t xml:space="preserve"> </w:t>
      </w:r>
      <w:r w:rsidRPr="00424ED0">
        <w:rPr>
          <w:rFonts w:ascii="Calibri" w:hAnsi="Calibri"/>
          <w:w w:val="105"/>
        </w:rPr>
        <w:t>such as the barriers to participation for a sign language user in a meeting, if sign language interpreters are not provided, or the barrier to accessing information experienced</w:t>
      </w:r>
      <w:r w:rsidRPr="00424ED0">
        <w:rPr>
          <w:rFonts w:ascii="Calibri" w:hAnsi="Calibri"/>
          <w:spacing w:val="9"/>
          <w:w w:val="105"/>
        </w:rPr>
        <w:t xml:space="preserve"> </w:t>
      </w:r>
      <w:r w:rsidRPr="00424ED0">
        <w:rPr>
          <w:rFonts w:ascii="Calibri" w:hAnsi="Calibri"/>
          <w:w w:val="105"/>
        </w:rPr>
        <w:t>by</w:t>
      </w:r>
      <w:r w:rsidRPr="00424ED0">
        <w:rPr>
          <w:rFonts w:ascii="Calibri" w:hAnsi="Calibri"/>
          <w:spacing w:val="9"/>
          <w:w w:val="105"/>
        </w:rPr>
        <w:t xml:space="preserve"> </w:t>
      </w:r>
      <w:r w:rsidRPr="00424ED0">
        <w:rPr>
          <w:rFonts w:ascii="Calibri" w:hAnsi="Calibri"/>
          <w:w w:val="105"/>
        </w:rPr>
        <w:t>blind</w:t>
      </w:r>
      <w:r w:rsidRPr="00424ED0">
        <w:rPr>
          <w:rFonts w:ascii="Calibri" w:hAnsi="Calibri"/>
          <w:spacing w:val="9"/>
          <w:w w:val="105"/>
        </w:rPr>
        <w:t xml:space="preserve"> </w:t>
      </w:r>
      <w:r w:rsidRPr="00424ED0">
        <w:rPr>
          <w:rFonts w:ascii="Calibri" w:hAnsi="Calibri"/>
          <w:w w:val="105"/>
        </w:rPr>
        <w:t>persons</w:t>
      </w:r>
      <w:r w:rsidRPr="00424ED0">
        <w:rPr>
          <w:rFonts w:ascii="Calibri" w:hAnsi="Calibri"/>
          <w:spacing w:val="10"/>
          <w:w w:val="105"/>
        </w:rPr>
        <w:t xml:space="preserve"> </w:t>
      </w:r>
      <w:r w:rsidRPr="00424ED0">
        <w:rPr>
          <w:rFonts w:ascii="Calibri" w:hAnsi="Calibri"/>
          <w:w w:val="105"/>
        </w:rPr>
        <w:t>when</w:t>
      </w:r>
      <w:r w:rsidRPr="00424ED0">
        <w:rPr>
          <w:rFonts w:ascii="Calibri" w:hAnsi="Calibri"/>
          <w:spacing w:val="9"/>
          <w:w w:val="105"/>
        </w:rPr>
        <w:t xml:space="preserve"> </w:t>
      </w:r>
      <w:r w:rsidRPr="00424ED0">
        <w:rPr>
          <w:rFonts w:ascii="Calibri" w:hAnsi="Calibri"/>
          <w:w w:val="105"/>
        </w:rPr>
        <w:t>written</w:t>
      </w:r>
      <w:r w:rsidRPr="00424ED0">
        <w:rPr>
          <w:rFonts w:ascii="Calibri" w:hAnsi="Calibri"/>
          <w:spacing w:val="9"/>
          <w:w w:val="105"/>
        </w:rPr>
        <w:t xml:space="preserve"> </w:t>
      </w:r>
      <w:r w:rsidRPr="00424ED0">
        <w:rPr>
          <w:rFonts w:ascii="Calibri" w:hAnsi="Calibri"/>
          <w:w w:val="105"/>
        </w:rPr>
        <w:t>text</w:t>
      </w:r>
      <w:r w:rsidRPr="00424ED0">
        <w:rPr>
          <w:rFonts w:ascii="Calibri" w:hAnsi="Calibri"/>
          <w:spacing w:val="9"/>
          <w:w w:val="105"/>
        </w:rPr>
        <w:t xml:space="preserve"> </w:t>
      </w:r>
      <w:r w:rsidRPr="00424ED0">
        <w:rPr>
          <w:rFonts w:ascii="Calibri" w:hAnsi="Calibri"/>
          <w:w w:val="105"/>
        </w:rPr>
        <w:t>is</w:t>
      </w:r>
      <w:r w:rsidRPr="00424ED0">
        <w:rPr>
          <w:rFonts w:ascii="Calibri" w:hAnsi="Calibri"/>
          <w:spacing w:val="10"/>
          <w:w w:val="105"/>
        </w:rPr>
        <w:t xml:space="preserve"> </w:t>
      </w:r>
      <w:r w:rsidRPr="00424ED0">
        <w:rPr>
          <w:rFonts w:ascii="Calibri" w:hAnsi="Calibri"/>
          <w:w w:val="105"/>
        </w:rPr>
        <w:t>not</w:t>
      </w:r>
      <w:r w:rsidRPr="00424ED0">
        <w:rPr>
          <w:rFonts w:ascii="Calibri" w:hAnsi="Calibri"/>
          <w:spacing w:val="9"/>
          <w:w w:val="105"/>
        </w:rPr>
        <w:t xml:space="preserve"> </w:t>
      </w:r>
      <w:r w:rsidRPr="00424ED0">
        <w:rPr>
          <w:rFonts w:ascii="Calibri" w:hAnsi="Calibri"/>
          <w:w w:val="105"/>
        </w:rPr>
        <w:t>provided</w:t>
      </w:r>
      <w:r w:rsidRPr="00424ED0">
        <w:rPr>
          <w:rFonts w:ascii="Calibri" w:hAnsi="Calibri"/>
          <w:spacing w:val="9"/>
          <w:w w:val="105"/>
        </w:rPr>
        <w:t xml:space="preserve"> </w:t>
      </w:r>
      <w:r w:rsidRPr="00424ED0">
        <w:rPr>
          <w:rFonts w:ascii="Calibri" w:hAnsi="Calibri"/>
          <w:w w:val="105"/>
        </w:rPr>
        <w:t>in</w:t>
      </w:r>
      <w:r w:rsidRPr="00424ED0">
        <w:rPr>
          <w:rFonts w:ascii="Calibri" w:hAnsi="Calibri"/>
          <w:spacing w:val="9"/>
          <w:w w:val="105"/>
        </w:rPr>
        <w:t xml:space="preserve"> </w:t>
      </w:r>
      <w:r w:rsidRPr="00424ED0">
        <w:rPr>
          <w:rFonts w:ascii="Calibri" w:hAnsi="Calibri"/>
          <w:w w:val="105"/>
        </w:rPr>
        <w:t>accessible</w:t>
      </w:r>
      <w:r w:rsidRPr="00424ED0">
        <w:rPr>
          <w:rFonts w:ascii="Calibri" w:hAnsi="Calibri"/>
          <w:spacing w:val="10"/>
          <w:w w:val="105"/>
        </w:rPr>
        <w:t xml:space="preserve"> </w:t>
      </w:r>
      <w:r w:rsidRPr="00424ED0">
        <w:rPr>
          <w:rFonts w:ascii="Calibri" w:hAnsi="Calibri"/>
          <w:w w:val="105"/>
        </w:rPr>
        <w:t>formats.</w:t>
      </w:r>
    </w:p>
    <w:p w14:paraId="35C75041" w14:textId="77777777" w:rsidR="00541527" w:rsidRPr="00424ED0" w:rsidRDefault="00DE18A3" w:rsidP="0099144F">
      <w:pPr>
        <w:pStyle w:val="ListParagraph"/>
        <w:numPr>
          <w:ilvl w:val="0"/>
          <w:numId w:val="29"/>
        </w:numPr>
        <w:tabs>
          <w:tab w:val="left" w:pos="1361"/>
        </w:tabs>
        <w:spacing w:before="110" w:line="283" w:lineRule="auto"/>
        <w:ind w:left="572"/>
        <w:rPr>
          <w:rFonts w:ascii="Calibri" w:hAnsi="Calibri"/>
        </w:rPr>
      </w:pPr>
      <w:r w:rsidRPr="00C20765">
        <w:rPr>
          <w:rFonts w:ascii="Calibri" w:hAnsi="Calibri"/>
          <w:b/>
          <w:bCs/>
          <w:spacing w:val="4"/>
          <w:w w:val="105"/>
        </w:rPr>
        <w:t>Policy</w:t>
      </w:r>
      <w:r w:rsidRPr="00C20765">
        <w:rPr>
          <w:rFonts w:ascii="Calibri" w:hAnsi="Calibri"/>
          <w:b/>
          <w:bCs/>
          <w:w w:val="105"/>
        </w:rPr>
        <w:t xml:space="preserve"> </w:t>
      </w:r>
      <w:r w:rsidRPr="00C20765">
        <w:rPr>
          <w:rFonts w:ascii="Calibri" w:hAnsi="Calibri"/>
          <w:b/>
          <w:bCs/>
          <w:spacing w:val="4"/>
          <w:w w:val="105"/>
        </w:rPr>
        <w:t>barriers:</w:t>
      </w:r>
      <w:r w:rsidRPr="00424ED0">
        <w:rPr>
          <w:rFonts w:ascii="Calibri" w:hAnsi="Calibri"/>
          <w:spacing w:val="-6"/>
          <w:w w:val="105"/>
        </w:rPr>
        <w:t xml:space="preserve"> </w:t>
      </w:r>
      <w:r w:rsidRPr="00424ED0">
        <w:rPr>
          <w:rFonts w:ascii="Calibri" w:hAnsi="Calibri"/>
          <w:w w:val="105"/>
        </w:rPr>
        <w:t>such</w:t>
      </w:r>
      <w:r w:rsidRPr="00424ED0">
        <w:rPr>
          <w:rFonts w:ascii="Calibri" w:hAnsi="Calibri"/>
          <w:spacing w:val="-4"/>
          <w:w w:val="105"/>
        </w:rPr>
        <w:t xml:space="preserve"> </w:t>
      </w:r>
      <w:r w:rsidRPr="00424ED0">
        <w:rPr>
          <w:rFonts w:ascii="Calibri" w:hAnsi="Calibri"/>
          <w:w w:val="105"/>
        </w:rPr>
        <w:t>as</w:t>
      </w:r>
      <w:r w:rsidRPr="00424ED0">
        <w:rPr>
          <w:rFonts w:ascii="Calibri" w:hAnsi="Calibri"/>
          <w:spacing w:val="-5"/>
          <w:w w:val="105"/>
        </w:rPr>
        <w:t xml:space="preserve"> </w:t>
      </w:r>
      <w:r w:rsidRPr="00424ED0">
        <w:rPr>
          <w:rFonts w:ascii="Calibri" w:hAnsi="Calibri"/>
          <w:w w:val="105"/>
        </w:rPr>
        <w:t>educational</w:t>
      </w:r>
      <w:r w:rsidRPr="00424ED0">
        <w:rPr>
          <w:rFonts w:ascii="Calibri" w:hAnsi="Calibri"/>
          <w:spacing w:val="-4"/>
          <w:w w:val="105"/>
        </w:rPr>
        <w:t xml:space="preserve"> </w:t>
      </w:r>
      <w:r w:rsidRPr="00424ED0">
        <w:rPr>
          <w:rFonts w:ascii="Calibri" w:hAnsi="Calibri"/>
          <w:w w:val="105"/>
        </w:rPr>
        <w:t>systems</w:t>
      </w:r>
      <w:r w:rsidRPr="00424ED0">
        <w:rPr>
          <w:rFonts w:ascii="Calibri" w:hAnsi="Calibri"/>
          <w:spacing w:val="-5"/>
          <w:w w:val="105"/>
        </w:rPr>
        <w:t xml:space="preserve"> </w:t>
      </w:r>
      <w:r w:rsidRPr="00424ED0">
        <w:rPr>
          <w:rFonts w:ascii="Calibri" w:hAnsi="Calibri"/>
          <w:w w:val="105"/>
        </w:rPr>
        <w:t>that</w:t>
      </w:r>
      <w:r w:rsidRPr="00424ED0">
        <w:rPr>
          <w:rFonts w:ascii="Calibri" w:hAnsi="Calibri"/>
          <w:spacing w:val="-4"/>
          <w:w w:val="105"/>
        </w:rPr>
        <w:t xml:space="preserve"> </w:t>
      </w:r>
      <w:r w:rsidRPr="00424ED0">
        <w:rPr>
          <w:rFonts w:ascii="Calibri" w:hAnsi="Calibri"/>
          <w:w w:val="105"/>
        </w:rPr>
        <w:t>prevent</w:t>
      </w:r>
      <w:r w:rsidRPr="00424ED0">
        <w:rPr>
          <w:rFonts w:ascii="Calibri" w:hAnsi="Calibri"/>
          <w:spacing w:val="-4"/>
          <w:w w:val="105"/>
        </w:rPr>
        <w:t xml:space="preserve"> </w:t>
      </w:r>
      <w:r w:rsidRPr="00424ED0">
        <w:rPr>
          <w:rFonts w:ascii="Calibri" w:hAnsi="Calibri"/>
          <w:w w:val="105"/>
        </w:rPr>
        <w:t>the</w:t>
      </w:r>
      <w:r w:rsidRPr="00424ED0">
        <w:rPr>
          <w:rFonts w:ascii="Calibri" w:hAnsi="Calibri"/>
          <w:spacing w:val="-5"/>
          <w:w w:val="105"/>
        </w:rPr>
        <w:t xml:space="preserve"> </w:t>
      </w:r>
      <w:r w:rsidRPr="00424ED0">
        <w:rPr>
          <w:rFonts w:ascii="Calibri" w:hAnsi="Calibri"/>
          <w:w w:val="105"/>
        </w:rPr>
        <w:t>enrolment</w:t>
      </w:r>
      <w:r w:rsidRPr="00424ED0">
        <w:rPr>
          <w:rFonts w:ascii="Calibri" w:hAnsi="Calibri"/>
          <w:spacing w:val="-4"/>
          <w:w w:val="105"/>
        </w:rPr>
        <w:t xml:space="preserve"> </w:t>
      </w:r>
      <w:r w:rsidRPr="00424ED0">
        <w:rPr>
          <w:rFonts w:ascii="Calibri" w:hAnsi="Calibri"/>
          <w:w w:val="105"/>
        </w:rPr>
        <w:t>of</w:t>
      </w:r>
      <w:r w:rsidRPr="00424ED0">
        <w:rPr>
          <w:rFonts w:ascii="Calibri" w:hAnsi="Calibri"/>
          <w:spacing w:val="-4"/>
          <w:w w:val="105"/>
        </w:rPr>
        <w:t xml:space="preserve"> </w:t>
      </w:r>
      <w:r w:rsidRPr="00424ED0">
        <w:rPr>
          <w:rFonts w:ascii="Calibri" w:hAnsi="Calibri"/>
          <w:w w:val="105"/>
        </w:rPr>
        <w:t>children</w:t>
      </w:r>
      <w:r w:rsidRPr="00424ED0">
        <w:rPr>
          <w:rFonts w:ascii="Calibri" w:hAnsi="Calibri"/>
          <w:spacing w:val="-5"/>
          <w:w w:val="105"/>
        </w:rPr>
        <w:t xml:space="preserve"> </w:t>
      </w:r>
      <w:r w:rsidRPr="00424ED0">
        <w:rPr>
          <w:rFonts w:ascii="Calibri" w:hAnsi="Calibri"/>
          <w:w w:val="105"/>
        </w:rPr>
        <w:t>with disabilities in their local</w:t>
      </w:r>
      <w:r w:rsidRPr="00424ED0">
        <w:rPr>
          <w:rFonts w:ascii="Calibri" w:hAnsi="Calibri"/>
          <w:spacing w:val="14"/>
          <w:w w:val="105"/>
        </w:rPr>
        <w:t xml:space="preserve"> </w:t>
      </w:r>
      <w:r w:rsidRPr="00424ED0">
        <w:rPr>
          <w:rFonts w:ascii="Calibri" w:hAnsi="Calibri"/>
          <w:w w:val="105"/>
        </w:rPr>
        <w:t>school.</w:t>
      </w:r>
    </w:p>
    <w:p w14:paraId="3A5E98E1" w14:textId="77777777" w:rsidR="00541527" w:rsidRPr="00424ED0" w:rsidRDefault="00DE18A3" w:rsidP="0099144F">
      <w:pPr>
        <w:pStyle w:val="ListParagraph"/>
        <w:numPr>
          <w:ilvl w:val="0"/>
          <w:numId w:val="29"/>
        </w:numPr>
        <w:tabs>
          <w:tab w:val="left" w:pos="1361"/>
        </w:tabs>
        <w:spacing w:before="115" w:line="285" w:lineRule="auto"/>
        <w:ind w:left="572"/>
        <w:rPr>
          <w:rFonts w:ascii="Calibri" w:hAnsi="Calibri"/>
        </w:rPr>
      </w:pPr>
      <w:r w:rsidRPr="00C20765">
        <w:rPr>
          <w:rFonts w:ascii="Calibri" w:hAnsi="Calibri"/>
          <w:b/>
          <w:bCs/>
          <w:spacing w:val="4"/>
          <w:w w:val="110"/>
        </w:rPr>
        <w:t>Attitudinal barriers:</w:t>
      </w:r>
      <w:r w:rsidRPr="00424ED0">
        <w:rPr>
          <w:rFonts w:ascii="Calibri" w:hAnsi="Calibri"/>
          <w:spacing w:val="4"/>
          <w:w w:val="110"/>
        </w:rPr>
        <w:t xml:space="preserve"> </w:t>
      </w:r>
      <w:r w:rsidRPr="00424ED0">
        <w:rPr>
          <w:rFonts w:ascii="Calibri" w:hAnsi="Calibri"/>
          <w:w w:val="110"/>
        </w:rPr>
        <w:t>such as the belief that persons with disabilities cannot learn or work. Attitudinal</w:t>
      </w:r>
      <w:r w:rsidRPr="00424ED0">
        <w:rPr>
          <w:rFonts w:ascii="Calibri" w:hAnsi="Calibri"/>
          <w:spacing w:val="-9"/>
          <w:w w:val="110"/>
        </w:rPr>
        <w:t xml:space="preserve"> </w:t>
      </w:r>
      <w:r w:rsidRPr="00424ED0">
        <w:rPr>
          <w:rFonts w:ascii="Calibri" w:hAnsi="Calibri"/>
          <w:w w:val="110"/>
        </w:rPr>
        <w:t>barriers</w:t>
      </w:r>
      <w:r w:rsidRPr="00424ED0">
        <w:rPr>
          <w:rFonts w:ascii="Calibri" w:hAnsi="Calibri"/>
          <w:spacing w:val="-9"/>
          <w:w w:val="110"/>
        </w:rPr>
        <w:t xml:space="preserve"> </w:t>
      </w:r>
      <w:r w:rsidRPr="00424ED0">
        <w:rPr>
          <w:rFonts w:ascii="Calibri" w:hAnsi="Calibri"/>
          <w:w w:val="110"/>
        </w:rPr>
        <w:t>are</w:t>
      </w:r>
      <w:r w:rsidRPr="00424ED0">
        <w:rPr>
          <w:rFonts w:ascii="Calibri" w:hAnsi="Calibri"/>
          <w:spacing w:val="-8"/>
          <w:w w:val="110"/>
        </w:rPr>
        <w:t xml:space="preserve"> </w:t>
      </w:r>
      <w:r w:rsidRPr="00424ED0">
        <w:rPr>
          <w:rFonts w:ascii="Calibri" w:hAnsi="Calibri"/>
          <w:w w:val="110"/>
        </w:rPr>
        <w:t>particularly</w:t>
      </w:r>
      <w:r w:rsidRPr="00424ED0">
        <w:rPr>
          <w:rFonts w:ascii="Calibri" w:hAnsi="Calibri"/>
          <w:spacing w:val="-9"/>
          <w:w w:val="110"/>
        </w:rPr>
        <w:t xml:space="preserve"> </w:t>
      </w:r>
      <w:r w:rsidRPr="00424ED0">
        <w:rPr>
          <w:rFonts w:ascii="Calibri" w:hAnsi="Calibri"/>
          <w:w w:val="110"/>
        </w:rPr>
        <w:t>pervasive</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disabling,</w:t>
      </w:r>
      <w:r w:rsidRPr="00424ED0">
        <w:rPr>
          <w:rFonts w:ascii="Calibri" w:hAnsi="Calibri"/>
          <w:spacing w:val="-9"/>
          <w:w w:val="110"/>
        </w:rPr>
        <w:t xml:space="preserve"> </w:t>
      </w:r>
      <w:r w:rsidRPr="00424ED0">
        <w:rPr>
          <w:rFonts w:ascii="Calibri" w:hAnsi="Calibri"/>
          <w:w w:val="110"/>
        </w:rPr>
        <w:t>as</w:t>
      </w:r>
      <w:r w:rsidRPr="00424ED0">
        <w:rPr>
          <w:rFonts w:ascii="Calibri" w:hAnsi="Calibri"/>
          <w:spacing w:val="-8"/>
          <w:w w:val="110"/>
        </w:rPr>
        <w:t xml:space="preserve"> </w:t>
      </w:r>
      <w:r w:rsidRPr="00424ED0">
        <w:rPr>
          <w:rFonts w:ascii="Calibri" w:hAnsi="Calibri"/>
          <w:w w:val="110"/>
        </w:rPr>
        <w:t>they</w:t>
      </w:r>
      <w:r w:rsidRPr="00424ED0">
        <w:rPr>
          <w:rFonts w:ascii="Calibri" w:hAnsi="Calibri"/>
          <w:spacing w:val="-9"/>
          <w:w w:val="110"/>
        </w:rPr>
        <w:t xml:space="preserve"> </w:t>
      </w:r>
      <w:r w:rsidRPr="00424ED0">
        <w:rPr>
          <w:rFonts w:ascii="Calibri" w:hAnsi="Calibri"/>
          <w:w w:val="110"/>
        </w:rPr>
        <w:t>can</w:t>
      </w:r>
      <w:r w:rsidRPr="00424ED0">
        <w:rPr>
          <w:rFonts w:ascii="Calibri" w:hAnsi="Calibri"/>
          <w:spacing w:val="-8"/>
          <w:w w:val="110"/>
        </w:rPr>
        <w:t xml:space="preserve"> </w:t>
      </w:r>
      <w:r w:rsidRPr="00424ED0">
        <w:rPr>
          <w:rFonts w:ascii="Calibri" w:hAnsi="Calibri"/>
          <w:w w:val="110"/>
        </w:rPr>
        <w:t>lead</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9"/>
          <w:w w:val="110"/>
        </w:rPr>
        <w:t xml:space="preserve"> </w:t>
      </w:r>
      <w:r w:rsidRPr="00424ED0">
        <w:rPr>
          <w:rFonts w:ascii="Calibri" w:hAnsi="Calibri"/>
          <w:w w:val="110"/>
        </w:rPr>
        <w:t>apathy</w:t>
      </w:r>
      <w:r w:rsidRPr="00424ED0">
        <w:rPr>
          <w:rFonts w:ascii="Calibri" w:hAnsi="Calibri"/>
          <w:spacing w:val="-8"/>
          <w:w w:val="110"/>
        </w:rPr>
        <w:t xml:space="preserve"> </w:t>
      </w:r>
      <w:r w:rsidRPr="00424ED0">
        <w:rPr>
          <w:rFonts w:ascii="Calibri" w:hAnsi="Calibri"/>
          <w:spacing w:val="-3"/>
          <w:w w:val="110"/>
        </w:rPr>
        <w:t xml:space="preserve">towards </w:t>
      </w:r>
      <w:r w:rsidRPr="00424ED0">
        <w:rPr>
          <w:rFonts w:ascii="Calibri" w:hAnsi="Calibri"/>
          <w:w w:val="110"/>
        </w:rPr>
        <w:t>addressing the other barriers.</w:t>
      </w:r>
    </w:p>
    <w:p w14:paraId="5A1BC801" w14:textId="77777777" w:rsidR="00541527" w:rsidRPr="00424ED0" w:rsidRDefault="00DE18A3" w:rsidP="008547F8">
      <w:pPr>
        <w:pStyle w:val="BodyText"/>
        <w:spacing w:before="110" w:line="285" w:lineRule="auto"/>
        <w:rPr>
          <w:rFonts w:ascii="Calibri" w:hAnsi="Calibri"/>
        </w:rPr>
      </w:pPr>
      <w:r w:rsidRPr="00424ED0">
        <w:rPr>
          <w:rFonts w:ascii="Calibri" w:hAnsi="Calibri"/>
          <w:w w:val="110"/>
        </w:rPr>
        <w:t>In order to allow persons with disabilities to fully participate and access opportunities for development, the barriers that limit the participation of persons with disabilities should be systematically</w:t>
      </w:r>
      <w:r w:rsidRPr="00424ED0">
        <w:rPr>
          <w:rFonts w:ascii="Calibri" w:hAnsi="Calibri"/>
          <w:spacing w:val="-26"/>
          <w:w w:val="110"/>
        </w:rPr>
        <w:t xml:space="preserve"> </w:t>
      </w:r>
      <w:r w:rsidRPr="00424ED0">
        <w:rPr>
          <w:rFonts w:ascii="Calibri" w:hAnsi="Calibri"/>
          <w:w w:val="110"/>
        </w:rPr>
        <w:t>addressed.</w:t>
      </w:r>
      <w:r w:rsidRPr="00424ED0">
        <w:rPr>
          <w:rFonts w:ascii="Calibri" w:hAnsi="Calibri"/>
          <w:spacing w:val="-26"/>
          <w:w w:val="110"/>
        </w:rPr>
        <w:t xml:space="preserve"> </w:t>
      </w:r>
      <w:r w:rsidRPr="00424ED0">
        <w:rPr>
          <w:rFonts w:ascii="Calibri" w:hAnsi="Calibri"/>
          <w:w w:val="110"/>
        </w:rPr>
        <w:t>Persons</w:t>
      </w:r>
      <w:r w:rsidRPr="00424ED0">
        <w:rPr>
          <w:rFonts w:ascii="Calibri" w:hAnsi="Calibri"/>
          <w:spacing w:val="-26"/>
          <w:w w:val="110"/>
        </w:rPr>
        <w:t xml:space="preserve"> </w:t>
      </w:r>
      <w:r w:rsidRPr="00424ED0">
        <w:rPr>
          <w:rFonts w:ascii="Calibri" w:hAnsi="Calibri"/>
          <w:w w:val="110"/>
        </w:rPr>
        <w:t>with</w:t>
      </w:r>
      <w:r w:rsidRPr="00424ED0">
        <w:rPr>
          <w:rFonts w:ascii="Calibri" w:hAnsi="Calibri"/>
          <w:spacing w:val="-25"/>
          <w:w w:val="110"/>
        </w:rPr>
        <w:t xml:space="preserve"> </w:t>
      </w:r>
      <w:r w:rsidRPr="00424ED0">
        <w:rPr>
          <w:rFonts w:ascii="Calibri" w:hAnsi="Calibri"/>
          <w:w w:val="110"/>
        </w:rPr>
        <w:t>disabilities</w:t>
      </w:r>
      <w:r w:rsidRPr="00424ED0">
        <w:rPr>
          <w:rFonts w:ascii="Calibri" w:hAnsi="Calibri"/>
          <w:spacing w:val="-26"/>
          <w:w w:val="110"/>
        </w:rPr>
        <w:t xml:space="preserve"> </w:t>
      </w:r>
      <w:r w:rsidRPr="00424ED0">
        <w:rPr>
          <w:rFonts w:ascii="Calibri" w:hAnsi="Calibri"/>
          <w:w w:val="110"/>
        </w:rPr>
        <w:t>themselves</w:t>
      </w:r>
      <w:r w:rsidRPr="00424ED0">
        <w:rPr>
          <w:rFonts w:ascii="Calibri" w:hAnsi="Calibri"/>
          <w:spacing w:val="-26"/>
          <w:w w:val="110"/>
        </w:rPr>
        <w:t xml:space="preserve"> </w:t>
      </w:r>
      <w:r w:rsidRPr="00424ED0">
        <w:rPr>
          <w:rFonts w:ascii="Calibri" w:hAnsi="Calibri"/>
          <w:w w:val="110"/>
        </w:rPr>
        <w:t>are</w:t>
      </w:r>
      <w:r w:rsidRPr="00424ED0">
        <w:rPr>
          <w:rFonts w:ascii="Calibri" w:hAnsi="Calibri"/>
          <w:spacing w:val="-25"/>
          <w:w w:val="110"/>
        </w:rPr>
        <w:t xml:space="preserve"> </w:t>
      </w:r>
      <w:r w:rsidRPr="00424ED0">
        <w:rPr>
          <w:rFonts w:ascii="Calibri" w:hAnsi="Calibri"/>
          <w:w w:val="110"/>
        </w:rPr>
        <w:t>experts</w:t>
      </w:r>
      <w:r w:rsidRPr="00424ED0">
        <w:rPr>
          <w:rFonts w:ascii="Calibri" w:hAnsi="Calibri"/>
          <w:spacing w:val="-26"/>
          <w:w w:val="110"/>
        </w:rPr>
        <w:t xml:space="preserve"> </w:t>
      </w:r>
      <w:r w:rsidRPr="00424ED0">
        <w:rPr>
          <w:rFonts w:ascii="Calibri" w:hAnsi="Calibri"/>
          <w:w w:val="110"/>
        </w:rPr>
        <w:t>on</w:t>
      </w:r>
      <w:r w:rsidRPr="00424ED0">
        <w:rPr>
          <w:rFonts w:ascii="Calibri" w:hAnsi="Calibri"/>
          <w:spacing w:val="-26"/>
          <w:w w:val="110"/>
        </w:rPr>
        <w:t xml:space="preserve"> </w:t>
      </w:r>
      <w:r w:rsidRPr="00424ED0">
        <w:rPr>
          <w:rFonts w:ascii="Calibri" w:hAnsi="Calibri"/>
          <w:w w:val="110"/>
        </w:rPr>
        <w:t>identifying</w:t>
      </w:r>
      <w:r w:rsidRPr="00424ED0">
        <w:rPr>
          <w:rFonts w:ascii="Calibri" w:hAnsi="Calibri"/>
          <w:spacing w:val="-26"/>
          <w:w w:val="110"/>
        </w:rPr>
        <w:t xml:space="preserve"> </w:t>
      </w:r>
      <w:r w:rsidRPr="00424ED0">
        <w:rPr>
          <w:rFonts w:ascii="Calibri" w:hAnsi="Calibri"/>
          <w:w w:val="110"/>
        </w:rPr>
        <w:t>the</w:t>
      </w:r>
      <w:r w:rsidRPr="00424ED0">
        <w:rPr>
          <w:rFonts w:ascii="Calibri" w:hAnsi="Calibri"/>
          <w:spacing w:val="-25"/>
          <w:w w:val="110"/>
        </w:rPr>
        <w:t xml:space="preserve"> </w:t>
      </w:r>
      <w:r w:rsidRPr="00424ED0">
        <w:rPr>
          <w:rFonts w:ascii="Calibri" w:hAnsi="Calibri"/>
          <w:spacing w:val="-3"/>
          <w:w w:val="110"/>
        </w:rPr>
        <w:t xml:space="preserve">factors </w:t>
      </w:r>
      <w:r w:rsidRPr="00424ED0">
        <w:rPr>
          <w:rFonts w:ascii="Calibri" w:hAnsi="Calibri"/>
          <w:w w:val="110"/>
        </w:rPr>
        <w:t>which prevent full participation and in coming up with solutions to overcome</w:t>
      </w:r>
      <w:r w:rsidRPr="00424ED0">
        <w:rPr>
          <w:rFonts w:ascii="Calibri" w:hAnsi="Calibri"/>
          <w:spacing w:val="-42"/>
          <w:w w:val="110"/>
        </w:rPr>
        <w:t xml:space="preserve"> </w:t>
      </w:r>
      <w:r w:rsidRPr="00424ED0">
        <w:rPr>
          <w:rFonts w:ascii="Calibri" w:hAnsi="Calibri"/>
          <w:w w:val="110"/>
        </w:rPr>
        <w:t>them.</w:t>
      </w:r>
    </w:p>
    <w:p w14:paraId="76D4A726" w14:textId="77777777" w:rsidR="00541527" w:rsidRPr="00424ED0" w:rsidRDefault="00DE18A3" w:rsidP="008547F8">
      <w:pPr>
        <w:pStyle w:val="BodyText"/>
        <w:spacing w:before="216"/>
        <w:jc w:val="center"/>
        <w:rPr>
          <w:rFonts w:ascii="Calibri" w:hAnsi="Calibri"/>
          <w:smallCaps/>
        </w:rPr>
      </w:pPr>
      <w:r w:rsidRPr="00424ED0">
        <w:rPr>
          <w:rFonts w:ascii="Calibri" w:hAnsi="Calibri"/>
          <w:smallCaps/>
          <w:w w:val="125"/>
        </w:rPr>
        <w:t>figure i</w:t>
      </w:r>
    </w:p>
    <w:p w14:paraId="571D665F" w14:textId="77777777" w:rsidR="00541527" w:rsidRPr="008A190D" w:rsidRDefault="00DE18A3" w:rsidP="008A190D">
      <w:pPr>
        <w:ind w:left="3312" w:right="3312"/>
        <w:jc w:val="center"/>
        <w:rPr>
          <w:rFonts w:ascii="Calibri" w:hAnsi="Calibri"/>
          <w:b/>
          <w:bCs/>
        </w:rPr>
      </w:pPr>
      <w:r w:rsidRPr="008A190D">
        <w:rPr>
          <w:rFonts w:ascii="Calibri" w:hAnsi="Calibri"/>
          <w:b/>
          <w:bCs/>
        </w:rPr>
        <w:t>Understanding of disability under the human rights model</w:t>
      </w:r>
    </w:p>
    <w:p w14:paraId="1DED373C" w14:textId="77777777" w:rsidR="00062CD4" w:rsidRPr="00424ED0" w:rsidRDefault="00424ED0" w:rsidP="00424ED0">
      <w:pPr>
        <w:spacing w:before="360"/>
        <w:jc w:val="center"/>
        <w:rPr>
          <w:rFonts w:ascii="Calibri" w:hAnsi="Calibri"/>
        </w:rPr>
      </w:pPr>
      <w:r w:rsidRPr="00424ED0">
        <w:rPr>
          <w:rFonts w:ascii="Calibri" w:hAnsi="Calibri"/>
          <w:noProof/>
          <w:lang w:eastAsia="en-GB"/>
        </w:rPr>
        <w:drawing>
          <wp:inline distT="0" distB="0" distL="0" distR="0" wp14:anchorId="74896AAE" wp14:editId="56CE84EE">
            <wp:extent cx="5172075" cy="1784867"/>
            <wp:effectExtent l="0" t="0" r="0" b="6350"/>
            <wp:docPr id="12" name="Picture 12" descr="An infographic of three colored circles showing that &quot;persons with impairments&quot; plus &quot;barriers&quot; equals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jpg"/>
                    <pic:cNvPicPr/>
                  </pic:nvPicPr>
                  <pic:blipFill>
                    <a:blip r:embed="rId22">
                      <a:extLst>
                        <a:ext uri="{28A0092B-C50C-407E-A947-70E740481C1C}">
                          <a14:useLocalDpi xmlns:a14="http://schemas.microsoft.com/office/drawing/2010/main" val="0"/>
                        </a:ext>
                      </a:extLst>
                    </a:blip>
                    <a:stretch>
                      <a:fillRect/>
                    </a:stretch>
                  </pic:blipFill>
                  <pic:spPr>
                    <a:xfrm>
                      <a:off x="0" y="0"/>
                      <a:ext cx="5183243" cy="1788721"/>
                    </a:xfrm>
                    <a:prstGeom prst="rect">
                      <a:avLst/>
                    </a:prstGeom>
                  </pic:spPr>
                </pic:pic>
              </a:graphicData>
            </a:graphic>
          </wp:inline>
        </w:drawing>
      </w:r>
      <w:bookmarkStart w:id="9" w:name="_bookmark3"/>
      <w:bookmarkStart w:id="10" w:name="1.2_Who_is_protected_by_the_Convention_o"/>
      <w:bookmarkStart w:id="11" w:name="1.3_The_paradigm_shift_–_what_we_leave_b"/>
      <w:bookmarkEnd w:id="9"/>
      <w:bookmarkEnd w:id="10"/>
      <w:bookmarkEnd w:id="11"/>
      <w:r w:rsidR="00062CD4" w:rsidRPr="00424ED0">
        <w:rPr>
          <w:rFonts w:ascii="Calibri" w:hAnsi="Calibri"/>
          <w:w w:val="105"/>
        </w:rPr>
        <w:br w:type="page"/>
      </w:r>
    </w:p>
    <w:p w14:paraId="306CC1C7" w14:textId="77777777" w:rsidR="00541527" w:rsidRPr="002C68DC" w:rsidRDefault="007A55FB" w:rsidP="002C68DC">
      <w:pPr>
        <w:pStyle w:val="Heading3"/>
      </w:pPr>
      <w:bookmarkStart w:id="12" w:name="_Toc61333688"/>
      <w:r w:rsidRPr="002C68DC">
        <w:lastRenderedPageBreak/>
        <w:t xml:space="preserve">1.2 </w:t>
      </w:r>
      <w:r w:rsidR="00DE18A3" w:rsidRPr="002C68DC">
        <w:t>Who is protected by the Conventio</w:t>
      </w:r>
      <w:r w:rsidR="007B2225" w:rsidRPr="002C68DC">
        <w:t xml:space="preserve">n on the Rights of Persons with </w:t>
      </w:r>
      <w:r w:rsidR="00DE18A3" w:rsidRPr="002C68DC">
        <w:t>Disabilities?</w:t>
      </w:r>
      <w:bookmarkEnd w:id="12"/>
    </w:p>
    <w:p w14:paraId="5752C5FC" w14:textId="77777777" w:rsidR="00541527" w:rsidRPr="00424ED0" w:rsidRDefault="00DE18A3" w:rsidP="008547F8">
      <w:pPr>
        <w:pStyle w:val="BodyText"/>
        <w:spacing w:before="113" w:line="391" w:lineRule="auto"/>
        <w:rPr>
          <w:rFonts w:ascii="Calibri" w:hAnsi="Calibri"/>
        </w:rPr>
      </w:pPr>
      <w:r w:rsidRPr="00424ED0">
        <w:rPr>
          <w:rFonts w:ascii="Calibri" w:hAnsi="Calibri"/>
          <w:w w:val="110"/>
        </w:rPr>
        <w:t>The</w:t>
      </w:r>
      <w:r w:rsidRPr="00424ED0">
        <w:rPr>
          <w:rFonts w:ascii="Calibri" w:hAnsi="Calibri"/>
          <w:spacing w:val="-18"/>
          <w:w w:val="110"/>
        </w:rPr>
        <w:t xml:space="preserve"> </w:t>
      </w:r>
      <w:r w:rsidRPr="00424ED0">
        <w:rPr>
          <w:rFonts w:ascii="Calibri" w:hAnsi="Calibri"/>
          <w:w w:val="110"/>
        </w:rPr>
        <w:t>Convention</w:t>
      </w:r>
      <w:r w:rsidRPr="00424ED0">
        <w:rPr>
          <w:rFonts w:ascii="Calibri" w:hAnsi="Calibri"/>
          <w:spacing w:val="-18"/>
          <w:w w:val="110"/>
        </w:rPr>
        <w:t xml:space="preserve"> </w:t>
      </w:r>
      <w:r w:rsidRPr="00424ED0">
        <w:rPr>
          <w:rFonts w:ascii="Calibri" w:hAnsi="Calibri"/>
          <w:w w:val="110"/>
        </w:rPr>
        <w:t>primarily</w:t>
      </w:r>
      <w:r w:rsidRPr="00424ED0">
        <w:rPr>
          <w:rFonts w:ascii="Calibri" w:hAnsi="Calibri"/>
          <w:spacing w:val="-18"/>
          <w:w w:val="110"/>
        </w:rPr>
        <w:t xml:space="preserve"> </w:t>
      </w:r>
      <w:r w:rsidRPr="00424ED0">
        <w:rPr>
          <w:rFonts w:ascii="Calibri" w:hAnsi="Calibri"/>
          <w:w w:val="110"/>
        </w:rPr>
        <w:t>protects</w:t>
      </w:r>
      <w:r w:rsidRPr="00424ED0">
        <w:rPr>
          <w:rFonts w:ascii="Calibri" w:hAnsi="Calibri"/>
          <w:spacing w:val="-18"/>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8"/>
          <w:w w:val="110"/>
        </w:rPr>
        <w:t xml:space="preserve"> </w:t>
      </w:r>
      <w:r w:rsidRPr="00424ED0">
        <w:rPr>
          <w:rFonts w:ascii="Calibri" w:hAnsi="Calibri"/>
          <w:w w:val="110"/>
        </w:rPr>
        <w:t>against</w:t>
      </w:r>
      <w:r w:rsidRPr="00424ED0">
        <w:rPr>
          <w:rFonts w:ascii="Calibri" w:hAnsi="Calibri"/>
          <w:spacing w:val="-18"/>
          <w:w w:val="110"/>
        </w:rPr>
        <w:t xml:space="preserve"> </w:t>
      </w:r>
      <w:r w:rsidRPr="00424ED0">
        <w:rPr>
          <w:rFonts w:ascii="Calibri" w:hAnsi="Calibri"/>
          <w:w w:val="110"/>
        </w:rPr>
        <w:t>exclusion</w:t>
      </w:r>
      <w:r w:rsidRPr="00424ED0">
        <w:rPr>
          <w:rFonts w:ascii="Calibri" w:hAnsi="Calibri"/>
          <w:spacing w:val="-18"/>
          <w:w w:val="110"/>
        </w:rPr>
        <w:t xml:space="preserve"> </w:t>
      </w:r>
      <w:r w:rsidRPr="00424ED0">
        <w:rPr>
          <w:rFonts w:ascii="Calibri" w:hAnsi="Calibri"/>
          <w:w w:val="110"/>
        </w:rPr>
        <w:t>from</w:t>
      </w:r>
      <w:r w:rsidRPr="00424ED0">
        <w:rPr>
          <w:rFonts w:ascii="Calibri" w:hAnsi="Calibri"/>
          <w:spacing w:val="-18"/>
          <w:w w:val="110"/>
        </w:rPr>
        <w:t xml:space="preserve"> </w:t>
      </w:r>
      <w:r w:rsidRPr="00424ED0">
        <w:rPr>
          <w:rFonts w:ascii="Calibri" w:hAnsi="Calibri"/>
          <w:w w:val="110"/>
        </w:rPr>
        <w:t>participation. It defines persons with disabilities as follows (CRPD, article</w:t>
      </w:r>
      <w:r w:rsidRPr="00424ED0">
        <w:rPr>
          <w:rFonts w:ascii="Calibri" w:hAnsi="Calibri"/>
          <w:spacing w:val="-27"/>
          <w:w w:val="110"/>
        </w:rPr>
        <w:t xml:space="preserve"> </w:t>
      </w:r>
      <w:r w:rsidRPr="00424ED0">
        <w:rPr>
          <w:rFonts w:ascii="Calibri" w:hAnsi="Calibri"/>
          <w:w w:val="110"/>
        </w:rPr>
        <w:t>1):</w:t>
      </w:r>
    </w:p>
    <w:p w14:paraId="1D823475" w14:textId="77777777" w:rsidR="00541527" w:rsidRPr="00424ED0" w:rsidRDefault="00DE18A3" w:rsidP="00424ED0">
      <w:pPr>
        <w:pStyle w:val="BodyText"/>
        <w:spacing w:before="2" w:line="285" w:lineRule="auto"/>
        <w:ind w:left="720"/>
        <w:rPr>
          <w:rFonts w:ascii="Calibri" w:hAnsi="Calibri"/>
        </w:rPr>
      </w:pP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20"/>
          <w:w w:val="110"/>
        </w:rPr>
        <w:t xml:space="preserve"> </w:t>
      </w:r>
      <w:r w:rsidRPr="00424ED0">
        <w:rPr>
          <w:rFonts w:ascii="Calibri" w:hAnsi="Calibri"/>
          <w:w w:val="110"/>
        </w:rPr>
        <w:t>include</w:t>
      </w:r>
      <w:r w:rsidRPr="00424ED0">
        <w:rPr>
          <w:rFonts w:ascii="Calibri" w:hAnsi="Calibri"/>
          <w:spacing w:val="-20"/>
          <w:w w:val="110"/>
        </w:rPr>
        <w:t xml:space="preserve"> </w:t>
      </w:r>
      <w:r w:rsidRPr="00424ED0">
        <w:rPr>
          <w:rFonts w:ascii="Calibri" w:hAnsi="Calibri"/>
          <w:w w:val="110"/>
        </w:rPr>
        <w:t>those</w:t>
      </w:r>
      <w:r w:rsidRPr="00424ED0">
        <w:rPr>
          <w:rFonts w:ascii="Calibri" w:hAnsi="Calibri"/>
          <w:spacing w:val="-20"/>
          <w:w w:val="110"/>
        </w:rPr>
        <w:t xml:space="preserve"> </w:t>
      </w:r>
      <w:r w:rsidRPr="00424ED0">
        <w:rPr>
          <w:rFonts w:ascii="Calibri" w:hAnsi="Calibri"/>
          <w:w w:val="110"/>
        </w:rPr>
        <w:t>who</w:t>
      </w:r>
      <w:r w:rsidRPr="00424ED0">
        <w:rPr>
          <w:rFonts w:ascii="Calibri" w:hAnsi="Calibri"/>
          <w:spacing w:val="-21"/>
          <w:w w:val="110"/>
        </w:rPr>
        <w:t xml:space="preserve"> </w:t>
      </w:r>
      <w:r w:rsidRPr="00424ED0">
        <w:rPr>
          <w:rFonts w:ascii="Calibri" w:hAnsi="Calibri"/>
          <w:w w:val="110"/>
        </w:rPr>
        <w:t>have</w:t>
      </w:r>
      <w:r w:rsidRPr="00424ED0">
        <w:rPr>
          <w:rFonts w:ascii="Calibri" w:hAnsi="Calibri"/>
          <w:spacing w:val="-20"/>
          <w:w w:val="110"/>
        </w:rPr>
        <w:t xml:space="preserve"> </w:t>
      </w:r>
      <w:r w:rsidRPr="00424ED0">
        <w:rPr>
          <w:rFonts w:ascii="Calibri" w:hAnsi="Calibri"/>
          <w:w w:val="110"/>
        </w:rPr>
        <w:t>long-term</w:t>
      </w:r>
      <w:r w:rsidRPr="00424ED0">
        <w:rPr>
          <w:rFonts w:ascii="Calibri" w:hAnsi="Calibri"/>
          <w:spacing w:val="-20"/>
          <w:w w:val="110"/>
        </w:rPr>
        <w:t xml:space="preserve"> </w:t>
      </w:r>
      <w:r w:rsidRPr="00424ED0">
        <w:rPr>
          <w:rFonts w:ascii="Calibri" w:hAnsi="Calibri"/>
          <w:w w:val="110"/>
        </w:rPr>
        <w:t>physical,</w:t>
      </w:r>
      <w:r w:rsidRPr="00424ED0">
        <w:rPr>
          <w:rFonts w:ascii="Calibri" w:hAnsi="Calibri"/>
          <w:spacing w:val="-20"/>
          <w:w w:val="110"/>
        </w:rPr>
        <w:t xml:space="preserve"> </w:t>
      </w:r>
      <w:r w:rsidRPr="00424ED0">
        <w:rPr>
          <w:rFonts w:ascii="Calibri" w:hAnsi="Calibri"/>
          <w:w w:val="110"/>
        </w:rPr>
        <w:t>mental,</w:t>
      </w:r>
      <w:r w:rsidRPr="00424ED0">
        <w:rPr>
          <w:rFonts w:ascii="Calibri" w:hAnsi="Calibri"/>
          <w:spacing w:val="-20"/>
          <w:w w:val="110"/>
        </w:rPr>
        <w:t xml:space="preserve"> </w:t>
      </w:r>
      <w:r w:rsidRPr="00424ED0">
        <w:rPr>
          <w:rFonts w:ascii="Calibri" w:hAnsi="Calibri"/>
          <w:w w:val="110"/>
        </w:rPr>
        <w:t>intellectual</w:t>
      </w:r>
      <w:r w:rsidRPr="00424ED0">
        <w:rPr>
          <w:rFonts w:ascii="Calibri" w:hAnsi="Calibri"/>
          <w:spacing w:val="-21"/>
          <w:w w:val="110"/>
        </w:rPr>
        <w:t xml:space="preserve"> </w:t>
      </w:r>
      <w:r w:rsidRPr="00424ED0">
        <w:rPr>
          <w:rFonts w:ascii="Calibri" w:hAnsi="Calibri"/>
          <w:spacing w:val="-8"/>
          <w:w w:val="110"/>
        </w:rPr>
        <w:t xml:space="preserve">or </w:t>
      </w:r>
      <w:r w:rsidRPr="00424ED0">
        <w:rPr>
          <w:rFonts w:ascii="Calibri" w:hAnsi="Calibri"/>
          <w:w w:val="110"/>
        </w:rPr>
        <w:t>sensory impairments which in interaction with various barriers may hinder their full and effective participation in society on an equal basis with</w:t>
      </w:r>
      <w:r w:rsidRPr="00424ED0">
        <w:rPr>
          <w:rFonts w:ascii="Calibri" w:hAnsi="Calibri"/>
          <w:spacing w:val="-22"/>
          <w:w w:val="110"/>
        </w:rPr>
        <w:t xml:space="preserve"> </w:t>
      </w:r>
      <w:r w:rsidRPr="00424ED0">
        <w:rPr>
          <w:rFonts w:ascii="Calibri" w:hAnsi="Calibri"/>
          <w:w w:val="110"/>
        </w:rPr>
        <w:t>others.</w:t>
      </w:r>
    </w:p>
    <w:p w14:paraId="2723332A" w14:textId="77777777" w:rsidR="00541527" w:rsidRPr="00424ED0" w:rsidRDefault="00DE18A3" w:rsidP="008547F8">
      <w:pPr>
        <w:pStyle w:val="BodyText"/>
        <w:spacing w:before="110" w:line="285" w:lineRule="auto"/>
        <w:rPr>
          <w:rFonts w:ascii="Calibri" w:hAnsi="Calibri"/>
        </w:rPr>
      </w:pPr>
      <w:r w:rsidRPr="00424ED0">
        <w:rPr>
          <w:rFonts w:ascii="Calibri" w:hAnsi="Calibri"/>
          <w:w w:val="110"/>
        </w:rPr>
        <w:t>This group is defined openly, without providing a list of specific impairments, hence giving broad protection to persons with an array of impairments, whether actual (connected to a health condition) or perceived (a characteristic that is considered an impairment).</w:t>
      </w:r>
    </w:p>
    <w:p w14:paraId="0C6E90C0" w14:textId="77777777" w:rsidR="00541527" w:rsidRPr="00424ED0" w:rsidRDefault="00DE18A3" w:rsidP="00135E0D">
      <w:pPr>
        <w:pStyle w:val="BodyText"/>
        <w:spacing w:before="111" w:line="285" w:lineRule="auto"/>
        <w:rPr>
          <w:rFonts w:ascii="Calibri" w:hAnsi="Calibri"/>
        </w:rPr>
      </w:pPr>
      <w:r w:rsidRPr="00424ED0">
        <w:rPr>
          <w:rFonts w:ascii="Calibri" w:hAnsi="Calibri"/>
          <w:w w:val="110"/>
        </w:rPr>
        <w:t>The impairments referred to in the CRPD are usually well represented in law and policy. Nevertheless,</w:t>
      </w:r>
      <w:r w:rsidRPr="00424ED0">
        <w:rPr>
          <w:rFonts w:ascii="Calibri" w:hAnsi="Calibri"/>
          <w:spacing w:val="-18"/>
          <w:w w:val="110"/>
        </w:rPr>
        <w:t xml:space="preserve"> </w:t>
      </w:r>
      <w:r w:rsidRPr="00424ED0">
        <w:rPr>
          <w:rFonts w:ascii="Calibri" w:hAnsi="Calibri"/>
          <w:w w:val="110"/>
        </w:rPr>
        <w:t>certain</w:t>
      </w:r>
      <w:r w:rsidRPr="00424ED0">
        <w:rPr>
          <w:rFonts w:ascii="Calibri" w:hAnsi="Calibri"/>
          <w:spacing w:val="-17"/>
          <w:w w:val="110"/>
        </w:rPr>
        <w:t xml:space="preserve"> </w:t>
      </w:r>
      <w:r w:rsidRPr="00424ED0">
        <w:rPr>
          <w:rFonts w:ascii="Calibri" w:hAnsi="Calibri"/>
          <w:w w:val="110"/>
        </w:rPr>
        <w:t>parts</w:t>
      </w:r>
      <w:r w:rsidRPr="00424ED0">
        <w:rPr>
          <w:rFonts w:ascii="Calibri" w:hAnsi="Calibri"/>
          <w:spacing w:val="-18"/>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8"/>
          <w:w w:val="110"/>
        </w:rPr>
        <w:t xml:space="preserve"> </w:t>
      </w:r>
      <w:r w:rsidRPr="00424ED0">
        <w:rPr>
          <w:rFonts w:ascii="Calibri" w:hAnsi="Calibri"/>
          <w:w w:val="110"/>
        </w:rPr>
        <w:t>population</w:t>
      </w:r>
      <w:r w:rsidRPr="00424ED0">
        <w:rPr>
          <w:rFonts w:ascii="Calibri" w:hAnsi="Calibri"/>
          <w:spacing w:val="-17"/>
          <w:w w:val="110"/>
        </w:rPr>
        <w:t xml:space="preserve"> </w:t>
      </w:r>
      <w:r w:rsidRPr="00424ED0">
        <w:rPr>
          <w:rFonts w:ascii="Calibri" w:hAnsi="Calibri"/>
          <w:w w:val="110"/>
        </w:rPr>
        <w:t>are</w:t>
      </w:r>
      <w:r w:rsidRPr="00424ED0">
        <w:rPr>
          <w:rFonts w:ascii="Calibri" w:hAnsi="Calibri"/>
          <w:spacing w:val="-18"/>
          <w:w w:val="110"/>
        </w:rPr>
        <w:t xml:space="preserve"> </w:t>
      </w:r>
      <w:r w:rsidRPr="00424ED0">
        <w:rPr>
          <w:rFonts w:ascii="Calibri" w:hAnsi="Calibri"/>
          <w:w w:val="110"/>
        </w:rPr>
        <w:t>commonly</w:t>
      </w:r>
      <w:r w:rsidRPr="00424ED0">
        <w:rPr>
          <w:rFonts w:ascii="Calibri" w:hAnsi="Calibri"/>
          <w:spacing w:val="-17"/>
          <w:w w:val="110"/>
        </w:rPr>
        <w:t xml:space="preserve"> </w:t>
      </w:r>
      <w:r w:rsidRPr="00424ED0">
        <w:rPr>
          <w:rFonts w:ascii="Calibri" w:hAnsi="Calibri"/>
          <w:w w:val="110"/>
        </w:rPr>
        <w:t>overlooked.</w:t>
      </w:r>
      <w:r w:rsidRPr="00424ED0">
        <w:rPr>
          <w:rFonts w:ascii="Calibri" w:hAnsi="Calibri"/>
          <w:spacing w:val="-18"/>
          <w:w w:val="110"/>
        </w:rPr>
        <w:t xml:space="preserve"> </w:t>
      </w:r>
      <w:r w:rsidRPr="00424ED0">
        <w:rPr>
          <w:rFonts w:ascii="Calibri" w:hAnsi="Calibri"/>
          <w:w w:val="110"/>
        </w:rPr>
        <w:t>Policymakers</w:t>
      </w:r>
      <w:r w:rsidRPr="00424ED0">
        <w:rPr>
          <w:rFonts w:ascii="Calibri" w:hAnsi="Calibri"/>
          <w:spacing w:val="-17"/>
          <w:w w:val="110"/>
        </w:rPr>
        <w:t xml:space="preserve"> </w:t>
      </w:r>
      <w:r w:rsidRPr="00424ED0">
        <w:rPr>
          <w:rFonts w:ascii="Calibri" w:hAnsi="Calibri"/>
          <w:w w:val="110"/>
        </w:rPr>
        <w:t>should</w:t>
      </w:r>
      <w:r w:rsidRPr="00424ED0">
        <w:rPr>
          <w:rFonts w:ascii="Calibri" w:hAnsi="Calibri"/>
          <w:spacing w:val="-18"/>
          <w:w w:val="110"/>
        </w:rPr>
        <w:t xml:space="preserve"> </w:t>
      </w:r>
      <w:r w:rsidRPr="00424ED0">
        <w:rPr>
          <w:rFonts w:ascii="Calibri" w:hAnsi="Calibri"/>
          <w:spacing w:val="-3"/>
          <w:w w:val="110"/>
        </w:rPr>
        <w:t xml:space="preserve">ensure </w:t>
      </w:r>
      <w:r w:rsidRPr="00424ED0">
        <w:rPr>
          <w:rFonts w:ascii="Calibri" w:hAnsi="Calibri"/>
          <w:w w:val="110"/>
        </w:rPr>
        <w:t>consideration of underrepresented constituencies, such as persons who are deafblind; persons with impairments arising from rare medical conditions; persons with psychosocial disabilities; persons with</w:t>
      </w:r>
      <w:r w:rsidRPr="00424ED0">
        <w:rPr>
          <w:rFonts w:ascii="Calibri" w:hAnsi="Calibri"/>
          <w:spacing w:val="-8"/>
          <w:w w:val="110"/>
        </w:rPr>
        <w:t xml:space="preserve"> </w:t>
      </w:r>
      <w:r w:rsidRPr="00424ED0">
        <w:rPr>
          <w:rFonts w:ascii="Calibri" w:hAnsi="Calibri"/>
          <w:w w:val="110"/>
        </w:rPr>
        <w:t>autism;</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developmental</w:t>
      </w:r>
      <w:r w:rsidRPr="00424ED0">
        <w:rPr>
          <w:rFonts w:ascii="Calibri" w:hAnsi="Calibri"/>
          <w:spacing w:val="-8"/>
          <w:w w:val="110"/>
        </w:rPr>
        <w:t xml:space="preserve"> </w:t>
      </w:r>
      <w:r w:rsidRPr="00424ED0">
        <w:rPr>
          <w:rFonts w:ascii="Calibri" w:hAnsi="Calibri"/>
          <w:w w:val="110"/>
        </w:rPr>
        <w:t>disabilities;</w:t>
      </w:r>
      <w:r w:rsidRPr="00424ED0">
        <w:rPr>
          <w:rFonts w:ascii="Calibri" w:hAnsi="Calibri"/>
          <w:spacing w:val="-7"/>
          <w:w w:val="110"/>
        </w:rPr>
        <w:t xml:space="preserve"> </w:t>
      </w:r>
      <w:r w:rsidRPr="00424ED0">
        <w:rPr>
          <w:rFonts w:ascii="Calibri" w:hAnsi="Calibri"/>
          <w:w w:val="110"/>
        </w:rPr>
        <w:t>persons</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albinism;</w:t>
      </w:r>
      <w:r w:rsidRPr="00424ED0">
        <w:rPr>
          <w:rFonts w:ascii="Calibri" w:hAnsi="Calibri"/>
          <w:spacing w:val="-8"/>
          <w:w w:val="110"/>
        </w:rPr>
        <w:t xml:space="preserve"> </w:t>
      </w:r>
      <w:r w:rsidRPr="00424ED0">
        <w:rPr>
          <w:rFonts w:ascii="Calibri" w:hAnsi="Calibri"/>
          <w:w w:val="110"/>
        </w:rPr>
        <w:t>among</w:t>
      </w:r>
      <w:r w:rsidRPr="00424ED0">
        <w:rPr>
          <w:rFonts w:ascii="Calibri" w:hAnsi="Calibri"/>
          <w:spacing w:val="-8"/>
          <w:w w:val="110"/>
        </w:rPr>
        <w:t xml:space="preserve"> </w:t>
      </w:r>
      <w:r w:rsidRPr="00424ED0">
        <w:rPr>
          <w:rFonts w:ascii="Calibri" w:hAnsi="Calibri"/>
          <w:w w:val="110"/>
        </w:rPr>
        <w:t>others.</w:t>
      </w:r>
      <w:r w:rsidR="00135E0D">
        <w:rPr>
          <w:rFonts w:ascii="Calibri" w:hAnsi="Calibri"/>
        </w:rPr>
        <w:t xml:space="preserve"> </w:t>
      </w:r>
      <w:r w:rsidRPr="00424ED0">
        <w:rPr>
          <w:rFonts w:ascii="Calibri" w:hAnsi="Calibri"/>
          <w:w w:val="105"/>
        </w:rPr>
        <w:t>Representation of women and girls should also be ensured within all underrepresented constituencies.</w:t>
      </w:r>
    </w:p>
    <w:p w14:paraId="08B3DBF6" w14:textId="77777777" w:rsidR="00541527" w:rsidRPr="00135E0D" w:rsidRDefault="00DE18A3" w:rsidP="00135E0D">
      <w:pPr>
        <w:pStyle w:val="BodyText"/>
        <w:spacing w:before="111" w:line="285" w:lineRule="auto"/>
        <w:rPr>
          <w:rFonts w:ascii="Calibri" w:hAnsi="Calibri"/>
          <w:w w:val="110"/>
        </w:rPr>
      </w:pPr>
      <w:r w:rsidRPr="00135E0D">
        <w:rPr>
          <w:rFonts w:ascii="Calibri" w:hAnsi="Calibri"/>
          <w:w w:val="110"/>
        </w:rPr>
        <w:t>The CRPD also protects persons who do not have an impairment but are, nevertheless, affected by disability-based discrimination as a consequence of their association with a person with disability –e.g. a parent who is dismissed from work or treated less favourably because they have a child with disability. To protect persons from discrimination based on disability, governments should adopt a similar approach.</w:t>
      </w:r>
    </w:p>
    <w:p w14:paraId="770A2768" w14:textId="77777777" w:rsidR="00541527" w:rsidRPr="00424ED0" w:rsidRDefault="007A55FB" w:rsidP="002C68DC">
      <w:pPr>
        <w:pStyle w:val="Heading3"/>
      </w:pPr>
      <w:bookmarkStart w:id="13" w:name="_Toc61333689"/>
      <w:r w:rsidRPr="00424ED0">
        <w:t xml:space="preserve">1.3 </w:t>
      </w:r>
      <w:r w:rsidR="00DE18A3" w:rsidRPr="00424ED0">
        <w:t>The</w:t>
      </w:r>
      <w:r w:rsidR="00DE18A3" w:rsidRPr="00424ED0">
        <w:rPr>
          <w:spacing w:val="13"/>
        </w:rPr>
        <w:t xml:space="preserve"> </w:t>
      </w:r>
      <w:r w:rsidR="00DE18A3" w:rsidRPr="00424ED0">
        <w:t>paradigm</w:t>
      </w:r>
      <w:r w:rsidR="00DE18A3" w:rsidRPr="00424ED0">
        <w:rPr>
          <w:spacing w:val="14"/>
        </w:rPr>
        <w:t xml:space="preserve"> </w:t>
      </w:r>
      <w:r w:rsidR="00DE18A3" w:rsidRPr="00424ED0">
        <w:t>shift</w:t>
      </w:r>
      <w:r w:rsidR="00DE18A3" w:rsidRPr="00424ED0">
        <w:rPr>
          <w:spacing w:val="13"/>
        </w:rPr>
        <w:t xml:space="preserve"> </w:t>
      </w:r>
      <w:r w:rsidR="00DE18A3" w:rsidRPr="00424ED0">
        <w:t>–</w:t>
      </w:r>
      <w:r w:rsidR="00DE18A3" w:rsidRPr="00424ED0">
        <w:rPr>
          <w:spacing w:val="14"/>
        </w:rPr>
        <w:t xml:space="preserve"> </w:t>
      </w:r>
      <w:r w:rsidR="00DE18A3" w:rsidRPr="00424ED0">
        <w:t>what</w:t>
      </w:r>
      <w:r w:rsidR="00DE18A3" w:rsidRPr="00424ED0">
        <w:rPr>
          <w:spacing w:val="13"/>
        </w:rPr>
        <w:t xml:space="preserve"> </w:t>
      </w:r>
      <w:r w:rsidR="00DE18A3" w:rsidRPr="00424ED0">
        <w:t>we</w:t>
      </w:r>
      <w:r w:rsidR="00DE18A3" w:rsidRPr="00424ED0">
        <w:rPr>
          <w:spacing w:val="14"/>
        </w:rPr>
        <w:t xml:space="preserve"> </w:t>
      </w:r>
      <w:r w:rsidR="00DE18A3" w:rsidRPr="00424ED0">
        <w:t>leave</w:t>
      </w:r>
      <w:r w:rsidR="00DE18A3" w:rsidRPr="00424ED0">
        <w:rPr>
          <w:spacing w:val="14"/>
        </w:rPr>
        <w:t xml:space="preserve"> </w:t>
      </w:r>
      <w:r w:rsidR="00DE18A3" w:rsidRPr="00424ED0">
        <w:rPr>
          <w:spacing w:val="2"/>
        </w:rPr>
        <w:t>behind</w:t>
      </w:r>
      <w:bookmarkEnd w:id="13"/>
    </w:p>
    <w:p w14:paraId="5B96C614" w14:textId="77777777" w:rsidR="00541527" w:rsidRPr="00424ED0" w:rsidRDefault="00DE18A3" w:rsidP="008547F8">
      <w:pPr>
        <w:pStyle w:val="BodyText"/>
        <w:spacing w:before="160" w:line="285" w:lineRule="auto"/>
        <w:jc w:val="both"/>
        <w:rPr>
          <w:rFonts w:ascii="Calibri" w:hAnsi="Calibri"/>
        </w:rPr>
      </w:pP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CRPD</w:t>
      </w:r>
      <w:r w:rsidRPr="00424ED0">
        <w:rPr>
          <w:rFonts w:ascii="Calibri" w:hAnsi="Calibri"/>
          <w:spacing w:val="-16"/>
          <w:w w:val="110"/>
        </w:rPr>
        <w:t xml:space="preserve"> </w:t>
      </w:r>
      <w:r w:rsidRPr="00424ED0">
        <w:rPr>
          <w:rFonts w:ascii="Calibri" w:hAnsi="Calibri"/>
          <w:w w:val="110"/>
        </w:rPr>
        <w:t>describes</w:t>
      </w:r>
      <w:r w:rsidRPr="00424ED0">
        <w:rPr>
          <w:rFonts w:ascii="Calibri" w:hAnsi="Calibri"/>
          <w:spacing w:val="-15"/>
          <w:w w:val="110"/>
        </w:rPr>
        <w:t xml:space="preserve"> </w:t>
      </w:r>
      <w:r w:rsidRPr="00424ED0">
        <w:rPr>
          <w:rFonts w:ascii="Calibri" w:hAnsi="Calibri"/>
          <w:w w:val="110"/>
        </w:rPr>
        <w:t>disability</w:t>
      </w:r>
      <w:r w:rsidRPr="00424ED0">
        <w:rPr>
          <w:rFonts w:ascii="Calibri" w:hAnsi="Calibri"/>
          <w:spacing w:val="-16"/>
          <w:w w:val="110"/>
        </w:rPr>
        <w:t xml:space="preserve"> </w:t>
      </w:r>
      <w:r w:rsidRPr="00424ED0">
        <w:rPr>
          <w:rFonts w:ascii="Calibri" w:hAnsi="Calibri"/>
          <w:w w:val="110"/>
        </w:rPr>
        <w:t>as</w:t>
      </w:r>
      <w:r w:rsidRPr="00424ED0">
        <w:rPr>
          <w:rFonts w:ascii="Calibri" w:hAnsi="Calibri"/>
          <w:spacing w:val="-16"/>
          <w:w w:val="110"/>
        </w:rPr>
        <w:t xml:space="preserve"> </w:t>
      </w:r>
      <w:r w:rsidRPr="00424ED0">
        <w:rPr>
          <w:rFonts w:ascii="Calibri" w:hAnsi="Calibri"/>
          <w:w w:val="110"/>
        </w:rPr>
        <w:t>an</w:t>
      </w:r>
      <w:r w:rsidRPr="00424ED0">
        <w:rPr>
          <w:rFonts w:ascii="Calibri" w:hAnsi="Calibri"/>
          <w:spacing w:val="-15"/>
          <w:w w:val="110"/>
        </w:rPr>
        <w:t xml:space="preserve"> </w:t>
      </w:r>
      <w:r w:rsidRPr="00424ED0">
        <w:rPr>
          <w:rFonts w:ascii="Calibri" w:hAnsi="Calibri"/>
          <w:w w:val="110"/>
        </w:rPr>
        <w:t>evolving</w:t>
      </w:r>
      <w:r w:rsidRPr="00424ED0">
        <w:rPr>
          <w:rFonts w:ascii="Calibri" w:hAnsi="Calibri"/>
          <w:spacing w:val="-16"/>
          <w:w w:val="110"/>
        </w:rPr>
        <w:t xml:space="preserve"> </w:t>
      </w:r>
      <w:r w:rsidRPr="00424ED0">
        <w:rPr>
          <w:rFonts w:ascii="Calibri" w:hAnsi="Calibri"/>
          <w:w w:val="110"/>
        </w:rPr>
        <w:t>concept.</w:t>
      </w:r>
      <w:r w:rsidRPr="00424ED0">
        <w:rPr>
          <w:rFonts w:ascii="Calibri" w:hAnsi="Calibri"/>
          <w:spacing w:val="-15"/>
          <w:w w:val="110"/>
        </w:rPr>
        <w:t xml:space="preserve"> </w:t>
      </w:r>
      <w:r w:rsidRPr="00424ED0">
        <w:rPr>
          <w:rFonts w:ascii="Calibri" w:hAnsi="Calibri"/>
          <w:w w:val="110"/>
        </w:rPr>
        <w:t>Over</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years,</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participation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spacing w:val="-3"/>
          <w:w w:val="110"/>
        </w:rPr>
        <w:t xml:space="preserve">persons </w:t>
      </w:r>
      <w:r w:rsidRPr="00424ED0">
        <w:rPr>
          <w:rFonts w:ascii="Calibri" w:hAnsi="Calibri"/>
          <w:w w:val="110"/>
        </w:rPr>
        <w:t>with</w:t>
      </w:r>
      <w:r w:rsidRPr="00424ED0">
        <w:rPr>
          <w:rFonts w:ascii="Calibri" w:hAnsi="Calibri"/>
          <w:spacing w:val="-12"/>
          <w:w w:val="110"/>
        </w:rPr>
        <w:t xml:space="preserve"> </w:t>
      </w:r>
      <w:r w:rsidRPr="00424ED0">
        <w:rPr>
          <w:rFonts w:ascii="Calibri" w:hAnsi="Calibri"/>
          <w:w w:val="110"/>
        </w:rPr>
        <w:t>disabilities</w:t>
      </w:r>
      <w:r w:rsidRPr="00424ED0">
        <w:rPr>
          <w:rFonts w:ascii="Calibri" w:hAnsi="Calibri"/>
          <w:spacing w:val="-11"/>
          <w:w w:val="110"/>
        </w:rPr>
        <w:t xml:space="preserve"> </w:t>
      </w:r>
      <w:r w:rsidRPr="00424ED0">
        <w:rPr>
          <w:rFonts w:ascii="Calibri" w:hAnsi="Calibri"/>
          <w:w w:val="110"/>
        </w:rPr>
        <w:t>has</w:t>
      </w:r>
      <w:r w:rsidRPr="00424ED0">
        <w:rPr>
          <w:rFonts w:ascii="Calibri" w:hAnsi="Calibri"/>
          <w:spacing w:val="-11"/>
          <w:w w:val="110"/>
        </w:rPr>
        <w:t xml:space="preserve"> </w:t>
      </w:r>
      <w:r w:rsidRPr="00424ED0">
        <w:rPr>
          <w:rFonts w:ascii="Calibri" w:hAnsi="Calibri"/>
          <w:w w:val="110"/>
        </w:rPr>
        <w:t>been</w:t>
      </w:r>
      <w:r w:rsidRPr="00424ED0">
        <w:rPr>
          <w:rFonts w:ascii="Calibri" w:hAnsi="Calibri"/>
          <w:spacing w:val="-12"/>
          <w:w w:val="110"/>
        </w:rPr>
        <w:t xml:space="preserve"> </w:t>
      </w:r>
      <w:r w:rsidRPr="00424ED0">
        <w:rPr>
          <w:rFonts w:ascii="Calibri" w:hAnsi="Calibri"/>
          <w:w w:val="110"/>
        </w:rPr>
        <w:t>explained</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different</w:t>
      </w:r>
      <w:r w:rsidRPr="00424ED0">
        <w:rPr>
          <w:rFonts w:ascii="Calibri" w:hAnsi="Calibri"/>
          <w:spacing w:val="-12"/>
          <w:w w:val="110"/>
        </w:rPr>
        <w:t xml:space="preserve"> </w:t>
      </w:r>
      <w:r w:rsidRPr="00424ED0">
        <w:rPr>
          <w:rFonts w:ascii="Calibri" w:hAnsi="Calibri"/>
          <w:w w:val="110"/>
        </w:rPr>
        <w:t>ways,</w:t>
      </w:r>
      <w:r w:rsidRPr="00424ED0">
        <w:rPr>
          <w:rFonts w:ascii="Calibri" w:hAnsi="Calibri"/>
          <w:spacing w:val="-11"/>
          <w:w w:val="110"/>
        </w:rPr>
        <w:t xml:space="preserve"> </w:t>
      </w:r>
      <w:r w:rsidRPr="00424ED0">
        <w:rPr>
          <w:rFonts w:ascii="Calibri" w:hAnsi="Calibri"/>
          <w:w w:val="110"/>
        </w:rPr>
        <w:t>affecting</w:t>
      </w:r>
      <w:r w:rsidRPr="00424ED0">
        <w:rPr>
          <w:rFonts w:ascii="Calibri" w:hAnsi="Calibri"/>
          <w:spacing w:val="-11"/>
          <w:w w:val="110"/>
        </w:rPr>
        <w:t xml:space="preserve"> </w:t>
      </w:r>
      <w:r w:rsidRPr="00424ED0">
        <w:rPr>
          <w:rFonts w:ascii="Calibri" w:hAnsi="Calibri"/>
          <w:w w:val="110"/>
        </w:rPr>
        <w:t>how</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2"/>
          <w:w w:val="110"/>
        </w:rPr>
        <w:t xml:space="preserve"> </w:t>
      </w:r>
      <w:r w:rsidRPr="00424ED0">
        <w:rPr>
          <w:rFonts w:ascii="Calibri" w:hAnsi="Calibri"/>
          <w:w w:val="110"/>
        </w:rPr>
        <w:t>is</w:t>
      </w:r>
      <w:r w:rsidRPr="00424ED0">
        <w:rPr>
          <w:rFonts w:ascii="Calibri" w:hAnsi="Calibri"/>
          <w:spacing w:val="-11"/>
          <w:w w:val="110"/>
        </w:rPr>
        <w:t xml:space="preserve"> </w:t>
      </w:r>
      <w:r w:rsidRPr="00424ED0">
        <w:rPr>
          <w:rFonts w:ascii="Calibri" w:hAnsi="Calibri"/>
          <w:w w:val="110"/>
        </w:rPr>
        <w:t>understood.</w:t>
      </w:r>
    </w:p>
    <w:p w14:paraId="4239CC80" w14:textId="77777777" w:rsidR="00541527" w:rsidRPr="00424ED0" w:rsidRDefault="00DE18A3" w:rsidP="008547F8">
      <w:pPr>
        <w:pStyle w:val="BodyText"/>
        <w:spacing w:line="251" w:lineRule="exact"/>
        <w:rPr>
          <w:rFonts w:ascii="Calibri" w:hAnsi="Calibri"/>
        </w:rPr>
      </w:pPr>
      <w:r w:rsidRPr="00424ED0">
        <w:rPr>
          <w:rFonts w:ascii="Calibri" w:hAnsi="Calibri"/>
          <w:w w:val="105"/>
        </w:rPr>
        <w:t>Historically, underlying values and beliefs have mainly been reflected through two perspectives:</w:t>
      </w:r>
    </w:p>
    <w:p w14:paraId="3E671F2B" w14:textId="77777777" w:rsidR="00541527" w:rsidRPr="00424ED0" w:rsidRDefault="00DE18A3" w:rsidP="0099144F">
      <w:pPr>
        <w:pStyle w:val="ListParagraph"/>
        <w:numPr>
          <w:ilvl w:val="2"/>
          <w:numId w:val="30"/>
        </w:numPr>
        <w:tabs>
          <w:tab w:val="left" w:pos="1361"/>
        </w:tabs>
        <w:spacing w:before="160" w:line="285" w:lineRule="auto"/>
        <w:ind w:left="572"/>
        <w:rPr>
          <w:rFonts w:ascii="Calibri" w:hAnsi="Calibri"/>
        </w:rPr>
      </w:pPr>
      <w:r w:rsidRPr="00C20765">
        <w:rPr>
          <w:rFonts w:ascii="Calibri" w:hAnsi="Calibri"/>
          <w:b/>
          <w:bCs/>
          <w:spacing w:val="3"/>
          <w:w w:val="105"/>
        </w:rPr>
        <w:t xml:space="preserve">The </w:t>
      </w:r>
      <w:r w:rsidRPr="00C20765">
        <w:rPr>
          <w:rFonts w:ascii="Calibri" w:hAnsi="Calibri"/>
          <w:b/>
          <w:bCs/>
          <w:spacing w:val="4"/>
          <w:w w:val="105"/>
        </w:rPr>
        <w:t xml:space="preserve">medical model </w:t>
      </w:r>
      <w:r w:rsidRPr="00C20765">
        <w:rPr>
          <w:rFonts w:ascii="Calibri" w:hAnsi="Calibri"/>
          <w:b/>
          <w:bCs/>
          <w:spacing w:val="2"/>
          <w:w w:val="105"/>
        </w:rPr>
        <w:t>of disability.</w:t>
      </w:r>
      <w:r w:rsidRPr="00424ED0">
        <w:rPr>
          <w:rFonts w:ascii="Calibri" w:hAnsi="Calibri"/>
          <w:spacing w:val="2"/>
          <w:w w:val="105"/>
        </w:rPr>
        <w:t xml:space="preserve"> </w:t>
      </w:r>
      <w:r w:rsidRPr="00424ED0">
        <w:rPr>
          <w:rFonts w:ascii="Calibri" w:hAnsi="Calibri"/>
          <w:w w:val="105"/>
        </w:rPr>
        <w:t xml:space="preserve">This approach sees persons with impairments as sick or subjects of rehabilitation. It conditions participation to being rehabilitated or “fixed”, to </w:t>
      </w:r>
      <w:r w:rsidRPr="00424ED0">
        <w:rPr>
          <w:rFonts w:ascii="Calibri" w:hAnsi="Calibri"/>
          <w:spacing w:val="-4"/>
          <w:w w:val="105"/>
        </w:rPr>
        <w:t xml:space="preserve">meet </w:t>
      </w:r>
      <w:r w:rsidRPr="00424ED0">
        <w:rPr>
          <w:rFonts w:ascii="Calibri" w:hAnsi="Calibri"/>
          <w:w w:val="105"/>
        </w:rPr>
        <w:t>societal norms and to fit back into</w:t>
      </w:r>
      <w:r w:rsidRPr="00424ED0">
        <w:rPr>
          <w:rFonts w:ascii="Calibri" w:hAnsi="Calibri"/>
          <w:spacing w:val="29"/>
          <w:w w:val="105"/>
        </w:rPr>
        <w:t xml:space="preserve"> </w:t>
      </w:r>
      <w:r w:rsidRPr="00424ED0">
        <w:rPr>
          <w:rFonts w:ascii="Calibri" w:hAnsi="Calibri"/>
          <w:w w:val="105"/>
        </w:rPr>
        <w:t>society.</w:t>
      </w:r>
    </w:p>
    <w:p w14:paraId="15239834" w14:textId="77777777" w:rsidR="00541527" w:rsidRPr="00424ED0" w:rsidRDefault="00DE18A3" w:rsidP="0099144F">
      <w:pPr>
        <w:pStyle w:val="ListParagraph"/>
        <w:numPr>
          <w:ilvl w:val="2"/>
          <w:numId w:val="30"/>
        </w:numPr>
        <w:tabs>
          <w:tab w:val="left" w:pos="1361"/>
        </w:tabs>
        <w:spacing w:before="109" w:line="285" w:lineRule="auto"/>
        <w:ind w:left="572"/>
        <w:rPr>
          <w:rFonts w:ascii="Calibri" w:hAnsi="Calibri"/>
        </w:rPr>
      </w:pPr>
      <w:r w:rsidRPr="00C20765">
        <w:rPr>
          <w:rFonts w:ascii="Calibri" w:hAnsi="Calibri"/>
          <w:b/>
          <w:bCs/>
          <w:spacing w:val="3"/>
          <w:w w:val="105"/>
        </w:rPr>
        <w:t xml:space="preserve">The </w:t>
      </w:r>
      <w:r w:rsidRPr="00C20765">
        <w:rPr>
          <w:rFonts w:ascii="Calibri" w:hAnsi="Calibri"/>
          <w:b/>
          <w:bCs/>
          <w:spacing w:val="4"/>
          <w:w w:val="105"/>
        </w:rPr>
        <w:t xml:space="preserve">charity model </w:t>
      </w:r>
      <w:r w:rsidRPr="00C20765">
        <w:rPr>
          <w:rFonts w:ascii="Calibri" w:hAnsi="Calibri"/>
          <w:b/>
          <w:bCs/>
          <w:spacing w:val="2"/>
          <w:w w:val="105"/>
        </w:rPr>
        <w:t>of disability.</w:t>
      </w:r>
      <w:r w:rsidRPr="00424ED0">
        <w:rPr>
          <w:rFonts w:ascii="Calibri" w:hAnsi="Calibri"/>
          <w:spacing w:val="2"/>
          <w:w w:val="105"/>
        </w:rPr>
        <w:t xml:space="preserve"> </w:t>
      </w:r>
      <w:r w:rsidRPr="00424ED0">
        <w:rPr>
          <w:rFonts w:ascii="Calibri" w:hAnsi="Calibri"/>
          <w:w w:val="105"/>
        </w:rPr>
        <w:t xml:space="preserve">This approach sees persons with impairments as objects of benevolence who cannot take care of themselves. It conditions participation to receiving </w:t>
      </w:r>
      <w:r w:rsidRPr="00424ED0">
        <w:rPr>
          <w:rFonts w:ascii="Calibri" w:hAnsi="Calibri"/>
          <w:spacing w:val="-3"/>
          <w:w w:val="105"/>
        </w:rPr>
        <w:t>“help”</w:t>
      </w:r>
      <w:r w:rsidRPr="00424ED0">
        <w:rPr>
          <w:rFonts w:ascii="Calibri" w:hAnsi="Calibri"/>
          <w:spacing w:val="51"/>
          <w:w w:val="105"/>
        </w:rPr>
        <w:t xml:space="preserve"> </w:t>
      </w:r>
      <w:r w:rsidRPr="00424ED0">
        <w:rPr>
          <w:rFonts w:ascii="Calibri" w:hAnsi="Calibri"/>
          <w:w w:val="105"/>
        </w:rPr>
        <w:t>or</w:t>
      </w:r>
      <w:r w:rsidRPr="00424ED0">
        <w:rPr>
          <w:rFonts w:ascii="Calibri" w:hAnsi="Calibri"/>
          <w:spacing w:val="3"/>
          <w:w w:val="105"/>
        </w:rPr>
        <w:t xml:space="preserve"> </w:t>
      </w:r>
      <w:r w:rsidRPr="00424ED0">
        <w:rPr>
          <w:rFonts w:ascii="Calibri" w:hAnsi="Calibri"/>
          <w:w w:val="105"/>
        </w:rPr>
        <w:t>charity.</w:t>
      </w:r>
    </w:p>
    <w:p w14:paraId="1192C5BB"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Both of these models focus on the individual and require changing them to meet societal demands, as opposed to society eliminating barriers for them to participate in recognition of human diversity.</w:t>
      </w:r>
    </w:p>
    <w:p w14:paraId="46B84B4F" w14:textId="77777777" w:rsidR="00541527" w:rsidRPr="00424ED0" w:rsidRDefault="00DE18A3" w:rsidP="008547F8">
      <w:pPr>
        <w:pStyle w:val="BodyText"/>
        <w:spacing w:line="285" w:lineRule="auto"/>
        <w:rPr>
          <w:rFonts w:ascii="Calibri" w:hAnsi="Calibri"/>
        </w:rPr>
      </w:pPr>
      <w:r w:rsidRPr="00424ED0">
        <w:rPr>
          <w:rFonts w:ascii="Calibri" w:hAnsi="Calibri"/>
          <w:w w:val="105"/>
        </w:rPr>
        <w:t>Following the medical and charity approaches, policymakers have limited or no responsibility and those responsible (such as charities or medical experts) have a stronger voice to decide over the lives of persons with disabilities than persons with disabilities themselves.</w:t>
      </w:r>
    </w:p>
    <w:p w14:paraId="272DEE44" w14:textId="77777777" w:rsidR="004005CA" w:rsidRPr="00424ED0" w:rsidRDefault="00DE18A3" w:rsidP="008547F8">
      <w:pPr>
        <w:pStyle w:val="BodyText"/>
        <w:spacing w:before="109" w:line="285" w:lineRule="auto"/>
        <w:rPr>
          <w:rFonts w:ascii="Calibri" w:hAnsi="Calibri"/>
        </w:rPr>
      </w:pPr>
      <w:r w:rsidRPr="00424ED0">
        <w:rPr>
          <w:rFonts w:ascii="Calibri" w:hAnsi="Calibri"/>
          <w:w w:val="105"/>
        </w:rPr>
        <w:t>These perspectives continue to exist in policies and need to be identified and changed to reflect the human rights model of disability.</w:t>
      </w:r>
      <w:bookmarkStart w:id="14" w:name="_bookmark5"/>
      <w:bookmarkEnd w:id="14"/>
      <w:r w:rsidR="004005CA" w:rsidRPr="00424ED0">
        <w:rPr>
          <w:rFonts w:ascii="Calibri" w:hAnsi="Calibri"/>
        </w:rPr>
        <w:br w:type="page"/>
      </w:r>
    </w:p>
    <w:p w14:paraId="281A7501" w14:textId="77777777" w:rsidR="00541527" w:rsidRPr="00424ED0" w:rsidRDefault="00DE18A3" w:rsidP="00E41EAE">
      <w:pPr>
        <w:rPr>
          <w:rFonts w:ascii="Calibri" w:hAnsi="Calibri"/>
        </w:rPr>
      </w:pPr>
      <w:r w:rsidRPr="00424ED0">
        <w:rPr>
          <w:rFonts w:ascii="Calibri" w:hAnsi="Calibri"/>
          <w:noProof/>
          <w:lang w:eastAsia="en-GB"/>
        </w:rPr>
        <w:lastRenderedPageBreak/>
        <w:drawing>
          <wp:inline distT="0" distB="0" distL="0" distR="0" wp14:anchorId="4BCE71B5" wp14:editId="49ECFF06">
            <wp:extent cx="213321" cy="216015"/>
            <wp:effectExtent l="0" t="0" r="0" b="0"/>
            <wp:docPr id="3"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png"/>
                    <pic:cNvPicPr/>
                  </pic:nvPicPr>
                  <pic:blipFill>
                    <a:blip r:embed="rId23" cstate="print"/>
                    <a:stretch>
                      <a:fillRect/>
                    </a:stretch>
                  </pic:blipFill>
                  <pic:spPr>
                    <a:xfrm>
                      <a:off x="0" y="0"/>
                      <a:ext cx="213321" cy="216015"/>
                    </a:xfrm>
                    <a:prstGeom prst="rect">
                      <a:avLst/>
                    </a:prstGeom>
                  </pic:spPr>
                </pic:pic>
              </a:graphicData>
            </a:graphic>
          </wp:inline>
        </w:drawing>
      </w:r>
      <w:bookmarkStart w:id="15" w:name="1.4_Principles_of_a_rights-based_approac"/>
      <w:bookmarkEnd w:id="15"/>
      <w:r w:rsidR="002C68DC">
        <w:rPr>
          <w:rFonts w:ascii="Calibri" w:hAnsi="Calibri"/>
        </w:rPr>
        <w:tab/>
      </w:r>
      <w:r w:rsidRPr="00135E0D">
        <w:rPr>
          <w:rFonts w:ascii="Calibri" w:hAnsi="Calibri"/>
          <w:b/>
          <w:bCs/>
        </w:rPr>
        <w:t>Underlying value systems: ableism</w:t>
      </w:r>
    </w:p>
    <w:p w14:paraId="1A077A16" w14:textId="77777777" w:rsidR="00541527" w:rsidRPr="00424ED0" w:rsidRDefault="00DE18A3" w:rsidP="00135E0D">
      <w:pPr>
        <w:pStyle w:val="BodyText"/>
        <w:spacing w:before="123" w:line="285" w:lineRule="auto"/>
        <w:ind w:left="720"/>
        <w:rPr>
          <w:rFonts w:ascii="Calibri" w:hAnsi="Calibri"/>
        </w:rPr>
      </w:pP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reason</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model</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disability</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0"/>
          <w:w w:val="110"/>
        </w:rPr>
        <w:t xml:space="preserve"> </w:t>
      </w:r>
      <w:r w:rsidRPr="00424ED0">
        <w:rPr>
          <w:rFonts w:ascii="Calibri" w:hAnsi="Calibri"/>
          <w:w w:val="110"/>
        </w:rPr>
        <w:t>such</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w w:val="110"/>
        </w:rPr>
        <w:t>paradigm</w:t>
      </w:r>
      <w:r w:rsidRPr="00424ED0">
        <w:rPr>
          <w:rFonts w:ascii="Calibri" w:hAnsi="Calibri"/>
          <w:spacing w:val="-11"/>
          <w:w w:val="110"/>
        </w:rPr>
        <w:t xml:space="preserve"> </w:t>
      </w:r>
      <w:r w:rsidRPr="00424ED0">
        <w:rPr>
          <w:rFonts w:ascii="Calibri" w:hAnsi="Calibri"/>
          <w:w w:val="110"/>
        </w:rPr>
        <w:t>shift</w:t>
      </w:r>
      <w:r w:rsidRPr="00424ED0">
        <w:rPr>
          <w:rFonts w:ascii="Calibri" w:hAnsi="Calibri"/>
          <w:spacing w:val="-10"/>
          <w:w w:val="110"/>
        </w:rPr>
        <w:t xml:space="preserve"> </w:t>
      </w:r>
      <w:r w:rsidRPr="00424ED0">
        <w:rPr>
          <w:rFonts w:ascii="Calibri" w:hAnsi="Calibri"/>
          <w:w w:val="110"/>
        </w:rPr>
        <w:t>is</w:t>
      </w:r>
      <w:r w:rsidRPr="00424ED0">
        <w:rPr>
          <w:rFonts w:ascii="Calibri" w:hAnsi="Calibri"/>
          <w:spacing w:val="-10"/>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it</w:t>
      </w:r>
      <w:r w:rsidRPr="00424ED0">
        <w:rPr>
          <w:rFonts w:ascii="Calibri" w:hAnsi="Calibri"/>
          <w:spacing w:val="-11"/>
          <w:w w:val="110"/>
        </w:rPr>
        <w:t xml:space="preserve"> </w:t>
      </w:r>
      <w:r w:rsidRPr="00424ED0">
        <w:rPr>
          <w:rFonts w:ascii="Calibri" w:hAnsi="Calibri"/>
          <w:w w:val="110"/>
        </w:rPr>
        <w:t>challenges the</w:t>
      </w:r>
      <w:r w:rsidRPr="00424ED0">
        <w:rPr>
          <w:rFonts w:ascii="Calibri" w:hAnsi="Calibri"/>
          <w:spacing w:val="-20"/>
          <w:w w:val="110"/>
        </w:rPr>
        <w:t xml:space="preserve"> </w:t>
      </w:r>
      <w:r w:rsidRPr="00424ED0">
        <w:rPr>
          <w:rFonts w:ascii="Calibri" w:hAnsi="Calibri"/>
          <w:w w:val="110"/>
        </w:rPr>
        <w:t>discriminatory</w:t>
      </w:r>
      <w:r w:rsidRPr="00424ED0">
        <w:rPr>
          <w:rFonts w:ascii="Calibri" w:hAnsi="Calibri"/>
          <w:spacing w:val="-20"/>
          <w:w w:val="110"/>
        </w:rPr>
        <w:t xml:space="preserve"> </w:t>
      </w:r>
      <w:r w:rsidRPr="00424ED0">
        <w:rPr>
          <w:rFonts w:ascii="Calibri" w:hAnsi="Calibri"/>
          <w:w w:val="110"/>
        </w:rPr>
        <w:t>value</w:t>
      </w:r>
      <w:r w:rsidRPr="00424ED0">
        <w:rPr>
          <w:rFonts w:ascii="Calibri" w:hAnsi="Calibri"/>
          <w:spacing w:val="-20"/>
          <w:w w:val="110"/>
        </w:rPr>
        <w:t xml:space="preserve"> </w:t>
      </w:r>
      <w:r w:rsidRPr="00424ED0">
        <w:rPr>
          <w:rFonts w:ascii="Calibri" w:hAnsi="Calibri"/>
          <w:w w:val="110"/>
        </w:rPr>
        <w:t>systems</w:t>
      </w:r>
      <w:r w:rsidRPr="00424ED0">
        <w:rPr>
          <w:rFonts w:ascii="Calibri" w:hAnsi="Calibri"/>
          <w:spacing w:val="-20"/>
          <w:w w:val="110"/>
        </w:rPr>
        <w:t xml:space="preserve"> </w:t>
      </w:r>
      <w:r w:rsidRPr="00424ED0">
        <w:rPr>
          <w:rFonts w:ascii="Calibri" w:hAnsi="Calibri"/>
          <w:w w:val="110"/>
        </w:rPr>
        <w:t>which</w:t>
      </w:r>
      <w:r w:rsidRPr="00424ED0">
        <w:rPr>
          <w:rFonts w:ascii="Calibri" w:hAnsi="Calibri"/>
          <w:spacing w:val="-20"/>
          <w:w w:val="110"/>
        </w:rPr>
        <w:t xml:space="preserve"> </w:t>
      </w:r>
      <w:r w:rsidRPr="00424ED0">
        <w:rPr>
          <w:rFonts w:ascii="Calibri" w:hAnsi="Calibri"/>
          <w:w w:val="110"/>
        </w:rPr>
        <w:t>underlie</w:t>
      </w:r>
      <w:r w:rsidRPr="00424ED0">
        <w:rPr>
          <w:rFonts w:ascii="Calibri" w:hAnsi="Calibri"/>
          <w:spacing w:val="-20"/>
          <w:w w:val="110"/>
        </w:rPr>
        <w:t xml:space="preserve"> </w:t>
      </w:r>
      <w:r w:rsidRPr="00424ED0">
        <w:rPr>
          <w:rFonts w:ascii="Calibri" w:hAnsi="Calibri"/>
          <w:w w:val="110"/>
        </w:rPr>
        <w:t>medical</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charity</w:t>
      </w:r>
      <w:r w:rsidRPr="00424ED0">
        <w:rPr>
          <w:rFonts w:ascii="Calibri" w:hAnsi="Calibri"/>
          <w:spacing w:val="-19"/>
          <w:w w:val="110"/>
        </w:rPr>
        <w:t xml:space="preserve"> </w:t>
      </w:r>
      <w:r w:rsidRPr="00424ED0">
        <w:rPr>
          <w:rFonts w:ascii="Calibri" w:hAnsi="Calibri"/>
          <w:w w:val="110"/>
        </w:rPr>
        <w:t>approaches</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disability, such as “ableism”.</w:t>
      </w:r>
    </w:p>
    <w:p w14:paraId="2BE365DA" w14:textId="77777777" w:rsidR="00541527" w:rsidRPr="00424ED0" w:rsidRDefault="00135E0D" w:rsidP="00135E0D">
      <w:pPr>
        <w:spacing w:before="120"/>
        <w:rPr>
          <w:rFonts w:ascii="Calibri" w:hAnsi="Calibri"/>
        </w:rPr>
      </w:pPr>
      <w:r w:rsidRPr="00424ED0">
        <w:rPr>
          <w:rFonts w:ascii="Calibri" w:hAnsi="Calibri"/>
          <w:noProof/>
          <w:lang w:eastAsia="en-GB"/>
        </w:rPr>
        <w:drawing>
          <wp:inline distT="0" distB="0" distL="0" distR="0" wp14:anchorId="240073F4" wp14:editId="406D2B43">
            <wp:extent cx="173266" cy="82143"/>
            <wp:effectExtent l="0" t="0" r="0" b="0"/>
            <wp:docPr id="5" name="image26.png"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266" cy="82143"/>
                    </a:xfrm>
                    <a:prstGeom prst="rect">
                      <a:avLst/>
                    </a:prstGeom>
                  </pic:spPr>
                </pic:pic>
              </a:graphicData>
            </a:graphic>
          </wp:inline>
        </w:drawing>
      </w:r>
      <w:r w:rsidR="002C68DC">
        <w:rPr>
          <w:rFonts w:ascii="Calibri" w:hAnsi="Calibri"/>
        </w:rPr>
        <w:tab/>
      </w:r>
      <w:r w:rsidR="00DE18A3" w:rsidRPr="002C68DC">
        <w:rPr>
          <w:rFonts w:ascii="Calibri" w:hAnsi="Calibri"/>
          <w:b/>
          <w:bCs/>
          <w:sz w:val="24"/>
          <w:szCs w:val="24"/>
        </w:rPr>
        <w:t>What is ableism?</w:t>
      </w:r>
    </w:p>
    <w:p w14:paraId="4DC71717"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Ableism considers “certain typical characteristics of body and mind as essential for living a life of value”(Special</w:t>
      </w:r>
      <w:r w:rsidRPr="00424ED0">
        <w:rPr>
          <w:rFonts w:ascii="Calibri" w:hAnsi="Calibri"/>
          <w:spacing w:val="-13"/>
          <w:w w:val="110"/>
        </w:rPr>
        <w:t xml:space="preserve"> </w:t>
      </w:r>
      <w:r w:rsidRPr="00424ED0">
        <w:rPr>
          <w:rFonts w:ascii="Calibri" w:hAnsi="Calibri"/>
          <w:w w:val="110"/>
        </w:rPr>
        <w:t>Rapporteur</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persons</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2"/>
          <w:w w:val="110"/>
        </w:rPr>
        <w:t xml:space="preserve"> </w:t>
      </w:r>
      <w:r w:rsidRPr="00424ED0">
        <w:rPr>
          <w:rFonts w:ascii="Calibri" w:hAnsi="Calibri"/>
          <w:w w:val="110"/>
        </w:rPr>
        <w:t>disabilities,</w:t>
      </w:r>
      <w:r w:rsidRPr="00424ED0">
        <w:rPr>
          <w:rFonts w:ascii="Calibri" w:hAnsi="Calibri"/>
          <w:spacing w:val="-12"/>
          <w:w w:val="110"/>
        </w:rPr>
        <w:t xml:space="preserve"> </w:t>
      </w:r>
      <w:hyperlink r:id="rId25">
        <w:r w:rsidRPr="00424ED0">
          <w:rPr>
            <w:rFonts w:ascii="Calibri" w:hAnsi="Calibri"/>
            <w:color w:val="006EB8"/>
            <w:w w:val="110"/>
            <w:u w:val="single" w:color="006EB8"/>
          </w:rPr>
          <w:t>A/HRC/43/41</w:t>
        </w:r>
      </w:hyperlink>
      <w:r w:rsidRPr="00424ED0">
        <w:rPr>
          <w:rFonts w:ascii="Calibri" w:hAnsi="Calibri"/>
          <w:w w:val="110"/>
        </w:rPr>
        <w:t>,</w:t>
      </w:r>
      <w:r w:rsidRPr="00424ED0">
        <w:rPr>
          <w:rFonts w:ascii="Calibri" w:hAnsi="Calibri"/>
          <w:spacing w:val="-12"/>
          <w:w w:val="110"/>
        </w:rPr>
        <w:t xml:space="preserve"> </w:t>
      </w:r>
      <w:r w:rsidRPr="00424ED0">
        <w:rPr>
          <w:rFonts w:ascii="Calibri" w:hAnsi="Calibri"/>
          <w:w w:val="110"/>
        </w:rPr>
        <w:t>para.</w:t>
      </w:r>
      <w:r w:rsidRPr="00424ED0">
        <w:rPr>
          <w:rFonts w:ascii="Calibri" w:hAnsi="Calibri"/>
          <w:spacing w:val="-12"/>
          <w:w w:val="110"/>
        </w:rPr>
        <w:t xml:space="preserve"> </w:t>
      </w:r>
      <w:r w:rsidRPr="00424ED0">
        <w:rPr>
          <w:rFonts w:ascii="Calibri" w:hAnsi="Calibri"/>
          <w:w w:val="110"/>
        </w:rPr>
        <w:t>9).</w:t>
      </w:r>
      <w:r w:rsidRPr="00424ED0">
        <w:rPr>
          <w:rFonts w:ascii="Calibri" w:hAnsi="Calibri"/>
          <w:spacing w:val="-12"/>
          <w:w w:val="110"/>
        </w:rPr>
        <w:t xml:space="preserve"> </w:t>
      </w:r>
      <w:r w:rsidRPr="00424ED0">
        <w:rPr>
          <w:rFonts w:ascii="Calibri" w:hAnsi="Calibri"/>
          <w:w w:val="110"/>
        </w:rPr>
        <w:t>Having an</w:t>
      </w:r>
      <w:r w:rsidRPr="00424ED0">
        <w:rPr>
          <w:rFonts w:ascii="Calibri" w:hAnsi="Calibri"/>
          <w:spacing w:val="-12"/>
          <w:w w:val="110"/>
        </w:rPr>
        <w:t xml:space="preserve"> </w:t>
      </w:r>
      <w:r w:rsidRPr="00424ED0">
        <w:rPr>
          <w:rFonts w:ascii="Calibri" w:hAnsi="Calibri"/>
          <w:w w:val="110"/>
        </w:rPr>
        <w:t>impairment</w:t>
      </w:r>
      <w:r w:rsidRPr="00424ED0">
        <w:rPr>
          <w:rFonts w:ascii="Calibri" w:hAnsi="Calibri"/>
          <w:spacing w:val="-12"/>
          <w:w w:val="110"/>
        </w:rPr>
        <w:t xml:space="preserve"> </w:t>
      </w:r>
      <w:r w:rsidRPr="00424ED0">
        <w:rPr>
          <w:rFonts w:ascii="Calibri" w:hAnsi="Calibri"/>
          <w:w w:val="110"/>
        </w:rPr>
        <w:t>is</w:t>
      </w:r>
      <w:r w:rsidRPr="00424ED0">
        <w:rPr>
          <w:rFonts w:ascii="Calibri" w:hAnsi="Calibri"/>
          <w:spacing w:val="-12"/>
          <w:w w:val="110"/>
        </w:rPr>
        <w:t xml:space="preserve"> </w:t>
      </w:r>
      <w:r w:rsidRPr="00424ED0">
        <w:rPr>
          <w:rFonts w:ascii="Calibri" w:hAnsi="Calibri"/>
          <w:w w:val="110"/>
        </w:rPr>
        <w:t>different</w:t>
      </w:r>
      <w:r w:rsidRPr="00424ED0">
        <w:rPr>
          <w:rFonts w:ascii="Calibri" w:hAnsi="Calibri"/>
          <w:spacing w:val="-12"/>
          <w:w w:val="110"/>
        </w:rPr>
        <w:t xml:space="preserve"> </w:t>
      </w:r>
      <w:r w:rsidRPr="00424ED0">
        <w:rPr>
          <w:rFonts w:ascii="Calibri" w:hAnsi="Calibri"/>
          <w:w w:val="110"/>
        </w:rPr>
        <w:t>from</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desired</w:t>
      </w:r>
      <w:r w:rsidRPr="00424ED0">
        <w:rPr>
          <w:rFonts w:ascii="Calibri" w:hAnsi="Calibri"/>
          <w:spacing w:val="-11"/>
          <w:w w:val="110"/>
        </w:rPr>
        <w:t xml:space="preserve"> </w:t>
      </w:r>
      <w:r w:rsidRPr="00424ED0">
        <w:rPr>
          <w:rFonts w:ascii="Calibri" w:hAnsi="Calibri"/>
          <w:w w:val="110"/>
        </w:rPr>
        <w:t>standards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appearance,</w:t>
      </w:r>
      <w:r w:rsidRPr="00424ED0">
        <w:rPr>
          <w:rFonts w:ascii="Calibri" w:hAnsi="Calibri"/>
          <w:spacing w:val="-12"/>
          <w:w w:val="110"/>
        </w:rPr>
        <w:t xml:space="preserve"> </w:t>
      </w:r>
      <w:r w:rsidRPr="00424ED0">
        <w:rPr>
          <w:rFonts w:ascii="Calibri" w:hAnsi="Calibri"/>
          <w:w w:val="110"/>
        </w:rPr>
        <w:t>behaviour</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functioning.</w:t>
      </w:r>
      <w:r w:rsidRPr="00424ED0">
        <w:rPr>
          <w:rFonts w:ascii="Calibri" w:hAnsi="Calibri"/>
          <w:spacing w:val="-11"/>
          <w:w w:val="110"/>
        </w:rPr>
        <w:t xml:space="preserve"> </w:t>
      </w:r>
      <w:r w:rsidRPr="00424ED0">
        <w:rPr>
          <w:rFonts w:ascii="Calibri" w:hAnsi="Calibri"/>
          <w:spacing w:val="-4"/>
          <w:w w:val="110"/>
        </w:rPr>
        <w:t xml:space="preserve">This </w:t>
      </w:r>
      <w:r w:rsidRPr="00424ED0">
        <w:rPr>
          <w:rFonts w:ascii="Calibri" w:hAnsi="Calibri"/>
          <w:w w:val="110"/>
        </w:rPr>
        <w:t>leads to the lives and experiences of persons with disabilities being less valued and results in prejudice, discrimination and exclusion. Ableism is usually behind negative perceptions and stereotypes about persons with disabilities. It causes an unconscious bias, similar to unconscious biases related to gender or</w:t>
      </w:r>
      <w:r w:rsidRPr="00424ED0">
        <w:rPr>
          <w:rFonts w:ascii="Calibri" w:hAnsi="Calibri"/>
          <w:spacing w:val="-1"/>
          <w:w w:val="110"/>
        </w:rPr>
        <w:t xml:space="preserve"> </w:t>
      </w:r>
      <w:r w:rsidRPr="00424ED0">
        <w:rPr>
          <w:rFonts w:ascii="Calibri" w:hAnsi="Calibri"/>
          <w:w w:val="110"/>
        </w:rPr>
        <w:t>race.</w:t>
      </w:r>
    </w:p>
    <w:p w14:paraId="69CD9E5A" w14:textId="77777777" w:rsidR="00541527" w:rsidRPr="00424ED0" w:rsidRDefault="00DE18A3" w:rsidP="008547F8">
      <w:pPr>
        <w:pStyle w:val="BodyText"/>
        <w:spacing w:before="106" w:line="285" w:lineRule="auto"/>
        <w:rPr>
          <w:rFonts w:ascii="Calibri" w:hAnsi="Calibri"/>
        </w:rPr>
      </w:pPr>
      <w:r w:rsidRPr="00424ED0">
        <w:rPr>
          <w:rFonts w:ascii="Calibri" w:hAnsi="Calibri"/>
          <w:w w:val="105"/>
        </w:rPr>
        <w:t>This value system, which assumes the lives of persons with disabilities are of less value, leads to stigma and significant discrimination including, for example, segregation, forced sterilization, deprivation of liberty, denial of legal capacity or the failure to consider persons with disabilities as credible experts on their own lives.</w:t>
      </w:r>
    </w:p>
    <w:p w14:paraId="1040CA19" w14:textId="77777777" w:rsidR="00541527" w:rsidRPr="00424ED0" w:rsidRDefault="00DE18A3" w:rsidP="000C6876">
      <w:pPr>
        <w:pStyle w:val="BodyText"/>
        <w:spacing w:before="110" w:after="240" w:line="285" w:lineRule="auto"/>
        <w:rPr>
          <w:rFonts w:ascii="Calibri" w:hAnsi="Calibri"/>
        </w:rPr>
      </w:pPr>
      <w:r w:rsidRPr="00424ED0">
        <w:rPr>
          <w:rFonts w:ascii="Calibri" w:hAnsi="Calibri"/>
          <w:w w:val="105"/>
        </w:rPr>
        <w:t xml:space="preserve">In this way, ableism is to persons with disabilities as what racism, sexism and xenophobia are to persons of ethnic minorities, women and foreigners/migrants, respectively. Each of these “-isms” </w:t>
      </w:r>
      <w:r w:rsidRPr="00424ED0">
        <w:rPr>
          <w:rFonts w:ascii="Calibri" w:hAnsi="Calibri"/>
          <w:spacing w:val="-4"/>
          <w:w w:val="105"/>
        </w:rPr>
        <w:t xml:space="preserve">give </w:t>
      </w:r>
      <w:r w:rsidRPr="00424ED0">
        <w:rPr>
          <w:rFonts w:ascii="Calibri" w:hAnsi="Calibri"/>
          <w:w w:val="105"/>
        </w:rPr>
        <w:t>less value to certain persons when compared to others. While some advances have been made in recognising and calling out racism, sexism and xenophobia in society today, there is little awareness  on ableism and its discriminatory</w:t>
      </w:r>
      <w:r w:rsidRPr="00424ED0">
        <w:rPr>
          <w:rFonts w:ascii="Calibri" w:hAnsi="Calibri"/>
          <w:spacing w:val="20"/>
          <w:w w:val="105"/>
        </w:rPr>
        <w:t xml:space="preserve"> </w:t>
      </w:r>
      <w:r w:rsidRPr="00424ED0">
        <w:rPr>
          <w:rFonts w:ascii="Calibri" w:hAnsi="Calibri"/>
          <w:w w:val="105"/>
        </w:rPr>
        <w:t>consequences.</w:t>
      </w:r>
    </w:p>
    <w:tbl>
      <w:tblPr>
        <w:tblStyle w:val="TableGrid"/>
        <w:tblW w:w="0" w:type="auto"/>
        <w:tblLayout w:type="fixed"/>
        <w:tblLook w:val="01E0" w:firstRow="1" w:lastRow="1" w:firstColumn="1" w:lastColumn="1" w:noHBand="0" w:noVBand="0"/>
      </w:tblPr>
      <w:tblGrid>
        <w:gridCol w:w="2141"/>
        <w:gridCol w:w="7495"/>
      </w:tblGrid>
      <w:tr w:rsidR="00541527" w:rsidRPr="000C6876" w14:paraId="609BA6FA" w14:textId="77777777" w:rsidTr="00A97211">
        <w:trPr>
          <w:trHeight w:val="798"/>
        </w:trPr>
        <w:tc>
          <w:tcPr>
            <w:tcW w:w="2141" w:type="dxa"/>
          </w:tcPr>
          <w:p w14:paraId="2095EE09" w14:textId="77777777" w:rsidR="00541527" w:rsidRPr="000C6876" w:rsidRDefault="00DE18A3" w:rsidP="008547F8">
            <w:pPr>
              <w:pStyle w:val="TableParagraph"/>
              <w:spacing w:before="132"/>
              <w:ind w:left="0"/>
              <w:rPr>
                <w:rFonts w:ascii="Calibri" w:hAnsi="Calibri"/>
                <w:color w:val="000000" w:themeColor="text1"/>
              </w:rPr>
            </w:pPr>
            <w:r w:rsidRPr="000C6876">
              <w:rPr>
                <w:rFonts w:ascii="Calibri" w:hAnsi="Calibri"/>
                <w:color w:val="000000" w:themeColor="text1"/>
                <w:w w:val="105"/>
              </w:rPr>
              <w:t>Racism</w:t>
            </w:r>
          </w:p>
        </w:tc>
        <w:tc>
          <w:tcPr>
            <w:tcW w:w="7495" w:type="dxa"/>
          </w:tcPr>
          <w:p w14:paraId="32D997A7" w14:textId="77777777" w:rsidR="00541527" w:rsidRPr="000C6876" w:rsidRDefault="00DE18A3" w:rsidP="008547F8">
            <w:pPr>
              <w:pStyle w:val="TableParagraph"/>
              <w:spacing w:before="132" w:line="285" w:lineRule="auto"/>
              <w:ind w:left="0"/>
              <w:rPr>
                <w:rFonts w:ascii="Calibri" w:hAnsi="Calibri"/>
                <w:color w:val="000000" w:themeColor="text1"/>
              </w:rPr>
            </w:pPr>
            <w:r w:rsidRPr="000C6876">
              <w:rPr>
                <w:rFonts w:ascii="Calibri" w:hAnsi="Calibri"/>
                <w:color w:val="000000" w:themeColor="text1"/>
                <w:w w:val="105"/>
              </w:rPr>
              <w:t>Considers persons as inferior on the basis of race, legitimizing discrimination</w:t>
            </w:r>
          </w:p>
        </w:tc>
      </w:tr>
      <w:tr w:rsidR="00541527" w:rsidRPr="000C6876" w14:paraId="002D9D96" w14:textId="77777777" w:rsidTr="00A97211">
        <w:trPr>
          <w:trHeight w:val="788"/>
        </w:trPr>
        <w:tc>
          <w:tcPr>
            <w:tcW w:w="2141" w:type="dxa"/>
          </w:tcPr>
          <w:p w14:paraId="4E619F55" w14:textId="77777777" w:rsidR="00541527" w:rsidRPr="000C6876" w:rsidRDefault="00DE18A3" w:rsidP="008547F8">
            <w:pPr>
              <w:pStyle w:val="TableParagraph"/>
              <w:spacing w:before="123"/>
              <w:ind w:left="0"/>
              <w:rPr>
                <w:rFonts w:ascii="Calibri" w:hAnsi="Calibri"/>
                <w:color w:val="000000" w:themeColor="text1"/>
              </w:rPr>
            </w:pPr>
            <w:r w:rsidRPr="000C6876">
              <w:rPr>
                <w:rFonts w:ascii="Calibri" w:hAnsi="Calibri"/>
                <w:color w:val="000000" w:themeColor="text1"/>
              </w:rPr>
              <w:t>Sexism</w:t>
            </w:r>
          </w:p>
        </w:tc>
        <w:tc>
          <w:tcPr>
            <w:tcW w:w="7495" w:type="dxa"/>
          </w:tcPr>
          <w:p w14:paraId="122A69E8" w14:textId="77777777" w:rsidR="00541527" w:rsidRPr="000C6876" w:rsidRDefault="00DE18A3" w:rsidP="008547F8">
            <w:pPr>
              <w:pStyle w:val="TableParagraph"/>
              <w:spacing w:before="123" w:line="285" w:lineRule="auto"/>
              <w:ind w:left="0"/>
              <w:rPr>
                <w:rFonts w:ascii="Calibri" w:hAnsi="Calibri"/>
                <w:color w:val="000000" w:themeColor="text1"/>
              </w:rPr>
            </w:pPr>
            <w:r w:rsidRPr="000C6876">
              <w:rPr>
                <w:rFonts w:ascii="Calibri" w:hAnsi="Calibri"/>
                <w:color w:val="000000" w:themeColor="text1"/>
                <w:w w:val="105"/>
              </w:rPr>
              <w:t>Assigns women stereotypical roles and legitimizes their exclusion from other roles, discrimination, and violence</w:t>
            </w:r>
          </w:p>
        </w:tc>
      </w:tr>
      <w:tr w:rsidR="00541527" w:rsidRPr="000C6876" w14:paraId="69B65C01" w14:textId="77777777" w:rsidTr="00A97211">
        <w:trPr>
          <w:trHeight w:val="488"/>
        </w:trPr>
        <w:tc>
          <w:tcPr>
            <w:tcW w:w="2141" w:type="dxa"/>
          </w:tcPr>
          <w:p w14:paraId="71032EB9" w14:textId="77777777" w:rsidR="00541527" w:rsidRPr="000C6876" w:rsidRDefault="00DE18A3" w:rsidP="008547F8">
            <w:pPr>
              <w:pStyle w:val="TableParagraph"/>
              <w:spacing w:before="123"/>
              <w:ind w:left="0"/>
              <w:rPr>
                <w:rFonts w:ascii="Calibri" w:hAnsi="Calibri"/>
                <w:color w:val="000000" w:themeColor="text1"/>
              </w:rPr>
            </w:pPr>
            <w:r w:rsidRPr="000C6876">
              <w:rPr>
                <w:rFonts w:ascii="Calibri" w:hAnsi="Calibri"/>
                <w:color w:val="000000" w:themeColor="text1"/>
                <w:w w:val="110"/>
              </w:rPr>
              <w:t>Xenophobia</w:t>
            </w:r>
          </w:p>
        </w:tc>
        <w:tc>
          <w:tcPr>
            <w:tcW w:w="7495" w:type="dxa"/>
          </w:tcPr>
          <w:p w14:paraId="222467FF" w14:textId="77777777" w:rsidR="00541527" w:rsidRPr="000C6876" w:rsidRDefault="00DE18A3" w:rsidP="008547F8">
            <w:pPr>
              <w:pStyle w:val="TableParagraph"/>
              <w:spacing w:before="123"/>
              <w:ind w:left="0"/>
              <w:rPr>
                <w:rFonts w:ascii="Calibri" w:hAnsi="Calibri"/>
                <w:color w:val="000000" w:themeColor="text1"/>
              </w:rPr>
            </w:pPr>
            <w:r w:rsidRPr="000C6876">
              <w:rPr>
                <w:rFonts w:ascii="Calibri" w:hAnsi="Calibri"/>
                <w:color w:val="000000" w:themeColor="text1"/>
                <w:w w:val="105"/>
              </w:rPr>
              <w:t>Promotes and justifies discrimination of foreigners</w:t>
            </w:r>
          </w:p>
        </w:tc>
      </w:tr>
      <w:tr w:rsidR="00541527" w:rsidRPr="000C6876" w14:paraId="0B8F5FD3" w14:textId="77777777" w:rsidTr="00A97211">
        <w:trPr>
          <w:trHeight w:val="788"/>
        </w:trPr>
        <w:tc>
          <w:tcPr>
            <w:tcW w:w="2141" w:type="dxa"/>
          </w:tcPr>
          <w:p w14:paraId="13F47F50" w14:textId="77777777" w:rsidR="00541527" w:rsidRPr="000C6876" w:rsidRDefault="00DE18A3" w:rsidP="008547F8">
            <w:pPr>
              <w:pStyle w:val="TableParagraph"/>
              <w:spacing w:before="123"/>
              <w:ind w:left="0"/>
              <w:rPr>
                <w:rFonts w:ascii="Calibri" w:hAnsi="Calibri"/>
                <w:color w:val="000000" w:themeColor="text1"/>
              </w:rPr>
            </w:pPr>
            <w:r w:rsidRPr="000C6876">
              <w:rPr>
                <w:rFonts w:ascii="Calibri" w:hAnsi="Calibri"/>
                <w:color w:val="000000" w:themeColor="text1"/>
              </w:rPr>
              <w:t>Ableism</w:t>
            </w:r>
          </w:p>
        </w:tc>
        <w:tc>
          <w:tcPr>
            <w:tcW w:w="7495" w:type="dxa"/>
          </w:tcPr>
          <w:p w14:paraId="25C4D796" w14:textId="77777777" w:rsidR="00541527" w:rsidRPr="000C6876" w:rsidRDefault="00DE18A3" w:rsidP="008547F8">
            <w:pPr>
              <w:pStyle w:val="TableParagraph"/>
              <w:spacing w:before="123" w:line="285" w:lineRule="auto"/>
              <w:ind w:left="0"/>
              <w:rPr>
                <w:rFonts w:ascii="Calibri" w:hAnsi="Calibri"/>
                <w:color w:val="000000" w:themeColor="text1"/>
              </w:rPr>
            </w:pPr>
            <w:r w:rsidRPr="000C6876">
              <w:rPr>
                <w:rFonts w:ascii="Calibri" w:hAnsi="Calibri"/>
                <w:color w:val="000000" w:themeColor="text1"/>
              </w:rPr>
              <w:t>Assigns less value to the life of persons with disabilities and legitimizes discrimination</w:t>
            </w:r>
          </w:p>
        </w:tc>
      </w:tr>
    </w:tbl>
    <w:p w14:paraId="165BDC53" w14:textId="77777777" w:rsidR="00541527" w:rsidRPr="00424ED0" w:rsidRDefault="00DE18A3" w:rsidP="000C6876">
      <w:pPr>
        <w:pStyle w:val="BodyText"/>
        <w:spacing w:before="128"/>
        <w:rPr>
          <w:rFonts w:ascii="Calibri" w:hAnsi="Calibri"/>
        </w:rPr>
      </w:pPr>
      <w:r w:rsidRPr="00424ED0">
        <w:rPr>
          <w:rFonts w:ascii="Calibri" w:hAnsi="Calibri"/>
          <w:w w:val="105"/>
        </w:rPr>
        <w:t xml:space="preserve">See the </w:t>
      </w:r>
      <w:hyperlink r:id="rId26">
        <w:r w:rsidRPr="00424ED0">
          <w:rPr>
            <w:rFonts w:ascii="Calibri" w:hAnsi="Calibri"/>
            <w:color w:val="006EB8"/>
            <w:w w:val="105"/>
            <w:u w:val="single" w:color="006EB8"/>
          </w:rPr>
          <w:t>video on ableism</w:t>
        </w:r>
        <w:r w:rsidRPr="00424ED0">
          <w:rPr>
            <w:rFonts w:ascii="Calibri" w:hAnsi="Calibri"/>
            <w:color w:val="006EB8"/>
            <w:w w:val="105"/>
          </w:rPr>
          <w:t xml:space="preserve"> </w:t>
        </w:r>
      </w:hyperlink>
      <w:r w:rsidRPr="00424ED0">
        <w:rPr>
          <w:rFonts w:ascii="Calibri" w:hAnsi="Calibri"/>
          <w:w w:val="105"/>
        </w:rPr>
        <w:t>developed by the Special Rapporteur on the rights of persons with disabilities.</w:t>
      </w:r>
    </w:p>
    <w:p w14:paraId="5D20183E" w14:textId="77777777" w:rsidR="00541527" w:rsidRPr="00DA28FF" w:rsidRDefault="007A55FB" w:rsidP="002C68DC">
      <w:pPr>
        <w:pStyle w:val="Heading3"/>
      </w:pPr>
      <w:bookmarkStart w:id="16" w:name="_Toc61333690"/>
      <w:r w:rsidRPr="00DA28FF">
        <w:t xml:space="preserve">1.4 </w:t>
      </w:r>
      <w:r w:rsidR="00DE18A3" w:rsidRPr="00DA28FF">
        <w:t>Principles of a rights-based approach to disability inclusion</w:t>
      </w:r>
      <w:bookmarkEnd w:id="16"/>
    </w:p>
    <w:p w14:paraId="334EF64A"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Applying the human rights model of disability in policy requires a human rights approach to disability.</w:t>
      </w:r>
    </w:p>
    <w:p w14:paraId="774B40B5" w14:textId="77777777" w:rsidR="00541527" w:rsidRPr="00424ED0" w:rsidRDefault="00DE18A3" w:rsidP="008547F8">
      <w:pPr>
        <w:pStyle w:val="BodyText"/>
        <w:spacing w:line="285" w:lineRule="auto"/>
        <w:rPr>
          <w:rFonts w:ascii="Calibri" w:hAnsi="Calibri"/>
        </w:rPr>
      </w:pPr>
      <w:r w:rsidRPr="00424ED0">
        <w:rPr>
          <w:rFonts w:ascii="Calibri" w:hAnsi="Calibri"/>
          <w:w w:val="110"/>
        </w:rPr>
        <w:t>A human rights approach to policy development requires participation, accountability, non- discrimination</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empowerment</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0"/>
          <w:w w:val="110"/>
        </w:rPr>
        <w:t xml:space="preserve"> </w:t>
      </w:r>
      <w:r w:rsidRPr="00424ED0">
        <w:rPr>
          <w:rFonts w:ascii="Calibri" w:hAnsi="Calibri"/>
          <w:w w:val="110"/>
        </w:rPr>
        <w:t>rooted</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legal</w:t>
      </w:r>
      <w:r w:rsidRPr="00424ED0">
        <w:rPr>
          <w:rFonts w:ascii="Calibri" w:hAnsi="Calibri"/>
          <w:spacing w:val="-10"/>
          <w:w w:val="110"/>
        </w:rPr>
        <w:t xml:space="preserve"> </w:t>
      </w:r>
      <w:r w:rsidRPr="00424ED0">
        <w:rPr>
          <w:rFonts w:ascii="Calibri" w:hAnsi="Calibri"/>
          <w:w w:val="110"/>
        </w:rPr>
        <w:t>standards</w:t>
      </w:r>
      <w:r w:rsidRPr="00424ED0">
        <w:rPr>
          <w:rFonts w:ascii="Calibri" w:hAnsi="Calibri"/>
          <w:spacing w:val="-11"/>
          <w:w w:val="110"/>
        </w:rPr>
        <w:t xml:space="preserve"> </w:t>
      </w:r>
      <w:r w:rsidRPr="00424ED0">
        <w:rPr>
          <w:rFonts w:ascii="Calibri" w:hAnsi="Calibri"/>
          <w:w w:val="110"/>
        </w:rPr>
        <w:t>set</w:t>
      </w:r>
      <w:r w:rsidRPr="00424ED0">
        <w:rPr>
          <w:rFonts w:ascii="Calibri" w:hAnsi="Calibri"/>
          <w:spacing w:val="-11"/>
          <w:w w:val="110"/>
        </w:rPr>
        <w:t xml:space="preserve"> </w:t>
      </w:r>
      <w:r w:rsidRPr="00424ED0">
        <w:rPr>
          <w:rFonts w:ascii="Calibri" w:hAnsi="Calibri"/>
          <w:w w:val="110"/>
        </w:rPr>
        <w:t>by</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CRPD.</w:t>
      </w:r>
      <w:r w:rsidRPr="00424ED0">
        <w:rPr>
          <w:rFonts w:ascii="Calibri" w:hAnsi="Calibri"/>
          <w:spacing w:val="-10"/>
          <w:w w:val="110"/>
        </w:rPr>
        <w:t xml:space="preserve"> </w:t>
      </w:r>
      <w:r w:rsidRPr="00424ED0">
        <w:rPr>
          <w:rFonts w:ascii="Calibri" w:hAnsi="Calibri"/>
          <w:spacing w:val="-3"/>
          <w:w w:val="110"/>
        </w:rPr>
        <w:t xml:space="preserve">These </w:t>
      </w:r>
      <w:r w:rsidRPr="00424ED0">
        <w:rPr>
          <w:rFonts w:ascii="Calibri" w:hAnsi="Calibri"/>
          <w:w w:val="110"/>
        </w:rPr>
        <w:t>guidelines</w:t>
      </w:r>
      <w:r w:rsidRPr="00424ED0">
        <w:rPr>
          <w:rFonts w:ascii="Calibri" w:hAnsi="Calibri"/>
          <w:spacing w:val="-6"/>
          <w:w w:val="110"/>
        </w:rPr>
        <w:t xml:space="preserve"> </w:t>
      </w:r>
      <w:r w:rsidRPr="00424ED0">
        <w:rPr>
          <w:rFonts w:ascii="Calibri" w:hAnsi="Calibri"/>
          <w:w w:val="110"/>
        </w:rPr>
        <w:t>describe</w:t>
      </w:r>
      <w:r w:rsidRPr="00424ED0">
        <w:rPr>
          <w:rFonts w:ascii="Calibri" w:hAnsi="Calibri"/>
          <w:spacing w:val="-6"/>
          <w:w w:val="110"/>
        </w:rPr>
        <w:t xml:space="preserve"> </w:t>
      </w:r>
      <w:r w:rsidRPr="00424ED0">
        <w:rPr>
          <w:rFonts w:ascii="Calibri" w:hAnsi="Calibri"/>
          <w:w w:val="110"/>
        </w:rPr>
        <w:t>these</w:t>
      </w:r>
      <w:r w:rsidRPr="00424ED0">
        <w:rPr>
          <w:rFonts w:ascii="Calibri" w:hAnsi="Calibri"/>
          <w:spacing w:val="-5"/>
          <w:w w:val="110"/>
        </w:rPr>
        <w:t xml:space="preserve"> </w:t>
      </w:r>
      <w:r w:rsidRPr="00424ED0">
        <w:rPr>
          <w:rFonts w:ascii="Calibri" w:hAnsi="Calibri"/>
          <w:w w:val="110"/>
        </w:rPr>
        <w:t>dimensions,</w:t>
      </w:r>
      <w:r w:rsidRPr="00424ED0">
        <w:rPr>
          <w:rFonts w:ascii="Calibri" w:hAnsi="Calibri"/>
          <w:spacing w:val="-6"/>
          <w:w w:val="110"/>
        </w:rPr>
        <w:t xml:space="preserve"> </w:t>
      </w:r>
      <w:r w:rsidRPr="00424ED0">
        <w:rPr>
          <w:rFonts w:ascii="Calibri" w:hAnsi="Calibri"/>
          <w:w w:val="110"/>
        </w:rPr>
        <w:t>as</w:t>
      </w:r>
      <w:r w:rsidRPr="00424ED0">
        <w:rPr>
          <w:rFonts w:ascii="Calibri" w:hAnsi="Calibri"/>
          <w:spacing w:val="-5"/>
          <w:w w:val="110"/>
        </w:rPr>
        <w:t xml:space="preserve"> </w:t>
      </w:r>
      <w:r w:rsidRPr="00424ED0">
        <w:rPr>
          <w:rFonts w:ascii="Calibri" w:hAnsi="Calibri"/>
          <w:w w:val="110"/>
        </w:rPr>
        <w:t>applied</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persons</w:t>
      </w:r>
      <w:r w:rsidRPr="00424ED0">
        <w:rPr>
          <w:rFonts w:ascii="Calibri" w:hAnsi="Calibri"/>
          <w:spacing w:val="-6"/>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disabilities.</w:t>
      </w:r>
    </w:p>
    <w:p w14:paraId="1CFE5911" w14:textId="77777777" w:rsidR="004005CA" w:rsidRPr="00424ED0" w:rsidRDefault="00DE18A3" w:rsidP="008547F8">
      <w:pPr>
        <w:pStyle w:val="BodyText"/>
        <w:spacing w:before="109" w:line="285" w:lineRule="auto"/>
        <w:rPr>
          <w:rFonts w:ascii="Calibri" w:hAnsi="Calibri"/>
        </w:rPr>
      </w:pPr>
      <w:r w:rsidRPr="00424ED0">
        <w:rPr>
          <w:rFonts w:ascii="Calibri" w:hAnsi="Calibri"/>
          <w:spacing w:val="-11"/>
          <w:w w:val="110"/>
        </w:rPr>
        <w:t xml:space="preserve">To </w:t>
      </w:r>
      <w:r w:rsidRPr="00424ED0">
        <w:rPr>
          <w:rFonts w:ascii="Calibri" w:hAnsi="Calibri"/>
          <w:w w:val="110"/>
        </w:rPr>
        <w:t>support this process, the CRPD outlines eight overarching principles which, in addition to supporting the interpretation of the CRPD, facilitate the implementation of the SDGs. These principles</w:t>
      </w:r>
      <w:r w:rsidRPr="00424ED0">
        <w:rPr>
          <w:rFonts w:ascii="Calibri" w:hAnsi="Calibri"/>
          <w:spacing w:val="-16"/>
          <w:w w:val="110"/>
        </w:rPr>
        <w:t xml:space="preserve"> </w:t>
      </w:r>
      <w:r w:rsidRPr="00424ED0">
        <w:rPr>
          <w:rFonts w:ascii="Calibri" w:hAnsi="Calibri"/>
          <w:w w:val="110"/>
        </w:rPr>
        <w:t>are</w:t>
      </w:r>
      <w:r w:rsidRPr="00424ED0">
        <w:rPr>
          <w:rFonts w:ascii="Calibri" w:hAnsi="Calibri"/>
          <w:spacing w:val="-16"/>
          <w:w w:val="110"/>
        </w:rPr>
        <w:t xml:space="preserve"> </w:t>
      </w:r>
      <w:r w:rsidRPr="00424ED0">
        <w:rPr>
          <w:rFonts w:ascii="Calibri" w:hAnsi="Calibri"/>
          <w:w w:val="110"/>
        </w:rPr>
        <w:t>useful</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6"/>
          <w:w w:val="110"/>
        </w:rPr>
        <w:t xml:space="preserve"> </w:t>
      </w:r>
      <w:r w:rsidRPr="00424ED0">
        <w:rPr>
          <w:rFonts w:ascii="Calibri" w:hAnsi="Calibri"/>
          <w:w w:val="110"/>
        </w:rPr>
        <w:t>verify</w:t>
      </w:r>
      <w:r w:rsidRPr="00424ED0">
        <w:rPr>
          <w:rFonts w:ascii="Calibri" w:hAnsi="Calibri"/>
          <w:spacing w:val="-15"/>
          <w:w w:val="110"/>
        </w:rPr>
        <w:t xml:space="preserve"> </w:t>
      </w:r>
      <w:r w:rsidRPr="00424ED0">
        <w:rPr>
          <w:rFonts w:ascii="Calibri" w:hAnsi="Calibri"/>
          <w:w w:val="110"/>
        </w:rPr>
        <w:t>if</w:t>
      </w:r>
      <w:r w:rsidRPr="00424ED0">
        <w:rPr>
          <w:rFonts w:ascii="Calibri" w:hAnsi="Calibri"/>
          <w:spacing w:val="-16"/>
          <w:w w:val="110"/>
        </w:rPr>
        <w:t xml:space="preserve"> </w:t>
      </w:r>
      <w:r w:rsidRPr="00424ED0">
        <w:rPr>
          <w:rFonts w:ascii="Calibri" w:hAnsi="Calibri"/>
          <w:w w:val="110"/>
        </w:rPr>
        <w:t>a</w:t>
      </w:r>
      <w:r w:rsidRPr="00424ED0">
        <w:rPr>
          <w:rFonts w:ascii="Calibri" w:hAnsi="Calibri"/>
          <w:spacing w:val="-15"/>
          <w:w w:val="110"/>
        </w:rPr>
        <w:t xml:space="preserve"> </w:t>
      </w:r>
      <w:r w:rsidRPr="00424ED0">
        <w:rPr>
          <w:rFonts w:ascii="Calibri" w:hAnsi="Calibri"/>
          <w:w w:val="110"/>
        </w:rPr>
        <w:t>policy</w:t>
      </w:r>
      <w:r w:rsidRPr="00424ED0">
        <w:rPr>
          <w:rFonts w:ascii="Calibri" w:hAnsi="Calibri"/>
          <w:spacing w:val="-16"/>
          <w:w w:val="110"/>
        </w:rPr>
        <w:t xml:space="preserve"> </w:t>
      </w:r>
      <w:r w:rsidRPr="00424ED0">
        <w:rPr>
          <w:rFonts w:ascii="Calibri" w:hAnsi="Calibri"/>
          <w:w w:val="110"/>
        </w:rPr>
        <w:t>is</w:t>
      </w:r>
      <w:r w:rsidRPr="00424ED0">
        <w:rPr>
          <w:rFonts w:ascii="Calibri" w:hAnsi="Calibri"/>
          <w:spacing w:val="-15"/>
          <w:w w:val="110"/>
        </w:rPr>
        <w:t xml:space="preserve"> </w:t>
      </w:r>
      <w:r w:rsidRPr="00424ED0">
        <w:rPr>
          <w:rFonts w:ascii="Calibri" w:hAnsi="Calibri"/>
          <w:w w:val="110"/>
        </w:rPr>
        <w:t>rights-based.</w:t>
      </w:r>
      <w:r w:rsidRPr="00424ED0">
        <w:rPr>
          <w:rFonts w:ascii="Calibri" w:hAnsi="Calibri"/>
          <w:spacing w:val="-16"/>
          <w:w w:val="110"/>
        </w:rPr>
        <w:t xml:space="preserve"> </w:t>
      </w:r>
      <w:r w:rsidRPr="00424ED0">
        <w:rPr>
          <w:rFonts w:ascii="Calibri" w:hAnsi="Calibri"/>
          <w:w w:val="110"/>
        </w:rPr>
        <w:t>When</w:t>
      </w:r>
      <w:r w:rsidRPr="00424ED0">
        <w:rPr>
          <w:rFonts w:ascii="Calibri" w:hAnsi="Calibri"/>
          <w:spacing w:val="-15"/>
          <w:w w:val="110"/>
        </w:rPr>
        <w:t xml:space="preserve"> </w:t>
      </w:r>
      <w:r w:rsidRPr="00424ED0">
        <w:rPr>
          <w:rFonts w:ascii="Calibri" w:hAnsi="Calibri"/>
          <w:w w:val="110"/>
        </w:rPr>
        <w:t>these</w:t>
      </w:r>
      <w:r w:rsidRPr="00424ED0">
        <w:rPr>
          <w:rFonts w:ascii="Calibri" w:hAnsi="Calibri"/>
          <w:spacing w:val="-16"/>
          <w:w w:val="110"/>
        </w:rPr>
        <w:t xml:space="preserve"> </w:t>
      </w:r>
      <w:r w:rsidRPr="00424ED0">
        <w:rPr>
          <w:rFonts w:ascii="Calibri" w:hAnsi="Calibri"/>
          <w:w w:val="110"/>
        </w:rPr>
        <w:t>principles</w:t>
      </w:r>
      <w:r w:rsidRPr="00424ED0">
        <w:rPr>
          <w:rFonts w:ascii="Calibri" w:hAnsi="Calibri"/>
          <w:spacing w:val="-15"/>
          <w:w w:val="110"/>
        </w:rPr>
        <w:t xml:space="preserve"> </w:t>
      </w:r>
      <w:r w:rsidRPr="00424ED0">
        <w:rPr>
          <w:rFonts w:ascii="Calibri" w:hAnsi="Calibri"/>
          <w:w w:val="110"/>
        </w:rPr>
        <w:t>are</w:t>
      </w:r>
      <w:r w:rsidRPr="00424ED0">
        <w:rPr>
          <w:rFonts w:ascii="Calibri" w:hAnsi="Calibri"/>
          <w:spacing w:val="-16"/>
          <w:w w:val="110"/>
        </w:rPr>
        <w:t xml:space="preserve"> </w:t>
      </w:r>
      <w:r w:rsidRPr="00424ED0">
        <w:rPr>
          <w:rFonts w:ascii="Calibri" w:hAnsi="Calibri"/>
          <w:w w:val="110"/>
        </w:rPr>
        <w:t>referred</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6"/>
          <w:w w:val="110"/>
        </w:rPr>
        <w:t xml:space="preserve"> </w:t>
      </w:r>
      <w:r w:rsidRPr="00424ED0">
        <w:rPr>
          <w:rFonts w:ascii="Calibri" w:hAnsi="Calibri"/>
          <w:w w:val="110"/>
        </w:rPr>
        <w:t>in</w:t>
      </w:r>
      <w:r w:rsidRPr="00424ED0">
        <w:rPr>
          <w:rFonts w:ascii="Calibri" w:hAnsi="Calibri"/>
          <w:spacing w:val="-15"/>
          <w:w w:val="110"/>
        </w:rPr>
        <w:t xml:space="preserve"> </w:t>
      </w:r>
      <w:r w:rsidRPr="00424ED0">
        <w:rPr>
          <w:rFonts w:ascii="Calibri" w:hAnsi="Calibri"/>
          <w:spacing w:val="-3"/>
          <w:w w:val="110"/>
        </w:rPr>
        <w:t xml:space="preserve">other </w:t>
      </w:r>
      <w:r w:rsidRPr="00424ED0">
        <w:rPr>
          <w:rFonts w:ascii="Calibri" w:hAnsi="Calibri"/>
          <w:w w:val="110"/>
        </w:rPr>
        <w:t>parts of the guidelines, hyperlinks are</w:t>
      </w:r>
      <w:r w:rsidRPr="00424ED0">
        <w:rPr>
          <w:rFonts w:ascii="Calibri" w:hAnsi="Calibri"/>
          <w:spacing w:val="-4"/>
          <w:w w:val="110"/>
        </w:rPr>
        <w:t xml:space="preserve"> </w:t>
      </w:r>
      <w:r w:rsidRPr="00424ED0">
        <w:rPr>
          <w:rFonts w:ascii="Calibri" w:hAnsi="Calibri"/>
          <w:w w:val="110"/>
        </w:rPr>
        <w:t>provided.</w:t>
      </w:r>
      <w:r w:rsidR="004005CA" w:rsidRPr="00424ED0">
        <w:rPr>
          <w:rFonts w:ascii="Calibri" w:hAnsi="Calibri"/>
          <w:w w:val="115"/>
        </w:rPr>
        <w:br w:type="page"/>
      </w:r>
    </w:p>
    <w:p w14:paraId="64AB97A6" w14:textId="77777777" w:rsidR="00541527" w:rsidRPr="00424ED0" w:rsidRDefault="00DE18A3" w:rsidP="00844EA5">
      <w:pPr>
        <w:pStyle w:val="BodyText"/>
        <w:rPr>
          <w:rFonts w:ascii="Calibri" w:hAnsi="Calibri"/>
        </w:rPr>
      </w:pPr>
      <w:r w:rsidRPr="000C6876">
        <w:rPr>
          <w:rFonts w:ascii="Calibri" w:hAnsi="Calibri"/>
          <w:smallCaps/>
          <w:w w:val="115"/>
        </w:rPr>
        <w:lastRenderedPageBreak/>
        <w:t>table</w:t>
      </w:r>
      <w:r w:rsidRPr="00424ED0">
        <w:rPr>
          <w:rFonts w:ascii="Calibri" w:hAnsi="Calibri"/>
          <w:w w:val="115"/>
        </w:rPr>
        <w:t xml:space="preserve"> </w:t>
      </w:r>
      <w:r w:rsidRPr="00424ED0">
        <w:rPr>
          <w:rFonts w:ascii="Calibri" w:hAnsi="Calibri"/>
          <w:w w:val="105"/>
        </w:rPr>
        <w:t>1</w:t>
      </w:r>
    </w:p>
    <w:p w14:paraId="25E5972B" w14:textId="77777777" w:rsidR="00541527" w:rsidRPr="00844EA5" w:rsidRDefault="00DE18A3" w:rsidP="00844EA5">
      <w:pPr>
        <w:spacing w:after="120"/>
        <w:rPr>
          <w:rFonts w:ascii="Calibri" w:hAnsi="Calibri"/>
          <w:b/>
          <w:bCs/>
          <w:color w:val="000000" w:themeColor="text1"/>
        </w:rPr>
      </w:pPr>
      <w:r w:rsidRPr="00E57660">
        <w:rPr>
          <w:rFonts w:ascii="Calibri" w:hAnsi="Calibri"/>
          <w:b/>
          <w:bCs/>
          <w:noProof/>
          <w:color w:val="000000" w:themeColor="text1"/>
          <w:lang w:eastAsia="en-GB"/>
        </w:rPr>
        <w:drawing>
          <wp:inline distT="0" distB="0" distL="0" distR="0" wp14:anchorId="37217817" wp14:editId="1A08E087">
            <wp:extent cx="173266" cy="82143"/>
            <wp:effectExtent l="0" t="0" r="0" b="0"/>
            <wp:docPr id="7" name="image27.png"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266" cy="82143"/>
                    </a:xfrm>
                    <a:prstGeom prst="rect">
                      <a:avLst/>
                    </a:prstGeom>
                  </pic:spPr>
                </pic:pic>
              </a:graphicData>
            </a:graphic>
          </wp:inline>
        </w:drawing>
      </w:r>
      <w:r w:rsidR="002C68DC">
        <w:rPr>
          <w:rFonts w:ascii="Calibri" w:hAnsi="Calibri"/>
          <w:b/>
          <w:bCs/>
          <w:color w:val="000000" w:themeColor="text1"/>
          <w:w w:val="105"/>
        </w:rPr>
        <w:tab/>
      </w:r>
      <w:r w:rsidRPr="002C68DC">
        <w:rPr>
          <w:rFonts w:ascii="Calibri" w:hAnsi="Calibri"/>
          <w:b/>
          <w:bCs/>
          <w:color w:val="000000" w:themeColor="text1"/>
          <w:w w:val="105"/>
          <w:sz w:val="24"/>
          <w:szCs w:val="24"/>
        </w:rPr>
        <w:t>General Principles</w:t>
      </w:r>
    </w:p>
    <w:tbl>
      <w:tblPr>
        <w:tblStyle w:val="TableGrid"/>
        <w:tblW w:w="10128" w:type="dxa"/>
        <w:tblLayout w:type="fixed"/>
        <w:tblLook w:val="01E0" w:firstRow="1" w:lastRow="1" w:firstColumn="1" w:lastColumn="1" w:noHBand="0" w:noVBand="0"/>
      </w:tblPr>
      <w:tblGrid>
        <w:gridCol w:w="3168"/>
        <w:gridCol w:w="6960"/>
      </w:tblGrid>
      <w:tr w:rsidR="00541527" w:rsidRPr="000C6876" w14:paraId="72B982CB" w14:textId="77777777" w:rsidTr="006C1CE2">
        <w:trPr>
          <w:cantSplit/>
          <w:trHeight w:val="428"/>
          <w:tblHeader/>
        </w:trPr>
        <w:tc>
          <w:tcPr>
            <w:tcW w:w="3168" w:type="dxa"/>
          </w:tcPr>
          <w:p w14:paraId="73E51A9E" w14:textId="77777777" w:rsidR="00541527" w:rsidRPr="000C6876" w:rsidRDefault="00DE18A3" w:rsidP="00844EA5">
            <w:pPr>
              <w:pStyle w:val="TableParagraph"/>
              <w:spacing w:before="40"/>
              <w:ind w:left="0"/>
              <w:rPr>
                <w:rFonts w:ascii="Calibri" w:hAnsi="Calibri"/>
                <w:b/>
                <w:bCs/>
              </w:rPr>
            </w:pPr>
            <w:r w:rsidRPr="000C6876">
              <w:rPr>
                <w:rFonts w:ascii="Calibri" w:hAnsi="Calibri"/>
                <w:b/>
                <w:bCs/>
                <w:w w:val="105"/>
              </w:rPr>
              <w:t>Principle</w:t>
            </w:r>
          </w:p>
        </w:tc>
        <w:tc>
          <w:tcPr>
            <w:tcW w:w="6960" w:type="dxa"/>
          </w:tcPr>
          <w:p w14:paraId="373B22F9" w14:textId="77777777" w:rsidR="00541527" w:rsidRPr="000C6876" w:rsidRDefault="000C6876" w:rsidP="00844EA5">
            <w:pPr>
              <w:pStyle w:val="TableParagraph"/>
              <w:spacing w:before="40"/>
              <w:ind w:left="0"/>
              <w:rPr>
                <w:rFonts w:ascii="Calibri" w:hAnsi="Calibri"/>
                <w:b/>
                <w:bCs/>
              </w:rPr>
            </w:pPr>
            <w:r>
              <w:rPr>
                <w:rFonts w:ascii="Calibri" w:hAnsi="Calibri"/>
                <w:b/>
                <w:bCs/>
                <w:w w:val="110"/>
              </w:rPr>
              <w:t xml:space="preserve">Policy application </w:t>
            </w:r>
            <w:r w:rsidR="00DE18A3" w:rsidRPr="000C6876">
              <w:rPr>
                <w:rFonts w:ascii="Calibri" w:hAnsi="Calibri"/>
                <w:b/>
                <w:bCs/>
                <w:w w:val="110"/>
              </w:rPr>
              <w:t>examples</w:t>
            </w:r>
          </w:p>
        </w:tc>
      </w:tr>
      <w:tr w:rsidR="00541527" w:rsidRPr="00424ED0" w14:paraId="5BDBACC5" w14:textId="77777777" w:rsidTr="00E57660">
        <w:trPr>
          <w:trHeight w:val="2216"/>
        </w:trPr>
        <w:tc>
          <w:tcPr>
            <w:tcW w:w="3168" w:type="dxa"/>
          </w:tcPr>
          <w:p w14:paraId="51DBABDE" w14:textId="77777777" w:rsidR="00541527" w:rsidRPr="00F25CA4" w:rsidRDefault="00DE18A3" w:rsidP="00844EA5">
            <w:pPr>
              <w:pStyle w:val="TableParagraph"/>
              <w:spacing w:before="40" w:line="312" w:lineRule="auto"/>
              <w:ind w:left="212" w:hanging="212"/>
              <w:rPr>
                <w:rFonts w:ascii="Calibri" w:hAnsi="Calibri"/>
                <w:sz w:val="20"/>
                <w:szCs w:val="20"/>
              </w:rPr>
            </w:pPr>
            <w:r w:rsidRPr="00F25CA4">
              <w:rPr>
                <w:rFonts w:ascii="Calibri" w:hAnsi="Calibri"/>
                <w:w w:val="105"/>
                <w:sz w:val="20"/>
                <w:szCs w:val="20"/>
              </w:rPr>
              <w:t>a. Respect for inherent dignity, individual autonomy (including the freedom to make one’s own choices) and independence of persons with disabilities</w:t>
            </w:r>
          </w:p>
        </w:tc>
        <w:tc>
          <w:tcPr>
            <w:tcW w:w="6960" w:type="dxa"/>
          </w:tcPr>
          <w:p w14:paraId="735D42E1"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05"/>
                <w:sz w:val="20"/>
                <w:szCs w:val="20"/>
              </w:rPr>
              <w:t>Laws, policies and programmes should enable persons with disabilities to make their own choices, as their peers do. Policies which limit the choices of persons with disabilities, or promote others making decisions on behalf of persons with disabilities, are not in line with a rights-based approach. For example, skills training programmes which limit persons with disabilities to only three possible vocations, while others can access a wide variety of vocational training, are not rights-based.</w:t>
            </w:r>
          </w:p>
        </w:tc>
      </w:tr>
      <w:tr w:rsidR="00541527" w:rsidRPr="00424ED0" w14:paraId="331A3319" w14:textId="77777777" w:rsidTr="00E57660">
        <w:trPr>
          <w:trHeight w:val="1616"/>
        </w:trPr>
        <w:tc>
          <w:tcPr>
            <w:tcW w:w="3168" w:type="dxa"/>
          </w:tcPr>
          <w:p w14:paraId="157FE54D" w14:textId="77777777" w:rsidR="00541527" w:rsidRPr="00F25CA4" w:rsidRDefault="00DE18A3" w:rsidP="00844EA5">
            <w:pPr>
              <w:pStyle w:val="TableParagraph"/>
              <w:spacing w:before="40"/>
              <w:ind w:left="0"/>
              <w:rPr>
                <w:rFonts w:ascii="Calibri" w:hAnsi="Calibri"/>
                <w:sz w:val="20"/>
                <w:szCs w:val="20"/>
              </w:rPr>
            </w:pPr>
            <w:r w:rsidRPr="00F25CA4">
              <w:rPr>
                <w:rFonts w:ascii="Calibri" w:hAnsi="Calibri"/>
                <w:w w:val="110"/>
                <w:sz w:val="20"/>
                <w:szCs w:val="20"/>
              </w:rPr>
              <w:t>b. Non-discrimination</w:t>
            </w:r>
          </w:p>
        </w:tc>
        <w:tc>
          <w:tcPr>
            <w:tcW w:w="6960" w:type="dxa"/>
          </w:tcPr>
          <w:p w14:paraId="668C6561"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10"/>
                <w:sz w:val="20"/>
                <w:szCs w:val="20"/>
              </w:rPr>
              <w:t>Persons</w:t>
            </w:r>
            <w:r w:rsidRPr="00F25CA4">
              <w:rPr>
                <w:rFonts w:ascii="Calibri" w:hAnsi="Calibri"/>
                <w:spacing w:val="-19"/>
                <w:w w:val="110"/>
                <w:sz w:val="20"/>
                <w:szCs w:val="20"/>
              </w:rPr>
              <w:t xml:space="preserve"> </w:t>
            </w:r>
            <w:r w:rsidRPr="00F25CA4">
              <w:rPr>
                <w:rFonts w:ascii="Calibri" w:hAnsi="Calibri"/>
                <w:w w:val="110"/>
                <w:sz w:val="20"/>
                <w:szCs w:val="20"/>
              </w:rPr>
              <w:t>with</w:t>
            </w:r>
            <w:r w:rsidRPr="00F25CA4">
              <w:rPr>
                <w:rFonts w:ascii="Calibri" w:hAnsi="Calibri"/>
                <w:spacing w:val="-18"/>
                <w:w w:val="110"/>
                <w:sz w:val="20"/>
                <w:szCs w:val="20"/>
              </w:rPr>
              <w:t xml:space="preserve"> </w:t>
            </w:r>
            <w:r w:rsidRPr="00F25CA4">
              <w:rPr>
                <w:rFonts w:ascii="Calibri" w:hAnsi="Calibri"/>
                <w:w w:val="110"/>
                <w:sz w:val="20"/>
                <w:szCs w:val="20"/>
              </w:rPr>
              <w:t>disabilities</w:t>
            </w:r>
            <w:r w:rsidRPr="00F25CA4">
              <w:rPr>
                <w:rFonts w:ascii="Calibri" w:hAnsi="Calibri"/>
                <w:spacing w:val="-18"/>
                <w:w w:val="110"/>
                <w:sz w:val="20"/>
                <w:szCs w:val="20"/>
              </w:rPr>
              <w:t xml:space="preserve"> </w:t>
            </w:r>
            <w:r w:rsidRPr="00F25CA4">
              <w:rPr>
                <w:rFonts w:ascii="Calibri" w:hAnsi="Calibri"/>
                <w:w w:val="110"/>
                <w:sz w:val="20"/>
                <w:szCs w:val="20"/>
              </w:rPr>
              <w:t>should</w:t>
            </w:r>
            <w:r w:rsidRPr="00F25CA4">
              <w:rPr>
                <w:rFonts w:ascii="Calibri" w:hAnsi="Calibri"/>
                <w:spacing w:val="-19"/>
                <w:w w:val="110"/>
                <w:sz w:val="20"/>
                <w:szCs w:val="20"/>
              </w:rPr>
              <w:t xml:space="preserve"> </w:t>
            </w:r>
            <w:r w:rsidRPr="00F25CA4">
              <w:rPr>
                <w:rFonts w:ascii="Calibri" w:hAnsi="Calibri"/>
                <w:w w:val="110"/>
                <w:sz w:val="20"/>
                <w:szCs w:val="20"/>
              </w:rPr>
              <w:t>be</w:t>
            </w:r>
            <w:r w:rsidRPr="00F25CA4">
              <w:rPr>
                <w:rFonts w:ascii="Calibri" w:hAnsi="Calibri"/>
                <w:spacing w:val="-18"/>
                <w:w w:val="110"/>
                <w:sz w:val="20"/>
                <w:szCs w:val="20"/>
              </w:rPr>
              <w:t xml:space="preserve"> </w:t>
            </w:r>
            <w:r w:rsidRPr="00F25CA4">
              <w:rPr>
                <w:rFonts w:ascii="Calibri" w:hAnsi="Calibri"/>
                <w:w w:val="110"/>
                <w:sz w:val="20"/>
                <w:szCs w:val="20"/>
              </w:rPr>
              <w:t>able</w:t>
            </w:r>
            <w:r w:rsidRPr="00F25CA4">
              <w:rPr>
                <w:rFonts w:ascii="Calibri" w:hAnsi="Calibri"/>
                <w:spacing w:val="-18"/>
                <w:w w:val="110"/>
                <w:sz w:val="20"/>
                <w:szCs w:val="20"/>
              </w:rPr>
              <w:t xml:space="preserve"> </w:t>
            </w:r>
            <w:r w:rsidRPr="00F25CA4">
              <w:rPr>
                <w:rFonts w:ascii="Calibri" w:hAnsi="Calibri"/>
                <w:w w:val="110"/>
                <w:sz w:val="20"/>
                <w:szCs w:val="20"/>
              </w:rPr>
              <w:t>to</w:t>
            </w:r>
            <w:r w:rsidRPr="00F25CA4">
              <w:rPr>
                <w:rFonts w:ascii="Calibri" w:hAnsi="Calibri"/>
                <w:spacing w:val="-18"/>
                <w:w w:val="110"/>
                <w:sz w:val="20"/>
                <w:szCs w:val="20"/>
              </w:rPr>
              <w:t xml:space="preserve"> </w:t>
            </w:r>
            <w:r w:rsidRPr="00F25CA4">
              <w:rPr>
                <w:rFonts w:ascii="Calibri" w:hAnsi="Calibri"/>
                <w:w w:val="110"/>
                <w:sz w:val="20"/>
                <w:szCs w:val="20"/>
              </w:rPr>
              <w:t>access</w:t>
            </w:r>
            <w:r w:rsidRPr="00F25CA4">
              <w:rPr>
                <w:rFonts w:ascii="Calibri" w:hAnsi="Calibri"/>
                <w:spacing w:val="-19"/>
                <w:w w:val="110"/>
                <w:sz w:val="20"/>
                <w:szCs w:val="20"/>
              </w:rPr>
              <w:t xml:space="preserve"> </w:t>
            </w:r>
            <w:r w:rsidRPr="00F25CA4">
              <w:rPr>
                <w:rFonts w:ascii="Calibri" w:hAnsi="Calibri"/>
                <w:w w:val="110"/>
                <w:sz w:val="20"/>
                <w:szCs w:val="20"/>
              </w:rPr>
              <w:t>services</w:t>
            </w:r>
            <w:r w:rsidRPr="00F25CA4">
              <w:rPr>
                <w:rFonts w:ascii="Calibri" w:hAnsi="Calibri"/>
                <w:spacing w:val="-18"/>
                <w:w w:val="110"/>
                <w:sz w:val="20"/>
                <w:szCs w:val="20"/>
              </w:rPr>
              <w:t xml:space="preserve"> </w:t>
            </w:r>
            <w:r w:rsidRPr="00F25CA4">
              <w:rPr>
                <w:rFonts w:ascii="Calibri" w:hAnsi="Calibri"/>
                <w:w w:val="110"/>
                <w:sz w:val="20"/>
                <w:szCs w:val="20"/>
              </w:rPr>
              <w:t>and</w:t>
            </w:r>
            <w:r w:rsidRPr="00F25CA4">
              <w:rPr>
                <w:rFonts w:ascii="Calibri" w:hAnsi="Calibri"/>
                <w:spacing w:val="-18"/>
                <w:w w:val="110"/>
                <w:sz w:val="20"/>
                <w:szCs w:val="20"/>
              </w:rPr>
              <w:t xml:space="preserve"> </w:t>
            </w:r>
            <w:r w:rsidRPr="00F25CA4">
              <w:rPr>
                <w:rFonts w:ascii="Calibri" w:hAnsi="Calibri"/>
                <w:w w:val="110"/>
                <w:sz w:val="20"/>
                <w:szCs w:val="20"/>
              </w:rPr>
              <w:t>programmes</w:t>
            </w:r>
            <w:r w:rsidRPr="00F25CA4">
              <w:rPr>
                <w:rFonts w:ascii="Calibri" w:hAnsi="Calibri"/>
                <w:spacing w:val="-19"/>
                <w:w w:val="110"/>
                <w:sz w:val="20"/>
                <w:szCs w:val="20"/>
              </w:rPr>
              <w:t xml:space="preserve"> </w:t>
            </w:r>
            <w:r w:rsidRPr="00F25CA4">
              <w:rPr>
                <w:rFonts w:ascii="Calibri" w:hAnsi="Calibri"/>
                <w:spacing w:val="-6"/>
                <w:w w:val="110"/>
                <w:sz w:val="20"/>
                <w:szCs w:val="20"/>
              </w:rPr>
              <w:t xml:space="preserve">as </w:t>
            </w:r>
            <w:r w:rsidRPr="00F25CA4">
              <w:rPr>
                <w:rFonts w:ascii="Calibri" w:hAnsi="Calibri"/>
                <w:w w:val="110"/>
                <w:sz w:val="20"/>
                <w:szCs w:val="20"/>
              </w:rPr>
              <w:t>their peers do. If reasonable accommodation is required to enable this, not providing</w:t>
            </w:r>
            <w:r w:rsidRPr="00F25CA4">
              <w:rPr>
                <w:rFonts w:ascii="Calibri" w:hAnsi="Calibri"/>
                <w:spacing w:val="-16"/>
                <w:w w:val="110"/>
                <w:sz w:val="20"/>
                <w:szCs w:val="20"/>
              </w:rPr>
              <w:t xml:space="preserve"> </w:t>
            </w:r>
            <w:r w:rsidRPr="00F25CA4">
              <w:rPr>
                <w:rFonts w:ascii="Calibri" w:hAnsi="Calibri"/>
                <w:w w:val="110"/>
                <w:sz w:val="20"/>
                <w:szCs w:val="20"/>
              </w:rPr>
              <w:t>it</w:t>
            </w:r>
            <w:r w:rsidRPr="00F25CA4">
              <w:rPr>
                <w:rFonts w:ascii="Calibri" w:hAnsi="Calibri"/>
                <w:spacing w:val="-15"/>
                <w:w w:val="110"/>
                <w:sz w:val="20"/>
                <w:szCs w:val="20"/>
              </w:rPr>
              <w:t xml:space="preserve"> </w:t>
            </w:r>
            <w:r w:rsidRPr="00F25CA4">
              <w:rPr>
                <w:rFonts w:ascii="Calibri" w:hAnsi="Calibri"/>
                <w:w w:val="110"/>
                <w:sz w:val="20"/>
                <w:szCs w:val="20"/>
              </w:rPr>
              <w:t>would</w:t>
            </w:r>
            <w:r w:rsidRPr="00F25CA4">
              <w:rPr>
                <w:rFonts w:ascii="Calibri" w:hAnsi="Calibri"/>
                <w:spacing w:val="-15"/>
                <w:w w:val="110"/>
                <w:sz w:val="20"/>
                <w:szCs w:val="20"/>
              </w:rPr>
              <w:t xml:space="preserve"> </w:t>
            </w:r>
            <w:r w:rsidRPr="00F25CA4">
              <w:rPr>
                <w:rFonts w:ascii="Calibri" w:hAnsi="Calibri"/>
                <w:w w:val="110"/>
                <w:sz w:val="20"/>
                <w:szCs w:val="20"/>
              </w:rPr>
              <w:t>be</w:t>
            </w:r>
            <w:r w:rsidRPr="00F25CA4">
              <w:rPr>
                <w:rFonts w:ascii="Calibri" w:hAnsi="Calibri"/>
                <w:spacing w:val="-15"/>
                <w:w w:val="110"/>
                <w:sz w:val="20"/>
                <w:szCs w:val="20"/>
              </w:rPr>
              <w:t xml:space="preserve"> </w:t>
            </w:r>
            <w:r w:rsidRPr="00F25CA4">
              <w:rPr>
                <w:rFonts w:ascii="Calibri" w:hAnsi="Calibri"/>
                <w:w w:val="110"/>
                <w:sz w:val="20"/>
                <w:szCs w:val="20"/>
              </w:rPr>
              <w:t>discriminatory.</w:t>
            </w:r>
            <w:r w:rsidRPr="00F25CA4">
              <w:rPr>
                <w:rFonts w:ascii="Calibri" w:hAnsi="Calibri"/>
                <w:spacing w:val="-15"/>
                <w:w w:val="110"/>
                <w:sz w:val="20"/>
                <w:szCs w:val="20"/>
              </w:rPr>
              <w:t xml:space="preserve"> </w:t>
            </w:r>
            <w:r w:rsidRPr="00F25CA4">
              <w:rPr>
                <w:rFonts w:ascii="Calibri" w:hAnsi="Calibri"/>
                <w:w w:val="110"/>
                <w:sz w:val="20"/>
                <w:szCs w:val="20"/>
              </w:rPr>
              <w:t>If</w:t>
            </w:r>
            <w:r w:rsidRPr="00F25CA4">
              <w:rPr>
                <w:rFonts w:ascii="Calibri" w:hAnsi="Calibri"/>
                <w:spacing w:val="-15"/>
                <w:w w:val="110"/>
                <w:sz w:val="20"/>
                <w:szCs w:val="20"/>
              </w:rPr>
              <w:t xml:space="preserve"> </w:t>
            </w:r>
            <w:r w:rsidRPr="00F25CA4">
              <w:rPr>
                <w:rFonts w:ascii="Calibri" w:hAnsi="Calibri"/>
                <w:w w:val="110"/>
                <w:sz w:val="20"/>
                <w:szCs w:val="20"/>
              </w:rPr>
              <w:t>specific</w:t>
            </w:r>
            <w:r w:rsidRPr="00F25CA4">
              <w:rPr>
                <w:rFonts w:ascii="Calibri" w:hAnsi="Calibri"/>
                <w:spacing w:val="-16"/>
                <w:w w:val="110"/>
                <w:sz w:val="20"/>
                <w:szCs w:val="20"/>
              </w:rPr>
              <w:t xml:space="preserve"> </w:t>
            </w:r>
            <w:r w:rsidRPr="00F25CA4">
              <w:rPr>
                <w:rFonts w:ascii="Calibri" w:hAnsi="Calibri"/>
                <w:w w:val="110"/>
                <w:sz w:val="20"/>
                <w:szCs w:val="20"/>
              </w:rPr>
              <w:t>actions</w:t>
            </w:r>
            <w:r w:rsidRPr="00F25CA4">
              <w:rPr>
                <w:rFonts w:ascii="Calibri" w:hAnsi="Calibri"/>
                <w:spacing w:val="-15"/>
                <w:w w:val="110"/>
                <w:sz w:val="20"/>
                <w:szCs w:val="20"/>
              </w:rPr>
              <w:t xml:space="preserve"> </w:t>
            </w:r>
            <w:r w:rsidRPr="00F25CA4">
              <w:rPr>
                <w:rFonts w:ascii="Calibri" w:hAnsi="Calibri"/>
                <w:w w:val="110"/>
                <w:sz w:val="20"/>
                <w:szCs w:val="20"/>
              </w:rPr>
              <w:t>are</w:t>
            </w:r>
            <w:r w:rsidRPr="00F25CA4">
              <w:rPr>
                <w:rFonts w:ascii="Calibri" w:hAnsi="Calibri"/>
                <w:spacing w:val="-15"/>
                <w:w w:val="110"/>
                <w:sz w:val="20"/>
                <w:szCs w:val="20"/>
              </w:rPr>
              <w:t xml:space="preserve"> </w:t>
            </w:r>
            <w:r w:rsidRPr="00F25CA4">
              <w:rPr>
                <w:rFonts w:ascii="Calibri" w:hAnsi="Calibri"/>
                <w:w w:val="110"/>
                <w:sz w:val="20"/>
                <w:szCs w:val="20"/>
              </w:rPr>
              <w:t>required</w:t>
            </w:r>
            <w:r w:rsidRPr="00F25CA4">
              <w:rPr>
                <w:rFonts w:ascii="Calibri" w:hAnsi="Calibri"/>
                <w:spacing w:val="-15"/>
                <w:w w:val="110"/>
                <w:sz w:val="20"/>
                <w:szCs w:val="20"/>
              </w:rPr>
              <w:t xml:space="preserve"> </w:t>
            </w:r>
            <w:r w:rsidRPr="00F25CA4">
              <w:rPr>
                <w:rFonts w:ascii="Calibri" w:hAnsi="Calibri"/>
                <w:w w:val="110"/>
                <w:sz w:val="20"/>
                <w:szCs w:val="20"/>
              </w:rPr>
              <w:t>to</w:t>
            </w:r>
            <w:r w:rsidRPr="00F25CA4">
              <w:rPr>
                <w:rFonts w:ascii="Calibri" w:hAnsi="Calibri"/>
                <w:spacing w:val="-15"/>
                <w:w w:val="110"/>
                <w:sz w:val="20"/>
                <w:szCs w:val="20"/>
              </w:rPr>
              <w:t xml:space="preserve"> </w:t>
            </w:r>
            <w:r w:rsidRPr="00F25CA4">
              <w:rPr>
                <w:rFonts w:ascii="Calibri" w:hAnsi="Calibri"/>
                <w:w w:val="110"/>
                <w:sz w:val="20"/>
                <w:szCs w:val="20"/>
              </w:rPr>
              <w:t>close the gap between persons with disabilities and the broader population, these are not considered to be</w:t>
            </w:r>
            <w:r w:rsidRPr="00F25CA4">
              <w:rPr>
                <w:rFonts w:ascii="Calibri" w:hAnsi="Calibri"/>
                <w:spacing w:val="-5"/>
                <w:w w:val="110"/>
                <w:sz w:val="20"/>
                <w:szCs w:val="20"/>
              </w:rPr>
              <w:t xml:space="preserve"> </w:t>
            </w:r>
            <w:r w:rsidRPr="00F25CA4">
              <w:rPr>
                <w:rFonts w:ascii="Calibri" w:hAnsi="Calibri"/>
                <w:w w:val="110"/>
                <w:sz w:val="20"/>
                <w:szCs w:val="20"/>
              </w:rPr>
              <w:t>discrimination.</w:t>
            </w:r>
          </w:p>
        </w:tc>
      </w:tr>
      <w:tr w:rsidR="00541527" w:rsidRPr="00424ED0" w14:paraId="0744F3F1" w14:textId="77777777" w:rsidTr="00E57660">
        <w:trPr>
          <w:trHeight w:val="1016"/>
        </w:trPr>
        <w:tc>
          <w:tcPr>
            <w:tcW w:w="3168" w:type="dxa"/>
          </w:tcPr>
          <w:p w14:paraId="0F271F66" w14:textId="77777777" w:rsidR="00541527" w:rsidRPr="00F25CA4" w:rsidRDefault="00DE18A3" w:rsidP="00844EA5">
            <w:pPr>
              <w:pStyle w:val="TableParagraph"/>
              <w:spacing w:before="40" w:line="312" w:lineRule="auto"/>
              <w:ind w:left="200" w:hanging="200"/>
              <w:rPr>
                <w:rFonts w:ascii="Calibri" w:hAnsi="Calibri"/>
                <w:sz w:val="20"/>
                <w:szCs w:val="20"/>
              </w:rPr>
            </w:pPr>
            <w:r w:rsidRPr="00F25CA4">
              <w:rPr>
                <w:rFonts w:ascii="Calibri" w:hAnsi="Calibri"/>
                <w:w w:val="110"/>
                <w:sz w:val="20"/>
                <w:szCs w:val="20"/>
              </w:rPr>
              <w:t>c. Full and effective participation and inclusion in society</w:t>
            </w:r>
          </w:p>
        </w:tc>
        <w:tc>
          <w:tcPr>
            <w:tcW w:w="6960" w:type="dxa"/>
          </w:tcPr>
          <w:p w14:paraId="6AEC534F"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10"/>
                <w:sz w:val="20"/>
                <w:szCs w:val="20"/>
              </w:rPr>
              <w:t>Laws,</w:t>
            </w:r>
            <w:r w:rsidRPr="00F25CA4">
              <w:rPr>
                <w:rFonts w:ascii="Calibri" w:hAnsi="Calibri"/>
                <w:spacing w:val="-15"/>
                <w:w w:val="110"/>
                <w:sz w:val="20"/>
                <w:szCs w:val="20"/>
              </w:rPr>
              <w:t xml:space="preserve"> </w:t>
            </w:r>
            <w:r w:rsidRPr="00F25CA4">
              <w:rPr>
                <w:rFonts w:ascii="Calibri" w:hAnsi="Calibri"/>
                <w:w w:val="110"/>
                <w:sz w:val="20"/>
                <w:szCs w:val="20"/>
              </w:rPr>
              <w:t>policies</w:t>
            </w:r>
            <w:r w:rsidRPr="00F25CA4">
              <w:rPr>
                <w:rFonts w:ascii="Calibri" w:hAnsi="Calibri"/>
                <w:spacing w:val="-15"/>
                <w:w w:val="110"/>
                <w:sz w:val="20"/>
                <w:szCs w:val="20"/>
              </w:rPr>
              <w:t xml:space="preserve"> </w:t>
            </w:r>
            <w:r w:rsidRPr="00F25CA4">
              <w:rPr>
                <w:rFonts w:ascii="Calibri" w:hAnsi="Calibri"/>
                <w:w w:val="110"/>
                <w:sz w:val="20"/>
                <w:szCs w:val="20"/>
              </w:rPr>
              <w:t>and</w:t>
            </w:r>
            <w:r w:rsidRPr="00F25CA4">
              <w:rPr>
                <w:rFonts w:ascii="Calibri" w:hAnsi="Calibri"/>
                <w:spacing w:val="-14"/>
                <w:w w:val="110"/>
                <w:sz w:val="20"/>
                <w:szCs w:val="20"/>
              </w:rPr>
              <w:t xml:space="preserve"> </w:t>
            </w:r>
            <w:r w:rsidRPr="00F25CA4">
              <w:rPr>
                <w:rFonts w:ascii="Calibri" w:hAnsi="Calibri"/>
                <w:w w:val="110"/>
                <w:sz w:val="20"/>
                <w:szCs w:val="20"/>
              </w:rPr>
              <w:t>programmes</w:t>
            </w:r>
            <w:r w:rsidRPr="00F25CA4">
              <w:rPr>
                <w:rFonts w:ascii="Calibri" w:hAnsi="Calibri"/>
                <w:spacing w:val="-15"/>
                <w:w w:val="110"/>
                <w:sz w:val="20"/>
                <w:szCs w:val="20"/>
              </w:rPr>
              <w:t xml:space="preserve"> </w:t>
            </w:r>
            <w:r w:rsidRPr="00F25CA4">
              <w:rPr>
                <w:rFonts w:ascii="Calibri" w:hAnsi="Calibri"/>
                <w:w w:val="110"/>
                <w:sz w:val="20"/>
                <w:szCs w:val="20"/>
              </w:rPr>
              <w:t>should</w:t>
            </w:r>
            <w:r w:rsidRPr="00F25CA4">
              <w:rPr>
                <w:rFonts w:ascii="Calibri" w:hAnsi="Calibri"/>
                <w:spacing w:val="-14"/>
                <w:w w:val="110"/>
                <w:sz w:val="20"/>
                <w:szCs w:val="20"/>
              </w:rPr>
              <w:t xml:space="preserve"> </w:t>
            </w:r>
            <w:r w:rsidRPr="00F25CA4">
              <w:rPr>
                <w:rFonts w:ascii="Calibri" w:hAnsi="Calibri"/>
                <w:w w:val="110"/>
                <w:sz w:val="20"/>
                <w:szCs w:val="20"/>
              </w:rPr>
              <w:t>promote</w:t>
            </w:r>
            <w:r w:rsidRPr="00F25CA4">
              <w:rPr>
                <w:rFonts w:ascii="Calibri" w:hAnsi="Calibri"/>
                <w:spacing w:val="-15"/>
                <w:w w:val="110"/>
                <w:sz w:val="20"/>
                <w:szCs w:val="20"/>
              </w:rPr>
              <w:t xml:space="preserve"> </w:t>
            </w:r>
            <w:r w:rsidRPr="00F25CA4">
              <w:rPr>
                <w:rFonts w:ascii="Calibri" w:hAnsi="Calibri"/>
                <w:w w:val="110"/>
                <w:sz w:val="20"/>
                <w:szCs w:val="20"/>
              </w:rPr>
              <w:t>inclusion</w:t>
            </w:r>
            <w:r w:rsidRPr="00F25CA4">
              <w:rPr>
                <w:rFonts w:ascii="Calibri" w:hAnsi="Calibri"/>
                <w:spacing w:val="-15"/>
                <w:w w:val="110"/>
                <w:sz w:val="20"/>
                <w:szCs w:val="20"/>
              </w:rPr>
              <w:t xml:space="preserve"> </w:t>
            </w:r>
            <w:r w:rsidRPr="00F25CA4">
              <w:rPr>
                <w:rFonts w:ascii="Calibri" w:hAnsi="Calibri"/>
                <w:w w:val="110"/>
                <w:sz w:val="20"/>
                <w:szCs w:val="20"/>
              </w:rPr>
              <w:t>and</w:t>
            </w:r>
            <w:r w:rsidRPr="00F25CA4">
              <w:rPr>
                <w:rFonts w:ascii="Calibri" w:hAnsi="Calibri"/>
                <w:spacing w:val="-14"/>
                <w:w w:val="110"/>
                <w:sz w:val="20"/>
                <w:szCs w:val="20"/>
              </w:rPr>
              <w:t xml:space="preserve"> </w:t>
            </w:r>
            <w:r w:rsidRPr="00F25CA4">
              <w:rPr>
                <w:rFonts w:ascii="Calibri" w:hAnsi="Calibri"/>
                <w:w w:val="110"/>
                <w:sz w:val="20"/>
                <w:szCs w:val="20"/>
              </w:rPr>
              <w:t>participation, not segregation and exclusion (e.g. segregated housing, education, employment).</w:t>
            </w:r>
          </w:p>
        </w:tc>
      </w:tr>
      <w:tr w:rsidR="00541527" w:rsidRPr="00424ED0" w14:paraId="202ED214" w14:textId="77777777" w:rsidTr="00E57660">
        <w:trPr>
          <w:trHeight w:val="1616"/>
        </w:trPr>
        <w:tc>
          <w:tcPr>
            <w:tcW w:w="3168" w:type="dxa"/>
          </w:tcPr>
          <w:p w14:paraId="7B4F09F0" w14:textId="77777777" w:rsidR="00541527" w:rsidRPr="00F25CA4" w:rsidRDefault="00DE18A3" w:rsidP="00844EA5">
            <w:pPr>
              <w:pStyle w:val="TableParagraph"/>
              <w:spacing w:before="40" w:line="312" w:lineRule="auto"/>
              <w:ind w:left="223" w:hanging="223"/>
              <w:rPr>
                <w:rFonts w:ascii="Calibri" w:hAnsi="Calibri"/>
                <w:sz w:val="20"/>
                <w:szCs w:val="20"/>
              </w:rPr>
            </w:pPr>
            <w:r w:rsidRPr="00F25CA4">
              <w:rPr>
                <w:rFonts w:ascii="Calibri" w:hAnsi="Calibri"/>
                <w:w w:val="105"/>
                <w:sz w:val="20"/>
                <w:szCs w:val="20"/>
              </w:rPr>
              <w:t>d. Respect for difference and acceptance of persons with disabilities as part of human diversity and humanity</w:t>
            </w:r>
          </w:p>
        </w:tc>
        <w:tc>
          <w:tcPr>
            <w:tcW w:w="6960" w:type="dxa"/>
          </w:tcPr>
          <w:p w14:paraId="223D2E88"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10"/>
                <w:sz w:val="20"/>
                <w:szCs w:val="20"/>
              </w:rPr>
              <w:t>Laws, policies and programmes should celebrate human diversity and not promote ableist attitudes. For example, persons with disabilities should be regularly</w:t>
            </w:r>
            <w:r w:rsidRPr="00F25CA4">
              <w:rPr>
                <w:rFonts w:ascii="Calibri" w:hAnsi="Calibri"/>
                <w:spacing w:val="-18"/>
                <w:w w:val="110"/>
                <w:sz w:val="20"/>
                <w:szCs w:val="20"/>
              </w:rPr>
              <w:t xml:space="preserve"> </w:t>
            </w:r>
            <w:r w:rsidRPr="00F25CA4">
              <w:rPr>
                <w:rFonts w:ascii="Calibri" w:hAnsi="Calibri"/>
                <w:w w:val="110"/>
                <w:sz w:val="20"/>
                <w:szCs w:val="20"/>
              </w:rPr>
              <w:t>portrayed</w:t>
            </w:r>
            <w:r w:rsidRPr="00F25CA4">
              <w:rPr>
                <w:rFonts w:ascii="Calibri" w:hAnsi="Calibri"/>
                <w:spacing w:val="-18"/>
                <w:w w:val="110"/>
                <w:sz w:val="20"/>
                <w:szCs w:val="20"/>
              </w:rPr>
              <w:t xml:space="preserve"> </w:t>
            </w:r>
            <w:r w:rsidRPr="00F25CA4">
              <w:rPr>
                <w:rFonts w:ascii="Calibri" w:hAnsi="Calibri"/>
                <w:w w:val="110"/>
                <w:sz w:val="20"/>
                <w:szCs w:val="20"/>
              </w:rPr>
              <w:t>positively</w:t>
            </w:r>
            <w:r w:rsidRPr="00F25CA4">
              <w:rPr>
                <w:rFonts w:ascii="Calibri" w:hAnsi="Calibri"/>
                <w:spacing w:val="-18"/>
                <w:w w:val="110"/>
                <w:sz w:val="20"/>
                <w:szCs w:val="20"/>
              </w:rPr>
              <w:t xml:space="preserve"> </w:t>
            </w:r>
            <w:r w:rsidRPr="00F25CA4">
              <w:rPr>
                <w:rFonts w:ascii="Calibri" w:hAnsi="Calibri"/>
                <w:w w:val="110"/>
                <w:sz w:val="20"/>
                <w:szCs w:val="20"/>
              </w:rPr>
              <w:t>as</w:t>
            </w:r>
            <w:r w:rsidRPr="00F25CA4">
              <w:rPr>
                <w:rFonts w:ascii="Calibri" w:hAnsi="Calibri"/>
                <w:spacing w:val="-18"/>
                <w:w w:val="110"/>
                <w:sz w:val="20"/>
                <w:szCs w:val="20"/>
              </w:rPr>
              <w:t xml:space="preserve"> </w:t>
            </w:r>
            <w:r w:rsidRPr="00F25CA4">
              <w:rPr>
                <w:rFonts w:ascii="Calibri" w:hAnsi="Calibri"/>
                <w:w w:val="110"/>
                <w:sz w:val="20"/>
                <w:szCs w:val="20"/>
              </w:rPr>
              <w:t>members</w:t>
            </w:r>
            <w:r w:rsidRPr="00F25CA4">
              <w:rPr>
                <w:rFonts w:ascii="Calibri" w:hAnsi="Calibri"/>
                <w:spacing w:val="-17"/>
                <w:w w:val="110"/>
                <w:sz w:val="20"/>
                <w:szCs w:val="20"/>
              </w:rPr>
              <w:t xml:space="preserve"> </w:t>
            </w:r>
            <w:r w:rsidRPr="00F25CA4">
              <w:rPr>
                <w:rFonts w:ascii="Calibri" w:hAnsi="Calibri"/>
                <w:w w:val="110"/>
                <w:sz w:val="20"/>
                <w:szCs w:val="20"/>
              </w:rPr>
              <w:t>of</w:t>
            </w:r>
            <w:r w:rsidRPr="00F25CA4">
              <w:rPr>
                <w:rFonts w:ascii="Calibri" w:hAnsi="Calibri"/>
                <w:spacing w:val="-18"/>
                <w:w w:val="110"/>
                <w:sz w:val="20"/>
                <w:szCs w:val="20"/>
              </w:rPr>
              <w:t xml:space="preserve"> </w:t>
            </w:r>
            <w:r w:rsidRPr="00F25CA4">
              <w:rPr>
                <w:rFonts w:ascii="Calibri" w:hAnsi="Calibri"/>
                <w:w w:val="110"/>
                <w:sz w:val="20"/>
                <w:szCs w:val="20"/>
              </w:rPr>
              <w:t>their</w:t>
            </w:r>
            <w:r w:rsidRPr="00F25CA4">
              <w:rPr>
                <w:rFonts w:ascii="Calibri" w:hAnsi="Calibri"/>
                <w:spacing w:val="-18"/>
                <w:w w:val="110"/>
                <w:sz w:val="20"/>
                <w:szCs w:val="20"/>
              </w:rPr>
              <w:t xml:space="preserve"> </w:t>
            </w:r>
            <w:r w:rsidRPr="00F25CA4">
              <w:rPr>
                <w:rFonts w:ascii="Calibri" w:hAnsi="Calibri"/>
                <w:w w:val="110"/>
                <w:sz w:val="20"/>
                <w:szCs w:val="20"/>
              </w:rPr>
              <w:t>community,</w:t>
            </w:r>
            <w:r w:rsidRPr="00F25CA4">
              <w:rPr>
                <w:rFonts w:ascii="Calibri" w:hAnsi="Calibri"/>
                <w:spacing w:val="-18"/>
                <w:w w:val="110"/>
                <w:sz w:val="20"/>
                <w:szCs w:val="20"/>
              </w:rPr>
              <w:t xml:space="preserve"> </w:t>
            </w:r>
            <w:r w:rsidRPr="00F25CA4">
              <w:rPr>
                <w:rFonts w:ascii="Calibri" w:hAnsi="Calibri"/>
                <w:w w:val="110"/>
                <w:sz w:val="20"/>
                <w:szCs w:val="20"/>
              </w:rPr>
              <w:t>not</w:t>
            </w:r>
            <w:r w:rsidRPr="00F25CA4">
              <w:rPr>
                <w:rFonts w:ascii="Calibri" w:hAnsi="Calibri"/>
                <w:spacing w:val="-17"/>
                <w:w w:val="110"/>
                <w:sz w:val="20"/>
                <w:szCs w:val="20"/>
              </w:rPr>
              <w:t xml:space="preserve"> </w:t>
            </w:r>
            <w:r w:rsidRPr="00F25CA4">
              <w:rPr>
                <w:rFonts w:ascii="Calibri" w:hAnsi="Calibri"/>
                <w:w w:val="110"/>
                <w:sz w:val="20"/>
                <w:szCs w:val="20"/>
              </w:rPr>
              <w:t>as</w:t>
            </w:r>
            <w:r w:rsidRPr="00F25CA4">
              <w:rPr>
                <w:rFonts w:ascii="Calibri" w:hAnsi="Calibri"/>
                <w:spacing w:val="-18"/>
                <w:w w:val="110"/>
                <w:sz w:val="20"/>
                <w:szCs w:val="20"/>
              </w:rPr>
              <w:t xml:space="preserve"> </w:t>
            </w:r>
            <w:r w:rsidRPr="00F25CA4">
              <w:rPr>
                <w:rFonts w:ascii="Calibri" w:hAnsi="Calibri"/>
                <w:w w:val="110"/>
                <w:sz w:val="20"/>
                <w:szCs w:val="20"/>
              </w:rPr>
              <w:t>victims of tragedy or inspirational</w:t>
            </w:r>
            <w:r w:rsidRPr="00F25CA4">
              <w:rPr>
                <w:rFonts w:ascii="Calibri" w:hAnsi="Calibri"/>
                <w:spacing w:val="-4"/>
                <w:w w:val="110"/>
                <w:sz w:val="20"/>
                <w:szCs w:val="20"/>
              </w:rPr>
              <w:t xml:space="preserve"> </w:t>
            </w:r>
            <w:r w:rsidRPr="00F25CA4">
              <w:rPr>
                <w:rFonts w:ascii="Calibri" w:hAnsi="Calibri"/>
                <w:w w:val="110"/>
                <w:sz w:val="20"/>
                <w:szCs w:val="20"/>
              </w:rPr>
              <w:t>figures.</w:t>
            </w:r>
          </w:p>
        </w:tc>
      </w:tr>
      <w:tr w:rsidR="00541527" w:rsidRPr="00424ED0" w14:paraId="127BD57C" w14:textId="77777777" w:rsidTr="00E57660">
        <w:trPr>
          <w:trHeight w:val="1016"/>
        </w:trPr>
        <w:tc>
          <w:tcPr>
            <w:tcW w:w="3168" w:type="dxa"/>
          </w:tcPr>
          <w:p w14:paraId="3F3E055C" w14:textId="77777777" w:rsidR="00541527" w:rsidRPr="00F25CA4" w:rsidRDefault="00DE18A3" w:rsidP="00844EA5">
            <w:pPr>
              <w:pStyle w:val="TableParagraph"/>
              <w:spacing w:before="40"/>
              <w:ind w:left="0"/>
              <w:rPr>
                <w:rFonts w:ascii="Calibri" w:hAnsi="Calibri"/>
                <w:sz w:val="20"/>
                <w:szCs w:val="20"/>
              </w:rPr>
            </w:pPr>
            <w:r w:rsidRPr="00F25CA4">
              <w:rPr>
                <w:rFonts w:ascii="Calibri" w:hAnsi="Calibri"/>
                <w:w w:val="105"/>
                <w:sz w:val="20"/>
                <w:szCs w:val="20"/>
              </w:rPr>
              <w:t>e. Equality of opportunity</w:t>
            </w:r>
          </w:p>
        </w:tc>
        <w:tc>
          <w:tcPr>
            <w:tcW w:w="6960" w:type="dxa"/>
          </w:tcPr>
          <w:p w14:paraId="496067D3"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10"/>
                <w:sz w:val="20"/>
                <w:szCs w:val="20"/>
              </w:rPr>
              <w:t>Persons</w:t>
            </w:r>
            <w:r w:rsidRPr="00F25CA4">
              <w:rPr>
                <w:rFonts w:ascii="Calibri" w:hAnsi="Calibri"/>
                <w:spacing w:val="-12"/>
                <w:w w:val="110"/>
                <w:sz w:val="20"/>
                <w:szCs w:val="20"/>
              </w:rPr>
              <w:t xml:space="preserve"> </w:t>
            </w:r>
            <w:r w:rsidRPr="00F25CA4">
              <w:rPr>
                <w:rFonts w:ascii="Calibri" w:hAnsi="Calibri"/>
                <w:w w:val="110"/>
                <w:sz w:val="20"/>
                <w:szCs w:val="20"/>
              </w:rPr>
              <w:t>with</w:t>
            </w:r>
            <w:r w:rsidRPr="00F25CA4">
              <w:rPr>
                <w:rFonts w:ascii="Calibri" w:hAnsi="Calibri"/>
                <w:spacing w:val="-12"/>
                <w:w w:val="110"/>
                <w:sz w:val="20"/>
                <w:szCs w:val="20"/>
              </w:rPr>
              <w:t xml:space="preserve"> </w:t>
            </w:r>
            <w:r w:rsidRPr="00F25CA4">
              <w:rPr>
                <w:rFonts w:ascii="Calibri" w:hAnsi="Calibri"/>
                <w:w w:val="110"/>
                <w:sz w:val="20"/>
                <w:szCs w:val="20"/>
              </w:rPr>
              <w:t>disabilities</w:t>
            </w:r>
            <w:r w:rsidRPr="00F25CA4">
              <w:rPr>
                <w:rFonts w:ascii="Calibri" w:hAnsi="Calibri"/>
                <w:spacing w:val="-12"/>
                <w:w w:val="110"/>
                <w:sz w:val="20"/>
                <w:szCs w:val="20"/>
              </w:rPr>
              <w:t xml:space="preserve"> </w:t>
            </w:r>
            <w:r w:rsidRPr="00F25CA4">
              <w:rPr>
                <w:rFonts w:ascii="Calibri" w:hAnsi="Calibri"/>
                <w:w w:val="110"/>
                <w:sz w:val="20"/>
                <w:szCs w:val="20"/>
              </w:rPr>
              <w:t>should</w:t>
            </w:r>
            <w:r w:rsidRPr="00F25CA4">
              <w:rPr>
                <w:rFonts w:ascii="Calibri" w:hAnsi="Calibri"/>
                <w:spacing w:val="-12"/>
                <w:w w:val="110"/>
                <w:sz w:val="20"/>
                <w:szCs w:val="20"/>
              </w:rPr>
              <w:t xml:space="preserve"> </w:t>
            </w:r>
            <w:r w:rsidRPr="00F25CA4">
              <w:rPr>
                <w:rFonts w:ascii="Calibri" w:hAnsi="Calibri"/>
                <w:w w:val="110"/>
                <w:sz w:val="20"/>
                <w:szCs w:val="20"/>
              </w:rPr>
              <w:t>get</w:t>
            </w:r>
            <w:r w:rsidRPr="00F25CA4">
              <w:rPr>
                <w:rFonts w:ascii="Calibri" w:hAnsi="Calibri"/>
                <w:spacing w:val="-12"/>
                <w:w w:val="110"/>
                <w:sz w:val="20"/>
                <w:szCs w:val="20"/>
              </w:rPr>
              <w:t xml:space="preserve"> </w:t>
            </w:r>
            <w:r w:rsidRPr="00F25CA4">
              <w:rPr>
                <w:rFonts w:ascii="Calibri" w:hAnsi="Calibri"/>
                <w:w w:val="110"/>
                <w:sz w:val="20"/>
                <w:szCs w:val="20"/>
              </w:rPr>
              <w:t>the</w:t>
            </w:r>
            <w:r w:rsidRPr="00F25CA4">
              <w:rPr>
                <w:rFonts w:ascii="Calibri" w:hAnsi="Calibri"/>
                <w:spacing w:val="-11"/>
                <w:w w:val="110"/>
                <w:sz w:val="20"/>
                <w:szCs w:val="20"/>
              </w:rPr>
              <w:t xml:space="preserve"> </w:t>
            </w:r>
            <w:r w:rsidRPr="00F25CA4">
              <w:rPr>
                <w:rFonts w:ascii="Calibri" w:hAnsi="Calibri"/>
                <w:w w:val="110"/>
                <w:sz w:val="20"/>
                <w:szCs w:val="20"/>
              </w:rPr>
              <w:t>same</w:t>
            </w:r>
            <w:r w:rsidRPr="00F25CA4">
              <w:rPr>
                <w:rFonts w:ascii="Calibri" w:hAnsi="Calibri"/>
                <w:spacing w:val="-12"/>
                <w:w w:val="110"/>
                <w:sz w:val="20"/>
                <w:szCs w:val="20"/>
              </w:rPr>
              <w:t xml:space="preserve"> </w:t>
            </w:r>
            <w:r w:rsidRPr="00F25CA4">
              <w:rPr>
                <w:rFonts w:ascii="Calibri" w:hAnsi="Calibri"/>
                <w:w w:val="110"/>
                <w:sz w:val="20"/>
                <w:szCs w:val="20"/>
              </w:rPr>
              <w:t>opportunities</w:t>
            </w:r>
            <w:r w:rsidRPr="00F25CA4">
              <w:rPr>
                <w:rFonts w:ascii="Calibri" w:hAnsi="Calibri"/>
                <w:spacing w:val="-12"/>
                <w:w w:val="110"/>
                <w:sz w:val="20"/>
                <w:szCs w:val="20"/>
              </w:rPr>
              <w:t xml:space="preserve"> </w:t>
            </w:r>
            <w:r w:rsidRPr="00F25CA4">
              <w:rPr>
                <w:rFonts w:ascii="Calibri" w:hAnsi="Calibri"/>
                <w:w w:val="110"/>
                <w:sz w:val="20"/>
                <w:szCs w:val="20"/>
              </w:rPr>
              <w:t>as</w:t>
            </w:r>
            <w:r w:rsidRPr="00F25CA4">
              <w:rPr>
                <w:rFonts w:ascii="Calibri" w:hAnsi="Calibri"/>
                <w:spacing w:val="-12"/>
                <w:w w:val="110"/>
                <w:sz w:val="20"/>
                <w:szCs w:val="20"/>
              </w:rPr>
              <w:t xml:space="preserve"> </w:t>
            </w:r>
            <w:r w:rsidRPr="00F25CA4">
              <w:rPr>
                <w:rFonts w:ascii="Calibri" w:hAnsi="Calibri"/>
                <w:w w:val="110"/>
                <w:sz w:val="20"/>
                <w:szCs w:val="20"/>
              </w:rPr>
              <w:t>others;</w:t>
            </w:r>
            <w:r w:rsidRPr="00F25CA4">
              <w:rPr>
                <w:rFonts w:ascii="Calibri" w:hAnsi="Calibri"/>
                <w:spacing w:val="-12"/>
                <w:w w:val="110"/>
                <w:sz w:val="20"/>
                <w:szCs w:val="20"/>
              </w:rPr>
              <w:t xml:space="preserve"> </w:t>
            </w:r>
            <w:r w:rsidRPr="00F25CA4">
              <w:rPr>
                <w:rFonts w:ascii="Calibri" w:hAnsi="Calibri"/>
                <w:w w:val="110"/>
                <w:sz w:val="20"/>
                <w:szCs w:val="20"/>
              </w:rPr>
              <w:t>to enable this, non-discrimination measures, including reasonable accommodation,</w:t>
            </w:r>
            <w:r w:rsidRPr="00F25CA4">
              <w:rPr>
                <w:rFonts w:ascii="Calibri" w:hAnsi="Calibri"/>
                <w:spacing w:val="-16"/>
                <w:w w:val="110"/>
                <w:sz w:val="20"/>
                <w:szCs w:val="20"/>
              </w:rPr>
              <w:t xml:space="preserve"> </w:t>
            </w:r>
            <w:r w:rsidRPr="00F25CA4">
              <w:rPr>
                <w:rFonts w:ascii="Calibri" w:hAnsi="Calibri"/>
                <w:w w:val="110"/>
                <w:sz w:val="20"/>
                <w:szCs w:val="20"/>
              </w:rPr>
              <w:t>accessibility</w:t>
            </w:r>
            <w:r w:rsidRPr="00F25CA4">
              <w:rPr>
                <w:rFonts w:ascii="Calibri" w:hAnsi="Calibri"/>
                <w:spacing w:val="-16"/>
                <w:w w:val="110"/>
                <w:sz w:val="20"/>
                <w:szCs w:val="20"/>
              </w:rPr>
              <w:t xml:space="preserve"> </w:t>
            </w:r>
            <w:r w:rsidRPr="00F25CA4">
              <w:rPr>
                <w:rFonts w:ascii="Calibri" w:hAnsi="Calibri"/>
                <w:w w:val="110"/>
                <w:sz w:val="20"/>
                <w:szCs w:val="20"/>
              </w:rPr>
              <w:t>and</w:t>
            </w:r>
            <w:r w:rsidRPr="00F25CA4">
              <w:rPr>
                <w:rFonts w:ascii="Calibri" w:hAnsi="Calibri"/>
                <w:spacing w:val="-16"/>
                <w:w w:val="110"/>
                <w:sz w:val="20"/>
                <w:szCs w:val="20"/>
              </w:rPr>
              <w:t xml:space="preserve"> </w:t>
            </w:r>
            <w:r w:rsidRPr="00F25CA4">
              <w:rPr>
                <w:rFonts w:ascii="Calibri" w:hAnsi="Calibri"/>
                <w:w w:val="110"/>
                <w:sz w:val="20"/>
                <w:szCs w:val="20"/>
              </w:rPr>
              <w:t>support</w:t>
            </w:r>
            <w:r w:rsidRPr="00F25CA4">
              <w:rPr>
                <w:rFonts w:ascii="Calibri" w:hAnsi="Calibri"/>
                <w:spacing w:val="-16"/>
                <w:w w:val="110"/>
                <w:sz w:val="20"/>
                <w:szCs w:val="20"/>
              </w:rPr>
              <w:t xml:space="preserve"> </w:t>
            </w:r>
            <w:r w:rsidRPr="00F25CA4">
              <w:rPr>
                <w:rFonts w:ascii="Calibri" w:hAnsi="Calibri"/>
                <w:w w:val="110"/>
                <w:sz w:val="20"/>
                <w:szCs w:val="20"/>
              </w:rPr>
              <w:t>measures,</w:t>
            </w:r>
            <w:r w:rsidRPr="00F25CA4">
              <w:rPr>
                <w:rFonts w:ascii="Calibri" w:hAnsi="Calibri"/>
                <w:spacing w:val="-16"/>
                <w:w w:val="110"/>
                <w:sz w:val="20"/>
                <w:szCs w:val="20"/>
              </w:rPr>
              <w:t xml:space="preserve"> </w:t>
            </w:r>
            <w:r w:rsidRPr="00F25CA4">
              <w:rPr>
                <w:rFonts w:ascii="Calibri" w:hAnsi="Calibri"/>
                <w:w w:val="110"/>
                <w:sz w:val="20"/>
                <w:szCs w:val="20"/>
              </w:rPr>
              <w:t>should</w:t>
            </w:r>
            <w:r w:rsidRPr="00F25CA4">
              <w:rPr>
                <w:rFonts w:ascii="Calibri" w:hAnsi="Calibri"/>
                <w:spacing w:val="-16"/>
                <w:w w:val="110"/>
                <w:sz w:val="20"/>
                <w:szCs w:val="20"/>
              </w:rPr>
              <w:t xml:space="preserve"> </w:t>
            </w:r>
            <w:r w:rsidRPr="00F25CA4">
              <w:rPr>
                <w:rFonts w:ascii="Calibri" w:hAnsi="Calibri"/>
                <w:w w:val="110"/>
                <w:sz w:val="20"/>
                <w:szCs w:val="20"/>
              </w:rPr>
              <w:t>be</w:t>
            </w:r>
            <w:r w:rsidRPr="00F25CA4">
              <w:rPr>
                <w:rFonts w:ascii="Calibri" w:hAnsi="Calibri"/>
                <w:spacing w:val="-16"/>
                <w:w w:val="110"/>
                <w:sz w:val="20"/>
                <w:szCs w:val="20"/>
              </w:rPr>
              <w:t xml:space="preserve"> </w:t>
            </w:r>
            <w:r w:rsidRPr="00F25CA4">
              <w:rPr>
                <w:rFonts w:ascii="Calibri" w:hAnsi="Calibri"/>
                <w:w w:val="110"/>
                <w:sz w:val="20"/>
                <w:szCs w:val="20"/>
              </w:rPr>
              <w:t>in</w:t>
            </w:r>
            <w:r w:rsidRPr="00F25CA4">
              <w:rPr>
                <w:rFonts w:ascii="Calibri" w:hAnsi="Calibri"/>
                <w:spacing w:val="-16"/>
                <w:w w:val="110"/>
                <w:sz w:val="20"/>
                <w:szCs w:val="20"/>
              </w:rPr>
              <w:t xml:space="preserve"> </w:t>
            </w:r>
            <w:r w:rsidRPr="00F25CA4">
              <w:rPr>
                <w:rFonts w:ascii="Calibri" w:hAnsi="Calibri"/>
                <w:spacing w:val="-3"/>
                <w:w w:val="110"/>
                <w:sz w:val="20"/>
                <w:szCs w:val="20"/>
              </w:rPr>
              <w:t>place.</w:t>
            </w:r>
          </w:p>
        </w:tc>
      </w:tr>
      <w:tr w:rsidR="00541527" w:rsidRPr="00424ED0" w14:paraId="7C6E8724" w14:textId="77777777" w:rsidTr="00E57660">
        <w:trPr>
          <w:trHeight w:val="1916"/>
        </w:trPr>
        <w:tc>
          <w:tcPr>
            <w:tcW w:w="3168" w:type="dxa"/>
          </w:tcPr>
          <w:p w14:paraId="33B9A2A1" w14:textId="77777777" w:rsidR="00541527" w:rsidRPr="00F25CA4" w:rsidRDefault="00DE18A3" w:rsidP="00844EA5">
            <w:pPr>
              <w:pStyle w:val="TableParagraph"/>
              <w:spacing w:before="40"/>
              <w:ind w:left="0"/>
              <w:rPr>
                <w:rFonts w:ascii="Calibri" w:hAnsi="Calibri"/>
                <w:sz w:val="20"/>
                <w:szCs w:val="20"/>
              </w:rPr>
            </w:pPr>
            <w:r w:rsidRPr="00F25CA4">
              <w:rPr>
                <w:rFonts w:ascii="Calibri" w:hAnsi="Calibri"/>
                <w:w w:val="105"/>
                <w:sz w:val="20"/>
                <w:szCs w:val="20"/>
              </w:rPr>
              <w:t>f. Accessibility</w:t>
            </w:r>
          </w:p>
        </w:tc>
        <w:tc>
          <w:tcPr>
            <w:tcW w:w="6960" w:type="dxa"/>
          </w:tcPr>
          <w:p w14:paraId="73A0D73F"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spacing w:val="-10"/>
                <w:w w:val="110"/>
                <w:sz w:val="20"/>
                <w:szCs w:val="20"/>
              </w:rPr>
              <w:t xml:space="preserve">To </w:t>
            </w:r>
            <w:r w:rsidRPr="00F25CA4">
              <w:rPr>
                <w:rFonts w:ascii="Calibri" w:hAnsi="Calibri"/>
                <w:w w:val="110"/>
                <w:sz w:val="20"/>
                <w:szCs w:val="20"/>
              </w:rPr>
              <w:t xml:space="preserve">enable participation, persons with disabilities need to be able to access the environment, transportation, information and communications, as well all </w:t>
            </w:r>
            <w:r w:rsidRPr="00F25CA4">
              <w:rPr>
                <w:rFonts w:ascii="Calibri" w:hAnsi="Calibri"/>
                <w:spacing w:val="-5"/>
                <w:w w:val="110"/>
                <w:sz w:val="20"/>
                <w:szCs w:val="20"/>
              </w:rPr>
              <w:t xml:space="preserve">the </w:t>
            </w:r>
            <w:r w:rsidRPr="00F25CA4">
              <w:rPr>
                <w:rFonts w:ascii="Calibri" w:hAnsi="Calibri"/>
                <w:w w:val="110"/>
                <w:sz w:val="20"/>
                <w:szCs w:val="20"/>
              </w:rPr>
              <w:t xml:space="preserve">facilities and services open to the public. Actions which do not promote accessibility and contribute to the perpetuation of further barriers and inaccessibility (e.g. building of new inaccessible infrastructure, creation of inaccessible </w:t>
            </w:r>
            <w:r w:rsidRPr="00F25CA4">
              <w:rPr>
                <w:rFonts w:ascii="Calibri" w:hAnsi="Calibri"/>
                <w:spacing w:val="-3"/>
                <w:w w:val="110"/>
                <w:sz w:val="20"/>
                <w:szCs w:val="20"/>
              </w:rPr>
              <w:t xml:space="preserve">ICTs) </w:t>
            </w:r>
            <w:r w:rsidRPr="00F25CA4">
              <w:rPr>
                <w:rFonts w:ascii="Calibri" w:hAnsi="Calibri"/>
                <w:w w:val="110"/>
                <w:sz w:val="20"/>
                <w:szCs w:val="20"/>
              </w:rPr>
              <w:t>are not rights-based.</w:t>
            </w:r>
          </w:p>
        </w:tc>
      </w:tr>
      <w:tr w:rsidR="00541527" w:rsidRPr="00424ED0" w14:paraId="41598C6E" w14:textId="77777777" w:rsidTr="00E57660">
        <w:trPr>
          <w:trHeight w:val="1316"/>
        </w:trPr>
        <w:tc>
          <w:tcPr>
            <w:tcW w:w="3168" w:type="dxa"/>
          </w:tcPr>
          <w:p w14:paraId="374368A3" w14:textId="77777777" w:rsidR="00541527" w:rsidRPr="00F25CA4" w:rsidRDefault="00DE18A3" w:rsidP="00844EA5">
            <w:pPr>
              <w:pStyle w:val="TableParagraph"/>
              <w:spacing w:before="40" w:line="312" w:lineRule="auto"/>
              <w:ind w:left="212" w:hanging="212"/>
              <w:rPr>
                <w:rFonts w:ascii="Calibri" w:hAnsi="Calibri"/>
                <w:sz w:val="20"/>
                <w:szCs w:val="20"/>
              </w:rPr>
            </w:pPr>
            <w:r w:rsidRPr="00F25CA4">
              <w:rPr>
                <w:rFonts w:ascii="Calibri" w:hAnsi="Calibri"/>
                <w:w w:val="105"/>
                <w:sz w:val="20"/>
                <w:szCs w:val="20"/>
              </w:rPr>
              <w:t>g. Equality between men and women</w:t>
            </w:r>
          </w:p>
        </w:tc>
        <w:tc>
          <w:tcPr>
            <w:tcW w:w="6960" w:type="dxa"/>
          </w:tcPr>
          <w:p w14:paraId="30121918"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05"/>
                <w:sz w:val="20"/>
                <w:szCs w:val="20"/>
              </w:rPr>
              <w:t xml:space="preserve">A rights-based approach also considers gender inequalities and recognises </w:t>
            </w:r>
            <w:r w:rsidRPr="00F25CA4">
              <w:rPr>
                <w:rFonts w:ascii="Calibri" w:hAnsi="Calibri"/>
                <w:spacing w:val="-4"/>
                <w:w w:val="105"/>
                <w:sz w:val="20"/>
                <w:szCs w:val="20"/>
              </w:rPr>
              <w:t xml:space="preserve">the </w:t>
            </w:r>
            <w:r w:rsidRPr="00F25CA4">
              <w:rPr>
                <w:rFonts w:ascii="Calibri" w:hAnsi="Calibri"/>
                <w:w w:val="105"/>
                <w:sz w:val="20"/>
                <w:szCs w:val="20"/>
              </w:rPr>
              <w:t>right to full participation for all genders. Persons with disabilities of all genders have different experiences and may require different policy and programming</w:t>
            </w:r>
            <w:r w:rsidRPr="00F25CA4">
              <w:rPr>
                <w:rFonts w:ascii="Calibri" w:hAnsi="Calibri"/>
                <w:spacing w:val="3"/>
                <w:w w:val="105"/>
                <w:sz w:val="20"/>
                <w:szCs w:val="20"/>
              </w:rPr>
              <w:t xml:space="preserve"> </w:t>
            </w:r>
            <w:r w:rsidRPr="00F25CA4">
              <w:rPr>
                <w:rFonts w:ascii="Calibri" w:hAnsi="Calibri"/>
                <w:w w:val="105"/>
                <w:sz w:val="20"/>
                <w:szCs w:val="20"/>
              </w:rPr>
              <w:t>solutions.</w:t>
            </w:r>
          </w:p>
        </w:tc>
      </w:tr>
      <w:tr w:rsidR="00541527" w:rsidRPr="00424ED0" w14:paraId="5411F692" w14:textId="77777777" w:rsidTr="00E57660">
        <w:trPr>
          <w:trHeight w:val="1926"/>
        </w:trPr>
        <w:tc>
          <w:tcPr>
            <w:tcW w:w="3168" w:type="dxa"/>
          </w:tcPr>
          <w:p w14:paraId="236D2238" w14:textId="77777777" w:rsidR="00541527" w:rsidRPr="00F25CA4" w:rsidRDefault="00DE18A3" w:rsidP="00844EA5">
            <w:pPr>
              <w:pStyle w:val="TableParagraph"/>
              <w:spacing w:before="40" w:line="312" w:lineRule="auto"/>
              <w:ind w:left="223" w:hanging="223"/>
              <w:rPr>
                <w:rFonts w:ascii="Calibri" w:hAnsi="Calibri"/>
                <w:sz w:val="20"/>
                <w:szCs w:val="20"/>
              </w:rPr>
            </w:pPr>
            <w:r w:rsidRPr="00F25CA4">
              <w:rPr>
                <w:rFonts w:ascii="Calibri" w:hAnsi="Calibri"/>
                <w:w w:val="105"/>
                <w:sz w:val="20"/>
                <w:szCs w:val="20"/>
              </w:rPr>
              <w:t>h. Respect for the evolving capacities of  children with disabilities and respect for the right of children with disabilities to preserve their</w:t>
            </w:r>
            <w:r w:rsidRPr="00F25CA4">
              <w:rPr>
                <w:rFonts w:ascii="Calibri" w:hAnsi="Calibri"/>
                <w:spacing w:val="21"/>
                <w:w w:val="105"/>
                <w:sz w:val="20"/>
                <w:szCs w:val="20"/>
              </w:rPr>
              <w:t xml:space="preserve"> </w:t>
            </w:r>
            <w:r w:rsidRPr="00F25CA4">
              <w:rPr>
                <w:rFonts w:ascii="Calibri" w:hAnsi="Calibri"/>
                <w:w w:val="105"/>
                <w:sz w:val="20"/>
                <w:szCs w:val="20"/>
              </w:rPr>
              <w:t>identities</w:t>
            </w:r>
          </w:p>
        </w:tc>
        <w:tc>
          <w:tcPr>
            <w:tcW w:w="6960" w:type="dxa"/>
          </w:tcPr>
          <w:p w14:paraId="2CC6720C" w14:textId="77777777" w:rsidR="00541527" w:rsidRPr="00F25CA4" w:rsidRDefault="00DE18A3" w:rsidP="00844EA5">
            <w:pPr>
              <w:pStyle w:val="TableParagraph"/>
              <w:spacing w:before="40" w:line="312" w:lineRule="auto"/>
              <w:ind w:left="0"/>
              <w:rPr>
                <w:rFonts w:ascii="Calibri" w:hAnsi="Calibri"/>
                <w:sz w:val="20"/>
                <w:szCs w:val="20"/>
              </w:rPr>
            </w:pPr>
            <w:r w:rsidRPr="00F25CA4">
              <w:rPr>
                <w:rFonts w:ascii="Calibri" w:hAnsi="Calibri"/>
                <w:w w:val="105"/>
                <w:sz w:val="20"/>
                <w:szCs w:val="20"/>
              </w:rPr>
              <w:t xml:space="preserve">Children with disabilities should be respected and given the same rights as other children. Children with disabilities have the right to their own identity and should not be expected to conform to prevailing notions of what is ‘normal’. For example, a deaf child should be supported to identify with </w:t>
            </w:r>
            <w:r w:rsidRPr="00F25CA4">
              <w:rPr>
                <w:rFonts w:ascii="Calibri" w:hAnsi="Calibri"/>
                <w:spacing w:val="-3"/>
                <w:w w:val="105"/>
                <w:sz w:val="20"/>
                <w:szCs w:val="20"/>
              </w:rPr>
              <w:t xml:space="preserve">Deaf </w:t>
            </w:r>
            <w:r w:rsidRPr="00F25CA4">
              <w:rPr>
                <w:rFonts w:ascii="Calibri" w:hAnsi="Calibri"/>
                <w:w w:val="105"/>
                <w:sz w:val="20"/>
                <w:szCs w:val="20"/>
              </w:rPr>
              <w:t>culture and their Deaf</w:t>
            </w:r>
            <w:r w:rsidRPr="00F25CA4">
              <w:rPr>
                <w:rFonts w:ascii="Calibri" w:hAnsi="Calibri"/>
                <w:spacing w:val="13"/>
                <w:w w:val="105"/>
                <w:sz w:val="20"/>
                <w:szCs w:val="20"/>
              </w:rPr>
              <w:t xml:space="preserve"> </w:t>
            </w:r>
            <w:r w:rsidRPr="00F25CA4">
              <w:rPr>
                <w:rFonts w:ascii="Calibri" w:hAnsi="Calibri"/>
                <w:w w:val="105"/>
                <w:sz w:val="20"/>
                <w:szCs w:val="20"/>
              </w:rPr>
              <w:t>identity.</w:t>
            </w:r>
          </w:p>
        </w:tc>
      </w:tr>
    </w:tbl>
    <w:p w14:paraId="502D326E" w14:textId="77777777" w:rsidR="004005CA" w:rsidRPr="00424ED0" w:rsidRDefault="004005CA" w:rsidP="008547F8">
      <w:pPr>
        <w:rPr>
          <w:rFonts w:ascii="Calibri" w:eastAsia="Arial" w:hAnsi="Calibri" w:cs="Arial"/>
          <w:bCs/>
          <w:color w:val="006EB8"/>
          <w:w w:val="110"/>
        </w:rPr>
      </w:pPr>
      <w:bookmarkStart w:id="17" w:name="_bookmark7"/>
      <w:bookmarkStart w:id="18" w:name="2._Core_pillars_for_all_policies"/>
      <w:bookmarkStart w:id="19" w:name="2.1_Non-discrimination"/>
      <w:bookmarkEnd w:id="17"/>
      <w:bookmarkEnd w:id="18"/>
      <w:bookmarkEnd w:id="19"/>
      <w:r w:rsidRPr="00424ED0">
        <w:rPr>
          <w:rFonts w:ascii="Calibri" w:hAnsi="Calibri"/>
          <w:color w:val="006EB8"/>
          <w:w w:val="110"/>
        </w:rPr>
        <w:br w:type="page"/>
      </w:r>
    </w:p>
    <w:p w14:paraId="70F4754F" w14:textId="77777777" w:rsidR="00541527" w:rsidRPr="00DA28FF" w:rsidRDefault="007A55FB" w:rsidP="00DA28FF">
      <w:pPr>
        <w:pStyle w:val="Heading2"/>
      </w:pPr>
      <w:bookmarkStart w:id="20" w:name="_Toc61333691"/>
      <w:r w:rsidRPr="00DA28FF">
        <w:lastRenderedPageBreak/>
        <w:t xml:space="preserve">2. </w:t>
      </w:r>
      <w:r w:rsidR="00DE18A3" w:rsidRPr="00DA28FF">
        <w:t>Core pillars for all policies</w:t>
      </w:r>
      <w:bookmarkEnd w:id="20"/>
    </w:p>
    <w:p w14:paraId="6D453F3F" w14:textId="77777777" w:rsidR="00541527" w:rsidRPr="00424ED0" w:rsidRDefault="00DE18A3" w:rsidP="008547F8">
      <w:pPr>
        <w:pStyle w:val="BodyText"/>
        <w:spacing w:line="285" w:lineRule="auto"/>
        <w:rPr>
          <w:rFonts w:ascii="Calibri" w:hAnsi="Calibri"/>
        </w:rPr>
      </w:pPr>
      <w:r w:rsidRPr="00424ED0">
        <w:rPr>
          <w:rFonts w:ascii="Calibri" w:hAnsi="Calibri"/>
          <w:w w:val="110"/>
        </w:rPr>
        <w:t>This</w:t>
      </w:r>
      <w:r w:rsidRPr="00424ED0">
        <w:rPr>
          <w:rFonts w:ascii="Calibri" w:hAnsi="Calibri"/>
          <w:spacing w:val="-21"/>
          <w:w w:val="110"/>
        </w:rPr>
        <w:t xml:space="preserve"> </w:t>
      </w:r>
      <w:r w:rsidRPr="00424ED0">
        <w:rPr>
          <w:rFonts w:ascii="Calibri" w:hAnsi="Calibri"/>
          <w:w w:val="110"/>
        </w:rPr>
        <w:t>section</w:t>
      </w:r>
      <w:r w:rsidRPr="00424ED0">
        <w:rPr>
          <w:rFonts w:ascii="Calibri" w:hAnsi="Calibri"/>
          <w:spacing w:val="-20"/>
          <w:w w:val="110"/>
        </w:rPr>
        <w:t xml:space="preserve"> </w:t>
      </w:r>
      <w:r w:rsidRPr="00424ED0">
        <w:rPr>
          <w:rFonts w:ascii="Calibri" w:hAnsi="Calibri"/>
          <w:w w:val="110"/>
        </w:rPr>
        <w:t>describes</w:t>
      </w:r>
      <w:r w:rsidRPr="00424ED0">
        <w:rPr>
          <w:rFonts w:ascii="Calibri" w:hAnsi="Calibri"/>
          <w:spacing w:val="-21"/>
          <w:w w:val="110"/>
        </w:rPr>
        <w:t xml:space="preserve"> </w:t>
      </w:r>
      <w:r w:rsidRPr="00424ED0">
        <w:rPr>
          <w:rFonts w:ascii="Calibri" w:hAnsi="Calibri"/>
          <w:w w:val="110"/>
        </w:rPr>
        <w:t>five</w:t>
      </w:r>
      <w:r w:rsidRPr="00424ED0">
        <w:rPr>
          <w:rFonts w:ascii="Calibri" w:hAnsi="Calibri"/>
          <w:spacing w:val="-20"/>
          <w:w w:val="110"/>
        </w:rPr>
        <w:t xml:space="preserve"> </w:t>
      </w:r>
      <w:r w:rsidRPr="00424ED0">
        <w:rPr>
          <w:rFonts w:ascii="Calibri" w:hAnsi="Calibri"/>
          <w:w w:val="110"/>
        </w:rPr>
        <w:t>core</w:t>
      </w:r>
      <w:r w:rsidRPr="00424ED0">
        <w:rPr>
          <w:rFonts w:ascii="Calibri" w:hAnsi="Calibri"/>
          <w:spacing w:val="-21"/>
          <w:w w:val="110"/>
        </w:rPr>
        <w:t xml:space="preserve"> </w:t>
      </w:r>
      <w:r w:rsidRPr="00424ED0">
        <w:rPr>
          <w:rFonts w:ascii="Calibri" w:hAnsi="Calibri"/>
          <w:w w:val="110"/>
        </w:rPr>
        <w:t>pillars</w:t>
      </w:r>
      <w:r w:rsidRPr="00424ED0">
        <w:rPr>
          <w:rFonts w:ascii="Calibri" w:hAnsi="Calibri"/>
          <w:spacing w:val="-20"/>
          <w:w w:val="110"/>
        </w:rPr>
        <w:t xml:space="preserve"> </w:t>
      </w:r>
      <w:r w:rsidRPr="00424ED0">
        <w:rPr>
          <w:rFonts w:ascii="Calibri" w:hAnsi="Calibri"/>
          <w:w w:val="110"/>
        </w:rPr>
        <w:t>that</w:t>
      </w:r>
      <w:r w:rsidRPr="00424ED0">
        <w:rPr>
          <w:rFonts w:ascii="Calibri" w:hAnsi="Calibri"/>
          <w:spacing w:val="-21"/>
          <w:w w:val="110"/>
        </w:rPr>
        <w:t xml:space="preserve"> </w:t>
      </w:r>
      <w:r w:rsidRPr="00424ED0">
        <w:rPr>
          <w:rFonts w:ascii="Calibri" w:hAnsi="Calibri"/>
          <w:w w:val="110"/>
        </w:rPr>
        <w:t>are</w:t>
      </w:r>
      <w:r w:rsidRPr="00424ED0">
        <w:rPr>
          <w:rFonts w:ascii="Calibri" w:hAnsi="Calibri"/>
          <w:spacing w:val="-20"/>
          <w:w w:val="110"/>
        </w:rPr>
        <w:t xml:space="preserve"> </w:t>
      </w:r>
      <w:r w:rsidRPr="00424ED0">
        <w:rPr>
          <w:rFonts w:ascii="Calibri" w:hAnsi="Calibri"/>
          <w:w w:val="110"/>
        </w:rPr>
        <w:t>necessary</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construct</w:t>
      </w:r>
      <w:r w:rsidRPr="00424ED0">
        <w:rPr>
          <w:rFonts w:ascii="Calibri" w:hAnsi="Calibri"/>
          <w:spacing w:val="-21"/>
          <w:w w:val="110"/>
        </w:rPr>
        <w:t xml:space="preserve"> </w:t>
      </w:r>
      <w:r w:rsidRPr="00424ED0">
        <w:rPr>
          <w:rFonts w:ascii="Calibri" w:hAnsi="Calibri"/>
          <w:w w:val="110"/>
        </w:rPr>
        <w:t>an</w:t>
      </w:r>
      <w:r w:rsidRPr="00424ED0">
        <w:rPr>
          <w:rFonts w:ascii="Calibri" w:hAnsi="Calibri"/>
          <w:spacing w:val="-20"/>
          <w:w w:val="110"/>
        </w:rPr>
        <w:t xml:space="preserve"> </w:t>
      </w:r>
      <w:r w:rsidRPr="00424ED0">
        <w:rPr>
          <w:rFonts w:ascii="Calibri" w:hAnsi="Calibri"/>
          <w:w w:val="110"/>
        </w:rPr>
        <w:t>inclusive</w:t>
      </w:r>
      <w:r w:rsidRPr="00424ED0">
        <w:rPr>
          <w:rFonts w:ascii="Calibri" w:hAnsi="Calibri"/>
          <w:spacing w:val="-21"/>
          <w:w w:val="110"/>
        </w:rPr>
        <w:t xml:space="preserve"> </w:t>
      </w:r>
      <w:r w:rsidRPr="00424ED0">
        <w:rPr>
          <w:rFonts w:ascii="Calibri" w:hAnsi="Calibri"/>
          <w:w w:val="110"/>
        </w:rPr>
        <w:t>policy</w:t>
      </w:r>
      <w:r w:rsidRPr="00424ED0">
        <w:rPr>
          <w:rFonts w:ascii="Calibri" w:hAnsi="Calibri"/>
          <w:spacing w:val="-20"/>
          <w:w w:val="110"/>
        </w:rPr>
        <w:t xml:space="preserve"> </w:t>
      </w:r>
      <w:r w:rsidRPr="00424ED0">
        <w:rPr>
          <w:rFonts w:ascii="Calibri" w:hAnsi="Calibri"/>
          <w:w w:val="110"/>
        </w:rPr>
        <w:t>framework. These should also be considered in the design and implementation of any public policy or programme:</w:t>
      </w:r>
    </w:p>
    <w:p w14:paraId="1498554A" w14:textId="77777777" w:rsidR="00541527" w:rsidRPr="00424ED0" w:rsidRDefault="00DE18A3" w:rsidP="0099144F">
      <w:pPr>
        <w:pStyle w:val="ListParagraph"/>
        <w:numPr>
          <w:ilvl w:val="0"/>
          <w:numId w:val="28"/>
        </w:numPr>
        <w:tabs>
          <w:tab w:val="left" w:pos="1361"/>
        </w:tabs>
        <w:spacing w:before="110" w:line="285" w:lineRule="auto"/>
        <w:ind w:left="629"/>
        <w:rPr>
          <w:rFonts w:ascii="Calibri" w:hAnsi="Calibri"/>
        </w:rPr>
      </w:pPr>
      <w:r w:rsidRPr="00C20765">
        <w:rPr>
          <w:rFonts w:ascii="Calibri" w:hAnsi="Calibri"/>
          <w:b/>
          <w:bCs/>
          <w:spacing w:val="4"/>
          <w:w w:val="105"/>
        </w:rPr>
        <w:t>Non-discrimination:</w:t>
      </w:r>
      <w:r w:rsidRPr="00424ED0">
        <w:rPr>
          <w:rFonts w:ascii="Calibri" w:hAnsi="Calibri"/>
          <w:spacing w:val="-13"/>
          <w:w w:val="105"/>
        </w:rPr>
        <w:t xml:space="preserve"> </w:t>
      </w:r>
      <w:r w:rsidRPr="00424ED0">
        <w:rPr>
          <w:rFonts w:ascii="Calibri" w:hAnsi="Calibri"/>
          <w:w w:val="105"/>
        </w:rPr>
        <w:t>a</w:t>
      </w:r>
      <w:r w:rsidRPr="00424ED0">
        <w:rPr>
          <w:rFonts w:ascii="Calibri" w:hAnsi="Calibri"/>
          <w:spacing w:val="-9"/>
          <w:w w:val="105"/>
        </w:rPr>
        <w:t xml:space="preserve"> </w:t>
      </w:r>
      <w:r w:rsidRPr="00424ED0">
        <w:rPr>
          <w:rFonts w:ascii="Calibri" w:hAnsi="Calibri"/>
          <w:w w:val="105"/>
        </w:rPr>
        <w:t>non-discrimination</w:t>
      </w:r>
      <w:r w:rsidRPr="00424ED0">
        <w:rPr>
          <w:rFonts w:ascii="Calibri" w:hAnsi="Calibri"/>
          <w:spacing w:val="-10"/>
          <w:w w:val="105"/>
        </w:rPr>
        <w:t xml:space="preserve"> </w:t>
      </w:r>
      <w:r w:rsidRPr="00424ED0">
        <w:rPr>
          <w:rFonts w:ascii="Calibri" w:hAnsi="Calibri"/>
          <w:w w:val="105"/>
        </w:rPr>
        <w:t>framework</w:t>
      </w:r>
      <w:r w:rsidRPr="00424ED0">
        <w:rPr>
          <w:rFonts w:ascii="Calibri" w:hAnsi="Calibri"/>
          <w:spacing w:val="-10"/>
          <w:w w:val="105"/>
        </w:rPr>
        <w:t xml:space="preserve"> </w:t>
      </w:r>
      <w:r w:rsidRPr="00424ED0">
        <w:rPr>
          <w:rFonts w:ascii="Calibri" w:hAnsi="Calibri"/>
          <w:w w:val="105"/>
        </w:rPr>
        <w:t>which</w:t>
      </w:r>
      <w:r w:rsidRPr="00424ED0">
        <w:rPr>
          <w:rFonts w:ascii="Calibri" w:hAnsi="Calibri"/>
          <w:spacing w:val="-9"/>
          <w:w w:val="105"/>
        </w:rPr>
        <w:t xml:space="preserve"> </w:t>
      </w:r>
      <w:r w:rsidRPr="00424ED0">
        <w:rPr>
          <w:rFonts w:ascii="Calibri" w:hAnsi="Calibri"/>
          <w:w w:val="105"/>
        </w:rPr>
        <w:t>prohibits</w:t>
      </w:r>
      <w:r w:rsidRPr="00424ED0">
        <w:rPr>
          <w:rFonts w:ascii="Calibri" w:hAnsi="Calibri"/>
          <w:spacing w:val="-10"/>
          <w:w w:val="105"/>
        </w:rPr>
        <w:t xml:space="preserve"> </w:t>
      </w:r>
      <w:r w:rsidRPr="00424ED0">
        <w:rPr>
          <w:rFonts w:ascii="Calibri" w:hAnsi="Calibri"/>
          <w:w w:val="105"/>
        </w:rPr>
        <w:t>discrimination</w:t>
      </w:r>
      <w:r w:rsidRPr="00424ED0">
        <w:rPr>
          <w:rFonts w:ascii="Calibri" w:hAnsi="Calibri"/>
          <w:spacing w:val="-10"/>
          <w:w w:val="105"/>
        </w:rPr>
        <w:t xml:space="preserve"> </w:t>
      </w:r>
      <w:r w:rsidRPr="00424ED0">
        <w:rPr>
          <w:rFonts w:ascii="Calibri" w:hAnsi="Calibri"/>
          <w:w w:val="105"/>
        </w:rPr>
        <w:t>across</w:t>
      </w:r>
      <w:r w:rsidRPr="00424ED0">
        <w:rPr>
          <w:rFonts w:ascii="Calibri" w:hAnsi="Calibri"/>
          <w:spacing w:val="-10"/>
          <w:w w:val="105"/>
        </w:rPr>
        <w:t xml:space="preserve"> </w:t>
      </w:r>
      <w:r w:rsidRPr="00424ED0">
        <w:rPr>
          <w:rFonts w:ascii="Calibri" w:hAnsi="Calibri"/>
          <w:w w:val="105"/>
        </w:rPr>
        <w:t xml:space="preserve">all </w:t>
      </w:r>
      <w:r w:rsidRPr="00424ED0">
        <w:rPr>
          <w:rFonts w:ascii="Calibri" w:hAnsi="Calibri"/>
          <w:w w:val="110"/>
        </w:rPr>
        <w:t>areas of life and ensures that reasonable accommodation is available to persons with disabilities is</w:t>
      </w:r>
      <w:r w:rsidRPr="00424ED0">
        <w:rPr>
          <w:rFonts w:ascii="Calibri" w:hAnsi="Calibri"/>
          <w:spacing w:val="-1"/>
          <w:w w:val="110"/>
        </w:rPr>
        <w:t xml:space="preserve"> </w:t>
      </w:r>
      <w:r w:rsidRPr="00424ED0">
        <w:rPr>
          <w:rFonts w:ascii="Calibri" w:hAnsi="Calibri"/>
          <w:w w:val="110"/>
        </w:rPr>
        <w:t>essential.</w:t>
      </w:r>
    </w:p>
    <w:p w14:paraId="330CC609" w14:textId="77777777" w:rsidR="00541527" w:rsidRPr="00424ED0" w:rsidRDefault="00DE18A3" w:rsidP="0099144F">
      <w:pPr>
        <w:pStyle w:val="ListParagraph"/>
        <w:numPr>
          <w:ilvl w:val="0"/>
          <w:numId w:val="28"/>
        </w:numPr>
        <w:tabs>
          <w:tab w:val="left" w:pos="1361"/>
        </w:tabs>
        <w:spacing w:before="80" w:line="283" w:lineRule="auto"/>
        <w:ind w:left="629"/>
        <w:rPr>
          <w:rFonts w:ascii="Calibri" w:hAnsi="Calibri"/>
        </w:rPr>
      </w:pPr>
      <w:r w:rsidRPr="00C20765">
        <w:rPr>
          <w:rFonts w:ascii="Calibri" w:hAnsi="Calibri"/>
          <w:b/>
          <w:bCs/>
          <w:spacing w:val="4"/>
          <w:w w:val="105"/>
        </w:rPr>
        <w:t>Accessibility:</w:t>
      </w:r>
      <w:r w:rsidRPr="00424ED0">
        <w:rPr>
          <w:rFonts w:ascii="Calibri" w:hAnsi="Calibri"/>
          <w:spacing w:val="-10"/>
          <w:w w:val="105"/>
        </w:rPr>
        <w:t xml:space="preserve"> </w:t>
      </w:r>
      <w:r w:rsidRPr="00424ED0">
        <w:rPr>
          <w:rFonts w:ascii="Calibri" w:hAnsi="Calibri"/>
          <w:w w:val="105"/>
        </w:rPr>
        <w:t>involves</w:t>
      </w:r>
      <w:r w:rsidRPr="00424ED0">
        <w:rPr>
          <w:rFonts w:ascii="Calibri" w:hAnsi="Calibri"/>
          <w:spacing w:val="-7"/>
          <w:w w:val="105"/>
        </w:rPr>
        <w:t xml:space="preserve"> </w:t>
      </w:r>
      <w:r w:rsidRPr="00424ED0">
        <w:rPr>
          <w:rFonts w:ascii="Calibri" w:hAnsi="Calibri"/>
          <w:w w:val="105"/>
        </w:rPr>
        <w:t>addressing</w:t>
      </w:r>
      <w:r w:rsidRPr="00424ED0">
        <w:rPr>
          <w:rFonts w:ascii="Calibri" w:hAnsi="Calibri"/>
          <w:spacing w:val="-8"/>
          <w:w w:val="105"/>
        </w:rPr>
        <w:t xml:space="preserve"> </w:t>
      </w:r>
      <w:r w:rsidRPr="00424ED0">
        <w:rPr>
          <w:rFonts w:ascii="Calibri" w:hAnsi="Calibri"/>
          <w:w w:val="105"/>
        </w:rPr>
        <w:t>and</w:t>
      </w:r>
      <w:r w:rsidRPr="00424ED0">
        <w:rPr>
          <w:rFonts w:ascii="Calibri" w:hAnsi="Calibri"/>
          <w:spacing w:val="-7"/>
          <w:w w:val="105"/>
        </w:rPr>
        <w:t xml:space="preserve"> </w:t>
      </w:r>
      <w:r w:rsidRPr="00424ED0">
        <w:rPr>
          <w:rFonts w:ascii="Calibri" w:hAnsi="Calibri"/>
          <w:w w:val="105"/>
        </w:rPr>
        <w:t>preventing</w:t>
      </w:r>
      <w:r w:rsidRPr="00424ED0">
        <w:rPr>
          <w:rFonts w:ascii="Calibri" w:hAnsi="Calibri"/>
          <w:spacing w:val="-8"/>
          <w:w w:val="105"/>
        </w:rPr>
        <w:t xml:space="preserve"> </w:t>
      </w:r>
      <w:r w:rsidRPr="00424ED0">
        <w:rPr>
          <w:rFonts w:ascii="Calibri" w:hAnsi="Calibri"/>
          <w:w w:val="105"/>
        </w:rPr>
        <w:t>barriers</w:t>
      </w:r>
      <w:r w:rsidRPr="00424ED0">
        <w:rPr>
          <w:rFonts w:ascii="Calibri" w:hAnsi="Calibri"/>
          <w:spacing w:val="-7"/>
          <w:w w:val="105"/>
        </w:rPr>
        <w:t xml:space="preserve"> </w:t>
      </w:r>
      <w:r w:rsidRPr="00424ED0">
        <w:rPr>
          <w:rFonts w:ascii="Calibri" w:hAnsi="Calibri"/>
          <w:w w:val="105"/>
        </w:rPr>
        <w:t>which</w:t>
      </w:r>
      <w:r w:rsidRPr="00424ED0">
        <w:rPr>
          <w:rFonts w:ascii="Calibri" w:hAnsi="Calibri"/>
          <w:spacing w:val="-7"/>
          <w:w w:val="105"/>
        </w:rPr>
        <w:t xml:space="preserve"> </w:t>
      </w:r>
      <w:r w:rsidRPr="00424ED0">
        <w:rPr>
          <w:rFonts w:ascii="Calibri" w:hAnsi="Calibri"/>
          <w:w w:val="105"/>
        </w:rPr>
        <w:t>restrict</w:t>
      </w:r>
      <w:r w:rsidRPr="00424ED0">
        <w:rPr>
          <w:rFonts w:ascii="Calibri" w:hAnsi="Calibri"/>
          <w:spacing w:val="-8"/>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participation</w:t>
      </w:r>
      <w:r w:rsidRPr="00424ED0">
        <w:rPr>
          <w:rFonts w:ascii="Calibri" w:hAnsi="Calibri"/>
          <w:spacing w:val="-8"/>
          <w:w w:val="105"/>
        </w:rPr>
        <w:t xml:space="preserve"> </w:t>
      </w:r>
      <w:r w:rsidRPr="00424ED0">
        <w:rPr>
          <w:rFonts w:ascii="Calibri" w:hAnsi="Calibri"/>
          <w:w w:val="105"/>
        </w:rPr>
        <w:t>of persons with</w:t>
      </w:r>
      <w:r w:rsidRPr="00424ED0">
        <w:rPr>
          <w:rFonts w:ascii="Calibri" w:hAnsi="Calibri"/>
          <w:spacing w:val="7"/>
          <w:w w:val="105"/>
        </w:rPr>
        <w:t xml:space="preserve"> </w:t>
      </w:r>
      <w:r w:rsidRPr="00424ED0">
        <w:rPr>
          <w:rFonts w:ascii="Calibri" w:hAnsi="Calibri"/>
          <w:w w:val="105"/>
        </w:rPr>
        <w:t>disabilities.</w:t>
      </w:r>
    </w:p>
    <w:p w14:paraId="0C160C0F" w14:textId="77777777" w:rsidR="00541527" w:rsidRPr="00424ED0" w:rsidRDefault="00DE18A3" w:rsidP="0099144F">
      <w:pPr>
        <w:pStyle w:val="ListParagraph"/>
        <w:numPr>
          <w:ilvl w:val="0"/>
          <w:numId w:val="28"/>
        </w:numPr>
        <w:tabs>
          <w:tab w:val="left" w:pos="1361"/>
        </w:tabs>
        <w:spacing w:before="87" w:line="285" w:lineRule="auto"/>
        <w:ind w:left="629"/>
        <w:rPr>
          <w:rFonts w:ascii="Calibri" w:hAnsi="Calibri"/>
        </w:rPr>
      </w:pPr>
      <w:r w:rsidRPr="00C20765">
        <w:rPr>
          <w:rFonts w:ascii="Calibri" w:hAnsi="Calibri"/>
          <w:b/>
          <w:bCs/>
          <w:spacing w:val="5"/>
        </w:rPr>
        <w:t xml:space="preserve">Support </w:t>
      </w:r>
      <w:r w:rsidRPr="00C20765">
        <w:rPr>
          <w:rFonts w:ascii="Calibri" w:hAnsi="Calibri"/>
          <w:b/>
          <w:bCs/>
          <w:spacing w:val="3"/>
        </w:rPr>
        <w:t xml:space="preserve">for </w:t>
      </w:r>
      <w:r w:rsidRPr="00C20765">
        <w:rPr>
          <w:rFonts w:ascii="Calibri" w:hAnsi="Calibri"/>
          <w:b/>
          <w:bCs/>
          <w:spacing w:val="4"/>
        </w:rPr>
        <w:t xml:space="preserve">persons </w:t>
      </w:r>
      <w:r w:rsidRPr="00C20765">
        <w:rPr>
          <w:rFonts w:ascii="Calibri" w:hAnsi="Calibri"/>
          <w:b/>
          <w:bCs/>
          <w:spacing w:val="3"/>
        </w:rPr>
        <w:t xml:space="preserve">with </w:t>
      </w:r>
      <w:r w:rsidRPr="00C20765">
        <w:rPr>
          <w:rFonts w:ascii="Calibri" w:hAnsi="Calibri"/>
          <w:b/>
          <w:bCs/>
          <w:spacing w:val="4"/>
        </w:rPr>
        <w:t>disabilities</w:t>
      </w:r>
      <w:r w:rsidRPr="00424ED0">
        <w:rPr>
          <w:rFonts w:ascii="Calibri" w:hAnsi="Calibri"/>
          <w:spacing w:val="4"/>
        </w:rPr>
        <w:t xml:space="preserve"> </w:t>
      </w:r>
      <w:r w:rsidRPr="00424ED0">
        <w:rPr>
          <w:rFonts w:ascii="Calibri" w:hAnsi="Calibri"/>
        </w:rPr>
        <w:t>(assistive technology and support services) allows</w:t>
      </w:r>
      <w:r w:rsidRPr="00424ED0">
        <w:rPr>
          <w:rFonts w:ascii="Calibri" w:hAnsi="Calibri"/>
          <w:spacing w:val="-40"/>
        </w:rPr>
        <w:t xml:space="preserve"> </w:t>
      </w:r>
      <w:r w:rsidRPr="00424ED0">
        <w:rPr>
          <w:rFonts w:ascii="Calibri" w:hAnsi="Calibri"/>
        </w:rPr>
        <w:t>them to benefit from  policies  and  programmes  alongside  their  peers  and  partially  remedies limitations in</w:t>
      </w:r>
      <w:r w:rsidRPr="00424ED0">
        <w:rPr>
          <w:rFonts w:ascii="Calibri" w:hAnsi="Calibri"/>
          <w:spacing w:val="14"/>
        </w:rPr>
        <w:t xml:space="preserve"> </w:t>
      </w:r>
      <w:r w:rsidRPr="00424ED0">
        <w:rPr>
          <w:rFonts w:ascii="Calibri" w:hAnsi="Calibri"/>
        </w:rPr>
        <w:t>accessibility.</w:t>
      </w:r>
    </w:p>
    <w:p w14:paraId="44D9452F" w14:textId="77777777" w:rsidR="00541527" w:rsidRPr="00424ED0" w:rsidRDefault="00DE18A3" w:rsidP="0099144F">
      <w:pPr>
        <w:pStyle w:val="ListParagraph"/>
        <w:numPr>
          <w:ilvl w:val="0"/>
          <w:numId w:val="28"/>
        </w:numPr>
        <w:tabs>
          <w:tab w:val="left" w:pos="1361"/>
        </w:tabs>
        <w:spacing w:before="81" w:line="283" w:lineRule="auto"/>
        <w:ind w:left="629"/>
        <w:rPr>
          <w:rFonts w:ascii="Calibri" w:hAnsi="Calibri"/>
        </w:rPr>
      </w:pPr>
      <w:r w:rsidRPr="00C20765">
        <w:rPr>
          <w:rFonts w:ascii="Calibri" w:hAnsi="Calibri"/>
          <w:b/>
          <w:bCs/>
          <w:spacing w:val="5"/>
        </w:rPr>
        <w:t>Participation</w:t>
      </w:r>
      <w:r w:rsidRPr="00C20765">
        <w:rPr>
          <w:rFonts w:ascii="Calibri" w:hAnsi="Calibri"/>
          <w:b/>
          <w:bCs/>
        </w:rPr>
        <w:t xml:space="preserve"> </w:t>
      </w:r>
      <w:r w:rsidRPr="00C20765">
        <w:rPr>
          <w:rFonts w:ascii="Calibri" w:hAnsi="Calibri"/>
          <w:b/>
          <w:bCs/>
          <w:spacing w:val="2"/>
        </w:rPr>
        <w:t>of</w:t>
      </w:r>
      <w:r w:rsidRPr="00C20765">
        <w:rPr>
          <w:rFonts w:ascii="Calibri" w:hAnsi="Calibri"/>
          <w:b/>
          <w:bCs/>
        </w:rPr>
        <w:t xml:space="preserve"> </w:t>
      </w:r>
      <w:r w:rsidRPr="00C20765">
        <w:rPr>
          <w:rFonts w:ascii="Calibri" w:hAnsi="Calibri"/>
          <w:b/>
          <w:bCs/>
          <w:spacing w:val="4"/>
        </w:rPr>
        <w:t>persons</w:t>
      </w:r>
      <w:r w:rsidRPr="00C20765">
        <w:rPr>
          <w:rFonts w:ascii="Calibri" w:hAnsi="Calibri"/>
          <w:b/>
          <w:bCs/>
        </w:rPr>
        <w:t xml:space="preserve"> </w:t>
      </w:r>
      <w:r w:rsidRPr="00C20765">
        <w:rPr>
          <w:rFonts w:ascii="Calibri" w:hAnsi="Calibri"/>
          <w:b/>
          <w:bCs/>
          <w:spacing w:val="3"/>
        </w:rPr>
        <w:t>with</w:t>
      </w:r>
      <w:r w:rsidRPr="00C20765">
        <w:rPr>
          <w:rFonts w:ascii="Calibri" w:hAnsi="Calibri"/>
          <w:b/>
          <w:bCs/>
        </w:rPr>
        <w:t xml:space="preserve"> </w:t>
      </w:r>
      <w:r w:rsidRPr="00C20765">
        <w:rPr>
          <w:rFonts w:ascii="Calibri" w:hAnsi="Calibri"/>
          <w:b/>
          <w:bCs/>
          <w:spacing w:val="4"/>
        </w:rPr>
        <w:t>disabilities</w:t>
      </w:r>
      <w:r w:rsidRPr="00424ED0">
        <w:rPr>
          <w:rFonts w:ascii="Calibri" w:hAnsi="Calibri"/>
          <w:spacing w:val="-6"/>
        </w:rPr>
        <w:t xml:space="preserve"> </w:t>
      </w:r>
      <w:r w:rsidRPr="00424ED0">
        <w:rPr>
          <w:rFonts w:ascii="Calibri" w:hAnsi="Calibri"/>
        </w:rPr>
        <w:t>ensures</w:t>
      </w:r>
      <w:r w:rsidRPr="00424ED0">
        <w:rPr>
          <w:rFonts w:ascii="Calibri" w:hAnsi="Calibri"/>
          <w:spacing w:val="-5"/>
        </w:rPr>
        <w:t xml:space="preserve"> </w:t>
      </w:r>
      <w:r w:rsidRPr="00424ED0">
        <w:rPr>
          <w:rFonts w:ascii="Calibri" w:hAnsi="Calibri"/>
        </w:rPr>
        <w:t>that</w:t>
      </w:r>
      <w:r w:rsidRPr="00424ED0">
        <w:rPr>
          <w:rFonts w:ascii="Calibri" w:hAnsi="Calibri"/>
          <w:spacing w:val="-4"/>
        </w:rPr>
        <w:t xml:space="preserve"> </w:t>
      </w:r>
      <w:r w:rsidRPr="00424ED0">
        <w:rPr>
          <w:rFonts w:ascii="Calibri" w:hAnsi="Calibri"/>
        </w:rPr>
        <w:t>their</w:t>
      </w:r>
      <w:r w:rsidRPr="00424ED0">
        <w:rPr>
          <w:rFonts w:ascii="Calibri" w:hAnsi="Calibri"/>
          <w:spacing w:val="-5"/>
        </w:rPr>
        <w:t xml:space="preserve"> </w:t>
      </w:r>
      <w:r w:rsidRPr="00424ED0">
        <w:rPr>
          <w:rFonts w:ascii="Calibri" w:hAnsi="Calibri"/>
        </w:rPr>
        <w:t>valuable</w:t>
      </w:r>
      <w:r w:rsidRPr="00424ED0">
        <w:rPr>
          <w:rFonts w:ascii="Calibri" w:hAnsi="Calibri"/>
          <w:spacing w:val="-4"/>
        </w:rPr>
        <w:t xml:space="preserve"> </w:t>
      </w:r>
      <w:r w:rsidRPr="00424ED0">
        <w:rPr>
          <w:rFonts w:ascii="Calibri" w:hAnsi="Calibri"/>
        </w:rPr>
        <w:t>expertise</w:t>
      </w:r>
      <w:r w:rsidRPr="00424ED0">
        <w:rPr>
          <w:rFonts w:ascii="Calibri" w:hAnsi="Calibri"/>
          <w:spacing w:val="-5"/>
        </w:rPr>
        <w:t xml:space="preserve"> </w:t>
      </w:r>
      <w:r w:rsidRPr="00424ED0">
        <w:rPr>
          <w:rFonts w:ascii="Calibri" w:hAnsi="Calibri"/>
        </w:rPr>
        <w:t>and</w:t>
      </w:r>
      <w:r w:rsidRPr="00424ED0">
        <w:rPr>
          <w:rFonts w:ascii="Calibri" w:hAnsi="Calibri"/>
          <w:spacing w:val="-4"/>
        </w:rPr>
        <w:t xml:space="preserve"> </w:t>
      </w:r>
      <w:r w:rsidRPr="00424ED0">
        <w:rPr>
          <w:rFonts w:ascii="Calibri" w:hAnsi="Calibri"/>
        </w:rPr>
        <w:t>experiences shape</w:t>
      </w:r>
      <w:r w:rsidRPr="00424ED0">
        <w:rPr>
          <w:rFonts w:ascii="Calibri" w:hAnsi="Calibri"/>
          <w:spacing w:val="13"/>
        </w:rPr>
        <w:t xml:space="preserve"> </w:t>
      </w:r>
      <w:r w:rsidRPr="00424ED0">
        <w:rPr>
          <w:rFonts w:ascii="Calibri" w:hAnsi="Calibri"/>
        </w:rPr>
        <w:t>policy</w:t>
      </w:r>
      <w:r w:rsidRPr="00424ED0">
        <w:rPr>
          <w:rFonts w:ascii="Calibri" w:hAnsi="Calibri"/>
          <w:spacing w:val="14"/>
        </w:rPr>
        <w:t xml:space="preserve"> </w:t>
      </w:r>
      <w:r w:rsidRPr="00424ED0">
        <w:rPr>
          <w:rFonts w:ascii="Calibri" w:hAnsi="Calibri"/>
        </w:rPr>
        <w:t>and</w:t>
      </w:r>
      <w:r w:rsidRPr="00424ED0">
        <w:rPr>
          <w:rFonts w:ascii="Calibri" w:hAnsi="Calibri"/>
          <w:spacing w:val="13"/>
        </w:rPr>
        <w:t xml:space="preserve"> </w:t>
      </w:r>
      <w:r w:rsidRPr="00424ED0">
        <w:rPr>
          <w:rFonts w:ascii="Calibri" w:hAnsi="Calibri"/>
        </w:rPr>
        <w:t>programmes,</w:t>
      </w:r>
      <w:r w:rsidRPr="00424ED0">
        <w:rPr>
          <w:rFonts w:ascii="Calibri" w:hAnsi="Calibri"/>
          <w:spacing w:val="14"/>
        </w:rPr>
        <w:t xml:space="preserve"> </w:t>
      </w:r>
      <w:r w:rsidRPr="00424ED0">
        <w:rPr>
          <w:rFonts w:ascii="Calibri" w:hAnsi="Calibri"/>
        </w:rPr>
        <w:t>to</w:t>
      </w:r>
      <w:r w:rsidRPr="00424ED0">
        <w:rPr>
          <w:rFonts w:ascii="Calibri" w:hAnsi="Calibri"/>
          <w:spacing w:val="13"/>
        </w:rPr>
        <w:t xml:space="preserve"> </w:t>
      </w:r>
      <w:r w:rsidRPr="00424ED0">
        <w:rPr>
          <w:rFonts w:ascii="Calibri" w:hAnsi="Calibri"/>
        </w:rPr>
        <w:t>ensure</w:t>
      </w:r>
      <w:r w:rsidRPr="00424ED0">
        <w:rPr>
          <w:rFonts w:ascii="Calibri" w:hAnsi="Calibri"/>
          <w:spacing w:val="14"/>
        </w:rPr>
        <w:t xml:space="preserve"> </w:t>
      </w:r>
      <w:r w:rsidRPr="00424ED0">
        <w:rPr>
          <w:rFonts w:ascii="Calibri" w:hAnsi="Calibri"/>
        </w:rPr>
        <w:t>the</w:t>
      </w:r>
      <w:r w:rsidRPr="00424ED0">
        <w:rPr>
          <w:rFonts w:ascii="Calibri" w:hAnsi="Calibri"/>
          <w:spacing w:val="13"/>
        </w:rPr>
        <w:t xml:space="preserve"> </w:t>
      </w:r>
      <w:r w:rsidRPr="00424ED0">
        <w:rPr>
          <w:rFonts w:ascii="Calibri" w:hAnsi="Calibri"/>
        </w:rPr>
        <w:t>most</w:t>
      </w:r>
      <w:r w:rsidRPr="00424ED0">
        <w:rPr>
          <w:rFonts w:ascii="Calibri" w:hAnsi="Calibri"/>
          <w:spacing w:val="14"/>
        </w:rPr>
        <w:t xml:space="preserve"> </w:t>
      </w:r>
      <w:r w:rsidRPr="00424ED0">
        <w:rPr>
          <w:rFonts w:ascii="Calibri" w:hAnsi="Calibri"/>
        </w:rPr>
        <w:t>effective</w:t>
      </w:r>
      <w:r w:rsidRPr="00424ED0">
        <w:rPr>
          <w:rFonts w:ascii="Calibri" w:hAnsi="Calibri"/>
          <w:spacing w:val="13"/>
        </w:rPr>
        <w:t xml:space="preserve"> </w:t>
      </w:r>
      <w:r w:rsidRPr="00424ED0">
        <w:rPr>
          <w:rFonts w:ascii="Calibri" w:hAnsi="Calibri"/>
        </w:rPr>
        <w:t>solutions.</w:t>
      </w:r>
    </w:p>
    <w:p w14:paraId="5E3FFC95" w14:textId="77777777" w:rsidR="00541527" w:rsidRPr="00424ED0" w:rsidRDefault="00DE18A3" w:rsidP="0099144F">
      <w:pPr>
        <w:pStyle w:val="ListParagraph"/>
        <w:numPr>
          <w:ilvl w:val="0"/>
          <w:numId w:val="28"/>
        </w:numPr>
        <w:tabs>
          <w:tab w:val="left" w:pos="1361"/>
        </w:tabs>
        <w:spacing w:before="87" w:line="285" w:lineRule="auto"/>
        <w:ind w:left="629"/>
        <w:rPr>
          <w:rFonts w:ascii="Calibri" w:hAnsi="Calibri"/>
        </w:rPr>
      </w:pPr>
      <w:r w:rsidRPr="00C20765">
        <w:rPr>
          <w:rFonts w:ascii="Calibri" w:hAnsi="Calibri"/>
          <w:b/>
          <w:bCs/>
          <w:spacing w:val="4"/>
        </w:rPr>
        <w:t xml:space="preserve">Awareness-raising </w:t>
      </w:r>
      <w:r w:rsidRPr="00C20765">
        <w:rPr>
          <w:rFonts w:ascii="Calibri" w:hAnsi="Calibri"/>
          <w:b/>
          <w:bCs/>
          <w:spacing w:val="3"/>
        </w:rPr>
        <w:t xml:space="preserve">for and </w:t>
      </w:r>
      <w:r w:rsidRPr="00C20765">
        <w:rPr>
          <w:rFonts w:ascii="Calibri" w:hAnsi="Calibri"/>
          <w:b/>
          <w:bCs/>
          <w:spacing w:val="4"/>
        </w:rPr>
        <w:t>about persons</w:t>
      </w:r>
      <w:r w:rsidRPr="00424ED0">
        <w:rPr>
          <w:rFonts w:ascii="Calibri" w:hAnsi="Calibri"/>
          <w:spacing w:val="4"/>
        </w:rPr>
        <w:t xml:space="preserve"> </w:t>
      </w:r>
      <w:r w:rsidRPr="00424ED0">
        <w:rPr>
          <w:rFonts w:ascii="Calibri" w:hAnsi="Calibri"/>
        </w:rPr>
        <w:t xml:space="preserve">with disabilities contributes to combating negative </w:t>
      </w:r>
      <w:r w:rsidRPr="00424ED0">
        <w:rPr>
          <w:rFonts w:ascii="Calibri" w:hAnsi="Calibri"/>
          <w:w w:val="105"/>
        </w:rPr>
        <w:t>stereotypes</w:t>
      </w:r>
      <w:r w:rsidRPr="00424ED0">
        <w:rPr>
          <w:rFonts w:ascii="Calibri" w:hAnsi="Calibri"/>
          <w:spacing w:val="11"/>
          <w:w w:val="105"/>
        </w:rPr>
        <w:t xml:space="preserve"> </w:t>
      </w:r>
      <w:r w:rsidRPr="00424ED0">
        <w:rPr>
          <w:rFonts w:ascii="Calibri" w:hAnsi="Calibri"/>
          <w:w w:val="105"/>
        </w:rPr>
        <w:t>and</w:t>
      </w:r>
      <w:r w:rsidRPr="00424ED0">
        <w:rPr>
          <w:rFonts w:ascii="Calibri" w:hAnsi="Calibri"/>
          <w:spacing w:val="11"/>
          <w:w w:val="105"/>
        </w:rPr>
        <w:t xml:space="preserve"> </w:t>
      </w:r>
      <w:r w:rsidRPr="00424ED0">
        <w:rPr>
          <w:rFonts w:ascii="Calibri" w:hAnsi="Calibri"/>
          <w:w w:val="105"/>
        </w:rPr>
        <w:t>promotes</w:t>
      </w:r>
      <w:r w:rsidRPr="00424ED0">
        <w:rPr>
          <w:rFonts w:ascii="Calibri" w:hAnsi="Calibri"/>
          <w:spacing w:val="12"/>
          <w:w w:val="105"/>
        </w:rPr>
        <w:t xml:space="preserve"> </w:t>
      </w:r>
      <w:r w:rsidRPr="00424ED0">
        <w:rPr>
          <w:rFonts w:ascii="Calibri" w:hAnsi="Calibri"/>
          <w:w w:val="105"/>
        </w:rPr>
        <w:t>knowledge</w:t>
      </w:r>
      <w:r w:rsidRPr="00424ED0">
        <w:rPr>
          <w:rFonts w:ascii="Calibri" w:hAnsi="Calibri"/>
          <w:spacing w:val="11"/>
          <w:w w:val="105"/>
        </w:rPr>
        <w:t xml:space="preserve"> </w:t>
      </w:r>
      <w:r w:rsidRPr="00424ED0">
        <w:rPr>
          <w:rFonts w:ascii="Calibri" w:hAnsi="Calibri"/>
          <w:w w:val="105"/>
        </w:rPr>
        <w:t>about,</w:t>
      </w:r>
      <w:r w:rsidRPr="00424ED0">
        <w:rPr>
          <w:rFonts w:ascii="Calibri" w:hAnsi="Calibri"/>
          <w:spacing w:val="12"/>
          <w:w w:val="105"/>
        </w:rPr>
        <w:t xml:space="preserve"> </w:t>
      </w:r>
      <w:r w:rsidRPr="00424ED0">
        <w:rPr>
          <w:rFonts w:ascii="Calibri" w:hAnsi="Calibri"/>
          <w:w w:val="105"/>
        </w:rPr>
        <w:t>and</w:t>
      </w:r>
      <w:r w:rsidRPr="00424ED0">
        <w:rPr>
          <w:rFonts w:ascii="Calibri" w:hAnsi="Calibri"/>
          <w:spacing w:val="11"/>
          <w:w w:val="105"/>
        </w:rPr>
        <w:t xml:space="preserve"> </w:t>
      </w:r>
      <w:r w:rsidRPr="00424ED0">
        <w:rPr>
          <w:rFonts w:ascii="Calibri" w:hAnsi="Calibri"/>
          <w:w w:val="105"/>
        </w:rPr>
        <w:t>respect</w:t>
      </w:r>
      <w:r w:rsidRPr="00424ED0">
        <w:rPr>
          <w:rFonts w:ascii="Calibri" w:hAnsi="Calibri"/>
          <w:spacing w:val="11"/>
          <w:w w:val="105"/>
        </w:rPr>
        <w:t xml:space="preserve"> </w:t>
      </w:r>
      <w:r w:rsidRPr="00424ED0">
        <w:rPr>
          <w:rFonts w:ascii="Calibri" w:hAnsi="Calibri"/>
          <w:spacing w:val="-7"/>
          <w:w w:val="105"/>
        </w:rPr>
        <w:t>for,</w:t>
      </w:r>
      <w:r w:rsidRPr="00424ED0">
        <w:rPr>
          <w:rFonts w:ascii="Calibri" w:hAnsi="Calibri"/>
          <w:spacing w:val="12"/>
          <w:w w:val="105"/>
        </w:rPr>
        <w:t xml:space="preserve"> </w:t>
      </w:r>
      <w:r w:rsidRPr="00424ED0">
        <w:rPr>
          <w:rFonts w:ascii="Calibri" w:hAnsi="Calibri"/>
          <w:w w:val="105"/>
        </w:rPr>
        <w:t>their</w:t>
      </w:r>
      <w:r w:rsidRPr="00424ED0">
        <w:rPr>
          <w:rFonts w:ascii="Calibri" w:hAnsi="Calibri"/>
          <w:spacing w:val="11"/>
          <w:w w:val="105"/>
        </w:rPr>
        <w:t xml:space="preserve"> </w:t>
      </w:r>
      <w:r w:rsidRPr="00424ED0">
        <w:rPr>
          <w:rFonts w:ascii="Calibri" w:hAnsi="Calibri"/>
          <w:w w:val="105"/>
        </w:rPr>
        <w:t>rights</w:t>
      </w:r>
      <w:r w:rsidRPr="00424ED0">
        <w:rPr>
          <w:rFonts w:ascii="Calibri" w:hAnsi="Calibri"/>
          <w:spacing w:val="12"/>
          <w:w w:val="105"/>
        </w:rPr>
        <w:t xml:space="preserve"> </w:t>
      </w:r>
      <w:r w:rsidRPr="00424ED0">
        <w:rPr>
          <w:rFonts w:ascii="Calibri" w:hAnsi="Calibri"/>
          <w:w w:val="105"/>
        </w:rPr>
        <w:t>and</w:t>
      </w:r>
      <w:r w:rsidRPr="00424ED0">
        <w:rPr>
          <w:rFonts w:ascii="Calibri" w:hAnsi="Calibri"/>
          <w:spacing w:val="11"/>
          <w:w w:val="105"/>
        </w:rPr>
        <w:t xml:space="preserve"> </w:t>
      </w:r>
      <w:r w:rsidRPr="00424ED0">
        <w:rPr>
          <w:rFonts w:ascii="Calibri" w:hAnsi="Calibri"/>
          <w:w w:val="105"/>
        </w:rPr>
        <w:t>dignity.</w:t>
      </w:r>
    </w:p>
    <w:p w14:paraId="57C9B82B" w14:textId="77777777" w:rsidR="00541527" w:rsidRPr="00424ED0" w:rsidRDefault="00DE18A3" w:rsidP="00DA28FF">
      <w:pPr>
        <w:pStyle w:val="BodyText"/>
        <w:spacing w:before="83" w:line="285" w:lineRule="auto"/>
        <w:rPr>
          <w:rFonts w:ascii="Calibri" w:hAnsi="Calibri"/>
        </w:rPr>
      </w:pPr>
      <w:r w:rsidRPr="00424ED0">
        <w:rPr>
          <w:rFonts w:ascii="Calibri" w:hAnsi="Calibri"/>
          <w:w w:val="105"/>
        </w:rPr>
        <w:t>Each SDG-specific guideline has a general section with actions applicable across all targets, in which these core pillars are reflected. In addition, certain targets will also have references to these core  pillars,</w:t>
      </w:r>
      <w:r w:rsidRPr="00424ED0">
        <w:rPr>
          <w:rFonts w:ascii="Calibri" w:hAnsi="Calibri"/>
          <w:spacing w:val="18"/>
          <w:w w:val="105"/>
        </w:rPr>
        <w:t xml:space="preserve"> </w:t>
      </w:r>
      <w:r w:rsidRPr="00424ED0">
        <w:rPr>
          <w:rFonts w:ascii="Calibri" w:hAnsi="Calibri"/>
          <w:w w:val="105"/>
        </w:rPr>
        <w:t>when</w:t>
      </w:r>
      <w:r w:rsidRPr="00424ED0">
        <w:rPr>
          <w:rFonts w:ascii="Calibri" w:hAnsi="Calibri"/>
          <w:spacing w:val="19"/>
          <w:w w:val="105"/>
        </w:rPr>
        <w:t xml:space="preserve"> </w:t>
      </w:r>
      <w:r w:rsidRPr="00424ED0">
        <w:rPr>
          <w:rFonts w:ascii="Calibri" w:hAnsi="Calibri"/>
          <w:w w:val="105"/>
        </w:rPr>
        <w:t>they</w:t>
      </w:r>
      <w:r w:rsidRPr="00424ED0">
        <w:rPr>
          <w:rFonts w:ascii="Calibri" w:hAnsi="Calibri"/>
          <w:spacing w:val="18"/>
          <w:w w:val="105"/>
        </w:rPr>
        <w:t xml:space="preserve"> </w:t>
      </w:r>
      <w:r w:rsidRPr="00424ED0">
        <w:rPr>
          <w:rFonts w:ascii="Calibri" w:hAnsi="Calibri"/>
          <w:w w:val="105"/>
        </w:rPr>
        <w:t>are</w:t>
      </w:r>
      <w:r w:rsidRPr="00424ED0">
        <w:rPr>
          <w:rFonts w:ascii="Calibri" w:hAnsi="Calibri"/>
          <w:spacing w:val="19"/>
          <w:w w:val="105"/>
        </w:rPr>
        <w:t xml:space="preserve"> </w:t>
      </w:r>
      <w:r w:rsidRPr="00424ED0">
        <w:rPr>
          <w:rFonts w:ascii="Calibri" w:hAnsi="Calibri"/>
          <w:w w:val="105"/>
        </w:rPr>
        <w:t>of</w:t>
      </w:r>
      <w:r w:rsidRPr="00424ED0">
        <w:rPr>
          <w:rFonts w:ascii="Calibri" w:hAnsi="Calibri"/>
          <w:spacing w:val="19"/>
          <w:w w:val="105"/>
        </w:rPr>
        <w:t xml:space="preserve"> </w:t>
      </w:r>
      <w:r w:rsidRPr="00424ED0">
        <w:rPr>
          <w:rFonts w:ascii="Calibri" w:hAnsi="Calibri"/>
          <w:w w:val="105"/>
        </w:rPr>
        <w:t>essential</w:t>
      </w:r>
      <w:r w:rsidRPr="00424ED0">
        <w:rPr>
          <w:rFonts w:ascii="Calibri" w:hAnsi="Calibri"/>
          <w:spacing w:val="18"/>
          <w:w w:val="105"/>
        </w:rPr>
        <w:t xml:space="preserve"> </w:t>
      </w:r>
      <w:r w:rsidRPr="00424ED0">
        <w:rPr>
          <w:rFonts w:ascii="Calibri" w:hAnsi="Calibri"/>
          <w:w w:val="105"/>
        </w:rPr>
        <w:t>importance</w:t>
      </w:r>
      <w:r w:rsidRPr="00424ED0">
        <w:rPr>
          <w:rFonts w:ascii="Calibri" w:hAnsi="Calibri"/>
          <w:spacing w:val="19"/>
          <w:w w:val="105"/>
        </w:rPr>
        <w:t xml:space="preserve"> </w:t>
      </w:r>
      <w:r w:rsidRPr="00424ED0">
        <w:rPr>
          <w:rFonts w:ascii="Calibri" w:hAnsi="Calibri"/>
          <w:w w:val="105"/>
        </w:rPr>
        <w:t>to</w:t>
      </w:r>
      <w:r w:rsidRPr="00424ED0">
        <w:rPr>
          <w:rFonts w:ascii="Calibri" w:hAnsi="Calibri"/>
          <w:spacing w:val="19"/>
          <w:w w:val="105"/>
        </w:rPr>
        <w:t xml:space="preserve"> </w:t>
      </w:r>
      <w:r w:rsidRPr="00424ED0">
        <w:rPr>
          <w:rFonts w:ascii="Calibri" w:hAnsi="Calibri"/>
          <w:w w:val="105"/>
        </w:rPr>
        <w:t>the</w:t>
      </w:r>
      <w:r w:rsidRPr="00424ED0">
        <w:rPr>
          <w:rFonts w:ascii="Calibri" w:hAnsi="Calibri"/>
          <w:spacing w:val="18"/>
          <w:w w:val="105"/>
        </w:rPr>
        <w:t xml:space="preserve"> </w:t>
      </w:r>
      <w:r w:rsidRPr="00424ED0">
        <w:rPr>
          <w:rFonts w:ascii="Calibri" w:hAnsi="Calibri"/>
          <w:w w:val="105"/>
        </w:rPr>
        <w:t>target.</w:t>
      </w:r>
      <w:r w:rsidRPr="00424ED0">
        <w:rPr>
          <w:rFonts w:ascii="Calibri" w:hAnsi="Calibri"/>
          <w:spacing w:val="19"/>
          <w:w w:val="105"/>
        </w:rPr>
        <w:t xml:space="preserve"> </w:t>
      </w:r>
      <w:r w:rsidRPr="00424ED0">
        <w:rPr>
          <w:rFonts w:ascii="Calibri" w:hAnsi="Calibri"/>
          <w:w w:val="105"/>
        </w:rPr>
        <w:t>The</w:t>
      </w:r>
      <w:r w:rsidRPr="00424ED0">
        <w:rPr>
          <w:rFonts w:ascii="Calibri" w:hAnsi="Calibri"/>
          <w:spacing w:val="19"/>
          <w:w w:val="105"/>
        </w:rPr>
        <w:t xml:space="preserve"> </w:t>
      </w:r>
      <w:r w:rsidRPr="00424ED0">
        <w:rPr>
          <w:rFonts w:ascii="Calibri" w:hAnsi="Calibri"/>
          <w:w w:val="105"/>
        </w:rPr>
        <w:t>concepts</w:t>
      </w:r>
      <w:r w:rsidRPr="00424ED0">
        <w:rPr>
          <w:rFonts w:ascii="Calibri" w:hAnsi="Calibri"/>
          <w:spacing w:val="18"/>
          <w:w w:val="105"/>
        </w:rPr>
        <w:t xml:space="preserve"> </w:t>
      </w:r>
      <w:r w:rsidRPr="00424ED0">
        <w:rPr>
          <w:rFonts w:ascii="Calibri" w:hAnsi="Calibri"/>
          <w:w w:val="105"/>
        </w:rPr>
        <w:t>are</w:t>
      </w:r>
      <w:r w:rsidRPr="00424ED0">
        <w:rPr>
          <w:rFonts w:ascii="Calibri" w:hAnsi="Calibri"/>
          <w:spacing w:val="19"/>
          <w:w w:val="105"/>
        </w:rPr>
        <w:t xml:space="preserve"> </w:t>
      </w:r>
      <w:r w:rsidRPr="00424ED0">
        <w:rPr>
          <w:rFonts w:ascii="Calibri" w:hAnsi="Calibri"/>
          <w:w w:val="105"/>
        </w:rPr>
        <w:t>further</w:t>
      </w:r>
      <w:r w:rsidRPr="00424ED0">
        <w:rPr>
          <w:rFonts w:ascii="Calibri" w:hAnsi="Calibri"/>
          <w:spacing w:val="18"/>
          <w:w w:val="105"/>
        </w:rPr>
        <w:t xml:space="preserve"> </w:t>
      </w:r>
      <w:r w:rsidRPr="00424ED0">
        <w:rPr>
          <w:rFonts w:ascii="Calibri" w:hAnsi="Calibri"/>
          <w:w w:val="105"/>
        </w:rPr>
        <w:t>explained</w:t>
      </w:r>
      <w:r w:rsidRPr="00424ED0">
        <w:rPr>
          <w:rFonts w:ascii="Calibri" w:hAnsi="Calibri"/>
          <w:spacing w:val="19"/>
          <w:w w:val="105"/>
        </w:rPr>
        <w:t xml:space="preserve"> </w:t>
      </w:r>
      <w:r w:rsidRPr="00424ED0">
        <w:rPr>
          <w:rFonts w:ascii="Calibri" w:hAnsi="Calibri"/>
          <w:spacing w:val="-7"/>
          <w:w w:val="105"/>
        </w:rPr>
        <w:t>below.</w:t>
      </w:r>
    </w:p>
    <w:p w14:paraId="70AB33DE" w14:textId="77777777" w:rsidR="00541527" w:rsidRPr="00424ED0" w:rsidRDefault="007A55FB" w:rsidP="002C68DC">
      <w:pPr>
        <w:pStyle w:val="Heading3"/>
      </w:pPr>
      <w:bookmarkStart w:id="21" w:name="_Toc61333692"/>
      <w:r w:rsidRPr="00424ED0">
        <w:t xml:space="preserve">2.1 </w:t>
      </w:r>
      <w:r w:rsidR="00DE18A3" w:rsidRPr="00424ED0">
        <w:t>Non-discrimination</w:t>
      </w:r>
      <w:bookmarkEnd w:id="21"/>
    </w:p>
    <w:p w14:paraId="72F1BB37" w14:textId="77777777" w:rsidR="00541527" w:rsidRPr="00DA28FF" w:rsidRDefault="00DE18A3" w:rsidP="008547F8">
      <w:pPr>
        <w:rPr>
          <w:rFonts w:ascii="Calibri" w:hAnsi="Calibri"/>
          <w:b/>
          <w:bCs/>
          <w:color w:val="000000" w:themeColor="text1"/>
        </w:rPr>
      </w:pPr>
      <w:r w:rsidRPr="00DA28FF">
        <w:rPr>
          <w:rFonts w:ascii="Calibri" w:hAnsi="Calibri"/>
          <w:b/>
          <w:bCs/>
          <w:noProof/>
          <w:color w:val="000000" w:themeColor="text1"/>
          <w:lang w:eastAsia="en-GB"/>
        </w:rPr>
        <w:drawing>
          <wp:inline distT="0" distB="0" distL="0" distR="0" wp14:anchorId="619A4A2C" wp14:editId="771C5D7C">
            <wp:extent cx="173266" cy="82143"/>
            <wp:effectExtent l="0" t="0" r="0" b="0"/>
            <wp:docPr id="9" name="image28.png"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266" cy="82143"/>
                    </a:xfrm>
                    <a:prstGeom prst="rect">
                      <a:avLst/>
                    </a:prstGeom>
                  </pic:spPr>
                </pic:pic>
              </a:graphicData>
            </a:graphic>
          </wp:inline>
        </w:drawing>
      </w:r>
      <w:r w:rsidR="002C68DC">
        <w:rPr>
          <w:rFonts w:ascii="Calibri" w:hAnsi="Calibri"/>
          <w:b/>
          <w:bCs/>
          <w:color w:val="000000" w:themeColor="text1"/>
          <w:w w:val="110"/>
        </w:rPr>
        <w:tab/>
      </w:r>
      <w:r w:rsidRPr="002C68DC">
        <w:rPr>
          <w:rFonts w:ascii="Calibri" w:hAnsi="Calibri"/>
          <w:b/>
          <w:bCs/>
          <w:color w:val="000000" w:themeColor="text1"/>
          <w:w w:val="110"/>
          <w:sz w:val="24"/>
          <w:szCs w:val="24"/>
        </w:rPr>
        <w:t>Discrimination on the basis of disability (CRPD, article 2)</w:t>
      </w:r>
    </w:p>
    <w:p w14:paraId="3EA818A7" w14:textId="77777777" w:rsidR="00541527" w:rsidRPr="00424ED0" w:rsidRDefault="00DE18A3" w:rsidP="008547F8">
      <w:pPr>
        <w:pStyle w:val="BodyText"/>
        <w:spacing w:before="161"/>
        <w:rPr>
          <w:rFonts w:ascii="Calibri" w:hAnsi="Calibri"/>
        </w:rPr>
      </w:pPr>
      <w:r w:rsidRPr="00424ED0">
        <w:rPr>
          <w:rFonts w:ascii="Calibri" w:hAnsi="Calibri"/>
          <w:w w:val="105"/>
        </w:rPr>
        <w:t>The CRPD (article 2) describes discrimination on the basis of disability</w:t>
      </w:r>
      <w:r w:rsidRPr="00424ED0">
        <w:rPr>
          <w:rFonts w:ascii="Calibri" w:hAnsi="Calibri"/>
          <w:spacing w:val="52"/>
          <w:w w:val="105"/>
        </w:rPr>
        <w:t xml:space="preserve"> </w:t>
      </w:r>
      <w:r w:rsidRPr="00424ED0">
        <w:rPr>
          <w:rFonts w:ascii="Calibri" w:hAnsi="Calibri"/>
          <w:w w:val="105"/>
        </w:rPr>
        <w:t>as:</w:t>
      </w:r>
    </w:p>
    <w:p w14:paraId="51C69941" w14:textId="77777777" w:rsidR="00541527" w:rsidRPr="00424ED0" w:rsidRDefault="00DE18A3" w:rsidP="00DA28FF">
      <w:pPr>
        <w:pStyle w:val="BodyText"/>
        <w:spacing w:before="161" w:line="285" w:lineRule="auto"/>
        <w:ind w:left="720"/>
        <w:rPr>
          <w:rFonts w:ascii="Calibri" w:hAnsi="Calibri"/>
        </w:rPr>
      </w:pPr>
      <w:r w:rsidRPr="00424ED0">
        <w:rPr>
          <w:rFonts w:ascii="Calibri" w:hAnsi="Calibri"/>
          <w:w w:val="110"/>
        </w:rPr>
        <w:t>Any distinction, exclusion or restriction on the basis of disability which has the purpose or effect</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impairing</w:t>
      </w:r>
      <w:r w:rsidRPr="00424ED0">
        <w:rPr>
          <w:rFonts w:ascii="Calibri" w:hAnsi="Calibri"/>
          <w:spacing w:val="-17"/>
          <w:w w:val="110"/>
        </w:rPr>
        <w:t xml:space="preserve"> </w:t>
      </w:r>
      <w:r w:rsidRPr="00424ED0">
        <w:rPr>
          <w:rFonts w:ascii="Calibri" w:hAnsi="Calibri"/>
          <w:w w:val="110"/>
        </w:rPr>
        <w:t>or</w:t>
      </w:r>
      <w:r w:rsidRPr="00424ED0">
        <w:rPr>
          <w:rFonts w:ascii="Calibri" w:hAnsi="Calibri"/>
          <w:spacing w:val="-17"/>
          <w:w w:val="110"/>
        </w:rPr>
        <w:t xml:space="preserve"> </w:t>
      </w:r>
      <w:r w:rsidRPr="00424ED0">
        <w:rPr>
          <w:rFonts w:ascii="Calibri" w:hAnsi="Calibri"/>
          <w:w w:val="110"/>
        </w:rPr>
        <w:t>nullifying</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recognition,</w:t>
      </w:r>
      <w:r w:rsidRPr="00424ED0">
        <w:rPr>
          <w:rFonts w:ascii="Calibri" w:hAnsi="Calibri"/>
          <w:spacing w:val="-17"/>
          <w:w w:val="110"/>
        </w:rPr>
        <w:t xml:space="preserve"> </w:t>
      </w:r>
      <w:r w:rsidRPr="00424ED0">
        <w:rPr>
          <w:rFonts w:ascii="Calibri" w:hAnsi="Calibri"/>
          <w:w w:val="110"/>
        </w:rPr>
        <w:t>enjoyment</w:t>
      </w:r>
      <w:r w:rsidRPr="00424ED0">
        <w:rPr>
          <w:rFonts w:ascii="Calibri" w:hAnsi="Calibri"/>
          <w:spacing w:val="-17"/>
          <w:w w:val="110"/>
        </w:rPr>
        <w:t xml:space="preserve"> </w:t>
      </w:r>
      <w:r w:rsidRPr="00424ED0">
        <w:rPr>
          <w:rFonts w:ascii="Calibri" w:hAnsi="Calibri"/>
          <w:w w:val="110"/>
        </w:rPr>
        <w:t>or</w:t>
      </w:r>
      <w:r w:rsidRPr="00424ED0">
        <w:rPr>
          <w:rFonts w:ascii="Calibri" w:hAnsi="Calibri"/>
          <w:spacing w:val="-17"/>
          <w:w w:val="110"/>
        </w:rPr>
        <w:t xml:space="preserve"> </w:t>
      </w:r>
      <w:r w:rsidRPr="00424ED0">
        <w:rPr>
          <w:rFonts w:ascii="Calibri" w:hAnsi="Calibri"/>
          <w:w w:val="110"/>
        </w:rPr>
        <w:t>exercise,</w:t>
      </w:r>
      <w:r w:rsidRPr="00424ED0">
        <w:rPr>
          <w:rFonts w:ascii="Calibri" w:hAnsi="Calibri"/>
          <w:spacing w:val="-16"/>
          <w:w w:val="110"/>
        </w:rPr>
        <w:t xml:space="preserve"> </w:t>
      </w:r>
      <w:r w:rsidRPr="00424ED0">
        <w:rPr>
          <w:rFonts w:ascii="Calibri" w:hAnsi="Calibri"/>
          <w:w w:val="110"/>
        </w:rPr>
        <w:t>on</w:t>
      </w:r>
      <w:r w:rsidRPr="00424ED0">
        <w:rPr>
          <w:rFonts w:ascii="Calibri" w:hAnsi="Calibri"/>
          <w:spacing w:val="-17"/>
          <w:w w:val="110"/>
        </w:rPr>
        <w:t xml:space="preserve"> </w:t>
      </w:r>
      <w:r w:rsidRPr="00424ED0">
        <w:rPr>
          <w:rFonts w:ascii="Calibri" w:hAnsi="Calibri"/>
          <w:w w:val="110"/>
        </w:rPr>
        <w:t>an</w:t>
      </w:r>
      <w:r w:rsidRPr="00424ED0">
        <w:rPr>
          <w:rFonts w:ascii="Calibri" w:hAnsi="Calibri"/>
          <w:spacing w:val="-17"/>
          <w:w w:val="110"/>
        </w:rPr>
        <w:t xml:space="preserve"> </w:t>
      </w:r>
      <w:r w:rsidRPr="00424ED0">
        <w:rPr>
          <w:rFonts w:ascii="Calibri" w:hAnsi="Calibri"/>
          <w:w w:val="110"/>
        </w:rPr>
        <w:t>equal</w:t>
      </w:r>
      <w:r w:rsidRPr="00424ED0">
        <w:rPr>
          <w:rFonts w:ascii="Calibri" w:hAnsi="Calibri"/>
          <w:spacing w:val="-17"/>
          <w:w w:val="110"/>
        </w:rPr>
        <w:t xml:space="preserve"> </w:t>
      </w:r>
      <w:r w:rsidRPr="00424ED0">
        <w:rPr>
          <w:rFonts w:ascii="Calibri" w:hAnsi="Calibri"/>
          <w:w w:val="110"/>
        </w:rPr>
        <w:t>basis</w:t>
      </w:r>
      <w:r w:rsidRPr="00424ED0">
        <w:rPr>
          <w:rFonts w:ascii="Calibri" w:hAnsi="Calibri"/>
          <w:spacing w:val="-17"/>
          <w:w w:val="110"/>
        </w:rPr>
        <w:t xml:space="preserve"> </w:t>
      </w:r>
      <w:r w:rsidRPr="00424ED0">
        <w:rPr>
          <w:rFonts w:ascii="Calibri" w:hAnsi="Calibri"/>
          <w:spacing w:val="-4"/>
          <w:w w:val="110"/>
        </w:rPr>
        <w:t xml:space="preserve">with </w:t>
      </w:r>
      <w:r w:rsidRPr="00424ED0">
        <w:rPr>
          <w:rFonts w:ascii="Calibri" w:hAnsi="Calibri"/>
          <w:w w:val="110"/>
        </w:rPr>
        <w:t>others, of all human rights and fundamental freedoms in the political, economic, social, cultural, civil or any other field. It includes all forms of discrimination, including denial of reasonable accommodation.</w:t>
      </w:r>
    </w:p>
    <w:p w14:paraId="4AF2439B" w14:textId="77777777" w:rsidR="00541527" w:rsidRPr="00424ED0" w:rsidRDefault="00DE18A3" w:rsidP="00DA28FF">
      <w:pPr>
        <w:pStyle w:val="BodyText"/>
        <w:spacing w:before="108" w:line="285" w:lineRule="auto"/>
        <w:rPr>
          <w:rFonts w:ascii="Calibri" w:hAnsi="Calibri"/>
        </w:rPr>
      </w:pPr>
      <w:r w:rsidRPr="00424ED0">
        <w:rPr>
          <w:rFonts w:ascii="Calibri" w:hAnsi="Calibri"/>
          <w:w w:val="110"/>
        </w:rPr>
        <w:t>This</w:t>
      </w:r>
      <w:r w:rsidRPr="00424ED0">
        <w:rPr>
          <w:rFonts w:ascii="Calibri" w:hAnsi="Calibri"/>
          <w:spacing w:val="-10"/>
          <w:w w:val="110"/>
        </w:rPr>
        <w:t xml:space="preserve"> </w:t>
      </w:r>
      <w:r w:rsidRPr="00424ED0">
        <w:rPr>
          <w:rFonts w:ascii="Calibri" w:hAnsi="Calibri"/>
          <w:w w:val="110"/>
        </w:rPr>
        <w:t>means</w:t>
      </w:r>
      <w:r w:rsidRPr="00424ED0">
        <w:rPr>
          <w:rFonts w:ascii="Calibri" w:hAnsi="Calibri"/>
          <w:spacing w:val="-10"/>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w w:val="110"/>
        </w:rPr>
        <w:t>with</w:t>
      </w:r>
      <w:r w:rsidRPr="00424ED0">
        <w:rPr>
          <w:rFonts w:ascii="Calibri" w:hAnsi="Calibri"/>
          <w:spacing w:val="-10"/>
          <w:w w:val="110"/>
        </w:rPr>
        <w:t xml:space="preserve"> </w:t>
      </w:r>
      <w:r w:rsidRPr="00424ED0">
        <w:rPr>
          <w:rFonts w:ascii="Calibri" w:hAnsi="Calibri"/>
          <w:w w:val="110"/>
        </w:rPr>
        <w:t>disabilities</w:t>
      </w:r>
      <w:r w:rsidRPr="00424ED0">
        <w:rPr>
          <w:rFonts w:ascii="Calibri" w:hAnsi="Calibri"/>
          <w:spacing w:val="-10"/>
          <w:w w:val="110"/>
        </w:rPr>
        <w:t xml:space="preserve"> </w:t>
      </w:r>
      <w:r w:rsidRPr="00424ED0">
        <w:rPr>
          <w:rFonts w:ascii="Calibri" w:hAnsi="Calibri"/>
          <w:w w:val="110"/>
        </w:rPr>
        <w:t>need</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be</w:t>
      </w:r>
      <w:r w:rsidRPr="00424ED0">
        <w:rPr>
          <w:rFonts w:ascii="Calibri" w:hAnsi="Calibri"/>
          <w:spacing w:val="-10"/>
          <w:w w:val="110"/>
        </w:rPr>
        <w:t xml:space="preserve"> </w:t>
      </w:r>
      <w:r w:rsidRPr="00424ED0">
        <w:rPr>
          <w:rFonts w:ascii="Calibri" w:hAnsi="Calibri"/>
          <w:w w:val="110"/>
        </w:rPr>
        <w:t>able</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access</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enjoy</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full</w:t>
      </w:r>
      <w:r w:rsidRPr="00424ED0">
        <w:rPr>
          <w:rFonts w:ascii="Calibri" w:hAnsi="Calibri"/>
          <w:spacing w:val="-10"/>
          <w:w w:val="110"/>
        </w:rPr>
        <w:t xml:space="preserve"> </w:t>
      </w:r>
      <w:r w:rsidRPr="00424ED0">
        <w:rPr>
          <w:rFonts w:ascii="Calibri" w:hAnsi="Calibri"/>
          <w:w w:val="110"/>
        </w:rPr>
        <w:t>range</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human rights,</w:t>
      </w:r>
      <w:r w:rsidRPr="00424ED0">
        <w:rPr>
          <w:rFonts w:ascii="Calibri" w:hAnsi="Calibri"/>
          <w:spacing w:val="-15"/>
          <w:w w:val="110"/>
        </w:rPr>
        <w:t xml:space="preserve"> </w:t>
      </w:r>
      <w:r w:rsidRPr="00424ED0">
        <w:rPr>
          <w:rFonts w:ascii="Calibri" w:hAnsi="Calibri"/>
          <w:w w:val="110"/>
        </w:rPr>
        <w:t>including</w:t>
      </w:r>
      <w:r w:rsidRPr="00424ED0">
        <w:rPr>
          <w:rFonts w:ascii="Calibri" w:hAnsi="Calibri"/>
          <w:spacing w:val="-14"/>
          <w:w w:val="110"/>
        </w:rPr>
        <w:t xml:space="preserve"> </w:t>
      </w:r>
      <w:r w:rsidRPr="00424ED0">
        <w:rPr>
          <w:rFonts w:ascii="Calibri" w:hAnsi="Calibri"/>
          <w:w w:val="110"/>
        </w:rPr>
        <w:t>legal</w:t>
      </w:r>
      <w:r w:rsidRPr="00424ED0">
        <w:rPr>
          <w:rFonts w:ascii="Calibri" w:hAnsi="Calibri"/>
          <w:spacing w:val="-14"/>
          <w:w w:val="110"/>
        </w:rPr>
        <w:t xml:space="preserve"> </w:t>
      </w:r>
      <w:r w:rsidRPr="00424ED0">
        <w:rPr>
          <w:rFonts w:ascii="Calibri" w:hAnsi="Calibri"/>
          <w:w w:val="110"/>
        </w:rPr>
        <w:t>recognition</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protection</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access</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services</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programmes,</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5"/>
          <w:w w:val="110"/>
        </w:rPr>
        <w:t xml:space="preserve"> </w:t>
      </w:r>
      <w:r w:rsidRPr="00424ED0">
        <w:rPr>
          <w:rFonts w:ascii="Calibri" w:hAnsi="Calibri"/>
          <w:w w:val="110"/>
        </w:rPr>
        <w:t>an</w:t>
      </w:r>
      <w:r w:rsidRPr="00424ED0">
        <w:rPr>
          <w:rFonts w:ascii="Calibri" w:hAnsi="Calibri"/>
          <w:spacing w:val="-14"/>
          <w:w w:val="110"/>
        </w:rPr>
        <w:t xml:space="preserve"> </w:t>
      </w:r>
      <w:r w:rsidRPr="00424ED0">
        <w:rPr>
          <w:rFonts w:ascii="Calibri" w:hAnsi="Calibri"/>
          <w:spacing w:val="-3"/>
          <w:w w:val="110"/>
        </w:rPr>
        <w:t xml:space="preserve">equal </w:t>
      </w:r>
      <w:r w:rsidRPr="00424ED0">
        <w:rPr>
          <w:rFonts w:ascii="Calibri" w:hAnsi="Calibri"/>
          <w:w w:val="110"/>
        </w:rPr>
        <w:t>basis</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others.</w:t>
      </w:r>
      <w:r w:rsidRPr="00424ED0">
        <w:rPr>
          <w:rFonts w:ascii="Calibri" w:hAnsi="Calibri"/>
          <w:spacing w:val="-11"/>
          <w:w w:val="110"/>
        </w:rPr>
        <w:t xml:space="preserve"> </w:t>
      </w:r>
      <w:r w:rsidRPr="00424ED0">
        <w:rPr>
          <w:rFonts w:ascii="Calibri" w:hAnsi="Calibri"/>
          <w:w w:val="110"/>
        </w:rPr>
        <w:t>Due</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range</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barriers</w:t>
      </w:r>
      <w:r w:rsidRPr="00424ED0">
        <w:rPr>
          <w:rFonts w:ascii="Calibri" w:hAnsi="Calibri"/>
          <w:spacing w:val="-11"/>
          <w:w w:val="110"/>
        </w:rPr>
        <w:t xml:space="preserve"> </w:t>
      </w:r>
      <w:r w:rsidRPr="00424ED0">
        <w:rPr>
          <w:rFonts w:ascii="Calibri" w:hAnsi="Calibri"/>
          <w:w w:val="110"/>
        </w:rPr>
        <w:t>which</w:t>
      </w:r>
      <w:r w:rsidRPr="00424ED0">
        <w:rPr>
          <w:rFonts w:ascii="Calibri" w:hAnsi="Calibri"/>
          <w:spacing w:val="-12"/>
          <w:w w:val="110"/>
        </w:rPr>
        <w:t xml:space="preserve"> </w:t>
      </w:r>
      <w:r w:rsidRPr="00424ED0">
        <w:rPr>
          <w:rFonts w:ascii="Calibri" w:hAnsi="Calibri"/>
          <w:w w:val="110"/>
        </w:rPr>
        <w:t>prevent</w:t>
      </w:r>
      <w:r w:rsidRPr="00424ED0">
        <w:rPr>
          <w:rFonts w:ascii="Calibri" w:hAnsi="Calibri"/>
          <w:spacing w:val="-11"/>
          <w:w w:val="110"/>
        </w:rPr>
        <w:t xml:space="preserve"> </w:t>
      </w:r>
      <w:r w:rsidRPr="00424ED0">
        <w:rPr>
          <w:rFonts w:ascii="Calibri" w:hAnsi="Calibri"/>
          <w:w w:val="110"/>
        </w:rPr>
        <w:t>full</w:t>
      </w:r>
      <w:r w:rsidRPr="00424ED0">
        <w:rPr>
          <w:rFonts w:ascii="Calibri" w:hAnsi="Calibri"/>
          <w:spacing w:val="-11"/>
          <w:w w:val="110"/>
        </w:rPr>
        <w:t xml:space="preserve"> </w:t>
      </w:r>
      <w:r w:rsidRPr="00424ED0">
        <w:rPr>
          <w:rFonts w:ascii="Calibri" w:hAnsi="Calibri"/>
          <w:w w:val="110"/>
        </w:rPr>
        <w:t>access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participation,</w:t>
      </w:r>
      <w:r w:rsidRPr="00424ED0">
        <w:rPr>
          <w:rFonts w:ascii="Calibri" w:hAnsi="Calibri"/>
          <w:spacing w:val="-12"/>
          <w:w w:val="110"/>
        </w:rPr>
        <w:t xml:space="preserve"> </w:t>
      </w:r>
      <w:r w:rsidRPr="00424ED0">
        <w:rPr>
          <w:rFonts w:ascii="Calibri" w:hAnsi="Calibri"/>
          <w:w w:val="110"/>
        </w:rPr>
        <w:t>reasonable accommodation must be provided to individuals who require it. Denial of reasonable accommodation is considered</w:t>
      </w:r>
      <w:r w:rsidRPr="00424ED0">
        <w:rPr>
          <w:rFonts w:ascii="Calibri" w:hAnsi="Calibri"/>
          <w:spacing w:val="-2"/>
          <w:w w:val="110"/>
        </w:rPr>
        <w:t xml:space="preserve"> </w:t>
      </w:r>
      <w:r w:rsidRPr="00424ED0">
        <w:rPr>
          <w:rFonts w:ascii="Calibri" w:hAnsi="Calibri"/>
          <w:w w:val="110"/>
        </w:rPr>
        <w:t>discrimination.</w:t>
      </w:r>
    </w:p>
    <w:p w14:paraId="4B1867DA" w14:textId="77777777" w:rsidR="00541527" w:rsidRPr="00DA28FF" w:rsidRDefault="00DE18A3" w:rsidP="00DA28FF">
      <w:pPr>
        <w:spacing w:before="120"/>
        <w:rPr>
          <w:rFonts w:ascii="Calibri" w:hAnsi="Calibri"/>
          <w:b/>
          <w:bCs/>
        </w:rPr>
      </w:pPr>
      <w:r w:rsidRPr="00DA28FF">
        <w:rPr>
          <w:rFonts w:ascii="Calibri" w:hAnsi="Calibri"/>
          <w:b/>
          <w:bCs/>
          <w:noProof/>
          <w:lang w:eastAsia="en-GB"/>
        </w:rPr>
        <w:drawing>
          <wp:inline distT="0" distB="0" distL="0" distR="0" wp14:anchorId="163B66A5" wp14:editId="7FDD8082">
            <wp:extent cx="173266" cy="82143"/>
            <wp:effectExtent l="0" t="0" r="0" b="0"/>
            <wp:docPr id="11" name="image29.png"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266" cy="82143"/>
                    </a:xfrm>
                    <a:prstGeom prst="rect">
                      <a:avLst/>
                    </a:prstGeom>
                  </pic:spPr>
                </pic:pic>
              </a:graphicData>
            </a:graphic>
          </wp:inline>
        </w:drawing>
      </w:r>
      <w:r w:rsidR="002C68DC">
        <w:rPr>
          <w:rFonts w:ascii="Calibri" w:hAnsi="Calibri"/>
          <w:b/>
          <w:bCs/>
        </w:rPr>
        <w:tab/>
      </w:r>
      <w:r w:rsidRPr="002C68DC">
        <w:rPr>
          <w:rFonts w:ascii="Calibri" w:hAnsi="Calibri"/>
          <w:b/>
          <w:bCs/>
          <w:sz w:val="24"/>
          <w:szCs w:val="24"/>
        </w:rPr>
        <w:t>Reasonable accommodation</w:t>
      </w:r>
    </w:p>
    <w:p w14:paraId="0254E82C" w14:textId="77777777" w:rsidR="00541527" w:rsidRPr="00424ED0" w:rsidRDefault="00DE18A3" w:rsidP="00DA28FF">
      <w:pPr>
        <w:pStyle w:val="BodyText"/>
        <w:spacing w:before="120" w:line="285" w:lineRule="auto"/>
        <w:rPr>
          <w:rFonts w:ascii="Calibri" w:hAnsi="Calibri"/>
        </w:rPr>
      </w:pPr>
      <w:r w:rsidRPr="00424ED0">
        <w:rPr>
          <w:rFonts w:ascii="Calibri" w:hAnsi="Calibri"/>
          <w:w w:val="110"/>
        </w:rPr>
        <w:t>“Reasonable accommodation” refers to modifications or adjustments made for a person with disability</w:t>
      </w:r>
      <w:r w:rsidRPr="00424ED0">
        <w:rPr>
          <w:rFonts w:ascii="Calibri" w:hAnsi="Calibri"/>
          <w:spacing w:val="-9"/>
          <w:w w:val="110"/>
        </w:rPr>
        <w:t xml:space="preserve"> </w:t>
      </w:r>
      <w:r w:rsidRPr="00424ED0">
        <w:rPr>
          <w:rFonts w:ascii="Calibri" w:hAnsi="Calibri"/>
          <w:w w:val="110"/>
        </w:rPr>
        <w:t>who</w:t>
      </w:r>
      <w:r w:rsidRPr="00424ED0">
        <w:rPr>
          <w:rFonts w:ascii="Calibri" w:hAnsi="Calibri"/>
          <w:spacing w:val="-8"/>
          <w:w w:val="110"/>
        </w:rPr>
        <w:t xml:space="preserve"> </w:t>
      </w:r>
      <w:r w:rsidRPr="00424ED0">
        <w:rPr>
          <w:rFonts w:ascii="Calibri" w:hAnsi="Calibri"/>
          <w:w w:val="110"/>
        </w:rPr>
        <w:t>requires</w:t>
      </w:r>
      <w:r w:rsidRPr="00424ED0">
        <w:rPr>
          <w:rFonts w:ascii="Calibri" w:hAnsi="Calibri"/>
          <w:spacing w:val="-8"/>
          <w:w w:val="110"/>
        </w:rPr>
        <w:t xml:space="preserve"> </w:t>
      </w:r>
      <w:r w:rsidRPr="00424ED0">
        <w:rPr>
          <w:rFonts w:ascii="Calibri" w:hAnsi="Calibri"/>
          <w:w w:val="110"/>
        </w:rPr>
        <w:t>them</w:t>
      </w:r>
      <w:r w:rsidRPr="00424ED0">
        <w:rPr>
          <w:rFonts w:ascii="Calibri" w:hAnsi="Calibri"/>
          <w:spacing w:val="-8"/>
          <w:w w:val="110"/>
        </w:rPr>
        <w:t xml:space="preserve"> </w:t>
      </w:r>
      <w:r w:rsidRPr="00424ED0">
        <w:rPr>
          <w:rFonts w:ascii="Calibri" w:hAnsi="Calibri"/>
          <w:w w:val="110"/>
        </w:rPr>
        <w:t>in</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particular</w:t>
      </w:r>
      <w:r w:rsidRPr="00424ED0">
        <w:rPr>
          <w:rFonts w:ascii="Calibri" w:hAnsi="Calibri"/>
          <w:spacing w:val="-8"/>
          <w:w w:val="110"/>
        </w:rPr>
        <w:t xml:space="preserve"> </w:t>
      </w:r>
      <w:r w:rsidRPr="00424ED0">
        <w:rPr>
          <w:rFonts w:ascii="Calibri" w:hAnsi="Calibri"/>
          <w:w w:val="110"/>
        </w:rPr>
        <w:t>case,</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facilitate</w:t>
      </w:r>
      <w:r w:rsidRPr="00424ED0">
        <w:rPr>
          <w:rFonts w:ascii="Calibri" w:hAnsi="Calibri"/>
          <w:spacing w:val="-8"/>
          <w:w w:val="110"/>
        </w:rPr>
        <w:t xml:space="preserve"> </w:t>
      </w:r>
      <w:r w:rsidRPr="00424ED0">
        <w:rPr>
          <w:rFonts w:ascii="Calibri" w:hAnsi="Calibri"/>
          <w:w w:val="110"/>
        </w:rPr>
        <w:t>participation</w:t>
      </w:r>
      <w:r w:rsidRPr="00424ED0">
        <w:rPr>
          <w:rFonts w:ascii="Calibri" w:hAnsi="Calibri"/>
          <w:spacing w:val="-9"/>
          <w:w w:val="110"/>
        </w:rPr>
        <w:t xml:space="preserve"> </w:t>
      </w:r>
      <w:r w:rsidRPr="00424ED0">
        <w:rPr>
          <w:rFonts w:ascii="Calibri" w:hAnsi="Calibri"/>
          <w:w w:val="110"/>
        </w:rPr>
        <w:t>on</w:t>
      </w:r>
      <w:r w:rsidRPr="00424ED0">
        <w:rPr>
          <w:rFonts w:ascii="Calibri" w:hAnsi="Calibri"/>
          <w:spacing w:val="-8"/>
          <w:w w:val="110"/>
        </w:rPr>
        <w:t xml:space="preserve"> </w:t>
      </w:r>
      <w:r w:rsidRPr="00424ED0">
        <w:rPr>
          <w:rFonts w:ascii="Calibri" w:hAnsi="Calibri"/>
          <w:w w:val="110"/>
        </w:rPr>
        <w:t>an</w:t>
      </w:r>
      <w:r w:rsidRPr="00424ED0">
        <w:rPr>
          <w:rFonts w:ascii="Calibri" w:hAnsi="Calibri"/>
          <w:spacing w:val="-8"/>
          <w:w w:val="110"/>
        </w:rPr>
        <w:t xml:space="preserve"> </w:t>
      </w:r>
      <w:r w:rsidRPr="00424ED0">
        <w:rPr>
          <w:rFonts w:ascii="Calibri" w:hAnsi="Calibri"/>
          <w:w w:val="110"/>
        </w:rPr>
        <w:t>equal</w:t>
      </w:r>
      <w:r w:rsidRPr="00424ED0">
        <w:rPr>
          <w:rFonts w:ascii="Calibri" w:hAnsi="Calibri"/>
          <w:spacing w:val="-8"/>
          <w:w w:val="110"/>
        </w:rPr>
        <w:t xml:space="preserve"> </w:t>
      </w:r>
      <w:r w:rsidRPr="00424ED0">
        <w:rPr>
          <w:rFonts w:ascii="Calibri" w:hAnsi="Calibri"/>
          <w:w w:val="110"/>
        </w:rPr>
        <w:t>basis</w:t>
      </w:r>
      <w:r w:rsidRPr="00424ED0">
        <w:rPr>
          <w:rFonts w:ascii="Calibri" w:hAnsi="Calibri"/>
          <w:spacing w:val="-8"/>
          <w:w w:val="110"/>
        </w:rPr>
        <w:t xml:space="preserve"> </w:t>
      </w:r>
      <w:r w:rsidRPr="00424ED0">
        <w:rPr>
          <w:rFonts w:ascii="Calibri" w:hAnsi="Calibri"/>
          <w:spacing w:val="-4"/>
          <w:w w:val="110"/>
        </w:rPr>
        <w:t xml:space="preserve">with </w:t>
      </w:r>
      <w:r w:rsidRPr="00424ED0">
        <w:rPr>
          <w:rFonts w:ascii="Calibri" w:hAnsi="Calibri"/>
          <w:w w:val="110"/>
        </w:rPr>
        <w:t>others.</w:t>
      </w:r>
    </w:p>
    <w:p w14:paraId="0E5B8886" w14:textId="77777777" w:rsidR="004005CA" w:rsidRPr="00424ED0" w:rsidRDefault="00DE18A3" w:rsidP="008547F8">
      <w:pPr>
        <w:pStyle w:val="BodyText"/>
        <w:spacing w:before="111" w:line="285" w:lineRule="auto"/>
        <w:rPr>
          <w:rFonts w:ascii="Calibri" w:hAnsi="Calibri"/>
        </w:rPr>
      </w:pPr>
      <w:r w:rsidRPr="00424ED0">
        <w:rPr>
          <w:rFonts w:ascii="Calibri" w:hAnsi="Calibri"/>
          <w:w w:val="110"/>
        </w:rPr>
        <w:t>Reasonable</w:t>
      </w:r>
      <w:r w:rsidRPr="00424ED0">
        <w:rPr>
          <w:rFonts w:ascii="Calibri" w:hAnsi="Calibri"/>
          <w:spacing w:val="-15"/>
          <w:w w:val="110"/>
        </w:rPr>
        <w:t xml:space="preserve"> </w:t>
      </w:r>
      <w:r w:rsidRPr="00424ED0">
        <w:rPr>
          <w:rFonts w:ascii="Calibri" w:hAnsi="Calibri"/>
          <w:w w:val="110"/>
        </w:rPr>
        <w:t>accommodation</w:t>
      </w:r>
      <w:r w:rsidRPr="00424ED0">
        <w:rPr>
          <w:rFonts w:ascii="Calibri" w:hAnsi="Calibri"/>
          <w:spacing w:val="-14"/>
          <w:w w:val="110"/>
        </w:rPr>
        <w:t xml:space="preserve"> </w:t>
      </w:r>
      <w:r w:rsidRPr="00424ED0">
        <w:rPr>
          <w:rFonts w:ascii="Calibri" w:hAnsi="Calibri"/>
          <w:w w:val="110"/>
        </w:rPr>
        <w:t>must</w:t>
      </w:r>
      <w:r w:rsidRPr="00424ED0">
        <w:rPr>
          <w:rFonts w:ascii="Calibri" w:hAnsi="Calibri"/>
          <w:spacing w:val="-15"/>
          <w:w w:val="110"/>
        </w:rPr>
        <w:t xml:space="preserve"> </w:t>
      </w:r>
      <w:r w:rsidRPr="00424ED0">
        <w:rPr>
          <w:rFonts w:ascii="Calibri" w:hAnsi="Calibri"/>
          <w:w w:val="110"/>
        </w:rPr>
        <w:t>be</w:t>
      </w:r>
      <w:r w:rsidRPr="00424ED0">
        <w:rPr>
          <w:rFonts w:ascii="Calibri" w:hAnsi="Calibri"/>
          <w:spacing w:val="-14"/>
          <w:w w:val="110"/>
        </w:rPr>
        <w:t xml:space="preserve"> </w:t>
      </w:r>
      <w:r w:rsidRPr="00424ED0">
        <w:rPr>
          <w:rFonts w:ascii="Calibri" w:hAnsi="Calibri"/>
          <w:w w:val="110"/>
        </w:rPr>
        <w:t>provided</w:t>
      </w:r>
      <w:r w:rsidRPr="00424ED0">
        <w:rPr>
          <w:rFonts w:ascii="Calibri" w:hAnsi="Calibri"/>
          <w:spacing w:val="-15"/>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demand,</w:t>
      </w:r>
      <w:r w:rsidRPr="00424ED0">
        <w:rPr>
          <w:rFonts w:ascii="Calibri" w:hAnsi="Calibri"/>
          <w:spacing w:val="-15"/>
          <w:w w:val="110"/>
        </w:rPr>
        <w:t xml:space="preserve"> </w:t>
      </w:r>
      <w:r w:rsidRPr="00424ED0">
        <w:rPr>
          <w:rFonts w:ascii="Calibri" w:hAnsi="Calibri"/>
          <w:w w:val="110"/>
        </w:rPr>
        <w:t>that</w:t>
      </w:r>
      <w:r w:rsidRPr="00424ED0">
        <w:rPr>
          <w:rFonts w:ascii="Calibri" w:hAnsi="Calibri"/>
          <w:spacing w:val="-14"/>
          <w:w w:val="110"/>
        </w:rPr>
        <w:t xml:space="preserve"> </w:t>
      </w:r>
      <w:r w:rsidRPr="00424ED0">
        <w:rPr>
          <w:rFonts w:ascii="Calibri" w:hAnsi="Calibri"/>
          <w:w w:val="110"/>
        </w:rPr>
        <w:t>is,</w:t>
      </w:r>
      <w:r w:rsidRPr="00424ED0">
        <w:rPr>
          <w:rFonts w:ascii="Calibri" w:hAnsi="Calibri"/>
          <w:spacing w:val="-15"/>
          <w:w w:val="110"/>
        </w:rPr>
        <w:t xml:space="preserve"> </w:t>
      </w:r>
      <w:r w:rsidRPr="00424ED0">
        <w:rPr>
          <w:rFonts w:ascii="Calibri" w:hAnsi="Calibri"/>
          <w:w w:val="110"/>
        </w:rPr>
        <w:t>entities</w:t>
      </w:r>
      <w:r w:rsidRPr="00424ED0">
        <w:rPr>
          <w:rFonts w:ascii="Calibri" w:hAnsi="Calibri"/>
          <w:spacing w:val="-14"/>
          <w:w w:val="110"/>
        </w:rPr>
        <w:t xml:space="preserve"> </w:t>
      </w:r>
      <w:r w:rsidRPr="00424ED0">
        <w:rPr>
          <w:rFonts w:ascii="Calibri" w:hAnsi="Calibri"/>
          <w:w w:val="110"/>
        </w:rPr>
        <w:t>responsible</w:t>
      </w:r>
      <w:r w:rsidRPr="00424ED0">
        <w:rPr>
          <w:rFonts w:ascii="Calibri" w:hAnsi="Calibri"/>
          <w:spacing w:val="-15"/>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providing it cannot deny it by saying that they are progressively implementing it. If arbitrarily denied, this constitutes discrimination.</w:t>
      </w:r>
      <w:r w:rsidR="004005CA" w:rsidRPr="00424ED0">
        <w:rPr>
          <w:rFonts w:ascii="Calibri" w:hAnsi="Calibri"/>
          <w:w w:val="110"/>
        </w:rPr>
        <w:br w:type="page"/>
      </w:r>
    </w:p>
    <w:p w14:paraId="68913A6C" w14:textId="77777777" w:rsidR="00541527" w:rsidRDefault="00DE18A3" w:rsidP="008547F8">
      <w:pPr>
        <w:pStyle w:val="BodyText"/>
        <w:spacing w:before="82" w:line="285" w:lineRule="auto"/>
        <w:rPr>
          <w:rFonts w:ascii="Calibri" w:hAnsi="Calibri"/>
          <w:w w:val="110"/>
        </w:rPr>
      </w:pPr>
      <w:r w:rsidRPr="00424ED0">
        <w:rPr>
          <w:rFonts w:ascii="Calibri" w:hAnsi="Calibri"/>
          <w:w w:val="110"/>
        </w:rPr>
        <w:lastRenderedPageBreak/>
        <w:t xml:space="preserve">“Reasonable accommodation” has legal and technical implications that should be considered in developing legal and regulatory frameworks. In practice, </w:t>
      </w:r>
      <w:r w:rsidRPr="00424ED0">
        <w:rPr>
          <w:rFonts w:ascii="Calibri" w:hAnsi="Calibri"/>
          <w:spacing w:val="-4"/>
          <w:w w:val="110"/>
        </w:rPr>
        <w:t xml:space="preserve">however, </w:t>
      </w:r>
      <w:r w:rsidRPr="00424ED0">
        <w:rPr>
          <w:rFonts w:ascii="Calibri" w:hAnsi="Calibri"/>
          <w:w w:val="110"/>
        </w:rPr>
        <w:t>most “reasonable accommodations” are simple and practical measures, with low costs, that demand only some flexibility. Furthermore, facilities, procedures and services that are accessible reduce the need for reasonable</w:t>
      </w:r>
      <w:r w:rsidRPr="00424ED0">
        <w:rPr>
          <w:rFonts w:ascii="Calibri" w:hAnsi="Calibri"/>
          <w:spacing w:val="-13"/>
          <w:w w:val="110"/>
        </w:rPr>
        <w:t xml:space="preserve"> </w:t>
      </w:r>
      <w:r w:rsidRPr="00424ED0">
        <w:rPr>
          <w:rFonts w:ascii="Calibri" w:hAnsi="Calibri"/>
          <w:w w:val="110"/>
        </w:rPr>
        <w:t>accommodation.</w:t>
      </w:r>
      <w:r w:rsidRPr="00424ED0">
        <w:rPr>
          <w:rFonts w:ascii="Calibri" w:hAnsi="Calibri"/>
          <w:spacing w:val="-12"/>
          <w:w w:val="110"/>
        </w:rPr>
        <w:t xml:space="preserve"> </w:t>
      </w:r>
      <w:r w:rsidRPr="00424ED0">
        <w:rPr>
          <w:rFonts w:ascii="Calibri" w:hAnsi="Calibri"/>
          <w:w w:val="110"/>
        </w:rPr>
        <w:t>For</w:t>
      </w:r>
      <w:r w:rsidRPr="00424ED0">
        <w:rPr>
          <w:rFonts w:ascii="Calibri" w:hAnsi="Calibri"/>
          <w:spacing w:val="-12"/>
          <w:w w:val="110"/>
        </w:rPr>
        <w:t xml:space="preserve"> </w:t>
      </w:r>
      <w:r w:rsidRPr="00424ED0">
        <w:rPr>
          <w:rFonts w:ascii="Calibri" w:hAnsi="Calibri"/>
          <w:w w:val="110"/>
        </w:rPr>
        <w:t>more</w:t>
      </w:r>
      <w:r w:rsidRPr="00424ED0">
        <w:rPr>
          <w:rFonts w:ascii="Calibri" w:hAnsi="Calibri"/>
          <w:spacing w:val="-13"/>
          <w:w w:val="110"/>
        </w:rPr>
        <w:t xml:space="preserve"> </w:t>
      </w:r>
      <w:r w:rsidRPr="00424ED0">
        <w:rPr>
          <w:rFonts w:ascii="Calibri" w:hAnsi="Calibri"/>
          <w:w w:val="110"/>
        </w:rPr>
        <w:t>information,</w:t>
      </w:r>
      <w:r w:rsidRPr="00424ED0">
        <w:rPr>
          <w:rFonts w:ascii="Calibri" w:hAnsi="Calibri"/>
          <w:spacing w:val="-12"/>
          <w:w w:val="110"/>
        </w:rPr>
        <w:t xml:space="preserve"> </w:t>
      </w:r>
      <w:r w:rsidRPr="00424ED0">
        <w:rPr>
          <w:rFonts w:ascii="Calibri" w:hAnsi="Calibri"/>
          <w:w w:val="110"/>
        </w:rPr>
        <w:t>see</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Committee</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Persons</w:t>
      </w:r>
      <w:r w:rsidRPr="00424ED0">
        <w:rPr>
          <w:rFonts w:ascii="Calibri" w:hAnsi="Calibri"/>
          <w:spacing w:val="-12"/>
          <w:w w:val="110"/>
        </w:rPr>
        <w:t xml:space="preserve"> </w:t>
      </w:r>
      <w:r w:rsidRPr="00424ED0">
        <w:rPr>
          <w:rFonts w:ascii="Calibri" w:hAnsi="Calibri"/>
          <w:spacing w:val="-4"/>
          <w:w w:val="110"/>
        </w:rPr>
        <w:t xml:space="preserve">with </w:t>
      </w:r>
      <w:r w:rsidRPr="00424ED0">
        <w:rPr>
          <w:rFonts w:ascii="Calibri" w:hAnsi="Calibri"/>
          <w:w w:val="110"/>
        </w:rPr>
        <w:t xml:space="preserve">Disabilities </w:t>
      </w:r>
      <w:r w:rsidRPr="00424ED0">
        <w:rPr>
          <w:rFonts w:ascii="Calibri" w:hAnsi="Calibri"/>
          <w:color w:val="006EB8"/>
          <w:w w:val="110"/>
          <w:u w:val="single" w:color="006EB8"/>
        </w:rPr>
        <w:t>General Comment No. 6 (2018) on equality and</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non-discrimination</w:t>
      </w:r>
      <w:r w:rsidRPr="00424ED0">
        <w:rPr>
          <w:rFonts w:ascii="Calibri" w:hAnsi="Calibri"/>
          <w:w w:val="110"/>
        </w:rPr>
        <w:t>.</w:t>
      </w:r>
    </w:p>
    <w:p w14:paraId="267B257E" w14:textId="77777777" w:rsidR="00490CEE" w:rsidRDefault="0026661F" w:rsidP="00490CEE">
      <w:pPr>
        <w:spacing w:before="120" w:after="120"/>
        <w:jc w:val="both"/>
        <w:rPr>
          <w:rFonts w:ascii="Calibri" w:hAnsi="Calibri"/>
          <w:b/>
          <w:color w:val="000000" w:themeColor="text1"/>
          <w:w w:val="110"/>
          <w:sz w:val="24"/>
          <w:szCs w:val="24"/>
        </w:rPr>
      </w:pPr>
      <w:r>
        <w:rPr>
          <w:noProof/>
          <w:lang w:eastAsia="en-GB"/>
        </w:rPr>
        <w:drawing>
          <wp:inline distT="0" distB="0" distL="0" distR="0" wp14:anchorId="6F9800BF" wp14:editId="3561939A">
            <wp:extent cx="209550" cy="219075"/>
            <wp:effectExtent l="0" t="0" r="0" b="9525"/>
            <wp:docPr id="190" name="image30.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002C68DC">
        <w:rPr>
          <w:rFonts w:ascii="Calibri" w:hAnsi="Calibri"/>
          <w:bCs/>
          <w:color w:val="000000" w:themeColor="text1"/>
          <w:w w:val="110"/>
          <w:sz w:val="24"/>
          <w:szCs w:val="24"/>
        </w:rPr>
        <w:tab/>
      </w:r>
      <w:r w:rsidR="00490CEE" w:rsidRPr="00490CEE">
        <w:rPr>
          <w:rFonts w:ascii="Calibri" w:hAnsi="Calibri"/>
          <w:b/>
          <w:color w:val="000000" w:themeColor="text1"/>
          <w:w w:val="110"/>
          <w:sz w:val="24"/>
          <w:szCs w:val="24"/>
        </w:rPr>
        <w:t>Examples of reasonable accommodation in different areas of life:</w:t>
      </w:r>
    </w:p>
    <w:p w14:paraId="5D5A0799" w14:textId="77777777" w:rsidR="00490CEE" w:rsidRDefault="00490CEE" w:rsidP="00490CEE">
      <w:pPr>
        <w:pStyle w:val="BodyText"/>
        <w:numPr>
          <w:ilvl w:val="0"/>
          <w:numId w:val="27"/>
        </w:numPr>
        <w:tabs>
          <w:tab w:val="left" w:pos="794"/>
        </w:tabs>
        <w:spacing w:line="266" w:lineRule="auto"/>
        <w:ind w:right="456"/>
      </w:pPr>
      <w:r>
        <w:rPr>
          <w:w w:val="105"/>
        </w:rPr>
        <w:t xml:space="preserve">A person with disability is granted permission to start the school or working day 1 hour </w:t>
      </w:r>
      <w:r>
        <w:rPr>
          <w:spacing w:val="-3"/>
          <w:w w:val="105"/>
        </w:rPr>
        <w:t xml:space="preserve">later </w:t>
      </w:r>
      <w:r>
        <w:rPr>
          <w:w w:val="105"/>
        </w:rPr>
        <w:t>than others, to have more time in the morning to</w:t>
      </w:r>
      <w:r>
        <w:rPr>
          <w:spacing w:val="2"/>
          <w:w w:val="105"/>
        </w:rPr>
        <w:t xml:space="preserve"> </w:t>
      </w:r>
      <w:r>
        <w:rPr>
          <w:w w:val="105"/>
        </w:rPr>
        <w:t>prepare.</w:t>
      </w:r>
    </w:p>
    <w:p w14:paraId="61E25498" w14:textId="77777777" w:rsidR="00490CEE" w:rsidRDefault="00490CEE" w:rsidP="00490CEE">
      <w:pPr>
        <w:pStyle w:val="BodyText"/>
        <w:numPr>
          <w:ilvl w:val="0"/>
          <w:numId w:val="27"/>
        </w:numPr>
        <w:tabs>
          <w:tab w:val="left" w:pos="794"/>
        </w:tabs>
        <w:spacing w:before="55" w:line="266" w:lineRule="auto"/>
        <w:ind w:right="300"/>
      </w:pPr>
      <w:r>
        <w:rPr>
          <w:w w:val="105"/>
        </w:rPr>
        <w:t xml:space="preserve">A blind employee requests screen reader software for their work </w:t>
      </w:r>
      <w:r>
        <w:rPr>
          <w:spacing w:val="-3"/>
          <w:w w:val="105"/>
        </w:rPr>
        <w:t xml:space="preserve">computer, </w:t>
      </w:r>
      <w:r>
        <w:rPr>
          <w:w w:val="105"/>
        </w:rPr>
        <w:t xml:space="preserve">to perform the </w:t>
      </w:r>
      <w:r>
        <w:rPr>
          <w:spacing w:val="-4"/>
          <w:w w:val="105"/>
        </w:rPr>
        <w:t xml:space="preserve">core </w:t>
      </w:r>
      <w:r>
        <w:rPr>
          <w:w w:val="105"/>
        </w:rPr>
        <w:t>functions of the job. The employer buys the software for the</w:t>
      </w:r>
      <w:r>
        <w:rPr>
          <w:spacing w:val="5"/>
          <w:w w:val="105"/>
        </w:rPr>
        <w:t xml:space="preserve"> </w:t>
      </w:r>
      <w:r>
        <w:rPr>
          <w:w w:val="105"/>
        </w:rPr>
        <w:t>employee.</w:t>
      </w:r>
    </w:p>
    <w:p w14:paraId="42D42728" w14:textId="77777777" w:rsidR="00490CEE" w:rsidRDefault="00490CEE" w:rsidP="00490CEE">
      <w:pPr>
        <w:pStyle w:val="BodyText"/>
        <w:numPr>
          <w:ilvl w:val="0"/>
          <w:numId w:val="27"/>
        </w:numPr>
        <w:tabs>
          <w:tab w:val="left" w:pos="794"/>
        </w:tabs>
        <w:spacing w:before="55" w:line="266" w:lineRule="auto"/>
        <w:ind w:right="543"/>
        <w:jc w:val="both"/>
      </w:pPr>
      <w:r>
        <w:rPr>
          <w:w w:val="110"/>
        </w:rPr>
        <w:t>A</w:t>
      </w:r>
      <w:r>
        <w:rPr>
          <w:spacing w:val="-14"/>
          <w:w w:val="110"/>
        </w:rPr>
        <w:t xml:space="preserve"> </w:t>
      </w:r>
      <w:r>
        <w:rPr>
          <w:w w:val="110"/>
        </w:rPr>
        <w:t>deaf</w:t>
      </w:r>
      <w:r>
        <w:rPr>
          <w:spacing w:val="-13"/>
          <w:w w:val="110"/>
        </w:rPr>
        <w:t xml:space="preserve"> </w:t>
      </w:r>
      <w:r>
        <w:rPr>
          <w:w w:val="110"/>
        </w:rPr>
        <w:t>person</w:t>
      </w:r>
      <w:r>
        <w:rPr>
          <w:spacing w:val="-13"/>
          <w:w w:val="110"/>
        </w:rPr>
        <w:t xml:space="preserve"> </w:t>
      </w:r>
      <w:r>
        <w:rPr>
          <w:w w:val="110"/>
        </w:rPr>
        <w:t>requires</w:t>
      </w:r>
      <w:r>
        <w:rPr>
          <w:spacing w:val="-13"/>
          <w:w w:val="110"/>
        </w:rPr>
        <w:t xml:space="preserve"> </w:t>
      </w:r>
      <w:r>
        <w:rPr>
          <w:w w:val="110"/>
        </w:rPr>
        <w:t>sign</w:t>
      </w:r>
      <w:r>
        <w:rPr>
          <w:spacing w:val="-13"/>
          <w:w w:val="110"/>
        </w:rPr>
        <w:t xml:space="preserve"> </w:t>
      </w:r>
      <w:r>
        <w:rPr>
          <w:w w:val="110"/>
        </w:rPr>
        <w:t>language</w:t>
      </w:r>
      <w:r>
        <w:rPr>
          <w:spacing w:val="-13"/>
          <w:w w:val="110"/>
        </w:rPr>
        <w:t xml:space="preserve"> </w:t>
      </w:r>
      <w:r>
        <w:rPr>
          <w:w w:val="110"/>
        </w:rPr>
        <w:t>interpretation</w:t>
      </w:r>
      <w:r>
        <w:rPr>
          <w:spacing w:val="-13"/>
          <w:w w:val="110"/>
        </w:rPr>
        <w:t xml:space="preserve"> </w:t>
      </w:r>
      <w:r>
        <w:rPr>
          <w:w w:val="110"/>
        </w:rPr>
        <w:t>to</w:t>
      </w:r>
      <w:r>
        <w:rPr>
          <w:spacing w:val="-13"/>
          <w:w w:val="110"/>
        </w:rPr>
        <w:t xml:space="preserve"> </w:t>
      </w:r>
      <w:r>
        <w:rPr>
          <w:w w:val="110"/>
        </w:rPr>
        <w:t>participate</w:t>
      </w:r>
      <w:r>
        <w:rPr>
          <w:spacing w:val="-13"/>
          <w:w w:val="110"/>
        </w:rPr>
        <w:t xml:space="preserve"> </w:t>
      </w:r>
      <w:r>
        <w:rPr>
          <w:w w:val="110"/>
        </w:rPr>
        <w:t>in</w:t>
      </w:r>
      <w:r>
        <w:rPr>
          <w:spacing w:val="-13"/>
          <w:w w:val="110"/>
        </w:rPr>
        <w:t xml:space="preserve"> </w:t>
      </w:r>
      <w:r>
        <w:rPr>
          <w:w w:val="110"/>
        </w:rPr>
        <w:t>some</w:t>
      </w:r>
      <w:r>
        <w:rPr>
          <w:spacing w:val="-13"/>
          <w:w w:val="110"/>
        </w:rPr>
        <w:t xml:space="preserve"> </w:t>
      </w:r>
      <w:r>
        <w:rPr>
          <w:w w:val="110"/>
        </w:rPr>
        <w:t>work</w:t>
      </w:r>
      <w:r>
        <w:rPr>
          <w:spacing w:val="-13"/>
          <w:w w:val="110"/>
        </w:rPr>
        <w:t xml:space="preserve"> </w:t>
      </w:r>
      <w:r>
        <w:rPr>
          <w:w w:val="110"/>
        </w:rPr>
        <w:t>meetings,</w:t>
      </w:r>
      <w:r>
        <w:rPr>
          <w:spacing w:val="-13"/>
          <w:w w:val="110"/>
        </w:rPr>
        <w:t xml:space="preserve"> </w:t>
      </w:r>
      <w:r>
        <w:rPr>
          <w:spacing w:val="-7"/>
          <w:w w:val="110"/>
        </w:rPr>
        <w:t xml:space="preserve">as </w:t>
      </w:r>
      <w:r>
        <w:rPr>
          <w:w w:val="110"/>
        </w:rPr>
        <w:t>their</w:t>
      </w:r>
      <w:r>
        <w:rPr>
          <w:spacing w:val="-13"/>
          <w:w w:val="110"/>
        </w:rPr>
        <w:t xml:space="preserve"> </w:t>
      </w:r>
      <w:r>
        <w:rPr>
          <w:w w:val="110"/>
        </w:rPr>
        <w:t>hearing</w:t>
      </w:r>
      <w:r>
        <w:rPr>
          <w:spacing w:val="-12"/>
          <w:w w:val="110"/>
        </w:rPr>
        <w:t xml:space="preserve"> </w:t>
      </w:r>
      <w:r>
        <w:rPr>
          <w:w w:val="110"/>
        </w:rPr>
        <w:t>colleagues</w:t>
      </w:r>
      <w:r>
        <w:rPr>
          <w:spacing w:val="-12"/>
          <w:w w:val="110"/>
        </w:rPr>
        <w:t xml:space="preserve"> </w:t>
      </w:r>
      <w:r>
        <w:rPr>
          <w:w w:val="110"/>
        </w:rPr>
        <w:t>do</w:t>
      </w:r>
      <w:r>
        <w:rPr>
          <w:spacing w:val="-12"/>
          <w:w w:val="110"/>
        </w:rPr>
        <w:t xml:space="preserve"> </w:t>
      </w:r>
      <w:r>
        <w:rPr>
          <w:w w:val="110"/>
        </w:rPr>
        <w:t>not</w:t>
      </w:r>
      <w:r>
        <w:rPr>
          <w:spacing w:val="-12"/>
          <w:w w:val="110"/>
        </w:rPr>
        <w:t xml:space="preserve"> </w:t>
      </w:r>
      <w:r>
        <w:rPr>
          <w:w w:val="110"/>
        </w:rPr>
        <w:t>sign</w:t>
      </w:r>
      <w:r>
        <w:rPr>
          <w:spacing w:val="-12"/>
          <w:w w:val="110"/>
        </w:rPr>
        <w:t xml:space="preserve"> </w:t>
      </w:r>
      <w:r>
        <w:rPr>
          <w:w w:val="110"/>
        </w:rPr>
        <w:t>and,</w:t>
      </w:r>
      <w:r>
        <w:rPr>
          <w:spacing w:val="-12"/>
          <w:w w:val="110"/>
        </w:rPr>
        <w:t xml:space="preserve"> </w:t>
      </w:r>
      <w:r>
        <w:rPr>
          <w:w w:val="110"/>
        </w:rPr>
        <w:t>whilst</w:t>
      </w:r>
      <w:r>
        <w:rPr>
          <w:spacing w:val="-12"/>
          <w:w w:val="110"/>
        </w:rPr>
        <w:t xml:space="preserve"> </w:t>
      </w:r>
      <w:r>
        <w:rPr>
          <w:w w:val="110"/>
        </w:rPr>
        <w:t>they</w:t>
      </w:r>
      <w:r>
        <w:rPr>
          <w:spacing w:val="-12"/>
          <w:w w:val="110"/>
        </w:rPr>
        <w:t xml:space="preserve"> </w:t>
      </w:r>
      <w:r>
        <w:rPr>
          <w:w w:val="110"/>
        </w:rPr>
        <w:t>can</w:t>
      </w:r>
      <w:r>
        <w:rPr>
          <w:spacing w:val="-13"/>
          <w:w w:val="110"/>
        </w:rPr>
        <w:t xml:space="preserve"> </w:t>
      </w:r>
      <w:r>
        <w:rPr>
          <w:w w:val="110"/>
        </w:rPr>
        <w:t>lip</w:t>
      </w:r>
      <w:r>
        <w:rPr>
          <w:spacing w:val="-12"/>
          <w:w w:val="110"/>
        </w:rPr>
        <w:t xml:space="preserve"> </w:t>
      </w:r>
      <w:r>
        <w:rPr>
          <w:w w:val="110"/>
        </w:rPr>
        <w:t>read,</w:t>
      </w:r>
      <w:r>
        <w:rPr>
          <w:spacing w:val="-12"/>
          <w:w w:val="110"/>
        </w:rPr>
        <w:t xml:space="preserve"> </w:t>
      </w:r>
      <w:r>
        <w:rPr>
          <w:w w:val="110"/>
        </w:rPr>
        <w:t>this</w:t>
      </w:r>
      <w:r>
        <w:rPr>
          <w:spacing w:val="-12"/>
          <w:w w:val="110"/>
        </w:rPr>
        <w:t xml:space="preserve"> </w:t>
      </w:r>
      <w:r>
        <w:rPr>
          <w:w w:val="110"/>
        </w:rPr>
        <w:t>is</w:t>
      </w:r>
      <w:r>
        <w:rPr>
          <w:spacing w:val="-12"/>
          <w:w w:val="110"/>
        </w:rPr>
        <w:t xml:space="preserve"> </w:t>
      </w:r>
      <w:r>
        <w:rPr>
          <w:w w:val="110"/>
        </w:rPr>
        <w:t>too</w:t>
      </w:r>
      <w:r>
        <w:rPr>
          <w:spacing w:val="-12"/>
          <w:w w:val="110"/>
        </w:rPr>
        <w:t xml:space="preserve"> </w:t>
      </w:r>
      <w:r>
        <w:rPr>
          <w:w w:val="110"/>
        </w:rPr>
        <w:t>difficult</w:t>
      </w:r>
      <w:r>
        <w:rPr>
          <w:spacing w:val="-12"/>
          <w:w w:val="110"/>
        </w:rPr>
        <w:t xml:space="preserve"> </w:t>
      </w:r>
      <w:r>
        <w:rPr>
          <w:w w:val="110"/>
        </w:rPr>
        <w:t>in</w:t>
      </w:r>
      <w:r>
        <w:rPr>
          <w:spacing w:val="-12"/>
          <w:w w:val="110"/>
        </w:rPr>
        <w:t xml:space="preserve"> </w:t>
      </w:r>
      <w:r>
        <w:rPr>
          <w:w w:val="110"/>
        </w:rPr>
        <w:t>large groups. The employer provides an interpreter for</w:t>
      </w:r>
      <w:r>
        <w:rPr>
          <w:spacing w:val="-12"/>
          <w:w w:val="110"/>
        </w:rPr>
        <w:t xml:space="preserve"> </w:t>
      </w:r>
      <w:r>
        <w:rPr>
          <w:w w:val="110"/>
        </w:rPr>
        <w:t>meetings.</w:t>
      </w:r>
    </w:p>
    <w:p w14:paraId="5FEEFE80" w14:textId="77777777" w:rsidR="00490CEE" w:rsidRDefault="00490CEE" w:rsidP="00490CEE">
      <w:pPr>
        <w:pStyle w:val="BodyText"/>
        <w:numPr>
          <w:ilvl w:val="0"/>
          <w:numId w:val="27"/>
        </w:numPr>
        <w:tabs>
          <w:tab w:val="left" w:pos="794"/>
        </w:tabs>
        <w:spacing w:before="54" w:line="266" w:lineRule="auto"/>
        <w:ind w:right="225"/>
        <w:jc w:val="both"/>
      </w:pPr>
      <w:r>
        <w:rPr>
          <w:w w:val="110"/>
        </w:rPr>
        <w:t>A</w:t>
      </w:r>
      <w:r>
        <w:rPr>
          <w:spacing w:val="-17"/>
          <w:w w:val="110"/>
        </w:rPr>
        <w:t xml:space="preserve"> </w:t>
      </w:r>
      <w:r>
        <w:rPr>
          <w:w w:val="110"/>
        </w:rPr>
        <w:t>wheelchair</w:t>
      </w:r>
      <w:r>
        <w:rPr>
          <w:spacing w:val="-16"/>
          <w:w w:val="110"/>
        </w:rPr>
        <w:t xml:space="preserve"> </w:t>
      </w:r>
      <w:r>
        <w:rPr>
          <w:w w:val="110"/>
        </w:rPr>
        <w:t>user</w:t>
      </w:r>
      <w:r>
        <w:rPr>
          <w:spacing w:val="-16"/>
          <w:w w:val="110"/>
        </w:rPr>
        <w:t xml:space="preserve"> </w:t>
      </w:r>
      <w:r>
        <w:rPr>
          <w:w w:val="110"/>
        </w:rPr>
        <w:t>requires</w:t>
      </w:r>
      <w:r>
        <w:rPr>
          <w:spacing w:val="-16"/>
          <w:w w:val="110"/>
        </w:rPr>
        <w:t xml:space="preserve"> </w:t>
      </w:r>
      <w:r>
        <w:rPr>
          <w:w w:val="110"/>
        </w:rPr>
        <w:t>that</w:t>
      </w:r>
      <w:r>
        <w:rPr>
          <w:spacing w:val="-17"/>
          <w:w w:val="110"/>
        </w:rPr>
        <w:t xml:space="preserve"> </w:t>
      </w:r>
      <w:r>
        <w:rPr>
          <w:w w:val="110"/>
        </w:rPr>
        <w:t>a</w:t>
      </w:r>
      <w:r>
        <w:rPr>
          <w:spacing w:val="-16"/>
          <w:w w:val="110"/>
        </w:rPr>
        <w:t xml:space="preserve"> </w:t>
      </w:r>
      <w:r>
        <w:rPr>
          <w:w w:val="110"/>
        </w:rPr>
        <w:t>removable</w:t>
      </w:r>
      <w:r>
        <w:rPr>
          <w:spacing w:val="-16"/>
          <w:w w:val="110"/>
        </w:rPr>
        <w:t xml:space="preserve"> </w:t>
      </w:r>
      <w:r>
        <w:rPr>
          <w:w w:val="110"/>
        </w:rPr>
        <w:t>ramp</w:t>
      </w:r>
      <w:r>
        <w:rPr>
          <w:spacing w:val="-16"/>
          <w:w w:val="110"/>
        </w:rPr>
        <w:t xml:space="preserve"> </w:t>
      </w:r>
      <w:r>
        <w:rPr>
          <w:w w:val="110"/>
        </w:rPr>
        <w:t>is</w:t>
      </w:r>
      <w:r>
        <w:rPr>
          <w:spacing w:val="-16"/>
          <w:w w:val="110"/>
        </w:rPr>
        <w:t xml:space="preserve"> </w:t>
      </w:r>
      <w:r>
        <w:rPr>
          <w:w w:val="110"/>
        </w:rPr>
        <w:t>provided</w:t>
      </w:r>
      <w:r>
        <w:rPr>
          <w:spacing w:val="-17"/>
          <w:w w:val="110"/>
        </w:rPr>
        <w:t xml:space="preserve"> </w:t>
      </w:r>
      <w:r>
        <w:rPr>
          <w:w w:val="110"/>
        </w:rPr>
        <w:t>to</w:t>
      </w:r>
      <w:r>
        <w:rPr>
          <w:spacing w:val="-16"/>
          <w:w w:val="110"/>
        </w:rPr>
        <w:t xml:space="preserve"> </w:t>
      </w:r>
      <w:r>
        <w:rPr>
          <w:w w:val="110"/>
        </w:rPr>
        <w:t>enter</w:t>
      </w:r>
      <w:r>
        <w:rPr>
          <w:spacing w:val="-16"/>
          <w:w w:val="110"/>
        </w:rPr>
        <w:t xml:space="preserve"> </w:t>
      </w:r>
      <w:r>
        <w:rPr>
          <w:w w:val="110"/>
        </w:rPr>
        <w:t>an</w:t>
      </w:r>
      <w:r>
        <w:rPr>
          <w:spacing w:val="-16"/>
          <w:w w:val="110"/>
        </w:rPr>
        <w:t xml:space="preserve"> </w:t>
      </w:r>
      <w:r>
        <w:rPr>
          <w:w w:val="110"/>
        </w:rPr>
        <w:t>otherwise</w:t>
      </w:r>
      <w:r>
        <w:rPr>
          <w:spacing w:val="-17"/>
          <w:w w:val="110"/>
        </w:rPr>
        <w:t xml:space="preserve"> </w:t>
      </w:r>
      <w:r>
        <w:rPr>
          <w:w w:val="110"/>
        </w:rPr>
        <w:t>inaccessible public</w:t>
      </w:r>
      <w:r>
        <w:rPr>
          <w:spacing w:val="-7"/>
          <w:w w:val="110"/>
        </w:rPr>
        <w:t xml:space="preserve"> </w:t>
      </w:r>
      <w:r>
        <w:rPr>
          <w:w w:val="110"/>
        </w:rPr>
        <w:t>building,</w:t>
      </w:r>
      <w:r>
        <w:rPr>
          <w:spacing w:val="-6"/>
          <w:w w:val="110"/>
        </w:rPr>
        <w:t xml:space="preserve"> </w:t>
      </w:r>
      <w:r>
        <w:rPr>
          <w:w w:val="110"/>
        </w:rPr>
        <w:t>e.g.</w:t>
      </w:r>
      <w:r>
        <w:rPr>
          <w:spacing w:val="-6"/>
          <w:w w:val="110"/>
        </w:rPr>
        <w:t xml:space="preserve"> </w:t>
      </w:r>
      <w:r>
        <w:rPr>
          <w:w w:val="110"/>
        </w:rPr>
        <w:t>courts</w:t>
      </w:r>
      <w:r>
        <w:rPr>
          <w:spacing w:val="-6"/>
          <w:w w:val="110"/>
        </w:rPr>
        <w:t xml:space="preserve"> </w:t>
      </w:r>
      <w:r>
        <w:rPr>
          <w:w w:val="110"/>
        </w:rPr>
        <w:t>or</w:t>
      </w:r>
      <w:r>
        <w:rPr>
          <w:spacing w:val="-7"/>
          <w:w w:val="110"/>
        </w:rPr>
        <w:t xml:space="preserve"> </w:t>
      </w:r>
      <w:r>
        <w:rPr>
          <w:w w:val="110"/>
        </w:rPr>
        <w:t>tribunals;</w:t>
      </w:r>
      <w:r>
        <w:rPr>
          <w:spacing w:val="-6"/>
          <w:w w:val="110"/>
        </w:rPr>
        <w:t xml:space="preserve"> </w:t>
      </w:r>
      <w:r>
        <w:rPr>
          <w:w w:val="110"/>
        </w:rPr>
        <w:t>staff</w:t>
      </w:r>
      <w:r>
        <w:rPr>
          <w:spacing w:val="-6"/>
          <w:w w:val="110"/>
        </w:rPr>
        <w:t xml:space="preserve"> </w:t>
      </w:r>
      <w:r>
        <w:rPr>
          <w:w w:val="110"/>
        </w:rPr>
        <w:t>ensure</w:t>
      </w:r>
      <w:r>
        <w:rPr>
          <w:spacing w:val="-6"/>
          <w:w w:val="110"/>
        </w:rPr>
        <w:t xml:space="preserve"> </w:t>
      </w:r>
      <w:r>
        <w:rPr>
          <w:w w:val="110"/>
        </w:rPr>
        <w:t>that</w:t>
      </w:r>
      <w:r>
        <w:rPr>
          <w:spacing w:val="-6"/>
          <w:w w:val="110"/>
        </w:rPr>
        <w:t xml:space="preserve"> </w:t>
      </w:r>
      <w:r>
        <w:rPr>
          <w:w w:val="110"/>
        </w:rPr>
        <w:t>the</w:t>
      </w:r>
      <w:r>
        <w:rPr>
          <w:spacing w:val="-7"/>
          <w:w w:val="110"/>
        </w:rPr>
        <w:t xml:space="preserve"> </w:t>
      </w:r>
      <w:r>
        <w:rPr>
          <w:w w:val="110"/>
        </w:rPr>
        <w:t>removable</w:t>
      </w:r>
      <w:r>
        <w:rPr>
          <w:spacing w:val="-6"/>
          <w:w w:val="110"/>
        </w:rPr>
        <w:t xml:space="preserve"> </w:t>
      </w:r>
      <w:r>
        <w:rPr>
          <w:w w:val="110"/>
        </w:rPr>
        <w:t>ramp</w:t>
      </w:r>
      <w:r>
        <w:rPr>
          <w:spacing w:val="-6"/>
          <w:w w:val="110"/>
        </w:rPr>
        <w:t xml:space="preserve"> </w:t>
      </w:r>
      <w:r>
        <w:rPr>
          <w:w w:val="110"/>
        </w:rPr>
        <w:t>is</w:t>
      </w:r>
      <w:r>
        <w:rPr>
          <w:spacing w:val="-6"/>
          <w:w w:val="110"/>
        </w:rPr>
        <w:t xml:space="preserve"> </w:t>
      </w:r>
      <w:r>
        <w:rPr>
          <w:w w:val="110"/>
        </w:rPr>
        <w:t>in</w:t>
      </w:r>
      <w:r>
        <w:rPr>
          <w:spacing w:val="-6"/>
          <w:w w:val="110"/>
        </w:rPr>
        <w:t xml:space="preserve"> </w:t>
      </w:r>
      <w:r>
        <w:rPr>
          <w:w w:val="110"/>
        </w:rPr>
        <w:t>place.</w:t>
      </w:r>
    </w:p>
    <w:p w14:paraId="6EA64D96" w14:textId="77777777" w:rsidR="00541527" w:rsidRPr="00A4780F" w:rsidRDefault="00490CEE" w:rsidP="00A4780F">
      <w:pPr>
        <w:pStyle w:val="BodyText"/>
        <w:spacing w:before="132" w:line="285" w:lineRule="auto"/>
        <w:ind w:left="226" w:right="229"/>
        <w:jc w:val="both"/>
      </w:pPr>
      <w:r>
        <w:rPr>
          <w:w w:val="110"/>
        </w:rPr>
        <w:t>For</w:t>
      </w:r>
      <w:r>
        <w:rPr>
          <w:spacing w:val="-9"/>
          <w:w w:val="110"/>
        </w:rPr>
        <w:t xml:space="preserve"> </w:t>
      </w:r>
      <w:r>
        <w:rPr>
          <w:w w:val="110"/>
        </w:rPr>
        <w:t>more</w:t>
      </w:r>
      <w:r>
        <w:rPr>
          <w:spacing w:val="-9"/>
          <w:w w:val="110"/>
        </w:rPr>
        <w:t xml:space="preserve"> </w:t>
      </w:r>
      <w:r>
        <w:rPr>
          <w:w w:val="110"/>
        </w:rPr>
        <w:t>on</w:t>
      </w:r>
      <w:r>
        <w:rPr>
          <w:spacing w:val="-9"/>
          <w:w w:val="110"/>
        </w:rPr>
        <w:t xml:space="preserve"> </w:t>
      </w:r>
      <w:r>
        <w:rPr>
          <w:w w:val="110"/>
        </w:rPr>
        <w:t>how</w:t>
      </w:r>
      <w:r>
        <w:rPr>
          <w:spacing w:val="-9"/>
          <w:w w:val="110"/>
        </w:rPr>
        <w:t xml:space="preserve"> </w:t>
      </w:r>
      <w:r>
        <w:rPr>
          <w:w w:val="110"/>
        </w:rPr>
        <w:t>to</w:t>
      </w:r>
      <w:r>
        <w:rPr>
          <w:spacing w:val="-9"/>
          <w:w w:val="110"/>
        </w:rPr>
        <w:t xml:space="preserve"> </w:t>
      </w:r>
      <w:r>
        <w:rPr>
          <w:w w:val="110"/>
        </w:rPr>
        <w:t>provide</w:t>
      </w:r>
      <w:r>
        <w:rPr>
          <w:spacing w:val="-9"/>
          <w:w w:val="110"/>
        </w:rPr>
        <w:t xml:space="preserve"> </w:t>
      </w:r>
      <w:r>
        <w:rPr>
          <w:w w:val="110"/>
        </w:rPr>
        <w:t>reasonable</w:t>
      </w:r>
      <w:r>
        <w:rPr>
          <w:spacing w:val="-9"/>
          <w:w w:val="110"/>
        </w:rPr>
        <w:t xml:space="preserve"> </w:t>
      </w:r>
      <w:r>
        <w:rPr>
          <w:w w:val="110"/>
        </w:rPr>
        <w:t>accommodation,</w:t>
      </w:r>
      <w:r>
        <w:rPr>
          <w:spacing w:val="-9"/>
          <w:w w:val="110"/>
        </w:rPr>
        <w:t xml:space="preserve"> </w:t>
      </w:r>
      <w:r>
        <w:rPr>
          <w:w w:val="110"/>
        </w:rPr>
        <w:t>including</w:t>
      </w:r>
      <w:r>
        <w:rPr>
          <w:spacing w:val="-9"/>
          <w:w w:val="110"/>
        </w:rPr>
        <w:t xml:space="preserve"> </w:t>
      </w:r>
      <w:r>
        <w:rPr>
          <w:w w:val="110"/>
        </w:rPr>
        <w:t>determining</w:t>
      </w:r>
      <w:r>
        <w:rPr>
          <w:spacing w:val="-9"/>
          <w:w w:val="110"/>
        </w:rPr>
        <w:t xml:space="preserve"> </w:t>
      </w:r>
      <w:r>
        <w:rPr>
          <w:w w:val="110"/>
        </w:rPr>
        <w:t>what</w:t>
      </w:r>
      <w:r>
        <w:rPr>
          <w:spacing w:val="-9"/>
          <w:w w:val="110"/>
        </w:rPr>
        <w:t xml:space="preserve"> </w:t>
      </w:r>
      <w:r>
        <w:rPr>
          <w:w w:val="110"/>
        </w:rPr>
        <w:t>is</w:t>
      </w:r>
      <w:r>
        <w:rPr>
          <w:spacing w:val="-9"/>
          <w:w w:val="110"/>
        </w:rPr>
        <w:t xml:space="preserve"> </w:t>
      </w:r>
      <w:r>
        <w:rPr>
          <w:spacing w:val="-2"/>
          <w:w w:val="110"/>
        </w:rPr>
        <w:t xml:space="preserve">“reasonable” </w:t>
      </w:r>
      <w:r>
        <w:rPr>
          <w:w w:val="110"/>
        </w:rPr>
        <w:t xml:space="preserve">see </w:t>
      </w:r>
      <w:hyperlink w:anchor="_bookmark30" w:history="1">
        <w:r>
          <w:rPr>
            <w:color w:val="006EB8"/>
            <w:w w:val="110"/>
            <w:u w:val="single" w:color="006EB8"/>
          </w:rPr>
          <w:t>“How to determine what is reasonable?”</w:t>
        </w:r>
        <w:r>
          <w:rPr>
            <w:color w:val="006EB8"/>
            <w:w w:val="110"/>
          </w:rPr>
          <w:t xml:space="preserve"> </w:t>
        </w:r>
      </w:hyperlink>
      <w:r>
        <w:rPr>
          <w:w w:val="110"/>
        </w:rPr>
        <w:t>in Section</w:t>
      </w:r>
      <w:r>
        <w:rPr>
          <w:spacing w:val="-9"/>
          <w:w w:val="110"/>
        </w:rPr>
        <w:t xml:space="preserve"> </w:t>
      </w:r>
      <w:r>
        <w:rPr>
          <w:w w:val="110"/>
        </w:rPr>
        <w:t>II.</w:t>
      </w:r>
    </w:p>
    <w:p w14:paraId="7CFB7291" w14:textId="77777777" w:rsidR="00541527" w:rsidRPr="00490CEE" w:rsidRDefault="00DE18A3" w:rsidP="00A4780F">
      <w:pPr>
        <w:spacing w:before="120"/>
        <w:rPr>
          <w:rFonts w:ascii="Calibri" w:hAnsi="Calibri"/>
          <w:b/>
          <w:bCs/>
        </w:rPr>
      </w:pPr>
      <w:r w:rsidRPr="00A4780F">
        <w:rPr>
          <w:rFonts w:ascii="Calibri" w:hAnsi="Calibri"/>
          <w:b/>
          <w:bCs/>
          <w:sz w:val="24"/>
          <w:szCs w:val="24"/>
        </w:rPr>
        <w:t>How does reasonable accommodation differ from accessibility?</w:t>
      </w:r>
    </w:p>
    <w:p w14:paraId="55672746" w14:textId="77777777" w:rsidR="00A4780F" w:rsidRDefault="00DE18A3" w:rsidP="008547F8">
      <w:pPr>
        <w:pStyle w:val="BodyText"/>
        <w:spacing w:before="19" w:line="434" w:lineRule="exact"/>
        <w:ind w:hanging="1"/>
        <w:rPr>
          <w:rFonts w:ascii="Calibri" w:hAnsi="Calibri"/>
          <w:w w:val="110"/>
        </w:rPr>
      </w:pPr>
      <w:r w:rsidRPr="00424ED0">
        <w:rPr>
          <w:rFonts w:ascii="Calibri" w:hAnsi="Calibri"/>
          <w:spacing w:val="-4"/>
          <w:w w:val="110"/>
        </w:rPr>
        <w:t>Table</w:t>
      </w:r>
      <w:r w:rsidRPr="00424ED0">
        <w:rPr>
          <w:rFonts w:ascii="Calibri" w:hAnsi="Calibri"/>
          <w:spacing w:val="-18"/>
          <w:w w:val="110"/>
        </w:rPr>
        <w:t xml:space="preserve"> </w:t>
      </w:r>
      <w:r w:rsidRPr="00424ED0">
        <w:rPr>
          <w:rFonts w:ascii="Calibri" w:hAnsi="Calibri"/>
          <w:w w:val="110"/>
        </w:rPr>
        <w:t>2</w:t>
      </w:r>
      <w:r w:rsidRPr="00424ED0">
        <w:rPr>
          <w:rFonts w:ascii="Calibri" w:hAnsi="Calibri"/>
          <w:spacing w:val="-18"/>
          <w:w w:val="110"/>
        </w:rPr>
        <w:t xml:space="preserve"> </w:t>
      </w:r>
      <w:r w:rsidRPr="00424ED0">
        <w:rPr>
          <w:rFonts w:ascii="Calibri" w:hAnsi="Calibri"/>
          <w:w w:val="110"/>
        </w:rPr>
        <w:t>compares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contrasts</w:t>
      </w:r>
      <w:r w:rsidRPr="00424ED0">
        <w:rPr>
          <w:rFonts w:ascii="Calibri" w:hAnsi="Calibri"/>
          <w:spacing w:val="-17"/>
          <w:w w:val="110"/>
        </w:rPr>
        <w:t xml:space="preserve"> </w:t>
      </w:r>
      <w:r w:rsidRPr="00424ED0">
        <w:rPr>
          <w:rFonts w:ascii="Calibri" w:hAnsi="Calibri"/>
          <w:w w:val="110"/>
        </w:rPr>
        <w:t>reasonable</w:t>
      </w:r>
      <w:r w:rsidRPr="00424ED0">
        <w:rPr>
          <w:rFonts w:ascii="Calibri" w:hAnsi="Calibri"/>
          <w:spacing w:val="-18"/>
          <w:w w:val="110"/>
        </w:rPr>
        <w:t xml:space="preserve"> </w:t>
      </w:r>
      <w:r w:rsidRPr="00424ED0">
        <w:rPr>
          <w:rFonts w:ascii="Calibri" w:hAnsi="Calibri"/>
          <w:w w:val="110"/>
        </w:rPr>
        <w:t>accommodation</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accessibility.</w:t>
      </w:r>
    </w:p>
    <w:p w14:paraId="715A9958" w14:textId="77777777" w:rsidR="00541527" w:rsidRPr="00424ED0" w:rsidRDefault="00DE18A3" w:rsidP="008547F8">
      <w:pPr>
        <w:pStyle w:val="BodyText"/>
        <w:spacing w:before="19" w:line="434" w:lineRule="exact"/>
        <w:ind w:hanging="1"/>
        <w:rPr>
          <w:rFonts w:ascii="Calibri" w:hAnsi="Calibri"/>
        </w:rPr>
      </w:pPr>
      <w:r w:rsidRPr="00A4780F">
        <w:rPr>
          <w:rFonts w:ascii="Calibri" w:hAnsi="Calibri"/>
          <w:smallCaps/>
          <w:w w:val="110"/>
        </w:rPr>
        <w:t>table</w:t>
      </w:r>
      <w:r w:rsidRPr="00424ED0">
        <w:rPr>
          <w:rFonts w:ascii="Calibri" w:hAnsi="Calibri"/>
          <w:spacing w:val="1"/>
          <w:w w:val="110"/>
        </w:rPr>
        <w:t xml:space="preserve"> </w:t>
      </w:r>
      <w:r w:rsidRPr="00424ED0">
        <w:rPr>
          <w:rFonts w:ascii="Calibri" w:hAnsi="Calibri"/>
          <w:w w:val="105"/>
        </w:rPr>
        <w:t>2</w:t>
      </w:r>
    </w:p>
    <w:p w14:paraId="3BB9BAE8" w14:textId="77777777" w:rsidR="00541527" w:rsidRPr="00A4780F" w:rsidRDefault="00A4780F" w:rsidP="00A4780F">
      <w:pPr>
        <w:spacing w:after="120"/>
        <w:rPr>
          <w:rFonts w:ascii="Calibri" w:hAnsi="Calibri"/>
          <w:b/>
          <w:bCs/>
        </w:rPr>
      </w:pPr>
      <w:r w:rsidRPr="00A4780F">
        <w:rPr>
          <w:rFonts w:ascii="Calibri" w:hAnsi="Calibri"/>
          <w:b/>
          <w:bCs/>
          <w:noProof/>
          <w:lang w:eastAsia="en-GB"/>
        </w:rPr>
        <w:drawing>
          <wp:inline distT="0" distB="0" distL="0" distR="0" wp14:anchorId="7B684A4B" wp14:editId="6AF706CB">
            <wp:extent cx="213321" cy="216015"/>
            <wp:effectExtent l="0" t="0" r="0" b="0"/>
            <wp:docPr id="15" name="image31.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321" cy="216015"/>
                    </a:xfrm>
                    <a:prstGeom prst="rect">
                      <a:avLst/>
                    </a:prstGeom>
                  </pic:spPr>
                </pic:pic>
              </a:graphicData>
            </a:graphic>
          </wp:inline>
        </w:drawing>
      </w:r>
      <w:r w:rsidR="002C68DC">
        <w:rPr>
          <w:rFonts w:ascii="Calibri" w:hAnsi="Calibri"/>
          <w:b/>
          <w:bCs/>
        </w:rPr>
        <w:tab/>
      </w:r>
      <w:r w:rsidR="00DE18A3" w:rsidRPr="002C68DC">
        <w:rPr>
          <w:rFonts w:ascii="Calibri" w:hAnsi="Calibri"/>
          <w:b/>
          <w:bCs/>
          <w:sz w:val="24"/>
          <w:szCs w:val="24"/>
        </w:rPr>
        <w:t>Reasonable accommodation versus accessibility</w:t>
      </w:r>
    </w:p>
    <w:tbl>
      <w:tblPr>
        <w:tblStyle w:val="TableGrid"/>
        <w:tblW w:w="0" w:type="auto"/>
        <w:tblLayout w:type="fixed"/>
        <w:tblLook w:val="01E0" w:firstRow="1" w:lastRow="1" w:firstColumn="1" w:lastColumn="1" w:noHBand="0" w:noVBand="0"/>
      </w:tblPr>
      <w:tblGrid>
        <w:gridCol w:w="2677"/>
        <w:gridCol w:w="6960"/>
      </w:tblGrid>
      <w:tr w:rsidR="00541527" w:rsidRPr="002C68DC" w14:paraId="4ED25D76" w14:textId="77777777" w:rsidTr="006C1CE2">
        <w:trPr>
          <w:cantSplit/>
          <w:trHeight w:val="788"/>
          <w:tblHeader/>
        </w:trPr>
        <w:tc>
          <w:tcPr>
            <w:tcW w:w="2677" w:type="dxa"/>
          </w:tcPr>
          <w:p w14:paraId="5F442C86" w14:textId="77777777" w:rsidR="00541527" w:rsidRPr="002C68DC" w:rsidRDefault="00DE18A3" w:rsidP="008547F8">
            <w:pPr>
              <w:pStyle w:val="TableParagraph"/>
              <w:spacing w:line="285" w:lineRule="auto"/>
              <w:ind w:left="0"/>
              <w:rPr>
                <w:rFonts w:ascii="Calibri" w:hAnsi="Calibri"/>
                <w:b/>
                <w:bCs/>
              </w:rPr>
            </w:pPr>
            <w:r w:rsidRPr="002C68DC">
              <w:rPr>
                <w:rFonts w:ascii="Calibri" w:hAnsi="Calibri"/>
                <w:b/>
                <w:bCs/>
                <w:w w:val="110"/>
              </w:rPr>
              <w:t xml:space="preserve">Reasonable </w:t>
            </w:r>
            <w:r w:rsidRPr="002C68DC">
              <w:rPr>
                <w:rFonts w:ascii="Calibri" w:hAnsi="Calibri"/>
                <w:b/>
                <w:bCs/>
                <w:w w:val="105"/>
              </w:rPr>
              <w:t>accommodation</w:t>
            </w:r>
          </w:p>
        </w:tc>
        <w:tc>
          <w:tcPr>
            <w:tcW w:w="6960" w:type="dxa"/>
          </w:tcPr>
          <w:p w14:paraId="556CED24" w14:textId="77777777" w:rsidR="00541527" w:rsidRPr="002C68DC" w:rsidRDefault="00DE18A3" w:rsidP="008547F8">
            <w:pPr>
              <w:pStyle w:val="TableParagraph"/>
              <w:ind w:left="0"/>
              <w:rPr>
                <w:rFonts w:ascii="Calibri" w:hAnsi="Calibri"/>
                <w:b/>
                <w:bCs/>
              </w:rPr>
            </w:pPr>
            <w:r w:rsidRPr="002C68DC">
              <w:rPr>
                <w:rFonts w:ascii="Calibri" w:hAnsi="Calibri"/>
                <w:b/>
                <w:bCs/>
              </w:rPr>
              <w:t>Accessibility</w:t>
            </w:r>
          </w:p>
        </w:tc>
      </w:tr>
      <w:tr w:rsidR="00541527" w:rsidRPr="00424ED0" w14:paraId="23B8BA46" w14:textId="77777777" w:rsidTr="00DE18A3">
        <w:trPr>
          <w:trHeight w:val="2288"/>
        </w:trPr>
        <w:tc>
          <w:tcPr>
            <w:tcW w:w="2677" w:type="dxa"/>
          </w:tcPr>
          <w:p w14:paraId="77585A78" w14:textId="77777777" w:rsidR="00541527" w:rsidRPr="00424ED0" w:rsidRDefault="00DE18A3" w:rsidP="008547F8">
            <w:pPr>
              <w:pStyle w:val="TableParagraph"/>
              <w:spacing w:line="285" w:lineRule="auto"/>
              <w:ind w:left="0"/>
              <w:rPr>
                <w:rFonts w:ascii="Calibri" w:hAnsi="Calibri"/>
              </w:rPr>
            </w:pPr>
            <w:r w:rsidRPr="00424ED0">
              <w:rPr>
                <w:rFonts w:ascii="Calibri" w:hAnsi="Calibri"/>
                <w:w w:val="110"/>
              </w:rPr>
              <w:t>Reasonable accommodation is an individual modification or adjustment of existing structures and practices for a person with disability.</w:t>
            </w:r>
          </w:p>
        </w:tc>
        <w:tc>
          <w:tcPr>
            <w:tcW w:w="6960" w:type="dxa"/>
          </w:tcPr>
          <w:p w14:paraId="1393AF4C"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10"/>
              </w:rPr>
              <w:t>Accessibility is a general provision that the built environment, transportation, information and communication should be able to be accessed by all persons, including persons with disabilities. It draws upon universal design principles.</w:t>
            </w:r>
          </w:p>
        </w:tc>
      </w:tr>
      <w:tr w:rsidR="00541527" w:rsidRPr="00424ED0" w14:paraId="4E2F69D4" w14:textId="77777777" w:rsidTr="00DE18A3">
        <w:trPr>
          <w:trHeight w:val="1088"/>
        </w:trPr>
        <w:tc>
          <w:tcPr>
            <w:tcW w:w="2677" w:type="dxa"/>
          </w:tcPr>
          <w:p w14:paraId="00CEC3BC" w14:textId="77777777" w:rsidR="00541527" w:rsidRPr="00424ED0" w:rsidRDefault="00DE18A3" w:rsidP="008547F8">
            <w:pPr>
              <w:pStyle w:val="TableParagraph"/>
              <w:spacing w:before="123" w:line="285" w:lineRule="auto"/>
              <w:ind w:left="0"/>
              <w:jc w:val="both"/>
              <w:rPr>
                <w:rFonts w:ascii="Calibri" w:hAnsi="Calibri"/>
              </w:rPr>
            </w:pPr>
            <w:r w:rsidRPr="00424ED0">
              <w:rPr>
                <w:rFonts w:ascii="Calibri" w:hAnsi="Calibri"/>
                <w:w w:val="110"/>
              </w:rPr>
              <w:t>Must</w:t>
            </w:r>
            <w:r w:rsidRPr="00424ED0">
              <w:rPr>
                <w:rFonts w:ascii="Calibri" w:hAnsi="Calibri"/>
                <w:spacing w:val="-27"/>
                <w:w w:val="110"/>
              </w:rPr>
              <w:t xml:space="preserve"> </w:t>
            </w:r>
            <w:r w:rsidRPr="00424ED0">
              <w:rPr>
                <w:rFonts w:ascii="Calibri" w:hAnsi="Calibri"/>
                <w:w w:val="110"/>
              </w:rPr>
              <w:t>be</w:t>
            </w:r>
            <w:r w:rsidRPr="00424ED0">
              <w:rPr>
                <w:rFonts w:ascii="Calibri" w:hAnsi="Calibri"/>
                <w:spacing w:val="-26"/>
                <w:w w:val="110"/>
              </w:rPr>
              <w:t xml:space="preserve"> </w:t>
            </w:r>
            <w:r w:rsidRPr="00424ED0">
              <w:rPr>
                <w:rFonts w:ascii="Calibri" w:hAnsi="Calibri"/>
                <w:w w:val="110"/>
              </w:rPr>
              <w:t>implemented immediately to avoid discrimination.</w:t>
            </w:r>
          </w:p>
        </w:tc>
        <w:tc>
          <w:tcPr>
            <w:tcW w:w="6960" w:type="dxa"/>
          </w:tcPr>
          <w:p w14:paraId="1737AE89" w14:textId="77777777" w:rsidR="00541527" w:rsidRPr="00424ED0" w:rsidRDefault="00DE18A3" w:rsidP="008547F8">
            <w:pPr>
              <w:pStyle w:val="TableParagraph"/>
              <w:spacing w:before="123"/>
              <w:ind w:left="0"/>
              <w:rPr>
                <w:rFonts w:ascii="Calibri" w:hAnsi="Calibri"/>
              </w:rPr>
            </w:pPr>
            <w:r w:rsidRPr="00424ED0">
              <w:rPr>
                <w:rFonts w:ascii="Calibri" w:hAnsi="Calibri"/>
                <w:w w:val="110"/>
              </w:rPr>
              <w:t>Can be implemented gradually.</w:t>
            </w:r>
          </w:p>
        </w:tc>
      </w:tr>
      <w:tr w:rsidR="00541527" w:rsidRPr="00424ED0" w14:paraId="113793E9" w14:textId="77777777" w:rsidTr="00DE18A3">
        <w:trPr>
          <w:trHeight w:val="1388"/>
        </w:trPr>
        <w:tc>
          <w:tcPr>
            <w:tcW w:w="2677" w:type="dxa"/>
          </w:tcPr>
          <w:p w14:paraId="0BFBC7DE"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05"/>
              </w:rPr>
              <w:t>Applies to an individual upon demand (e.g. removable ramp used in a particular situation).</w:t>
            </w:r>
          </w:p>
        </w:tc>
        <w:tc>
          <w:tcPr>
            <w:tcW w:w="6960" w:type="dxa"/>
          </w:tcPr>
          <w:p w14:paraId="552F4359"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05"/>
              </w:rPr>
              <w:t>Applies to all people and is part of the structure or system (e.g. designing or reforming the building using universal design principles, such as installing permanent ramps).</w:t>
            </w:r>
          </w:p>
        </w:tc>
      </w:tr>
    </w:tbl>
    <w:p w14:paraId="1C321EAC" w14:textId="77777777" w:rsidR="00A4780F" w:rsidRDefault="00A4780F">
      <w:r>
        <w:br w:type="page"/>
      </w:r>
    </w:p>
    <w:tbl>
      <w:tblPr>
        <w:tblStyle w:val="TableGrid"/>
        <w:tblW w:w="0" w:type="auto"/>
        <w:tblLayout w:type="fixed"/>
        <w:tblLook w:val="01E0" w:firstRow="1" w:lastRow="1" w:firstColumn="1" w:lastColumn="1" w:noHBand="0" w:noVBand="0"/>
      </w:tblPr>
      <w:tblGrid>
        <w:gridCol w:w="2677"/>
        <w:gridCol w:w="6960"/>
      </w:tblGrid>
      <w:tr w:rsidR="00541527" w:rsidRPr="00424ED0" w14:paraId="085B625A" w14:textId="77777777" w:rsidTr="00A97211">
        <w:trPr>
          <w:trHeight w:val="2288"/>
        </w:trPr>
        <w:tc>
          <w:tcPr>
            <w:tcW w:w="2677" w:type="dxa"/>
          </w:tcPr>
          <w:p w14:paraId="49CF7BD5" w14:textId="77777777" w:rsidR="00541527" w:rsidRPr="00424ED0" w:rsidRDefault="00DE18A3" w:rsidP="008547F8">
            <w:pPr>
              <w:pStyle w:val="TableParagraph"/>
              <w:spacing w:line="285" w:lineRule="auto"/>
              <w:ind w:left="0"/>
              <w:rPr>
                <w:rFonts w:ascii="Calibri" w:hAnsi="Calibri"/>
              </w:rPr>
            </w:pPr>
            <w:r w:rsidRPr="00424ED0">
              <w:rPr>
                <w:rFonts w:ascii="Calibri" w:hAnsi="Calibri"/>
                <w:w w:val="110"/>
              </w:rPr>
              <w:lastRenderedPageBreak/>
              <w:t xml:space="preserve">Is limited by </w:t>
            </w:r>
            <w:r w:rsidRPr="00424ED0">
              <w:rPr>
                <w:rFonts w:ascii="Calibri" w:hAnsi="Calibri"/>
                <w:w w:val="105"/>
              </w:rPr>
              <w:t xml:space="preserve">proportionality - i.e. what </w:t>
            </w:r>
            <w:r w:rsidRPr="00424ED0">
              <w:rPr>
                <w:rFonts w:ascii="Calibri" w:hAnsi="Calibri"/>
                <w:w w:val="110"/>
              </w:rPr>
              <w:t>is “reasonable” - (e.g. if the accommodation risks bankruptcy of a small business, it is disproportional).</w:t>
            </w:r>
          </w:p>
        </w:tc>
        <w:tc>
          <w:tcPr>
            <w:tcW w:w="6960" w:type="dxa"/>
          </w:tcPr>
          <w:p w14:paraId="37CE81EE"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10"/>
              </w:rPr>
              <w:t>Is</w:t>
            </w:r>
            <w:r w:rsidRPr="00424ED0">
              <w:rPr>
                <w:rFonts w:ascii="Calibri" w:hAnsi="Calibri"/>
                <w:spacing w:val="-26"/>
                <w:w w:val="110"/>
              </w:rPr>
              <w:t xml:space="preserve"> </w:t>
            </w:r>
            <w:r w:rsidRPr="00424ED0">
              <w:rPr>
                <w:rFonts w:ascii="Calibri" w:hAnsi="Calibri"/>
                <w:w w:val="110"/>
              </w:rPr>
              <w:t>unconditional</w:t>
            </w:r>
            <w:r w:rsidRPr="00424ED0">
              <w:rPr>
                <w:rFonts w:ascii="Calibri" w:hAnsi="Calibri"/>
                <w:spacing w:val="-26"/>
                <w:w w:val="110"/>
              </w:rPr>
              <w:t xml:space="preserve"> </w:t>
            </w:r>
            <w:r w:rsidRPr="00424ED0">
              <w:rPr>
                <w:rFonts w:ascii="Calibri" w:hAnsi="Calibri"/>
                <w:w w:val="110"/>
              </w:rPr>
              <w:t>(e.g.</w:t>
            </w:r>
            <w:r w:rsidRPr="00424ED0">
              <w:rPr>
                <w:rFonts w:ascii="Calibri" w:hAnsi="Calibri"/>
                <w:spacing w:val="-25"/>
                <w:w w:val="110"/>
              </w:rPr>
              <w:t xml:space="preserve"> </w:t>
            </w:r>
            <w:r w:rsidRPr="00424ED0">
              <w:rPr>
                <w:rFonts w:ascii="Calibri" w:hAnsi="Calibri"/>
                <w:w w:val="110"/>
              </w:rPr>
              <w:t>if</w:t>
            </w:r>
            <w:r w:rsidRPr="00424ED0">
              <w:rPr>
                <w:rFonts w:ascii="Calibri" w:hAnsi="Calibri"/>
                <w:spacing w:val="-26"/>
                <w:w w:val="110"/>
              </w:rPr>
              <w:t xml:space="preserve"> </w:t>
            </w:r>
            <w:r w:rsidRPr="00424ED0">
              <w:rPr>
                <w:rFonts w:ascii="Calibri" w:hAnsi="Calibri"/>
                <w:w w:val="110"/>
              </w:rPr>
              <w:t>legislation</w:t>
            </w:r>
            <w:r w:rsidRPr="00424ED0">
              <w:rPr>
                <w:rFonts w:ascii="Calibri" w:hAnsi="Calibri"/>
                <w:spacing w:val="-25"/>
                <w:w w:val="110"/>
              </w:rPr>
              <w:t xml:space="preserve"> </w:t>
            </w:r>
            <w:r w:rsidRPr="00424ED0">
              <w:rPr>
                <w:rFonts w:ascii="Calibri" w:hAnsi="Calibri"/>
                <w:w w:val="110"/>
              </w:rPr>
              <w:t>indicates</w:t>
            </w:r>
            <w:r w:rsidRPr="00424ED0">
              <w:rPr>
                <w:rFonts w:ascii="Calibri" w:hAnsi="Calibri"/>
                <w:spacing w:val="-26"/>
                <w:w w:val="110"/>
              </w:rPr>
              <w:t xml:space="preserve"> </w:t>
            </w:r>
            <w:r w:rsidRPr="00424ED0">
              <w:rPr>
                <w:rFonts w:ascii="Calibri" w:hAnsi="Calibri"/>
                <w:w w:val="110"/>
              </w:rPr>
              <w:t>how</w:t>
            </w:r>
            <w:r w:rsidRPr="00424ED0">
              <w:rPr>
                <w:rFonts w:ascii="Calibri" w:hAnsi="Calibri"/>
                <w:spacing w:val="-26"/>
                <w:w w:val="110"/>
              </w:rPr>
              <w:t xml:space="preserve"> </w:t>
            </w:r>
            <w:r w:rsidRPr="00424ED0">
              <w:rPr>
                <w:rFonts w:ascii="Calibri" w:hAnsi="Calibri"/>
                <w:w w:val="110"/>
              </w:rPr>
              <w:t>a</w:t>
            </w:r>
            <w:r w:rsidRPr="00424ED0">
              <w:rPr>
                <w:rFonts w:ascii="Calibri" w:hAnsi="Calibri"/>
                <w:spacing w:val="-25"/>
                <w:w w:val="110"/>
              </w:rPr>
              <w:t xml:space="preserve"> </w:t>
            </w:r>
            <w:r w:rsidRPr="00424ED0">
              <w:rPr>
                <w:rFonts w:ascii="Calibri" w:hAnsi="Calibri"/>
                <w:w w:val="110"/>
              </w:rPr>
              <w:t>building</w:t>
            </w:r>
            <w:r w:rsidRPr="00424ED0">
              <w:rPr>
                <w:rFonts w:ascii="Calibri" w:hAnsi="Calibri"/>
                <w:spacing w:val="-26"/>
                <w:w w:val="110"/>
              </w:rPr>
              <w:t xml:space="preserve"> </w:t>
            </w:r>
            <w:r w:rsidRPr="00424ED0">
              <w:rPr>
                <w:rFonts w:ascii="Calibri" w:hAnsi="Calibri"/>
                <w:w w:val="110"/>
              </w:rPr>
              <w:t>must</w:t>
            </w:r>
            <w:r w:rsidRPr="00424ED0">
              <w:rPr>
                <w:rFonts w:ascii="Calibri" w:hAnsi="Calibri"/>
                <w:spacing w:val="-25"/>
                <w:w w:val="110"/>
              </w:rPr>
              <w:t xml:space="preserve"> </w:t>
            </w:r>
            <w:r w:rsidRPr="00424ED0">
              <w:rPr>
                <w:rFonts w:ascii="Calibri" w:hAnsi="Calibri"/>
                <w:spacing w:val="-8"/>
                <w:w w:val="110"/>
              </w:rPr>
              <w:t xml:space="preserve">be </w:t>
            </w:r>
            <w:r w:rsidRPr="00424ED0">
              <w:rPr>
                <w:rFonts w:ascii="Calibri" w:hAnsi="Calibri"/>
                <w:w w:val="110"/>
              </w:rPr>
              <w:t>designed, it must comply with existing construction rules for accessibility without a proportionality</w:t>
            </w:r>
            <w:r w:rsidRPr="00424ED0">
              <w:rPr>
                <w:rFonts w:ascii="Calibri" w:hAnsi="Calibri"/>
                <w:spacing w:val="-14"/>
                <w:w w:val="110"/>
              </w:rPr>
              <w:t xml:space="preserve"> </w:t>
            </w:r>
            <w:r w:rsidRPr="00424ED0">
              <w:rPr>
                <w:rFonts w:ascii="Calibri" w:hAnsi="Calibri"/>
                <w:w w:val="110"/>
              </w:rPr>
              <w:t>assessment).</w:t>
            </w:r>
          </w:p>
        </w:tc>
      </w:tr>
    </w:tbl>
    <w:p w14:paraId="34D8D6D6" w14:textId="77777777" w:rsidR="00541527" w:rsidRPr="00424ED0" w:rsidRDefault="00DE18A3" w:rsidP="00A4780F">
      <w:pPr>
        <w:pStyle w:val="BodyText"/>
        <w:spacing w:before="240" w:line="285" w:lineRule="auto"/>
        <w:rPr>
          <w:rFonts w:ascii="Calibri" w:hAnsi="Calibri"/>
        </w:rPr>
      </w:pPr>
      <w:r w:rsidRPr="00424ED0">
        <w:rPr>
          <w:rFonts w:ascii="Calibri" w:hAnsi="Calibri"/>
          <w:w w:val="110"/>
        </w:rPr>
        <w:t>Sometimes reasonable accommodation and accessibility are confused because reasonable accommodation</w:t>
      </w:r>
      <w:r w:rsidRPr="00424ED0">
        <w:rPr>
          <w:rFonts w:ascii="Calibri" w:hAnsi="Calibri"/>
          <w:spacing w:val="-16"/>
          <w:w w:val="110"/>
        </w:rPr>
        <w:t xml:space="preserve"> </w:t>
      </w:r>
      <w:r w:rsidRPr="00424ED0">
        <w:rPr>
          <w:rFonts w:ascii="Calibri" w:hAnsi="Calibri"/>
          <w:w w:val="110"/>
        </w:rPr>
        <w:t>can</w:t>
      </w:r>
      <w:r w:rsidRPr="00424ED0">
        <w:rPr>
          <w:rFonts w:ascii="Calibri" w:hAnsi="Calibri"/>
          <w:spacing w:val="-15"/>
          <w:w w:val="110"/>
        </w:rPr>
        <w:t xml:space="preserve"> </w:t>
      </w:r>
      <w:r w:rsidRPr="00424ED0">
        <w:rPr>
          <w:rFonts w:ascii="Calibri" w:hAnsi="Calibri"/>
          <w:w w:val="110"/>
        </w:rPr>
        <w:t>be</w:t>
      </w:r>
      <w:r w:rsidRPr="00424ED0">
        <w:rPr>
          <w:rFonts w:ascii="Calibri" w:hAnsi="Calibri"/>
          <w:spacing w:val="-15"/>
          <w:w w:val="110"/>
        </w:rPr>
        <w:t xml:space="preserve"> </w:t>
      </w:r>
      <w:r w:rsidRPr="00424ED0">
        <w:rPr>
          <w:rFonts w:ascii="Calibri" w:hAnsi="Calibri"/>
          <w:w w:val="110"/>
        </w:rPr>
        <w:t>used</w:t>
      </w:r>
      <w:r w:rsidRPr="00424ED0">
        <w:rPr>
          <w:rFonts w:ascii="Calibri" w:hAnsi="Calibri"/>
          <w:spacing w:val="-15"/>
          <w:w w:val="110"/>
        </w:rPr>
        <w:t xml:space="preserve"> </w:t>
      </w:r>
      <w:r w:rsidRPr="00424ED0">
        <w:rPr>
          <w:rFonts w:ascii="Calibri" w:hAnsi="Calibri"/>
          <w:w w:val="110"/>
        </w:rPr>
        <w:t>as</w:t>
      </w:r>
      <w:r w:rsidRPr="00424ED0">
        <w:rPr>
          <w:rFonts w:ascii="Calibri" w:hAnsi="Calibri"/>
          <w:spacing w:val="-15"/>
          <w:w w:val="110"/>
        </w:rPr>
        <w:t xml:space="preserve"> </w:t>
      </w:r>
      <w:r w:rsidRPr="00424ED0">
        <w:rPr>
          <w:rFonts w:ascii="Calibri" w:hAnsi="Calibri"/>
          <w:w w:val="110"/>
        </w:rPr>
        <w:t>a</w:t>
      </w:r>
      <w:r w:rsidRPr="00424ED0">
        <w:rPr>
          <w:rFonts w:ascii="Calibri" w:hAnsi="Calibri"/>
          <w:spacing w:val="-15"/>
          <w:w w:val="110"/>
        </w:rPr>
        <w:t xml:space="preserve"> </w:t>
      </w:r>
      <w:r w:rsidRPr="00424ED0">
        <w:rPr>
          <w:rFonts w:ascii="Calibri" w:hAnsi="Calibri"/>
          <w:w w:val="110"/>
        </w:rPr>
        <w:t>means</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ensuring</w:t>
      </w:r>
      <w:r w:rsidRPr="00424ED0">
        <w:rPr>
          <w:rFonts w:ascii="Calibri" w:hAnsi="Calibri"/>
          <w:spacing w:val="-15"/>
          <w:w w:val="110"/>
        </w:rPr>
        <w:t xml:space="preserve"> </w:t>
      </w:r>
      <w:r w:rsidRPr="00424ED0">
        <w:rPr>
          <w:rFonts w:ascii="Calibri" w:hAnsi="Calibri"/>
          <w:w w:val="110"/>
        </w:rPr>
        <w:t>accessibility</w:t>
      </w:r>
      <w:r w:rsidRPr="00424ED0">
        <w:rPr>
          <w:rFonts w:ascii="Calibri" w:hAnsi="Calibri"/>
          <w:spacing w:val="-15"/>
          <w:w w:val="110"/>
        </w:rPr>
        <w:t xml:space="preserve"> </w:t>
      </w:r>
      <w:r w:rsidRPr="00424ED0">
        <w:rPr>
          <w:rFonts w:ascii="Calibri" w:hAnsi="Calibri"/>
          <w:w w:val="110"/>
        </w:rPr>
        <w:t>for</w:t>
      </w:r>
      <w:r w:rsidRPr="00424ED0">
        <w:rPr>
          <w:rFonts w:ascii="Calibri" w:hAnsi="Calibri"/>
          <w:spacing w:val="-15"/>
          <w:w w:val="110"/>
        </w:rPr>
        <w:t xml:space="preserve"> </w:t>
      </w:r>
      <w:r w:rsidRPr="00424ED0">
        <w:rPr>
          <w:rFonts w:ascii="Calibri" w:hAnsi="Calibri"/>
          <w:w w:val="110"/>
        </w:rPr>
        <w:t>an</w:t>
      </w:r>
      <w:r w:rsidRPr="00424ED0">
        <w:rPr>
          <w:rFonts w:ascii="Calibri" w:hAnsi="Calibri"/>
          <w:spacing w:val="-15"/>
          <w:w w:val="110"/>
        </w:rPr>
        <w:t xml:space="preserve"> </w:t>
      </w:r>
      <w:r w:rsidRPr="00424ED0">
        <w:rPr>
          <w:rFonts w:ascii="Calibri" w:hAnsi="Calibri"/>
          <w:w w:val="110"/>
        </w:rPr>
        <w:t>individual</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disability</w:t>
      </w:r>
      <w:r w:rsidRPr="00424ED0">
        <w:rPr>
          <w:rFonts w:ascii="Calibri" w:hAnsi="Calibri"/>
          <w:spacing w:val="-15"/>
          <w:w w:val="110"/>
        </w:rPr>
        <w:t xml:space="preserve"> </w:t>
      </w:r>
      <w:r w:rsidRPr="00424ED0">
        <w:rPr>
          <w:rFonts w:ascii="Calibri" w:hAnsi="Calibri"/>
          <w:spacing w:val="-7"/>
          <w:w w:val="110"/>
        </w:rPr>
        <w:t xml:space="preserve">in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particular</w:t>
      </w:r>
      <w:r w:rsidRPr="00424ED0">
        <w:rPr>
          <w:rFonts w:ascii="Calibri" w:hAnsi="Calibri"/>
          <w:spacing w:val="-11"/>
          <w:w w:val="110"/>
        </w:rPr>
        <w:t xml:space="preserve"> </w:t>
      </w:r>
      <w:r w:rsidRPr="00424ED0">
        <w:rPr>
          <w:rFonts w:ascii="Calibri" w:hAnsi="Calibri"/>
          <w:w w:val="110"/>
        </w:rPr>
        <w:t>situation.</w:t>
      </w:r>
      <w:r w:rsidRPr="00424ED0">
        <w:rPr>
          <w:rFonts w:ascii="Calibri" w:hAnsi="Calibri"/>
          <w:spacing w:val="-11"/>
          <w:w w:val="110"/>
        </w:rPr>
        <w:t xml:space="preserve"> </w:t>
      </w:r>
      <w:r w:rsidRPr="00424ED0">
        <w:rPr>
          <w:rFonts w:ascii="Calibri" w:hAnsi="Calibri"/>
          <w:w w:val="110"/>
        </w:rPr>
        <w:t>It</w:t>
      </w:r>
      <w:r w:rsidRPr="00424ED0">
        <w:rPr>
          <w:rFonts w:ascii="Calibri" w:hAnsi="Calibri"/>
          <w:spacing w:val="-11"/>
          <w:w w:val="110"/>
        </w:rPr>
        <w:t xml:space="preserve"> </w:t>
      </w:r>
      <w:r w:rsidRPr="00424ED0">
        <w:rPr>
          <w:rFonts w:ascii="Calibri" w:hAnsi="Calibri"/>
          <w:w w:val="110"/>
        </w:rPr>
        <w:t>may</w:t>
      </w:r>
      <w:r w:rsidRPr="00424ED0">
        <w:rPr>
          <w:rFonts w:ascii="Calibri" w:hAnsi="Calibri"/>
          <w:spacing w:val="-11"/>
          <w:w w:val="110"/>
        </w:rPr>
        <w:t xml:space="preserve"> </w:t>
      </w:r>
      <w:r w:rsidRPr="00424ED0">
        <w:rPr>
          <w:rFonts w:ascii="Calibri" w:hAnsi="Calibri"/>
          <w:w w:val="110"/>
        </w:rPr>
        <w:t>also</w:t>
      </w:r>
      <w:r w:rsidRPr="00424ED0">
        <w:rPr>
          <w:rFonts w:ascii="Calibri" w:hAnsi="Calibri"/>
          <w:spacing w:val="-11"/>
          <w:w w:val="110"/>
        </w:rPr>
        <w:t xml:space="preserve"> </w:t>
      </w:r>
      <w:r w:rsidRPr="00424ED0">
        <w:rPr>
          <w:rFonts w:ascii="Calibri" w:hAnsi="Calibri"/>
          <w:w w:val="110"/>
        </w:rPr>
        <w:t>benefit</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collective</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disabilities</w:t>
      </w:r>
      <w:r w:rsidRPr="00424ED0">
        <w:rPr>
          <w:rFonts w:ascii="Calibri" w:hAnsi="Calibri"/>
          <w:spacing w:val="-11"/>
          <w:w w:val="110"/>
        </w:rPr>
        <w:t xml:space="preserve"> </w:t>
      </w:r>
      <w:r w:rsidRPr="00424ED0">
        <w:rPr>
          <w:rFonts w:ascii="Calibri" w:hAnsi="Calibri"/>
          <w:w w:val="110"/>
        </w:rPr>
        <w:t>at</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same</w:t>
      </w:r>
      <w:r w:rsidRPr="00424ED0">
        <w:rPr>
          <w:rFonts w:ascii="Calibri" w:hAnsi="Calibri"/>
          <w:spacing w:val="-12"/>
          <w:w w:val="110"/>
        </w:rPr>
        <w:t xml:space="preserve"> </w:t>
      </w:r>
      <w:r w:rsidRPr="00424ED0">
        <w:rPr>
          <w:rFonts w:ascii="Calibri" w:hAnsi="Calibri"/>
          <w:w w:val="110"/>
        </w:rPr>
        <w:t>time. For example:</w:t>
      </w:r>
    </w:p>
    <w:p w14:paraId="7DB695CC" w14:textId="77777777" w:rsidR="00541527" w:rsidRPr="00424ED0" w:rsidRDefault="00A4780F" w:rsidP="003959C8">
      <w:pPr>
        <w:pStyle w:val="BodyText"/>
        <w:spacing w:before="75" w:line="300" w:lineRule="exact"/>
        <w:ind w:left="720" w:hanging="720"/>
        <w:rPr>
          <w:rFonts w:ascii="Calibri" w:hAnsi="Calibri"/>
        </w:rPr>
      </w:pPr>
      <w:r w:rsidRPr="00424ED0">
        <w:rPr>
          <w:rFonts w:ascii="Calibri" w:hAnsi="Calibri"/>
          <w:noProof/>
          <w:position w:val="-7"/>
          <w:lang w:eastAsia="en-GB"/>
        </w:rPr>
        <w:drawing>
          <wp:inline distT="0" distB="0" distL="0" distR="0" wp14:anchorId="21CC9B26" wp14:editId="4168CEF5">
            <wp:extent cx="213321" cy="216015"/>
            <wp:effectExtent l="0" t="0" r="0" b="0"/>
            <wp:docPr id="17" name="image32.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32" cstate="print"/>
                    <a:stretch>
                      <a:fillRect/>
                    </a:stretch>
                  </pic:blipFill>
                  <pic:spPr>
                    <a:xfrm>
                      <a:off x="0" y="0"/>
                      <a:ext cx="213321" cy="216015"/>
                    </a:xfrm>
                    <a:prstGeom prst="rect">
                      <a:avLst/>
                    </a:prstGeom>
                  </pic:spPr>
                </pic:pic>
              </a:graphicData>
            </a:graphic>
          </wp:inline>
        </w:drawing>
      </w:r>
      <w:r w:rsidR="00DE18A3" w:rsidRPr="00424ED0">
        <w:rPr>
          <w:rFonts w:ascii="Calibri" w:hAnsi="Calibri"/>
          <w:spacing w:val="-10"/>
        </w:rPr>
        <w:t xml:space="preserve"> </w:t>
      </w:r>
      <w:r w:rsidR="003959C8">
        <w:rPr>
          <w:rFonts w:ascii="Calibri" w:hAnsi="Calibri"/>
          <w:spacing w:val="-10"/>
        </w:rPr>
        <w:tab/>
      </w:r>
      <w:r w:rsidR="00DE18A3" w:rsidRPr="00424ED0">
        <w:rPr>
          <w:rFonts w:ascii="Calibri" w:hAnsi="Calibri"/>
          <w:w w:val="110"/>
        </w:rPr>
        <w:t>A</w:t>
      </w:r>
      <w:r w:rsidR="00DE18A3" w:rsidRPr="00424ED0">
        <w:rPr>
          <w:rFonts w:ascii="Calibri" w:hAnsi="Calibri"/>
          <w:spacing w:val="-7"/>
          <w:w w:val="110"/>
        </w:rPr>
        <w:t xml:space="preserve"> </w:t>
      </w:r>
      <w:r w:rsidR="00DE18A3" w:rsidRPr="00424ED0">
        <w:rPr>
          <w:rFonts w:ascii="Calibri" w:hAnsi="Calibri"/>
          <w:w w:val="110"/>
        </w:rPr>
        <w:t>wheelchair</w:t>
      </w:r>
      <w:r w:rsidR="00DE18A3" w:rsidRPr="00424ED0">
        <w:rPr>
          <w:rFonts w:ascii="Calibri" w:hAnsi="Calibri"/>
          <w:spacing w:val="-7"/>
          <w:w w:val="110"/>
        </w:rPr>
        <w:t xml:space="preserve"> </w:t>
      </w:r>
      <w:r w:rsidR="00DE18A3" w:rsidRPr="00424ED0">
        <w:rPr>
          <w:rFonts w:ascii="Calibri" w:hAnsi="Calibri"/>
          <w:w w:val="110"/>
        </w:rPr>
        <w:t>user</w:t>
      </w:r>
      <w:r w:rsidR="00DE18A3" w:rsidRPr="00424ED0">
        <w:rPr>
          <w:rFonts w:ascii="Calibri" w:hAnsi="Calibri"/>
          <w:spacing w:val="-7"/>
          <w:w w:val="110"/>
        </w:rPr>
        <w:t xml:space="preserve"> </w:t>
      </w:r>
      <w:r w:rsidR="00DE18A3" w:rsidRPr="00424ED0">
        <w:rPr>
          <w:rFonts w:ascii="Calibri" w:hAnsi="Calibri"/>
          <w:w w:val="110"/>
        </w:rPr>
        <w:t>approaches</w:t>
      </w:r>
      <w:r w:rsidR="00DE18A3" w:rsidRPr="00424ED0">
        <w:rPr>
          <w:rFonts w:ascii="Calibri" w:hAnsi="Calibri"/>
          <w:spacing w:val="-6"/>
          <w:w w:val="110"/>
        </w:rPr>
        <w:t xml:space="preserve"> </w:t>
      </w:r>
      <w:r w:rsidR="00DE18A3" w:rsidRPr="00424ED0">
        <w:rPr>
          <w:rFonts w:ascii="Calibri" w:hAnsi="Calibri"/>
          <w:w w:val="110"/>
        </w:rPr>
        <w:t>a</w:t>
      </w:r>
      <w:r w:rsidR="00DE18A3" w:rsidRPr="00424ED0">
        <w:rPr>
          <w:rFonts w:ascii="Calibri" w:hAnsi="Calibri"/>
          <w:spacing w:val="-7"/>
          <w:w w:val="110"/>
        </w:rPr>
        <w:t xml:space="preserve"> </w:t>
      </w:r>
      <w:r w:rsidR="00DE18A3" w:rsidRPr="00424ED0">
        <w:rPr>
          <w:rFonts w:ascii="Calibri" w:hAnsi="Calibri"/>
          <w:w w:val="110"/>
        </w:rPr>
        <w:t>restaurant.</w:t>
      </w:r>
      <w:r w:rsidR="00DE18A3" w:rsidRPr="00424ED0">
        <w:rPr>
          <w:rFonts w:ascii="Calibri" w:hAnsi="Calibri"/>
          <w:spacing w:val="-7"/>
          <w:w w:val="110"/>
        </w:rPr>
        <w:t xml:space="preserve"> </w:t>
      </w:r>
      <w:r w:rsidR="00DE18A3" w:rsidRPr="00424ED0">
        <w:rPr>
          <w:rFonts w:ascii="Calibri" w:hAnsi="Calibri"/>
          <w:w w:val="110"/>
        </w:rPr>
        <w:t>As</w:t>
      </w:r>
      <w:r w:rsidR="00DE18A3" w:rsidRPr="00424ED0">
        <w:rPr>
          <w:rFonts w:ascii="Calibri" w:hAnsi="Calibri"/>
          <w:spacing w:val="-7"/>
          <w:w w:val="110"/>
        </w:rPr>
        <w:t xml:space="preserve"> </w:t>
      </w:r>
      <w:r w:rsidR="00DE18A3" w:rsidRPr="00424ED0">
        <w:rPr>
          <w:rFonts w:ascii="Calibri" w:hAnsi="Calibri"/>
          <w:w w:val="110"/>
        </w:rPr>
        <w:t>it</w:t>
      </w:r>
      <w:r w:rsidR="00DE18A3" w:rsidRPr="00424ED0">
        <w:rPr>
          <w:rFonts w:ascii="Calibri" w:hAnsi="Calibri"/>
          <w:spacing w:val="-6"/>
          <w:w w:val="110"/>
        </w:rPr>
        <w:t xml:space="preserve"> </w:t>
      </w:r>
      <w:r w:rsidR="00DE18A3" w:rsidRPr="00424ED0">
        <w:rPr>
          <w:rFonts w:ascii="Calibri" w:hAnsi="Calibri"/>
          <w:w w:val="110"/>
        </w:rPr>
        <w:t>has</w:t>
      </w:r>
      <w:r w:rsidR="00DE18A3" w:rsidRPr="00424ED0">
        <w:rPr>
          <w:rFonts w:ascii="Calibri" w:hAnsi="Calibri"/>
          <w:spacing w:val="-7"/>
          <w:w w:val="110"/>
        </w:rPr>
        <w:t xml:space="preserve"> </w:t>
      </w:r>
      <w:r w:rsidR="00DE18A3" w:rsidRPr="00424ED0">
        <w:rPr>
          <w:rFonts w:ascii="Calibri" w:hAnsi="Calibri"/>
          <w:w w:val="110"/>
        </w:rPr>
        <w:t>2</w:t>
      </w:r>
      <w:r w:rsidR="00DE18A3" w:rsidRPr="00424ED0">
        <w:rPr>
          <w:rFonts w:ascii="Calibri" w:hAnsi="Calibri"/>
          <w:spacing w:val="-7"/>
          <w:w w:val="110"/>
        </w:rPr>
        <w:t xml:space="preserve"> </w:t>
      </w:r>
      <w:r w:rsidR="00DE18A3" w:rsidRPr="00424ED0">
        <w:rPr>
          <w:rFonts w:ascii="Calibri" w:hAnsi="Calibri"/>
          <w:w w:val="110"/>
        </w:rPr>
        <w:t>steps</w:t>
      </w:r>
      <w:r w:rsidR="00DE18A3" w:rsidRPr="00424ED0">
        <w:rPr>
          <w:rFonts w:ascii="Calibri" w:hAnsi="Calibri"/>
          <w:spacing w:val="-7"/>
          <w:w w:val="110"/>
        </w:rPr>
        <w:t xml:space="preserve"> </w:t>
      </w:r>
      <w:r w:rsidR="00DE18A3" w:rsidRPr="00424ED0">
        <w:rPr>
          <w:rFonts w:ascii="Calibri" w:hAnsi="Calibri"/>
          <w:w w:val="110"/>
        </w:rPr>
        <w:t>at</w:t>
      </w:r>
      <w:r w:rsidR="00DE18A3" w:rsidRPr="00424ED0">
        <w:rPr>
          <w:rFonts w:ascii="Calibri" w:hAnsi="Calibri"/>
          <w:spacing w:val="-6"/>
          <w:w w:val="110"/>
        </w:rPr>
        <w:t xml:space="preserve"> </w:t>
      </w:r>
      <w:r w:rsidR="00DE18A3" w:rsidRPr="00424ED0">
        <w:rPr>
          <w:rFonts w:ascii="Calibri" w:hAnsi="Calibri"/>
          <w:w w:val="110"/>
        </w:rPr>
        <w:t>the</w:t>
      </w:r>
      <w:r w:rsidR="00DE18A3" w:rsidRPr="00424ED0">
        <w:rPr>
          <w:rFonts w:ascii="Calibri" w:hAnsi="Calibri"/>
          <w:spacing w:val="-7"/>
          <w:w w:val="110"/>
        </w:rPr>
        <w:t xml:space="preserve"> </w:t>
      </w:r>
      <w:r w:rsidR="00DE18A3" w:rsidRPr="00424ED0">
        <w:rPr>
          <w:rFonts w:ascii="Calibri" w:hAnsi="Calibri"/>
          <w:w w:val="110"/>
        </w:rPr>
        <w:t>entrance,</w:t>
      </w:r>
      <w:r w:rsidR="00DE18A3" w:rsidRPr="00424ED0">
        <w:rPr>
          <w:rFonts w:ascii="Calibri" w:hAnsi="Calibri"/>
          <w:spacing w:val="-7"/>
          <w:w w:val="110"/>
        </w:rPr>
        <w:t xml:space="preserve"> </w:t>
      </w:r>
      <w:r w:rsidR="00DE18A3" w:rsidRPr="00424ED0">
        <w:rPr>
          <w:rFonts w:ascii="Calibri" w:hAnsi="Calibri"/>
          <w:w w:val="110"/>
        </w:rPr>
        <w:t>the</w:t>
      </w:r>
      <w:r w:rsidR="00DE18A3" w:rsidRPr="00424ED0">
        <w:rPr>
          <w:rFonts w:ascii="Calibri" w:hAnsi="Calibri"/>
          <w:spacing w:val="-6"/>
          <w:w w:val="110"/>
        </w:rPr>
        <w:t xml:space="preserve"> </w:t>
      </w:r>
      <w:r w:rsidR="00DE18A3" w:rsidRPr="00424ED0">
        <w:rPr>
          <w:rFonts w:ascii="Calibri" w:hAnsi="Calibri"/>
          <w:w w:val="110"/>
        </w:rPr>
        <w:t>restaurant</w:t>
      </w:r>
      <w:r w:rsidR="00DE18A3" w:rsidRPr="00424ED0">
        <w:rPr>
          <w:rFonts w:ascii="Calibri" w:hAnsi="Calibri"/>
          <w:spacing w:val="-7"/>
          <w:w w:val="110"/>
        </w:rPr>
        <w:t xml:space="preserve"> is </w:t>
      </w:r>
      <w:r w:rsidR="00DE18A3" w:rsidRPr="00424ED0">
        <w:rPr>
          <w:rFonts w:ascii="Calibri" w:hAnsi="Calibri"/>
          <w:w w:val="110"/>
        </w:rPr>
        <w:t>inaccessible.</w:t>
      </w:r>
      <w:r w:rsidR="00DE18A3" w:rsidRPr="00424ED0">
        <w:rPr>
          <w:rFonts w:ascii="Calibri" w:hAnsi="Calibri"/>
          <w:spacing w:val="-15"/>
          <w:w w:val="110"/>
        </w:rPr>
        <w:t xml:space="preserve"> </w:t>
      </w:r>
      <w:r w:rsidR="00DE18A3" w:rsidRPr="00424ED0">
        <w:rPr>
          <w:rFonts w:ascii="Calibri" w:hAnsi="Calibri"/>
          <w:spacing w:val="-4"/>
          <w:w w:val="110"/>
        </w:rPr>
        <w:t>However,</w:t>
      </w:r>
      <w:r w:rsidR="00DE18A3" w:rsidRPr="00424ED0">
        <w:rPr>
          <w:rFonts w:ascii="Calibri" w:hAnsi="Calibri"/>
          <w:spacing w:val="-14"/>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w w:val="110"/>
        </w:rPr>
        <w:t>person</w:t>
      </w:r>
      <w:r w:rsidR="00DE18A3" w:rsidRPr="00424ED0">
        <w:rPr>
          <w:rFonts w:ascii="Calibri" w:hAnsi="Calibri"/>
          <w:spacing w:val="-14"/>
          <w:w w:val="110"/>
        </w:rPr>
        <w:t xml:space="preserve"> </w:t>
      </w:r>
      <w:r w:rsidR="00DE18A3" w:rsidRPr="00424ED0">
        <w:rPr>
          <w:rFonts w:ascii="Calibri" w:hAnsi="Calibri"/>
          <w:w w:val="110"/>
        </w:rPr>
        <w:t>calls</w:t>
      </w:r>
      <w:r w:rsidR="00DE18A3" w:rsidRPr="00424ED0">
        <w:rPr>
          <w:rFonts w:ascii="Calibri" w:hAnsi="Calibri"/>
          <w:spacing w:val="-14"/>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w w:val="110"/>
        </w:rPr>
        <w:t>waiter</w:t>
      </w:r>
      <w:r w:rsidR="00DE18A3" w:rsidRPr="00424ED0">
        <w:rPr>
          <w:rFonts w:ascii="Calibri" w:hAnsi="Calibri"/>
          <w:spacing w:val="-14"/>
          <w:w w:val="110"/>
        </w:rPr>
        <w:t xml:space="preserve"> </w:t>
      </w:r>
      <w:r w:rsidR="00DE18A3" w:rsidRPr="00424ED0">
        <w:rPr>
          <w:rFonts w:ascii="Calibri" w:hAnsi="Calibri"/>
          <w:w w:val="110"/>
        </w:rPr>
        <w:t>who,</w:t>
      </w:r>
      <w:r w:rsidR="00DE18A3" w:rsidRPr="00424ED0">
        <w:rPr>
          <w:rFonts w:ascii="Calibri" w:hAnsi="Calibri"/>
          <w:spacing w:val="-14"/>
          <w:w w:val="110"/>
        </w:rPr>
        <w:t xml:space="preserve"> </w:t>
      </w:r>
      <w:r w:rsidR="00DE18A3" w:rsidRPr="00424ED0">
        <w:rPr>
          <w:rFonts w:ascii="Calibri" w:hAnsi="Calibri"/>
          <w:w w:val="110"/>
        </w:rPr>
        <w:t>noticing</w:t>
      </w:r>
      <w:r w:rsidR="00DE18A3" w:rsidRPr="00424ED0">
        <w:rPr>
          <w:rFonts w:ascii="Calibri" w:hAnsi="Calibri"/>
          <w:spacing w:val="-14"/>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spacing w:val="-4"/>
          <w:w w:val="110"/>
        </w:rPr>
        <w:t>barrier,</w:t>
      </w:r>
      <w:r w:rsidR="00DE18A3" w:rsidRPr="00424ED0">
        <w:rPr>
          <w:rFonts w:ascii="Calibri" w:hAnsi="Calibri"/>
          <w:spacing w:val="-14"/>
          <w:w w:val="110"/>
        </w:rPr>
        <w:t xml:space="preserve"> </w:t>
      </w:r>
      <w:r w:rsidR="00DE18A3" w:rsidRPr="00424ED0">
        <w:rPr>
          <w:rFonts w:ascii="Calibri" w:hAnsi="Calibri"/>
          <w:w w:val="110"/>
        </w:rPr>
        <w:t>comes</w:t>
      </w:r>
      <w:r w:rsidR="00DE18A3" w:rsidRPr="00424ED0">
        <w:rPr>
          <w:rFonts w:ascii="Calibri" w:hAnsi="Calibri"/>
          <w:spacing w:val="-14"/>
          <w:w w:val="110"/>
        </w:rPr>
        <w:t xml:space="preserve"> </w:t>
      </w:r>
      <w:r w:rsidR="00DE18A3" w:rsidRPr="00424ED0">
        <w:rPr>
          <w:rFonts w:ascii="Calibri" w:hAnsi="Calibri"/>
          <w:w w:val="110"/>
        </w:rPr>
        <w:t>carrying</w:t>
      </w:r>
      <w:r w:rsidR="00DE18A3" w:rsidRPr="00424ED0">
        <w:rPr>
          <w:rFonts w:ascii="Calibri" w:hAnsi="Calibri"/>
          <w:spacing w:val="-14"/>
          <w:w w:val="110"/>
        </w:rPr>
        <w:t xml:space="preserve"> a </w:t>
      </w:r>
      <w:r w:rsidR="00DE18A3" w:rsidRPr="00424ED0">
        <w:rPr>
          <w:rFonts w:ascii="Calibri" w:hAnsi="Calibri"/>
          <w:w w:val="110"/>
        </w:rPr>
        <w:t xml:space="preserve">removable ramp and places it to allow the person to </w:t>
      </w:r>
      <w:r w:rsidR="00DE18A3" w:rsidRPr="00424ED0">
        <w:rPr>
          <w:rFonts w:ascii="Calibri" w:hAnsi="Calibri"/>
          <w:spacing w:val="-5"/>
          <w:w w:val="110"/>
        </w:rPr>
        <w:t xml:space="preserve">enter. </w:t>
      </w:r>
      <w:r w:rsidR="00DE18A3" w:rsidRPr="00424ED0">
        <w:rPr>
          <w:rFonts w:ascii="Calibri" w:hAnsi="Calibri"/>
          <w:w w:val="110"/>
        </w:rPr>
        <w:t>Once the person is in, the waiter picks up the ramp and stores</w:t>
      </w:r>
      <w:r w:rsidR="00DE18A3" w:rsidRPr="00424ED0">
        <w:rPr>
          <w:rFonts w:ascii="Calibri" w:hAnsi="Calibri"/>
          <w:spacing w:val="1"/>
          <w:w w:val="110"/>
        </w:rPr>
        <w:t xml:space="preserve"> </w:t>
      </w:r>
      <w:r w:rsidR="00DE18A3" w:rsidRPr="00424ED0">
        <w:rPr>
          <w:rFonts w:ascii="Calibri" w:hAnsi="Calibri"/>
          <w:w w:val="110"/>
        </w:rPr>
        <w:t>it.</w:t>
      </w:r>
    </w:p>
    <w:p w14:paraId="609DACF1" w14:textId="77777777" w:rsidR="00541527" w:rsidRPr="00424ED0" w:rsidRDefault="00DE18A3" w:rsidP="003959C8">
      <w:pPr>
        <w:pStyle w:val="BodyText"/>
        <w:spacing w:before="92" w:line="286" w:lineRule="auto"/>
        <w:ind w:left="720"/>
        <w:rPr>
          <w:rFonts w:ascii="Calibri" w:hAnsi="Calibri"/>
        </w:rPr>
      </w:pP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built</w:t>
      </w:r>
      <w:r w:rsidRPr="00424ED0">
        <w:rPr>
          <w:rFonts w:ascii="Calibri" w:hAnsi="Calibri"/>
          <w:spacing w:val="-14"/>
          <w:w w:val="110"/>
        </w:rPr>
        <w:t xml:space="preserve"> </w:t>
      </w:r>
      <w:r w:rsidRPr="00424ED0">
        <w:rPr>
          <w:rFonts w:ascii="Calibri" w:hAnsi="Calibri"/>
          <w:w w:val="110"/>
        </w:rPr>
        <w:t>environment</w:t>
      </w:r>
      <w:r w:rsidRPr="00424ED0">
        <w:rPr>
          <w:rFonts w:ascii="Calibri" w:hAnsi="Calibri"/>
          <w:spacing w:val="-14"/>
          <w:w w:val="110"/>
        </w:rPr>
        <w:t xml:space="preserve"> </w:t>
      </w:r>
      <w:r w:rsidRPr="00424ED0">
        <w:rPr>
          <w:rFonts w:ascii="Calibri" w:hAnsi="Calibri"/>
          <w:w w:val="110"/>
        </w:rPr>
        <w:t>continues</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be</w:t>
      </w:r>
      <w:r w:rsidRPr="00424ED0">
        <w:rPr>
          <w:rFonts w:ascii="Calibri" w:hAnsi="Calibri"/>
          <w:spacing w:val="-13"/>
          <w:w w:val="110"/>
        </w:rPr>
        <w:t xml:space="preserve"> </w:t>
      </w:r>
      <w:r w:rsidRPr="00424ED0">
        <w:rPr>
          <w:rFonts w:ascii="Calibri" w:hAnsi="Calibri"/>
          <w:w w:val="110"/>
        </w:rPr>
        <w:t>inaccessible</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wheelchair</w:t>
      </w:r>
      <w:r w:rsidRPr="00424ED0">
        <w:rPr>
          <w:rFonts w:ascii="Calibri" w:hAnsi="Calibri"/>
          <w:spacing w:val="-14"/>
          <w:w w:val="110"/>
        </w:rPr>
        <w:t xml:space="preserve"> </w:t>
      </w:r>
      <w:r w:rsidRPr="00424ED0">
        <w:rPr>
          <w:rFonts w:ascii="Calibri" w:hAnsi="Calibri"/>
          <w:w w:val="110"/>
        </w:rPr>
        <w:t>users,</w:t>
      </w:r>
      <w:r w:rsidRPr="00424ED0">
        <w:rPr>
          <w:rFonts w:ascii="Calibri" w:hAnsi="Calibri"/>
          <w:spacing w:val="-14"/>
          <w:w w:val="110"/>
        </w:rPr>
        <w:t xml:space="preserve"> </w:t>
      </w:r>
      <w:r w:rsidRPr="00424ED0">
        <w:rPr>
          <w:rFonts w:ascii="Calibri" w:hAnsi="Calibri"/>
          <w:w w:val="110"/>
        </w:rPr>
        <w:t>as</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restaurant</w:t>
      </w:r>
      <w:r w:rsidRPr="00424ED0">
        <w:rPr>
          <w:rFonts w:ascii="Calibri" w:hAnsi="Calibri"/>
          <w:spacing w:val="-14"/>
          <w:w w:val="110"/>
        </w:rPr>
        <w:t xml:space="preserve"> </w:t>
      </w:r>
      <w:r w:rsidRPr="00424ED0">
        <w:rPr>
          <w:rFonts w:ascii="Calibri" w:hAnsi="Calibri"/>
          <w:spacing w:val="-4"/>
          <w:w w:val="110"/>
        </w:rPr>
        <w:t xml:space="preserve">still </w:t>
      </w:r>
      <w:r w:rsidRPr="00424ED0">
        <w:rPr>
          <w:rFonts w:ascii="Calibri" w:hAnsi="Calibri"/>
          <w:w w:val="110"/>
        </w:rPr>
        <w:t xml:space="preserve">has 2 steps at its entrance. </w:t>
      </w:r>
      <w:r w:rsidRPr="00424ED0">
        <w:rPr>
          <w:rFonts w:ascii="Calibri" w:hAnsi="Calibri"/>
          <w:spacing w:val="-4"/>
          <w:w w:val="110"/>
        </w:rPr>
        <w:t xml:space="preserve">However, </w:t>
      </w:r>
      <w:r w:rsidRPr="00424ED0">
        <w:rPr>
          <w:rFonts w:ascii="Calibri" w:hAnsi="Calibri"/>
          <w:w w:val="110"/>
        </w:rPr>
        <w:t>the restaurant provided the person with “reasonable accommodation”</w:t>
      </w:r>
      <w:r w:rsidRPr="00424ED0">
        <w:rPr>
          <w:rFonts w:ascii="Calibri" w:hAnsi="Calibri"/>
          <w:spacing w:val="-18"/>
          <w:w w:val="110"/>
        </w:rPr>
        <w:t xml:space="preserve"> </w:t>
      </w:r>
      <w:r w:rsidRPr="00424ED0">
        <w:rPr>
          <w:rFonts w:ascii="Calibri" w:hAnsi="Calibri"/>
          <w:w w:val="110"/>
        </w:rPr>
        <w:t>(by</w:t>
      </w:r>
      <w:r w:rsidRPr="00424ED0">
        <w:rPr>
          <w:rFonts w:ascii="Calibri" w:hAnsi="Calibri"/>
          <w:spacing w:val="-17"/>
          <w:w w:val="110"/>
        </w:rPr>
        <w:t xml:space="preserve"> </w:t>
      </w:r>
      <w:r w:rsidRPr="00424ED0">
        <w:rPr>
          <w:rFonts w:ascii="Calibri" w:hAnsi="Calibri"/>
          <w:w w:val="110"/>
        </w:rPr>
        <w:t>utilising</w:t>
      </w:r>
      <w:r w:rsidRPr="00424ED0">
        <w:rPr>
          <w:rFonts w:ascii="Calibri" w:hAnsi="Calibri"/>
          <w:spacing w:val="-18"/>
          <w:w w:val="110"/>
        </w:rPr>
        <w:t xml:space="preserve"> </w:t>
      </w:r>
      <w:r w:rsidRPr="00424ED0">
        <w:rPr>
          <w:rFonts w:ascii="Calibri" w:hAnsi="Calibri"/>
          <w:w w:val="110"/>
        </w:rPr>
        <w:t>a</w:t>
      </w:r>
      <w:r w:rsidRPr="00424ED0">
        <w:rPr>
          <w:rFonts w:ascii="Calibri" w:hAnsi="Calibri"/>
          <w:spacing w:val="-17"/>
          <w:w w:val="110"/>
        </w:rPr>
        <w:t xml:space="preserve"> </w:t>
      </w:r>
      <w:r w:rsidRPr="00424ED0">
        <w:rPr>
          <w:rFonts w:ascii="Calibri" w:hAnsi="Calibri"/>
          <w:w w:val="110"/>
        </w:rPr>
        <w:t>removable</w:t>
      </w:r>
      <w:r w:rsidRPr="00424ED0">
        <w:rPr>
          <w:rFonts w:ascii="Calibri" w:hAnsi="Calibri"/>
          <w:spacing w:val="-18"/>
          <w:w w:val="110"/>
        </w:rPr>
        <w:t xml:space="preserve"> </w:t>
      </w:r>
      <w:r w:rsidRPr="00424ED0">
        <w:rPr>
          <w:rFonts w:ascii="Calibri" w:hAnsi="Calibri"/>
          <w:w w:val="110"/>
        </w:rPr>
        <w:t>ramp),</w:t>
      </w:r>
      <w:r w:rsidRPr="00424ED0">
        <w:rPr>
          <w:rFonts w:ascii="Calibri" w:hAnsi="Calibri"/>
          <w:spacing w:val="-17"/>
          <w:w w:val="110"/>
        </w:rPr>
        <w:t xml:space="preserve"> </w:t>
      </w:r>
      <w:r w:rsidRPr="00424ED0">
        <w:rPr>
          <w:rFonts w:ascii="Calibri" w:hAnsi="Calibri"/>
          <w:w w:val="110"/>
        </w:rPr>
        <w:t>avoided</w:t>
      </w:r>
      <w:r w:rsidRPr="00424ED0">
        <w:rPr>
          <w:rFonts w:ascii="Calibri" w:hAnsi="Calibri"/>
          <w:spacing w:val="-18"/>
          <w:w w:val="110"/>
        </w:rPr>
        <w:t xml:space="preserve"> </w:t>
      </w:r>
      <w:r w:rsidRPr="00424ED0">
        <w:rPr>
          <w:rFonts w:ascii="Calibri" w:hAnsi="Calibri"/>
          <w:w w:val="110"/>
        </w:rPr>
        <w:t>incurring</w:t>
      </w:r>
      <w:r w:rsidRPr="00424ED0">
        <w:rPr>
          <w:rFonts w:ascii="Calibri" w:hAnsi="Calibri"/>
          <w:spacing w:val="-17"/>
          <w:w w:val="110"/>
        </w:rPr>
        <w:t xml:space="preserve"> </w:t>
      </w:r>
      <w:r w:rsidRPr="00424ED0">
        <w:rPr>
          <w:rFonts w:ascii="Calibri" w:hAnsi="Calibri"/>
          <w:w w:val="110"/>
        </w:rPr>
        <w:t>discrimination,</w:t>
      </w:r>
      <w:r w:rsidRPr="00424ED0">
        <w:rPr>
          <w:rFonts w:ascii="Calibri" w:hAnsi="Calibri"/>
          <w:spacing w:val="-17"/>
          <w:w w:val="110"/>
        </w:rPr>
        <w:t xml:space="preserve"> </w:t>
      </w:r>
      <w:r w:rsidRPr="00424ED0">
        <w:rPr>
          <w:rFonts w:ascii="Calibri" w:hAnsi="Calibri"/>
          <w:spacing w:val="-3"/>
          <w:w w:val="110"/>
        </w:rPr>
        <w:t xml:space="preserve">ensured </w:t>
      </w:r>
      <w:r w:rsidRPr="00424ED0">
        <w:rPr>
          <w:rFonts w:ascii="Calibri" w:hAnsi="Calibri"/>
          <w:w w:val="110"/>
        </w:rPr>
        <w:t>an accommodation that satisfied the individual demand and is prepared to provide such accommodation</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6"/>
          <w:w w:val="110"/>
        </w:rPr>
        <w:t xml:space="preserve"> </w:t>
      </w:r>
      <w:r w:rsidRPr="00424ED0">
        <w:rPr>
          <w:rFonts w:ascii="Calibri" w:hAnsi="Calibri"/>
          <w:w w:val="110"/>
        </w:rPr>
        <w:t>other</w:t>
      </w:r>
      <w:r w:rsidRPr="00424ED0">
        <w:rPr>
          <w:rFonts w:ascii="Calibri" w:hAnsi="Calibri"/>
          <w:spacing w:val="-6"/>
          <w:w w:val="110"/>
        </w:rPr>
        <w:t xml:space="preserve"> </w:t>
      </w:r>
      <w:r w:rsidRPr="00424ED0">
        <w:rPr>
          <w:rFonts w:ascii="Calibri" w:hAnsi="Calibri"/>
          <w:w w:val="110"/>
        </w:rPr>
        <w:t>wheelchair</w:t>
      </w:r>
      <w:r w:rsidRPr="00424ED0">
        <w:rPr>
          <w:rFonts w:ascii="Calibri" w:hAnsi="Calibri"/>
          <w:spacing w:val="-6"/>
          <w:w w:val="110"/>
        </w:rPr>
        <w:t xml:space="preserve"> </w:t>
      </w:r>
      <w:r w:rsidRPr="00424ED0">
        <w:rPr>
          <w:rFonts w:ascii="Calibri" w:hAnsi="Calibri"/>
          <w:w w:val="110"/>
        </w:rPr>
        <w:t>users,</w:t>
      </w:r>
      <w:r w:rsidRPr="00424ED0">
        <w:rPr>
          <w:rFonts w:ascii="Calibri" w:hAnsi="Calibri"/>
          <w:spacing w:val="-6"/>
          <w:w w:val="110"/>
        </w:rPr>
        <w:t xml:space="preserve"> </w:t>
      </w:r>
      <w:r w:rsidRPr="00424ED0">
        <w:rPr>
          <w:rFonts w:ascii="Calibri" w:hAnsi="Calibri"/>
          <w:w w:val="110"/>
        </w:rPr>
        <w:t>which</w:t>
      </w:r>
      <w:r w:rsidRPr="00424ED0">
        <w:rPr>
          <w:rFonts w:ascii="Calibri" w:hAnsi="Calibri"/>
          <w:spacing w:val="-6"/>
          <w:w w:val="110"/>
        </w:rPr>
        <w:t xml:space="preserve"> </w:t>
      </w:r>
      <w:r w:rsidRPr="00424ED0">
        <w:rPr>
          <w:rFonts w:ascii="Calibri" w:hAnsi="Calibri"/>
          <w:w w:val="110"/>
        </w:rPr>
        <w:t>permits</w:t>
      </w:r>
      <w:r w:rsidRPr="00424ED0">
        <w:rPr>
          <w:rFonts w:ascii="Calibri" w:hAnsi="Calibri"/>
          <w:spacing w:val="-6"/>
          <w:w w:val="110"/>
        </w:rPr>
        <w:t xml:space="preserve"> </w:t>
      </w:r>
      <w:r w:rsidRPr="00424ED0">
        <w:rPr>
          <w:rFonts w:ascii="Calibri" w:hAnsi="Calibri"/>
          <w:w w:val="110"/>
        </w:rPr>
        <w:t>their</w:t>
      </w:r>
      <w:r w:rsidRPr="00424ED0">
        <w:rPr>
          <w:rFonts w:ascii="Calibri" w:hAnsi="Calibri"/>
          <w:spacing w:val="-6"/>
          <w:w w:val="110"/>
        </w:rPr>
        <w:t xml:space="preserve"> </w:t>
      </w:r>
      <w:r w:rsidRPr="00424ED0">
        <w:rPr>
          <w:rFonts w:ascii="Calibri" w:hAnsi="Calibri"/>
          <w:w w:val="110"/>
        </w:rPr>
        <w:t>access</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restaurant.</w:t>
      </w:r>
    </w:p>
    <w:p w14:paraId="1C0080E1" w14:textId="77777777" w:rsidR="00541527" w:rsidRPr="003959C8" w:rsidRDefault="00DE18A3" w:rsidP="003959C8">
      <w:pPr>
        <w:spacing w:before="120"/>
        <w:rPr>
          <w:rFonts w:ascii="Calibri" w:hAnsi="Calibri"/>
          <w:b/>
          <w:bCs/>
        </w:rPr>
      </w:pPr>
      <w:r w:rsidRPr="002C68DC">
        <w:rPr>
          <w:rFonts w:ascii="Calibri" w:hAnsi="Calibri"/>
          <w:b/>
          <w:bCs/>
          <w:sz w:val="24"/>
          <w:szCs w:val="24"/>
        </w:rPr>
        <w:t>Multiple and intersecting discrimination</w:t>
      </w:r>
    </w:p>
    <w:p w14:paraId="5A5CFDB8"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Persons with disabilities encompass a diverse group of people: people with different impairments; women; children and youth; older persons; living across urban, rural or remote areas; members of ethnic minorities; indigenous peoples; migrants; people coming from different social classes; </w:t>
      </w:r>
      <w:r w:rsidRPr="00424ED0">
        <w:rPr>
          <w:rFonts w:ascii="Calibri" w:hAnsi="Calibri"/>
          <w:spacing w:val="-3"/>
          <w:w w:val="105"/>
        </w:rPr>
        <w:t xml:space="preserve">LGBTIQ </w:t>
      </w:r>
      <w:r w:rsidRPr="00424ED0">
        <w:rPr>
          <w:rFonts w:ascii="Calibri" w:hAnsi="Calibri"/>
          <w:w w:val="105"/>
        </w:rPr>
        <w:t xml:space="preserve">(lesbian, gay, bisexual, </w:t>
      </w:r>
      <w:r w:rsidRPr="00424ED0">
        <w:rPr>
          <w:rFonts w:ascii="Calibri" w:hAnsi="Calibri"/>
          <w:spacing w:val="-3"/>
          <w:w w:val="105"/>
        </w:rPr>
        <w:t xml:space="preserve">transgender, </w:t>
      </w:r>
      <w:r w:rsidRPr="00424ED0">
        <w:rPr>
          <w:rFonts w:ascii="Calibri" w:hAnsi="Calibri"/>
          <w:w w:val="105"/>
        </w:rPr>
        <w:t>queer or intersex) persons; and persons being at one or more of   the intersections of these</w:t>
      </w:r>
      <w:r w:rsidRPr="00424ED0">
        <w:rPr>
          <w:rFonts w:ascii="Calibri" w:hAnsi="Calibri"/>
          <w:spacing w:val="14"/>
          <w:w w:val="105"/>
        </w:rPr>
        <w:t xml:space="preserve"> </w:t>
      </w:r>
      <w:r w:rsidRPr="00424ED0">
        <w:rPr>
          <w:rFonts w:ascii="Calibri" w:hAnsi="Calibri"/>
          <w:w w:val="105"/>
        </w:rPr>
        <w:t>identities.</w:t>
      </w:r>
    </w:p>
    <w:p w14:paraId="3C7E6EB6"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Intersectional discrimination refers to situations where discrimination is occurring on the basis of multiple</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intersecting</w:t>
      </w:r>
      <w:r w:rsidRPr="00424ED0">
        <w:rPr>
          <w:rFonts w:ascii="Calibri" w:hAnsi="Calibri"/>
          <w:spacing w:val="-15"/>
          <w:w w:val="110"/>
        </w:rPr>
        <w:t xml:space="preserve"> </w:t>
      </w:r>
      <w:r w:rsidRPr="00424ED0">
        <w:rPr>
          <w:rFonts w:ascii="Calibri" w:hAnsi="Calibri"/>
          <w:w w:val="110"/>
        </w:rPr>
        <w:t>factors,</w:t>
      </w:r>
      <w:r w:rsidRPr="00424ED0">
        <w:rPr>
          <w:rFonts w:ascii="Calibri" w:hAnsi="Calibri"/>
          <w:spacing w:val="-15"/>
          <w:w w:val="110"/>
        </w:rPr>
        <w:t xml:space="preserve"> </w:t>
      </w:r>
      <w:r w:rsidRPr="00424ED0">
        <w:rPr>
          <w:rFonts w:ascii="Calibri" w:hAnsi="Calibri"/>
          <w:w w:val="110"/>
        </w:rPr>
        <w:t>such</w:t>
      </w:r>
      <w:r w:rsidRPr="00424ED0">
        <w:rPr>
          <w:rFonts w:ascii="Calibri" w:hAnsi="Calibri"/>
          <w:spacing w:val="-16"/>
          <w:w w:val="110"/>
        </w:rPr>
        <w:t xml:space="preserve"> </w:t>
      </w:r>
      <w:r w:rsidRPr="00424ED0">
        <w:rPr>
          <w:rFonts w:ascii="Calibri" w:hAnsi="Calibri"/>
          <w:w w:val="110"/>
        </w:rPr>
        <w:t>as</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ones</w:t>
      </w:r>
      <w:r w:rsidRPr="00424ED0">
        <w:rPr>
          <w:rFonts w:ascii="Calibri" w:hAnsi="Calibri"/>
          <w:spacing w:val="-15"/>
          <w:w w:val="110"/>
        </w:rPr>
        <w:t xml:space="preserve"> </w:t>
      </w:r>
      <w:r w:rsidRPr="00424ED0">
        <w:rPr>
          <w:rFonts w:ascii="Calibri" w:hAnsi="Calibri"/>
          <w:w w:val="110"/>
        </w:rPr>
        <w:t>listed</w:t>
      </w:r>
      <w:r w:rsidRPr="00424ED0">
        <w:rPr>
          <w:rFonts w:ascii="Calibri" w:hAnsi="Calibri"/>
          <w:spacing w:val="-15"/>
          <w:w w:val="110"/>
        </w:rPr>
        <w:t xml:space="preserve"> </w:t>
      </w:r>
      <w:r w:rsidRPr="00424ED0">
        <w:rPr>
          <w:rFonts w:ascii="Calibri" w:hAnsi="Calibri"/>
          <w:w w:val="110"/>
        </w:rPr>
        <w:t>above.</w:t>
      </w:r>
      <w:r w:rsidRPr="00424ED0">
        <w:rPr>
          <w:rFonts w:ascii="Calibri" w:hAnsi="Calibri"/>
          <w:spacing w:val="-16"/>
          <w:w w:val="110"/>
        </w:rPr>
        <w:t xml:space="preserve"> </w:t>
      </w:r>
      <w:r w:rsidRPr="00424ED0">
        <w:rPr>
          <w:rFonts w:ascii="Calibri" w:hAnsi="Calibri"/>
          <w:w w:val="110"/>
        </w:rPr>
        <w:t>While</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concept</w:t>
      </w:r>
      <w:r w:rsidRPr="00424ED0">
        <w:rPr>
          <w:rFonts w:ascii="Calibri" w:hAnsi="Calibri"/>
          <w:spacing w:val="-15"/>
          <w:w w:val="110"/>
        </w:rPr>
        <w:t xml:space="preserve"> </w:t>
      </w:r>
      <w:r w:rsidRPr="00424ED0">
        <w:rPr>
          <w:rFonts w:ascii="Calibri" w:hAnsi="Calibri"/>
          <w:w w:val="110"/>
        </w:rPr>
        <w:t>sounds</w:t>
      </w:r>
      <w:r w:rsidRPr="00424ED0">
        <w:rPr>
          <w:rFonts w:ascii="Calibri" w:hAnsi="Calibri"/>
          <w:spacing w:val="-16"/>
          <w:w w:val="110"/>
        </w:rPr>
        <w:t xml:space="preserve"> </w:t>
      </w:r>
      <w:r w:rsidRPr="00424ED0">
        <w:rPr>
          <w:rFonts w:ascii="Calibri" w:hAnsi="Calibri"/>
          <w:w w:val="110"/>
        </w:rPr>
        <w:t>complex,</w:t>
      </w:r>
      <w:r w:rsidRPr="00424ED0">
        <w:rPr>
          <w:rFonts w:ascii="Calibri" w:hAnsi="Calibri"/>
          <w:spacing w:val="-15"/>
          <w:w w:val="110"/>
        </w:rPr>
        <w:t xml:space="preserve"> </w:t>
      </w:r>
      <w:r w:rsidRPr="00424ED0">
        <w:rPr>
          <w:rFonts w:ascii="Calibri" w:hAnsi="Calibri"/>
          <w:w w:val="110"/>
        </w:rPr>
        <w:t>in practice</w:t>
      </w:r>
      <w:r w:rsidRPr="00424ED0">
        <w:rPr>
          <w:rFonts w:ascii="Calibri" w:hAnsi="Calibri"/>
          <w:spacing w:val="-12"/>
          <w:w w:val="110"/>
        </w:rPr>
        <w:t xml:space="preserve"> </w:t>
      </w:r>
      <w:r w:rsidRPr="00424ED0">
        <w:rPr>
          <w:rFonts w:ascii="Calibri" w:hAnsi="Calibri"/>
          <w:w w:val="110"/>
        </w:rPr>
        <w:t>it</w:t>
      </w:r>
      <w:r w:rsidRPr="00424ED0">
        <w:rPr>
          <w:rFonts w:ascii="Calibri" w:hAnsi="Calibri"/>
          <w:spacing w:val="-12"/>
          <w:w w:val="110"/>
        </w:rPr>
        <w:t xml:space="preserve"> </w:t>
      </w:r>
      <w:r w:rsidRPr="00424ED0">
        <w:rPr>
          <w:rFonts w:ascii="Calibri" w:hAnsi="Calibri"/>
          <w:w w:val="110"/>
        </w:rPr>
        <w:t>means</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1"/>
          <w:w w:val="110"/>
        </w:rPr>
        <w:t xml:space="preserve"> </w:t>
      </w:r>
      <w:r w:rsidRPr="00424ED0">
        <w:rPr>
          <w:rFonts w:ascii="Calibri" w:hAnsi="Calibri"/>
          <w:w w:val="110"/>
        </w:rPr>
        <w:t>people</w:t>
      </w:r>
      <w:r w:rsidRPr="00424ED0">
        <w:rPr>
          <w:rFonts w:ascii="Calibri" w:hAnsi="Calibri"/>
          <w:spacing w:val="-12"/>
          <w:w w:val="110"/>
        </w:rPr>
        <w:t xml:space="preserve"> </w:t>
      </w:r>
      <w:r w:rsidRPr="00424ED0">
        <w:rPr>
          <w:rFonts w:ascii="Calibri" w:hAnsi="Calibri"/>
          <w:w w:val="110"/>
        </w:rPr>
        <w:t>are</w:t>
      </w:r>
      <w:r w:rsidRPr="00424ED0">
        <w:rPr>
          <w:rFonts w:ascii="Calibri" w:hAnsi="Calibri"/>
          <w:spacing w:val="-12"/>
          <w:w w:val="110"/>
        </w:rPr>
        <w:t xml:space="preserve"> </w:t>
      </w:r>
      <w:r w:rsidRPr="00424ED0">
        <w:rPr>
          <w:rFonts w:ascii="Calibri" w:hAnsi="Calibri"/>
          <w:w w:val="110"/>
        </w:rPr>
        <w:t>not</w:t>
      </w:r>
      <w:r w:rsidRPr="00424ED0">
        <w:rPr>
          <w:rFonts w:ascii="Calibri" w:hAnsi="Calibri"/>
          <w:spacing w:val="-12"/>
          <w:w w:val="110"/>
        </w:rPr>
        <w:t xml:space="preserve"> </w:t>
      </w:r>
      <w:r w:rsidRPr="00424ED0">
        <w:rPr>
          <w:rFonts w:ascii="Calibri" w:hAnsi="Calibri"/>
          <w:w w:val="110"/>
        </w:rPr>
        <w:t>homogenous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experience</w:t>
      </w:r>
      <w:r w:rsidRPr="00424ED0">
        <w:rPr>
          <w:rFonts w:ascii="Calibri" w:hAnsi="Calibri"/>
          <w:spacing w:val="-12"/>
          <w:w w:val="110"/>
        </w:rPr>
        <w:t xml:space="preserve"> </w:t>
      </w:r>
      <w:r w:rsidRPr="00424ED0">
        <w:rPr>
          <w:rFonts w:ascii="Calibri" w:hAnsi="Calibri"/>
          <w:w w:val="110"/>
        </w:rPr>
        <w:t>discrimination</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marginalisation in</w:t>
      </w:r>
      <w:r w:rsidRPr="00424ED0">
        <w:rPr>
          <w:rFonts w:ascii="Calibri" w:hAnsi="Calibri"/>
          <w:spacing w:val="-16"/>
          <w:w w:val="110"/>
        </w:rPr>
        <w:t xml:space="preserve"> </w:t>
      </w:r>
      <w:r w:rsidRPr="00424ED0">
        <w:rPr>
          <w:rFonts w:ascii="Calibri" w:hAnsi="Calibri"/>
          <w:w w:val="110"/>
        </w:rPr>
        <w:t>different</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intersecting</w:t>
      </w:r>
      <w:r w:rsidRPr="00424ED0">
        <w:rPr>
          <w:rFonts w:ascii="Calibri" w:hAnsi="Calibri"/>
          <w:spacing w:val="-15"/>
          <w:w w:val="110"/>
        </w:rPr>
        <w:t xml:space="preserve"> </w:t>
      </w:r>
      <w:r w:rsidRPr="00424ED0">
        <w:rPr>
          <w:rFonts w:ascii="Calibri" w:hAnsi="Calibri"/>
          <w:w w:val="110"/>
        </w:rPr>
        <w:t>ways.</w:t>
      </w:r>
      <w:r w:rsidRPr="00424ED0">
        <w:rPr>
          <w:rFonts w:ascii="Calibri" w:hAnsi="Calibri"/>
          <w:spacing w:val="-15"/>
          <w:w w:val="110"/>
        </w:rPr>
        <w:t xml:space="preserve"> </w:t>
      </w:r>
      <w:r w:rsidRPr="00424ED0">
        <w:rPr>
          <w:rFonts w:ascii="Calibri" w:hAnsi="Calibri"/>
          <w:w w:val="110"/>
        </w:rPr>
        <w:t>A</w:t>
      </w:r>
      <w:r w:rsidRPr="00424ED0">
        <w:rPr>
          <w:rFonts w:ascii="Calibri" w:hAnsi="Calibri"/>
          <w:spacing w:val="-16"/>
          <w:w w:val="110"/>
        </w:rPr>
        <w:t xml:space="preserve"> </w:t>
      </w:r>
      <w:r w:rsidRPr="00424ED0">
        <w:rPr>
          <w:rFonts w:ascii="Calibri" w:hAnsi="Calibri"/>
          <w:w w:val="110"/>
        </w:rPr>
        <w:t>person</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disability</w:t>
      </w:r>
      <w:r w:rsidRPr="00424ED0">
        <w:rPr>
          <w:rFonts w:ascii="Calibri" w:hAnsi="Calibri"/>
          <w:spacing w:val="-15"/>
          <w:w w:val="110"/>
        </w:rPr>
        <w:t xml:space="preserve"> </w:t>
      </w:r>
      <w:r w:rsidRPr="00424ED0">
        <w:rPr>
          <w:rFonts w:ascii="Calibri" w:hAnsi="Calibri"/>
          <w:w w:val="110"/>
        </w:rPr>
        <w:t>also</w:t>
      </w:r>
      <w:r w:rsidRPr="00424ED0">
        <w:rPr>
          <w:rFonts w:ascii="Calibri" w:hAnsi="Calibri"/>
          <w:spacing w:val="-15"/>
          <w:w w:val="110"/>
        </w:rPr>
        <w:t xml:space="preserve"> </w:t>
      </w:r>
      <w:r w:rsidRPr="00424ED0">
        <w:rPr>
          <w:rFonts w:ascii="Calibri" w:hAnsi="Calibri"/>
          <w:w w:val="110"/>
        </w:rPr>
        <w:t>has</w:t>
      </w:r>
      <w:r w:rsidRPr="00424ED0">
        <w:rPr>
          <w:rFonts w:ascii="Calibri" w:hAnsi="Calibri"/>
          <w:spacing w:val="-16"/>
          <w:w w:val="110"/>
        </w:rPr>
        <w:t xml:space="preserve"> </w:t>
      </w:r>
      <w:r w:rsidRPr="00424ED0">
        <w:rPr>
          <w:rFonts w:ascii="Calibri" w:hAnsi="Calibri"/>
          <w:w w:val="110"/>
        </w:rPr>
        <w:t>a</w:t>
      </w:r>
      <w:r w:rsidRPr="00424ED0">
        <w:rPr>
          <w:rFonts w:ascii="Calibri" w:hAnsi="Calibri"/>
          <w:spacing w:val="-15"/>
          <w:w w:val="110"/>
        </w:rPr>
        <w:t xml:space="preserve"> </w:t>
      </w:r>
      <w:r w:rsidRPr="00424ED0">
        <w:rPr>
          <w:rFonts w:ascii="Calibri" w:hAnsi="Calibri"/>
          <w:w w:val="110"/>
        </w:rPr>
        <w:t>gender</w:t>
      </w:r>
      <w:r w:rsidRPr="00424ED0">
        <w:rPr>
          <w:rFonts w:ascii="Calibri" w:hAnsi="Calibri"/>
          <w:spacing w:val="-15"/>
          <w:w w:val="110"/>
        </w:rPr>
        <w:t xml:space="preserve"> </w:t>
      </w:r>
      <w:r w:rsidRPr="00424ED0">
        <w:rPr>
          <w:rFonts w:ascii="Calibri" w:hAnsi="Calibri"/>
          <w:w w:val="110"/>
        </w:rPr>
        <w:t>identity,</w:t>
      </w:r>
      <w:r w:rsidRPr="00424ED0">
        <w:rPr>
          <w:rFonts w:ascii="Calibri" w:hAnsi="Calibri"/>
          <w:spacing w:val="-15"/>
          <w:w w:val="110"/>
        </w:rPr>
        <w:t xml:space="preserve"> </w:t>
      </w:r>
      <w:r w:rsidRPr="00424ED0">
        <w:rPr>
          <w:rFonts w:ascii="Calibri" w:hAnsi="Calibri"/>
          <w:w w:val="110"/>
        </w:rPr>
        <w:t>may</w:t>
      </w:r>
      <w:r w:rsidRPr="00424ED0">
        <w:rPr>
          <w:rFonts w:ascii="Calibri" w:hAnsi="Calibri"/>
          <w:spacing w:val="-15"/>
          <w:w w:val="110"/>
        </w:rPr>
        <w:t xml:space="preserve"> </w:t>
      </w:r>
      <w:r w:rsidRPr="00424ED0">
        <w:rPr>
          <w:rFonts w:ascii="Calibri" w:hAnsi="Calibri"/>
          <w:w w:val="110"/>
        </w:rPr>
        <w:t>come</w:t>
      </w:r>
      <w:r w:rsidRPr="00424ED0">
        <w:rPr>
          <w:rFonts w:ascii="Calibri" w:hAnsi="Calibri"/>
          <w:spacing w:val="-15"/>
          <w:w w:val="110"/>
        </w:rPr>
        <w:t xml:space="preserve"> </w:t>
      </w:r>
      <w:r w:rsidRPr="00424ED0">
        <w:rPr>
          <w:rFonts w:ascii="Calibri" w:hAnsi="Calibri"/>
          <w:w w:val="110"/>
        </w:rPr>
        <w:t>from an indigenous group and be young, old, a migrant or live in poverty. For example, a person with disability</w:t>
      </w:r>
      <w:r w:rsidRPr="00424ED0">
        <w:rPr>
          <w:rFonts w:ascii="Calibri" w:hAnsi="Calibri"/>
          <w:spacing w:val="-8"/>
          <w:w w:val="110"/>
        </w:rPr>
        <w:t xml:space="preserve"> </w:t>
      </w:r>
      <w:r w:rsidRPr="00424ED0">
        <w:rPr>
          <w:rFonts w:ascii="Calibri" w:hAnsi="Calibri"/>
          <w:w w:val="110"/>
        </w:rPr>
        <w:t>belonging</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an</w:t>
      </w:r>
      <w:r w:rsidRPr="00424ED0">
        <w:rPr>
          <w:rFonts w:ascii="Calibri" w:hAnsi="Calibri"/>
          <w:spacing w:val="-7"/>
          <w:w w:val="110"/>
        </w:rPr>
        <w:t xml:space="preserve"> </w:t>
      </w:r>
      <w:r w:rsidRPr="00424ED0">
        <w:rPr>
          <w:rFonts w:ascii="Calibri" w:hAnsi="Calibri"/>
          <w:w w:val="110"/>
        </w:rPr>
        <w:t>ethnic</w:t>
      </w:r>
      <w:r w:rsidRPr="00424ED0">
        <w:rPr>
          <w:rFonts w:ascii="Calibri" w:hAnsi="Calibri"/>
          <w:spacing w:val="-8"/>
          <w:w w:val="110"/>
        </w:rPr>
        <w:t xml:space="preserve"> </w:t>
      </w:r>
      <w:r w:rsidRPr="00424ED0">
        <w:rPr>
          <w:rFonts w:ascii="Calibri" w:hAnsi="Calibri"/>
          <w:w w:val="110"/>
        </w:rPr>
        <w:t>minority</w:t>
      </w:r>
      <w:r w:rsidRPr="00424ED0">
        <w:rPr>
          <w:rFonts w:ascii="Calibri" w:hAnsi="Calibri"/>
          <w:spacing w:val="-8"/>
          <w:w w:val="110"/>
        </w:rPr>
        <w:t xml:space="preserve"> </w:t>
      </w:r>
      <w:r w:rsidRPr="00424ED0">
        <w:rPr>
          <w:rFonts w:ascii="Calibri" w:hAnsi="Calibri"/>
          <w:w w:val="110"/>
        </w:rPr>
        <w:t>may</w:t>
      </w:r>
      <w:r w:rsidRPr="00424ED0">
        <w:rPr>
          <w:rFonts w:ascii="Calibri" w:hAnsi="Calibri"/>
          <w:spacing w:val="-7"/>
          <w:w w:val="110"/>
        </w:rPr>
        <w:t xml:space="preserve"> </w:t>
      </w:r>
      <w:r w:rsidRPr="00424ED0">
        <w:rPr>
          <w:rFonts w:ascii="Calibri" w:hAnsi="Calibri"/>
          <w:w w:val="110"/>
        </w:rPr>
        <w:t>be</w:t>
      </w:r>
      <w:r w:rsidRPr="00424ED0">
        <w:rPr>
          <w:rFonts w:ascii="Calibri" w:hAnsi="Calibri"/>
          <w:spacing w:val="-8"/>
          <w:w w:val="110"/>
        </w:rPr>
        <w:t xml:space="preserve"> </w:t>
      </w:r>
      <w:r w:rsidRPr="00424ED0">
        <w:rPr>
          <w:rFonts w:ascii="Calibri" w:hAnsi="Calibri"/>
          <w:w w:val="110"/>
        </w:rPr>
        <w:t>overlooked</w:t>
      </w:r>
      <w:r w:rsidRPr="00424ED0">
        <w:rPr>
          <w:rFonts w:ascii="Calibri" w:hAnsi="Calibri"/>
          <w:spacing w:val="-8"/>
          <w:w w:val="110"/>
        </w:rPr>
        <w:t xml:space="preserve"> </w:t>
      </w:r>
      <w:r w:rsidRPr="00424ED0">
        <w:rPr>
          <w:rFonts w:ascii="Calibri" w:hAnsi="Calibri"/>
          <w:w w:val="110"/>
        </w:rPr>
        <w:t>for</w:t>
      </w:r>
      <w:r w:rsidRPr="00424ED0">
        <w:rPr>
          <w:rFonts w:ascii="Calibri" w:hAnsi="Calibri"/>
          <w:spacing w:val="-7"/>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job</w:t>
      </w:r>
      <w:r w:rsidRPr="00424ED0">
        <w:rPr>
          <w:rFonts w:ascii="Calibri" w:hAnsi="Calibri"/>
          <w:spacing w:val="-8"/>
          <w:w w:val="110"/>
        </w:rPr>
        <w:t xml:space="preserve"> </w:t>
      </w:r>
      <w:r w:rsidRPr="00424ED0">
        <w:rPr>
          <w:rFonts w:ascii="Calibri" w:hAnsi="Calibri"/>
          <w:w w:val="110"/>
        </w:rPr>
        <w:t>due</w:t>
      </w:r>
      <w:r w:rsidRPr="00424ED0">
        <w:rPr>
          <w:rFonts w:ascii="Calibri" w:hAnsi="Calibri"/>
          <w:spacing w:val="-7"/>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stigma</w:t>
      </w:r>
      <w:r w:rsidRPr="00424ED0">
        <w:rPr>
          <w:rFonts w:ascii="Calibri" w:hAnsi="Calibri"/>
          <w:spacing w:val="-8"/>
          <w:w w:val="110"/>
        </w:rPr>
        <w:t xml:space="preserve"> </w:t>
      </w:r>
      <w:r w:rsidRPr="00424ED0">
        <w:rPr>
          <w:rFonts w:ascii="Calibri" w:hAnsi="Calibri"/>
          <w:w w:val="110"/>
        </w:rPr>
        <w:t>about</w:t>
      </w:r>
      <w:r w:rsidRPr="00424ED0">
        <w:rPr>
          <w:rFonts w:ascii="Calibri" w:hAnsi="Calibri"/>
          <w:spacing w:val="-7"/>
          <w:w w:val="110"/>
        </w:rPr>
        <w:t xml:space="preserve"> </w:t>
      </w:r>
      <w:r w:rsidRPr="00424ED0">
        <w:rPr>
          <w:rFonts w:ascii="Calibri" w:hAnsi="Calibri"/>
          <w:w w:val="110"/>
        </w:rPr>
        <w:t>both</w:t>
      </w:r>
      <w:r w:rsidRPr="00424ED0">
        <w:rPr>
          <w:rFonts w:ascii="Calibri" w:hAnsi="Calibri"/>
          <w:spacing w:val="-8"/>
          <w:w w:val="110"/>
        </w:rPr>
        <w:t xml:space="preserve"> </w:t>
      </w:r>
      <w:r w:rsidRPr="00424ED0">
        <w:rPr>
          <w:rFonts w:ascii="Calibri" w:hAnsi="Calibri"/>
          <w:spacing w:val="-3"/>
          <w:w w:val="110"/>
        </w:rPr>
        <w:t xml:space="preserve">their </w:t>
      </w:r>
      <w:r w:rsidRPr="00424ED0">
        <w:rPr>
          <w:rFonts w:ascii="Calibri" w:hAnsi="Calibri"/>
          <w:w w:val="110"/>
        </w:rPr>
        <w:t>disability and ethnicity.</w:t>
      </w:r>
    </w:p>
    <w:p w14:paraId="596A010D" w14:textId="77777777" w:rsidR="00541527" w:rsidRPr="00424ED0" w:rsidRDefault="00DE18A3" w:rsidP="008547F8">
      <w:pPr>
        <w:pStyle w:val="BodyText"/>
        <w:spacing w:before="106" w:line="285" w:lineRule="auto"/>
        <w:rPr>
          <w:rFonts w:ascii="Calibri" w:hAnsi="Calibri"/>
        </w:rPr>
      </w:pPr>
      <w:r w:rsidRPr="00424ED0">
        <w:rPr>
          <w:rFonts w:ascii="Calibri" w:hAnsi="Calibri"/>
          <w:spacing w:val="-4"/>
          <w:w w:val="110"/>
        </w:rPr>
        <w:t>Women</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girls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often</w:t>
      </w:r>
      <w:r w:rsidRPr="00424ED0">
        <w:rPr>
          <w:rFonts w:ascii="Calibri" w:hAnsi="Calibri"/>
          <w:spacing w:val="-16"/>
          <w:w w:val="110"/>
        </w:rPr>
        <w:t xml:space="preserve"> </w:t>
      </w:r>
      <w:r w:rsidRPr="00424ED0">
        <w:rPr>
          <w:rFonts w:ascii="Calibri" w:hAnsi="Calibri"/>
          <w:w w:val="110"/>
        </w:rPr>
        <w:t>face</w:t>
      </w:r>
      <w:r w:rsidRPr="00424ED0">
        <w:rPr>
          <w:rFonts w:ascii="Calibri" w:hAnsi="Calibri"/>
          <w:spacing w:val="-17"/>
          <w:w w:val="110"/>
        </w:rPr>
        <w:t xml:space="preserve"> </w:t>
      </w:r>
      <w:r w:rsidRPr="00424ED0">
        <w:rPr>
          <w:rFonts w:ascii="Calibri" w:hAnsi="Calibri"/>
          <w:w w:val="110"/>
        </w:rPr>
        <w:t>heightened</w:t>
      </w:r>
      <w:r w:rsidRPr="00424ED0">
        <w:rPr>
          <w:rFonts w:ascii="Calibri" w:hAnsi="Calibri"/>
          <w:spacing w:val="-16"/>
          <w:w w:val="110"/>
        </w:rPr>
        <w:t xml:space="preserve"> </w:t>
      </w:r>
      <w:r w:rsidRPr="00424ED0">
        <w:rPr>
          <w:rFonts w:ascii="Calibri" w:hAnsi="Calibri"/>
          <w:w w:val="110"/>
        </w:rPr>
        <w:t>barriers</w:t>
      </w:r>
      <w:r w:rsidRPr="00424ED0">
        <w:rPr>
          <w:rFonts w:ascii="Calibri" w:hAnsi="Calibri"/>
          <w:spacing w:val="-17"/>
          <w:w w:val="110"/>
        </w:rPr>
        <w:t xml:space="preserve"> </w:t>
      </w:r>
      <w:r w:rsidRPr="00424ED0">
        <w:rPr>
          <w:rFonts w:ascii="Calibri" w:hAnsi="Calibri"/>
          <w:w w:val="110"/>
        </w:rPr>
        <w:t>to</w:t>
      </w:r>
      <w:r w:rsidRPr="00424ED0">
        <w:rPr>
          <w:rFonts w:ascii="Calibri" w:hAnsi="Calibri"/>
          <w:spacing w:val="-17"/>
          <w:w w:val="110"/>
        </w:rPr>
        <w:t xml:space="preserve"> </w:t>
      </w:r>
      <w:r w:rsidRPr="00424ED0">
        <w:rPr>
          <w:rFonts w:ascii="Calibri" w:hAnsi="Calibri"/>
          <w:w w:val="110"/>
        </w:rPr>
        <w:t>accessing</w:t>
      </w:r>
      <w:r w:rsidRPr="00424ED0">
        <w:rPr>
          <w:rFonts w:ascii="Calibri" w:hAnsi="Calibri"/>
          <w:spacing w:val="-16"/>
          <w:w w:val="110"/>
        </w:rPr>
        <w:t xml:space="preserve"> </w:t>
      </w:r>
      <w:r w:rsidRPr="00424ED0">
        <w:rPr>
          <w:rFonts w:ascii="Calibri" w:hAnsi="Calibri"/>
          <w:w w:val="110"/>
        </w:rPr>
        <w:t>their</w:t>
      </w:r>
      <w:r w:rsidRPr="00424ED0">
        <w:rPr>
          <w:rFonts w:ascii="Calibri" w:hAnsi="Calibri"/>
          <w:spacing w:val="-17"/>
          <w:w w:val="110"/>
        </w:rPr>
        <w:t xml:space="preserve"> </w:t>
      </w:r>
      <w:r w:rsidRPr="00424ED0">
        <w:rPr>
          <w:rFonts w:ascii="Calibri" w:hAnsi="Calibri"/>
          <w:w w:val="110"/>
        </w:rPr>
        <w:t>basic</w:t>
      </w:r>
      <w:r w:rsidRPr="00424ED0">
        <w:rPr>
          <w:rFonts w:ascii="Calibri" w:hAnsi="Calibri"/>
          <w:spacing w:val="-16"/>
          <w:w w:val="110"/>
        </w:rPr>
        <w:t xml:space="preserve"> </w:t>
      </w:r>
      <w:r w:rsidRPr="00424ED0">
        <w:rPr>
          <w:rFonts w:ascii="Calibri" w:hAnsi="Calibri"/>
          <w:w w:val="110"/>
        </w:rPr>
        <w:t>human</w:t>
      </w:r>
      <w:r w:rsidRPr="00424ED0">
        <w:rPr>
          <w:rFonts w:ascii="Calibri" w:hAnsi="Calibri"/>
          <w:spacing w:val="-17"/>
          <w:w w:val="110"/>
        </w:rPr>
        <w:t xml:space="preserve"> </w:t>
      </w:r>
      <w:r w:rsidRPr="00424ED0">
        <w:rPr>
          <w:rFonts w:ascii="Calibri" w:hAnsi="Calibri"/>
          <w:w w:val="110"/>
        </w:rPr>
        <w:t>rights and</w:t>
      </w:r>
      <w:r w:rsidRPr="00424ED0">
        <w:rPr>
          <w:rFonts w:ascii="Calibri" w:hAnsi="Calibri"/>
          <w:spacing w:val="-12"/>
          <w:w w:val="110"/>
        </w:rPr>
        <w:t xml:space="preserve"> </w:t>
      </w:r>
      <w:r w:rsidRPr="00424ED0">
        <w:rPr>
          <w:rFonts w:ascii="Calibri" w:hAnsi="Calibri"/>
          <w:w w:val="110"/>
        </w:rPr>
        <w:t>are</w:t>
      </w:r>
      <w:r w:rsidRPr="00424ED0">
        <w:rPr>
          <w:rFonts w:ascii="Calibri" w:hAnsi="Calibri"/>
          <w:spacing w:val="-11"/>
          <w:w w:val="110"/>
        </w:rPr>
        <w:t xml:space="preserve"> </w:t>
      </w:r>
      <w:r w:rsidRPr="00424ED0">
        <w:rPr>
          <w:rFonts w:ascii="Calibri" w:hAnsi="Calibri"/>
          <w:w w:val="110"/>
        </w:rPr>
        <w:t>underrepresented</w:t>
      </w:r>
      <w:r w:rsidRPr="00424ED0">
        <w:rPr>
          <w:rFonts w:ascii="Calibri" w:hAnsi="Calibri"/>
          <w:spacing w:val="-12"/>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both</w:t>
      </w:r>
      <w:r w:rsidRPr="00424ED0">
        <w:rPr>
          <w:rFonts w:ascii="Calibri" w:hAnsi="Calibri"/>
          <w:spacing w:val="-11"/>
          <w:w w:val="110"/>
        </w:rPr>
        <w:t xml:space="preserve"> </w:t>
      </w:r>
      <w:r w:rsidRPr="00424ED0">
        <w:rPr>
          <w:rFonts w:ascii="Calibri" w:hAnsi="Calibri"/>
          <w:spacing w:val="-3"/>
          <w:w w:val="110"/>
        </w:rPr>
        <w:t>women’s</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1"/>
          <w:w w:val="110"/>
        </w:rPr>
        <w:t xml:space="preserve"> </w:t>
      </w:r>
      <w:r w:rsidRPr="00424ED0">
        <w:rPr>
          <w:rFonts w:ascii="Calibri" w:hAnsi="Calibri"/>
          <w:w w:val="110"/>
        </w:rPr>
        <w:t>movements.</w:t>
      </w:r>
      <w:r w:rsidRPr="00424ED0">
        <w:rPr>
          <w:rFonts w:ascii="Calibri" w:hAnsi="Calibri"/>
          <w:spacing w:val="-12"/>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woman</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1"/>
          <w:w w:val="110"/>
        </w:rPr>
        <w:t xml:space="preserve"> </w:t>
      </w:r>
      <w:r w:rsidRPr="00424ED0">
        <w:rPr>
          <w:rFonts w:ascii="Calibri" w:hAnsi="Calibri"/>
          <w:w w:val="110"/>
        </w:rPr>
        <w:t>who experiences</w:t>
      </w:r>
      <w:r w:rsidRPr="00424ED0">
        <w:rPr>
          <w:rFonts w:ascii="Calibri" w:hAnsi="Calibri"/>
          <w:spacing w:val="-16"/>
          <w:w w:val="110"/>
        </w:rPr>
        <w:t xml:space="preserve"> </w:t>
      </w:r>
      <w:r w:rsidRPr="00424ED0">
        <w:rPr>
          <w:rFonts w:ascii="Calibri" w:hAnsi="Calibri"/>
          <w:w w:val="110"/>
        </w:rPr>
        <w:t>gender-based</w:t>
      </w:r>
      <w:r w:rsidRPr="00424ED0">
        <w:rPr>
          <w:rFonts w:ascii="Calibri" w:hAnsi="Calibri"/>
          <w:spacing w:val="-16"/>
          <w:w w:val="110"/>
        </w:rPr>
        <w:t xml:space="preserve"> </w:t>
      </w:r>
      <w:r w:rsidRPr="00424ED0">
        <w:rPr>
          <w:rFonts w:ascii="Calibri" w:hAnsi="Calibri"/>
          <w:w w:val="110"/>
        </w:rPr>
        <w:t>violence</w:t>
      </w:r>
      <w:r w:rsidRPr="00424ED0">
        <w:rPr>
          <w:rFonts w:ascii="Calibri" w:hAnsi="Calibri"/>
          <w:spacing w:val="-15"/>
          <w:w w:val="110"/>
        </w:rPr>
        <w:t xml:space="preserve"> </w:t>
      </w:r>
      <w:r w:rsidRPr="00424ED0">
        <w:rPr>
          <w:rFonts w:ascii="Calibri" w:hAnsi="Calibri"/>
          <w:w w:val="110"/>
        </w:rPr>
        <w:t>has</w:t>
      </w:r>
      <w:r w:rsidRPr="00424ED0">
        <w:rPr>
          <w:rFonts w:ascii="Calibri" w:hAnsi="Calibri"/>
          <w:spacing w:val="-16"/>
          <w:w w:val="110"/>
        </w:rPr>
        <w:t xml:space="preserve"> </w:t>
      </w:r>
      <w:r w:rsidRPr="00424ED0">
        <w:rPr>
          <w:rFonts w:ascii="Calibri" w:hAnsi="Calibri"/>
          <w:w w:val="110"/>
        </w:rPr>
        <w:t>to</w:t>
      </w:r>
      <w:r w:rsidRPr="00424ED0">
        <w:rPr>
          <w:rFonts w:ascii="Calibri" w:hAnsi="Calibri"/>
          <w:spacing w:val="-16"/>
          <w:w w:val="110"/>
        </w:rPr>
        <w:t xml:space="preserve"> </w:t>
      </w:r>
      <w:r w:rsidRPr="00424ED0">
        <w:rPr>
          <w:rFonts w:ascii="Calibri" w:hAnsi="Calibri"/>
          <w:w w:val="110"/>
        </w:rPr>
        <w:t>counter</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stigma</w:t>
      </w:r>
      <w:r w:rsidRPr="00424ED0">
        <w:rPr>
          <w:rFonts w:ascii="Calibri" w:hAnsi="Calibri"/>
          <w:spacing w:val="-16"/>
          <w:w w:val="110"/>
        </w:rPr>
        <w:t xml:space="preserve"> </w:t>
      </w:r>
      <w:r w:rsidRPr="00424ED0">
        <w:rPr>
          <w:rFonts w:ascii="Calibri" w:hAnsi="Calibri"/>
          <w:w w:val="110"/>
        </w:rPr>
        <w:t>that</w:t>
      </w:r>
      <w:r w:rsidRPr="00424ED0">
        <w:rPr>
          <w:rFonts w:ascii="Calibri" w:hAnsi="Calibri"/>
          <w:spacing w:val="-15"/>
          <w:w w:val="110"/>
        </w:rPr>
        <w:t xml:space="preserve"> </w:t>
      </w:r>
      <w:r w:rsidRPr="00424ED0">
        <w:rPr>
          <w:rFonts w:ascii="Calibri" w:hAnsi="Calibri"/>
          <w:w w:val="110"/>
        </w:rPr>
        <w:t>most</w:t>
      </w:r>
      <w:r w:rsidRPr="00424ED0">
        <w:rPr>
          <w:rFonts w:ascii="Calibri" w:hAnsi="Calibri"/>
          <w:spacing w:val="-16"/>
          <w:w w:val="110"/>
        </w:rPr>
        <w:t xml:space="preserve"> </w:t>
      </w:r>
      <w:r w:rsidRPr="00424ED0">
        <w:rPr>
          <w:rFonts w:ascii="Calibri" w:hAnsi="Calibri"/>
          <w:w w:val="110"/>
        </w:rPr>
        <w:t>women</w:t>
      </w:r>
      <w:r w:rsidRPr="00424ED0">
        <w:rPr>
          <w:rFonts w:ascii="Calibri" w:hAnsi="Calibri"/>
          <w:spacing w:val="-16"/>
          <w:w w:val="110"/>
        </w:rPr>
        <w:t xml:space="preserve"> </w:t>
      </w:r>
      <w:r w:rsidRPr="00424ED0">
        <w:rPr>
          <w:rFonts w:ascii="Calibri" w:hAnsi="Calibri"/>
          <w:w w:val="110"/>
        </w:rPr>
        <w:t>face</w:t>
      </w:r>
      <w:r w:rsidRPr="00424ED0">
        <w:rPr>
          <w:rFonts w:ascii="Calibri" w:hAnsi="Calibri"/>
          <w:spacing w:val="-15"/>
          <w:w w:val="110"/>
        </w:rPr>
        <w:t xml:space="preserve"> </w:t>
      </w:r>
      <w:r w:rsidRPr="00424ED0">
        <w:rPr>
          <w:rFonts w:ascii="Calibri" w:hAnsi="Calibri"/>
          <w:w w:val="110"/>
        </w:rPr>
        <w:t>when</w:t>
      </w:r>
      <w:r w:rsidRPr="00424ED0">
        <w:rPr>
          <w:rFonts w:ascii="Calibri" w:hAnsi="Calibri"/>
          <w:spacing w:val="-16"/>
          <w:w w:val="110"/>
        </w:rPr>
        <w:t xml:space="preserve"> </w:t>
      </w:r>
      <w:r w:rsidRPr="00424ED0">
        <w:rPr>
          <w:rFonts w:ascii="Calibri" w:hAnsi="Calibri"/>
          <w:w w:val="110"/>
        </w:rPr>
        <w:t>reporting</w:t>
      </w:r>
      <w:r w:rsidRPr="00424ED0">
        <w:rPr>
          <w:rFonts w:ascii="Calibri" w:hAnsi="Calibri"/>
          <w:spacing w:val="-16"/>
          <w:w w:val="110"/>
        </w:rPr>
        <w:t xml:space="preserve"> </w:t>
      </w:r>
      <w:r w:rsidRPr="00424ED0">
        <w:rPr>
          <w:rFonts w:ascii="Calibri" w:hAnsi="Calibri"/>
          <w:spacing w:val="-5"/>
          <w:w w:val="110"/>
        </w:rPr>
        <w:t xml:space="preserve">it. </w:t>
      </w:r>
      <w:r w:rsidRPr="00424ED0">
        <w:rPr>
          <w:rFonts w:ascii="Calibri" w:hAnsi="Calibri"/>
          <w:w w:val="110"/>
        </w:rPr>
        <w:t>In addition, she may face communication and/or physical accessibility barriers, as well as further attitudinal</w:t>
      </w:r>
      <w:r w:rsidRPr="00424ED0">
        <w:rPr>
          <w:rFonts w:ascii="Calibri" w:hAnsi="Calibri"/>
          <w:spacing w:val="-10"/>
          <w:w w:val="110"/>
        </w:rPr>
        <w:t xml:space="preserve"> </w:t>
      </w:r>
      <w:r w:rsidRPr="00424ED0">
        <w:rPr>
          <w:rFonts w:ascii="Calibri" w:hAnsi="Calibri"/>
          <w:w w:val="110"/>
        </w:rPr>
        <w:t>barriers</w:t>
      </w:r>
      <w:r w:rsidRPr="00424ED0">
        <w:rPr>
          <w:rFonts w:ascii="Calibri" w:hAnsi="Calibri"/>
          <w:spacing w:val="-9"/>
          <w:w w:val="110"/>
        </w:rPr>
        <w:t xml:space="preserve"> </w:t>
      </w:r>
      <w:r w:rsidRPr="00424ED0">
        <w:rPr>
          <w:rFonts w:ascii="Calibri" w:hAnsi="Calibri"/>
          <w:w w:val="110"/>
        </w:rPr>
        <w:t>due</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9"/>
          <w:w w:val="110"/>
        </w:rPr>
        <w:t xml:space="preserve"> </w:t>
      </w:r>
      <w:r w:rsidRPr="00424ED0">
        <w:rPr>
          <w:rFonts w:ascii="Calibri" w:hAnsi="Calibri"/>
          <w:w w:val="110"/>
        </w:rPr>
        <w:t>misperceptions</w:t>
      </w:r>
      <w:r w:rsidRPr="00424ED0">
        <w:rPr>
          <w:rFonts w:ascii="Calibri" w:hAnsi="Calibri"/>
          <w:spacing w:val="-9"/>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asexuality.</w:t>
      </w:r>
      <w:r w:rsidRPr="00424ED0">
        <w:rPr>
          <w:rFonts w:ascii="Calibri" w:hAnsi="Calibri"/>
          <w:spacing w:val="-9"/>
          <w:w w:val="110"/>
        </w:rPr>
        <w:t xml:space="preserve"> </w:t>
      </w:r>
      <w:r w:rsidRPr="00424ED0">
        <w:rPr>
          <w:rFonts w:ascii="Calibri" w:hAnsi="Calibri"/>
          <w:w w:val="110"/>
        </w:rPr>
        <w:t>This</w:t>
      </w:r>
      <w:r w:rsidRPr="00424ED0">
        <w:rPr>
          <w:rFonts w:ascii="Calibri" w:hAnsi="Calibri"/>
          <w:spacing w:val="-9"/>
          <w:w w:val="110"/>
        </w:rPr>
        <w:t xml:space="preserve"> </w:t>
      </w:r>
      <w:r w:rsidRPr="00424ED0">
        <w:rPr>
          <w:rFonts w:ascii="Calibri" w:hAnsi="Calibri"/>
          <w:w w:val="110"/>
        </w:rPr>
        <w:t>combination</w:t>
      </w:r>
      <w:r w:rsidRPr="00424ED0">
        <w:rPr>
          <w:rFonts w:ascii="Calibri" w:hAnsi="Calibri"/>
          <w:spacing w:val="-9"/>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factors</w:t>
      </w:r>
      <w:r w:rsidRPr="00424ED0">
        <w:rPr>
          <w:rFonts w:ascii="Calibri" w:hAnsi="Calibri"/>
          <w:spacing w:val="-10"/>
          <w:w w:val="110"/>
        </w:rPr>
        <w:t xml:space="preserve"> </w:t>
      </w:r>
      <w:r w:rsidRPr="00424ED0">
        <w:rPr>
          <w:rFonts w:ascii="Calibri" w:hAnsi="Calibri"/>
          <w:w w:val="110"/>
        </w:rPr>
        <w:t>compounds</w:t>
      </w:r>
      <w:r w:rsidRPr="00424ED0">
        <w:rPr>
          <w:rFonts w:ascii="Calibri" w:hAnsi="Calibri"/>
          <w:spacing w:val="-9"/>
          <w:w w:val="110"/>
        </w:rPr>
        <w:t xml:space="preserve"> </w:t>
      </w:r>
      <w:r w:rsidRPr="00424ED0">
        <w:rPr>
          <w:rFonts w:ascii="Calibri" w:hAnsi="Calibri"/>
          <w:w w:val="110"/>
        </w:rPr>
        <w:t>in</w:t>
      </w:r>
      <w:r w:rsidRPr="00424ED0">
        <w:rPr>
          <w:rFonts w:ascii="Calibri" w:hAnsi="Calibri"/>
          <w:spacing w:val="-9"/>
          <w:w w:val="110"/>
        </w:rPr>
        <w:t xml:space="preserve"> </w:t>
      </w:r>
      <w:r w:rsidRPr="00424ED0">
        <w:rPr>
          <w:rFonts w:ascii="Calibri" w:hAnsi="Calibri"/>
          <w:w w:val="110"/>
        </w:rPr>
        <w:t>a way</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means</w:t>
      </w:r>
      <w:r w:rsidRPr="00424ED0">
        <w:rPr>
          <w:rFonts w:ascii="Calibri" w:hAnsi="Calibri"/>
          <w:spacing w:val="-13"/>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access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medical,</w:t>
      </w:r>
      <w:r w:rsidRPr="00424ED0">
        <w:rPr>
          <w:rFonts w:ascii="Calibri" w:hAnsi="Calibri"/>
          <w:spacing w:val="-13"/>
          <w:w w:val="110"/>
        </w:rPr>
        <w:t xml:space="preserve"> </w:t>
      </w:r>
      <w:r w:rsidRPr="00424ED0">
        <w:rPr>
          <w:rFonts w:ascii="Calibri" w:hAnsi="Calibri"/>
          <w:w w:val="110"/>
        </w:rPr>
        <w:t>psychological</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legal</w:t>
      </w:r>
      <w:r w:rsidRPr="00424ED0">
        <w:rPr>
          <w:rFonts w:ascii="Calibri" w:hAnsi="Calibri"/>
          <w:spacing w:val="-13"/>
          <w:w w:val="110"/>
        </w:rPr>
        <w:t xml:space="preserve"> </w:t>
      </w:r>
      <w:r w:rsidRPr="00424ED0">
        <w:rPr>
          <w:rFonts w:ascii="Calibri" w:hAnsi="Calibri"/>
          <w:w w:val="110"/>
        </w:rPr>
        <w:t>support</w:t>
      </w:r>
      <w:r w:rsidRPr="00424ED0">
        <w:rPr>
          <w:rFonts w:ascii="Calibri" w:hAnsi="Calibri"/>
          <w:spacing w:val="-13"/>
          <w:w w:val="110"/>
        </w:rPr>
        <w:t xml:space="preserve"> </w:t>
      </w:r>
      <w:r w:rsidRPr="00424ED0">
        <w:rPr>
          <w:rFonts w:ascii="Calibri" w:hAnsi="Calibri"/>
          <w:w w:val="110"/>
        </w:rPr>
        <w:t>is</w:t>
      </w:r>
      <w:r w:rsidRPr="00424ED0">
        <w:rPr>
          <w:rFonts w:ascii="Calibri" w:hAnsi="Calibri"/>
          <w:spacing w:val="-14"/>
          <w:w w:val="110"/>
        </w:rPr>
        <w:t xml:space="preserve"> </w:t>
      </w:r>
      <w:r w:rsidRPr="00424ED0">
        <w:rPr>
          <w:rFonts w:ascii="Calibri" w:hAnsi="Calibri"/>
          <w:w w:val="110"/>
        </w:rPr>
        <w:t>severely</w:t>
      </w:r>
      <w:r w:rsidRPr="00424ED0">
        <w:rPr>
          <w:rFonts w:ascii="Calibri" w:hAnsi="Calibri"/>
          <w:spacing w:val="-13"/>
          <w:w w:val="110"/>
        </w:rPr>
        <w:t xml:space="preserve"> </w:t>
      </w:r>
      <w:r w:rsidRPr="00424ED0">
        <w:rPr>
          <w:rFonts w:ascii="Calibri" w:hAnsi="Calibri"/>
          <w:w w:val="110"/>
        </w:rPr>
        <w:t>restricted</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that justice is often not</w:t>
      </w:r>
      <w:r w:rsidRPr="00424ED0">
        <w:rPr>
          <w:rFonts w:ascii="Calibri" w:hAnsi="Calibri"/>
          <w:spacing w:val="-1"/>
          <w:w w:val="110"/>
        </w:rPr>
        <w:t xml:space="preserve"> </w:t>
      </w:r>
      <w:r w:rsidRPr="00424ED0">
        <w:rPr>
          <w:rFonts w:ascii="Calibri" w:hAnsi="Calibri"/>
          <w:w w:val="110"/>
        </w:rPr>
        <w:t>reached.</w:t>
      </w:r>
    </w:p>
    <w:p w14:paraId="52B72DC2" w14:textId="77777777" w:rsidR="004005CA" w:rsidRPr="00424ED0" w:rsidRDefault="00DE18A3" w:rsidP="008547F8">
      <w:pPr>
        <w:pStyle w:val="BodyText"/>
        <w:spacing w:before="107" w:line="285" w:lineRule="auto"/>
        <w:rPr>
          <w:rFonts w:ascii="Calibri" w:hAnsi="Calibri"/>
        </w:rPr>
      </w:pPr>
      <w:r w:rsidRPr="00424ED0">
        <w:rPr>
          <w:rFonts w:ascii="Calibri" w:hAnsi="Calibri"/>
          <w:w w:val="110"/>
        </w:rPr>
        <w:t>Policymakers</w:t>
      </w:r>
      <w:r w:rsidRPr="00424ED0">
        <w:rPr>
          <w:rFonts w:ascii="Calibri" w:hAnsi="Calibri"/>
          <w:spacing w:val="-21"/>
          <w:w w:val="110"/>
        </w:rPr>
        <w:t xml:space="preserve"> </w:t>
      </w:r>
      <w:r w:rsidRPr="00424ED0">
        <w:rPr>
          <w:rFonts w:ascii="Calibri" w:hAnsi="Calibri"/>
          <w:w w:val="110"/>
        </w:rPr>
        <w:t>should</w:t>
      </w:r>
      <w:r w:rsidRPr="00424ED0">
        <w:rPr>
          <w:rFonts w:ascii="Calibri" w:hAnsi="Calibri"/>
          <w:spacing w:val="-21"/>
          <w:w w:val="110"/>
        </w:rPr>
        <w:t xml:space="preserve"> </w:t>
      </w:r>
      <w:r w:rsidRPr="00424ED0">
        <w:rPr>
          <w:rFonts w:ascii="Calibri" w:hAnsi="Calibri"/>
          <w:w w:val="110"/>
        </w:rPr>
        <w:t>be</w:t>
      </w:r>
      <w:r w:rsidRPr="00424ED0">
        <w:rPr>
          <w:rFonts w:ascii="Calibri" w:hAnsi="Calibri"/>
          <w:spacing w:val="-21"/>
          <w:w w:val="110"/>
        </w:rPr>
        <w:t xml:space="preserve"> </w:t>
      </w:r>
      <w:r w:rsidRPr="00424ED0">
        <w:rPr>
          <w:rFonts w:ascii="Calibri" w:hAnsi="Calibri"/>
          <w:w w:val="110"/>
        </w:rPr>
        <w:t>aware</w:t>
      </w:r>
      <w:r w:rsidRPr="00424ED0">
        <w:rPr>
          <w:rFonts w:ascii="Calibri" w:hAnsi="Calibri"/>
          <w:spacing w:val="-21"/>
          <w:w w:val="110"/>
        </w:rPr>
        <w:t xml:space="preserve"> </w:t>
      </w:r>
      <w:r w:rsidRPr="00424ED0">
        <w:rPr>
          <w:rFonts w:ascii="Calibri" w:hAnsi="Calibri"/>
          <w:w w:val="110"/>
        </w:rPr>
        <w:t>that</w:t>
      </w:r>
      <w:r w:rsidRPr="00424ED0">
        <w:rPr>
          <w:rFonts w:ascii="Calibri" w:hAnsi="Calibri"/>
          <w:spacing w:val="-21"/>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have</w:t>
      </w:r>
      <w:r w:rsidRPr="00424ED0">
        <w:rPr>
          <w:rFonts w:ascii="Calibri" w:hAnsi="Calibri"/>
          <w:spacing w:val="-20"/>
          <w:w w:val="110"/>
        </w:rPr>
        <w:t xml:space="preserve"> </w:t>
      </w:r>
      <w:r w:rsidRPr="00424ED0">
        <w:rPr>
          <w:rFonts w:ascii="Calibri" w:hAnsi="Calibri"/>
          <w:w w:val="110"/>
        </w:rPr>
        <w:t>intersecting</w:t>
      </w:r>
      <w:r w:rsidRPr="00424ED0">
        <w:rPr>
          <w:rFonts w:ascii="Calibri" w:hAnsi="Calibri"/>
          <w:spacing w:val="-21"/>
          <w:w w:val="110"/>
        </w:rPr>
        <w:t xml:space="preserve"> </w:t>
      </w:r>
      <w:r w:rsidRPr="00424ED0">
        <w:rPr>
          <w:rFonts w:ascii="Calibri" w:hAnsi="Calibri"/>
          <w:w w:val="110"/>
        </w:rPr>
        <w:t>identities</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may</w:t>
      </w:r>
      <w:r w:rsidRPr="00424ED0">
        <w:rPr>
          <w:rFonts w:ascii="Calibri" w:hAnsi="Calibri"/>
          <w:spacing w:val="-21"/>
          <w:w w:val="110"/>
        </w:rPr>
        <w:t xml:space="preserve"> </w:t>
      </w:r>
      <w:r w:rsidRPr="00424ED0">
        <w:rPr>
          <w:rFonts w:ascii="Calibri" w:hAnsi="Calibri"/>
          <w:w w:val="110"/>
        </w:rPr>
        <w:t>experience</w:t>
      </w:r>
      <w:r w:rsidRPr="00424ED0">
        <w:rPr>
          <w:rFonts w:ascii="Calibri" w:hAnsi="Calibri"/>
          <w:spacing w:val="-21"/>
          <w:w w:val="110"/>
        </w:rPr>
        <w:t xml:space="preserve"> </w:t>
      </w:r>
      <w:r w:rsidRPr="00424ED0">
        <w:rPr>
          <w:rFonts w:ascii="Calibri" w:hAnsi="Calibri"/>
          <w:w w:val="110"/>
        </w:rPr>
        <w:t>multiple forms of discrimination, which compound one</w:t>
      </w:r>
      <w:r w:rsidRPr="00424ED0">
        <w:rPr>
          <w:rFonts w:ascii="Calibri" w:hAnsi="Calibri"/>
          <w:spacing w:val="-3"/>
          <w:w w:val="110"/>
        </w:rPr>
        <w:t xml:space="preserve"> </w:t>
      </w:r>
      <w:r w:rsidRPr="00424ED0">
        <w:rPr>
          <w:rFonts w:ascii="Calibri" w:hAnsi="Calibri"/>
          <w:spacing w:val="-4"/>
          <w:w w:val="110"/>
        </w:rPr>
        <w:t>another.</w:t>
      </w:r>
      <w:bookmarkStart w:id="22" w:name="2.2_Accessibility"/>
      <w:bookmarkEnd w:id="22"/>
      <w:r w:rsidR="004005CA" w:rsidRPr="00424ED0">
        <w:rPr>
          <w:rFonts w:ascii="Calibri" w:hAnsi="Calibri"/>
          <w:color w:val="006EB8"/>
          <w:w w:val="105"/>
        </w:rPr>
        <w:br w:type="page"/>
      </w:r>
    </w:p>
    <w:p w14:paraId="586343BE" w14:textId="77777777" w:rsidR="00541527" w:rsidRPr="00424ED0" w:rsidRDefault="007A55FB" w:rsidP="002C68DC">
      <w:pPr>
        <w:pStyle w:val="Heading3"/>
      </w:pPr>
      <w:bookmarkStart w:id="23" w:name="_Toc61333693"/>
      <w:r w:rsidRPr="00424ED0">
        <w:lastRenderedPageBreak/>
        <w:t xml:space="preserve">2.2 </w:t>
      </w:r>
      <w:r w:rsidR="00DE18A3" w:rsidRPr="00424ED0">
        <w:t>Accessibility</w:t>
      </w:r>
      <w:bookmarkEnd w:id="23"/>
    </w:p>
    <w:p w14:paraId="732AA8D0" w14:textId="77777777" w:rsidR="00541527" w:rsidRPr="00424ED0" w:rsidRDefault="00DE18A3" w:rsidP="00B66DB5">
      <w:pPr>
        <w:pStyle w:val="BodyText"/>
        <w:spacing w:before="120" w:line="285" w:lineRule="auto"/>
        <w:rPr>
          <w:rFonts w:ascii="Calibri" w:hAnsi="Calibri"/>
        </w:rPr>
      </w:pPr>
      <w:r w:rsidRPr="00424ED0">
        <w:rPr>
          <w:rFonts w:ascii="Calibri" w:hAnsi="Calibri"/>
          <w:w w:val="105"/>
        </w:rPr>
        <w:t xml:space="preserve">Accessibility is central to being able to live independently and participate fully in life. It is required </w:t>
      </w:r>
      <w:r w:rsidRPr="00424ED0">
        <w:rPr>
          <w:rFonts w:ascii="Calibri" w:hAnsi="Calibri"/>
          <w:spacing w:val="-8"/>
          <w:w w:val="105"/>
        </w:rPr>
        <w:t xml:space="preserve">to </w:t>
      </w:r>
      <w:r w:rsidRPr="00424ED0">
        <w:rPr>
          <w:rFonts w:ascii="Calibri" w:hAnsi="Calibri"/>
          <w:w w:val="105"/>
        </w:rPr>
        <w:t>make sure persons with disabilities can</w:t>
      </w:r>
      <w:r w:rsidRPr="00424ED0">
        <w:rPr>
          <w:rFonts w:ascii="Calibri" w:hAnsi="Calibri"/>
          <w:spacing w:val="22"/>
          <w:w w:val="105"/>
        </w:rPr>
        <w:t xml:space="preserve"> </w:t>
      </w:r>
      <w:r w:rsidRPr="00424ED0">
        <w:rPr>
          <w:rFonts w:ascii="Calibri" w:hAnsi="Calibri"/>
          <w:w w:val="105"/>
        </w:rPr>
        <w:t>access:</w:t>
      </w:r>
    </w:p>
    <w:p w14:paraId="469B16C4" w14:textId="77777777" w:rsidR="00541527" w:rsidRPr="00424ED0" w:rsidRDefault="00DE18A3" w:rsidP="0099144F">
      <w:pPr>
        <w:pStyle w:val="ListParagraph"/>
        <w:numPr>
          <w:ilvl w:val="2"/>
          <w:numId w:val="30"/>
        </w:numPr>
        <w:tabs>
          <w:tab w:val="left" w:pos="1361"/>
        </w:tabs>
        <w:spacing w:before="54"/>
        <w:ind w:left="572"/>
        <w:rPr>
          <w:rFonts w:ascii="Calibri" w:hAnsi="Calibri"/>
        </w:rPr>
      </w:pPr>
      <w:r w:rsidRPr="00424ED0">
        <w:rPr>
          <w:rFonts w:ascii="Calibri" w:hAnsi="Calibri"/>
          <w:w w:val="105"/>
        </w:rPr>
        <w:t>The  physical</w:t>
      </w:r>
      <w:r w:rsidRPr="00424ED0">
        <w:rPr>
          <w:rFonts w:ascii="Calibri" w:hAnsi="Calibri"/>
          <w:spacing w:val="-14"/>
          <w:w w:val="105"/>
        </w:rPr>
        <w:t xml:space="preserve"> </w:t>
      </w:r>
      <w:r w:rsidRPr="00424ED0">
        <w:rPr>
          <w:rFonts w:ascii="Calibri" w:hAnsi="Calibri"/>
          <w:w w:val="105"/>
        </w:rPr>
        <w:t>environment</w:t>
      </w:r>
    </w:p>
    <w:p w14:paraId="46C549ED" w14:textId="77777777" w:rsidR="00541527" w:rsidRPr="00424ED0" w:rsidRDefault="00DE18A3" w:rsidP="0099144F">
      <w:pPr>
        <w:pStyle w:val="ListParagraph"/>
        <w:numPr>
          <w:ilvl w:val="2"/>
          <w:numId w:val="30"/>
        </w:numPr>
        <w:tabs>
          <w:tab w:val="left" w:pos="1361"/>
        </w:tabs>
        <w:spacing w:before="104"/>
        <w:ind w:left="572"/>
        <w:rPr>
          <w:rFonts w:ascii="Calibri" w:hAnsi="Calibri"/>
        </w:rPr>
      </w:pPr>
      <w:r w:rsidRPr="00424ED0">
        <w:rPr>
          <w:rFonts w:ascii="Calibri" w:hAnsi="Calibri"/>
          <w:w w:val="110"/>
        </w:rPr>
        <w:t>Transportation</w:t>
      </w:r>
    </w:p>
    <w:p w14:paraId="19B1D215" w14:textId="77777777" w:rsidR="00541527" w:rsidRPr="00424ED0" w:rsidRDefault="00DE18A3" w:rsidP="0099144F">
      <w:pPr>
        <w:pStyle w:val="ListParagraph"/>
        <w:numPr>
          <w:ilvl w:val="2"/>
          <w:numId w:val="30"/>
        </w:numPr>
        <w:tabs>
          <w:tab w:val="left" w:pos="1361"/>
        </w:tabs>
        <w:spacing w:before="104"/>
        <w:ind w:left="572"/>
        <w:rPr>
          <w:rFonts w:ascii="Calibri" w:hAnsi="Calibri"/>
        </w:rPr>
      </w:pPr>
      <w:r w:rsidRPr="00424ED0">
        <w:rPr>
          <w:rFonts w:ascii="Calibri" w:hAnsi="Calibri"/>
          <w:w w:val="110"/>
        </w:rPr>
        <w:t>Information and communication</w:t>
      </w:r>
    </w:p>
    <w:p w14:paraId="55D51FF5" w14:textId="77777777" w:rsidR="00541527" w:rsidRPr="00424ED0" w:rsidRDefault="00DE18A3" w:rsidP="0099144F">
      <w:pPr>
        <w:pStyle w:val="ListParagraph"/>
        <w:numPr>
          <w:ilvl w:val="2"/>
          <w:numId w:val="30"/>
        </w:numPr>
        <w:tabs>
          <w:tab w:val="left" w:pos="1361"/>
        </w:tabs>
        <w:ind w:left="572"/>
        <w:rPr>
          <w:rFonts w:ascii="Calibri" w:hAnsi="Calibri"/>
        </w:rPr>
      </w:pPr>
      <w:r w:rsidRPr="00424ED0">
        <w:rPr>
          <w:rFonts w:ascii="Calibri" w:hAnsi="Calibri"/>
          <w:w w:val="110"/>
        </w:rPr>
        <w:t>Facilities and services open or provided to the public, in both urban and rural</w:t>
      </w:r>
      <w:r w:rsidRPr="00424ED0">
        <w:rPr>
          <w:rFonts w:ascii="Calibri" w:hAnsi="Calibri"/>
          <w:spacing w:val="-34"/>
          <w:w w:val="110"/>
        </w:rPr>
        <w:t xml:space="preserve"> </w:t>
      </w:r>
      <w:r w:rsidRPr="00424ED0">
        <w:rPr>
          <w:rFonts w:ascii="Calibri" w:hAnsi="Calibri"/>
          <w:w w:val="110"/>
        </w:rPr>
        <w:t>areas</w:t>
      </w:r>
    </w:p>
    <w:p w14:paraId="6C37D9E9" w14:textId="77777777" w:rsidR="00541527" w:rsidRPr="00424ED0" w:rsidRDefault="00DE18A3" w:rsidP="00B66DB5">
      <w:pPr>
        <w:pStyle w:val="BodyText"/>
        <w:spacing w:before="120" w:line="285" w:lineRule="auto"/>
        <w:rPr>
          <w:rFonts w:ascii="Calibri" w:hAnsi="Calibri"/>
        </w:rPr>
      </w:pPr>
      <w:r w:rsidRPr="00424ED0">
        <w:rPr>
          <w:rFonts w:ascii="Calibri" w:hAnsi="Calibri"/>
          <w:w w:val="110"/>
        </w:rPr>
        <w:t>Accessibility</w:t>
      </w:r>
      <w:r w:rsidRPr="00424ED0">
        <w:rPr>
          <w:rFonts w:ascii="Calibri" w:hAnsi="Calibri"/>
          <w:spacing w:val="-19"/>
          <w:w w:val="110"/>
        </w:rPr>
        <w:t xml:space="preserve"> </w:t>
      </w:r>
      <w:r w:rsidRPr="00424ED0">
        <w:rPr>
          <w:rFonts w:ascii="Calibri" w:hAnsi="Calibri"/>
          <w:w w:val="110"/>
        </w:rPr>
        <w:t>also</w:t>
      </w:r>
      <w:r w:rsidRPr="00424ED0">
        <w:rPr>
          <w:rFonts w:ascii="Calibri" w:hAnsi="Calibri"/>
          <w:spacing w:val="-18"/>
          <w:w w:val="110"/>
        </w:rPr>
        <w:t xml:space="preserve"> </w:t>
      </w:r>
      <w:r w:rsidRPr="00424ED0">
        <w:rPr>
          <w:rFonts w:ascii="Calibri" w:hAnsi="Calibri"/>
          <w:w w:val="110"/>
        </w:rPr>
        <w:t>applies</w:t>
      </w:r>
      <w:r w:rsidRPr="00424ED0">
        <w:rPr>
          <w:rFonts w:ascii="Calibri" w:hAnsi="Calibri"/>
          <w:spacing w:val="-18"/>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systems</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procedures,</w:t>
      </w:r>
      <w:r w:rsidRPr="00424ED0">
        <w:rPr>
          <w:rFonts w:ascii="Calibri" w:hAnsi="Calibri"/>
          <w:spacing w:val="-18"/>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ensure</w:t>
      </w:r>
      <w:r w:rsidRPr="00424ED0">
        <w:rPr>
          <w:rFonts w:ascii="Calibri" w:hAnsi="Calibri"/>
          <w:spacing w:val="-18"/>
          <w:w w:val="110"/>
        </w:rPr>
        <w:t xml:space="preserve"> </w:t>
      </w:r>
      <w:r w:rsidRPr="00424ED0">
        <w:rPr>
          <w:rFonts w:ascii="Calibri" w:hAnsi="Calibri"/>
          <w:w w:val="110"/>
        </w:rPr>
        <w:t>that</w:t>
      </w:r>
      <w:r w:rsidRPr="00424ED0">
        <w:rPr>
          <w:rFonts w:ascii="Calibri" w:hAnsi="Calibri"/>
          <w:spacing w:val="-19"/>
          <w:w w:val="110"/>
        </w:rPr>
        <w:t xml:space="preserve"> </w:t>
      </w:r>
      <w:r w:rsidRPr="00424ED0">
        <w:rPr>
          <w:rFonts w:ascii="Calibri" w:hAnsi="Calibri"/>
          <w:w w:val="110"/>
        </w:rPr>
        <w:t>they</w:t>
      </w:r>
      <w:r w:rsidRPr="00424ED0">
        <w:rPr>
          <w:rFonts w:ascii="Calibri" w:hAnsi="Calibri"/>
          <w:spacing w:val="-18"/>
          <w:w w:val="110"/>
        </w:rPr>
        <w:t xml:space="preserve"> </w:t>
      </w:r>
      <w:r w:rsidRPr="00424ED0">
        <w:rPr>
          <w:rFonts w:ascii="Calibri" w:hAnsi="Calibri"/>
          <w:w w:val="110"/>
        </w:rPr>
        <w:t>are</w:t>
      </w:r>
      <w:r w:rsidRPr="00424ED0">
        <w:rPr>
          <w:rFonts w:ascii="Calibri" w:hAnsi="Calibri"/>
          <w:spacing w:val="-18"/>
          <w:w w:val="110"/>
        </w:rPr>
        <w:t xml:space="preserve"> </w:t>
      </w:r>
      <w:r w:rsidRPr="00424ED0">
        <w:rPr>
          <w:rFonts w:ascii="Calibri" w:hAnsi="Calibri"/>
          <w:w w:val="110"/>
        </w:rPr>
        <w:t>designed</w:t>
      </w:r>
      <w:r w:rsidRPr="00424ED0">
        <w:rPr>
          <w:rFonts w:ascii="Calibri" w:hAnsi="Calibri"/>
          <w:spacing w:val="-18"/>
          <w:w w:val="110"/>
        </w:rPr>
        <w:t xml:space="preserve"> </w:t>
      </w:r>
      <w:r w:rsidRPr="00424ED0">
        <w:rPr>
          <w:rFonts w:ascii="Calibri" w:hAnsi="Calibri"/>
          <w:w w:val="110"/>
        </w:rPr>
        <w:t>for</w:t>
      </w:r>
      <w:r w:rsidRPr="00424ED0">
        <w:rPr>
          <w:rFonts w:ascii="Calibri" w:hAnsi="Calibri"/>
          <w:spacing w:val="-18"/>
          <w:w w:val="110"/>
        </w:rPr>
        <w:t xml:space="preserve"> </w:t>
      </w:r>
      <w:r w:rsidRPr="00424ED0">
        <w:rPr>
          <w:rFonts w:ascii="Calibri" w:hAnsi="Calibri"/>
          <w:w w:val="110"/>
        </w:rPr>
        <w:t>equal</w:t>
      </w:r>
      <w:r w:rsidRPr="00424ED0">
        <w:rPr>
          <w:rFonts w:ascii="Calibri" w:hAnsi="Calibri"/>
          <w:spacing w:val="-18"/>
          <w:w w:val="110"/>
        </w:rPr>
        <w:t xml:space="preserve"> </w:t>
      </w:r>
      <w:r w:rsidRPr="00424ED0">
        <w:rPr>
          <w:rFonts w:ascii="Calibri" w:hAnsi="Calibri"/>
          <w:spacing w:val="-3"/>
          <w:w w:val="110"/>
        </w:rPr>
        <w:t xml:space="preserve">access </w:t>
      </w:r>
      <w:r w:rsidRPr="00424ED0">
        <w:rPr>
          <w:rFonts w:ascii="Calibri" w:hAnsi="Calibri"/>
          <w:w w:val="110"/>
        </w:rPr>
        <w:t>and participation of persons with disabilities. For example, physical access to schools and accessibility of communications in classrooms will have less impact on increasing the number of students</w:t>
      </w:r>
      <w:r w:rsidRPr="00424ED0">
        <w:rPr>
          <w:rFonts w:ascii="Calibri" w:hAnsi="Calibri"/>
          <w:spacing w:val="-7"/>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disabilities</w:t>
      </w:r>
      <w:r w:rsidRPr="00424ED0">
        <w:rPr>
          <w:rFonts w:ascii="Calibri" w:hAnsi="Calibri"/>
          <w:spacing w:val="-7"/>
          <w:w w:val="110"/>
        </w:rPr>
        <w:t xml:space="preserve"> </w:t>
      </w:r>
      <w:r w:rsidRPr="00424ED0">
        <w:rPr>
          <w:rFonts w:ascii="Calibri" w:hAnsi="Calibri"/>
          <w:w w:val="110"/>
        </w:rPr>
        <w:t>if</w:t>
      </w:r>
      <w:r w:rsidRPr="00424ED0">
        <w:rPr>
          <w:rFonts w:ascii="Calibri" w:hAnsi="Calibri"/>
          <w:spacing w:val="-6"/>
          <w:w w:val="110"/>
        </w:rPr>
        <w:t xml:space="preserve"> </w:t>
      </w:r>
      <w:r w:rsidRPr="00424ED0">
        <w:rPr>
          <w:rFonts w:ascii="Calibri" w:hAnsi="Calibri"/>
          <w:w w:val="110"/>
        </w:rPr>
        <w:t>registration</w:t>
      </w:r>
      <w:r w:rsidRPr="00424ED0">
        <w:rPr>
          <w:rFonts w:ascii="Calibri" w:hAnsi="Calibri"/>
          <w:spacing w:val="-7"/>
          <w:w w:val="110"/>
        </w:rPr>
        <w:t xml:space="preserve"> </w:t>
      </w:r>
      <w:r w:rsidRPr="00424ED0">
        <w:rPr>
          <w:rFonts w:ascii="Calibri" w:hAnsi="Calibri"/>
          <w:w w:val="110"/>
        </w:rPr>
        <w:t>procedures</w:t>
      </w:r>
      <w:r w:rsidRPr="00424ED0">
        <w:rPr>
          <w:rFonts w:ascii="Calibri" w:hAnsi="Calibri"/>
          <w:spacing w:val="-6"/>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admission</w:t>
      </w:r>
      <w:r w:rsidRPr="00424ED0">
        <w:rPr>
          <w:rFonts w:ascii="Calibri" w:hAnsi="Calibri"/>
          <w:spacing w:val="-6"/>
          <w:w w:val="110"/>
        </w:rPr>
        <w:t xml:space="preserve"> </w:t>
      </w:r>
      <w:r w:rsidRPr="00424ED0">
        <w:rPr>
          <w:rFonts w:ascii="Calibri" w:hAnsi="Calibri"/>
          <w:w w:val="110"/>
        </w:rPr>
        <w:t>tests</w:t>
      </w:r>
      <w:r w:rsidRPr="00424ED0">
        <w:rPr>
          <w:rFonts w:ascii="Calibri" w:hAnsi="Calibri"/>
          <w:spacing w:val="-7"/>
          <w:w w:val="110"/>
        </w:rPr>
        <w:t xml:space="preserve"> </w:t>
      </w:r>
      <w:r w:rsidRPr="00424ED0">
        <w:rPr>
          <w:rFonts w:ascii="Calibri" w:hAnsi="Calibri"/>
          <w:w w:val="110"/>
        </w:rPr>
        <w:t>are</w:t>
      </w:r>
      <w:r w:rsidRPr="00424ED0">
        <w:rPr>
          <w:rFonts w:ascii="Calibri" w:hAnsi="Calibri"/>
          <w:spacing w:val="-6"/>
          <w:w w:val="110"/>
        </w:rPr>
        <w:t xml:space="preserve"> </w:t>
      </w:r>
      <w:r w:rsidRPr="00424ED0">
        <w:rPr>
          <w:rFonts w:ascii="Calibri" w:hAnsi="Calibri"/>
          <w:w w:val="110"/>
        </w:rPr>
        <w:t>not</w:t>
      </w:r>
      <w:r w:rsidRPr="00424ED0">
        <w:rPr>
          <w:rFonts w:ascii="Calibri" w:hAnsi="Calibri"/>
          <w:spacing w:val="-6"/>
          <w:w w:val="110"/>
        </w:rPr>
        <w:t xml:space="preserve"> </w:t>
      </w:r>
      <w:r w:rsidRPr="00424ED0">
        <w:rPr>
          <w:rFonts w:ascii="Calibri" w:hAnsi="Calibri"/>
          <w:w w:val="110"/>
        </w:rPr>
        <w:t>accessible.</w:t>
      </w:r>
    </w:p>
    <w:p w14:paraId="35AFACAB" w14:textId="77777777" w:rsidR="00541527" w:rsidRPr="00424ED0" w:rsidRDefault="00DE18A3" w:rsidP="00B66DB5">
      <w:pPr>
        <w:pStyle w:val="BodyText"/>
        <w:spacing w:before="120" w:line="285" w:lineRule="auto"/>
        <w:rPr>
          <w:rFonts w:ascii="Calibri" w:hAnsi="Calibri"/>
        </w:rPr>
      </w:pPr>
      <w:r w:rsidRPr="00424ED0">
        <w:rPr>
          <w:rFonts w:ascii="Calibri" w:hAnsi="Calibri"/>
          <w:w w:val="110"/>
        </w:rPr>
        <w:t>Whilst changes cannot be made overnight, governments are obligated to progressively improve accessibility</w:t>
      </w:r>
      <w:r w:rsidRPr="00424ED0">
        <w:rPr>
          <w:rFonts w:ascii="Calibri" w:hAnsi="Calibri"/>
          <w:spacing w:val="-14"/>
          <w:w w:val="110"/>
        </w:rPr>
        <w:t xml:space="preserve"> </w:t>
      </w:r>
      <w:r w:rsidRPr="00424ED0">
        <w:rPr>
          <w:rFonts w:ascii="Calibri" w:hAnsi="Calibri"/>
          <w:w w:val="110"/>
        </w:rPr>
        <w:t>over</w:t>
      </w:r>
      <w:r w:rsidRPr="00424ED0">
        <w:rPr>
          <w:rFonts w:ascii="Calibri" w:hAnsi="Calibri"/>
          <w:spacing w:val="-13"/>
          <w:w w:val="110"/>
        </w:rPr>
        <w:t xml:space="preserve"> </w:t>
      </w:r>
      <w:r w:rsidRPr="00424ED0">
        <w:rPr>
          <w:rFonts w:ascii="Calibri" w:hAnsi="Calibri"/>
          <w:w w:val="110"/>
        </w:rPr>
        <w:t>time.</w:t>
      </w:r>
      <w:r w:rsidRPr="00424ED0">
        <w:rPr>
          <w:rFonts w:ascii="Calibri" w:hAnsi="Calibri"/>
          <w:spacing w:val="-13"/>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example,</w:t>
      </w:r>
      <w:r w:rsidRPr="00424ED0">
        <w:rPr>
          <w:rFonts w:ascii="Calibri" w:hAnsi="Calibri"/>
          <w:spacing w:val="-13"/>
          <w:w w:val="110"/>
        </w:rPr>
        <w:t xml:space="preserve"> </w:t>
      </w:r>
      <w:r w:rsidRPr="00424ED0">
        <w:rPr>
          <w:rFonts w:ascii="Calibri" w:hAnsi="Calibri"/>
          <w:w w:val="110"/>
        </w:rPr>
        <w:t>through</w:t>
      </w:r>
      <w:r w:rsidRPr="00424ED0">
        <w:rPr>
          <w:rFonts w:ascii="Calibri" w:hAnsi="Calibri"/>
          <w:spacing w:val="-13"/>
          <w:w w:val="110"/>
        </w:rPr>
        <w:t xml:space="preserve"> </w:t>
      </w:r>
      <w:r w:rsidRPr="00424ED0">
        <w:rPr>
          <w:rFonts w:ascii="Calibri" w:hAnsi="Calibri"/>
          <w:w w:val="110"/>
        </w:rPr>
        <w:t>ensuring</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all</w:t>
      </w:r>
      <w:r w:rsidRPr="00424ED0">
        <w:rPr>
          <w:rFonts w:ascii="Calibri" w:hAnsi="Calibri"/>
          <w:spacing w:val="-13"/>
          <w:w w:val="110"/>
        </w:rPr>
        <w:t xml:space="preserve"> </w:t>
      </w:r>
      <w:r w:rsidRPr="00424ED0">
        <w:rPr>
          <w:rFonts w:ascii="Calibri" w:hAnsi="Calibri"/>
          <w:w w:val="110"/>
        </w:rPr>
        <w:t>new</w:t>
      </w:r>
      <w:r w:rsidRPr="00424ED0">
        <w:rPr>
          <w:rFonts w:ascii="Calibri" w:hAnsi="Calibri"/>
          <w:spacing w:val="-13"/>
          <w:w w:val="110"/>
        </w:rPr>
        <w:t xml:space="preserve"> </w:t>
      </w:r>
      <w:r w:rsidRPr="00424ED0">
        <w:rPr>
          <w:rFonts w:ascii="Calibri" w:hAnsi="Calibri"/>
          <w:w w:val="110"/>
        </w:rPr>
        <w:t>buildings,</w:t>
      </w:r>
      <w:r w:rsidRPr="00424ED0">
        <w:rPr>
          <w:rFonts w:ascii="Calibri" w:hAnsi="Calibri"/>
          <w:spacing w:val="-13"/>
          <w:w w:val="110"/>
        </w:rPr>
        <w:t xml:space="preserve"> </w:t>
      </w:r>
      <w:r w:rsidRPr="00424ED0">
        <w:rPr>
          <w:rFonts w:ascii="Calibri" w:hAnsi="Calibri"/>
          <w:w w:val="110"/>
        </w:rPr>
        <w:t>ICT</w:t>
      </w:r>
      <w:r w:rsidRPr="00424ED0">
        <w:rPr>
          <w:rFonts w:ascii="Calibri" w:hAnsi="Calibri"/>
          <w:spacing w:val="-13"/>
          <w:w w:val="110"/>
        </w:rPr>
        <w:t xml:space="preserve"> </w:t>
      </w:r>
      <w:r w:rsidRPr="00424ED0">
        <w:rPr>
          <w:rFonts w:ascii="Calibri" w:hAnsi="Calibri"/>
          <w:w w:val="110"/>
        </w:rPr>
        <w:t>(Information</w:t>
      </w:r>
      <w:r w:rsidRPr="00424ED0">
        <w:rPr>
          <w:rFonts w:ascii="Calibri" w:hAnsi="Calibri"/>
          <w:spacing w:val="-13"/>
          <w:w w:val="110"/>
        </w:rPr>
        <w:t xml:space="preserve"> </w:t>
      </w:r>
      <w:r w:rsidRPr="00424ED0">
        <w:rPr>
          <w:rFonts w:ascii="Calibri" w:hAnsi="Calibri"/>
          <w:w w:val="110"/>
        </w:rPr>
        <w:t>and Communication</w:t>
      </w:r>
      <w:r w:rsidRPr="00424ED0">
        <w:rPr>
          <w:rFonts w:ascii="Calibri" w:hAnsi="Calibri"/>
          <w:spacing w:val="-36"/>
          <w:w w:val="110"/>
        </w:rPr>
        <w:t xml:space="preserve"> </w:t>
      </w:r>
      <w:r w:rsidRPr="00424ED0">
        <w:rPr>
          <w:rFonts w:ascii="Calibri" w:hAnsi="Calibri"/>
          <w:w w:val="110"/>
        </w:rPr>
        <w:t>Technologies)</w:t>
      </w:r>
      <w:r w:rsidRPr="00424ED0">
        <w:rPr>
          <w:rFonts w:ascii="Calibri" w:hAnsi="Calibri"/>
          <w:spacing w:val="-36"/>
          <w:w w:val="110"/>
        </w:rPr>
        <w:t xml:space="preserve"> </w:t>
      </w:r>
      <w:r w:rsidRPr="00424ED0">
        <w:rPr>
          <w:rFonts w:ascii="Calibri" w:hAnsi="Calibri"/>
          <w:w w:val="110"/>
        </w:rPr>
        <w:t>systems,</w:t>
      </w:r>
      <w:r w:rsidRPr="00424ED0">
        <w:rPr>
          <w:rFonts w:ascii="Calibri" w:hAnsi="Calibri"/>
          <w:spacing w:val="-35"/>
          <w:w w:val="110"/>
        </w:rPr>
        <w:t xml:space="preserve"> </w:t>
      </w:r>
      <w:r w:rsidRPr="00424ED0">
        <w:rPr>
          <w:rFonts w:ascii="Calibri" w:hAnsi="Calibri"/>
          <w:w w:val="110"/>
        </w:rPr>
        <w:t>transport</w:t>
      </w:r>
      <w:r w:rsidRPr="00424ED0">
        <w:rPr>
          <w:rFonts w:ascii="Calibri" w:hAnsi="Calibri"/>
          <w:spacing w:val="-36"/>
          <w:w w:val="110"/>
        </w:rPr>
        <w:t xml:space="preserve"> </w:t>
      </w:r>
      <w:r w:rsidRPr="00424ED0">
        <w:rPr>
          <w:rFonts w:ascii="Calibri" w:hAnsi="Calibri"/>
          <w:w w:val="110"/>
        </w:rPr>
        <w:t>systems,</w:t>
      </w:r>
      <w:r w:rsidRPr="00424ED0">
        <w:rPr>
          <w:rFonts w:ascii="Calibri" w:hAnsi="Calibri"/>
          <w:spacing w:val="-36"/>
          <w:w w:val="110"/>
        </w:rPr>
        <w:t xml:space="preserve"> </w:t>
      </w:r>
      <w:r w:rsidRPr="00424ED0">
        <w:rPr>
          <w:rFonts w:ascii="Calibri" w:hAnsi="Calibri"/>
          <w:w w:val="110"/>
        </w:rPr>
        <w:t>etc.,</w:t>
      </w:r>
      <w:r w:rsidRPr="00424ED0">
        <w:rPr>
          <w:rFonts w:ascii="Calibri" w:hAnsi="Calibri"/>
          <w:spacing w:val="-35"/>
          <w:w w:val="110"/>
        </w:rPr>
        <w:t xml:space="preserve"> </w:t>
      </w:r>
      <w:r w:rsidRPr="00424ED0">
        <w:rPr>
          <w:rFonts w:ascii="Calibri" w:hAnsi="Calibri"/>
          <w:w w:val="110"/>
        </w:rPr>
        <w:t>are</w:t>
      </w:r>
      <w:r w:rsidRPr="00424ED0">
        <w:rPr>
          <w:rFonts w:ascii="Calibri" w:hAnsi="Calibri"/>
          <w:spacing w:val="-36"/>
          <w:w w:val="110"/>
        </w:rPr>
        <w:t xml:space="preserve"> </w:t>
      </w:r>
      <w:r w:rsidRPr="00424ED0">
        <w:rPr>
          <w:rFonts w:ascii="Calibri" w:hAnsi="Calibri"/>
          <w:w w:val="110"/>
        </w:rPr>
        <w:t>accessible.</w:t>
      </w:r>
      <w:r w:rsidRPr="00424ED0">
        <w:rPr>
          <w:rFonts w:ascii="Calibri" w:hAnsi="Calibri"/>
          <w:spacing w:val="-36"/>
          <w:w w:val="110"/>
        </w:rPr>
        <w:t xml:space="preserve"> </w:t>
      </w:r>
      <w:r w:rsidRPr="00424ED0">
        <w:rPr>
          <w:rFonts w:ascii="Calibri" w:hAnsi="Calibri"/>
          <w:w w:val="110"/>
        </w:rPr>
        <w:t>Procurement</w:t>
      </w:r>
      <w:r w:rsidRPr="00424ED0">
        <w:rPr>
          <w:rFonts w:ascii="Calibri" w:hAnsi="Calibri"/>
          <w:spacing w:val="-35"/>
          <w:w w:val="110"/>
        </w:rPr>
        <w:t xml:space="preserve"> </w:t>
      </w:r>
      <w:r w:rsidRPr="00424ED0">
        <w:rPr>
          <w:rFonts w:ascii="Calibri" w:hAnsi="Calibri"/>
          <w:w w:val="110"/>
        </w:rPr>
        <w:t xml:space="preserve">processes should reference accessibility requirements and standards. For more information, see </w:t>
      </w:r>
      <w:hyperlink w:anchor="_bookmark24" w:history="1">
        <w:r w:rsidRPr="00424ED0">
          <w:rPr>
            <w:rFonts w:ascii="Calibri" w:hAnsi="Calibri"/>
            <w:color w:val="006EB8"/>
            <w:w w:val="110"/>
            <w:u w:val="single" w:color="006EB8"/>
          </w:rPr>
          <w:t>Public</w:t>
        </w:r>
      </w:hyperlink>
      <w:r w:rsidRPr="00424ED0">
        <w:rPr>
          <w:rFonts w:ascii="Calibri" w:hAnsi="Calibri"/>
          <w:color w:val="006EB8"/>
          <w:w w:val="110"/>
        </w:rPr>
        <w:t xml:space="preserve"> </w:t>
      </w:r>
      <w:hyperlink w:anchor="_bookmark24" w:history="1">
        <w:r w:rsidRPr="00424ED0">
          <w:rPr>
            <w:rFonts w:ascii="Calibri" w:hAnsi="Calibri"/>
            <w:color w:val="006EB8"/>
            <w:w w:val="110"/>
            <w:u w:val="single" w:color="006EB8"/>
          </w:rPr>
          <w:t>Procurement</w:t>
        </w:r>
        <w:r w:rsidRPr="00424ED0">
          <w:rPr>
            <w:rFonts w:ascii="Calibri" w:hAnsi="Calibri"/>
            <w:color w:val="006EB8"/>
            <w:w w:val="110"/>
          </w:rPr>
          <w:t xml:space="preserve"> </w:t>
        </w:r>
      </w:hyperlink>
      <w:r w:rsidRPr="00424ED0">
        <w:rPr>
          <w:rFonts w:ascii="Calibri" w:hAnsi="Calibri"/>
          <w:w w:val="110"/>
        </w:rPr>
        <w:t>in section</w:t>
      </w:r>
      <w:r w:rsidRPr="00424ED0">
        <w:rPr>
          <w:rFonts w:ascii="Calibri" w:hAnsi="Calibri"/>
          <w:spacing w:val="-1"/>
          <w:w w:val="110"/>
        </w:rPr>
        <w:t xml:space="preserve"> </w:t>
      </w:r>
      <w:r w:rsidRPr="00424ED0">
        <w:rPr>
          <w:rFonts w:ascii="Calibri" w:hAnsi="Calibri"/>
          <w:w w:val="110"/>
        </w:rPr>
        <w:t>II.</w:t>
      </w:r>
    </w:p>
    <w:p w14:paraId="2F7FDAB0"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 xml:space="preserve">Increased accessibility will reduce the need for reasonable accommodation and some forms of live support. </w:t>
      </w:r>
      <w:r w:rsidRPr="00424ED0">
        <w:rPr>
          <w:rFonts w:ascii="Calibri" w:hAnsi="Calibri"/>
          <w:spacing w:val="-11"/>
          <w:w w:val="110"/>
        </w:rPr>
        <w:t xml:space="preserve">To </w:t>
      </w:r>
      <w:r w:rsidRPr="00424ED0">
        <w:rPr>
          <w:rFonts w:ascii="Calibri" w:hAnsi="Calibri"/>
          <w:w w:val="110"/>
        </w:rPr>
        <w:t>improve accessibility over time, governments should develop, promote and monitor minimum standards and guidelines for the accessibility of facilities and services; regulate private facilities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services</w:t>
      </w:r>
      <w:r w:rsidRPr="00424ED0">
        <w:rPr>
          <w:rFonts w:ascii="Calibri" w:hAnsi="Calibri"/>
          <w:spacing w:val="-16"/>
          <w:w w:val="110"/>
        </w:rPr>
        <w:t xml:space="preserve"> </w:t>
      </w:r>
      <w:r w:rsidRPr="00424ED0">
        <w:rPr>
          <w:rFonts w:ascii="Calibri" w:hAnsi="Calibri"/>
          <w:w w:val="110"/>
        </w:rPr>
        <w:t>open</w:t>
      </w:r>
      <w:r w:rsidRPr="00424ED0">
        <w:rPr>
          <w:rFonts w:ascii="Calibri" w:hAnsi="Calibri"/>
          <w:spacing w:val="-16"/>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public;</w:t>
      </w:r>
      <w:r w:rsidRPr="00424ED0">
        <w:rPr>
          <w:rFonts w:ascii="Calibri" w:hAnsi="Calibri"/>
          <w:spacing w:val="-16"/>
          <w:w w:val="110"/>
        </w:rPr>
        <w:t xml:space="preserve"> </w:t>
      </w:r>
      <w:r w:rsidRPr="00424ED0">
        <w:rPr>
          <w:rFonts w:ascii="Calibri" w:hAnsi="Calibri"/>
          <w:w w:val="110"/>
        </w:rPr>
        <w:t>raise</w:t>
      </w:r>
      <w:r w:rsidRPr="00424ED0">
        <w:rPr>
          <w:rFonts w:ascii="Calibri" w:hAnsi="Calibri"/>
          <w:spacing w:val="-16"/>
          <w:w w:val="110"/>
        </w:rPr>
        <w:t xml:space="preserve"> </w:t>
      </w:r>
      <w:r w:rsidRPr="00424ED0">
        <w:rPr>
          <w:rFonts w:ascii="Calibri" w:hAnsi="Calibri"/>
          <w:w w:val="110"/>
        </w:rPr>
        <w:t>awareness;</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provide</w:t>
      </w:r>
      <w:r w:rsidRPr="00424ED0">
        <w:rPr>
          <w:rFonts w:ascii="Calibri" w:hAnsi="Calibri"/>
          <w:spacing w:val="-16"/>
          <w:w w:val="110"/>
        </w:rPr>
        <w:t xml:space="preserve"> </w:t>
      </w:r>
      <w:r w:rsidRPr="00424ED0">
        <w:rPr>
          <w:rFonts w:ascii="Calibri" w:hAnsi="Calibri"/>
          <w:w w:val="110"/>
        </w:rPr>
        <w:t>training.</w:t>
      </w:r>
      <w:r w:rsidRPr="00424ED0">
        <w:rPr>
          <w:rFonts w:ascii="Calibri" w:hAnsi="Calibri"/>
          <w:spacing w:val="-16"/>
          <w:w w:val="110"/>
        </w:rPr>
        <w:t xml:space="preserve"> </w:t>
      </w:r>
      <w:r w:rsidRPr="00424ED0">
        <w:rPr>
          <w:rFonts w:ascii="Calibri" w:hAnsi="Calibri"/>
          <w:w w:val="110"/>
        </w:rPr>
        <w:t>For</w:t>
      </w:r>
      <w:r w:rsidRPr="00424ED0">
        <w:rPr>
          <w:rFonts w:ascii="Calibri" w:hAnsi="Calibri"/>
          <w:spacing w:val="-15"/>
          <w:w w:val="110"/>
        </w:rPr>
        <w:t xml:space="preserve"> </w:t>
      </w:r>
      <w:r w:rsidRPr="00424ED0">
        <w:rPr>
          <w:rFonts w:ascii="Calibri" w:hAnsi="Calibri"/>
          <w:w w:val="110"/>
        </w:rPr>
        <w:t>more</w:t>
      </w:r>
      <w:r w:rsidRPr="00424ED0">
        <w:rPr>
          <w:rFonts w:ascii="Calibri" w:hAnsi="Calibri"/>
          <w:spacing w:val="-16"/>
          <w:w w:val="110"/>
        </w:rPr>
        <w:t xml:space="preserve"> </w:t>
      </w:r>
      <w:r w:rsidRPr="00424ED0">
        <w:rPr>
          <w:rFonts w:ascii="Calibri" w:hAnsi="Calibri"/>
          <w:w w:val="110"/>
        </w:rPr>
        <w:t>information see</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Guidelines</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3"/>
          <w:w w:val="110"/>
        </w:rPr>
        <w:t xml:space="preserve"> </w:t>
      </w:r>
      <w:r w:rsidRPr="00424ED0">
        <w:rPr>
          <w:rFonts w:ascii="Calibri" w:hAnsi="Calibri"/>
          <w:w w:val="110"/>
        </w:rPr>
        <w:t>SDG</w:t>
      </w:r>
      <w:r w:rsidRPr="00424ED0">
        <w:rPr>
          <w:rFonts w:ascii="Calibri" w:hAnsi="Calibri"/>
          <w:spacing w:val="-13"/>
          <w:w w:val="110"/>
        </w:rPr>
        <w:t xml:space="preserve"> </w:t>
      </w:r>
      <w:r w:rsidRPr="00424ED0">
        <w:rPr>
          <w:rFonts w:ascii="Calibri" w:hAnsi="Calibri"/>
          <w:w w:val="110"/>
        </w:rPr>
        <w:t>11:</w:t>
      </w:r>
      <w:r w:rsidRPr="00424ED0">
        <w:rPr>
          <w:rFonts w:ascii="Calibri" w:hAnsi="Calibri"/>
          <w:spacing w:val="-14"/>
          <w:w w:val="110"/>
        </w:rPr>
        <w:t xml:space="preserve"> </w:t>
      </w:r>
      <w:r w:rsidRPr="00424ED0">
        <w:rPr>
          <w:rFonts w:ascii="Calibri" w:hAnsi="Calibri"/>
          <w:w w:val="110"/>
        </w:rPr>
        <w:t>Sustainable</w:t>
      </w:r>
      <w:r w:rsidRPr="00424ED0">
        <w:rPr>
          <w:rFonts w:ascii="Calibri" w:hAnsi="Calibri"/>
          <w:spacing w:val="-13"/>
          <w:w w:val="110"/>
        </w:rPr>
        <w:t xml:space="preserve"> </w:t>
      </w:r>
      <w:r w:rsidRPr="00424ED0">
        <w:rPr>
          <w:rFonts w:ascii="Calibri" w:hAnsi="Calibri"/>
          <w:w w:val="110"/>
        </w:rPr>
        <w:t>cities</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communities,</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Committee</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Right of</w:t>
      </w:r>
      <w:r w:rsidRPr="00424ED0">
        <w:rPr>
          <w:rFonts w:ascii="Calibri" w:hAnsi="Calibri"/>
          <w:spacing w:val="-7"/>
          <w:w w:val="110"/>
        </w:rPr>
        <w:t xml:space="preserve"> </w:t>
      </w:r>
      <w:r w:rsidRPr="00424ED0">
        <w:rPr>
          <w:rFonts w:ascii="Calibri" w:hAnsi="Calibri"/>
          <w:w w:val="110"/>
        </w:rPr>
        <w:t>Persons</w:t>
      </w:r>
      <w:r w:rsidRPr="00424ED0">
        <w:rPr>
          <w:rFonts w:ascii="Calibri" w:hAnsi="Calibri"/>
          <w:spacing w:val="-7"/>
          <w:w w:val="110"/>
        </w:rPr>
        <w:t xml:space="preserve"> </w:t>
      </w:r>
      <w:r w:rsidRPr="00424ED0">
        <w:rPr>
          <w:rFonts w:ascii="Calibri" w:hAnsi="Calibri"/>
          <w:w w:val="110"/>
        </w:rPr>
        <w:t>with</w:t>
      </w:r>
      <w:r w:rsidRPr="00424ED0">
        <w:rPr>
          <w:rFonts w:ascii="Calibri" w:hAnsi="Calibri"/>
          <w:spacing w:val="-7"/>
          <w:w w:val="110"/>
        </w:rPr>
        <w:t xml:space="preserve"> </w:t>
      </w:r>
      <w:r w:rsidRPr="00424ED0">
        <w:rPr>
          <w:rFonts w:ascii="Calibri" w:hAnsi="Calibri"/>
          <w:w w:val="110"/>
        </w:rPr>
        <w:t>Disabilities</w:t>
      </w:r>
      <w:r w:rsidRPr="00424ED0">
        <w:rPr>
          <w:rFonts w:ascii="Calibri" w:hAnsi="Calibri"/>
          <w:spacing w:val="-6"/>
          <w:w w:val="110"/>
        </w:rPr>
        <w:t xml:space="preserve"> </w:t>
      </w:r>
      <w:r w:rsidRPr="00424ED0">
        <w:rPr>
          <w:rFonts w:ascii="Calibri" w:hAnsi="Calibri"/>
          <w:color w:val="006EB8"/>
          <w:w w:val="110"/>
          <w:u w:val="single" w:color="006EB8"/>
        </w:rPr>
        <w:t>General</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No.</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2</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(2014)</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Article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9:</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Accessibility</w:t>
      </w:r>
      <w:r w:rsidRPr="00424ED0">
        <w:rPr>
          <w:rFonts w:ascii="Calibri" w:hAnsi="Calibri"/>
          <w:w w:val="110"/>
        </w:rPr>
        <w:t>.</w:t>
      </w:r>
    </w:p>
    <w:p w14:paraId="56F55F1D" w14:textId="77777777" w:rsidR="00541527" w:rsidRPr="00424ED0" w:rsidRDefault="00DE18A3" w:rsidP="008547F8">
      <w:pPr>
        <w:pStyle w:val="BodyText"/>
        <w:spacing w:before="107" w:line="285" w:lineRule="auto"/>
        <w:rPr>
          <w:rFonts w:ascii="Calibri" w:hAnsi="Calibri"/>
        </w:rPr>
      </w:pPr>
      <w:r w:rsidRPr="00424ED0">
        <w:rPr>
          <w:rFonts w:ascii="Calibri" w:hAnsi="Calibri"/>
          <w:w w:val="105"/>
        </w:rPr>
        <w:t>The CRPD requires that accessibility is planned from the onset, using universal design principles. Designing ICT or other goods and services using universal design from the start reduces costs, which improves affordability, and supports the enhanced participation of persons with disabilities.</w:t>
      </w:r>
    </w:p>
    <w:p w14:paraId="1E4EB8D3" w14:textId="77777777" w:rsidR="00541527" w:rsidRPr="00424ED0" w:rsidRDefault="00541527" w:rsidP="008547F8">
      <w:pPr>
        <w:pStyle w:val="BodyText"/>
        <w:spacing w:before="4"/>
        <w:rPr>
          <w:rFonts w:ascii="Calibri" w:hAnsi="Calibri"/>
        </w:rPr>
      </w:pPr>
    </w:p>
    <w:p w14:paraId="4D152F99" w14:textId="77777777" w:rsidR="00541527" w:rsidRPr="00424ED0" w:rsidRDefault="00DE18A3" w:rsidP="008547F8">
      <w:pPr>
        <w:pStyle w:val="BodyText"/>
        <w:jc w:val="center"/>
        <w:rPr>
          <w:rFonts w:ascii="Calibri" w:hAnsi="Calibri"/>
          <w:smallCaps/>
        </w:rPr>
      </w:pPr>
      <w:r w:rsidRPr="00424ED0">
        <w:rPr>
          <w:rFonts w:ascii="Calibri" w:hAnsi="Calibri"/>
          <w:smallCaps/>
          <w:w w:val="125"/>
        </w:rPr>
        <w:t>figure ii</w:t>
      </w:r>
    </w:p>
    <w:p w14:paraId="40CFDC38" w14:textId="77777777" w:rsidR="00541527" w:rsidRDefault="00DE18A3" w:rsidP="00E41EAE">
      <w:pPr>
        <w:jc w:val="center"/>
        <w:rPr>
          <w:rFonts w:ascii="Calibri" w:hAnsi="Calibri"/>
          <w:b/>
          <w:bCs/>
          <w:sz w:val="24"/>
          <w:szCs w:val="24"/>
        </w:rPr>
      </w:pPr>
      <w:r w:rsidRPr="002C68DC">
        <w:rPr>
          <w:rFonts w:ascii="Calibri" w:hAnsi="Calibri"/>
          <w:b/>
          <w:bCs/>
          <w:sz w:val="24"/>
          <w:szCs w:val="24"/>
        </w:rPr>
        <w:t>Universal Design Principles</w:t>
      </w:r>
    </w:p>
    <w:p w14:paraId="01402FCE" w14:textId="77777777" w:rsidR="002C68DC" w:rsidRPr="002C68DC" w:rsidRDefault="002C68DC" w:rsidP="002C68DC">
      <w:pPr>
        <w:spacing w:before="240"/>
        <w:jc w:val="center"/>
        <w:rPr>
          <w:rFonts w:ascii="Calibri" w:hAnsi="Calibri"/>
          <w:b/>
          <w:bCs/>
        </w:rPr>
      </w:pPr>
      <w:r>
        <w:rPr>
          <w:rFonts w:ascii="Calibri" w:hAnsi="Calibri"/>
          <w:b/>
          <w:bCs/>
          <w:noProof/>
          <w:lang w:eastAsia="en-GB"/>
        </w:rPr>
        <w:drawing>
          <wp:inline distT="0" distB="0" distL="0" distR="0" wp14:anchorId="6CD851C9" wp14:editId="41C6827B">
            <wp:extent cx="4259030" cy="2481206"/>
            <wp:effectExtent l="0" t="0" r="8255" b="0"/>
            <wp:docPr id="390" name="Picture 390" descr="A grid of seven colored squares showing the Universal Desing Principles: 1 - equitable use, 2 - flexibility in use, 3 - simple and intuitive use, 4 -perceptibl information, 5 - tolerance for error, 6 - low physical effort , 7 - size and space for aproach 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15.jpg"/>
                    <pic:cNvPicPr/>
                  </pic:nvPicPr>
                  <pic:blipFill>
                    <a:blip r:embed="rId33">
                      <a:extLst>
                        <a:ext uri="{28A0092B-C50C-407E-A947-70E740481C1C}">
                          <a14:useLocalDpi xmlns:a14="http://schemas.microsoft.com/office/drawing/2010/main" val="0"/>
                        </a:ext>
                      </a:extLst>
                    </a:blip>
                    <a:stretch>
                      <a:fillRect/>
                    </a:stretch>
                  </pic:blipFill>
                  <pic:spPr>
                    <a:xfrm>
                      <a:off x="0" y="0"/>
                      <a:ext cx="4261988" cy="2482929"/>
                    </a:xfrm>
                    <a:prstGeom prst="rect">
                      <a:avLst/>
                    </a:prstGeom>
                  </pic:spPr>
                </pic:pic>
              </a:graphicData>
            </a:graphic>
          </wp:inline>
        </w:drawing>
      </w:r>
    </w:p>
    <w:p w14:paraId="1676B50D" w14:textId="77777777" w:rsidR="00541527" w:rsidRPr="00424ED0" w:rsidRDefault="00541527" w:rsidP="008547F8">
      <w:pPr>
        <w:pStyle w:val="BodyText"/>
        <w:spacing w:before="4"/>
        <w:rPr>
          <w:rFonts w:ascii="Calibri" w:hAnsi="Calibri"/>
        </w:rPr>
      </w:pPr>
    </w:p>
    <w:p w14:paraId="630C6493" w14:textId="77777777" w:rsidR="004005CA" w:rsidRPr="00424ED0" w:rsidRDefault="00DE18A3" w:rsidP="008547F8">
      <w:pPr>
        <w:spacing w:before="107"/>
        <w:jc w:val="center"/>
        <w:rPr>
          <w:rFonts w:ascii="Calibri" w:hAnsi="Calibri"/>
        </w:rPr>
      </w:pPr>
      <w:r w:rsidRPr="00424ED0">
        <w:rPr>
          <w:rFonts w:ascii="Calibri" w:hAnsi="Calibri"/>
          <w:w w:val="105"/>
        </w:rPr>
        <w:t>Source: Centre for Excellence in Universal Design, “The 7 Principles”, National Disability Authority, 2020.</w:t>
      </w:r>
      <w:bookmarkStart w:id="24" w:name="_bookmark10"/>
      <w:bookmarkStart w:id="25" w:name="2.3_Support_for_persons_with_disabilitie"/>
      <w:bookmarkEnd w:id="24"/>
      <w:bookmarkEnd w:id="25"/>
      <w:r w:rsidR="004005CA" w:rsidRPr="00424ED0">
        <w:rPr>
          <w:rFonts w:ascii="Calibri" w:hAnsi="Calibri"/>
          <w:w w:val="105"/>
        </w:rPr>
        <w:br w:type="page"/>
      </w:r>
    </w:p>
    <w:p w14:paraId="6D7B513A" w14:textId="77777777" w:rsidR="00541527" w:rsidRPr="00424ED0" w:rsidRDefault="00DE18A3" w:rsidP="008547F8">
      <w:pPr>
        <w:pStyle w:val="BodyText"/>
        <w:spacing w:before="82" w:line="285" w:lineRule="auto"/>
        <w:rPr>
          <w:rFonts w:ascii="Calibri" w:hAnsi="Calibri"/>
        </w:rPr>
      </w:pPr>
      <w:r w:rsidRPr="00424ED0">
        <w:rPr>
          <w:rFonts w:ascii="Calibri" w:hAnsi="Calibri"/>
          <w:w w:val="105"/>
        </w:rPr>
        <w:lastRenderedPageBreak/>
        <w:t xml:space="preserve">These guidelines are complemented by a number of indicators that refer </w:t>
      </w:r>
      <w:r w:rsidR="009B2BC6">
        <w:rPr>
          <w:rFonts w:ascii="Calibri" w:hAnsi="Calibri"/>
          <w:w w:val="105"/>
        </w:rPr>
        <w:t xml:space="preserve">to accessibility under Article </w:t>
      </w:r>
      <w:r w:rsidRPr="00424ED0">
        <w:rPr>
          <w:rFonts w:ascii="Calibri" w:hAnsi="Calibri"/>
          <w:w w:val="105"/>
        </w:rPr>
        <w:t>9 of the CRPD (on accessibility), as well as under other</w:t>
      </w:r>
      <w:r w:rsidRPr="00424ED0">
        <w:rPr>
          <w:rFonts w:ascii="Calibri" w:hAnsi="Calibri"/>
          <w:spacing w:val="48"/>
          <w:w w:val="105"/>
        </w:rPr>
        <w:t xml:space="preserve"> </w:t>
      </w:r>
      <w:r w:rsidRPr="00424ED0">
        <w:rPr>
          <w:rFonts w:ascii="Calibri" w:hAnsi="Calibri"/>
          <w:w w:val="105"/>
        </w:rPr>
        <w:t>articles.</w:t>
      </w:r>
    </w:p>
    <w:p w14:paraId="2EE7FCEE" w14:textId="77777777" w:rsidR="00541527" w:rsidRPr="00424ED0" w:rsidRDefault="00541527" w:rsidP="008547F8">
      <w:pPr>
        <w:pStyle w:val="BodyText"/>
        <w:spacing w:before="3"/>
        <w:rPr>
          <w:rFonts w:ascii="Calibri" w:hAnsi="Calibri"/>
        </w:rPr>
      </w:pPr>
    </w:p>
    <w:p w14:paraId="14DF0ECE" w14:textId="77777777" w:rsidR="00541527" w:rsidRPr="00424ED0" w:rsidRDefault="007A55FB" w:rsidP="002C68DC">
      <w:pPr>
        <w:pStyle w:val="Heading3"/>
      </w:pPr>
      <w:bookmarkStart w:id="26" w:name="_Toc61333694"/>
      <w:r w:rsidRPr="00424ED0">
        <w:rPr>
          <w:spacing w:val="2"/>
        </w:rPr>
        <w:t xml:space="preserve">2.3 </w:t>
      </w:r>
      <w:r w:rsidR="00DE18A3" w:rsidRPr="00424ED0">
        <w:rPr>
          <w:spacing w:val="2"/>
        </w:rPr>
        <w:t xml:space="preserve">Support </w:t>
      </w:r>
      <w:r w:rsidR="00DE18A3" w:rsidRPr="00424ED0">
        <w:t xml:space="preserve">for persons with disabilities: Assistive technology and </w:t>
      </w:r>
      <w:r w:rsidR="00DE18A3" w:rsidRPr="00424ED0">
        <w:rPr>
          <w:spacing w:val="2"/>
        </w:rPr>
        <w:t>support services</w:t>
      </w:r>
      <w:bookmarkEnd w:id="26"/>
    </w:p>
    <w:p w14:paraId="4C47AE3B" w14:textId="77777777" w:rsidR="00541527" w:rsidRPr="00424ED0" w:rsidRDefault="00DE18A3" w:rsidP="008547F8">
      <w:pPr>
        <w:pStyle w:val="BodyText"/>
        <w:spacing w:before="112" w:line="285" w:lineRule="auto"/>
        <w:rPr>
          <w:rFonts w:ascii="Calibri" w:hAnsi="Calibri"/>
        </w:rPr>
      </w:pPr>
      <w:r w:rsidRPr="00424ED0">
        <w:rPr>
          <w:rFonts w:ascii="Calibri" w:hAnsi="Calibri"/>
          <w:w w:val="105"/>
        </w:rPr>
        <w:t>The Special Rapporteur on the rights of persons with disabilities stated (</w:t>
      </w:r>
      <w:hyperlink r:id="rId34">
        <w:r w:rsidRPr="00424ED0">
          <w:rPr>
            <w:rFonts w:ascii="Calibri" w:hAnsi="Calibri"/>
            <w:color w:val="006EB8"/>
            <w:w w:val="105"/>
            <w:u w:val="single" w:color="006EB8"/>
          </w:rPr>
          <w:t>A/HRC/34/58</w:t>
        </w:r>
        <w:r w:rsidRPr="00424ED0">
          <w:rPr>
            <w:rFonts w:ascii="Calibri" w:hAnsi="Calibri"/>
            <w:color w:val="006EB8"/>
            <w:w w:val="105"/>
          </w:rPr>
          <w:t xml:space="preserve"> </w:t>
        </w:r>
      </w:hyperlink>
      <w:r w:rsidRPr="00424ED0">
        <w:rPr>
          <w:rFonts w:ascii="Calibri" w:hAnsi="Calibri"/>
          <w:w w:val="105"/>
        </w:rPr>
        <w:t>of 20 December 2016), on support for persons with disabilities:</w:t>
      </w:r>
    </w:p>
    <w:p w14:paraId="74F3EC84" w14:textId="77777777" w:rsidR="00541527" w:rsidRPr="00424ED0" w:rsidRDefault="00DE18A3" w:rsidP="00AC284F">
      <w:pPr>
        <w:pStyle w:val="BodyText"/>
        <w:spacing w:before="111" w:line="285" w:lineRule="auto"/>
        <w:ind w:left="720"/>
        <w:rPr>
          <w:rFonts w:ascii="Calibri" w:hAnsi="Calibri"/>
        </w:rPr>
      </w:pPr>
      <w:r w:rsidRPr="00424ED0">
        <w:rPr>
          <w:rFonts w:ascii="Calibri" w:hAnsi="Calibri"/>
          <w:w w:val="105"/>
        </w:rPr>
        <w:t>Support for persons with disabilities 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w:t>
      </w:r>
    </w:p>
    <w:p w14:paraId="4CC5710C" w14:textId="77777777" w:rsidR="00541527" w:rsidRPr="00424ED0" w:rsidRDefault="00DE18A3" w:rsidP="00AC284F">
      <w:pPr>
        <w:pStyle w:val="BodyText"/>
        <w:spacing w:line="285" w:lineRule="auto"/>
        <w:ind w:left="720"/>
        <w:rPr>
          <w:rFonts w:ascii="Calibri" w:hAnsi="Calibri"/>
        </w:rPr>
      </w:pPr>
      <w:r w:rsidRPr="00424ED0">
        <w:rPr>
          <w:rFonts w:ascii="Calibri" w:hAnsi="Calibri"/>
          <w:w w:val="105"/>
        </w:rPr>
        <w:t>Persons with disabilities may also need support in accessing and using general services, such as health, education and justice.</w:t>
      </w:r>
    </w:p>
    <w:p w14:paraId="4D8EC52E" w14:textId="77777777" w:rsidR="00541527" w:rsidRPr="00424ED0" w:rsidRDefault="00DE18A3" w:rsidP="008547F8">
      <w:pPr>
        <w:pStyle w:val="BodyText"/>
        <w:spacing w:before="106" w:line="285" w:lineRule="auto"/>
        <w:rPr>
          <w:rFonts w:ascii="Calibri" w:hAnsi="Calibri"/>
        </w:rPr>
      </w:pPr>
      <w:r w:rsidRPr="00424ED0">
        <w:rPr>
          <w:rFonts w:ascii="Calibri" w:hAnsi="Calibri"/>
          <w:w w:val="110"/>
        </w:rPr>
        <w:t>Many</w:t>
      </w:r>
      <w:r w:rsidRPr="00424ED0">
        <w:rPr>
          <w:rFonts w:ascii="Calibri" w:hAnsi="Calibri"/>
          <w:spacing w:val="-19"/>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disabilities</w:t>
      </w:r>
      <w:r w:rsidRPr="00424ED0">
        <w:rPr>
          <w:rFonts w:ascii="Calibri" w:hAnsi="Calibri"/>
          <w:spacing w:val="-18"/>
          <w:w w:val="110"/>
        </w:rPr>
        <w:t xml:space="preserve"> </w:t>
      </w:r>
      <w:r w:rsidRPr="00424ED0">
        <w:rPr>
          <w:rFonts w:ascii="Calibri" w:hAnsi="Calibri"/>
          <w:w w:val="110"/>
        </w:rPr>
        <w:t>require</w:t>
      </w:r>
      <w:r w:rsidRPr="00424ED0">
        <w:rPr>
          <w:rFonts w:ascii="Calibri" w:hAnsi="Calibri"/>
          <w:spacing w:val="-18"/>
          <w:w w:val="110"/>
        </w:rPr>
        <w:t xml:space="preserve"> </w:t>
      </w:r>
      <w:r w:rsidRPr="00424ED0">
        <w:rPr>
          <w:rFonts w:ascii="Calibri" w:hAnsi="Calibri"/>
          <w:w w:val="110"/>
        </w:rPr>
        <w:t>support</w:t>
      </w:r>
      <w:r w:rsidRPr="00424ED0">
        <w:rPr>
          <w:rFonts w:ascii="Calibri" w:hAnsi="Calibri"/>
          <w:spacing w:val="-19"/>
          <w:w w:val="110"/>
        </w:rPr>
        <w:t xml:space="preserve"> </w:t>
      </w:r>
      <w:r w:rsidRPr="00424ED0">
        <w:rPr>
          <w:rFonts w:ascii="Calibri" w:hAnsi="Calibri"/>
          <w:w w:val="110"/>
        </w:rPr>
        <w:t>services</w:t>
      </w:r>
      <w:r w:rsidRPr="00424ED0">
        <w:rPr>
          <w:rFonts w:ascii="Calibri" w:hAnsi="Calibri"/>
          <w:spacing w:val="-18"/>
          <w:w w:val="110"/>
        </w:rPr>
        <w:t xml:space="preserve"> </w:t>
      </w:r>
      <w:r w:rsidRPr="00424ED0">
        <w:rPr>
          <w:rFonts w:ascii="Calibri" w:hAnsi="Calibri"/>
          <w:w w:val="110"/>
        </w:rPr>
        <w:t>and/or</w:t>
      </w:r>
      <w:r w:rsidRPr="00424ED0">
        <w:rPr>
          <w:rFonts w:ascii="Calibri" w:hAnsi="Calibri"/>
          <w:spacing w:val="-18"/>
          <w:w w:val="110"/>
        </w:rPr>
        <w:t xml:space="preserve"> </w:t>
      </w:r>
      <w:r w:rsidRPr="00424ED0">
        <w:rPr>
          <w:rFonts w:ascii="Calibri" w:hAnsi="Calibri"/>
          <w:w w:val="110"/>
        </w:rPr>
        <w:t>assistive</w:t>
      </w:r>
      <w:r w:rsidRPr="00424ED0">
        <w:rPr>
          <w:rFonts w:ascii="Calibri" w:hAnsi="Calibri"/>
          <w:spacing w:val="-19"/>
          <w:w w:val="110"/>
        </w:rPr>
        <w:t xml:space="preserve"> </w:t>
      </w:r>
      <w:r w:rsidRPr="00424ED0">
        <w:rPr>
          <w:rFonts w:ascii="Calibri" w:hAnsi="Calibri"/>
          <w:w w:val="110"/>
        </w:rPr>
        <w:t>technology</w:t>
      </w:r>
      <w:r w:rsidRPr="00424ED0">
        <w:rPr>
          <w:rFonts w:ascii="Calibri" w:hAnsi="Calibri"/>
          <w:spacing w:val="-18"/>
          <w:w w:val="110"/>
        </w:rPr>
        <w:t xml:space="preserve"> </w:t>
      </w:r>
      <w:r w:rsidRPr="00424ED0">
        <w:rPr>
          <w:rFonts w:ascii="Calibri" w:hAnsi="Calibri"/>
          <w:w w:val="110"/>
        </w:rPr>
        <w:t>to</w:t>
      </w:r>
      <w:r w:rsidRPr="00424ED0">
        <w:rPr>
          <w:rFonts w:ascii="Calibri" w:hAnsi="Calibri"/>
          <w:spacing w:val="-19"/>
          <w:w w:val="110"/>
        </w:rPr>
        <w:t xml:space="preserve"> </w:t>
      </w:r>
      <w:r w:rsidRPr="00424ED0">
        <w:rPr>
          <w:rFonts w:ascii="Calibri" w:hAnsi="Calibri"/>
          <w:w w:val="110"/>
        </w:rPr>
        <w:t>perform</w:t>
      </w:r>
      <w:r w:rsidRPr="00424ED0">
        <w:rPr>
          <w:rFonts w:ascii="Calibri" w:hAnsi="Calibri"/>
          <w:spacing w:val="-18"/>
          <w:w w:val="110"/>
        </w:rPr>
        <w:t xml:space="preserve"> </w:t>
      </w:r>
      <w:r w:rsidRPr="00424ED0">
        <w:rPr>
          <w:rFonts w:ascii="Calibri" w:hAnsi="Calibri"/>
          <w:spacing w:val="-3"/>
          <w:w w:val="110"/>
        </w:rPr>
        <w:t xml:space="preserve">daily </w:t>
      </w:r>
      <w:r w:rsidRPr="00424ED0">
        <w:rPr>
          <w:rFonts w:ascii="Calibri" w:hAnsi="Calibri"/>
          <w:w w:val="110"/>
        </w:rPr>
        <w:t>life activities and participate in society. Alongside non-discrimination and accessibility, support enables</w:t>
      </w:r>
      <w:r w:rsidRPr="00424ED0">
        <w:rPr>
          <w:rFonts w:ascii="Calibri" w:hAnsi="Calibri"/>
          <w:spacing w:val="-11"/>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with</w:t>
      </w:r>
      <w:r w:rsidRPr="00424ED0">
        <w:rPr>
          <w:rFonts w:ascii="Calibri" w:hAnsi="Calibri"/>
          <w:spacing w:val="-10"/>
          <w:w w:val="110"/>
        </w:rPr>
        <w:t xml:space="preserve"> </w:t>
      </w:r>
      <w:r w:rsidRPr="00424ED0">
        <w:rPr>
          <w:rFonts w:ascii="Calibri" w:hAnsi="Calibri"/>
          <w:w w:val="110"/>
        </w:rPr>
        <w:t>disabilities</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benefit</w:t>
      </w:r>
      <w:r w:rsidRPr="00424ED0">
        <w:rPr>
          <w:rFonts w:ascii="Calibri" w:hAnsi="Calibri"/>
          <w:spacing w:val="-10"/>
          <w:w w:val="110"/>
        </w:rPr>
        <w:t xml:space="preserve"> </w:t>
      </w:r>
      <w:r w:rsidRPr="00424ED0">
        <w:rPr>
          <w:rFonts w:ascii="Calibri" w:hAnsi="Calibri"/>
          <w:w w:val="110"/>
        </w:rPr>
        <w:t>equally</w:t>
      </w:r>
      <w:r w:rsidRPr="00424ED0">
        <w:rPr>
          <w:rFonts w:ascii="Calibri" w:hAnsi="Calibri"/>
          <w:spacing w:val="-11"/>
          <w:w w:val="110"/>
        </w:rPr>
        <w:t xml:space="preserve"> </w:t>
      </w:r>
      <w:r w:rsidRPr="00424ED0">
        <w:rPr>
          <w:rFonts w:ascii="Calibri" w:hAnsi="Calibri"/>
          <w:w w:val="110"/>
        </w:rPr>
        <w:t>from</w:t>
      </w:r>
      <w:r w:rsidRPr="00424ED0">
        <w:rPr>
          <w:rFonts w:ascii="Calibri" w:hAnsi="Calibri"/>
          <w:spacing w:val="-10"/>
          <w:w w:val="110"/>
        </w:rPr>
        <w:t xml:space="preserve"> </w:t>
      </w:r>
      <w:r w:rsidRPr="00424ED0">
        <w:rPr>
          <w:rFonts w:ascii="Calibri" w:hAnsi="Calibri"/>
          <w:w w:val="110"/>
        </w:rPr>
        <w:t>policies,</w:t>
      </w:r>
      <w:r w:rsidRPr="00424ED0">
        <w:rPr>
          <w:rFonts w:ascii="Calibri" w:hAnsi="Calibri"/>
          <w:spacing w:val="-11"/>
          <w:w w:val="110"/>
        </w:rPr>
        <w:t xml:space="preserve"> </w:t>
      </w:r>
      <w:r w:rsidRPr="00424ED0">
        <w:rPr>
          <w:rFonts w:ascii="Calibri" w:hAnsi="Calibri"/>
          <w:w w:val="110"/>
        </w:rPr>
        <w:t>programmes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services.</w:t>
      </w:r>
    </w:p>
    <w:p w14:paraId="792F5E28" w14:textId="77777777" w:rsidR="00541527" w:rsidRPr="00424ED0" w:rsidRDefault="00DE18A3" w:rsidP="00C20765">
      <w:pPr>
        <w:pStyle w:val="BodyText"/>
        <w:spacing w:line="285" w:lineRule="auto"/>
        <w:rPr>
          <w:rFonts w:ascii="Calibri" w:hAnsi="Calibri"/>
        </w:rPr>
      </w:pPr>
      <w:r w:rsidRPr="00424ED0">
        <w:rPr>
          <w:rFonts w:ascii="Calibri" w:hAnsi="Calibri"/>
          <w:w w:val="110"/>
        </w:rPr>
        <w:t>Prioritising</w:t>
      </w:r>
      <w:r w:rsidRPr="00424ED0">
        <w:rPr>
          <w:rFonts w:ascii="Calibri" w:hAnsi="Calibri"/>
          <w:spacing w:val="-23"/>
          <w:w w:val="110"/>
        </w:rPr>
        <w:t xml:space="preserve"> </w:t>
      </w:r>
      <w:r w:rsidRPr="00424ED0">
        <w:rPr>
          <w:rFonts w:ascii="Calibri" w:hAnsi="Calibri"/>
          <w:w w:val="110"/>
        </w:rPr>
        <w:t>support</w:t>
      </w:r>
      <w:r w:rsidRPr="00424ED0">
        <w:rPr>
          <w:rFonts w:ascii="Calibri" w:hAnsi="Calibri"/>
          <w:spacing w:val="-23"/>
          <w:w w:val="110"/>
        </w:rPr>
        <w:t xml:space="preserve"> </w:t>
      </w:r>
      <w:r w:rsidRPr="00424ED0">
        <w:rPr>
          <w:rFonts w:ascii="Calibri" w:hAnsi="Calibri"/>
          <w:w w:val="110"/>
        </w:rPr>
        <w:t>and</w:t>
      </w:r>
      <w:r w:rsidRPr="00424ED0">
        <w:rPr>
          <w:rFonts w:ascii="Calibri" w:hAnsi="Calibri"/>
          <w:spacing w:val="-22"/>
          <w:w w:val="110"/>
        </w:rPr>
        <w:t xml:space="preserve"> </w:t>
      </w:r>
      <w:r w:rsidRPr="00424ED0">
        <w:rPr>
          <w:rFonts w:ascii="Calibri" w:hAnsi="Calibri"/>
          <w:w w:val="110"/>
        </w:rPr>
        <w:t>assistive</w:t>
      </w:r>
      <w:r w:rsidRPr="00424ED0">
        <w:rPr>
          <w:rFonts w:ascii="Calibri" w:hAnsi="Calibri"/>
          <w:spacing w:val="-23"/>
          <w:w w:val="110"/>
        </w:rPr>
        <w:t xml:space="preserve"> </w:t>
      </w:r>
      <w:r w:rsidRPr="00424ED0">
        <w:rPr>
          <w:rFonts w:ascii="Calibri" w:hAnsi="Calibri"/>
          <w:w w:val="110"/>
        </w:rPr>
        <w:t>technologies</w:t>
      </w:r>
      <w:r w:rsidRPr="00424ED0">
        <w:rPr>
          <w:rFonts w:ascii="Calibri" w:hAnsi="Calibri"/>
          <w:spacing w:val="-23"/>
          <w:w w:val="110"/>
        </w:rPr>
        <w:t xml:space="preserve"> </w:t>
      </w:r>
      <w:r w:rsidRPr="00424ED0">
        <w:rPr>
          <w:rFonts w:ascii="Calibri" w:hAnsi="Calibri"/>
          <w:w w:val="110"/>
        </w:rPr>
        <w:t>contributes</w:t>
      </w:r>
      <w:r w:rsidRPr="00424ED0">
        <w:rPr>
          <w:rFonts w:ascii="Calibri" w:hAnsi="Calibri"/>
          <w:spacing w:val="-22"/>
          <w:w w:val="110"/>
        </w:rPr>
        <w:t xml:space="preserve"> </w:t>
      </w:r>
      <w:r w:rsidRPr="00424ED0">
        <w:rPr>
          <w:rFonts w:ascii="Calibri" w:hAnsi="Calibri"/>
          <w:w w:val="110"/>
        </w:rPr>
        <w:t>to</w:t>
      </w:r>
      <w:r w:rsidRPr="00424ED0">
        <w:rPr>
          <w:rFonts w:ascii="Calibri" w:hAnsi="Calibri"/>
          <w:spacing w:val="-23"/>
          <w:w w:val="110"/>
        </w:rPr>
        <w:t xml:space="preserve"> </w:t>
      </w:r>
      <w:r w:rsidRPr="00424ED0">
        <w:rPr>
          <w:rFonts w:ascii="Calibri" w:hAnsi="Calibri"/>
          <w:w w:val="110"/>
        </w:rPr>
        <w:t>inclusive</w:t>
      </w:r>
      <w:r w:rsidRPr="00424ED0">
        <w:rPr>
          <w:rFonts w:ascii="Calibri" w:hAnsi="Calibri"/>
          <w:spacing w:val="-23"/>
          <w:w w:val="110"/>
        </w:rPr>
        <w:t xml:space="preserve"> </w:t>
      </w:r>
      <w:r w:rsidRPr="00424ED0">
        <w:rPr>
          <w:rFonts w:ascii="Calibri" w:hAnsi="Calibri"/>
          <w:w w:val="110"/>
        </w:rPr>
        <w:t>implementation</w:t>
      </w:r>
      <w:r w:rsidRPr="00424ED0">
        <w:rPr>
          <w:rFonts w:ascii="Calibri" w:hAnsi="Calibri"/>
          <w:spacing w:val="-22"/>
          <w:w w:val="110"/>
        </w:rPr>
        <w:t xml:space="preserve"> </w:t>
      </w:r>
      <w:r w:rsidRPr="00424ED0">
        <w:rPr>
          <w:rFonts w:ascii="Calibri" w:hAnsi="Calibri"/>
          <w:w w:val="110"/>
        </w:rPr>
        <w:t>across</w:t>
      </w:r>
      <w:r w:rsidRPr="00424ED0">
        <w:rPr>
          <w:rFonts w:ascii="Calibri" w:hAnsi="Calibri"/>
          <w:spacing w:val="-23"/>
          <w:w w:val="110"/>
        </w:rPr>
        <w:t xml:space="preserve"> </w:t>
      </w:r>
      <w:r w:rsidRPr="00424ED0">
        <w:rPr>
          <w:rFonts w:ascii="Calibri" w:hAnsi="Calibri"/>
          <w:spacing w:val="-4"/>
          <w:w w:val="110"/>
        </w:rPr>
        <w:t xml:space="preserve">many </w:t>
      </w:r>
      <w:r w:rsidRPr="00424ED0">
        <w:rPr>
          <w:rFonts w:ascii="Calibri" w:hAnsi="Calibri"/>
          <w:w w:val="110"/>
        </w:rPr>
        <w:t>SDGs.</w:t>
      </w:r>
    </w:p>
    <w:p w14:paraId="293C2CAD" w14:textId="77777777" w:rsidR="00541527" w:rsidRPr="00AC284F" w:rsidRDefault="00DE18A3" w:rsidP="00E41EAE">
      <w:pPr>
        <w:rPr>
          <w:rFonts w:ascii="Calibri" w:hAnsi="Calibri"/>
          <w:b/>
          <w:bCs/>
        </w:rPr>
      </w:pPr>
      <w:r w:rsidRPr="00AC284F">
        <w:rPr>
          <w:rFonts w:ascii="Calibri" w:hAnsi="Calibri"/>
          <w:b/>
          <w:bCs/>
          <w:sz w:val="24"/>
          <w:szCs w:val="24"/>
        </w:rPr>
        <w:t>Assistive technology, products and services</w:t>
      </w:r>
    </w:p>
    <w:p w14:paraId="048AC457"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“Assistive technology” is an umbrella term that comprises all systems and services related to the delivery</w:t>
      </w:r>
      <w:r w:rsidRPr="00424ED0">
        <w:rPr>
          <w:rFonts w:ascii="Calibri" w:hAnsi="Calibri"/>
          <w:spacing w:val="-28"/>
          <w:w w:val="110"/>
        </w:rPr>
        <w:t xml:space="preserve"> </w:t>
      </w:r>
      <w:r w:rsidRPr="00424ED0">
        <w:rPr>
          <w:rFonts w:ascii="Calibri" w:hAnsi="Calibri"/>
          <w:w w:val="110"/>
        </w:rPr>
        <w:t>of</w:t>
      </w:r>
      <w:r w:rsidRPr="00424ED0">
        <w:rPr>
          <w:rFonts w:ascii="Calibri" w:hAnsi="Calibri"/>
          <w:spacing w:val="-28"/>
          <w:w w:val="110"/>
        </w:rPr>
        <w:t xml:space="preserve"> </w:t>
      </w:r>
      <w:r w:rsidRPr="00424ED0">
        <w:rPr>
          <w:rFonts w:ascii="Calibri" w:hAnsi="Calibri"/>
          <w:w w:val="110"/>
        </w:rPr>
        <w:t>assistive</w:t>
      </w:r>
      <w:r w:rsidRPr="00424ED0">
        <w:rPr>
          <w:rFonts w:ascii="Calibri" w:hAnsi="Calibri"/>
          <w:spacing w:val="-28"/>
          <w:w w:val="110"/>
        </w:rPr>
        <w:t xml:space="preserve"> </w:t>
      </w:r>
      <w:r w:rsidRPr="00424ED0">
        <w:rPr>
          <w:rFonts w:ascii="Calibri" w:hAnsi="Calibri"/>
          <w:w w:val="110"/>
        </w:rPr>
        <w:t>products</w:t>
      </w:r>
      <w:r w:rsidRPr="00424ED0">
        <w:rPr>
          <w:rFonts w:ascii="Calibri" w:hAnsi="Calibri"/>
          <w:spacing w:val="-28"/>
          <w:w w:val="110"/>
        </w:rPr>
        <w:t xml:space="preserve"> </w:t>
      </w:r>
      <w:r w:rsidRPr="00424ED0">
        <w:rPr>
          <w:rFonts w:ascii="Calibri" w:hAnsi="Calibri"/>
          <w:w w:val="110"/>
        </w:rPr>
        <w:t>and</w:t>
      </w:r>
      <w:r w:rsidRPr="00424ED0">
        <w:rPr>
          <w:rFonts w:ascii="Calibri" w:hAnsi="Calibri"/>
          <w:spacing w:val="-28"/>
          <w:w w:val="110"/>
        </w:rPr>
        <w:t xml:space="preserve"> </w:t>
      </w:r>
      <w:r w:rsidRPr="00424ED0">
        <w:rPr>
          <w:rFonts w:ascii="Calibri" w:hAnsi="Calibri"/>
          <w:w w:val="110"/>
        </w:rPr>
        <w:t>services.</w:t>
      </w:r>
      <w:r w:rsidRPr="00424ED0">
        <w:rPr>
          <w:rFonts w:ascii="Calibri" w:hAnsi="Calibri"/>
          <w:spacing w:val="-28"/>
          <w:w w:val="110"/>
        </w:rPr>
        <w:t xml:space="preserve"> </w:t>
      </w:r>
      <w:r w:rsidRPr="00424ED0">
        <w:rPr>
          <w:rFonts w:ascii="Calibri" w:hAnsi="Calibri"/>
          <w:w w:val="110"/>
        </w:rPr>
        <w:t>More</w:t>
      </w:r>
      <w:r w:rsidRPr="00424ED0">
        <w:rPr>
          <w:rFonts w:ascii="Calibri" w:hAnsi="Calibri"/>
          <w:spacing w:val="-28"/>
          <w:w w:val="110"/>
        </w:rPr>
        <w:t xml:space="preserve"> </w:t>
      </w:r>
      <w:r w:rsidRPr="00424ED0">
        <w:rPr>
          <w:rFonts w:ascii="Calibri" w:hAnsi="Calibri"/>
          <w:w w:val="110"/>
        </w:rPr>
        <w:t>specifically,</w:t>
      </w:r>
      <w:r w:rsidRPr="00424ED0">
        <w:rPr>
          <w:rFonts w:ascii="Calibri" w:hAnsi="Calibri"/>
          <w:spacing w:val="-27"/>
          <w:w w:val="110"/>
        </w:rPr>
        <w:t xml:space="preserve"> </w:t>
      </w:r>
      <w:r w:rsidRPr="00424ED0">
        <w:rPr>
          <w:rFonts w:ascii="Calibri" w:hAnsi="Calibri"/>
          <w:w w:val="110"/>
        </w:rPr>
        <w:t>‘assistive</w:t>
      </w:r>
      <w:r w:rsidRPr="00424ED0">
        <w:rPr>
          <w:rFonts w:ascii="Calibri" w:hAnsi="Calibri"/>
          <w:spacing w:val="-28"/>
          <w:w w:val="110"/>
        </w:rPr>
        <w:t xml:space="preserve"> </w:t>
      </w:r>
      <w:r w:rsidRPr="00424ED0">
        <w:rPr>
          <w:rFonts w:ascii="Calibri" w:hAnsi="Calibri"/>
          <w:w w:val="110"/>
        </w:rPr>
        <w:t>products’</w:t>
      </w:r>
      <w:r w:rsidRPr="00424ED0">
        <w:rPr>
          <w:rFonts w:ascii="Calibri" w:hAnsi="Calibri"/>
          <w:spacing w:val="-28"/>
          <w:w w:val="110"/>
        </w:rPr>
        <w:t xml:space="preserve"> </w:t>
      </w:r>
      <w:r w:rsidRPr="00424ED0">
        <w:rPr>
          <w:rFonts w:ascii="Calibri" w:hAnsi="Calibri"/>
          <w:w w:val="110"/>
        </w:rPr>
        <w:t>are</w:t>
      </w:r>
      <w:r w:rsidRPr="00424ED0">
        <w:rPr>
          <w:rFonts w:ascii="Calibri" w:hAnsi="Calibri"/>
          <w:spacing w:val="-28"/>
          <w:w w:val="110"/>
        </w:rPr>
        <w:t xml:space="preserve"> </w:t>
      </w:r>
      <w:r w:rsidRPr="00424ED0">
        <w:rPr>
          <w:rFonts w:ascii="Calibri" w:hAnsi="Calibri"/>
          <w:w w:val="110"/>
        </w:rPr>
        <w:t>those</w:t>
      </w:r>
      <w:r w:rsidRPr="00424ED0">
        <w:rPr>
          <w:rFonts w:ascii="Calibri" w:hAnsi="Calibri"/>
          <w:spacing w:val="-28"/>
          <w:w w:val="110"/>
        </w:rPr>
        <w:t xml:space="preserve"> </w:t>
      </w:r>
      <w:r w:rsidRPr="00424ED0">
        <w:rPr>
          <w:rFonts w:ascii="Calibri" w:hAnsi="Calibri"/>
          <w:w w:val="110"/>
        </w:rPr>
        <w:t>designed</w:t>
      </w:r>
      <w:r w:rsidRPr="00424ED0">
        <w:rPr>
          <w:rFonts w:ascii="Calibri" w:hAnsi="Calibri"/>
          <w:spacing w:val="-28"/>
          <w:w w:val="110"/>
        </w:rPr>
        <w:t xml:space="preserve"> </w:t>
      </w:r>
      <w:r w:rsidRPr="00424ED0">
        <w:rPr>
          <w:rFonts w:ascii="Calibri" w:hAnsi="Calibri"/>
          <w:spacing w:val="-8"/>
          <w:w w:val="110"/>
        </w:rPr>
        <w:t xml:space="preserve">to </w:t>
      </w:r>
      <w:r w:rsidRPr="00424ED0">
        <w:rPr>
          <w:rFonts w:ascii="Calibri" w:hAnsi="Calibri"/>
          <w:w w:val="110"/>
        </w:rPr>
        <w:t>“maintain or improve an individual’s functioning and independence, thereby promoting their well- being”</w:t>
      </w:r>
      <w:r w:rsidRPr="00424ED0">
        <w:rPr>
          <w:rFonts w:ascii="Calibri" w:hAnsi="Calibri"/>
          <w:spacing w:val="-16"/>
          <w:w w:val="110"/>
        </w:rPr>
        <w:t xml:space="preserve"> </w:t>
      </w:r>
      <w:r w:rsidRPr="00424ED0">
        <w:rPr>
          <w:rFonts w:ascii="Calibri" w:hAnsi="Calibri"/>
          <w:spacing w:val="-4"/>
          <w:w w:val="110"/>
        </w:rPr>
        <w:t>(World</w:t>
      </w:r>
      <w:r w:rsidRPr="00424ED0">
        <w:rPr>
          <w:rFonts w:ascii="Calibri" w:hAnsi="Calibri"/>
          <w:spacing w:val="-15"/>
          <w:w w:val="110"/>
        </w:rPr>
        <w:t xml:space="preserve"> </w:t>
      </w:r>
      <w:r w:rsidRPr="00424ED0">
        <w:rPr>
          <w:rFonts w:ascii="Calibri" w:hAnsi="Calibri"/>
          <w:w w:val="110"/>
        </w:rPr>
        <w:t>Health</w:t>
      </w:r>
      <w:r w:rsidRPr="00424ED0">
        <w:rPr>
          <w:rFonts w:ascii="Calibri" w:hAnsi="Calibri"/>
          <w:spacing w:val="-15"/>
          <w:w w:val="110"/>
        </w:rPr>
        <w:t xml:space="preserve"> </w:t>
      </w:r>
      <w:r w:rsidRPr="00424ED0">
        <w:rPr>
          <w:rFonts w:ascii="Calibri" w:hAnsi="Calibri"/>
          <w:w w:val="110"/>
        </w:rPr>
        <w:t>Organization,</w:t>
      </w:r>
      <w:r w:rsidRPr="00424ED0">
        <w:rPr>
          <w:rFonts w:ascii="Calibri" w:hAnsi="Calibri"/>
          <w:spacing w:val="-15"/>
          <w:w w:val="110"/>
        </w:rPr>
        <w:t xml:space="preserve"> </w:t>
      </w:r>
      <w:hyperlink r:id="rId35">
        <w:r w:rsidRPr="00424ED0">
          <w:rPr>
            <w:rFonts w:ascii="Calibri" w:hAnsi="Calibri"/>
            <w:color w:val="006EB8"/>
            <w:w w:val="110"/>
            <w:u w:val="single" w:color="006EB8"/>
          </w:rPr>
          <w:t>“Assistive</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Technology”</w:t>
        </w:r>
      </w:hyperlink>
      <w:r w:rsidRPr="00424ED0">
        <w:rPr>
          <w:rFonts w:ascii="Calibri" w:hAnsi="Calibri"/>
          <w:w w:val="110"/>
        </w:rPr>
        <w:t>,</w:t>
      </w:r>
      <w:r w:rsidRPr="00424ED0">
        <w:rPr>
          <w:rFonts w:ascii="Calibri" w:hAnsi="Calibri"/>
          <w:spacing w:val="-15"/>
          <w:w w:val="110"/>
        </w:rPr>
        <w:t xml:space="preserve"> </w:t>
      </w:r>
      <w:r w:rsidRPr="00424ED0">
        <w:rPr>
          <w:rFonts w:ascii="Calibri" w:hAnsi="Calibri"/>
          <w:w w:val="110"/>
        </w:rPr>
        <w:t>18</w:t>
      </w:r>
      <w:r w:rsidRPr="00424ED0">
        <w:rPr>
          <w:rFonts w:ascii="Calibri" w:hAnsi="Calibri"/>
          <w:spacing w:val="-15"/>
          <w:w w:val="110"/>
        </w:rPr>
        <w:t xml:space="preserve"> </w:t>
      </w:r>
      <w:r w:rsidRPr="00424ED0">
        <w:rPr>
          <w:rFonts w:ascii="Calibri" w:hAnsi="Calibri"/>
          <w:w w:val="110"/>
        </w:rPr>
        <w:t>May</w:t>
      </w:r>
      <w:r w:rsidRPr="00424ED0">
        <w:rPr>
          <w:rFonts w:ascii="Calibri" w:hAnsi="Calibri"/>
          <w:spacing w:val="-15"/>
          <w:w w:val="110"/>
        </w:rPr>
        <w:t xml:space="preserve"> </w:t>
      </w:r>
      <w:r w:rsidRPr="00424ED0">
        <w:rPr>
          <w:rFonts w:ascii="Calibri" w:hAnsi="Calibri"/>
          <w:w w:val="110"/>
        </w:rPr>
        <w:t>2018),</w:t>
      </w:r>
      <w:r w:rsidRPr="00424ED0">
        <w:rPr>
          <w:rFonts w:ascii="Calibri" w:hAnsi="Calibri"/>
          <w:spacing w:val="-16"/>
          <w:w w:val="110"/>
        </w:rPr>
        <w:t xml:space="preserve"> </w:t>
      </w:r>
      <w:r w:rsidRPr="00424ED0">
        <w:rPr>
          <w:rFonts w:ascii="Calibri" w:hAnsi="Calibri"/>
          <w:w w:val="110"/>
        </w:rPr>
        <w:t>e.g.</w:t>
      </w:r>
      <w:r w:rsidRPr="00424ED0">
        <w:rPr>
          <w:rFonts w:ascii="Calibri" w:hAnsi="Calibri"/>
          <w:spacing w:val="-15"/>
          <w:w w:val="110"/>
        </w:rPr>
        <w:t xml:space="preserve"> </w:t>
      </w:r>
      <w:r w:rsidRPr="00424ED0">
        <w:rPr>
          <w:rFonts w:ascii="Calibri" w:hAnsi="Calibri"/>
          <w:w w:val="110"/>
        </w:rPr>
        <w:t>wheelchairs,</w:t>
      </w:r>
      <w:r w:rsidRPr="00424ED0">
        <w:rPr>
          <w:rFonts w:ascii="Calibri" w:hAnsi="Calibri"/>
          <w:spacing w:val="-15"/>
          <w:w w:val="110"/>
        </w:rPr>
        <w:t xml:space="preserve"> </w:t>
      </w:r>
      <w:r w:rsidRPr="00424ED0">
        <w:rPr>
          <w:rFonts w:ascii="Calibri" w:hAnsi="Calibri"/>
          <w:w w:val="110"/>
        </w:rPr>
        <w:t>canes, communication aids. Assistive technology contributes to the prevention of secondary impairments; reduction</w:t>
      </w:r>
      <w:r w:rsidRPr="00424ED0">
        <w:rPr>
          <w:rFonts w:ascii="Calibri" w:hAnsi="Calibri"/>
          <w:spacing w:val="-7"/>
          <w:w w:val="110"/>
        </w:rPr>
        <w:t xml:space="preserve"> </w:t>
      </w:r>
      <w:r w:rsidRPr="00424ED0">
        <w:rPr>
          <w:rFonts w:ascii="Calibri" w:hAnsi="Calibri"/>
          <w:w w:val="110"/>
        </w:rPr>
        <w:t>in</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need</w:t>
      </w:r>
      <w:r w:rsidRPr="00424ED0">
        <w:rPr>
          <w:rFonts w:ascii="Calibri" w:hAnsi="Calibri"/>
          <w:spacing w:val="-7"/>
          <w:w w:val="110"/>
        </w:rPr>
        <w:t xml:space="preserve"> </w:t>
      </w:r>
      <w:r w:rsidRPr="00424ED0">
        <w:rPr>
          <w:rFonts w:ascii="Calibri" w:hAnsi="Calibri"/>
          <w:w w:val="110"/>
        </w:rPr>
        <w:t>for</w:t>
      </w:r>
      <w:r w:rsidRPr="00424ED0">
        <w:rPr>
          <w:rFonts w:ascii="Calibri" w:hAnsi="Calibri"/>
          <w:spacing w:val="-6"/>
          <w:w w:val="110"/>
        </w:rPr>
        <w:t xml:space="preserve"> </w:t>
      </w:r>
      <w:r w:rsidRPr="00424ED0">
        <w:rPr>
          <w:rFonts w:ascii="Calibri" w:hAnsi="Calibri"/>
          <w:w w:val="110"/>
        </w:rPr>
        <w:t>formal</w:t>
      </w:r>
      <w:r w:rsidRPr="00424ED0">
        <w:rPr>
          <w:rFonts w:ascii="Calibri" w:hAnsi="Calibri"/>
          <w:spacing w:val="-7"/>
          <w:w w:val="110"/>
        </w:rPr>
        <w:t xml:space="preserve"> </w:t>
      </w:r>
      <w:r w:rsidRPr="00424ED0">
        <w:rPr>
          <w:rFonts w:ascii="Calibri" w:hAnsi="Calibri"/>
          <w:w w:val="110"/>
        </w:rPr>
        <w:t>healthcare;</w:t>
      </w:r>
      <w:r w:rsidRPr="00424ED0">
        <w:rPr>
          <w:rFonts w:ascii="Calibri" w:hAnsi="Calibri"/>
          <w:spacing w:val="-6"/>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reduction</w:t>
      </w:r>
      <w:r w:rsidRPr="00424ED0">
        <w:rPr>
          <w:rFonts w:ascii="Calibri" w:hAnsi="Calibri"/>
          <w:spacing w:val="-6"/>
          <w:w w:val="110"/>
        </w:rPr>
        <w:t xml:space="preserve"> </w:t>
      </w:r>
      <w:r w:rsidRPr="00424ED0">
        <w:rPr>
          <w:rFonts w:ascii="Calibri" w:hAnsi="Calibri"/>
          <w:w w:val="110"/>
        </w:rPr>
        <w:t>in</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need</w:t>
      </w:r>
      <w:r w:rsidRPr="00424ED0">
        <w:rPr>
          <w:rFonts w:ascii="Calibri" w:hAnsi="Calibri"/>
          <w:spacing w:val="-7"/>
          <w:w w:val="110"/>
        </w:rPr>
        <w:t xml:space="preserve"> </w:t>
      </w:r>
      <w:r w:rsidRPr="00424ED0">
        <w:rPr>
          <w:rFonts w:ascii="Calibri" w:hAnsi="Calibri"/>
          <w:w w:val="110"/>
        </w:rPr>
        <w:t>for</w:t>
      </w:r>
      <w:r w:rsidRPr="00424ED0">
        <w:rPr>
          <w:rFonts w:ascii="Calibri" w:hAnsi="Calibri"/>
          <w:spacing w:val="-6"/>
          <w:w w:val="110"/>
        </w:rPr>
        <w:t xml:space="preserve"> </w:t>
      </w:r>
      <w:r w:rsidRPr="00424ED0">
        <w:rPr>
          <w:rFonts w:ascii="Calibri" w:hAnsi="Calibri"/>
          <w:w w:val="110"/>
        </w:rPr>
        <w:t>live</w:t>
      </w:r>
      <w:r w:rsidRPr="00424ED0">
        <w:rPr>
          <w:rFonts w:ascii="Calibri" w:hAnsi="Calibri"/>
          <w:spacing w:val="-7"/>
          <w:w w:val="110"/>
        </w:rPr>
        <w:t xml:space="preserve"> </w:t>
      </w:r>
      <w:r w:rsidRPr="00424ED0">
        <w:rPr>
          <w:rFonts w:ascii="Calibri" w:hAnsi="Calibri"/>
          <w:w w:val="110"/>
        </w:rPr>
        <w:t>support</w:t>
      </w:r>
      <w:r w:rsidRPr="00424ED0">
        <w:rPr>
          <w:rFonts w:ascii="Calibri" w:hAnsi="Calibri"/>
          <w:spacing w:val="-6"/>
          <w:w w:val="110"/>
        </w:rPr>
        <w:t xml:space="preserve"> </w:t>
      </w:r>
      <w:r w:rsidRPr="00424ED0">
        <w:rPr>
          <w:rFonts w:ascii="Calibri" w:hAnsi="Calibri"/>
          <w:w w:val="110"/>
        </w:rPr>
        <w:t>services.</w:t>
      </w:r>
    </w:p>
    <w:p w14:paraId="5A9AE8C3" w14:textId="77777777" w:rsidR="00541527" w:rsidRPr="00424ED0" w:rsidRDefault="00DE18A3" w:rsidP="008547F8">
      <w:pPr>
        <w:pStyle w:val="BodyText"/>
        <w:spacing w:line="285" w:lineRule="auto"/>
        <w:rPr>
          <w:rFonts w:ascii="Calibri" w:hAnsi="Calibri"/>
        </w:rPr>
      </w:pPr>
      <w:r w:rsidRPr="00424ED0">
        <w:rPr>
          <w:rFonts w:ascii="Calibri" w:hAnsi="Calibri"/>
          <w:w w:val="110"/>
        </w:rPr>
        <w:t>Related</w:t>
      </w:r>
      <w:r w:rsidRPr="00424ED0">
        <w:rPr>
          <w:rFonts w:ascii="Calibri" w:hAnsi="Calibri"/>
          <w:spacing w:val="-28"/>
          <w:w w:val="110"/>
        </w:rPr>
        <w:t xml:space="preserve"> </w:t>
      </w:r>
      <w:r w:rsidRPr="00424ED0">
        <w:rPr>
          <w:rFonts w:ascii="Calibri" w:hAnsi="Calibri"/>
          <w:w w:val="110"/>
        </w:rPr>
        <w:t>services</w:t>
      </w:r>
      <w:r w:rsidRPr="00424ED0">
        <w:rPr>
          <w:rFonts w:ascii="Calibri" w:hAnsi="Calibri"/>
          <w:spacing w:val="-28"/>
          <w:w w:val="110"/>
        </w:rPr>
        <w:t xml:space="preserve"> </w:t>
      </w:r>
      <w:r w:rsidRPr="00424ED0">
        <w:rPr>
          <w:rFonts w:ascii="Calibri" w:hAnsi="Calibri"/>
          <w:w w:val="110"/>
        </w:rPr>
        <w:t>include</w:t>
      </w:r>
      <w:r w:rsidRPr="00424ED0">
        <w:rPr>
          <w:rFonts w:ascii="Calibri" w:hAnsi="Calibri"/>
          <w:spacing w:val="-27"/>
          <w:w w:val="110"/>
        </w:rPr>
        <w:t xml:space="preserve"> </w:t>
      </w:r>
      <w:r w:rsidRPr="00424ED0">
        <w:rPr>
          <w:rFonts w:ascii="Calibri" w:hAnsi="Calibri"/>
          <w:w w:val="110"/>
        </w:rPr>
        <w:t>fitting,</w:t>
      </w:r>
      <w:r w:rsidRPr="00424ED0">
        <w:rPr>
          <w:rFonts w:ascii="Calibri" w:hAnsi="Calibri"/>
          <w:spacing w:val="-28"/>
          <w:w w:val="110"/>
        </w:rPr>
        <w:t xml:space="preserve"> </w:t>
      </w:r>
      <w:r w:rsidRPr="00424ED0">
        <w:rPr>
          <w:rFonts w:ascii="Calibri" w:hAnsi="Calibri"/>
          <w:w w:val="110"/>
        </w:rPr>
        <w:t>training</w:t>
      </w:r>
      <w:r w:rsidRPr="00424ED0">
        <w:rPr>
          <w:rFonts w:ascii="Calibri" w:hAnsi="Calibri"/>
          <w:spacing w:val="-27"/>
          <w:w w:val="110"/>
        </w:rPr>
        <w:t xml:space="preserve"> </w:t>
      </w:r>
      <w:r w:rsidRPr="00424ED0">
        <w:rPr>
          <w:rFonts w:ascii="Calibri" w:hAnsi="Calibri"/>
          <w:w w:val="110"/>
        </w:rPr>
        <w:t>(including</w:t>
      </w:r>
      <w:r w:rsidRPr="00424ED0">
        <w:rPr>
          <w:rFonts w:ascii="Calibri" w:hAnsi="Calibri"/>
          <w:spacing w:val="-28"/>
          <w:w w:val="110"/>
        </w:rPr>
        <w:t xml:space="preserve"> </w:t>
      </w:r>
      <w:r w:rsidRPr="00424ED0">
        <w:rPr>
          <w:rFonts w:ascii="Calibri" w:hAnsi="Calibri"/>
          <w:w w:val="110"/>
        </w:rPr>
        <w:t>habilitation</w:t>
      </w:r>
      <w:r w:rsidRPr="00424ED0">
        <w:rPr>
          <w:rFonts w:ascii="Calibri" w:hAnsi="Calibri"/>
          <w:spacing w:val="-28"/>
          <w:w w:val="110"/>
        </w:rPr>
        <w:t xml:space="preserve"> </w:t>
      </w:r>
      <w:r w:rsidRPr="00424ED0">
        <w:rPr>
          <w:rFonts w:ascii="Calibri" w:hAnsi="Calibri"/>
          <w:w w:val="110"/>
        </w:rPr>
        <w:t>and</w:t>
      </w:r>
      <w:r w:rsidRPr="00424ED0">
        <w:rPr>
          <w:rFonts w:ascii="Calibri" w:hAnsi="Calibri"/>
          <w:spacing w:val="-27"/>
          <w:w w:val="110"/>
        </w:rPr>
        <w:t xml:space="preserve"> </w:t>
      </w:r>
      <w:r w:rsidRPr="00424ED0">
        <w:rPr>
          <w:rFonts w:ascii="Calibri" w:hAnsi="Calibri"/>
          <w:w w:val="110"/>
        </w:rPr>
        <w:t>rehabilitation</w:t>
      </w:r>
      <w:r w:rsidRPr="00424ED0">
        <w:rPr>
          <w:rFonts w:ascii="Calibri" w:hAnsi="Calibri"/>
          <w:spacing w:val="-28"/>
          <w:w w:val="110"/>
        </w:rPr>
        <w:t xml:space="preserve"> </w:t>
      </w:r>
      <w:r w:rsidRPr="00424ED0">
        <w:rPr>
          <w:rFonts w:ascii="Calibri" w:hAnsi="Calibri"/>
          <w:w w:val="110"/>
        </w:rPr>
        <w:t>services), maintenance and repair</w:t>
      </w:r>
      <w:r w:rsidRPr="00424ED0">
        <w:rPr>
          <w:rFonts w:ascii="Calibri" w:hAnsi="Calibri"/>
          <w:spacing w:val="-2"/>
          <w:w w:val="110"/>
        </w:rPr>
        <w:t xml:space="preserve"> </w:t>
      </w:r>
      <w:r w:rsidRPr="00424ED0">
        <w:rPr>
          <w:rFonts w:ascii="Calibri" w:hAnsi="Calibri"/>
          <w:w w:val="110"/>
        </w:rPr>
        <w:t>services.</w:t>
      </w:r>
    </w:p>
    <w:p w14:paraId="03E072A9" w14:textId="77777777" w:rsidR="00541527" w:rsidRPr="00424ED0" w:rsidRDefault="00DE18A3" w:rsidP="008547F8">
      <w:pPr>
        <w:pStyle w:val="BodyText"/>
        <w:spacing w:before="106" w:line="285" w:lineRule="auto"/>
        <w:rPr>
          <w:rFonts w:ascii="Calibri" w:hAnsi="Calibri"/>
        </w:rPr>
      </w:pPr>
      <w:r w:rsidRPr="00424ED0">
        <w:rPr>
          <w:rFonts w:ascii="Calibri" w:hAnsi="Calibri"/>
          <w:w w:val="110"/>
        </w:rPr>
        <w:t>At</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global</w:t>
      </w:r>
      <w:r w:rsidRPr="00424ED0">
        <w:rPr>
          <w:rFonts w:ascii="Calibri" w:hAnsi="Calibri"/>
          <w:spacing w:val="-14"/>
          <w:w w:val="110"/>
        </w:rPr>
        <w:t xml:space="preserve"> </w:t>
      </w:r>
      <w:r w:rsidRPr="00424ED0">
        <w:rPr>
          <w:rFonts w:ascii="Calibri" w:hAnsi="Calibri"/>
          <w:w w:val="110"/>
        </w:rPr>
        <w:t>level,</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spacing w:val="-4"/>
          <w:w w:val="110"/>
        </w:rPr>
        <w:t>World</w:t>
      </w:r>
      <w:r w:rsidRPr="00424ED0">
        <w:rPr>
          <w:rFonts w:ascii="Calibri" w:hAnsi="Calibri"/>
          <w:spacing w:val="-14"/>
          <w:w w:val="110"/>
        </w:rPr>
        <w:t xml:space="preserve"> </w:t>
      </w:r>
      <w:r w:rsidRPr="00424ED0">
        <w:rPr>
          <w:rFonts w:ascii="Calibri" w:hAnsi="Calibri"/>
          <w:w w:val="110"/>
        </w:rPr>
        <w:t>Health</w:t>
      </w:r>
      <w:r w:rsidRPr="00424ED0">
        <w:rPr>
          <w:rFonts w:ascii="Calibri" w:hAnsi="Calibri"/>
          <w:spacing w:val="-14"/>
          <w:w w:val="110"/>
        </w:rPr>
        <w:t xml:space="preserve"> </w:t>
      </w:r>
      <w:r w:rsidRPr="00424ED0">
        <w:rPr>
          <w:rFonts w:ascii="Calibri" w:hAnsi="Calibri"/>
          <w:w w:val="110"/>
        </w:rPr>
        <w:t>Organization</w:t>
      </w:r>
      <w:r w:rsidRPr="00424ED0">
        <w:rPr>
          <w:rFonts w:ascii="Calibri" w:hAnsi="Calibri"/>
          <w:spacing w:val="-14"/>
          <w:w w:val="110"/>
        </w:rPr>
        <w:t xml:space="preserve"> </w:t>
      </w:r>
      <w:r w:rsidRPr="00424ED0">
        <w:rPr>
          <w:rFonts w:ascii="Calibri" w:hAnsi="Calibri"/>
          <w:w w:val="110"/>
        </w:rPr>
        <w:t>has</w:t>
      </w:r>
      <w:r w:rsidRPr="00424ED0">
        <w:rPr>
          <w:rFonts w:ascii="Calibri" w:hAnsi="Calibri"/>
          <w:spacing w:val="-14"/>
          <w:w w:val="110"/>
        </w:rPr>
        <w:t xml:space="preserve"> </w:t>
      </w:r>
      <w:r w:rsidRPr="00424ED0">
        <w:rPr>
          <w:rFonts w:ascii="Calibri" w:hAnsi="Calibri"/>
          <w:w w:val="110"/>
        </w:rPr>
        <w:t>developed</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hyperlink r:id="rId36">
        <w:r w:rsidRPr="00424ED0">
          <w:rPr>
            <w:rFonts w:ascii="Calibri" w:hAnsi="Calibri"/>
            <w:color w:val="006EB8"/>
            <w:w w:val="110"/>
            <w:u w:val="single" w:color="006EB8"/>
          </w:rPr>
          <w:t>Priority</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Assistive</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Product</w:t>
        </w:r>
        <w:r w:rsidRPr="00424ED0">
          <w:rPr>
            <w:rFonts w:ascii="Calibri" w:hAnsi="Calibri"/>
            <w:color w:val="006EB8"/>
            <w:spacing w:val="-14"/>
            <w:w w:val="110"/>
            <w:u w:val="single" w:color="006EB8"/>
          </w:rPr>
          <w:t xml:space="preserve"> </w:t>
        </w:r>
        <w:r w:rsidRPr="00424ED0">
          <w:rPr>
            <w:rFonts w:ascii="Calibri" w:hAnsi="Calibri"/>
            <w:color w:val="006EB8"/>
            <w:spacing w:val="-3"/>
            <w:w w:val="110"/>
            <w:u w:val="single" w:color="006EB8"/>
          </w:rPr>
          <w:t>List</w:t>
        </w:r>
      </w:hyperlink>
      <w:r w:rsidRPr="00424ED0">
        <w:rPr>
          <w:rFonts w:ascii="Calibri" w:hAnsi="Calibri"/>
          <w:spacing w:val="-3"/>
          <w:w w:val="110"/>
        </w:rPr>
        <w:t xml:space="preserve">. </w:t>
      </w:r>
      <w:r w:rsidRPr="00424ED0">
        <w:rPr>
          <w:rFonts w:ascii="Calibri" w:hAnsi="Calibri"/>
          <w:w w:val="110"/>
        </w:rPr>
        <w:t xml:space="preserve">In addition, the </w:t>
      </w:r>
      <w:hyperlink r:id="rId37">
        <w:r w:rsidRPr="00424ED0">
          <w:rPr>
            <w:rFonts w:ascii="Calibri" w:hAnsi="Calibri"/>
            <w:color w:val="006EB8"/>
            <w:spacing w:val="-4"/>
            <w:w w:val="110"/>
            <w:u w:val="single" w:color="006EB8"/>
          </w:rPr>
          <w:t xml:space="preserve">World </w:t>
        </w:r>
        <w:r w:rsidRPr="00424ED0">
          <w:rPr>
            <w:rFonts w:ascii="Calibri" w:hAnsi="Calibri"/>
            <w:color w:val="006EB8"/>
            <w:w w:val="110"/>
            <w:u w:val="single" w:color="006EB8"/>
          </w:rPr>
          <w:t>Health Assembly</w:t>
        </w:r>
        <w:r w:rsidRPr="00424ED0">
          <w:rPr>
            <w:rFonts w:ascii="Calibri" w:hAnsi="Calibri"/>
            <w:color w:val="006EB8"/>
            <w:w w:val="110"/>
          </w:rPr>
          <w:t xml:space="preserve"> </w:t>
        </w:r>
      </w:hyperlink>
      <w:r w:rsidRPr="00424ED0">
        <w:rPr>
          <w:rFonts w:ascii="Calibri" w:hAnsi="Calibri"/>
          <w:w w:val="110"/>
        </w:rPr>
        <w:t>has adopted, in 2018, the resolution “WHA 71.8” on “Improving</w:t>
      </w:r>
      <w:r w:rsidRPr="00424ED0">
        <w:rPr>
          <w:rFonts w:ascii="Calibri" w:hAnsi="Calibri"/>
          <w:spacing w:val="-21"/>
          <w:w w:val="110"/>
        </w:rPr>
        <w:t xml:space="preserve"> </w:t>
      </w:r>
      <w:r w:rsidRPr="00424ED0">
        <w:rPr>
          <w:rFonts w:ascii="Calibri" w:hAnsi="Calibri"/>
          <w:w w:val="110"/>
        </w:rPr>
        <w:t>access</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assistive</w:t>
      </w:r>
      <w:r w:rsidRPr="00424ED0">
        <w:rPr>
          <w:rFonts w:ascii="Calibri" w:hAnsi="Calibri"/>
          <w:spacing w:val="-21"/>
          <w:w w:val="110"/>
        </w:rPr>
        <w:t xml:space="preserve"> </w:t>
      </w:r>
      <w:r w:rsidRPr="00424ED0">
        <w:rPr>
          <w:rFonts w:ascii="Calibri" w:hAnsi="Calibri"/>
          <w:w w:val="110"/>
        </w:rPr>
        <w:t>technology”</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has</w:t>
      </w:r>
      <w:r w:rsidRPr="00424ED0">
        <w:rPr>
          <w:rFonts w:ascii="Calibri" w:hAnsi="Calibri"/>
          <w:spacing w:val="-20"/>
          <w:w w:val="110"/>
        </w:rPr>
        <w:t xml:space="preserve"> </w:t>
      </w:r>
      <w:r w:rsidRPr="00424ED0">
        <w:rPr>
          <w:rFonts w:ascii="Calibri" w:hAnsi="Calibri"/>
          <w:w w:val="110"/>
        </w:rPr>
        <w:t>urged</w:t>
      </w:r>
      <w:r w:rsidRPr="00424ED0">
        <w:rPr>
          <w:rFonts w:ascii="Calibri" w:hAnsi="Calibri"/>
          <w:spacing w:val="-21"/>
          <w:w w:val="110"/>
        </w:rPr>
        <w:t xml:space="preserve"> </w:t>
      </w:r>
      <w:r w:rsidRPr="00424ED0">
        <w:rPr>
          <w:rFonts w:ascii="Calibri" w:hAnsi="Calibri"/>
          <w:w w:val="110"/>
        </w:rPr>
        <w:t>governments</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increase</w:t>
      </w:r>
      <w:r w:rsidRPr="00424ED0">
        <w:rPr>
          <w:rFonts w:ascii="Calibri" w:hAnsi="Calibri"/>
          <w:spacing w:val="-21"/>
          <w:w w:val="110"/>
        </w:rPr>
        <w:t xml:space="preserve"> </w:t>
      </w:r>
      <w:r w:rsidRPr="00424ED0">
        <w:rPr>
          <w:rFonts w:ascii="Calibri" w:hAnsi="Calibri"/>
          <w:w w:val="110"/>
        </w:rPr>
        <w:t>access</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assistive technology through universal health care coverage and/or social</w:t>
      </w:r>
      <w:r w:rsidRPr="00424ED0">
        <w:rPr>
          <w:rFonts w:ascii="Calibri" w:hAnsi="Calibri"/>
          <w:spacing w:val="-27"/>
          <w:w w:val="110"/>
        </w:rPr>
        <w:t xml:space="preserve"> </w:t>
      </w:r>
      <w:r w:rsidRPr="00424ED0">
        <w:rPr>
          <w:rFonts w:ascii="Calibri" w:hAnsi="Calibri"/>
          <w:w w:val="110"/>
        </w:rPr>
        <w:t>services.</w:t>
      </w:r>
    </w:p>
    <w:p w14:paraId="549B6D7F"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 xml:space="preserve">While relevant for most SDGs, policy recommendations in this area (which usually pertains to ministries of social welfare and health) are provided under specific sections on </w:t>
      </w:r>
      <w:hyperlink r:id="rId38">
        <w:r w:rsidRPr="00424ED0">
          <w:rPr>
            <w:rFonts w:ascii="Calibri" w:hAnsi="Calibri"/>
            <w:color w:val="006EB8"/>
            <w:w w:val="110"/>
            <w:u w:val="single" w:color="006EB8"/>
          </w:rPr>
          <w:t>Goal 1 (No poverty)</w:t>
        </w:r>
      </w:hyperlink>
      <w:r w:rsidRPr="00424ED0">
        <w:rPr>
          <w:rFonts w:ascii="Calibri" w:hAnsi="Calibri"/>
          <w:color w:val="006EB8"/>
          <w:w w:val="110"/>
        </w:rPr>
        <w:t xml:space="preserve"> </w:t>
      </w:r>
      <w:r w:rsidRPr="00424ED0">
        <w:rPr>
          <w:rFonts w:ascii="Calibri" w:hAnsi="Calibri"/>
          <w:w w:val="110"/>
        </w:rPr>
        <w:t>and</w:t>
      </w:r>
      <w:r w:rsidRPr="00424ED0">
        <w:rPr>
          <w:rFonts w:ascii="Calibri" w:hAnsi="Calibri"/>
          <w:spacing w:val="-13"/>
          <w:w w:val="110"/>
        </w:rPr>
        <w:t xml:space="preserve"> </w:t>
      </w:r>
      <w:hyperlink r:id="rId39">
        <w:r w:rsidRPr="00424ED0">
          <w:rPr>
            <w:rFonts w:ascii="Calibri" w:hAnsi="Calibri"/>
            <w:color w:val="006EB8"/>
            <w:w w:val="110"/>
            <w:u w:val="single" w:color="006EB8"/>
          </w:rPr>
          <w:t>Goal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3</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(Good</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health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well-being)</w:t>
        </w:r>
      </w:hyperlink>
      <w:r w:rsidRPr="00424ED0">
        <w:rPr>
          <w:rFonts w:ascii="Calibri" w:hAnsi="Calibri"/>
          <w:w w:val="110"/>
        </w:rPr>
        <w:t>.</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addition,</w:t>
      </w:r>
      <w:r w:rsidRPr="00424ED0">
        <w:rPr>
          <w:rFonts w:ascii="Calibri" w:hAnsi="Calibri"/>
          <w:spacing w:val="-13"/>
          <w:w w:val="110"/>
        </w:rPr>
        <w:t xml:space="preserve"> </w:t>
      </w:r>
      <w:r w:rsidRPr="00424ED0">
        <w:rPr>
          <w:rFonts w:ascii="Calibri" w:hAnsi="Calibri"/>
          <w:w w:val="110"/>
        </w:rPr>
        <w:t>given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need</w:t>
      </w:r>
      <w:r w:rsidRPr="00424ED0">
        <w:rPr>
          <w:rFonts w:ascii="Calibri" w:hAnsi="Calibri"/>
          <w:spacing w:val="-12"/>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continuous</w:t>
      </w:r>
      <w:r w:rsidRPr="00424ED0">
        <w:rPr>
          <w:rFonts w:ascii="Calibri" w:hAnsi="Calibri"/>
          <w:spacing w:val="-13"/>
          <w:w w:val="110"/>
        </w:rPr>
        <w:t xml:space="preserve"> </w:t>
      </w:r>
      <w:r w:rsidRPr="00424ED0">
        <w:rPr>
          <w:rFonts w:ascii="Calibri" w:hAnsi="Calibri"/>
          <w:w w:val="110"/>
        </w:rPr>
        <w:t>development and</w:t>
      </w:r>
      <w:r w:rsidRPr="00424ED0">
        <w:rPr>
          <w:rFonts w:ascii="Calibri" w:hAnsi="Calibri"/>
          <w:spacing w:val="-15"/>
          <w:w w:val="110"/>
        </w:rPr>
        <w:t xml:space="preserve"> </w:t>
      </w:r>
      <w:r w:rsidRPr="00424ED0">
        <w:rPr>
          <w:rFonts w:ascii="Calibri" w:hAnsi="Calibri"/>
          <w:w w:val="110"/>
        </w:rPr>
        <w:t>improvement</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assistive</w:t>
      </w:r>
      <w:r w:rsidRPr="00424ED0">
        <w:rPr>
          <w:rFonts w:ascii="Calibri" w:hAnsi="Calibri"/>
          <w:spacing w:val="-14"/>
          <w:w w:val="110"/>
        </w:rPr>
        <w:t xml:space="preserve"> </w:t>
      </w:r>
      <w:r w:rsidRPr="00424ED0">
        <w:rPr>
          <w:rFonts w:ascii="Calibri" w:hAnsi="Calibri"/>
          <w:w w:val="110"/>
        </w:rPr>
        <w:t>technology,</w:t>
      </w:r>
      <w:r w:rsidRPr="00424ED0">
        <w:rPr>
          <w:rFonts w:ascii="Calibri" w:hAnsi="Calibri"/>
          <w:spacing w:val="-15"/>
          <w:w w:val="110"/>
        </w:rPr>
        <w:t xml:space="preserve"> </w:t>
      </w:r>
      <w:r w:rsidRPr="00424ED0">
        <w:rPr>
          <w:rFonts w:ascii="Calibri" w:hAnsi="Calibri"/>
          <w:w w:val="110"/>
        </w:rPr>
        <w:t>this</w:t>
      </w:r>
      <w:r w:rsidRPr="00424ED0">
        <w:rPr>
          <w:rFonts w:ascii="Calibri" w:hAnsi="Calibri"/>
          <w:spacing w:val="-14"/>
          <w:w w:val="110"/>
        </w:rPr>
        <w:t xml:space="preserve"> </w:t>
      </w:r>
      <w:r w:rsidRPr="00424ED0">
        <w:rPr>
          <w:rFonts w:ascii="Calibri" w:hAnsi="Calibri"/>
          <w:w w:val="110"/>
        </w:rPr>
        <w:t>will</w:t>
      </w:r>
      <w:r w:rsidRPr="00424ED0">
        <w:rPr>
          <w:rFonts w:ascii="Calibri" w:hAnsi="Calibri"/>
          <w:spacing w:val="-14"/>
          <w:w w:val="110"/>
        </w:rPr>
        <w:t xml:space="preserve"> </w:t>
      </w:r>
      <w:r w:rsidRPr="00424ED0">
        <w:rPr>
          <w:rFonts w:ascii="Calibri" w:hAnsi="Calibri"/>
          <w:w w:val="110"/>
        </w:rPr>
        <w:t>be</w:t>
      </w:r>
      <w:r w:rsidRPr="00424ED0">
        <w:rPr>
          <w:rFonts w:ascii="Calibri" w:hAnsi="Calibri"/>
          <w:spacing w:val="-14"/>
          <w:w w:val="110"/>
        </w:rPr>
        <w:t xml:space="preserve"> </w:t>
      </w:r>
      <w:r w:rsidRPr="00424ED0">
        <w:rPr>
          <w:rFonts w:ascii="Calibri" w:hAnsi="Calibri"/>
          <w:w w:val="110"/>
        </w:rPr>
        <w:t>addressed</w:t>
      </w:r>
      <w:r w:rsidRPr="00424ED0">
        <w:rPr>
          <w:rFonts w:ascii="Calibri" w:hAnsi="Calibri"/>
          <w:spacing w:val="-15"/>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a</w:t>
      </w:r>
      <w:r w:rsidRPr="00424ED0">
        <w:rPr>
          <w:rFonts w:ascii="Calibri" w:hAnsi="Calibri"/>
          <w:spacing w:val="-14"/>
          <w:w w:val="110"/>
        </w:rPr>
        <w:t xml:space="preserve"> </w:t>
      </w:r>
      <w:r w:rsidRPr="00424ED0">
        <w:rPr>
          <w:rFonts w:ascii="Calibri" w:hAnsi="Calibri"/>
          <w:w w:val="110"/>
        </w:rPr>
        <w:t>Thematic</w:t>
      </w:r>
      <w:r w:rsidRPr="00424ED0">
        <w:rPr>
          <w:rFonts w:ascii="Calibri" w:hAnsi="Calibri"/>
          <w:spacing w:val="-14"/>
          <w:w w:val="110"/>
        </w:rPr>
        <w:t xml:space="preserve"> </w:t>
      </w:r>
      <w:r w:rsidRPr="00424ED0">
        <w:rPr>
          <w:rFonts w:ascii="Calibri" w:hAnsi="Calibri"/>
          <w:w w:val="110"/>
        </w:rPr>
        <w:t>Brief</w:t>
      </w:r>
      <w:r w:rsidRPr="00424ED0">
        <w:rPr>
          <w:rFonts w:ascii="Calibri" w:hAnsi="Calibri"/>
          <w:spacing w:val="-15"/>
          <w:w w:val="110"/>
        </w:rPr>
        <w:t xml:space="preserve"> </w:t>
      </w:r>
      <w:r w:rsidRPr="00424ED0">
        <w:rPr>
          <w:rFonts w:ascii="Calibri" w:hAnsi="Calibri"/>
          <w:w w:val="110"/>
        </w:rPr>
        <w:t>on</w:t>
      </w:r>
      <w:r w:rsidRPr="00424ED0">
        <w:rPr>
          <w:rFonts w:ascii="Calibri" w:hAnsi="Calibri"/>
          <w:spacing w:val="-14"/>
          <w:w w:val="110"/>
        </w:rPr>
        <w:t xml:space="preserve"> </w:t>
      </w:r>
      <w:hyperlink r:id="rId40">
        <w:r w:rsidRPr="00424ED0">
          <w:rPr>
            <w:rFonts w:ascii="Calibri" w:hAnsi="Calibri"/>
            <w:color w:val="006EB8"/>
            <w:w w:val="110"/>
            <w:u w:val="single" w:color="006EB8"/>
          </w:rPr>
          <w:t>research</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and</w:t>
        </w:r>
      </w:hyperlink>
      <w:r w:rsidRPr="00424ED0">
        <w:rPr>
          <w:rFonts w:ascii="Calibri" w:hAnsi="Calibri"/>
          <w:color w:val="006EB8"/>
          <w:w w:val="110"/>
        </w:rPr>
        <w:t xml:space="preserve"> </w:t>
      </w:r>
      <w:hyperlink r:id="rId41">
        <w:r w:rsidRPr="00424ED0">
          <w:rPr>
            <w:rFonts w:ascii="Calibri" w:hAnsi="Calibri"/>
            <w:color w:val="006EB8"/>
            <w:w w:val="110"/>
            <w:u w:val="single" w:color="006EB8"/>
          </w:rPr>
          <w:t>innovation</w:t>
        </w:r>
      </w:hyperlink>
      <w:r w:rsidRPr="00424ED0">
        <w:rPr>
          <w:rFonts w:ascii="Calibri" w:hAnsi="Calibri"/>
          <w:w w:val="110"/>
        </w:rPr>
        <w:t>.</w:t>
      </w:r>
    </w:p>
    <w:p w14:paraId="69C49280" w14:textId="77777777" w:rsidR="004005CA" w:rsidRPr="00424ED0" w:rsidRDefault="00DE18A3" w:rsidP="00F6143E">
      <w:pPr>
        <w:pStyle w:val="BodyText"/>
        <w:spacing w:before="109"/>
        <w:ind w:left="576"/>
        <w:rPr>
          <w:rFonts w:ascii="Calibri" w:hAnsi="Calibri"/>
        </w:rPr>
      </w:pPr>
      <w:r w:rsidRPr="00424ED0">
        <w:rPr>
          <w:rFonts w:ascii="Calibri" w:hAnsi="Calibri"/>
          <w:w w:val="110"/>
        </w:rPr>
        <w:t>Related CRPD indicators: 20.1, 20.2, 20.3, 20.11, 20.12, 20.19, 20.20, 20.21, 28.1, 28.20,</w:t>
      </w:r>
      <w:r w:rsidR="00AC284F">
        <w:rPr>
          <w:rFonts w:ascii="Calibri" w:hAnsi="Calibri"/>
        </w:rPr>
        <w:t xml:space="preserve"> </w:t>
      </w:r>
      <w:r w:rsidRPr="00424ED0">
        <w:rPr>
          <w:rFonts w:ascii="Calibri" w:hAnsi="Calibri"/>
          <w:w w:val="110"/>
        </w:rPr>
        <w:t>28.21, 28.27, 1/4.14, 1/4.27, 19.31</w:t>
      </w:r>
      <w:bookmarkStart w:id="27" w:name="_bookmark11"/>
      <w:bookmarkEnd w:id="27"/>
      <w:r w:rsidR="004005CA" w:rsidRPr="00424ED0">
        <w:rPr>
          <w:rFonts w:ascii="Calibri" w:hAnsi="Calibri"/>
          <w:w w:val="105"/>
        </w:rPr>
        <w:br w:type="page"/>
      </w:r>
    </w:p>
    <w:p w14:paraId="353531E3" w14:textId="77777777" w:rsidR="00541527" w:rsidRPr="00F6143E" w:rsidRDefault="00DE18A3" w:rsidP="00E41EAE">
      <w:pPr>
        <w:rPr>
          <w:rFonts w:ascii="Calibri" w:hAnsi="Calibri"/>
          <w:b/>
          <w:bCs/>
        </w:rPr>
      </w:pPr>
      <w:r w:rsidRPr="00F6143E">
        <w:rPr>
          <w:rFonts w:ascii="Calibri" w:hAnsi="Calibri"/>
          <w:b/>
          <w:bCs/>
          <w:sz w:val="24"/>
          <w:szCs w:val="24"/>
        </w:rPr>
        <w:lastRenderedPageBreak/>
        <w:t>Support services for persons with disabilities</w:t>
      </w:r>
    </w:p>
    <w:p w14:paraId="54C78ED5" w14:textId="77777777" w:rsidR="00541527" w:rsidRPr="00424ED0" w:rsidRDefault="00DE18A3" w:rsidP="008547F8">
      <w:pPr>
        <w:pStyle w:val="BodyText"/>
        <w:spacing w:before="162" w:line="285" w:lineRule="auto"/>
        <w:rPr>
          <w:rFonts w:ascii="Calibri" w:hAnsi="Calibri"/>
        </w:rPr>
      </w:pPr>
      <w:r w:rsidRPr="00424ED0">
        <w:rPr>
          <w:rFonts w:ascii="Calibri" w:hAnsi="Calibri"/>
          <w:w w:val="105"/>
        </w:rPr>
        <w:t xml:space="preserve">Interdependence is an intrinsic aspect of the human experience. Many persons with disabilities  require human support to perform daily life activities. At this point, technology is not able to cover   all areas of support for persons with disabilities, although accessibility and assistive technologies do reduce the need for human support – e.g. if a person with reduced mobility lives in inaccessible housing, they may require personal support; </w:t>
      </w:r>
      <w:r w:rsidRPr="00424ED0">
        <w:rPr>
          <w:rFonts w:ascii="Calibri" w:hAnsi="Calibri"/>
          <w:spacing w:val="-4"/>
          <w:w w:val="105"/>
        </w:rPr>
        <w:t xml:space="preserve">however, </w:t>
      </w:r>
      <w:r w:rsidRPr="00424ED0">
        <w:rPr>
          <w:rFonts w:ascii="Calibri" w:hAnsi="Calibri"/>
          <w:w w:val="105"/>
        </w:rPr>
        <w:t>if they live in accessible housing their support needs would be greatly</w:t>
      </w:r>
      <w:r w:rsidRPr="00424ED0">
        <w:rPr>
          <w:rFonts w:ascii="Calibri" w:hAnsi="Calibri"/>
          <w:spacing w:val="14"/>
          <w:w w:val="105"/>
        </w:rPr>
        <w:t xml:space="preserve"> </w:t>
      </w:r>
      <w:r w:rsidRPr="00424ED0">
        <w:rPr>
          <w:rFonts w:ascii="Calibri" w:hAnsi="Calibri"/>
          <w:w w:val="105"/>
        </w:rPr>
        <w:t>reduced.</w:t>
      </w:r>
    </w:p>
    <w:p w14:paraId="06BF5228" w14:textId="77777777" w:rsidR="00541527" w:rsidRPr="00424ED0" w:rsidRDefault="00DE18A3" w:rsidP="008547F8">
      <w:pPr>
        <w:pStyle w:val="BodyText"/>
        <w:spacing w:before="107" w:line="285" w:lineRule="auto"/>
        <w:rPr>
          <w:rFonts w:ascii="Calibri" w:hAnsi="Calibri"/>
        </w:rPr>
      </w:pPr>
      <w:r w:rsidRPr="00424ED0">
        <w:rPr>
          <w:rFonts w:ascii="Calibri" w:hAnsi="Calibri"/>
          <w:w w:val="105"/>
        </w:rPr>
        <w:t xml:space="preserve">Globally, the main sources of support are families and the broader immediate community, such as friends, schoolmates, co-workers and extended family. While solidarity among family members </w:t>
      </w:r>
      <w:r w:rsidRPr="00424ED0">
        <w:rPr>
          <w:rFonts w:ascii="Calibri" w:hAnsi="Calibri"/>
          <w:spacing w:val="-5"/>
          <w:w w:val="105"/>
        </w:rPr>
        <w:t xml:space="preserve">and </w:t>
      </w:r>
      <w:r w:rsidRPr="00424ED0">
        <w:rPr>
          <w:rFonts w:ascii="Calibri" w:hAnsi="Calibri"/>
          <w:w w:val="105"/>
        </w:rPr>
        <w:t>communities should be encouraged, dependence that leads to negative living environments should not.</w:t>
      </w:r>
      <w:r w:rsidRPr="00424ED0">
        <w:rPr>
          <w:rFonts w:ascii="Calibri" w:hAnsi="Calibri"/>
          <w:spacing w:val="15"/>
          <w:w w:val="105"/>
        </w:rPr>
        <w:t xml:space="preserve"> </w:t>
      </w:r>
      <w:r w:rsidRPr="00424ED0">
        <w:rPr>
          <w:rFonts w:ascii="Calibri" w:hAnsi="Calibri"/>
          <w:w w:val="105"/>
        </w:rPr>
        <w:t>Hence,</w:t>
      </w:r>
      <w:r w:rsidRPr="00424ED0">
        <w:rPr>
          <w:rFonts w:ascii="Calibri" w:hAnsi="Calibri"/>
          <w:spacing w:val="15"/>
          <w:w w:val="105"/>
        </w:rPr>
        <w:t xml:space="preserve"> </w:t>
      </w:r>
      <w:r w:rsidRPr="00424ED0">
        <w:rPr>
          <w:rFonts w:ascii="Calibri" w:hAnsi="Calibri"/>
          <w:w w:val="105"/>
        </w:rPr>
        <w:t>persons</w:t>
      </w:r>
      <w:r w:rsidRPr="00424ED0">
        <w:rPr>
          <w:rFonts w:ascii="Calibri" w:hAnsi="Calibri"/>
          <w:spacing w:val="15"/>
          <w:w w:val="105"/>
        </w:rPr>
        <w:t xml:space="preserve"> </w:t>
      </w:r>
      <w:r w:rsidRPr="00424ED0">
        <w:rPr>
          <w:rFonts w:ascii="Calibri" w:hAnsi="Calibri"/>
          <w:w w:val="105"/>
        </w:rPr>
        <w:t>with</w:t>
      </w:r>
      <w:r w:rsidRPr="00424ED0">
        <w:rPr>
          <w:rFonts w:ascii="Calibri" w:hAnsi="Calibri"/>
          <w:spacing w:val="16"/>
          <w:w w:val="105"/>
        </w:rPr>
        <w:t xml:space="preserve"> </w:t>
      </w:r>
      <w:r w:rsidRPr="00424ED0">
        <w:rPr>
          <w:rFonts w:ascii="Calibri" w:hAnsi="Calibri"/>
          <w:w w:val="105"/>
        </w:rPr>
        <w:t>disabilities</w:t>
      </w:r>
      <w:r w:rsidRPr="00424ED0">
        <w:rPr>
          <w:rFonts w:ascii="Calibri" w:hAnsi="Calibri"/>
          <w:spacing w:val="15"/>
          <w:w w:val="105"/>
        </w:rPr>
        <w:t xml:space="preserve"> </w:t>
      </w:r>
      <w:r w:rsidRPr="00424ED0">
        <w:rPr>
          <w:rFonts w:ascii="Calibri" w:hAnsi="Calibri"/>
          <w:w w:val="105"/>
        </w:rPr>
        <w:t>should</w:t>
      </w:r>
      <w:r w:rsidRPr="00424ED0">
        <w:rPr>
          <w:rFonts w:ascii="Calibri" w:hAnsi="Calibri"/>
          <w:spacing w:val="15"/>
          <w:w w:val="105"/>
        </w:rPr>
        <w:t xml:space="preserve"> </w:t>
      </w:r>
      <w:r w:rsidRPr="00424ED0">
        <w:rPr>
          <w:rFonts w:ascii="Calibri" w:hAnsi="Calibri"/>
          <w:w w:val="105"/>
        </w:rPr>
        <w:t>have</w:t>
      </w:r>
      <w:r w:rsidRPr="00424ED0">
        <w:rPr>
          <w:rFonts w:ascii="Calibri" w:hAnsi="Calibri"/>
          <w:spacing w:val="16"/>
          <w:w w:val="105"/>
        </w:rPr>
        <w:t xml:space="preserve"> </w:t>
      </w:r>
      <w:r w:rsidRPr="00424ED0">
        <w:rPr>
          <w:rFonts w:ascii="Calibri" w:hAnsi="Calibri"/>
          <w:w w:val="105"/>
        </w:rPr>
        <w:t>support</w:t>
      </w:r>
      <w:r w:rsidRPr="00424ED0">
        <w:rPr>
          <w:rFonts w:ascii="Calibri" w:hAnsi="Calibri"/>
          <w:spacing w:val="15"/>
          <w:w w:val="105"/>
        </w:rPr>
        <w:t xml:space="preserve"> </w:t>
      </w:r>
      <w:r w:rsidRPr="00424ED0">
        <w:rPr>
          <w:rFonts w:ascii="Calibri" w:hAnsi="Calibri"/>
          <w:w w:val="105"/>
        </w:rPr>
        <w:t>options</w:t>
      </w:r>
      <w:r w:rsidRPr="00424ED0">
        <w:rPr>
          <w:rFonts w:ascii="Calibri" w:hAnsi="Calibri"/>
          <w:spacing w:val="15"/>
          <w:w w:val="105"/>
        </w:rPr>
        <w:t xml:space="preserve"> </w:t>
      </w:r>
      <w:r w:rsidRPr="00424ED0">
        <w:rPr>
          <w:rFonts w:ascii="Calibri" w:hAnsi="Calibri"/>
          <w:w w:val="105"/>
        </w:rPr>
        <w:t>beyond</w:t>
      </w:r>
      <w:r w:rsidRPr="00424ED0">
        <w:rPr>
          <w:rFonts w:ascii="Calibri" w:hAnsi="Calibri"/>
          <w:spacing w:val="16"/>
          <w:w w:val="105"/>
        </w:rPr>
        <w:t xml:space="preserve"> </w:t>
      </w:r>
      <w:r w:rsidRPr="00424ED0">
        <w:rPr>
          <w:rFonts w:ascii="Calibri" w:hAnsi="Calibri"/>
          <w:w w:val="105"/>
        </w:rPr>
        <w:t>solidarity</w:t>
      </w:r>
      <w:r w:rsidRPr="00424ED0">
        <w:rPr>
          <w:rFonts w:ascii="Calibri" w:hAnsi="Calibri"/>
          <w:spacing w:val="15"/>
          <w:w w:val="105"/>
        </w:rPr>
        <w:t xml:space="preserve"> </w:t>
      </w:r>
      <w:r w:rsidRPr="00424ED0">
        <w:rPr>
          <w:rFonts w:ascii="Calibri" w:hAnsi="Calibri"/>
          <w:w w:val="105"/>
        </w:rPr>
        <w:t>networks.</w:t>
      </w:r>
    </w:p>
    <w:p w14:paraId="74BF74A9"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Human support is the most basic form of support and, in certain contexts, the only type of support available - when that is the case, it should be considered a basic- and life-saving service.</w:t>
      </w:r>
    </w:p>
    <w:p w14:paraId="6FEB7712"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Inadequate support increases the risk of neglect, violence and abuse, and may lead to living in segregated</w:t>
      </w:r>
      <w:r w:rsidRPr="00424ED0">
        <w:rPr>
          <w:rFonts w:ascii="Calibri" w:hAnsi="Calibri"/>
          <w:spacing w:val="-17"/>
          <w:w w:val="110"/>
        </w:rPr>
        <w:t xml:space="preserve"> </w:t>
      </w:r>
      <w:r w:rsidRPr="00424ED0">
        <w:rPr>
          <w:rFonts w:ascii="Calibri" w:hAnsi="Calibri"/>
          <w:w w:val="110"/>
        </w:rPr>
        <w:t>settings</w:t>
      </w:r>
      <w:r w:rsidRPr="00424ED0">
        <w:rPr>
          <w:rFonts w:ascii="Calibri" w:hAnsi="Calibri"/>
          <w:spacing w:val="-17"/>
          <w:w w:val="110"/>
        </w:rPr>
        <w:t xml:space="preserve"> </w:t>
      </w:r>
      <w:r w:rsidRPr="00424ED0">
        <w:rPr>
          <w:rFonts w:ascii="Calibri" w:hAnsi="Calibri"/>
          <w:w w:val="110"/>
        </w:rPr>
        <w:t>such</w:t>
      </w:r>
      <w:r w:rsidRPr="00424ED0">
        <w:rPr>
          <w:rFonts w:ascii="Calibri" w:hAnsi="Calibri"/>
          <w:spacing w:val="-17"/>
          <w:w w:val="110"/>
        </w:rPr>
        <w:t xml:space="preserve"> </w:t>
      </w:r>
      <w:r w:rsidRPr="00424ED0">
        <w:rPr>
          <w:rFonts w:ascii="Calibri" w:hAnsi="Calibri"/>
          <w:w w:val="110"/>
        </w:rPr>
        <w:t>as</w:t>
      </w:r>
      <w:r w:rsidRPr="00424ED0">
        <w:rPr>
          <w:rFonts w:ascii="Calibri" w:hAnsi="Calibri"/>
          <w:spacing w:val="-16"/>
          <w:w w:val="110"/>
        </w:rPr>
        <w:t xml:space="preserve"> </w:t>
      </w:r>
      <w:r w:rsidRPr="00424ED0">
        <w:rPr>
          <w:rFonts w:ascii="Calibri" w:hAnsi="Calibri"/>
          <w:w w:val="110"/>
        </w:rPr>
        <w:t>institutions.</w:t>
      </w:r>
      <w:r w:rsidRPr="00424ED0">
        <w:rPr>
          <w:rFonts w:ascii="Calibri" w:hAnsi="Calibri"/>
          <w:spacing w:val="-17"/>
          <w:w w:val="110"/>
        </w:rPr>
        <w:t xml:space="preserve"> </w:t>
      </w:r>
      <w:r w:rsidRPr="00424ED0">
        <w:rPr>
          <w:rFonts w:ascii="Calibri" w:hAnsi="Calibri"/>
          <w:w w:val="110"/>
        </w:rPr>
        <w:t>On</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other</w:t>
      </w:r>
      <w:r w:rsidRPr="00424ED0">
        <w:rPr>
          <w:rFonts w:ascii="Calibri" w:hAnsi="Calibri"/>
          <w:spacing w:val="-17"/>
          <w:w w:val="110"/>
        </w:rPr>
        <w:t xml:space="preserve"> </w:t>
      </w:r>
      <w:r w:rsidRPr="00424ED0">
        <w:rPr>
          <w:rFonts w:ascii="Calibri" w:hAnsi="Calibri"/>
          <w:w w:val="110"/>
        </w:rPr>
        <w:t>hand,</w:t>
      </w:r>
      <w:r w:rsidRPr="00424ED0">
        <w:rPr>
          <w:rFonts w:ascii="Calibri" w:hAnsi="Calibri"/>
          <w:spacing w:val="-17"/>
          <w:w w:val="110"/>
        </w:rPr>
        <w:t xml:space="preserve"> </w:t>
      </w:r>
      <w:r w:rsidRPr="00424ED0">
        <w:rPr>
          <w:rFonts w:ascii="Calibri" w:hAnsi="Calibri"/>
          <w:w w:val="110"/>
        </w:rPr>
        <w:t>support</w:t>
      </w:r>
      <w:r w:rsidRPr="00424ED0">
        <w:rPr>
          <w:rFonts w:ascii="Calibri" w:hAnsi="Calibri"/>
          <w:spacing w:val="-16"/>
          <w:w w:val="110"/>
        </w:rPr>
        <w:t xml:space="preserve"> </w:t>
      </w:r>
      <w:r w:rsidRPr="00424ED0">
        <w:rPr>
          <w:rFonts w:ascii="Calibri" w:hAnsi="Calibri"/>
          <w:w w:val="110"/>
        </w:rPr>
        <w:t>services</w:t>
      </w:r>
      <w:r w:rsidRPr="00424ED0">
        <w:rPr>
          <w:rFonts w:ascii="Calibri" w:hAnsi="Calibri"/>
          <w:spacing w:val="-17"/>
          <w:w w:val="110"/>
        </w:rPr>
        <w:t xml:space="preserve"> </w:t>
      </w:r>
      <w:r w:rsidRPr="00424ED0">
        <w:rPr>
          <w:rFonts w:ascii="Calibri" w:hAnsi="Calibri"/>
          <w:w w:val="110"/>
        </w:rPr>
        <w:t>increase</w:t>
      </w:r>
      <w:r w:rsidRPr="00424ED0">
        <w:rPr>
          <w:rFonts w:ascii="Calibri" w:hAnsi="Calibri"/>
          <w:spacing w:val="-17"/>
          <w:w w:val="110"/>
        </w:rPr>
        <w:t xml:space="preserve"> </w:t>
      </w:r>
      <w:r w:rsidRPr="00424ED0">
        <w:rPr>
          <w:rFonts w:ascii="Calibri" w:hAnsi="Calibri"/>
          <w:spacing w:val="-2"/>
          <w:w w:val="110"/>
        </w:rPr>
        <w:t xml:space="preserve">independence </w:t>
      </w:r>
      <w:r w:rsidRPr="00424ED0">
        <w:rPr>
          <w:rFonts w:ascii="Calibri" w:hAnsi="Calibri"/>
          <w:w w:val="110"/>
        </w:rPr>
        <w:t>and the participation of persons with disabilities; and ensure no one is left</w:t>
      </w:r>
      <w:r w:rsidRPr="00424ED0">
        <w:rPr>
          <w:rFonts w:ascii="Calibri" w:hAnsi="Calibri"/>
          <w:spacing w:val="-41"/>
          <w:w w:val="110"/>
        </w:rPr>
        <w:t xml:space="preserve"> </w:t>
      </w:r>
      <w:r w:rsidRPr="00424ED0">
        <w:rPr>
          <w:rFonts w:ascii="Calibri" w:hAnsi="Calibri"/>
          <w:w w:val="110"/>
        </w:rPr>
        <w:t>behind.</w:t>
      </w:r>
    </w:p>
    <w:p w14:paraId="3743DB29"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Support is key to promote development. It enables the supported person to participate in development, provides employment prospects for people who provide support and frees up family members to pursue education and employment.</w:t>
      </w:r>
    </w:p>
    <w:p w14:paraId="413B83D8" w14:textId="77777777" w:rsidR="00541527" w:rsidRDefault="00DE18A3" w:rsidP="008547F8">
      <w:pPr>
        <w:pStyle w:val="BodyText"/>
        <w:spacing w:before="111" w:line="285" w:lineRule="auto"/>
        <w:rPr>
          <w:rFonts w:ascii="Calibri" w:hAnsi="Calibri"/>
          <w:w w:val="105"/>
        </w:rPr>
      </w:pPr>
      <w:r w:rsidRPr="00424ED0">
        <w:rPr>
          <w:rFonts w:ascii="Calibri" w:hAnsi="Calibri"/>
          <w:w w:val="105"/>
        </w:rPr>
        <w:t xml:space="preserve">Some forms of support, related to civil and political rights, should be immediately provided, e.g. support to exercise legal capacity, to access justice and vote. Other types of support can be progressively implemented over time, using the maximum available resources, including </w:t>
      </w:r>
      <w:hyperlink w:anchor="_bookmark42" w:history="1">
        <w:r w:rsidRPr="00424ED0">
          <w:rPr>
            <w:rFonts w:ascii="Calibri" w:hAnsi="Calibri"/>
            <w:color w:val="006EB8"/>
            <w:spacing w:val="-2"/>
            <w:w w:val="105"/>
            <w:u w:val="single" w:color="006EB8"/>
          </w:rPr>
          <w:t>international</w:t>
        </w:r>
      </w:hyperlink>
      <w:r w:rsidRPr="00424ED0">
        <w:rPr>
          <w:rFonts w:ascii="Calibri" w:hAnsi="Calibri"/>
          <w:color w:val="006EB8"/>
          <w:spacing w:val="-2"/>
          <w:w w:val="105"/>
        </w:rPr>
        <w:t xml:space="preserve"> </w:t>
      </w:r>
      <w:hyperlink w:anchor="_bookmark42" w:history="1">
        <w:r w:rsidRPr="00424ED0">
          <w:rPr>
            <w:rFonts w:ascii="Calibri" w:hAnsi="Calibri"/>
            <w:color w:val="006EB8"/>
            <w:w w:val="105"/>
            <w:u w:val="single" w:color="006EB8"/>
          </w:rPr>
          <w:t>cooperation</w:t>
        </w:r>
      </w:hyperlink>
      <w:r w:rsidRPr="00424ED0">
        <w:rPr>
          <w:rFonts w:ascii="Calibri" w:hAnsi="Calibri"/>
          <w:w w:val="105"/>
        </w:rPr>
        <w:t>.</w:t>
      </w:r>
    </w:p>
    <w:p w14:paraId="233DC80B" w14:textId="77777777" w:rsidR="00F6143E" w:rsidRPr="00F6143E" w:rsidRDefault="00F6143E" w:rsidP="0090243C">
      <w:pPr>
        <w:spacing w:before="120" w:after="120"/>
        <w:rPr>
          <w:rFonts w:ascii="Calibri" w:hAnsi="Calibri"/>
        </w:rPr>
      </w:pPr>
      <w:r w:rsidRPr="00F6143E">
        <w:rPr>
          <w:rFonts w:ascii="Calibri" w:hAnsi="Calibri"/>
          <w:noProof/>
          <w:lang w:eastAsia="en-GB"/>
        </w:rPr>
        <w:drawing>
          <wp:inline distT="0" distB="0" distL="0" distR="0" wp14:anchorId="77888943" wp14:editId="4C06D4B6">
            <wp:extent cx="211641" cy="214312"/>
            <wp:effectExtent l="0" t="0" r="0" b="0"/>
            <wp:docPr id="19"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641" cy="214312"/>
                    </a:xfrm>
                    <a:prstGeom prst="rect">
                      <a:avLst/>
                    </a:prstGeom>
                  </pic:spPr>
                </pic:pic>
              </a:graphicData>
            </a:graphic>
          </wp:inline>
        </w:drawing>
      </w:r>
      <w:r w:rsidRPr="00F6143E">
        <w:rPr>
          <w:rFonts w:ascii="Calibri" w:hAnsi="Calibri"/>
          <w:spacing w:val="4"/>
          <w:w w:val="110"/>
        </w:rPr>
        <w:tab/>
      </w:r>
      <w:r w:rsidRPr="00C23F21">
        <w:rPr>
          <w:rFonts w:ascii="Calibri" w:hAnsi="Calibri"/>
          <w:b/>
          <w:bCs/>
          <w:spacing w:val="4"/>
          <w:w w:val="110"/>
          <w:sz w:val="24"/>
          <w:szCs w:val="24"/>
        </w:rPr>
        <w:t xml:space="preserve">Categories </w:t>
      </w:r>
      <w:r w:rsidRPr="00C23F21">
        <w:rPr>
          <w:rFonts w:ascii="Calibri" w:hAnsi="Calibri"/>
          <w:b/>
          <w:bCs/>
          <w:spacing w:val="3"/>
          <w:w w:val="110"/>
          <w:sz w:val="24"/>
          <w:szCs w:val="24"/>
        </w:rPr>
        <w:t xml:space="preserve">and </w:t>
      </w:r>
      <w:r w:rsidRPr="00C23F21">
        <w:rPr>
          <w:rFonts w:ascii="Calibri" w:hAnsi="Calibri"/>
          <w:b/>
          <w:bCs/>
          <w:spacing w:val="4"/>
          <w:w w:val="110"/>
          <w:sz w:val="24"/>
          <w:szCs w:val="24"/>
        </w:rPr>
        <w:t xml:space="preserve">types </w:t>
      </w:r>
      <w:r w:rsidRPr="00C23F21">
        <w:rPr>
          <w:rFonts w:ascii="Calibri" w:hAnsi="Calibri"/>
          <w:b/>
          <w:bCs/>
          <w:spacing w:val="2"/>
          <w:w w:val="110"/>
          <w:sz w:val="24"/>
          <w:szCs w:val="24"/>
        </w:rPr>
        <w:t>of</w:t>
      </w:r>
      <w:r w:rsidRPr="00C23F21">
        <w:rPr>
          <w:rFonts w:ascii="Calibri" w:hAnsi="Calibri"/>
          <w:b/>
          <w:bCs/>
          <w:spacing w:val="62"/>
          <w:w w:val="110"/>
          <w:sz w:val="24"/>
          <w:szCs w:val="24"/>
        </w:rPr>
        <w:t xml:space="preserve"> </w:t>
      </w:r>
      <w:r w:rsidRPr="00C23F21">
        <w:rPr>
          <w:rFonts w:ascii="Calibri" w:hAnsi="Calibri"/>
          <w:b/>
          <w:bCs/>
          <w:spacing w:val="4"/>
          <w:w w:val="110"/>
          <w:sz w:val="24"/>
          <w:szCs w:val="24"/>
        </w:rPr>
        <w:t>support</w:t>
      </w:r>
    </w:p>
    <w:p w14:paraId="143007EB" w14:textId="77777777" w:rsidR="00F6143E" w:rsidRPr="00F6143E" w:rsidRDefault="00F6143E" w:rsidP="00E442D8">
      <w:pPr>
        <w:pStyle w:val="BodyText"/>
        <w:spacing w:before="1" w:line="285" w:lineRule="auto"/>
        <w:rPr>
          <w:rFonts w:ascii="Calibri" w:hAnsi="Calibri"/>
        </w:rPr>
      </w:pPr>
      <w:r w:rsidRPr="00F6143E">
        <w:rPr>
          <w:rFonts w:ascii="Calibri" w:hAnsi="Calibri"/>
          <w:w w:val="110"/>
        </w:rPr>
        <w:t>Persons with disabilities are diverse, as well as the barriers that affect them. Support aims at improving</w:t>
      </w:r>
      <w:r w:rsidRPr="00F6143E">
        <w:rPr>
          <w:rFonts w:ascii="Calibri" w:hAnsi="Calibri"/>
          <w:spacing w:val="-18"/>
          <w:w w:val="110"/>
        </w:rPr>
        <w:t xml:space="preserve"> </w:t>
      </w:r>
      <w:r w:rsidRPr="00F6143E">
        <w:rPr>
          <w:rFonts w:ascii="Calibri" w:hAnsi="Calibri"/>
          <w:w w:val="110"/>
        </w:rPr>
        <w:t>their</w:t>
      </w:r>
      <w:r w:rsidRPr="00F6143E">
        <w:rPr>
          <w:rFonts w:ascii="Calibri" w:hAnsi="Calibri"/>
          <w:spacing w:val="-17"/>
          <w:w w:val="110"/>
        </w:rPr>
        <w:t xml:space="preserve"> </w:t>
      </w:r>
      <w:r w:rsidRPr="00F6143E">
        <w:rPr>
          <w:rFonts w:ascii="Calibri" w:hAnsi="Calibri"/>
          <w:w w:val="110"/>
        </w:rPr>
        <w:t>individual</w:t>
      </w:r>
      <w:r w:rsidRPr="00F6143E">
        <w:rPr>
          <w:rFonts w:ascii="Calibri" w:hAnsi="Calibri"/>
          <w:spacing w:val="-17"/>
          <w:w w:val="110"/>
        </w:rPr>
        <w:t xml:space="preserve"> </w:t>
      </w:r>
      <w:r w:rsidRPr="00F6143E">
        <w:rPr>
          <w:rFonts w:ascii="Calibri" w:hAnsi="Calibri"/>
          <w:w w:val="110"/>
        </w:rPr>
        <w:t>autonomy</w:t>
      </w:r>
      <w:r w:rsidRPr="00F6143E">
        <w:rPr>
          <w:rFonts w:ascii="Calibri" w:hAnsi="Calibri"/>
          <w:spacing w:val="-17"/>
          <w:w w:val="110"/>
        </w:rPr>
        <w:t xml:space="preserve"> </w:t>
      </w:r>
      <w:r w:rsidRPr="00F6143E">
        <w:rPr>
          <w:rFonts w:ascii="Calibri" w:hAnsi="Calibri"/>
          <w:w w:val="110"/>
        </w:rPr>
        <w:t>and</w:t>
      </w:r>
      <w:r w:rsidRPr="00F6143E">
        <w:rPr>
          <w:rFonts w:ascii="Calibri" w:hAnsi="Calibri"/>
          <w:spacing w:val="-17"/>
          <w:w w:val="110"/>
        </w:rPr>
        <w:t xml:space="preserve"> </w:t>
      </w:r>
      <w:r w:rsidRPr="00F6143E">
        <w:rPr>
          <w:rFonts w:ascii="Calibri" w:hAnsi="Calibri"/>
          <w:w w:val="110"/>
        </w:rPr>
        <w:t>minimizing</w:t>
      </w:r>
      <w:r w:rsidRPr="00F6143E">
        <w:rPr>
          <w:rFonts w:ascii="Calibri" w:hAnsi="Calibri"/>
          <w:spacing w:val="-17"/>
          <w:w w:val="110"/>
        </w:rPr>
        <w:t xml:space="preserve"> </w:t>
      </w:r>
      <w:r w:rsidRPr="00F6143E">
        <w:rPr>
          <w:rFonts w:ascii="Calibri" w:hAnsi="Calibri"/>
          <w:w w:val="110"/>
        </w:rPr>
        <w:t>environmental</w:t>
      </w:r>
      <w:r w:rsidRPr="00F6143E">
        <w:rPr>
          <w:rFonts w:ascii="Calibri" w:hAnsi="Calibri"/>
          <w:spacing w:val="-17"/>
          <w:w w:val="110"/>
        </w:rPr>
        <w:t xml:space="preserve"> </w:t>
      </w:r>
      <w:r w:rsidRPr="00F6143E">
        <w:rPr>
          <w:rFonts w:ascii="Calibri" w:hAnsi="Calibri"/>
          <w:w w:val="110"/>
        </w:rPr>
        <w:t>barriers.</w:t>
      </w:r>
      <w:r w:rsidRPr="00F6143E">
        <w:rPr>
          <w:rFonts w:ascii="Calibri" w:hAnsi="Calibri"/>
          <w:spacing w:val="-17"/>
          <w:w w:val="110"/>
        </w:rPr>
        <w:t xml:space="preserve"> </w:t>
      </w:r>
      <w:r w:rsidRPr="00F6143E">
        <w:rPr>
          <w:rFonts w:ascii="Calibri" w:hAnsi="Calibri"/>
          <w:w w:val="110"/>
        </w:rPr>
        <w:t>Consequently,</w:t>
      </w:r>
      <w:r w:rsidRPr="00F6143E">
        <w:rPr>
          <w:rFonts w:ascii="Calibri" w:hAnsi="Calibri"/>
          <w:spacing w:val="-17"/>
          <w:w w:val="110"/>
        </w:rPr>
        <w:t xml:space="preserve"> </w:t>
      </w:r>
      <w:r w:rsidRPr="00F6143E">
        <w:rPr>
          <w:rFonts w:ascii="Calibri" w:hAnsi="Calibri"/>
          <w:w w:val="110"/>
        </w:rPr>
        <w:t>there are</w:t>
      </w:r>
      <w:r w:rsidRPr="00F6143E">
        <w:rPr>
          <w:rFonts w:ascii="Calibri" w:hAnsi="Calibri"/>
          <w:spacing w:val="-23"/>
          <w:w w:val="110"/>
        </w:rPr>
        <w:t xml:space="preserve"> </w:t>
      </w:r>
      <w:r w:rsidRPr="00F6143E">
        <w:rPr>
          <w:rFonts w:ascii="Calibri" w:hAnsi="Calibri"/>
          <w:w w:val="110"/>
        </w:rPr>
        <w:t>different</w:t>
      </w:r>
      <w:r w:rsidRPr="00F6143E">
        <w:rPr>
          <w:rFonts w:ascii="Calibri" w:hAnsi="Calibri"/>
          <w:spacing w:val="-22"/>
          <w:w w:val="110"/>
        </w:rPr>
        <w:t xml:space="preserve"> </w:t>
      </w:r>
      <w:r w:rsidRPr="00F6143E">
        <w:rPr>
          <w:rFonts w:ascii="Calibri" w:hAnsi="Calibri"/>
          <w:w w:val="110"/>
        </w:rPr>
        <w:t>types</w:t>
      </w:r>
      <w:r w:rsidRPr="00F6143E">
        <w:rPr>
          <w:rFonts w:ascii="Calibri" w:hAnsi="Calibri"/>
          <w:spacing w:val="-22"/>
          <w:w w:val="110"/>
        </w:rPr>
        <w:t xml:space="preserve"> </w:t>
      </w:r>
      <w:r w:rsidRPr="00F6143E">
        <w:rPr>
          <w:rFonts w:ascii="Calibri" w:hAnsi="Calibri"/>
          <w:w w:val="110"/>
        </w:rPr>
        <w:t>of</w:t>
      </w:r>
      <w:r w:rsidRPr="00F6143E">
        <w:rPr>
          <w:rFonts w:ascii="Calibri" w:hAnsi="Calibri"/>
          <w:spacing w:val="-22"/>
          <w:w w:val="110"/>
        </w:rPr>
        <w:t xml:space="preserve"> </w:t>
      </w:r>
      <w:r w:rsidRPr="00F6143E">
        <w:rPr>
          <w:rFonts w:ascii="Calibri" w:hAnsi="Calibri"/>
          <w:w w:val="110"/>
        </w:rPr>
        <w:t>supports,</w:t>
      </w:r>
      <w:r w:rsidRPr="00F6143E">
        <w:rPr>
          <w:rFonts w:ascii="Calibri" w:hAnsi="Calibri"/>
          <w:spacing w:val="-22"/>
          <w:w w:val="110"/>
        </w:rPr>
        <w:t xml:space="preserve"> </w:t>
      </w:r>
      <w:r w:rsidRPr="00F6143E">
        <w:rPr>
          <w:rFonts w:ascii="Calibri" w:hAnsi="Calibri"/>
          <w:w w:val="110"/>
        </w:rPr>
        <w:t>applicable</w:t>
      </w:r>
      <w:r w:rsidRPr="00F6143E">
        <w:rPr>
          <w:rFonts w:ascii="Calibri" w:hAnsi="Calibri"/>
          <w:spacing w:val="-23"/>
          <w:w w:val="110"/>
        </w:rPr>
        <w:t xml:space="preserve"> </w:t>
      </w:r>
      <w:r w:rsidRPr="00F6143E">
        <w:rPr>
          <w:rFonts w:ascii="Calibri" w:hAnsi="Calibri"/>
          <w:w w:val="110"/>
        </w:rPr>
        <w:t>in</w:t>
      </w:r>
      <w:r w:rsidRPr="00F6143E">
        <w:rPr>
          <w:rFonts w:ascii="Calibri" w:hAnsi="Calibri"/>
          <w:spacing w:val="-22"/>
          <w:w w:val="110"/>
        </w:rPr>
        <w:t xml:space="preserve"> </w:t>
      </w:r>
      <w:r w:rsidRPr="00F6143E">
        <w:rPr>
          <w:rFonts w:ascii="Calibri" w:hAnsi="Calibri"/>
          <w:w w:val="110"/>
        </w:rPr>
        <w:t>different</w:t>
      </w:r>
      <w:r w:rsidRPr="00F6143E">
        <w:rPr>
          <w:rFonts w:ascii="Calibri" w:hAnsi="Calibri"/>
          <w:spacing w:val="-22"/>
          <w:w w:val="110"/>
        </w:rPr>
        <w:t xml:space="preserve"> </w:t>
      </w:r>
      <w:r w:rsidRPr="00F6143E">
        <w:rPr>
          <w:rFonts w:ascii="Calibri" w:hAnsi="Calibri"/>
          <w:w w:val="110"/>
        </w:rPr>
        <w:t>contexts,</w:t>
      </w:r>
      <w:r w:rsidRPr="00F6143E">
        <w:rPr>
          <w:rFonts w:ascii="Calibri" w:hAnsi="Calibri"/>
          <w:spacing w:val="-22"/>
          <w:w w:val="110"/>
        </w:rPr>
        <w:t xml:space="preserve"> </w:t>
      </w:r>
      <w:r w:rsidRPr="00F6143E">
        <w:rPr>
          <w:rFonts w:ascii="Calibri" w:hAnsi="Calibri"/>
          <w:w w:val="110"/>
        </w:rPr>
        <w:t>for</w:t>
      </w:r>
      <w:r w:rsidRPr="00F6143E">
        <w:rPr>
          <w:rFonts w:ascii="Calibri" w:hAnsi="Calibri"/>
          <w:spacing w:val="-22"/>
          <w:w w:val="110"/>
        </w:rPr>
        <w:t xml:space="preserve"> </w:t>
      </w:r>
      <w:r w:rsidRPr="00F6143E">
        <w:rPr>
          <w:rFonts w:ascii="Calibri" w:hAnsi="Calibri"/>
          <w:w w:val="110"/>
        </w:rPr>
        <w:t>different</w:t>
      </w:r>
      <w:r w:rsidRPr="00F6143E">
        <w:rPr>
          <w:rFonts w:ascii="Calibri" w:hAnsi="Calibri"/>
          <w:spacing w:val="-23"/>
          <w:w w:val="110"/>
        </w:rPr>
        <w:t xml:space="preserve"> </w:t>
      </w:r>
      <w:r w:rsidRPr="00F6143E">
        <w:rPr>
          <w:rFonts w:ascii="Calibri" w:hAnsi="Calibri"/>
          <w:w w:val="110"/>
        </w:rPr>
        <w:t>people.</w:t>
      </w:r>
      <w:r w:rsidRPr="00F6143E">
        <w:rPr>
          <w:rFonts w:ascii="Calibri" w:hAnsi="Calibri"/>
          <w:spacing w:val="-22"/>
          <w:w w:val="110"/>
        </w:rPr>
        <w:t xml:space="preserve"> </w:t>
      </w:r>
      <w:r w:rsidRPr="00F6143E">
        <w:rPr>
          <w:rFonts w:ascii="Calibri" w:hAnsi="Calibri"/>
          <w:w w:val="110"/>
        </w:rPr>
        <w:t>Some</w:t>
      </w:r>
      <w:r w:rsidRPr="00F6143E">
        <w:rPr>
          <w:rFonts w:ascii="Calibri" w:hAnsi="Calibri"/>
          <w:spacing w:val="-22"/>
          <w:w w:val="110"/>
        </w:rPr>
        <w:t xml:space="preserve"> </w:t>
      </w:r>
      <w:r w:rsidRPr="00F6143E">
        <w:rPr>
          <w:rFonts w:ascii="Calibri" w:hAnsi="Calibri"/>
          <w:w w:val="110"/>
        </w:rPr>
        <w:t>examples of support, categorized by common barriers,</w:t>
      </w:r>
      <w:r w:rsidRPr="00F6143E">
        <w:rPr>
          <w:rFonts w:ascii="Calibri" w:hAnsi="Calibri"/>
          <w:spacing w:val="-3"/>
          <w:w w:val="110"/>
        </w:rPr>
        <w:t xml:space="preserve"> </w:t>
      </w:r>
      <w:r w:rsidRPr="00F6143E">
        <w:rPr>
          <w:rFonts w:ascii="Calibri" w:hAnsi="Calibri"/>
          <w:w w:val="110"/>
        </w:rPr>
        <w:t>are:</w:t>
      </w:r>
    </w:p>
    <w:p w14:paraId="11AC8583" w14:textId="77777777" w:rsidR="00F6143E" w:rsidRPr="00F6143E" w:rsidRDefault="00F6143E" w:rsidP="0090243C">
      <w:pPr>
        <w:spacing w:before="120"/>
        <w:ind w:firstLine="509"/>
        <w:rPr>
          <w:rFonts w:ascii="Calibri" w:hAnsi="Calibri"/>
          <w:b/>
          <w:bCs/>
        </w:rPr>
      </w:pPr>
      <w:r w:rsidRPr="00F6143E">
        <w:rPr>
          <w:rFonts w:ascii="Calibri" w:hAnsi="Calibri"/>
          <w:b/>
          <w:bCs/>
          <w:w w:val="110"/>
        </w:rPr>
        <w:t>Mobility and physical barriers:</w:t>
      </w:r>
    </w:p>
    <w:p w14:paraId="228A9C7A" w14:textId="77777777" w:rsidR="00F6143E" w:rsidRPr="00F6143E" w:rsidRDefault="00F6143E" w:rsidP="00F6143E">
      <w:pPr>
        <w:pStyle w:val="BodyText"/>
        <w:numPr>
          <w:ilvl w:val="0"/>
          <w:numId w:val="26"/>
        </w:numPr>
        <w:tabs>
          <w:tab w:val="left" w:pos="794"/>
        </w:tabs>
        <w:spacing w:before="146"/>
        <w:ind w:left="1004"/>
        <w:rPr>
          <w:rFonts w:ascii="Calibri" w:hAnsi="Calibri"/>
        </w:rPr>
      </w:pPr>
      <w:r w:rsidRPr="00F6143E">
        <w:rPr>
          <w:rFonts w:ascii="Calibri" w:hAnsi="Calibri"/>
          <w:w w:val="105"/>
        </w:rPr>
        <w:t>Assistive products – wheelchairs,</w:t>
      </w:r>
      <w:r w:rsidRPr="00F6143E">
        <w:rPr>
          <w:rFonts w:ascii="Calibri" w:hAnsi="Calibri"/>
          <w:spacing w:val="14"/>
          <w:w w:val="105"/>
        </w:rPr>
        <w:t xml:space="preserve"> </w:t>
      </w:r>
      <w:r w:rsidRPr="00F6143E">
        <w:rPr>
          <w:rFonts w:ascii="Calibri" w:hAnsi="Calibri"/>
          <w:w w:val="105"/>
        </w:rPr>
        <w:t>crutches</w:t>
      </w:r>
    </w:p>
    <w:p w14:paraId="3AA1BC67" w14:textId="77777777" w:rsidR="00F6143E" w:rsidRPr="00F6143E" w:rsidRDefault="00F6143E" w:rsidP="00F6143E">
      <w:pPr>
        <w:pStyle w:val="BodyText"/>
        <w:numPr>
          <w:ilvl w:val="0"/>
          <w:numId w:val="26"/>
        </w:numPr>
        <w:tabs>
          <w:tab w:val="left" w:pos="794"/>
        </w:tabs>
        <w:spacing w:before="83"/>
        <w:ind w:left="1004"/>
        <w:rPr>
          <w:rFonts w:ascii="Calibri" w:hAnsi="Calibri"/>
        </w:rPr>
      </w:pPr>
      <w:r w:rsidRPr="00F6143E">
        <w:rPr>
          <w:rFonts w:ascii="Calibri" w:hAnsi="Calibri"/>
          <w:w w:val="105"/>
        </w:rPr>
        <w:t>Animal support – guide</w:t>
      </w:r>
      <w:r w:rsidRPr="00F6143E">
        <w:rPr>
          <w:rFonts w:ascii="Calibri" w:hAnsi="Calibri"/>
          <w:spacing w:val="14"/>
          <w:w w:val="105"/>
        </w:rPr>
        <w:t xml:space="preserve"> </w:t>
      </w:r>
      <w:r w:rsidRPr="00F6143E">
        <w:rPr>
          <w:rFonts w:ascii="Calibri" w:hAnsi="Calibri"/>
          <w:w w:val="105"/>
        </w:rPr>
        <w:t>dogs</w:t>
      </w:r>
    </w:p>
    <w:p w14:paraId="69C58B37" w14:textId="77777777" w:rsidR="00F6143E" w:rsidRPr="00F6143E" w:rsidRDefault="00F6143E" w:rsidP="00F6143E">
      <w:pPr>
        <w:pStyle w:val="BodyText"/>
        <w:numPr>
          <w:ilvl w:val="0"/>
          <w:numId w:val="26"/>
        </w:numPr>
        <w:tabs>
          <w:tab w:val="left" w:pos="794"/>
        </w:tabs>
        <w:spacing w:before="84"/>
        <w:ind w:left="1004"/>
        <w:rPr>
          <w:rFonts w:ascii="Calibri" w:hAnsi="Calibri"/>
        </w:rPr>
      </w:pPr>
      <w:r w:rsidRPr="00F6143E">
        <w:rPr>
          <w:rFonts w:ascii="Calibri" w:hAnsi="Calibri"/>
          <w:w w:val="105"/>
        </w:rPr>
        <w:t>Human support – personal</w:t>
      </w:r>
      <w:r w:rsidRPr="00F6143E">
        <w:rPr>
          <w:rFonts w:ascii="Calibri" w:hAnsi="Calibri"/>
          <w:spacing w:val="17"/>
          <w:w w:val="105"/>
        </w:rPr>
        <w:t xml:space="preserve"> </w:t>
      </w:r>
      <w:r w:rsidRPr="00F6143E">
        <w:rPr>
          <w:rFonts w:ascii="Calibri" w:hAnsi="Calibri"/>
          <w:w w:val="105"/>
        </w:rPr>
        <w:t>assistants</w:t>
      </w:r>
    </w:p>
    <w:p w14:paraId="5A7AA7FA" w14:textId="77777777" w:rsidR="00F6143E" w:rsidRPr="00F6143E" w:rsidRDefault="00F6143E" w:rsidP="00F6143E">
      <w:pPr>
        <w:spacing w:before="120"/>
        <w:ind w:firstLine="509"/>
        <w:rPr>
          <w:rFonts w:ascii="Calibri" w:hAnsi="Calibri"/>
          <w:b/>
          <w:bCs/>
        </w:rPr>
      </w:pPr>
      <w:r w:rsidRPr="00F6143E">
        <w:rPr>
          <w:rFonts w:ascii="Calibri" w:hAnsi="Calibri"/>
          <w:b/>
          <w:bCs/>
          <w:w w:val="110"/>
        </w:rPr>
        <w:t>Communication and accessibility barriers:</w:t>
      </w:r>
    </w:p>
    <w:p w14:paraId="2E8B0A59" w14:textId="77777777" w:rsidR="00F6143E" w:rsidRPr="00F6143E" w:rsidRDefault="00F6143E" w:rsidP="00F6143E">
      <w:pPr>
        <w:pStyle w:val="BodyText"/>
        <w:numPr>
          <w:ilvl w:val="0"/>
          <w:numId w:val="26"/>
        </w:numPr>
        <w:tabs>
          <w:tab w:val="left" w:pos="794"/>
        </w:tabs>
        <w:spacing w:before="146"/>
        <w:ind w:left="1004"/>
        <w:rPr>
          <w:rFonts w:ascii="Calibri" w:hAnsi="Calibri"/>
        </w:rPr>
      </w:pPr>
      <w:r w:rsidRPr="00F6143E">
        <w:rPr>
          <w:rFonts w:ascii="Calibri" w:hAnsi="Calibri"/>
          <w:w w:val="105"/>
        </w:rPr>
        <w:t xml:space="preserve">Assistive products – </w:t>
      </w:r>
      <w:r w:rsidRPr="00F6143E">
        <w:rPr>
          <w:rFonts w:ascii="Calibri" w:hAnsi="Calibri"/>
          <w:spacing w:val="-7"/>
          <w:w w:val="105"/>
        </w:rPr>
        <w:t xml:space="preserve">ICT, </w:t>
      </w:r>
      <w:r w:rsidRPr="00F6143E">
        <w:rPr>
          <w:rFonts w:ascii="Calibri" w:hAnsi="Calibri"/>
          <w:w w:val="105"/>
        </w:rPr>
        <w:t>smartphones, augmentative communication</w:t>
      </w:r>
      <w:r w:rsidRPr="00F6143E">
        <w:rPr>
          <w:rFonts w:ascii="Calibri" w:hAnsi="Calibri"/>
          <w:spacing w:val="48"/>
          <w:w w:val="105"/>
        </w:rPr>
        <w:t xml:space="preserve"> </w:t>
      </w:r>
      <w:r w:rsidRPr="00F6143E">
        <w:rPr>
          <w:rFonts w:ascii="Calibri" w:hAnsi="Calibri"/>
          <w:w w:val="105"/>
        </w:rPr>
        <w:t>devices</w:t>
      </w:r>
    </w:p>
    <w:p w14:paraId="2718BAB8" w14:textId="77777777" w:rsidR="0099144F" w:rsidRDefault="00F6143E" w:rsidP="0099144F">
      <w:pPr>
        <w:pStyle w:val="BodyText"/>
        <w:numPr>
          <w:ilvl w:val="0"/>
          <w:numId w:val="26"/>
        </w:numPr>
        <w:tabs>
          <w:tab w:val="left" w:pos="794"/>
        </w:tabs>
        <w:spacing w:before="83"/>
        <w:ind w:left="1004"/>
        <w:rPr>
          <w:rFonts w:ascii="Calibri" w:hAnsi="Calibri"/>
        </w:rPr>
      </w:pPr>
      <w:r w:rsidRPr="00F6143E">
        <w:rPr>
          <w:rFonts w:ascii="Calibri" w:hAnsi="Calibri"/>
          <w:w w:val="110"/>
        </w:rPr>
        <w:t>Human support – sign language and tactile interpreters, plain language</w:t>
      </w:r>
      <w:r w:rsidRPr="00F6143E">
        <w:rPr>
          <w:rFonts w:ascii="Calibri" w:hAnsi="Calibri"/>
          <w:spacing w:val="-22"/>
          <w:w w:val="110"/>
        </w:rPr>
        <w:t xml:space="preserve"> </w:t>
      </w:r>
      <w:r w:rsidRPr="00F6143E">
        <w:rPr>
          <w:rFonts w:ascii="Calibri" w:hAnsi="Calibri"/>
          <w:w w:val="110"/>
        </w:rPr>
        <w:t>support</w:t>
      </w:r>
      <w:r w:rsidR="0099144F" w:rsidRPr="00C23F21">
        <w:rPr>
          <w:rFonts w:ascii="Calibri" w:hAnsi="Calibri"/>
        </w:rPr>
        <w:br w:type="page"/>
      </w:r>
    </w:p>
    <w:p w14:paraId="7ABFFC22" w14:textId="77777777" w:rsidR="00C23F21" w:rsidRPr="00C23F21" w:rsidRDefault="00C23F21" w:rsidP="0090243C">
      <w:pPr>
        <w:spacing w:before="1"/>
        <w:ind w:firstLine="494"/>
        <w:rPr>
          <w:rFonts w:ascii="Calibri" w:hAnsi="Calibri"/>
          <w:b/>
          <w:bCs/>
        </w:rPr>
      </w:pPr>
      <w:r w:rsidRPr="00C23F21">
        <w:rPr>
          <w:rFonts w:ascii="Calibri" w:hAnsi="Calibri"/>
          <w:b/>
          <w:bCs/>
          <w:w w:val="110"/>
        </w:rPr>
        <w:lastRenderedPageBreak/>
        <w:t>Emotional- and self-management barriers:</w:t>
      </w:r>
    </w:p>
    <w:p w14:paraId="323895A5" w14:textId="77777777" w:rsidR="00C23F21" w:rsidRPr="00C23F21" w:rsidRDefault="00C23F21" w:rsidP="00C23F21">
      <w:pPr>
        <w:pStyle w:val="BodyText"/>
        <w:numPr>
          <w:ilvl w:val="0"/>
          <w:numId w:val="25"/>
        </w:numPr>
        <w:tabs>
          <w:tab w:val="left" w:pos="794"/>
        </w:tabs>
        <w:spacing w:before="145"/>
        <w:ind w:left="1004"/>
        <w:rPr>
          <w:rFonts w:ascii="Calibri" w:hAnsi="Calibri"/>
        </w:rPr>
      </w:pPr>
      <w:r w:rsidRPr="00C23F21">
        <w:rPr>
          <w:rFonts w:ascii="Calibri" w:hAnsi="Calibri"/>
          <w:w w:val="105"/>
        </w:rPr>
        <w:t>Assistive products – software to organize tasks, emergency</w:t>
      </w:r>
      <w:r w:rsidRPr="00C23F21">
        <w:rPr>
          <w:rFonts w:ascii="Calibri" w:hAnsi="Calibri"/>
          <w:spacing w:val="33"/>
          <w:w w:val="105"/>
        </w:rPr>
        <w:t xml:space="preserve"> </w:t>
      </w:r>
      <w:r w:rsidRPr="00C23F21">
        <w:rPr>
          <w:rFonts w:ascii="Calibri" w:hAnsi="Calibri"/>
          <w:w w:val="105"/>
        </w:rPr>
        <w:t>caller</w:t>
      </w:r>
    </w:p>
    <w:p w14:paraId="3FD1A6FE" w14:textId="77777777" w:rsidR="00C23F21" w:rsidRPr="00C23F21" w:rsidRDefault="00C23F21" w:rsidP="00C23F21">
      <w:pPr>
        <w:pStyle w:val="BodyText"/>
        <w:numPr>
          <w:ilvl w:val="0"/>
          <w:numId w:val="25"/>
        </w:numPr>
        <w:tabs>
          <w:tab w:val="left" w:pos="794"/>
        </w:tabs>
        <w:spacing w:before="84"/>
        <w:ind w:left="1004"/>
        <w:rPr>
          <w:rFonts w:ascii="Calibri" w:hAnsi="Calibri"/>
        </w:rPr>
      </w:pPr>
      <w:r w:rsidRPr="00C23F21">
        <w:rPr>
          <w:rFonts w:ascii="Calibri" w:hAnsi="Calibri"/>
          <w:w w:val="110"/>
        </w:rPr>
        <w:t>Human support – peer-support, administrative support, emergency</w:t>
      </w:r>
      <w:r w:rsidRPr="00C23F21">
        <w:rPr>
          <w:rFonts w:ascii="Calibri" w:hAnsi="Calibri"/>
          <w:spacing w:val="-12"/>
          <w:w w:val="110"/>
        </w:rPr>
        <w:t xml:space="preserve"> </w:t>
      </w:r>
      <w:r w:rsidRPr="00C23F21">
        <w:rPr>
          <w:rFonts w:ascii="Calibri" w:hAnsi="Calibri"/>
          <w:w w:val="110"/>
        </w:rPr>
        <w:t>support</w:t>
      </w:r>
    </w:p>
    <w:p w14:paraId="6900461F" w14:textId="77777777" w:rsidR="00C23F21" w:rsidRPr="00C23F21" w:rsidRDefault="00C23F21" w:rsidP="00C23F21">
      <w:pPr>
        <w:pStyle w:val="BodyText"/>
        <w:numPr>
          <w:ilvl w:val="0"/>
          <w:numId w:val="25"/>
        </w:numPr>
        <w:tabs>
          <w:tab w:val="left" w:pos="794"/>
        </w:tabs>
        <w:spacing w:before="83"/>
        <w:ind w:left="1004"/>
        <w:rPr>
          <w:rFonts w:ascii="Calibri" w:hAnsi="Calibri"/>
        </w:rPr>
      </w:pPr>
      <w:r w:rsidRPr="00C23F21">
        <w:rPr>
          <w:rFonts w:ascii="Calibri" w:hAnsi="Calibri"/>
          <w:w w:val="110"/>
        </w:rPr>
        <w:t>Emotional support animals</w:t>
      </w:r>
    </w:p>
    <w:p w14:paraId="4A8F0A06" w14:textId="77777777" w:rsidR="00C23F21" w:rsidRPr="00C23F21" w:rsidRDefault="00C23F21" w:rsidP="0090243C">
      <w:pPr>
        <w:spacing w:before="120"/>
        <w:ind w:firstLine="494"/>
        <w:rPr>
          <w:rFonts w:ascii="Calibri" w:hAnsi="Calibri"/>
          <w:b/>
          <w:bCs/>
        </w:rPr>
      </w:pPr>
      <w:r w:rsidRPr="00C23F21">
        <w:rPr>
          <w:rFonts w:ascii="Calibri" w:hAnsi="Calibri"/>
          <w:b/>
          <w:bCs/>
          <w:w w:val="110"/>
        </w:rPr>
        <w:t>Law and institutional barriers:</w:t>
      </w:r>
    </w:p>
    <w:p w14:paraId="6C805E32" w14:textId="77777777" w:rsidR="00C23F21" w:rsidRPr="00C23F21" w:rsidRDefault="00C23F21" w:rsidP="00C23F21">
      <w:pPr>
        <w:pStyle w:val="BodyText"/>
        <w:numPr>
          <w:ilvl w:val="0"/>
          <w:numId w:val="25"/>
        </w:numPr>
        <w:tabs>
          <w:tab w:val="left" w:pos="794"/>
        </w:tabs>
        <w:spacing w:before="145"/>
        <w:ind w:left="1004"/>
        <w:rPr>
          <w:rFonts w:ascii="Calibri" w:hAnsi="Calibri"/>
        </w:rPr>
      </w:pPr>
      <w:r w:rsidRPr="00C23F21">
        <w:rPr>
          <w:rFonts w:ascii="Calibri" w:hAnsi="Calibri"/>
          <w:w w:val="110"/>
        </w:rPr>
        <w:t>Support for</w:t>
      </w:r>
      <w:r w:rsidRPr="00C23F21">
        <w:rPr>
          <w:rFonts w:ascii="Calibri" w:hAnsi="Calibri"/>
          <w:spacing w:val="-1"/>
          <w:w w:val="110"/>
        </w:rPr>
        <w:t xml:space="preserve"> </w:t>
      </w:r>
      <w:r w:rsidRPr="00C23F21">
        <w:rPr>
          <w:rFonts w:ascii="Calibri" w:hAnsi="Calibri"/>
          <w:w w:val="110"/>
        </w:rPr>
        <w:t>decision-making</w:t>
      </w:r>
    </w:p>
    <w:p w14:paraId="13AA9216" w14:textId="77777777" w:rsidR="00C23F21" w:rsidRPr="00C23F21" w:rsidRDefault="00C23F21" w:rsidP="00C23F21">
      <w:pPr>
        <w:pStyle w:val="BodyText"/>
        <w:numPr>
          <w:ilvl w:val="0"/>
          <w:numId w:val="25"/>
        </w:numPr>
        <w:tabs>
          <w:tab w:val="left" w:pos="794"/>
        </w:tabs>
        <w:spacing w:before="84"/>
        <w:ind w:left="1004"/>
        <w:rPr>
          <w:rFonts w:ascii="Calibri" w:hAnsi="Calibri"/>
        </w:rPr>
      </w:pPr>
      <w:r w:rsidRPr="00C23F21">
        <w:rPr>
          <w:rFonts w:ascii="Calibri" w:hAnsi="Calibri"/>
          <w:w w:val="110"/>
        </w:rPr>
        <w:t>Support to vote</w:t>
      </w:r>
    </w:p>
    <w:p w14:paraId="11B31B74" w14:textId="77777777" w:rsidR="00C23F21" w:rsidRPr="00C23F21" w:rsidRDefault="00C23F21" w:rsidP="0090243C">
      <w:pPr>
        <w:pStyle w:val="BodyText"/>
        <w:spacing w:before="160" w:line="285" w:lineRule="auto"/>
        <w:ind w:left="432"/>
        <w:rPr>
          <w:rFonts w:ascii="Calibri" w:hAnsi="Calibri"/>
        </w:rPr>
      </w:pPr>
      <w:r w:rsidRPr="00C23F21">
        <w:rPr>
          <w:rFonts w:ascii="Calibri" w:hAnsi="Calibri"/>
          <w:w w:val="105"/>
        </w:rPr>
        <w:t>Support can be formal, that is, ruled by a contract or agreement (e.g. service provision), or informal (e.g. through family and friends).</w:t>
      </w:r>
    </w:p>
    <w:p w14:paraId="1F30F33B" w14:textId="77777777" w:rsidR="00C23F21" w:rsidRPr="00C23F21" w:rsidRDefault="00C23F21" w:rsidP="0090243C">
      <w:pPr>
        <w:pStyle w:val="BodyText"/>
        <w:spacing w:before="112" w:line="285" w:lineRule="auto"/>
        <w:ind w:left="432"/>
        <w:rPr>
          <w:rFonts w:ascii="Calibri" w:hAnsi="Calibri"/>
        </w:rPr>
      </w:pPr>
      <w:r w:rsidRPr="00C23F21">
        <w:rPr>
          <w:rFonts w:ascii="Calibri" w:hAnsi="Calibri"/>
          <w:w w:val="110"/>
        </w:rPr>
        <w:t>It</w:t>
      </w:r>
      <w:r w:rsidRPr="00C23F21">
        <w:rPr>
          <w:rFonts w:ascii="Calibri" w:hAnsi="Calibri"/>
          <w:spacing w:val="-13"/>
          <w:w w:val="110"/>
        </w:rPr>
        <w:t xml:space="preserve"> </w:t>
      </w:r>
      <w:r w:rsidRPr="00C23F21">
        <w:rPr>
          <w:rFonts w:ascii="Calibri" w:hAnsi="Calibri"/>
          <w:w w:val="110"/>
        </w:rPr>
        <w:t>can</w:t>
      </w:r>
      <w:r w:rsidRPr="00C23F21">
        <w:rPr>
          <w:rFonts w:ascii="Calibri" w:hAnsi="Calibri"/>
          <w:spacing w:val="-13"/>
          <w:w w:val="110"/>
        </w:rPr>
        <w:t xml:space="preserve"> </w:t>
      </w:r>
      <w:r w:rsidRPr="00C23F21">
        <w:rPr>
          <w:rFonts w:ascii="Calibri" w:hAnsi="Calibri"/>
          <w:w w:val="110"/>
        </w:rPr>
        <w:t>be</w:t>
      </w:r>
      <w:r w:rsidRPr="00C23F21">
        <w:rPr>
          <w:rFonts w:ascii="Calibri" w:hAnsi="Calibri"/>
          <w:spacing w:val="-12"/>
          <w:w w:val="110"/>
        </w:rPr>
        <w:t xml:space="preserve"> </w:t>
      </w:r>
      <w:r w:rsidRPr="00C23F21">
        <w:rPr>
          <w:rFonts w:ascii="Calibri" w:hAnsi="Calibri"/>
          <w:w w:val="110"/>
        </w:rPr>
        <w:t>administered</w:t>
      </w:r>
      <w:r w:rsidRPr="00C23F21">
        <w:rPr>
          <w:rFonts w:ascii="Calibri" w:hAnsi="Calibri"/>
          <w:spacing w:val="-13"/>
          <w:w w:val="110"/>
        </w:rPr>
        <w:t xml:space="preserve"> </w:t>
      </w:r>
      <w:r w:rsidRPr="00C23F21">
        <w:rPr>
          <w:rFonts w:ascii="Calibri" w:hAnsi="Calibri"/>
          <w:w w:val="110"/>
        </w:rPr>
        <w:t>by</w:t>
      </w:r>
      <w:r w:rsidRPr="00C23F21">
        <w:rPr>
          <w:rFonts w:ascii="Calibri" w:hAnsi="Calibri"/>
          <w:spacing w:val="-12"/>
          <w:w w:val="110"/>
        </w:rPr>
        <w:t xml:space="preserve"> </w:t>
      </w:r>
      <w:r w:rsidRPr="00C23F21">
        <w:rPr>
          <w:rFonts w:ascii="Calibri" w:hAnsi="Calibri"/>
          <w:w w:val="110"/>
        </w:rPr>
        <w:t>the</w:t>
      </w:r>
      <w:r w:rsidRPr="00C23F21">
        <w:rPr>
          <w:rFonts w:ascii="Calibri" w:hAnsi="Calibri"/>
          <w:spacing w:val="-13"/>
          <w:w w:val="110"/>
        </w:rPr>
        <w:t xml:space="preserve"> </w:t>
      </w:r>
      <w:r w:rsidRPr="00C23F21">
        <w:rPr>
          <w:rFonts w:ascii="Calibri" w:hAnsi="Calibri"/>
          <w:w w:val="110"/>
        </w:rPr>
        <w:t>public</w:t>
      </w:r>
      <w:r w:rsidRPr="00C23F21">
        <w:rPr>
          <w:rFonts w:ascii="Calibri" w:hAnsi="Calibri"/>
          <w:spacing w:val="-13"/>
          <w:w w:val="110"/>
        </w:rPr>
        <w:t xml:space="preserve"> </w:t>
      </w:r>
      <w:r w:rsidRPr="00C23F21">
        <w:rPr>
          <w:rFonts w:ascii="Calibri" w:hAnsi="Calibri"/>
          <w:w w:val="110"/>
        </w:rPr>
        <w:t>sector</w:t>
      </w:r>
      <w:r w:rsidRPr="00C23F21">
        <w:rPr>
          <w:rFonts w:ascii="Calibri" w:hAnsi="Calibri"/>
          <w:spacing w:val="-12"/>
          <w:w w:val="110"/>
        </w:rPr>
        <w:t xml:space="preserve"> </w:t>
      </w:r>
      <w:r w:rsidRPr="00C23F21">
        <w:rPr>
          <w:rFonts w:ascii="Calibri" w:hAnsi="Calibri"/>
          <w:w w:val="110"/>
        </w:rPr>
        <w:t>(e.g.</w:t>
      </w:r>
      <w:r w:rsidRPr="00C23F21">
        <w:rPr>
          <w:rFonts w:ascii="Calibri" w:hAnsi="Calibri"/>
          <w:spacing w:val="-13"/>
          <w:w w:val="110"/>
        </w:rPr>
        <w:t xml:space="preserve"> </w:t>
      </w:r>
      <w:r w:rsidRPr="00C23F21">
        <w:rPr>
          <w:rFonts w:ascii="Calibri" w:hAnsi="Calibri"/>
          <w:w w:val="110"/>
        </w:rPr>
        <w:t>sign</w:t>
      </w:r>
      <w:r w:rsidRPr="00C23F21">
        <w:rPr>
          <w:rFonts w:ascii="Calibri" w:hAnsi="Calibri"/>
          <w:spacing w:val="-12"/>
          <w:w w:val="110"/>
        </w:rPr>
        <w:t xml:space="preserve"> </w:t>
      </w:r>
      <w:r w:rsidRPr="00C23F21">
        <w:rPr>
          <w:rFonts w:ascii="Calibri" w:hAnsi="Calibri"/>
          <w:w w:val="110"/>
        </w:rPr>
        <w:t>language</w:t>
      </w:r>
      <w:r w:rsidRPr="00C23F21">
        <w:rPr>
          <w:rFonts w:ascii="Calibri" w:hAnsi="Calibri"/>
          <w:spacing w:val="-13"/>
          <w:w w:val="110"/>
        </w:rPr>
        <w:t xml:space="preserve"> </w:t>
      </w:r>
      <w:r w:rsidRPr="00C23F21">
        <w:rPr>
          <w:rFonts w:ascii="Calibri" w:hAnsi="Calibri"/>
          <w:w w:val="110"/>
        </w:rPr>
        <w:t>interpreters</w:t>
      </w:r>
      <w:r w:rsidRPr="00C23F21">
        <w:rPr>
          <w:rFonts w:ascii="Calibri" w:hAnsi="Calibri"/>
          <w:spacing w:val="-12"/>
          <w:w w:val="110"/>
        </w:rPr>
        <w:t xml:space="preserve"> </w:t>
      </w:r>
      <w:r w:rsidRPr="00C23F21">
        <w:rPr>
          <w:rFonts w:ascii="Calibri" w:hAnsi="Calibri"/>
          <w:w w:val="110"/>
        </w:rPr>
        <w:t>provided</w:t>
      </w:r>
      <w:r w:rsidRPr="00C23F21">
        <w:rPr>
          <w:rFonts w:ascii="Calibri" w:hAnsi="Calibri"/>
          <w:spacing w:val="-13"/>
          <w:w w:val="110"/>
        </w:rPr>
        <w:t xml:space="preserve"> </w:t>
      </w:r>
      <w:r w:rsidRPr="00C23F21">
        <w:rPr>
          <w:rFonts w:ascii="Calibri" w:hAnsi="Calibri"/>
          <w:w w:val="110"/>
        </w:rPr>
        <w:t>by</w:t>
      </w:r>
      <w:r w:rsidRPr="00C23F21">
        <w:rPr>
          <w:rFonts w:ascii="Calibri" w:hAnsi="Calibri"/>
          <w:spacing w:val="-13"/>
          <w:w w:val="110"/>
        </w:rPr>
        <w:t xml:space="preserve"> </w:t>
      </w:r>
      <w:r w:rsidRPr="00C23F21">
        <w:rPr>
          <w:rFonts w:ascii="Calibri" w:hAnsi="Calibri"/>
          <w:w w:val="110"/>
        </w:rPr>
        <w:t>the Government)</w:t>
      </w:r>
      <w:r w:rsidRPr="00C23F21">
        <w:rPr>
          <w:rFonts w:ascii="Calibri" w:hAnsi="Calibri"/>
          <w:spacing w:val="-20"/>
          <w:w w:val="110"/>
        </w:rPr>
        <w:t xml:space="preserve"> </w:t>
      </w:r>
      <w:r w:rsidRPr="00C23F21">
        <w:rPr>
          <w:rFonts w:ascii="Calibri" w:hAnsi="Calibri"/>
          <w:w w:val="110"/>
        </w:rPr>
        <w:t>or</w:t>
      </w:r>
      <w:r w:rsidRPr="00C23F21">
        <w:rPr>
          <w:rFonts w:ascii="Calibri" w:hAnsi="Calibri"/>
          <w:spacing w:val="-19"/>
          <w:w w:val="110"/>
        </w:rPr>
        <w:t xml:space="preserve"> </w:t>
      </w:r>
      <w:r w:rsidRPr="00C23F21">
        <w:rPr>
          <w:rFonts w:ascii="Calibri" w:hAnsi="Calibri"/>
          <w:w w:val="110"/>
        </w:rPr>
        <w:t>the</w:t>
      </w:r>
      <w:r w:rsidRPr="00C23F21">
        <w:rPr>
          <w:rFonts w:ascii="Calibri" w:hAnsi="Calibri"/>
          <w:spacing w:val="-20"/>
          <w:w w:val="110"/>
        </w:rPr>
        <w:t xml:space="preserve"> </w:t>
      </w:r>
      <w:r w:rsidRPr="00C23F21">
        <w:rPr>
          <w:rFonts w:ascii="Calibri" w:hAnsi="Calibri"/>
          <w:w w:val="110"/>
        </w:rPr>
        <w:t>private</w:t>
      </w:r>
      <w:r w:rsidRPr="00C23F21">
        <w:rPr>
          <w:rFonts w:ascii="Calibri" w:hAnsi="Calibri"/>
          <w:spacing w:val="-19"/>
          <w:w w:val="110"/>
        </w:rPr>
        <w:t xml:space="preserve"> </w:t>
      </w:r>
      <w:r w:rsidRPr="00C23F21">
        <w:rPr>
          <w:rFonts w:ascii="Calibri" w:hAnsi="Calibri"/>
          <w:w w:val="110"/>
        </w:rPr>
        <w:t>sector</w:t>
      </w:r>
      <w:r w:rsidRPr="00C23F21">
        <w:rPr>
          <w:rFonts w:ascii="Calibri" w:hAnsi="Calibri"/>
          <w:spacing w:val="-20"/>
          <w:w w:val="110"/>
        </w:rPr>
        <w:t xml:space="preserve"> </w:t>
      </w:r>
      <w:r w:rsidRPr="00C23F21">
        <w:rPr>
          <w:rFonts w:ascii="Calibri" w:hAnsi="Calibri"/>
          <w:w w:val="110"/>
        </w:rPr>
        <w:t>(e.g.</w:t>
      </w:r>
      <w:r w:rsidRPr="00C23F21">
        <w:rPr>
          <w:rFonts w:ascii="Calibri" w:hAnsi="Calibri"/>
          <w:spacing w:val="-19"/>
          <w:w w:val="110"/>
        </w:rPr>
        <w:t xml:space="preserve"> </w:t>
      </w:r>
      <w:r w:rsidRPr="00C23F21">
        <w:rPr>
          <w:rFonts w:ascii="Calibri" w:hAnsi="Calibri"/>
          <w:w w:val="110"/>
        </w:rPr>
        <w:t>an</w:t>
      </w:r>
      <w:r w:rsidRPr="00C23F21">
        <w:rPr>
          <w:rFonts w:ascii="Calibri" w:hAnsi="Calibri"/>
          <w:spacing w:val="-20"/>
          <w:w w:val="110"/>
        </w:rPr>
        <w:t xml:space="preserve"> </w:t>
      </w:r>
      <w:r w:rsidRPr="00C23F21">
        <w:rPr>
          <w:rFonts w:ascii="Calibri" w:hAnsi="Calibri"/>
          <w:w w:val="110"/>
        </w:rPr>
        <w:t>association</w:t>
      </w:r>
      <w:r w:rsidRPr="00C23F21">
        <w:rPr>
          <w:rFonts w:ascii="Calibri" w:hAnsi="Calibri"/>
          <w:spacing w:val="-19"/>
          <w:w w:val="110"/>
        </w:rPr>
        <w:t xml:space="preserve"> </w:t>
      </w:r>
      <w:r w:rsidRPr="00C23F21">
        <w:rPr>
          <w:rFonts w:ascii="Calibri" w:hAnsi="Calibri"/>
          <w:w w:val="110"/>
        </w:rPr>
        <w:t>that</w:t>
      </w:r>
      <w:r w:rsidRPr="00C23F21">
        <w:rPr>
          <w:rFonts w:ascii="Calibri" w:hAnsi="Calibri"/>
          <w:spacing w:val="-19"/>
          <w:w w:val="110"/>
        </w:rPr>
        <w:t xml:space="preserve"> </w:t>
      </w:r>
      <w:r w:rsidRPr="00C23F21">
        <w:rPr>
          <w:rFonts w:ascii="Calibri" w:hAnsi="Calibri"/>
          <w:w w:val="110"/>
        </w:rPr>
        <w:t>organizes</w:t>
      </w:r>
      <w:r w:rsidRPr="00C23F21">
        <w:rPr>
          <w:rFonts w:ascii="Calibri" w:hAnsi="Calibri"/>
          <w:spacing w:val="-20"/>
          <w:w w:val="110"/>
        </w:rPr>
        <w:t xml:space="preserve"> </w:t>
      </w:r>
      <w:r w:rsidRPr="00C23F21">
        <w:rPr>
          <w:rFonts w:ascii="Calibri" w:hAnsi="Calibri"/>
          <w:w w:val="110"/>
        </w:rPr>
        <w:t>peer-support</w:t>
      </w:r>
      <w:r w:rsidRPr="00C23F21">
        <w:rPr>
          <w:rFonts w:ascii="Calibri" w:hAnsi="Calibri"/>
          <w:spacing w:val="-19"/>
          <w:w w:val="110"/>
        </w:rPr>
        <w:t xml:space="preserve"> </w:t>
      </w:r>
      <w:r w:rsidRPr="00C23F21">
        <w:rPr>
          <w:rFonts w:ascii="Calibri" w:hAnsi="Calibri"/>
          <w:w w:val="110"/>
        </w:rPr>
        <w:t>services).</w:t>
      </w:r>
    </w:p>
    <w:p w14:paraId="33EFD9DA" w14:textId="77777777" w:rsidR="00541527" w:rsidRPr="00424ED0" w:rsidRDefault="00DE18A3" w:rsidP="008547F8">
      <w:pPr>
        <w:pStyle w:val="BodyText"/>
        <w:spacing w:before="109" w:line="285" w:lineRule="auto"/>
        <w:jc w:val="both"/>
        <w:rPr>
          <w:rFonts w:ascii="Calibri" w:hAnsi="Calibri"/>
        </w:rPr>
      </w:pPr>
      <w:r w:rsidRPr="00424ED0">
        <w:rPr>
          <w:rFonts w:ascii="Calibri" w:hAnsi="Calibri"/>
          <w:w w:val="110"/>
        </w:rPr>
        <w:t>Provision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support</w:t>
      </w:r>
      <w:r w:rsidRPr="00424ED0">
        <w:rPr>
          <w:rFonts w:ascii="Calibri" w:hAnsi="Calibri"/>
          <w:spacing w:val="-14"/>
          <w:w w:val="110"/>
        </w:rPr>
        <w:t xml:space="preserve"> </w:t>
      </w:r>
      <w:r w:rsidRPr="00424ED0">
        <w:rPr>
          <w:rFonts w:ascii="Calibri" w:hAnsi="Calibri"/>
          <w:w w:val="110"/>
        </w:rPr>
        <w:t>always</w:t>
      </w:r>
      <w:r w:rsidRPr="00424ED0">
        <w:rPr>
          <w:rFonts w:ascii="Calibri" w:hAnsi="Calibri"/>
          <w:spacing w:val="-15"/>
          <w:w w:val="110"/>
        </w:rPr>
        <w:t xml:space="preserve"> </w:t>
      </w:r>
      <w:r w:rsidRPr="00424ED0">
        <w:rPr>
          <w:rFonts w:ascii="Calibri" w:hAnsi="Calibri"/>
          <w:w w:val="110"/>
        </w:rPr>
        <w:t>has</w:t>
      </w:r>
      <w:r w:rsidRPr="00424ED0">
        <w:rPr>
          <w:rFonts w:ascii="Calibri" w:hAnsi="Calibri"/>
          <w:spacing w:val="-15"/>
          <w:w w:val="110"/>
        </w:rPr>
        <w:t xml:space="preserve"> </w:t>
      </w:r>
      <w:r w:rsidRPr="00424ED0">
        <w:rPr>
          <w:rFonts w:ascii="Calibri" w:hAnsi="Calibri"/>
          <w:w w:val="110"/>
        </w:rPr>
        <w:t>a</w:t>
      </w:r>
      <w:r w:rsidRPr="00424ED0">
        <w:rPr>
          <w:rFonts w:ascii="Calibri" w:hAnsi="Calibri"/>
          <w:spacing w:val="-14"/>
          <w:w w:val="110"/>
        </w:rPr>
        <w:t xml:space="preserve"> </w:t>
      </w:r>
      <w:r w:rsidRPr="00424ED0">
        <w:rPr>
          <w:rFonts w:ascii="Calibri" w:hAnsi="Calibri"/>
          <w:w w:val="110"/>
        </w:rPr>
        <w:t>cost,</w:t>
      </w:r>
      <w:r w:rsidRPr="00424ED0">
        <w:rPr>
          <w:rFonts w:ascii="Calibri" w:hAnsi="Calibri"/>
          <w:spacing w:val="-15"/>
          <w:w w:val="110"/>
        </w:rPr>
        <w:t xml:space="preserve"> </w:t>
      </w:r>
      <w:r w:rsidRPr="00424ED0">
        <w:rPr>
          <w:rFonts w:ascii="Calibri" w:hAnsi="Calibri"/>
          <w:w w:val="110"/>
        </w:rPr>
        <w:t>whether</w:t>
      </w:r>
      <w:r w:rsidRPr="00424ED0">
        <w:rPr>
          <w:rFonts w:ascii="Calibri" w:hAnsi="Calibri"/>
          <w:spacing w:val="-15"/>
          <w:w w:val="110"/>
        </w:rPr>
        <w:t xml:space="preserve"> </w:t>
      </w:r>
      <w:r w:rsidRPr="00424ED0">
        <w:rPr>
          <w:rFonts w:ascii="Calibri" w:hAnsi="Calibri"/>
          <w:w w:val="110"/>
        </w:rPr>
        <w:t>it</w:t>
      </w:r>
      <w:r w:rsidRPr="00424ED0">
        <w:rPr>
          <w:rFonts w:ascii="Calibri" w:hAnsi="Calibri"/>
          <w:spacing w:val="-14"/>
          <w:w w:val="110"/>
        </w:rPr>
        <w:t xml:space="preserve"> </w:t>
      </w:r>
      <w:r w:rsidRPr="00424ED0">
        <w:rPr>
          <w:rFonts w:ascii="Calibri" w:hAnsi="Calibri"/>
          <w:w w:val="110"/>
        </w:rPr>
        <w:t>is</w:t>
      </w:r>
      <w:r w:rsidRPr="00424ED0">
        <w:rPr>
          <w:rFonts w:ascii="Calibri" w:hAnsi="Calibri"/>
          <w:spacing w:val="-15"/>
          <w:w w:val="110"/>
        </w:rPr>
        <w:t xml:space="preserve"> </w:t>
      </w:r>
      <w:r w:rsidRPr="00424ED0">
        <w:rPr>
          <w:rFonts w:ascii="Calibri" w:hAnsi="Calibri"/>
          <w:w w:val="110"/>
        </w:rPr>
        <w:t>provided</w:t>
      </w:r>
      <w:r w:rsidRPr="00424ED0">
        <w:rPr>
          <w:rFonts w:ascii="Calibri" w:hAnsi="Calibri"/>
          <w:spacing w:val="-14"/>
          <w:w w:val="110"/>
        </w:rPr>
        <w:t xml:space="preserve"> </w:t>
      </w:r>
      <w:r w:rsidRPr="00424ED0">
        <w:rPr>
          <w:rFonts w:ascii="Calibri" w:hAnsi="Calibri"/>
          <w:w w:val="110"/>
        </w:rPr>
        <w:t>formally</w:t>
      </w:r>
      <w:r w:rsidRPr="00424ED0">
        <w:rPr>
          <w:rFonts w:ascii="Calibri" w:hAnsi="Calibri"/>
          <w:spacing w:val="-15"/>
          <w:w w:val="110"/>
        </w:rPr>
        <w:t xml:space="preserve"> </w:t>
      </w:r>
      <w:r w:rsidRPr="00424ED0">
        <w:rPr>
          <w:rFonts w:ascii="Calibri" w:hAnsi="Calibri"/>
          <w:w w:val="110"/>
        </w:rPr>
        <w:t>(therefore</w:t>
      </w:r>
      <w:r w:rsidRPr="00424ED0">
        <w:rPr>
          <w:rFonts w:ascii="Calibri" w:hAnsi="Calibri"/>
          <w:spacing w:val="-15"/>
          <w:w w:val="110"/>
        </w:rPr>
        <w:t xml:space="preserve"> </w:t>
      </w:r>
      <w:r w:rsidRPr="00424ED0">
        <w:rPr>
          <w:rFonts w:ascii="Calibri" w:hAnsi="Calibri"/>
          <w:w w:val="110"/>
        </w:rPr>
        <w:t>requiring</w:t>
      </w:r>
      <w:r w:rsidRPr="00424ED0">
        <w:rPr>
          <w:rFonts w:ascii="Calibri" w:hAnsi="Calibri"/>
          <w:spacing w:val="-14"/>
          <w:w w:val="110"/>
        </w:rPr>
        <w:t xml:space="preserve"> </w:t>
      </w:r>
      <w:r w:rsidRPr="00424ED0">
        <w:rPr>
          <w:rFonts w:ascii="Calibri" w:hAnsi="Calibri"/>
          <w:w w:val="110"/>
        </w:rPr>
        <w:t>payment) or</w:t>
      </w:r>
      <w:r w:rsidRPr="00424ED0">
        <w:rPr>
          <w:rFonts w:ascii="Calibri" w:hAnsi="Calibri"/>
          <w:spacing w:val="-18"/>
          <w:w w:val="110"/>
        </w:rPr>
        <w:t xml:space="preserve"> </w:t>
      </w:r>
      <w:r w:rsidRPr="00424ED0">
        <w:rPr>
          <w:rFonts w:ascii="Calibri" w:hAnsi="Calibri"/>
          <w:w w:val="110"/>
        </w:rPr>
        <w:t>informally</w:t>
      </w:r>
      <w:r w:rsidRPr="00424ED0">
        <w:rPr>
          <w:rFonts w:ascii="Calibri" w:hAnsi="Calibri"/>
          <w:spacing w:val="-17"/>
          <w:w w:val="110"/>
        </w:rPr>
        <w:t xml:space="preserve"> </w:t>
      </w:r>
      <w:r w:rsidRPr="00424ED0">
        <w:rPr>
          <w:rFonts w:ascii="Calibri" w:hAnsi="Calibri"/>
          <w:w w:val="110"/>
        </w:rPr>
        <w:t>(unpaid</w:t>
      </w:r>
      <w:r w:rsidRPr="00424ED0">
        <w:rPr>
          <w:rFonts w:ascii="Calibri" w:hAnsi="Calibri"/>
          <w:spacing w:val="-17"/>
          <w:w w:val="110"/>
        </w:rPr>
        <w:t xml:space="preserve"> </w:t>
      </w:r>
      <w:r w:rsidRPr="00424ED0">
        <w:rPr>
          <w:rFonts w:ascii="Calibri" w:hAnsi="Calibri"/>
          <w:w w:val="110"/>
        </w:rPr>
        <w:t>care</w:t>
      </w:r>
      <w:r w:rsidRPr="00424ED0">
        <w:rPr>
          <w:rFonts w:ascii="Calibri" w:hAnsi="Calibri"/>
          <w:spacing w:val="-18"/>
          <w:w w:val="110"/>
        </w:rPr>
        <w:t xml:space="preserve"> </w:t>
      </w:r>
      <w:r w:rsidRPr="00424ED0">
        <w:rPr>
          <w:rFonts w:ascii="Calibri" w:hAnsi="Calibri"/>
          <w:w w:val="110"/>
        </w:rPr>
        <w:t>–</w:t>
      </w:r>
      <w:r w:rsidRPr="00424ED0">
        <w:rPr>
          <w:rFonts w:ascii="Calibri" w:hAnsi="Calibri"/>
          <w:spacing w:val="-17"/>
          <w:w w:val="110"/>
        </w:rPr>
        <w:t xml:space="preserve"> </w:t>
      </w:r>
      <w:r w:rsidRPr="00424ED0">
        <w:rPr>
          <w:rFonts w:ascii="Calibri" w:hAnsi="Calibri"/>
          <w:w w:val="110"/>
        </w:rPr>
        <w:t>see</w:t>
      </w:r>
      <w:r w:rsidRPr="00424ED0">
        <w:rPr>
          <w:rFonts w:ascii="Calibri" w:hAnsi="Calibri"/>
          <w:spacing w:val="-17"/>
          <w:w w:val="110"/>
        </w:rPr>
        <w:t xml:space="preserve"> </w:t>
      </w:r>
      <w:r w:rsidRPr="00424ED0">
        <w:rPr>
          <w:rFonts w:ascii="Calibri" w:hAnsi="Calibri"/>
          <w:w w:val="110"/>
        </w:rPr>
        <w:t>disability-extra</w:t>
      </w:r>
      <w:r w:rsidRPr="00424ED0">
        <w:rPr>
          <w:rFonts w:ascii="Calibri" w:hAnsi="Calibri"/>
          <w:spacing w:val="-18"/>
          <w:w w:val="110"/>
        </w:rPr>
        <w:t xml:space="preserve"> </w:t>
      </w:r>
      <w:r w:rsidRPr="00424ED0">
        <w:rPr>
          <w:rFonts w:ascii="Calibri" w:hAnsi="Calibri"/>
          <w:w w:val="110"/>
        </w:rPr>
        <w:t>cost</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7"/>
          <w:w w:val="110"/>
        </w:rPr>
        <w:t xml:space="preserve"> </w:t>
      </w:r>
      <w:hyperlink r:id="rId42">
        <w:r w:rsidRPr="00424ED0">
          <w:rPr>
            <w:rFonts w:ascii="Calibri" w:hAnsi="Calibri"/>
            <w:color w:val="006EB8"/>
            <w:w w:val="110"/>
            <w:u w:val="single" w:color="006EB8"/>
          </w:rPr>
          <w:t>Policy</w:t>
        </w:r>
        <w:r w:rsidRPr="00424ED0">
          <w:rPr>
            <w:rFonts w:ascii="Calibri" w:hAnsi="Calibri"/>
            <w:color w:val="006EB8"/>
            <w:spacing w:val="-18"/>
            <w:w w:val="110"/>
            <w:u w:val="single" w:color="006EB8"/>
          </w:rPr>
          <w:t xml:space="preserve"> </w:t>
        </w:r>
        <w:r w:rsidRPr="00424ED0">
          <w:rPr>
            <w:rFonts w:ascii="Calibri" w:hAnsi="Calibri"/>
            <w:color w:val="006EB8"/>
            <w:w w:val="110"/>
            <w:u w:val="single" w:color="006EB8"/>
          </w:rPr>
          <w:t>Guideline</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SDG1</w:t>
        </w:r>
      </w:hyperlink>
      <w:r w:rsidRPr="00424ED0">
        <w:rPr>
          <w:rFonts w:ascii="Calibri" w:hAnsi="Calibri"/>
          <w:w w:val="110"/>
        </w:rPr>
        <w:t>).</w:t>
      </w:r>
      <w:r w:rsidRPr="00424ED0">
        <w:rPr>
          <w:rFonts w:ascii="Calibri" w:hAnsi="Calibri"/>
          <w:spacing w:val="-18"/>
          <w:w w:val="110"/>
        </w:rPr>
        <w:t xml:space="preserve"> </w:t>
      </w:r>
      <w:r w:rsidRPr="00424ED0">
        <w:rPr>
          <w:rFonts w:ascii="Calibri" w:hAnsi="Calibri"/>
          <w:w w:val="110"/>
        </w:rPr>
        <w:t>Informal</w:t>
      </w:r>
      <w:r w:rsidRPr="00424ED0">
        <w:rPr>
          <w:rFonts w:ascii="Calibri" w:hAnsi="Calibri"/>
          <w:spacing w:val="-17"/>
          <w:w w:val="110"/>
        </w:rPr>
        <w:t xml:space="preserve"> </w:t>
      </w:r>
      <w:r w:rsidRPr="00424ED0">
        <w:rPr>
          <w:rFonts w:ascii="Calibri" w:hAnsi="Calibri"/>
          <w:w w:val="110"/>
        </w:rPr>
        <w:t>support is disproportionately provided by</w:t>
      </w:r>
      <w:r w:rsidRPr="00424ED0">
        <w:rPr>
          <w:rFonts w:ascii="Calibri" w:hAnsi="Calibri"/>
          <w:spacing w:val="-1"/>
          <w:w w:val="110"/>
        </w:rPr>
        <w:t xml:space="preserve"> </w:t>
      </w:r>
      <w:r w:rsidRPr="00424ED0">
        <w:rPr>
          <w:rFonts w:ascii="Calibri" w:hAnsi="Calibri"/>
          <w:w w:val="110"/>
        </w:rPr>
        <w:t>women.</w:t>
      </w:r>
    </w:p>
    <w:p w14:paraId="13855B9C" w14:textId="77777777" w:rsidR="00541527" w:rsidRPr="00424ED0" w:rsidRDefault="00DE18A3" w:rsidP="008547F8">
      <w:pPr>
        <w:pStyle w:val="BodyText"/>
        <w:spacing w:before="110" w:line="285" w:lineRule="auto"/>
        <w:rPr>
          <w:rFonts w:ascii="Calibri" w:hAnsi="Calibri"/>
        </w:rPr>
      </w:pPr>
      <w:r w:rsidRPr="00424ED0">
        <w:rPr>
          <w:rFonts w:ascii="Calibri" w:hAnsi="Calibri"/>
          <w:w w:val="110"/>
        </w:rPr>
        <w:t>The CRPD acknowledges the requirement of support and provides and entitles persons with disabilities to support measures, throughout the Convention, in connection with specific rights. Several</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accompanying</w:t>
      </w:r>
      <w:r w:rsidRPr="00424ED0">
        <w:rPr>
          <w:rFonts w:ascii="Calibri" w:hAnsi="Calibri"/>
          <w:spacing w:val="-12"/>
          <w:w w:val="110"/>
        </w:rPr>
        <w:t xml:space="preserve"> </w:t>
      </w:r>
      <w:r w:rsidRPr="00424ED0">
        <w:rPr>
          <w:rFonts w:ascii="Calibri" w:hAnsi="Calibri"/>
          <w:w w:val="110"/>
        </w:rPr>
        <w:t>indicators</w:t>
      </w:r>
      <w:r w:rsidRPr="00424ED0">
        <w:rPr>
          <w:rFonts w:ascii="Calibri" w:hAnsi="Calibri"/>
          <w:spacing w:val="-11"/>
          <w:w w:val="110"/>
        </w:rPr>
        <w:t xml:space="preserve"> </w:t>
      </w:r>
      <w:r w:rsidRPr="00424ED0">
        <w:rPr>
          <w:rFonts w:ascii="Calibri" w:hAnsi="Calibri"/>
          <w:w w:val="110"/>
        </w:rPr>
        <w:t>are</w:t>
      </w:r>
      <w:r w:rsidRPr="00424ED0">
        <w:rPr>
          <w:rFonts w:ascii="Calibri" w:hAnsi="Calibri"/>
          <w:spacing w:val="-12"/>
          <w:w w:val="110"/>
        </w:rPr>
        <w:t xml:space="preserve"> </w:t>
      </w:r>
      <w:r w:rsidRPr="00424ED0">
        <w:rPr>
          <w:rFonts w:ascii="Calibri" w:hAnsi="Calibri"/>
          <w:w w:val="110"/>
        </w:rPr>
        <w:t>focused</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adoption</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policies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provide</w:t>
      </w:r>
      <w:r w:rsidRPr="00424ED0">
        <w:rPr>
          <w:rFonts w:ascii="Calibri" w:hAnsi="Calibri"/>
          <w:spacing w:val="-12"/>
          <w:w w:val="110"/>
        </w:rPr>
        <w:t xml:space="preserve"> </w:t>
      </w:r>
      <w:r w:rsidRPr="00424ED0">
        <w:rPr>
          <w:rFonts w:ascii="Calibri" w:hAnsi="Calibri"/>
          <w:w w:val="110"/>
        </w:rPr>
        <w:t>support</w:t>
      </w:r>
      <w:r w:rsidRPr="00424ED0">
        <w:rPr>
          <w:rFonts w:ascii="Calibri" w:hAnsi="Calibri"/>
          <w:spacing w:val="-11"/>
          <w:w w:val="110"/>
        </w:rPr>
        <w:t xml:space="preserve"> </w:t>
      </w:r>
      <w:r w:rsidRPr="00424ED0">
        <w:rPr>
          <w:rFonts w:ascii="Calibri" w:hAnsi="Calibri"/>
          <w:spacing w:val="-8"/>
          <w:w w:val="110"/>
        </w:rPr>
        <w:t xml:space="preserve">to </w:t>
      </w:r>
      <w:r w:rsidRPr="00424ED0">
        <w:rPr>
          <w:rFonts w:ascii="Calibri" w:hAnsi="Calibri"/>
          <w:w w:val="110"/>
        </w:rPr>
        <w:t>persons with</w:t>
      </w:r>
      <w:r w:rsidRPr="00424ED0">
        <w:rPr>
          <w:rFonts w:ascii="Calibri" w:hAnsi="Calibri"/>
          <w:spacing w:val="-1"/>
          <w:w w:val="110"/>
        </w:rPr>
        <w:t xml:space="preserve"> </w:t>
      </w:r>
      <w:r w:rsidRPr="00424ED0">
        <w:rPr>
          <w:rFonts w:ascii="Calibri" w:hAnsi="Calibri"/>
          <w:w w:val="110"/>
        </w:rPr>
        <w:t>disabilities.</w:t>
      </w:r>
    </w:p>
    <w:p w14:paraId="7E183A39" w14:textId="77777777" w:rsidR="00541527" w:rsidRDefault="00DE18A3" w:rsidP="008547F8">
      <w:pPr>
        <w:pStyle w:val="BodyText"/>
        <w:spacing w:before="110" w:line="285" w:lineRule="auto"/>
        <w:rPr>
          <w:rFonts w:ascii="Calibri" w:hAnsi="Calibri"/>
          <w:w w:val="110"/>
        </w:rPr>
      </w:pPr>
      <w:r w:rsidRPr="00424ED0">
        <w:rPr>
          <w:rFonts w:ascii="Calibri" w:hAnsi="Calibri"/>
          <w:w w:val="110"/>
        </w:rPr>
        <w:t>Governments</w:t>
      </w:r>
      <w:r w:rsidRPr="00424ED0">
        <w:rPr>
          <w:rFonts w:ascii="Calibri" w:hAnsi="Calibri"/>
          <w:spacing w:val="-15"/>
          <w:w w:val="110"/>
        </w:rPr>
        <w:t xml:space="preserve"> </w:t>
      </w:r>
      <w:r w:rsidRPr="00424ED0">
        <w:rPr>
          <w:rFonts w:ascii="Calibri" w:hAnsi="Calibri"/>
          <w:w w:val="110"/>
        </w:rPr>
        <w:t>should</w:t>
      </w:r>
      <w:r w:rsidRPr="00424ED0">
        <w:rPr>
          <w:rFonts w:ascii="Calibri" w:hAnsi="Calibri"/>
          <w:spacing w:val="-15"/>
          <w:w w:val="110"/>
        </w:rPr>
        <w:t xml:space="preserve"> </w:t>
      </w:r>
      <w:r w:rsidRPr="00424ED0">
        <w:rPr>
          <w:rFonts w:ascii="Calibri" w:hAnsi="Calibri"/>
          <w:w w:val="110"/>
        </w:rPr>
        <w:t>adopt</w:t>
      </w:r>
      <w:r w:rsidRPr="00424ED0">
        <w:rPr>
          <w:rFonts w:ascii="Calibri" w:hAnsi="Calibri"/>
          <w:spacing w:val="-15"/>
          <w:w w:val="110"/>
        </w:rPr>
        <w:t xml:space="preserve"> </w:t>
      </w:r>
      <w:r w:rsidRPr="00424ED0">
        <w:rPr>
          <w:rFonts w:ascii="Calibri" w:hAnsi="Calibri"/>
          <w:w w:val="110"/>
        </w:rPr>
        <w:t>policies</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promote</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development</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a</w:t>
      </w:r>
      <w:r w:rsidRPr="00424ED0">
        <w:rPr>
          <w:rFonts w:ascii="Calibri" w:hAnsi="Calibri"/>
          <w:spacing w:val="-15"/>
          <w:w w:val="110"/>
        </w:rPr>
        <w:t xml:space="preserve"> </w:t>
      </w:r>
      <w:r w:rsidRPr="00424ED0">
        <w:rPr>
          <w:rFonts w:ascii="Calibri" w:hAnsi="Calibri"/>
          <w:w w:val="110"/>
        </w:rPr>
        <w:t>diverse</w:t>
      </w:r>
      <w:r w:rsidRPr="00424ED0">
        <w:rPr>
          <w:rFonts w:ascii="Calibri" w:hAnsi="Calibri"/>
          <w:spacing w:val="-14"/>
          <w:w w:val="110"/>
        </w:rPr>
        <w:t xml:space="preserve"> </w:t>
      </w:r>
      <w:r w:rsidRPr="00424ED0">
        <w:rPr>
          <w:rFonts w:ascii="Calibri" w:hAnsi="Calibri"/>
          <w:w w:val="110"/>
        </w:rPr>
        <w:t>array</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support</w:t>
      </w:r>
      <w:r w:rsidRPr="00424ED0">
        <w:rPr>
          <w:rFonts w:ascii="Calibri" w:hAnsi="Calibri"/>
          <w:spacing w:val="-15"/>
          <w:w w:val="110"/>
        </w:rPr>
        <w:t xml:space="preserve"> </w:t>
      </w:r>
      <w:r w:rsidRPr="00424ED0">
        <w:rPr>
          <w:rFonts w:ascii="Calibri" w:hAnsi="Calibri"/>
          <w:w w:val="110"/>
        </w:rPr>
        <w:t>services (both public and private) directed to facilitate inclusion and participation in society, which span across all aspects of life. Secondly, the requirement of support should be factored in policymaking and</w:t>
      </w:r>
      <w:r w:rsidRPr="00424ED0">
        <w:rPr>
          <w:rFonts w:ascii="Calibri" w:hAnsi="Calibri"/>
          <w:spacing w:val="-16"/>
          <w:w w:val="110"/>
        </w:rPr>
        <w:t xml:space="preserve"> </w:t>
      </w:r>
      <w:r w:rsidRPr="00424ED0">
        <w:rPr>
          <w:rFonts w:ascii="Calibri" w:hAnsi="Calibri"/>
          <w:w w:val="110"/>
        </w:rPr>
        <w:t>implementation,</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ensure</w:t>
      </w:r>
      <w:r w:rsidRPr="00424ED0">
        <w:rPr>
          <w:rFonts w:ascii="Calibri" w:hAnsi="Calibri"/>
          <w:spacing w:val="-16"/>
          <w:w w:val="110"/>
        </w:rPr>
        <w:t xml:space="preserve"> </w:t>
      </w:r>
      <w:r w:rsidRPr="00424ED0">
        <w:rPr>
          <w:rFonts w:ascii="Calibri" w:hAnsi="Calibri"/>
          <w:w w:val="110"/>
        </w:rPr>
        <w:t>its</w:t>
      </w:r>
      <w:r w:rsidRPr="00424ED0">
        <w:rPr>
          <w:rFonts w:ascii="Calibri" w:hAnsi="Calibri"/>
          <w:spacing w:val="-15"/>
          <w:w w:val="110"/>
        </w:rPr>
        <w:t xml:space="preserve"> </w:t>
      </w:r>
      <w:r w:rsidRPr="00424ED0">
        <w:rPr>
          <w:rFonts w:ascii="Calibri" w:hAnsi="Calibri"/>
          <w:w w:val="110"/>
        </w:rPr>
        <w:t>effectiveness</w:t>
      </w:r>
      <w:r w:rsidRPr="00424ED0">
        <w:rPr>
          <w:rFonts w:ascii="Calibri" w:hAnsi="Calibri"/>
          <w:spacing w:val="-15"/>
          <w:w w:val="110"/>
        </w:rPr>
        <w:t xml:space="preserve"> </w:t>
      </w:r>
      <w:r w:rsidRPr="00424ED0">
        <w:rPr>
          <w:rFonts w:ascii="Calibri" w:hAnsi="Calibri"/>
          <w:w w:val="110"/>
        </w:rPr>
        <w:t>towards</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w:t>
      </w:r>
      <w:r w:rsidRPr="00424ED0">
        <w:rPr>
          <w:rFonts w:ascii="Calibri" w:hAnsi="Calibri"/>
          <w:spacing w:val="-15"/>
          <w:w w:val="110"/>
        </w:rPr>
        <w:t xml:space="preserve"> </w:t>
      </w:r>
      <w:r w:rsidRPr="00424ED0">
        <w:rPr>
          <w:rFonts w:ascii="Calibri" w:hAnsi="Calibri"/>
          <w:w w:val="110"/>
        </w:rPr>
        <w:t>e.g.</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attribution, to a person with disability, of a social housing unit to promote their independent living would be incomplete</w:t>
      </w:r>
      <w:r w:rsidRPr="00424ED0">
        <w:rPr>
          <w:rFonts w:ascii="Calibri" w:hAnsi="Calibri"/>
          <w:spacing w:val="-18"/>
          <w:w w:val="110"/>
        </w:rPr>
        <w:t xml:space="preserve"> </w:t>
      </w:r>
      <w:r w:rsidRPr="00424ED0">
        <w:rPr>
          <w:rFonts w:ascii="Calibri" w:hAnsi="Calibri"/>
          <w:w w:val="110"/>
        </w:rPr>
        <w:t>or</w:t>
      </w:r>
      <w:r w:rsidRPr="00424ED0">
        <w:rPr>
          <w:rFonts w:ascii="Calibri" w:hAnsi="Calibri"/>
          <w:spacing w:val="-18"/>
          <w:w w:val="110"/>
        </w:rPr>
        <w:t xml:space="preserve"> </w:t>
      </w:r>
      <w:r w:rsidRPr="00424ED0">
        <w:rPr>
          <w:rFonts w:ascii="Calibri" w:hAnsi="Calibri"/>
          <w:w w:val="110"/>
        </w:rPr>
        <w:t>ineffective</w:t>
      </w:r>
      <w:r w:rsidRPr="00424ED0">
        <w:rPr>
          <w:rFonts w:ascii="Calibri" w:hAnsi="Calibri"/>
          <w:spacing w:val="-17"/>
          <w:w w:val="110"/>
        </w:rPr>
        <w:t xml:space="preserve"> </w:t>
      </w:r>
      <w:r w:rsidRPr="00424ED0">
        <w:rPr>
          <w:rFonts w:ascii="Calibri" w:hAnsi="Calibri"/>
          <w:w w:val="110"/>
        </w:rPr>
        <w:t>without</w:t>
      </w:r>
      <w:r w:rsidRPr="00424ED0">
        <w:rPr>
          <w:rFonts w:ascii="Calibri" w:hAnsi="Calibri"/>
          <w:spacing w:val="-18"/>
          <w:w w:val="110"/>
        </w:rPr>
        <w:t xml:space="preserve"> </w:t>
      </w:r>
      <w:r w:rsidRPr="00424ED0">
        <w:rPr>
          <w:rFonts w:ascii="Calibri" w:hAnsi="Calibri"/>
          <w:w w:val="110"/>
        </w:rPr>
        <w:t>ensuring</w:t>
      </w:r>
      <w:r w:rsidRPr="00424ED0">
        <w:rPr>
          <w:rFonts w:ascii="Calibri" w:hAnsi="Calibri"/>
          <w:spacing w:val="-18"/>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availability</w:t>
      </w:r>
      <w:r w:rsidRPr="00424ED0">
        <w:rPr>
          <w:rFonts w:ascii="Calibri" w:hAnsi="Calibri"/>
          <w:spacing w:val="-18"/>
          <w:w w:val="110"/>
        </w:rPr>
        <w:t xml:space="preserve"> </w:t>
      </w:r>
      <w:r w:rsidRPr="00424ED0">
        <w:rPr>
          <w:rFonts w:ascii="Calibri" w:hAnsi="Calibri"/>
          <w:w w:val="110"/>
        </w:rPr>
        <w:t>of</w:t>
      </w:r>
      <w:r w:rsidRPr="00424ED0">
        <w:rPr>
          <w:rFonts w:ascii="Calibri" w:hAnsi="Calibri"/>
          <w:spacing w:val="-18"/>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personal</w:t>
      </w:r>
      <w:r w:rsidRPr="00424ED0">
        <w:rPr>
          <w:rFonts w:ascii="Calibri" w:hAnsi="Calibri"/>
          <w:spacing w:val="-18"/>
          <w:w w:val="110"/>
        </w:rPr>
        <w:t xml:space="preserve"> </w:t>
      </w:r>
      <w:r w:rsidRPr="00424ED0">
        <w:rPr>
          <w:rFonts w:ascii="Calibri" w:hAnsi="Calibri"/>
          <w:w w:val="110"/>
        </w:rPr>
        <w:t>assistance</w:t>
      </w:r>
      <w:r w:rsidRPr="00424ED0">
        <w:rPr>
          <w:rFonts w:ascii="Calibri" w:hAnsi="Calibri"/>
          <w:spacing w:val="-18"/>
          <w:w w:val="110"/>
        </w:rPr>
        <w:t xml:space="preserve"> </w:t>
      </w:r>
      <w:r w:rsidRPr="00424ED0">
        <w:rPr>
          <w:rFonts w:ascii="Calibri" w:hAnsi="Calibri"/>
          <w:w w:val="110"/>
        </w:rPr>
        <w:t>services</w:t>
      </w:r>
      <w:r w:rsidRPr="00424ED0">
        <w:rPr>
          <w:rFonts w:ascii="Calibri" w:hAnsi="Calibri"/>
          <w:spacing w:val="-17"/>
          <w:w w:val="110"/>
        </w:rPr>
        <w:t xml:space="preserve"> </w:t>
      </w:r>
      <w:r w:rsidRPr="00424ED0">
        <w:rPr>
          <w:rFonts w:ascii="Calibri" w:hAnsi="Calibri"/>
          <w:w w:val="110"/>
        </w:rPr>
        <w:t>that</w:t>
      </w:r>
      <w:r w:rsidRPr="00424ED0">
        <w:rPr>
          <w:rFonts w:ascii="Calibri" w:hAnsi="Calibri"/>
          <w:spacing w:val="-18"/>
          <w:w w:val="110"/>
        </w:rPr>
        <w:t xml:space="preserve"> </w:t>
      </w:r>
      <w:r w:rsidRPr="00424ED0">
        <w:rPr>
          <w:rFonts w:ascii="Calibri" w:hAnsi="Calibri"/>
          <w:w w:val="110"/>
        </w:rPr>
        <w:t>the person might require.</w:t>
      </w:r>
    </w:p>
    <w:p w14:paraId="027E92A6" w14:textId="77777777" w:rsidR="00BD5A6E" w:rsidRPr="00BD5A6E" w:rsidRDefault="00BD5A6E" w:rsidP="00BD5A6E">
      <w:pPr>
        <w:spacing w:before="120" w:after="240"/>
        <w:rPr>
          <w:rFonts w:ascii="Calibri" w:hAnsi="Calibri"/>
          <w:b/>
          <w:bCs/>
        </w:rPr>
      </w:pPr>
      <w:r w:rsidRPr="00BD5A6E">
        <w:rPr>
          <w:rFonts w:ascii="Calibri" w:hAnsi="Calibri"/>
          <w:b/>
          <w:bCs/>
          <w:noProof/>
          <w:sz w:val="24"/>
          <w:szCs w:val="24"/>
          <w:lang w:eastAsia="en-GB"/>
        </w:rPr>
        <w:drawing>
          <wp:inline distT="0" distB="0" distL="0" distR="0" wp14:anchorId="3D1B303F" wp14:editId="5716AA77">
            <wp:extent cx="211640" cy="214312"/>
            <wp:effectExtent l="0" t="0" r="0" b="0"/>
            <wp:docPr id="21"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BD5A6E">
        <w:rPr>
          <w:rFonts w:ascii="Calibri" w:hAnsi="Calibri"/>
          <w:b/>
          <w:bCs/>
          <w:w w:val="105"/>
          <w:sz w:val="24"/>
          <w:szCs w:val="24"/>
        </w:rPr>
        <w:tab/>
        <w:t>Community-Based Inclusive Development</w:t>
      </w:r>
    </w:p>
    <w:p w14:paraId="4CCC9A2F" w14:textId="77777777" w:rsidR="00BD5A6E" w:rsidRPr="00BD5A6E" w:rsidRDefault="00BD5A6E" w:rsidP="00BD5A6E">
      <w:pPr>
        <w:pStyle w:val="BodyText"/>
        <w:spacing w:line="285" w:lineRule="auto"/>
        <w:ind w:left="720"/>
        <w:rPr>
          <w:rFonts w:ascii="Calibri" w:hAnsi="Calibri"/>
        </w:rPr>
      </w:pPr>
      <w:r w:rsidRPr="00BD5A6E">
        <w:rPr>
          <w:rFonts w:ascii="Calibri" w:hAnsi="Calibri"/>
          <w:w w:val="105"/>
        </w:rPr>
        <w:t>Community-based inclusive development is a multi-sector, bot</w:t>
      </w:r>
      <w:r>
        <w:rPr>
          <w:rFonts w:ascii="Calibri" w:hAnsi="Calibri"/>
          <w:w w:val="105"/>
        </w:rPr>
        <w:t xml:space="preserve">tom-up approach, which aims </w:t>
      </w:r>
      <w:r w:rsidRPr="00BD5A6E">
        <w:rPr>
          <w:rFonts w:ascii="Calibri" w:hAnsi="Calibri"/>
          <w:w w:val="105"/>
        </w:rPr>
        <w:t>to</w:t>
      </w:r>
      <w:r w:rsidRPr="00BD5A6E">
        <w:rPr>
          <w:rFonts w:ascii="Calibri" w:hAnsi="Calibri"/>
          <w:spacing w:val="17"/>
          <w:w w:val="105"/>
        </w:rPr>
        <w:t xml:space="preserve"> </w:t>
      </w:r>
      <w:r w:rsidRPr="00BD5A6E">
        <w:rPr>
          <w:rFonts w:ascii="Calibri" w:hAnsi="Calibri"/>
          <w:w w:val="105"/>
        </w:rPr>
        <w:t>operationalise</w:t>
      </w:r>
      <w:r w:rsidRPr="00BD5A6E">
        <w:rPr>
          <w:rFonts w:ascii="Calibri" w:hAnsi="Calibri"/>
          <w:spacing w:val="17"/>
          <w:w w:val="105"/>
        </w:rPr>
        <w:t xml:space="preserve"> </w:t>
      </w:r>
      <w:r w:rsidRPr="00BD5A6E">
        <w:rPr>
          <w:rFonts w:ascii="Calibri" w:hAnsi="Calibri"/>
          <w:w w:val="105"/>
        </w:rPr>
        <w:t>the</w:t>
      </w:r>
      <w:r w:rsidRPr="00BD5A6E">
        <w:rPr>
          <w:rFonts w:ascii="Calibri" w:hAnsi="Calibri"/>
          <w:spacing w:val="18"/>
          <w:w w:val="105"/>
        </w:rPr>
        <w:t xml:space="preserve"> </w:t>
      </w:r>
      <w:r w:rsidRPr="00BD5A6E">
        <w:rPr>
          <w:rFonts w:ascii="Calibri" w:hAnsi="Calibri"/>
          <w:w w:val="105"/>
        </w:rPr>
        <w:t>CRPD</w:t>
      </w:r>
      <w:r w:rsidRPr="00BD5A6E">
        <w:rPr>
          <w:rFonts w:ascii="Calibri" w:hAnsi="Calibri"/>
          <w:spacing w:val="17"/>
          <w:w w:val="105"/>
        </w:rPr>
        <w:t xml:space="preserve"> </w:t>
      </w:r>
      <w:r w:rsidRPr="00BD5A6E">
        <w:rPr>
          <w:rFonts w:ascii="Calibri" w:hAnsi="Calibri"/>
          <w:w w:val="105"/>
        </w:rPr>
        <w:t>at</w:t>
      </w:r>
      <w:r w:rsidRPr="00BD5A6E">
        <w:rPr>
          <w:rFonts w:ascii="Calibri" w:hAnsi="Calibri"/>
          <w:spacing w:val="17"/>
          <w:w w:val="105"/>
        </w:rPr>
        <w:t xml:space="preserve"> </w:t>
      </w:r>
      <w:r w:rsidRPr="00BD5A6E">
        <w:rPr>
          <w:rFonts w:ascii="Calibri" w:hAnsi="Calibri"/>
          <w:w w:val="105"/>
        </w:rPr>
        <w:t>the</w:t>
      </w:r>
      <w:r w:rsidRPr="00BD5A6E">
        <w:rPr>
          <w:rFonts w:ascii="Calibri" w:hAnsi="Calibri"/>
          <w:spacing w:val="18"/>
          <w:w w:val="105"/>
        </w:rPr>
        <w:t xml:space="preserve"> </w:t>
      </w:r>
      <w:r w:rsidRPr="00BD5A6E">
        <w:rPr>
          <w:rFonts w:ascii="Calibri" w:hAnsi="Calibri"/>
          <w:w w:val="105"/>
        </w:rPr>
        <w:t>community</w:t>
      </w:r>
      <w:r w:rsidRPr="00BD5A6E">
        <w:rPr>
          <w:rFonts w:ascii="Calibri" w:hAnsi="Calibri"/>
          <w:spacing w:val="17"/>
          <w:w w:val="105"/>
        </w:rPr>
        <w:t xml:space="preserve"> </w:t>
      </w:r>
      <w:r w:rsidRPr="00BD5A6E">
        <w:rPr>
          <w:rFonts w:ascii="Calibri" w:hAnsi="Calibri"/>
          <w:w w:val="105"/>
        </w:rPr>
        <w:t>level.</w:t>
      </w:r>
      <w:r w:rsidRPr="00BD5A6E">
        <w:rPr>
          <w:rFonts w:ascii="Calibri" w:hAnsi="Calibri"/>
          <w:spacing w:val="17"/>
          <w:w w:val="105"/>
        </w:rPr>
        <w:t xml:space="preserve"> </w:t>
      </w:r>
      <w:r w:rsidRPr="00BD5A6E">
        <w:rPr>
          <w:rFonts w:ascii="Calibri" w:hAnsi="Calibri"/>
          <w:w w:val="105"/>
        </w:rPr>
        <w:t>It</w:t>
      </w:r>
      <w:r w:rsidRPr="00BD5A6E">
        <w:rPr>
          <w:rFonts w:ascii="Calibri" w:hAnsi="Calibri"/>
          <w:spacing w:val="18"/>
          <w:w w:val="105"/>
        </w:rPr>
        <w:t xml:space="preserve"> </w:t>
      </w:r>
      <w:r w:rsidRPr="00BD5A6E">
        <w:rPr>
          <w:rFonts w:ascii="Calibri" w:hAnsi="Calibri"/>
          <w:w w:val="105"/>
        </w:rPr>
        <w:t>expanded</w:t>
      </w:r>
      <w:r w:rsidRPr="00BD5A6E">
        <w:rPr>
          <w:rFonts w:ascii="Calibri" w:hAnsi="Calibri"/>
          <w:spacing w:val="17"/>
          <w:w w:val="105"/>
        </w:rPr>
        <w:t xml:space="preserve"> </w:t>
      </w:r>
      <w:r w:rsidRPr="00BD5A6E">
        <w:rPr>
          <w:rFonts w:ascii="Calibri" w:hAnsi="Calibri"/>
          <w:w w:val="105"/>
        </w:rPr>
        <w:t>from</w:t>
      </w:r>
      <w:r w:rsidRPr="00BD5A6E">
        <w:rPr>
          <w:rFonts w:ascii="Calibri" w:hAnsi="Calibri"/>
          <w:spacing w:val="17"/>
          <w:w w:val="105"/>
        </w:rPr>
        <w:t xml:space="preserve"> </w:t>
      </w:r>
      <w:r w:rsidRPr="00BD5A6E">
        <w:rPr>
          <w:rFonts w:ascii="Calibri" w:hAnsi="Calibri"/>
          <w:w w:val="105"/>
        </w:rPr>
        <w:t>a</w:t>
      </w:r>
      <w:r w:rsidRPr="00BD5A6E">
        <w:rPr>
          <w:rFonts w:ascii="Calibri" w:hAnsi="Calibri"/>
          <w:spacing w:val="18"/>
          <w:w w:val="105"/>
        </w:rPr>
        <w:t xml:space="preserve"> </w:t>
      </w:r>
      <w:r w:rsidRPr="00BD5A6E">
        <w:rPr>
          <w:rFonts w:ascii="Calibri" w:hAnsi="Calibri"/>
          <w:w w:val="105"/>
        </w:rPr>
        <w:t>single-sector</w:t>
      </w:r>
      <w:r w:rsidRPr="00BD5A6E">
        <w:rPr>
          <w:rFonts w:ascii="Calibri" w:hAnsi="Calibri"/>
          <w:spacing w:val="17"/>
          <w:w w:val="105"/>
        </w:rPr>
        <w:t xml:space="preserve"> </w:t>
      </w:r>
      <w:r w:rsidRPr="00BD5A6E">
        <w:rPr>
          <w:rFonts w:ascii="Calibri" w:hAnsi="Calibri"/>
          <w:w w:val="105"/>
        </w:rPr>
        <w:t>approach</w:t>
      </w:r>
      <w:r>
        <w:rPr>
          <w:rFonts w:ascii="Calibri" w:hAnsi="Calibri"/>
        </w:rPr>
        <w:t xml:space="preserve"> </w:t>
      </w:r>
      <w:r w:rsidRPr="00BD5A6E">
        <w:rPr>
          <w:rFonts w:ascii="Calibri" w:hAnsi="Calibri"/>
          <w:w w:val="105"/>
        </w:rPr>
        <w:t>(community-based rehabilitation) and now aims to support the inclusion of person</w:t>
      </w:r>
      <w:r>
        <w:rPr>
          <w:rFonts w:ascii="Calibri" w:hAnsi="Calibri"/>
          <w:w w:val="105"/>
        </w:rPr>
        <w:t>s with disabilities</w:t>
      </w:r>
      <w:r w:rsidRPr="00BD5A6E">
        <w:rPr>
          <w:rFonts w:ascii="Calibri" w:hAnsi="Calibri"/>
          <w:w w:val="105"/>
        </w:rPr>
        <w:t xml:space="preserve"> in all aspects of community life. It uses community mobilisation and networks to address the barriers faced by persons with disabilities in accessing mainstream services and programmes within their communities. It also aims to ensure that persons with disabilities have the support networks, services and assistive technology required to support their</w:t>
      </w:r>
      <w:r w:rsidRPr="00BD5A6E">
        <w:rPr>
          <w:rFonts w:ascii="Calibri" w:hAnsi="Calibri"/>
          <w:spacing w:val="41"/>
          <w:w w:val="105"/>
        </w:rPr>
        <w:t xml:space="preserve"> </w:t>
      </w:r>
      <w:r w:rsidRPr="00BD5A6E">
        <w:rPr>
          <w:rFonts w:ascii="Calibri" w:hAnsi="Calibri"/>
          <w:w w:val="105"/>
        </w:rPr>
        <w:t>participation.</w:t>
      </w:r>
    </w:p>
    <w:p w14:paraId="6043D989" w14:textId="77777777" w:rsidR="00E442D8" w:rsidRPr="00E442D8" w:rsidRDefault="00BD5A6E" w:rsidP="00E442D8">
      <w:pPr>
        <w:pStyle w:val="BodyText"/>
        <w:spacing w:before="107" w:line="285" w:lineRule="auto"/>
        <w:ind w:left="720"/>
        <w:rPr>
          <w:rFonts w:ascii="Calibri" w:hAnsi="Calibri"/>
        </w:rPr>
      </w:pPr>
      <w:r w:rsidRPr="00BD5A6E">
        <w:rPr>
          <w:rFonts w:ascii="Calibri" w:hAnsi="Calibri"/>
          <w:w w:val="110"/>
        </w:rPr>
        <w:t>Often initiated by non-governmental organizations and, in some cases, adopted as a strategy by the</w:t>
      </w:r>
      <w:r w:rsidRPr="00BD5A6E">
        <w:rPr>
          <w:rFonts w:ascii="Calibri" w:hAnsi="Calibri"/>
          <w:spacing w:val="-19"/>
          <w:w w:val="110"/>
        </w:rPr>
        <w:t xml:space="preserve"> </w:t>
      </w:r>
      <w:r w:rsidRPr="00BD5A6E">
        <w:rPr>
          <w:rFonts w:ascii="Calibri" w:hAnsi="Calibri"/>
          <w:w w:val="110"/>
        </w:rPr>
        <w:t>government,</w:t>
      </w:r>
      <w:r w:rsidRPr="00BD5A6E">
        <w:rPr>
          <w:rFonts w:ascii="Calibri" w:hAnsi="Calibri"/>
          <w:spacing w:val="-19"/>
          <w:w w:val="110"/>
        </w:rPr>
        <w:t xml:space="preserve"> </w:t>
      </w:r>
      <w:r w:rsidRPr="00BD5A6E">
        <w:rPr>
          <w:rFonts w:ascii="Calibri" w:hAnsi="Calibri"/>
          <w:w w:val="110"/>
        </w:rPr>
        <w:t>this</w:t>
      </w:r>
      <w:r w:rsidRPr="00BD5A6E">
        <w:rPr>
          <w:rFonts w:ascii="Calibri" w:hAnsi="Calibri"/>
          <w:spacing w:val="-19"/>
          <w:w w:val="110"/>
        </w:rPr>
        <w:t xml:space="preserve"> </w:t>
      </w:r>
      <w:r w:rsidRPr="00BD5A6E">
        <w:rPr>
          <w:rFonts w:ascii="Calibri" w:hAnsi="Calibri"/>
          <w:w w:val="110"/>
        </w:rPr>
        <w:t>community-based</w:t>
      </w:r>
      <w:r w:rsidRPr="00BD5A6E">
        <w:rPr>
          <w:rFonts w:ascii="Calibri" w:hAnsi="Calibri"/>
          <w:spacing w:val="-19"/>
          <w:w w:val="110"/>
        </w:rPr>
        <w:t xml:space="preserve"> </w:t>
      </w:r>
      <w:r w:rsidRPr="00BD5A6E">
        <w:rPr>
          <w:rFonts w:ascii="Calibri" w:hAnsi="Calibri"/>
          <w:w w:val="110"/>
        </w:rPr>
        <w:t>strategy</w:t>
      </w:r>
      <w:r w:rsidRPr="00BD5A6E">
        <w:rPr>
          <w:rFonts w:ascii="Calibri" w:hAnsi="Calibri"/>
          <w:spacing w:val="-19"/>
          <w:w w:val="110"/>
        </w:rPr>
        <w:t xml:space="preserve"> </w:t>
      </w:r>
      <w:r w:rsidRPr="00BD5A6E">
        <w:rPr>
          <w:rFonts w:ascii="Calibri" w:hAnsi="Calibri"/>
          <w:w w:val="110"/>
        </w:rPr>
        <w:t>can</w:t>
      </w:r>
      <w:r w:rsidRPr="00BD5A6E">
        <w:rPr>
          <w:rFonts w:ascii="Calibri" w:hAnsi="Calibri"/>
          <w:spacing w:val="-18"/>
          <w:w w:val="110"/>
        </w:rPr>
        <w:t xml:space="preserve"> </w:t>
      </w:r>
      <w:r w:rsidRPr="00BD5A6E">
        <w:rPr>
          <w:rFonts w:ascii="Calibri" w:hAnsi="Calibri"/>
          <w:w w:val="110"/>
        </w:rPr>
        <w:t>provide</w:t>
      </w:r>
      <w:r w:rsidRPr="00BD5A6E">
        <w:rPr>
          <w:rFonts w:ascii="Calibri" w:hAnsi="Calibri"/>
          <w:spacing w:val="-19"/>
          <w:w w:val="110"/>
        </w:rPr>
        <w:t xml:space="preserve"> </w:t>
      </w:r>
      <w:r w:rsidRPr="00BD5A6E">
        <w:rPr>
          <w:rFonts w:ascii="Calibri" w:hAnsi="Calibri"/>
          <w:w w:val="110"/>
        </w:rPr>
        <w:t>good</w:t>
      </w:r>
      <w:r w:rsidRPr="00BD5A6E">
        <w:rPr>
          <w:rFonts w:ascii="Calibri" w:hAnsi="Calibri"/>
          <w:spacing w:val="-19"/>
          <w:w w:val="110"/>
        </w:rPr>
        <w:t xml:space="preserve"> </w:t>
      </w:r>
      <w:r w:rsidRPr="00BD5A6E">
        <w:rPr>
          <w:rFonts w:ascii="Calibri" w:hAnsi="Calibri"/>
          <w:w w:val="110"/>
        </w:rPr>
        <w:t>models</w:t>
      </w:r>
      <w:r w:rsidRPr="00BD5A6E">
        <w:rPr>
          <w:rFonts w:ascii="Calibri" w:hAnsi="Calibri"/>
          <w:spacing w:val="-19"/>
          <w:w w:val="110"/>
        </w:rPr>
        <w:t xml:space="preserve"> </w:t>
      </w:r>
      <w:r w:rsidRPr="00BD5A6E">
        <w:rPr>
          <w:rFonts w:ascii="Calibri" w:hAnsi="Calibri"/>
          <w:w w:val="110"/>
        </w:rPr>
        <w:t>and</w:t>
      </w:r>
      <w:r w:rsidRPr="00BD5A6E">
        <w:rPr>
          <w:rFonts w:ascii="Calibri" w:hAnsi="Calibri"/>
          <w:spacing w:val="-19"/>
          <w:w w:val="110"/>
        </w:rPr>
        <w:t xml:space="preserve"> </w:t>
      </w:r>
      <w:r w:rsidRPr="00BD5A6E">
        <w:rPr>
          <w:rFonts w:ascii="Calibri" w:hAnsi="Calibri"/>
          <w:w w:val="110"/>
        </w:rPr>
        <w:t>solutions</w:t>
      </w:r>
      <w:r w:rsidRPr="00BD5A6E">
        <w:rPr>
          <w:rFonts w:ascii="Calibri" w:hAnsi="Calibri"/>
          <w:spacing w:val="-18"/>
          <w:w w:val="110"/>
        </w:rPr>
        <w:t xml:space="preserve"> </w:t>
      </w:r>
      <w:r w:rsidRPr="00BD5A6E">
        <w:rPr>
          <w:rFonts w:ascii="Calibri" w:hAnsi="Calibri"/>
          <w:w w:val="110"/>
        </w:rPr>
        <w:t>for</w:t>
      </w:r>
      <w:r w:rsidRPr="00BD5A6E">
        <w:rPr>
          <w:rFonts w:ascii="Calibri" w:hAnsi="Calibri"/>
          <w:spacing w:val="-19"/>
          <w:w w:val="110"/>
        </w:rPr>
        <w:t xml:space="preserve"> </w:t>
      </w:r>
      <w:r w:rsidRPr="00BD5A6E">
        <w:rPr>
          <w:rFonts w:ascii="Calibri" w:hAnsi="Calibri"/>
          <w:w w:val="110"/>
        </w:rPr>
        <w:t>locally-</w:t>
      </w:r>
      <w:r w:rsidRPr="00BD5A6E">
        <w:rPr>
          <w:rFonts w:ascii="Calibri" w:hAnsi="Calibri"/>
          <w:w w:val="105"/>
        </w:rPr>
        <w:t>appropriate forms of disability support services, which fit in with local cultures and contexts and use locally available resources.</w:t>
      </w:r>
      <w:bookmarkStart w:id="28" w:name="_bookmark13"/>
      <w:bookmarkStart w:id="29" w:name="2.4_Participation"/>
      <w:bookmarkEnd w:id="28"/>
      <w:bookmarkEnd w:id="29"/>
      <w:r w:rsidR="00E442D8">
        <w:br w:type="page"/>
      </w:r>
    </w:p>
    <w:p w14:paraId="25FD5328" w14:textId="77777777" w:rsidR="00541527" w:rsidRPr="00424ED0" w:rsidRDefault="007A55FB" w:rsidP="00E442D8">
      <w:pPr>
        <w:pStyle w:val="Heading3"/>
      </w:pPr>
      <w:bookmarkStart w:id="30" w:name="_Toc61333695"/>
      <w:r w:rsidRPr="00424ED0">
        <w:lastRenderedPageBreak/>
        <w:t xml:space="preserve">2.4 </w:t>
      </w:r>
      <w:r w:rsidR="00DE18A3" w:rsidRPr="00424ED0">
        <w:t>Participation</w:t>
      </w:r>
      <w:bookmarkEnd w:id="30"/>
    </w:p>
    <w:p w14:paraId="026BFF13" w14:textId="77777777" w:rsidR="00541527" w:rsidRPr="00E442D8" w:rsidRDefault="00DE18A3" w:rsidP="008547F8">
      <w:pPr>
        <w:spacing w:before="1"/>
        <w:rPr>
          <w:rFonts w:ascii="Calibri" w:hAnsi="Calibri"/>
          <w:b/>
          <w:bCs/>
          <w:sz w:val="24"/>
          <w:szCs w:val="24"/>
        </w:rPr>
      </w:pPr>
      <w:r w:rsidRPr="00E442D8">
        <w:rPr>
          <w:rFonts w:ascii="Calibri" w:hAnsi="Calibri"/>
          <w:b/>
          <w:bCs/>
          <w:w w:val="110"/>
          <w:sz w:val="24"/>
          <w:szCs w:val="24"/>
        </w:rPr>
        <w:t>Consultation with persons with disabilities and their representative organizations</w:t>
      </w:r>
    </w:p>
    <w:p w14:paraId="042531B4"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The</w:t>
      </w:r>
      <w:r w:rsidRPr="00424ED0">
        <w:rPr>
          <w:rFonts w:ascii="Calibri" w:hAnsi="Calibri"/>
          <w:spacing w:val="-25"/>
          <w:w w:val="110"/>
        </w:rPr>
        <w:t xml:space="preserve"> </w:t>
      </w:r>
      <w:r w:rsidRPr="00424ED0">
        <w:rPr>
          <w:rFonts w:ascii="Calibri" w:hAnsi="Calibri"/>
          <w:w w:val="110"/>
        </w:rPr>
        <w:t>involvement</w:t>
      </w:r>
      <w:r w:rsidRPr="00424ED0">
        <w:rPr>
          <w:rFonts w:ascii="Calibri" w:hAnsi="Calibri"/>
          <w:spacing w:val="-24"/>
          <w:w w:val="110"/>
        </w:rPr>
        <w:t xml:space="preserve"> </w:t>
      </w:r>
      <w:r w:rsidRPr="00424ED0">
        <w:rPr>
          <w:rFonts w:ascii="Calibri" w:hAnsi="Calibri"/>
          <w:w w:val="110"/>
        </w:rPr>
        <w:t>of</w:t>
      </w:r>
      <w:r w:rsidRPr="00424ED0">
        <w:rPr>
          <w:rFonts w:ascii="Calibri" w:hAnsi="Calibri"/>
          <w:spacing w:val="-24"/>
          <w:w w:val="110"/>
        </w:rPr>
        <w:t xml:space="preserve"> </w:t>
      </w:r>
      <w:r w:rsidRPr="00424ED0">
        <w:rPr>
          <w:rFonts w:ascii="Calibri" w:hAnsi="Calibri"/>
          <w:w w:val="110"/>
        </w:rPr>
        <w:t>targeted</w:t>
      </w:r>
      <w:r w:rsidRPr="00424ED0">
        <w:rPr>
          <w:rFonts w:ascii="Calibri" w:hAnsi="Calibri"/>
          <w:spacing w:val="-25"/>
          <w:w w:val="110"/>
        </w:rPr>
        <w:t xml:space="preserve"> </w:t>
      </w:r>
      <w:r w:rsidRPr="00424ED0">
        <w:rPr>
          <w:rFonts w:ascii="Calibri" w:hAnsi="Calibri"/>
          <w:w w:val="110"/>
        </w:rPr>
        <w:t>populations</w:t>
      </w:r>
      <w:r w:rsidRPr="00424ED0">
        <w:rPr>
          <w:rFonts w:ascii="Calibri" w:hAnsi="Calibri"/>
          <w:spacing w:val="-24"/>
          <w:w w:val="110"/>
        </w:rPr>
        <w:t xml:space="preserve"> </w:t>
      </w:r>
      <w:r w:rsidRPr="00424ED0">
        <w:rPr>
          <w:rFonts w:ascii="Calibri" w:hAnsi="Calibri"/>
          <w:w w:val="110"/>
        </w:rPr>
        <w:t>is</w:t>
      </w:r>
      <w:r w:rsidRPr="00424ED0">
        <w:rPr>
          <w:rFonts w:ascii="Calibri" w:hAnsi="Calibri"/>
          <w:spacing w:val="-24"/>
          <w:w w:val="110"/>
        </w:rPr>
        <w:t xml:space="preserve"> </w:t>
      </w:r>
      <w:r w:rsidRPr="00424ED0">
        <w:rPr>
          <w:rFonts w:ascii="Calibri" w:hAnsi="Calibri"/>
          <w:w w:val="110"/>
        </w:rPr>
        <w:t>key</w:t>
      </w:r>
      <w:r w:rsidRPr="00424ED0">
        <w:rPr>
          <w:rFonts w:ascii="Calibri" w:hAnsi="Calibri"/>
          <w:spacing w:val="-24"/>
          <w:w w:val="110"/>
        </w:rPr>
        <w:t xml:space="preserve"> </w:t>
      </w:r>
      <w:r w:rsidRPr="00424ED0">
        <w:rPr>
          <w:rFonts w:ascii="Calibri" w:hAnsi="Calibri"/>
          <w:w w:val="110"/>
        </w:rPr>
        <w:t>to</w:t>
      </w:r>
      <w:r w:rsidRPr="00424ED0">
        <w:rPr>
          <w:rFonts w:ascii="Calibri" w:hAnsi="Calibri"/>
          <w:spacing w:val="-25"/>
          <w:w w:val="110"/>
        </w:rPr>
        <w:t xml:space="preserve"> </w:t>
      </w:r>
      <w:r w:rsidRPr="00424ED0">
        <w:rPr>
          <w:rFonts w:ascii="Calibri" w:hAnsi="Calibri"/>
          <w:w w:val="110"/>
        </w:rPr>
        <w:t>the</w:t>
      </w:r>
      <w:r w:rsidRPr="00424ED0">
        <w:rPr>
          <w:rFonts w:ascii="Calibri" w:hAnsi="Calibri"/>
          <w:spacing w:val="-24"/>
          <w:w w:val="110"/>
        </w:rPr>
        <w:t xml:space="preserve"> </w:t>
      </w:r>
      <w:r w:rsidRPr="00424ED0">
        <w:rPr>
          <w:rFonts w:ascii="Calibri" w:hAnsi="Calibri"/>
          <w:w w:val="110"/>
        </w:rPr>
        <w:t>effectiveness</w:t>
      </w:r>
      <w:r w:rsidRPr="00424ED0">
        <w:rPr>
          <w:rFonts w:ascii="Calibri" w:hAnsi="Calibri"/>
          <w:spacing w:val="-24"/>
          <w:w w:val="110"/>
        </w:rPr>
        <w:t xml:space="preserve"> </w:t>
      </w:r>
      <w:r w:rsidRPr="00424ED0">
        <w:rPr>
          <w:rFonts w:ascii="Calibri" w:hAnsi="Calibri"/>
          <w:w w:val="110"/>
        </w:rPr>
        <w:t>and</w:t>
      </w:r>
      <w:r w:rsidRPr="00424ED0">
        <w:rPr>
          <w:rFonts w:ascii="Calibri" w:hAnsi="Calibri"/>
          <w:spacing w:val="-24"/>
          <w:w w:val="110"/>
        </w:rPr>
        <w:t xml:space="preserve"> </w:t>
      </w:r>
      <w:r w:rsidRPr="00424ED0">
        <w:rPr>
          <w:rFonts w:ascii="Calibri" w:hAnsi="Calibri"/>
          <w:w w:val="110"/>
        </w:rPr>
        <w:t>success</w:t>
      </w:r>
      <w:r w:rsidRPr="00424ED0">
        <w:rPr>
          <w:rFonts w:ascii="Calibri" w:hAnsi="Calibri"/>
          <w:spacing w:val="-25"/>
          <w:w w:val="110"/>
        </w:rPr>
        <w:t xml:space="preserve"> </w:t>
      </w:r>
      <w:r w:rsidRPr="00424ED0">
        <w:rPr>
          <w:rFonts w:ascii="Calibri" w:hAnsi="Calibri"/>
          <w:w w:val="110"/>
        </w:rPr>
        <w:t>of</w:t>
      </w:r>
      <w:r w:rsidRPr="00424ED0">
        <w:rPr>
          <w:rFonts w:ascii="Calibri" w:hAnsi="Calibri"/>
          <w:spacing w:val="-24"/>
          <w:w w:val="110"/>
        </w:rPr>
        <w:t xml:space="preserve"> </w:t>
      </w:r>
      <w:r w:rsidRPr="00424ED0">
        <w:rPr>
          <w:rFonts w:ascii="Calibri" w:hAnsi="Calibri"/>
          <w:w w:val="110"/>
        </w:rPr>
        <w:t>policies,</w:t>
      </w:r>
      <w:r w:rsidRPr="00424ED0">
        <w:rPr>
          <w:rFonts w:ascii="Calibri" w:hAnsi="Calibri"/>
          <w:spacing w:val="-24"/>
          <w:w w:val="110"/>
        </w:rPr>
        <w:t xml:space="preserve"> </w:t>
      </w:r>
      <w:r w:rsidRPr="00424ED0">
        <w:rPr>
          <w:rFonts w:ascii="Calibri" w:hAnsi="Calibri"/>
          <w:w w:val="110"/>
        </w:rPr>
        <w:t>including at the stages of design, implementation and evaluation. Not only is it practical to know and understand</w:t>
      </w:r>
      <w:r w:rsidRPr="00424ED0">
        <w:rPr>
          <w:rFonts w:ascii="Calibri" w:hAnsi="Calibri"/>
          <w:spacing w:val="-5"/>
          <w:w w:val="110"/>
        </w:rPr>
        <w:t xml:space="preserve"> </w:t>
      </w:r>
      <w:r w:rsidRPr="00424ED0">
        <w:rPr>
          <w:rFonts w:ascii="Calibri" w:hAnsi="Calibri"/>
          <w:w w:val="110"/>
        </w:rPr>
        <w:t>the</w:t>
      </w:r>
      <w:r w:rsidRPr="00424ED0">
        <w:rPr>
          <w:rFonts w:ascii="Calibri" w:hAnsi="Calibri"/>
          <w:spacing w:val="-4"/>
          <w:w w:val="110"/>
        </w:rPr>
        <w:t xml:space="preserve"> </w:t>
      </w:r>
      <w:r w:rsidRPr="00424ED0">
        <w:rPr>
          <w:rFonts w:ascii="Calibri" w:hAnsi="Calibri"/>
          <w:w w:val="110"/>
        </w:rPr>
        <w:t>experiences</w:t>
      </w:r>
      <w:r w:rsidRPr="00424ED0">
        <w:rPr>
          <w:rFonts w:ascii="Calibri" w:hAnsi="Calibri"/>
          <w:spacing w:val="-5"/>
          <w:w w:val="110"/>
        </w:rPr>
        <w:t xml:space="preserve"> </w:t>
      </w:r>
      <w:r w:rsidRPr="00424ED0">
        <w:rPr>
          <w:rFonts w:ascii="Calibri" w:hAnsi="Calibri"/>
          <w:w w:val="110"/>
        </w:rPr>
        <w:t>of</w:t>
      </w:r>
      <w:r w:rsidRPr="00424ED0">
        <w:rPr>
          <w:rFonts w:ascii="Calibri" w:hAnsi="Calibri"/>
          <w:spacing w:val="-4"/>
          <w:w w:val="110"/>
        </w:rPr>
        <w:t xml:space="preserve"> </w:t>
      </w:r>
      <w:r w:rsidRPr="00424ED0">
        <w:rPr>
          <w:rFonts w:ascii="Calibri" w:hAnsi="Calibri"/>
          <w:w w:val="110"/>
        </w:rPr>
        <w:t>those</w:t>
      </w:r>
      <w:r w:rsidRPr="00424ED0">
        <w:rPr>
          <w:rFonts w:ascii="Calibri" w:hAnsi="Calibri"/>
          <w:spacing w:val="-4"/>
          <w:w w:val="110"/>
        </w:rPr>
        <w:t xml:space="preserve"> </w:t>
      </w:r>
      <w:r w:rsidRPr="00424ED0">
        <w:rPr>
          <w:rFonts w:ascii="Calibri" w:hAnsi="Calibri"/>
          <w:w w:val="110"/>
        </w:rPr>
        <w:t>concerned,</w:t>
      </w:r>
      <w:r w:rsidRPr="00424ED0">
        <w:rPr>
          <w:rFonts w:ascii="Calibri" w:hAnsi="Calibri"/>
          <w:spacing w:val="-5"/>
          <w:w w:val="110"/>
        </w:rPr>
        <w:t xml:space="preserve"> </w:t>
      </w:r>
      <w:r w:rsidRPr="00424ED0">
        <w:rPr>
          <w:rFonts w:ascii="Calibri" w:hAnsi="Calibri"/>
          <w:w w:val="110"/>
        </w:rPr>
        <w:t>but</w:t>
      </w:r>
      <w:r w:rsidRPr="00424ED0">
        <w:rPr>
          <w:rFonts w:ascii="Calibri" w:hAnsi="Calibri"/>
          <w:spacing w:val="-4"/>
          <w:w w:val="110"/>
        </w:rPr>
        <w:t xml:space="preserve"> </w:t>
      </w:r>
      <w:r w:rsidRPr="00424ED0">
        <w:rPr>
          <w:rFonts w:ascii="Calibri" w:hAnsi="Calibri"/>
          <w:w w:val="110"/>
        </w:rPr>
        <w:t>it</w:t>
      </w:r>
      <w:r w:rsidRPr="00424ED0">
        <w:rPr>
          <w:rFonts w:ascii="Calibri" w:hAnsi="Calibri"/>
          <w:spacing w:val="-5"/>
          <w:w w:val="110"/>
        </w:rPr>
        <w:t xml:space="preserve"> </w:t>
      </w:r>
      <w:r w:rsidRPr="00424ED0">
        <w:rPr>
          <w:rFonts w:ascii="Calibri" w:hAnsi="Calibri"/>
          <w:w w:val="110"/>
        </w:rPr>
        <w:t>is</w:t>
      </w:r>
      <w:r w:rsidRPr="00424ED0">
        <w:rPr>
          <w:rFonts w:ascii="Calibri" w:hAnsi="Calibri"/>
          <w:spacing w:val="-4"/>
          <w:w w:val="110"/>
        </w:rPr>
        <w:t xml:space="preserve"> </w:t>
      </w:r>
      <w:r w:rsidRPr="00424ED0">
        <w:rPr>
          <w:rFonts w:ascii="Calibri" w:hAnsi="Calibri"/>
          <w:w w:val="110"/>
        </w:rPr>
        <w:t>also</w:t>
      </w:r>
      <w:r w:rsidRPr="00424ED0">
        <w:rPr>
          <w:rFonts w:ascii="Calibri" w:hAnsi="Calibri"/>
          <w:spacing w:val="-4"/>
          <w:w w:val="110"/>
        </w:rPr>
        <w:t xml:space="preserve"> </w:t>
      </w:r>
      <w:r w:rsidRPr="00424ED0">
        <w:rPr>
          <w:rFonts w:ascii="Calibri" w:hAnsi="Calibri"/>
          <w:w w:val="110"/>
        </w:rPr>
        <w:t>a</w:t>
      </w:r>
      <w:r w:rsidRPr="00424ED0">
        <w:rPr>
          <w:rFonts w:ascii="Calibri" w:hAnsi="Calibri"/>
          <w:spacing w:val="-5"/>
          <w:w w:val="110"/>
        </w:rPr>
        <w:t xml:space="preserve"> </w:t>
      </w:r>
      <w:r w:rsidRPr="00424ED0">
        <w:rPr>
          <w:rFonts w:ascii="Calibri" w:hAnsi="Calibri"/>
          <w:w w:val="110"/>
        </w:rPr>
        <w:t>human</w:t>
      </w:r>
      <w:r w:rsidRPr="00424ED0">
        <w:rPr>
          <w:rFonts w:ascii="Calibri" w:hAnsi="Calibri"/>
          <w:spacing w:val="-4"/>
          <w:w w:val="110"/>
        </w:rPr>
        <w:t xml:space="preserve"> </w:t>
      </w:r>
      <w:r w:rsidRPr="00424ED0">
        <w:rPr>
          <w:rFonts w:ascii="Calibri" w:hAnsi="Calibri"/>
          <w:w w:val="110"/>
        </w:rPr>
        <w:t>rights</w:t>
      </w:r>
      <w:r w:rsidRPr="00424ED0">
        <w:rPr>
          <w:rFonts w:ascii="Calibri" w:hAnsi="Calibri"/>
          <w:spacing w:val="-4"/>
          <w:w w:val="110"/>
        </w:rPr>
        <w:t xml:space="preserve"> </w:t>
      </w:r>
      <w:r w:rsidRPr="00424ED0">
        <w:rPr>
          <w:rFonts w:ascii="Calibri" w:hAnsi="Calibri"/>
          <w:w w:val="110"/>
        </w:rPr>
        <w:t>imperative.</w:t>
      </w:r>
    </w:p>
    <w:p w14:paraId="21F089E8"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Persons with disabilities have historically been excluded from public decision-making, particularly </w:t>
      </w:r>
      <w:r w:rsidRPr="00424ED0">
        <w:rPr>
          <w:rFonts w:ascii="Calibri" w:hAnsi="Calibri"/>
          <w:spacing w:val="-8"/>
          <w:w w:val="105"/>
        </w:rPr>
        <w:t xml:space="preserve">in </w:t>
      </w:r>
      <w:r w:rsidRPr="00424ED0">
        <w:rPr>
          <w:rFonts w:ascii="Calibri" w:hAnsi="Calibri"/>
          <w:w w:val="105"/>
        </w:rPr>
        <w:t>policy development. Persons with disabilities often had no voice and have been considered as mere “recipients”, not as the rights holders and contributors they are. Charities, religious organisations</w:t>
      </w:r>
      <w:r w:rsidR="006C1CE2">
        <w:rPr>
          <w:rFonts w:ascii="Calibri" w:hAnsi="Calibri"/>
          <w:w w:val="105"/>
        </w:rPr>
        <w:t xml:space="preserve"> </w:t>
      </w:r>
      <w:r w:rsidRPr="00424ED0">
        <w:rPr>
          <w:rFonts w:ascii="Calibri" w:hAnsi="Calibri"/>
          <w:w w:val="105"/>
        </w:rPr>
        <w:t>and professionals have often represented “the best interests” of persons with disabilities in decision- making</w:t>
      </w:r>
      <w:r w:rsidRPr="00424ED0">
        <w:rPr>
          <w:rFonts w:ascii="Calibri" w:hAnsi="Calibri"/>
          <w:spacing w:val="3"/>
          <w:w w:val="105"/>
        </w:rPr>
        <w:t xml:space="preserve"> </w:t>
      </w:r>
      <w:r w:rsidRPr="00424ED0">
        <w:rPr>
          <w:rFonts w:ascii="Calibri" w:hAnsi="Calibri"/>
          <w:w w:val="105"/>
        </w:rPr>
        <w:t>processes.</w:t>
      </w:r>
    </w:p>
    <w:p w14:paraId="23E746A4"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The CRPD brings about a change. Under the motto “nothing about us without us”, persons with disabilities are recognized as integral to decision-making processes.</w:t>
      </w:r>
    </w:p>
    <w:p w14:paraId="7A8DC31A" w14:textId="77777777" w:rsidR="00541527" w:rsidRPr="00E442D8" w:rsidRDefault="00DE18A3" w:rsidP="00E442D8">
      <w:pPr>
        <w:spacing w:before="120"/>
        <w:rPr>
          <w:rFonts w:ascii="Calibri" w:hAnsi="Calibri"/>
          <w:b/>
          <w:bCs/>
          <w:sz w:val="24"/>
          <w:szCs w:val="24"/>
        </w:rPr>
      </w:pPr>
      <w:r w:rsidRPr="00E442D8">
        <w:rPr>
          <w:rFonts w:ascii="Calibri" w:hAnsi="Calibri"/>
          <w:b/>
          <w:bCs/>
          <w:sz w:val="24"/>
          <w:szCs w:val="24"/>
        </w:rPr>
        <w:t>What are representative organisations of persons with disabilities?</w:t>
      </w:r>
    </w:p>
    <w:p w14:paraId="2B82A383"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Organisations</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are</w:t>
      </w:r>
      <w:r w:rsidRPr="00424ED0">
        <w:rPr>
          <w:rFonts w:ascii="Calibri" w:hAnsi="Calibri"/>
          <w:spacing w:val="-15"/>
          <w:w w:val="110"/>
        </w:rPr>
        <w:t xml:space="preserve"> </w:t>
      </w:r>
      <w:r w:rsidRPr="00424ED0">
        <w:rPr>
          <w:rFonts w:ascii="Calibri" w:hAnsi="Calibri"/>
          <w:w w:val="110"/>
        </w:rPr>
        <w:t>led,</w:t>
      </w:r>
      <w:r w:rsidRPr="00424ED0">
        <w:rPr>
          <w:rFonts w:ascii="Calibri" w:hAnsi="Calibri"/>
          <w:spacing w:val="-16"/>
          <w:w w:val="110"/>
        </w:rPr>
        <w:t xml:space="preserve"> </w:t>
      </w:r>
      <w:r w:rsidRPr="00424ED0">
        <w:rPr>
          <w:rFonts w:ascii="Calibri" w:hAnsi="Calibri"/>
          <w:w w:val="110"/>
        </w:rPr>
        <w:t>directed</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governed</w:t>
      </w:r>
      <w:r w:rsidRPr="00424ED0">
        <w:rPr>
          <w:rFonts w:ascii="Calibri" w:hAnsi="Calibri"/>
          <w:spacing w:val="-16"/>
          <w:w w:val="110"/>
        </w:rPr>
        <w:t xml:space="preserve"> </w:t>
      </w:r>
      <w:r w:rsidRPr="00424ED0">
        <w:rPr>
          <w:rFonts w:ascii="Calibri" w:hAnsi="Calibri"/>
          <w:w w:val="110"/>
        </w:rPr>
        <w:t>by</w:t>
      </w:r>
      <w:r w:rsidRPr="00424ED0">
        <w:rPr>
          <w:rFonts w:ascii="Calibri" w:hAnsi="Calibri"/>
          <w:spacing w:val="-15"/>
          <w:w w:val="110"/>
        </w:rPr>
        <w:t xml:space="preserve"> </w:t>
      </w:r>
      <w:r w:rsidRPr="00424ED0">
        <w:rPr>
          <w:rFonts w:ascii="Calibri" w:hAnsi="Calibri"/>
          <w:w w:val="110"/>
        </w:rPr>
        <w:t>persons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 A</w:t>
      </w:r>
      <w:r w:rsidRPr="00424ED0">
        <w:rPr>
          <w:rFonts w:ascii="Calibri" w:hAnsi="Calibri"/>
          <w:spacing w:val="-21"/>
          <w:w w:val="110"/>
        </w:rPr>
        <w:t xml:space="preserve"> </w:t>
      </w:r>
      <w:r w:rsidRPr="00424ED0">
        <w:rPr>
          <w:rFonts w:ascii="Calibri" w:hAnsi="Calibri"/>
          <w:w w:val="110"/>
        </w:rPr>
        <w:t>clear</w:t>
      </w:r>
      <w:r w:rsidRPr="00424ED0">
        <w:rPr>
          <w:rFonts w:ascii="Calibri" w:hAnsi="Calibri"/>
          <w:spacing w:val="-20"/>
          <w:w w:val="110"/>
        </w:rPr>
        <w:t xml:space="preserve"> </w:t>
      </w:r>
      <w:r w:rsidRPr="00424ED0">
        <w:rPr>
          <w:rFonts w:ascii="Calibri" w:hAnsi="Calibri"/>
          <w:w w:val="110"/>
        </w:rPr>
        <w:t>majority</w:t>
      </w:r>
      <w:r w:rsidRPr="00424ED0">
        <w:rPr>
          <w:rFonts w:ascii="Calibri" w:hAnsi="Calibri"/>
          <w:spacing w:val="-21"/>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their</w:t>
      </w:r>
      <w:r w:rsidRPr="00424ED0">
        <w:rPr>
          <w:rFonts w:ascii="Calibri" w:hAnsi="Calibri"/>
          <w:spacing w:val="-20"/>
          <w:w w:val="110"/>
        </w:rPr>
        <w:t xml:space="preserve"> </w:t>
      </w:r>
      <w:r w:rsidRPr="00424ED0">
        <w:rPr>
          <w:rFonts w:ascii="Calibri" w:hAnsi="Calibri"/>
          <w:w w:val="110"/>
        </w:rPr>
        <w:t>membership</w:t>
      </w:r>
      <w:r w:rsidRPr="00424ED0">
        <w:rPr>
          <w:rFonts w:ascii="Calibri" w:hAnsi="Calibri"/>
          <w:spacing w:val="-21"/>
          <w:w w:val="110"/>
        </w:rPr>
        <w:t xml:space="preserve"> </w:t>
      </w:r>
      <w:r w:rsidRPr="00424ED0">
        <w:rPr>
          <w:rFonts w:ascii="Calibri" w:hAnsi="Calibri"/>
          <w:w w:val="110"/>
        </w:rPr>
        <w:t>should</w:t>
      </w:r>
      <w:r w:rsidRPr="00424ED0">
        <w:rPr>
          <w:rFonts w:ascii="Calibri" w:hAnsi="Calibri"/>
          <w:spacing w:val="-20"/>
          <w:w w:val="110"/>
        </w:rPr>
        <w:t xml:space="preserve"> </w:t>
      </w:r>
      <w:r w:rsidRPr="00424ED0">
        <w:rPr>
          <w:rFonts w:ascii="Calibri" w:hAnsi="Calibri"/>
          <w:w w:val="110"/>
        </w:rPr>
        <w:t>be</w:t>
      </w:r>
      <w:r w:rsidRPr="00424ED0">
        <w:rPr>
          <w:rFonts w:ascii="Calibri" w:hAnsi="Calibri"/>
          <w:spacing w:val="-21"/>
          <w:w w:val="110"/>
        </w:rPr>
        <w:t xml:space="preserve"> </w:t>
      </w:r>
      <w:r w:rsidRPr="00424ED0">
        <w:rPr>
          <w:rFonts w:ascii="Calibri" w:hAnsi="Calibri"/>
          <w:w w:val="110"/>
        </w:rPr>
        <w:t>recruited</w:t>
      </w:r>
      <w:r w:rsidRPr="00424ED0">
        <w:rPr>
          <w:rFonts w:ascii="Calibri" w:hAnsi="Calibri"/>
          <w:spacing w:val="-20"/>
          <w:w w:val="110"/>
        </w:rPr>
        <w:t xml:space="preserve"> </w:t>
      </w:r>
      <w:r w:rsidRPr="00424ED0">
        <w:rPr>
          <w:rFonts w:ascii="Calibri" w:hAnsi="Calibri"/>
          <w:w w:val="110"/>
        </w:rPr>
        <w:t>among</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21"/>
          <w:w w:val="110"/>
        </w:rPr>
        <w:t xml:space="preserve"> </w:t>
      </w:r>
      <w:r w:rsidRPr="00424ED0">
        <w:rPr>
          <w:rFonts w:ascii="Calibri" w:hAnsi="Calibri"/>
          <w:w w:val="110"/>
        </w:rPr>
        <w:t>themselves. Organizations that do not meet these criteria but work on disability inclusion are considered organizations</w:t>
      </w:r>
      <w:r w:rsidRPr="00424ED0">
        <w:rPr>
          <w:rFonts w:ascii="Calibri" w:hAnsi="Calibri"/>
          <w:spacing w:val="-12"/>
          <w:w w:val="110"/>
        </w:rPr>
        <w:t xml:space="preserve"> </w:t>
      </w:r>
      <w:r w:rsidRPr="00424ED0">
        <w:rPr>
          <w:rFonts w:ascii="Calibri" w:hAnsi="Calibri"/>
          <w:w w:val="110"/>
        </w:rPr>
        <w:t>‘for’</w:t>
      </w:r>
      <w:r w:rsidRPr="00424ED0">
        <w:rPr>
          <w:rFonts w:ascii="Calibri" w:hAnsi="Calibri"/>
          <w:spacing w:val="-12"/>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with</w:t>
      </w:r>
      <w:r w:rsidRPr="00424ED0">
        <w:rPr>
          <w:rFonts w:ascii="Calibri" w:hAnsi="Calibri"/>
          <w:spacing w:val="-12"/>
          <w:w w:val="110"/>
        </w:rPr>
        <w:t xml:space="preserve"> </w:t>
      </w:r>
      <w:r w:rsidRPr="00424ED0">
        <w:rPr>
          <w:rFonts w:ascii="Calibri" w:hAnsi="Calibri"/>
          <w:w w:val="110"/>
        </w:rPr>
        <w:t>disabilities</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consulting</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them</w:t>
      </w:r>
      <w:r w:rsidRPr="00424ED0">
        <w:rPr>
          <w:rFonts w:ascii="Calibri" w:hAnsi="Calibri"/>
          <w:spacing w:val="-12"/>
          <w:w w:val="110"/>
        </w:rPr>
        <w:t xml:space="preserve"> </w:t>
      </w:r>
      <w:r w:rsidRPr="00424ED0">
        <w:rPr>
          <w:rFonts w:ascii="Calibri" w:hAnsi="Calibri"/>
          <w:w w:val="110"/>
        </w:rPr>
        <w:t>is</w:t>
      </w:r>
      <w:r w:rsidRPr="00424ED0">
        <w:rPr>
          <w:rFonts w:ascii="Calibri" w:hAnsi="Calibri"/>
          <w:spacing w:val="-12"/>
          <w:w w:val="110"/>
        </w:rPr>
        <w:t xml:space="preserve"> </w:t>
      </w:r>
      <w:r w:rsidRPr="00424ED0">
        <w:rPr>
          <w:rFonts w:ascii="Calibri" w:hAnsi="Calibri"/>
          <w:w w:val="110"/>
        </w:rPr>
        <w:t>not</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requirement</w:t>
      </w:r>
      <w:r w:rsidRPr="00424ED0">
        <w:rPr>
          <w:rFonts w:ascii="Calibri" w:hAnsi="Calibri"/>
          <w:spacing w:val="-12"/>
          <w:w w:val="110"/>
        </w:rPr>
        <w:t xml:space="preserve"> </w:t>
      </w:r>
      <w:r w:rsidRPr="00424ED0">
        <w:rPr>
          <w:rFonts w:ascii="Calibri" w:hAnsi="Calibri"/>
          <w:w w:val="110"/>
        </w:rPr>
        <w:t>under</w:t>
      </w:r>
      <w:r w:rsidRPr="00424ED0">
        <w:rPr>
          <w:rFonts w:ascii="Calibri" w:hAnsi="Calibri"/>
          <w:spacing w:val="-11"/>
          <w:w w:val="110"/>
        </w:rPr>
        <w:t xml:space="preserve"> </w:t>
      </w:r>
      <w:r w:rsidRPr="00424ED0">
        <w:rPr>
          <w:rFonts w:ascii="Calibri" w:hAnsi="Calibri"/>
          <w:w w:val="110"/>
        </w:rPr>
        <w:t>the CRPD, although they are important partners for policy</w:t>
      </w:r>
      <w:r w:rsidRPr="00424ED0">
        <w:rPr>
          <w:rFonts w:ascii="Calibri" w:hAnsi="Calibri"/>
          <w:spacing w:val="-10"/>
          <w:w w:val="110"/>
        </w:rPr>
        <w:t xml:space="preserve"> </w:t>
      </w:r>
      <w:r w:rsidRPr="00424ED0">
        <w:rPr>
          <w:rFonts w:ascii="Calibri" w:hAnsi="Calibri"/>
          <w:w w:val="110"/>
        </w:rPr>
        <w:t>development.</w:t>
      </w:r>
    </w:p>
    <w:p w14:paraId="4DC79967" w14:textId="77777777" w:rsidR="00541527" w:rsidRDefault="00DE18A3" w:rsidP="008547F8">
      <w:pPr>
        <w:pStyle w:val="BodyText"/>
        <w:spacing w:before="108" w:line="285" w:lineRule="auto"/>
        <w:rPr>
          <w:rFonts w:ascii="Calibri" w:hAnsi="Calibri"/>
          <w:w w:val="110"/>
        </w:rPr>
      </w:pPr>
      <w:r w:rsidRPr="00424ED0">
        <w:rPr>
          <w:rFonts w:ascii="Calibri" w:hAnsi="Calibri"/>
          <w:w w:val="110"/>
        </w:rPr>
        <w:t>There</w:t>
      </w:r>
      <w:r w:rsidRPr="00424ED0">
        <w:rPr>
          <w:rFonts w:ascii="Calibri" w:hAnsi="Calibri"/>
          <w:spacing w:val="-17"/>
          <w:w w:val="110"/>
        </w:rPr>
        <w:t xml:space="preserve"> </w:t>
      </w:r>
      <w:r w:rsidRPr="00424ED0">
        <w:rPr>
          <w:rFonts w:ascii="Calibri" w:hAnsi="Calibri"/>
          <w:w w:val="110"/>
        </w:rPr>
        <w:t>is</w:t>
      </w:r>
      <w:r w:rsidRPr="00424ED0">
        <w:rPr>
          <w:rFonts w:ascii="Calibri" w:hAnsi="Calibri"/>
          <w:spacing w:val="-17"/>
          <w:w w:val="110"/>
        </w:rPr>
        <w:t xml:space="preserve"> </w:t>
      </w:r>
      <w:r w:rsidRPr="00424ED0">
        <w:rPr>
          <w:rFonts w:ascii="Calibri" w:hAnsi="Calibri"/>
          <w:w w:val="110"/>
        </w:rPr>
        <w:t>a</w:t>
      </w:r>
      <w:r w:rsidRPr="00424ED0">
        <w:rPr>
          <w:rFonts w:ascii="Calibri" w:hAnsi="Calibri"/>
          <w:spacing w:val="-17"/>
          <w:w w:val="110"/>
        </w:rPr>
        <w:t xml:space="preserve"> </w:t>
      </w:r>
      <w:r w:rsidRPr="00424ED0">
        <w:rPr>
          <w:rFonts w:ascii="Calibri" w:hAnsi="Calibri"/>
          <w:w w:val="110"/>
        </w:rPr>
        <w:t>wide</w:t>
      </w:r>
      <w:r w:rsidRPr="00424ED0">
        <w:rPr>
          <w:rFonts w:ascii="Calibri" w:hAnsi="Calibri"/>
          <w:spacing w:val="-17"/>
          <w:w w:val="110"/>
        </w:rPr>
        <w:t xml:space="preserve"> </w:t>
      </w:r>
      <w:r w:rsidRPr="00424ED0">
        <w:rPr>
          <w:rFonts w:ascii="Calibri" w:hAnsi="Calibri"/>
          <w:w w:val="110"/>
        </w:rPr>
        <w:t>range</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types</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organisations</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persons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umbrella</w:t>
      </w:r>
      <w:r w:rsidRPr="00424ED0">
        <w:rPr>
          <w:rFonts w:ascii="Calibri" w:hAnsi="Calibri"/>
          <w:spacing w:val="-17"/>
          <w:w w:val="110"/>
        </w:rPr>
        <w:t xml:space="preserve"> </w:t>
      </w:r>
      <w:r w:rsidRPr="00424ED0">
        <w:rPr>
          <w:rFonts w:ascii="Calibri" w:hAnsi="Calibri"/>
          <w:w w:val="110"/>
        </w:rPr>
        <w:t>(global,</w:t>
      </w:r>
      <w:r w:rsidRPr="00424ED0">
        <w:rPr>
          <w:rFonts w:ascii="Calibri" w:hAnsi="Calibri"/>
          <w:spacing w:val="-17"/>
          <w:w w:val="110"/>
        </w:rPr>
        <w:t xml:space="preserve"> </w:t>
      </w:r>
      <w:r w:rsidRPr="00424ED0">
        <w:rPr>
          <w:rFonts w:ascii="Calibri" w:hAnsi="Calibri"/>
          <w:w w:val="110"/>
        </w:rPr>
        <w:t>regional and</w:t>
      </w:r>
      <w:r w:rsidRPr="00424ED0">
        <w:rPr>
          <w:rFonts w:ascii="Calibri" w:hAnsi="Calibri"/>
          <w:spacing w:val="-23"/>
          <w:w w:val="110"/>
        </w:rPr>
        <w:t xml:space="preserve"> </w:t>
      </w:r>
      <w:r w:rsidRPr="00424ED0">
        <w:rPr>
          <w:rFonts w:ascii="Calibri" w:hAnsi="Calibri"/>
          <w:w w:val="110"/>
        </w:rPr>
        <w:t>national);</w:t>
      </w:r>
      <w:r w:rsidRPr="00424ED0">
        <w:rPr>
          <w:rFonts w:ascii="Calibri" w:hAnsi="Calibri"/>
          <w:spacing w:val="-23"/>
          <w:w w:val="110"/>
        </w:rPr>
        <w:t xml:space="preserve"> </w:t>
      </w:r>
      <w:r w:rsidRPr="00424ED0">
        <w:rPr>
          <w:rFonts w:ascii="Calibri" w:hAnsi="Calibri"/>
          <w:w w:val="110"/>
        </w:rPr>
        <w:t>cross-disability</w:t>
      </w:r>
      <w:r w:rsidRPr="00424ED0">
        <w:rPr>
          <w:rFonts w:ascii="Calibri" w:hAnsi="Calibri"/>
          <w:spacing w:val="-23"/>
          <w:w w:val="110"/>
        </w:rPr>
        <w:t xml:space="preserve"> </w:t>
      </w:r>
      <w:r w:rsidRPr="00424ED0">
        <w:rPr>
          <w:rFonts w:ascii="Calibri" w:hAnsi="Calibri"/>
          <w:w w:val="110"/>
        </w:rPr>
        <w:t>(bringing</w:t>
      </w:r>
      <w:r w:rsidRPr="00424ED0">
        <w:rPr>
          <w:rFonts w:ascii="Calibri" w:hAnsi="Calibri"/>
          <w:spacing w:val="-23"/>
          <w:w w:val="110"/>
        </w:rPr>
        <w:t xml:space="preserve"> </w:t>
      </w:r>
      <w:r w:rsidRPr="00424ED0">
        <w:rPr>
          <w:rFonts w:ascii="Calibri" w:hAnsi="Calibri"/>
          <w:w w:val="110"/>
        </w:rPr>
        <w:t>together</w:t>
      </w:r>
      <w:r w:rsidRPr="00424ED0">
        <w:rPr>
          <w:rFonts w:ascii="Calibri" w:hAnsi="Calibri"/>
          <w:spacing w:val="-23"/>
          <w:w w:val="110"/>
        </w:rPr>
        <w:t xml:space="preserve"> </w:t>
      </w:r>
      <w:r w:rsidRPr="00424ED0">
        <w:rPr>
          <w:rFonts w:ascii="Calibri" w:hAnsi="Calibri"/>
          <w:w w:val="110"/>
        </w:rPr>
        <w:t>persons</w:t>
      </w:r>
      <w:r w:rsidRPr="00424ED0">
        <w:rPr>
          <w:rFonts w:ascii="Calibri" w:hAnsi="Calibri"/>
          <w:spacing w:val="-22"/>
          <w:w w:val="110"/>
        </w:rPr>
        <w:t xml:space="preserve"> </w:t>
      </w:r>
      <w:r w:rsidRPr="00424ED0">
        <w:rPr>
          <w:rFonts w:ascii="Calibri" w:hAnsi="Calibri"/>
          <w:w w:val="110"/>
        </w:rPr>
        <w:t>with</w:t>
      </w:r>
      <w:r w:rsidRPr="00424ED0">
        <w:rPr>
          <w:rFonts w:ascii="Calibri" w:hAnsi="Calibri"/>
          <w:spacing w:val="-23"/>
          <w:w w:val="110"/>
        </w:rPr>
        <w:t xml:space="preserve"> </w:t>
      </w:r>
      <w:r w:rsidRPr="00424ED0">
        <w:rPr>
          <w:rFonts w:ascii="Calibri" w:hAnsi="Calibri"/>
          <w:w w:val="110"/>
        </w:rPr>
        <w:t>different</w:t>
      </w:r>
      <w:r w:rsidRPr="00424ED0">
        <w:rPr>
          <w:rFonts w:ascii="Calibri" w:hAnsi="Calibri"/>
          <w:spacing w:val="-23"/>
          <w:w w:val="110"/>
        </w:rPr>
        <w:t xml:space="preserve"> </w:t>
      </w:r>
      <w:r w:rsidRPr="00424ED0">
        <w:rPr>
          <w:rFonts w:ascii="Calibri" w:hAnsi="Calibri"/>
          <w:w w:val="110"/>
        </w:rPr>
        <w:t>impairments);</w:t>
      </w:r>
      <w:r w:rsidRPr="00424ED0">
        <w:rPr>
          <w:rFonts w:ascii="Calibri" w:hAnsi="Calibri"/>
          <w:spacing w:val="-23"/>
          <w:w w:val="110"/>
        </w:rPr>
        <w:t xml:space="preserve"> </w:t>
      </w:r>
      <w:r w:rsidRPr="00424ED0">
        <w:rPr>
          <w:rFonts w:ascii="Calibri" w:hAnsi="Calibri"/>
          <w:w w:val="110"/>
        </w:rPr>
        <w:t>self-advocacy (commonly informal and representing persons with intellectual disabilities); sectoral (representing women and girls, children, youth); and including family members (when groups of persons with disabilities</w:t>
      </w:r>
      <w:r w:rsidRPr="00424ED0">
        <w:rPr>
          <w:rFonts w:ascii="Calibri" w:hAnsi="Calibri"/>
          <w:spacing w:val="-4"/>
          <w:w w:val="110"/>
        </w:rPr>
        <w:t xml:space="preserve"> </w:t>
      </w:r>
      <w:r w:rsidRPr="00424ED0">
        <w:rPr>
          <w:rFonts w:ascii="Calibri" w:hAnsi="Calibri"/>
          <w:w w:val="110"/>
        </w:rPr>
        <w:t>want</w:t>
      </w:r>
      <w:r w:rsidRPr="00424ED0">
        <w:rPr>
          <w:rFonts w:ascii="Calibri" w:hAnsi="Calibri"/>
          <w:spacing w:val="-4"/>
          <w:w w:val="110"/>
        </w:rPr>
        <w:t xml:space="preserve"> </w:t>
      </w:r>
      <w:r w:rsidRPr="00424ED0">
        <w:rPr>
          <w:rFonts w:ascii="Calibri" w:hAnsi="Calibri"/>
          <w:w w:val="110"/>
        </w:rPr>
        <w:t>to</w:t>
      </w:r>
      <w:r w:rsidRPr="00424ED0">
        <w:rPr>
          <w:rFonts w:ascii="Calibri" w:hAnsi="Calibri"/>
          <w:spacing w:val="-4"/>
          <w:w w:val="110"/>
        </w:rPr>
        <w:t xml:space="preserve"> </w:t>
      </w:r>
      <w:r w:rsidRPr="00424ED0">
        <w:rPr>
          <w:rFonts w:ascii="Calibri" w:hAnsi="Calibri"/>
          <w:w w:val="110"/>
        </w:rPr>
        <w:t>be</w:t>
      </w:r>
      <w:r w:rsidRPr="00424ED0">
        <w:rPr>
          <w:rFonts w:ascii="Calibri" w:hAnsi="Calibri"/>
          <w:spacing w:val="-3"/>
          <w:w w:val="110"/>
        </w:rPr>
        <w:t xml:space="preserve"> </w:t>
      </w:r>
      <w:r w:rsidRPr="00424ED0">
        <w:rPr>
          <w:rFonts w:ascii="Calibri" w:hAnsi="Calibri"/>
          <w:w w:val="110"/>
        </w:rPr>
        <w:t>supported</w:t>
      </w:r>
      <w:r w:rsidRPr="00424ED0">
        <w:rPr>
          <w:rFonts w:ascii="Calibri" w:hAnsi="Calibri"/>
          <w:spacing w:val="-4"/>
          <w:w w:val="110"/>
        </w:rPr>
        <w:t xml:space="preserve"> </w:t>
      </w:r>
      <w:r w:rsidRPr="00424ED0">
        <w:rPr>
          <w:rFonts w:ascii="Calibri" w:hAnsi="Calibri"/>
          <w:w w:val="110"/>
        </w:rPr>
        <w:t>by</w:t>
      </w:r>
      <w:r w:rsidRPr="00424ED0">
        <w:rPr>
          <w:rFonts w:ascii="Calibri" w:hAnsi="Calibri"/>
          <w:spacing w:val="-4"/>
          <w:w w:val="110"/>
        </w:rPr>
        <w:t xml:space="preserve"> </w:t>
      </w:r>
      <w:r w:rsidRPr="00424ED0">
        <w:rPr>
          <w:rFonts w:ascii="Calibri" w:hAnsi="Calibri"/>
          <w:w w:val="110"/>
        </w:rPr>
        <w:t>their</w:t>
      </w:r>
      <w:r w:rsidRPr="00424ED0">
        <w:rPr>
          <w:rFonts w:ascii="Calibri" w:hAnsi="Calibri"/>
          <w:spacing w:val="-3"/>
          <w:w w:val="110"/>
        </w:rPr>
        <w:t xml:space="preserve"> </w:t>
      </w:r>
      <w:r w:rsidRPr="00424ED0">
        <w:rPr>
          <w:rFonts w:ascii="Calibri" w:hAnsi="Calibri"/>
          <w:w w:val="110"/>
        </w:rPr>
        <w:t>families</w:t>
      </w:r>
      <w:r w:rsidRPr="00424ED0">
        <w:rPr>
          <w:rFonts w:ascii="Calibri" w:hAnsi="Calibri"/>
          <w:spacing w:val="-4"/>
          <w:w w:val="110"/>
        </w:rPr>
        <w:t xml:space="preserve"> </w:t>
      </w:r>
      <w:r w:rsidRPr="00424ED0">
        <w:rPr>
          <w:rFonts w:ascii="Calibri" w:hAnsi="Calibri"/>
          <w:w w:val="110"/>
        </w:rPr>
        <w:t>as</w:t>
      </w:r>
      <w:r w:rsidRPr="00424ED0">
        <w:rPr>
          <w:rFonts w:ascii="Calibri" w:hAnsi="Calibri"/>
          <w:spacing w:val="-4"/>
          <w:w w:val="110"/>
        </w:rPr>
        <w:t xml:space="preserve"> </w:t>
      </w:r>
      <w:r w:rsidRPr="00424ED0">
        <w:rPr>
          <w:rFonts w:ascii="Calibri" w:hAnsi="Calibri"/>
          <w:w w:val="110"/>
        </w:rPr>
        <w:t>united</w:t>
      </w:r>
      <w:r w:rsidRPr="00424ED0">
        <w:rPr>
          <w:rFonts w:ascii="Calibri" w:hAnsi="Calibri"/>
          <w:spacing w:val="-3"/>
          <w:w w:val="110"/>
        </w:rPr>
        <w:t xml:space="preserve"> </w:t>
      </w:r>
      <w:r w:rsidRPr="00424ED0">
        <w:rPr>
          <w:rFonts w:ascii="Calibri" w:hAnsi="Calibri"/>
          <w:w w:val="110"/>
        </w:rPr>
        <w:t>networks</w:t>
      </w:r>
      <w:r w:rsidRPr="00424ED0">
        <w:rPr>
          <w:rFonts w:ascii="Calibri" w:hAnsi="Calibri"/>
          <w:spacing w:val="-4"/>
          <w:w w:val="110"/>
        </w:rPr>
        <w:t xml:space="preserve"> </w:t>
      </w:r>
      <w:r w:rsidRPr="00424ED0">
        <w:rPr>
          <w:rFonts w:ascii="Calibri" w:hAnsi="Calibri"/>
          <w:w w:val="110"/>
        </w:rPr>
        <w:t>or</w:t>
      </w:r>
      <w:r w:rsidRPr="00424ED0">
        <w:rPr>
          <w:rFonts w:ascii="Calibri" w:hAnsi="Calibri"/>
          <w:spacing w:val="-4"/>
          <w:w w:val="110"/>
        </w:rPr>
        <w:t xml:space="preserve"> </w:t>
      </w:r>
      <w:r w:rsidRPr="00424ED0">
        <w:rPr>
          <w:rFonts w:ascii="Calibri" w:hAnsi="Calibri"/>
          <w:w w:val="110"/>
        </w:rPr>
        <w:t>organizations).</w:t>
      </w:r>
    </w:p>
    <w:p w14:paraId="7D54E2D3" w14:textId="77777777" w:rsidR="00E442D8" w:rsidRPr="00E442D8" w:rsidRDefault="00E442D8" w:rsidP="00E442D8">
      <w:pPr>
        <w:spacing w:before="120" w:after="120"/>
        <w:rPr>
          <w:rFonts w:ascii="Calibri" w:hAnsi="Calibri"/>
          <w:b/>
          <w:bCs/>
          <w:sz w:val="24"/>
          <w:szCs w:val="24"/>
        </w:rPr>
      </w:pPr>
      <w:r w:rsidRPr="00E442D8">
        <w:rPr>
          <w:rFonts w:ascii="Calibri" w:hAnsi="Calibri"/>
          <w:b/>
          <w:bCs/>
          <w:noProof/>
          <w:sz w:val="24"/>
          <w:szCs w:val="24"/>
          <w:lang w:eastAsia="en-GB"/>
        </w:rPr>
        <w:drawing>
          <wp:inline distT="0" distB="0" distL="0" distR="0" wp14:anchorId="1B967F4F" wp14:editId="779EB8A3">
            <wp:extent cx="211640" cy="214312"/>
            <wp:effectExtent l="0" t="0" r="0" b="0"/>
            <wp:docPr id="23"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640" cy="214312"/>
                    </a:xfrm>
                    <a:prstGeom prst="rect">
                      <a:avLst/>
                    </a:prstGeom>
                  </pic:spPr>
                </pic:pic>
              </a:graphicData>
            </a:graphic>
          </wp:inline>
        </w:drawing>
      </w:r>
      <w:r w:rsidRPr="00E442D8">
        <w:rPr>
          <w:rFonts w:ascii="Arial"/>
          <w:b/>
          <w:bCs/>
          <w:color w:val="006EB8"/>
          <w:spacing w:val="4"/>
          <w:w w:val="110"/>
          <w:sz w:val="24"/>
          <w:szCs w:val="24"/>
        </w:rPr>
        <w:tab/>
      </w:r>
      <w:r w:rsidRPr="008F3A9E">
        <w:rPr>
          <w:rFonts w:ascii="Calibri" w:hAnsi="Calibri"/>
          <w:b/>
          <w:bCs/>
          <w:spacing w:val="4"/>
          <w:w w:val="110"/>
          <w:sz w:val="24"/>
          <w:szCs w:val="24"/>
        </w:rPr>
        <w:t xml:space="preserve">Nothing about </w:t>
      </w:r>
      <w:r w:rsidRPr="008F3A9E">
        <w:rPr>
          <w:rFonts w:ascii="Calibri" w:hAnsi="Calibri"/>
          <w:b/>
          <w:bCs/>
          <w:spacing w:val="2"/>
          <w:w w:val="110"/>
          <w:sz w:val="24"/>
          <w:szCs w:val="24"/>
        </w:rPr>
        <w:t xml:space="preserve">us </w:t>
      </w:r>
      <w:r w:rsidRPr="008F3A9E">
        <w:rPr>
          <w:rFonts w:ascii="Calibri" w:hAnsi="Calibri"/>
          <w:b/>
          <w:bCs/>
          <w:spacing w:val="4"/>
          <w:w w:val="110"/>
          <w:sz w:val="24"/>
          <w:szCs w:val="24"/>
        </w:rPr>
        <w:t>without</w:t>
      </w:r>
      <w:r w:rsidRPr="008F3A9E">
        <w:rPr>
          <w:rFonts w:ascii="Calibri" w:hAnsi="Calibri"/>
          <w:b/>
          <w:bCs/>
          <w:spacing w:val="65"/>
          <w:w w:val="110"/>
          <w:sz w:val="24"/>
          <w:szCs w:val="24"/>
        </w:rPr>
        <w:t xml:space="preserve"> </w:t>
      </w:r>
      <w:r w:rsidRPr="008F3A9E">
        <w:rPr>
          <w:rFonts w:ascii="Calibri" w:hAnsi="Calibri"/>
          <w:b/>
          <w:bCs/>
          <w:spacing w:val="5"/>
          <w:w w:val="110"/>
          <w:sz w:val="24"/>
          <w:szCs w:val="24"/>
        </w:rPr>
        <w:t>us</w:t>
      </w:r>
    </w:p>
    <w:p w14:paraId="3C8EB3C3" w14:textId="77777777" w:rsidR="00E442D8" w:rsidRPr="00E442D8" w:rsidRDefault="00E442D8" w:rsidP="00E442D8">
      <w:pPr>
        <w:pStyle w:val="BodyText"/>
        <w:rPr>
          <w:rFonts w:ascii="Calibri" w:hAnsi="Calibri"/>
        </w:rPr>
      </w:pPr>
      <w:r w:rsidRPr="00E442D8">
        <w:rPr>
          <w:rFonts w:ascii="Calibri" w:hAnsi="Calibri"/>
          <w:w w:val="110"/>
        </w:rPr>
        <w:t>The CRPD ensures the participation of persons with disabilities across its text and, specifically:</w:t>
      </w:r>
    </w:p>
    <w:p w14:paraId="49930419" w14:textId="77777777" w:rsidR="00E442D8" w:rsidRPr="00E442D8" w:rsidRDefault="00E442D8" w:rsidP="00E442D8">
      <w:pPr>
        <w:pStyle w:val="BodyText"/>
        <w:numPr>
          <w:ilvl w:val="0"/>
          <w:numId w:val="24"/>
        </w:numPr>
        <w:tabs>
          <w:tab w:val="left" w:pos="794"/>
        </w:tabs>
        <w:spacing w:before="141" w:line="266" w:lineRule="auto"/>
        <w:ind w:right="618"/>
        <w:rPr>
          <w:rFonts w:ascii="Calibri" w:hAnsi="Calibri"/>
        </w:rPr>
      </w:pPr>
      <w:r w:rsidRPr="00E442D8">
        <w:rPr>
          <w:rFonts w:ascii="Calibri" w:hAnsi="Calibri"/>
          <w:w w:val="105"/>
        </w:rPr>
        <w:t xml:space="preserve">In the development and implementation of legislation and policies to implement the </w:t>
      </w:r>
      <w:r w:rsidRPr="00E442D8">
        <w:rPr>
          <w:rFonts w:ascii="Calibri" w:hAnsi="Calibri"/>
          <w:spacing w:val="-3"/>
          <w:w w:val="105"/>
        </w:rPr>
        <w:t xml:space="preserve">present </w:t>
      </w:r>
      <w:r w:rsidRPr="00E442D8">
        <w:rPr>
          <w:rFonts w:ascii="Calibri" w:hAnsi="Calibri"/>
          <w:w w:val="105"/>
        </w:rPr>
        <w:t>Convention, and in other decision-making processes concerning issues relating to persons with disabilities, States Parties shall closely consult with and actively involve persons with disabilities, including children with disabilities, through their representative organizations (article</w:t>
      </w:r>
      <w:r w:rsidRPr="00E442D8">
        <w:rPr>
          <w:rFonts w:ascii="Calibri" w:hAnsi="Calibri"/>
          <w:spacing w:val="3"/>
          <w:w w:val="105"/>
        </w:rPr>
        <w:t xml:space="preserve"> </w:t>
      </w:r>
      <w:r w:rsidRPr="00E442D8">
        <w:rPr>
          <w:rFonts w:ascii="Calibri" w:hAnsi="Calibri"/>
          <w:w w:val="105"/>
        </w:rPr>
        <w:t>4(3))</w:t>
      </w:r>
    </w:p>
    <w:p w14:paraId="28111F21" w14:textId="77777777" w:rsidR="00E442D8" w:rsidRPr="00E442D8" w:rsidRDefault="00E442D8" w:rsidP="00E442D8">
      <w:pPr>
        <w:pStyle w:val="BodyText"/>
        <w:numPr>
          <w:ilvl w:val="0"/>
          <w:numId w:val="24"/>
        </w:numPr>
        <w:tabs>
          <w:tab w:val="left" w:pos="794"/>
        </w:tabs>
        <w:spacing w:before="52" w:line="266" w:lineRule="auto"/>
        <w:ind w:right="298"/>
        <w:rPr>
          <w:rFonts w:ascii="Calibri" w:hAnsi="Calibri"/>
        </w:rPr>
      </w:pPr>
      <w:r w:rsidRPr="00E442D8">
        <w:rPr>
          <w:rFonts w:ascii="Calibri" w:hAnsi="Calibri"/>
          <w:w w:val="105"/>
        </w:rPr>
        <w:t xml:space="preserve">Civil society, in particular persons with disabilities and their representative organizations, </w:t>
      </w:r>
      <w:r w:rsidRPr="00E442D8">
        <w:rPr>
          <w:rFonts w:ascii="Calibri" w:hAnsi="Calibri"/>
          <w:spacing w:val="-3"/>
          <w:w w:val="105"/>
        </w:rPr>
        <w:t xml:space="preserve">shall </w:t>
      </w:r>
      <w:r w:rsidRPr="00E442D8">
        <w:rPr>
          <w:rFonts w:ascii="Calibri" w:hAnsi="Calibri"/>
          <w:w w:val="105"/>
        </w:rPr>
        <w:t>be involved and participate fully in the monitoring process (article</w:t>
      </w:r>
      <w:r w:rsidRPr="00E442D8">
        <w:rPr>
          <w:rFonts w:ascii="Calibri" w:hAnsi="Calibri"/>
          <w:spacing w:val="2"/>
          <w:w w:val="105"/>
        </w:rPr>
        <w:t xml:space="preserve"> </w:t>
      </w:r>
      <w:r w:rsidRPr="00E442D8">
        <w:rPr>
          <w:rFonts w:ascii="Calibri" w:hAnsi="Calibri"/>
          <w:w w:val="105"/>
        </w:rPr>
        <w:t>33(3))</w:t>
      </w:r>
    </w:p>
    <w:p w14:paraId="33E40BFB" w14:textId="77777777" w:rsidR="00E442D8" w:rsidRPr="00424ED0" w:rsidRDefault="00E442D8" w:rsidP="00E442D8">
      <w:pPr>
        <w:pStyle w:val="BodyText"/>
        <w:spacing w:before="131" w:line="285" w:lineRule="auto"/>
        <w:ind w:left="226" w:right="250"/>
        <w:rPr>
          <w:rFonts w:ascii="Calibri" w:hAnsi="Calibri"/>
        </w:rPr>
      </w:pPr>
      <w:r w:rsidRPr="00E442D8">
        <w:rPr>
          <w:rFonts w:ascii="Calibri" w:hAnsi="Calibri"/>
          <w:w w:val="110"/>
        </w:rPr>
        <w:t>The CRPD Committee has developed standards for the implementation of these obligations in its “</w:t>
      </w:r>
      <w:r w:rsidRPr="00E442D8">
        <w:rPr>
          <w:rFonts w:ascii="Calibri" w:hAnsi="Calibri"/>
          <w:color w:val="006EB8"/>
          <w:w w:val="110"/>
          <w:u w:val="single" w:color="006EB8"/>
        </w:rPr>
        <w:t>General</w:t>
      </w:r>
      <w:r w:rsidRPr="00E442D8">
        <w:rPr>
          <w:rFonts w:ascii="Calibri" w:hAnsi="Calibri"/>
          <w:color w:val="006EB8"/>
          <w:spacing w:val="-10"/>
          <w:w w:val="110"/>
          <w:u w:val="single" w:color="006EB8"/>
        </w:rPr>
        <w:t xml:space="preserve"> </w:t>
      </w:r>
      <w:r w:rsidRPr="00E442D8">
        <w:rPr>
          <w:rFonts w:ascii="Calibri" w:hAnsi="Calibri"/>
          <w:color w:val="006EB8"/>
          <w:w w:val="110"/>
          <w:u w:val="single" w:color="006EB8"/>
        </w:rPr>
        <w:t>Comment</w:t>
      </w:r>
      <w:r w:rsidRPr="00E442D8">
        <w:rPr>
          <w:rFonts w:ascii="Calibri" w:hAnsi="Calibri"/>
          <w:color w:val="006EB8"/>
          <w:spacing w:val="-10"/>
          <w:w w:val="110"/>
          <w:u w:val="single" w:color="006EB8"/>
        </w:rPr>
        <w:t xml:space="preserve"> </w:t>
      </w:r>
      <w:r w:rsidRPr="00E442D8">
        <w:rPr>
          <w:rFonts w:ascii="Calibri" w:hAnsi="Calibri"/>
          <w:color w:val="006EB8"/>
          <w:w w:val="110"/>
          <w:u w:val="single" w:color="006EB8"/>
        </w:rPr>
        <w:t>No.</w:t>
      </w:r>
      <w:r w:rsidRPr="00E442D8">
        <w:rPr>
          <w:rFonts w:ascii="Calibri" w:hAnsi="Calibri"/>
          <w:color w:val="006EB8"/>
          <w:spacing w:val="-10"/>
          <w:w w:val="110"/>
          <w:u w:val="single" w:color="006EB8"/>
        </w:rPr>
        <w:t xml:space="preserve"> </w:t>
      </w:r>
      <w:r w:rsidRPr="00E442D8">
        <w:rPr>
          <w:rFonts w:ascii="Calibri" w:hAnsi="Calibri"/>
          <w:color w:val="006EB8"/>
          <w:w w:val="110"/>
          <w:u w:val="single" w:color="006EB8"/>
        </w:rPr>
        <w:t>7</w:t>
      </w:r>
      <w:r w:rsidRPr="00E442D8">
        <w:rPr>
          <w:rFonts w:ascii="Calibri" w:hAnsi="Calibri"/>
          <w:color w:val="006EB8"/>
          <w:spacing w:val="-10"/>
          <w:w w:val="110"/>
          <w:u w:val="single" w:color="006EB8"/>
        </w:rPr>
        <w:t xml:space="preserve"> </w:t>
      </w:r>
      <w:r w:rsidRPr="00E442D8">
        <w:rPr>
          <w:rFonts w:ascii="Calibri" w:hAnsi="Calibri"/>
          <w:color w:val="006EB8"/>
          <w:w w:val="110"/>
          <w:u w:val="single" w:color="006EB8"/>
        </w:rPr>
        <w:t>(2018)</w:t>
      </w:r>
      <w:r w:rsidRPr="00E442D8">
        <w:rPr>
          <w:rFonts w:ascii="Calibri" w:hAnsi="Calibri"/>
          <w:color w:val="006EB8"/>
          <w:spacing w:val="-10"/>
          <w:w w:val="110"/>
        </w:rPr>
        <w:t xml:space="preserve"> </w:t>
      </w:r>
      <w:r w:rsidRPr="00E442D8">
        <w:rPr>
          <w:rFonts w:ascii="Calibri" w:hAnsi="Calibri"/>
          <w:w w:val="110"/>
        </w:rPr>
        <w:t>on</w:t>
      </w:r>
      <w:r w:rsidRPr="00E442D8">
        <w:rPr>
          <w:rFonts w:ascii="Calibri" w:hAnsi="Calibri"/>
          <w:spacing w:val="-9"/>
          <w:w w:val="110"/>
        </w:rPr>
        <w:t xml:space="preserve"> </w:t>
      </w:r>
      <w:r w:rsidRPr="00E442D8">
        <w:rPr>
          <w:rFonts w:ascii="Calibri" w:hAnsi="Calibri"/>
          <w:w w:val="110"/>
        </w:rPr>
        <w:t>the</w:t>
      </w:r>
      <w:r w:rsidRPr="00E442D8">
        <w:rPr>
          <w:rFonts w:ascii="Calibri" w:hAnsi="Calibri"/>
          <w:spacing w:val="-10"/>
          <w:w w:val="110"/>
        </w:rPr>
        <w:t xml:space="preserve"> </w:t>
      </w:r>
      <w:r w:rsidRPr="00E442D8">
        <w:rPr>
          <w:rFonts w:ascii="Calibri" w:hAnsi="Calibri"/>
          <w:w w:val="110"/>
        </w:rPr>
        <w:t>participation</w:t>
      </w:r>
      <w:r w:rsidRPr="00E442D8">
        <w:rPr>
          <w:rFonts w:ascii="Calibri" w:hAnsi="Calibri"/>
          <w:spacing w:val="-10"/>
          <w:w w:val="110"/>
        </w:rPr>
        <w:t xml:space="preserve"> </w:t>
      </w:r>
      <w:r w:rsidRPr="00E442D8">
        <w:rPr>
          <w:rFonts w:ascii="Calibri" w:hAnsi="Calibri"/>
          <w:w w:val="110"/>
        </w:rPr>
        <w:t>of</w:t>
      </w:r>
      <w:r w:rsidRPr="00E442D8">
        <w:rPr>
          <w:rFonts w:ascii="Calibri" w:hAnsi="Calibri"/>
          <w:spacing w:val="-10"/>
          <w:w w:val="110"/>
        </w:rPr>
        <w:t xml:space="preserve"> </w:t>
      </w:r>
      <w:r w:rsidRPr="00E442D8">
        <w:rPr>
          <w:rFonts w:ascii="Calibri" w:hAnsi="Calibri"/>
          <w:w w:val="110"/>
        </w:rPr>
        <w:t>persons</w:t>
      </w:r>
      <w:r w:rsidRPr="00E442D8">
        <w:rPr>
          <w:rFonts w:ascii="Calibri" w:hAnsi="Calibri"/>
          <w:spacing w:val="-10"/>
          <w:w w:val="110"/>
        </w:rPr>
        <w:t xml:space="preserve"> </w:t>
      </w:r>
      <w:r w:rsidRPr="00E442D8">
        <w:rPr>
          <w:rFonts w:ascii="Calibri" w:hAnsi="Calibri"/>
          <w:w w:val="110"/>
        </w:rPr>
        <w:t>with</w:t>
      </w:r>
      <w:r w:rsidRPr="00E442D8">
        <w:rPr>
          <w:rFonts w:ascii="Calibri" w:hAnsi="Calibri"/>
          <w:spacing w:val="-9"/>
          <w:w w:val="110"/>
        </w:rPr>
        <w:t xml:space="preserve"> </w:t>
      </w:r>
      <w:r w:rsidRPr="00E442D8">
        <w:rPr>
          <w:rFonts w:ascii="Calibri" w:hAnsi="Calibri"/>
          <w:w w:val="110"/>
        </w:rPr>
        <w:t>disabilities,</w:t>
      </w:r>
      <w:r w:rsidRPr="00E442D8">
        <w:rPr>
          <w:rFonts w:ascii="Calibri" w:hAnsi="Calibri"/>
          <w:spacing w:val="-10"/>
          <w:w w:val="110"/>
        </w:rPr>
        <w:t xml:space="preserve"> </w:t>
      </w:r>
      <w:r w:rsidRPr="00E442D8">
        <w:rPr>
          <w:rFonts w:ascii="Calibri" w:hAnsi="Calibri"/>
          <w:w w:val="110"/>
        </w:rPr>
        <w:t>including</w:t>
      </w:r>
      <w:r w:rsidRPr="00E442D8">
        <w:rPr>
          <w:rFonts w:ascii="Calibri" w:hAnsi="Calibri"/>
          <w:spacing w:val="-10"/>
          <w:w w:val="110"/>
        </w:rPr>
        <w:t xml:space="preserve"> </w:t>
      </w:r>
      <w:r w:rsidRPr="00E442D8">
        <w:rPr>
          <w:rFonts w:ascii="Calibri" w:hAnsi="Calibri"/>
          <w:w w:val="110"/>
        </w:rPr>
        <w:t>children with</w:t>
      </w:r>
      <w:r w:rsidRPr="00E442D8">
        <w:rPr>
          <w:rFonts w:ascii="Calibri" w:hAnsi="Calibri"/>
          <w:spacing w:val="-13"/>
          <w:w w:val="110"/>
        </w:rPr>
        <w:t xml:space="preserve"> </w:t>
      </w:r>
      <w:r w:rsidRPr="00E442D8">
        <w:rPr>
          <w:rFonts w:ascii="Calibri" w:hAnsi="Calibri"/>
          <w:w w:val="110"/>
        </w:rPr>
        <w:t>disabilities,</w:t>
      </w:r>
      <w:r w:rsidRPr="00E442D8">
        <w:rPr>
          <w:rFonts w:ascii="Calibri" w:hAnsi="Calibri"/>
          <w:spacing w:val="-13"/>
          <w:w w:val="110"/>
        </w:rPr>
        <w:t xml:space="preserve"> </w:t>
      </w:r>
      <w:r w:rsidRPr="00E442D8">
        <w:rPr>
          <w:rFonts w:ascii="Calibri" w:hAnsi="Calibri"/>
          <w:w w:val="110"/>
        </w:rPr>
        <w:t>through</w:t>
      </w:r>
      <w:r w:rsidRPr="00E442D8">
        <w:rPr>
          <w:rFonts w:ascii="Calibri" w:hAnsi="Calibri"/>
          <w:spacing w:val="-13"/>
          <w:w w:val="110"/>
        </w:rPr>
        <w:t xml:space="preserve"> </w:t>
      </w:r>
      <w:r w:rsidRPr="00E442D8">
        <w:rPr>
          <w:rFonts w:ascii="Calibri" w:hAnsi="Calibri"/>
          <w:w w:val="110"/>
        </w:rPr>
        <w:t>their</w:t>
      </w:r>
      <w:r w:rsidRPr="00E442D8">
        <w:rPr>
          <w:rFonts w:ascii="Calibri" w:hAnsi="Calibri"/>
          <w:spacing w:val="-12"/>
          <w:w w:val="110"/>
        </w:rPr>
        <w:t xml:space="preserve"> </w:t>
      </w:r>
      <w:r w:rsidRPr="00E442D8">
        <w:rPr>
          <w:rFonts w:ascii="Calibri" w:hAnsi="Calibri"/>
          <w:w w:val="110"/>
        </w:rPr>
        <w:t>representative</w:t>
      </w:r>
      <w:r w:rsidRPr="00E442D8">
        <w:rPr>
          <w:rFonts w:ascii="Calibri" w:hAnsi="Calibri"/>
          <w:spacing w:val="-13"/>
          <w:w w:val="110"/>
        </w:rPr>
        <w:t xml:space="preserve"> </w:t>
      </w:r>
      <w:r w:rsidRPr="00E442D8">
        <w:rPr>
          <w:rFonts w:ascii="Calibri" w:hAnsi="Calibri"/>
          <w:w w:val="110"/>
        </w:rPr>
        <w:t>organizations,</w:t>
      </w:r>
      <w:r w:rsidRPr="00E442D8">
        <w:rPr>
          <w:rFonts w:ascii="Calibri" w:hAnsi="Calibri"/>
          <w:spacing w:val="-13"/>
          <w:w w:val="110"/>
        </w:rPr>
        <w:t xml:space="preserve"> </w:t>
      </w:r>
      <w:r w:rsidRPr="00E442D8">
        <w:rPr>
          <w:rFonts w:ascii="Calibri" w:hAnsi="Calibri"/>
          <w:w w:val="110"/>
        </w:rPr>
        <w:t>in</w:t>
      </w:r>
      <w:r w:rsidRPr="00E442D8">
        <w:rPr>
          <w:rFonts w:ascii="Calibri" w:hAnsi="Calibri"/>
          <w:spacing w:val="-13"/>
          <w:w w:val="110"/>
        </w:rPr>
        <w:t xml:space="preserve"> </w:t>
      </w:r>
      <w:r w:rsidRPr="00E442D8">
        <w:rPr>
          <w:rFonts w:ascii="Calibri" w:hAnsi="Calibri"/>
          <w:w w:val="110"/>
        </w:rPr>
        <w:t>the</w:t>
      </w:r>
      <w:r w:rsidRPr="00E442D8">
        <w:rPr>
          <w:rFonts w:ascii="Calibri" w:hAnsi="Calibri"/>
          <w:spacing w:val="-12"/>
          <w:w w:val="110"/>
        </w:rPr>
        <w:t xml:space="preserve"> </w:t>
      </w:r>
      <w:r w:rsidRPr="00E442D8">
        <w:rPr>
          <w:rFonts w:ascii="Calibri" w:hAnsi="Calibri"/>
          <w:w w:val="110"/>
        </w:rPr>
        <w:t>implementation</w:t>
      </w:r>
      <w:r w:rsidRPr="00E442D8">
        <w:rPr>
          <w:rFonts w:ascii="Calibri" w:hAnsi="Calibri"/>
          <w:spacing w:val="-13"/>
          <w:w w:val="110"/>
        </w:rPr>
        <w:t xml:space="preserve"> </w:t>
      </w:r>
      <w:r w:rsidRPr="00E442D8">
        <w:rPr>
          <w:rFonts w:ascii="Calibri" w:hAnsi="Calibri"/>
          <w:w w:val="110"/>
        </w:rPr>
        <w:t>and</w:t>
      </w:r>
      <w:r w:rsidRPr="00E442D8">
        <w:rPr>
          <w:rFonts w:ascii="Calibri" w:hAnsi="Calibri"/>
          <w:spacing w:val="-13"/>
          <w:w w:val="110"/>
        </w:rPr>
        <w:t xml:space="preserve"> </w:t>
      </w:r>
      <w:r w:rsidRPr="00E442D8">
        <w:rPr>
          <w:rFonts w:ascii="Calibri" w:hAnsi="Calibri"/>
          <w:w w:val="110"/>
        </w:rPr>
        <w:t>monitoring</w:t>
      </w:r>
      <w:r w:rsidRPr="00E442D8">
        <w:rPr>
          <w:rFonts w:ascii="Calibri" w:hAnsi="Calibri"/>
          <w:spacing w:val="-12"/>
          <w:w w:val="110"/>
        </w:rPr>
        <w:t xml:space="preserve"> </w:t>
      </w:r>
      <w:r w:rsidRPr="00E442D8">
        <w:rPr>
          <w:rFonts w:ascii="Calibri" w:hAnsi="Calibri"/>
          <w:spacing w:val="-8"/>
          <w:w w:val="110"/>
        </w:rPr>
        <w:t xml:space="preserve">of </w:t>
      </w:r>
      <w:r w:rsidRPr="00E442D8">
        <w:rPr>
          <w:rFonts w:ascii="Calibri" w:hAnsi="Calibri"/>
          <w:w w:val="110"/>
        </w:rPr>
        <w:t>the Convention”.</w:t>
      </w:r>
    </w:p>
    <w:p w14:paraId="4EAC719A" w14:textId="77777777" w:rsidR="004005CA" w:rsidRPr="00424ED0" w:rsidRDefault="00DE18A3" w:rsidP="00E442D8">
      <w:pPr>
        <w:pStyle w:val="BodyText"/>
        <w:spacing w:before="240" w:line="285" w:lineRule="auto"/>
        <w:ind w:left="720"/>
        <w:rPr>
          <w:rFonts w:ascii="Calibri" w:hAnsi="Calibri"/>
        </w:rPr>
      </w:pPr>
      <w:r w:rsidRPr="00424ED0">
        <w:rPr>
          <w:rFonts w:ascii="Calibri" w:hAnsi="Calibri"/>
          <w:w w:val="105"/>
        </w:rPr>
        <w:t xml:space="preserve">Meaningful participation is participation that respects, values and considers the unique role and perspective of OPDs as organisations representing the diversity of persons with </w:t>
      </w:r>
      <w:r w:rsidRPr="00424ED0">
        <w:rPr>
          <w:rFonts w:ascii="Calibri" w:hAnsi="Calibri"/>
          <w:spacing w:val="-2"/>
          <w:w w:val="105"/>
        </w:rPr>
        <w:t xml:space="preserve">disabilities, </w:t>
      </w:r>
      <w:r w:rsidRPr="00424ED0">
        <w:rPr>
          <w:rFonts w:ascii="Calibri" w:hAnsi="Calibri"/>
          <w:w w:val="105"/>
        </w:rPr>
        <w:t>and enables their regular and effective engagement, by ensuring equal opportunities to   contribute to</w:t>
      </w:r>
      <w:r w:rsidRPr="00424ED0">
        <w:rPr>
          <w:rFonts w:ascii="Calibri" w:hAnsi="Calibri"/>
          <w:spacing w:val="7"/>
          <w:w w:val="105"/>
        </w:rPr>
        <w:t xml:space="preserve"> </w:t>
      </w:r>
      <w:r w:rsidRPr="00424ED0">
        <w:rPr>
          <w:rFonts w:ascii="Calibri" w:hAnsi="Calibri"/>
          <w:w w:val="105"/>
        </w:rPr>
        <w:t>decision-making.</w:t>
      </w:r>
      <w:bookmarkStart w:id="31" w:name="_bookmark15"/>
      <w:bookmarkStart w:id="32" w:name="2.5_Awareness-raising"/>
      <w:bookmarkEnd w:id="31"/>
      <w:bookmarkEnd w:id="32"/>
      <w:r w:rsidR="004005CA" w:rsidRPr="00424ED0">
        <w:rPr>
          <w:rFonts w:ascii="Calibri" w:hAnsi="Calibri"/>
          <w:w w:val="110"/>
        </w:rPr>
        <w:br w:type="page"/>
      </w:r>
    </w:p>
    <w:p w14:paraId="488EFD7B" w14:textId="77777777" w:rsidR="00541527" w:rsidRPr="00424ED0" w:rsidRDefault="00DE18A3" w:rsidP="008F3A9E">
      <w:pPr>
        <w:spacing w:before="82" w:line="285" w:lineRule="auto"/>
        <w:rPr>
          <w:rFonts w:ascii="Calibri" w:hAnsi="Calibri"/>
        </w:rPr>
      </w:pPr>
      <w:r w:rsidRPr="00424ED0">
        <w:rPr>
          <w:rFonts w:ascii="Calibri" w:hAnsi="Calibri"/>
          <w:w w:val="110"/>
        </w:rPr>
        <w:lastRenderedPageBreak/>
        <w:t>Source:</w:t>
      </w:r>
      <w:r w:rsidRPr="00424ED0">
        <w:rPr>
          <w:rFonts w:ascii="Calibri" w:hAnsi="Calibri"/>
          <w:spacing w:val="-23"/>
          <w:w w:val="110"/>
        </w:rPr>
        <w:t xml:space="preserve"> </w:t>
      </w:r>
      <w:r w:rsidRPr="00424ED0">
        <w:rPr>
          <w:rFonts w:ascii="Calibri" w:hAnsi="Calibri"/>
          <w:w w:val="110"/>
        </w:rPr>
        <w:t>International</w:t>
      </w:r>
      <w:r w:rsidRPr="00424ED0">
        <w:rPr>
          <w:rFonts w:ascii="Calibri" w:hAnsi="Calibri"/>
          <w:spacing w:val="-22"/>
          <w:w w:val="110"/>
        </w:rPr>
        <w:t xml:space="preserve"> </w:t>
      </w:r>
      <w:r w:rsidRPr="00424ED0">
        <w:rPr>
          <w:rFonts w:ascii="Calibri" w:hAnsi="Calibri"/>
          <w:w w:val="110"/>
        </w:rPr>
        <w:t>Disability</w:t>
      </w:r>
      <w:r w:rsidRPr="00424ED0">
        <w:rPr>
          <w:rFonts w:ascii="Calibri" w:hAnsi="Calibri"/>
          <w:spacing w:val="-22"/>
          <w:w w:val="110"/>
        </w:rPr>
        <w:t xml:space="preserve"> </w:t>
      </w:r>
      <w:r w:rsidRPr="00424ED0">
        <w:rPr>
          <w:rFonts w:ascii="Calibri" w:hAnsi="Calibri"/>
          <w:w w:val="110"/>
        </w:rPr>
        <w:t>Alliance,</w:t>
      </w:r>
      <w:r w:rsidRPr="00424ED0">
        <w:rPr>
          <w:rFonts w:ascii="Calibri" w:hAnsi="Calibri"/>
          <w:spacing w:val="-23"/>
          <w:w w:val="110"/>
        </w:rPr>
        <w:t xml:space="preserve"> </w:t>
      </w:r>
      <w:hyperlink r:id="rId43">
        <w:r w:rsidRPr="00424ED0">
          <w:rPr>
            <w:rFonts w:ascii="Calibri" w:hAnsi="Calibri"/>
            <w:color w:val="006EB8"/>
            <w:w w:val="110"/>
            <w:u w:val="single" w:color="006EB8"/>
          </w:rPr>
          <w:t>Increasingly</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Consulted</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but</w:t>
        </w:r>
        <w:r w:rsidRPr="00424ED0">
          <w:rPr>
            <w:rFonts w:ascii="Calibri" w:hAnsi="Calibri"/>
            <w:color w:val="006EB8"/>
            <w:spacing w:val="-23"/>
            <w:w w:val="110"/>
            <w:u w:val="single" w:color="006EB8"/>
          </w:rPr>
          <w:t xml:space="preserve"> </w:t>
        </w:r>
        <w:r w:rsidRPr="00424ED0">
          <w:rPr>
            <w:rFonts w:ascii="Calibri" w:hAnsi="Calibri"/>
            <w:color w:val="006EB8"/>
            <w:w w:val="110"/>
            <w:u w:val="single" w:color="006EB8"/>
          </w:rPr>
          <w:t>not</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yet</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Participating:</w:t>
        </w:r>
        <w:r w:rsidRPr="00424ED0">
          <w:rPr>
            <w:rFonts w:ascii="Calibri" w:hAnsi="Calibri"/>
            <w:color w:val="006EB8"/>
            <w:spacing w:val="-23"/>
            <w:w w:val="110"/>
            <w:u w:val="single" w:color="006EB8"/>
          </w:rPr>
          <w:t xml:space="preserve"> </w:t>
        </w:r>
        <w:r w:rsidRPr="00424ED0">
          <w:rPr>
            <w:rFonts w:ascii="Calibri" w:hAnsi="Calibri"/>
            <w:color w:val="006EB8"/>
            <w:w w:val="110"/>
            <w:u w:val="single" w:color="006EB8"/>
          </w:rPr>
          <w:t>IDA</w:t>
        </w:r>
      </w:hyperlink>
      <w:r w:rsidRPr="00424ED0">
        <w:rPr>
          <w:rFonts w:ascii="Calibri" w:hAnsi="Calibri"/>
          <w:color w:val="006EB8"/>
          <w:w w:val="110"/>
        </w:rPr>
        <w:t xml:space="preserve"> </w:t>
      </w:r>
      <w:hyperlink r:id="rId44">
        <w:r w:rsidRPr="00424ED0">
          <w:rPr>
            <w:rFonts w:ascii="Calibri" w:hAnsi="Calibri"/>
            <w:color w:val="006EB8"/>
            <w:w w:val="110"/>
            <w:u w:val="single" w:color="006EB8"/>
          </w:rPr>
          <w:t>Global</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Survey</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Development</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Programmes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and</w:t>
        </w:r>
      </w:hyperlink>
      <w:r w:rsidRPr="00424ED0">
        <w:rPr>
          <w:rFonts w:ascii="Calibri" w:hAnsi="Calibri"/>
          <w:color w:val="006EB8"/>
          <w:w w:val="110"/>
        </w:rPr>
        <w:t xml:space="preserve"> </w:t>
      </w:r>
      <w:hyperlink r:id="rId45">
        <w:r w:rsidRPr="00424ED0">
          <w:rPr>
            <w:rFonts w:ascii="Calibri" w:hAnsi="Calibri"/>
            <w:color w:val="006EB8"/>
            <w:w w:val="110"/>
            <w:u w:val="single" w:color="006EB8"/>
          </w:rPr>
          <w:t>Policies</w:t>
        </w:r>
        <w:r w:rsidRPr="00424ED0">
          <w:rPr>
            <w:rFonts w:ascii="Calibri" w:hAnsi="Calibri"/>
            <w:color w:val="006EB8"/>
            <w:spacing w:val="-1"/>
            <w:w w:val="110"/>
          </w:rPr>
          <w:t xml:space="preserve"> </w:t>
        </w:r>
      </w:hyperlink>
      <w:r w:rsidRPr="00424ED0">
        <w:rPr>
          <w:rFonts w:ascii="Calibri" w:hAnsi="Calibri"/>
          <w:w w:val="110"/>
        </w:rPr>
        <w:t>(2020)</w:t>
      </w:r>
    </w:p>
    <w:p w14:paraId="309F3E09" w14:textId="77777777" w:rsidR="00541527" w:rsidRPr="00662D8A" w:rsidRDefault="00DE18A3" w:rsidP="008F3A9E">
      <w:pPr>
        <w:spacing w:before="120"/>
        <w:rPr>
          <w:rFonts w:ascii="Calibri" w:hAnsi="Calibri"/>
          <w:b/>
          <w:bCs/>
        </w:rPr>
      </w:pPr>
      <w:r w:rsidRPr="00662D8A">
        <w:rPr>
          <w:rFonts w:ascii="Calibri" w:hAnsi="Calibri"/>
          <w:b/>
          <w:bCs/>
          <w:sz w:val="24"/>
          <w:szCs w:val="24"/>
        </w:rPr>
        <w:t>Persons with disabilities must be recognised as experts on their own lives</w:t>
      </w:r>
    </w:p>
    <w:p w14:paraId="681BBDC1" w14:textId="77777777" w:rsidR="00541527" w:rsidRPr="00424ED0" w:rsidRDefault="00DE18A3" w:rsidP="00662D8A">
      <w:pPr>
        <w:pStyle w:val="BodyText"/>
        <w:spacing w:before="120" w:line="285" w:lineRule="auto"/>
        <w:rPr>
          <w:rFonts w:ascii="Calibri" w:hAnsi="Calibri"/>
        </w:rPr>
      </w:pPr>
      <w:r w:rsidRPr="00424ED0">
        <w:rPr>
          <w:rFonts w:ascii="Calibri" w:hAnsi="Calibri"/>
          <w:w w:val="110"/>
        </w:rPr>
        <w:t>This</w:t>
      </w:r>
      <w:r w:rsidRPr="00424ED0">
        <w:rPr>
          <w:rFonts w:ascii="Calibri" w:hAnsi="Calibri"/>
          <w:spacing w:val="-17"/>
          <w:w w:val="110"/>
        </w:rPr>
        <w:t xml:space="preserve"> </w:t>
      </w:r>
      <w:r w:rsidRPr="00424ED0">
        <w:rPr>
          <w:rFonts w:ascii="Calibri" w:hAnsi="Calibri"/>
          <w:w w:val="110"/>
        </w:rPr>
        <w:t>means</w:t>
      </w:r>
      <w:r w:rsidRPr="00424ED0">
        <w:rPr>
          <w:rFonts w:ascii="Calibri" w:hAnsi="Calibri"/>
          <w:spacing w:val="-16"/>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their</w:t>
      </w:r>
      <w:r w:rsidRPr="00424ED0">
        <w:rPr>
          <w:rFonts w:ascii="Calibri" w:hAnsi="Calibri"/>
          <w:spacing w:val="-16"/>
          <w:w w:val="110"/>
        </w:rPr>
        <w:t xml:space="preserve"> </w:t>
      </w:r>
      <w:r w:rsidRPr="00424ED0">
        <w:rPr>
          <w:rFonts w:ascii="Calibri" w:hAnsi="Calibri"/>
          <w:w w:val="110"/>
        </w:rPr>
        <w:t>priorities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perspectives</w:t>
      </w:r>
      <w:r w:rsidRPr="00424ED0">
        <w:rPr>
          <w:rFonts w:ascii="Calibri" w:hAnsi="Calibri"/>
          <w:spacing w:val="-16"/>
          <w:w w:val="110"/>
        </w:rPr>
        <w:t xml:space="preserve"> </w:t>
      </w:r>
      <w:r w:rsidRPr="00424ED0">
        <w:rPr>
          <w:rFonts w:ascii="Calibri" w:hAnsi="Calibri"/>
          <w:w w:val="110"/>
        </w:rPr>
        <w:t>should</w:t>
      </w:r>
      <w:r w:rsidRPr="00424ED0">
        <w:rPr>
          <w:rFonts w:ascii="Calibri" w:hAnsi="Calibri"/>
          <w:spacing w:val="-16"/>
          <w:w w:val="110"/>
        </w:rPr>
        <w:t xml:space="preserve"> </w:t>
      </w:r>
      <w:r w:rsidRPr="00424ED0">
        <w:rPr>
          <w:rFonts w:ascii="Calibri" w:hAnsi="Calibri"/>
          <w:w w:val="110"/>
        </w:rPr>
        <w:t>be</w:t>
      </w:r>
      <w:r w:rsidRPr="00424ED0">
        <w:rPr>
          <w:rFonts w:ascii="Calibri" w:hAnsi="Calibri"/>
          <w:spacing w:val="-17"/>
          <w:w w:val="110"/>
        </w:rPr>
        <w:t xml:space="preserve"> </w:t>
      </w:r>
      <w:r w:rsidRPr="00424ED0">
        <w:rPr>
          <w:rFonts w:ascii="Calibri" w:hAnsi="Calibri"/>
          <w:w w:val="110"/>
        </w:rPr>
        <w:t>meaningfully</w:t>
      </w:r>
      <w:r w:rsidRPr="00424ED0">
        <w:rPr>
          <w:rFonts w:ascii="Calibri" w:hAnsi="Calibri"/>
          <w:spacing w:val="-16"/>
          <w:w w:val="110"/>
        </w:rPr>
        <w:t xml:space="preserve"> </w:t>
      </w:r>
      <w:r w:rsidRPr="00424ED0">
        <w:rPr>
          <w:rFonts w:ascii="Calibri" w:hAnsi="Calibri"/>
          <w:w w:val="110"/>
        </w:rPr>
        <w:t>considered</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included</w:t>
      </w:r>
      <w:r w:rsidRPr="00424ED0">
        <w:rPr>
          <w:rFonts w:ascii="Calibri" w:hAnsi="Calibri"/>
          <w:spacing w:val="-16"/>
          <w:w w:val="110"/>
        </w:rPr>
        <w:t xml:space="preserve"> </w:t>
      </w:r>
      <w:r w:rsidRPr="00424ED0">
        <w:rPr>
          <w:rFonts w:ascii="Calibri" w:hAnsi="Calibri"/>
          <w:spacing w:val="-8"/>
          <w:w w:val="110"/>
        </w:rPr>
        <w:t xml:space="preserve">in </w:t>
      </w:r>
      <w:r w:rsidRPr="00424ED0">
        <w:rPr>
          <w:rFonts w:ascii="Calibri" w:hAnsi="Calibri"/>
          <w:w w:val="110"/>
        </w:rPr>
        <w:t>policy design, implementation and</w:t>
      </w:r>
      <w:r w:rsidRPr="00424ED0">
        <w:rPr>
          <w:rFonts w:ascii="Calibri" w:hAnsi="Calibri"/>
          <w:spacing w:val="-3"/>
          <w:w w:val="110"/>
        </w:rPr>
        <w:t xml:space="preserve"> </w:t>
      </w:r>
      <w:r w:rsidRPr="00424ED0">
        <w:rPr>
          <w:rFonts w:ascii="Calibri" w:hAnsi="Calibri"/>
          <w:w w:val="110"/>
        </w:rPr>
        <w:t>evaluation.</w:t>
      </w:r>
    </w:p>
    <w:p w14:paraId="0B4B70D4" w14:textId="77777777" w:rsidR="00541527" w:rsidRPr="00662D8A" w:rsidRDefault="00DE18A3" w:rsidP="00662D8A">
      <w:pPr>
        <w:spacing w:before="120"/>
        <w:rPr>
          <w:rFonts w:ascii="Calibri" w:hAnsi="Calibri"/>
          <w:b/>
          <w:bCs/>
          <w:sz w:val="24"/>
          <w:szCs w:val="24"/>
        </w:rPr>
      </w:pPr>
      <w:r w:rsidRPr="00662D8A">
        <w:rPr>
          <w:rFonts w:ascii="Calibri" w:hAnsi="Calibri"/>
          <w:b/>
          <w:bCs/>
          <w:noProof/>
          <w:sz w:val="24"/>
          <w:szCs w:val="24"/>
          <w:lang w:eastAsia="en-GB"/>
        </w:rPr>
        <w:drawing>
          <wp:inline distT="0" distB="0" distL="0" distR="0" wp14:anchorId="1F1E353C" wp14:editId="64ED078D">
            <wp:extent cx="167386" cy="180002"/>
            <wp:effectExtent l="0" t="0" r="4445" b="0"/>
            <wp:docPr id="25"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46" cstate="print"/>
                    <a:stretch>
                      <a:fillRect/>
                    </a:stretch>
                  </pic:blipFill>
                  <pic:spPr>
                    <a:xfrm>
                      <a:off x="0" y="0"/>
                      <a:ext cx="167386" cy="180002"/>
                    </a:xfrm>
                    <a:prstGeom prst="rect">
                      <a:avLst/>
                    </a:prstGeom>
                  </pic:spPr>
                </pic:pic>
              </a:graphicData>
            </a:graphic>
          </wp:inline>
        </w:drawing>
      </w:r>
      <w:r w:rsidR="00662D8A">
        <w:rPr>
          <w:rFonts w:ascii="Calibri" w:hAnsi="Calibri"/>
          <w:b/>
          <w:bCs/>
          <w:sz w:val="24"/>
          <w:szCs w:val="24"/>
        </w:rPr>
        <w:tab/>
      </w:r>
      <w:r w:rsidRPr="00662D8A">
        <w:rPr>
          <w:rFonts w:ascii="Calibri" w:hAnsi="Calibri"/>
          <w:b/>
          <w:bCs/>
          <w:sz w:val="24"/>
          <w:szCs w:val="24"/>
        </w:rPr>
        <w:t>Policymakers should</w:t>
      </w:r>
    </w:p>
    <w:p w14:paraId="68343514" w14:textId="77777777" w:rsidR="00541527" w:rsidRPr="00424ED0" w:rsidRDefault="00DE18A3" w:rsidP="00662D8A">
      <w:pPr>
        <w:pStyle w:val="ListParagraph"/>
        <w:numPr>
          <w:ilvl w:val="2"/>
          <w:numId w:val="30"/>
        </w:numPr>
        <w:tabs>
          <w:tab w:val="left" w:pos="1361"/>
        </w:tabs>
        <w:spacing w:before="240" w:line="285" w:lineRule="auto"/>
        <w:ind w:left="572"/>
        <w:rPr>
          <w:rFonts w:ascii="Calibri" w:hAnsi="Calibri"/>
        </w:rPr>
      </w:pPr>
      <w:r w:rsidRPr="00424ED0">
        <w:rPr>
          <w:rFonts w:ascii="Calibri" w:hAnsi="Calibri"/>
          <w:w w:val="105"/>
        </w:rPr>
        <w:t xml:space="preserve">promote the involvement of representative organisations in flexible ways, according </w:t>
      </w:r>
      <w:r w:rsidRPr="00424ED0">
        <w:rPr>
          <w:rFonts w:ascii="Calibri" w:hAnsi="Calibri"/>
          <w:spacing w:val="-8"/>
          <w:w w:val="105"/>
        </w:rPr>
        <w:t xml:space="preserve">to </w:t>
      </w:r>
      <w:r w:rsidRPr="00424ED0">
        <w:rPr>
          <w:rFonts w:ascii="Calibri" w:hAnsi="Calibri"/>
          <w:w w:val="105"/>
        </w:rPr>
        <w:t>capacity, context and</w:t>
      </w:r>
      <w:r w:rsidRPr="00424ED0">
        <w:rPr>
          <w:rFonts w:ascii="Calibri" w:hAnsi="Calibri"/>
          <w:spacing w:val="12"/>
          <w:w w:val="105"/>
        </w:rPr>
        <w:t xml:space="preserve"> </w:t>
      </w:r>
      <w:r w:rsidRPr="00424ED0">
        <w:rPr>
          <w:rFonts w:ascii="Calibri" w:hAnsi="Calibri"/>
          <w:w w:val="105"/>
        </w:rPr>
        <w:t>priorities</w:t>
      </w:r>
    </w:p>
    <w:p w14:paraId="35E525B8" w14:textId="77777777" w:rsidR="00541527" w:rsidRPr="00424ED0" w:rsidRDefault="00DE18A3" w:rsidP="0099144F">
      <w:pPr>
        <w:pStyle w:val="ListParagraph"/>
        <w:numPr>
          <w:ilvl w:val="2"/>
          <w:numId w:val="30"/>
        </w:numPr>
        <w:tabs>
          <w:tab w:val="left" w:pos="1361"/>
        </w:tabs>
        <w:spacing w:before="54" w:line="285" w:lineRule="auto"/>
        <w:ind w:left="572"/>
        <w:rPr>
          <w:rFonts w:ascii="Calibri" w:hAnsi="Calibri"/>
        </w:rPr>
      </w:pPr>
      <w:r w:rsidRPr="00424ED0">
        <w:rPr>
          <w:rFonts w:ascii="Calibri" w:hAnsi="Calibri"/>
          <w:w w:val="105"/>
        </w:rPr>
        <w:t xml:space="preserve">systematically elicit and take into account the perspectives of persons with disabilities in </w:t>
      </w:r>
      <w:r w:rsidRPr="00424ED0">
        <w:rPr>
          <w:rFonts w:ascii="Calibri" w:hAnsi="Calibri"/>
          <w:spacing w:val="-5"/>
          <w:w w:val="105"/>
        </w:rPr>
        <w:t xml:space="preserve">all </w:t>
      </w:r>
      <w:r w:rsidRPr="00424ED0">
        <w:rPr>
          <w:rFonts w:ascii="Calibri" w:hAnsi="Calibri"/>
          <w:w w:val="105"/>
        </w:rPr>
        <w:t>their</w:t>
      </w:r>
      <w:r w:rsidRPr="00424ED0">
        <w:rPr>
          <w:rFonts w:ascii="Calibri" w:hAnsi="Calibri"/>
          <w:spacing w:val="3"/>
          <w:w w:val="105"/>
        </w:rPr>
        <w:t xml:space="preserve"> </w:t>
      </w:r>
      <w:r w:rsidRPr="00424ED0">
        <w:rPr>
          <w:rFonts w:ascii="Calibri" w:hAnsi="Calibri"/>
          <w:w w:val="105"/>
        </w:rPr>
        <w:t>diversity</w:t>
      </w:r>
    </w:p>
    <w:p w14:paraId="32E4DB70" w14:textId="77777777" w:rsidR="00541527" w:rsidRPr="00424ED0" w:rsidRDefault="00DE18A3" w:rsidP="0099144F">
      <w:pPr>
        <w:pStyle w:val="ListParagraph"/>
        <w:numPr>
          <w:ilvl w:val="2"/>
          <w:numId w:val="30"/>
        </w:numPr>
        <w:tabs>
          <w:tab w:val="left" w:pos="1361"/>
        </w:tabs>
        <w:spacing w:before="55" w:line="285" w:lineRule="auto"/>
        <w:ind w:left="572"/>
        <w:rPr>
          <w:rFonts w:ascii="Calibri" w:hAnsi="Calibri"/>
        </w:rPr>
      </w:pPr>
      <w:r w:rsidRPr="00424ED0">
        <w:rPr>
          <w:rFonts w:ascii="Calibri" w:hAnsi="Calibri"/>
          <w:w w:val="105"/>
        </w:rPr>
        <w:t xml:space="preserve">acknowledge that the responsibility to deliver on the priorities and perspectives of persons </w:t>
      </w:r>
      <w:r w:rsidRPr="00424ED0">
        <w:rPr>
          <w:rFonts w:ascii="Calibri" w:hAnsi="Calibri"/>
          <w:spacing w:val="-4"/>
          <w:w w:val="105"/>
        </w:rPr>
        <w:t xml:space="preserve">with </w:t>
      </w:r>
      <w:r w:rsidRPr="00424ED0">
        <w:rPr>
          <w:rFonts w:ascii="Calibri" w:hAnsi="Calibri"/>
          <w:w w:val="105"/>
        </w:rPr>
        <w:t>disabilities</w:t>
      </w:r>
      <w:r w:rsidRPr="00424ED0">
        <w:rPr>
          <w:rFonts w:ascii="Calibri" w:hAnsi="Calibri"/>
          <w:spacing w:val="7"/>
          <w:w w:val="105"/>
        </w:rPr>
        <w:t xml:space="preserve"> </w:t>
      </w:r>
      <w:r w:rsidRPr="00424ED0">
        <w:rPr>
          <w:rFonts w:ascii="Calibri" w:hAnsi="Calibri"/>
          <w:w w:val="105"/>
        </w:rPr>
        <w:t>falls</w:t>
      </w:r>
      <w:r w:rsidRPr="00424ED0">
        <w:rPr>
          <w:rFonts w:ascii="Calibri" w:hAnsi="Calibri"/>
          <w:spacing w:val="7"/>
          <w:w w:val="105"/>
        </w:rPr>
        <w:t xml:space="preserve"> </w:t>
      </w:r>
      <w:r w:rsidRPr="00424ED0">
        <w:rPr>
          <w:rFonts w:ascii="Calibri" w:hAnsi="Calibri"/>
          <w:w w:val="105"/>
        </w:rPr>
        <w:t>on</w:t>
      </w:r>
      <w:r w:rsidRPr="00424ED0">
        <w:rPr>
          <w:rFonts w:ascii="Calibri" w:hAnsi="Calibri"/>
          <w:spacing w:val="7"/>
          <w:w w:val="105"/>
        </w:rPr>
        <w:t xml:space="preserve"> </w:t>
      </w:r>
      <w:r w:rsidRPr="00424ED0">
        <w:rPr>
          <w:rFonts w:ascii="Calibri" w:hAnsi="Calibri"/>
          <w:w w:val="105"/>
        </w:rPr>
        <w:t>them,</w:t>
      </w:r>
      <w:r w:rsidRPr="00424ED0">
        <w:rPr>
          <w:rFonts w:ascii="Calibri" w:hAnsi="Calibri"/>
          <w:spacing w:val="7"/>
          <w:w w:val="105"/>
        </w:rPr>
        <w:t xml:space="preserve"> </w:t>
      </w:r>
      <w:r w:rsidRPr="00424ED0">
        <w:rPr>
          <w:rFonts w:ascii="Calibri" w:hAnsi="Calibri"/>
          <w:w w:val="105"/>
        </w:rPr>
        <w:t>according</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7"/>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obligations</w:t>
      </w:r>
      <w:r w:rsidRPr="00424ED0">
        <w:rPr>
          <w:rFonts w:ascii="Calibri" w:hAnsi="Calibri"/>
          <w:spacing w:val="7"/>
          <w:w w:val="105"/>
        </w:rPr>
        <w:t xml:space="preserve"> </w:t>
      </w:r>
      <w:r w:rsidRPr="00424ED0">
        <w:rPr>
          <w:rFonts w:ascii="Calibri" w:hAnsi="Calibri"/>
          <w:w w:val="105"/>
        </w:rPr>
        <w:t>they</w:t>
      </w:r>
      <w:r w:rsidRPr="00424ED0">
        <w:rPr>
          <w:rFonts w:ascii="Calibri" w:hAnsi="Calibri"/>
          <w:spacing w:val="8"/>
          <w:w w:val="105"/>
        </w:rPr>
        <w:t xml:space="preserve"> </w:t>
      </w:r>
      <w:r w:rsidRPr="00424ED0">
        <w:rPr>
          <w:rFonts w:ascii="Calibri" w:hAnsi="Calibri"/>
          <w:w w:val="105"/>
        </w:rPr>
        <w:t>have</w:t>
      </w:r>
      <w:r w:rsidRPr="00424ED0">
        <w:rPr>
          <w:rFonts w:ascii="Calibri" w:hAnsi="Calibri"/>
          <w:spacing w:val="7"/>
          <w:w w:val="105"/>
        </w:rPr>
        <w:t xml:space="preserve"> </w:t>
      </w:r>
      <w:r w:rsidRPr="00424ED0">
        <w:rPr>
          <w:rFonts w:ascii="Calibri" w:hAnsi="Calibri"/>
          <w:w w:val="105"/>
        </w:rPr>
        <w:t>as</w:t>
      </w:r>
      <w:r w:rsidRPr="00424ED0">
        <w:rPr>
          <w:rFonts w:ascii="Calibri" w:hAnsi="Calibri"/>
          <w:spacing w:val="7"/>
          <w:w w:val="105"/>
        </w:rPr>
        <w:t xml:space="preserve"> </w:t>
      </w:r>
      <w:r w:rsidRPr="00424ED0">
        <w:rPr>
          <w:rFonts w:ascii="Calibri" w:hAnsi="Calibri"/>
          <w:w w:val="105"/>
        </w:rPr>
        <w:t>government</w:t>
      </w:r>
      <w:r w:rsidRPr="00424ED0">
        <w:rPr>
          <w:rFonts w:ascii="Calibri" w:hAnsi="Calibri"/>
          <w:spacing w:val="7"/>
          <w:w w:val="105"/>
        </w:rPr>
        <w:t xml:space="preserve"> </w:t>
      </w:r>
      <w:r w:rsidRPr="00424ED0">
        <w:rPr>
          <w:rFonts w:ascii="Calibri" w:hAnsi="Calibri"/>
          <w:w w:val="105"/>
        </w:rPr>
        <w:t>officials</w:t>
      </w:r>
    </w:p>
    <w:p w14:paraId="10C31821" w14:textId="77777777" w:rsidR="00541527" w:rsidRPr="00424ED0" w:rsidRDefault="00DE18A3" w:rsidP="0099144F">
      <w:pPr>
        <w:pStyle w:val="ListParagraph"/>
        <w:numPr>
          <w:ilvl w:val="2"/>
          <w:numId w:val="30"/>
        </w:numPr>
        <w:tabs>
          <w:tab w:val="left" w:pos="1361"/>
        </w:tabs>
        <w:spacing w:before="54" w:line="285" w:lineRule="auto"/>
        <w:ind w:left="572"/>
        <w:rPr>
          <w:rFonts w:ascii="Calibri" w:hAnsi="Calibri"/>
        </w:rPr>
      </w:pPr>
      <w:r w:rsidRPr="00424ED0">
        <w:rPr>
          <w:rFonts w:ascii="Calibri" w:hAnsi="Calibri"/>
          <w:w w:val="105"/>
        </w:rPr>
        <w:t>support the engagement of representative organisations in policymaking processes, building their capacity and simplifying the mechanisms to provide</w:t>
      </w:r>
      <w:r w:rsidRPr="00424ED0">
        <w:rPr>
          <w:rFonts w:ascii="Calibri" w:hAnsi="Calibri"/>
          <w:spacing w:val="43"/>
          <w:w w:val="105"/>
        </w:rPr>
        <w:t xml:space="preserve"> </w:t>
      </w:r>
      <w:r w:rsidRPr="00424ED0">
        <w:rPr>
          <w:rFonts w:ascii="Calibri" w:hAnsi="Calibri"/>
          <w:w w:val="105"/>
        </w:rPr>
        <w:t>input</w:t>
      </w:r>
    </w:p>
    <w:p w14:paraId="2781658F" w14:textId="77777777" w:rsidR="00541527" w:rsidRPr="00424ED0" w:rsidRDefault="00DE18A3" w:rsidP="0099144F">
      <w:pPr>
        <w:pStyle w:val="ListParagraph"/>
        <w:numPr>
          <w:ilvl w:val="2"/>
          <w:numId w:val="30"/>
        </w:numPr>
        <w:tabs>
          <w:tab w:val="left" w:pos="1361"/>
        </w:tabs>
        <w:spacing w:before="55" w:line="285" w:lineRule="auto"/>
        <w:ind w:left="572"/>
        <w:rPr>
          <w:rFonts w:ascii="Calibri" w:hAnsi="Calibri"/>
        </w:rPr>
      </w:pPr>
      <w:r w:rsidRPr="00424ED0">
        <w:rPr>
          <w:rFonts w:ascii="Calibri" w:hAnsi="Calibri"/>
          <w:w w:val="110"/>
        </w:rPr>
        <w:t>support</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formation</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functioning</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representative</w:t>
      </w:r>
      <w:r w:rsidRPr="00424ED0">
        <w:rPr>
          <w:rFonts w:ascii="Calibri" w:hAnsi="Calibri"/>
          <w:spacing w:val="-13"/>
          <w:w w:val="110"/>
        </w:rPr>
        <w:t xml:space="preserve"> </w:t>
      </w:r>
      <w:r w:rsidRPr="00424ED0">
        <w:rPr>
          <w:rFonts w:ascii="Calibri" w:hAnsi="Calibri"/>
          <w:w w:val="110"/>
        </w:rPr>
        <w:t>organisations,</w:t>
      </w:r>
      <w:r w:rsidRPr="00424ED0">
        <w:rPr>
          <w:rFonts w:ascii="Calibri" w:hAnsi="Calibri"/>
          <w:spacing w:val="-12"/>
          <w:w w:val="110"/>
        </w:rPr>
        <w:t xml:space="preserve"> </w:t>
      </w:r>
      <w:r w:rsidRPr="00424ED0">
        <w:rPr>
          <w:rFonts w:ascii="Calibri" w:hAnsi="Calibri"/>
          <w:w w:val="110"/>
        </w:rPr>
        <w:t>including</w:t>
      </w:r>
      <w:r w:rsidRPr="00424ED0">
        <w:rPr>
          <w:rFonts w:ascii="Calibri" w:hAnsi="Calibri"/>
          <w:spacing w:val="-12"/>
          <w:w w:val="110"/>
        </w:rPr>
        <w:t xml:space="preserve"> </w:t>
      </w:r>
      <w:r w:rsidRPr="00424ED0">
        <w:rPr>
          <w:rFonts w:ascii="Calibri" w:hAnsi="Calibri"/>
          <w:w w:val="110"/>
        </w:rPr>
        <w:t>through</w:t>
      </w:r>
      <w:r w:rsidRPr="00424ED0">
        <w:rPr>
          <w:rFonts w:ascii="Calibri" w:hAnsi="Calibri"/>
          <w:spacing w:val="-13"/>
          <w:w w:val="110"/>
        </w:rPr>
        <w:t xml:space="preserve"> </w:t>
      </w:r>
      <w:r w:rsidRPr="00424ED0">
        <w:rPr>
          <w:rFonts w:ascii="Calibri" w:hAnsi="Calibri"/>
          <w:spacing w:val="-4"/>
          <w:w w:val="110"/>
        </w:rPr>
        <w:t xml:space="preserve">easy </w:t>
      </w:r>
      <w:r w:rsidRPr="00424ED0">
        <w:rPr>
          <w:rFonts w:ascii="Calibri" w:hAnsi="Calibri"/>
          <w:w w:val="110"/>
        </w:rPr>
        <w:t>and free registration</w:t>
      </w:r>
      <w:r w:rsidRPr="00424ED0">
        <w:rPr>
          <w:rFonts w:ascii="Calibri" w:hAnsi="Calibri"/>
          <w:spacing w:val="-1"/>
          <w:w w:val="110"/>
        </w:rPr>
        <w:t xml:space="preserve"> </w:t>
      </w:r>
      <w:r w:rsidRPr="00424ED0">
        <w:rPr>
          <w:rFonts w:ascii="Calibri" w:hAnsi="Calibri"/>
          <w:w w:val="110"/>
        </w:rPr>
        <w:t>processes</w:t>
      </w:r>
    </w:p>
    <w:p w14:paraId="2A21E1F0" w14:textId="77777777" w:rsidR="00541527" w:rsidRPr="00424ED0" w:rsidRDefault="00DE18A3" w:rsidP="0099144F">
      <w:pPr>
        <w:pStyle w:val="ListParagraph"/>
        <w:numPr>
          <w:ilvl w:val="2"/>
          <w:numId w:val="30"/>
        </w:numPr>
        <w:tabs>
          <w:tab w:val="left" w:pos="1361"/>
        </w:tabs>
        <w:spacing w:before="55" w:line="285" w:lineRule="auto"/>
        <w:ind w:left="572"/>
        <w:rPr>
          <w:rFonts w:ascii="Calibri" w:hAnsi="Calibri"/>
        </w:rPr>
      </w:pPr>
      <w:r w:rsidRPr="00424ED0">
        <w:rPr>
          <w:rFonts w:ascii="Calibri" w:hAnsi="Calibri"/>
          <w:w w:val="110"/>
        </w:rPr>
        <w:t>support</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ability</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representative</w:t>
      </w:r>
      <w:r w:rsidRPr="00424ED0">
        <w:rPr>
          <w:rFonts w:ascii="Calibri" w:hAnsi="Calibri"/>
          <w:spacing w:val="-11"/>
          <w:w w:val="110"/>
        </w:rPr>
        <w:t xml:space="preserve"> </w:t>
      </w:r>
      <w:r w:rsidRPr="00424ED0">
        <w:rPr>
          <w:rFonts w:ascii="Calibri" w:hAnsi="Calibri"/>
          <w:w w:val="110"/>
        </w:rPr>
        <w:t>organizations</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seek</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secure</w:t>
      </w:r>
      <w:r w:rsidRPr="00424ED0">
        <w:rPr>
          <w:rFonts w:ascii="Calibri" w:hAnsi="Calibri"/>
          <w:spacing w:val="-11"/>
          <w:w w:val="110"/>
        </w:rPr>
        <w:t xml:space="preserve"> </w:t>
      </w:r>
      <w:r w:rsidRPr="00424ED0">
        <w:rPr>
          <w:rFonts w:ascii="Calibri" w:hAnsi="Calibri"/>
          <w:w w:val="110"/>
        </w:rPr>
        <w:t>funds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resources</w:t>
      </w:r>
      <w:r w:rsidRPr="00424ED0">
        <w:rPr>
          <w:rFonts w:ascii="Calibri" w:hAnsi="Calibri"/>
          <w:spacing w:val="-11"/>
          <w:w w:val="110"/>
        </w:rPr>
        <w:t xml:space="preserve"> </w:t>
      </w:r>
      <w:r w:rsidRPr="00424ED0">
        <w:rPr>
          <w:rFonts w:ascii="Calibri" w:hAnsi="Calibri"/>
          <w:spacing w:val="-7"/>
          <w:w w:val="110"/>
        </w:rPr>
        <w:t xml:space="preserve">to </w:t>
      </w:r>
      <w:r w:rsidRPr="00424ED0">
        <w:rPr>
          <w:rFonts w:ascii="Calibri" w:hAnsi="Calibri"/>
          <w:w w:val="110"/>
        </w:rPr>
        <w:t>support their operations</w:t>
      </w:r>
    </w:p>
    <w:p w14:paraId="70E5767F" w14:textId="77777777" w:rsidR="00541527" w:rsidRPr="00424ED0" w:rsidRDefault="00DE18A3" w:rsidP="00662D8A">
      <w:pPr>
        <w:pStyle w:val="BodyText"/>
        <w:spacing w:before="111" w:line="285" w:lineRule="auto"/>
        <w:ind w:left="576"/>
        <w:rPr>
          <w:rFonts w:ascii="Calibri" w:hAnsi="Calibri"/>
        </w:rPr>
      </w:pPr>
      <w:r w:rsidRPr="00424ED0">
        <w:rPr>
          <w:rFonts w:ascii="Calibri" w:hAnsi="Calibri"/>
          <w:w w:val="110"/>
        </w:rPr>
        <w:t>Related CRPD Indicators 1/4.9, 1/4.10, 1/4.11, 1/4.15, 1/4.16, 1/4.17, 1/4.18, 1/4.28, 1/4.29, 1/4.30, 1/4.31</w:t>
      </w:r>
    </w:p>
    <w:p w14:paraId="2DFFDCD3" w14:textId="77777777" w:rsidR="00541527" w:rsidRPr="00424ED0" w:rsidRDefault="00DE18A3" w:rsidP="00910928">
      <w:pPr>
        <w:pStyle w:val="BodyText"/>
        <w:spacing w:before="111" w:line="285" w:lineRule="auto"/>
        <w:rPr>
          <w:rFonts w:ascii="Calibri" w:hAnsi="Calibri"/>
        </w:rPr>
      </w:pPr>
      <w:r w:rsidRPr="00424ED0">
        <w:rPr>
          <w:rFonts w:ascii="Calibri" w:hAnsi="Calibri"/>
          <w:w w:val="105"/>
        </w:rPr>
        <w:t xml:space="preserve">These guidelines, and the human rights indicators accompanying them, systematically incorporate </w:t>
      </w:r>
      <w:r w:rsidRPr="00424ED0">
        <w:rPr>
          <w:rFonts w:ascii="Calibri" w:hAnsi="Calibri"/>
          <w:spacing w:val="-6"/>
          <w:w w:val="105"/>
        </w:rPr>
        <w:t xml:space="preserve">the </w:t>
      </w:r>
      <w:r w:rsidRPr="00424ED0">
        <w:rPr>
          <w:rFonts w:ascii="Calibri" w:hAnsi="Calibri"/>
          <w:w w:val="105"/>
        </w:rPr>
        <w:t xml:space="preserve">obligation to consult with, and actively involve, persons with disabilities and their representative organisations. For further guidance, see International Disability Alliance, </w:t>
      </w:r>
      <w:hyperlink r:id="rId47">
        <w:r w:rsidRPr="00424ED0">
          <w:rPr>
            <w:rFonts w:ascii="Calibri" w:hAnsi="Calibri"/>
            <w:color w:val="006EB8"/>
            <w:w w:val="105"/>
            <w:u w:val="single" w:color="006EB8"/>
          </w:rPr>
          <w:t>Increasingly Consulted but</w:t>
        </w:r>
      </w:hyperlink>
      <w:r w:rsidRPr="00424ED0">
        <w:rPr>
          <w:rFonts w:ascii="Calibri" w:hAnsi="Calibri"/>
          <w:color w:val="006EB8"/>
          <w:w w:val="105"/>
        </w:rPr>
        <w:t xml:space="preserve"> </w:t>
      </w:r>
      <w:hyperlink r:id="rId48">
        <w:r w:rsidRPr="00424ED0">
          <w:rPr>
            <w:rFonts w:ascii="Calibri" w:hAnsi="Calibri"/>
            <w:color w:val="006EB8"/>
            <w:w w:val="105"/>
            <w:u w:val="single" w:color="006EB8"/>
          </w:rPr>
          <w:t xml:space="preserve">not yet Participating: IDA Global Survey on Participation of Persons with Disabilities in </w:t>
        </w:r>
      </w:hyperlink>
      <w:r w:rsidRPr="00424ED0">
        <w:rPr>
          <w:rFonts w:ascii="Calibri" w:hAnsi="Calibri"/>
          <w:color w:val="006EB8"/>
          <w:w w:val="105"/>
        </w:rPr>
        <w:t xml:space="preserve">  </w:t>
      </w:r>
      <w:hyperlink r:id="rId49">
        <w:r w:rsidRPr="00424ED0">
          <w:rPr>
            <w:rFonts w:ascii="Calibri" w:hAnsi="Calibri"/>
            <w:color w:val="006EB8"/>
            <w:w w:val="105"/>
            <w:u w:val="single" w:color="006EB8"/>
          </w:rPr>
          <w:t>Development Programmes and Policies</w:t>
        </w:r>
        <w:r w:rsidRPr="00424ED0">
          <w:rPr>
            <w:rFonts w:ascii="Calibri" w:hAnsi="Calibri"/>
            <w:color w:val="006EB8"/>
            <w:w w:val="105"/>
          </w:rPr>
          <w:t xml:space="preserve"> </w:t>
        </w:r>
      </w:hyperlink>
      <w:r w:rsidRPr="00424ED0">
        <w:rPr>
          <w:rFonts w:ascii="Calibri" w:hAnsi="Calibri"/>
          <w:w w:val="105"/>
        </w:rPr>
        <w:t xml:space="preserve">(2020). For further guidance, see International Disability Alliance, Increasingly Consulted but not yet Participating: IDA Global Survey on Participation of Persons with Disabilities in Development Programmes and Policies (2020), and the </w:t>
      </w:r>
      <w:hyperlink r:id="rId50">
        <w:r w:rsidRPr="00424ED0">
          <w:rPr>
            <w:rFonts w:ascii="Calibri" w:hAnsi="Calibri"/>
            <w:color w:val="006EB8"/>
            <w:w w:val="105"/>
            <w:u w:val="single" w:color="006EB8"/>
          </w:rPr>
          <w:t>video on</w:t>
        </w:r>
      </w:hyperlink>
      <w:r w:rsidRPr="00424ED0">
        <w:rPr>
          <w:rFonts w:ascii="Calibri" w:hAnsi="Calibri"/>
          <w:color w:val="006EB8"/>
          <w:w w:val="105"/>
        </w:rPr>
        <w:t xml:space="preserve"> </w:t>
      </w:r>
      <w:hyperlink r:id="rId51">
        <w:r w:rsidRPr="00424ED0">
          <w:rPr>
            <w:rFonts w:ascii="Calibri" w:hAnsi="Calibri"/>
            <w:color w:val="006EB8"/>
            <w:w w:val="105"/>
            <w:u w:val="single" w:color="006EB8"/>
          </w:rPr>
          <w:t>participation and decision-making</w:t>
        </w:r>
        <w:r w:rsidRPr="00424ED0">
          <w:rPr>
            <w:rFonts w:ascii="Calibri" w:hAnsi="Calibri"/>
            <w:color w:val="006EB8"/>
            <w:w w:val="105"/>
          </w:rPr>
          <w:t xml:space="preserve"> </w:t>
        </w:r>
      </w:hyperlink>
      <w:r w:rsidRPr="00424ED0">
        <w:rPr>
          <w:rFonts w:ascii="Calibri" w:hAnsi="Calibri"/>
          <w:w w:val="105"/>
        </w:rPr>
        <w:t>developed by the Special Rapporteur on the rights of persons with disabilities.</w:t>
      </w:r>
    </w:p>
    <w:p w14:paraId="4BC759B4" w14:textId="77777777" w:rsidR="00541527" w:rsidRPr="00424ED0" w:rsidRDefault="007A55FB" w:rsidP="002C68DC">
      <w:pPr>
        <w:pStyle w:val="Heading3"/>
      </w:pPr>
      <w:bookmarkStart w:id="33" w:name="_Toc61333696"/>
      <w:r w:rsidRPr="00424ED0">
        <w:t xml:space="preserve">2.5 </w:t>
      </w:r>
      <w:r w:rsidR="00DE18A3" w:rsidRPr="00424ED0">
        <w:t>Awareness-raising</w:t>
      </w:r>
      <w:bookmarkEnd w:id="33"/>
    </w:p>
    <w:p w14:paraId="39C91A12"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Attitudinal barriers restrict participation in society and the enjoyment of rights. Lack of knowledge on the rights of persons with disabilities also leads to discrimination. This means awareness-raising both among persons with disabilities and the broader population is critical to achieving inclusive SDG</w:t>
      </w:r>
      <w:r w:rsidRPr="00424ED0">
        <w:rPr>
          <w:rFonts w:ascii="Calibri" w:hAnsi="Calibri"/>
          <w:spacing w:val="3"/>
          <w:w w:val="105"/>
        </w:rPr>
        <w:t xml:space="preserve"> </w:t>
      </w:r>
      <w:r w:rsidRPr="00424ED0">
        <w:rPr>
          <w:rFonts w:ascii="Calibri" w:hAnsi="Calibri"/>
          <w:w w:val="105"/>
        </w:rPr>
        <w:t>implementation.</w:t>
      </w:r>
    </w:p>
    <w:p w14:paraId="72F9E98C" w14:textId="77777777" w:rsidR="004005CA" w:rsidRPr="00424ED0" w:rsidRDefault="00DE18A3" w:rsidP="008547F8">
      <w:pPr>
        <w:pStyle w:val="BodyText"/>
        <w:spacing w:before="109" w:line="285" w:lineRule="auto"/>
        <w:rPr>
          <w:rFonts w:ascii="Calibri" w:hAnsi="Calibri"/>
        </w:rPr>
      </w:pPr>
      <w:r w:rsidRPr="00424ED0">
        <w:rPr>
          <w:rFonts w:ascii="Calibri" w:hAnsi="Calibri"/>
          <w:w w:val="105"/>
        </w:rPr>
        <w:t>Awareness-raising campaigns should assess the underlying attitudes, values and beliefs that lead to discrimination; as well as the level of awareness of rights among the population. General campaigns have proven effective to inform about rights and raise awareness on particular issues, but they do not deliver for changing attitudes.</w:t>
      </w:r>
      <w:bookmarkStart w:id="34" w:name="Section_II:_Structural_requirements_to_c"/>
      <w:bookmarkStart w:id="35" w:name="What_is_included_in_this_section?"/>
      <w:bookmarkEnd w:id="34"/>
      <w:bookmarkEnd w:id="35"/>
      <w:r w:rsidR="004005CA" w:rsidRPr="00424ED0">
        <w:rPr>
          <w:rFonts w:ascii="Calibri" w:hAnsi="Calibri"/>
          <w:w w:val="105"/>
        </w:rPr>
        <w:br w:type="page"/>
      </w:r>
    </w:p>
    <w:p w14:paraId="788184DC" w14:textId="77777777" w:rsidR="00541527" w:rsidRPr="00424ED0" w:rsidRDefault="00DE18A3" w:rsidP="008547F8">
      <w:pPr>
        <w:pStyle w:val="BodyText"/>
        <w:spacing w:before="82" w:line="285" w:lineRule="auto"/>
        <w:rPr>
          <w:rFonts w:ascii="Calibri" w:hAnsi="Calibri"/>
        </w:rPr>
      </w:pPr>
      <w:r w:rsidRPr="00424ED0">
        <w:rPr>
          <w:rFonts w:ascii="Calibri" w:hAnsi="Calibri"/>
          <w:w w:val="105"/>
        </w:rPr>
        <w:lastRenderedPageBreak/>
        <w:t xml:space="preserve">This requires longer processes, such as training and </w:t>
      </w:r>
      <w:hyperlink r:id="rId52" w:anchor="%3A~%3Atext%3DHuman%20rights%20education%20promotes%20values%2Ca%20reality%20in%20each%20community">
        <w:r w:rsidRPr="00424ED0">
          <w:rPr>
            <w:rFonts w:ascii="Calibri" w:hAnsi="Calibri"/>
            <w:color w:val="006EB8"/>
            <w:w w:val="105"/>
            <w:u w:val="single" w:color="006EB8"/>
          </w:rPr>
          <w:t>human rights education</w:t>
        </w:r>
      </w:hyperlink>
      <w:r w:rsidRPr="00424ED0">
        <w:rPr>
          <w:rFonts w:ascii="Calibri" w:hAnsi="Calibri"/>
          <w:w w:val="105"/>
        </w:rPr>
        <w:t>. In addition, involving persons with disabilities in awareness-raising is fundamental to change perceptions on persons with disabilities and combat stereotypes.</w:t>
      </w:r>
    </w:p>
    <w:p w14:paraId="1BD2E66F"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In recognition of its central importance, the report of the Office of the United Nations High Commissioner for Human Rights on </w:t>
      </w:r>
      <w:hyperlink r:id="rId53">
        <w:r w:rsidRPr="00424ED0">
          <w:rPr>
            <w:rFonts w:ascii="Calibri" w:hAnsi="Calibri"/>
            <w:color w:val="006EB8"/>
            <w:w w:val="105"/>
            <w:u w:val="single" w:color="006EB8"/>
          </w:rPr>
          <w:t>awareness-raising under article 8 of the CRPD</w:t>
        </w:r>
        <w:r w:rsidRPr="00424ED0">
          <w:rPr>
            <w:rFonts w:ascii="Calibri" w:hAnsi="Calibri"/>
            <w:color w:val="006EB8"/>
            <w:w w:val="105"/>
          </w:rPr>
          <w:t xml:space="preserve"> </w:t>
        </w:r>
      </w:hyperlink>
      <w:r w:rsidRPr="00424ED0">
        <w:rPr>
          <w:rFonts w:ascii="Calibri" w:hAnsi="Calibri"/>
          <w:w w:val="105"/>
        </w:rPr>
        <w:t>addresses this issue. The human rights indicators complementing these guidelines include a set focusing on awareness-raising, corresponding with article 8. Indicators on awareness-raising are also featured across articles on substantive rights, as an essential element to ensure their effective implementation</w:t>
      </w:r>
    </w:p>
    <w:p w14:paraId="04DEE334" w14:textId="77777777" w:rsidR="00541527" w:rsidRPr="00424ED0" w:rsidRDefault="00DE18A3" w:rsidP="008547F8">
      <w:pPr>
        <w:pStyle w:val="BodyText"/>
        <w:spacing w:line="285" w:lineRule="auto"/>
        <w:rPr>
          <w:rFonts w:ascii="Calibri" w:hAnsi="Calibri"/>
        </w:rPr>
      </w:pPr>
      <w:r w:rsidRPr="00424ED0">
        <w:rPr>
          <w:rFonts w:ascii="Calibri" w:hAnsi="Calibri"/>
          <w:w w:val="110"/>
        </w:rPr>
        <w:t>–</w:t>
      </w:r>
      <w:r w:rsidRPr="00424ED0">
        <w:rPr>
          <w:rFonts w:ascii="Calibri" w:hAnsi="Calibri"/>
          <w:spacing w:val="-13"/>
          <w:w w:val="110"/>
        </w:rPr>
        <w:t xml:space="preserve"> </w:t>
      </w:r>
      <w:r w:rsidRPr="00424ED0">
        <w:rPr>
          <w:rFonts w:ascii="Calibri" w:hAnsi="Calibri"/>
          <w:w w:val="110"/>
        </w:rPr>
        <w:t>through</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carrying</w:t>
      </w:r>
      <w:r w:rsidRPr="00424ED0">
        <w:rPr>
          <w:rFonts w:ascii="Calibri" w:hAnsi="Calibri"/>
          <w:spacing w:val="-12"/>
          <w:w w:val="110"/>
        </w:rPr>
        <w:t xml:space="preserve"> </w:t>
      </w:r>
      <w:r w:rsidRPr="00424ED0">
        <w:rPr>
          <w:rFonts w:ascii="Calibri" w:hAnsi="Calibri"/>
          <w:w w:val="110"/>
        </w:rPr>
        <w:t>out</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campaigns,</w:t>
      </w:r>
      <w:r w:rsidRPr="00424ED0">
        <w:rPr>
          <w:rFonts w:ascii="Calibri" w:hAnsi="Calibri"/>
          <w:spacing w:val="-12"/>
          <w:w w:val="110"/>
        </w:rPr>
        <w:t xml:space="preserve"> </w:t>
      </w:r>
      <w:r w:rsidRPr="00424ED0">
        <w:rPr>
          <w:rFonts w:ascii="Calibri" w:hAnsi="Calibri"/>
          <w:w w:val="110"/>
        </w:rPr>
        <w:t>communications,</w:t>
      </w:r>
      <w:r w:rsidRPr="00424ED0">
        <w:rPr>
          <w:rFonts w:ascii="Calibri" w:hAnsi="Calibri"/>
          <w:spacing w:val="-13"/>
          <w:w w:val="110"/>
        </w:rPr>
        <w:t xml:space="preserve"> </w:t>
      </w:r>
      <w:r w:rsidRPr="00424ED0">
        <w:rPr>
          <w:rFonts w:ascii="Calibri" w:hAnsi="Calibri"/>
          <w:w w:val="110"/>
        </w:rPr>
        <w:t>training</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educational</w:t>
      </w:r>
      <w:r w:rsidRPr="00424ED0">
        <w:rPr>
          <w:rFonts w:ascii="Calibri" w:hAnsi="Calibri"/>
          <w:spacing w:val="-13"/>
          <w:w w:val="110"/>
        </w:rPr>
        <w:t xml:space="preserve"> </w:t>
      </w:r>
      <w:r w:rsidRPr="00424ED0">
        <w:rPr>
          <w:rFonts w:ascii="Calibri" w:hAnsi="Calibri"/>
          <w:w w:val="110"/>
        </w:rPr>
        <w:t>activities</w:t>
      </w:r>
      <w:r w:rsidRPr="00424ED0">
        <w:rPr>
          <w:rFonts w:ascii="Calibri" w:hAnsi="Calibri"/>
          <w:spacing w:val="-12"/>
          <w:w w:val="110"/>
        </w:rPr>
        <w:t xml:space="preserve"> </w:t>
      </w:r>
      <w:r w:rsidRPr="00424ED0">
        <w:rPr>
          <w:rFonts w:ascii="Calibri" w:hAnsi="Calibri"/>
          <w:spacing w:val="-3"/>
          <w:w w:val="110"/>
        </w:rPr>
        <w:t xml:space="preserve">related </w:t>
      </w:r>
      <w:r w:rsidRPr="00424ED0">
        <w:rPr>
          <w:rFonts w:ascii="Calibri" w:hAnsi="Calibri"/>
          <w:w w:val="110"/>
        </w:rPr>
        <w:t>to the</w:t>
      </w:r>
      <w:r w:rsidRPr="00424ED0">
        <w:rPr>
          <w:rFonts w:ascii="Calibri" w:hAnsi="Calibri"/>
          <w:spacing w:val="1"/>
          <w:w w:val="110"/>
        </w:rPr>
        <w:t xml:space="preserve"> </w:t>
      </w:r>
      <w:r w:rsidRPr="00424ED0">
        <w:rPr>
          <w:rFonts w:ascii="Calibri" w:hAnsi="Calibri"/>
          <w:w w:val="110"/>
        </w:rPr>
        <w:t>right.</w:t>
      </w:r>
    </w:p>
    <w:p w14:paraId="75BF022D" w14:textId="77777777" w:rsidR="00541527" w:rsidRPr="00424ED0" w:rsidRDefault="00DE18A3" w:rsidP="00910928">
      <w:pPr>
        <w:pStyle w:val="BodyText"/>
        <w:spacing w:before="120" w:after="240"/>
        <w:ind w:left="576"/>
        <w:rPr>
          <w:rFonts w:ascii="Calibri" w:hAnsi="Calibri"/>
        </w:rPr>
      </w:pPr>
      <w:r w:rsidRPr="00424ED0">
        <w:rPr>
          <w:rFonts w:ascii="Calibri" w:hAnsi="Calibri"/>
          <w:w w:val="110"/>
        </w:rPr>
        <w:t>Related CRPD Indicators: 8.1, 8.2, 8.5, 8.6</w:t>
      </w:r>
    </w:p>
    <w:p w14:paraId="3BC372B5" w14:textId="77777777" w:rsidR="00541527" w:rsidRPr="00424ED0" w:rsidRDefault="00DE18A3" w:rsidP="00B336B5">
      <w:pPr>
        <w:pStyle w:val="Heading1"/>
        <w:spacing w:before="600" w:after="480"/>
      </w:pPr>
      <w:bookmarkStart w:id="36" w:name="_Toc61333697"/>
      <w:r w:rsidRPr="00424ED0">
        <w:rPr>
          <w:w w:val="110"/>
        </w:rPr>
        <w:t>Section</w:t>
      </w:r>
      <w:r w:rsidRPr="00424ED0">
        <w:rPr>
          <w:spacing w:val="-41"/>
          <w:w w:val="110"/>
        </w:rPr>
        <w:t xml:space="preserve"> </w:t>
      </w:r>
      <w:r w:rsidRPr="00424ED0">
        <w:rPr>
          <w:w w:val="110"/>
        </w:rPr>
        <w:t>II:</w:t>
      </w:r>
      <w:r w:rsidRPr="00424ED0">
        <w:rPr>
          <w:spacing w:val="-40"/>
          <w:w w:val="110"/>
        </w:rPr>
        <w:t xml:space="preserve"> </w:t>
      </w:r>
      <w:r w:rsidRPr="00424ED0">
        <w:rPr>
          <w:w w:val="110"/>
        </w:rPr>
        <w:t>Structural</w:t>
      </w:r>
      <w:r w:rsidRPr="00424ED0">
        <w:rPr>
          <w:spacing w:val="-40"/>
          <w:w w:val="110"/>
        </w:rPr>
        <w:t xml:space="preserve"> </w:t>
      </w:r>
      <w:r w:rsidRPr="00424ED0">
        <w:rPr>
          <w:w w:val="110"/>
        </w:rPr>
        <w:t>requirements</w:t>
      </w:r>
      <w:r w:rsidRPr="00424ED0">
        <w:rPr>
          <w:spacing w:val="-40"/>
          <w:w w:val="110"/>
        </w:rPr>
        <w:t xml:space="preserve"> </w:t>
      </w:r>
      <w:r w:rsidRPr="00424ED0">
        <w:rPr>
          <w:w w:val="110"/>
        </w:rPr>
        <w:t xml:space="preserve">to create an enabling legal, policy and programming environment (SDG </w:t>
      </w:r>
      <w:r w:rsidRPr="00424ED0">
        <w:rPr>
          <w:spacing w:val="-6"/>
          <w:w w:val="110"/>
        </w:rPr>
        <w:t xml:space="preserve">10, </w:t>
      </w:r>
      <w:r w:rsidRPr="00424ED0">
        <w:rPr>
          <w:w w:val="110"/>
        </w:rPr>
        <w:t>16,</w:t>
      </w:r>
      <w:r w:rsidRPr="00424ED0">
        <w:rPr>
          <w:spacing w:val="21"/>
          <w:w w:val="110"/>
        </w:rPr>
        <w:t xml:space="preserve"> </w:t>
      </w:r>
      <w:r w:rsidRPr="00424ED0">
        <w:rPr>
          <w:w w:val="110"/>
        </w:rPr>
        <w:t>17)</w:t>
      </w:r>
      <w:bookmarkEnd w:id="36"/>
    </w:p>
    <w:p w14:paraId="5414550E" w14:textId="77777777" w:rsidR="00541527" w:rsidRPr="00424ED0" w:rsidRDefault="00DE18A3" w:rsidP="00910928">
      <w:pPr>
        <w:pStyle w:val="Heading2"/>
        <w:spacing w:before="240"/>
      </w:pPr>
      <w:bookmarkStart w:id="37" w:name="_Toc61333698"/>
      <w:r w:rsidRPr="00424ED0">
        <w:t>What is included in this section?</w:t>
      </w:r>
      <w:bookmarkEnd w:id="37"/>
    </w:p>
    <w:p w14:paraId="2B0FE8FB" w14:textId="77777777" w:rsidR="00541527" w:rsidRPr="00424ED0" w:rsidRDefault="00DE18A3" w:rsidP="00B336B5">
      <w:pPr>
        <w:pStyle w:val="BodyText"/>
        <w:spacing w:before="240" w:line="285" w:lineRule="auto"/>
        <w:rPr>
          <w:rFonts w:ascii="Calibri" w:hAnsi="Calibri"/>
        </w:rPr>
      </w:pPr>
      <w:r w:rsidRPr="00424ED0">
        <w:rPr>
          <w:rFonts w:ascii="Calibri" w:hAnsi="Calibri"/>
          <w:w w:val="110"/>
        </w:rPr>
        <w:t>There is a range of foundational issues that underpins progress towards a disability-inclusive implementation across all the SDGs, including governance, coordination, budget, data, legislation, policy, participation, accountability, capacity-building and international cooperation. These are critical</w:t>
      </w:r>
      <w:r w:rsidRPr="00424ED0">
        <w:rPr>
          <w:rFonts w:ascii="Calibri" w:hAnsi="Calibri"/>
          <w:spacing w:val="-8"/>
          <w:w w:val="110"/>
        </w:rPr>
        <w:t xml:space="preserve"> </w:t>
      </w:r>
      <w:r w:rsidRPr="00424ED0">
        <w:rPr>
          <w:rFonts w:ascii="Calibri" w:hAnsi="Calibri"/>
          <w:w w:val="110"/>
        </w:rPr>
        <w:t>for</w:t>
      </w:r>
      <w:r w:rsidRPr="00424ED0">
        <w:rPr>
          <w:rFonts w:ascii="Calibri" w:hAnsi="Calibri"/>
          <w:spacing w:val="-7"/>
          <w:w w:val="110"/>
        </w:rPr>
        <w:t xml:space="preserve"> </w:t>
      </w:r>
      <w:r w:rsidRPr="00424ED0">
        <w:rPr>
          <w:rFonts w:ascii="Calibri" w:hAnsi="Calibri"/>
          <w:w w:val="110"/>
        </w:rPr>
        <w:t>“leaving</w:t>
      </w:r>
      <w:r w:rsidRPr="00424ED0">
        <w:rPr>
          <w:rFonts w:ascii="Calibri" w:hAnsi="Calibri"/>
          <w:spacing w:val="-8"/>
          <w:w w:val="110"/>
        </w:rPr>
        <w:t xml:space="preserve"> </w:t>
      </w:r>
      <w:r w:rsidRPr="00424ED0">
        <w:rPr>
          <w:rFonts w:ascii="Calibri" w:hAnsi="Calibri"/>
          <w:w w:val="110"/>
        </w:rPr>
        <w:t>no</w:t>
      </w:r>
      <w:r w:rsidRPr="00424ED0">
        <w:rPr>
          <w:rFonts w:ascii="Calibri" w:hAnsi="Calibri"/>
          <w:spacing w:val="-7"/>
          <w:w w:val="110"/>
        </w:rPr>
        <w:t xml:space="preserve"> </w:t>
      </w:r>
      <w:r w:rsidRPr="00424ED0">
        <w:rPr>
          <w:rFonts w:ascii="Calibri" w:hAnsi="Calibri"/>
          <w:w w:val="110"/>
        </w:rPr>
        <w:t>one</w:t>
      </w:r>
      <w:r w:rsidRPr="00424ED0">
        <w:rPr>
          <w:rFonts w:ascii="Calibri" w:hAnsi="Calibri"/>
          <w:spacing w:val="-7"/>
          <w:w w:val="110"/>
        </w:rPr>
        <w:t xml:space="preserve"> </w:t>
      </w:r>
      <w:r w:rsidRPr="00424ED0">
        <w:rPr>
          <w:rFonts w:ascii="Calibri" w:hAnsi="Calibri"/>
          <w:w w:val="110"/>
        </w:rPr>
        <w:t>behind”,</w:t>
      </w:r>
      <w:r w:rsidRPr="00424ED0">
        <w:rPr>
          <w:rFonts w:ascii="Calibri" w:hAnsi="Calibri"/>
          <w:spacing w:val="-8"/>
          <w:w w:val="110"/>
        </w:rPr>
        <w:t xml:space="preserve"> </w:t>
      </w:r>
      <w:r w:rsidRPr="00424ED0">
        <w:rPr>
          <w:rFonts w:ascii="Calibri" w:hAnsi="Calibri"/>
          <w:w w:val="110"/>
        </w:rPr>
        <w:t>as</w:t>
      </w:r>
      <w:r w:rsidRPr="00424ED0">
        <w:rPr>
          <w:rFonts w:ascii="Calibri" w:hAnsi="Calibri"/>
          <w:spacing w:val="-7"/>
          <w:w w:val="110"/>
        </w:rPr>
        <w:t xml:space="preserve"> </w:t>
      </w:r>
      <w:r w:rsidRPr="00424ED0">
        <w:rPr>
          <w:rFonts w:ascii="Calibri" w:hAnsi="Calibri"/>
          <w:w w:val="110"/>
        </w:rPr>
        <w:t>per</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2030</w:t>
      </w:r>
      <w:r w:rsidRPr="00424ED0">
        <w:rPr>
          <w:rFonts w:ascii="Calibri" w:hAnsi="Calibri"/>
          <w:spacing w:val="-7"/>
          <w:w w:val="110"/>
        </w:rPr>
        <w:t xml:space="preserve"> </w:t>
      </w:r>
      <w:r w:rsidRPr="00424ED0">
        <w:rPr>
          <w:rFonts w:ascii="Calibri" w:hAnsi="Calibri"/>
          <w:w w:val="110"/>
        </w:rPr>
        <w:t>agenda.</w:t>
      </w:r>
      <w:r w:rsidRPr="00424ED0">
        <w:rPr>
          <w:rFonts w:ascii="Calibri" w:hAnsi="Calibri"/>
          <w:spacing w:val="-8"/>
          <w:w w:val="110"/>
        </w:rPr>
        <w:t xml:space="preserve"> </w:t>
      </w:r>
      <w:r w:rsidRPr="00424ED0">
        <w:rPr>
          <w:rFonts w:ascii="Calibri" w:hAnsi="Calibri"/>
          <w:w w:val="110"/>
        </w:rPr>
        <w:t>These</w:t>
      </w:r>
      <w:r w:rsidRPr="00424ED0">
        <w:rPr>
          <w:rFonts w:ascii="Calibri" w:hAnsi="Calibri"/>
          <w:spacing w:val="-7"/>
          <w:w w:val="110"/>
        </w:rPr>
        <w:t xml:space="preserve"> </w:t>
      </w:r>
      <w:r w:rsidRPr="00424ED0">
        <w:rPr>
          <w:rFonts w:ascii="Calibri" w:hAnsi="Calibri"/>
          <w:w w:val="110"/>
        </w:rPr>
        <w:t>foundations</w:t>
      </w:r>
      <w:r w:rsidRPr="00424ED0">
        <w:rPr>
          <w:rFonts w:ascii="Calibri" w:hAnsi="Calibri"/>
          <w:spacing w:val="-7"/>
          <w:w w:val="110"/>
        </w:rPr>
        <w:t xml:space="preserve"> </w:t>
      </w:r>
      <w:r w:rsidRPr="00424ED0">
        <w:rPr>
          <w:rFonts w:ascii="Calibri" w:hAnsi="Calibri"/>
          <w:w w:val="110"/>
        </w:rPr>
        <w:t>particularly</w:t>
      </w:r>
      <w:r w:rsidRPr="00424ED0">
        <w:rPr>
          <w:rFonts w:ascii="Calibri" w:hAnsi="Calibri"/>
          <w:spacing w:val="-8"/>
          <w:w w:val="110"/>
        </w:rPr>
        <w:t xml:space="preserve"> </w:t>
      </w:r>
      <w:r w:rsidRPr="00424ED0">
        <w:rPr>
          <w:rFonts w:ascii="Calibri" w:hAnsi="Calibri"/>
          <w:w w:val="110"/>
        </w:rPr>
        <w:t>relate</w:t>
      </w:r>
      <w:r w:rsidRPr="00424ED0">
        <w:rPr>
          <w:rFonts w:ascii="Calibri" w:hAnsi="Calibri"/>
          <w:spacing w:val="-7"/>
          <w:w w:val="110"/>
        </w:rPr>
        <w:t xml:space="preserve"> to </w:t>
      </w:r>
      <w:r w:rsidRPr="00424ED0">
        <w:rPr>
          <w:rFonts w:ascii="Calibri" w:hAnsi="Calibri"/>
          <w:w w:val="110"/>
        </w:rPr>
        <w:t>Goals 10 “Reduced Inequalities”, 16 “Peace, justice and strong institutions” and 17 “Partnerships for the goals”. This section builds upon the previous one by explaining what cross-sectoral actions, systems</w:t>
      </w:r>
      <w:r w:rsidRPr="00424ED0">
        <w:rPr>
          <w:rFonts w:ascii="Calibri" w:hAnsi="Calibri"/>
          <w:spacing w:val="-22"/>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frameworks</w:t>
      </w:r>
      <w:r w:rsidRPr="00424ED0">
        <w:rPr>
          <w:rFonts w:ascii="Calibri" w:hAnsi="Calibri"/>
          <w:spacing w:val="-21"/>
          <w:w w:val="110"/>
        </w:rPr>
        <w:t xml:space="preserve"> </w:t>
      </w:r>
      <w:r w:rsidRPr="00424ED0">
        <w:rPr>
          <w:rFonts w:ascii="Calibri" w:hAnsi="Calibri"/>
          <w:w w:val="110"/>
        </w:rPr>
        <w:t>are</w:t>
      </w:r>
      <w:r w:rsidRPr="00424ED0">
        <w:rPr>
          <w:rFonts w:ascii="Calibri" w:hAnsi="Calibri"/>
          <w:spacing w:val="-21"/>
          <w:w w:val="110"/>
        </w:rPr>
        <w:t xml:space="preserve"> </w:t>
      </w:r>
      <w:r w:rsidRPr="00424ED0">
        <w:rPr>
          <w:rFonts w:ascii="Calibri" w:hAnsi="Calibri"/>
          <w:w w:val="110"/>
        </w:rPr>
        <w:t>required</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implement</w:t>
      </w:r>
      <w:r w:rsidRPr="00424ED0">
        <w:rPr>
          <w:rFonts w:ascii="Calibri" w:hAnsi="Calibri"/>
          <w:spacing w:val="-21"/>
          <w:w w:val="110"/>
        </w:rPr>
        <w:t xml:space="preserve"> </w:t>
      </w:r>
      <w:r w:rsidRPr="00424ED0">
        <w:rPr>
          <w:rFonts w:ascii="Calibri" w:hAnsi="Calibri"/>
          <w:w w:val="110"/>
        </w:rPr>
        <w:t>a</w:t>
      </w:r>
      <w:r w:rsidRPr="00424ED0">
        <w:rPr>
          <w:rFonts w:ascii="Calibri" w:hAnsi="Calibri"/>
          <w:spacing w:val="-22"/>
          <w:w w:val="110"/>
        </w:rPr>
        <w:t xml:space="preserve"> </w:t>
      </w:r>
      <w:r w:rsidRPr="00424ED0">
        <w:rPr>
          <w:rFonts w:ascii="Calibri" w:hAnsi="Calibri"/>
          <w:w w:val="110"/>
        </w:rPr>
        <w:t>rights-based,</w:t>
      </w:r>
      <w:r w:rsidRPr="00424ED0">
        <w:rPr>
          <w:rFonts w:ascii="Calibri" w:hAnsi="Calibri"/>
          <w:spacing w:val="-21"/>
          <w:w w:val="110"/>
        </w:rPr>
        <w:t xml:space="preserve"> </w:t>
      </w:r>
      <w:r w:rsidRPr="00424ED0">
        <w:rPr>
          <w:rFonts w:ascii="Calibri" w:hAnsi="Calibri"/>
          <w:w w:val="110"/>
        </w:rPr>
        <w:t>disability-inclusive</w:t>
      </w:r>
      <w:r w:rsidRPr="00424ED0">
        <w:rPr>
          <w:rFonts w:ascii="Calibri" w:hAnsi="Calibri"/>
          <w:spacing w:val="-21"/>
          <w:w w:val="110"/>
        </w:rPr>
        <w:t xml:space="preserve"> </w:t>
      </w:r>
      <w:r w:rsidRPr="00424ED0">
        <w:rPr>
          <w:rFonts w:ascii="Calibri" w:hAnsi="Calibri"/>
          <w:w w:val="110"/>
        </w:rPr>
        <w:t>development. Each section includes key recommendations aimed at</w:t>
      </w:r>
      <w:r w:rsidRPr="00424ED0">
        <w:rPr>
          <w:rFonts w:ascii="Calibri" w:hAnsi="Calibri"/>
          <w:spacing w:val="-18"/>
          <w:w w:val="110"/>
        </w:rPr>
        <w:t xml:space="preserve"> </w:t>
      </w:r>
      <w:r w:rsidRPr="00424ED0">
        <w:rPr>
          <w:rFonts w:ascii="Calibri" w:hAnsi="Calibri"/>
          <w:w w:val="110"/>
        </w:rPr>
        <w:t>governments.</w:t>
      </w:r>
    </w:p>
    <w:p w14:paraId="1C69B86E" w14:textId="77777777" w:rsidR="0099144F" w:rsidRPr="00B336B5" w:rsidRDefault="00DE18A3" w:rsidP="00B336B5">
      <w:pPr>
        <w:pStyle w:val="BodyText"/>
        <w:spacing w:before="720"/>
        <w:rPr>
          <w:rFonts w:ascii="Calibri" w:hAnsi="Calibri"/>
        </w:rPr>
      </w:pPr>
      <w:r w:rsidRPr="00424ED0">
        <w:rPr>
          <w:rFonts w:ascii="Calibri" w:hAnsi="Calibri"/>
          <w:noProof/>
          <w:lang w:eastAsia="en-GB"/>
        </w:rPr>
        <w:drawing>
          <wp:inline distT="0" distB="0" distL="0" distR="0" wp14:anchorId="7447945F" wp14:editId="7913ECC8">
            <wp:extent cx="1248156" cy="1248156"/>
            <wp:effectExtent l="0" t="0" r="9525" b="9525"/>
            <wp:docPr id="27" name="image34.jpeg" descr="Pink square for SDG 10, showing a pictogram of an equals sign surrounded by four triangles, and titled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48156" cy="1248156"/>
                    </a:xfrm>
                    <a:prstGeom prst="rect">
                      <a:avLst/>
                    </a:prstGeom>
                  </pic:spPr>
                </pic:pic>
              </a:graphicData>
            </a:graphic>
          </wp:inline>
        </w:drawing>
      </w:r>
      <w:r w:rsidRPr="00424ED0">
        <w:rPr>
          <w:rFonts w:ascii="Calibri" w:hAnsi="Calibri"/>
          <w:noProof/>
          <w:lang w:eastAsia="en-GB"/>
        </w:rPr>
        <w:drawing>
          <wp:inline distT="0" distB="0" distL="0" distR="0" wp14:anchorId="0C6FA0A2" wp14:editId="31721096">
            <wp:extent cx="1248156" cy="1248156"/>
            <wp:effectExtent l="0" t="0" r="9525" b="9525"/>
            <wp:docPr id="29" name="image35.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5.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48156" cy="1248156"/>
                    </a:xfrm>
                    <a:prstGeom prst="rect">
                      <a:avLst/>
                    </a:prstGeom>
                  </pic:spPr>
                </pic:pic>
              </a:graphicData>
            </a:graphic>
          </wp:inline>
        </w:drawing>
      </w:r>
      <w:r w:rsidRPr="00424ED0">
        <w:rPr>
          <w:rFonts w:ascii="Calibri" w:hAnsi="Calibri"/>
          <w:noProof/>
          <w:lang w:eastAsia="en-GB"/>
        </w:rPr>
        <w:drawing>
          <wp:inline distT="0" distB="0" distL="0" distR="0" wp14:anchorId="7FF32AFF" wp14:editId="2EC5770B">
            <wp:extent cx="1248156" cy="1248156"/>
            <wp:effectExtent l="0" t="0" r="9525" b="9525"/>
            <wp:docPr id="31" name="image36.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6.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48156" cy="1248156"/>
                    </a:xfrm>
                    <a:prstGeom prst="rect">
                      <a:avLst/>
                    </a:prstGeom>
                  </pic:spPr>
                </pic:pic>
              </a:graphicData>
            </a:graphic>
          </wp:inline>
        </w:drawing>
      </w:r>
      <w:r w:rsidR="0099144F" w:rsidRPr="00424ED0">
        <w:rPr>
          <w:rFonts w:ascii="Calibri" w:hAnsi="Calibri"/>
          <w:color w:val="006EB8"/>
          <w:w w:val="110"/>
        </w:rPr>
        <w:br w:type="page"/>
      </w:r>
    </w:p>
    <w:p w14:paraId="1ED5263C" w14:textId="77777777" w:rsidR="00541527" w:rsidRPr="00424ED0" w:rsidRDefault="007A55FB" w:rsidP="00306BEA">
      <w:pPr>
        <w:pStyle w:val="Heading2"/>
      </w:pPr>
      <w:bookmarkStart w:id="38" w:name="3._Governance"/>
      <w:bookmarkStart w:id="39" w:name="3.1_Institutional_setup_for_good_governa"/>
      <w:bookmarkStart w:id="40" w:name="_Toc61333699"/>
      <w:bookmarkEnd w:id="38"/>
      <w:bookmarkEnd w:id="39"/>
      <w:r w:rsidRPr="00424ED0">
        <w:lastRenderedPageBreak/>
        <w:t xml:space="preserve">3. </w:t>
      </w:r>
      <w:r w:rsidR="00DE18A3" w:rsidRPr="00424ED0">
        <w:rPr>
          <w:w w:val="110"/>
        </w:rPr>
        <w:t>Governance</w:t>
      </w:r>
      <w:bookmarkEnd w:id="40"/>
    </w:p>
    <w:p w14:paraId="72289034" w14:textId="77777777" w:rsidR="00541527" w:rsidRPr="00424ED0" w:rsidRDefault="00306BEA" w:rsidP="00306BEA">
      <w:pPr>
        <w:pStyle w:val="BodyText"/>
        <w:spacing w:before="240"/>
        <w:rPr>
          <w:rFonts w:ascii="Calibri" w:hAnsi="Calibri"/>
        </w:rPr>
      </w:pPr>
      <w:r w:rsidRPr="00424ED0">
        <w:rPr>
          <w:noProof/>
          <w:lang w:eastAsia="en-GB"/>
        </w:rPr>
        <w:drawing>
          <wp:inline distT="0" distB="0" distL="0" distR="0" wp14:anchorId="6874A4F4" wp14:editId="5DE91B2D">
            <wp:extent cx="539999" cy="539999"/>
            <wp:effectExtent l="0" t="0" r="0" b="0"/>
            <wp:docPr id="33"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10"/>
        </w:rPr>
        <w:tab/>
      </w:r>
      <w:r w:rsidR="00DE18A3" w:rsidRPr="00424ED0">
        <w:rPr>
          <w:rFonts w:ascii="Calibri" w:hAnsi="Calibri"/>
          <w:w w:val="110"/>
        </w:rPr>
        <w:t>16.6 Develop effective, accountable and transparent institutions at all levels</w:t>
      </w:r>
    </w:p>
    <w:p w14:paraId="193114E0" w14:textId="77777777" w:rsidR="00541527" w:rsidRPr="00424ED0" w:rsidRDefault="00DE18A3" w:rsidP="00306BEA">
      <w:pPr>
        <w:pStyle w:val="BodyText"/>
        <w:spacing w:before="240" w:line="285" w:lineRule="auto"/>
        <w:rPr>
          <w:rFonts w:ascii="Calibri" w:hAnsi="Calibri"/>
        </w:rPr>
      </w:pPr>
      <w:r w:rsidRPr="00424ED0">
        <w:rPr>
          <w:rFonts w:ascii="Calibri" w:hAnsi="Calibri"/>
          <w:w w:val="105"/>
        </w:rPr>
        <w:t>Good governance structures are key for the design, implementation and sustainability of the policy measures required for a disability-inclusive implementation of the SDGs.</w:t>
      </w:r>
    </w:p>
    <w:p w14:paraId="0AFAA421"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Figure III shows the institutional set-up outlined within the CRPD to ensure that disability is considered in policy design in all areas and at all levels. Governance which promotes the inclusion </w:t>
      </w:r>
      <w:r w:rsidRPr="00424ED0">
        <w:rPr>
          <w:rFonts w:ascii="Calibri" w:hAnsi="Calibri"/>
          <w:spacing w:val="-7"/>
          <w:w w:val="105"/>
        </w:rPr>
        <w:t xml:space="preserve">of </w:t>
      </w:r>
      <w:r w:rsidRPr="00424ED0">
        <w:rPr>
          <w:rFonts w:ascii="Calibri" w:hAnsi="Calibri"/>
          <w:w w:val="105"/>
        </w:rPr>
        <w:t>persons</w:t>
      </w:r>
      <w:r w:rsidRPr="00424ED0">
        <w:rPr>
          <w:rFonts w:ascii="Calibri" w:hAnsi="Calibri"/>
          <w:spacing w:val="12"/>
          <w:w w:val="105"/>
        </w:rPr>
        <w:t xml:space="preserve"> </w:t>
      </w:r>
      <w:r w:rsidRPr="00424ED0">
        <w:rPr>
          <w:rFonts w:ascii="Calibri" w:hAnsi="Calibri"/>
          <w:w w:val="105"/>
        </w:rPr>
        <w:t>with</w:t>
      </w:r>
      <w:r w:rsidRPr="00424ED0">
        <w:rPr>
          <w:rFonts w:ascii="Calibri" w:hAnsi="Calibri"/>
          <w:spacing w:val="12"/>
          <w:w w:val="105"/>
        </w:rPr>
        <w:t xml:space="preserve"> </w:t>
      </w:r>
      <w:r w:rsidRPr="00424ED0">
        <w:rPr>
          <w:rFonts w:ascii="Calibri" w:hAnsi="Calibri"/>
          <w:w w:val="105"/>
        </w:rPr>
        <w:t>disabilities</w:t>
      </w:r>
      <w:r w:rsidRPr="00424ED0">
        <w:rPr>
          <w:rFonts w:ascii="Calibri" w:hAnsi="Calibri"/>
          <w:spacing w:val="12"/>
          <w:w w:val="105"/>
        </w:rPr>
        <w:t xml:space="preserve"> </w:t>
      </w:r>
      <w:r w:rsidRPr="00424ED0">
        <w:rPr>
          <w:rFonts w:ascii="Calibri" w:hAnsi="Calibri"/>
          <w:w w:val="105"/>
        </w:rPr>
        <w:t>requires</w:t>
      </w:r>
      <w:r w:rsidRPr="00424ED0">
        <w:rPr>
          <w:rFonts w:ascii="Calibri" w:hAnsi="Calibri"/>
          <w:spacing w:val="12"/>
          <w:w w:val="105"/>
        </w:rPr>
        <w:t xml:space="preserve"> </w:t>
      </w:r>
      <w:r w:rsidRPr="00424ED0">
        <w:rPr>
          <w:rFonts w:ascii="Calibri" w:hAnsi="Calibri"/>
          <w:w w:val="105"/>
        </w:rPr>
        <w:t>institutional</w:t>
      </w:r>
      <w:r w:rsidRPr="00424ED0">
        <w:rPr>
          <w:rFonts w:ascii="Calibri" w:hAnsi="Calibri"/>
          <w:spacing w:val="12"/>
          <w:w w:val="105"/>
        </w:rPr>
        <w:t xml:space="preserve"> </w:t>
      </w:r>
      <w:r w:rsidRPr="00424ED0">
        <w:rPr>
          <w:rFonts w:ascii="Calibri" w:hAnsi="Calibri"/>
          <w:w w:val="105"/>
        </w:rPr>
        <w:t>frameworks</w:t>
      </w:r>
      <w:r w:rsidRPr="00424ED0">
        <w:rPr>
          <w:rFonts w:ascii="Calibri" w:hAnsi="Calibri"/>
          <w:spacing w:val="12"/>
          <w:w w:val="105"/>
        </w:rPr>
        <w:t xml:space="preserve"> </w:t>
      </w:r>
      <w:r w:rsidRPr="00424ED0">
        <w:rPr>
          <w:rFonts w:ascii="Calibri" w:hAnsi="Calibri"/>
          <w:w w:val="105"/>
        </w:rPr>
        <w:t>and</w:t>
      </w:r>
      <w:r w:rsidRPr="00424ED0">
        <w:rPr>
          <w:rFonts w:ascii="Calibri" w:hAnsi="Calibri"/>
          <w:spacing w:val="13"/>
          <w:w w:val="105"/>
        </w:rPr>
        <w:t xml:space="preserve"> </w:t>
      </w:r>
      <w:r w:rsidRPr="00424ED0">
        <w:rPr>
          <w:rFonts w:ascii="Calibri" w:hAnsi="Calibri"/>
          <w:w w:val="105"/>
        </w:rPr>
        <w:t>clear</w:t>
      </w:r>
      <w:r w:rsidRPr="00424ED0">
        <w:rPr>
          <w:rFonts w:ascii="Calibri" w:hAnsi="Calibri"/>
          <w:spacing w:val="12"/>
          <w:w w:val="105"/>
        </w:rPr>
        <w:t xml:space="preserve"> </w:t>
      </w:r>
      <w:r w:rsidRPr="00424ED0">
        <w:rPr>
          <w:rFonts w:ascii="Calibri" w:hAnsi="Calibri"/>
          <w:w w:val="105"/>
        </w:rPr>
        <w:t>roles</w:t>
      </w:r>
      <w:r w:rsidRPr="00424ED0">
        <w:rPr>
          <w:rFonts w:ascii="Calibri" w:hAnsi="Calibri"/>
          <w:spacing w:val="12"/>
          <w:w w:val="105"/>
        </w:rPr>
        <w:t xml:space="preserve"> </w:t>
      </w:r>
      <w:r w:rsidRPr="00424ED0">
        <w:rPr>
          <w:rFonts w:ascii="Calibri" w:hAnsi="Calibri"/>
          <w:w w:val="105"/>
        </w:rPr>
        <w:t>and</w:t>
      </w:r>
      <w:r w:rsidRPr="00424ED0">
        <w:rPr>
          <w:rFonts w:ascii="Calibri" w:hAnsi="Calibri"/>
          <w:spacing w:val="12"/>
          <w:w w:val="105"/>
        </w:rPr>
        <w:t xml:space="preserve"> </w:t>
      </w:r>
      <w:r w:rsidRPr="00424ED0">
        <w:rPr>
          <w:rFonts w:ascii="Calibri" w:hAnsi="Calibri"/>
          <w:w w:val="105"/>
        </w:rPr>
        <w:t>responsibilities.</w:t>
      </w:r>
    </w:p>
    <w:p w14:paraId="4C7735CB" w14:textId="77777777" w:rsidR="00541527" w:rsidRPr="00424ED0" w:rsidRDefault="00DE18A3" w:rsidP="00306BEA">
      <w:pPr>
        <w:pStyle w:val="BodyText"/>
        <w:spacing w:line="285" w:lineRule="auto"/>
        <w:rPr>
          <w:rFonts w:ascii="Calibri" w:hAnsi="Calibri"/>
        </w:rPr>
      </w:pPr>
      <w:r w:rsidRPr="00424ED0">
        <w:rPr>
          <w:rFonts w:ascii="Calibri" w:hAnsi="Calibri"/>
          <w:w w:val="105"/>
        </w:rPr>
        <w:t>Without a good coordination mechanism, disability-related issues can be overlooked, as policies affect persons with disabilities in all aspects.</w:t>
      </w:r>
    </w:p>
    <w:p w14:paraId="1457823E" w14:textId="77777777" w:rsidR="00541527" w:rsidRPr="00424ED0" w:rsidRDefault="007A55FB" w:rsidP="002C68DC">
      <w:pPr>
        <w:pStyle w:val="Heading3"/>
      </w:pPr>
      <w:bookmarkStart w:id="41" w:name="_Toc61333700"/>
      <w:r w:rsidRPr="00424ED0">
        <w:t xml:space="preserve">3.1 </w:t>
      </w:r>
      <w:r w:rsidR="00DE18A3" w:rsidRPr="00424ED0">
        <w:t xml:space="preserve">Institutional setup for good governance inclusive of persons with </w:t>
      </w:r>
      <w:r w:rsidR="00DE18A3" w:rsidRPr="00424ED0">
        <w:rPr>
          <w:spacing w:val="2"/>
        </w:rPr>
        <w:t>disabilities</w:t>
      </w:r>
      <w:bookmarkEnd w:id="41"/>
    </w:p>
    <w:p w14:paraId="7C2C41A9" w14:textId="77777777" w:rsidR="00541527" w:rsidRPr="00424ED0" w:rsidRDefault="00DE18A3" w:rsidP="008547F8">
      <w:pPr>
        <w:pStyle w:val="BodyText"/>
        <w:spacing w:before="183"/>
        <w:rPr>
          <w:rFonts w:ascii="Calibri" w:hAnsi="Calibri"/>
          <w:smallCaps/>
        </w:rPr>
      </w:pPr>
      <w:r w:rsidRPr="00424ED0">
        <w:rPr>
          <w:rFonts w:ascii="Calibri" w:hAnsi="Calibri"/>
          <w:smallCaps/>
          <w:w w:val="125"/>
        </w:rPr>
        <w:t>figure iii</w:t>
      </w:r>
    </w:p>
    <w:p w14:paraId="48DFF8FD" w14:textId="77777777" w:rsidR="00541527" w:rsidRPr="00306BEA" w:rsidRDefault="00DE18A3" w:rsidP="00306BEA">
      <w:pPr>
        <w:spacing w:after="240"/>
        <w:rPr>
          <w:rFonts w:ascii="Calibri" w:hAnsi="Calibri"/>
          <w:b/>
          <w:bCs/>
        </w:rPr>
      </w:pPr>
      <w:r w:rsidRPr="00306BEA">
        <w:rPr>
          <w:rFonts w:ascii="Calibri" w:hAnsi="Calibri"/>
          <w:b/>
          <w:bCs/>
        </w:rPr>
        <w:t>Institutional setup for good governance inclusive of persons with disabilities</w:t>
      </w:r>
    </w:p>
    <w:tbl>
      <w:tblPr>
        <w:tblStyle w:val="TableGrid"/>
        <w:tblW w:w="0" w:type="auto"/>
        <w:tblLayout w:type="fixed"/>
        <w:tblLook w:val="01E0" w:firstRow="1" w:lastRow="1" w:firstColumn="1" w:lastColumn="1" w:noHBand="0" w:noVBand="0"/>
      </w:tblPr>
      <w:tblGrid>
        <w:gridCol w:w="3212"/>
        <w:gridCol w:w="3212"/>
        <w:gridCol w:w="3212"/>
      </w:tblGrid>
      <w:tr w:rsidR="00541527" w:rsidRPr="00306BEA" w14:paraId="5A3FD423" w14:textId="77777777" w:rsidTr="006C1CE2">
        <w:trPr>
          <w:cantSplit/>
          <w:trHeight w:val="801"/>
          <w:tblHeader/>
        </w:trPr>
        <w:tc>
          <w:tcPr>
            <w:tcW w:w="3212" w:type="dxa"/>
          </w:tcPr>
          <w:p w14:paraId="535FE0D8" w14:textId="77777777" w:rsidR="00541527" w:rsidRPr="00306BEA" w:rsidRDefault="00DE18A3" w:rsidP="008547F8">
            <w:pPr>
              <w:pStyle w:val="TableParagraph"/>
              <w:spacing w:before="135"/>
              <w:ind w:left="0"/>
              <w:rPr>
                <w:rFonts w:ascii="Calibri" w:hAnsi="Calibri"/>
                <w:b/>
                <w:bCs/>
              </w:rPr>
            </w:pPr>
            <w:r w:rsidRPr="00306BEA">
              <w:rPr>
                <w:rFonts w:ascii="Calibri" w:hAnsi="Calibri"/>
                <w:b/>
                <w:bCs/>
              </w:rPr>
              <w:t>Government</w:t>
            </w:r>
          </w:p>
        </w:tc>
        <w:tc>
          <w:tcPr>
            <w:tcW w:w="3212" w:type="dxa"/>
          </w:tcPr>
          <w:p w14:paraId="20419DA1" w14:textId="77777777" w:rsidR="00541527" w:rsidRPr="00306BEA" w:rsidRDefault="00DE18A3" w:rsidP="008547F8">
            <w:pPr>
              <w:pStyle w:val="TableParagraph"/>
              <w:spacing w:before="135"/>
              <w:ind w:left="0"/>
              <w:rPr>
                <w:rFonts w:ascii="Calibri" w:hAnsi="Calibri"/>
                <w:b/>
                <w:bCs/>
              </w:rPr>
            </w:pPr>
            <w:r w:rsidRPr="00306BEA">
              <w:rPr>
                <w:rFonts w:ascii="Calibri" w:hAnsi="Calibri"/>
                <w:b/>
                <w:bCs/>
              </w:rPr>
              <w:t>Monitoring mechanism</w:t>
            </w:r>
          </w:p>
        </w:tc>
        <w:tc>
          <w:tcPr>
            <w:tcW w:w="3212" w:type="dxa"/>
          </w:tcPr>
          <w:p w14:paraId="1048F731" w14:textId="77777777" w:rsidR="00541527" w:rsidRPr="00306BEA" w:rsidRDefault="00DE18A3" w:rsidP="008547F8">
            <w:pPr>
              <w:pStyle w:val="TableParagraph"/>
              <w:spacing w:before="135" w:line="285" w:lineRule="auto"/>
              <w:ind w:left="0"/>
              <w:rPr>
                <w:rFonts w:ascii="Calibri" w:hAnsi="Calibri"/>
                <w:b/>
                <w:bCs/>
              </w:rPr>
            </w:pPr>
            <w:r w:rsidRPr="00306BEA">
              <w:rPr>
                <w:rFonts w:ascii="Calibri" w:hAnsi="Calibri"/>
                <w:b/>
                <w:bCs/>
                <w:w w:val="90"/>
              </w:rPr>
              <w:t xml:space="preserve">Organizations of persons </w:t>
            </w:r>
            <w:r w:rsidRPr="00306BEA">
              <w:rPr>
                <w:rFonts w:ascii="Calibri" w:hAnsi="Calibri"/>
                <w:b/>
                <w:bCs/>
              </w:rPr>
              <w:t>with disabilities</w:t>
            </w:r>
          </w:p>
        </w:tc>
      </w:tr>
      <w:tr w:rsidR="00541527" w:rsidRPr="00424ED0" w14:paraId="22436FAD" w14:textId="77777777" w:rsidTr="009D6D2A">
        <w:trPr>
          <w:trHeight w:val="2644"/>
        </w:trPr>
        <w:tc>
          <w:tcPr>
            <w:tcW w:w="3212" w:type="dxa"/>
          </w:tcPr>
          <w:p w14:paraId="5DBA2B8A" w14:textId="77777777" w:rsidR="00541527" w:rsidRPr="00424ED0" w:rsidRDefault="00DE18A3" w:rsidP="007A55FB">
            <w:pPr>
              <w:pStyle w:val="TableParagraph"/>
              <w:numPr>
                <w:ilvl w:val="0"/>
                <w:numId w:val="22"/>
              </w:numPr>
              <w:tabs>
                <w:tab w:val="left" w:pos="397"/>
              </w:tabs>
              <w:spacing w:line="285" w:lineRule="auto"/>
              <w:ind w:left="284"/>
              <w:jc w:val="both"/>
              <w:rPr>
                <w:rFonts w:ascii="Calibri" w:hAnsi="Calibri"/>
              </w:rPr>
            </w:pPr>
            <w:r w:rsidRPr="00424ED0">
              <w:rPr>
                <w:rFonts w:ascii="Calibri" w:hAnsi="Calibri"/>
                <w:w w:val="110"/>
              </w:rPr>
              <w:t>Disability focal point at</w:t>
            </w:r>
            <w:r w:rsidRPr="00424ED0">
              <w:rPr>
                <w:rFonts w:ascii="Calibri" w:hAnsi="Calibri"/>
                <w:spacing w:val="-39"/>
                <w:w w:val="110"/>
              </w:rPr>
              <w:t xml:space="preserve"> </w:t>
            </w:r>
            <w:r w:rsidRPr="00424ED0">
              <w:rPr>
                <w:rFonts w:ascii="Calibri" w:hAnsi="Calibri"/>
                <w:spacing w:val="-6"/>
                <w:w w:val="110"/>
              </w:rPr>
              <w:t xml:space="preserve">the </w:t>
            </w:r>
            <w:r w:rsidRPr="00424ED0">
              <w:rPr>
                <w:rFonts w:ascii="Calibri" w:hAnsi="Calibri"/>
                <w:w w:val="110"/>
              </w:rPr>
              <w:t>highest</w:t>
            </w:r>
            <w:r w:rsidRPr="00424ED0">
              <w:rPr>
                <w:rFonts w:ascii="Calibri" w:hAnsi="Calibri"/>
                <w:spacing w:val="-25"/>
                <w:w w:val="110"/>
              </w:rPr>
              <w:t xml:space="preserve"> </w:t>
            </w:r>
            <w:r w:rsidRPr="00424ED0">
              <w:rPr>
                <w:rFonts w:ascii="Calibri" w:hAnsi="Calibri"/>
                <w:w w:val="110"/>
              </w:rPr>
              <w:t>possible</w:t>
            </w:r>
            <w:r w:rsidRPr="00424ED0">
              <w:rPr>
                <w:rFonts w:ascii="Calibri" w:hAnsi="Calibri"/>
                <w:spacing w:val="-25"/>
                <w:w w:val="110"/>
              </w:rPr>
              <w:t xml:space="preserve"> </w:t>
            </w:r>
            <w:r w:rsidRPr="00424ED0">
              <w:rPr>
                <w:rFonts w:ascii="Calibri" w:hAnsi="Calibri"/>
                <w:w w:val="110"/>
              </w:rPr>
              <w:t>level</w:t>
            </w:r>
            <w:r w:rsidRPr="00424ED0">
              <w:rPr>
                <w:rFonts w:ascii="Calibri" w:hAnsi="Calibri"/>
                <w:spacing w:val="-24"/>
                <w:w w:val="110"/>
              </w:rPr>
              <w:t xml:space="preserve"> </w:t>
            </w:r>
            <w:r w:rsidRPr="00424ED0">
              <w:rPr>
                <w:rFonts w:ascii="Calibri" w:hAnsi="Calibri"/>
                <w:w w:val="110"/>
              </w:rPr>
              <w:t>in</w:t>
            </w:r>
            <w:r w:rsidRPr="00424ED0">
              <w:rPr>
                <w:rFonts w:ascii="Calibri" w:hAnsi="Calibri"/>
                <w:spacing w:val="-25"/>
                <w:w w:val="110"/>
              </w:rPr>
              <w:t xml:space="preserve"> </w:t>
            </w:r>
            <w:r w:rsidRPr="00424ED0">
              <w:rPr>
                <w:rFonts w:ascii="Calibri" w:hAnsi="Calibri"/>
                <w:w w:val="110"/>
              </w:rPr>
              <w:t>the administration</w:t>
            </w:r>
          </w:p>
          <w:p w14:paraId="4A252B64" w14:textId="77777777" w:rsidR="00541527" w:rsidRPr="00424ED0" w:rsidRDefault="00DE18A3" w:rsidP="007A55FB">
            <w:pPr>
              <w:pStyle w:val="TableParagraph"/>
              <w:numPr>
                <w:ilvl w:val="0"/>
                <w:numId w:val="22"/>
              </w:numPr>
              <w:tabs>
                <w:tab w:val="left" w:pos="397"/>
              </w:tabs>
              <w:spacing w:before="54" w:line="285" w:lineRule="auto"/>
              <w:ind w:left="284"/>
              <w:jc w:val="both"/>
              <w:rPr>
                <w:rFonts w:ascii="Calibri" w:hAnsi="Calibri"/>
              </w:rPr>
            </w:pPr>
            <w:r w:rsidRPr="00424ED0">
              <w:rPr>
                <w:rFonts w:ascii="Calibri" w:hAnsi="Calibri"/>
                <w:w w:val="105"/>
              </w:rPr>
              <w:t xml:space="preserve">Disability focal points </w:t>
            </w:r>
            <w:r w:rsidRPr="00424ED0">
              <w:rPr>
                <w:rFonts w:ascii="Calibri" w:hAnsi="Calibri"/>
                <w:spacing w:val="-8"/>
                <w:w w:val="105"/>
              </w:rPr>
              <w:t xml:space="preserve">in </w:t>
            </w:r>
            <w:r w:rsidRPr="00424ED0">
              <w:rPr>
                <w:rFonts w:ascii="Calibri" w:hAnsi="Calibri"/>
                <w:w w:val="105"/>
              </w:rPr>
              <w:t>ministries</w:t>
            </w:r>
          </w:p>
          <w:p w14:paraId="0EFE8881" w14:textId="77777777" w:rsidR="00541527" w:rsidRPr="00424ED0" w:rsidRDefault="00DE18A3" w:rsidP="007A55FB">
            <w:pPr>
              <w:pStyle w:val="TableParagraph"/>
              <w:numPr>
                <w:ilvl w:val="0"/>
                <w:numId w:val="22"/>
              </w:numPr>
              <w:tabs>
                <w:tab w:val="left" w:pos="397"/>
              </w:tabs>
              <w:spacing w:before="55" w:line="285" w:lineRule="auto"/>
              <w:ind w:left="284"/>
              <w:jc w:val="both"/>
              <w:rPr>
                <w:rFonts w:ascii="Calibri" w:hAnsi="Calibri"/>
              </w:rPr>
            </w:pPr>
            <w:r w:rsidRPr="00424ED0">
              <w:rPr>
                <w:rFonts w:ascii="Calibri" w:hAnsi="Calibri"/>
                <w:w w:val="110"/>
              </w:rPr>
              <w:t>Coordination</w:t>
            </w:r>
            <w:r w:rsidRPr="00424ED0">
              <w:rPr>
                <w:rFonts w:ascii="Calibri" w:hAnsi="Calibri"/>
                <w:spacing w:val="-37"/>
                <w:w w:val="110"/>
              </w:rPr>
              <w:t xml:space="preserve"> </w:t>
            </w:r>
            <w:r w:rsidRPr="00424ED0">
              <w:rPr>
                <w:rFonts w:ascii="Calibri" w:hAnsi="Calibri"/>
                <w:w w:val="110"/>
              </w:rPr>
              <w:t>mechanism among</w:t>
            </w:r>
            <w:r w:rsidRPr="00424ED0">
              <w:rPr>
                <w:rFonts w:ascii="Calibri" w:hAnsi="Calibri"/>
                <w:spacing w:val="-4"/>
                <w:w w:val="110"/>
              </w:rPr>
              <w:t xml:space="preserve"> </w:t>
            </w:r>
            <w:r w:rsidRPr="00424ED0">
              <w:rPr>
                <w:rFonts w:ascii="Calibri" w:hAnsi="Calibri"/>
                <w:w w:val="110"/>
              </w:rPr>
              <w:t>ministries</w:t>
            </w:r>
          </w:p>
        </w:tc>
        <w:tc>
          <w:tcPr>
            <w:tcW w:w="3212" w:type="dxa"/>
          </w:tcPr>
          <w:p w14:paraId="55C762ED" w14:textId="77777777" w:rsidR="00541527" w:rsidRPr="00424ED0" w:rsidRDefault="00DE18A3" w:rsidP="007A55FB">
            <w:pPr>
              <w:pStyle w:val="TableParagraph"/>
              <w:numPr>
                <w:ilvl w:val="0"/>
                <w:numId w:val="21"/>
              </w:numPr>
              <w:tabs>
                <w:tab w:val="left" w:pos="397"/>
              </w:tabs>
              <w:spacing w:line="285" w:lineRule="auto"/>
              <w:ind w:left="284"/>
              <w:rPr>
                <w:rFonts w:ascii="Calibri" w:hAnsi="Calibri"/>
              </w:rPr>
            </w:pPr>
            <w:r w:rsidRPr="00424ED0">
              <w:rPr>
                <w:rFonts w:ascii="Calibri" w:hAnsi="Calibri"/>
                <w:w w:val="110"/>
              </w:rPr>
              <w:t xml:space="preserve">National Human </w:t>
            </w:r>
            <w:r w:rsidRPr="00424ED0">
              <w:rPr>
                <w:rFonts w:ascii="Calibri" w:hAnsi="Calibri"/>
                <w:spacing w:val="-3"/>
                <w:w w:val="110"/>
              </w:rPr>
              <w:t xml:space="preserve">Rights </w:t>
            </w:r>
            <w:r w:rsidRPr="00424ED0">
              <w:rPr>
                <w:rFonts w:ascii="Calibri" w:hAnsi="Calibri"/>
                <w:w w:val="110"/>
              </w:rPr>
              <w:t>Institution</w:t>
            </w:r>
          </w:p>
          <w:p w14:paraId="5D2B026D" w14:textId="77777777" w:rsidR="00541527" w:rsidRPr="00424ED0" w:rsidRDefault="00DE18A3" w:rsidP="007A55FB">
            <w:pPr>
              <w:pStyle w:val="TableParagraph"/>
              <w:numPr>
                <w:ilvl w:val="0"/>
                <w:numId w:val="21"/>
              </w:numPr>
              <w:tabs>
                <w:tab w:val="left" w:pos="397"/>
              </w:tabs>
              <w:spacing w:before="55" w:line="285" w:lineRule="auto"/>
              <w:ind w:left="284"/>
              <w:rPr>
                <w:rFonts w:ascii="Calibri" w:hAnsi="Calibri"/>
              </w:rPr>
            </w:pPr>
            <w:r w:rsidRPr="00424ED0">
              <w:rPr>
                <w:rFonts w:ascii="Calibri" w:hAnsi="Calibri"/>
                <w:w w:val="110"/>
              </w:rPr>
              <w:t>Other independent monitoring mechanism compliant with the</w:t>
            </w:r>
            <w:r w:rsidRPr="00424ED0">
              <w:rPr>
                <w:rFonts w:ascii="Calibri" w:hAnsi="Calibri"/>
                <w:color w:val="006EB8"/>
                <w:w w:val="110"/>
              </w:rPr>
              <w:t xml:space="preserve"> </w:t>
            </w:r>
            <w:hyperlink r:id="rId58">
              <w:r w:rsidRPr="00424ED0">
                <w:rPr>
                  <w:rFonts w:ascii="Calibri" w:hAnsi="Calibri"/>
                  <w:color w:val="006EB8"/>
                  <w:w w:val="110"/>
                  <w:u w:val="single" w:color="006EB8"/>
                </w:rPr>
                <w:t>Paris</w:t>
              </w:r>
            </w:hyperlink>
            <w:hyperlink r:id="rId59">
              <w:r w:rsidRPr="00424ED0">
                <w:rPr>
                  <w:rFonts w:ascii="Calibri" w:hAnsi="Calibri"/>
                  <w:color w:val="006EB8"/>
                  <w:w w:val="110"/>
                  <w:u w:val="single" w:color="006EB8"/>
                </w:rPr>
                <w:t xml:space="preserve"> Principles</w:t>
              </w:r>
            </w:hyperlink>
          </w:p>
        </w:tc>
        <w:tc>
          <w:tcPr>
            <w:tcW w:w="3212" w:type="dxa"/>
          </w:tcPr>
          <w:p w14:paraId="5608F1C1" w14:textId="77777777" w:rsidR="00541527" w:rsidRPr="00424ED0" w:rsidRDefault="00DE18A3" w:rsidP="007A55FB">
            <w:pPr>
              <w:pStyle w:val="TableParagraph"/>
              <w:numPr>
                <w:ilvl w:val="0"/>
                <w:numId w:val="20"/>
              </w:numPr>
              <w:tabs>
                <w:tab w:val="left" w:pos="398"/>
              </w:tabs>
              <w:spacing w:before="123" w:line="285" w:lineRule="auto"/>
              <w:ind w:left="284"/>
              <w:rPr>
                <w:rFonts w:ascii="Calibri" w:hAnsi="Calibri"/>
              </w:rPr>
            </w:pPr>
            <w:r w:rsidRPr="00424ED0">
              <w:rPr>
                <w:rFonts w:ascii="Calibri" w:hAnsi="Calibri"/>
                <w:w w:val="105"/>
              </w:rPr>
              <w:t xml:space="preserve">Formally granted consultative status </w:t>
            </w:r>
            <w:r w:rsidRPr="00424ED0">
              <w:rPr>
                <w:rFonts w:ascii="Calibri" w:hAnsi="Calibri"/>
                <w:spacing w:val="-3"/>
                <w:w w:val="105"/>
              </w:rPr>
              <w:t xml:space="preserve">vis-à- </w:t>
            </w:r>
            <w:r w:rsidRPr="00424ED0">
              <w:rPr>
                <w:rFonts w:ascii="Calibri" w:hAnsi="Calibri"/>
                <w:w w:val="105"/>
              </w:rPr>
              <w:t xml:space="preserve">vis the government </w:t>
            </w:r>
            <w:r w:rsidRPr="00424ED0">
              <w:rPr>
                <w:rFonts w:ascii="Calibri" w:hAnsi="Calibri"/>
                <w:spacing w:val="-4"/>
                <w:w w:val="105"/>
              </w:rPr>
              <w:t xml:space="preserve">focal </w:t>
            </w:r>
            <w:r w:rsidRPr="00424ED0">
              <w:rPr>
                <w:rFonts w:ascii="Calibri" w:hAnsi="Calibri"/>
                <w:w w:val="105"/>
              </w:rPr>
              <w:t>point and in monitoring mechanism</w:t>
            </w:r>
          </w:p>
          <w:p w14:paraId="302F5101" w14:textId="77777777" w:rsidR="00541527" w:rsidRPr="00424ED0" w:rsidRDefault="00DE18A3" w:rsidP="007A55FB">
            <w:pPr>
              <w:pStyle w:val="TableParagraph"/>
              <w:numPr>
                <w:ilvl w:val="0"/>
                <w:numId w:val="20"/>
              </w:numPr>
              <w:tabs>
                <w:tab w:val="left" w:pos="398"/>
              </w:tabs>
              <w:spacing w:before="51" w:line="285" w:lineRule="auto"/>
              <w:ind w:left="284"/>
              <w:rPr>
                <w:rFonts w:ascii="Calibri" w:hAnsi="Calibri"/>
              </w:rPr>
            </w:pPr>
            <w:r w:rsidRPr="00424ED0">
              <w:rPr>
                <w:rFonts w:ascii="Calibri" w:hAnsi="Calibri"/>
                <w:w w:val="110"/>
              </w:rPr>
              <w:t>Allocation of funds to sustain their</w:t>
            </w:r>
            <w:r w:rsidRPr="00424ED0">
              <w:rPr>
                <w:rFonts w:ascii="Calibri" w:hAnsi="Calibri"/>
                <w:spacing w:val="-45"/>
                <w:w w:val="110"/>
              </w:rPr>
              <w:t xml:space="preserve"> </w:t>
            </w:r>
            <w:r w:rsidRPr="00424ED0">
              <w:rPr>
                <w:rFonts w:ascii="Calibri" w:hAnsi="Calibri"/>
                <w:w w:val="110"/>
              </w:rPr>
              <w:t>independent functioning</w:t>
            </w:r>
          </w:p>
        </w:tc>
      </w:tr>
      <w:tr w:rsidR="00541527" w:rsidRPr="00424ED0" w14:paraId="5C80DE0E" w14:textId="77777777" w:rsidTr="009D6D2A">
        <w:trPr>
          <w:trHeight w:val="2941"/>
        </w:trPr>
        <w:tc>
          <w:tcPr>
            <w:tcW w:w="9636" w:type="dxa"/>
            <w:gridSpan w:val="3"/>
          </w:tcPr>
          <w:p w14:paraId="1020114C" w14:textId="77777777" w:rsidR="00541527" w:rsidRPr="00424ED0" w:rsidRDefault="00DE18A3" w:rsidP="008547F8">
            <w:pPr>
              <w:pStyle w:val="TableParagraph"/>
              <w:spacing w:before="135"/>
              <w:ind w:left="0"/>
              <w:rPr>
                <w:rFonts w:ascii="Calibri" w:hAnsi="Calibri"/>
              </w:rPr>
            </w:pPr>
            <w:r w:rsidRPr="00306BEA">
              <w:rPr>
                <w:rFonts w:ascii="Calibri" w:hAnsi="Calibri"/>
                <w:b/>
                <w:bCs/>
              </w:rPr>
              <w:t>The Government disability focal point</w:t>
            </w:r>
            <w:r w:rsidRPr="00424ED0">
              <w:rPr>
                <w:rFonts w:ascii="Calibri" w:hAnsi="Calibri"/>
              </w:rPr>
              <w:t xml:space="preserve"> is the central reference on the issue within the government.</w:t>
            </w:r>
          </w:p>
          <w:p w14:paraId="39445518" w14:textId="77777777" w:rsidR="00541527" w:rsidRPr="00424ED0" w:rsidRDefault="00DE18A3" w:rsidP="008547F8">
            <w:pPr>
              <w:pStyle w:val="TableParagraph"/>
              <w:spacing w:before="160" w:line="285" w:lineRule="auto"/>
              <w:ind w:left="0"/>
              <w:rPr>
                <w:rFonts w:ascii="Calibri" w:hAnsi="Calibri"/>
              </w:rPr>
            </w:pPr>
            <w:r w:rsidRPr="00306BEA">
              <w:rPr>
                <w:rFonts w:ascii="Calibri" w:hAnsi="Calibri"/>
                <w:b/>
                <w:bCs/>
                <w:spacing w:val="6"/>
                <w:w w:val="105"/>
              </w:rPr>
              <w:t>Ministry</w:t>
            </w:r>
            <w:r w:rsidRPr="00306BEA">
              <w:rPr>
                <w:rFonts w:ascii="Calibri" w:hAnsi="Calibri"/>
                <w:b/>
                <w:bCs/>
                <w:spacing w:val="-24"/>
                <w:w w:val="105"/>
              </w:rPr>
              <w:t xml:space="preserve"> </w:t>
            </w:r>
            <w:r w:rsidRPr="00306BEA">
              <w:rPr>
                <w:rFonts w:ascii="Calibri" w:hAnsi="Calibri"/>
                <w:b/>
                <w:bCs/>
                <w:spacing w:val="4"/>
                <w:w w:val="105"/>
              </w:rPr>
              <w:t>disability</w:t>
            </w:r>
            <w:r w:rsidRPr="00306BEA">
              <w:rPr>
                <w:rFonts w:ascii="Calibri" w:hAnsi="Calibri"/>
                <w:b/>
                <w:bCs/>
                <w:spacing w:val="-24"/>
                <w:w w:val="105"/>
              </w:rPr>
              <w:t xml:space="preserve"> </w:t>
            </w:r>
            <w:r w:rsidRPr="00306BEA">
              <w:rPr>
                <w:rFonts w:ascii="Calibri" w:hAnsi="Calibri"/>
                <w:b/>
                <w:bCs/>
                <w:spacing w:val="4"/>
                <w:w w:val="105"/>
              </w:rPr>
              <w:t>focal</w:t>
            </w:r>
            <w:r w:rsidRPr="00306BEA">
              <w:rPr>
                <w:rFonts w:ascii="Calibri" w:hAnsi="Calibri"/>
                <w:b/>
                <w:bCs/>
                <w:spacing w:val="-24"/>
                <w:w w:val="105"/>
              </w:rPr>
              <w:t xml:space="preserve"> </w:t>
            </w:r>
            <w:r w:rsidRPr="00306BEA">
              <w:rPr>
                <w:rFonts w:ascii="Calibri" w:hAnsi="Calibri"/>
                <w:b/>
                <w:bCs/>
                <w:spacing w:val="4"/>
                <w:w w:val="105"/>
              </w:rPr>
              <w:t>points</w:t>
            </w:r>
            <w:r w:rsidRPr="00424ED0">
              <w:rPr>
                <w:rFonts w:ascii="Calibri" w:hAnsi="Calibri"/>
                <w:spacing w:val="-29"/>
                <w:w w:val="105"/>
              </w:rPr>
              <w:t xml:space="preserve"> </w:t>
            </w:r>
            <w:r w:rsidRPr="00424ED0">
              <w:rPr>
                <w:rFonts w:ascii="Calibri" w:hAnsi="Calibri"/>
                <w:w w:val="105"/>
              </w:rPr>
              <w:t>(officials</w:t>
            </w:r>
            <w:r w:rsidRPr="00424ED0">
              <w:rPr>
                <w:rFonts w:ascii="Calibri" w:hAnsi="Calibri"/>
                <w:spacing w:val="-24"/>
                <w:w w:val="105"/>
              </w:rPr>
              <w:t xml:space="preserve"> </w:t>
            </w:r>
            <w:r w:rsidRPr="00424ED0">
              <w:rPr>
                <w:rFonts w:ascii="Calibri" w:hAnsi="Calibri"/>
                <w:w w:val="105"/>
              </w:rPr>
              <w:t>and/or</w:t>
            </w:r>
            <w:r w:rsidRPr="00424ED0">
              <w:rPr>
                <w:rFonts w:ascii="Calibri" w:hAnsi="Calibri"/>
                <w:spacing w:val="-25"/>
                <w:w w:val="105"/>
              </w:rPr>
              <w:t xml:space="preserve"> </w:t>
            </w:r>
            <w:r w:rsidRPr="00424ED0">
              <w:rPr>
                <w:rFonts w:ascii="Calibri" w:hAnsi="Calibri"/>
                <w:w w:val="105"/>
              </w:rPr>
              <w:t>departments</w:t>
            </w:r>
            <w:r w:rsidRPr="00424ED0">
              <w:rPr>
                <w:rFonts w:ascii="Calibri" w:hAnsi="Calibri"/>
                <w:spacing w:val="-25"/>
                <w:w w:val="105"/>
              </w:rPr>
              <w:t xml:space="preserve"> </w:t>
            </w:r>
            <w:r w:rsidRPr="00424ED0">
              <w:rPr>
                <w:rFonts w:ascii="Calibri" w:hAnsi="Calibri"/>
                <w:w w:val="105"/>
              </w:rPr>
              <w:t>with</w:t>
            </w:r>
            <w:r w:rsidRPr="00424ED0">
              <w:rPr>
                <w:rFonts w:ascii="Calibri" w:hAnsi="Calibri"/>
                <w:spacing w:val="-24"/>
                <w:w w:val="105"/>
              </w:rPr>
              <w:t xml:space="preserve"> </w:t>
            </w:r>
            <w:r w:rsidRPr="00424ED0">
              <w:rPr>
                <w:rFonts w:ascii="Calibri" w:hAnsi="Calibri"/>
                <w:w w:val="105"/>
              </w:rPr>
              <w:t>expertise</w:t>
            </w:r>
            <w:r w:rsidRPr="00424ED0">
              <w:rPr>
                <w:rFonts w:ascii="Calibri" w:hAnsi="Calibri"/>
                <w:spacing w:val="-25"/>
                <w:w w:val="105"/>
              </w:rPr>
              <w:t xml:space="preserve"> </w:t>
            </w:r>
            <w:r w:rsidRPr="00424ED0">
              <w:rPr>
                <w:rFonts w:ascii="Calibri" w:hAnsi="Calibri"/>
                <w:w w:val="105"/>
              </w:rPr>
              <w:t>on</w:t>
            </w:r>
            <w:r w:rsidRPr="00424ED0">
              <w:rPr>
                <w:rFonts w:ascii="Calibri" w:hAnsi="Calibri"/>
                <w:spacing w:val="-25"/>
                <w:w w:val="105"/>
              </w:rPr>
              <w:t xml:space="preserve"> </w:t>
            </w:r>
            <w:r w:rsidRPr="00424ED0">
              <w:rPr>
                <w:rFonts w:ascii="Calibri" w:hAnsi="Calibri"/>
                <w:w w:val="105"/>
              </w:rPr>
              <w:t>disability</w:t>
            </w:r>
            <w:r w:rsidRPr="00424ED0">
              <w:rPr>
                <w:rFonts w:ascii="Calibri" w:hAnsi="Calibri"/>
                <w:spacing w:val="-24"/>
                <w:w w:val="105"/>
              </w:rPr>
              <w:t xml:space="preserve"> </w:t>
            </w:r>
            <w:r w:rsidRPr="00424ED0">
              <w:rPr>
                <w:rFonts w:ascii="Calibri" w:hAnsi="Calibri"/>
                <w:w w:val="105"/>
              </w:rPr>
              <w:t>in</w:t>
            </w:r>
            <w:r w:rsidRPr="00424ED0">
              <w:rPr>
                <w:rFonts w:ascii="Calibri" w:hAnsi="Calibri"/>
                <w:spacing w:val="-25"/>
                <w:w w:val="105"/>
              </w:rPr>
              <w:t xml:space="preserve"> </w:t>
            </w:r>
            <w:r w:rsidRPr="00424ED0">
              <w:rPr>
                <w:rFonts w:ascii="Calibri" w:hAnsi="Calibri"/>
                <w:w w:val="105"/>
              </w:rPr>
              <w:t>the area of competence of the ministry) should be</w:t>
            </w:r>
            <w:r w:rsidRPr="00424ED0">
              <w:rPr>
                <w:rFonts w:ascii="Calibri" w:hAnsi="Calibri"/>
                <w:spacing w:val="40"/>
                <w:w w:val="105"/>
              </w:rPr>
              <w:t xml:space="preserve"> </w:t>
            </w:r>
            <w:r w:rsidRPr="00424ED0">
              <w:rPr>
                <w:rFonts w:ascii="Calibri" w:hAnsi="Calibri"/>
                <w:w w:val="105"/>
              </w:rPr>
              <w:t>appointed.</w:t>
            </w:r>
          </w:p>
          <w:p w14:paraId="0D81544F" w14:textId="77777777" w:rsidR="00541527" w:rsidRPr="00424ED0" w:rsidRDefault="00DE18A3" w:rsidP="008547F8">
            <w:pPr>
              <w:pStyle w:val="TableParagraph"/>
              <w:spacing w:before="110" w:line="285" w:lineRule="auto"/>
              <w:ind w:left="0"/>
              <w:rPr>
                <w:rFonts w:ascii="Calibri" w:hAnsi="Calibri"/>
              </w:rPr>
            </w:pPr>
            <w:r w:rsidRPr="00306BEA">
              <w:rPr>
                <w:rFonts w:ascii="Calibri" w:hAnsi="Calibri"/>
                <w:b/>
                <w:bCs/>
                <w:w w:val="105"/>
              </w:rPr>
              <w:t>Federal countries</w:t>
            </w:r>
            <w:r w:rsidRPr="00424ED0">
              <w:rPr>
                <w:rFonts w:ascii="Calibri" w:hAnsi="Calibri"/>
                <w:w w:val="105"/>
              </w:rPr>
              <w:t xml:space="preserve"> should appoint focal points by State/Province. Local government focal points can also bring value and coordination at the local level.</w:t>
            </w:r>
          </w:p>
          <w:p w14:paraId="358C2554" w14:textId="77777777" w:rsidR="00541527" w:rsidRPr="00424ED0" w:rsidRDefault="00DE18A3" w:rsidP="008547F8">
            <w:pPr>
              <w:pStyle w:val="TableParagraph"/>
              <w:spacing w:before="110" w:line="285" w:lineRule="auto"/>
              <w:ind w:left="0"/>
              <w:rPr>
                <w:rFonts w:ascii="Calibri" w:hAnsi="Calibri"/>
              </w:rPr>
            </w:pPr>
            <w:r w:rsidRPr="00306BEA">
              <w:rPr>
                <w:rFonts w:ascii="Calibri" w:hAnsi="Calibri"/>
                <w:b/>
                <w:bCs/>
                <w:w w:val="105"/>
              </w:rPr>
              <w:t>The coordination mechanism</w:t>
            </w:r>
            <w:r w:rsidRPr="00424ED0">
              <w:rPr>
                <w:rFonts w:ascii="Calibri" w:hAnsi="Calibri"/>
                <w:w w:val="105"/>
              </w:rPr>
              <w:t xml:space="preserve"> aims at facilitating coordination and coherence of policies among ministries, departments, agencies and federal governments, to ensure that persons with disabilities are included and enjoy the same rights, regardless of the level of government.</w:t>
            </w:r>
          </w:p>
        </w:tc>
      </w:tr>
    </w:tbl>
    <w:p w14:paraId="56D3B76B" w14:textId="77777777" w:rsidR="00541527" w:rsidRPr="00424ED0" w:rsidRDefault="00DE18A3" w:rsidP="00306BEA">
      <w:pPr>
        <w:spacing w:before="240" w:after="240" w:line="261" w:lineRule="auto"/>
        <w:rPr>
          <w:rFonts w:ascii="Calibri" w:hAnsi="Calibri"/>
        </w:rPr>
      </w:pPr>
      <w:r w:rsidRPr="00424ED0">
        <w:rPr>
          <w:rFonts w:ascii="Calibri" w:hAnsi="Calibri"/>
          <w:w w:val="110"/>
        </w:rPr>
        <w:t xml:space="preserve">Source: United Nations, Human Rights Council, Thematic study by the Office of the United Nations High Commissioner for Human Rights on the structure and role of national mechanisms for the implementation and monitoring of the Convention on the Rights of Persons with Disabilities, 22 December 2009, </w:t>
      </w:r>
      <w:hyperlink r:id="rId60">
        <w:r w:rsidRPr="00424ED0">
          <w:rPr>
            <w:rFonts w:ascii="Calibri" w:hAnsi="Calibri"/>
            <w:color w:val="006EB8"/>
            <w:w w:val="110"/>
            <w:u w:val="single" w:color="006EB8"/>
          </w:rPr>
          <w:t>A/HRC/13/29</w:t>
        </w:r>
      </w:hyperlink>
    </w:p>
    <w:p w14:paraId="13307923" w14:textId="77777777" w:rsidR="004005CA" w:rsidRPr="00424ED0" w:rsidRDefault="00DE18A3" w:rsidP="00306BEA">
      <w:pPr>
        <w:pStyle w:val="BodyText"/>
        <w:ind w:left="576"/>
        <w:rPr>
          <w:rFonts w:ascii="Calibri" w:hAnsi="Calibri"/>
        </w:rPr>
      </w:pPr>
      <w:r w:rsidRPr="00424ED0">
        <w:rPr>
          <w:rFonts w:ascii="Calibri" w:hAnsi="Calibri"/>
          <w:w w:val="110"/>
        </w:rPr>
        <w:t>Related CRPD indicators: 1/4.1, 1/4.2, 1/4.7, 1/4.8, 1/4.9, 33.1, 33.2, 33.6, 33.8</w:t>
      </w:r>
      <w:bookmarkStart w:id="42" w:name="3.2_Results-based_strategic_planning_for"/>
      <w:bookmarkStart w:id="43" w:name="3.2.1_Twin-track_approach"/>
      <w:bookmarkEnd w:id="42"/>
      <w:bookmarkEnd w:id="43"/>
      <w:r w:rsidR="004005CA" w:rsidRPr="00424ED0">
        <w:rPr>
          <w:rFonts w:ascii="Calibri" w:hAnsi="Calibri"/>
          <w:color w:val="006EB8"/>
          <w:w w:val="110"/>
        </w:rPr>
        <w:br w:type="page"/>
      </w:r>
    </w:p>
    <w:p w14:paraId="45A3F175" w14:textId="77777777" w:rsidR="00541527" w:rsidRPr="00424ED0" w:rsidRDefault="007A55FB" w:rsidP="002C68DC">
      <w:pPr>
        <w:pStyle w:val="Heading3"/>
      </w:pPr>
      <w:bookmarkStart w:id="44" w:name="_Toc61333701"/>
      <w:r w:rsidRPr="00424ED0">
        <w:lastRenderedPageBreak/>
        <w:t xml:space="preserve">3.2 </w:t>
      </w:r>
      <w:r w:rsidR="00DE18A3" w:rsidRPr="00424ED0">
        <w:t>Results-based strategic planning for policy</w:t>
      </w:r>
      <w:r w:rsidR="00DE18A3" w:rsidRPr="00424ED0">
        <w:rPr>
          <w:spacing w:val="59"/>
        </w:rPr>
        <w:t xml:space="preserve"> </w:t>
      </w:r>
      <w:r w:rsidR="00DE18A3" w:rsidRPr="00424ED0">
        <w:t>implementation</w:t>
      </w:r>
      <w:bookmarkEnd w:id="44"/>
    </w:p>
    <w:p w14:paraId="3D72E2C1" w14:textId="77777777" w:rsidR="00541527" w:rsidRPr="00306BEA" w:rsidRDefault="00DE18A3" w:rsidP="00306BEA">
      <w:pPr>
        <w:pStyle w:val="BodyText"/>
        <w:spacing w:before="162" w:line="285" w:lineRule="auto"/>
        <w:rPr>
          <w:rFonts w:ascii="Calibri" w:hAnsi="Calibri"/>
        </w:rPr>
      </w:pPr>
      <w:r w:rsidRPr="00424ED0">
        <w:rPr>
          <w:rFonts w:ascii="Calibri" w:hAnsi="Calibri"/>
          <w:w w:val="110"/>
        </w:rPr>
        <w:t>Meeting</w:t>
      </w:r>
      <w:r w:rsidRPr="00424ED0">
        <w:rPr>
          <w:rFonts w:ascii="Calibri" w:hAnsi="Calibri"/>
          <w:spacing w:val="-21"/>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Sustainable</w:t>
      </w:r>
      <w:r w:rsidRPr="00424ED0">
        <w:rPr>
          <w:rFonts w:ascii="Calibri" w:hAnsi="Calibri"/>
          <w:spacing w:val="-20"/>
          <w:w w:val="110"/>
        </w:rPr>
        <w:t xml:space="preserve"> </w:t>
      </w:r>
      <w:r w:rsidRPr="00424ED0">
        <w:rPr>
          <w:rFonts w:ascii="Calibri" w:hAnsi="Calibri"/>
          <w:w w:val="110"/>
        </w:rPr>
        <w:t>Development</w:t>
      </w:r>
      <w:r w:rsidRPr="00424ED0">
        <w:rPr>
          <w:rFonts w:ascii="Calibri" w:hAnsi="Calibri"/>
          <w:spacing w:val="-20"/>
          <w:w w:val="110"/>
        </w:rPr>
        <w:t xml:space="preserve"> </w:t>
      </w:r>
      <w:r w:rsidRPr="00424ED0">
        <w:rPr>
          <w:rFonts w:ascii="Calibri" w:hAnsi="Calibri"/>
          <w:w w:val="110"/>
        </w:rPr>
        <w:t>Goals,</w:t>
      </w:r>
      <w:r w:rsidRPr="00424ED0">
        <w:rPr>
          <w:rFonts w:ascii="Calibri" w:hAnsi="Calibri"/>
          <w:spacing w:val="-21"/>
          <w:w w:val="110"/>
        </w:rPr>
        <w:t xml:space="preserve"> </w:t>
      </w:r>
      <w:r w:rsidRPr="00424ED0">
        <w:rPr>
          <w:rFonts w:ascii="Calibri" w:hAnsi="Calibri"/>
          <w:w w:val="110"/>
        </w:rPr>
        <w:t>as</w:t>
      </w:r>
      <w:r w:rsidRPr="00424ED0">
        <w:rPr>
          <w:rFonts w:ascii="Calibri" w:hAnsi="Calibri"/>
          <w:spacing w:val="-20"/>
          <w:w w:val="110"/>
        </w:rPr>
        <w:t xml:space="preserve"> </w:t>
      </w:r>
      <w:r w:rsidRPr="00424ED0">
        <w:rPr>
          <w:rFonts w:ascii="Calibri" w:hAnsi="Calibri"/>
          <w:w w:val="110"/>
        </w:rPr>
        <w:t>well</w:t>
      </w:r>
      <w:r w:rsidRPr="00424ED0">
        <w:rPr>
          <w:rFonts w:ascii="Calibri" w:hAnsi="Calibri"/>
          <w:spacing w:val="-20"/>
          <w:w w:val="110"/>
        </w:rPr>
        <w:t xml:space="preserve"> </w:t>
      </w:r>
      <w:r w:rsidRPr="00424ED0">
        <w:rPr>
          <w:rFonts w:ascii="Calibri" w:hAnsi="Calibri"/>
          <w:w w:val="110"/>
        </w:rPr>
        <w:t>as</w:t>
      </w:r>
      <w:r w:rsidRPr="00424ED0">
        <w:rPr>
          <w:rFonts w:ascii="Calibri" w:hAnsi="Calibri"/>
          <w:spacing w:val="-20"/>
          <w:w w:val="110"/>
        </w:rPr>
        <w:t xml:space="preserve"> </w:t>
      </w:r>
      <w:r w:rsidRPr="00424ED0">
        <w:rPr>
          <w:rFonts w:ascii="Calibri" w:hAnsi="Calibri"/>
          <w:w w:val="110"/>
        </w:rPr>
        <w:t>implementing</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1"/>
          <w:w w:val="110"/>
        </w:rPr>
        <w:t xml:space="preserve"> </w:t>
      </w:r>
      <w:r w:rsidRPr="00424ED0">
        <w:rPr>
          <w:rFonts w:ascii="Calibri" w:hAnsi="Calibri"/>
          <w:w w:val="110"/>
        </w:rPr>
        <w:t>CRPD,</w:t>
      </w:r>
      <w:r w:rsidRPr="00424ED0">
        <w:rPr>
          <w:rFonts w:ascii="Calibri" w:hAnsi="Calibri"/>
          <w:spacing w:val="-20"/>
          <w:w w:val="110"/>
        </w:rPr>
        <w:t xml:space="preserve"> </w:t>
      </w:r>
      <w:r w:rsidRPr="00424ED0">
        <w:rPr>
          <w:rFonts w:ascii="Calibri" w:hAnsi="Calibri"/>
          <w:w w:val="110"/>
        </w:rPr>
        <w:t>requires</w:t>
      </w:r>
      <w:r w:rsidRPr="00424ED0">
        <w:rPr>
          <w:rFonts w:ascii="Calibri" w:hAnsi="Calibri"/>
          <w:spacing w:val="-20"/>
          <w:w w:val="110"/>
        </w:rPr>
        <w:t xml:space="preserve"> </w:t>
      </w:r>
      <w:r w:rsidRPr="00424ED0">
        <w:rPr>
          <w:rFonts w:ascii="Calibri" w:hAnsi="Calibri"/>
          <w:w w:val="110"/>
        </w:rPr>
        <w:t>strategic policy</w:t>
      </w:r>
      <w:r w:rsidRPr="00424ED0">
        <w:rPr>
          <w:rFonts w:ascii="Calibri" w:hAnsi="Calibri"/>
          <w:spacing w:val="-20"/>
          <w:w w:val="110"/>
        </w:rPr>
        <w:t xml:space="preserve"> </w:t>
      </w:r>
      <w:r w:rsidRPr="00424ED0">
        <w:rPr>
          <w:rFonts w:ascii="Calibri" w:hAnsi="Calibri"/>
          <w:w w:val="110"/>
        </w:rPr>
        <w:t>development</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innovation.</w:t>
      </w:r>
      <w:r w:rsidRPr="00424ED0">
        <w:rPr>
          <w:rFonts w:ascii="Calibri" w:hAnsi="Calibri"/>
          <w:spacing w:val="-20"/>
          <w:w w:val="110"/>
        </w:rPr>
        <w:t xml:space="preserve"> </w:t>
      </w:r>
      <w:r w:rsidRPr="00424ED0">
        <w:rPr>
          <w:rFonts w:ascii="Calibri" w:hAnsi="Calibri"/>
          <w:w w:val="110"/>
        </w:rPr>
        <w:t>Results-based</w:t>
      </w:r>
      <w:r w:rsidRPr="00424ED0">
        <w:rPr>
          <w:rFonts w:ascii="Calibri" w:hAnsi="Calibri"/>
          <w:spacing w:val="-20"/>
          <w:w w:val="110"/>
        </w:rPr>
        <w:t xml:space="preserve"> </w:t>
      </w:r>
      <w:r w:rsidRPr="00424ED0">
        <w:rPr>
          <w:rFonts w:ascii="Calibri" w:hAnsi="Calibri"/>
          <w:w w:val="110"/>
        </w:rPr>
        <w:t>planning</w:t>
      </w:r>
      <w:r w:rsidRPr="00424ED0">
        <w:rPr>
          <w:rFonts w:ascii="Calibri" w:hAnsi="Calibri"/>
          <w:spacing w:val="-20"/>
          <w:w w:val="110"/>
        </w:rPr>
        <w:t xml:space="preserve"> </w:t>
      </w:r>
      <w:r w:rsidRPr="00424ED0">
        <w:rPr>
          <w:rFonts w:ascii="Calibri" w:hAnsi="Calibri"/>
          <w:w w:val="110"/>
        </w:rPr>
        <w:t>is</w:t>
      </w:r>
      <w:r w:rsidRPr="00424ED0">
        <w:rPr>
          <w:rFonts w:ascii="Calibri" w:hAnsi="Calibri"/>
          <w:spacing w:val="-20"/>
          <w:w w:val="110"/>
        </w:rPr>
        <w:t xml:space="preserve"> </w:t>
      </w:r>
      <w:r w:rsidRPr="00424ED0">
        <w:rPr>
          <w:rFonts w:ascii="Calibri" w:hAnsi="Calibri"/>
          <w:w w:val="110"/>
        </w:rPr>
        <w:t>key</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ensuring</w:t>
      </w:r>
      <w:r w:rsidRPr="00424ED0">
        <w:rPr>
          <w:rFonts w:ascii="Calibri" w:hAnsi="Calibri"/>
          <w:spacing w:val="-20"/>
          <w:w w:val="110"/>
        </w:rPr>
        <w:t xml:space="preserve"> </w:t>
      </w:r>
      <w:r w:rsidRPr="00424ED0">
        <w:rPr>
          <w:rFonts w:ascii="Calibri" w:hAnsi="Calibri"/>
          <w:w w:val="110"/>
        </w:rPr>
        <w:t>policy</w:t>
      </w:r>
      <w:r w:rsidRPr="00424ED0">
        <w:rPr>
          <w:rFonts w:ascii="Calibri" w:hAnsi="Calibri"/>
          <w:spacing w:val="-20"/>
          <w:w w:val="110"/>
        </w:rPr>
        <w:t xml:space="preserve"> </w:t>
      </w:r>
      <w:r w:rsidRPr="00424ED0">
        <w:rPr>
          <w:rFonts w:ascii="Calibri" w:hAnsi="Calibri"/>
          <w:w w:val="110"/>
        </w:rPr>
        <w:t>coherence</w:t>
      </w:r>
      <w:r w:rsidRPr="00424ED0">
        <w:rPr>
          <w:rFonts w:ascii="Calibri" w:hAnsi="Calibri"/>
          <w:spacing w:val="-20"/>
          <w:w w:val="110"/>
        </w:rPr>
        <w:t xml:space="preserve"> </w:t>
      </w:r>
      <w:r w:rsidRPr="00424ED0">
        <w:rPr>
          <w:rFonts w:ascii="Calibri" w:hAnsi="Calibri"/>
          <w:spacing w:val="-5"/>
          <w:w w:val="110"/>
        </w:rPr>
        <w:t xml:space="preserve">and </w:t>
      </w:r>
      <w:r w:rsidRPr="00424ED0">
        <w:rPr>
          <w:rFonts w:ascii="Calibri" w:hAnsi="Calibri"/>
          <w:w w:val="110"/>
        </w:rPr>
        <w:t>to monitor implementation.</w:t>
      </w:r>
    </w:p>
    <w:p w14:paraId="7B71EA5D" w14:textId="77777777" w:rsidR="00541527" w:rsidRPr="00424ED0" w:rsidRDefault="00DE18A3" w:rsidP="00306BEA">
      <w:pPr>
        <w:spacing w:before="120" w:after="120"/>
        <w:rPr>
          <w:rFonts w:ascii="Calibri" w:hAnsi="Calibri"/>
        </w:rPr>
      </w:pPr>
      <w:r w:rsidRPr="00306BEA">
        <w:rPr>
          <w:rFonts w:ascii="Calibri" w:hAnsi="Calibri"/>
          <w:b/>
          <w:bCs/>
          <w:sz w:val="24"/>
          <w:szCs w:val="24"/>
        </w:rPr>
        <w:t>With regard to policies related to persons with disabilities, policy coherence depends on:</w:t>
      </w:r>
    </w:p>
    <w:p w14:paraId="5C38F356" w14:textId="77777777" w:rsidR="00541527" w:rsidRPr="00424ED0" w:rsidRDefault="00DE18A3" w:rsidP="0099144F">
      <w:pPr>
        <w:pStyle w:val="ListParagraph"/>
        <w:numPr>
          <w:ilvl w:val="2"/>
          <w:numId w:val="23"/>
        </w:numPr>
        <w:tabs>
          <w:tab w:val="left" w:pos="1361"/>
        </w:tabs>
        <w:spacing w:before="55" w:line="285" w:lineRule="auto"/>
        <w:ind w:left="572"/>
        <w:rPr>
          <w:rFonts w:ascii="Calibri" w:hAnsi="Calibri"/>
        </w:rPr>
      </w:pP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adoption</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CRPD</w:t>
      </w:r>
      <w:r w:rsidRPr="00424ED0">
        <w:rPr>
          <w:rFonts w:ascii="Calibri" w:hAnsi="Calibri"/>
          <w:spacing w:val="-8"/>
          <w:w w:val="110"/>
        </w:rPr>
        <w:t xml:space="preserve"> </w:t>
      </w:r>
      <w:r w:rsidRPr="00424ED0">
        <w:rPr>
          <w:rFonts w:ascii="Calibri" w:hAnsi="Calibri"/>
          <w:w w:val="110"/>
        </w:rPr>
        <w:t>as</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common</w:t>
      </w:r>
      <w:r w:rsidRPr="00424ED0">
        <w:rPr>
          <w:rFonts w:ascii="Calibri" w:hAnsi="Calibri"/>
          <w:spacing w:val="-8"/>
          <w:w w:val="110"/>
        </w:rPr>
        <w:t xml:space="preserve"> </w:t>
      </w:r>
      <w:r w:rsidRPr="00424ED0">
        <w:rPr>
          <w:rFonts w:ascii="Calibri" w:hAnsi="Calibri"/>
          <w:w w:val="110"/>
        </w:rPr>
        <w:t>framework</w:t>
      </w:r>
      <w:r w:rsidRPr="00424ED0">
        <w:rPr>
          <w:rFonts w:ascii="Calibri" w:hAnsi="Calibri"/>
          <w:spacing w:val="-8"/>
          <w:w w:val="110"/>
        </w:rPr>
        <w:t xml:space="preserve"> </w:t>
      </w:r>
      <w:r w:rsidRPr="00424ED0">
        <w:rPr>
          <w:rFonts w:ascii="Calibri" w:hAnsi="Calibri"/>
          <w:w w:val="110"/>
        </w:rPr>
        <w:t>that</w:t>
      </w:r>
      <w:r w:rsidRPr="00424ED0">
        <w:rPr>
          <w:rFonts w:ascii="Calibri" w:hAnsi="Calibri"/>
          <w:spacing w:val="-8"/>
          <w:w w:val="110"/>
        </w:rPr>
        <w:t xml:space="preserve"> </w:t>
      </w:r>
      <w:r w:rsidRPr="00424ED0">
        <w:rPr>
          <w:rFonts w:ascii="Calibri" w:hAnsi="Calibri"/>
          <w:w w:val="110"/>
        </w:rPr>
        <w:t>guides</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development</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plans</w:t>
      </w:r>
      <w:r w:rsidRPr="00424ED0">
        <w:rPr>
          <w:rFonts w:ascii="Calibri" w:hAnsi="Calibri"/>
          <w:spacing w:val="-8"/>
          <w:w w:val="110"/>
        </w:rPr>
        <w:t xml:space="preserve"> </w:t>
      </w:r>
      <w:r w:rsidRPr="00424ED0">
        <w:rPr>
          <w:rFonts w:ascii="Calibri" w:hAnsi="Calibri"/>
          <w:spacing w:val="-5"/>
          <w:w w:val="110"/>
        </w:rPr>
        <w:t xml:space="preserve">and </w:t>
      </w:r>
      <w:r w:rsidRPr="00424ED0">
        <w:rPr>
          <w:rFonts w:ascii="Calibri" w:hAnsi="Calibri"/>
          <w:w w:val="110"/>
        </w:rPr>
        <w:t>the implementation</w:t>
      </w:r>
      <w:r w:rsidRPr="00424ED0">
        <w:rPr>
          <w:rFonts w:ascii="Calibri" w:hAnsi="Calibri"/>
          <w:spacing w:val="-1"/>
          <w:w w:val="110"/>
        </w:rPr>
        <w:t xml:space="preserve"> </w:t>
      </w:r>
      <w:r w:rsidRPr="00424ED0">
        <w:rPr>
          <w:rFonts w:ascii="Calibri" w:hAnsi="Calibri"/>
          <w:w w:val="110"/>
        </w:rPr>
        <w:t>process(es)</w:t>
      </w:r>
    </w:p>
    <w:p w14:paraId="0FDC0655" w14:textId="77777777" w:rsidR="00541527" w:rsidRPr="00424ED0" w:rsidRDefault="00DE18A3" w:rsidP="0099144F">
      <w:pPr>
        <w:pStyle w:val="ListParagraph"/>
        <w:numPr>
          <w:ilvl w:val="2"/>
          <w:numId w:val="23"/>
        </w:numPr>
        <w:tabs>
          <w:tab w:val="left" w:pos="1361"/>
        </w:tabs>
        <w:spacing w:before="54"/>
        <w:ind w:left="572"/>
        <w:rPr>
          <w:rFonts w:ascii="Calibri" w:hAnsi="Calibri"/>
        </w:rPr>
      </w:pPr>
      <w:r w:rsidRPr="00424ED0">
        <w:rPr>
          <w:rFonts w:ascii="Calibri" w:hAnsi="Calibri"/>
          <w:w w:val="110"/>
        </w:rPr>
        <w:t>prioritising</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lived</w:t>
      </w:r>
      <w:r w:rsidRPr="00424ED0">
        <w:rPr>
          <w:rFonts w:ascii="Calibri" w:hAnsi="Calibri"/>
          <w:spacing w:val="-20"/>
          <w:w w:val="110"/>
        </w:rPr>
        <w:t xml:space="preserve"> </w:t>
      </w:r>
      <w:r w:rsidRPr="00424ED0">
        <w:rPr>
          <w:rFonts w:ascii="Calibri" w:hAnsi="Calibri"/>
          <w:w w:val="110"/>
        </w:rPr>
        <w:t>experiences</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20"/>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disabilities</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inform</w:t>
      </w:r>
      <w:r w:rsidRPr="00424ED0">
        <w:rPr>
          <w:rFonts w:ascii="Calibri" w:hAnsi="Calibri"/>
          <w:spacing w:val="-20"/>
          <w:w w:val="110"/>
        </w:rPr>
        <w:t xml:space="preserve"> </w:t>
      </w:r>
      <w:r w:rsidRPr="00424ED0">
        <w:rPr>
          <w:rFonts w:ascii="Calibri" w:hAnsi="Calibri"/>
          <w:w w:val="110"/>
        </w:rPr>
        <w:t>planning</w:t>
      </w:r>
    </w:p>
    <w:p w14:paraId="06EBA76D" w14:textId="77777777" w:rsidR="00541527" w:rsidRPr="00424ED0" w:rsidRDefault="00DE18A3" w:rsidP="0099144F">
      <w:pPr>
        <w:pStyle w:val="ListParagraph"/>
        <w:numPr>
          <w:ilvl w:val="2"/>
          <w:numId w:val="23"/>
        </w:numPr>
        <w:tabs>
          <w:tab w:val="left" w:pos="1361"/>
        </w:tabs>
        <w:spacing w:before="104" w:line="285" w:lineRule="auto"/>
        <w:ind w:left="572"/>
        <w:rPr>
          <w:rFonts w:ascii="Calibri" w:hAnsi="Calibri"/>
        </w:rPr>
      </w:pPr>
      <w:r w:rsidRPr="00424ED0">
        <w:rPr>
          <w:rFonts w:ascii="Calibri" w:hAnsi="Calibri"/>
          <w:w w:val="110"/>
        </w:rPr>
        <w:t>appointing responsible entities and allocating budget to meet the outcomes of the country- owned</w:t>
      </w:r>
      <w:r w:rsidRPr="00424ED0">
        <w:rPr>
          <w:rFonts w:ascii="Calibri" w:hAnsi="Calibri"/>
          <w:spacing w:val="-16"/>
          <w:w w:val="110"/>
        </w:rPr>
        <w:t xml:space="preserve"> </w:t>
      </w:r>
      <w:r w:rsidRPr="00424ED0">
        <w:rPr>
          <w:rFonts w:ascii="Calibri" w:hAnsi="Calibri"/>
          <w:w w:val="110"/>
        </w:rPr>
        <w:t>results</w:t>
      </w:r>
      <w:r w:rsidRPr="00424ED0">
        <w:rPr>
          <w:rFonts w:ascii="Calibri" w:hAnsi="Calibri"/>
          <w:spacing w:val="-15"/>
          <w:w w:val="110"/>
        </w:rPr>
        <w:t xml:space="preserve"> </w:t>
      </w:r>
      <w:r w:rsidRPr="00424ED0">
        <w:rPr>
          <w:rFonts w:ascii="Calibri" w:hAnsi="Calibri"/>
          <w:w w:val="110"/>
        </w:rPr>
        <w:t>framework,</w:t>
      </w:r>
      <w:r w:rsidRPr="00424ED0">
        <w:rPr>
          <w:rFonts w:ascii="Calibri" w:hAnsi="Calibri"/>
          <w:spacing w:val="-15"/>
          <w:w w:val="110"/>
        </w:rPr>
        <w:t xml:space="preserve"> </w:t>
      </w:r>
      <w:r w:rsidRPr="00424ED0">
        <w:rPr>
          <w:rFonts w:ascii="Calibri" w:hAnsi="Calibri"/>
          <w:w w:val="110"/>
        </w:rPr>
        <w:t>which</w:t>
      </w:r>
      <w:r w:rsidRPr="00424ED0">
        <w:rPr>
          <w:rFonts w:ascii="Calibri" w:hAnsi="Calibri"/>
          <w:spacing w:val="-15"/>
          <w:w w:val="110"/>
        </w:rPr>
        <w:t xml:space="preserve"> </w:t>
      </w:r>
      <w:r w:rsidRPr="00424ED0">
        <w:rPr>
          <w:rFonts w:ascii="Calibri" w:hAnsi="Calibri"/>
          <w:w w:val="110"/>
        </w:rPr>
        <w:t>includes</w:t>
      </w:r>
      <w:r w:rsidRPr="00424ED0">
        <w:rPr>
          <w:rFonts w:ascii="Calibri" w:hAnsi="Calibri"/>
          <w:spacing w:val="-15"/>
          <w:w w:val="110"/>
        </w:rPr>
        <w:t xml:space="preserve"> </w:t>
      </w:r>
      <w:r w:rsidRPr="00424ED0">
        <w:rPr>
          <w:rFonts w:ascii="Calibri" w:hAnsi="Calibri"/>
          <w:w w:val="110"/>
        </w:rPr>
        <w:t>“agreed</w:t>
      </w:r>
      <w:r w:rsidRPr="00424ED0">
        <w:rPr>
          <w:rFonts w:ascii="Calibri" w:hAnsi="Calibri"/>
          <w:spacing w:val="-15"/>
          <w:w w:val="110"/>
        </w:rPr>
        <w:t xml:space="preserve"> </w:t>
      </w:r>
      <w:r w:rsidRPr="00424ED0">
        <w:rPr>
          <w:rFonts w:ascii="Calibri" w:hAnsi="Calibri"/>
          <w:w w:val="110"/>
        </w:rPr>
        <w:t>objectives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results</w:t>
      </w:r>
      <w:r w:rsidRPr="00424ED0">
        <w:rPr>
          <w:rFonts w:ascii="Calibri" w:hAnsi="Calibri"/>
          <w:spacing w:val="-15"/>
          <w:w w:val="110"/>
        </w:rPr>
        <w:t xml:space="preserve"> </w:t>
      </w:r>
      <w:r w:rsidRPr="00424ED0">
        <w:rPr>
          <w:rFonts w:ascii="Calibri" w:hAnsi="Calibri"/>
          <w:w w:val="110"/>
        </w:rPr>
        <w:t>indicators</w:t>
      </w:r>
      <w:r w:rsidRPr="00424ED0">
        <w:rPr>
          <w:rFonts w:ascii="Calibri" w:hAnsi="Calibri"/>
          <w:spacing w:val="-15"/>
          <w:w w:val="110"/>
        </w:rPr>
        <w:t xml:space="preserve"> </w:t>
      </w:r>
      <w:r w:rsidRPr="00424ED0">
        <w:rPr>
          <w:rFonts w:ascii="Calibri" w:hAnsi="Calibri"/>
          <w:w w:val="110"/>
        </w:rPr>
        <w:t>(i.e.</w:t>
      </w:r>
      <w:r w:rsidRPr="00424ED0">
        <w:rPr>
          <w:rFonts w:ascii="Calibri" w:hAnsi="Calibri"/>
          <w:spacing w:val="-15"/>
          <w:w w:val="110"/>
        </w:rPr>
        <w:t xml:space="preserve"> </w:t>
      </w:r>
      <w:r w:rsidRPr="00424ED0">
        <w:rPr>
          <w:rFonts w:ascii="Calibri" w:hAnsi="Calibri"/>
          <w:spacing w:val="-3"/>
          <w:w w:val="110"/>
        </w:rPr>
        <w:t xml:space="preserve">output, </w:t>
      </w:r>
      <w:r w:rsidRPr="00424ED0">
        <w:rPr>
          <w:rFonts w:ascii="Calibri" w:hAnsi="Calibri"/>
          <w:w w:val="110"/>
        </w:rPr>
        <w:t>outcome, and/or impact)”- see the metadata for SDG indicator</w:t>
      </w:r>
      <w:r w:rsidRPr="00424ED0">
        <w:rPr>
          <w:rFonts w:ascii="Calibri" w:hAnsi="Calibri"/>
          <w:spacing w:val="-10"/>
          <w:w w:val="110"/>
        </w:rPr>
        <w:t xml:space="preserve"> </w:t>
      </w:r>
      <w:r w:rsidRPr="00424ED0">
        <w:rPr>
          <w:rFonts w:ascii="Calibri" w:hAnsi="Calibri"/>
          <w:w w:val="110"/>
        </w:rPr>
        <w:t>17.15.1</w:t>
      </w:r>
    </w:p>
    <w:p w14:paraId="1982AB16" w14:textId="77777777" w:rsidR="00541527" w:rsidRPr="00424ED0" w:rsidRDefault="00DE18A3" w:rsidP="0099144F">
      <w:pPr>
        <w:pStyle w:val="ListParagraph"/>
        <w:numPr>
          <w:ilvl w:val="2"/>
          <w:numId w:val="23"/>
        </w:numPr>
        <w:tabs>
          <w:tab w:val="left" w:pos="1361"/>
        </w:tabs>
        <w:spacing w:before="54" w:line="285" w:lineRule="auto"/>
        <w:ind w:left="572"/>
        <w:jc w:val="both"/>
        <w:rPr>
          <w:rFonts w:ascii="Calibri" w:hAnsi="Calibri"/>
        </w:rPr>
      </w:pPr>
      <w:r w:rsidRPr="00424ED0">
        <w:rPr>
          <w:rFonts w:ascii="Calibri" w:hAnsi="Calibri"/>
          <w:w w:val="105"/>
        </w:rPr>
        <w:t xml:space="preserve">monitoring and measuring progress and pitfalls – the accompanying CRPD indicators </w:t>
      </w:r>
      <w:r w:rsidRPr="00424ED0">
        <w:rPr>
          <w:rFonts w:ascii="Calibri" w:hAnsi="Calibri"/>
          <w:spacing w:val="-5"/>
          <w:w w:val="105"/>
        </w:rPr>
        <w:t xml:space="preserve">can </w:t>
      </w:r>
      <w:r w:rsidRPr="00424ED0">
        <w:rPr>
          <w:rFonts w:ascii="Calibri" w:hAnsi="Calibri"/>
          <w:w w:val="105"/>
        </w:rPr>
        <w:t xml:space="preserve">support strategic planning by identifying key areas of policy development and providing </w:t>
      </w:r>
      <w:r w:rsidRPr="00424ED0">
        <w:rPr>
          <w:rFonts w:ascii="Calibri" w:hAnsi="Calibri"/>
          <w:spacing w:val="-15"/>
          <w:w w:val="105"/>
        </w:rPr>
        <w:t xml:space="preserve">a </w:t>
      </w:r>
      <w:r w:rsidRPr="00424ED0">
        <w:rPr>
          <w:rFonts w:ascii="Calibri" w:hAnsi="Calibri"/>
          <w:w w:val="105"/>
        </w:rPr>
        <w:t>measurable results framework on disability</w:t>
      </w:r>
      <w:r w:rsidRPr="00424ED0">
        <w:rPr>
          <w:rFonts w:ascii="Calibri" w:hAnsi="Calibri"/>
          <w:spacing w:val="22"/>
          <w:w w:val="105"/>
        </w:rPr>
        <w:t xml:space="preserve"> </w:t>
      </w:r>
      <w:r w:rsidRPr="00424ED0">
        <w:rPr>
          <w:rFonts w:ascii="Calibri" w:hAnsi="Calibri"/>
          <w:w w:val="105"/>
        </w:rPr>
        <w:t>policies</w:t>
      </w:r>
    </w:p>
    <w:p w14:paraId="44EA1E18" w14:textId="77777777" w:rsidR="00541527" w:rsidRPr="00424ED0" w:rsidRDefault="00DE18A3" w:rsidP="00306BEA">
      <w:pPr>
        <w:pStyle w:val="BodyText"/>
        <w:spacing w:before="110"/>
        <w:ind w:left="576"/>
        <w:jc w:val="both"/>
        <w:rPr>
          <w:rFonts w:ascii="Calibri" w:hAnsi="Calibri"/>
        </w:rPr>
      </w:pPr>
      <w:r w:rsidRPr="00424ED0">
        <w:rPr>
          <w:rFonts w:ascii="Calibri" w:hAnsi="Calibri"/>
          <w:w w:val="110"/>
        </w:rPr>
        <w:t>Related CRPD indicators: 1/4.4, 1/4.6</w:t>
      </w:r>
    </w:p>
    <w:p w14:paraId="649153E9" w14:textId="77777777" w:rsidR="00541527" w:rsidRPr="00424ED0" w:rsidRDefault="007A55FB" w:rsidP="009B2BC6">
      <w:pPr>
        <w:pStyle w:val="Heading4"/>
      </w:pPr>
      <w:bookmarkStart w:id="45" w:name="_Toc61333702"/>
      <w:r w:rsidRPr="00424ED0">
        <w:t xml:space="preserve">3.2.1 </w:t>
      </w:r>
      <w:r w:rsidR="00DE18A3" w:rsidRPr="00424ED0">
        <w:t>Twin-track approach</w:t>
      </w:r>
      <w:bookmarkEnd w:id="45"/>
    </w:p>
    <w:p w14:paraId="364CFFA4"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twin-track</w:t>
      </w:r>
      <w:r w:rsidRPr="00424ED0">
        <w:rPr>
          <w:rFonts w:ascii="Calibri" w:hAnsi="Calibri"/>
          <w:spacing w:val="-12"/>
          <w:w w:val="110"/>
        </w:rPr>
        <w:t xml:space="preserve"> </w:t>
      </w:r>
      <w:r w:rsidRPr="00424ED0">
        <w:rPr>
          <w:rFonts w:ascii="Calibri" w:hAnsi="Calibri"/>
          <w:w w:val="110"/>
        </w:rPr>
        <w:t>approach</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2"/>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key</w:t>
      </w:r>
      <w:r w:rsidRPr="00424ED0">
        <w:rPr>
          <w:rFonts w:ascii="Calibri" w:hAnsi="Calibri"/>
          <w:spacing w:val="-11"/>
          <w:w w:val="110"/>
        </w:rPr>
        <w:t xml:space="preserve"> </w:t>
      </w:r>
      <w:r w:rsidRPr="00424ED0">
        <w:rPr>
          <w:rFonts w:ascii="Calibri" w:hAnsi="Calibri"/>
          <w:w w:val="110"/>
        </w:rPr>
        <w:t>concept</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1"/>
          <w:w w:val="110"/>
        </w:rPr>
        <w:t xml:space="preserve"> </w:t>
      </w:r>
      <w:r w:rsidRPr="00424ED0">
        <w:rPr>
          <w:rFonts w:ascii="Calibri" w:hAnsi="Calibri"/>
          <w:w w:val="110"/>
        </w:rPr>
        <w:t>supports</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strategic</w:t>
      </w:r>
      <w:r w:rsidRPr="00424ED0">
        <w:rPr>
          <w:rFonts w:ascii="Calibri" w:hAnsi="Calibri"/>
          <w:spacing w:val="-11"/>
          <w:w w:val="110"/>
        </w:rPr>
        <w:t xml:space="preserve"> </w:t>
      </w:r>
      <w:r w:rsidRPr="00424ED0">
        <w:rPr>
          <w:rFonts w:ascii="Calibri" w:hAnsi="Calibri"/>
          <w:w w:val="110"/>
        </w:rPr>
        <w:t>planning</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inclusive development</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9"/>
          <w:w w:val="110"/>
        </w:rPr>
        <w:t xml:space="preserve"> </w:t>
      </w:r>
      <w:r w:rsidRPr="00424ED0">
        <w:rPr>
          <w:rFonts w:ascii="Calibri" w:hAnsi="Calibri"/>
          <w:w w:val="110"/>
        </w:rPr>
        <w:t>implementation</w:t>
      </w:r>
      <w:r w:rsidRPr="00424ED0">
        <w:rPr>
          <w:rFonts w:ascii="Calibri" w:hAnsi="Calibri"/>
          <w:spacing w:val="-9"/>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CRPD.</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9"/>
          <w:w w:val="110"/>
        </w:rPr>
        <w:t xml:space="preserve"> </w:t>
      </w:r>
      <w:r w:rsidRPr="00424ED0">
        <w:rPr>
          <w:rFonts w:ascii="Calibri" w:hAnsi="Calibri"/>
          <w:w w:val="110"/>
        </w:rPr>
        <w:t>twin-track</w:t>
      </w:r>
      <w:r w:rsidRPr="00424ED0">
        <w:rPr>
          <w:rFonts w:ascii="Calibri" w:hAnsi="Calibri"/>
          <w:spacing w:val="-9"/>
          <w:w w:val="110"/>
        </w:rPr>
        <w:t xml:space="preserve"> </w:t>
      </w:r>
      <w:r w:rsidRPr="00424ED0">
        <w:rPr>
          <w:rFonts w:ascii="Calibri" w:hAnsi="Calibri"/>
          <w:w w:val="110"/>
        </w:rPr>
        <w:t>approach</w:t>
      </w:r>
      <w:r w:rsidRPr="00424ED0">
        <w:rPr>
          <w:rFonts w:ascii="Calibri" w:hAnsi="Calibri"/>
          <w:spacing w:val="-9"/>
          <w:w w:val="110"/>
        </w:rPr>
        <w:t xml:space="preserve"> </w:t>
      </w:r>
      <w:r w:rsidRPr="00424ED0">
        <w:rPr>
          <w:rFonts w:ascii="Calibri" w:hAnsi="Calibri"/>
          <w:w w:val="110"/>
        </w:rPr>
        <w:t>includes:</w:t>
      </w:r>
    </w:p>
    <w:p w14:paraId="42F802EE" w14:textId="77777777" w:rsidR="00541527" w:rsidRPr="00424ED0" w:rsidRDefault="00DE18A3" w:rsidP="0099144F">
      <w:pPr>
        <w:pStyle w:val="ListParagraph"/>
        <w:numPr>
          <w:ilvl w:val="3"/>
          <w:numId w:val="19"/>
        </w:numPr>
        <w:tabs>
          <w:tab w:val="left" w:pos="1361"/>
        </w:tabs>
        <w:spacing w:before="55" w:line="285" w:lineRule="auto"/>
        <w:ind w:left="572"/>
        <w:rPr>
          <w:rFonts w:ascii="Calibri" w:hAnsi="Calibri"/>
        </w:rPr>
      </w:pPr>
      <w:r w:rsidRPr="00424ED0">
        <w:rPr>
          <w:rFonts w:ascii="Calibri" w:hAnsi="Calibri"/>
          <w:w w:val="110"/>
        </w:rPr>
        <w:t>systematically</w:t>
      </w:r>
      <w:r w:rsidRPr="00424ED0">
        <w:rPr>
          <w:rFonts w:ascii="Calibri" w:hAnsi="Calibri"/>
          <w:spacing w:val="-21"/>
          <w:w w:val="110"/>
        </w:rPr>
        <w:t xml:space="preserve"> </w:t>
      </w:r>
      <w:r w:rsidRPr="00424ED0">
        <w:rPr>
          <w:rFonts w:ascii="Calibri" w:hAnsi="Calibri"/>
          <w:w w:val="110"/>
        </w:rPr>
        <w:t>mainstreaming</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interests</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rights</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1"/>
          <w:w w:val="110"/>
        </w:rPr>
        <w:t xml:space="preserve"> </w:t>
      </w:r>
      <w:r w:rsidRPr="00424ED0">
        <w:rPr>
          <w:rFonts w:ascii="Calibri" w:hAnsi="Calibri"/>
          <w:w w:val="110"/>
        </w:rPr>
        <w:t>persons</w:t>
      </w:r>
      <w:r w:rsidRPr="00424ED0">
        <w:rPr>
          <w:rFonts w:ascii="Calibri" w:hAnsi="Calibri"/>
          <w:spacing w:val="-20"/>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20"/>
          <w:w w:val="110"/>
        </w:rPr>
        <w:t xml:space="preserve"> </w:t>
      </w:r>
      <w:r w:rsidRPr="00424ED0">
        <w:rPr>
          <w:rFonts w:ascii="Calibri" w:hAnsi="Calibri"/>
          <w:w w:val="110"/>
        </w:rPr>
        <w:t>in</w:t>
      </w:r>
      <w:r w:rsidRPr="00424ED0">
        <w:rPr>
          <w:rFonts w:ascii="Calibri" w:hAnsi="Calibri"/>
          <w:spacing w:val="-21"/>
          <w:w w:val="110"/>
        </w:rPr>
        <w:t xml:space="preserve"> </w:t>
      </w:r>
      <w:r w:rsidRPr="00424ED0">
        <w:rPr>
          <w:rFonts w:ascii="Calibri" w:hAnsi="Calibri"/>
          <w:spacing w:val="-3"/>
          <w:w w:val="110"/>
        </w:rPr>
        <w:t xml:space="preserve">policy </w:t>
      </w:r>
      <w:r w:rsidRPr="00424ED0">
        <w:rPr>
          <w:rFonts w:ascii="Calibri" w:hAnsi="Calibri"/>
          <w:w w:val="110"/>
        </w:rPr>
        <w:t>design and implementation, across all sectors and areas of</w:t>
      </w:r>
      <w:r w:rsidRPr="00424ED0">
        <w:rPr>
          <w:rFonts w:ascii="Calibri" w:hAnsi="Calibri"/>
          <w:spacing w:val="-21"/>
          <w:w w:val="110"/>
        </w:rPr>
        <w:t xml:space="preserve"> </w:t>
      </w:r>
      <w:r w:rsidRPr="00424ED0">
        <w:rPr>
          <w:rFonts w:ascii="Calibri" w:hAnsi="Calibri"/>
          <w:w w:val="110"/>
        </w:rPr>
        <w:t>life</w:t>
      </w:r>
    </w:p>
    <w:p w14:paraId="3F9541D2" w14:textId="77777777" w:rsidR="00541527" w:rsidRPr="00424ED0" w:rsidRDefault="00DE18A3" w:rsidP="0099144F">
      <w:pPr>
        <w:pStyle w:val="ListParagraph"/>
        <w:numPr>
          <w:ilvl w:val="3"/>
          <w:numId w:val="19"/>
        </w:numPr>
        <w:tabs>
          <w:tab w:val="left" w:pos="1361"/>
        </w:tabs>
        <w:spacing w:before="55" w:line="285" w:lineRule="auto"/>
        <w:ind w:left="572"/>
        <w:rPr>
          <w:rFonts w:ascii="Calibri" w:hAnsi="Calibri"/>
        </w:rPr>
      </w:pPr>
      <w:r w:rsidRPr="00424ED0">
        <w:rPr>
          <w:rFonts w:ascii="Calibri" w:hAnsi="Calibri"/>
          <w:w w:val="110"/>
        </w:rPr>
        <w:t>adopting</w:t>
      </w:r>
      <w:r w:rsidRPr="00424ED0">
        <w:rPr>
          <w:rFonts w:ascii="Calibri" w:hAnsi="Calibri"/>
          <w:spacing w:val="-21"/>
          <w:w w:val="110"/>
        </w:rPr>
        <w:t xml:space="preserve"> </w:t>
      </w:r>
      <w:r w:rsidRPr="00424ED0">
        <w:rPr>
          <w:rFonts w:ascii="Calibri" w:hAnsi="Calibri"/>
          <w:w w:val="110"/>
        </w:rPr>
        <w:t>targeted</w:t>
      </w:r>
      <w:r w:rsidRPr="00424ED0">
        <w:rPr>
          <w:rFonts w:ascii="Calibri" w:hAnsi="Calibri"/>
          <w:spacing w:val="-21"/>
          <w:w w:val="110"/>
        </w:rPr>
        <w:t xml:space="preserve"> </w:t>
      </w:r>
      <w:r w:rsidRPr="00424ED0">
        <w:rPr>
          <w:rFonts w:ascii="Calibri" w:hAnsi="Calibri"/>
          <w:w w:val="110"/>
        </w:rPr>
        <w:t>policies</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programming</w:t>
      </w:r>
      <w:r w:rsidRPr="00424ED0">
        <w:rPr>
          <w:rFonts w:ascii="Calibri" w:hAnsi="Calibri"/>
          <w:spacing w:val="-20"/>
          <w:w w:val="110"/>
        </w:rPr>
        <w:t xml:space="preserve"> </w:t>
      </w:r>
      <w:r w:rsidRPr="00424ED0">
        <w:rPr>
          <w:rFonts w:ascii="Calibri" w:hAnsi="Calibri"/>
          <w:w w:val="110"/>
        </w:rPr>
        <w:t>measures,</w:t>
      </w:r>
      <w:r w:rsidRPr="00424ED0">
        <w:rPr>
          <w:rFonts w:ascii="Calibri" w:hAnsi="Calibri"/>
          <w:spacing w:val="-21"/>
          <w:w w:val="110"/>
        </w:rPr>
        <w:t xml:space="preserve"> </w:t>
      </w:r>
      <w:r w:rsidRPr="00424ED0">
        <w:rPr>
          <w:rFonts w:ascii="Calibri" w:hAnsi="Calibri"/>
          <w:w w:val="110"/>
        </w:rPr>
        <w:t>aimed</w:t>
      </w:r>
      <w:r w:rsidRPr="00424ED0">
        <w:rPr>
          <w:rFonts w:ascii="Calibri" w:hAnsi="Calibri"/>
          <w:spacing w:val="-21"/>
          <w:w w:val="110"/>
        </w:rPr>
        <w:t xml:space="preserve"> </w:t>
      </w:r>
      <w:r w:rsidRPr="00424ED0">
        <w:rPr>
          <w:rFonts w:ascii="Calibri" w:hAnsi="Calibri"/>
          <w:w w:val="110"/>
        </w:rPr>
        <w:t>specifically</w:t>
      </w:r>
      <w:r w:rsidRPr="00424ED0">
        <w:rPr>
          <w:rFonts w:ascii="Calibri" w:hAnsi="Calibri"/>
          <w:spacing w:val="-21"/>
          <w:w w:val="110"/>
        </w:rPr>
        <w:t xml:space="preserve"> </w:t>
      </w:r>
      <w:r w:rsidRPr="00424ED0">
        <w:rPr>
          <w:rFonts w:ascii="Calibri" w:hAnsi="Calibri"/>
          <w:w w:val="110"/>
        </w:rPr>
        <w:t>at</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spacing w:val="-4"/>
          <w:w w:val="110"/>
        </w:rPr>
        <w:t xml:space="preserve">with </w:t>
      </w:r>
      <w:r w:rsidRPr="00424ED0">
        <w:rPr>
          <w:rFonts w:ascii="Calibri" w:hAnsi="Calibri"/>
          <w:w w:val="110"/>
        </w:rPr>
        <w:t>disabilities</w:t>
      </w:r>
    </w:p>
    <w:p w14:paraId="5C0AFB91" w14:textId="77777777" w:rsidR="00541527" w:rsidRPr="00424ED0" w:rsidRDefault="00DE18A3" w:rsidP="008547F8">
      <w:pPr>
        <w:pStyle w:val="BodyText"/>
        <w:spacing w:before="64" w:line="300" w:lineRule="atLeast"/>
        <w:rPr>
          <w:rFonts w:ascii="Calibri" w:hAnsi="Calibri"/>
        </w:rPr>
      </w:pPr>
      <w:r w:rsidRPr="00424ED0">
        <w:rPr>
          <w:rFonts w:ascii="Calibri" w:hAnsi="Calibri"/>
          <w:w w:val="105"/>
        </w:rPr>
        <w:t>The balance between mainstreaming strategies and targeted support should be tailored to address the needs of specific communities; however, the overall goal should always be to include persons with disabilities in all aspects of society and development.</w:t>
      </w:r>
    </w:p>
    <w:p w14:paraId="2C61C132" w14:textId="77777777" w:rsidR="00541527" w:rsidRPr="00424ED0" w:rsidRDefault="00DE18A3" w:rsidP="00306BEA">
      <w:pPr>
        <w:pStyle w:val="BodyText"/>
        <w:spacing w:before="240" w:line="233" w:lineRule="exact"/>
        <w:jc w:val="center"/>
        <w:rPr>
          <w:rFonts w:ascii="Calibri" w:hAnsi="Calibri"/>
          <w:smallCaps/>
        </w:rPr>
      </w:pPr>
      <w:r w:rsidRPr="00424ED0">
        <w:rPr>
          <w:rFonts w:ascii="Calibri" w:hAnsi="Calibri"/>
          <w:smallCaps/>
          <w:w w:val="125"/>
        </w:rPr>
        <w:t>figure iv</w:t>
      </w:r>
    </w:p>
    <w:p w14:paraId="3D3D54A2" w14:textId="77777777" w:rsidR="00541527" w:rsidRDefault="00DE18A3" w:rsidP="00306BEA">
      <w:pPr>
        <w:jc w:val="center"/>
        <w:rPr>
          <w:rFonts w:ascii="Calibri" w:hAnsi="Calibri"/>
          <w:b/>
          <w:bCs/>
          <w:sz w:val="24"/>
          <w:szCs w:val="24"/>
        </w:rPr>
      </w:pPr>
      <w:r w:rsidRPr="00306BEA">
        <w:rPr>
          <w:rFonts w:ascii="Calibri" w:hAnsi="Calibri"/>
          <w:b/>
          <w:bCs/>
          <w:sz w:val="24"/>
          <w:szCs w:val="24"/>
        </w:rPr>
        <w:t>The twin-track approach</w:t>
      </w:r>
    </w:p>
    <w:p w14:paraId="74E4B0E7" w14:textId="77777777" w:rsidR="00306BEA" w:rsidRPr="00306BEA" w:rsidRDefault="002E566B" w:rsidP="002E566B">
      <w:pPr>
        <w:spacing w:before="120"/>
        <w:jc w:val="center"/>
        <w:rPr>
          <w:rFonts w:ascii="Calibri" w:hAnsi="Calibri"/>
          <w:b/>
          <w:bCs/>
        </w:rPr>
      </w:pPr>
      <w:r>
        <w:rPr>
          <w:rFonts w:ascii="Calibri" w:hAnsi="Calibri"/>
          <w:b/>
          <w:bCs/>
          <w:noProof/>
          <w:lang w:eastAsia="en-GB"/>
        </w:rPr>
        <w:drawing>
          <wp:inline distT="0" distB="0" distL="0" distR="0" wp14:anchorId="52C474D3" wp14:editId="55C29692">
            <wp:extent cx="6099810" cy="2382520"/>
            <wp:effectExtent l="0" t="0" r="0" b="0"/>
            <wp:docPr id="391" name="Picture 391" descr="An cycle graphic showing two large squares. An arrow connects from the left box &quot;Disability Mainstreaming&quot; to the right box &quot;Disability targeted actions&quot; and from the right back to the left.&#10;Disability Mainstreaming&#10;The consistent and systematic approach to integrating disability-responsive measures into the design, implementation, monitoring and evaluation of all policies and programmes (e.g. ensuring non-discrimination, including reasonable accommodation, and striving for accessibility in all programmes and community services).&#10;Disability targeted actions&#10;Disability-specific policy and programme initiatives to support the empowerment of  persons with disabilities, address specific requirements and close the gap between persons with disabilities and the broader population (e.g. provision of specific support services, specifically addressing disability-related extra costs). Specific policy actions should respect the diversity of persons with disabilities, including their multiple and intersecting ident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3.jpg"/>
                    <pic:cNvPicPr/>
                  </pic:nvPicPr>
                  <pic:blipFill>
                    <a:blip r:embed="rId61">
                      <a:extLst>
                        <a:ext uri="{28A0092B-C50C-407E-A947-70E740481C1C}">
                          <a14:useLocalDpi xmlns:a14="http://schemas.microsoft.com/office/drawing/2010/main" val="0"/>
                        </a:ext>
                      </a:extLst>
                    </a:blip>
                    <a:stretch>
                      <a:fillRect/>
                    </a:stretch>
                  </pic:blipFill>
                  <pic:spPr>
                    <a:xfrm>
                      <a:off x="0" y="0"/>
                      <a:ext cx="6099810" cy="2382520"/>
                    </a:xfrm>
                    <a:prstGeom prst="rect">
                      <a:avLst/>
                    </a:prstGeom>
                  </pic:spPr>
                </pic:pic>
              </a:graphicData>
            </a:graphic>
          </wp:inline>
        </w:drawing>
      </w:r>
    </w:p>
    <w:p w14:paraId="046376E5" w14:textId="77777777" w:rsidR="009D6D2A" w:rsidRPr="00424ED0" w:rsidRDefault="00DE18A3" w:rsidP="00306BEA">
      <w:pPr>
        <w:pStyle w:val="BodyText"/>
        <w:spacing w:before="110"/>
        <w:ind w:left="576"/>
        <w:rPr>
          <w:rFonts w:ascii="Calibri" w:hAnsi="Calibri"/>
        </w:rPr>
      </w:pPr>
      <w:r w:rsidRPr="00424ED0">
        <w:rPr>
          <w:rFonts w:ascii="Calibri" w:hAnsi="Calibri"/>
          <w:w w:val="110"/>
        </w:rPr>
        <w:t>Related CRPD indicators: 5.2, 5.5, 6.3, 7.2</w:t>
      </w:r>
      <w:bookmarkStart w:id="46" w:name="3.2.2_Disability_assessment_and_determin"/>
      <w:bookmarkEnd w:id="46"/>
      <w:r w:rsidR="009D6D2A" w:rsidRPr="00424ED0">
        <w:rPr>
          <w:rFonts w:ascii="Calibri" w:hAnsi="Calibri"/>
          <w:color w:val="006EB8"/>
          <w:w w:val="110"/>
        </w:rPr>
        <w:br w:type="page"/>
      </w:r>
    </w:p>
    <w:p w14:paraId="76D4F519" w14:textId="77777777" w:rsidR="00541527" w:rsidRPr="00306BEA" w:rsidRDefault="007A55FB" w:rsidP="009B2BC6">
      <w:pPr>
        <w:pStyle w:val="Heading4"/>
      </w:pPr>
      <w:bookmarkStart w:id="47" w:name="_Toc61333703"/>
      <w:r w:rsidRPr="00306BEA">
        <w:lastRenderedPageBreak/>
        <w:t xml:space="preserve">3.2.2 </w:t>
      </w:r>
      <w:r w:rsidR="00DE18A3" w:rsidRPr="00306BEA">
        <w:t>Disability assessment and determination as a tool for policymaking</w:t>
      </w:r>
      <w:bookmarkEnd w:id="47"/>
    </w:p>
    <w:p w14:paraId="62CBABFA"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Disability</w:t>
      </w:r>
      <w:r w:rsidRPr="00424ED0">
        <w:rPr>
          <w:rFonts w:ascii="Calibri" w:hAnsi="Calibri"/>
          <w:spacing w:val="-16"/>
          <w:w w:val="110"/>
        </w:rPr>
        <w:t xml:space="preserve"> </w:t>
      </w:r>
      <w:r w:rsidRPr="00424ED0">
        <w:rPr>
          <w:rFonts w:ascii="Calibri" w:hAnsi="Calibri"/>
          <w:w w:val="110"/>
        </w:rPr>
        <w:t>assessment</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determination</w:t>
      </w:r>
      <w:r w:rsidRPr="00424ED0">
        <w:rPr>
          <w:rFonts w:ascii="Calibri" w:hAnsi="Calibri"/>
          <w:spacing w:val="-15"/>
          <w:w w:val="110"/>
        </w:rPr>
        <w:t xml:space="preserve"> </w:t>
      </w:r>
      <w:r w:rsidRPr="00424ED0">
        <w:rPr>
          <w:rFonts w:ascii="Calibri" w:hAnsi="Calibri"/>
          <w:w w:val="110"/>
        </w:rPr>
        <w:t>are</w:t>
      </w:r>
      <w:r w:rsidRPr="00424ED0">
        <w:rPr>
          <w:rFonts w:ascii="Calibri" w:hAnsi="Calibri"/>
          <w:spacing w:val="-15"/>
          <w:w w:val="110"/>
        </w:rPr>
        <w:t xml:space="preserve"> </w:t>
      </w:r>
      <w:r w:rsidRPr="00424ED0">
        <w:rPr>
          <w:rFonts w:ascii="Calibri" w:hAnsi="Calibri"/>
          <w:w w:val="110"/>
        </w:rPr>
        <w:t>processes</w:t>
      </w:r>
      <w:r w:rsidRPr="00424ED0">
        <w:rPr>
          <w:rFonts w:ascii="Calibri" w:hAnsi="Calibri"/>
          <w:spacing w:val="-16"/>
          <w:w w:val="110"/>
        </w:rPr>
        <w:t xml:space="preserve"> </w:t>
      </w:r>
      <w:r w:rsidRPr="00424ED0">
        <w:rPr>
          <w:rFonts w:ascii="Calibri" w:hAnsi="Calibri"/>
          <w:w w:val="110"/>
        </w:rPr>
        <w:t>used</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6"/>
          <w:w w:val="110"/>
        </w:rPr>
        <w:t xml:space="preserve"> </w:t>
      </w:r>
      <w:r w:rsidRPr="00424ED0">
        <w:rPr>
          <w:rFonts w:ascii="Calibri" w:hAnsi="Calibri"/>
          <w:w w:val="110"/>
        </w:rPr>
        <w:t>collect</w:t>
      </w:r>
      <w:r w:rsidRPr="00424ED0">
        <w:rPr>
          <w:rFonts w:ascii="Calibri" w:hAnsi="Calibri"/>
          <w:spacing w:val="-15"/>
          <w:w w:val="110"/>
        </w:rPr>
        <w:t xml:space="preserve"> </w:t>
      </w:r>
      <w:r w:rsidRPr="00424ED0">
        <w:rPr>
          <w:rFonts w:ascii="Calibri" w:hAnsi="Calibri"/>
          <w:w w:val="110"/>
        </w:rPr>
        <w:t>information</w:t>
      </w:r>
      <w:r w:rsidRPr="00424ED0">
        <w:rPr>
          <w:rFonts w:ascii="Calibri" w:hAnsi="Calibri"/>
          <w:spacing w:val="-15"/>
          <w:w w:val="110"/>
        </w:rPr>
        <w:t xml:space="preserve"> </w:t>
      </w:r>
      <w:r w:rsidRPr="00424ED0">
        <w:rPr>
          <w:rFonts w:ascii="Calibri" w:hAnsi="Calibri"/>
          <w:w w:val="110"/>
        </w:rPr>
        <w:t>about</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spacing w:val="-4"/>
          <w:w w:val="110"/>
        </w:rPr>
        <w:t xml:space="preserve">with </w:t>
      </w:r>
      <w:r w:rsidRPr="00424ED0">
        <w:rPr>
          <w:rFonts w:ascii="Calibri" w:hAnsi="Calibri"/>
          <w:w w:val="110"/>
        </w:rPr>
        <w:t xml:space="preserve">disabilities for policymaking and planning, budget allocation and to determine eligibility to certain benefits and entitlements. Disability assessment can also be used for the purpose of providing services, such as rehabilitation or education. Data collected through assessment and determination can be compiled into a national database or registry and used to inform policymaking, service planning and budgeting. </w:t>
      </w:r>
      <w:r w:rsidRPr="00424ED0">
        <w:rPr>
          <w:rFonts w:ascii="Calibri" w:hAnsi="Calibri"/>
          <w:spacing w:val="-4"/>
          <w:w w:val="110"/>
        </w:rPr>
        <w:t xml:space="preserve">However, </w:t>
      </w:r>
      <w:r w:rsidRPr="00424ED0">
        <w:rPr>
          <w:rFonts w:ascii="Calibri" w:hAnsi="Calibri"/>
          <w:w w:val="110"/>
        </w:rPr>
        <w:t>in many countries, a coordinated system has not yet been established.</w:t>
      </w:r>
    </w:p>
    <w:p w14:paraId="3A91853D" w14:textId="77777777" w:rsidR="00541527" w:rsidRPr="00424ED0" w:rsidRDefault="00DE18A3" w:rsidP="008547F8">
      <w:pPr>
        <w:spacing w:before="105"/>
        <w:rPr>
          <w:rFonts w:ascii="Calibri" w:hAnsi="Calibri"/>
        </w:rPr>
      </w:pPr>
      <w:r w:rsidRPr="00596DE8">
        <w:rPr>
          <w:rFonts w:ascii="Calibri" w:hAnsi="Calibri"/>
          <w:b/>
          <w:bCs/>
        </w:rPr>
        <w:t>Disability assessment:</w:t>
      </w:r>
      <w:r w:rsidRPr="00424ED0">
        <w:rPr>
          <w:rFonts w:ascii="Calibri" w:hAnsi="Calibri"/>
        </w:rPr>
        <w:t xml:space="preserve"> the process of collecting disability-related information about an individual.</w:t>
      </w:r>
    </w:p>
    <w:p w14:paraId="7BB152D1" w14:textId="77777777" w:rsidR="00541527" w:rsidRPr="00424ED0" w:rsidRDefault="00DE18A3" w:rsidP="008547F8">
      <w:pPr>
        <w:pStyle w:val="BodyText"/>
        <w:spacing w:before="160" w:line="285" w:lineRule="auto"/>
        <w:rPr>
          <w:rFonts w:ascii="Calibri" w:hAnsi="Calibri"/>
        </w:rPr>
      </w:pPr>
      <w:r w:rsidRPr="00596DE8">
        <w:rPr>
          <w:rFonts w:ascii="Calibri" w:hAnsi="Calibri"/>
          <w:b/>
          <w:bCs/>
          <w:spacing w:val="4"/>
          <w:w w:val="105"/>
        </w:rPr>
        <w:t>Disability</w:t>
      </w:r>
      <w:r w:rsidRPr="00596DE8">
        <w:rPr>
          <w:rFonts w:ascii="Calibri" w:hAnsi="Calibri"/>
          <w:b/>
          <w:bCs/>
          <w:spacing w:val="-19"/>
          <w:w w:val="105"/>
        </w:rPr>
        <w:t xml:space="preserve"> </w:t>
      </w:r>
      <w:r w:rsidRPr="00596DE8">
        <w:rPr>
          <w:rFonts w:ascii="Calibri" w:hAnsi="Calibri"/>
          <w:b/>
          <w:bCs/>
          <w:spacing w:val="4"/>
          <w:w w:val="105"/>
        </w:rPr>
        <w:t>determination:</w:t>
      </w:r>
      <w:r w:rsidRPr="00424ED0">
        <w:rPr>
          <w:rFonts w:ascii="Calibri" w:hAnsi="Calibri"/>
          <w:spacing w:val="-18"/>
          <w:w w:val="105"/>
        </w:rPr>
        <w:t xml:space="preserve"> </w:t>
      </w:r>
      <w:r w:rsidRPr="00424ED0">
        <w:rPr>
          <w:rFonts w:ascii="Calibri" w:hAnsi="Calibri"/>
          <w:w w:val="105"/>
        </w:rPr>
        <w:t>refers</w:t>
      </w:r>
      <w:r w:rsidRPr="00424ED0">
        <w:rPr>
          <w:rFonts w:ascii="Calibri" w:hAnsi="Calibri"/>
          <w:spacing w:val="-21"/>
          <w:w w:val="105"/>
        </w:rPr>
        <w:t xml:space="preserve"> </w:t>
      </w:r>
      <w:r w:rsidRPr="00424ED0">
        <w:rPr>
          <w:rFonts w:ascii="Calibri" w:hAnsi="Calibri"/>
          <w:w w:val="105"/>
        </w:rPr>
        <w:t>to</w:t>
      </w:r>
      <w:r w:rsidRPr="00424ED0">
        <w:rPr>
          <w:rFonts w:ascii="Calibri" w:hAnsi="Calibri"/>
          <w:spacing w:val="-20"/>
          <w:w w:val="105"/>
        </w:rPr>
        <w:t xml:space="preserve"> </w:t>
      </w:r>
      <w:r w:rsidRPr="00424ED0">
        <w:rPr>
          <w:rFonts w:ascii="Calibri" w:hAnsi="Calibri"/>
          <w:w w:val="105"/>
        </w:rPr>
        <w:t>the</w:t>
      </w:r>
      <w:r w:rsidRPr="00424ED0">
        <w:rPr>
          <w:rFonts w:ascii="Calibri" w:hAnsi="Calibri"/>
          <w:spacing w:val="-20"/>
          <w:w w:val="105"/>
        </w:rPr>
        <w:t xml:space="preserve"> </w:t>
      </w:r>
      <w:r w:rsidRPr="00424ED0">
        <w:rPr>
          <w:rFonts w:ascii="Calibri" w:hAnsi="Calibri"/>
          <w:w w:val="105"/>
        </w:rPr>
        <w:t>official</w:t>
      </w:r>
      <w:r w:rsidRPr="00424ED0">
        <w:rPr>
          <w:rFonts w:ascii="Calibri" w:hAnsi="Calibri"/>
          <w:spacing w:val="-20"/>
          <w:w w:val="105"/>
        </w:rPr>
        <w:t xml:space="preserve"> </w:t>
      </w:r>
      <w:r w:rsidRPr="00424ED0">
        <w:rPr>
          <w:rFonts w:ascii="Calibri" w:hAnsi="Calibri"/>
          <w:w w:val="105"/>
        </w:rPr>
        <w:t>decision</w:t>
      </w:r>
      <w:r w:rsidRPr="00424ED0">
        <w:rPr>
          <w:rFonts w:ascii="Calibri" w:hAnsi="Calibri"/>
          <w:spacing w:val="-20"/>
          <w:w w:val="105"/>
        </w:rPr>
        <w:t xml:space="preserve"> </w:t>
      </w:r>
      <w:r w:rsidRPr="00424ED0">
        <w:rPr>
          <w:rFonts w:ascii="Calibri" w:hAnsi="Calibri"/>
          <w:w w:val="105"/>
        </w:rPr>
        <w:t>(using</w:t>
      </w:r>
      <w:r w:rsidRPr="00424ED0">
        <w:rPr>
          <w:rFonts w:ascii="Calibri" w:hAnsi="Calibri"/>
          <w:spacing w:val="-20"/>
          <w:w w:val="105"/>
        </w:rPr>
        <w:t xml:space="preserve"> </w:t>
      </w:r>
      <w:r w:rsidRPr="00424ED0">
        <w:rPr>
          <w:rFonts w:ascii="Calibri" w:hAnsi="Calibri"/>
          <w:w w:val="105"/>
        </w:rPr>
        <w:t>the</w:t>
      </w:r>
      <w:r w:rsidRPr="00424ED0">
        <w:rPr>
          <w:rFonts w:ascii="Calibri" w:hAnsi="Calibri"/>
          <w:spacing w:val="-20"/>
          <w:w w:val="105"/>
        </w:rPr>
        <w:t xml:space="preserve"> </w:t>
      </w:r>
      <w:r w:rsidRPr="00424ED0">
        <w:rPr>
          <w:rFonts w:ascii="Calibri" w:hAnsi="Calibri"/>
          <w:w w:val="105"/>
        </w:rPr>
        <w:t>assessment</w:t>
      </w:r>
      <w:r w:rsidRPr="00424ED0">
        <w:rPr>
          <w:rFonts w:ascii="Calibri" w:hAnsi="Calibri"/>
          <w:spacing w:val="-21"/>
          <w:w w:val="105"/>
        </w:rPr>
        <w:t xml:space="preserve"> </w:t>
      </w:r>
      <w:r w:rsidRPr="00424ED0">
        <w:rPr>
          <w:rFonts w:ascii="Calibri" w:hAnsi="Calibri"/>
          <w:w w:val="105"/>
        </w:rPr>
        <w:t>findings)</w:t>
      </w:r>
      <w:r w:rsidRPr="00424ED0">
        <w:rPr>
          <w:rFonts w:ascii="Calibri" w:hAnsi="Calibri"/>
          <w:spacing w:val="-20"/>
          <w:w w:val="105"/>
        </w:rPr>
        <w:t xml:space="preserve"> </w:t>
      </w:r>
      <w:r w:rsidRPr="00424ED0">
        <w:rPr>
          <w:rFonts w:ascii="Calibri" w:hAnsi="Calibri"/>
          <w:w w:val="105"/>
        </w:rPr>
        <w:t>about</w:t>
      </w:r>
      <w:r w:rsidRPr="00424ED0">
        <w:rPr>
          <w:rFonts w:ascii="Calibri" w:hAnsi="Calibri"/>
          <w:spacing w:val="-20"/>
          <w:w w:val="105"/>
        </w:rPr>
        <w:t xml:space="preserve"> </w:t>
      </w:r>
      <w:r w:rsidRPr="00424ED0">
        <w:rPr>
          <w:rFonts w:ascii="Calibri" w:hAnsi="Calibri"/>
          <w:w w:val="105"/>
        </w:rPr>
        <w:t xml:space="preserve">whether someone is identified as a person with disability, often sub-classified according to their functionality.  In some countries, this can become an official status, symbolised by a disability card or </w:t>
      </w:r>
      <w:r w:rsidRPr="00424ED0">
        <w:rPr>
          <w:rFonts w:ascii="Calibri" w:hAnsi="Calibri"/>
          <w:spacing w:val="-4"/>
          <w:w w:val="105"/>
        </w:rPr>
        <w:t xml:space="preserve">similar, </w:t>
      </w:r>
      <w:r w:rsidRPr="00424ED0">
        <w:rPr>
          <w:rFonts w:ascii="Calibri" w:hAnsi="Calibri"/>
          <w:spacing w:val="-3"/>
          <w:w w:val="105"/>
        </w:rPr>
        <w:t xml:space="preserve">which </w:t>
      </w:r>
      <w:r w:rsidRPr="00424ED0">
        <w:rPr>
          <w:rFonts w:ascii="Calibri" w:hAnsi="Calibri"/>
          <w:w w:val="105"/>
        </w:rPr>
        <w:t>can provide access to services and benefits, among</w:t>
      </w:r>
      <w:r w:rsidRPr="00424ED0">
        <w:rPr>
          <w:rFonts w:ascii="Calibri" w:hAnsi="Calibri"/>
          <w:spacing w:val="32"/>
          <w:w w:val="105"/>
        </w:rPr>
        <w:t xml:space="preserve"> </w:t>
      </w:r>
      <w:r w:rsidRPr="00424ED0">
        <w:rPr>
          <w:rFonts w:ascii="Calibri" w:hAnsi="Calibri"/>
          <w:w w:val="105"/>
        </w:rPr>
        <w:t>others.</w:t>
      </w:r>
    </w:p>
    <w:p w14:paraId="5CC31E13" w14:textId="77777777" w:rsidR="00541527" w:rsidRPr="00424ED0" w:rsidRDefault="00DE18A3" w:rsidP="008547F8">
      <w:pPr>
        <w:pStyle w:val="BodyText"/>
        <w:spacing w:before="109" w:line="285" w:lineRule="auto"/>
        <w:rPr>
          <w:rFonts w:ascii="Calibri" w:hAnsi="Calibri"/>
        </w:rPr>
      </w:pPr>
      <w:r w:rsidRPr="00424ED0">
        <w:rPr>
          <w:rFonts w:ascii="Calibri" w:hAnsi="Calibri"/>
          <w:w w:val="105"/>
        </w:rPr>
        <w:t>There are often additional and different processes to determine eligibility for different types of social protection, insurance, health and support services.</w:t>
      </w:r>
    </w:p>
    <w:p w14:paraId="4465AC5F" w14:textId="77777777" w:rsidR="00541527" w:rsidRPr="00424ED0" w:rsidRDefault="00DE18A3" w:rsidP="008547F8">
      <w:pPr>
        <w:pStyle w:val="BodyText"/>
        <w:spacing w:before="110"/>
        <w:jc w:val="center"/>
        <w:rPr>
          <w:rFonts w:ascii="Calibri" w:hAnsi="Calibri"/>
          <w:smallCaps/>
        </w:rPr>
      </w:pPr>
      <w:r w:rsidRPr="00424ED0">
        <w:rPr>
          <w:rFonts w:ascii="Calibri" w:hAnsi="Calibri"/>
          <w:smallCaps/>
          <w:w w:val="125"/>
        </w:rPr>
        <w:t>figure v</w:t>
      </w:r>
    </w:p>
    <w:p w14:paraId="0B92A0D1" w14:textId="77777777" w:rsidR="00541527" w:rsidRPr="00596DE8" w:rsidRDefault="00DE18A3" w:rsidP="00596DE8">
      <w:pPr>
        <w:spacing w:after="360"/>
        <w:jc w:val="center"/>
        <w:rPr>
          <w:rFonts w:ascii="Calibri" w:hAnsi="Calibri"/>
          <w:b/>
          <w:bCs/>
        </w:rPr>
      </w:pPr>
      <w:r w:rsidRPr="00596DE8">
        <w:rPr>
          <w:rFonts w:ascii="Calibri" w:hAnsi="Calibri"/>
          <w:b/>
          <w:bCs/>
          <w:w w:val="110"/>
          <w:sz w:val="24"/>
          <w:szCs w:val="24"/>
        </w:rPr>
        <w:t>Assessment, determination and</w:t>
      </w:r>
      <w:r w:rsidRPr="00596DE8">
        <w:rPr>
          <w:rFonts w:ascii="Calibri" w:hAnsi="Calibri"/>
          <w:b/>
          <w:bCs/>
          <w:spacing w:val="-41"/>
          <w:w w:val="110"/>
          <w:sz w:val="24"/>
          <w:szCs w:val="24"/>
        </w:rPr>
        <w:t xml:space="preserve"> </w:t>
      </w:r>
      <w:r w:rsidRPr="00596DE8">
        <w:rPr>
          <w:rFonts w:ascii="Calibri" w:hAnsi="Calibri"/>
          <w:b/>
          <w:bCs/>
          <w:w w:val="110"/>
          <w:sz w:val="24"/>
          <w:szCs w:val="24"/>
        </w:rPr>
        <w:t>eligibility</w:t>
      </w:r>
    </w:p>
    <w:p w14:paraId="13301F69" w14:textId="77777777" w:rsidR="00596DE8" w:rsidRDefault="00596DE8" w:rsidP="00596DE8">
      <w:pPr>
        <w:pStyle w:val="BodyText"/>
        <w:spacing w:before="110" w:line="285" w:lineRule="auto"/>
        <w:jc w:val="center"/>
        <w:rPr>
          <w:rFonts w:ascii="Calibri" w:hAnsi="Calibri"/>
          <w:w w:val="105"/>
        </w:rPr>
      </w:pPr>
      <w:r>
        <w:rPr>
          <w:rFonts w:ascii="Calibri" w:hAnsi="Calibri"/>
          <w:noProof/>
          <w:w w:val="105"/>
          <w:lang w:eastAsia="en-GB"/>
        </w:rPr>
        <w:drawing>
          <wp:inline distT="0" distB="0" distL="0" distR="0" wp14:anchorId="251749AA" wp14:editId="0971C472">
            <wp:extent cx="6086773" cy="2371725"/>
            <wp:effectExtent l="0" t="0" r="9525" b="0"/>
            <wp:docPr id="392" name="Picture 392" descr="A graphic of three colored squares: the first square shows Assessment, the second shows determination, the third shows eligbility.&#10;Assessment&#10;What is the extent of impairment?&#10;What are the barriers to participation?&#10;What support is required?&#10;Determination&#10;Is the person considered a person with disability under the legal definition of relevant regulations, schemes and policies?&#10;Eligibility&#10;Which services, products or benefits is the person eligible for?&#10;Are there additional  criteria to be met (e.g. age, residence, level of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8.jpg"/>
                    <pic:cNvPicPr/>
                  </pic:nvPicPr>
                  <pic:blipFill>
                    <a:blip r:embed="rId62">
                      <a:extLst>
                        <a:ext uri="{28A0092B-C50C-407E-A947-70E740481C1C}">
                          <a14:useLocalDpi xmlns:a14="http://schemas.microsoft.com/office/drawing/2010/main" val="0"/>
                        </a:ext>
                      </a:extLst>
                    </a:blip>
                    <a:stretch>
                      <a:fillRect/>
                    </a:stretch>
                  </pic:blipFill>
                  <pic:spPr>
                    <a:xfrm>
                      <a:off x="0" y="0"/>
                      <a:ext cx="6098241" cy="2376193"/>
                    </a:xfrm>
                    <a:prstGeom prst="rect">
                      <a:avLst/>
                    </a:prstGeom>
                  </pic:spPr>
                </pic:pic>
              </a:graphicData>
            </a:graphic>
          </wp:inline>
        </w:drawing>
      </w:r>
    </w:p>
    <w:p w14:paraId="3831BC70"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A human rights-based approach to disability assessment seeks to ensure the exercise of rights (purpose) by assessing the individual situation of the person (person-centred) and to provide the necessary support to bridge the barriers (means). Assessing the impairment of a person without meeting these requirements has been contested by the United Nations, leading to reviews in multiple countries.</w:t>
      </w:r>
    </w:p>
    <w:p w14:paraId="6716DE7D" w14:textId="77777777" w:rsidR="009D6D2A" w:rsidRPr="00424ED0" w:rsidRDefault="00DE18A3" w:rsidP="008547F8">
      <w:pPr>
        <w:pStyle w:val="BodyText"/>
        <w:spacing w:before="108" w:line="285" w:lineRule="auto"/>
        <w:rPr>
          <w:rFonts w:ascii="Calibri" w:hAnsi="Calibri"/>
        </w:rPr>
      </w:pPr>
      <w:r w:rsidRPr="00424ED0">
        <w:rPr>
          <w:rFonts w:ascii="Calibri" w:hAnsi="Calibri"/>
          <w:w w:val="105"/>
        </w:rPr>
        <w:t>Figure VI shows how disability assessment fits in the process of ensuring an adequate standard of living.</w:t>
      </w:r>
      <w:r w:rsidR="009D6D2A" w:rsidRPr="00424ED0">
        <w:rPr>
          <w:rFonts w:ascii="Calibri" w:hAnsi="Calibri"/>
          <w:w w:val="125"/>
        </w:rPr>
        <w:br w:type="page"/>
      </w:r>
    </w:p>
    <w:p w14:paraId="73625E63" w14:textId="77777777" w:rsidR="00541527" w:rsidRPr="00424ED0" w:rsidRDefault="00DE18A3" w:rsidP="008547F8">
      <w:pPr>
        <w:pStyle w:val="BodyText"/>
        <w:spacing w:before="82"/>
        <w:jc w:val="center"/>
        <w:rPr>
          <w:rFonts w:ascii="Calibri" w:hAnsi="Calibri"/>
          <w:smallCaps/>
        </w:rPr>
      </w:pPr>
      <w:r w:rsidRPr="00424ED0">
        <w:rPr>
          <w:rFonts w:ascii="Calibri" w:hAnsi="Calibri"/>
          <w:smallCaps/>
          <w:w w:val="125"/>
        </w:rPr>
        <w:lastRenderedPageBreak/>
        <w:t>figure vi</w:t>
      </w:r>
    </w:p>
    <w:p w14:paraId="1FCBFB45" w14:textId="77777777" w:rsidR="00541527" w:rsidRPr="006C68E1" w:rsidRDefault="00DE18A3" w:rsidP="006C68E1">
      <w:pPr>
        <w:jc w:val="center"/>
        <w:rPr>
          <w:rFonts w:ascii="Calibri" w:hAnsi="Calibri"/>
          <w:b/>
          <w:bCs/>
        </w:rPr>
      </w:pPr>
      <w:r w:rsidRPr="006C68E1">
        <w:rPr>
          <w:rFonts w:ascii="Calibri" w:hAnsi="Calibri"/>
          <w:b/>
          <w:bCs/>
          <w:sz w:val="24"/>
          <w:szCs w:val="24"/>
        </w:rPr>
        <w:t>Example of disability assessment in a process of ensuring an adequate standard of living</w:t>
      </w:r>
    </w:p>
    <w:p w14:paraId="6F7350EB" w14:textId="77777777" w:rsidR="00541527" w:rsidRPr="006C68E1" w:rsidRDefault="00DE18A3" w:rsidP="008547F8">
      <w:pPr>
        <w:spacing w:before="249"/>
        <w:rPr>
          <w:rFonts w:ascii="Calibri" w:hAnsi="Calibri"/>
          <w:b/>
          <w:bCs/>
        </w:rPr>
      </w:pPr>
      <w:r w:rsidRPr="006C68E1">
        <w:rPr>
          <w:rFonts w:ascii="Calibri" w:hAnsi="Calibri"/>
          <w:b/>
          <w:bCs/>
          <w:w w:val="105"/>
          <w:sz w:val="24"/>
          <w:szCs w:val="24"/>
        </w:rPr>
        <w:t>Policy analysis</w:t>
      </w:r>
    </w:p>
    <w:p w14:paraId="35F432D2" w14:textId="77777777" w:rsidR="00541527" w:rsidRPr="00424ED0" w:rsidRDefault="00DE18A3" w:rsidP="006C68E1">
      <w:pPr>
        <w:pStyle w:val="ListParagraph"/>
        <w:numPr>
          <w:ilvl w:val="0"/>
          <w:numId w:val="18"/>
        </w:numPr>
        <w:tabs>
          <w:tab w:val="left" w:pos="1817"/>
        </w:tabs>
        <w:spacing w:before="105" w:line="285" w:lineRule="auto"/>
        <w:ind w:left="572"/>
        <w:rPr>
          <w:rFonts w:ascii="Calibri" w:hAnsi="Calibri"/>
        </w:rPr>
      </w:pPr>
      <w:r w:rsidRPr="00424ED0">
        <w:rPr>
          <w:rFonts w:ascii="Calibri" w:hAnsi="Calibri"/>
          <w:w w:val="110"/>
        </w:rPr>
        <w:t>A survey shows that households with a person with disability have 20 per cent less available</w:t>
      </w:r>
      <w:r w:rsidRPr="00424ED0">
        <w:rPr>
          <w:rFonts w:ascii="Calibri" w:hAnsi="Calibri"/>
          <w:spacing w:val="-13"/>
          <w:w w:val="110"/>
        </w:rPr>
        <w:t xml:space="preserve"> </w:t>
      </w:r>
      <w:r w:rsidRPr="00424ED0">
        <w:rPr>
          <w:rFonts w:ascii="Calibri" w:hAnsi="Calibri"/>
          <w:w w:val="110"/>
        </w:rPr>
        <w:t>income</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pay</w:t>
      </w:r>
      <w:r w:rsidRPr="00424ED0">
        <w:rPr>
          <w:rFonts w:ascii="Calibri" w:hAnsi="Calibri"/>
          <w:spacing w:val="-13"/>
          <w:w w:val="110"/>
        </w:rPr>
        <w:t xml:space="preserve"> </w:t>
      </w:r>
      <w:r w:rsidRPr="00424ED0">
        <w:rPr>
          <w:rFonts w:ascii="Calibri" w:hAnsi="Calibri"/>
          <w:w w:val="110"/>
        </w:rPr>
        <w:t>for</w:t>
      </w:r>
      <w:r w:rsidRPr="00424ED0">
        <w:rPr>
          <w:rFonts w:ascii="Calibri" w:hAnsi="Calibri"/>
          <w:spacing w:val="-12"/>
          <w:w w:val="110"/>
        </w:rPr>
        <w:t xml:space="preserve"> </w:t>
      </w:r>
      <w:r w:rsidRPr="00424ED0">
        <w:rPr>
          <w:rFonts w:ascii="Calibri" w:hAnsi="Calibri"/>
          <w:w w:val="110"/>
        </w:rPr>
        <w:t>basic</w:t>
      </w:r>
      <w:r w:rsidRPr="00424ED0">
        <w:rPr>
          <w:rFonts w:ascii="Calibri" w:hAnsi="Calibri"/>
          <w:spacing w:val="-13"/>
          <w:w w:val="110"/>
        </w:rPr>
        <w:t xml:space="preserve"> </w:t>
      </w:r>
      <w:r w:rsidRPr="00424ED0">
        <w:rPr>
          <w:rFonts w:ascii="Calibri" w:hAnsi="Calibri"/>
          <w:w w:val="110"/>
        </w:rPr>
        <w:t>services</w:t>
      </w:r>
      <w:r w:rsidRPr="00424ED0">
        <w:rPr>
          <w:rFonts w:ascii="Calibri" w:hAnsi="Calibri"/>
          <w:spacing w:val="-13"/>
          <w:w w:val="110"/>
        </w:rPr>
        <w:t xml:space="preserve"> </w:t>
      </w:r>
      <w:r w:rsidRPr="00424ED0">
        <w:rPr>
          <w:rFonts w:ascii="Calibri" w:hAnsi="Calibri"/>
          <w:w w:val="110"/>
        </w:rPr>
        <w:t>than</w:t>
      </w:r>
      <w:r w:rsidRPr="00424ED0">
        <w:rPr>
          <w:rFonts w:ascii="Calibri" w:hAnsi="Calibri"/>
          <w:spacing w:val="-13"/>
          <w:w w:val="110"/>
        </w:rPr>
        <w:t xml:space="preserve"> </w:t>
      </w:r>
      <w:r w:rsidRPr="00424ED0">
        <w:rPr>
          <w:rFonts w:ascii="Calibri" w:hAnsi="Calibri"/>
          <w:w w:val="110"/>
        </w:rPr>
        <w:t>other</w:t>
      </w:r>
      <w:r w:rsidRPr="00424ED0">
        <w:rPr>
          <w:rFonts w:ascii="Calibri" w:hAnsi="Calibri"/>
          <w:spacing w:val="-12"/>
          <w:w w:val="110"/>
        </w:rPr>
        <w:t xml:space="preserve"> </w:t>
      </w:r>
      <w:r w:rsidRPr="00424ED0">
        <w:rPr>
          <w:rFonts w:ascii="Calibri" w:hAnsi="Calibri"/>
          <w:w w:val="110"/>
        </w:rPr>
        <w:t>households,</w:t>
      </w:r>
      <w:r w:rsidRPr="00424ED0">
        <w:rPr>
          <w:rFonts w:ascii="Calibri" w:hAnsi="Calibri"/>
          <w:spacing w:val="-13"/>
          <w:w w:val="110"/>
        </w:rPr>
        <w:t xml:space="preserve"> </w:t>
      </w:r>
      <w:r w:rsidRPr="00424ED0">
        <w:rPr>
          <w:rFonts w:ascii="Calibri" w:hAnsi="Calibri"/>
          <w:w w:val="110"/>
        </w:rPr>
        <w:t>pushing</w:t>
      </w:r>
      <w:r w:rsidRPr="00424ED0">
        <w:rPr>
          <w:rFonts w:ascii="Calibri" w:hAnsi="Calibri"/>
          <w:spacing w:val="-13"/>
          <w:w w:val="110"/>
        </w:rPr>
        <w:t xml:space="preserve"> </w:t>
      </w:r>
      <w:r w:rsidRPr="00424ED0">
        <w:rPr>
          <w:rFonts w:ascii="Calibri" w:hAnsi="Calibri"/>
          <w:w w:val="110"/>
        </w:rPr>
        <w:t>them</w:t>
      </w:r>
      <w:r w:rsidRPr="00424ED0">
        <w:rPr>
          <w:rFonts w:ascii="Calibri" w:hAnsi="Calibri"/>
          <w:spacing w:val="-13"/>
          <w:w w:val="110"/>
        </w:rPr>
        <w:t xml:space="preserve"> </w:t>
      </w:r>
      <w:r w:rsidRPr="00424ED0">
        <w:rPr>
          <w:rFonts w:ascii="Calibri" w:hAnsi="Calibri"/>
          <w:w w:val="110"/>
        </w:rPr>
        <w:t>under</w:t>
      </w:r>
      <w:r w:rsidRPr="00424ED0">
        <w:rPr>
          <w:rFonts w:ascii="Calibri" w:hAnsi="Calibri"/>
          <w:spacing w:val="-13"/>
          <w:w w:val="110"/>
        </w:rPr>
        <w:t xml:space="preserve"> </w:t>
      </w:r>
      <w:r w:rsidRPr="00424ED0">
        <w:rPr>
          <w:rFonts w:ascii="Calibri" w:hAnsi="Calibri"/>
          <w:spacing w:val="-5"/>
          <w:w w:val="110"/>
        </w:rPr>
        <w:t xml:space="preserve">the </w:t>
      </w:r>
      <w:r w:rsidRPr="00424ED0">
        <w:rPr>
          <w:rFonts w:ascii="Calibri" w:hAnsi="Calibri"/>
          <w:w w:val="110"/>
        </w:rPr>
        <w:t>poverty line</w:t>
      </w:r>
    </w:p>
    <w:p w14:paraId="744E680B" w14:textId="77777777" w:rsidR="00541527" w:rsidRPr="006C68E1" w:rsidRDefault="00DE18A3" w:rsidP="00E4013B">
      <w:pPr>
        <w:rPr>
          <w:rFonts w:ascii="Calibri" w:hAnsi="Calibri"/>
          <w:b/>
        </w:rPr>
      </w:pPr>
      <w:r w:rsidRPr="006C68E1">
        <w:rPr>
          <w:rFonts w:ascii="Calibri" w:hAnsi="Calibri"/>
          <w:b/>
          <w:sz w:val="24"/>
          <w:szCs w:val="24"/>
        </w:rPr>
        <w:t>Support</w:t>
      </w:r>
    </w:p>
    <w:p w14:paraId="7EFA7251" w14:textId="77777777" w:rsidR="00541527" w:rsidRPr="00424ED0" w:rsidRDefault="00DE18A3" w:rsidP="006C68E1">
      <w:pPr>
        <w:pStyle w:val="ListParagraph"/>
        <w:numPr>
          <w:ilvl w:val="0"/>
          <w:numId w:val="18"/>
        </w:numPr>
        <w:tabs>
          <w:tab w:val="left" w:pos="1817"/>
        </w:tabs>
        <w:spacing w:before="105" w:line="285" w:lineRule="auto"/>
        <w:ind w:left="572"/>
        <w:rPr>
          <w:rFonts w:ascii="Calibri" w:hAnsi="Calibri"/>
        </w:rPr>
      </w:pPr>
      <w:r w:rsidRPr="00424ED0">
        <w:rPr>
          <w:rFonts w:ascii="Calibri" w:hAnsi="Calibri"/>
          <w:w w:val="110"/>
        </w:rPr>
        <w:t>Households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incomes</w:t>
      </w:r>
      <w:r w:rsidRPr="00424ED0">
        <w:rPr>
          <w:rFonts w:ascii="Calibri" w:hAnsi="Calibri"/>
          <w:spacing w:val="-16"/>
          <w:w w:val="110"/>
        </w:rPr>
        <w:t xml:space="preserve"> </w:t>
      </w:r>
      <w:r w:rsidRPr="00424ED0">
        <w:rPr>
          <w:rFonts w:ascii="Calibri" w:hAnsi="Calibri"/>
          <w:w w:val="110"/>
        </w:rPr>
        <w:t>meeting</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poverty</w:t>
      </w:r>
      <w:r w:rsidRPr="00424ED0">
        <w:rPr>
          <w:rFonts w:ascii="Calibri" w:hAnsi="Calibri"/>
          <w:spacing w:val="-16"/>
          <w:w w:val="110"/>
        </w:rPr>
        <w:t xml:space="preserve"> </w:t>
      </w:r>
      <w:r w:rsidRPr="00424ED0">
        <w:rPr>
          <w:rFonts w:ascii="Calibri" w:hAnsi="Calibri"/>
          <w:w w:val="110"/>
        </w:rPr>
        <w:t>line</w:t>
      </w:r>
      <w:r w:rsidRPr="00424ED0">
        <w:rPr>
          <w:rFonts w:ascii="Calibri" w:hAnsi="Calibri"/>
          <w:spacing w:val="-17"/>
          <w:w w:val="110"/>
        </w:rPr>
        <w:t xml:space="preserve"> </w:t>
      </w:r>
      <w:r w:rsidRPr="00424ED0">
        <w:rPr>
          <w:rFonts w:ascii="Calibri" w:hAnsi="Calibri"/>
          <w:w w:val="110"/>
        </w:rPr>
        <w:t>or</w:t>
      </w:r>
      <w:r w:rsidRPr="00424ED0">
        <w:rPr>
          <w:rFonts w:ascii="Calibri" w:hAnsi="Calibri"/>
          <w:spacing w:val="-17"/>
          <w:w w:val="110"/>
        </w:rPr>
        <w:t xml:space="preserve"> </w:t>
      </w:r>
      <w:r w:rsidRPr="00424ED0">
        <w:rPr>
          <w:rFonts w:ascii="Calibri" w:hAnsi="Calibri"/>
          <w:w w:val="110"/>
        </w:rPr>
        <w:t>less</w:t>
      </w:r>
      <w:r w:rsidRPr="00424ED0">
        <w:rPr>
          <w:rFonts w:ascii="Calibri" w:hAnsi="Calibri"/>
          <w:spacing w:val="-16"/>
          <w:w w:val="110"/>
        </w:rPr>
        <w:t xml:space="preserve"> </w:t>
      </w:r>
      <w:r w:rsidRPr="00424ED0">
        <w:rPr>
          <w:rFonts w:ascii="Calibri" w:hAnsi="Calibri"/>
          <w:w w:val="110"/>
        </w:rPr>
        <w:t>require</w:t>
      </w:r>
      <w:r w:rsidRPr="00424ED0">
        <w:rPr>
          <w:rFonts w:ascii="Calibri" w:hAnsi="Calibri"/>
          <w:spacing w:val="-17"/>
          <w:w w:val="110"/>
        </w:rPr>
        <w:t xml:space="preserve"> </w:t>
      </w:r>
      <w:r w:rsidRPr="00424ED0">
        <w:rPr>
          <w:rFonts w:ascii="Calibri" w:hAnsi="Calibri"/>
          <w:w w:val="110"/>
        </w:rPr>
        <w:t>a</w:t>
      </w:r>
      <w:r w:rsidRPr="00424ED0">
        <w:rPr>
          <w:rFonts w:ascii="Calibri" w:hAnsi="Calibri"/>
          <w:spacing w:val="-17"/>
          <w:w w:val="110"/>
        </w:rPr>
        <w:t xml:space="preserve"> </w:t>
      </w:r>
      <w:r w:rsidRPr="00424ED0">
        <w:rPr>
          <w:rFonts w:ascii="Calibri" w:hAnsi="Calibri"/>
          <w:w w:val="110"/>
        </w:rPr>
        <w:t>social</w:t>
      </w:r>
      <w:r w:rsidRPr="00424ED0">
        <w:rPr>
          <w:rFonts w:ascii="Calibri" w:hAnsi="Calibri"/>
          <w:spacing w:val="-16"/>
          <w:w w:val="110"/>
        </w:rPr>
        <w:t xml:space="preserve"> </w:t>
      </w:r>
      <w:r w:rsidRPr="00424ED0">
        <w:rPr>
          <w:rFonts w:ascii="Calibri" w:hAnsi="Calibri"/>
          <w:w w:val="110"/>
        </w:rPr>
        <w:t>protection benefit when they have a member with</w:t>
      </w:r>
      <w:r w:rsidRPr="00424ED0">
        <w:rPr>
          <w:rFonts w:ascii="Calibri" w:hAnsi="Calibri"/>
          <w:spacing w:val="-12"/>
          <w:w w:val="110"/>
        </w:rPr>
        <w:t xml:space="preserve"> </w:t>
      </w:r>
      <w:r w:rsidRPr="00424ED0">
        <w:rPr>
          <w:rFonts w:ascii="Calibri" w:hAnsi="Calibri"/>
          <w:w w:val="110"/>
        </w:rPr>
        <w:t>disability</w:t>
      </w:r>
    </w:p>
    <w:p w14:paraId="6900853C" w14:textId="77777777" w:rsidR="00541527" w:rsidRPr="006C68E1" w:rsidRDefault="00DE18A3" w:rsidP="00E4013B">
      <w:pPr>
        <w:rPr>
          <w:rFonts w:ascii="Calibri" w:hAnsi="Calibri"/>
          <w:b/>
        </w:rPr>
      </w:pPr>
      <w:r w:rsidRPr="006C68E1">
        <w:rPr>
          <w:rFonts w:ascii="Calibri" w:hAnsi="Calibri"/>
          <w:b/>
          <w:sz w:val="24"/>
          <w:szCs w:val="24"/>
        </w:rPr>
        <w:t>Assessment purpose</w:t>
      </w:r>
    </w:p>
    <w:p w14:paraId="540439B8" w14:textId="77777777" w:rsidR="00541527" w:rsidRPr="00424ED0" w:rsidRDefault="00DE18A3" w:rsidP="006C68E1">
      <w:pPr>
        <w:pStyle w:val="ListParagraph"/>
        <w:numPr>
          <w:ilvl w:val="0"/>
          <w:numId w:val="18"/>
        </w:numPr>
        <w:tabs>
          <w:tab w:val="left" w:pos="1817"/>
        </w:tabs>
        <w:spacing w:before="104" w:line="285" w:lineRule="auto"/>
        <w:ind w:left="572"/>
        <w:rPr>
          <w:rFonts w:ascii="Calibri" w:hAnsi="Calibri"/>
        </w:rPr>
      </w:pPr>
      <w:r w:rsidRPr="00424ED0">
        <w:rPr>
          <w:rFonts w:ascii="Calibri" w:hAnsi="Calibri"/>
          <w:w w:val="105"/>
        </w:rPr>
        <w:t xml:space="preserve">Define if the household has a member who can be considered a person with disability </w:t>
      </w:r>
      <w:r w:rsidRPr="00424ED0">
        <w:rPr>
          <w:rFonts w:ascii="Calibri" w:hAnsi="Calibri"/>
          <w:spacing w:val="-5"/>
          <w:w w:val="105"/>
        </w:rPr>
        <w:t xml:space="preserve">and </w:t>
      </w:r>
      <w:r w:rsidRPr="00424ED0">
        <w:rPr>
          <w:rFonts w:ascii="Calibri" w:hAnsi="Calibri"/>
          <w:w w:val="105"/>
        </w:rPr>
        <w:t>their level of income, to ensure equal standard of living in the segment of the population under the poverty</w:t>
      </w:r>
      <w:r w:rsidRPr="00424ED0">
        <w:rPr>
          <w:rFonts w:ascii="Calibri" w:hAnsi="Calibri"/>
          <w:spacing w:val="11"/>
          <w:w w:val="105"/>
        </w:rPr>
        <w:t xml:space="preserve"> </w:t>
      </w:r>
      <w:r w:rsidRPr="00424ED0">
        <w:rPr>
          <w:rFonts w:ascii="Calibri" w:hAnsi="Calibri"/>
          <w:w w:val="105"/>
        </w:rPr>
        <w:t>line</w:t>
      </w:r>
    </w:p>
    <w:p w14:paraId="41272967" w14:textId="77777777" w:rsidR="00541527" w:rsidRPr="006C68E1" w:rsidRDefault="00DE18A3" w:rsidP="00E4013B">
      <w:pPr>
        <w:rPr>
          <w:rFonts w:ascii="Calibri" w:hAnsi="Calibri"/>
          <w:b/>
        </w:rPr>
      </w:pPr>
      <w:r w:rsidRPr="006C68E1">
        <w:rPr>
          <w:rFonts w:ascii="Calibri" w:hAnsi="Calibri"/>
          <w:b/>
          <w:sz w:val="24"/>
          <w:szCs w:val="24"/>
        </w:rPr>
        <w:t>Assessment</w:t>
      </w:r>
    </w:p>
    <w:p w14:paraId="166C1AEE" w14:textId="77777777" w:rsidR="00541527" w:rsidRPr="00424ED0" w:rsidRDefault="00DE18A3" w:rsidP="006C68E1">
      <w:pPr>
        <w:pStyle w:val="ListParagraph"/>
        <w:numPr>
          <w:ilvl w:val="0"/>
          <w:numId w:val="18"/>
        </w:numPr>
        <w:tabs>
          <w:tab w:val="left" w:pos="1816"/>
        </w:tabs>
        <w:spacing w:before="104"/>
        <w:ind w:left="572"/>
        <w:rPr>
          <w:rFonts w:ascii="Calibri" w:hAnsi="Calibri"/>
        </w:rPr>
      </w:pPr>
      <w:r w:rsidRPr="00424ED0">
        <w:rPr>
          <w:rFonts w:ascii="Calibri" w:hAnsi="Calibri"/>
          <w:w w:val="105"/>
        </w:rPr>
        <w:t>The assessment aims at collecting relevant data to inform policy</w:t>
      </w:r>
      <w:r w:rsidRPr="00424ED0">
        <w:rPr>
          <w:rFonts w:ascii="Calibri" w:hAnsi="Calibri"/>
          <w:spacing w:val="57"/>
          <w:w w:val="105"/>
        </w:rPr>
        <w:t xml:space="preserve"> </w:t>
      </w:r>
      <w:r w:rsidRPr="00424ED0">
        <w:rPr>
          <w:rFonts w:ascii="Calibri" w:hAnsi="Calibri"/>
          <w:w w:val="105"/>
        </w:rPr>
        <w:t>makers</w:t>
      </w:r>
    </w:p>
    <w:p w14:paraId="4C51CD04" w14:textId="77777777" w:rsidR="00541527" w:rsidRPr="00424ED0" w:rsidRDefault="00DE18A3" w:rsidP="006C68E1">
      <w:pPr>
        <w:pStyle w:val="ListParagraph"/>
        <w:numPr>
          <w:ilvl w:val="0"/>
          <w:numId w:val="18"/>
        </w:numPr>
        <w:tabs>
          <w:tab w:val="left" w:pos="1816"/>
        </w:tabs>
        <w:spacing w:before="48" w:line="285" w:lineRule="auto"/>
        <w:ind w:left="572"/>
        <w:rPr>
          <w:rFonts w:ascii="Calibri" w:hAnsi="Calibri"/>
        </w:rPr>
      </w:pPr>
      <w:r w:rsidRPr="00424ED0">
        <w:rPr>
          <w:rFonts w:ascii="Calibri" w:hAnsi="Calibri"/>
          <w:w w:val="105"/>
        </w:rPr>
        <w:t xml:space="preserve">The tool used to make the assessment should match the purpose defined in the </w:t>
      </w:r>
      <w:r w:rsidRPr="00424ED0">
        <w:rPr>
          <w:rFonts w:ascii="Calibri" w:hAnsi="Calibri"/>
          <w:spacing w:val="-3"/>
          <w:w w:val="105"/>
        </w:rPr>
        <w:t xml:space="preserve">policy </w:t>
      </w:r>
      <w:r w:rsidRPr="00424ED0">
        <w:rPr>
          <w:rFonts w:ascii="Calibri" w:hAnsi="Calibri"/>
          <w:w w:val="105"/>
        </w:rPr>
        <w:t>analysis</w:t>
      </w:r>
    </w:p>
    <w:p w14:paraId="7932E0E6" w14:textId="77777777" w:rsidR="00541527" w:rsidRPr="00424ED0" w:rsidRDefault="00DE18A3" w:rsidP="006C68E1">
      <w:pPr>
        <w:pStyle w:val="ListParagraph"/>
        <w:numPr>
          <w:ilvl w:val="0"/>
          <w:numId w:val="18"/>
        </w:numPr>
        <w:tabs>
          <w:tab w:val="left" w:pos="1816"/>
        </w:tabs>
        <w:spacing w:before="0" w:line="285" w:lineRule="auto"/>
        <w:ind w:left="572"/>
        <w:rPr>
          <w:rFonts w:ascii="Calibri" w:hAnsi="Calibri"/>
        </w:rPr>
      </w:pPr>
      <w:r w:rsidRPr="00424ED0">
        <w:rPr>
          <w:rFonts w:ascii="Calibri" w:hAnsi="Calibri"/>
          <w:w w:val="110"/>
        </w:rPr>
        <w:t>Policy</w:t>
      </w:r>
      <w:r w:rsidRPr="00424ED0">
        <w:rPr>
          <w:rFonts w:ascii="Calibri" w:hAnsi="Calibri"/>
          <w:spacing w:val="-12"/>
          <w:w w:val="110"/>
        </w:rPr>
        <w:t xml:space="preserve"> </w:t>
      </w:r>
      <w:r w:rsidRPr="00424ED0">
        <w:rPr>
          <w:rFonts w:ascii="Calibri" w:hAnsi="Calibri"/>
          <w:w w:val="110"/>
        </w:rPr>
        <w:t>makers</w:t>
      </w:r>
      <w:r w:rsidRPr="00424ED0">
        <w:rPr>
          <w:rFonts w:ascii="Calibri" w:hAnsi="Calibri"/>
          <w:spacing w:val="-12"/>
          <w:w w:val="110"/>
        </w:rPr>
        <w:t xml:space="preserve"> </w:t>
      </w:r>
      <w:r w:rsidRPr="00424ED0">
        <w:rPr>
          <w:rFonts w:ascii="Calibri" w:hAnsi="Calibri"/>
          <w:w w:val="110"/>
        </w:rPr>
        <w:t>must</w:t>
      </w:r>
      <w:r w:rsidRPr="00424ED0">
        <w:rPr>
          <w:rFonts w:ascii="Calibri" w:hAnsi="Calibri"/>
          <w:spacing w:val="-12"/>
          <w:w w:val="110"/>
        </w:rPr>
        <w:t xml:space="preserve"> </w:t>
      </w:r>
      <w:r w:rsidRPr="00424ED0">
        <w:rPr>
          <w:rFonts w:ascii="Calibri" w:hAnsi="Calibri"/>
          <w:w w:val="110"/>
        </w:rPr>
        <w:t>assess</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tool</w:t>
      </w:r>
      <w:r w:rsidRPr="00424ED0">
        <w:rPr>
          <w:rFonts w:ascii="Calibri" w:hAnsi="Calibri"/>
          <w:spacing w:val="-12"/>
          <w:w w:val="110"/>
        </w:rPr>
        <w:t xml:space="preserve"> </w:t>
      </w:r>
      <w:r w:rsidRPr="00424ED0">
        <w:rPr>
          <w:rFonts w:ascii="Calibri" w:hAnsi="Calibri"/>
          <w:w w:val="110"/>
        </w:rPr>
        <w:t>based</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cost,</w:t>
      </w:r>
      <w:r w:rsidRPr="00424ED0">
        <w:rPr>
          <w:rFonts w:ascii="Calibri" w:hAnsi="Calibri"/>
          <w:spacing w:val="-11"/>
          <w:w w:val="110"/>
        </w:rPr>
        <w:t xml:space="preserve"> </w:t>
      </w:r>
      <w:r w:rsidRPr="00424ED0">
        <w:rPr>
          <w:rFonts w:ascii="Calibri" w:hAnsi="Calibri"/>
          <w:w w:val="110"/>
        </w:rPr>
        <w:t>proportionality</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information collected and implementation functionality, among</w:t>
      </w:r>
      <w:r w:rsidRPr="00424ED0">
        <w:rPr>
          <w:rFonts w:ascii="Calibri" w:hAnsi="Calibri"/>
          <w:spacing w:val="-10"/>
          <w:w w:val="110"/>
        </w:rPr>
        <w:t xml:space="preserve"> </w:t>
      </w:r>
      <w:r w:rsidRPr="00424ED0">
        <w:rPr>
          <w:rFonts w:ascii="Calibri" w:hAnsi="Calibri"/>
          <w:w w:val="110"/>
        </w:rPr>
        <w:t>others</w:t>
      </w:r>
    </w:p>
    <w:p w14:paraId="2FEADE94" w14:textId="77777777" w:rsidR="00541527" w:rsidRPr="006C68E1" w:rsidRDefault="00DE18A3" w:rsidP="00E4013B">
      <w:pPr>
        <w:rPr>
          <w:rFonts w:ascii="Calibri" w:hAnsi="Calibri"/>
          <w:b/>
          <w:bCs/>
        </w:rPr>
      </w:pPr>
      <w:r w:rsidRPr="006C68E1">
        <w:rPr>
          <w:rFonts w:ascii="Calibri" w:hAnsi="Calibri"/>
          <w:b/>
          <w:bCs/>
          <w:sz w:val="24"/>
          <w:szCs w:val="24"/>
        </w:rPr>
        <w:t>Determination</w:t>
      </w:r>
    </w:p>
    <w:p w14:paraId="60699387" w14:textId="77777777" w:rsidR="00541527" w:rsidRPr="00424ED0" w:rsidRDefault="00DE18A3" w:rsidP="006C68E1">
      <w:pPr>
        <w:pStyle w:val="ListParagraph"/>
        <w:numPr>
          <w:ilvl w:val="0"/>
          <w:numId w:val="18"/>
        </w:numPr>
        <w:tabs>
          <w:tab w:val="left" w:pos="1817"/>
        </w:tabs>
        <w:spacing w:before="105"/>
        <w:ind w:left="573" w:hanging="285"/>
        <w:rPr>
          <w:rFonts w:ascii="Calibri" w:hAnsi="Calibri"/>
        </w:rPr>
      </w:pPr>
      <w:r w:rsidRPr="00424ED0">
        <w:rPr>
          <w:rFonts w:ascii="Calibri" w:hAnsi="Calibri"/>
          <w:w w:val="105"/>
        </w:rPr>
        <w:t>The</w:t>
      </w:r>
      <w:r w:rsidRPr="00424ED0">
        <w:rPr>
          <w:rFonts w:ascii="Calibri" w:hAnsi="Calibri"/>
          <w:spacing w:val="6"/>
          <w:w w:val="105"/>
        </w:rPr>
        <w:t xml:space="preserve"> </w:t>
      </w:r>
      <w:r w:rsidRPr="00424ED0">
        <w:rPr>
          <w:rFonts w:ascii="Calibri" w:hAnsi="Calibri"/>
          <w:w w:val="105"/>
        </w:rPr>
        <w:t>person</w:t>
      </w:r>
      <w:r w:rsidRPr="00424ED0">
        <w:rPr>
          <w:rFonts w:ascii="Calibri" w:hAnsi="Calibri"/>
          <w:spacing w:val="7"/>
          <w:w w:val="105"/>
        </w:rPr>
        <w:t xml:space="preserve"> </w:t>
      </w:r>
      <w:r w:rsidRPr="00424ED0">
        <w:rPr>
          <w:rFonts w:ascii="Calibri" w:hAnsi="Calibri"/>
          <w:w w:val="105"/>
        </w:rPr>
        <w:t>assessed</w:t>
      </w:r>
      <w:r w:rsidRPr="00424ED0">
        <w:rPr>
          <w:rFonts w:ascii="Calibri" w:hAnsi="Calibri"/>
          <w:spacing w:val="6"/>
          <w:w w:val="105"/>
        </w:rPr>
        <w:t xml:space="preserve"> </w:t>
      </w:r>
      <w:r w:rsidRPr="00424ED0">
        <w:rPr>
          <w:rFonts w:ascii="Calibri" w:hAnsi="Calibri"/>
          <w:w w:val="105"/>
        </w:rPr>
        <w:t>meets</w:t>
      </w:r>
      <w:r w:rsidRPr="00424ED0">
        <w:rPr>
          <w:rFonts w:ascii="Calibri" w:hAnsi="Calibri"/>
          <w:spacing w:val="7"/>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criteria</w:t>
      </w:r>
      <w:r w:rsidRPr="00424ED0">
        <w:rPr>
          <w:rFonts w:ascii="Calibri" w:hAnsi="Calibri"/>
          <w:spacing w:val="6"/>
          <w:w w:val="105"/>
        </w:rPr>
        <w:t xml:space="preserve"> </w:t>
      </w:r>
      <w:r w:rsidRPr="00424ED0">
        <w:rPr>
          <w:rFonts w:ascii="Calibri" w:hAnsi="Calibri"/>
          <w:w w:val="105"/>
        </w:rPr>
        <w:t>to</w:t>
      </w:r>
      <w:r w:rsidRPr="00424ED0">
        <w:rPr>
          <w:rFonts w:ascii="Calibri" w:hAnsi="Calibri"/>
          <w:spacing w:val="7"/>
          <w:w w:val="105"/>
        </w:rPr>
        <w:t xml:space="preserve"> </w:t>
      </w:r>
      <w:r w:rsidRPr="00424ED0">
        <w:rPr>
          <w:rFonts w:ascii="Calibri" w:hAnsi="Calibri"/>
          <w:w w:val="105"/>
        </w:rPr>
        <w:t>be</w:t>
      </w:r>
      <w:r w:rsidRPr="00424ED0">
        <w:rPr>
          <w:rFonts w:ascii="Calibri" w:hAnsi="Calibri"/>
          <w:spacing w:val="7"/>
          <w:w w:val="105"/>
        </w:rPr>
        <w:t xml:space="preserve"> </w:t>
      </w:r>
      <w:r w:rsidRPr="00424ED0">
        <w:rPr>
          <w:rFonts w:ascii="Calibri" w:hAnsi="Calibri"/>
          <w:w w:val="105"/>
        </w:rPr>
        <w:t>considered</w:t>
      </w:r>
      <w:r w:rsidRPr="00424ED0">
        <w:rPr>
          <w:rFonts w:ascii="Calibri" w:hAnsi="Calibri"/>
          <w:spacing w:val="6"/>
          <w:w w:val="105"/>
        </w:rPr>
        <w:t xml:space="preserve"> </w:t>
      </w:r>
      <w:r w:rsidRPr="00424ED0">
        <w:rPr>
          <w:rFonts w:ascii="Calibri" w:hAnsi="Calibri"/>
          <w:w w:val="105"/>
        </w:rPr>
        <w:t>a</w:t>
      </w:r>
      <w:r w:rsidRPr="00424ED0">
        <w:rPr>
          <w:rFonts w:ascii="Calibri" w:hAnsi="Calibri"/>
          <w:spacing w:val="7"/>
          <w:w w:val="105"/>
        </w:rPr>
        <w:t xml:space="preserve"> </w:t>
      </w:r>
      <w:r w:rsidRPr="00424ED0">
        <w:rPr>
          <w:rFonts w:ascii="Calibri" w:hAnsi="Calibri"/>
          <w:w w:val="105"/>
        </w:rPr>
        <w:t>person</w:t>
      </w:r>
      <w:r w:rsidRPr="00424ED0">
        <w:rPr>
          <w:rFonts w:ascii="Calibri" w:hAnsi="Calibri"/>
          <w:spacing w:val="7"/>
          <w:w w:val="105"/>
        </w:rPr>
        <w:t xml:space="preserve"> </w:t>
      </w:r>
      <w:r w:rsidRPr="00424ED0">
        <w:rPr>
          <w:rFonts w:ascii="Calibri" w:hAnsi="Calibri"/>
          <w:w w:val="105"/>
        </w:rPr>
        <w:t>with</w:t>
      </w:r>
      <w:r w:rsidRPr="00424ED0">
        <w:rPr>
          <w:rFonts w:ascii="Calibri" w:hAnsi="Calibri"/>
          <w:spacing w:val="6"/>
          <w:w w:val="105"/>
        </w:rPr>
        <w:t xml:space="preserve"> </w:t>
      </w:r>
      <w:r w:rsidRPr="00424ED0">
        <w:rPr>
          <w:rFonts w:ascii="Calibri" w:hAnsi="Calibri"/>
          <w:w w:val="105"/>
        </w:rPr>
        <w:t>disability</w:t>
      </w:r>
    </w:p>
    <w:p w14:paraId="4D4D91FC" w14:textId="77777777" w:rsidR="00541527" w:rsidRPr="006C68E1" w:rsidRDefault="00DE18A3" w:rsidP="00E4013B">
      <w:pPr>
        <w:rPr>
          <w:rFonts w:ascii="Calibri" w:hAnsi="Calibri"/>
          <w:b/>
          <w:bCs/>
        </w:rPr>
      </w:pPr>
      <w:r w:rsidRPr="006C68E1">
        <w:rPr>
          <w:rFonts w:ascii="Calibri" w:hAnsi="Calibri"/>
          <w:b/>
          <w:bCs/>
          <w:sz w:val="24"/>
          <w:szCs w:val="24"/>
        </w:rPr>
        <w:t>Eligibility</w:t>
      </w:r>
    </w:p>
    <w:p w14:paraId="33E658A0" w14:textId="77777777" w:rsidR="00541527" w:rsidRPr="00424ED0" w:rsidRDefault="00DE18A3" w:rsidP="006C68E1">
      <w:pPr>
        <w:pStyle w:val="ListParagraph"/>
        <w:numPr>
          <w:ilvl w:val="0"/>
          <w:numId w:val="18"/>
        </w:numPr>
        <w:tabs>
          <w:tab w:val="left" w:pos="1816"/>
        </w:tabs>
        <w:spacing w:before="105" w:line="285" w:lineRule="auto"/>
        <w:ind w:left="572"/>
        <w:rPr>
          <w:rFonts w:ascii="Calibri" w:hAnsi="Calibri"/>
        </w:rPr>
      </w:pP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household</w:t>
      </w:r>
      <w:r w:rsidRPr="00424ED0">
        <w:rPr>
          <w:rFonts w:ascii="Calibri" w:hAnsi="Calibri"/>
          <w:spacing w:val="-14"/>
          <w:w w:val="110"/>
        </w:rPr>
        <w:t xml:space="preserve"> </w:t>
      </w:r>
      <w:r w:rsidRPr="00424ED0">
        <w:rPr>
          <w:rFonts w:ascii="Calibri" w:hAnsi="Calibri"/>
          <w:w w:val="110"/>
        </w:rPr>
        <w:t>meets</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requirement</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having</w:t>
      </w:r>
      <w:r w:rsidRPr="00424ED0">
        <w:rPr>
          <w:rFonts w:ascii="Calibri" w:hAnsi="Calibri"/>
          <w:spacing w:val="-14"/>
          <w:w w:val="110"/>
        </w:rPr>
        <w:t xml:space="preserve"> </w:t>
      </w:r>
      <w:r w:rsidRPr="00424ED0">
        <w:rPr>
          <w:rFonts w:ascii="Calibri" w:hAnsi="Calibri"/>
          <w:w w:val="110"/>
        </w:rPr>
        <w:t>a</w:t>
      </w:r>
      <w:r w:rsidRPr="00424ED0">
        <w:rPr>
          <w:rFonts w:ascii="Calibri" w:hAnsi="Calibri"/>
          <w:spacing w:val="-14"/>
          <w:w w:val="110"/>
        </w:rPr>
        <w:t xml:space="preserve"> </w:t>
      </w:r>
      <w:r w:rsidRPr="00424ED0">
        <w:rPr>
          <w:rFonts w:ascii="Calibri" w:hAnsi="Calibri"/>
          <w:w w:val="110"/>
        </w:rPr>
        <w:t>member</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w w:val="110"/>
        </w:rPr>
        <w:t>disability</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its</w:t>
      </w:r>
      <w:r w:rsidRPr="00424ED0">
        <w:rPr>
          <w:rFonts w:ascii="Calibri" w:hAnsi="Calibri"/>
          <w:spacing w:val="-14"/>
          <w:w w:val="110"/>
        </w:rPr>
        <w:t xml:space="preserve"> </w:t>
      </w:r>
      <w:r w:rsidRPr="00424ED0">
        <w:rPr>
          <w:rFonts w:ascii="Calibri" w:hAnsi="Calibri"/>
          <w:w w:val="110"/>
        </w:rPr>
        <w:t>income</w:t>
      </w:r>
      <w:r w:rsidRPr="00424ED0">
        <w:rPr>
          <w:rFonts w:ascii="Calibri" w:hAnsi="Calibri"/>
          <w:spacing w:val="-14"/>
          <w:w w:val="110"/>
        </w:rPr>
        <w:t xml:space="preserve"> </w:t>
      </w:r>
      <w:r w:rsidRPr="00424ED0">
        <w:rPr>
          <w:rFonts w:ascii="Calibri" w:hAnsi="Calibri"/>
          <w:spacing w:val="-7"/>
          <w:w w:val="110"/>
        </w:rPr>
        <w:t xml:space="preserve">is </w:t>
      </w:r>
      <w:r w:rsidRPr="00424ED0">
        <w:rPr>
          <w:rFonts w:ascii="Calibri" w:hAnsi="Calibri"/>
          <w:w w:val="110"/>
        </w:rPr>
        <w:t>under the poverty line</w:t>
      </w:r>
    </w:p>
    <w:p w14:paraId="26E2B111" w14:textId="77777777" w:rsidR="00541527" w:rsidRPr="006C68E1" w:rsidRDefault="00DE18A3" w:rsidP="00E4013B">
      <w:pPr>
        <w:rPr>
          <w:rFonts w:ascii="Calibri" w:hAnsi="Calibri"/>
          <w:b/>
          <w:bCs/>
        </w:rPr>
      </w:pPr>
      <w:r w:rsidRPr="006C68E1">
        <w:rPr>
          <w:rFonts w:ascii="Calibri" w:hAnsi="Calibri"/>
          <w:b/>
          <w:bCs/>
          <w:sz w:val="24"/>
          <w:szCs w:val="24"/>
        </w:rPr>
        <w:t>Attribution</w:t>
      </w:r>
    </w:p>
    <w:p w14:paraId="61AFA2D4" w14:textId="77777777" w:rsidR="00541527" w:rsidRPr="00424ED0" w:rsidRDefault="00DE18A3" w:rsidP="006C68E1">
      <w:pPr>
        <w:pStyle w:val="ListParagraph"/>
        <w:numPr>
          <w:ilvl w:val="0"/>
          <w:numId w:val="18"/>
        </w:numPr>
        <w:tabs>
          <w:tab w:val="left" w:pos="1816"/>
        </w:tabs>
        <w:spacing w:before="104"/>
        <w:ind w:left="572"/>
        <w:rPr>
          <w:rFonts w:ascii="Calibri" w:hAnsi="Calibri"/>
        </w:rPr>
      </w:pP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household</w:t>
      </w:r>
      <w:r w:rsidRPr="00424ED0">
        <w:rPr>
          <w:rFonts w:ascii="Calibri" w:hAnsi="Calibri"/>
          <w:spacing w:val="-6"/>
          <w:w w:val="110"/>
        </w:rPr>
        <w:t xml:space="preserve"> </w:t>
      </w:r>
      <w:r w:rsidRPr="00424ED0">
        <w:rPr>
          <w:rFonts w:ascii="Calibri" w:hAnsi="Calibri"/>
          <w:w w:val="110"/>
        </w:rPr>
        <w:t>is</w:t>
      </w:r>
      <w:r w:rsidRPr="00424ED0">
        <w:rPr>
          <w:rFonts w:ascii="Calibri" w:hAnsi="Calibri"/>
          <w:spacing w:val="-6"/>
          <w:w w:val="110"/>
        </w:rPr>
        <w:t xml:space="preserve"> </w:t>
      </w:r>
      <w:r w:rsidRPr="00424ED0">
        <w:rPr>
          <w:rFonts w:ascii="Calibri" w:hAnsi="Calibri"/>
          <w:w w:val="110"/>
        </w:rPr>
        <w:t>granted</w:t>
      </w:r>
      <w:r w:rsidRPr="00424ED0">
        <w:rPr>
          <w:rFonts w:ascii="Calibri" w:hAnsi="Calibri"/>
          <w:spacing w:val="-6"/>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a</w:t>
      </w:r>
      <w:r w:rsidRPr="00424ED0">
        <w:rPr>
          <w:rFonts w:ascii="Calibri" w:hAnsi="Calibri"/>
          <w:spacing w:val="-6"/>
          <w:w w:val="110"/>
        </w:rPr>
        <w:t xml:space="preserve"> </w:t>
      </w:r>
      <w:r w:rsidRPr="00424ED0">
        <w:rPr>
          <w:rFonts w:ascii="Calibri" w:hAnsi="Calibri"/>
          <w:w w:val="110"/>
        </w:rPr>
        <w:t>financial</w:t>
      </w:r>
      <w:r w:rsidRPr="00424ED0">
        <w:rPr>
          <w:rFonts w:ascii="Calibri" w:hAnsi="Calibri"/>
          <w:spacing w:val="-6"/>
          <w:w w:val="110"/>
        </w:rPr>
        <w:t xml:space="preserve"> </w:t>
      </w:r>
      <w:r w:rsidRPr="00424ED0">
        <w:rPr>
          <w:rFonts w:ascii="Calibri" w:hAnsi="Calibri"/>
          <w:w w:val="110"/>
        </w:rPr>
        <w:t>benefit</w:t>
      </w:r>
      <w:r w:rsidRPr="00424ED0">
        <w:rPr>
          <w:rFonts w:ascii="Calibri" w:hAnsi="Calibri"/>
          <w:spacing w:val="-6"/>
          <w:w w:val="110"/>
        </w:rPr>
        <w:t xml:space="preserve"> </w:t>
      </w:r>
      <w:r w:rsidRPr="00424ED0">
        <w:rPr>
          <w:rFonts w:ascii="Calibri" w:hAnsi="Calibri"/>
          <w:w w:val="110"/>
        </w:rPr>
        <w:t>that</w:t>
      </w:r>
      <w:r w:rsidRPr="00424ED0">
        <w:rPr>
          <w:rFonts w:ascii="Calibri" w:hAnsi="Calibri"/>
          <w:spacing w:val="-6"/>
          <w:w w:val="110"/>
        </w:rPr>
        <w:t xml:space="preserve"> </w:t>
      </w:r>
      <w:r w:rsidRPr="00424ED0">
        <w:rPr>
          <w:rFonts w:ascii="Calibri" w:hAnsi="Calibri"/>
          <w:w w:val="110"/>
        </w:rPr>
        <w:t>puts</w:t>
      </w:r>
      <w:r w:rsidRPr="00424ED0">
        <w:rPr>
          <w:rFonts w:ascii="Calibri" w:hAnsi="Calibri"/>
          <w:spacing w:val="-6"/>
          <w:w w:val="110"/>
        </w:rPr>
        <w:t xml:space="preserve"> </w:t>
      </w:r>
      <w:r w:rsidRPr="00424ED0">
        <w:rPr>
          <w:rFonts w:ascii="Calibri" w:hAnsi="Calibri"/>
          <w:w w:val="110"/>
        </w:rPr>
        <w:t>them</w:t>
      </w:r>
      <w:r w:rsidRPr="00424ED0">
        <w:rPr>
          <w:rFonts w:ascii="Calibri" w:hAnsi="Calibri"/>
          <w:spacing w:val="-5"/>
          <w:w w:val="110"/>
        </w:rPr>
        <w:t xml:space="preserve"> </w:t>
      </w:r>
      <w:r w:rsidRPr="00424ED0">
        <w:rPr>
          <w:rFonts w:ascii="Calibri" w:hAnsi="Calibri"/>
          <w:w w:val="110"/>
        </w:rPr>
        <w:t>above</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poverty</w:t>
      </w:r>
      <w:r w:rsidRPr="00424ED0">
        <w:rPr>
          <w:rFonts w:ascii="Calibri" w:hAnsi="Calibri"/>
          <w:spacing w:val="-6"/>
          <w:w w:val="110"/>
        </w:rPr>
        <w:t xml:space="preserve"> </w:t>
      </w:r>
      <w:r w:rsidRPr="00424ED0">
        <w:rPr>
          <w:rFonts w:ascii="Calibri" w:hAnsi="Calibri"/>
          <w:w w:val="110"/>
        </w:rPr>
        <w:t>line.</w:t>
      </w:r>
    </w:p>
    <w:p w14:paraId="2A068E10" w14:textId="77777777" w:rsidR="00541527" w:rsidRPr="006C68E1" w:rsidRDefault="00DE18A3" w:rsidP="006C68E1">
      <w:pPr>
        <w:spacing w:before="120" w:after="120"/>
        <w:rPr>
          <w:rFonts w:ascii="Calibri" w:hAnsi="Calibri"/>
          <w:b/>
          <w:bCs/>
        </w:rPr>
      </w:pPr>
      <w:r w:rsidRPr="006C68E1">
        <w:rPr>
          <w:rFonts w:ascii="Calibri" w:hAnsi="Calibri"/>
          <w:b/>
          <w:bCs/>
          <w:noProof/>
          <w:sz w:val="24"/>
          <w:szCs w:val="24"/>
          <w:lang w:eastAsia="en-GB"/>
        </w:rPr>
        <w:drawing>
          <wp:inline distT="0" distB="0" distL="0" distR="0" wp14:anchorId="6C89FA0A" wp14:editId="044A4D6B">
            <wp:extent cx="167386" cy="180002"/>
            <wp:effectExtent l="0" t="0" r="4445" b="0"/>
            <wp:docPr id="35"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png"/>
                    <pic:cNvPicPr/>
                  </pic:nvPicPr>
                  <pic:blipFill>
                    <a:blip r:embed="rId46" cstate="print"/>
                    <a:stretch>
                      <a:fillRect/>
                    </a:stretch>
                  </pic:blipFill>
                  <pic:spPr>
                    <a:xfrm>
                      <a:off x="0" y="0"/>
                      <a:ext cx="167386" cy="180002"/>
                    </a:xfrm>
                    <a:prstGeom prst="rect">
                      <a:avLst/>
                    </a:prstGeom>
                  </pic:spPr>
                </pic:pic>
              </a:graphicData>
            </a:graphic>
          </wp:inline>
        </w:drawing>
      </w:r>
      <w:r w:rsidR="006C68E1" w:rsidRPr="006C68E1">
        <w:rPr>
          <w:rFonts w:ascii="Calibri" w:hAnsi="Calibri"/>
          <w:b/>
          <w:bCs/>
          <w:sz w:val="24"/>
          <w:szCs w:val="24"/>
        </w:rPr>
        <w:tab/>
      </w:r>
      <w:r w:rsidRPr="006C68E1">
        <w:rPr>
          <w:rFonts w:ascii="Calibri" w:hAnsi="Calibri"/>
          <w:b/>
          <w:bCs/>
          <w:sz w:val="24"/>
          <w:szCs w:val="24"/>
        </w:rPr>
        <w:t>Recommendations</w:t>
      </w:r>
    </w:p>
    <w:p w14:paraId="5884B6A1" w14:textId="77777777" w:rsidR="00541527" w:rsidRPr="00424ED0" w:rsidRDefault="00DE18A3" w:rsidP="008547F8">
      <w:pPr>
        <w:pStyle w:val="BodyText"/>
        <w:spacing w:before="151"/>
        <w:rPr>
          <w:rFonts w:ascii="Calibri" w:hAnsi="Calibri"/>
        </w:rPr>
      </w:pPr>
      <w:r w:rsidRPr="00424ED0">
        <w:rPr>
          <w:rFonts w:ascii="Calibri" w:hAnsi="Calibri"/>
          <w:w w:val="110"/>
        </w:rPr>
        <w:t>When developing assessment and determination processes for eligibility, governments should:</w:t>
      </w:r>
    </w:p>
    <w:p w14:paraId="765F2EE1" w14:textId="77777777" w:rsidR="00541527" w:rsidRPr="00424ED0" w:rsidRDefault="00DE18A3" w:rsidP="0099144F">
      <w:pPr>
        <w:pStyle w:val="ListParagraph"/>
        <w:numPr>
          <w:ilvl w:val="3"/>
          <w:numId w:val="19"/>
        </w:numPr>
        <w:tabs>
          <w:tab w:val="left" w:pos="1361"/>
        </w:tabs>
        <w:spacing w:before="104"/>
        <w:ind w:left="572"/>
        <w:rPr>
          <w:rFonts w:ascii="Calibri" w:hAnsi="Calibri"/>
        </w:rPr>
      </w:pPr>
      <w:r w:rsidRPr="00424ED0">
        <w:rPr>
          <w:rFonts w:ascii="Calibri" w:hAnsi="Calibri"/>
          <w:w w:val="110"/>
        </w:rPr>
        <w:t>follow a human rights-based approach, based on the</w:t>
      </w:r>
      <w:r w:rsidRPr="00424ED0">
        <w:rPr>
          <w:rFonts w:ascii="Calibri" w:hAnsi="Calibri"/>
          <w:color w:val="006EB8"/>
          <w:w w:val="110"/>
        </w:rPr>
        <w:t xml:space="preserve"> </w:t>
      </w:r>
      <w:hyperlink w:anchor="_bookmark5" w:history="1">
        <w:r w:rsidRPr="00424ED0">
          <w:rPr>
            <w:rFonts w:ascii="Calibri" w:hAnsi="Calibri"/>
            <w:color w:val="006EB8"/>
            <w:w w:val="110"/>
            <w:u w:val="single" w:color="006EB8"/>
          </w:rPr>
          <w:t>principles of CRPD Article</w:t>
        </w:r>
        <w:r w:rsidRPr="00424ED0">
          <w:rPr>
            <w:rFonts w:ascii="Calibri" w:hAnsi="Calibri"/>
            <w:color w:val="006EB8"/>
            <w:spacing w:val="-41"/>
            <w:w w:val="110"/>
            <w:u w:val="single" w:color="006EB8"/>
          </w:rPr>
          <w:t xml:space="preserve"> </w:t>
        </w:r>
        <w:r w:rsidRPr="00424ED0">
          <w:rPr>
            <w:rFonts w:ascii="Calibri" w:hAnsi="Calibri"/>
            <w:color w:val="006EB8"/>
            <w:w w:val="110"/>
            <w:u w:val="single" w:color="006EB8"/>
          </w:rPr>
          <w:t>3</w:t>
        </w:r>
      </w:hyperlink>
    </w:p>
    <w:p w14:paraId="3C965943"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05"/>
        </w:rPr>
        <w:t>respect the privacy of persons with disabilities, keeping the information</w:t>
      </w:r>
      <w:r w:rsidRPr="00424ED0">
        <w:rPr>
          <w:rFonts w:ascii="Calibri" w:hAnsi="Calibri"/>
          <w:spacing w:val="11"/>
          <w:w w:val="105"/>
        </w:rPr>
        <w:t xml:space="preserve"> </w:t>
      </w:r>
      <w:r w:rsidRPr="00424ED0">
        <w:rPr>
          <w:rFonts w:ascii="Calibri" w:hAnsi="Calibri"/>
          <w:w w:val="105"/>
        </w:rPr>
        <w:t>confidential</w:t>
      </w:r>
    </w:p>
    <w:p w14:paraId="6EEB2BFD"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10"/>
        </w:rPr>
        <w:t>ensure that procedures are accessible, to prevent barriers and</w:t>
      </w:r>
      <w:r w:rsidRPr="00424ED0">
        <w:rPr>
          <w:rFonts w:ascii="Calibri" w:hAnsi="Calibri"/>
          <w:spacing w:val="-19"/>
          <w:w w:val="110"/>
        </w:rPr>
        <w:t xml:space="preserve"> </w:t>
      </w:r>
      <w:r w:rsidRPr="00424ED0">
        <w:rPr>
          <w:rFonts w:ascii="Calibri" w:hAnsi="Calibri"/>
          <w:w w:val="110"/>
        </w:rPr>
        <w:t>exclusion</w:t>
      </w:r>
    </w:p>
    <w:p w14:paraId="4F038225"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05"/>
        </w:rPr>
        <w:t>include persons with disabilities in the design and monitoring of the</w:t>
      </w:r>
      <w:r w:rsidRPr="00424ED0">
        <w:rPr>
          <w:rFonts w:ascii="Calibri" w:hAnsi="Calibri"/>
          <w:spacing w:val="6"/>
          <w:w w:val="105"/>
        </w:rPr>
        <w:t xml:space="preserve"> </w:t>
      </w:r>
      <w:r w:rsidRPr="00424ED0">
        <w:rPr>
          <w:rFonts w:ascii="Calibri" w:hAnsi="Calibri"/>
          <w:w w:val="105"/>
        </w:rPr>
        <w:t>process</w:t>
      </w:r>
    </w:p>
    <w:p w14:paraId="54A49B62"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05"/>
        </w:rPr>
        <w:t xml:space="preserve">respect the freedom to make </w:t>
      </w:r>
      <w:r w:rsidRPr="00424ED0">
        <w:rPr>
          <w:rFonts w:ascii="Calibri" w:hAnsi="Calibri"/>
          <w:spacing w:val="-4"/>
          <w:w w:val="105"/>
        </w:rPr>
        <w:t xml:space="preserve">one’s </w:t>
      </w:r>
      <w:r w:rsidRPr="00424ED0">
        <w:rPr>
          <w:rFonts w:ascii="Calibri" w:hAnsi="Calibri"/>
          <w:w w:val="105"/>
        </w:rPr>
        <w:t>own</w:t>
      </w:r>
      <w:r w:rsidRPr="00424ED0">
        <w:rPr>
          <w:rFonts w:ascii="Calibri" w:hAnsi="Calibri"/>
          <w:spacing w:val="31"/>
          <w:w w:val="105"/>
        </w:rPr>
        <w:t xml:space="preserve"> </w:t>
      </w:r>
      <w:r w:rsidRPr="00424ED0">
        <w:rPr>
          <w:rFonts w:ascii="Calibri" w:hAnsi="Calibri"/>
          <w:w w:val="105"/>
        </w:rPr>
        <w:t>choices</w:t>
      </w:r>
    </w:p>
    <w:p w14:paraId="49E9E58E"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05"/>
        </w:rPr>
        <w:t>ensure that assessments are available for persons everywhere in the country</w:t>
      </w:r>
    </w:p>
    <w:p w14:paraId="2D184218" w14:textId="77777777" w:rsidR="00541527" w:rsidRPr="00424ED0" w:rsidRDefault="00DE18A3" w:rsidP="0099144F">
      <w:pPr>
        <w:pStyle w:val="ListParagraph"/>
        <w:numPr>
          <w:ilvl w:val="3"/>
          <w:numId w:val="19"/>
        </w:numPr>
        <w:tabs>
          <w:tab w:val="left" w:pos="1361"/>
        </w:tabs>
        <w:spacing w:before="132"/>
        <w:ind w:left="572"/>
        <w:rPr>
          <w:rFonts w:ascii="Calibri" w:hAnsi="Calibri"/>
        </w:rPr>
      </w:pPr>
      <w:r w:rsidRPr="00424ED0">
        <w:rPr>
          <w:rFonts w:ascii="Calibri" w:hAnsi="Calibri"/>
          <w:w w:val="110"/>
        </w:rPr>
        <w:t>ensure that the assessment method is reliable and proportional to its</w:t>
      </w:r>
      <w:r w:rsidRPr="00424ED0">
        <w:rPr>
          <w:rFonts w:ascii="Calibri" w:hAnsi="Calibri"/>
          <w:spacing w:val="-19"/>
          <w:w w:val="110"/>
        </w:rPr>
        <w:t xml:space="preserve"> </w:t>
      </w:r>
      <w:r w:rsidRPr="00424ED0">
        <w:rPr>
          <w:rFonts w:ascii="Calibri" w:hAnsi="Calibri"/>
          <w:w w:val="110"/>
        </w:rPr>
        <w:t>needs</w:t>
      </w:r>
    </w:p>
    <w:p w14:paraId="16AC4D77" w14:textId="77777777" w:rsidR="009D6D2A" w:rsidRPr="00424ED0" w:rsidRDefault="00DE18A3" w:rsidP="0099144F">
      <w:pPr>
        <w:pStyle w:val="ListParagraph"/>
        <w:numPr>
          <w:ilvl w:val="3"/>
          <w:numId w:val="19"/>
        </w:numPr>
        <w:tabs>
          <w:tab w:val="left" w:pos="1361"/>
        </w:tabs>
        <w:spacing w:before="132" w:line="285" w:lineRule="auto"/>
        <w:ind w:left="572"/>
        <w:rPr>
          <w:rFonts w:ascii="Calibri" w:hAnsi="Calibri"/>
        </w:rPr>
      </w:pPr>
      <w:r w:rsidRPr="00424ED0">
        <w:rPr>
          <w:rFonts w:ascii="Calibri" w:hAnsi="Calibri"/>
          <w:w w:val="110"/>
        </w:rPr>
        <w:t>ensure</w:t>
      </w:r>
      <w:r w:rsidRPr="00424ED0">
        <w:rPr>
          <w:rFonts w:ascii="Calibri" w:hAnsi="Calibri"/>
          <w:spacing w:val="-11"/>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outcome</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assessment</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determination</w:t>
      </w:r>
      <w:r w:rsidRPr="00424ED0">
        <w:rPr>
          <w:rFonts w:ascii="Calibri" w:hAnsi="Calibri"/>
          <w:spacing w:val="-10"/>
          <w:w w:val="110"/>
        </w:rPr>
        <w:t xml:space="preserve"> </w:t>
      </w:r>
      <w:r w:rsidRPr="00424ED0">
        <w:rPr>
          <w:rFonts w:ascii="Calibri" w:hAnsi="Calibri"/>
          <w:w w:val="110"/>
        </w:rPr>
        <w:t>process</w:t>
      </w:r>
      <w:r w:rsidRPr="00424ED0">
        <w:rPr>
          <w:rFonts w:ascii="Calibri" w:hAnsi="Calibri"/>
          <w:spacing w:val="-10"/>
          <w:w w:val="110"/>
        </w:rPr>
        <w:t xml:space="preserve"> </w:t>
      </w:r>
      <w:r w:rsidRPr="00424ED0">
        <w:rPr>
          <w:rFonts w:ascii="Calibri" w:hAnsi="Calibri"/>
          <w:w w:val="110"/>
        </w:rPr>
        <w:t>is</w:t>
      </w:r>
      <w:r w:rsidRPr="00424ED0">
        <w:rPr>
          <w:rFonts w:ascii="Calibri" w:hAnsi="Calibri"/>
          <w:spacing w:val="-11"/>
          <w:w w:val="110"/>
        </w:rPr>
        <w:t xml:space="preserve"> </w:t>
      </w:r>
      <w:r w:rsidRPr="00424ED0">
        <w:rPr>
          <w:rFonts w:ascii="Calibri" w:hAnsi="Calibri"/>
          <w:w w:val="110"/>
        </w:rPr>
        <w:t>not</w:t>
      </w:r>
      <w:r w:rsidRPr="00424ED0">
        <w:rPr>
          <w:rFonts w:ascii="Calibri" w:hAnsi="Calibri"/>
          <w:spacing w:val="-10"/>
          <w:w w:val="110"/>
        </w:rPr>
        <w:t xml:space="preserve"> </w:t>
      </w:r>
      <w:r w:rsidRPr="00424ED0">
        <w:rPr>
          <w:rFonts w:ascii="Calibri" w:hAnsi="Calibri"/>
          <w:w w:val="110"/>
        </w:rPr>
        <w:t>used</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restrict rights (e.g. deny access to</w:t>
      </w:r>
      <w:r w:rsidRPr="00424ED0">
        <w:rPr>
          <w:rFonts w:ascii="Calibri" w:hAnsi="Calibri"/>
          <w:spacing w:val="-6"/>
          <w:w w:val="110"/>
        </w:rPr>
        <w:t xml:space="preserve"> </w:t>
      </w:r>
      <w:r w:rsidRPr="00424ED0">
        <w:rPr>
          <w:rFonts w:ascii="Calibri" w:hAnsi="Calibri"/>
          <w:w w:val="110"/>
        </w:rPr>
        <w:t>employment)</w:t>
      </w:r>
      <w:bookmarkStart w:id="48" w:name="3.2.3_Using_multi-stakeholder_partnershi"/>
      <w:bookmarkEnd w:id="48"/>
      <w:r w:rsidR="009D6D2A" w:rsidRPr="00424ED0">
        <w:rPr>
          <w:rFonts w:ascii="Calibri" w:hAnsi="Calibri"/>
          <w:w w:val="110"/>
        </w:rPr>
        <w:br w:type="page"/>
      </w:r>
    </w:p>
    <w:p w14:paraId="6B24914A" w14:textId="77777777" w:rsidR="00541527" w:rsidRPr="00424ED0" w:rsidRDefault="00DE18A3" w:rsidP="008547F8">
      <w:pPr>
        <w:pStyle w:val="BodyText"/>
        <w:spacing w:before="82" w:line="285" w:lineRule="auto"/>
        <w:rPr>
          <w:rFonts w:ascii="Calibri" w:hAnsi="Calibri"/>
        </w:rPr>
      </w:pPr>
      <w:r w:rsidRPr="00424ED0">
        <w:rPr>
          <w:rFonts w:ascii="Calibri" w:hAnsi="Calibri"/>
          <w:w w:val="110"/>
        </w:rPr>
        <w:lastRenderedPageBreak/>
        <w:t>Data</w:t>
      </w:r>
      <w:r w:rsidRPr="00424ED0">
        <w:rPr>
          <w:rFonts w:ascii="Calibri" w:hAnsi="Calibri"/>
          <w:spacing w:val="-17"/>
          <w:w w:val="110"/>
        </w:rPr>
        <w:t xml:space="preserve"> </w:t>
      </w:r>
      <w:r w:rsidRPr="00424ED0">
        <w:rPr>
          <w:rFonts w:ascii="Calibri" w:hAnsi="Calibri"/>
          <w:w w:val="110"/>
        </w:rPr>
        <w:t>gathered</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disclosed</w:t>
      </w:r>
      <w:r w:rsidRPr="00424ED0">
        <w:rPr>
          <w:rFonts w:ascii="Calibri" w:hAnsi="Calibri"/>
          <w:spacing w:val="-17"/>
          <w:w w:val="110"/>
        </w:rPr>
        <w:t xml:space="preserve"> </w:t>
      </w:r>
      <w:r w:rsidRPr="00424ED0">
        <w:rPr>
          <w:rFonts w:ascii="Calibri" w:hAnsi="Calibri"/>
          <w:w w:val="110"/>
        </w:rPr>
        <w:t>for</w:t>
      </w:r>
      <w:r w:rsidRPr="00424ED0">
        <w:rPr>
          <w:rFonts w:ascii="Calibri" w:hAnsi="Calibri"/>
          <w:spacing w:val="-16"/>
          <w:w w:val="110"/>
        </w:rPr>
        <w:t xml:space="preserve"> </w:t>
      </w:r>
      <w:r w:rsidRPr="00424ED0">
        <w:rPr>
          <w:rFonts w:ascii="Calibri" w:hAnsi="Calibri"/>
          <w:w w:val="110"/>
        </w:rPr>
        <w:t>disability</w:t>
      </w:r>
      <w:r w:rsidRPr="00424ED0">
        <w:rPr>
          <w:rFonts w:ascii="Calibri" w:hAnsi="Calibri"/>
          <w:spacing w:val="-17"/>
          <w:w w:val="110"/>
        </w:rPr>
        <w:t xml:space="preserve"> </w:t>
      </w:r>
      <w:r w:rsidRPr="00424ED0">
        <w:rPr>
          <w:rFonts w:ascii="Calibri" w:hAnsi="Calibri"/>
          <w:w w:val="110"/>
        </w:rPr>
        <w:t>assessment</w:t>
      </w:r>
      <w:r w:rsidRPr="00424ED0">
        <w:rPr>
          <w:rFonts w:ascii="Calibri" w:hAnsi="Calibri"/>
          <w:spacing w:val="-16"/>
          <w:w w:val="110"/>
        </w:rPr>
        <w:t xml:space="preserve"> </w:t>
      </w:r>
      <w:r w:rsidRPr="00424ED0">
        <w:rPr>
          <w:rFonts w:ascii="Calibri" w:hAnsi="Calibri"/>
          <w:w w:val="110"/>
        </w:rPr>
        <w:t>should</w:t>
      </w:r>
      <w:r w:rsidRPr="00424ED0">
        <w:rPr>
          <w:rFonts w:ascii="Calibri" w:hAnsi="Calibri"/>
          <w:spacing w:val="-17"/>
          <w:w w:val="110"/>
        </w:rPr>
        <w:t xml:space="preserve"> </w:t>
      </w:r>
      <w:r w:rsidRPr="00424ED0">
        <w:rPr>
          <w:rFonts w:ascii="Calibri" w:hAnsi="Calibri"/>
          <w:w w:val="110"/>
        </w:rPr>
        <w:t>comply</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highest</w:t>
      </w:r>
      <w:r w:rsidRPr="00424ED0">
        <w:rPr>
          <w:rFonts w:ascii="Calibri" w:hAnsi="Calibri"/>
          <w:spacing w:val="-17"/>
          <w:w w:val="110"/>
        </w:rPr>
        <w:t xml:space="preserve"> </w:t>
      </w:r>
      <w:r w:rsidRPr="00424ED0">
        <w:rPr>
          <w:rFonts w:ascii="Calibri" w:hAnsi="Calibri"/>
          <w:w w:val="110"/>
        </w:rPr>
        <w:t>standards applicable to personal data protection.</w:t>
      </w:r>
    </w:p>
    <w:p w14:paraId="74E6B386" w14:textId="77777777" w:rsidR="00541527" w:rsidRPr="00424ED0" w:rsidRDefault="00DE18A3" w:rsidP="009150D7">
      <w:pPr>
        <w:pStyle w:val="BodyText"/>
        <w:spacing w:before="60" w:after="120"/>
        <w:ind w:left="576"/>
        <w:rPr>
          <w:rFonts w:ascii="Calibri" w:hAnsi="Calibri"/>
        </w:rPr>
      </w:pPr>
      <w:r w:rsidRPr="00424ED0">
        <w:rPr>
          <w:rFonts w:ascii="Calibri" w:hAnsi="Calibri"/>
          <w:w w:val="110"/>
        </w:rPr>
        <w:t>Related CRPD indicators: 1/4.12, 22.4, 31.7</w:t>
      </w:r>
    </w:p>
    <w:p w14:paraId="51820E65" w14:textId="77777777" w:rsidR="00541527" w:rsidRPr="00424ED0" w:rsidRDefault="007A55FB" w:rsidP="009B2BC6">
      <w:pPr>
        <w:pStyle w:val="Heading4"/>
      </w:pPr>
      <w:bookmarkStart w:id="49" w:name="_Toc61333704"/>
      <w:r w:rsidRPr="00424ED0">
        <w:t xml:space="preserve">3.2.3 </w:t>
      </w:r>
      <w:r w:rsidR="00DE18A3" w:rsidRPr="00424ED0">
        <w:t xml:space="preserve">Using multi-stakeholder </w:t>
      </w:r>
      <w:r w:rsidR="00DE18A3" w:rsidRPr="00424ED0">
        <w:rPr>
          <w:spacing w:val="2"/>
        </w:rPr>
        <w:t xml:space="preserve">partnerships </w:t>
      </w:r>
      <w:r w:rsidR="00DE18A3" w:rsidRPr="00424ED0">
        <w:t>to achieve strategic</w:t>
      </w:r>
      <w:r w:rsidR="00DE18A3" w:rsidRPr="00424ED0">
        <w:rPr>
          <w:spacing w:val="55"/>
        </w:rPr>
        <w:t xml:space="preserve"> </w:t>
      </w:r>
      <w:r w:rsidR="00DE18A3" w:rsidRPr="00424ED0">
        <w:t>objectives</w:t>
      </w:r>
      <w:bookmarkEnd w:id="49"/>
    </w:p>
    <w:p w14:paraId="056F1622" w14:textId="77777777" w:rsidR="00541527" w:rsidRPr="00424ED0" w:rsidRDefault="006C68E1" w:rsidP="009150D7">
      <w:pPr>
        <w:pStyle w:val="ListParagraph"/>
        <w:spacing w:before="80" w:line="286" w:lineRule="auto"/>
        <w:ind w:left="0" w:firstLine="0"/>
        <w:rPr>
          <w:rFonts w:ascii="Calibri" w:hAnsi="Calibri"/>
        </w:rPr>
      </w:pPr>
      <w:r w:rsidRPr="00424ED0">
        <w:rPr>
          <w:rFonts w:ascii="Calibri" w:hAnsi="Calibri"/>
          <w:noProof/>
          <w:lang w:eastAsia="en-GB"/>
        </w:rPr>
        <w:drawing>
          <wp:inline distT="0" distB="0" distL="0" distR="0" wp14:anchorId="3188B80C" wp14:editId="65096459">
            <wp:extent cx="539999" cy="539999"/>
            <wp:effectExtent l="0" t="0" r="0" b="0"/>
            <wp:docPr id="37" name="image39.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009150D7">
        <w:rPr>
          <w:rFonts w:ascii="Calibri" w:hAnsi="Calibri"/>
          <w:w w:val="110"/>
        </w:rPr>
        <w:tab/>
      </w:r>
      <w:r>
        <w:rPr>
          <w:rFonts w:ascii="Calibri" w:hAnsi="Calibri"/>
          <w:w w:val="110"/>
        </w:rPr>
        <w:t xml:space="preserve">17.16 </w:t>
      </w:r>
      <w:r w:rsidR="00DE18A3" w:rsidRPr="00424ED0">
        <w:rPr>
          <w:rFonts w:ascii="Calibri" w:hAnsi="Calibri"/>
          <w:w w:val="110"/>
        </w:rPr>
        <w:t>Enhance the Global Partnership for Sustainable Development, complemented by multi-stakeholder</w:t>
      </w:r>
      <w:r w:rsidR="00DE18A3" w:rsidRPr="00424ED0">
        <w:rPr>
          <w:rFonts w:ascii="Calibri" w:hAnsi="Calibri"/>
          <w:spacing w:val="-22"/>
          <w:w w:val="110"/>
        </w:rPr>
        <w:t xml:space="preserve"> </w:t>
      </w:r>
      <w:r w:rsidR="00DE18A3" w:rsidRPr="00424ED0">
        <w:rPr>
          <w:rFonts w:ascii="Calibri" w:hAnsi="Calibri"/>
          <w:w w:val="110"/>
        </w:rPr>
        <w:t>partnerships</w:t>
      </w:r>
      <w:r w:rsidR="00DE18A3" w:rsidRPr="00424ED0">
        <w:rPr>
          <w:rFonts w:ascii="Calibri" w:hAnsi="Calibri"/>
          <w:spacing w:val="-22"/>
          <w:w w:val="110"/>
        </w:rPr>
        <w:t xml:space="preserve"> </w:t>
      </w:r>
      <w:r w:rsidR="00DE18A3" w:rsidRPr="00424ED0">
        <w:rPr>
          <w:rFonts w:ascii="Calibri" w:hAnsi="Calibri"/>
          <w:w w:val="110"/>
        </w:rPr>
        <w:t>that</w:t>
      </w:r>
      <w:r w:rsidR="00DE18A3" w:rsidRPr="00424ED0">
        <w:rPr>
          <w:rFonts w:ascii="Calibri" w:hAnsi="Calibri"/>
          <w:spacing w:val="-21"/>
          <w:w w:val="110"/>
        </w:rPr>
        <w:t xml:space="preserve"> </w:t>
      </w:r>
      <w:r w:rsidR="00DE18A3" w:rsidRPr="00424ED0">
        <w:rPr>
          <w:rFonts w:ascii="Calibri" w:hAnsi="Calibri"/>
          <w:w w:val="110"/>
        </w:rPr>
        <w:t>mobilize</w:t>
      </w:r>
      <w:r w:rsidR="00DE18A3" w:rsidRPr="00424ED0">
        <w:rPr>
          <w:rFonts w:ascii="Calibri" w:hAnsi="Calibri"/>
          <w:spacing w:val="-22"/>
          <w:w w:val="110"/>
        </w:rPr>
        <w:t xml:space="preserve"> </w:t>
      </w:r>
      <w:r w:rsidR="00DE18A3" w:rsidRPr="00424ED0">
        <w:rPr>
          <w:rFonts w:ascii="Calibri" w:hAnsi="Calibri"/>
          <w:w w:val="110"/>
        </w:rPr>
        <w:t>and</w:t>
      </w:r>
      <w:r w:rsidR="00DE18A3" w:rsidRPr="00424ED0">
        <w:rPr>
          <w:rFonts w:ascii="Calibri" w:hAnsi="Calibri"/>
          <w:spacing w:val="-21"/>
          <w:w w:val="110"/>
        </w:rPr>
        <w:t xml:space="preserve"> </w:t>
      </w:r>
      <w:r w:rsidR="00DE18A3" w:rsidRPr="00424ED0">
        <w:rPr>
          <w:rFonts w:ascii="Calibri" w:hAnsi="Calibri"/>
          <w:w w:val="110"/>
        </w:rPr>
        <w:t>share</w:t>
      </w:r>
      <w:r w:rsidR="00DE18A3" w:rsidRPr="00424ED0">
        <w:rPr>
          <w:rFonts w:ascii="Calibri" w:hAnsi="Calibri"/>
          <w:spacing w:val="-22"/>
          <w:w w:val="110"/>
        </w:rPr>
        <w:t xml:space="preserve"> </w:t>
      </w:r>
      <w:r w:rsidR="00DE18A3" w:rsidRPr="00424ED0">
        <w:rPr>
          <w:rFonts w:ascii="Calibri" w:hAnsi="Calibri"/>
          <w:w w:val="110"/>
        </w:rPr>
        <w:t>knowledge,</w:t>
      </w:r>
      <w:r w:rsidR="00DE18A3" w:rsidRPr="00424ED0">
        <w:rPr>
          <w:rFonts w:ascii="Calibri" w:hAnsi="Calibri"/>
          <w:spacing w:val="-22"/>
          <w:w w:val="110"/>
        </w:rPr>
        <w:t xml:space="preserve"> </w:t>
      </w:r>
      <w:r w:rsidR="00DE18A3" w:rsidRPr="00424ED0">
        <w:rPr>
          <w:rFonts w:ascii="Calibri" w:hAnsi="Calibri"/>
          <w:w w:val="110"/>
        </w:rPr>
        <w:t>expertise,</w:t>
      </w:r>
      <w:r w:rsidR="00DE18A3" w:rsidRPr="00424ED0">
        <w:rPr>
          <w:rFonts w:ascii="Calibri" w:hAnsi="Calibri"/>
          <w:spacing w:val="-21"/>
          <w:w w:val="110"/>
        </w:rPr>
        <w:t xml:space="preserve"> </w:t>
      </w:r>
      <w:r w:rsidR="00DE18A3" w:rsidRPr="00424ED0">
        <w:rPr>
          <w:rFonts w:ascii="Calibri" w:hAnsi="Calibri"/>
          <w:w w:val="110"/>
        </w:rPr>
        <w:t>technology and financial resources, to support the achievement of the Sustainable Development Goals in all countries, in particular developing</w:t>
      </w:r>
      <w:r w:rsidR="00DE18A3" w:rsidRPr="00424ED0">
        <w:rPr>
          <w:rFonts w:ascii="Calibri" w:hAnsi="Calibri"/>
          <w:spacing w:val="-11"/>
          <w:w w:val="110"/>
        </w:rPr>
        <w:t xml:space="preserve"> </w:t>
      </w:r>
      <w:r w:rsidR="00DE18A3" w:rsidRPr="00424ED0">
        <w:rPr>
          <w:rFonts w:ascii="Calibri" w:hAnsi="Calibri"/>
          <w:w w:val="110"/>
        </w:rPr>
        <w:t>countries</w:t>
      </w:r>
    </w:p>
    <w:p w14:paraId="11B0B6E0" w14:textId="77777777" w:rsidR="00541527" w:rsidRPr="00424ED0" w:rsidRDefault="006C68E1" w:rsidP="009150D7">
      <w:pPr>
        <w:pStyle w:val="ListParagraph"/>
        <w:spacing w:before="60" w:line="286" w:lineRule="auto"/>
        <w:ind w:left="0" w:firstLine="0"/>
        <w:rPr>
          <w:rFonts w:ascii="Calibri" w:hAnsi="Calibri"/>
        </w:rPr>
      </w:pPr>
      <w:r>
        <w:rPr>
          <w:rFonts w:ascii="Calibri" w:hAnsi="Calibri"/>
          <w:w w:val="105"/>
        </w:rPr>
        <w:tab/>
      </w:r>
      <w:r w:rsidR="009150D7">
        <w:rPr>
          <w:rFonts w:ascii="Calibri" w:hAnsi="Calibri"/>
          <w:w w:val="105"/>
        </w:rPr>
        <w:tab/>
      </w:r>
      <w:r>
        <w:rPr>
          <w:rFonts w:ascii="Calibri" w:hAnsi="Calibri"/>
          <w:w w:val="105"/>
        </w:rPr>
        <w:t xml:space="preserve">17.17 </w:t>
      </w:r>
      <w:r w:rsidR="00DE18A3" w:rsidRPr="00424ED0">
        <w:rPr>
          <w:rFonts w:ascii="Calibri" w:hAnsi="Calibri"/>
          <w:w w:val="105"/>
        </w:rPr>
        <w:t>Encourage and promote effective public, public-private and civil society partnerships,</w:t>
      </w:r>
      <w:r w:rsidR="00DE18A3" w:rsidRPr="00424ED0">
        <w:rPr>
          <w:rFonts w:ascii="Calibri" w:hAnsi="Calibri"/>
          <w:spacing w:val="23"/>
          <w:w w:val="105"/>
        </w:rPr>
        <w:t xml:space="preserve"> </w:t>
      </w:r>
      <w:r w:rsidR="00DE18A3" w:rsidRPr="00424ED0">
        <w:rPr>
          <w:rFonts w:ascii="Calibri" w:hAnsi="Calibri"/>
          <w:w w:val="105"/>
        </w:rPr>
        <w:t>building</w:t>
      </w:r>
      <w:r w:rsidR="00DE18A3" w:rsidRPr="00424ED0">
        <w:rPr>
          <w:rFonts w:ascii="Calibri" w:hAnsi="Calibri"/>
          <w:spacing w:val="23"/>
          <w:w w:val="105"/>
        </w:rPr>
        <w:t xml:space="preserve"> </w:t>
      </w:r>
      <w:r w:rsidR="00DE18A3" w:rsidRPr="00424ED0">
        <w:rPr>
          <w:rFonts w:ascii="Calibri" w:hAnsi="Calibri"/>
          <w:w w:val="105"/>
        </w:rPr>
        <w:t>on</w:t>
      </w:r>
      <w:r w:rsidR="00DE18A3" w:rsidRPr="00424ED0">
        <w:rPr>
          <w:rFonts w:ascii="Calibri" w:hAnsi="Calibri"/>
          <w:spacing w:val="23"/>
          <w:w w:val="105"/>
        </w:rPr>
        <w:t xml:space="preserve"> </w:t>
      </w:r>
      <w:r w:rsidR="00DE18A3" w:rsidRPr="00424ED0">
        <w:rPr>
          <w:rFonts w:ascii="Calibri" w:hAnsi="Calibri"/>
          <w:w w:val="105"/>
        </w:rPr>
        <w:t>the</w:t>
      </w:r>
      <w:r w:rsidR="00DE18A3" w:rsidRPr="00424ED0">
        <w:rPr>
          <w:rFonts w:ascii="Calibri" w:hAnsi="Calibri"/>
          <w:spacing w:val="23"/>
          <w:w w:val="105"/>
        </w:rPr>
        <w:t xml:space="preserve"> </w:t>
      </w:r>
      <w:r w:rsidR="00DE18A3" w:rsidRPr="00424ED0">
        <w:rPr>
          <w:rFonts w:ascii="Calibri" w:hAnsi="Calibri"/>
          <w:w w:val="105"/>
        </w:rPr>
        <w:t>experience</w:t>
      </w:r>
      <w:r w:rsidR="00DE18A3" w:rsidRPr="00424ED0">
        <w:rPr>
          <w:rFonts w:ascii="Calibri" w:hAnsi="Calibri"/>
          <w:spacing w:val="24"/>
          <w:w w:val="105"/>
        </w:rPr>
        <w:t xml:space="preserve"> </w:t>
      </w:r>
      <w:r w:rsidR="00DE18A3" w:rsidRPr="00424ED0">
        <w:rPr>
          <w:rFonts w:ascii="Calibri" w:hAnsi="Calibri"/>
          <w:w w:val="105"/>
        </w:rPr>
        <w:t>and</w:t>
      </w:r>
      <w:r w:rsidR="00DE18A3" w:rsidRPr="00424ED0">
        <w:rPr>
          <w:rFonts w:ascii="Calibri" w:hAnsi="Calibri"/>
          <w:spacing w:val="23"/>
          <w:w w:val="105"/>
        </w:rPr>
        <w:t xml:space="preserve"> </w:t>
      </w:r>
      <w:r w:rsidR="00DE18A3" w:rsidRPr="00424ED0">
        <w:rPr>
          <w:rFonts w:ascii="Calibri" w:hAnsi="Calibri"/>
          <w:w w:val="105"/>
        </w:rPr>
        <w:t>resourcing</w:t>
      </w:r>
      <w:r w:rsidR="00DE18A3" w:rsidRPr="00424ED0">
        <w:rPr>
          <w:rFonts w:ascii="Calibri" w:hAnsi="Calibri"/>
          <w:spacing w:val="23"/>
          <w:w w:val="105"/>
        </w:rPr>
        <w:t xml:space="preserve"> </w:t>
      </w:r>
      <w:r w:rsidR="00DE18A3" w:rsidRPr="00424ED0">
        <w:rPr>
          <w:rFonts w:ascii="Calibri" w:hAnsi="Calibri"/>
          <w:w w:val="105"/>
        </w:rPr>
        <w:t>strategies</w:t>
      </w:r>
      <w:r w:rsidR="00DE18A3" w:rsidRPr="00424ED0">
        <w:rPr>
          <w:rFonts w:ascii="Calibri" w:hAnsi="Calibri"/>
          <w:spacing w:val="23"/>
          <w:w w:val="105"/>
        </w:rPr>
        <w:t xml:space="preserve"> </w:t>
      </w:r>
      <w:r w:rsidR="00DE18A3" w:rsidRPr="00424ED0">
        <w:rPr>
          <w:rFonts w:ascii="Calibri" w:hAnsi="Calibri"/>
          <w:w w:val="105"/>
        </w:rPr>
        <w:t>of</w:t>
      </w:r>
      <w:r w:rsidR="00DE18A3" w:rsidRPr="00424ED0">
        <w:rPr>
          <w:rFonts w:ascii="Calibri" w:hAnsi="Calibri"/>
          <w:spacing w:val="23"/>
          <w:w w:val="105"/>
        </w:rPr>
        <w:t xml:space="preserve"> </w:t>
      </w:r>
      <w:r w:rsidR="00DE18A3" w:rsidRPr="00424ED0">
        <w:rPr>
          <w:rFonts w:ascii="Calibri" w:hAnsi="Calibri"/>
          <w:spacing w:val="-2"/>
          <w:w w:val="105"/>
        </w:rPr>
        <w:t>partnerships</w:t>
      </w:r>
    </w:p>
    <w:p w14:paraId="43645C68" w14:textId="77777777" w:rsidR="00541527" w:rsidRPr="00424ED0" w:rsidRDefault="00DE18A3" w:rsidP="009150D7">
      <w:pPr>
        <w:pStyle w:val="BodyText"/>
        <w:spacing w:before="60" w:line="285" w:lineRule="auto"/>
        <w:rPr>
          <w:rFonts w:ascii="Calibri" w:hAnsi="Calibri"/>
        </w:rPr>
      </w:pPr>
      <w:r w:rsidRPr="00424ED0">
        <w:rPr>
          <w:rFonts w:ascii="Calibri" w:hAnsi="Calibri"/>
          <w:w w:val="110"/>
        </w:rPr>
        <w:t>Increasingly, governments partner with other stakeholders to provide goods and services to its population, including companies, universities and civil society organizations. In low- and middle- income countries, international cooperation stakeholders are often also involved. Public-private partnerships</w:t>
      </w:r>
      <w:r w:rsidRPr="00424ED0">
        <w:rPr>
          <w:rFonts w:ascii="Calibri" w:hAnsi="Calibri"/>
          <w:spacing w:val="-21"/>
          <w:w w:val="110"/>
        </w:rPr>
        <w:t xml:space="preserve"> </w:t>
      </w:r>
      <w:r w:rsidRPr="00424ED0">
        <w:rPr>
          <w:rFonts w:ascii="Calibri" w:hAnsi="Calibri"/>
          <w:w w:val="110"/>
        </w:rPr>
        <w:t>have</w:t>
      </w:r>
      <w:r w:rsidRPr="00424ED0">
        <w:rPr>
          <w:rFonts w:ascii="Calibri" w:hAnsi="Calibri"/>
          <w:spacing w:val="-20"/>
          <w:w w:val="110"/>
        </w:rPr>
        <w:t xml:space="preserve"> </w:t>
      </w:r>
      <w:r w:rsidRPr="00424ED0">
        <w:rPr>
          <w:rFonts w:ascii="Calibri" w:hAnsi="Calibri"/>
          <w:w w:val="110"/>
        </w:rPr>
        <w:t>become</w:t>
      </w:r>
      <w:r w:rsidRPr="00424ED0">
        <w:rPr>
          <w:rFonts w:ascii="Calibri" w:hAnsi="Calibri"/>
          <w:spacing w:val="-20"/>
          <w:w w:val="110"/>
        </w:rPr>
        <w:t xml:space="preserve"> </w:t>
      </w:r>
      <w:r w:rsidRPr="00424ED0">
        <w:rPr>
          <w:rFonts w:ascii="Calibri" w:hAnsi="Calibri"/>
          <w:w w:val="110"/>
        </w:rPr>
        <w:t>a</w:t>
      </w:r>
      <w:r w:rsidRPr="00424ED0">
        <w:rPr>
          <w:rFonts w:ascii="Calibri" w:hAnsi="Calibri"/>
          <w:spacing w:val="-20"/>
          <w:w w:val="110"/>
        </w:rPr>
        <w:t xml:space="preserve"> </w:t>
      </w:r>
      <w:r w:rsidRPr="00424ED0">
        <w:rPr>
          <w:rFonts w:ascii="Calibri" w:hAnsi="Calibri"/>
          <w:w w:val="110"/>
        </w:rPr>
        <w:t>common</w:t>
      </w:r>
      <w:r w:rsidRPr="00424ED0">
        <w:rPr>
          <w:rFonts w:ascii="Calibri" w:hAnsi="Calibri"/>
          <w:spacing w:val="-21"/>
          <w:w w:val="110"/>
        </w:rPr>
        <w:t xml:space="preserve"> </w:t>
      </w:r>
      <w:r w:rsidRPr="00424ED0">
        <w:rPr>
          <w:rFonts w:ascii="Calibri" w:hAnsi="Calibri"/>
          <w:w w:val="110"/>
        </w:rPr>
        <w:t>model</w:t>
      </w:r>
      <w:r w:rsidRPr="00424ED0">
        <w:rPr>
          <w:rFonts w:ascii="Calibri" w:hAnsi="Calibri"/>
          <w:spacing w:val="-20"/>
          <w:w w:val="110"/>
        </w:rPr>
        <w:t xml:space="preserve"> </w:t>
      </w:r>
      <w:r w:rsidRPr="00424ED0">
        <w:rPr>
          <w:rFonts w:ascii="Calibri" w:hAnsi="Calibri"/>
          <w:w w:val="110"/>
        </w:rPr>
        <w:t>in</w:t>
      </w:r>
      <w:r w:rsidRPr="00424ED0">
        <w:rPr>
          <w:rFonts w:ascii="Calibri" w:hAnsi="Calibri"/>
          <w:spacing w:val="-20"/>
          <w:w w:val="110"/>
        </w:rPr>
        <w:t xml:space="preserve"> </w:t>
      </w:r>
      <w:r w:rsidRPr="00424ED0">
        <w:rPr>
          <w:rFonts w:ascii="Calibri" w:hAnsi="Calibri"/>
          <w:w w:val="110"/>
        </w:rPr>
        <w:t>funding</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implementing</w:t>
      </w:r>
      <w:r w:rsidRPr="00424ED0">
        <w:rPr>
          <w:rFonts w:ascii="Calibri" w:hAnsi="Calibri"/>
          <w:spacing w:val="-20"/>
          <w:w w:val="110"/>
        </w:rPr>
        <w:t xml:space="preserve"> </w:t>
      </w:r>
      <w:r w:rsidRPr="00424ED0">
        <w:rPr>
          <w:rFonts w:ascii="Calibri" w:hAnsi="Calibri"/>
          <w:w w:val="110"/>
        </w:rPr>
        <w:t>development</w:t>
      </w:r>
      <w:r w:rsidRPr="00424ED0">
        <w:rPr>
          <w:rFonts w:ascii="Calibri" w:hAnsi="Calibri"/>
          <w:spacing w:val="-20"/>
          <w:w w:val="110"/>
        </w:rPr>
        <w:t xml:space="preserve"> </w:t>
      </w:r>
      <w:r w:rsidRPr="00424ED0">
        <w:rPr>
          <w:rFonts w:ascii="Calibri" w:hAnsi="Calibri"/>
          <w:w w:val="110"/>
        </w:rPr>
        <w:t>programmes.</w:t>
      </w:r>
    </w:p>
    <w:p w14:paraId="7C39E1FC" w14:textId="77777777" w:rsidR="00541527" w:rsidRPr="00424ED0" w:rsidRDefault="00DE18A3" w:rsidP="009150D7">
      <w:pPr>
        <w:pStyle w:val="BodyText"/>
        <w:spacing w:before="60" w:line="285" w:lineRule="auto"/>
        <w:rPr>
          <w:rFonts w:ascii="Calibri" w:hAnsi="Calibri"/>
        </w:rPr>
      </w:pPr>
      <w:r w:rsidRPr="00424ED0">
        <w:rPr>
          <w:rFonts w:ascii="Calibri" w:hAnsi="Calibri"/>
          <w:w w:val="110"/>
        </w:rPr>
        <w:t>Given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impact</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these</w:t>
      </w:r>
      <w:r w:rsidRPr="00424ED0">
        <w:rPr>
          <w:rFonts w:ascii="Calibri" w:hAnsi="Calibri"/>
          <w:spacing w:val="-14"/>
          <w:w w:val="110"/>
        </w:rPr>
        <w:t xml:space="preserve"> </w:t>
      </w:r>
      <w:r w:rsidRPr="00424ED0">
        <w:rPr>
          <w:rFonts w:ascii="Calibri" w:hAnsi="Calibri"/>
          <w:w w:val="110"/>
        </w:rPr>
        <w:t>stakeholders</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delivery</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products</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services</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spacing w:val="-4"/>
          <w:w w:val="110"/>
        </w:rPr>
        <w:t xml:space="preserve">with </w:t>
      </w:r>
      <w:r w:rsidRPr="00424ED0">
        <w:rPr>
          <w:rFonts w:ascii="Calibri" w:hAnsi="Calibri"/>
          <w:w w:val="110"/>
        </w:rPr>
        <w:t>disabilities,</w:t>
      </w:r>
      <w:r w:rsidRPr="00424ED0">
        <w:rPr>
          <w:rFonts w:ascii="Calibri" w:hAnsi="Calibri"/>
          <w:spacing w:val="-7"/>
          <w:w w:val="110"/>
        </w:rPr>
        <w:t xml:space="preserve"> </w:t>
      </w:r>
      <w:r w:rsidRPr="00424ED0">
        <w:rPr>
          <w:rFonts w:ascii="Calibri" w:hAnsi="Calibri"/>
          <w:w w:val="110"/>
        </w:rPr>
        <w:t>it</w:t>
      </w:r>
      <w:r w:rsidRPr="00424ED0">
        <w:rPr>
          <w:rFonts w:ascii="Calibri" w:hAnsi="Calibri"/>
          <w:spacing w:val="-6"/>
          <w:w w:val="110"/>
        </w:rPr>
        <w:t xml:space="preserve"> </w:t>
      </w:r>
      <w:r w:rsidRPr="00424ED0">
        <w:rPr>
          <w:rFonts w:ascii="Calibri" w:hAnsi="Calibri"/>
          <w:w w:val="110"/>
        </w:rPr>
        <w:t>is</w:t>
      </w:r>
      <w:r w:rsidRPr="00424ED0">
        <w:rPr>
          <w:rFonts w:ascii="Calibri" w:hAnsi="Calibri"/>
          <w:spacing w:val="-6"/>
          <w:w w:val="110"/>
        </w:rPr>
        <w:t xml:space="preserve"> </w:t>
      </w:r>
      <w:r w:rsidRPr="00424ED0">
        <w:rPr>
          <w:rFonts w:ascii="Calibri" w:hAnsi="Calibri"/>
          <w:w w:val="110"/>
        </w:rPr>
        <w:t>important</w:t>
      </w:r>
      <w:r w:rsidRPr="00424ED0">
        <w:rPr>
          <w:rFonts w:ascii="Calibri" w:hAnsi="Calibri"/>
          <w:spacing w:val="-6"/>
          <w:w w:val="110"/>
        </w:rPr>
        <w:t xml:space="preserve"> </w:t>
      </w:r>
      <w:r w:rsidRPr="00424ED0">
        <w:rPr>
          <w:rFonts w:ascii="Calibri" w:hAnsi="Calibri"/>
          <w:w w:val="110"/>
        </w:rPr>
        <w:t>that</w:t>
      </w:r>
      <w:r w:rsidRPr="00424ED0">
        <w:rPr>
          <w:rFonts w:ascii="Calibri" w:hAnsi="Calibri"/>
          <w:spacing w:val="-6"/>
          <w:w w:val="110"/>
        </w:rPr>
        <w:t xml:space="preserve"> </w:t>
      </w:r>
      <w:r w:rsidRPr="00424ED0">
        <w:rPr>
          <w:rFonts w:ascii="Calibri" w:hAnsi="Calibri"/>
          <w:w w:val="110"/>
        </w:rPr>
        <w:t>they</w:t>
      </w:r>
      <w:r w:rsidRPr="00424ED0">
        <w:rPr>
          <w:rFonts w:ascii="Calibri" w:hAnsi="Calibri"/>
          <w:spacing w:val="-6"/>
          <w:w w:val="110"/>
        </w:rPr>
        <w:t xml:space="preserve"> </w:t>
      </w:r>
      <w:r w:rsidRPr="00424ED0">
        <w:rPr>
          <w:rFonts w:ascii="Calibri" w:hAnsi="Calibri"/>
          <w:w w:val="110"/>
        </w:rPr>
        <w:t>are</w:t>
      </w:r>
      <w:r w:rsidRPr="00424ED0">
        <w:rPr>
          <w:rFonts w:ascii="Calibri" w:hAnsi="Calibri"/>
          <w:spacing w:val="-7"/>
          <w:w w:val="110"/>
        </w:rPr>
        <w:t xml:space="preserve"> </w:t>
      </w:r>
      <w:r w:rsidRPr="00424ED0">
        <w:rPr>
          <w:rFonts w:ascii="Calibri" w:hAnsi="Calibri"/>
          <w:w w:val="110"/>
        </w:rPr>
        <w:t>all</w:t>
      </w:r>
      <w:r w:rsidRPr="00424ED0">
        <w:rPr>
          <w:rFonts w:ascii="Calibri" w:hAnsi="Calibri"/>
          <w:spacing w:val="-6"/>
          <w:w w:val="110"/>
        </w:rPr>
        <w:t xml:space="preserve"> </w:t>
      </w:r>
      <w:r w:rsidRPr="00424ED0">
        <w:rPr>
          <w:rFonts w:ascii="Calibri" w:hAnsi="Calibri"/>
          <w:w w:val="110"/>
        </w:rPr>
        <w:t>are</w:t>
      </w:r>
      <w:r w:rsidRPr="00424ED0">
        <w:rPr>
          <w:rFonts w:ascii="Calibri" w:hAnsi="Calibri"/>
          <w:spacing w:val="-6"/>
          <w:w w:val="110"/>
        </w:rPr>
        <w:t xml:space="preserve"> </w:t>
      </w:r>
      <w:r w:rsidRPr="00424ED0">
        <w:rPr>
          <w:rFonts w:ascii="Calibri" w:hAnsi="Calibri"/>
          <w:w w:val="110"/>
        </w:rPr>
        <w:t>operating</w:t>
      </w:r>
      <w:r w:rsidRPr="00424ED0">
        <w:rPr>
          <w:rFonts w:ascii="Calibri" w:hAnsi="Calibri"/>
          <w:spacing w:val="-6"/>
          <w:w w:val="110"/>
        </w:rPr>
        <w:t xml:space="preserve"> </w:t>
      </w:r>
      <w:r w:rsidRPr="00424ED0">
        <w:rPr>
          <w:rFonts w:ascii="Calibri" w:hAnsi="Calibri"/>
          <w:w w:val="110"/>
        </w:rPr>
        <w:t>under</w:t>
      </w:r>
      <w:r w:rsidRPr="00424ED0">
        <w:rPr>
          <w:rFonts w:ascii="Calibri" w:hAnsi="Calibri"/>
          <w:spacing w:val="-6"/>
          <w:w w:val="110"/>
        </w:rPr>
        <w:t xml:space="preserve"> </w:t>
      </w:r>
      <w:r w:rsidRPr="00424ED0">
        <w:rPr>
          <w:rFonts w:ascii="Calibri" w:hAnsi="Calibri"/>
          <w:w w:val="110"/>
        </w:rPr>
        <w:t>a</w:t>
      </w:r>
      <w:r w:rsidRPr="00424ED0">
        <w:rPr>
          <w:rFonts w:ascii="Calibri" w:hAnsi="Calibri"/>
          <w:spacing w:val="-6"/>
          <w:w w:val="110"/>
        </w:rPr>
        <w:t xml:space="preserve"> </w:t>
      </w:r>
      <w:r w:rsidRPr="00424ED0">
        <w:rPr>
          <w:rFonts w:ascii="Calibri" w:hAnsi="Calibri"/>
          <w:w w:val="110"/>
        </w:rPr>
        <w:t>rights-based</w:t>
      </w:r>
      <w:r w:rsidRPr="00424ED0">
        <w:rPr>
          <w:rFonts w:ascii="Calibri" w:hAnsi="Calibri"/>
          <w:spacing w:val="-7"/>
          <w:w w:val="110"/>
        </w:rPr>
        <w:t xml:space="preserve"> </w:t>
      </w:r>
      <w:r w:rsidRPr="00424ED0">
        <w:rPr>
          <w:rFonts w:ascii="Calibri" w:hAnsi="Calibri"/>
          <w:w w:val="110"/>
        </w:rPr>
        <w:t>perspective.</w:t>
      </w:r>
    </w:p>
    <w:p w14:paraId="539F8971" w14:textId="77777777" w:rsidR="00541527" w:rsidRPr="00424ED0" w:rsidRDefault="00DE18A3" w:rsidP="009150D7">
      <w:pPr>
        <w:pStyle w:val="BodyText"/>
        <w:spacing w:before="60" w:line="285" w:lineRule="auto"/>
        <w:jc w:val="both"/>
        <w:rPr>
          <w:rFonts w:ascii="Calibri" w:hAnsi="Calibri"/>
        </w:rPr>
      </w:pPr>
      <w:r w:rsidRPr="00424ED0">
        <w:rPr>
          <w:rFonts w:ascii="Calibri" w:hAnsi="Calibri"/>
          <w:w w:val="110"/>
        </w:rPr>
        <w:t>Unfortunately,</w:t>
      </w:r>
      <w:r w:rsidRPr="00424ED0">
        <w:rPr>
          <w:rFonts w:ascii="Calibri" w:hAnsi="Calibri"/>
          <w:spacing w:val="-15"/>
          <w:w w:val="110"/>
        </w:rPr>
        <w:t xml:space="preserve"> </w:t>
      </w:r>
      <w:hyperlink w:anchor="_bookmark3" w:history="1">
        <w:r w:rsidRPr="00424ED0">
          <w:rPr>
            <w:rFonts w:ascii="Calibri" w:hAnsi="Calibri"/>
            <w:color w:val="006EB8"/>
            <w:w w:val="110"/>
            <w:u w:val="single" w:color="006EB8"/>
          </w:rPr>
          <w:t>charity</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medical</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approaches</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to</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disability</w:t>
        </w:r>
        <w:r w:rsidRPr="00424ED0">
          <w:rPr>
            <w:rFonts w:ascii="Calibri" w:hAnsi="Calibri"/>
            <w:color w:val="006EB8"/>
            <w:spacing w:val="-15"/>
            <w:w w:val="110"/>
          </w:rPr>
          <w:t xml:space="preserve"> </w:t>
        </w:r>
      </w:hyperlink>
      <w:r w:rsidRPr="00424ED0">
        <w:rPr>
          <w:rFonts w:ascii="Calibri" w:hAnsi="Calibri"/>
          <w:w w:val="110"/>
        </w:rPr>
        <w:t>often</w:t>
      </w:r>
      <w:r w:rsidRPr="00424ED0">
        <w:rPr>
          <w:rFonts w:ascii="Calibri" w:hAnsi="Calibri"/>
          <w:spacing w:val="-14"/>
          <w:w w:val="110"/>
        </w:rPr>
        <w:t xml:space="preserve"> </w:t>
      </w:r>
      <w:r w:rsidRPr="00424ED0">
        <w:rPr>
          <w:rFonts w:ascii="Calibri" w:hAnsi="Calibri"/>
          <w:w w:val="110"/>
        </w:rPr>
        <w:t>dominate</w:t>
      </w:r>
      <w:r w:rsidRPr="00424ED0">
        <w:rPr>
          <w:rFonts w:ascii="Calibri" w:hAnsi="Calibri"/>
          <w:spacing w:val="-15"/>
          <w:w w:val="110"/>
        </w:rPr>
        <w:t xml:space="preserve"> </w:t>
      </w:r>
      <w:r w:rsidRPr="00424ED0">
        <w:rPr>
          <w:rFonts w:ascii="Calibri" w:hAnsi="Calibri"/>
          <w:w w:val="110"/>
        </w:rPr>
        <w:t>over</w:t>
      </w:r>
      <w:r w:rsidRPr="00424ED0">
        <w:rPr>
          <w:rFonts w:ascii="Calibri" w:hAnsi="Calibri"/>
          <w:spacing w:val="-15"/>
          <w:w w:val="110"/>
        </w:rPr>
        <w:t xml:space="preserve"> </w:t>
      </w:r>
      <w:r w:rsidRPr="00424ED0">
        <w:rPr>
          <w:rFonts w:ascii="Calibri" w:hAnsi="Calibri"/>
          <w:w w:val="110"/>
        </w:rPr>
        <w:t>multi-stakeholder partnership</w:t>
      </w:r>
      <w:r w:rsidRPr="00424ED0">
        <w:rPr>
          <w:rFonts w:ascii="Calibri" w:hAnsi="Calibri"/>
          <w:spacing w:val="-19"/>
          <w:w w:val="110"/>
        </w:rPr>
        <w:t xml:space="preserve"> </w:t>
      </w:r>
      <w:r w:rsidRPr="00424ED0">
        <w:rPr>
          <w:rFonts w:ascii="Calibri" w:hAnsi="Calibri"/>
          <w:w w:val="110"/>
        </w:rPr>
        <w:t>goods</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9"/>
          <w:w w:val="110"/>
        </w:rPr>
        <w:t xml:space="preserve"> </w:t>
      </w:r>
      <w:r w:rsidRPr="00424ED0">
        <w:rPr>
          <w:rFonts w:ascii="Calibri" w:hAnsi="Calibri"/>
          <w:w w:val="110"/>
        </w:rPr>
        <w:t>services</w:t>
      </w:r>
      <w:r w:rsidRPr="00424ED0">
        <w:rPr>
          <w:rFonts w:ascii="Calibri" w:hAnsi="Calibri"/>
          <w:spacing w:val="-18"/>
          <w:w w:val="110"/>
        </w:rPr>
        <w:t xml:space="preserve"> </w:t>
      </w:r>
      <w:r w:rsidRPr="00424ED0">
        <w:rPr>
          <w:rFonts w:ascii="Calibri" w:hAnsi="Calibri"/>
          <w:w w:val="110"/>
        </w:rPr>
        <w:t>for</w:t>
      </w:r>
      <w:r w:rsidRPr="00424ED0">
        <w:rPr>
          <w:rFonts w:ascii="Calibri" w:hAnsi="Calibri"/>
          <w:spacing w:val="-19"/>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8"/>
          <w:w w:val="110"/>
        </w:rPr>
        <w:t xml:space="preserve"> </w:t>
      </w:r>
      <w:r w:rsidRPr="00424ED0">
        <w:rPr>
          <w:rFonts w:ascii="Calibri" w:hAnsi="Calibri"/>
          <w:w w:val="110"/>
        </w:rPr>
        <w:t>disabilities</w:t>
      </w:r>
      <w:r w:rsidRPr="00424ED0">
        <w:rPr>
          <w:rFonts w:ascii="Calibri" w:hAnsi="Calibri"/>
          <w:spacing w:val="-19"/>
          <w:w w:val="110"/>
        </w:rPr>
        <w:t xml:space="preserve"> </w:t>
      </w:r>
      <w:r w:rsidRPr="00424ED0">
        <w:rPr>
          <w:rFonts w:ascii="Calibri" w:hAnsi="Calibri"/>
          <w:w w:val="110"/>
        </w:rPr>
        <w:t>–</w:t>
      </w:r>
      <w:r w:rsidRPr="00424ED0">
        <w:rPr>
          <w:rFonts w:ascii="Calibri" w:hAnsi="Calibri"/>
          <w:spacing w:val="-18"/>
          <w:w w:val="110"/>
        </w:rPr>
        <w:t xml:space="preserve"> </w:t>
      </w:r>
      <w:r w:rsidRPr="00424ED0">
        <w:rPr>
          <w:rFonts w:ascii="Calibri" w:hAnsi="Calibri"/>
          <w:w w:val="110"/>
        </w:rPr>
        <w:t>e.g.</w:t>
      </w:r>
      <w:r w:rsidRPr="00424ED0">
        <w:rPr>
          <w:rFonts w:ascii="Calibri" w:hAnsi="Calibri"/>
          <w:spacing w:val="-19"/>
          <w:w w:val="110"/>
        </w:rPr>
        <w:t xml:space="preserve"> </w:t>
      </w:r>
      <w:r w:rsidRPr="00424ED0">
        <w:rPr>
          <w:rFonts w:ascii="Calibri" w:hAnsi="Calibri"/>
          <w:w w:val="110"/>
        </w:rPr>
        <w:t>public</w:t>
      </w:r>
      <w:r w:rsidRPr="00424ED0">
        <w:rPr>
          <w:rFonts w:ascii="Calibri" w:hAnsi="Calibri"/>
          <w:spacing w:val="-18"/>
          <w:w w:val="110"/>
        </w:rPr>
        <w:t xml:space="preserve"> </w:t>
      </w:r>
      <w:r w:rsidRPr="00424ED0">
        <w:rPr>
          <w:rFonts w:ascii="Calibri" w:hAnsi="Calibri"/>
          <w:w w:val="110"/>
        </w:rPr>
        <w:t>funding</w:t>
      </w:r>
      <w:r w:rsidRPr="00424ED0">
        <w:rPr>
          <w:rFonts w:ascii="Calibri" w:hAnsi="Calibri"/>
          <w:spacing w:val="-18"/>
          <w:w w:val="110"/>
        </w:rPr>
        <w:t xml:space="preserve"> </w:t>
      </w:r>
      <w:r w:rsidRPr="00424ED0">
        <w:rPr>
          <w:rFonts w:ascii="Calibri" w:hAnsi="Calibri"/>
          <w:w w:val="110"/>
        </w:rPr>
        <w:t>directed</w:t>
      </w:r>
      <w:r w:rsidRPr="00424ED0">
        <w:rPr>
          <w:rFonts w:ascii="Calibri" w:hAnsi="Calibri"/>
          <w:spacing w:val="-19"/>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finance segregated education, institutionalized services, sheltered</w:t>
      </w:r>
      <w:r w:rsidRPr="00424ED0">
        <w:rPr>
          <w:rFonts w:ascii="Calibri" w:hAnsi="Calibri"/>
          <w:spacing w:val="-19"/>
          <w:w w:val="110"/>
        </w:rPr>
        <w:t xml:space="preserve"> </w:t>
      </w:r>
      <w:r w:rsidRPr="00424ED0">
        <w:rPr>
          <w:rFonts w:ascii="Calibri" w:hAnsi="Calibri"/>
          <w:w w:val="110"/>
        </w:rPr>
        <w:t>employment.</w:t>
      </w:r>
    </w:p>
    <w:p w14:paraId="2A68887F" w14:textId="77777777" w:rsidR="00541527" w:rsidRPr="00424ED0" w:rsidRDefault="00DE18A3" w:rsidP="009150D7">
      <w:pPr>
        <w:pStyle w:val="BodyText"/>
        <w:spacing w:before="60" w:line="285" w:lineRule="auto"/>
        <w:rPr>
          <w:rFonts w:ascii="Calibri" w:hAnsi="Calibri"/>
        </w:rPr>
      </w:pPr>
      <w:r w:rsidRPr="00424ED0">
        <w:rPr>
          <w:rFonts w:ascii="Calibri" w:hAnsi="Calibri"/>
          <w:w w:val="110"/>
        </w:rPr>
        <w:t xml:space="preserve">Results-based strategic planning for policy implementation that leads to multi-stakeholder partnerships should follow a human rights-based approach , setting objectives that are aligned with the CRPD and progressively departing from practices and business models that prevent the enjoyment of rights and of the benefits of development. </w:t>
      </w:r>
      <w:hyperlink w:anchor="_bookmark24" w:history="1">
        <w:r w:rsidRPr="00424ED0">
          <w:rPr>
            <w:rFonts w:ascii="Calibri" w:hAnsi="Calibri"/>
            <w:color w:val="006EB8"/>
            <w:w w:val="110"/>
            <w:u w:val="single" w:color="006EB8"/>
          </w:rPr>
          <w:t>Public procurement</w:t>
        </w:r>
        <w:r w:rsidRPr="00424ED0">
          <w:rPr>
            <w:rFonts w:ascii="Calibri" w:hAnsi="Calibri"/>
            <w:color w:val="006EB8"/>
            <w:w w:val="110"/>
          </w:rPr>
          <w:t xml:space="preserve"> </w:t>
        </w:r>
      </w:hyperlink>
      <w:r w:rsidRPr="00424ED0">
        <w:rPr>
          <w:rFonts w:ascii="Calibri" w:hAnsi="Calibri"/>
          <w:w w:val="110"/>
        </w:rPr>
        <w:t>and sector-specific regulations</w:t>
      </w:r>
      <w:r w:rsidRPr="00424ED0">
        <w:rPr>
          <w:rFonts w:ascii="Calibri" w:hAnsi="Calibri"/>
          <w:spacing w:val="-15"/>
          <w:w w:val="110"/>
        </w:rPr>
        <w:t xml:space="preserve"> </w:t>
      </w:r>
      <w:r w:rsidRPr="00424ED0">
        <w:rPr>
          <w:rFonts w:ascii="Calibri" w:hAnsi="Calibri"/>
          <w:w w:val="110"/>
        </w:rPr>
        <w:t>can</w:t>
      </w:r>
      <w:r w:rsidRPr="00424ED0">
        <w:rPr>
          <w:rFonts w:ascii="Calibri" w:hAnsi="Calibri"/>
          <w:spacing w:val="-14"/>
          <w:w w:val="110"/>
        </w:rPr>
        <w:t xml:space="preserve"> </w:t>
      </w:r>
      <w:r w:rsidRPr="00424ED0">
        <w:rPr>
          <w:rFonts w:ascii="Calibri" w:hAnsi="Calibri"/>
          <w:w w:val="110"/>
        </w:rPr>
        <w:t>support</w:t>
      </w:r>
      <w:r w:rsidRPr="00424ED0">
        <w:rPr>
          <w:rFonts w:ascii="Calibri" w:hAnsi="Calibri"/>
          <w:spacing w:val="-14"/>
          <w:w w:val="110"/>
        </w:rPr>
        <w:t xml:space="preserve"> </w:t>
      </w:r>
      <w:r w:rsidRPr="00424ED0">
        <w:rPr>
          <w:rFonts w:ascii="Calibri" w:hAnsi="Calibri"/>
          <w:w w:val="110"/>
        </w:rPr>
        <w:t>relation-building</w:t>
      </w:r>
      <w:r w:rsidRPr="00424ED0">
        <w:rPr>
          <w:rFonts w:ascii="Calibri" w:hAnsi="Calibri"/>
          <w:spacing w:val="-14"/>
          <w:w w:val="110"/>
        </w:rPr>
        <w:t xml:space="preserve"> </w:t>
      </w:r>
      <w:r w:rsidRPr="00424ED0">
        <w:rPr>
          <w:rFonts w:ascii="Calibri" w:hAnsi="Calibri"/>
          <w:w w:val="110"/>
        </w:rPr>
        <w:t>processes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private</w:t>
      </w:r>
      <w:r w:rsidRPr="00424ED0">
        <w:rPr>
          <w:rFonts w:ascii="Calibri" w:hAnsi="Calibri"/>
          <w:spacing w:val="-14"/>
          <w:w w:val="110"/>
        </w:rPr>
        <w:t xml:space="preserve"> </w:t>
      </w:r>
      <w:r w:rsidRPr="00424ED0">
        <w:rPr>
          <w:rFonts w:ascii="Calibri" w:hAnsi="Calibri"/>
          <w:w w:val="110"/>
        </w:rPr>
        <w:t>sector</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4"/>
          <w:w w:val="110"/>
        </w:rPr>
        <w:t xml:space="preserve"> </w:t>
      </w:r>
      <w:r w:rsidRPr="00424ED0">
        <w:rPr>
          <w:rFonts w:ascii="Calibri" w:hAnsi="Calibri"/>
          <w:w w:val="110"/>
        </w:rPr>
        <w:t>create</w:t>
      </w:r>
      <w:r w:rsidRPr="00424ED0">
        <w:rPr>
          <w:rFonts w:ascii="Calibri" w:hAnsi="Calibri"/>
          <w:spacing w:val="-14"/>
          <w:w w:val="110"/>
        </w:rPr>
        <w:t xml:space="preserve"> </w:t>
      </w:r>
      <w:r w:rsidRPr="00424ED0">
        <w:rPr>
          <w:rFonts w:ascii="Calibri" w:hAnsi="Calibri"/>
          <w:w w:val="110"/>
        </w:rPr>
        <w:t>better</w:t>
      </w:r>
      <w:r w:rsidRPr="00424ED0">
        <w:rPr>
          <w:rFonts w:ascii="Calibri" w:hAnsi="Calibri"/>
          <w:spacing w:val="-15"/>
          <w:w w:val="110"/>
        </w:rPr>
        <w:t xml:space="preserve"> </w:t>
      </w:r>
      <w:r w:rsidRPr="00424ED0">
        <w:rPr>
          <w:rFonts w:ascii="Calibri" w:hAnsi="Calibri"/>
          <w:w w:val="110"/>
        </w:rPr>
        <w:t>practices.</w:t>
      </w:r>
    </w:p>
    <w:p w14:paraId="07493ED1" w14:textId="77777777" w:rsidR="00541527" w:rsidRPr="00424ED0" w:rsidRDefault="00DE18A3" w:rsidP="009150D7">
      <w:pPr>
        <w:pStyle w:val="BodyText"/>
        <w:spacing w:before="60"/>
        <w:ind w:left="576"/>
        <w:rPr>
          <w:rFonts w:ascii="Calibri" w:hAnsi="Calibri"/>
        </w:rPr>
      </w:pPr>
      <w:r w:rsidRPr="00424ED0">
        <w:rPr>
          <w:rFonts w:ascii="Calibri" w:hAnsi="Calibri"/>
          <w:w w:val="110"/>
        </w:rPr>
        <w:t>Related CRPD indicators: 9.1, 9.17, 19.2, 19.6, 19.12, 19.13, 27.1, 27.2, 27.3, 27.4, 32.1</w:t>
      </w:r>
    </w:p>
    <w:p w14:paraId="1FFB80C4" w14:textId="77777777" w:rsidR="00541527" w:rsidRDefault="00DE18A3" w:rsidP="009150D7">
      <w:pPr>
        <w:spacing w:before="120"/>
        <w:rPr>
          <w:rFonts w:ascii="Calibri" w:hAnsi="Calibri"/>
          <w:b/>
          <w:bCs/>
          <w:sz w:val="24"/>
          <w:szCs w:val="24"/>
        </w:rPr>
      </w:pPr>
      <w:r w:rsidRPr="009150D7">
        <w:rPr>
          <w:rFonts w:ascii="Calibri" w:hAnsi="Calibri"/>
          <w:b/>
          <w:bCs/>
          <w:sz w:val="24"/>
          <w:szCs w:val="24"/>
        </w:rPr>
        <w:t>Community of practice example: Business and disability networks</w:t>
      </w:r>
    </w:p>
    <w:p w14:paraId="0E879275" w14:textId="77777777" w:rsidR="009150D7" w:rsidRPr="00636753" w:rsidRDefault="009150D7" w:rsidP="0083223A">
      <w:pPr>
        <w:spacing w:before="60" w:after="60"/>
        <w:ind w:left="720" w:hanging="720"/>
        <w:rPr>
          <w:rFonts w:ascii="Calibri" w:hAnsi="Calibri"/>
        </w:rPr>
      </w:pPr>
      <w:r w:rsidRPr="00424ED0">
        <w:rPr>
          <w:rFonts w:ascii="Calibri" w:hAnsi="Calibri"/>
          <w:noProof/>
          <w:lang w:eastAsia="en-GB"/>
        </w:rPr>
        <w:drawing>
          <wp:inline distT="0" distB="0" distL="0" distR="0" wp14:anchorId="345B88D1" wp14:editId="369C95A4">
            <wp:extent cx="178298" cy="180975"/>
            <wp:effectExtent l="0" t="0" r="0" b="0"/>
            <wp:docPr id="39" name="image40.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Pr>
          <w:rFonts w:ascii="Arial" w:hAnsi="Arial"/>
          <w:b/>
          <w:color w:val="9534CF"/>
          <w:w w:val="115"/>
        </w:rPr>
        <w:tab/>
      </w:r>
      <w:r w:rsidRPr="0083223A">
        <w:rPr>
          <w:rFonts w:ascii="Calibri" w:hAnsi="Calibri"/>
          <w:b/>
          <w:bCs/>
          <w:w w:val="115"/>
          <w:sz w:val="24"/>
          <w:szCs w:val="24"/>
        </w:rPr>
        <w:t>International Labour Organization’s Global Business and Disability Network</w:t>
      </w:r>
    </w:p>
    <w:p w14:paraId="020A4F46" w14:textId="77777777" w:rsidR="009150D7" w:rsidRPr="00636753" w:rsidRDefault="009150D7" w:rsidP="009150D7">
      <w:pPr>
        <w:spacing w:line="285" w:lineRule="auto"/>
        <w:rPr>
          <w:rFonts w:ascii="Calibri" w:hAnsi="Calibri"/>
        </w:rPr>
      </w:pPr>
      <w:r w:rsidRPr="00636753">
        <w:rPr>
          <w:rFonts w:ascii="Calibri" w:hAnsi="Calibri"/>
          <w:w w:val="110"/>
        </w:rPr>
        <w:t>The</w:t>
      </w:r>
      <w:r w:rsidRPr="00636753">
        <w:rPr>
          <w:rFonts w:ascii="Calibri" w:hAnsi="Calibri"/>
          <w:spacing w:val="-16"/>
          <w:w w:val="110"/>
        </w:rPr>
        <w:t xml:space="preserve"> </w:t>
      </w:r>
      <w:hyperlink r:id="rId65">
        <w:r w:rsidRPr="00636753">
          <w:rPr>
            <w:rFonts w:ascii="Calibri" w:hAnsi="Calibri"/>
            <w:color w:val="006EB8"/>
            <w:w w:val="110"/>
            <w:u w:val="single" w:color="006EB8"/>
          </w:rPr>
          <w:t>International</w:t>
        </w:r>
        <w:r w:rsidRPr="00636753">
          <w:rPr>
            <w:rFonts w:ascii="Calibri" w:hAnsi="Calibri"/>
            <w:color w:val="006EB8"/>
            <w:spacing w:val="-15"/>
            <w:w w:val="110"/>
            <w:u w:val="single" w:color="006EB8"/>
          </w:rPr>
          <w:t xml:space="preserve"> </w:t>
        </w:r>
        <w:r w:rsidRPr="00636753">
          <w:rPr>
            <w:rFonts w:ascii="Calibri" w:hAnsi="Calibri"/>
            <w:color w:val="006EB8"/>
            <w:w w:val="110"/>
            <w:u w:val="single" w:color="006EB8"/>
          </w:rPr>
          <w:t>Labour</w:t>
        </w:r>
        <w:r w:rsidRPr="00636753">
          <w:rPr>
            <w:rFonts w:ascii="Calibri" w:hAnsi="Calibri"/>
            <w:color w:val="006EB8"/>
            <w:spacing w:val="-16"/>
            <w:w w:val="110"/>
            <w:u w:val="single" w:color="006EB8"/>
          </w:rPr>
          <w:t xml:space="preserve"> </w:t>
        </w:r>
        <w:r w:rsidRPr="00636753">
          <w:rPr>
            <w:rFonts w:ascii="Calibri" w:hAnsi="Calibri"/>
            <w:color w:val="006EB8"/>
            <w:w w:val="110"/>
            <w:u w:val="single" w:color="006EB8"/>
          </w:rPr>
          <w:t>Organization’s</w:t>
        </w:r>
        <w:r w:rsidRPr="00636753">
          <w:rPr>
            <w:rFonts w:ascii="Calibri" w:hAnsi="Calibri"/>
            <w:color w:val="006EB8"/>
            <w:spacing w:val="-15"/>
            <w:w w:val="110"/>
            <w:u w:val="single" w:color="006EB8"/>
          </w:rPr>
          <w:t xml:space="preserve"> </w:t>
        </w:r>
        <w:r w:rsidRPr="00636753">
          <w:rPr>
            <w:rFonts w:ascii="Calibri" w:hAnsi="Calibri"/>
            <w:color w:val="006EB8"/>
            <w:w w:val="110"/>
            <w:u w:val="single" w:color="006EB8"/>
          </w:rPr>
          <w:t>Global</w:t>
        </w:r>
        <w:r w:rsidRPr="00636753">
          <w:rPr>
            <w:rFonts w:ascii="Calibri" w:hAnsi="Calibri"/>
            <w:color w:val="006EB8"/>
            <w:spacing w:val="-16"/>
            <w:w w:val="110"/>
            <w:u w:val="single" w:color="006EB8"/>
          </w:rPr>
          <w:t xml:space="preserve"> </w:t>
        </w:r>
        <w:r w:rsidRPr="00636753">
          <w:rPr>
            <w:rFonts w:ascii="Calibri" w:hAnsi="Calibri"/>
            <w:color w:val="006EB8"/>
            <w:w w:val="110"/>
            <w:u w:val="single" w:color="006EB8"/>
          </w:rPr>
          <w:t>Business</w:t>
        </w:r>
        <w:r w:rsidRPr="00636753">
          <w:rPr>
            <w:rFonts w:ascii="Calibri" w:hAnsi="Calibri"/>
            <w:color w:val="006EB8"/>
            <w:spacing w:val="-15"/>
            <w:w w:val="110"/>
            <w:u w:val="single" w:color="006EB8"/>
          </w:rPr>
          <w:t xml:space="preserve"> </w:t>
        </w:r>
        <w:r w:rsidRPr="00636753">
          <w:rPr>
            <w:rFonts w:ascii="Calibri" w:hAnsi="Calibri"/>
            <w:color w:val="006EB8"/>
            <w:w w:val="110"/>
            <w:u w:val="single" w:color="006EB8"/>
          </w:rPr>
          <w:t>and</w:t>
        </w:r>
        <w:r w:rsidRPr="00636753">
          <w:rPr>
            <w:rFonts w:ascii="Calibri" w:hAnsi="Calibri"/>
            <w:color w:val="006EB8"/>
            <w:spacing w:val="-15"/>
            <w:w w:val="110"/>
            <w:u w:val="single" w:color="006EB8"/>
          </w:rPr>
          <w:t xml:space="preserve"> </w:t>
        </w:r>
        <w:r w:rsidRPr="00636753">
          <w:rPr>
            <w:rFonts w:ascii="Calibri" w:hAnsi="Calibri"/>
            <w:color w:val="006EB8"/>
            <w:w w:val="110"/>
            <w:u w:val="single" w:color="006EB8"/>
          </w:rPr>
          <w:t>Disability</w:t>
        </w:r>
        <w:r w:rsidRPr="00636753">
          <w:rPr>
            <w:rFonts w:ascii="Calibri" w:hAnsi="Calibri"/>
            <w:color w:val="006EB8"/>
            <w:spacing w:val="-16"/>
            <w:w w:val="110"/>
            <w:u w:val="single" w:color="006EB8"/>
          </w:rPr>
          <w:t xml:space="preserve"> </w:t>
        </w:r>
        <w:r w:rsidRPr="00636753">
          <w:rPr>
            <w:rFonts w:ascii="Calibri" w:hAnsi="Calibri"/>
            <w:color w:val="006EB8"/>
            <w:w w:val="110"/>
            <w:u w:val="single" w:color="006EB8"/>
          </w:rPr>
          <w:t>Network</w:t>
        </w:r>
        <w:r w:rsidRPr="00636753">
          <w:rPr>
            <w:rFonts w:ascii="Calibri" w:hAnsi="Calibri"/>
            <w:color w:val="006EB8"/>
            <w:spacing w:val="-15"/>
            <w:w w:val="110"/>
          </w:rPr>
          <w:t xml:space="preserve"> </w:t>
        </w:r>
      </w:hyperlink>
      <w:r w:rsidRPr="00636753">
        <w:rPr>
          <w:rFonts w:ascii="Calibri" w:hAnsi="Calibri"/>
          <w:w w:val="110"/>
        </w:rPr>
        <w:t>(2020)</w:t>
      </w:r>
      <w:r w:rsidRPr="00636753">
        <w:rPr>
          <w:rFonts w:ascii="Calibri" w:hAnsi="Calibri"/>
          <w:spacing w:val="-16"/>
          <w:w w:val="110"/>
        </w:rPr>
        <w:t xml:space="preserve"> </w:t>
      </w:r>
      <w:r w:rsidRPr="00636753">
        <w:rPr>
          <w:rFonts w:ascii="Calibri" w:hAnsi="Calibri"/>
          <w:w w:val="110"/>
        </w:rPr>
        <w:t>aims</w:t>
      </w:r>
      <w:r w:rsidRPr="00636753">
        <w:rPr>
          <w:rFonts w:ascii="Calibri" w:hAnsi="Calibri"/>
          <w:spacing w:val="-15"/>
          <w:w w:val="110"/>
        </w:rPr>
        <w:t xml:space="preserve"> </w:t>
      </w:r>
      <w:r w:rsidRPr="00636753">
        <w:rPr>
          <w:rFonts w:ascii="Calibri" w:hAnsi="Calibri"/>
          <w:spacing w:val="-8"/>
          <w:w w:val="110"/>
        </w:rPr>
        <w:t xml:space="preserve">to </w:t>
      </w:r>
      <w:r w:rsidRPr="00636753">
        <w:rPr>
          <w:rFonts w:ascii="Calibri" w:hAnsi="Calibri"/>
          <w:w w:val="110"/>
        </w:rPr>
        <w:t>create an inclusive global workforce culture. Its goal is to ensure that employment policies and practices</w:t>
      </w:r>
      <w:r w:rsidRPr="00636753">
        <w:rPr>
          <w:rFonts w:ascii="Calibri" w:hAnsi="Calibri"/>
          <w:spacing w:val="-12"/>
          <w:w w:val="110"/>
        </w:rPr>
        <w:t xml:space="preserve"> </w:t>
      </w:r>
      <w:r w:rsidRPr="00636753">
        <w:rPr>
          <w:rFonts w:ascii="Calibri" w:hAnsi="Calibri"/>
          <w:w w:val="110"/>
        </w:rPr>
        <w:t>in</w:t>
      </w:r>
      <w:r w:rsidRPr="00636753">
        <w:rPr>
          <w:rFonts w:ascii="Calibri" w:hAnsi="Calibri"/>
          <w:spacing w:val="-12"/>
          <w:w w:val="110"/>
        </w:rPr>
        <w:t xml:space="preserve"> </w:t>
      </w:r>
      <w:r w:rsidRPr="00636753">
        <w:rPr>
          <w:rFonts w:ascii="Calibri" w:hAnsi="Calibri"/>
          <w:w w:val="110"/>
        </w:rPr>
        <w:t>companies</w:t>
      </w:r>
      <w:r w:rsidRPr="00636753">
        <w:rPr>
          <w:rFonts w:ascii="Calibri" w:hAnsi="Calibri"/>
          <w:spacing w:val="-12"/>
          <w:w w:val="110"/>
        </w:rPr>
        <w:t xml:space="preserve"> </w:t>
      </w:r>
      <w:r w:rsidRPr="00636753">
        <w:rPr>
          <w:rFonts w:ascii="Calibri" w:hAnsi="Calibri"/>
          <w:w w:val="110"/>
        </w:rPr>
        <w:t>around</w:t>
      </w:r>
      <w:r w:rsidRPr="00636753">
        <w:rPr>
          <w:rFonts w:ascii="Calibri" w:hAnsi="Calibri"/>
          <w:spacing w:val="-12"/>
          <w:w w:val="110"/>
        </w:rPr>
        <w:t xml:space="preserve"> </w:t>
      </w:r>
      <w:r w:rsidRPr="00636753">
        <w:rPr>
          <w:rFonts w:ascii="Calibri" w:hAnsi="Calibri"/>
          <w:w w:val="110"/>
        </w:rPr>
        <w:t>the</w:t>
      </w:r>
      <w:r w:rsidRPr="00636753">
        <w:rPr>
          <w:rFonts w:ascii="Calibri" w:hAnsi="Calibri"/>
          <w:spacing w:val="-12"/>
          <w:w w:val="110"/>
        </w:rPr>
        <w:t xml:space="preserve"> </w:t>
      </w:r>
      <w:r w:rsidRPr="00636753">
        <w:rPr>
          <w:rFonts w:ascii="Calibri" w:hAnsi="Calibri"/>
          <w:w w:val="110"/>
        </w:rPr>
        <w:t>world,</w:t>
      </w:r>
      <w:r w:rsidRPr="00636753">
        <w:rPr>
          <w:rFonts w:ascii="Calibri" w:hAnsi="Calibri"/>
          <w:spacing w:val="-12"/>
          <w:w w:val="110"/>
        </w:rPr>
        <w:t xml:space="preserve"> </w:t>
      </w:r>
      <w:r w:rsidRPr="00636753">
        <w:rPr>
          <w:rFonts w:ascii="Calibri" w:hAnsi="Calibri"/>
          <w:w w:val="110"/>
        </w:rPr>
        <w:t>of</w:t>
      </w:r>
      <w:r w:rsidRPr="00636753">
        <w:rPr>
          <w:rFonts w:ascii="Calibri" w:hAnsi="Calibri"/>
          <w:spacing w:val="-12"/>
          <w:w w:val="110"/>
        </w:rPr>
        <w:t xml:space="preserve"> </w:t>
      </w:r>
      <w:r w:rsidRPr="00636753">
        <w:rPr>
          <w:rFonts w:ascii="Calibri" w:hAnsi="Calibri"/>
          <w:w w:val="110"/>
        </w:rPr>
        <w:t>all</w:t>
      </w:r>
      <w:r w:rsidRPr="00636753">
        <w:rPr>
          <w:rFonts w:ascii="Calibri" w:hAnsi="Calibri"/>
          <w:spacing w:val="-12"/>
          <w:w w:val="110"/>
        </w:rPr>
        <w:t xml:space="preserve"> </w:t>
      </w:r>
      <w:r w:rsidRPr="00636753">
        <w:rPr>
          <w:rFonts w:ascii="Calibri" w:hAnsi="Calibri"/>
          <w:w w:val="110"/>
        </w:rPr>
        <w:t>types,</w:t>
      </w:r>
      <w:r w:rsidRPr="00636753">
        <w:rPr>
          <w:rFonts w:ascii="Calibri" w:hAnsi="Calibri"/>
          <w:spacing w:val="-12"/>
          <w:w w:val="110"/>
        </w:rPr>
        <w:t xml:space="preserve"> </w:t>
      </w:r>
      <w:r w:rsidRPr="00636753">
        <w:rPr>
          <w:rFonts w:ascii="Calibri" w:hAnsi="Calibri"/>
          <w:w w:val="110"/>
        </w:rPr>
        <w:t>are</w:t>
      </w:r>
      <w:r w:rsidRPr="00636753">
        <w:rPr>
          <w:rFonts w:ascii="Calibri" w:hAnsi="Calibri"/>
          <w:spacing w:val="-12"/>
          <w:w w:val="110"/>
        </w:rPr>
        <w:t xml:space="preserve"> </w:t>
      </w:r>
      <w:r w:rsidRPr="00636753">
        <w:rPr>
          <w:rFonts w:ascii="Calibri" w:hAnsi="Calibri"/>
          <w:w w:val="110"/>
        </w:rPr>
        <w:t>inclusive</w:t>
      </w:r>
      <w:r w:rsidRPr="00636753">
        <w:rPr>
          <w:rFonts w:ascii="Calibri" w:hAnsi="Calibri"/>
          <w:spacing w:val="-12"/>
          <w:w w:val="110"/>
        </w:rPr>
        <w:t xml:space="preserve"> </w:t>
      </w:r>
      <w:r w:rsidRPr="00636753">
        <w:rPr>
          <w:rFonts w:ascii="Calibri" w:hAnsi="Calibri"/>
          <w:w w:val="110"/>
        </w:rPr>
        <w:t>of</w:t>
      </w:r>
      <w:r w:rsidRPr="00636753">
        <w:rPr>
          <w:rFonts w:ascii="Calibri" w:hAnsi="Calibri"/>
          <w:spacing w:val="-12"/>
          <w:w w:val="110"/>
        </w:rPr>
        <w:t xml:space="preserve"> </w:t>
      </w:r>
      <w:r w:rsidRPr="00636753">
        <w:rPr>
          <w:rFonts w:ascii="Calibri" w:hAnsi="Calibri"/>
          <w:w w:val="110"/>
        </w:rPr>
        <w:t>persons</w:t>
      </w:r>
      <w:r w:rsidRPr="00636753">
        <w:rPr>
          <w:rFonts w:ascii="Calibri" w:hAnsi="Calibri"/>
          <w:spacing w:val="-12"/>
          <w:w w:val="110"/>
        </w:rPr>
        <w:t xml:space="preserve"> </w:t>
      </w:r>
      <w:r w:rsidRPr="00636753">
        <w:rPr>
          <w:rFonts w:ascii="Calibri" w:hAnsi="Calibri"/>
          <w:w w:val="110"/>
        </w:rPr>
        <w:t>with</w:t>
      </w:r>
      <w:r w:rsidRPr="00636753">
        <w:rPr>
          <w:rFonts w:ascii="Calibri" w:hAnsi="Calibri"/>
          <w:spacing w:val="-12"/>
          <w:w w:val="110"/>
        </w:rPr>
        <w:t xml:space="preserve"> </w:t>
      </w:r>
      <w:r w:rsidRPr="00636753">
        <w:rPr>
          <w:rFonts w:ascii="Calibri" w:hAnsi="Calibri"/>
          <w:w w:val="110"/>
        </w:rPr>
        <w:t>disabilities.</w:t>
      </w:r>
      <w:r w:rsidRPr="00636753">
        <w:rPr>
          <w:rFonts w:ascii="Calibri" w:hAnsi="Calibri"/>
        </w:rPr>
        <w:t xml:space="preserve"> </w:t>
      </w:r>
      <w:r w:rsidRPr="00636753">
        <w:rPr>
          <w:rFonts w:ascii="Calibri" w:hAnsi="Calibri"/>
          <w:w w:val="105"/>
        </w:rPr>
        <w:t>It promotes business-business and peer-learning through global, regional and national meetings, working groups, joint publications and tools. It supports national-level business initiatives, provides technical</w:t>
      </w:r>
      <w:r w:rsidRPr="00636753">
        <w:rPr>
          <w:rFonts w:ascii="Calibri" w:hAnsi="Calibri"/>
          <w:spacing w:val="19"/>
          <w:w w:val="105"/>
        </w:rPr>
        <w:t xml:space="preserve"> </w:t>
      </w:r>
      <w:r w:rsidRPr="00636753">
        <w:rPr>
          <w:rFonts w:ascii="Calibri" w:hAnsi="Calibri"/>
          <w:w w:val="105"/>
        </w:rPr>
        <w:t>assistance</w:t>
      </w:r>
      <w:r w:rsidRPr="00636753">
        <w:rPr>
          <w:rFonts w:ascii="Calibri" w:hAnsi="Calibri"/>
          <w:spacing w:val="19"/>
          <w:w w:val="105"/>
        </w:rPr>
        <w:t xml:space="preserve"> </w:t>
      </w:r>
      <w:r w:rsidRPr="00636753">
        <w:rPr>
          <w:rFonts w:ascii="Calibri" w:hAnsi="Calibri"/>
          <w:w w:val="105"/>
        </w:rPr>
        <w:t>and</w:t>
      </w:r>
      <w:r w:rsidRPr="00636753">
        <w:rPr>
          <w:rFonts w:ascii="Calibri" w:hAnsi="Calibri"/>
          <w:spacing w:val="20"/>
          <w:w w:val="105"/>
        </w:rPr>
        <w:t xml:space="preserve"> </w:t>
      </w:r>
      <w:r w:rsidRPr="00636753">
        <w:rPr>
          <w:rFonts w:ascii="Calibri" w:hAnsi="Calibri"/>
          <w:w w:val="105"/>
        </w:rPr>
        <w:t>collates</w:t>
      </w:r>
      <w:r w:rsidRPr="00636753">
        <w:rPr>
          <w:rFonts w:ascii="Calibri" w:hAnsi="Calibri"/>
          <w:spacing w:val="19"/>
          <w:w w:val="105"/>
        </w:rPr>
        <w:t xml:space="preserve"> </w:t>
      </w:r>
      <w:hyperlink r:id="rId66">
        <w:r w:rsidRPr="00636753">
          <w:rPr>
            <w:rFonts w:ascii="Calibri" w:hAnsi="Calibri"/>
            <w:color w:val="006EB8"/>
            <w:w w:val="105"/>
          </w:rPr>
          <w:t>national-level</w:t>
        </w:r>
        <w:r w:rsidRPr="00636753">
          <w:rPr>
            <w:rFonts w:ascii="Calibri" w:hAnsi="Calibri"/>
            <w:color w:val="006EB8"/>
            <w:spacing w:val="19"/>
            <w:w w:val="105"/>
          </w:rPr>
          <w:t xml:space="preserve"> </w:t>
        </w:r>
        <w:r w:rsidRPr="00636753">
          <w:rPr>
            <w:rFonts w:ascii="Calibri" w:hAnsi="Calibri"/>
            <w:color w:val="006EB8"/>
            <w:w w:val="105"/>
          </w:rPr>
          <w:t>information</w:t>
        </w:r>
        <w:r w:rsidRPr="00636753">
          <w:rPr>
            <w:rFonts w:ascii="Calibri" w:hAnsi="Calibri"/>
            <w:color w:val="006EB8"/>
            <w:spacing w:val="20"/>
            <w:w w:val="105"/>
          </w:rPr>
          <w:t xml:space="preserve"> </w:t>
        </w:r>
      </w:hyperlink>
      <w:r w:rsidRPr="00636753">
        <w:rPr>
          <w:rFonts w:ascii="Calibri" w:hAnsi="Calibri"/>
          <w:w w:val="105"/>
        </w:rPr>
        <w:t>(ILO,</w:t>
      </w:r>
      <w:r w:rsidRPr="00636753">
        <w:rPr>
          <w:rFonts w:ascii="Calibri" w:hAnsi="Calibri"/>
          <w:spacing w:val="19"/>
          <w:w w:val="105"/>
        </w:rPr>
        <w:t xml:space="preserve"> </w:t>
      </w:r>
      <w:r w:rsidRPr="00636753">
        <w:rPr>
          <w:rFonts w:ascii="Calibri" w:hAnsi="Calibri"/>
          <w:w w:val="105"/>
        </w:rPr>
        <w:t>2020)</w:t>
      </w:r>
      <w:r w:rsidRPr="00636753">
        <w:rPr>
          <w:rFonts w:ascii="Calibri" w:hAnsi="Calibri"/>
          <w:spacing w:val="20"/>
          <w:w w:val="105"/>
        </w:rPr>
        <w:t xml:space="preserve"> </w:t>
      </w:r>
      <w:r w:rsidRPr="00636753">
        <w:rPr>
          <w:rFonts w:ascii="Calibri" w:hAnsi="Calibri"/>
          <w:w w:val="105"/>
        </w:rPr>
        <w:t>about</w:t>
      </w:r>
      <w:r w:rsidRPr="00636753">
        <w:rPr>
          <w:rFonts w:ascii="Calibri" w:hAnsi="Calibri"/>
          <w:spacing w:val="19"/>
          <w:w w:val="105"/>
        </w:rPr>
        <w:t xml:space="preserve"> </w:t>
      </w:r>
      <w:r w:rsidRPr="00636753">
        <w:rPr>
          <w:rFonts w:ascii="Calibri" w:hAnsi="Calibri"/>
          <w:w w:val="105"/>
        </w:rPr>
        <w:t>business</w:t>
      </w:r>
      <w:r w:rsidRPr="00636753">
        <w:rPr>
          <w:rFonts w:ascii="Calibri" w:hAnsi="Calibri"/>
          <w:spacing w:val="19"/>
          <w:w w:val="105"/>
        </w:rPr>
        <w:t xml:space="preserve"> </w:t>
      </w:r>
      <w:r w:rsidRPr="00636753">
        <w:rPr>
          <w:rFonts w:ascii="Calibri" w:hAnsi="Calibri"/>
          <w:w w:val="105"/>
        </w:rPr>
        <w:t>and</w:t>
      </w:r>
      <w:r w:rsidRPr="00636753">
        <w:rPr>
          <w:rFonts w:ascii="Calibri" w:hAnsi="Calibri"/>
          <w:spacing w:val="20"/>
          <w:w w:val="105"/>
        </w:rPr>
        <w:t xml:space="preserve"> </w:t>
      </w:r>
      <w:r w:rsidRPr="00636753">
        <w:rPr>
          <w:rFonts w:ascii="Calibri" w:hAnsi="Calibri"/>
          <w:w w:val="105"/>
        </w:rPr>
        <w:t>disability.</w:t>
      </w:r>
    </w:p>
    <w:p w14:paraId="608FEFD1" w14:textId="77777777" w:rsidR="009150D7" w:rsidRPr="009150D7" w:rsidRDefault="00661454" w:rsidP="0083223A">
      <w:pPr>
        <w:spacing w:before="60" w:line="285" w:lineRule="auto"/>
      </w:pPr>
      <w:hyperlink r:id="rId67">
        <w:r w:rsidR="009150D7" w:rsidRPr="00636753">
          <w:rPr>
            <w:rFonts w:ascii="Calibri" w:hAnsi="Calibri"/>
            <w:color w:val="006EB8"/>
            <w:w w:val="110"/>
            <w:u w:val="single" w:color="006EB8"/>
          </w:rPr>
          <w:t>The Bangladesh Business and Disability Network</w:t>
        </w:r>
        <w:r w:rsidR="009150D7" w:rsidRPr="00636753">
          <w:rPr>
            <w:rFonts w:ascii="Calibri" w:hAnsi="Calibri"/>
            <w:color w:val="006EB8"/>
            <w:w w:val="110"/>
          </w:rPr>
          <w:t xml:space="preserve"> </w:t>
        </w:r>
      </w:hyperlink>
      <w:r w:rsidR="009150D7" w:rsidRPr="00636753">
        <w:rPr>
          <w:rFonts w:ascii="Calibri" w:hAnsi="Calibri"/>
          <w:w w:val="110"/>
        </w:rPr>
        <w:t>(BBND, 2020) includes employers, employers’ associations, representative organisations of persons with disabilities, non-governmental organizations</w:t>
      </w:r>
      <w:r w:rsidR="009150D7" w:rsidRPr="00636753">
        <w:rPr>
          <w:rFonts w:ascii="Calibri" w:hAnsi="Calibri"/>
          <w:spacing w:val="-14"/>
          <w:w w:val="110"/>
        </w:rPr>
        <w:t xml:space="preserve"> </w:t>
      </w:r>
      <w:r w:rsidR="009150D7" w:rsidRPr="00636753">
        <w:rPr>
          <w:rFonts w:ascii="Calibri" w:hAnsi="Calibri"/>
          <w:w w:val="110"/>
        </w:rPr>
        <w:t>and</w:t>
      </w:r>
      <w:r w:rsidR="009150D7" w:rsidRPr="00636753">
        <w:rPr>
          <w:rFonts w:ascii="Calibri" w:hAnsi="Calibri"/>
          <w:spacing w:val="-14"/>
          <w:w w:val="110"/>
        </w:rPr>
        <w:t xml:space="preserve"> </w:t>
      </w:r>
      <w:r w:rsidR="009150D7" w:rsidRPr="00636753">
        <w:rPr>
          <w:rFonts w:ascii="Calibri" w:hAnsi="Calibri"/>
          <w:w w:val="110"/>
        </w:rPr>
        <w:t>development</w:t>
      </w:r>
      <w:r w:rsidR="009150D7" w:rsidRPr="00636753">
        <w:rPr>
          <w:rFonts w:ascii="Calibri" w:hAnsi="Calibri"/>
          <w:spacing w:val="-14"/>
          <w:w w:val="110"/>
        </w:rPr>
        <w:t xml:space="preserve"> </w:t>
      </w:r>
      <w:r w:rsidR="009150D7" w:rsidRPr="00636753">
        <w:rPr>
          <w:rFonts w:ascii="Calibri" w:hAnsi="Calibri"/>
          <w:w w:val="110"/>
        </w:rPr>
        <w:t>partners.</w:t>
      </w:r>
      <w:r w:rsidR="009150D7" w:rsidRPr="00636753">
        <w:rPr>
          <w:rFonts w:ascii="Calibri" w:hAnsi="Calibri"/>
          <w:spacing w:val="-14"/>
          <w:w w:val="110"/>
        </w:rPr>
        <w:t xml:space="preserve"> </w:t>
      </w:r>
      <w:r w:rsidR="009150D7" w:rsidRPr="00636753">
        <w:rPr>
          <w:rFonts w:ascii="Calibri" w:hAnsi="Calibri"/>
          <w:w w:val="110"/>
        </w:rPr>
        <w:t>The</w:t>
      </w:r>
      <w:r w:rsidR="009150D7" w:rsidRPr="00636753">
        <w:rPr>
          <w:rFonts w:ascii="Calibri" w:hAnsi="Calibri"/>
          <w:spacing w:val="-14"/>
          <w:w w:val="110"/>
        </w:rPr>
        <w:t xml:space="preserve"> </w:t>
      </w:r>
      <w:r w:rsidR="009150D7" w:rsidRPr="00636753">
        <w:rPr>
          <w:rFonts w:ascii="Calibri" w:hAnsi="Calibri"/>
          <w:w w:val="110"/>
        </w:rPr>
        <w:t>network</w:t>
      </w:r>
      <w:r w:rsidR="009150D7" w:rsidRPr="00636753">
        <w:rPr>
          <w:rFonts w:ascii="Calibri" w:hAnsi="Calibri"/>
          <w:spacing w:val="-13"/>
          <w:w w:val="110"/>
        </w:rPr>
        <w:t xml:space="preserve"> </w:t>
      </w:r>
      <w:r w:rsidR="009150D7" w:rsidRPr="00636753">
        <w:rPr>
          <w:rFonts w:ascii="Calibri" w:hAnsi="Calibri"/>
          <w:w w:val="110"/>
        </w:rPr>
        <w:t>shares</w:t>
      </w:r>
      <w:r w:rsidR="009150D7" w:rsidRPr="00636753">
        <w:rPr>
          <w:rFonts w:ascii="Calibri" w:hAnsi="Calibri"/>
          <w:spacing w:val="-14"/>
          <w:w w:val="110"/>
        </w:rPr>
        <w:t xml:space="preserve"> </w:t>
      </w:r>
      <w:r w:rsidR="009150D7" w:rsidRPr="00636753">
        <w:rPr>
          <w:rFonts w:ascii="Calibri" w:hAnsi="Calibri"/>
          <w:w w:val="110"/>
        </w:rPr>
        <w:t>learning</w:t>
      </w:r>
      <w:r w:rsidR="009150D7" w:rsidRPr="00636753">
        <w:rPr>
          <w:rFonts w:ascii="Calibri" w:hAnsi="Calibri"/>
          <w:spacing w:val="-14"/>
          <w:w w:val="110"/>
        </w:rPr>
        <w:t xml:space="preserve"> </w:t>
      </w:r>
      <w:r w:rsidR="009150D7" w:rsidRPr="00636753">
        <w:rPr>
          <w:rFonts w:ascii="Calibri" w:hAnsi="Calibri"/>
          <w:w w:val="110"/>
        </w:rPr>
        <w:t>and</w:t>
      </w:r>
      <w:r w:rsidR="009150D7" w:rsidRPr="00636753">
        <w:rPr>
          <w:rFonts w:ascii="Calibri" w:hAnsi="Calibri"/>
          <w:spacing w:val="-14"/>
          <w:w w:val="110"/>
        </w:rPr>
        <w:t xml:space="preserve"> </w:t>
      </w:r>
      <w:r w:rsidR="009150D7" w:rsidRPr="00636753">
        <w:rPr>
          <w:rFonts w:ascii="Calibri" w:hAnsi="Calibri"/>
          <w:w w:val="110"/>
        </w:rPr>
        <w:t>experiences</w:t>
      </w:r>
      <w:r w:rsidR="009150D7" w:rsidRPr="00636753">
        <w:rPr>
          <w:rFonts w:ascii="Calibri" w:hAnsi="Calibri"/>
          <w:spacing w:val="-14"/>
          <w:w w:val="110"/>
        </w:rPr>
        <w:t xml:space="preserve"> </w:t>
      </w:r>
      <w:r w:rsidR="009150D7" w:rsidRPr="00636753">
        <w:rPr>
          <w:rFonts w:ascii="Calibri" w:hAnsi="Calibri"/>
          <w:w w:val="110"/>
        </w:rPr>
        <w:t>to</w:t>
      </w:r>
      <w:r w:rsidR="009150D7" w:rsidRPr="00636753">
        <w:rPr>
          <w:rFonts w:ascii="Calibri" w:hAnsi="Calibri"/>
          <w:spacing w:val="-13"/>
          <w:w w:val="110"/>
        </w:rPr>
        <w:t xml:space="preserve"> </w:t>
      </w:r>
      <w:r w:rsidR="009150D7" w:rsidRPr="00636753">
        <w:rPr>
          <w:rFonts w:ascii="Calibri" w:hAnsi="Calibri"/>
          <w:w w:val="110"/>
        </w:rPr>
        <w:t>increase</w:t>
      </w:r>
      <w:r w:rsidR="009150D7" w:rsidRPr="00636753">
        <w:rPr>
          <w:rFonts w:ascii="Calibri" w:hAnsi="Calibri"/>
          <w:spacing w:val="-14"/>
          <w:w w:val="110"/>
        </w:rPr>
        <w:t xml:space="preserve"> </w:t>
      </w:r>
      <w:r w:rsidR="009150D7" w:rsidRPr="00636753">
        <w:rPr>
          <w:rFonts w:ascii="Calibri" w:hAnsi="Calibri"/>
          <w:spacing w:val="-6"/>
          <w:w w:val="110"/>
        </w:rPr>
        <w:t xml:space="preserve">the </w:t>
      </w:r>
      <w:r w:rsidR="009150D7" w:rsidRPr="00636753">
        <w:rPr>
          <w:rFonts w:ascii="Calibri" w:hAnsi="Calibri"/>
          <w:w w:val="110"/>
        </w:rPr>
        <w:t>capacity</w:t>
      </w:r>
      <w:r w:rsidR="009150D7" w:rsidRPr="00636753">
        <w:rPr>
          <w:rFonts w:ascii="Calibri" w:hAnsi="Calibri"/>
          <w:spacing w:val="-22"/>
          <w:w w:val="110"/>
        </w:rPr>
        <w:t xml:space="preserve"> </w:t>
      </w:r>
      <w:r w:rsidR="009150D7" w:rsidRPr="00636753">
        <w:rPr>
          <w:rFonts w:ascii="Calibri" w:hAnsi="Calibri"/>
          <w:w w:val="110"/>
        </w:rPr>
        <w:t>of</w:t>
      </w:r>
      <w:r w:rsidR="009150D7" w:rsidRPr="00636753">
        <w:rPr>
          <w:rFonts w:ascii="Calibri" w:hAnsi="Calibri"/>
          <w:spacing w:val="-22"/>
          <w:w w:val="110"/>
        </w:rPr>
        <w:t xml:space="preserve"> </w:t>
      </w:r>
      <w:r w:rsidR="009150D7" w:rsidRPr="00636753">
        <w:rPr>
          <w:rFonts w:ascii="Calibri" w:hAnsi="Calibri"/>
          <w:w w:val="110"/>
        </w:rPr>
        <w:t>Bangladeshi</w:t>
      </w:r>
      <w:r w:rsidR="009150D7" w:rsidRPr="00636753">
        <w:rPr>
          <w:rFonts w:ascii="Calibri" w:hAnsi="Calibri"/>
          <w:spacing w:val="-22"/>
          <w:w w:val="110"/>
        </w:rPr>
        <w:t xml:space="preserve"> </w:t>
      </w:r>
      <w:r w:rsidR="009150D7" w:rsidRPr="00636753">
        <w:rPr>
          <w:rFonts w:ascii="Calibri" w:hAnsi="Calibri"/>
          <w:w w:val="110"/>
        </w:rPr>
        <w:t>businesses</w:t>
      </w:r>
      <w:r w:rsidR="009150D7" w:rsidRPr="00636753">
        <w:rPr>
          <w:rFonts w:ascii="Calibri" w:hAnsi="Calibri"/>
          <w:spacing w:val="-22"/>
          <w:w w:val="110"/>
        </w:rPr>
        <w:t xml:space="preserve"> </w:t>
      </w:r>
      <w:r w:rsidR="009150D7" w:rsidRPr="00636753">
        <w:rPr>
          <w:rFonts w:ascii="Calibri" w:hAnsi="Calibri"/>
          <w:w w:val="110"/>
        </w:rPr>
        <w:t>to</w:t>
      </w:r>
      <w:r w:rsidR="009150D7" w:rsidRPr="00636753">
        <w:rPr>
          <w:rFonts w:ascii="Calibri" w:hAnsi="Calibri"/>
          <w:spacing w:val="-22"/>
          <w:w w:val="110"/>
        </w:rPr>
        <w:t xml:space="preserve"> </w:t>
      </w:r>
      <w:r w:rsidR="009150D7" w:rsidRPr="00636753">
        <w:rPr>
          <w:rFonts w:ascii="Calibri" w:hAnsi="Calibri"/>
          <w:w w:val="110"/>
        </w:rPr>
        <w:t>address</w:t>
      </w:r>
      <w:r w:rsidR="009150D7" w:rsidRPr="00636753">
        <w:rPr>
          <w:rFonts w:ascii="Calibri" w:hAnsi="Calibri"/>
          <w:spacing w:val="-22"/>
          <w:w w:val="110"/>
        </w:rPr>
        <w:t xml:space="preserve"> </w:t>
      </w:r>
      <w:r w:rsidR="009150D7" w:rsidRPr="00636753">
        <w:rPr>
          <w:rFonts w:ascii="Calibri" w:hAnsi="Calibri"/>
          <w:w w:val="110"/>
        </w:rPr>
        <w:t>diversity</w:t>
      </w:r>
      <w:r w:rsidR="009150D7" w:rsidRPr="00636753">
        <w:rPr>
          <w:rFonts w:ascii="Calibri" w:hAnsi="Calibri"/>
          <w:spacing w:val="-22"/>
          <w:w w:val="110"/>
        </w:rPr>
        <w:t xml:space="preserve"> </w:t>
      </w:r>
      <w:r w:rsidR="009150D7" w:rsidRPr="00636753">
        <w:rPr>
          <w:rFonts w:ascii="Calibri" w:hAnsi="Calibri"/>
          <w:w w:val="110"/>
        </w:rPr>
        <w:t>and</w:t>
      </w:r>
      <w:r w:rsidR="009150D7" w:rsidRPr="00636753">
        <w:rPr>
          <w:rFonts w:ascii="Calibri" w:hAnsi="Calibri"/>
          <w:spacing w:val="-22"/>
          <w:w w:val="110"/>
        </w:rPr>
        <w:t xml:space="preserve"> </w:t>
      </w:r>
      <w:r w:rsidR="009150D7" w:rsidRPr="00636753">
        <w:rPr>
          <w:rFonts w:ascii="Calibri" w:hAnsi="Calibri"/>
          <w:w w:val="110"/>
        </w:rPr>
        <w:t>inclusion,</w:t>
      </w:r>
      <w:r w:rsidR="009150D7" w:rsidRPr="00636753">
        <w:rPr>
          <w:rFonts w:ascii="Calibri" w:hAnsi="Calibri"/>
          <w:spacing w:val="-22"/>
          <w:w w:val="110"/>
        </w:rPr>
        <w:t xml:space="preserve"> </w:t>
      </w:r>
      <w:r w:rsidR="009150D7" w:rsidRPr="00636753">
        <w:rPr>
          <w:rFonts w:ascii="Calibri" w:hAnsi="Calibri"/>
          <w:w w:val="110"/>
        </w:rPr>
        <w:t>corporate</w:t>
      </w:r>
      <w:r w:rsidR="009150D7" w:rsidRPr="00636753">
        <w:rPr>
          <w:rFonts w:ascii="Calibri" w:hAnsi="Calibri"/>
          <w:spacing w:val="-22"/>
          <w:w w:val="110"/>
        </w:rPr>
        <w:t xml:space="preserve"> </w:t>
      </w:r>
      <w:r w:rsidR="009150D7" w:rsidRPr="00636753">
        <w:rPr>
          <w:rFonts w:ascii="Calibri" w:hAnsi="Calibri"/>
          <w:w w:val="110"/>
        </w:rPr>
        <w:t>social</w:t>
      </w:r>
      <w:r w:rsidR="009150D7" w:rsidRPr="00636753">
        <w:rPr>
          <w:rFonts w:ascii="Calibri" w:hAnsi="Calibri"/>
          <w:spacing w:val="-22"/>
          <w:w w:val="110"/>
        </w:rPr>
        <w:t xml:space="preserve"> </w:t>
      </w:r>
      <w:r w:rsidR="009150D7" w:rsidRPr="00636753">
        <w:rPr>
          <w:rFonts w:ascii="Calibri" w:hAnsi="Calibri"/>
          <w:w w:val="110"/>
        </w:rPr>
        <w:t>responsibility, legal adherence and human resource</w:t>
      </w:r>
      <w:r w:rsidR="009150D7" w:rsidRPr="00636753">
        <w:rPr>
          <w:rFonts w:ascii="Calibri" w:hAnsi="Calibri"/>
          <w:spacing w:val="-4"/>
          <w:w w:val="110"/>
        </w:rPr>
        <w:t xml:space="preserve"> </w:t>
      </w:r>
      <w:r w:rsidR="009150D7" w:rsidRPr="00636753">
        <w:rPr>
          <w:rFonts w:ascii="Calibri" w:hAnsi="Calibri"/>
          <w:w w:val="110"/>
        </w:rPr>
        <w:t>management.</w:t>
      </w:r>
      <w:bookmarkStart w:id="50" w:name="3.3_Finance_&amp;_budget"/>
      <w:bookmarkStart w:id="51" w:name="3.3.1_Rights-based_budgeting"/>
      <w:bookmarkEnd w:id="50"/>
      <w:bookmarkEnd w:id="51"/>
      <w:r w:rsidR="009150D7">
        <w:br w:type="page"/>
      </w:r>
    </w:p>
    <w:p w14:paraId="0CF01865" w14:textId="77777777" w:rsidR="00541527" w:rsidRPr="00424ED0" w:rsidRDefault="007A55FB" w:rsidP="002C68DC">
      <w:pPr>
        <w:pStyle w:val="Heading3"/>
      </w:pPr>
      <w:bookmarkStart w:id="52" w:name="_Toc61333705"/>
      <w:r w:rsidRPr="00424ED0">
        <w:lastRenderedPageBreak/>
        <w:t xml:space="preserve">3.3 </w:t>
      </w:r>
      <w:r w:rsidR="00DE18A3" w:rsidRPr="00424ED0">
        <w:t>Finance &amp;</w:t>
      </w:r>
      <w:r w:rsidR="00DE18A3" w:rsidRPr="00424ED0">
        <w:rPr>
          <w:spacing w:val="23"/>
        </w:rPr>
        <w:t xml:space="preserve"> </w:t>
      </w:r>
      <w:r w:rsidR="00DE18A3" w:rsidRPr="00424ED0">
        <w:rPr>
          <w:spacing w:val="2"/>
        </w:rPr>
        <w:t>budget</w:t>
      </w:r>
      <w:bookmarkEnd w:id="52"/>
    </w:p>
    <w:p w14:paraId="71E4A1A5" w14:textId="77777777" w:rsidR="00541527" w:rsidRPr="00424ED0" w:rsidRDefault="00DE18A3" w:rsidP="008547F8">
      <w:pPr>
        <w:pStyle w:val="BodyText"/>
        <w:spacing w:before="162" w:line="285" w:lineRule="auto"/>
        <w:rPr>
          <w:rFonts w:ascii="Calibri" w:hAnsi="Calibri"/>
        </w:rPr>
      </w:pPr>
      <w:r w:rsidRPr="00424ED0">
        <w:rPr>
          <w:rFonts w:ascii="Calibri" w:hAnsi="Calibri"/>
          <w:w w:val="105"/>
        </w:rPr>
        <w:t xml:space="preserve">Having the strongest and most inclusive policies will have no impact unless resources are allocated to put commitments into practice. </w:t>
      </w:r>
      <w:r w:rsidRPr="009B2BC6">
        <w:rPr>
          <w:rFonts w:ascii="Calibri" w:hAnsi="Calibri"/>
          <w:b/>
          <w:bCs/>
          <w:w w:val="105"/>
        </w:rPr>
        <w:t>The paradigm shift adopted by the CRPD requires innovative approaches</w:t>
      </w:r>
      <w:r w:rsidRPr="00424ED0">
        <w:rPr>
          <w:rFonts w:ascii="Calibri" w:hAnsi="Calibri"/>
          <w:w w:val="105"/>
        </w:rPr>
        <w:t xml:space="preserve">, as well as budgeting and financial management, that deliver for its objectives. Disability- extra costs must be factored in when developing disability reflective budgets. See </w:t>
      </w:r>
      <w:hyperlink r:id="rId68">
        <w:r w:rsidRPr="00424ED0">
          <w:rPr>
            <w:rFonts w:ascii="Calibri" w:hAnsi="Calibri"/>
            <w:color w:val="006EB8"/>
            <w:w w:val="105"/>
            <w:u w:val="single" w:color="006EB8"/>
          </w:rPr>
          <w:t>Policy Guideline on</w:t>
        </w:r>
      </w:hyperlink>
      <w:r w:rsidRPr="00424ED0">
        <w:rPr>
          <w:rFonts w:ascii="Calibri" w:hAnsi="Calibri"/>
          <w:color w:val="006EB8"/>
          <w:w w:val="105"/>
        </w:rPr>
        <w:t xml:space="preserve"> </w:t>
      </w:r>
      <w:hyperlink r:id="rId69">
        <w:r w:rsidRPr="00424ED0">
          <w:rPr>
            <w:rFonts w:ascii="Calibri" w:hAnsi="Calibri"/>
            <w:color w:val="006EB8"/>
            <w:w w:val="105"/>
            <w:u w:val="single" w:color="006EB8"/>
          </w:rPr>
          <w:t>SDG 1</w:t>
        </w:r>
      </w:hyperlink>
      <w:r w:rsidRPr="00424ED0">
        <w:rPr>
          <w:rFonts w:ascii="Calibri" w:hAnsi="Calibri"/>
          <w:w w:val="105"/>
        </w:rPr>
        <w:t>, section 5.1.2 on disability extra costs.</w:t>
      </w:r>
    </w:p>
    <w:p w14:paraId="6B1A37AA" w14:textId="77777777" w:rsidR="00541527" w:rsidRPr="00424ED0" w:rsidRDefault="00DE18A3" w:rsidP="008547F8">
      <w:pPr>
        <w:pStyle w:val="BodyText"/>
        <w:spacing w:before="108" w:line="285" w:lineRule="auto"/>
        <w:rPr>
          <w:rFonts w:ascii="Calibri" w:hAnsi="Calibri"/>
        </w:rPr>
      </w:pPr>
      <w:r w:rsidRPr="00424ED0">
        <w:rPr>
          <w:rFonts w:ascii="Calibri" w:hAnsi="Calibri"/>
          <w:w w:val="110"/>
        </w:rPr>
        <w:t xml:space="preserve">Inclusive education, health, employment, social protection and an adequate standard of living, among other social and economic rights, will not be achieved overnight. </w:t>
      </w:r>
      <w:r w:rsidRPr="00424ED0">
        <w:rPr>
          <w:rFonts w:ascii="Calibri" w:hAnsi="Calibri"/>
          <w:spacing w:val="-4"/>
          <w:w w:val="110"/>
        </w:rPr>
        <w:t xml:space="preserve">However, </w:t>
      </w:r>
      <w:r w:rsidRPr="00424ED0">
        <w:rPr>
          <w:rFonts w:ascii="Calibri" w:hAnsi="Calibri"/>
          <w:w w:val="110"/>
        </w:rPr>
        <w:t>according to international</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standards,</w:t>
      </w:r>
      <w:r w:rsidRPr="00424ED0">
        <w:rPr>
          <w:rFonts w:ascii="Calibri" w:hAnsi="Calibri"/>
          <w:spacing w:val="-10"/>
          <w:w w:val="110"/>
        </w:rPr>
        <w:t xml:space="preserve"> </w:t>
      </w:r>
      <w:r w:rsidRPr="00424ED0">
        <w:rPr>
          <w:rFonts w:ascii="Calibri" w:hAnsi="Calibri"/>
          <w:w w:val="110"/>
        </w:rPr>
        <w:t>governments</w:t>
      </w:r>
      <w:r w:rsidRPr="00424ED0">
        <w:rPr>
          <w:rFonts w:ascii="Calibri" w:hAnsi="Calibri"/>
          <w:spacing w:val="-10"/>
          <w:w w:val="110"/>
        </w:rPr>
        <w:t xml:space="preserve"> </w:t>
      </w:r>
      <w:r w:rsidRPr="00424ED0">
        <w:rPr>
          <w:rFonts w:ascii="Calibri" w:hAnsi="Calibri"/>
          <w:w w:val="110"/>
        </w:rPr>
        <w:t>must</w:t>
      </w:r>
      <w:r w:rsidRPr="00424ED0">
        <w:rPr>
          <w:rFonts w:ascii="Calibri" w:hAnsi="Calibri"/>
          <w:spacing w:val="-10"/>
          <w:w w:val="110"/>
        </w:rPr>
        <w:t xml:space="preserve"> </w:t>
      </w:r>
      <w:r w:rsidRPr="00424ED0">
        <w:rPr>
          <w:rFonts w:ascii="Calibri" w:hAnsi="Calibri"/>
          <w:w w:val="110"/>
        </w:rPr>
        <w:t>adopt</w:t>
      </w:r>
      <w:r w:rsidRPr="00424ED0">
        <w:rPr>
          <w:rFonts w:ascii="Calibri" w:hAnsi="Calibri"/>
          <w:spacing w:val="-10"/>
          <w:w w:val="110"/>
        </w:rPr>
        <w:t xml:space="preserve"> </w:t>
      </w:r>
      <w:r w:rsidRPr="00424ED0">
        <w:rPr>
          <w:rFonts w:ascii="Calibri" w:hAnsi="Calibri"/>
          <w:w w:val="110"/>
        </w:rPr>
        <w:t>steps</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10"/>
          <w:w w:val="110"/>
        </w:rPr>
        <w:t xml:space="preserve"> </w:t>
      </w:r>
      <w:r w:rsidRPr="00424ED0">
        <w:rPr>
          <w:rFonts w:ascii="Calibri" w:hAnsi="Calibri"/>
          <w:w w:val="110"/>
        </w:rPr>
        <w:t>soon</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10"/>
          <w:w w:val="110"/>
        </w:rPr>
        <w:t xml:space="preserve"> </w:t>
      </w:r>
      <w:r w:rsidRPr="00424ED0">
        <w:rPr>
          <w:rFonts w:ascii="Calibri" w:hAnsi="Calibri"/>
          <w:w w:val="110"/>
        </w:rPr>
        <w:t>possible</w:t>
      </w:r>
      <w:r w:rsidRPr="00424ED0">
        <w:rPr>
          <w:rFonts w:ascii="Calibri" w:hAnsi="Calibri"/>
          <w:spacing w:val="-10"/>
          <w:w w:val="110"/>
        </w:rPr>
        <w:t xml:space="preserve"> </w:t>
      </w:r>
      <w:r w:rsidRPr="00424ED0">
        <w:rPr>
          <w:rFonts w:ascii="Calibri" w:hAnsi="Calibri"/>
          <w:w w:val="110"/>
        </w:rPr>
        <w:t>(e.g.</w:t>
      </w:r>
      <w:r w:rsidRPr="00424ED0">
        <w:rPr>
          <w:rFonts w:ascii="Calibri" w:hAnsi="Calibri"/>
          <w:spacing w:val="-10"/>
          <w:w w:val="110"/>
        </w:rPr>
        <w:t xml:space="preserve"> </w:t>
      </w:r>
      <w:r w:rsidRPr="00424ED0">
        <w:rPr>
          <w:rFonts w:ascii="Calibri" w:hAnsi="Calibri"/>
          <w:spacing w:val="-4"/>
          <w:w w:val="110"/>
        </w:rPr>
        <w:t xml:space="preserve">plan </w:t>
      </w:r>
      <w:r w:rsidRPr="00424ED0">
        <w:rPr>
          <w:rFonts w:ascii="Calibri" w:hAnsi="Calibri"/>
          <w:w w:val="110"/>
        </w:rPr>
        <w:t>for health policy inclusive of persons with disabilities) and devote the maximum of its available resources</w:t>
      </w:r>
      <w:r w:rsidRPr="00424ED0">
        <w:rPr>
          <w:rFonts w:ascii="Calibri" w:hAnsi="Calibri"/>
          <w:spacing w:val="-5"/>
          <w:w w:val="110"/>
        </w:rPr>
        <w:t xml:space="preserve"> </w:t>
      </w:r>
      <w:r w:rsidRPr="00424ED0">
        <w:rPr>
          <w:rFonts w:ascii="Calibri" w:hAnsi="Calibri"/>
          <w:w w:val="110"/>
        </w:rPr>
        <w:t>to</w:t>
      </w:r>
      <w:r w:rsidRPr="00424ED0">
        <w:rPr>
          <w:rFonts w:ascii="Calibri" w:hAnsi="Calibri"/>
          <w:spacing w:val="-4"/>
          <w:w w:val="110"/>
        </w:rPr>
        <w:t xml:space="preserve"> </w:t>
      </w:r>
      <w:r w:rsidRPr="00424ED0">
        <w:rPr>
          <w:rFonts w:ascii="Calibri" w:hAnsi="Calibri"/>
          <w:w w:val="110"/>
        </w:rPr>
        <w:t>meet</w:t>
      </w:r>
      <w:r w:rsidRPr="00424ED0">
        <w:rPr>
          <w:rFonts w:ascii="Calibri" w:hAnsi="Calibri"/>
          <w:spacing w:val="-5"/>
          <w:w w:val="110"/>
        </w:rPr>
        <w:t xml:space="preserve"> </w:t>
      </w:r>
      <w:r w:rsidRPr="00424ED0">
        <w:rPr>
          <w:rFonts w:ascii="Calibri" w:hAnsi="Calibri"/>
          <w:w w:val="110"/>
        </w:rPr>
        <w:t>the</w:t>
      </w:r>
      <w:r w:rsidRPr="00424ED0">
        <w:rPr>
          <w:rFonts w:ascii="Calibri" w:hAnsi="Calibri"/>
          <w:spacing w:val="-4"/>
          <w:w w:val="110"/>
        </w:rPr>
        <w:t xml:space="preserve"> </w:t>
      </w:r>
      <w:r w:rsidRPr="00424ED0">
        <w:rPr>
          <w:rFonts w:ascii="Calibri" w:hAnsi="Calibri"/>
          <w:w w:val="110"/>
        </w:rPr>
        <w:t>minimum</w:t>
      </w:r>
      <w:r w:rsidRPr="00424ED0">
        <w:rPr>
          <w:rFonts w:ascii="Calibri" w:hAnsi="Calibri"/>
          <w:spacing w:val="-5"/>
          <w:w w:val="110"/>
        </w:rPr>
        <w:t xml:space="preserve"> </w:t>
      </w:r>
      <w:r w:rsidRPr="00424ED0">
        <w:rPr>
          <w:rFonts w:ascii="Calibri" w:hAnsi="Calibri"/>
          <w:w w:val="110"/>
        </w:rPr>
        <w:t>core</w:t>
      </w:r>
      <w:r w:rsidRPr="00424ED0">
        <w:rPr>
          <w:rFonts w:ascii="Calibri" w:hAnsi="Calibri"/>
          <w:spacing w:val="-4"/>
          <w:w w:val="110"/>
        </w:rPr>
        <w:t xml:space="preserve"> </w:t>
      </w:r>
      <w:r w:rsidRPr="00424ED0">
        <w:rPr>
          <w:rFonts w:ascii="Calibri" w:hAnsi="Calibri"/>
          <w:w w:val="110"/>
        </w:rPr>
        <w:t>obligations</w:t>
      </w:r>
      <w:r w:rsidRPr="00424ED0">
        <w:rPr>
          <w:rFonts w:ascii="Calibri" w:hAnsi="Calibri"/>
          <w:spacing w:val="-4"/>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satisfy</w:t>
      </w:r>
      <w:r w:rsidRPr="00424ED0">
        <w:rPr>
          <w:rFonts w:ascii="Calibri" w:hAnsi="Calibri"/>
          <w:spacing w:val="-4"/>
          <w:w w:val="110"/>
        </w:rPr>
        <w:t xml:space="preserve"> </w:t>
      </w:r>
      <w:r w:rsidRPr="00424ED0">
        <w:rPr>
          <w:rFonts w:ascii="Calibri" w:hAnsi="Calibri"/>
          <w:w w:val="110"/>
        </w:rPr>
        <w:t>the</w:t>
      </w:r>
      <w:r w:rsidRPr="00424ED0">
        <w:rPr>
          <w:rFonts w:ascii="Calibri" w:hAnsi="Calibri"/>
          <w:spacing w:val="-5"/>
          <w:w w:val="110"/>
        </w:rPr>
        <w:t xml:space="preserve"> </w:t>
      </w:r>
      <w:r w:rsidRPr="00424ED0">
        <w:rPr>
          <w:rFonts w:ascii="Calibri" w:hAnsi="Calibri"/>
          <w:w w:val="110"/>
        </w:rPr>
        <w:t>rights</w:t>
      </w:r>
      <w:r w:rsidRPr="00424ED0">
        <w:rPr>
          <w:rFonts w:ascii="Calibri" w:hAnsi="Calibri"/>
          <w:spacing w:val="-4"/>
          <w:w w:val="110"/>
        </w:rPr>
        <w:t xml:space="preserve"> </w:t>
      </w:r>
      <w:r w:rsidRPr="00424ED0">
        <w:rPr>
          <w:rFonts w:ascii="Calibri" w:hAnsi="Calibri"/>
          <w:w w:val="110"/>
        </w:rPr>
        <w:t>of</w:t>
      </w:r>
      <w:r w:rsidRPr="00424ED0">
        <w:rPr>
          <w:rFonts w:ascii="Calibri" w:hAnsi="Calibri"/>
          <w:spacing w:val="-4"/>
          <w:w w:val="110"/>
        </w:rPr>
        <w:t xml:space="preserve"> </w:t>
      </w:r>
      <w:r w:rsidRPr="00424ED0">
        <w:rPr>
          <w:rFonts w:ascii="Calibri" w:hAnsi="Calibri"/>
          <w:w w:val="110"/>
        </w:rPr>
        <w:t>all</w:t>
      </w:r>
      <w:r w:rsidRPr="00424ED0">
        <w:rPr>
          <w:rFonts w:ascii="Calibri" w:hAnsi="Calibri"/>
          <w:spacing w:val="-5"/>
          <w:w w:val="110"/>
        </w:rPr>
        <w:t xml:space="preserve"> </w:t>
      </w:r>
      <w:r w:rsidRPr="00424ED0">
        <w:rPr>
          <w:rFonts w:ascii="Calibri" w:hAnsi="Calibri"/>
          <w:w w:val="110"/>
        </w:rPr>
        <w:t>persons.</w:t>
      </w:r>
    </w:p>
    <w:p w14:paraId="67D6775B"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Budgeting</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7"/>
          <w:w w:val="110"/>
        </w:rPr>
        <w:t xml:space="preserve"> </w:t>
      </w:r>
      <w:r w:rsidRPr="00424ED0">
        <w:rPr>
          <w:rFonts w:ascii="Calibri" w:hAnsi="Calibri"/>
          <w:w w:val="110"/>
        </w:rPr>
        <w:t>times</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financial</w:t>
      </w:r>
      <w:r w:rsidRPr="00424ED0">
        <w:rPr>
          <w:rFonts w:ascii="Calibri" w:hAnsi="Calibri"/>
          <w:spacing w:val="-17"/>
          <w:w w:val="110"/>
        </w:rPr>
        <w:t xml:space="preserve"> </w:t>
      </w:r>
      <w:r w:rsidRPr="00424ED0">
        <w:rPr>
          <w:rFonts w:ascii="Calibri" w:hAnsi="Calibri"/>
          <w:w w:val="110"/>
        </w:rPr>
        <w:t>crises</w:t>
      </w:r>
      <w:r w:rsidRPr="00424ED0">
        <w:rPr>
          <w:rFonts w:ascii="Calibri" w:hAnsi="Calibri"/>
          <w:spacing w:val="-16"/>
          <w:w w:val="110"/>
        </w:rPr>
        <w:t xml:space="preserve"> </w:t>
      </w:r>
      <w:r w:rsidRPr="00424ED0">
        <w:rPr>
          <w:rFonts w:ascii="Calibri" w:hAnsi="Calibri"/>
          <w:w w:val="110"/>
        </w:rPr>
        <w:t>can</w:t>
      </w:r>
      <w:r w:rsidRPr="00424ED0">
        <w:rPr>
          <w:rFonts w:ascii="Calibri" w:hAnsi="Calibri"/>
          <w:spacing w:val="-17"/>
          <w:w w:val="110"/>
        </w:rPr>
        <w:t xml:space="preserve"> </w:t>
      </w:r>
      <w:r w:rsidRPr="00424ED0">
        <w:rPr>
          <w:rFonts w:ascii="Calibri" w:hAnsi="Calibri"/>
          <w:w w:val="110"/>
        </w:rPr>
        <w:t>be</w:t>
      </w:r>
      <w:r w:rsidRPr="00424ED0">
        <w:rPr>
          <w:rFonts w:ascii="Calibri" w:hAnsi="Calibri"/>
          <w:spacing w:val="-17"/>
          <w:w w:val="110"/>
        </w:rPr>
        <w:t xml:space="preserve"> </w:t>
      </w:r>
      <w:r w:rsidRPr="00424ED0">
        <w:rPr>
          <w:rFonts w:ascii="Calibri" w:hAnsi="Calibri"/>
          <w:w w:val="110"/>
        </w:rPr>
        <w:t>difficult.</w:t>
      </w:r>
      <w:r w:rsidRPr="00424ED0">
        <w:rPr>
          <w:rFonts w:ascii="Calibri" w:hAnsi="Calibri"/>
          <w:spacing w:val="-16"/>
          <w:w w:val="110"/>
        </w:rPr>
        <w:t xml:space="preserve"> </w:t>
      </w:r>
      <w:r w:rsidRPr="00424ED0">
        <w:rPr>
          <w:rFonts w:ascii="Calibri" w:hAnsi="Calibri"/>
          <w:w w:val="110"/>
        </w:rPr>
        <w:t>Governments</w:t>
      </w:r>
      <w:r w:rsidRPr="00424ED0">
        <w:rPr>
          <w:rFonts w:ascii="Calibri" w:hAnsi="Calibri"/>
          <w:spacing w:val="-17"/>
          <w:w w:val="110"/>
        </w:rPr>
        <w:t xml:space="preserve"> </w:t>
      </w:r>
      <w:r w:rsidRPr="00424ED0">
        <w:rPr>
          <w:rFonts w:ascii="Calibri" w:hAnsi="Calibri"/>
          <w:w w:val="110"/>
        </w:rPr>
        <w:t>should</w:t>
      </w:r>
      <w:r w:rsidRPr="00424ED0">
        <w:rPr>
          <w:rFonts w:ascii="Calibri" w:hAnsi="Calibri"/>
          <w:spacing w:val="-17"/>
          <w:w w:val="110"/>
        </w:rPr>
        <w:t xml:space="preserve"> </w:t>
      </w:r>
      <w:r w:rsidRPr="00424ED0">
        <w:rPr>
          <w:rFonts w:ascii="Calibri" w:hAnsi="Calibri"/>
          <w:w w:val="110"/>
        </w:rPr>
        <w:t>ensure</w:t>
      </w:r>
      <w:r w:rsidRPr="00424ED0">
        <w:rPr>
          <w:rFonts w:ascii="Calibri" w:hAnsi="Calibri"/>
          <w:spacing w:val="-16"/>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cuts</w:t>
      </w:r>
      <w:r w:rsidRPr="00424ED0">
        <w:rPr>
          <w:rFonts w:ascii="Calibri" w:hAnsi="Calibri"/>
          <w:spacing w:val="-17"/>
          <w:w w:val="110"/>
        </w:rPr>
        <w:t xml:space="preserve"> </w:t>
      </w:r>
      <w:r w:rsidRPr="00424ED0">
        <w:rPr>
          <w:rFonts w:ascii="Calibri" w:hAnsi="Calibri"/>
          <w:w w:val="110"/>
        </w:rPr>
        <w:t>that</w:t>
      </w:r>
      <w:r w:rsidRPr="00424ED0">
        <w:rPr>
          <w:rFonts w:ascii="Calibri" w:hAnsi="Calibri"/>
          <w:spacing w:val="-16"/>
          <w:w w:val="110"/>
        </w:rPr>
        <w:t xml:space="preserve"> </w:t>
      </w:r>
      <w:r w:rsidRPr="00424ED0">
        <w:rPr>
          <w:rFonts w:ascii="Calibri" w:hAnsi="Calibri"/>
          <w:w w:val="110"/>
        </w:rPr>
        <w:t>may force restrictions in service delivery do not negatively and disproportionately impact persons with disabilities</w:t>
      </w:r>
      <w:r w:rsidRPr="00424ED0">
        <w:rPr>
          <w:rFonts w:ascii="Calibri" w:hAnsi="Calibri"/>
          <w:spacing w:val="-13"/>
          <w:w w:val="110"/>
        </w:rPr>
        <w:t xml:space="preserve"> </w:t>
      </w:r>
      <w:r w:rsidRPr="00424ED0">
        <w:rPr>
          <w:rFonts w:ascii="Calibri" w:hAnsi="Calibri"/>
          <w:w w:val="110"/>
        </w:rPr>
        <w:t>when</w:t>
      </w:r>
      <w:r w:rsidRPr="00424ED0">
        <w:rPr>
          <w:rFonts w:ascii="Calibri" w:hAnsi="Calibri"/>
          <w:spacing w:val="-12"/>
          <w:w w:val="110"/>
        </w:rPr>
        <w:t xml:space="preserve"> </w:t>
      </w:r>
      <w:r w:rsidRPr="00424ED0">
        <w:rPr>
          <w:rFonts w:ascii="Calibri" w:hAnsi="Calibri"/>
          <w:w w:val="110"/>
        </w:rPr>
        <w:t>compared</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others.</w:t>
      </w:r>
      <w:r w:rsidRPr="00424ED0">
        <w:rPr>
          <w:rFonts w:ascii="Calibri" w:hAnsi="Calibri"/>
          <w:spacing w:val="-13"/>
          <w:w w:val="110"/>
        </w:rPr>
        <w:t xml:space="preserve"> </w:t>
      </w:r>
      <w:r w:rsidRPr="00424ED0">
        <w:rPr>
          <w:rFonts w:ascii="Calibri" w:hAnsi="Calibri"/>
          <w:w w:val="110"/>
        </w:rPr>
        <w:t>Governments</w:t>
      </w:r>
      <w:r w:rsidRPr="00424ED0">
        <w:rPr>
          <w:rFonts w:ascii="Calibri" w:hAnsi="Calibri"/>
          <w:spacing w:val="-12"/>
          <w:w w:val="110"/>
        </w:rPr>
        <w:t xml:space="preserve"> </w:t>
      </w:r>
      <w:r w:rsidRPr="00424ED0">
        <w:rPr>
          <w:rFonts w:ascii="Calibri" w:hAnsi="Calibri"/>
          <w:w w:val="110"/>
        </w:rPr>
        <w:t>should</w:t>
      </w:r>
      <w:r w:rsidRPr="00424ED0">
        <w:rPr>
          <w:rFonts w:ascii="Calibri" w:hAnsi="Calibri"/>
          <w:spacing w:val="-13"/>
          <w:w w:val="110"/>
        </w:rPr>
        <w:t xml:space="preserve"> </w:t>
      </w:r>
      <w:r w:rsidRPr="00424ED0">
        <w:rPr>
          <w:rFonts w:ascii="Calibri" w:hAnsi="Calibri"/>
          <w:w w:val="110"/>
        </w:rPr>
        <w:t>refrain</w:t>
      </w:r>
      <w:r w:rsidRPr="00424ED0">
        <w:rPr>
          <w:rFonts w:ascii="Calibri" w:hAnsi="Calibri"/>
          <w:spacing w:val="-12"/>
          <w:w w:val="110"/>
        </w:rPr>
        <w:t xml:space="preserve"> </w:t>
      </w:r>
      <w:r w:rsidRPr="00424ED0">
        <w:rPr>
          <w:rFonts w:ascii="Calibri" w:hAnsi="Calibri"/>
          <w:w w:val="110"/>
        </w:rPr>
        <w:t>from</w:t>
      </w:r>
      <w:r w:rsidRPr="00424ED0">
        <w:rPr>
          <w:rFonts w:ascii="Calibri" w:hAnsi="Calibri"/>
          <w:spacing w:val="-13"/>
          <w:w w:val="110"/>
        </w:rPr>
        <w:t xml:space="preserve"> </w:t>
      </w:r>
      <w:r w:rsidRPr="00424ED0">
        <w:rPr>
          <w:rFonts w:ascii="Calibri" w:hAnsi="Calibri"/>
          <w:w w:val="110"/>
        </w:rPr>
        <w:t>adopting</w:t>
      </w:r>
      <w:r w:rsidRPr="00424ED0">
        <w:rPr>
          <w:rFonts w:ascii="Calibri" w:hAnsi="Calibri"/>
          <w:spacing w:val="-13"/>
          <w:w w:val="110"/>
        </w:rPr>
        <w:t xml:space="preserve"> </w:t>
      </w:r>
      <w:r w:rsidRPr="00424ED0">
        <w:rPr>
          <w:rFonts w:ascii="Calibri" w:hAnsi="Calibri"/>
          <w:w w:val="110"/>
        </w:rPr>
        <w:t>measures</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spacing w:val="-3"/>
          <w:w w:val="110"/>
        </w:rPr>
        <w:t xml:space="preserve">limit </w:t>
      </w:r>
      <w:r w:rsidRPr="00424ED0">
        <w:rPr>
          <w:rFonts w:ascii="Calibri" w:hAnsi="Calibri"/>
          <w:w w:val="110"/>
        </w:rPr>
        <w:t>or reduce the exercise of existing rights; and should plan for</w:t>
      </w:r>
      <w:r w:rsidRPr="00424ED0">
        <w:rPr>
          <w:rFonts w:ascii="Calibri" w:hAnsi="Calibri"/>
          <w:spacing w:val="-26"/>
          <w:w w:val="110"/>
        </w:rPr>
        <w:t xml:space="preserve"> </w:t>
      </w:r>
      <w:r w:rsidRPr="00424ED0">
        <w:rPr>
          <w:rFonts w:ascii="Calibri" w:hAnsi="Calibri"/>
          <w:w w:val="110"/>
        </w:rPr>
        <w:t>alternatives.</w:t>
      </w:r>
    </w:p>
    <w:p w14:paraId="29ADCEFA" w14:textId="77777777" w:rsidR="00541527" w:rsidRPr="00424ED0" w:rsidRDefault="00DE18A3" w:rsidP="009B2BC6">
      <w:pPr>
        <w:pStyle w:val="BodyText"/>
        <w:spacing w:before="109"/>
        <w:rPr>
          <w:rFonts w:ascii="Calibri" w:hAnsi="Calibri"/>
        </w:rPr>
      </w:pPr>
      <w:r w:rsidRPr="00424ED0">
        <w:rPr>
          <w:rFonts w:ascii="Calibri" w:hAnsi="Calibri"/>
          <w:w w:val="110"/>
        </w:rPr>
        <w:t>Related CRPD Indicators: 1/4.13, 24.24, 26.7, 28.11</w:t>
      </w:r>
    </w:p>
    <w:p w14:paraId="0BEA1C66" w14:textId="77777777" w:rsidR="00541527" w:rsidRPr="009B2BC6" w:rsidRDefault="007A55FB" w:rsidP="009B2BC6">
      <w:pPr>
        <w:pStyle w:val="Heading4"/>
      </w:pPr>
      <w:bookmarkStart w:id="53" w:name="_Toc61333706"/>
      <w:r w:rsidRPr="009B2BC6">
        <w:t xml:space="preserve">3.3.1 </w:t>
      </w:r>
      <w:r w:rsidR="00DE18A3" w:rsidRPr="009B2BC6">
        <w:t>Rights-based budgeting</w:t>
      </w:r>
      <w:bookmarkEnd w:id="53"/>
    </w:p>
    <w:p w14:paraId="2F5024C9" w14:textId="77777777" w:rsidR="00541527" w:rsidRPr="00424ED0" w:rsidRDefault="00DE18A3" w:rsidP="008547F8">
      <w:pPr>
        <w:rPr>
          <w:rFonts w:ascii="Calibri" w:hAnsi="Calibri"/>
        </w:rPr>
      </w:pPr>
      <w:r w:rsidRPr="00424ED0">
        <w:rPr>
          <w:rFonts w:ascii="Calibri" w:hAnsi="Calibri"/>
          <w:w w:val="110"/>
        </w:rPr>
        <w:t>The importance of rights-based budgeting</w:t>
      </w:r>
    </w:p>
    <w:p w14:paraId="30A0018C" w14:textId="77777777" w:rsidR="00541527" w:rsidRPr="00424ED0" w:rsidRDefault="00DE18A3" w:rsidP="009B2BC6">
      <w:pPr>
        <w:pStyle w:val="BodyText"/>
        <w:spacing w:before="161" w:line="285" w:lineRule="auto"/>
        <w:rPr>
          <w:rFonts w:ascii="Calibri" w:hAnsi="Calibri"/>
        </w:rPr>
      </w:pPr>
      <w:r w:rsidRPr="00424ED0">
        <w:rPr>
          <w:rFonts w:ascii="Calibri" w:hAnsi="Calibri"/>
          <w:w w:val="110"/>
        </w:rPr>
        <w:t>Often, budget allocations that target persons with disabilities may be under-executed or spent in ways that contradict the principles and foundations of the CRPD. For example, budget is often allocated</w:t>
      </w:r>
      <w:r w:rsidRPr="00424ED0">
        <w:rPr>
          <w:rFonts w:ascii="Calibri" w:hAnsi="Calibri"/>
          <w:spacing w:val="-23"/>
          <w:w w:val="110"/>
        </w:rPr>
        <w:t xml:space="preserve"> </w:t>
      </w:r>
      <w:r w:rsidRPr="00424ED0">
        <w:rPr>
          <w:rFonts w:ascii="Calibri" w:hAnsi="Calibri"/>
          <w:w w:val="110"/>
        </w:rPr>
        <w:t>to</w:t>
      </w:r>
      <w:r w:rsidRPr="00424ED0">
        <w:rPr>
          <w:rFonts w:ascii="Calibri" w:hAnsi="Calibri"/>
          <w:spacing w:val="-22"/>
          <w:w w:val="110"/>
        </w:rPr>
        <w:t xml:space="preserve"> </w:t>
      </w:r>
      <w:r w:rsidRPr="00424ED0">
        <w:rPr>
          <w:rFonts w:ascii="Calibri" w:hAnsi="Calibri"/>
          <w:w w:val="110"/>
        </w:rPr>
        <w:t>initiatives</w:t>
      </w:r>
      <w:r w:rsidRPr="00424ED0">
        <w:rPr>
          <w:rFonts w:ascii="Calibri" w:hAnsi="Calibri"/>
          <w:spacing w:val="-22"/>
          <w:w w:val="110"/>
        </w:rPr>
        <w:t xml:space="preserve"> </w:t>
      </w:r>
      <w:r w:rsidRPr="00424ED0">
        <w:rPr>
          <w:rFonts w:ascii="Calibri" w:hAnsi="Calibri"/>
          <w:w w:val="110"/>
        </w:rPr>
        <w:t>which</w:t>
      </w:r>
      <w:r w:rsidRPr="00424ED0">
        <w:rPr>
          <w:rFonts w:ascii="Calibri" w:hAnsi="Calibri"/>
          <w:spacing w:val="-22"/>
          <w:w w:val="110"/>
        </w:rPr>
        <w:t xml:space="preserve"> </w:t>
      </w:r>
      <w:r w:rsidRPr="00424ED0">
        <w:rPr>
          <w:rFonts w:ascii="Calibri" w:hAnsi="Calibri"/>
          <w:w w:val="110"/>
        </w:rPr>
        <w:t>further</w:t>
      </w:r>
      <w:r w:rsidRPr="00424ED0">
        <w:rPr>
          <w:rFonts w:ascii="Calibri" w:hAnsi="Calibri"/>
          <w:spacing w:val="-22"/>
          <w:w w:val="110"/>
        </w:rPr>
        <w:t xml:space="preserve"> </w:t>
      </w:r>
      <w:r w:rsidRPr="00424ED0">
        <w:rPr>
          <w:rFonts w:ascii="Calibri" w:hAnsi="Calibri"/>
          <w:w w:val="110"/>
        </w:rPr>
        <w:t>segregation</w:t>
      </w:r>
      <w:r w:rsidRPr="00424ED0">
        <w:rPr>
          <w:rFonts w:ascii="Calibri" w:hAnsi="Calibri"/>
          <w:spacing w:val="-22"/>
          <w:w w:val="110"/>
        </w:rPr>
        <w:t xml:space="preserve"> </w:t>
      </w:r>
      <w:r w:rsidRPr="00424ED0">
        <w:rPr>
          <w:rFonts w:ascii="Calibri" w:hAnsi="Calibri"/>
          <w:w w:val="110"/>
        </w:rPr>
        <w:t>and</w:t>
      </w:r>
      <w:r w:rsidRPr="00424ED0">
        <w:rPr>
          <w:rFonts w:ascii="Calibri" w:hAnsi="Calibri"/>
          <w:spacing w:val="-22"/>
          <w:w w:val="110"/>
        </w:rPr>
        <w:t xml:space="preserve"> </w:t>
      </w:r>
      <w:r w:rsidRPr="00424ED0">
        <w:rPr>
          <w:rFonts w:ascii="Calibri" w:hAnsi="Calibri"/>
          <w:w w:val="110"/>
        </w:rPr>
        <w:t>exclusion</w:t>
      </w:r>
      <w:r w:rsidRPr="00424ED0">
        <w:rPr>
          <w:rFonts w:ascii="Calibri" w:hAnsi="Calibri"/>
          <w:spacing w:val="-23"/>
          <w:w w:val="110"/>
        </w:rPr>
        <w:t xml:space="preserve"> </w:t>
      </w:r>
      <w:r w:rsidRPr="00424ED0">
        <w:rPr>
          <w:rFonts w:ascii="Calibri" w:hAnsi="Calibri"/>
          <w:w w:val="110"/>
        </w:rPr>
        <w:t>(e.g.</w:t>
      </w:r>
      <w:r w:rsidRPr="00424ED0">
        <w:rPr>
          <w:rFonts w:ascii="Calibri" w:hAnsi="Calibri"/>
          <w:spacing w:val="-22"/>
          <w:w w:val="110"/>
        </w:rPr>
        <w:t xml:space="preserve"> </w:t>
      </w:r>
      <w:r w:rsidRPr="00424ED0">
        <w:rPr>
          <w:rFonts w:ascii="Calibri" w:hAnsi="Calibri"/>
          <w:w w:val="110"/>
        </w:rPr>
        <w:t>sheltered</w:t>
      </w:r>
      <w:r w:rsidRPr="00424ED0">
        <w:rPr>
          <w:rFonts w:ascii="Calibri" w:hAnsi="Calibri"/>
          <w:spacing w:val="-22"/>
          <w:w w:val="110"/>
        </w:rPr>
        <w:t xml:space="preserve"> </w:t>
      </w:r>
      <w:r w:rsidRPr="00424ED0">
        <w:rPr>
          <w:rFonts w:ascii="Calibri" w:hAnsi="Calibri"/>
          <w:w w:val="110"/>
        </w:rPr>
        <w:t>workshops,</w:t>
      </w:r>
      <w:r w:rsidRPr="00424ED0">
        <w:rPr>
          <w:rFonts w:ascii="Calibri" w:hAnsi="Calibri"/>
          <w:spacing w:val="-22"/>
          <w:w w:val="110"/>
        </w:rPr>
        <w:t xml:space="preserve"> </w:t>
      </w:r>
      <w:r w:rsidRPr="00424ED0">
        <w:rPr>
          <w:rFonts w:ascii="Calibri" w:hAnsi="Calibri"/>
          <w:w w:val="110"/>
        </w:rPr>
        <w:t>segregated education and training programmes), as opposed to supporting inclusion. This is often due to a historical legacy of spending, that has not been critically reviewed. Resource constraints or reallocation of funds to other areas, particularly due to austerity measures, can undermine policies and restrict the rights of persons with disabilities. On the other hand, rights-based budgeting can largely</w:t>
      </w:r>
      <w:r w:rsidRPr="00424ED0">
        <w:rPr>
          <w:rFonts w:ascii="Calibri" w:hAnsi="Calibri"/>
          <w:spacing w:val="-15"/>
          <w:w w:val="110"/>
        </w:rPr>
        <w:t xml:space="preserve"> </w:t>
      </w:r>
      <w:r w:rsidRPr="00424ED0">
        <w:rPr>
          <w:rFonts w:ascii="Calibri" w:hAnsi="Calibri"/>
          <w:w w:val="110"/>
        </w:rPr>
        <w:t>contribute</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inclusion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5"/>
          <w:w w:val="110"/>
        </w:rPr>
        <w:t xml:space="preserve"> </w:t>
      </w:r>
      <w:r w:rsidRPr="00424ED0">
        <w:rPr>
          <w:rFonts w:ascii="Calibri" w:hAnsi="Calibri"/>
          <w:w w:val="110"/>
        </w:rPr>
        <w:t>(see</w:t>
      </w:r>
      <w:r w:rsidRPr="00424ED0">
        <w:rPr>
          <w:rFonts w:ascii="Calibri" w:hAnsi="Calibri"/>
          <w:spacing w:val="-15"/>
          <w:w w:val="110"/>
        </w:rPr>
        <w:t xml:space="preserve"> </w:t>
      </w:r>
      <w:hyperlink r:id="rId70">
        <w:r w:rsidRPr="00424ED0">
          <w:rPr>
            <w:rFonts w:ascii="Calibri" w:hAnsi="Calibri"/>
            <w:color w:val="006EB8"/>
            <w:w w:val="110"/>
            <w:u w:val="single" w:color="006EB8"/>
          </w:rPr>
          <w:t>United</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Nations,</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Realizing</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human</w:t>
        </w:r>
      </w:hyperlink>
      <w:r w:rsidRPr="00424ED0">
        <w:rPr>
          <w:rFonts w:ascii="Calibri" w:hAnsi="Calibri"/>
          <w:color w:val="006EB8"/>
          <w:w w:val="110"/>
        </w:rPr>
        <w:t xml:space="preserve"> </w:t>
      </w:r>
      <w:hyperlink r:id="rId71">
        <w:r w:rsidRPr="00424ED0">
          <w:rPr>
            <w:rFonts w:ascii="Calibri" w:hAnsi="Calibri"/>
            <w:color w:val="006EB8"/>
            <w:w w:val="110"/>
            <w:u w:val="single" w:color="006EB8"/>
          </w:rPr>
          <w:t xml:space="preserve">rights through government budgets, New </w:t>
        </w:r>
        <w:r w:rsidRPr="00424ED0">
          <w:rPr>
            <w:rFonts w:ascii="Calibri" w:hAnsi="Calibri"/>
            <w:color w:val="006EB8"/>
            <w:spacing w:val="-4"/>
            <w:w w:val="110"/>
            <w:u w:val="single" w:color="006EB8"/>
          </w:rPr>
          <w:t xml:space="preserve">York; </w:t>
        </w:r>
        <w:r w:rsidRPr="00424ED0">
          <w:rPr>
            <w:rFonts w:ascii="Calibri" w:hAnsi="Calibri"/>
            <w:color w:val="006EB8"/>
            <w:w w:val="110"/>
            <w:u w:val="single" w:color="006EB8"/>
          </w:rPr>
          <w:t>Geneva,</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2017</w:t>
        </w:r>
      </w:hyperlink>
      <w:r w:rsidRPr="00424ED0">
        <w:rPr>
          <w:rFonts w:ascii="Calibri" w:hAnsi="Calibri"/>
          <w:w w:val="110"/>
        </w:rPr>
        <w:t>).</w:t>
      </w:r>
    </w:p>
    <w:p w14:paraId="05681920" w14:textId="77777777" w:rsidR="00541527" w:rsidRPr="009B2BC6" w:rsidRDefault="00DE18A3" w:rsidP="009B2BC6">
      <w:pPr>
        <w:spacing w:before="120"/>
        <w:rPr>
          <w:rFonts w:ascii="Calibri" w:hAnsi="Calibri"/>
          <w:b/>
          <w:bCs/>
        </w:rPr>
      </w:pPr>
      <w:r w:rsidRPr="009B2BC6">
        <w:rPr>
          <w:rFonts w:ascii="Calibri" w:hAnsi="Calibri"/>
          <w:b/>
          <w:bCs/>
          <w:sz w:val="24"/>
          <w:szCs w:val="24"/>
        </w:rPr>
        <w:t>Rights-based budgeting: transitioning over time</w:t>
      </w:r>
    </w:p>
    <w:p w14:paraId="05989C1F" w14:textId="77777777" w:rsidR="00541527" w:rsidRPr="00424ED0" w:rsidRDefault="00DE18A3" w:rsidP="009B2BC6">
      <w:pPr>
        <w:pStyle w:val="BodyText"/>
        <w:spacing w:before="161" w:line="285" w:lineRule="auto"/>
        <w:rPr>
          <w:rFonts w:ascii="Calibri" w:hAnsi="Calibri"/>
        </w:rPr>
      </w:pPr>
      <w:r w:rsidRPr="00424ED0">
        <w:rPr>
          <w:rFonts w:ascii="Calibri" w:hAnsi="Calibri"/>
          <w:w w:val="105"/>
        </w:rPr>
        <w:t xml:space="preserve">Budgeting for inclusion requires a transition plan that allows for the orderly transformation of  systems. The level of exclusion that persons with disabilities face is such that, even by creating a battery of services compliant with human rights, a large number of them would not be able to </w:t>
      </w:r>
      <w:r w:rsidRPr="00424ED0">
        <w:rPr>
          <w:rFonts w:ascii="Calibri" w:hAnsi="Calibri"/>
          <w:spacing w:val="-3"/>
          <w:w w:val="105"/>
        </w:rPr>
        <w:t xml:space="preserve">access   </w:t>
      </w:r>
      <w:r w:rsidRPr="00424ED0">
        <w:rPr>
          <w:rFonts w:ascii="Calibri" w:hAnsi="Calibri"/>
          <w:w w:val="105"/>
        </w:rPr>
        <w:t>to them immediately. Consequently, budgeting for inclusion requires an evaluation of the increase in demand for services, by persons with disabilities, over</w:t>
      </w:r>
      <w:r w:rsidRPr="00424ED0">
        <w:rPr>
          <w:rFonts w:ascii="Calibri" w:hAnsi="Calibri"/>
          <w:spacing w:val="33"/>
          <w:w w:val="105"/>
        </w:rPr>
        <w:t xml:space="preserve"> </w:t>
      </w:r>
      <w:r w:rsidRPr="00424ED0">
        <w:rPr>
          <w:rFonts w:ascii="Calibri" w:hAnsi="Calibri"/>
          <w:w w:val="105"/>
        </w:rPr>
        <w:t>time.</w:t>
      </w:r>
    </w:p>
    <w:p w14:paraId="4AAA0D47" w14:textId="77777777" w:rsidR="00541527" w:rsidRPr="009B2BC6" w:rsidRDefault="00DE18A3" w:rsidP="009B2BC6">
      <w:pPr>
        <w:spacing w:before="120"/>
        <w:rPr>
          <w:rFonts w:ascii="Calibri" w:hAnsi="Calibri"/>
          <w:b/>
          <w:bCs/>
          <w:sz w:val="24"/>
          <w:szCs w:val="24"/>
        </w:rPr>
      </w:pPr>
      <w:r w:rsidRPr="009B2BC6">
        <w:rPr>
          <w:rFonts w:ascii="Calibri" w:hAnsi="Calibri"/>
          <w:b/>
          <w:bCs/>
          <w:sz w:val="24"/>
          <w:szCs w:val="24"/>
        </w:rPr>
        <w:t>Planning for rights-based budgeting</w:t>
      </w:r>
    </w:p>
    <w:p w14:paraId="78CC4996" w14:textId="77777777" w:rsidR="009D6D2A" w:rsidRPr="00424ED0" w:rsidRDefault="00DE18A3" w:rsidP="008547F8">
      <w:pPr>
        <w:pStyle w:val="BodyText"/>
        <w:spacing w:before="162" w:line="285" w:lineRule="auto"/>
        <w:rPr>
          <w:rFonts w:ascii="Calibri" w:hAnsi="Calibri"/>
        </w:rPr>
      </w:pPr>
      <w:r w:rsidRPr="00424ED0">
        <w:rPr>
          <w:rFonts w:ascii="Calibri" w:hAnsi="Calibri"/>
          <w:w w:val="105"/>
        </w:rPr>
        <w:t>Budgeting for inclusion does not happen in isolation. Disability-related budgets are impacted by general tax policies, foreign debt and by how resources are prioritized and weighed against each</w:t>
      </w:r>
      <w:r w:rsidR="006C1CE2">
        <w:rPr>
          <w:rFonts w:ascii="Calibri" w:hAnsi="Calibri"/>
          <w:w w:val="105"/>
        </w:rPr>
        <w:t xml:space="preserve"> </w:t>
      </w:r>
      <w:r w:rsidRPr="00424ED0">
        <w:rPr>
          <w:rFonts w:ascii="Calibri" w:hAnsi="Calibri"/>
          <w:spacing w:val="-5"/>
          <w:w w:val="105"/>
        </w:rPr>
        <w:t xml:space="preserve">other. </w:t>
      </w:r>
      <w:r w:rsidRPr="00424ED0">
        <w:rPr>
          <w:rFonts w:ascii="Calibri" w:hAnsi="Calibri"/>
          <w:w w:val="105"/>
        </w:rPr>
        <w:t xml:space="preserve">Governments aiming for human rights compliance should evaluate their existing economic </w:t>
      </w:r>
      <w:r w:rsidRPr="00424ED0">
        <w:rPr>
          <w:rFonts w:ascii="Calibri" w:hAnsi="Calibri"/>
          <w:spacing w:val="-5"/>
          <w:w w:val="105"/>
        </w:rPr>
        <w:t xml:space="preserve">and </w:t>
      </w:r>
      <w:r w:rsidRPr="00424ED0">
        <w:rPr>
          <w:rFonts w:ascii="Calibri" w:hAnsi="Calibri"/>
          <w:w w:val="105"/>
        </w:rPr>
        <w:t xml:space="preserve">financial structures and evaluate possible reforms, following international standards (see </w:t>
      </w:r>
      <w:hyperlink r:id="rId72">
        <w:r w:rsidRPr="00424ED0">
          <w:rPr>
            <w:rFonts w:ascii="Calibri" w:hAnsi="Calibri"/>
            <w:w w:val="105"/>
          </w:rPr>
          <w:t>United</w:t>
        </w:r>
      </w:hyperlink>
      <w:r w:rsidRPr="00424ED0">
        <w:rPr>
          <w:rFonts w:ascii="Calibri" w:hAnsi="Calibri"/>
          <w:w w:val="105"/>
        </w:rPr>
        <w:t xml:space="preserve"> </w:t>
      </w:r>
      <w:hyperlink r:id="rId73">
        <w:r w:rsidRPr="00424ED0">
          <w:rPr>
            <w:rFonts w:ascii="Calibri" w:hAnsi="Calibri"/>
            <w:w w:val="105"/>
          </w:rPr>
          <w:t xml:space="preserve">Nations, </w:t>
        </w:r>
        <w:r w:rsidRPr="00424ED0">
          <w:rPr>
            <w:rFonts w:ascii="Calibri" w:hAnsi="Calibri"/>
            <w:color w:val="006EB8"/>
            <w:w w:val="105"/>
            <w:u w:val="single" w:color="006EB8"/>
          </w:rPr>
          <w:t>A/HRC/40/57</w:t>
        </w:r>
      </w:hyperlink>
      <w:r w:rsidRPr="00424ED0">
        <w:rPr>
          <w:rFonts w:ascii="Calibri" w:hAnsi="Calibri"/>
          <w:w w:val="105"/>
        </w:rPr>
        <w:t xml:space="preserve">). </w:t>
      </w:r>
      <w:r w:rsidRPr="00424ED0">
        <w:rPr>
          <w:rFonts w:ascii="Calibri" w:hAnsi="Calibri"/>
          <w:spacing w:val="-3"/>
          <w:w w:val="105"/>
        </w:rPr>
        <w:t xml:space="preserve">Moreover, </w:t>
      </w:r>
      <w:r w:rsidRPr="00424ED0">
        <w:rPr>
          <w:rFonts w:ascii="Calibri" w:hAnsi="Calibri"/>
          <w:w w:val="105"/>
        </w:rPr>
        <w:t xml:space="preserve">they should include an </w:t>
      </w:r>
      <w:hyperlink w:anchor="_bookmark42" w:history="1">
        <w:r w:rsidRPr="00424ED0">
          <w:rPr>
            <w:rFonts w:ascii="Calibri" w:hAnsi="Calibri"/>
            <w:color w:val="006EB8"/>
            <w:w w:val="105"/>
            <w:u w:val="single" w:color="006EB8"/>
          </w:rPr>
          <w:t>international cooperation</w:t>
        </w:r>
        <w:r w:rsidRPr="00424ED0">
          <w:rPr>
            <w:rFonts w:ascii="Calibri" w:hAnsi="Calibri"/>
            <w:color w:val="006EB8"/>
            <w:w w:val="105"/>
          </w:rPr>
          <w:t xml:space="preserve"> </w:t>
        </w:r>
      </w:hyperlink>
      <w:r w:rsidRPr="00424ED0">
        <w:rPr>
          <w:rFonts w:ascii="Calibri" w:hAnsi="Calibri"/>
          <w:w w:val="105"/>
        </w:rPr>
        <w:t>component, looking at supporting implementation  through  south-south,  triangular  and  north-south  cooperation to complement national resources, particularly on technical</w:t>
      </w:r>
      <w:r w:rsidRPr="00424ED0">
        <w:rPr>
          <w:rFonts w:ascii="Calibri" w:hAnsi="Calibri"/>
          <w:spacing w:val="49"/>
          <w:w w:val="105"/>
        </w:rPr>
        <w:t xml:space="preserve"> </w:t>
      </w:r>
      <w:r w:rsidRPr="00424ED0">
        <w:rPr>
          <w:rFonts w:ascii="Calibri" w:hAnsi="Calibri"/>
          <w:w w:val="105"/>
        </w:rPr>
        <w:t>cooperation.</w:t>
      </w:r>
      <w:bookmarkStart w:id="54" w:name="3.3.2_Disability_markers"/>
      <w:bookmarkEnd w:id="54"/>
      <w:r w:rsidR="009D6D2A" w:rsidRPr="00424ED0">
        <w:rPr>
          <w:rFonts w:ascii="Calibri" w:hAnsi="Calibri"/>
          <w:w w:val="105"/>
        </w:rPr>
        <w:br w:type="page"/>
      </w:r>
    </w:p>
    <w:p w14:paraId="502FF5CE" w14:textId="77777777" w:rsidR="00541527" w:rsidRPr="00424ED0" w:rsidRDefault="00DE18A3" w:rsidP="008547F8">
      <w:pPr>
        <w:pStyle w:val="BodyText"/>
        <w:spacing w:before="82" w:line="285" w:lineRule="auto"/>
        <w:rPr>
          <w:rFonts w:ascii="Calibri" w:hAnsi="Calibri"/>
        </w:rPr>
      </w:pPr>
      <w:r w:rsidRPr="00424ED0">
        <w:rPr>
          <w:rFonts w:ascii="Calibri" w:hAnsi="Calibri"/>
          <w:w w:val="105"/>
        </w:rPr>
        <w:lastRenderedPageBreak/>
        <w:t xml:space="preserve">Fighting corruption and tax evasion, implementing transparency mechanisms and engaging </w:t>
      </w:r>
      <w:r w:rsidRPr="00424ED0">
        <w:rPr>
          <w:rFonts w:ascii="Calibri" w:hAnsi="Calibri"/>
          <w:spacing w:val="-3"/>
          <w:w w:val="105"/>
        </w:rPr>
        <w:t xml:space="preserve">persons </w:t>
      </w:r>
      <w:r w:rsidRPr="00424ED0">
        <w:rPr>
          <w:rFonts w:ascii="Calibri" w:hAnsi="Calibri"/>
          <w:w w:val="105"/>
        </w:rPr>
        <w:t>with disabilities themselves, as well as national human rights institutions, in monitoring processes  can further support the appropriate investment of the budget, particularly when the proportion of</w:t>
      </w:r>
      <w:r w:rsidR="006C1CE2">
        <w:rPr>
          <w:rFonts w:ascii="Calibri" w:hAnsi="Calibri"/>
          <w:w w:val="105"/>
        </w:rPr>
        <w:t xml:space="preserve"> </w:t>
      </w:r>
      <w:r w:rsidRPr="00424ED0">
        <w:rPr>
          <w:rFonts w:ascii="Calibri" w:hAnsi="Calibri"/>
          <w:w w:val="105"/>
        </w:rPr>
        <w:t>the national budget is small. As disability-related policies are usually underfunded, improving efficiency</w:t>
      </w:r>
      <w:r w:rsidRPr="00424ED0">
        <w:rPr>
          <w:rFonts w:ascii="Calibri" w:hAnsi="Calibri"/>
          <w:spacing w:val="6"/>
          <w:w w:val="105"/>
        </w:rPr>
        <w:t xml:space="preserve"> </w:t>
      </w:r>
      <w:r w:rsidRPr="00424ED0">
        <w:rPr>
          <w:rFonts w:ascii="Calibri" w:hAnsi="Calibri"/>
          <w:w w:val="105"/>
        </w:rPr>
        <w:t>and</w:t>
      </w:r>
      <w:r w:rsidRPr="00424ED0">
        <w:rPr>
          <w:rFonts w:ascii="Calibri" w:hAnsi="Calibri"/>
          <w:spacing w:val="6"/>
          <w:w w:val="105"/>
        </w:rPr>
        <w:t xml:space="preserve"> </w:t>
      </w:r>
      <w:r w:rsidRPr="00424ED0">
        <w:rPr>
          <w:rFonts w:ascii="Calibri" w:hAnsi="Calibri"/>
          <w:w w:val="105"/>
        </w:rPr>
        <w:t>efficacy</w:t>
      </w:r>
      <w:r w:rsidRPr="00424ED0">
        <w:rPr>
          <w:rFonts w:ascii="Calibri" w:hAnsi="Calibri"/>
          <w:spacing w:val="6"/>
          <w:w w:val="105"/>
        </w:rPr>
        <w:t xml:space="preserve"> </w:t>
      </w:r>
      <w:r w:rsidRPr="00424ED0">
        <w:rPr>
          <w:rFonts w:ascii="Calibri" w:hAnsi="Calibri"/>
          <w:w w:val="105"/>
        </w:rPr>
        <w:t>in</w:t>
      </w:r>
      <w:r w:rsidRPr="00424ED0">
        <w:rPr>
          <w:rFonts w:ascii="Calibri" w:hAnsi="Calibri"/>
          <w:spacing w:val="6"/>
          <w:w w:val="105"/>
        </w:rPr>
        <w:t xml:space="preserve"> </w:t>
      </w:r>
      <w:r w:rsidRPr="00424ED0">
        <w:rPr>
          <w:rFonts w:ascii="Calibri" w:hAnsi="Calibri"/>
          <w:w w:val="105"/>
        </w:rPr>
        <w:t>the</w:t>
      </w:r>
      <w:r w:rsidRPr="00424ED0">
        <w:rPr>
          <w:rFonts w:ascii="Calibri" w:hAnsi="Calibri"/>
          <w:spacing w:val="6"/>
          <w:w w:val="105"/>
        </w:rPr>
        <w:t xml:space="preserve"> </w:t>
      </w:r>
      <w:r w:rsidRPr="00424ED0">
        <w:rPr>
          <w:rFonts w:ascii="Calibri" w:hAnsi="Calibri"/>
          <w:w w:val="105"/>
        </w:rPr>
        <w:t>administration</w:t>
      </w:r>
      <w:r w:rsidRPr="00424ED0">
        <w:rPr>
          <w:rFonts w:ascii="Calibri" w:hAnsi="Calibri"/>
          <w:spacing w:val="6"/>
          <w:w w:val="105"/>
        </w:rPr>
        <w:t xml:space="preserve"> </w:t>
      </w:r>
      <w:r w:rsidRPr="00424ED0">
        <w:rPr>
          <w:rFonts w:ascii="Calibri" w:hAnsi="Calibri"/>
          <w:w w:val="105"/>
        </w:rPr>
        <w:t>of</w:t>
      </w:r>
      <w:r w:rsidRPr="00424ED0">
        <w:rPr>
          <w:rFonts w:ascii="Calibri" w:hAnsi="Calibri"/>
          <w:spacing w:val="6"/>
          <w:w w:val="105"/>
        </w:rPr>
        <w:t xml:space="preserve"> </w:t>
      </w:r>
      <w:r w:rsidRPr="00424ED0">
        <w:rPr>
          <w:rFonts w:ascii="Calibri" w:hAnsi="Calibri"/>
          <w:w w:val="105"/>
        </w:rPr>
        <w:t>funds</w:t>
      </w:r>
      <w:r w:rsidRPr="00424ED0">
        <w:rPr>
          <w:rFonts w:ascii="Calibri" w:hAnsi="Calibri"/>
          <w:spacing w:val="6"/>
          <w:w w:val="105"/>
        </w:rPr>
        <w:t xml:space="preserve"> </w:t>
      </w:r>
      <w:r w:rsidRPr="00424ED0">
        <w:rPr>
          <w:rFonts w:ascii="Calibri" w:hAnsi="Calibri"/>
          <w:w w:val="105"/>
        </w:rPr>
        <w:t>is</w:t>
      </w:r>
      <w:r w:rsidRPr="00424ED0">
        <w:rPr>
          <w:rFonts w:ascii="Calibri" w:hAnsi="Calibri"/>
          <w:spacing w:val="7"/>
          <w:w w:val="105"/>
        </w:rPr>
        <w:t xml:space="preserve"> </w:t>
      </w:r>
      <w:r w:rsidRPr="00424ED0">
        <w:rPr>
          <w:rFonts w:ascii="Calibri" w:hAnsi="Calibri"/>
          <w:w w:val="105"/>
        </w:rPr>
        <w:t>fundamental</w:t>
      </w:r>
      <w:r w:rsidRPr="00424ED0">
        <w:rPr>
          <w:rFonts w:ascii="Calibri" w:hAnsi="Calibri"/>
          <w:spacing w:val="6"/>
          <w:w w:val="105"/>
        </w:rPr>
        <w:t xml:space="preserve"> </w:t>
      </w:r>
      <w:r w:rsidRPr="00424ED0">
        <w:rPr>
          <w:rFonts w:ascii="Calibri" w:hAnsi="Calibri"/>
          <w:w w:val="105"/>
        </w:rPr>
        <w:t>to</w:t>
      </w:r>
      <w:r w:rsidRPr="00424ED0">
        <w:rPr>
          <w:rFonts w:ascii="Calibri" w:hAnsi="Calibri"/>
          <w:spacing w:val="6"/>
          <w:w w:val="105"/>
        </w:rPr>
        <w:t xml:space="preserve"> </w:t>
      </w:r>
      <w:r w:rsidRPr="00424ED0">
        <w:rPr>
          <w:rFonts w:ascii="Calibri" w:hAnsi="Calibri"/>
          <w:w w:val="105"/>
        </w:rPr>
        <w:t>increase</w:t>
      </w:r>
      <w:r w:rsidRPr="00424ED0">
        <w:rPr>
          <w:rFonts w:ascii="Calibri" w:hAnsi="Calibri"/>
          <w:spacing w:val="6"/>
          <w:w w:val="105"/>
        </w:rPr>
        <w:t xml:space="preserve"> </w:t>
      </w:r>
      <w:r w:rsidRPr="00424ED0">
        <w:rPr>
          <w:rFonts w:ascii="Calibri" w:hAnsi="Calibri"/>
          <w:w w:val="105"/>
        </w:rPr>
        <w:t>impact.</w:t>
      </w:r>
    </w:p>
    <w:p w14:paraId="5AF5B27B" w14:textId="77777777" w:rsidR="00541527" w:rsidRPr="00424ED0" w:rsidRDefault="00DE18A3" w:rsidP="009B2BC6">
      <w:pPr>
        <w:pStyle w:val="BodyText"/>
        <w:spacing w:before="108" w:line="285" w:lineRule="auto"/>
        <w:rPr>
          <w:rFonts w:ascii="Calibri" w:hAnsi="Calibri"/>
        </w:rPr>
      </w:pPr>
      <w:r w:rsidRPr="00424ED0">
        <w:rPr>
          <w:rFonts w:ascii="Calibri" w:hAnsi="Calibri"/>
          <w:w w:val="105"/>
        </w:rPr>
        <w:t>To ensure optimum use of budget, public expenditure on persons with disabilities, both from mainstream programmes and disability-specific programmes, should be trackable through disability markers (see section 3.3.2 below), to assess whether the use of original budget allocations was appropriate, to detect reallocations (diverting funds to other purposes) and to inform future budget needs and decisions.</w:t>
      </w:r>
    </w:p>
    <w:p w14:paraId="1ECCFFF0" w14:textId="77777777" w:rsidR="00541527" w:rsidRPr="009B2BC6" w:rsidRDefault="00DE18A3" w:rsidP="009B2BC6">
      <w:pPr>
        <w:spacing w:before="120" w:after="120"/>
        <w:rPr>
          <w:rFonts w:ascii="Calibri" w:hAnsi="Calibri"/>
          <w:b/>
          <w:bCs/>
          <w:sz w:val="24"/>
          <w:szCs w:val="24"/>
        </w:rPr>
      </w:pPr>
      <w:r w:rsidRPr="009B2BC6">
        <w:rPr>
          <w:rFonts w:ascii="Calibri" w:hAnsi="Calibri"/>
          <w:b/>
          <w:bCs/>
          <w:noProof/>
          <w:sz w:val="24"/>
          <w:szCs w:val="24"/>
          <w:lang w:eastAsia="en-GB"/>
        </w:rPr>
        <w:drawing>
          <wp:inline distT="0" distB="0" distL="0" distR="0" wp14:anchorId="302574A5" wp14:editId="27F89D08">
            <wp:extent cx="167386" cy="180003"/>
            <wp:effectExtent l="0" t="0" r="4445" b="0"/>
            <wp:docPr id="41" name="image4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png"/>
                    <pic:cNvPicPr/>
                  </pic:nvPicPr>
                  <pic:blipFill>
                    <a:blip r:embed="rId74" cstate="print"/>
                    <a:stretch>
                      <a:fillRect/>
                    </a:stretch>
                  </pic:blipFill>
                  <pic:spPr>
                    <a:xfrm>
                      <a:off x="0" y="0"/>
                      <a:ext cx="167386" cy="180003"/>
                    </a:xfrm>
                    <a:prstGeom prst="rect">
                      <a:avLst/>
                    </a:prstGeom>
                  </pic:spPr>
                </pic:pic>
              </a:graphicData>
            </a:graphic>
          </wp:inline>
        </w:drawing>
      </w:r>
      <w:r w:rsidRPr="009B2BC6">
        <w:rPr>
          <w:rFonts w:ascii="Calibri" w:hAnsi="Calibri"/>
          <w:b/>
          <w:bCs/>
          <w:sz w:val="24"/>
          <w:szCs w:val="24"/>
        </w:rPr>
        <w:t xml:space="preserve">   Recommendations</w:t>
      </w:r>
    </w:p>
    <w:p w14:paraId="39835934" w14:textId="77777777" w:rsidR="00541527" w:rsidRPr="00424ED0" w:rsidRDefault="00DE18A3" w:rsidP="008547F8">
      <w:pPr>
        <w:pStyle w:val="BodyText"/>
        <w:spacing w:before="152"/>
        <w:rPr>
          <w:rFonts w:ascii="Calibri" w:hAnsi="Calibri"/>
        </w:rPr>
      </w:pPr>
      <w:r w:rsidRPr="00424ED0">
        <w:rPr>
          <w:rFonts w:ascii="Calibri" w:hAnsi="Calibri"/>
          <w:w w:val="110"/>
        </w:rPr>
        <w:t>To budget for inclusion, governments should:</w:t>
      </w:r>
    </w:p>
    <w:p w14:paraId="7F01F083" w14:textId="77777777" w:rsidR="00541527" w:rsidRPr="00424ED0" w:rsidRDefault="00DE18A3" w:rsidP="0099144F">
      <w:pPr>
        <w:pStyle w:val="ListParagraph"/>
        <w:numPr>
          <w:ilvl w:val="3"/>
          <w:numId w:val="16"/>
        </w:numPr>
        <w:tabs>
          <w:tab w:val="left" w:pos="1361"/>
        </w:tabs>
        <w:spacing w:before="160" w:line="283" w:lineRule="auto"/>
        <w:ind w:left="629"/>
        <w:rPr>
          <w:rFonts w:ascii="Calibri" w:hAnsi="Calibri"/>
        </w:rPr>
      </w:pPr>
      <w:r w:rsidRPr="008F3A9E">
        <w:rPr>
          <w:rFonts w:ascii="Calibri" w:hAnsi="Calibri"/>
          <w:b/>
          <w:bCs/>
          <w:spacing w:val="2"/>
          <w:w w:val="105"/>
        </w:rPr>
        <w:t xml:space="preserve">Do no </w:t>
      </w:r>
      <w:r w:rsidRPr="008F3A9E">
        <w:rPr>
          <w:rFonts w:ascii="Calibri" w:hAnsi="Calibri"/>
          <w:b/>
          <w:bCs/>
          <w:spacing w:val="4"/>
          <w:w w:val="105"/>
        </w:rPr>
        <w:t>harm:</w:t>
      </w:r>
      <w:r w:rsidRPr="00424ED0">
        <w:rPr>
          <w:rFonts w:ascii="Calibri" w:hAnsi="Calibri"/>
          <w:spacing w:val="4"/>
          <w:w w:val="105"/>
        </w:rPr>
        <w:t xml:space="preserve"> </w:t>
      </w:r>
      <w:r w:rsidRPr="00424ED0">
        <w:rPr>
          <w:rFonts w:ascii="Calibri" w:hAnsi="Calibri"/>
          <w:w w:val="105"/>
        </w:rPr>
        <w:t>stop investing in harmful practices that are discriminatory against persons with disabilities</w:t>
      </w:r>
    </w:p>
    <w:p w14:paraId="0874BC84" w14:textId="77777777" w:rsidR="00541527" w:rsidRPr="00424ED0" w:rsidRDefault="00DE18A3" w:rsidP="0099144F">
      <w:pPr>
        <w:pStyle w:val="ListParagraph"/>
        <w:numPr>
          <w:ilvl w:val="3"/>
          <w:numId w:val="16"/>
        </w:numPr>
        <w:tabs>
          <w:tab w:val="left" w:pos="1361"/>
        </w:tabs>
        <w:spacing w:before="86" w:line="285" w:lineRule="auto"/>
        <w:ind w:left="629"/>
        <w:rPr>
          <w:rFonts w:ascii="Calibri" w:hAnsi="Calibri"/>
        </w:rPr>
      </w:pPr>
      <w:r w:rsidRPr="008F3A9E">
        <w:rPr>
          <w:rFonts w:ascii="Calibri" w:hAnsi="Calibri"/>
          <w:b/>
          <w:bCs/>
          <w:spacing w:val="3"/>
        </w:rPr>
        <w:t>Use</w:t>
      </w:r>
      <w:r w:rsidRPr="008F3A9E">
        <w:rPr>
          <w:rFonts w:ascii="Calibri" w:hAnsi="Calibri"/>
          <w:b/>
          <w:bCs/>
          <w:spacing w:val="-13"/>
        </w:rPr>
        <w:t xml:space="preserve"> </w:t>
      </w:r>
      <w:r w:rsidRPr="008F3A9E">
        <w:rPr>
          <w:rFonts w:ascii="Calibri" w:hAnsi="Calibri"/>
          <w:b/>
          <w:bCs/>
          <w:spacing w:val="4"/>
        </w:rPr>
        <w:t>progressive/non-retrogressive</w:t>
      </w:r>
      <w:r w:rsidRPr="008F3A9E">
        <w:rPr>
          <w:rFonts w:ascii="Calibri" w:hAnsi="Calibri"/>
          <w:b/>
          <w:bCs/>
          <w:spacing w:val="-13"/>
        </w:rPr>
        <w:t xml:space="preserve"> </w:t>
      </w:r>
      <w:r w:rsidRPr="008F3A9E">
        <w:rPr>
          <w:rFonts w:ascii="Calibri" w:hAnsi="Calibri"/>
          <w:b/>
          <w:bCs/>
          <w:spacing w:val="4"/>
        </w:rPr>
        <w:t>budgeting:</w:t>
      </w:r>
      <w:r w:rsidRPr="00424ED0">
        <w:rPr>
          <w:rFonts w:ascii="Calibri" w:hAnsi="Calibri"/>
          <w:spacing w:val="-18"/>
        </w:rPr>
        <w:t xml:space="preserve"> </w:t>
      </w:r>
      <w:r w:rsidRPr="00424ED0">
        <w:rPr>
          <w:rFonts w:ascii="Calibri" w:hAnsi="Calibri"/>
        </w:rPr>
        <w:t>ensure</w:t>
      </w:r>
      <w:r w:rsidRPr="00424ED0">
        <w:rPr>
          <w:rFonts w:ascii="Calibri" w:hAnsi="Calibri"/>
          <w:spacing w:val="-15"/>
        </w:rPr>
        <w:t xml:space="preserve"> </w:t>
      </w:r>
      <w:r w:rsidRPr="00424ED0">
        <w:rPr>
          <w:rFonts w:ascii="Calibri" w:hAnsi="Calibri"/>
        </w:rPr>
        <w:t>that</w:t>
      </w:r>
      <w:r w:rsidRPr="00424ED0">
        <w:rPr>
          <w:rFonts w:ascii="Calibri" w:hAnsi="Calibri"/>
          <w:spacing w:val="-15"/>
        </w:rPr>
        <w:t xml:space="preserve"> </w:t>
      </w:r>
      <w:r w:rsidRPr="00424ED0">
        <w:rPr>
          <w:rFonts w:ascii="Calibri" w:hAnsi="Calibri"/>
        </w:rPr>
        <w:t>rights-based</w:t>
      </w:r>
      <w:r w:rsidRPr="00424ED0">
        <w:rPr>
          <w:rFonts w:ascii="Calibri" w:hAnsi="Calibri"/>
          <w:spacing w:val="-15"/>
        </w:rPr>
        <w:t xml:space="preserve"> </w:t>
      </w:r>
      <w:r w:rsidRPr="00424ED0">
        <w:rPr>
          <w:rFonts w:ascii="Calibri" w:hAnsi="Calibri"/>
        </w:rPr>
        <w:t>policies</w:t>
      </w:r>
      <w:r w:rsidRPr="00424ED0">
        <w:rPr>
          <w:rFonts w:ascii="Calibri" w:hAnsi="Calibri"/>
          <w:spacing w:val="-15"/>
        </w:rPr>
        <w:t xml:space="preserve"> </w:t>
      </w:r>
      <w:r w:rsidRPr="00424ED0">
        <w:rPr>
          <w:rFonts w:ascii="Calibri" w:hAnsi="Calibri"/>
        </w:rPr>
        <w:t>in</w:t>
      </w:r>
      <w:r w:rsidRPr="00424ED0">
        <w:rPr>
          <w:rFonts w:ascii="Calibri" w:hAnsi="Calibri"/>
          <w:spacing w:val="-15"/>
        </w:rPr>
        <w:t xml:space="preserve"> </w:t>
      </w:r>
      <w:r w:rsidRPr="00424ED0">
        <w:rPr>
          <w:rFonts w:ascii="Calibri" w:hAnsi="Calibri"/>
        </w:rPr>
        <w:t>place</w:t>
      </w:r>
      <w:r w:rsidRPr="00424ED0">
        <w:rPr>
          <w:rFonts w:ascii="Calibri" w:hAnsi="Calibri"/>
          <w:spacing w:val="-15"/>
        </w:rPr>
        <w:t xml:space="preserve"> </w:t>
      </w:r>
      <w:r w:rsidRPr="00424ED0">
        <w:rPr>
          <w:rFonts w:ascii="Calibri" w:hAnsi="Calibri"/>
        </w:rPr>
        <w:t xml:space="preserve">are </w:t>
      </w:r>
      <w:r w:rsidRPr="00424ED0">
        <w:rPr>
          <w:rFonts w:ascii="Calibri" w:hAnsi="Calibri"/>
          <w:w w:val="105"/>
        </w:rPr>
        <w:t>not disrupted by the creation of new policies or by austerity</w:t>
      </w:r>
      <w:r w:rsidRPr="00424ED0">
        <w:rPr>
          <w:rFonts w:ascii="Calibri" w:hAnsi="Calibri"/>
          <w:spacing w:val="10"/>
          <w:w w:val="105"/>
        </w:rPr>
        <w:t xml:space="preserve"> </w:t>
      </w:r>
      <w:r w:rsidRPr="00424ED0">
        <w:rPr>
          <w:rFonts w:ascii="Calibri" w:hAnsi="Calibri"/>
          <w:w w:val="105"/>
        </w:rPr>
        <w:t>measures</w:t>
      </w:r>
    </w:p>
    <w:p w14:paraId="0170CF3A"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3"/>
          <w:w w:val="105"/>
        </w:rPr>
        <w:t xml:space="preserve">Plan </w:t>
      </w:r>
      <w:r w:rsidRPr="008F3A9E">
        <w:rPr>
          <w:rFonts w:ascii="Calibri" w:hAnsi="Calibri"/>
          <w:b/>
          <w:bCs/>
          <w:spacing w:val="4"/>
          <w:w w:val="105"/>
        </w:rPr>
        <w:t>ahead:</w:t>
      </w:r>
      <w:r w:rsidRPr="00424ED0">
        <w:rPr>
          <w:rFonts w:ascii="Calibri" w:hAnsi="Calibri"/>
          <w:spacing w:val="4"/>
          <w:w w:val="105"/>
        </w:rPr>
        <w:t xml:space="preserve"> </w:t>
      </w:r>
      <w:r w:rsidRPr="00424ED0">
        <w:rPr>
          <w:rFonts w:ascii="Calibri" w:hAnsi="Calibri"/>
          <w:w w:val="105"/>
        </w:rPr>
        <w:t>evaluate the actual demand (not only the general statistical base) when planning for services and plan incremental investment to follow increases in</w:t>
      </w:r>
      <w:r w:rsidRPr="00424ED0">
        <w:rPr>
          <w:rFonts w:ascii="Calibri" w:hAnsi="Calibri"/>
          <w:spacing w:val="4"/>
          <w:w w:val="105"/>
        </w:rPr>
        <w:t xml:space="preserve"> </w:t>
      </w:r>
      <w:r w:rsidRPr="00424ED0">
        <w:rPr>
          <w:rFonts w:ascii="Calibri" w:hAnsi="Calibri"/>
          <w:w w:val="105"/>
        </w:rPr>
        <w:t>demand</w:t>
      </w:r>
    </w:p>
    <w:p w14:paraId="5FCA8B2E"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4"/>
          <w:w w:val="105"/>
        </w:rPr>
        <w:t>Enhance</w:t>
      </w:r>
      <w:r w:rsidRPr="008F3A9E">
        <w:rPr>
          <w:rFonts w:ascii="Calibri" w:hAnsi="Calibri"/>
          <w:b/>
          <w:bCs/>
          <w:spacing w:val="-20"/>
          <w:w w:val="105"/>
        </w:rPr>
        <w:t xml:space="preserve"> </w:t>
      </w:r>
      <w:r w:rsidRPr="008F3A9E">
        <w:rPr>
          <w:rFonts w:ascii="Calibri" w:hAnsi="Calibri"/>
          <w:b/>
          <w:bCs/>
          <w:spacing w:val="4"/>
          <w:w w:val="105"/>
        </w:rPr>
        <w:t>monitoring:</w:t>
      </w:r>
      <w:r w:rsidRPr="00424ED0">
        <w:rPr>
          <w:rFonts w:ascii="Calibri" w:hAnsi="Calibri"/>
          <w:spacing w:val="-24"/>
          <w:w w:val="105"/>
        </w:rPr>
        <w:t xml:space="preserve"> </w:t>
      </w:r>
      <w:r w:rsidRPr="00424ED0">
        <w:rPr>
          <w:rFonts w:ascii="Calibri" w:hAnsi="Calibri"/>
          <w:w w:val="105"/>
        </w:rPr>
        <w:t>establish</w:t>
      </w:r>
      <w:r w:rsidRPr="00424ED0">
        <w:rPr>
          <w:rFonts w:ascii="Calibri" w:hAnsi="Calibri"/>
          <w:spacing w:val="-21"/>
          <w:w w:val="105"/>
        </w:rPr>
        <w:t xml:space="preserve"> </w:t>
      </w:r>
      <w:r w:rsidRPr="00424ED0">
        <w:rPr>
          <w:rFonts w:ascii="Calibri" w:hAnsi="Calibri"/>
          <w:w w:val="105"/>
        </w:rPr>
        <w:t>markers</w:t>
      </w:r>
      <w:r w:rsidRPr="00424ED0">
        <w:rPr>
          <w:rFonts w:ascii="Calibri" w:hAnsi="Calibri"/>
          <w:spacing w:val="-20"/>
          <w:w w:val="105"/>
        </w:rPr>
        <w:t xml:space="preserve"> </w:t>
      </w:r>
      <w:r w:rsidRPr="00424ED0">
        <w:rPr>
          <w:rFonts w:ascii="Calibri" w:hAnsi="Calibri"/>
          <w:w w:val="105"/>
        </w:rPr>
        <w:t>that</w:t>
      </w:r>
      <w:r w:rsidRPr="00424ED0">
        <w:rPr>
          <w:rFonts w:ascii="Calibri" w:hAnsi="Calibri"/>
          <w:spacing w:val="-21"/>
          <w:w w:val="105"/>
        </w:rPr>
        <w:t xml:space="preserve"> </w:t>
      </w:r>
      <w:r w:rsidRPr="00424ED0">
        <w:rPr>
          <w:rFonts w:ascii="Calibri" w:hAnsi="Calibri"/>
          <w:w w:val="105"/>
        </w:rPr>
        <w:t>allow</w:t>
      </w:r>
      <w:r w:rsidRPr="00424ED0">
        <w:rPr>
          <w:rFonts w:ascii="Calibri" w:hAnsi="Calibri"/>
          <w:spacing w:val="-21"/>
          <w:w w:val="105"/>
        </w:rPr>
        <w:t xml:space="preserve"> </w:t>
      </w:r>
      <w:r w:rsidRPr="00424ED0">
        <w:rPr>
          <w:rFonts w:ascii="Calibri" w:hAnsi="Calibri"/>
          <w:w w:val="105"/>
        </w:rPr>
        <w:t>tracking</w:t>
      </w:r>
      <w:r w:rsidRPr="00424ED0">
        <w:rPr>
          <w:rFonts w:ascii="Calibri" w:hAnsi="Calibri"/>
          <w:spacing w:val="-21"/>
          <w:w w:val="105"/>
        </w:rPr>
        <w:t xml:space="preserve"> </w:t>
      </w:r>
      <w:r w:rsidRPr="00424ED0">
        <w:rPr>
          <w:rFonts w:ascii="Calibri" w:hAnsi="Calibri"/>
          <w:w w:val="105"/>
        </w:rPr>
        <w:t>of</w:t>
      </w:r>
      <w:r w:rsidRPr="00424ED0">
        <w:rPr>
          <w:rFonts w:ascii="Calibri" w:hAnsi="Calibri"/>
          <w:spacing w:val="-21"/>
          <w:w w:val="105"/>
        </w:rPr>
        <w:t xml:space="preserve"> </w:t>
      </w:r>
      <w:r w:rsidRPr="00424ED0">
        <w:rPr>
          <w:rFonts w:ascii="Calibri" w:hAnsi="Calibri"/>
          <w:w w:val="105"/>
        </w:rPr>
        <w:t>investment</w:t>
      </w:r>
      <w:r w:rsidRPr="00424ED0">
        <w:rPr>
          <w:rFonts w:ascii="Calibri" w:hAnsi="Calibri"/>
          <w:spacing w:val="-20"/>
          <w:w w:val="105"/>
        </w:rPr>
        <w:t xml:space="preserve"> </w:t>
      </w:r>
      <w:r w:rsidRPr="00424ED0">
        <w:rPr>
          <w:rFonts w:ascii="Calibri" w:hAnsi="Calibri"/>
          <w:w w:val="105"/>
        </w:rPr>
        <w:t>in</w:t>
      </w:r>
      <w:r w:rsidRPr="00424ED0">
        <w:rPr>
          <w:rFonts w:ascii="Calibri" w:hAnsi="Calibri"/>
          <w:spacing w:val="-21"/>
          <w:w w:val="105"/>
        </w:rPr>
        <w:t xml:space="preserve"> </w:t>
      </w:r>
      <w:r w:rsidRPr="00424ED0">
        <w:rPr>
          <w:rFonts w:ascii="Calibri" w:hAnsi="Calibri"/>
          <w:w w:val="105"/>
        </w:rPr>
        <w:t>disability-specific and disability-inclusive</w:t>
      </w:r>
      <w:r w:rsidRPr="00424ED0">
        <w:rPr>
          <w:rFonts w:ascii="Calibri" w:hAnsi="Calibri"/>
          <w:spacing w:val="6"/>
          <w:w w:val="105"/>
        </w:rPr>
        <w:t xml:space="preserve"> </w:t>
      </w:r>
      <w:r w:rsidRPr="00424ED0">
        <w:rPr>
          <w:rFonts w:ascii="Calibri" w:hAnsi="Calibri"/>
          <w:w w:val="105"/>
        </w:rPr>
        <w:t>policies</w:t>
      </w:r>
    </w:p>
    <w:p w14:paraId="784A5CDE"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3"/>
          <w:w w:val="105"/>
        </w:rPr>
        <w:t>Use</w:t>
      </w:r>
      <w:r w:rsidRPr="008F3A9E">
        <w:rPr>
          <w:rFonts w:ascii="Calibri" w:hAnsi="Calibri"/>
          <w:b/>
          <w:bCs/>
          <w:spacing w:val="-25"/>
          <w:w w:val="105"/>
        </w:rPr>
        <w:t xml:space="preserve"> </w:t>
      </w:r>
      <w:r w:rsidRPr="008F3A9E">
        <w:rPr>
          <w:rFonts w:ascii="Calibri" w:hAnsi="Calibri"/>
          <w:b/>
          <w:bCs/>
          <w:spacing w:val="4"/>
          <w:w w:val="105"/>
        </w:rPr>
        <w:t>rights-based</w:t>
      </w:r>
      <w:r w:rsidRPr="008F3A9E">
        <w:rPr>
          <w:rFonts w:ascii="Calibri" w:hAnsi="Calibri"/>
          <w:b/>
          <w:bCs/>
          <w:spacing w:val="-25"/>
          <w:w w:val="105"/>
        </w:rPr>
        <w:t xml:space="preserve"> </w:t>
      </w:r>
      <w:r w:rsidRPr="008F3A9E">
        <w:rPr>
          <w:rFonts w:ascii="Calibri" w:hAnsi="Calibri"/>
          <w:b/>
          <w:bCs/>
          <w:spacing w:val="4"/>
          <w:w w:val="105"/>
        </w:rPr>
        <w:t>budgeting:</w:t>
      </w:r>
      <w:r w:rsidRPr="00424ED0">
        <w:rPr>
          <w:rFonts w:ascii="Calibri" w:hAnsi="Calibri"/>
          <w:spacing w:val="-29"/>
          <w:w w:val="105"/>
        </w:rPr>
        <w:t xml:space="preserve"> </w:t>
      </w:r>
      <w:r w:rsidRPr="00424ED0">
        <w:rPr>
          <w:rFonts w:ascii="Calibri" w:hAnsi="Calibri"/>
          <w:w w:val="105"/>
        </w:rPr>
        <w:t>focus</w:t>
      </w:r>
      <w:r w:rsidRPr="00424ED0">
        <w:rPr>
          <w:rFonts w:ascii="Calibri" w:hAnsi="Calibri"/>
          <w:spacing w:val="-25"/>
          <w:w w:val="105"/>
        </w:rPr>
        <w:t xml:space="preserve"> </w:t>
      </w:r>
      <w:r w:rsidRPr="00424ED0">
        <w:rPr>
          <w:rFonts w:ascii="Calibri" w:hAnsi="Calibri"/>
          <w:w w:val="105"/>
        </w:rPr>
        <w:t>investment</w:t>
      </w:r>
      <w:r w:rsidRPr="00424ED0">
        <w:rPr>
          <w:rFonts w:ascii="Calibri" w:hAnsi="Calibri"/>
          <w:spacing w:val="-25"/>
          <w:w w:val="105"/>
        </w:rPr>
        <w:t xml:space="preserve"> </w:t>
      </w:r>
      <w:r w:rsidRPr="00424ED0">
        <w:rPr>
          <w:rFonts w:ascii="Calibri" w:hAnsi="Calibri"/>
          <w:w w:val="105"/>
        </w:rPr>
        <w:t>in</w:t>
      </w:r>
      <w:r w:rsidRPr="00424ED0">
        <w:rPr>
          <w:rFonts w:ascii="Calibri" w:hAnsi="Calibri"/>
          <w:spacing w:val="-26"/>
          <w:w w:val="105"/>
        </w:rPr>
        <w:t xml:space="preserve"> </w:t>
      </w:r>
      <w:r w:rsidRPr="00424ED0">
        <w:rPr>
          <w:rFonts w:ascii="Calibri" w:hAnsi="Calibri"/>
          <w:w w:val="105"/>
        </w:rPr>
        <w:t>policies</w:t>
      </w:r>
      <w:r w:rsidRPr="00424ED0">
        <w:rPr>
          <w:rFonts w:ascii="Calibri" w:hAnsi="Calibri"/>
          <w:spacing w:val="-25"/>
          <w:w w:val="105"/>
        </w:rPr>
        <w:t xml:space="preserve"> </w:t>
      </w:r>
      <w:r w:rsidRPr="00424ED0">
        <w:rPr>
          <w:rFonts w:ascii="Calibri" w:hAnsi="Calibri"/>
          <w:w w:val="105"/>
        </w:rPr>
        <w:t>that</w:t>
      </w:r>
      <w:r w:rsidRPr="00424ED0">
        <w:rPr>
          <w:rFonts w:ascii="Calibri" w:hAnsi="Calibri"/>
          <w:spacing w:val="-25"/>
          <w:w w:val="105"/>
        </w:rPr>
        <w:t xml:space="preserve"> </w:t>
      </w:r>
      <w:r w:rsidRPr="00424ED0">
        <w:rPr>
          <w:rFonts w:ascii="Calibri" w:hAnsi="Calibri"/>
          <w:w w:val="105"/>
        </w:rPr>
        <w:t>advance</w:t>
      </w:r>
      <w:r w:rsidRPr="00424ED0">
        <w:rPr>
          <w:rFonts w:ascii="Calibri" w:hAnsi="Calibri"/>
          <w:spacing w:val="-26"/>
          <w:w w:val="105"/>
        </w:rPr>
        <w:t xml:space="preserve"> </w:t>
      </w:r>
      <w:r w:rsidRPr="00424ED0">
        <w:rPr>
          <w:rFonts w:ascii="Calibri" w:hAnsi="Calibri"/>
          <w:w w:val="105"/>
        </w:rPr>
        <w:t>the</w:t>
      </w:r>
      <w:r w:rsidRPr="00424ED0">
        <w:rPr>
          <w:rFonts w:ascii="Calibri" w:hAnsi="Calibri"/>
          <w:spacing w:val="-25"/>
          <w:w w:val="105"/>
        </w:rPr>
        <w:t xml:space="preserve"> </w:t>
      </w:r>
      <w:r w:rsidRPr="00424ED0">
        <w:rPr>
          <w:rFonts w:ascii="Calibri" w:hAnsi="Calibri"/>
          <w:w w:val="105"/>
        </w:rPr>
        <w:t>implementation</w:t>
      </w:r>
      <w:r w:rsidRPr="00424ED0">
        <w:rPr>
          <w:rFonts w:ascii="Calibri" w:hAnsi="Calibri"/>
          <w:spacing w:val="-25"/>
          <w:w w:val="105"/>
        </w:rPr>
        <w:t xml:space="preserve"> </w:t>
      </w:r>
      <w:r w:rsidRPr="00424ED0">
        <w:rPr>
          <w:rFonts w:ascii="Calibri" w:hAnsi="Calibri"/>
          <w:w w:val="105"/>
        </w:rPr>
        <w:t>of the rights of persons with disabilities, following the</w:t>
      </w:r>
      <w:r w:rsidRPr="00424ED0">
        <w:rPr>
          <w:rFonts w:ascii="Calibri" w:hAnsi="Calibri"/>
          <w:spacing w:val="37"/>
          <w:w w:val="105"/>
        </w:rPr>
        <w:t xml:space="preserve"> </w:t>
      </w:r>
      <w:r w:rsidRPr="00424ED0">
        <w:rPr>
          <w:rFonts w:ascii="Calibri" w:hAnsi="Calibri"/>
          <w:w w:val="105"/>
        </w:rPr>
        <w:t>CRPD</w:t>
      </w:r>
    </w:p>
    <w:p w14:paraId="57D9B14D"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3"/>
          <w:w w:val="105"/>
        </w:rPr>
        <w:t>Plan</w:t>
      </w:r>
      <w:r w:rsidRPr="008F3A9E">
        <w:rPr>
          <w:rFonts w:ascii="Calibri" w:hAnsi="Calibri"/>
          <w:b/>
          <w:bCs/>
          <w:spacing w:val="-1"/>
          <w:w w:val="105"/>
        </w:rPr>
        <w:t xml:space="preserve"> </w:t>
      </w:r>
      <w:r w:rsidRPr="008F3A9E">
        <w:rPr>
          <w:rFonts w:ascii="Calibri" w:hAnsi="Calibri"/>
          <w:b/>
          <w:bCs/>
          <w:spacing w:val="3"/>
          <w:w w:val="105"/>
        </w:rPr>
        <w:t>for</w:t>
      </w:r>
      <w:r w:rsidRPr="008F3A9E">
        <w:rPr>
          <w:rFonts w:ascii="Calibri" w:hAnsi="Calibri"/>
          <w:b/>
          <w:bCs/>
          <w:spacing w:val="-1"/>
          <w:w w:val="105"/>
        </w:rPr>
        <w:t xml:space="preserve"> </w:t>
      </w:r>
      <w:r w:rsidRPr="008F3A9E">
        <w:rPr>
          <w:rFonts w:ascii="Calibri" w:hAnsi="Calibri"/>
          <w:b/>
          <w:bCs/>
          <w:spacing w:val="4"/>
          <w:w w:val="105"/>
        </w:rPr>
        <w:t>reallocation:</w:t>
      </w:r>
      <w:r w:rsidRPr="00424ED0">
        <w:rPr>
          <w:rFonts w:ascii="Calibri" w:hAnsi="Calibri"/>
          <w:spacing w:val="-8"/>
          <w:w w:val="105"/>
        </w:rPr>
        <w:t xml:space="preserve"> </w:t>
      </w:r>
      <w:r w:rsidRPr="00424ED0">
        <w:rPr>
          <w:rFonts w:ascii="Calibri" w:hAnsi="Calibri"/>
          <w:w w:val="105"/>
        </w:rPr>
        <w:t>reallocate</w:t>
      </w:r>
      <w:r w:rsidRPr="00424ED0">
        <w:rPr>
          <w:rFonts w:ascii="Calibri" w:hAnsi="Calibri"/>
          <w:spacing w:val="-6"/>
          <w:w w:val="105"/>
        </w:rPr>
        <w:t xml:space="preserve"> </w:t>
      </w:r>
      <w:r w:rsidRPr="00424ED0">
        <w:rPr>
          <w:rFonts w:ascii="Calibri" w:hAnsi="Calibri"/>
          <w:w w:val="105"/>
        </w:rPr>
        <w:t>funds</w:t>
      </w:r>
      <w:r w:rsidRPr="00424ED0">
        <w:rPr>
          <w:rFonts w:ascii="Calibri" w:hAnsi="Calibri"/>
          <w:spacing w:val="-6"/>
          <w:w w:val="105"/>
        </w:rPr>
        <w:t xml:space="preserve"> </w:t>
      </w:r>
      <w:r w:rsidRPr="00424ED0">
        <w:rPr>
          <w:rFonts w:ascii="Calibri" w:hAnsi="Calibri"/>
          <w:w w:val="105"/>
        </w:rPr>
        <w:t>from</w:t>
      </w:r>
      <w:r w:rsidRPr="00424ED0">
        <w:rPr>
          <w:rFonts w:ascii="Calibri" w:hAnsi="Calibri"/>
          <w:spacing w:val="-5"/>
          <w:w w:val="105"/>
        </w:rPr>
        <w:t xml:space="preserve"> </w:t>
      </w:r>
      <w:r w:rsidRPr="00424ED0">
        <w:rPr>
          <w:rFonts w:ascii="Calibri" w:hAnsi="Calibri"/>
          <w:w w:val="105"/>
        </w:rPr>
        <w:t>policies</w:t>
      </w:r>
      <w:r w:rsidRPr="00424ED0">
        <w:rPr>
          <w:rFonts w:ascii="Calibri" w:hAnsi="Calibri"/>
          <w:spacing w:val="-6"/>
          <w:w w:val="105"/>
        </w:rPr>
        <w:t xml:space="preserve"> </w:t>
      </w:r>
      <w:r w:rsidRPr="00424ED0">
        <w:rPr>
          <w:rFonts w:ascii="Calibri" w:hAnsi="Calibri"/>
          <w:w w:val="105"/>
        </w:rPr>
        <w:t>that</w:t>
      </w:r>
      <w:r w:rsidRPr="00424ED0">
        <w:rPr>
          <w:rFonts w:ascii="Calibri" w:hAnsi="Calibri"/>
          <w:spacing w:val="-6"/>
          <w:w w:val="105"/>
        </w:rPr>
        <w:t xml:space="preserve"> </w:t>
      </w:r>
      <w:r w:rsidRPr="00424ED0">
        <w:rPr>
          <w:rFonts w:ascii="Calibri" w:hAnsi="Calibri"/>
          <w:w w:val="105"/>
        </w:rPr>
        <w:t>do</w:t>
      </w:r>
      <w:r w:rsidRPr="00424ED0">
        <w:rPr>
          <w:rFonts w:ascii="Calibri" w:hAnsi="Calibri"/>
          <w:spacing w:val="-5"/>
          <w:w w:val="105"/>
        </w:rPr>
        <w:t xml:space="preserve"> </w:t>
      </w:r>
      <w:r w:rsidRPr="00424ED0">
        <w:rPr>
          <w:rFonts w:ascii="Calibri" w:hAnsi="Calibri"/>
          <w:w w:val="105"/>
        </w:rPr>
        <w:t>not</w:t>
      </w:r>
      <w:r w:rsidRPr="00424ED0">
        <w:rPr>
          <w:rFonts w:ascii="Calibri" w:hAnsi="Calibri"/>
          <w:spacing w:val="-6"/>
          <w:w w:val="105"/>
        </w:rPr>
        <w:t xml:space="preserve"> </w:t>
      </w:r>
      <w:r w:rsidRPr="00424ED0">
        <w:rPr>
          <w:rFonts w:ascii="Calibri" w:hAnsi="Calibri"/>
          <w:w w:val="105"/>
        </w:rPr>
        <w:t>meet</w:t>
      </w:r>
      <w:r w:rsidRPr="00424ED0">
        <w:rPr>
          <w:rFonts w:ascii="Calibri" w:hAnsi="Calibri"/>
          <w:spacing w:val="-6"/>
          <w:w w:val="105"/>
        </w:rPr>
        <w:t xml:space="preserve"> </w:t>
      </w:r>
      <w:r w:rsidRPr="00424ED0">
        <w:rPr>
          <w:rFonts w:ascii="Calibri" w:hAnsi="Calibri"/>
          <w:w w:val="105"/>
        </w:rPr>
        <w:t>CRPD</w:t>
      </w:r>
      <w:r w:rsidRPr="00424ED0">
        <w:rPr>
          <w:rFonts w:ascii="Calibri" w:hAnsi="Calibri"/>
          <w:spacing w:val="-5"/>
          <w:w w:val="105"/>
        </w:rPr>
        <w:t xml:space="preserve"> </w:t>
      </w:r>
      <w:r w:rsidRPr="00424ED0">
        <w:rPr>
          <w:rFonts w:ascii="Calibri" w:hAnsi="Calibri"/>
          <w:w w:val="105"/>
        </w:rPr>
        <w:t>standards</w:t>
      </w:r>
      <w:r w:rsidRPr="00424ED0">
        <w:rPr>
          <w:rFonts w:ascii="Calibri" w:hAnsi="Calibri"/>
          <w:spacing w:val="-6"/>
          <w:w w:val="105"/>
        </w:rPr>
        <w:t xml:space="preserve"> </w:t>
      </w:r>
      <w:r w:rsidRPr="00424ED0">
        <w:rPr>
          <w:rFonts w:ascii="Calibri" w:hAnsi="Calibri"/>
          <w:w w:val="105"/>
        </w:rPr>
        <w:t>to disability-inclusive</w:t>
      </w:r>
      <w:r w:rsidRPr="00424ED0">
        <w:rPr>
          <w:rFonts w:ascii="Calibri" w:hAnsi="Calibri"/>
          <w:spacing w:val="3"/>
          <w:w w:val="105"/>
        </w:rPr>
        <w:t xml:space="preserve"> </w:t>
      </w:r>
      <w:r w:rsidRPr="00424ED0">
        <w:rPr>
          <w:rFonts w:ascii="Calibri" w:hAnsi="Calibri"/>
          <w:w w:val="105"/>
        </w:rPr>
        <w:t>policies</w:t>
      </w:r>
    </w:p>
    <w:p w14:paraId="5573AC2A" w14:textId="77777777" w:rsidR="00541527" w:rsidRPr="00424ED0" w:rsidRDefault="00DE18A3" w:rsidP="0099144F">
      <w:pPr>
        <w:pStyle w:val="ListParagraph"/>
        <w:numPr>
          <w:ilvl w:val="3"/>
          <w:numId w:val="16"/>
        </w:numPr>
        <w:tabs>
          <w:tab w:val="left" w:pos="1361"/>
        </w:tabs>
        <w:spacing w:before="82" w:line="285" w:lineRule="auto"/>
        <w:ind w:left="629"/>
        <w:rPr>
          <w:rFonts w:ascii="Calibri" w:hAnsi="Calibri"/>
        </w:rPr>
      </w:pPr>
      <w:r w:rsidRPr="008F3A9E">
        <w:rPr>
          <w:rFonts w:ascii="Calibri" w:hAnsi="Calibri"/>
          <w:b/>
          <w:bCs/>
          <w:spacing w:val="4"/>
        </w:rPr>
        <w:t>Consider</w:t>
      </w:r>
      <w:r w:rsidRPr="008F3A9E">
        <w:rPr>
          <w:rFonts w:ascii="Calibri" w:hAnsi="Calibri"/>
          <w:b/>
          <w:bCs/>
          <w:spacing w:val="-23"/>
        </w:rPr>
        <w:t xml:space="preserve"> </w:t>
      </w:r>
      <w:r w:rsidRPr="008F3A9E">
        <w:rPr>
          <w:rFonts w:ascii="Calibri" w:hAnsi="Calibri"/>
          <w:b/>
          <w:bCs/>
          <w:spacing w:val="5"/>
        </w:rPr>
        <w:t>proportionality</w:t>
      </w:r>
      <w:r w:rsidRPr="008F3A9E">
        <w:rPr>
          <w:rFonts w:ascii="Calibri" w:hAnsi="Calibri"/>
          <w:b/>
          <w:bCs/>
          <w:spacing w:val="-22"/>
        </w:rPr>
        <w:t xml:space="preserve"> </w:t>
      </w:r>
      <w:r w:rsidRPr="008F3A9E">
        <w:rPr>
          <w:rFonts w:ascii="Calibri" w:hAnsi="Calibri"/>
          <w:b/>
          <w:bCs/>
          <w:spacing w:val="2"/>
        </w:rPr>
        <w:t>of</w:t>
      </w:r>
      <w:r w:rsidRPr="008F3A9E">
        <w:rPr>
          <w:rFonts w:ascii="Calibri" w:hAnsi="Calibri"/>
          <w:b/>
          <w:bCs/>
          <w:spacing w:val="-23"/>
        </w:rPr>
        <w:t xml:space="preserve"> </w:t>
      </w:r>
      <w:r w:rsidRPr="008F3A9E">
        <w:rPr>
          <w:rFonts w:ascii="Calibri" w:hAnsi="Calibri"/>
          <w:b/>
          <w:bCs/>
          <w:spacing w:val="4"/>
        </w:rPr>
        <w:t>budget</w:t>
      </w:r>
      <w:r w:rsidRPr="008F3A9E">
        <w:rPr>
          <w:rFonts w:ascii="Calibri" w:hAnsi="Calibri"/>
          <w:b/>
          <w:bCs/>
          <w:spacing w:val="-22"/>
        </w:rPr>
        <w:t xml:space="preserve"> </w:t>
      </w:r>
      <w:r w:rsidRPr="008F3A9E">
        <w:rPr>
          <w:rFonts w:ascii="Calibri" w:hAnsi="Calibri"/>
          <w:b/>
          <w:bCs/>
          <w:spacing w:val="2"/>
        </w:rPr>
        <w:t>vs</w:t>
      </w:r>
      <w:r w:rsidRPr="008F3A9E">
        <w:rPr>
          <w:rFonts w:ascii="Calibri" w:hAnsi="Calibri"/>
          <w:b/>
          <w:bCs/>
          <w:spacing w:val="-22"/>
        </w:rPr>
        <w:t xml:space="preserve"> </w:t>
      </w:r>
      <w:r w:rsidRPr="008F3A9E">
        <w:rPr>
          <w:rFonts w:ascii="Calibri" w:hAnsi="Calibri"/>
          <w:b/>
          <w:bCs/>
          <w:spacing w:val="4"/>
        </w:rPr>
        <w:t>population</w:t>
      </w:r>
      <w:r w:rsidRPr="008F3A9E">
        <w:rPr>
          <w:rFonts w:ascii="Calibri" w:hAnsi="Calibri"/>
          <w:b/>
          <w:bCs/>
          <w:spacing w:val="-23"/>
        </w:rPr>
        <w:t xml:space="preserve"> </w:t>
      </w:r>
      <w:r w:rsidRPr="008F3A9E">
        <w:rPr>
          <w:rFonts w:ascii="Calibri" w:hAnsi="Calibri"/>
          <w:b/>
          <w:bCs/>
          <w:spacing w:val="3"/>
        </w:rPr>
        <w:t>and</w:t>
      </w:r>
      <w:r w:rsidRPr="008F3A9E">
        <w:rPr>
          <w:rFonts w:ascii="Calibri" w:hAnsi="Calibri"/>
          <w:b/>
          <w:bCs/>
          <w:spacing w:val="-22"/>
        </w:rPr>
        <w:t xml:space="preserve"> </w:t>
      </w:r>
      <w:r w:rsidRPr="008F3A9E">
        <w:rPr>
          <w:rFonts w:ascii="Calibri" w:hAnsi="Calibri"/>
          <w:b/>
          <w:bCs/>
          <w:spacing w:val="4"/>
        </w:rPr>
        <w:t>requirement:</w:t>
      </w:r>
      <w:r w:rsidRPr="00424ED0">
        <w:rPr>
          <w:rFonts w:ascii="Calibri" w:hAnsi="Calibri"/>
          <w:spacing w:val="-27"/>
        </w:rPr>
        <w:t xml:space="preserve"> </w:t>
      </w:r>
      <w:r w:rsidRPr="00424ED0">
        <w:rPr>
          <w:rFonts w:ascii="Calibri" w:hAnsi="Calibri"/>
        </w:rPr>
        <w:t>when</w:t>
      </w:r>
      <w:r w:rsidRPr="00424ED0">
        <w:rPr>
          <w:rFonts w:ascii="Calibri" w:hAnsi="Calibri"/>
          <w:spacing w:val="-23"/>
        </w:rPr>
        <w:t xml:space="preserve"> </w:t>
      </w:r>
      <w:r w:rsidRPr="00424ED0">
        <w:rPr>
          <w:rFonts w:ascii="Calibri" w:hAnsi="Calibri"/>
        </w:rPr>
        <w:t>evaluating</w:t>
      </w:r>
      <w:r w:rsidRPr="00424ED0">
        <w:rPr>
          <w:rFonts w:ascii="Calibri" w:hAnsi="Calibri"/>
          <w:spacing w:val="-23"/>
        </w:rPr>
        <w:t xml:space="preserve"> </w:t>
      </w:r>
      <w:r w:rsidRPr="00424ED0">
        <w:rPr>
          <w:rFonts w:ascii="Calibri" w:hAnsi="Calibri"/>
        </w:rPr>
        <w:t xml:space="preserve">the </w:t>
      </w:r>
      <w:r w:rsidRPr="00424ED0">
        <w:rPr>
          <w:rFonts w:ascii="Calibri" w:hAnsi="Calibri"/>
          <w:w w:val="105"/>
        </w:rPr>
        <w:t>budget, ensure that persons with disabilities are properly  represented  as  a  significant population group and, if cuts or austerity measures are implemented, ensure that their negative effects do not impact this population</w:t>
      </w:r>
      <w:r w:rsidRPr="00424ED0">
        <w:rPr>
          <w:rFonts w:ascii="Calibri" w:hAnsi="Calibri"/>
          <w:spacing w:val="32"/>
          <w:w w:val="105"/>
        </w:rPr>
        <w:t xml:space="preserve"> </w:t>
      </w:r>
      <w:r w:rsidRPr="00424ED0">
        <w:rPr>
          <w:rFonts w:ascii="Calibri" w:hAnsi="Calibri"/>
          <w:w w:val="105"/>
        </w:rPr>
        <w:t>disproportionally</w:t>
      </w:r>
    </w:p>
    <w:p w14:paraId="51A0B540" w14:textId="77777777" w:rsidR="00541527" w:rsidRPr="00424ED0" w:rsidRDefault="00DE18A3" w:rsidP="009B2BC6">
      <w:pPr>
        <w:pStyle w:val="BodyText"/>
        <w:spacing w:before="120"/>
        <w:ind w:left="576"/>
        <w:rPr>
          <w:rFonts w:ascii="Calibri" w:hAnsi="Calibri"/>
        </w:rPr>
      </w:pPr>
      <w:r w:rsidRPr="00424ED0">
        <w:rPr>
          <w:rFonts w:ascii="Calibri" w:hAnsi="Calibri"/>
          <w:w w:val="110"/>
        </w:rPr>
        <w:t>Related CRPD Indicators: 1/4.11, 1/4.13, 1/4.14, 1/4.16, 5.4, 31.3, 32.1, 32.2, 32.3, 33.5,</w:t>
      </w:r>
      <w:r w:rsidR="009B2BC6">
        <w:rPr>
          <w:rFonts w:ascii="Calibri" w:hAnsi="Calibri"/>
        </w:rPr>
        <w:t xml:space="preserve"> </w:t>
      </w:r>
      <w:r w:rsidRPr="00424ED0">
        <w:rPr>
          <w:rFonts w:ascii="Calibri" w:hAnsi="Calibri"/>
          <w:w w:val="110"/>
        </w:rPr>
        <w:t>33.7, 33.8</w:t>
      </w:r>
    </w:p>
    <w:p w14:paraId="1D564AF8" w14:textId="77777777" w:rsidR="00541527" w:rsidRPr="00424ED0" w:rsidRDefault="004539A3" w:rsidP="009B2BC6">
      <w:pPr>
        <w:pStyle w:val="Heading4"/>
      </w:pPr>
      <w:bookmarkStart w:id="55" w:name="_Toc61333707"/>
      <w:r w:rsidRPr="00424ED0">
        <w:t xml:space="preserve">3.3.2 </w:t>
      </w:r>
      <w:r w:rsidR="00DE18A3" w:rsidRPr="00424ED0">
        <w:t>Disability markers</w:t>
      </w:r>
      <w:bookmarkEnd w:id="55"/>
    </w:p>
    <w:p w14:paraId="1286C318"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Disability markers are a key budgetary tool to track and monitor public expenditure on persons </w:t>
      </w:r>
      <w:r w:rsidRPr="00424ED0">
        <w:rPr>
          <w:rFonts w:ascii="Calibri" w:hAnsi="Calibri"/>
          <w:spacing w:val="-4"/>
          <w:w w:val="105"/>
        </w:rPr>
        <w:t xml:space="preserve">with </w:t>
      </w:r>
      <w:r w:rsidRPr="00424ED0">
        <w:rPr>
          <w:rFonts w:ascii="Calibri" w:hAnsi="Calibri"/>
          <w:w w:val="105"/>
        </w:rPr>
        <w:t xml:space="preserve">disabilities. They should be designed to cover inclusive mainstream policies and disability-specific policies. International cooperation agencies have started to promote and make use of them (see the Organisation for Economic Co-operation and Development - Development Assistance Committee (OECD </w:t>
      </w:r>
      <w:r w:rsidRPr="00424ED0">
        <w:rPr>
          <w:rFonts w:ascii="Calibri" w:hAnsi="Calibri"/>
          <w:spacing w:val="-3"/>
          <w:w w:val="105"/>
        </w:rPr>
        <w:t xml:space="preserve">DAC)’s </w:t>
      </w:r>
      <w:r w:rsidRPr="00424ED0">
        <w:rPr>
          <w:rFonts w:ascii="Calibri" w:hAnsi="Calibri"/>
          <w:w w:val="105"/>
        </w:rPr>
        <w:t>disability policy marker good practice example, presented</w:t>
      </w:r>
      <w:r w:rsidRPr="00424ED0">
        <w:rPr>
          <w:rFonts w:ascii="Calibri" w:hAnsi="Calibri"/>
          <w:spacing w:val="56"/>
          <w:w w:val="105"/>
        </w:rPr>
        <w:t xml:space="preserve"> </w:t>
      </w:r>
      <w:r w:rsidRPr="00424ED0">
        <w:rPr>
          <w:rFonts w:ascii="Calibri" w:hAnsi="Calibri"/>
          <w:w w:val="105"/>
        </w:rPr>
        <w:t>below).</w:t>
      </w:r>
    </w:p>
    <w:p w14:paraId="56F72FA2" w14:textId="77777777" w:rsidR="00541527" w:rsidRPr="00424ED0" w:rsidRDefault="00DE18A3" w:rsidP="008547F8">
      <w:pPr>
        <w:pStyle w:val="BodyText"/>
        <w:spacing w:before="109" w:line="285" w:lineRule="auto"/>
        <w:rPr>
          <w:rFonts w:ascii="Calibri" w:hAnsi="Calibri"/>
        </w:rPr>
      </w:pPr>
      <w:r w:rsidRPr="00424ED0">
        <w:rPr>
          <w:rFonts w:ascii="Calibri" w:hAnsi="Calibri"/>
          <w:w w:val="105"/>
        </w:rPr>
        <w:t>Throughout the accompanying CRPD indicators, many call for the development of markers allowing for</w:t>
      </w:r>
      <w:r w:rsidRPr="00424ED0">
        <w:rPr>
          <w:rFonts w:ascii="Calibri" w:hAnsi="Calibri"/>
          <w:spacing w:val="9"/>
          <w:w w:val="105"/>
        </w:rPr>
        <w:t xml:space="preserve"> </w:t>
      </w:r>
      <w:r w:rsidRPr="00424ED0">
        <w:rPr>
          <w:rFonts w:ascii="Calibri" w:hAnsi="Calibri"/>
          <w:w w:val="105"/>
        </w:rPr>
        <w:t>the</w:t>
      </w:r>
      <w:r w:rsidRPr="00424ED0">
        <w:rPr>
          <w:rFonts w:ascii="Calibri" w:hAnsi="Calibri"/>
          <w:spacing w:val="10"/>
          <w:w w:val="105"/>
        </w:rPr>
        <w:t xml:space="preserve"> </w:t>
      </w:r>
      <w:r w:rsidRPr="00424ED0">
        <w:rPr>
          <w:rFonts w:ascii="Calibri" w:hAnsi="Calibri"/>
          <w:w w:val="105"/>
        </w:rPr>
        <w:t>tracking</w:t>
      </w:r>
      <w:r w:rsidRPr="00424ED0">
        <w:rPr>
          <w:rFonts w:ascii="Calibri" w:hAnsi="Calibri"/>
          <w:spacing w:val="10"/>
          <w:w w:val="105"/>
        </w:rPr>
        <w:t xml:space="preserve"> </w:t>
      </w:r>
      <w:r w:rsidRPr="00424ED0">
        <w:rPr>
          <w:rFonts w:ascii="Calibri" w:hAnsi="Calibri"/>
          <w:w w:val="105"/>
        </w:rPr>
        <w:t>of</w:t>
      </w:r>
      <w:r w:rsidRPr="00424ED0">
        <w:rPr>
          <w:rFonts w:ascii="Calibri" w:hAnsi="Calibri"/>
          <w:spacing w:val="10"/>
          <w:w w:val="105"/>
        </w:rPr>
        <w:t xml:space="preserve"> </w:t>
      </w:r>
      <w:r w:rsidRPr="00424ED0">
        <w:rPr>
          <w:rFonts w:ascii="Calibri" w:hAnsi="Calibri"/>
          <w:w w:val="105"/>
        </w:rPr>
        <w:t>expenditure</w:t>
      </w:r>
      <w:r w:rsidRPr="00424ED0">
        <w:rPr>
          <w:rFonts w:ascii="Calibri" w:hAnsi="Calibri"/>
          <w:spacing w:val="10"/>
          <w:w w:val="105"/>
        </w:rPr>
        <w:t xml:space="preserve"> </w:t>
      </w:r>
      <w:r w:rsidRPr="00424ED0">
        <w:rPr>
          <w:rFonts w:ascii="Calibri" w:hAnsi="Calibri"/>
          <w:w w:val="105"/>
        </w:rPr>
        <w:t>on</w:t>
      </w:r>
      <w:r w:rsidRPr="00424ED0">
        <w:rPr>
          <w:rFonts w:ascii="Calibri" w:hAnsi="Calibri"/>
          <w:spacing w:val="10"/>
          <w:w w:val="105"/>
        </w:rPr>
        <w:t xml:space="preserve"> </w:t>
      </w:r>
      <w:r w:rsidRPr="00424ED0">
        <w:rPr>
          <w:rFonts w:ascii="Calibri" w:hAnsi="Calibri"/>
          <w:w w:val="105"/>
        </w:rPr>
        <w:t>persons</w:t>
      </w:r>
      <w:r w:rsidRPr="00424ED0">
        <w:rPr>
          <w:rFonts w:ascii="Calibri" w:hAnsi="Calibri"/>
          <w:spacing w:val="10"/>
          <w:w w:val="105"/>
        </w:rPr>
        <w:t xml:space="preserve"> </w:t>
      </w:r>
      <w:r w:rsidRPr="00424ED0">
        <w:rPr>
          <w:rFonts w:ascii="Calibri" w:hAnsi="Calibri"/>
          <w:w w:val="105"/>
        </w:rPr>
        <w:t>with</w:t>
      </w:r>
      <w:r w:rsidRPr="00424ED0">
        <w:rPr>
          <w:rFonts w:ascii="Calibri" w:hAnsi="Calibri"/>
          <w:spacing w:val="9"/>
          <w:w w:val="105"/>
        </w:rPr>
        <w:t xml:space="preserve"> </w:t>
      </w:r>
      <w:r w:rsidRPr="00424ED0">
        <w:rPr>
          <w:rFonts w:ascii="Calibri" w:hAnsi="Calibri"/>
          <w:w w:val="105"/>
        </w:rPr>
        <w:t>disabilities</w:t>
      </w:r>
      <w:r w:rsidRPr="00424ED0">
        <w:rPr>
          <w:rFonts w:ascii="Calibri" w:hAnsi="Calibri"/>
          <w:spacing w:val="10"/>
          <w:w w:val="105"/>
        </w:rPr>
        <w:t xml:space="preserve"> </w:t>
      </w:r>
      <w:r w:rsidRPr="00424ED0">
        <w:rPr>
          <w:rFonts w:ascii="Calibri" w:hAnsi="Calibri"/>
          <w:w w:val="105"/>
        </w:rPr>
        <w:t>under</w:t>
      </w:r>
      <w:r w:rsidRPr="00424ED0">
        <w:rPr>
          <w:rFonts w:ascii="Calibri" w:hAnsi="Calibri"/>
          <w:spacing w:val="10"/>
          <w:w w:val="105"/>
        </w:rPr>
        <w:t xml:space="preserve"> </w:t>
      </w:r>
      <w:r w:rsidRPr="00424ED0">
        <w:rPr>
          <w:rFonts w:ascii="Calibri" w:hAnsi="Calibri"/>
          <w:w w:val="105"/>
        </w:rPr>
        <w:t>different</w:t>
      </w:r>
      <w:r w:rsidRPr="00424ED0">
        <w:rPr>
          <w:rFonts w:ascii="Calibri" w:hAnsi="Calibri"/>
          <w:spacing w:val="10"/>
          <w:w w:val="105"/>
        </w:rPr>
        <w:t xml:space="preserve"> </w:t>
      </w:r>
      <w:r w:rsidRPr="00424ED0">
        <w:rPr>
          <w:rFonts w:ascii="Calibri" w:hAnsi="Calibri"/>
          <w:w w:val="105"/>
        </w:rPr>
        <w:t>areas</w:t>
      </w:r>
      <w:r w:rsidRPr="00424ED0">
        <w:rPr>
          <w:rFonts w:ascii="Calibri" w:hAnsi="Calibri"/>
          <w:spacing w:val="10"/>
          <w:w w:val="105"/>
        </w:rPr>
        <w:t xml:space="preserve"> </w:t>
      </w:r>
      <w:r w:rsidRPr="00424ED0">
        <w:rPr>
          <w:rFonts w:ascii="Calibri" w:hAnsi="Calibri"/>
          <w:w w:val="105"/>
        </w:rPr>
        <w:t>of</w:t>
      </w:r>
      <w:r w:rsidRPr="00424ED0">
        <w:rPr>
          <w:rFonts w:ascii="Calibri" w:hAnsi="Calibri"/>
          <w:spacing w:val="10"/>
          <w:w w:val="105"/>
        </w:rPr>
        <w:t xml:space="preserve"> </w:t>
      </w:r>
      <w:r w:rsidRPr="00424ED0">
        <w:rPr>
          <w:rFonts w:ascii="Calibri" w:hAnsi="Calibri"/>
          <w:w w:val="105"/>
        </w:rPr>
        <w:t>policy</w:t>
      </w:r>
      <w:r w:rsidRPr="00424ED0">
        <w:rPr>
          <w:rFonts w:ascii="Calibri" w:hAnsi="Calibri"/>
          <w:spacing w:val="10"/>
          <w:w w:val="105"/>
        </w:rPr>
        <w:t xml:space="preserve"> </w:t>
      </w:r>
      <w:r w:rsidRPr="00424ED0">
        <w:rPr>
          <w:rFonts w:ascii="Calibri" w:hAnsi="Calibri"/>
          <w:w w:val="105"/>
        </w:rPr>
        <w:t>-</w:t>
      </w:r>
      <w:r w:rsidRPr="00424ED0">
        <w:rPr>
          <w:rFonts w:ascii="Calibri" w:hAnsi="Calibri"/>
          <w:spacing w:val="9"/>
          <w:w w:val="105"/>
        </w:rPr>
        <w:t xml:space="preserve"> </w:t>
      </w:r>
      <w:r w:rsidRPr="00424ED0">
        <w:rPr>
          <w:rFonts w:ascii="Calibri" w:hAnsi="Calibri"/>
          <w:w w:val="105"/>
        </w:rPr>
        <w:t>e.g.</w:t>
      </w:r>
    </w:p>
    <w:p w14:paraId="63EB315E" w14:textId="77777777" w:rsidR="009D6D2A" w:rsidRDefault="00DE18A3" w:rsidP="008547F8">
      <w:pPr>
        <w:pStyle w:val="BodyText"/>
        <w:spacing w:line="285" w:lineRule="auto"/>
        <w:rPr>
          <w:rFonts w:ascii="Calibri" w:hAnsi="Calibri"/>
        </w:rPr>
      </w:pPr>
      <w:r w:rsidRPr="00424ED0">
        <w:rPr>
          <w:rFonts w:ascii="Calibri" w:hAnsi="Calibri"/>
          <w:w w:val="110"/>
        </w:rPr>
        <w:t>CRPD</w:t>
      </w:r>
      <w:r w:rsidRPr="00424ED0">
        <w:rPr>
          <w:rFonts w:ascii="Calibri" w:hAnsi="Calibri"/>
          <w:spacing w:val="-8"/>
          <w:w w:val="110"/>
        </w:rPr>
        <w:t xml:space="preserve"> </w:t>
      </w:r>
      <w:r w:rsidRPr="00424ED0">
        <w:rPr>
          <w:rFonts w:ascii="Calibri" w:hAnsi="Calibri"/>
          <w:w w:val="110"/>
        </w:rPr>
        <w:t>indicator:</w:t>
      </w:r>
      <w:r w:rsidRPr="00424ED0">
        <w:rPr>
          <w:rFonts w:ascii="Calibri" w:hAnsi="Calibri"/>
          <w:spacing w:val="-8"/>
          <w:w w:val="110"/>
        </w:rPr>
        <w:t xml:space="preserve"> </w:t>
      </w:r>
      <w:r w:rsidRPr="00424ED0">
        <w:rPr>
          <w:rFonts w:ascii="Calibri" w:hAnsi="Calibri"/>
          <w:w w:val="110"/>
        </w:rPr>
        <w:t>“19.5</w:t>
      </w:r>
      <w:r w:rsidRPr="00424ED0">
        <w:rPr>
          <w:rFonts w:ascii="Calibri" w:hAnsi="Calibri"/>
          <w:spacing w:val="-8"/>
          <w:w w:val="110"/>
        </w:rPr>
        <w:t xml:space="preserve"> </w:t>
      </w:r>
      <w:r w:rsidRPr="00424ED0">
        <w:rPr>
          <w:rFonts w:ascii="Calibri" w:hAnsi="Calibri"/>
          <w:w w:val="110"/>
        </w:rPr>
        <w:t>Legal</w:t>
      </w:r>
      <w:r w:rsidRPr="00424ED0">
        <w:rPr>
          <w:rFonts w:ascii="Calibri" w:hAnsi="Calibri"/>
          <w:spacing w:val="-8"/>
          <w:w w:val="110"/>
        </w:rPr>
        <w:t xml:space="preserve"> </w:t>
      </w:r>
      <w:r w:rsidRPr="00424ED0">
        <w:rPr>
          <w:rFonts w:ascii="Calibri" w:hAnsi="Calibri"/>
          <w:w w:val="110"/>
        </w:rPr>
        <w:t>requirement</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establish</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marker</w:t>
      </w:r>
      <w:r w:rsidRPr="00424ED0">
        <w:rPr>
          <w:rFonts w:ascii="Calibri" w:hAnsi="Calibri"/>
          <w:spacing w:val="-8"/>
          <w:w w:val="110"/>
        </w:rPr>
        <w:t xml:space="preserve"> </w:t>
      </w:r>
      <w:r w:rsidRPr="00424ED0">
        <w:rPr>
          <w:rFonts w:ascii="Calibri" w:hAnsi="Calibri"/>
          <w:w w:val="110"/>
        </w:rPr>
        <w:t>on</w:t>
      </w:r>
      <w:r w:rsidRPr="00424ED0">
        <w:rPr>
          <w:rFonts w:ascii="Calibri" w:hAnsi="Calibri"/>
          <w:spacing w:val="-8"/>
          <w:w w:val="110"/>
        </w:rPr>
        <w:t xml:space="preserve"> </w:t>
      </w:r>
      <w:r w:rsidRPr="00424ED0">
        <w:rPr>
          <w:rFonts w:ascii="Calibri" w:hAnsi="Calibri"/>
          <w:w w:val="110"/>
        </w:rPr>
        <w:t>all</w:t>
      </w:r>
      <w:r w:rsidRPr="00424ED0">
        <w:rPr>
          <w:rFonts w:ascii="Calibri" w:hAnsi="Calibri"/>
          <w:spacing w:val="-8"/>
          <w:w w:val="110"/>
        </w:rPr>
        <w:t xml:space="preserve"> </w:t>
      </w:r>
      <w:r w:rsidRPr="00424ED0">
        <w:rPr>
          <w:rFonts w:ascii="Calibri" w:hAnsi="Calibri"/>
          <w:w w:val="110"/>
        </w:rPr>
        <w:t>spending</w:t>
      </w:r>
      <w:r w:rsidRPr="00424ED0">
        <w:rPr>
          <w:rFonts w:ascii="Calibri" w:hAnsi="Calibri"/>
          <w:spacing w:val="-8"/>
          <w:w w:val="110"/>
        </w:rPr>
        <w:t xml:space="preserve"> </w:t>
      </w:r>
      <w:r w:rsidRPr="00424ED0">
        <w:rPr>
          <w:rFonts w:ascii="Calibri" w:hAnsi="Calibri"/>
          <w:w w:val="110"/>
        </w:rPr>
        <w:t>related</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the exercise</w:t>
      </w:r>
      <w:r w:rsidRPr="00424ED0">
        <w:rPr>
          <w:rFonts w:ascii="Calibri" w:hAnsi="Calibri"/>
          <w:spacing w:val="-17"/>
          <w:w w:val="110"/>
        </w:rPr>
        <w:t xml:space="preserve"> </w:t>
      </w:r>
      <w:r w:rsidRPr="00424ED0">
        <w:rPr>
          <w:rFonts w:ascii="Calibri" w:hAnsi="Calibri"/>
          <w:w w:val="110"/>
        </w:rPr>
        <w:t>by</w:t>
      </w:r>
      <w:r w:rsidRPr="00424ED0">
        <w:rPr>
          <w:rFonts w:ascii="Calibri" w:hAnsi="Calibri"/>
          <w:spacing w:val="-17"/>
          <w:w w:val="110"/>
        </w:rPr>
        <w:t xml:space="preserve"> </w:t>
      </w:r>
      <w:r w:rsidRPr="00424ED0">
        <w:rPr>
          <w:rFonts w:ascii="Calibri" w:hAnsi="Calibri"/>
          <w:w w:val="110"/>
        </w:rPr>
        <w:t>persons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right</w:t>
      </w:r>
      <w:r w:rsidRPr="00424ED0">
        <w:rPr>
          <w:rFonts w:ascii="Calibri" w:hAnsi="Calibri"/>
          <w:spacing w:val="-17"/>
          <w:w w:val="110"/>
        </w:rPr>
        <w:t xml:space="preserve"> </w:t>
      </w:r>
      <w:r w:rsidRPr="00424ED0">
        <w:rPr>
          <w:rFonts w:ascii="Calibri" w:hAnsi="Calibri"/>
          <w:w w:val="110"/>
        </w:rPr>
        <w:t>to</w:t>
      </w:r>
      <w:r w:rsidRPr="00424ED0">
        <w:rPr>
          <w:rFonts w:ascii="Calibri" w:hAnsi="Calibri"/>
          <w:spacing w:val="-17"/>
          <w:w w:val="110"/>
        </w:rPr>
        <w:t xml:space="preserve"> </w:t>
      </w:r>
      <w:r w:rsidRPr="00424ED0">
        <w:rPr>
          <w:rFonts w:ascii="Calibri" w:hAnsi="Calibri"/>
          <w:w w:val="110"/>
        </w:rPr>
        <w:t>choose</w:t>
      </w:r>
      <w:r w:rsidRPr="00424ED0">
        <w:rPr>
          <w:rFonts w:ascii="Calibri" w:hAnsi="Calibri"/>
          <w:spacing w:val="-17"/>
          <w:w w:val="110"/>
        </w:rPr>
        <w:t xml:space="preserve"> </w:t>
      </w:r>
      <w:r w:rsidRPr="00424ED0">
        <w:rPr>
          <w:rFonts w:ascii="Calibri" w:hAnsi="Calibri"/>
          <w:w w:val="110"/>
        </w:rPr>
        <w:t>their</w:t>
      </w:r>
      <w:r w:rsidRPr="00424ED0">
        <w:rPr>
          <w:rFonts w:ascii="Calibri" w:hAnsi="Calibri"/>
          <w:spacing w:val="-17"/>
          <w:w w:val="110"/>
        </w:rPr>
        <w:t xml:space="preserve"> </w:t>
      </w:r>
      <w:r w:rsidRPr="00424ED0">
        <w:rPr>
          <w:rFonts w:ascii="Calibri" w:hAnsi="Calibri"/>
          <w:w w:val="110"/>
        </w:rPr>
        <w:t>living</w:t>
      </w:r>
      <w:r w:rsidRPr="00424ED0">
        <w:rPr>
          <w:rFonts w:ascii="Calibri" w:hAnsi="Calibri"/>
          <w:spacing w:val="-17"/>
          <w:w w:val="110"/>
        </w:rPr>
        <w:t xml:space="preserve"> </w:t>
      </w:r>
      <w:r w:rsidRPr="00424ED0">
        <w:rPr>
          <w:rFonts w:ascii="Calibri" w:hAnsi="Calibri"/>
          <w:w w:val="110"/>
        </w:rPr>
        <w:t>arrangements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spacing w:val="-3"/>
          <w:w w:val="110"/>
        </w:rPr>
        <w:t xml:space="preserve">access </w:t>
      </w:r>
      <w:r w:rsidRPr="00424ED0">
        <w:rPr>
          <w:rFonts w:ascii="Calibri" w:hAnsi="Calibri"/>
          <w:w w:val="110"/>
        </w:rPr>
        <w:t>support services for living</w:t>
      </w:r>
      <w:r w:rsidRPr="00424ED0">
        <w:rPr>
          <w:rFonts w:ascii="Calibri" w:hAnsi="Calibri"/>
          <w:spacing w:val="-4"/>
          <w:w w:val="110"/>
        </w:rPr>
        <w:t xml:space="preserve"> </w:t>
      </w:r>
      <w:r w:rsidRPr="00424ED0">
        <w:rPr>
          <w:rFonts w:ascii="Calibri" w:hAnsi="Calibri"/>
          <w:w w:val="110"/>
        </w:rPr>
        <w:t>independently”.</w:t>
      </w:r>
      <w:r w:rsidR="009D6D2A" w:rsidRPr="00424ED0">
        <w:rPr>
          <w:rFonts w:ascii="Calibri" w:hAnsi="Calibri"/>
        </w:rPr>
        <w:br w:type="page"/>
      </w:r>
    </w:p>
    <w:p w14:paraId="50D1C2FB" w14:textId="77777777" w:rsidR="009B2BC6" w:rsidRPr="0080201B" w:rsidRDefault="00E046E0" w:rsidP="0080201B">
      <w:pPr>
        <w:pStyle w:val="BodyText"/>
        <w:spacing w:after="120" w:line="285" w:lineRule="auto"/>
        <w:rPr>
          <w:rFonts w:ascii="Calibri" w:hAnsi="Calibri"/>
          <w:b/>
          <w:bCs/>
          <w:spacing w:val="5"/>
        </w:rPr>
      </w:pPr>
      <w:r>
        <w:rPr>
          <w:b/>
          <w:bCs/>
          <w:sz w:val="24"/>
          <w:szCs w:val="24"/>
        </w:rPr>
        <w:lastRenderedPageBreak/>
        <w:pict w14:anchorId="07AD1380">
          <v:shape id="image42.png" o:spid="_x0000_i1027" type="#_x0000_t75" alt="Good practice examples" style="width:14.25pt;height:14.25pt;visibility:visible;mso-wrap-style:square">
            <v:imagedata r:id="rId75" o:title=""/>
          </v:shape>
        </w:pict>
      </w:r>
      <w:r w:rsidR="009B2BC6" w:rsidRPr="0080201B">
        <w:rPr>
          <w:rFonts w:ascii="Calibri" w:hAnsi="Calibri"/>
          <w:b/>
          <w:bCs/>
          <w:sz w:val="24"/>
          <w:szCs w:val="24"/>
        </w:rPr>
        <w:tab/>
      </w:r>
      <w:r w:rsidR="009B2BC6" w:rsidRPr="0080201B">
        <w:rPr>
          <w:rFonts w:ascii="Calibri" w:hAnsi="Calibri"/>
          <w:b/>
          <w:bCs/>
          <w:spacing w:val="3"/>
          <w:sz w:val="24"/>
          <w:szCs w:val="24"/>
        </w:rPr>
        <w:t xml:space="preserve">OECD DAC </w:t>
      </w:r>
      <w:r w:rsidR="009B2BC6" w:rsidRPr="0080201B">
        <w:rPr>
          <w:rFonts w:ascii="Calibri" w:hAnsi="Calibri"/>
          <w:b/>
          <w:bCs/>
          <w:sz w:val="24"/>
          <w:szCs w:val="24"/>
        </w:rPr>
        <w:t xml:space="preserve">Disability Policy Marker (Inclusion </w:t>
      </w:r>
      <w:r w:rsidR="009B2BC6" w:rsidRPr="0080201B">
        <w:rPr>
          <w:rFonts w:ascii="Calibri" w:hAnsi="Calibri"/>
          <w:b/>
          <w:bCs/>
          <w:spacing w:val="3"/>
          <w:sz w:val="24"/>
          <w:szCs w:val="24"/>
        </w:rPr>
        <w:t xml:space="preserve">and </w:t>
      </w:r>
      <w:r w:rsidR="009B2BC6" w:rsidRPr="0080201B">
        <w:rPr>
          <w:rFonts w:ascii="Calibri" w:hAnsi="Calibri"/>
          <w:b/>
          <w:bCs/>
          <w:sz w:val="24"/>
          <w:szCs w:val="24"/>
        </w:rPr>
        <w:t xml:space="preserve">empowerment </w:t>
      </w:r>
      <w:r w:rsidR="009B2BC6" w:rsidRPr="0080201B">
        <w:rPr>
          <w:rFonts w:ascii="Calibri" w:hAnsi="Calibri"/>
          <w:b/>
          <w:bCs/>
          <w:spacing w:val="2"/>
          <w:sz w:val="24"/>
          <w:szCs w:val="24"/>
        </w:rPr>
        <w:t xml:space="preserve">of </w:t>
      </w:r>
      <w:r w:rsidR="009B2BC6" w:rsidRPr="0080201B">
        <w:rPr>
          <w:rFonts w:ascii="Calibri" w:hAnsi="Calibri"/>
          <w:b/>
          <w:bCs/>
          <w:spacing w:val="5"/>
          <w:sz w:val="24"/>
          <w:szCs w:val="24"/>
        </w:rPr>
        <w:t xml:space="preserve">persons </w:t>
      </w:r>
      <w:r w:rsidR="009B2BC6" w:rsidRPr="0080201B">
        <w:rPr>
          <w:rFonts w:ascii="Calibri" w:hAnsi="Calibri"/>
          <w:b/>
          <w:bCs/>
          <w:spacing w:val="3"/>
          <w:sz w:val="24"/>
          <w:szCs w:val="24"/>
        </w:rPr>
        <w:t>with</w:t>
      </w:r>
      <w:r w:rsidR="009B2BC6" w:rsidRPr="0080201B">
        <w:rPr>
          <w:rFonts w:ascii="Calibri" w:hAnsi="Calibri"/>
          <w:b/>
          <w:bCs/>
          <w:spacing w:val="18"/>
          <w:sz w:val="24"/>
          <w:szCs w:val="24"/>
        </w:rPr>
        <w:t xml:space="preserve"> </w:t>
      </w:r>
      <w:r w:rsidR="009B2BC6" w:rsidRPr="0080201B">
        <w:rPr>
          <w:rFonts w:ascii="Calibri" w:hAnsi="Calibri"/>
          <w:b/>
          <w:bCs/>
          <w:spacing w:val="5"/>
          <w:sz w:val="24"/>
          <w:szCs w:val="24"/>
        </w:rPr>
        <w:t>disabilities)</w:t>
      </w:r>
    </w:p>
    <w:p w14:paraId="1A31FD3D" w14:textId="77777777" w:rsidR="009B2BC6" w:rsidRPr="009B2BC6" w:rsidRDefault="009B2BC6" w:rsidP="008547F8">
      <w:pPr>
        <w:pStyle w:val="BodyText"/>
        <w:spacing w:line="285" w:lineRule="auto"/>
        <w:rPr>
          <w:rFonts w:ascii="Calibri" w:hAnsi="Calibri"/>
          <w:b/>
          <w:bCs/>
        </w:rPr>
      </w:pPr>
      <w:r w:rsidRPr="009B2BC6">
        <w:rPr>
          <w:rFonts w:ascii="Calibri" w:hAnsi="Calibri"/>
          <w:b/>
          <w:bCs/>
          <w:w w:val="110"/>
        </w:rPr>
        <w:t>Definition</w:t>
      </w:r>
    </w:p>
    <w:p w14:paraId="0ACCCFC6" w14:textId="77777777" w:rsidR="00541527" w:rsidRPr="00424ED0" w:rsidRDefault="00DE18A3" w:rsidP="008547F8">
      <w:pPr>
        <w:pStyle w:val="BodyText"/>
        <w:spacing w:before="166" w:line="285" w:lineRule="auto"/>
        <w:rPr>
          <w:rFonts w:ascii="Calibri" w:hAnsi="Calibri"/>
        </w:rPr>
      </w:pPr>
      <w:r w:rsidRPr="00424ED0">
        <w:rPr>
          <w:rFonts w:ascii="Calibri" w:hAnsi="Calibri"/>
          <w:w w:val="105"/>
        </w:rPr>
        <w:t>Development co-operation activities are classified as being inclusive of persons with disabilities (scores Principal or Significant) if:</w:t>
      </w:r>
    </w:p>
    <w:p w14:paraId="6E4BA4C3" w14:textId="77777777" w:rsidR="00541527" w:rsidRPr="00424ED0" w:rsidRDefault="00DE18A3" w:rsidP="004539A3">
      <w:pPr>
        <w:pStyle w:val="ListParagraph"/>
        <w:numPr>
          <w:ilvl w:val="0"/>
          <w:numId w:val="15"/>
        </w:numPr>
        <w:tabs>
          <w:tab w:val="left" w:pos="1361"/>
        </w:tabs>
        <w:spacing w:before="91" w:line="266" w:lineRule="auto"/>
        <w:ind w:left="572"/>
        <w:rPr>
          <w:rFonts w:ascii="Calibri" w:hAnsi="Calibri"/>
        </w:rPr>
      </w:pPr>
      <w:r w:rsidRPr="00424ED0">
        <w:rPr>
          <w:rFonts w:ascii="Calibri" w:hAnsi="Calibri"/>
          <w:w w:val="105"/>
        </w:rPr>
        <w:t xml:space="preserve">They have a deliberate objective on ensuring that persons with disabilities are included, </w:t>
      </w:r>
      <w:r w:rsidRPr="00424ED0">
        <w:rPr>
          <w:rFonts w:ascii="Calibri" w:hAnsi="Calibri"/>
          <w:spacing w:val="-5"/>
          <w:w w:val="105"/>
        </w:rPr>
        <w:t xml:space="preserve">and </w:t>
      </w:r>
      <w:r w:rsidRPr="00424ED0">
        <w:rPr>
          <w:rFonts w:ascii="Calibri" w:hAnsi="Calibri"/>
          <w:w w:val="105"/>
        </w:rPr>
        <w:t>able</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8"/>
          <w:w w:val="105"/>
        </w:rPr>
        <w:t xml:space="preserve"> </w:t>
      </w:r>
      <w:r w:rsidRPr="00424ED0">
        <w:rPr>
          <w:rFonts w:ascii="Calibri" w:hAnsi="Calibri"/>
          <w:w w:val="105"/>
        </w:rPr>
        <w:t>share</w:t>
      </w:r>
      <w:r w:rsidRPr="00424ED0">
        <w:rPr>
          <w:rFonts w:ascii="Calibri" w:hAnsi="Calibri"/>
          <w:spacing w:val="8"/>
          <w:w w:val="105"/>
        </w:rPr>
        <w:t xml:space="preserve"> </w:t>
      </w:r>
      <w:r w:rsidRPr="00424ED0">
        <w:rPr>
          <w:rFonts w:ascii="Calibri" w:hAnsi="Calibri"/>
          <w:w w:val="105"/>
        </w:rPr>
        <w:t>the</w:t>
      </w:r>
      <w:r w:rsidRPr="00424ED0">
        <w:rPr>
          <w:rFonts w:ascii="Calibri" w:hAnsi="Calibri"/>
          <w:spacing w:val="9"/>
          <w:w w:val="105"/>
        </w:rPr>
        <w:t xml:space="preserve"> </w:t>
      </w:r>
      <w:r w:rsidRPr="00424ED0">
        <w:rPr>
          <w:rFonts w:ascii="Calibri" w:hAnsi="Calibri"/>
          <w:w w:val="105"/>
        </w:rPr>
        <w:t>benefits,</w:t>
      </w:r>
      <w:r w:rsidRPr="00424ED0">
        <w:rPr>
          <w:rFonts w:ascii="Calibri" w:hAnsi="Calibri"/>
          <w:spacing w:val="8"/>
          <w:w w:val="105"/>
        </w:rPr>
        <w:t xml:space="preserve"> </w:t>
      </w:r>
      <w:r w:rsidRPr="00424ED0">
        <w:rPr>
          <w:rFonts w:ascii="Calibri" w:hAnsi="Calibri"/>
          <w:w w:val="105"/>
        </w:rPr>
        <w:t>on</w:t>
      </w:r>
      <w:r w:rsidRPr="00424ED0">
        <w:rPr>
          <w:rFonts w:ascii="Calibri" w:hAnsi="Calibri"/>
          <w:spacing w:val="8"/>
          <w:w w:val="105"/>
        </w:rPr>
        <w:t xml:space="preserve"> </w:t>
      </w:r>
      <w:r w:rsidRPr="00424ED0">
        <w:rPr>
          <w:rFonts w:ascii="Calibri" w:hAnsi="Calibri"/>
          <w:w w:val="105"/>
        </w:rPr>
        <w:t>an</w:t>
      </w:r>
      <w:r w:rsidRPr="00424ED0">
        <w:rPr>
          <w:rFonts w:ascii="Calibri" w:hAnsi="Calibri"/>
          <w:spacing w:val="8"/>
          <w:w w:val="105"/>
        </w:rPr>
        <w:t xml:space="preserve"> </w:t>
      </w:r>
      <w:r w:rsidRPr="00424ED0">
        <w:rPr>
          <w:rFonts w:ascii="Calibri" w:hAnsi="Calibri"/>
          <w:w w:val="105"/>
        </w:rPr>
        <w:t>equal</w:t>
      </w:r>
      <w:r w:rsidRPr="00424ED0">
        <w:rPr>
          <w:rFonts w:ascii="Calibri" w:hAnsi="Calibri"/>
          <w:spacing w:val="9"/>
          <w:w w:val="105"/>
        </w:rPr>
        <w:t xml:space="preserve"> </w:t>
      </w:r>
      <w:r w:rsidRPr="00424ED0">
        <w:rPr>
          <w:rFonts w:ascii="Calibri" w:hAnsi="Calibri"/>
          <w:w w:val="105"/>
        </w:rPr>
        <w:t>basis</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8"/>
          <w:w w:val="105"/>
        </w:rPr>
        <w:t xml:space="preserve"> </w:t>
      </w:r>
      <w:r w:rsidRPr="00424ED0">
        <w:rPr>
          <w:rFonts w:ascii="Calibri" w:hAnsi="Calibri"/>
          <w:w w:val="105"/>
        </w:rPr>
        <w:t>persons</w:t>
      </w:r>
      <w:r w:rsidRPr="00424ED0">
        <w:rPr>
          <w:rFonts w:ascii="Calibri" w:hAnsi="Calibri"/>
          <w:spacing w:val="8"/>
          <w:w w:val="105"/>
        </w:rPr>
        <w:t xml:space="preserve"> </w:t>
      </w:r>
      <w:r w:rsidRPr="00424ED0">
        <w:rPr>
          <w:rFonts w:ascii="Calibri" w:hAnsi="Calibri"/>
          <w:w w:val="105"/>
        </w:rPr>
        <w:t>without</w:t>
      </w:r>
      <w:r w:rsidRPr="00424ED0">
        <w:rPr>
          <w:rFonts w:ascii="Calibri" w:hAnsi="Calibri"/>
          <w:spacing w:val="9"/>
          <w:w w:val="105"/>
        </w:rPr>
        <w:t xml:space="preserve"> </w:t>
      </w:r>
      <w:r w:rsidRPr="00424ED0">
        <w:rPr>
          <w:rFonts w:ascii="Calibri" w:hAnsi="Calibri"/>
          <w:w w:val="105"/>
        </w:rPr>
        <w:t>disabilities.</w:t>
      </w:r>
      <w:r w:rsidRPr="00424ED0">
        <w:rPr>
          <w:rFonts w:ascii="Calibri" w:hAnsi="Calibri"/>
          <w:spacing w:val="8"/>
          <w:w w:val="105"/>
        </w:rPr>
        <w:t xml:space="preserve"> </w:t>
      </w:r>
      <w:r w:rsidRPr="00424ED0">
        <w:rPr>
          <w:rFonts w:ascii="Calibri" w:hAnsi="Calibri"/>
          <w:w w:val="105"/>
        </w:rPr>
        <w:t>or</w:t>
      </w:r>
    </w:p>
    <w:p w14:paraId="66FCB1C4" w14:textId="77777777" w:rsidR="00541527" w:rsidRPr="00424ED0" w:rsidRDefault="00DE18A3" w:rsidP="004539A3">
      <w:pPr>
        <w:pStyle w:val="ListParagraph"/>
        <w:numPr>
          <w:ilvl w:val="0"/>
          <w:numId w:val="15"/>
        </w:numPr>
        <w:tabs>
          <w:tab w:val="left" w:pos="1361"/>
        </w:tabs>
        <w:spacing w:before="55" w:line="266" w:lineRule="auto"/>
        <w:ind w:left="572"/>
        <w:rPr>
          <w:rFonts w:ascii="Calibri" w:hAnsi="Calibri"/>
        </w:rPr>
      </w:pPr>
      <w:r w:rsidRPr="00424ED0">
        <w:rPr>
          <w:rFonts w:ascii="Calibri" w:hAnsi="Calibri"/>
          <w:w w:val="110"/>
        </w:rPr>
        <w:t>If</w:t>
      </w:r>
      <w:r w:rsidRPr="00424ED0">
        <w:rPr>
          <w:rFonts w:ascii="Calibri" w:hAnsi="Calibri"/>
          <w:spacing w:val="-7"/>
          <w:w w:val="110"/>
        </w:rPr>
        <w:t xml:space="preserve"> </w:t>
      </w:r>
      <w:r w:rsidRPr="00424ED0">
        <w:rPr>
          <w:rFonts w:ascii="Calibri" w:hAnsi="Calibri"/>
          <w:w w:val="110"/>
        </w:rPr>
        <w:t>they</w:t>
      </w:r>
      <w:r w:rsidRPr="00424ED0">
        <w:rPr>
          <w:rFonts w:ascii="Calibri" w:hAnsi="Calibri"/>
          <w:spacing w:val="-7"/>
          <w:w w:val="110"/>
        </w:rPr>
        <w:t xml:space="preserve"> </w:t>
      </w:r>
      <w:r w:rsidRPr="00424ED0">
        <w:rPr>
          <w:rFonts w:ascii="Calibri" w:hAnsi="Calibri"/>
          <w:w w:val="110"/>
        </w:rPr>
        <w:t>contribute</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7"/>
          <w:w w:val="110"/>
        </w:rPr>
        <w:t xml:space="preserve"> </w:t>
      </w:r>
      <w:r w:rsidRPr="00424ED0">
        <w:rPr>
          <w:rFonts w:ascii="Calibri" w:hAnsi="Calibri"/>
          <w:w w:val="110"/>
        </w:rPr>
        <w:t>promote,</w:t>
      </w:r>
      <w:r w:rsidRPr="00424ED0">
        <w:rPr>
          <w:rFonts w:ascii="Calibri" w:hAnsi="Calibri"/>
          <w:spacing w:val="-6"/>
          <w:w w:val="110"/>
        </w:rPr>
        <w:t xml:space="preserve"> </w:t>
      </w:r>
      <w:r w:rsidRPr="00424ED0">
        <w:rPr>
          <w:rFonts w:ascii="Calibri" w:hAnsi="Calibri"/>
          <w:w w:val="110"/>
        </w:rPr>
        <w:t>protect</w:t>
      </w:r>
      <w:r w:rsidRPr="00424ED0">
        <w:rPr>
          <w:rFonts w:ascii="Calibri" w:hAnsi="Calibri"/>
          <w:spacing w:val="-7"/>
          <w:w w:val="110"/>
        </w:rPr>
        <w:t xml:space="preserve"> </w:t>
      </w:r>
      <w:r w:rsidRPr="00424ED0">
        <w:rPr>
          <w:rFonts w:ascii="Calibri" w:hAnsi="Calibri"/>
          <w:w w:val="110"/>
        </w:rPr>
        <w:t>and</w:t>
      </w:r>
      <w:r w:rsidRPr="00424ED0">
        <w:rPr>
          <w:rFonts w:ascii="Calibri" w:hAnsi="Calibri"/>
          <w:spacing w:val="-6"/>
          <w:w w:val="110"/>
        </w:rPr>
        <w:t xml:space="preserve"> </w:t>
      </w:r>
      <w:r w:rsidRPr="00424ED0">
        <w:rPr>
          <w:rFonts w:ascii="Calibri" w:hAnsi="Calibri"/>
          <w:w w:val="110"/>
        </w:rPr>
        <w:t>ensure</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full</w:t>
      </w:r>
      <w:r w:rsidRPr="00424ED0">
        <w:rPr>
          <w:rFonts w:ascii="Calibri" w:hAnsi="Calibri"/>
          <w:spacing w:val="-7"/>
          <w:w w:val="110"/>
        </w:rPr>
        <w:t xml:space="preserve"> </w:t>
      </w:r>
      <w:r w:rsidRPr="00424ED0">
        <w:rPr>
          <w:rFonts w:ascii="Calibri" w:hAnsi="Calibri"/>
          <w:w w:val="110"/>
        </w:rPr>
        <w:t>and</w:t>
      </w:r>
      <w:r w:rsidRPr="00424ED0">
        <w:rPr>
          <w:rFonts w:ascii="Calibri" w:hAnsi="Calibri"/>
          <w:spacing w:val="-6"/>
          <w:w w:val="110"/>
        </w:rPr>
        <w:t xml:space="preserve"> </w:t>
      </w:r>
      <w:r w:rsidRPr="00424ED0">
        <w:rPr>
          <w:rFonts w:ascii="Calibri" w:hAnsi="Calibri"/>
          <w:w w:val="110"/>
        </w:rPr>
        <w:t>equal</w:t>
      </w:r>
      <w:r w:rsidRPr="00424ED0">
        <w:rPr>
          <w:rFonts w:ascii="Calibri" w:hAnsi="Calibri"/>
          <w:spacing w:val="-7"/>
          <w:w w:val="110"/>
        </w:rPr>
        <w:t xml:space="preserve"> </w:t>
      </w:r>
      <w:r w:rsidRPr="00424ED0">
        <w:rPr>
          <w:rFonts w:ascii="Calibri" w:hAnsi="Calibri"/>
          <w:w w:val="110"/>
        </w:rPr>
        <w:t>enjoyment</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all</w:t>
      </w:r>
      <w:r w:rsidRPr="00424ED0">
        <w:rPr>
          <w:rFonts w:ascii="Calibri" w:hAnsi="Calibri"/>
          <w:spacing w:val="-7"/>
          <w:w w:val="110"/>
        </w:rPr>
        <w:t xml:space="preserve"> </w:t>
      </w:r>
      <w:r w:rsidRPr="00424ED0">
        <w:rPr>
          <w:rFonts w:ascii="Calibri" w:hAnsi="Calibri"/>
          <w:spacing w:val="-3"/>
          <w:w w:val="110"/>
        </w:rPr>
        <w:t xml:space="preserve">human </w:t>
      </w:r>
      <w:r w:rsidRPr="00424ED0">
        <w:rPr>
          <w:rFonts w:ascii="Calibri" w:hAnsi="Calibri"/>
          <w:w w:val="110"/>
        </w:rPr>
        <w:t>rights and fundamental freedoms by all persons with disabilities, and promote respect for their inherent dignity in line with Art. 1 of the Convention on the Rights of Persons with Disabilities. or</w:t>
      </w:r>
    </w:p>
    <w:p w14:paraId="073C9FD2" w14:textId="77777777" w:rsidR="00541527" w:rsidRPr="00424ED0" w:rsidRDefault="00DE18A3" w:rsidP="004539A3">
      <w:pPr>
        <w:pStyle w:val="ListParagraph"/>
        <w:numPr>
          <w:ilvl w:val="0"/>
          <w:numId w:val="15"/>
        </w:numPr>
        <w:tabs>
          <w:tab w:val="left" w:pos="1361"/>
        </w:tabs>
        <w:spacing w:before="54" w:line="266" w:lineRule="auto"/>
        <w:ind w:left="572"/>
        <w:rPr>
          <w:rFonts w:ascii="Calibri" w:hAnsi="Calibri"/>
        </w:rPr>
      </w:pPr>
      <w:r w:rsidRPr="00424ED0">
        <w:rPr>
          <w:rFonts w:ascii="Calibri" w:hAnsi="Calibri"/>
          <w:w w:val="110"/>
        </w:rPr>
        <w:t>If</w:t>
      </w:r>
      <w:r w:rsidRPr="00424ED0">
        <w:rPr>
          <w:rFonts w:ascii="Calibri" w:hAnsi="Calibri"/>
          <w:spacing w:val="-8"/>
          <w:w w:val="110"/>
        </w:rPr>
        <w:t xml:space="preserve"> </w:t>
      </w:r>
      <w:r w:rsidRPr="00424ED0">
        <w:rPr>
          <w:rFonts w:ascii="Calibri" w:hAnsi="Calibri"/>
          <w:w w:val="110"/>
        </w:rPr>
        <w:t>they</w:t>
      </w:r>
      <w:r w:rsidRPr="00424ED0">
        <w:rPr>
          <w:rFonts w:ascii="Calibri" w:hAnsi="Calibri"/>
          <w:spacing w:val="-8"/>
          <w:w w:val="110"/>
        </w:rPr>
        <w:t xml:space="preserve"> </w:t>
      </w:r>
      <w:r w:rsidRPr="00424ED0">
        <w:rPr>
          <w:rFonts w:ascii="Calibri" w:hAnsi="Calibri"/>
          <w:w w:val="110"/>
        </w:rPr>
        <w:t>support</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ratification,</w:t>
      </w:r>
      <w:r w:rsidRPr="00424ED0">
        <w:rPr>
          <w:rFonts w:ascii="Calibri" w:hAnsi="Calibri"/>
          <w:spacing w:val="-8"/>
          <w:w w:val="110"/>
        </w:rPr>
        <w:t xml:space="preserve"> </w:t>
      </w:r>
      <w:r w:rsidRPr="00424ED0">
        <w:rPr>
          <w:rFonts w:ascii="Calibri" w:hAnsi="Calibri"/>
          <w:w w:val="110"/>
        </w:rPr>
        <w:t>implementation</w:t>
      </w:r>
      <w:r w:rsidRPr="00424ED0">
        <w:rPr>
          <w:rFonts w:ascii="Calibri" w:hAnsi="Calibri"/>
          <w:spacing w:val="-8"/>
          <w:w w:val="110"/>
        </w:rPr>
        <w:t xml:space="preserve"> </w:t>
      </w:r>
      <w:r w:rsidRPr="00424ED0">
        <w:rPr>
          <w:rFonts w:ascii="Calibri" w:hAnsi="Calibri"/>
          <w:w w:val="110"/>
        </w:rPr>
        <w:t>and/or</w:t>
      </w:r>
      <w:r w:rsidRPr="00424ED0">
        <w:rPr>
          <w:rFonts w:ascii="Calibri" w:hAnsi="Calibri"/>
          <w:spacing w:val="-8"/>
          <w:w w:val="110"/>
        </w:rPr>
        <w:t xml:space="preserve"> </w:t>
      </w:r>
      <w:r w:rsidRPr="00424ED0">
        <w:rPr>
          <w:rFonts w:ascii="Calibri" w:hAnsi="Calibri"/>
          <w:w w:val="110"/>
        </w:rPr>
        <w:t>monitoring</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Convention</w:t>
      </w:r>
      <w:r w:rsidRPr="00424ED0">
        <w:rPr>
          <w:rFonts w:ascii="Calibri" w:hAnsi="Calibri"/>
          <w:spacing w:val="-8"/>
          <w:w w:val="110"/>
        </w:rPr>
        <w:t xml:space="preserve"> </w:t>
      </w:r>
      <w:r w:rsidRPr="00424ED0">
        <w:rPr>
          <w:rFonts w:ascii="Calibri" w:hAnsi="Calibri"/>
          <w:w w:val="110"/>
        </w:rPr>
        <w:t>on</w:t>
      </w:r>
      <w:r w:rsidRPr="00424ED0">
        <w:rPr>
          <w:rFonts w:ascii="Calibri" w:hAnsi="Calibri"/>
          <w:spacing w:val="-8"/>
          <w:w w:val="110"/>
        </w:rPr>
        <w:t xml:space="preserve"> </w:t>
      </w:r>
      <w:r w:rsidRPr="00424ED0">
        <w:rPr>
          <w:rFonts w:ascii="Calibri" w:hAnsi="Calibri"/>
          <w:spacing w:val="-5"/>
          <w:w w:val="110"/>
        </w:rPr>
        <w:t xml:space="preserve">the </w:t>
      </w:r>
      <w:r w:rsidRPr="00424ED0">
        <w:rPr>
          <w:rFonts w:ascii="Calibri" w:hAnsi="Calibri"/>
          <w:w w:val="110"/>
        </w:rPr>
        <w:t>Rights of Persons with Disabilities</w:t>
      </w:r>
      <w:r w:rsidRPr="00424ED0">
        <w:rPr>
          <w:rFonts w:ascii="Calibri" w:hAnsi="Calibri"/>
          <w:spacing w:val="-7"/>
          <w:w w:val="110"/>
        </w:rPr>
        <w:t xml:space="preserve"> </w:t>
      </w:r>
      <w:r w:rsidRPr="00424ED0">
        <w:rPr>
          <w:rFonts w:ascii="Calibri" w:hAnsi="Calibri"/>
          <w:w w:val="110"/>
        </w:rPr>
        <w:t>(CRPD).</w:t>
      </w:r>
    </w:p>
    <w:p w14:paraId="3BCBF92E" w14:textId="77777777" w:rsidR="00541527" w:rsidRPr="00424ED0" w:rsidRDefault="00DE18A3" w:rsidP="008547F8">
      <w:pPr>
        <w:pStyle w:val="BodyText"/>
        <w:spacing w:before="132" w:line="285" w:lineRule="auto"/>
        <w:rPr>
          <w:rFonts w:ascii="Calibri" w:hAnsi="Calibri"/>
        </w:rPr>
      </w:pPr>
      <w:r w:rsidRPr="00424ED0">
        <w:rPr>
          <w:rFonts w:ascii="Calibri" w:hAnsi="Calibri"/>
          <w:w w:val="110"/>
        </w:rPr>
        <w:t>In</w:t>
      </w:r>
      <w:r w:rsidRPr="00424ED0">
        <w:rPr>
          <w:rFonts w:ascii="Calibri" w:hAnsi="Calibri"/>
          <w:spacing w:val="-19"/>
          <w:w w:val="110"/>
        </w:rPr>
        <w:t xml:space="preserve"> </w:t>
      </w:r>
      <w:r w:rsidRPr="00424ED0">
        <w:rPr>
          <w:rFonts w:ascii="Calibri" w:hAnsi="Calibri"/>
          <w:w w:val="110"/>
        </w:rPr>
        <w:t>accordance</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the</w:t>
      </w:r>
      <w:r w:rsidRPr="00424ED0">
        <w:rPr>
          <w:rFonts w:ascii="Calibri" w:hAnsi="Calibri"/>
          <w:spacing w:val="-18"/>
          <w:w w:val="110"/>
        </w:rPr>
        <w:t xml:space="preserve"> </w:t>
      </w:r>
      <w:r w:rsidRPr="00424ED0">
        <w:rPr>
          <w:rFonts w:ascii="Calibri" w:hAnsi="Calibri"/>
          <w:w w:val="110"/>
        </w:rPr>
        <w:t>CRPD,</w:t>
      </w:r>
      <w:r w:rsidRPr="00424ED0">
        <w:rPr>
          <w:rFonts w:ascii="Calibri" w:hAnsi="Calibri"/>
          <w:spacing w:val="-19"/>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disabilities</w:t>
      </w:r>
      <w:r w:rsidRPr="00424ED0">
        <w:rPr>
          <w:rFonts w:ascii="Calibri" w:hAnsi="Calibri"/>
          <w:spacing w:val="-18"/>
          <w:w w:val="110"/>
        </w:rPr>
        <w:t xml:space="preserve"> </w:t>
      </w:r>
      <w:r w:rsidRPr="00424ED0">
        <w:rPr>
          <w:rFonts w:ascii="Calibri" w:hAnsi="Calibri"/>
          <w:w w:val="110"/>
        </w:rPr>
        <w:t>include</w:t>
      </w:r>
      <w:r w:rsidRPr="00424ED0">
        <w:rPr>
          <w:rFonts w:ascii="Calibri" w:hAnsi="Calibri"/>
          <w:spacing w:val="-18"/>
          <w:w w:val="110"/>
        </w:rPr>
        <w:t xml:space="preserve"> </w:t>
      </w:r>
      <w:r w:rsidRPr="00424ED0">
        <w:rPr>
          <w:rFonts w:ascii="Calibri" w:hAnsi="Calibri"/>
          <w:w w:val="110"/>
        </w:rPr>
        <w:t>those</w:t>
      </w:r>
      <w:r w:rsidRPr="00424ED0">
        <w:rPr>
          <w:rFonts w:ascii="Calibri" w:hAnsi="Calibri"/>
          <w:spacing w:val="-19"/>
          <w:w w:val="110"/>
        </w:rPr>
        <w:t xml:space="preserve"> </w:t>
      </w:r>
      <w:r w:rsidRPr="00424ED0">
        <w:rPr>
          <w:rFonts w:ascii="Calibri" w:hAnsi="Calibri"/>
          <w:w w:val="110"/>
        </w:rPr>
        <w:t>who</w:t>
      </w:r>
      <w:r w:rsidRPr="00424ED0">
        <w:rPr>
          <w:rFonts w:ascii="Calibri" w:hAnsi="Calibri"/>
          <w:spacing w:val="-18"/>
          <w:w w:val="110"/>
        </w:rPr>
        <w:t xml:space="preserve"> </w:t>
      </w:r>
      <w:r w:rsidRPr="00424ED0">
        <w:rPr>
          <w:rFonts w:ascii="Calibri" w:hAnsi="Calibri"/>
          <w:w w:val="110"/>
        </w:rPr>
        <w:t>have</w:t>
      </w:r>
      <w:r w:rsidRPr="00424ED0">
        <w:rPr>
          <w:rFonts w:ascii="Calibri" w:hAnsi="Calibri"/>
          <w:spacing w:val="-19"/>
          <w:w w:val="110"/>
        </w:rPr>
        <w:t xml:space="preserve"> </w:t>
      </w:r>
      <w:r w:rsidRPr="00424ED0">
        <w:rPr>
          <w:rFonts w:ascii="Calibri" w:hAnsi="Calibri"/>
          <w:w w:val="110"/>
        </w:rPr>
        <w:t>long-term</w:t>
      </w:r>
      <w:r w:rsidRPr="00424ED0">
        <w:rPr>
          <w:rFonts w:ascii="Calibri" w:hAnsi="Calibri"/>
          <w:spacing w:val="-18"/>
          <w:w w:val="110"/>
        </w:rPr>
        <w:t xml:space="preserve"> </w:t>
      </w:r>
      <w:r w:rsidRPr="00424ED0">
        <w:rPr>
          <w:rFonts w:ascii="Calibri" w:hAnsi="Calibri"/>
          <w:w w:val="110"/>
        </w:rPr>
        <w:t>physical, mental, intellectual or sensory impairments which in interaction with various barriers may hinder their full and effective participation in society on an equal basis with</w:t>
      </w:r>
      <w:r w:rsidRPr="00424ED0">
        <w:rPr>
          <w:rFonts w:ascii="Calibri" w:hAnsi="Calibri"/>
          <w:spacing w:val="-36"/>
          <w:w w:val="110"/>
        </w:rPr>
        <w:t xml:space="preserve"> </w:t>
      </w:r>
      <w:r w:rsidRPr="00424ED0">
        <w:rPr>
          <w:rFonts w:ascii="Calibri" w:hAnsi="Calibri"/>
          <w:w w:val="110"/>
        </w:rPr>
        <w:t>others.</w:t>
      </w:r>
    </w:p>
    <w:p w14:paraId="1B2334E7" w14:textId="77777777" w:rsidR="00541527" w:rsidRPr="0080201B" w:rsidRDefault="00DE18A3" w:rsidP="008547F8">
      <w:pPr>
        <w:spacing w:before="184"/>
        <w:rPr>
          <w:rFonts w:ascii="Calibri" w:hAnsi="Calibri"/>
          <w:b/>
          <w:bCs/>
          <w:sz w:val="24"/>
          <w:szCs w:val="24"/>
        </w:rPr>
      </w:pPr>
      <w:r w:rsidRPr="0080201B">
        <w:rPr>
          <w:rFonts w:ascii="Calibri" w:hAnsi="Calibri"/>
          <w:b/>
          <w:bCs/>
          <w:w w:val="105"/>
          <w:sz w:val="24"/>
          <w:szCs w:val="24"/>
        </w:rPr>
        <w:t>Classification</w:t>
      </w:r>
    </w:p>
    <w:p w14:paraId="30B13791" w14:textId="77777777" w:rsidR="00541527" w:rsidRPr="00424ED0" w:rsidRDefault="00DE18A3" w:rsidP="008547F8">
      <w:pPr>
        <w:pStyle w:val="BodyText"/>
        <w:spacing w:before="166" w:line="285" w:lineRule="auto"/>
        <w:rPr>
          <w:rFonts w:ascii="Calibri" w:hAnsi="Calibri"/>
        </w:rPr>
      </w:pPr>
      <w:r w:rsidRPr="00424ED0">
        <w:rPr>
          <w:rFonts w:ascii="Calibri" w:hAnsi="Calibri"/>
          <w:w w:val="105"/>
        </w:rPr>
        <w:t xml:space="preserve">2 - Principal objective. A component should be marked as principal (score 2) if disability inclusion,   as per the definition above is the main objective of the development co-operation activity and is fundamental in its design and expected results. The activity would not have taken place without </w:t>
      </w:r>
      <w:r w:rsidRPr="00424ED0">
        <w:rPr>
          <w:rFonts w:ascii="Calibri" w:hAnsi="Calibri"/>
          <w:spacing w:val="-4"/>
          <w:w w:val="105"/>
        </w:rPr>
        <w:t xml:space="preserve">this </w:t>
      </w:r>
      <w:r w:rsidRPr="00424ED0">
        <w:rPr>
          <w:rFonts w:ascii="Calibri" w:hAnsi="Calibri"/>
          <w:w w:val="105"/>
        </w:rPr>
        <w:t>disability inclusion</w:t>
      </w:r>
      <w:r w:rsidRPr="00424ED0">
        <w:rPr>
          <w:rFonts w:ascii="Calibri" w:hAnsi="Calibri"/>
          <w:spacing w:val="6"/>
          <w:w w:val="105"/>
        </w:rPr>
        <w:t xml:space="preserve"> </w:t>
      </w:r>
      <w:r w:rsidRPr="00424ED0">
        <w:rPr>
          <w:rFonts w:ascii="Calibri" w:hAnsi="Calibri"/>
          <w:w w:val="105"/>
        </w:rPr>
        <w:t>perspective.</w:t>
      </w:r>
    </w:p>
    <w:p w14:paraId="19AD919E" w14:textId="77777777" w:rsidR="00541527" w:rsidRPr="00424ED0" w:rsidRDefault="00DE18A3" w:rsidP="008547F8">
      <w:pPr>
        <w:pStyle w:val="BodyText"/>
        <w:spacing w:before="109"/>
        <w:rPr>
          <w:rFonts w:ascii="Calibri" w:hAnsi="Calibri"/>
        </w:rPr>
      </w:pPr>
      <w:r w:rsidRPr="00424ED0">
        <w:rPr>
          <w:rFonts w:ascii="Calibri" w:hAnsi="Calibri"/>
          <w:w w:val="105"/>
        </w:rPr>
        <w:t>Examples of activities that could be marked as principal objective include:</w:t>
      </w:r>
    </w:p>
    <w:p w14:paraId="32B80901" w14:textId="77777777" w:rsidR="00541527" w:rsidRPr="00424ED0" w:rsidRDefault="00DE18A3" w:rsidP="004539A3">
      <w:pPr>
        <w:pStyle w:val="ListParagraph"/>
        <w:numPr>
          <w:ilvl w:val="0"/>
          <w:numId w:val="2"/>
        </w:numPr>
        <w:tabs>
          <w:tab w:val="left" w:pos="1361"/>
        </w:tabs>
        <w:spacing w:before="141"/>
        <w:ind w:left="572"/>
        <w:rPr>
          <w:rFonts w:ascii="Calibri" w:hAnsi="Calibri"/>
        </w:rPr>
      </w:pPr>
      <w:r w:rsidRPr="00424ED0">
        <w:rPr>
          <w:rFonts w:ascii="Calibri" w:hAnsi="Calibri"/>
          <w:w w:val="110"/>
        </w:rPr>
        <w:t>Support to inclusive education as defined by art 24 of the</w:t>
      </w:r>
      <w:r w:rsidRPr="00424ED0">
        <w:rPr>
          <w:rFonts w:ascii="Calibri" w:hAnsi="Calibri"/>
          <w:spacing w:val="-18"/>
          <w:w w:val="110"/>
        </w:rPr>
        <w:t xml:space="preserve"> </w:t>
      </w:r>
      <w:r w:rsidRPr="00424ED0">
        <w:rPr>
          <w:rFonts w:ascii="Calibri" w:hAnsi="Calibri"/>
          <w:w w:val="110"/>
        </w:rPr>
        <w:t>CRPD.</w:t>
      </w:r>
    </w:p>
    <w:p w14:paraId="593E4474" w14:textId="77777777" w:rsidR="00541527" w:rsidRPr="00424ED0" w:rsidRDefault="00DE18A3" w:rsidP="004539A3">
      <w:pPr>
        <w:pStyle w:val="ListParagraph"/>
        <w:numPr>
          <w:ilvl w:val="0"/>
          <w:numId w:val="2"/>
        </w:numPr>
        <w:tabs>
          <w:tab w:val="left" w:pos="1361"/>
        </w:tabs>
        <w:spacing w:before="83"/>
        <w:ind w:left="572"/>
        <w:rPr>
          <w:rFonts w:ascii="Calibri" w:hAnsi="Calibri"/>
        </w:rPr>
      </w:pPr>
      <w:r w:rsidRPr="00424ED0">
        <w:rPr>
          <w:rFonts w:ascii="Calibri" w:hAnsi="Calibri"/>
          <w:w w:val="105"/>
        </w:rPr>
        <w:t>Support to job insertion programmes inclusive of persons with</w:t>
      </w:r>
      <w:r w:rsidRPr="00424ED0">
        <w:rPr>
          <w:rFonts w:ascii="Calibri" w:hAnsi="Calibri"/>
          <w:spacing w:val="53"/>
          <w:w w:val="105"/>
        </w:rPr>
        <w:t xml:space="preserve"> </w:t>
      </w:r>
      <w:r w:rsidRPr="00424ED0">
        <w:rPr>
          <w:rFonts w:ascii="Calibri" w:hAnsi="Calibri"/>
          <w:w w:val="105"/>
        </w:rPr>
        <w:t>disabilities.</w:t>
      </w:r>
    </w:p>
    <w:p w14:paraId="44D4EEDB" w14:textId="77777777" w:rsidR="00541527" w:rsidRPr="00424ED0" w:rsidRDefault="00DE18A3" w:rsidP="004539A3">
      <w:pPr>
        <w:pStyle w:val="ListParagraph"/>
        <w:numPr>
          <w:ilvl w:val="0"/>
          <w:numId w:val="2"/>
        </w:numPr>
        <w:tabs>
          <w:tab w:val="left" w:pos="1361"/>
        </w:tabs>
        <w:spacing w:before="84" w:line="266" w:lineRule="auto"/>
        <w:ind w:left="572"/>
        <w:rPr>
          <w:rFonts w:ascii="Calibri" w:hAnsi="Calibri"/>
        </w:rPr>
      </w:pPr>
      <w:r w:rsidRPr="00424ED0">
        <w:rPr>
          <w:rFonts w:ascii="Calibri" w:hAnsi="Calibri"/>
          <w:w w:val="105"/>
        </w:rPr>
        <w:t xml:space="preserve">Support to health and social projects specifically designed to reduce the vulnerability of </w:t>
      </w:r>
      <w:r w:rsidRPr="00424ED0">
        <w:rPr>
          <w:rFonts w:ascii="Calibri" w:hAnsi="Calibri"/>
          <w:spacing w:val="-5"/>
          <w:w w:val="105"/>
        </w:rPr>
        <w:t xml:space="preserve">the </w:t>
      </w:r>
      <w:r w:rsidRPr="00424ED0">
        <w:rPr>
          <w:rFonts w:ascii="Calibri" w:hAnsi="Calibri"/>
          <w:w w:val="105"/>
        </w:rPr>
        <w:t>persons with</w:t>
      </w:r>
      <w:r w:rsidRPr="00424ED0">
        <w:rPr>
          <w:rFonts w:ascii="Calibri" w:hAnsi="Calibri"/>
          <w:spacing w:val="7"/>
          <w:w w:val="105"/>
        </w:rPr>
        <w:t xml:space="preserve"> </w:t>
      </w:r>
      <w:r w:rsidRPr="00424ED0">
        <w:rPr>
          <w:rFonts w:ascii="Calibri" w:hAnsi="Calibri"/>
          <w:w w:val="105"/>
        </w:rPr>
        <w:t>disabilities.</w:t>
      </w:r>
    </w:p>
    <w:p w14:paraId="37DC23CC" w14:textId="77777777" w:rsidR="00541527" w:rsidRPr="0080201B" w:rsidRDefault="00DE18A3" w:rsidP="0080201B">
      <w:pPr>
        <w:pStyle w:val="ListParagraph"/>
        <w:numPr>
          <w:ilvl w:val="0"/>
          <w:numId w:val="2"/>
        </w:numPr>
        <w:tabs>
          <w:tab w:val="left" w:pos="1361"/>
        </w:tabs>
        <w:spacing w:before="55"/>
        <w:ind w:left="572"/>
        <w:rPr>
          <w:rFonts w:ascii="Calibri" w:hAnsi="Calibri"/>
        </w:rPr>
      </w:pPr>
      <w:r w:rsidRPr="00424ED0">
        <w:rPr>
          <w:rFonts w:ascii="Calibri" w:hAnsi="Calibri"/>
          <w:w w:val="110"/>
        </w:rPr>
        <w:t>Support to reduce architectural barriers in urban</w:t>
      </w:r>
      <w:r w:rsidRPr="00424ED0">
        <w:rPr>
          <w:rFonts w:ascii="Calibri" w:hAnsi="Calibri"/>
          <w:spacing w:val="-1"/>
          <w:w w:val="110"/>
        </w:rPr>
        <w:t xml:space="preserve"> </w:t>
      </w:r>
      <w:r w:rsidRPr="00424ED0">
        <w:rPr>
          <w:rFonts w:ascii="Calibri" w:hAnsi="Calibri"/>
          <w:w w:val="110"/>
        </w:rPr>
        <w:t>areas.</w:t>
      </w:r>
    </w:p>
    <w:p w14:paraId="13561397" w14:textId="77777777" w:rsidR="00541527" w:rsidRPr="0080201B" w:rsidRDefault="00DE18A3" w:rsidP="0080201B">
      <w:pPr>
        <w:spacing w:before="120"/>
        <w:rPr>
          <w:rFonts w:ascii="Calibri" w:hAnsi="Calibri"/>
          <w:b/>
          <w:bCs/>
          <w:sz w:val="24"/>
          <w:szCs w:val="24"/>
        </w:rPr>
      </w:pPr>
      <w:r w:rsidRPr="0080201B">
        <w:rPr>
          <w:rFonts w:ascii="Calibri" w:hAnsi="Calibri"/>
          <w:b/>
          <w:bCs/>
          <w:w w:val="115"/>
          <w:sz w:val="24"/>
          <w:szCs w:val="24"/>
        </w:rPr>
        <w:t>1 - Significant objective</w:t>
      </w:r>
    </w:p>
    <w:p w14:paraId="683A5075" w14:textId="77777777" w:rsidR="00541527" w:rsidRPr="00424ED0" w:rsidRDefault="00DE18A3" w:rsidP="008547F8">
      <w:pPr>
        <w:pStyle w:val="BodyText"/>
        <w:spacing w:before="165" w:line="285" w:lineRule="auto"/>
        <w:rPr>
          <w:rFonts w:ascii="Calibri" w:hAnsi="Calibri"/>
        </w:rPr>
      </w:pPr>
      <w:r w:rsidRPr="00424ED0">
        <w:rPr>
          <w:rFonts w:ascii="Calibri" w:hAnsi="Calibri"/>
          <w:w w:val="110"/>
        </w:rPr>
        <w:t>An activity should be marked as significant (score 1) if disability inclusion, as per the above definition,</w:t>
      </w:r>
      <w:r w:rsidRPr="00424ED0">
        <w:rPr>
          <w:rFonts w:ascii="Calibri" w:hAnsi="Calibri"/>
          <w:spacing w:val="-8"/>
          <w:w w:val="110"/>
        </w:rPr>
        <w:t xml:space="preserve"> </w:t>
      </w:r>
      <w:r w:rsidRPr="00424ED0">
        <w:rPr>
          <w:rFonts w:ascii="Calibri" w:hAnsi="Calibri"/>
          <w:w w:val="110"/>
        </w:rPr>
        <w:t>is</w:t>
      </w:r>
      <w:r w:rsidRPr="00424ED0">
        <w:rPr>
          <w:rFonts w:ascii="Calibri" w:hAnsi="Calibri"/>
          <w:spacing w:val="-8"/>
          <w:w w:val="110"/>
        </w:rPr>
        <w:t xml:space="preserve"> </w:t>
      </w:r>
      <w:r w:rsidRPr="00424ED0">
        <w:rPr>
          <w:rFonts w:ascii="Calibri" w:hAnsi="Calibri"/>
          <w:w w:val="110"/>
        </w:rPr>
        <w:t>an</w:t>
      </w:r>
      <w:r w:rsidRPr="00424ED0">
        <w:rPr>
          <w:rFonts w:ascii="Calibri" w:hAnsi="Calibri"/>
          <w:spacing w:val="-7"/>
          <w:w w:val="110"/>
        </w:rPr>
        <w:t xml:space="preserve"> </w:t>
      </w:r>
      <w:r w:rsidRPr="00424ED0">
        <w:rPr>
          <w:rFonts w:ascii="Calibri" w:hAnsi="Calibri"/>
          <w:w w:val="110"/>
        </w:rPr>
        <w:t>important</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deliberate</w:t>
      </w:r>
      <w:r w:rsidRPr="00424ED0">
        <w:rPr>
          <w:rFonts w:ascii="Calibri" w:hAnsi="Calibri"/>
          <w:spacing w:val="-8"/>
          <w:w w:val="110"/>
        </w:rPr>
        <w:t xml:space="preserve"> </w:t>
      </w:r>
      <w:r w:rsidRPr="00424ED0">
        <w:rPr>
          <w:rFonts w:ascii="Calibri" w:hAnsi="Calibri"/>
          <w:w w:val="110"/>
        </w:rPr>
        <w:t>objective,</w:t>
      </w:r>
      <w:r w:rsidRPr="00424ED0">
        <w:rPr>
          <w:rFonts w:ascii="Calibri" w:hAnsi="Calibri"/>
          <w:spacing w:val="-7"/>
          <w:w w:val="110"/>
        </w:rPr>
        <w:t xml:space="preserve"> </w:t>
      </w:r>
      <w:r w:rsidRPr="00424ED0">
        <w:rPr>
          <w:rFonts w:ascii="Calibri" w:hAnsi="Calibri"/>
          <w:w w:val="110"/>
        </w:rPr>
        <w:t>but</w:t>
      </w:r>
      <w:r w:rsidRPr="00424ED0">
        <w:rPr>
          <w:rFonts w:ascii="Calibri" w:hAnsi="Calibri"/>
          <w:spacing w:val="-8"/>
          <w:w w:val="110"/>
        </w:rPr>
        <w:t xml:space="preserve"> </w:t>
      </w:r>
      <w:r w:rsidRPr="00424ED0">
        <w:rPr>
          <w:rFonts w:ascii="Calibri" w:hAnsi="Calibri"/>
          <w:w w:val="110"/>
        </w:rPr>
        <w:t>not</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principal</w:t>
      </w:r>
      <w:r w:rsidRPr="00424ED0">
        <w:rPr>
          <w:rFonts w:ascii="Calibri" w:hAnsi="Calibri"/>
          <w:spacing w:val="-8"/>
          <w:w w:val="110"/>
        </w:rPr>
        <w:t xml:space="preserve"> </w:t>
      </w:r>
      <w:r w:rsidRPr="00424ED0">
        <w:rPr>
          <w:rFonts w:ascii="Calibri" w:hAnsi="Calibri"/>
          <w:w w:val="110"/>
        </w:rPr>
        <w:t>reason</w:t>
      </w:r>
      <w:r w:rsidRPr="00424ED0">
        <w:rPr>
          <w:rFonts w:ascii="Calibri" w:hAnsi="Calibri"/>
          <w:spacing w:val="-7"/>
          <w:w w:val="110"/>
        </w:rPr>
        <w:t xml:space="preserve"> </w:t>
      </w:r>
      <w:r w:rsidRPr="00424ED0">
        <w:rPr>
          <w:rFonts w:ascii="Calibri" w:hAnsi="Calibri"/>
          <w:w w:val="110"/>
        </w:rPr>
        <w:t>for</w:t>
      </w:r>
      <w:r w:rsidRPr="00424ED0">
        <w:rPr>
          <w:rFonts w:ascii="Calibri" w:hAnsi="Calibri"/>
          <w:spacing w:val="-8"/>
          <w:w w:val="110"/>
        </w:rPr>
        <w:t xml:space="preserve"> </w:t>
      </w:r>
      <w:r w:rsidRPr="00424ED0">
        <w:rPr>
          <w:rFonts w:ascii="Calibri" w:hAnsi="Calibri"/>
          <w:w w:val="110"/>
        </w:rPr>
        <w:t>undertaking</w:t>
      </w:r>
      <w:r w:rsidRPr="00424ED0">
        <w:rPr>
          <w:rFonts w:ascii="Calibri" w:hAnsi="Calibri"/>
          <w:spacing w:val="-7"/>
          <w:w w:val="110"/>
        </w:rPr>
        <w:t xml:space="preserve"> </w:t>
      </w:r>
      <w:r w:rsidRPr="00424ED0">
        <w:rPr>
          <w:rFonts w:ascii="Calibri" w:hAnsi="Calibri"/>
          <w:spacing w:val="-5"/>
          <w:w w:val="110"/>
        </w:rPr>
        <w:t xml:space="preserve">the </w:t>
      </w:r>
      <w:r w:rsidRPr="00424ED0">
        <w:rPr>
          <w:rFonts w:ascii="Calibri" w:hAnsi="Calibri"/>
          <w:w w:val="110"/>
        </w:rPr>
        <w:t>development co-operation</w:t>
      </w:r>
      <w:r w:rsidRPr="00424ED0">
        <w:rPr>
          <w:rFonts w:ascii="Calibri" w:hAnsi="Calibri"/>
          <w:spacing w:val="-1"/>
          <w:w w:val="110"/>
        </w:rPr>
        <w:t xml:space="preserve"> </w:t>
      </w:r>
      <w:r w:rsidRPr="00424ED0">
        <w:rPr>
          <w:rFonts w:ascii="Calibri" w:hAnsi="Calibri"/>
          <w:w w:val="110"/>
        </w:rPr>
        <w:t>activity.</w:t>
      </w:r>
    </w:p>
    <w:p w14:paraId="202D9915" w14:textId="77777777" w:rsidR="009D6D2A" w:rsidRDefault="00DE18A3" w:rsidP="008547F8">
      <w:pPr>
        <w:pStyle w:val="BodyText"/>
        <w:spacing w:before="111" w:line="285" w:lineRule="auto"/>
        <w:rPr>
          <w:rFonts w:ascii="Calibri" w:hAnsi="Calibri"/>
        </w:rPr>
      </w:pPr>
      <w:r w:rsidRPr="00424ED0">
        <w:rPr>
          <w:rFonts w:ascii="Calibri" w:hAnsi="Calibri"/>
          <w:w w:val="105"/>
        </w:rPr>
        <w:t>Examples of activities that could be marked as significant objective include: * A new or refurbished infrastructure project that is fully accessible to persons with disabilities. * A local library/school that makes cultural and education material also available in a form accessible to persons with visual or hearing impairments. * A social inclusion project that includes persons with disabilities among the target groups.</w:t>
      </w:r>
      <w:bookmarkStart w:id="56" w:name="_bookmark24"/>
      <w:bookmarkEnd w:id="56"/>
      <w:r w:rsidR="009D6D2A" w:rsidRPr="00424ED0">
        <w:rPr>
          <w:rFonts w:ascii="Calibri" w:hAnsi="Calibri"/>
        </w:rPr>
        <w:br w:type="page"/>
      </w:r>
    </w:p>
    <w:p w14:paraId="105688C8" w14:textId="77777777" w:rsidR="00F94FEC" w:rsidRPr="00F94FEC" w:rsidRDefault="00F94FEC" w:rsidP="00F94FEC">
      <w:pPr>
        <w:spacing w:before="1"/>
        <w:rPr>
          <w:rFonts w:ascii="Calibri" w:hAnsi="Calibri"/>
          <w:b/>
          <w:bCs/>
          <w:sz w:val="24"/>
          <w:szCs w:val="24"/>
        </w:rPr>
      </w:pPr>
      <w:r w:rsidRPr="00F94FEC">
        <w:rPr>
          <w:rFonts w:ascii="Calibri" w:hAnsi="Calibri"/>
          <w:b/>
          <w:bCs/>
          <w:w w:val="115"/>
          <w:sz w:val="24"/>
          <w:szCs w:val="24"/>
        </w:rPr>
        <w:lastRenderedPageBreak/>
        <w:t>0 - Not targeted</w:t>
      </w:r>
    </w:p>
    <w:p w14:paraId="62CA2570" w14:textId="77777777" w:rsidR="00F94FEC" w:rsidRPr="00F94FEC" w:rsidRDefault="00F94FEC" w:rsidP="00F94FEC">
      <w:pPr>
        <w:pStyle w:val="BodyText"/>
        <w:spacing w:before="120" w:line="285" w:lineRule="auto"/>
        <w:rPr>
          <w:rFonts w:ascii="Calibri" w:hAnsi="Calibri"/>
        </w:rPr>
      </w:pPr>
      <w:r w:rsidRPr="00F94FEC">
        <w:rPr>
          <w:rFonts w:ascii="Calibri" w:hAnsi="Calibri"/>
          <w:w w:val="110"/>
        </w:rPr>
        <w:t>An</w:t>
      </w:r>
      <w:r w:rsidRPr="00F94FEC">
        <w:rPr>
          <w:rFonts w:ascii="Calibri" w:hAnsi="Calibri"/>
          <w:spacing w:val="-12"/>
          <w:w w:val="110"/>
        </w:rPr>
        <w:t xml:space="preserve"> </w:t>
      </w:r>
      <w:r w:rsidRPr="00F94FEC">
        <w:rPr>
          <w:rFonts w:ascii="Calibri" w:hAnsi="Calibri"/>
          <w:w w:val="110"/>
        </w:rPr>
        <w:t>activity</w:t>
      </w:r>
      <w:r w:rsidRPr="00F94FEC">
        <w:rPr>
          <w:rFonts w:ascii="Calibri" w:hAnsi="Calibri"/>
          <w:spacing w:val="-11"/>
          <w:w w:val="110"/>
        </w:rPr>
        <w:t xml:space="preserve"> </w:t>
      </w:r>
      <w:r w:rsidRPr="00F94FEC">
        <w:rPr>
          <w:rFonts w:ascii="Calibri" w:hAnsi="Calibri"/>
          <w:w w:val="110"/>
        </w:rPr>
        <w:t>should</w:t>
      </w:r>
      <w:r w:rsidRPr="00F94FEC">
        <w:rPr>
          <w:rFonts w:ascii="Calibri" w:hAnsi="Calibri"/>
          <w:spacing w:val="-11"/>
          <w:w w:val="110"/>
        </w:rPr>
        <w:t xml:space="preserve"> </w:t>
      </w:r>
      <w:r w:rsidRPr="00F94FEC">
        <w:rPr>
          <w:rFonts w:ascii="Calibri" w:hAnsi="Calibri"/>
          <w:w w:val="110"/>
        </w:rPr>
        <w:t>be</w:t>
      </w:r>
      <w:r w:rsidRPr="00F94FEC">
        <w:rPr>
          <w:rFonts w:ascii="Calibri" w:hAnsi="Calibri"/>
          <w:spacing w:val="-11"/>
          <w:w w:val="110"/>
        </w:rPr>
        <w:t xml:space="preserve"> </w:t>
      </w:r>
      <w:r w:rsidRPr="00F94FEC">
        <w:rPr>
          <w:rFonts w:ascii="Calibri" w:hAnsi="Calibri"/>
          <w:w w:val="110"/>
        </w:rPr>
        <w:t>marked</w:t>
      </w:r>
      <w:r w:rsidRPr="00F94FEC">
        <w:rPr>
          <w:rFonts w:ascii="Calibri" w:hAnsi="Calibri"/>
          <w:spacing w:val="-11"/>
          <w:w w:val="110"/>
        </w:rPr>
        <w:t xml:space="preserve"> </w:t>
      </w:r>
      <w:r w:rsidRPr="00F94FEC">
        <w:rPr>
          <w:rFonts w:ascii="Calibri" w:hAnsi="Calibri"/>
          <w:w w:val="110"/>
        </w:rPr>
        <w:t>as</w:t>
      </w:r>
      <w:r w:rsidRPr="00F94FEC">
        <w:rPr>
          <w:rFonts w:ascii="Calibri" w:hAnsi="Calibri"/>
          <w:spacing w:val="-12"/>
          <w:w w:val="110"/>
        </w:rPr>
        <w:t xml:space="preserve"> </w:t>
      </w:r>
      <w:r w:rsidRPr="00F94FEC">
        <w:rPr>
          <w:rFonts w:ascii="Calibri" w:hAnsi="Calibri"/>
          <w:w w:val="110"/>
        </w:rPr>
        <w:t>non-targeted</w:t>
      </w:r>
      <w:r w:rsidRPr="00F94FEC">
        <w:rPr>
          <w:rFonts w:ascii="Calibri" w:hAnsi="Calibri"/>
          <w:spacing w:val="-11"/>
          <w:w w:val="110"/>
        </w:rPr>
        <w:t xml:space="preserve"> </w:t>
      </w:r>
      <w:r w:rsidRPr="00F94FEC">
        <w:rPr>
          <w:rFonts w:ascii="Calibri" w:hAnsi="Calibri"/>
          <w:w w:val="110"/>
        </w:rPr>
        <w:t>(score</w:t>
      </w:r>
      <w:r w:rsidRPr="00F94FEC">
        <w:rPr>
          <w:rFonts w:ascii="Calibri" w:hAnsi="Calibri"/>
          <w:spacing w:val="-11"/>
          <w:w w:val="110"/>
        </w:rPr>
        <w:t xml:space="preserve"> </w:t>
      </w:r>
      <w:r w:rsidRPr="00F94FEC">
        <w:rPr>
          <w:rFonts w:ascii="Calibri" w:hAnsi="Calibri"/>
          <w:w w:val="110"/>
        </w:rPr>
        <w:t>0)</w:t>
      </w:r>
      <w:r w:rsidRPr="00F94FEC">
        <w:rPr>
          <w:rFonts w:ascii="Calibri" w:hAnsi="Calibri"/>
          <w:spacing w:val="-11"/>
          <w:w w:val="110"/>
        </w:rPr>
        <w:t xml:space="preserve"> </w:t>
      </w:r>
      <w:r w:rsidRPr="00F94FEC">
        <w:rPr>
          <w:rFonts w:ascii="Calibri" w:hAnsi="Calibri"/>
          <w:w w:val="110"/>
        </w:rPr>
        <w:t>if</w:t>
      </w:r>
      <w:r w:rsidRPr="00F94FEC">
        <w:rPr>
          <w:rFonts w:ascii="Calibri" w:hAnsi="Calibri"/>
          <w:spacing w:val="-11"/>
          <w:w w:val="110"/>
        </w:rPr>
        <w:t xml:space="preserve"> </w:t>
      </w:r>
      <w:r w:rsidRPr="00F94FEC">
        <w:rPr>
          <w:rFonts w:ascii="Calibri" w:hAnsi="Calibri"/>
          <w:w w:val="110"/>
        </w:rPr>
        <w:t>it</w:t>
      </w:r>
      <w:r w:rsidRPr="00F94FEC">
        <w:rPr>
          <w:rFonts w:ascii="Calibri" w:hAnsi="Calibri"/>
          <w:spacing w:val="-12"/>
          <w:w w:val="110"/>
        </w:rPr>
        <w:t xml:space="preserve"> </w:t>
      </w:r>
      <w:r w:rsidRPr="00F94FEC">
        <w:rPr>
          <w:rFonts w:ascii="Calibri" w:hAnsi="Calibri"/>
          <w:w w:val="110"/>
        </w:rPr>
        <w:t>has</w:t>
      </w:r>
      <w:r w:rsidRPr="00F94FEC">
        <w:rPr>
          <w:rFonts w:ascii="Calibri" w:hAnsi="Calibri"/>
          <w:spacing w:val="-11"/>
          <w:w w:val="110"/>
        </w:rPr>
        <w:t xml:space="preserve"> </w:t>
      </w:r>
      <w:r w:rsidRPr="00F94FEC">
        <w:rPr>
          <w:rFonts w:ascii="Calibri" w:hAnsi="Calibri"/>
          <w:w w:val="110"/>
        </w:rPr>
        <w:t>been</w:t>
      </w:r>
      <w:r w:rsidRPr="00F94FEC">
        <w:rPr>
          <w:rFonts w:ascii="Calibri" w:hAnsi="Calibri"/>
          <w:spacing w:val="-11"/>
          <w:w w:val="110"/>
        </w:rPr>
        <w:t xml:space="preserve"> </w:t>
      </w:r>
      <w:r w:rsidRPr="00F94FEC">
        <w:rPr>
          <w:rFonts w:ascii="Calibri" w:hAnsi="Calibri"/>
          <w:w w:val="110"/>
        </w:rPr>
        <w:t>screened</w:t>
      </w:r>
      <w:r w:rsidRPr="00F94FEC">
        <w:rPr>
          <w:rFonts w:ascii="Calibri" w:hAnsi="Calibri"/>
          <w:spacing w:val="-11"/>
          <w:w w:val="110"/>
        </w:rPr>
        <w:t xml:space="preserve"> </w:t>
      </w:r>
      <w:r w:rsidRPr="00F94FEC">
        <w:rPr>
          <w:rFonts w:ascii="Calibri" w:hAnsi="Calibri"/>
          <w:w w:val="110"/>
        </w:rPr>
        <w:t>against</w:t>
      </w:r>
      <w:r w:rsidRPr="00F94FEC">
        <w:rPr>
          <w:rFonts w:ascii="Calibri" w:hAnsi="Calibri"/>
          <w:spacing w:val="-11"/>
          <w:w w:val="110"/>
        </w:rPr>
        <w:t xml:space="preserve"> </w:t>
      </w:r>
      <w:r w:rsidRPr="00F94FEC">
        <w:rPr>
          <w:rFonts w:ascii="Calibri" w:hAnsi="Calibri"/>
          <w:w w:val="110"/>
        </w:rPr>
        <w:t>the</w:t>
      </w:r>
      <w:r w:rsidRPr="00F94FEC">
        <w:rPr>
          <w:rFonts w:ascii="Calibri" w:hAnsi="Calibri"/>
          <w:spacing w:val="-11"/>
          <w:w w:val="110"/>
        </w:rPr>
        <w:t xml:space="preserve"> </w:t>
      </w:r>
      <w:r w:rsidRPr="00F94FEC">
        <w:rPr>
          <w:rFonts w:ascii="Calibri" w:hAnsi="Calibri"/>
          <w:w w:val="110"/>
        </w:rPr>
        <w:t>marker</w:t>
      </w:r>
      <w:r w:rsidRPr="00F94FEC">
        <w:rPr>
          <w:rFonts w:ascii="Calibri" w:hAnsi="Calibri"/>
          <w:spacing w:val="-12"/>
          <w:w w:val="110"/>
        </w:rPr>
        <w:t xml:space="preserve"> </w:t>
      </w:r>
      <w:r w:rsidRPr="00F94FEC">
        <w:rPr>
          <w:rFonts w:ascii="Calibri" w:hAnsi="Calibri"/>
          <w:spacing w:val="-5"/>
          <w:w w:val="110"/>
        </w:rPr>
        <w:t xml:space="preserve">but </w:t>
      </w:r>
      <w:r w:rsidRPr="00F94FEC">
        <w:rPr>
          <w:rFonts w:ascii="Calibri" w:hAnsi="Calibri"/>
          <w:w w:val="110"/>
        </w:rPr>
        <w:t>has not been found to target disability inclusion as defined in</w:t>
      </w:r>
      <w:r w:rsidRPr="00F94FEC">
        <w:rPr>
          <w:rFonts w:ascii="Calibri" w:hAnsi="Calibri"/>
          <w:spacing w:val="-22"/>
          <w:w w:val="110"/>
        </w:rPr>
        <w:t xml:space="preserve"> </w:t>
      </w:r>
      <w:r w:rsidRPr="00F94FEC">
        <w:rPr>
          <w:rFonts w:ascii="Calibri" w:hAnsi="Calibri"/>
          <w:w w:val="110"/>
        </w:rPr>
        <w:t>section</w:t>
      </w:r>
    </w:p>
    <w:p w14:paraId="000B3027" w14:textId="77777777" w:rsidR="00F94FEC" w:rsidRPr="00F94FEC" w:rsidRDefault="00F94FEC" w:rsidP="00F94FEC">
      <w:pPr>
        <w:pStyle w:val="BodyText"/>
        <w:spacing w:before="112"/>
        <w:rPr>
          <w:rFonts w:ascii="Calibri" w:hAnsi="Calibri"/>
        </w:rPr>
      </w:pPr>
      <w:r w:rsidRPr="00F94FEC">
        <w:rPr>
          <w:rFonts w:ascii="Calibri" w:hAnsi="Calibri"/>
          <w:w w:val="110"/>
        </w:rPr>
        <w:t>Examples of activities that could be marked as not-targeted are:</w:t>
      </w:r>
    </w:p>
    <w:p w14:paraId="48430250" w14:textId="77777777" w:rsidR="00F94FEC" w:rsidRPr="00F94FEC" w:rsidRDefault="00F94FEC" w:rsidP="00F94FEC">
      <w:pPr>
        <w:pStyle w:val="BodyText"/>
        <w:numPr>
          <w:ilvl w:val="0"/>
          <w:numId w:val="1"/>
        </w:numPr>
        <w:tabs>
          <w:tab w:val="left" w:pos="794"/>
        </w:tabs>
        <w:spacing w:before="120" w:line="266" w:lineRule="auto"/>
        <w:ind w:left="572"/>
        <w:rPr>
          <w:rFonts w:ascii="Calibri" w:hAnsi="Calibri"/>
        </w:rPr>
      </w:pPr>
      <w:r w:rsidRPr="00F94FEC">
        <w:rPr>
          <w:rFonts w:ascii="Calibri" w:hAnsi="Calibri"/>
          <w:w w:val="105"/>
        </w:rPr>
        <w:t xml:space="preserve">A programme or activity aimed at improving basic services for the poor that governments </w:t>
      </w:r>
      <w:r w:rsidRPr="00F94FEC">
        <w:rPr>
          <w:rFonts w:ascii="Calibri" w:hAnsi="Calibri"/>
          <w:spacing w:val="-4"/>
          <w:w w:val="105"/>
        </w:rPr>
        <w:t xml:space="preserve">that   </w:t>
      </w:r>
      <w:r w:rsidRPr="00F94FEC">
        <w:rPr>
          <w:rFonts w:ascii="Calibri" w:hAnsi="Calibri"/>
          <w:w w:val="105"/>
        </w:rPr>
        <w:t>it will also reach persons with disabilities because they tend to be amongst the poorest, but   does not contain specific mechanisms or activities to ensure</w:t>
      </w:r>
      <w:r w:rsidRPr="00F94FEC">
        <w:rPr>
          <w:rFonts w:ascii="Calibri" w:hAnsi="Calibri"/>
          <w:spacing w:val="44"/>
          <w:w w:val="105"/>
        </w:rPr>
        <w:t xml:space="preserve"> </w:t>
      </w:r>
      <w:r w:rsidRPr="00F94FEC">
        <w:rPr>
          <w:rFonts w:ascii="Calibri" w:hAnsi="Calibri"/>
          <w:w w:val="105"/>
        </w:rPr>
        <w:t>inclusion.</w:t>
      </w:r>
    </w:p>
    <w:p w14:paraId="4DBC8F1B" w14:textId="77777777" w:rsidR="00F94FEC" w:rsidRPr="00F94FEC" w:rsidRDefault="00F94FEC" w:rsidP="00F94FEC">
      <w:pPr>
        <w:pStyle w:val="BodyText"/>
        <w:numPr>
          <w:ilvl w:val="0"/>
          <w:numId w:val="1"/>
        </w:numPr>
        <w:tabs>
          <w:tab w:val="left" w:pos="794"/>
        </w:tabs>
        <w:spacing w:before="120"/>
        <w:ind w:left="572"/>
        <w:rPr>
          <w:rFonts w:ascii="Calibri" w:hAnsi="Calibri"/>
        </w:rPr>
      </w:pPr>
      <w:r w:rsidRPr="00F94FEC">
        <w:rPr>
          <w:rFonts w:ascii="Calibri" w:hAnsi="Calibri"/>
          <w:w w:val="105"/>
        </w:rPr>
        <w:t>A programme establishing a segregated school for children with</w:t>
      </w:r>
      <w:r w:rsidRPr="00F94FEC">
        <w:rPr>
          <w:rFonts w:ascii="Calibri" w:hAnsi="Calibri"/>
          <w:spacing w:val="49"/>
          <w:w w:val="105"/>
        </w:rPr>
        <w:t xml:space="preserve"> </w:t>
      </w:r>
      <w:r w:rsidRPr="00F94FEC">
        <w:rPr>
          <w:rFonts w:ascii="Calibri" w:hAnsi="Calibri"/>
          <w:w w:val="105"/>
        </w:rPr>
        <w:t>disabilities.</w:t>
      </w:r>
    </w:p>
    <w:p w14:paraId="55CAD054" w14:textId="77777777" w:rsidR="00F94FEC" w:rsidRDefault="00F94FEC" w:rsidP="00F94FEC">
      <w:pPr>
        <w:spacing w:before="120" w:line="302" w:lineRule="auto"/>
        <w:rPr>
          <w:sz w:val="18"/>
        </w:rPr>
      </w:pPr>
      <w:r w:rsidRPr="00F94FEC">
        <w:rPr>
          <w:rFonts w:ascii="Calibri" w:hAnsi="Calibri"/>
          <w:w w:val="105"/>
        </w:rPr>
        <w:t xml:space="preserve">Source. Development Assistance Committee </w:t>
      </w:r>
      <w:r w:rsidRPr="00F94FEC">
        <w:rPr>
          <w:rFonts w:ascii="Calibri" w:hAnsi="Calibri"/>
          <w:spacing w:val="-3"/>
          <w:w w:val="105"/>
        </w:rPr>
        <w:t xml:space="preserve">Working </w:t>
      </w:r>
      <w:r w:rsidRPr="00F94FEC">
        <w:rPr>
          <w:rFonts w:ascii="Calibri" w:hAnsi="Calibri"/>
          <w:w w:val="105"/>
        </w:rPr>
        <w:t xml:space="preserve">Party on Development Statistics, </w:t>
      </w:r>
      <w:r w:rsidRPr="00F94FEC">
        <w:rPr>
          <w:rFonts w:ascii="Calibri" w:hAnsi="Calibri"/>
          <w:color w:val="006EB8"/>
          <w:w w:val="105"/>
          <w:u w:val="single" w:color="006EB8"/>
        </w:rPr>
        <w:t xml:space="preserve">Proposal to introduce a policy </w:t>
      </w:r>
      <w:r w:rsidRPr="00F94FEC">
        <w:rPr>
          <w:rFonts w:ascii="Calibri" w:hAnsi="Calibri"/>
          <w:color w:val="006EB8"/>
          <w:w w:val="105"/>
        </w:rPr>
        <w:t xml:space="preserve">  </w:t>
      </w:r>
      <w:r w:rsidRPr="00F94FEC">
        <w:rPr>
          <w:rFonts w:ascii="Calibri" w:hAnsi="Calibri"/>
          <w:color w:val="006EB8"/>
          <w:w w:val="105"/>
          <w:u w:val="single" w:color="006EB8"/>
        </w:rPr>
        <w:t xml:space="preserve">marker in the CRS to track development finance that promotes the inclusion and empowerment of persons with </w:t>
      </w:r>
      <w:r w:rsidRPr="00F94FEC">
        <w:rPr>
          <w:rFonts w:ascii="Calibri" w:hAnsi="Calibri"/>
          <w:color w:val="006EB8"/>
          <w:spacing w:val="-2"/>
          <w:w w:val="105"/>
          <w:u w:val="single" w:color="006EB8"/>
        </w:rPr>
        <w:t>disabilities</w:t>
      </w:r>
      <w:r w:rsidRPr="00F94FEC">
        <w:rPr>
          <w:rFonts w:ascii="Calibri" w:hAnsi="Calibri"/>
          <w:color w:val="006EB8"/>
          <w:spacing w:val="-2"/>
          <w:w w:val="105"/>
        </w:rPr>
        <w:t xml:space="preserve"> </w:t>
      </w:r>
      <w:r w:rsidRPr="00F94FEC">
        <w:rPr>
          <w:rFonts w:ascii="Calibri" w:hAnsi="Calibri"/>
          <w:w w:val="105"/>
        </w:rPr>
        <w:t>DCD/DAC/STAT(2018)39/REV1 (OECD, 18 June</w:t>
      </w:r>
      <w:r w:rsidRPr="00F94FEC">
        <w:rPr>
          <w:rFonts w:ascii="Calibri" w:hAnsi="Calibri"/>
          <w:spacing w:val="12"/>
          <w:w w:val="105"/>
        </w:rPr>
        <w:t xml:space="preserve"> </w:t>
      </w:r>
      <w:r w:rsidRPr="00F94FEC">
        <w:rPr>
          <w:rFonts w:ascii="Calibri" w:hAnsi="Calibri"/>
          <w:w w:val="105"/>
        </w:rPr>
        <w:t>2018)</w:t>
      </w:r>
    </w:p>
    <w:p w14:paraId="60A71854" w14:textId="77777777" w:rsidR="00541527" w:rsidRPr="00424ED0" w:rsidRDefault="00DE18A3" w:rsidP="00F94FEC">
      <w:pPr>
        <w:pStyle w:val="BodyText"/>
        <w:spacing w:before="109"/>
        <w:ind w:left="576"/>
        <w:rPr>
          <w:rFonts w:ascii="Calibri" w:hAnsi="Calibri"/>
        </w:rPr>
      </w:pPr>
      <w:r w:rsidRPr="00424ED0">
        <w:rPr>
          <w:rFonts w:ascii="Calibri" w:hAnsi="Calibri"/>
          <w:w w:val="110"/>
        </w:rPr>
        <w:t>Related CRPD Indicators: 1/4.11, 1/4.13, 1/4.14, 1/4.16, 5.4, 31.3, 32.1, 32.2, 32.3, 33.5, 33.7</w:t>
      </w:r>
    </w:p>
    <w:p w14:paraId="055D4B5A" w14:textId="77777777" w:rsidR="00541527" w:rsidRPr="00424ED0" w:rsidRDefault="004539A3" w:rsidP="002C68DC">
      <w:pPr>
        <w:pStyle w:val="Heading3"/>
      </w:pPr>
      <w:bookmarkStart w:id="57" w:name="_Toc61333708"/>
      <w:r w:rsidRPr="00424ED0">
        <w:t xml:space="preserve">3.4 </w:t>
      </w:r>
      <w:r w:rsidR="00DE18A3" w:rsidRPr="00424ED0">
        <w:t>Public</w:t>
      </w:r>
      <w:r w:rsidR="00DE18A3" w:rsidRPr="00424ED0">
        <w:rPr>
          <w:spacing w:val="15"/>
        </w:rPr>
        <w:t xml:space="preserve"> </w:t>
      </w:r>
      <w:r w:rsidR="00DE18A3" w:rsidRPr="00424ED0">
        <w:t>procurement</w:t>
      </w:r>
      <w:bookmarkEnd w:id="57"/>
    </w:p>
    <w:p w14:paraId="67206055" w14:textId="77777777" w:rsidR="00541527" w:rsidRPr="00424ED0" w:rsidRDefault="00DE18A3" w:rsidP="008547F8">
      <w:pPr>
        <w:spacing w:before="162" w:line="285" w:lineRule="auto"/>
        <w:rPr>
          <w:rFonts w:ascii="Calibri" w:hAnsi="Calibri"/>
        </w:rPr>
      </w:pPr>
      <w:r w:rsidRPr="00424ED0">
        <w:rPr>
          <w:rFonts w:ascii="Calibri" w:hAnsi="Calibri"/>
          <w:w w:val="105"/>
        </w:rPr>
        <w:t xml:space="preserve">Public procurement regulations and practices are key in the improvement of accessibility of facilities, products and services, in terms of the physical environment, information, communication, systems   and procedures. </w:t>
      </w:r>
      <w:r w:rsidRPr="008F3A9E">
        <w:rPr>
          <w:rFonts w:ascii="Calibri" w:hAnsi="Calibri"/>
          <w:b/>
          <w:bCs/>
          <w:w w:val="105"/>
        </w:rPr>
        <w:t>Public authorities should include accessibility and universal design within appropriate technical specifications in bid solicitation and procurement</w:t>
      </w:r>
      <w:r w:rsidRPr="008F3A9E">
        <w:rPr>
          <w:rFonts w:ascii="Calibri" w:hAnsi="Calibri"/>
          <w:b/>
          <w:bCs/>
          <w:spacing w:val="-36"/>
          <w:w w:val="105"/>
        </w:rPr>
        <w:t xml:space="preserve"> </w:t>
      </w:r>
      <w:r w:rsidRPr="008F3A9E">
        <w:rPr>
          <w:rFonts w:ascii="Calibri" w:hAnsi="Calibri"/>
          <w:b/>
          <w:bCs/>
          <w:w w:val="105"/>
        </w:rPr>
        <w:t>plans</w:t>
      </w:r>
      <w:r w:rsidRPr="00424ED0">
        <w:rPr>
          <w:rFonts w:ascii="Calibri" w:hAnsi="Calibri"/>
          <w:w w:val="105"/>
        </w:rPr>
        <w:t>.</w:t>
      </w:r>
    </w:p>
    <w:p w14:paraId="601C9643" w14:textId="77777777" w:rsidR="00541527" w:rsidRPr="00424ED0" w:rsidRDefault="00DE18A3" w:rsidP="008547F8">
      <w:pPr>
        <w:pStyle w:val="BodyText"/>
        <w:spacing w:before="109"/>
        <w:rPr>
          <w:rFonts w:ascii="Calibri" w:hAnsi="Calibri"/>
        </w:rPr>
      </w:pPr>
      <w:r w:rsidRPr="00424ED0">
        <w:rPr>
          <w:rFonts w:ascii="Calibri" w:hAnsi="Calibri"/>
          <w:w w:val="110"/>
        </w:rPr>
        <w:t>Among other things, accessibility and universal design requirements would ensure that:</w:t>
      </w:r>
    </w:p>
    <w:p w14:paraId="43BD6C12" w14:textId="77777777" w:rsidR="00541527" w:rsidRPr="00424ED0" w:rsidRDefault="00DE18A3" w:rsidP="0099144F">
      <w:pPr>
        <w:pStyle w:val="ListParagraph"/>
        <w:numPr>
          <w:ilvl w:val="2"/>
          <w:numId w:val="23"/>
        </w:numPr>
        <w:tabs>
          <w:tab w:val="left" w:pos="1361"/>
        </w:tabs>
        <w:spacing w:before="161" w:line="285" w:lineRule="auto"/>
        <w:ind w:left="572"/>
        <w:rPr>
          <w:rFonts w:ascii="Calibri" w:hAnsi="Calibri"/>
        </w:rPr>
      </w:pPr>
      <w:r w:rsidRPr="00424ED0">
        <w:rPr>
          <w:rFonts w:ascii="Calibri" w:hAnsi="Calibri"/>
          <w:w w:val="110"/>
        </w:rPr>
        <w:t>Products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services</w:t>
      </w:r>
      <w:r w:rsidRPr="00424ED0">
        <w:rPr>
          <w:rFonts w:ascii="Calibri" w:hAnsi="Calibri"/>
          <w:spacing w:val="-15"/>
          <w:w w:val="110"/>
        </w:rPr>
        <w:t xml:space="preserve"> </w:t>
      </w:r>
      <w:r w:rsidRPr="00424ED0">
        <w:rPr>
          <w:rFonts w:ascii="Calibri" w:hAnsi="Calibri"/>
          <w:w w:val="110"/>
        </w:rPr>
        <w:t>purchased</w:t>
      </w:r>
      <w:r w:rsidRPr="00424ED0">
        <w:rPr>
          <w:rFonts w:ascii="Calibri" w:hAnsi="Calibri"/>
          <w:spacing w:val="-16"/>
          <w:w w:val="110"/>
        </w:rPr>
        <w:t xml:space="preserve"> </w:t>
      </w:r>
      <w:r w:rsidRPr="00424ED0">
        <w:rPr>
          <w:rFonts w:ascii="Calibri" w:hAnsi="Calibri"/>
          <w:w w:val="110"/>
        </w:rPr>
        <w:t>by</w:t>
      </w:r>
      <w:r w:rsidRPr="00424ED0">
        <w:rPr>
          <w:rFonts w:ascii="Calibri" w:hAnsi="Calibri"/>
          <w:spacing w:val="-15"/>
          <w:w w:val="110"/>
        </w:rPr>
        <w:t xml:space="preserve"> </w:t>
      </w:r>
      <w:r w:rsidRPr="00424ED0">
        <w:rPr>
          <w:rFonts w:ascii="Calibri" w:hAnsi="Calibri"/>
          <w:w w:val="110"/>
        </w:rPr>
        <w:t>public</w:t>
      </w:r>
      <w:r w:rsidRPr="00424ED0">
        <w:rPr>
          <w:rFonts w:ascii="Calibri" w:hAnsi="Calibri"/>
          <w:spacing w:val="-15"/>
          <w:w w:val="110"/>
        </w:rPr>
        <w:t xml:space="preserve"> </w:t>
      </w:r>
      <w:r w:rsidRPr="00424ED0">
        <w:rPr>
          <w:rFonts w:ascii="Calibri" w:hAnsi="Calibri"/>
          <w:w w:val="110"/>
        </w:rPr>
        <w:t>authorities</w:t>
      </w:r>
      <w:r w:rsidRPr="00424ED0">
        <w:rPr>
          <w:rFonts w:ascii="Calibri" w:hAnsi="Calibri"/>
          <w:spacing w:val="-15"/>
          <w:w w:val="110"/>
        </w:rPr>
        <w:t xml:space="preserve"> </w:t>
      </w:r>
      <w:r w:rsidRPr="00424ED0">
        <w:rPr>
          <w:rFonts w:ascii="Calibri" w:hAnsi="Calibri"/>
          <w:w w:val="110"/>
        </w:rPr>
        <w:t>are</w:t>
      </w:r>
      <w:r w:rsidRPr="00424ED0">
        <w:rPr>
          <w:rFonts w:ascii="Calibri" w:hAnsi="Calibri"/>
          <w:spacing w:val="-16"/>
          <w:w w:val="110"/>
        </w:rPr>
        <w:t xml:space="preserve"> </w:t>
      </w:r>
      <w:r w:rsidRPr="00424ED0">
        <w:rPr>
          <w:rFonts w:ascii="Calibri" w:hAnsi="Calibri"/>
          <w:w w:val="110"/>
        </w:rPr>
        <w:t>usable</w:t>
      </w:r>
      <w:r w:rsidRPr="00424ED0">
        <w:rPr>
          <w:rFonts w:ascii="Calibri" w:hAnsi="Calibri"/>
          <w:spacing w:val="-15"/>
          <w:w w:val="110"/>
        </w:rPr>
        <w:t xml:space="preserve"> </w:t>
      </w:r>
      <w:r w:rsidRPr="00424ED0">
        <w:rPr>
          <w:rFonts w:ascii="Calibri" w:hAnsi="Calibri"/>
          <w:w w:val="110"/>
        </w:rPr>
        <w:t>by,</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accessible</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spacing w:val="-3"/>
          <w:w w:val="110"/>
        </w:rPr>
        <w:t xml:space="preserve">persons </w:t>
      </w:r>
      <w:r w:rsidRPr="00424ED0">
        <w:rPr>
          <w:rFonts w:ascii="Calibri" w:hAnsi="Calibri"/>
          <w:w w:val="110"/>
        </w:rPr>
        <w:t>with disabilities</w:t>
      </w:r>
    </w:p>
    <w:p w14:paraId="54E7BF50" w14:textId="77777777" w:rsidR="00541527" w:rsidRPr="00424ED0" w:rsidRDefault="00DE18A3" w:rsidP="0099144F">
      <w:pPr>
        <w:pStyle w:val="ListParagraph"/>
        <w:numPr>
          <w:ilvl w:val="2"/>
          <w:numId w:val="23"/>
        </w:numPr>
        <w:tabs>
          <w:tab w:val="left" w:pos="1361"/>
        </w:tabs>
        <w:spacing w:before="111" w:line="285" w:lineRule="auto"/>
        <w:ind w:left="572"/>
        <w:rPr>
          <w:rFonts w:ascii="Calibri" w:hAnsi="Calibri"/>
        </w:rPr>
      </w:pPr>
      <w:r w:rsidRPr="00424ED0">
        <w:rPr>
          <w:rFonts w:ascii="Calibri" w:hAnsi="Calibri"/>
          <w:w w:val="105"/>
        </w:rPr>
        <w:t xml:space="preserve">Any construction/renovation of public facilities enhances accessibility (through </w:t>
      </w:r>
      <w:r w:rsidRPr="00424ED0">
        <w:rPr>
          <w:rFonts w:ascii="Calibri" w:hAnsi="Calibri"/>
          <w:spacing w:val="-2"/>
          <w:w w:val="105"/>
        </w:rPr>
        <w:t xml:space="preserve">construction </w:t>
      </w:r>
      <w:r w:rsidRPr="00424ED0">
        <w:rPr>
          <w:rFonts w:ascii="Calibri" w:hAnsi="Calibri"/>
          <w:w w:val="105"/>
        </w:rPr>
        <w:t>codes)</w:t>
      </w:r>
    </w:p>
    <w:p w14:paraId="59A3328F" w14:textId="77777777" w:rsidR="00541527" w:rsidRPr="00424ED0" w:rsidRDefault="00DE18A3" w:rsidP="0099144F">
      <w:pPr>
        <w:pStyle w:val="ListParagraph"/>
        <w:numPr>
          <w:ilvl w:val="2"/>
          <w:numId w:val="23"/>
        </w:numPr>
        <w:tabs>
          <w:tab w:val="left" w:pos="1361"/>
        </w:tabs>
        <w:spacing w:before="111" w:line="285" w:lineRule="auto"/>
        <w:ind w:left="572"/>
        <w:rPr>
          <w:rFonts w:ascii="Calibri" w:hAnsi="Calibri"/>
        </w:rPr>
      </w:pPr>
      <w:r w:rsidRPr="00424ED0">
        <w:rPr>
          <w:rFonts w:ascii="Calibri" w:hAnsi="Calibri"/>
          <w:w w:val="110"/>
        </w:rPr>
        <w:t>Private</w:t>
      </w:r>
      <w:r w:rsidRPr="00424ED0">
        <w:rPr>
          <w:rFonts w:ascii="Calibri" w:hAnsi="Calibri"/>
          <w:spacing w:val="-19"/>
          <w:w w:val="110"/>
        </w:rPr>
        <w:t xml:space="preserve"> </w:t>
      </w:r>
      <w:r w:rsidRPr="00424ED0">
        <w:rPr>
          <w:rFonts w:ascii="Calibri" w:hAnsi="Calibri"/>
          <w:w w:val="110"/>
        </w:rPr>
        <w:t>companies</w:t>
      </w:r>
      <w:r w:rsidRPr="00424ED0">
        <w:rPr>
          <w:rFonts w:ascii="Calibri" w:hAnsi="Calibri"/>
          <w:spacing w:val="-19"/>
          <w:w w:val="110"/>
        </w:rPr>
        <w:t xml:space="preserve"> </w:t>
      </w:r>
      <w:r w:rsidRPr="00424ED0">
        <w:rPr>
          <w:rFonts w:ascii="Calibri" w:hAnsi="Calibri"/>
          <w:w w:val="110"/>
        </w:rPr>
        <w:t>that</w:t>
      </w:r>
      <w:r w:rsidRPr="00424ED0">
        <w:rPr>
          <w:rFonts w:ascii="Calibri" w:hAnsi="Calibri"/>
          <w:spacing w:val="-18"/>
          <w:w w:val="110"/>
        </w:rPr>
        <w:t xml:space="preserve"> </w:t>
      </w:r>
      <w:r w:rsidRPr="00424ED0">
        <w:rPr>
          <w:rFonts w:ascii="Calibri" w:hAnsi="Calibri"/>
          <w:w w:val="110"/>
        </w:rPr>
        <w:t>apply</w:t>
      </w:r>
      <w:r w:rsidRPr="00424ED0">
        <w:rPr>
          <w:rFonts w:ascii="Calibri" w:hAnsi="Calibri"/>
          <w:spacing w:val="-19"/>
          <w:w w:val="110"/>
        </w:rPr>
        <w:t xml:space="preserve"> </w:t>
      </w:r>
      <w:r w:rsidRPr="00424ED0">
        <w:rPr>
          <w:rFonts w:ascii="Calibri" w:hAnsi="Calibri"/>
          <w:w w:val="110"/>
        </w:rPr>
        <w:t>for</w:t>
      </w:r>
      <w:r w:rsidRPr="00424ED0">
        <w:rPr>
          <w:rFonts w:ascii="Calibri" w:hAnsi="Calibri"/>
          <w:spacing w:val="-19"/>
          <w:w w:val="110"/>
        </w:rPr>
        <w:t xml:space="preserve"> </w:t>
      </w:r>
      <w:r w:rsidRPr="00424ED0">
        <w:rPr>
          <w:rFonts w:ascii="Calibri" w:hAnsi="Calibri"/>
          <w:w w:val="110"/>
        </w:rPr>
        <w:t>licenses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9"/>
          <w:w w:val="110"/>
        </w:rPr>
        <w:t xml:space="preserve"> </w:t>
      </w:r>
      <w:r w:rsidRPr="00424ED0">
        <w:rPr>
          <w:rFonts w:ascii="Calibri" w:hAnsi="Calibri"/>
          <w:w w:val="110"/>
        </w:rPr>
        <w:t>regulatory</w:t>
      </w:r>
      <w:r w:rsidRPr="00424ED0">
        <w:rPr>
          <w:rFonts w:ascii="Calibri" w:hAnsi="Calibri"/>
          <w:spacing w:val="-19"/>
          <w:w w:val="110"/>
        </w:rPr>
        <w:t xml:space="preserve"> </w:t>
      </w:r>
      <w:r w:rsidRPr="00424ED0">
        <w:rPr>
          <w:rFonts w:ascii="Calibri" w:hAnsi="Calibri"/>
          <w:w w:val="110"/>
        </w:rPr>
        <w:t>authorities</w:t>
      </w:r>
      <w:r w:rsidRPr="00424ED0">
        <w:rPr>
          <w:rFonts w:ascii="Calibri" w:hAnsi="Calibri"/>
          <w:spacing w:val="-18"/>
          <w:w w:val="110"/>
        </w:rPr>
        <w:t xml:space="preserve"> </w:t>
      </w:r>
      <w:r w:rsidRPr="00424ED0">
        <w:rPr>
          <w:rFonts w:ascii="Calibri" w:hAnsi="Calibri"/>
          <w:w w:val="110"/>
        </w:rPr>
        <w:t>ensure</w:t>
      </w:r>
      <w:r w:rsidRPr="00424ED0">
        <w:rPr>
          <w:rFonts w:ascii="Calibri" w:hAnsi="Calibri"/>
          <w:spacing w:val="-19"/>
          <w:w w:val="110"/>
        </w:rPr>
        <w:t xml:space="preserve"> </w:t>
      </w:r>
      <w:r w:rsidRPr="00424ED0">
        <w:rPr>
          <w:rFonts w:ascii="Calibri" w:hAnsi="Calibri"/>
          <w:w w:val="110"/>
        </w:rPr>
        <w:t>accessibility</w:t>
      </w:r>
      <w:r w:rsidRPr="00424ED0">
        <w:rPr>
          <w:rFonts w:ascii="Calibri" w:hAnsi="Calibri"/>
          <w:spacing w:val="-19"/>
          <w:w w:val="110"/>
        </w:rPr>
        <w:t xml:space="preserve"> </w:t>
      </w:r>
      <w:r w:rsidRPr="00424ED0">
        <w:rPr>
          <w:rFonts w:ascii="Calibri" w:hAnsi="Calibri"/>
          <w:w w:val="110"/>
        </w:rPr>
        <w:t>in</w:t>
      </w:r>
      <w:r w:rsidRPr="00424ED0">
        <w:rPr>
          <w:rFonts w:ascii="Calibri" w:hAnsi="Calibri"/>
          <w:spacing w:val="-18"/>
          <w:w w:val="110"/>
        </w:rPr>
        <w:t xml:space="preserve"> </w:t>
      </w:r>
      <w:r w:rsidRPr="00424ED0">
        <w:rPr>
          <w:rFonts w:ascii="Calibri" w:hAnsi="Calibri"/>
          <w:spacing w:val="-3"/>
          <w:w w:val="110"/>
        </w:rPr>
        <w:t xml:space="preserve">their </w:t>
      </w:r>
      <w:r w:rsidRPr="00424ED0">
        <w:rPr>
          <w:rFonts w:ascii="Calibri" w:hAnsi="Calibri"/>
          <w:w w:val="110"/>
        </w:rPr>
        <w:t>bid and service</w:t>
      </w:r>
      <w:r w:rsidRPr="00424ED0">
        <w:rPr>
          <w:rFonts w:ascii="Calibri" w:hAnsi="Calibri"/>
          <w:spacing w:val="-1"/>
          <w:w w:val="110"/>
        </w:rPr>
        <w:t xml:space="preserve"> </w:t>
      </w:r>
      <w:r w:rsidRPr="00424ED0">
        <w:rPr>
          <w:rFonts w:ascii="Calibri" w:hAnsi="Calibri"/>
          <w:w w:val="110"/>
        </w:rPr>
        <w:t>provision</w:t>
      </w:r>
    </w:p>
    <w:p w14:paraId="64D77143" w14:textId="77777777" w:rsidR="00541527" w:rsidRPr="00424ED0" w:rsidRDefault="00DE18A3" w:rsidP="008547F8">
      <w:pPr>
        <w:pStyle w:val="BodyText"/>
        <w:spacing w:before="112" w:line="285" w:lineRule="auto"/>
        <w:rPr>
          <w:rFonts w:ascii="Calibri" w:hAnsi="Calibri"/>
        </w:rPr>
      </w:pPr>
      <w:r w:rsidRPr="00424ED0">
        <w:rPr>
          <w:rFonts w:ascii="Calibri" w:hAnsi="Calibri"/>
          <w:w w:val="105"/>
        </w:rPr>
        <w:t>In addition, public procurement of products that contribute to facilitating accessibility for persons with disabilities can have a positive impact on the specific market, lowering prices and thus enhancing their affordability. It also can contribute to promoting the employment of persons with disabilities, when procurement policies include an eligibility criterion that benefits companies that hire persons with disabilities.</w:t>
      </w:r>
    </w:p>
    <w:p w14:paraId="382104F6" w14:textId="77777777" w:rsidR="00541527" w:rsidRPr="00424ED0" w:rsidRDefault="00DE18A3" w:rsidP="008547F8">
      <w:pPr>
        <w:pStyle w:val="BodyText"/>
        <w:spacing w:before="108" w:line="285" w:lineRule="auto"/>
        <w:rPr>
          <w:rFonts w:ascii="Calibri" w:hAnsi="Calibri"/>
        </w:rPr>
      </w:pPr>
      <w:r w:rsidRPr="00424ED0">
        <w:rPr>
          <w:rFonts w:ascii="Calibri" w:hAnsi="Calibri"/>
          <w:w w:val="110"/>
        </w:rPr>
        <w:t>Public procurement is also key to prevent multi-stakeholder partnerships, including public-private partnerships,</w:t>
      </w:r>
      <w:r w:rsidRPr="00424ED0">
        <w:rPr>
          <w:rFonts w:ascii="Calibri" w:hAnsi="Calibri"/>
          <w:spacing w:val="-14"/>
          <w:w w:val="110"/>
        </w:rPr>
        <w:t xml:space="preserve"> </w:t>
      </w:r>
      <w:r w:rsidRPr="00424ED0">
        <w:rPr>
          <w:rFonts w:ascii="Calibri" w:hAnsi="Calibri"/>
          <w:w w:val="110"/>
        </w:rPr>
        <w:t>from</w:t>
      </w:r>
      <w:r w:rsidRPr="00424ED0">
        <w:rPr>
          <w:rFonts w:ascii="Calibri" w:hAnsi="Calibri"/>
          <w:spacing w:val="-15"/>
          <w:w w:val="110"/>
        </w:rPr>
        <w:t xml:space="preserve"> </w:t>
      </w:r>
      <w:r w:rsidRPr="00424ED0">
        <w:rPr>
          <w:rFonts w:ascii="Calibri" w:hAnsi="Calibri"/>
          <w:w w:val="110"/>
        </w:rPr>
        <w:t>engaging</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practices</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4"/>
          <w:w w:val="110"/>
        </w:rPr>
        <w:t xml:space="preserve"> </w:t>
      </w:r>
      <w:r w:rsidRPr="00424ED0">
        <w:rPr>
          <w:rFonts w:ascii="Calibri" w:hAnsi="Calibri"/>
          <w:w w:val="110"/>
        </w:rPr>
        <w:t>support</w:t>
      </w:r>
      <w:r w:rsidRPr="00424ED0">
        <w:rPr>
          <w:rFonts w:ascii="Calibri" w:hAnsi="Calibri"/>
          <w:spacing w:val="-14"/>
          <w:w w:val="110"/>
        </w:rPr>
        <w:t xml:space="preserve"> </w:t>
      </w:r>
      <w:r w:rsidRPr="00424ED0">
        <w:rPr>
          <w:rFonts w:ascii="Calibri" w:hAnsi="Calibri"/>
          <w:w w:val="110"/>
        </w:rPr>
        <w:t>discrimination</w:t>
      </w:r>
      <w:r w:rsidRPr="00424ED0">
        <w:rPr>
          <w:rFonts w:ascii="Calibri" w:hAnsi="Calibri"/>
          <w:spacing w:val="-14"/>
          <w:w w:val="110"/>
        </w:rPr>
        <w:t xml:space="preserve"> </w:t>
      </w:r>
      <w:r w:rsidRPr="00424ED0">
        <w:rPr>
          <w:rFonts w:ascii="Calibri" w:hAnsi="Calibri"/>
          <w:w w:val="110"/>
        </w:rPr>
        <w:t>against</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spacing w:val="-2"/>
          <w:w w:val="110"/>
        </w:rPr>
        <w:t xml:space="preserve">disabilities. </w:t>
      </w:r>
      <w:r w:rsidRPr="00424ED0">
        <w:rPr>
          <w:rFonts w:ascii="Calibri" w:hAnsi="Calibri"/>
          <w:w w:val="110"/>
        </w:rPr>
        <w:t>Sector-specific regulations and public bids should include rights-based standards to counter CRPD violations.</w:t>
      </w:r>
    </w:p>
    <w:p w14:paraId="65C8213D" w14:textId="77777777" w:rsidR="009D6D2A" w:rsidRPr="00424ED0" w:rsidRDefault="00DE18A3" w:rsidP="001047BB">
      <w:pPr>
        <w:pStyle w:val="BodyText"/>
        <w:spacing w:before="109"/>
        <w:ind w:left="576"/>
        <w:rPr>
          <w:rFonts w:ascii="Calibri" w:hAnsi="Calibri"/>
        </w:rPr>
      </w:pPr>
      <w:r w:rsidRPr="00424ED0">
        <w:rPr>
          <w:rFonts w:ascii="Calibri" w:hAnsi="Calibri"/>
          <w:w w:val="110"/>
        </w:rPr>
        <w:t>Related CRPD Indicators: 9.17, 9.18, 32.1</w:t>
      </w:r>
      <w:r w:rsidR="009D6D2A" w:rsidRPr="00424ED0">
        <w:rPr>
          <w:rFonts w:ascii="Calibri" w:hAnsi="Calibri"/>
          <w:color w:val="006EB8"/>
          <w:w w:val="110"/>
        </w:rPr>
        <w:br w:type="page"/>
      </w:r>
    </w:p>
    <w:p w14:paraId="49B01320" w14:textId="77777777" w:rsidR="00541527" w:rsidRPr="00424ED0" w:rsidRDefault="004539A3" w:rsidP="002C68DC">
      <w:pPr>
        <w:pStyle w:val="Heading3"/>
      </w:pPr>
      <w:bookmarkStart w:id="58" w:name="3.5_Data_collection_and_disaggregation_b"/>
      <w:bookmarkStart w:id="59" w:name="_Toc61333709"/>
      <w:bookmarkEnd w:id="58"/>
      <w:r w:rsidRPr="00424ED0">
        <w:lastRenderedPageBreak/>
        <w:t xml:space="preserve">3.5 </w:t>
      </w:r>
      <w:r w:rsidR="00DE18A3" w:rsidRPr="00424ED0">
        <w:t>Data collection and disaggregation by</w:t>
      </w:r>
      <w:r w:rsidR="00DE18A3" w:rsidRPr="00424ED0">
        <w:rPr>
          <w:spacing w:val="66"/>
        </w:rPr>
        <w:t xml:space="preserve"> </w:t>
      </w:r>
      <w:r w:rsidR="00DE18A3" w:rsidRPr="00424ED0">
        <w:t>disability</w:t>
      </w:r>
      <w:bookmarkEnd w:id="59"/>
    </w:p>
    <w:p w14:paraId="02DA9708" w14:textId="77777777" w:rsidR="00541527" w:rsidRPr="00424ED0" w:rsidRDefault="001047BB" w:rsidP="001047BB">
      <w:pPr>
        <w:pStyle w:val="BodyText"/>
        <w:spacing w:before="240" w:after="120" w:line="285" w:lineRule="auto"/>
        <w:rPr>
          <w:rFonts w:ascii="Calibri" w:hAnsi="Calibri"/>
        </w:rPr>
      </w:pPr>
      <w:r w:rsidRPr="00424ED0">
        <w:rPr>
          <w:noProof/>
          <w:lang w:eastAsia="en-GB"/>
        </w:rPr>
        <w:drawing>
          <wp:inline distT="0" distB="0" distL="0" distR="0" wp14:anchorId="15D1D5F1" wp14:editId="2E093A1F">
            <wp:extent cx="539999" cy="539999"/>
            <wp:effectExtent l="0" t="0" r="0" b="0"/>
            <wp:docPr id="45" name="image39.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05"/>
        </w:rPr>
        <w:tab/>
      </w:r>
      <w:r w:rsidR="00DE18A3" w:rsidRPr="00424ED0">
        <w:rPr>
          <w:rFonts w:ascii="Calibri" w:hAnsi="Calibri"/>
          <w:w w:val="105"/>
        </w:rPr>
        <w:t xml:space="preserve">17.18 By 2020, enhance capacity-building support to developing countries, including </w:t>
      </w:r>
      <w:r w:rsidR="00DE18A3" w:rsidRPr="00424ED0">
        <w:rPr>
          <w:rFonts w:ascii="Calibri" w:hAnsi="Calibri"/>
          <w:spacing w:val="-5"/>
          <w:w w:val="105"/>
        </w:rPr>
        <w:t xml:space="preserve">for </w:t>
      </w:r>
      <w:r w:rsidR="00DE18A3" w:rsidRPr="00424ED0">
        <w:rPr>
          <w:rFonts w:ascii="Calibri" w:hAnsi="Calibri"/>
          <w:w w:val="105"/>
        </w:rPr>
        <w:t xml:space="preserve">least developed countries and small island developing States, to increase significantly the availability of high-quality, timely and reliable data disaggregated by income, </w:t>
      </w:r>
      <w:r w:rsidR="00DE18A3" w:rsidRPr="00424ED0">
        <w:rPr>
          <w:rFonts w:ascii="Calibri" w:hAnsi="Calibri"/>
          <w:spacing w:val="-4"/>
          <w:w w:val="105"/>
        </w:rPr>
        <w:t xml:space="preserve">gender,   </w:t>
      </w:r>
      <w:r w:rsidR="00DE18A3" w:rsidRPr="00424ED0">
        <w:rPr>
          <w:rFonts w:ascii="Calibri" w:hAnsi="Calibri"/>
          <w:w w:val="105"/>
        </w:rPr>
        <w:t>age, race, ethnicity, migratory status, disability, geographic location and other characteristics relevant in national</w:t>
      </w:r>
      <w:r w:rsidR="00DE18A3" w:rsidRPr="00424ED0">
        <w:rPr>
          <w:rFonts w:ascii="Calibri" w:hAnsi="Calibri"/>
          <w:spacing w:val="18"/>
          <w:w w:val="105"/>
        </w:rPr>
        <w:t xml:space="preserve"> </w:t>
      </w:r>
      <w:r w:rsidR="00DE18A3" w:rsidRPr="00424ED0">
        <w:rPr>
          <w:rFonts w:ascii="Calibri" w:hAnsi="Calibri"/>
          <w:w w:val="105"/>
        </w:rPr>
        <w:t>contexts</w:t>
      </w:r>
    </w:p>
    <w:p w14:paraId="16E0D0AC"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Information on persons with disabilities and their situations is critical for the development of effective</w:t>
      </w:r>
      <w:r w:rsidRPr="00424ED0">
        <w:rPr>
          <w:rFonts w:ascii="Calibri" w:hAnsi="Calibri"/>
          <w:spacing w:val="-18"/>
          <w:w w:val="110"/>
        </w:rPr>
        <w:t xml:space="preserve"> </w:t>
      </w:r>
      <w:r w:rsidRPr="00424ED0">
        <w:rPr>
          <w:rFonts w:ascii="Calibri" w:hAnsi="Calibri"/>
          <w:w w:val="110"/>
        </w:rPr>
        <w:t>policies.</w:t>
      </w:r>
      <w:r w:rsidRPr="00424ED0">
        <w:rPr>
          <w:rFonts w:ascii="Calibri" w:hAnsi="Calibri"/>
          <w:spacing w:val="-18"/>
          <w:w w:val="110"/>
        </w:rPr>
        <w:t xml:space="preserve"> </w:t>
      </w:r>
      <w:r w:rsidRPr="00424ED0">
        <w:rPr>
          <w:rFonts w:ascii="Calibri" w:hAnsi="Calibri"/>
          <w:w w:val="110"/>
        </w:rPr>
        <w:t>Internationally,</w:t>
      </w:r>
      <w:r w:rsidRPr="00424ED0">
        <w:rPr>
          <w:rFonts w:ascii="Calibri" w:hAnsi="Calibri"/>
          <w:spacing w:val="-18"/>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8"/>
          <w:w w:val="110"/>
        </w:rPr>
        <w:t xml:space="preserve"> </w:t>
      </w:r>
      <w:r w:rsidRPr="00424ED0">
        <w:rPr>
          <w:rFonts w:ascii="Calibri" w:hAnsi="Calibri"/>
          <w:w w:val="110"/>
        </w:rPr>
        <w:t>disabilities</w:t>
      </w:r>
      <w:r w:rsidRPr="00424ED0">
        <w:rPr>
          <w:rFonts w:ascii="Calibri" w:hAnsi="Calibri"/>
          <w:spacing w:val="-18"/>
          <w:w w:val="110"/>
        </w:rPr>
        <w:t xml:space="preserve"> </w:t>
      </w:r>
      <w:r w:rsidRPr="00424ED0">
        <w:rPr>
          <w:rFonts w:ascii="Calibri" w:hAnsi="Calibri"/>
          <w:w w:val="110"/>
        </w:rPr>
        <w:t>are</w:t>
      </w:r>
      <w:r w:rsidRPr="00424ED0">
        <w:rPr>
          <w:rFonts w:ascii="Calibri" w:hAnsi="Calibri"/>
          <w:spacing w:val="-18"/>
          <w:w w:val="110"/>
        </w:rPr>
        <w:t xml:space="preserve"> </w:t>
      </w:r>
      <w:r w:rsidRPr="00424ED0">
        <w:rPr>
          <w:rFonts w:ascii="Calibri" w:hAnsi="Calibri"/>
          <w:w w:val="110"/>
        </w:rPr>
        <w:t>estimated</w:t>
      </w:r>
      <w:r w:rsidRPr="00424ED0">
        <w:rPr>
          <w:rFonts w:ascii="Calibri" w:hAnsi="Calibri"/>
          <w:spacing w:val="-18"/>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represent</w:t>
      </w:r>
      <w:r w:rsidRPr="00424ED0">
        <w:rPr>
          <w:rFonts w:ascii="Calibri" w:hAnsi="Calibri"/>
          <w:spacing w:val="-18"/>
          <w:w w:val="110"/>
        </w:rPr>
        <w:t xml:space="preserve"> </w:t>
      </w:r>
      <w:r w:rsidRPr="00424ED0">
        <w:rPr>
          <w:rFonts w:ascii="Calibri" w:hAnsi="Calibri"/>
          <w:w w:val="110"/>
        </w:rPr>
        <w:t>15</w:t>
      </w:r>
      <w:r w:rsidRPr="00424ED0">
        <w:rPr>
          <w:rFonts w:ascii="Calibri" w:hAnsi="Calibri"/>
          <w:spacing w:val="-18"/>
          <w:w w:val="110"/>
        </w:rPr>
        <w:t xml:space="preserve"> </w:t>
      </w:r>
      <w:r w:rsidRPr="00424ED0">
        <w:rPr>
          <w:rFonts w:ascii="Calibri" w:hAnsi="Calibri"/>
          <w:w w:val="110"/>
        </w:rPr>
        <w:t>per</w:t>
      </w:r>
      <w:r w:rsidRPr="00424ED0">
        <w:rPr>
          <w:rFonts w:ascii="Calibri" w:hAnsi="Calibri"/>
          <w:spacing w:val="-18"/>
          <w:w w:val="110"/>
        </w:rPr>
        <w:t xml:space="preserve"> </w:t>
      </w:r>
      <w:r w:rsidRPr="00424ED0">
        <w:rPr>
          <w:rFonts w:ascii="Calibri" w:hAnsi="Calibri"/>
          <w:w w:val="110"/>
        </w:rPr>
        <w:t>cent</w:t>
      </w:r>
      <w:r w:rsidRPr="00424ED0">
        <w:rPr>
          <w:rFonts w:ascii="Calibri" w:hAnsi="Calibri"/>
          <w:spacing w:val="-18"/>
          <w:w w:val="110"/>
        </w:rPr>
        <w:t xml:space="preserve"> </w:t>
      </w:r>
      <w:r w:rsidRPr="00424ED0">
        <w:rPr>
          <w:rFonts w:ascii="Calibri" w:hAnsi="Calibri"/>
          <w:w w:val="110"/>
        </w:rPr>
        <w:t>of the</w:t>
      </w:r>
      <w:r w:rsidRPr="00424ED0">
        <w:rPr>
          <w:rFonts w:ascii="Calibri" w:hAnsi="Calibri"/>
          <w:spacing w:val="-12"/>
          <w:w w:val="110"/>
        </w:rPr>
        <w:t xml:space="preserve"> </w:t>
      </w:r>
      <w:r w:rsidRPr="00424ED0">
        <w:rPr>
          <w:rFonts w:ascii="Calibri" w:hAnsi="Calibri"/>
          <w:w w:val="110"/>
        </w:rPr>
        <w:t>global</w:t>
      </w:r>
      <w:r w:rsidRPr="00424ED0">
        <w:rPr>
          <w:rFonts w:ascii="Calibri" w:hAnsi="Calibri"/>
          <w:spacing w:val="-11"/>
          <w:w w:val="110"/>
        </w:rPr>
        <w:t xml:space="preserve"> </w:t>
      </w:r>
      <w:r w:rsidRPr="00424ED0">
        <w:rPr>
          <w:rFonts w:ascii="Calibri" w:hAnsi="Calibri"/>
          <w:w w:val="110"/>
        </w:rPr>
        <w:t>population.</w:t>
      </w:r>
      <w:r w:rsidRPr="00424ED0">
        <w:rPr>
          <w:rFonts w:ascii="Calibri" w:hAnsi="Calibri"/>
          <w:spacing w:val="-12"/>
          <w:w w:val="110"/>
        </w:rPr>
        <w:t xml:space="preserve"> </w:t>
      </w:r>
      <w:r w:rsidRPr="00424ED0">
        <w:rPr>
          <w:rFonts w:ascii="Calibri" w:hAnsi="Calibri"/>
          <w:w w:val="110"/>
        </w:rPr>
        <w:t>Countries</w:t>
      </w:r>
      <w:r w:rsidRPr="00424ED0">
        <w:rPr>
          <w:rFonts w:ascii="Calibri" w:hAnsi="Calibri"/>
          <w:spacing w:val="-11"/>
          <w:w w:val="110"/>
        </w:rPr>
        <w:t xml:space="preserve"> </w:t>
      </w:r>
      <w:r w:rsidRPr="00424ED0">
        <w:rPr>
          <w:rFonts w:ascii="Calibri" w:hAnsi="Calibri"/>
          <w:w w:val="110"/>
        </w:rPr>
        <w:t>present</w:t>
      </w:r>
      <w:r w:rsidRPr="00424ED0">
        <w:rPr>
          <w:rFonts w:ascii="Calibri" w:hAnsi="Calibri"/>
          <w:spacing w:val="-12"/>
          <w:w w:val="110"/>
        </w:rPr>
        <w:t xml:space="preserve"> </w:t>
      </w:r>
      <w:r w:rsidRPr="00424ED0">
        <w:rPr>
          <w:rFonts w:ascii="Calibri" w:hAnsi="Calibri"/>
          <w:w w:val="110"/>
        </w:rPr>
        <w:t>variations</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prevalence</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2"/>
          <w:w w:val="110"/>
        </w:rPr>
        <w:t xml:space="preserve"> </w:t>
      </w:r>
      <w:r w:rsidRPr="00424ED0">
        <w:rPr>
          <w:rFonts w:ascii="Calibri" w:hAnsi="Calibri"/>
          <w:w w:val="110"/>
        </w:rPr>
        <w:t>mainly</w:t>
      </w:r>
      <w:r w:rsidRPr="00424ED0">
        <w:rPr>
          <w:rFonts w:ascii="Calibri" w:hAnsi="Calibri"/>
          <w:spacing w:val="-11"/>
          <w:w w:val="110"/>
        </w:rPr>
        <w:t xml:space="preserve"> </w:t>
      </w:r>
      <w:r w:rsidRPr="00424ED0">
        <w:rPr>
          <w:rFonts w:ascii="Calibri" w:hAnsi="Calibri"/>
          <w:w w:val="110"/>
        </w:rPr>
        <w:t>due</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spacing w:val="-5"/>
          <w:w w:val="110"/>
        </w:rPr>
        <w:t xml:space="preserve">the </w:t>
      </w:r>
      <w:r w:rsidRPr="00424ED0">
        <w:rPr>
          <w:rFonts w:ascii="Calibri" w:hAnsi="Calibri"/>
          <w:w w:val="110"/>
        </w:rPr>
        <w:t>methodology they use to assess</w:t>
      </w:r>
      <w:r w:rsidRPr="00424ED0">
        <w:rPr>
          <w:rFonts w:ascii="Calibri" w:hAnsi="Calibri"/>
          <w:spacing w:val="-2"/>
          <w:w w:val="110"/>
        </w:rPr>
        <w:t xml:space="preserve"> </w:t>
      </w:r>
      <w:r w:rsidRPr="00424ED0">
        <w:rPr>
          <w:rFonts w:ascii="Calibri" w:hAnsi="Calibri"/>
          <w:w w:val="110"/>
        </w:rPr>
        <w:t>it.</w:t>
      </w:r>
    </w:p>
    <w:p w14:paraId="49B203E5" w14:textId="77777777" w:rsidR="00541527" w:rsidRPr="00424ED0" w:rsidRDefault="00DE18A3" w:rsidP="001047BB">
      <w:pPr>
        <w:pStyle w:val="BodyText"/>
        <w:spacing w:before="110" w:line="285" w:lineRule="auto"/>
        <w:rPr>
          <w:rFonts w:ascii="Calibri" w:hAnsi="Calibri"/>
        </w:rPr>
      </w:pPr>
      <w:r w:rsidRPr="00424ED0">
        <w:rPr>
          <w:rFonts w:ascii="Calibri" w:hAnsi="Calibri"/>
          <w:w w:val="105"/>
        </w:rPr>
        <w:t xml:space="preserve">The method used to identify persons with disabilities will vary depending on the intended purpose of the data. </w:t>
      </w:r>
      <w:r w:rsidRPr="00424ED0">
        <w:rPr>
          <w:rFonts w:ascii="Calibri" w:hAnsi="Calibri"/>
          <w:spacing w:val="-11"/>
          <w:w w:val="105"/>
        </w:rPr>
        <w:t xml:space="preserve">To </w:t>
      </w:r>
      <w:r w:rsidRPr="00424ED0">
        <w:rPr>
          <w:rFonts w:ascii="Calibri" w:hAnsi="Calibri"/>
          <w:w w:val="105"/>
        </w:rPr>
        <w:t xml:space="preserve">identify persons with disabilities who qualify for a restricted disability allowance, a different threshold of what constitutes disability would be recommended, when compared to the </w:t>
      </w:r>
      <w:r w:rsidRPr="00424ED0">
        <w:rPr>
          <w:rFonts w:ascii="Calibri" w:hAnsi="Calibri"/>
          <w:spacing w:val="-4"/>
          <w:w w:val="105"/>
        </w:rPr>
        <w:t xml:space="preserve">data </w:t>
      </w:r>
      <w:r w:rsidRPr="00424ED0">
        <w:rPr>
          <w:rFonts w:ascii="Calibri" w:hAnsi="Calibri"/>
          <w:w w:val="105"/>
        </w:rPr>
        <w:t>generated to estimate how many persons with disabilities there are in a country, their health,   education, and other outcomes. This latter set of data is preferable for policy and budget planning purposes.</w:t>
      </w:r>
    </w:p>
    <w:p w14:paraId="4D4C3584" w14:textId="77777777" w:rsidR="00541527" w:rsidRPr="001047BB" w:rsidRDefault="00DE18A3" w:rsidP="001047BB">
      <w:pPr>
        <w:spacing w:before="120" w:after="240"/>
        <w:rPr>
          <w:rFonts w:ascii="Calibri" w:hAnsi="Calibri"/>
          <w:b/>
          <w:bCs/>
        </w:rPr>
      </w:pPr>
      <w:r w:rsidRPr="001047BB">
        <w:rPr>
          <w:rFonts w:ascii="Calibri" w:hAnsi="Calibri"/>
          <w:b/>
          <w:bCs/>
          <w:noProof/>
          <w:sz w:val="24"/>
          <w:szCs w:val="24"/>
          <w:lang w:eastAsia="en-GB"/>
        </w:rPr>
        <w:drawing>
          <wp:inline distT="0" distB="0" distL="0" distR="0" wp14:anchorId="33077A40" wp14:editId="40E9AB90">
            <wp:extent cx="213321" cy="216015"/>
            <wp:effectExtent l="0" t="0" r="0" b="0"/>
            <wp:docPr id="47" name="image31.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31" cstate="print"/>
                    <a:stretch>
                      <a:fillRect/>
                    </a:stretch>
                  </pic:blipFill>
                  <pic:spPr>
                    <a:xfrm>
                      <a:off x="0" y="0"/>
                      <a:ext cx="213321" cy="216015"/>
                    </a:xfrm>
                    <a:prstGeom prst="rect">
                      <a:avLst/>
                    </a:prstGeom>
                  </pic:spPr>
                </pic:pic>
              </a:graphicData>
            </a:graphic>
          </wp:inline>
        </w:drawing>
      </w:r>
      <w:r w:rsidR="001047BB">
        <w:rPr>
          <w:rFonts w:ascii="Calibri" w:hAnsi="Calibri"/>
          <w:b/>
          <w:bCs/>
          <w:sz w:val="24"/>
          <w:szCs w:val="24"/>
        </w:rPr>
        <w:tab/>
      </w:r>
      <w:r w:rsidRPr="001047BB">
        <w:rPr>
          <w:rFonts w:ascii="Calibri" w:hAnsi="Calibri"/>
          <w:b/>
          <w:bCs/>
          <w:sz w:val="24"/>
          <w:szCs w:val="24"/>
        </w:rPr>
        <w:t>From diagnosis, to self-identification, to functioning</w:t>
      </w:r>
    </w:p>
    <w:p w14:paraId="7FADF42C" w14:textId="77777777" w:rsidR="00541527" w:rsidRPr="00424ED0" w:rsidRDefault="00DE18A3" w:rsidP="008547F8">
      <w:pPr>
        <w:pStyle w:val="BodyText"/>
        <w:spacing w:line="285" w:lineRule="auto"/>
        <w:rPr>
          <w:rFonts w:ascii="Calibri" w:hAnsi="Calibri"/>
        </w:rPr>
      </w:pPr>
      <w:r w:rsidRPr="00424ED0">
        <w:rPr>
          <w:rFonts w:ascii="Calibri" w:hAnsi="Calibri"/>
          <w:w w:val="110"/>
        </w:rPr>
        <w:t>Over</w:t>
      </w:r>
      <w:r w:rsidRPr="00424ED0">
        <w:rPr>
          <w:rFonts w:ascii="Calibri" w:hAnsi="Calibri"/>
          <w:spacing w:val="-11"/>
          <w:w w:val="110"/>
        </w:rPr>
        <w:t xml:space="preserve"> </w:t>
      </w:r>
      <w:r w:rsidRPr="00424ED0">
        <w:rPr>
          <w:rFonts w:ascii="Calibri" w:hAnsi="Calibri"/>
          <w:w w:val="110"/>
        </w:rPr>
        <w:t>time,</w:t>
      </w:r>
      <w:r w:rsidRPr="00424ED0">
        <w:rPr>
          <w:rFonts w:ascii="Calibri" w:hAnsi="Calibri"/>
          <w:spacing w:val="-10"/>
          <w:w w:val="110"/>
        </w:rPr>
        <w:t xml:space="preserve"> </w:t>
      </w:r>
      <w:r w:rsidRPr="00424ED0">
        <w:rPr>
          <w:rFonts w:ascii="Calibri" w:hAnsi="Calibri"/>
          <w:w w:val="110"/>
        </w:rPr>
        <w:t>there</w:t>
      </w:r>
      <w:r w:rsidRPr="00424ED0">
        <w:rPr>
          <w:rFonts w:ascii="Calibri" w:hAnsi="Calibri"/>
          <w:spacing w:val="-10"/>
          <w:w w:val="110"/>
        </w:rPr>
        <w:t xml:space="preserve"> </w:t>
      </w:r>
      <w:r w:rsidRPr="00424ED0">
        <w:rPr>
          <w:rFonts w:ascii="Calibri" w:hAnsi="Calibri"/>
          <w:w w:val="110"/>
        </w:rPr>
        <w:t>have</w:t>
      </w:r>
      <w:r w:rsidRPr="00424ED0">
        <w:rPr>
          <w:rFonts w:ascii="Calibri" w:hAnsi="Calibri"/>
          <w:spacing w:val="-10"/>
          <w:w w:val="110"/>
        </w:rPr>
        <w:t xml:space="preserve"> </w:t>
      </w:r>
      <w:r w:rsidRPr="00424ED0">
        <w:rPr>
          <w:rFonts w:ascii="Calibri" w:hAnsi="Calibri"/>
          <w:w w:val="110"/>
        </w:rPr>
        <w:t>been</w:t>
      </w:r>
      <w:r w:rsidRPr="00424ED0">
        <w:rPr>
          <w:rFonts w:ascii="Calibri" w:hAnsi="Calibri"/>
          <w:spacing w:val="-10"/>
          <w:w w:val="110"/>
        </w:rPr>
        <w:t xml:space="preserve"> </w:t>
      </w:r>
      <w:r w:rsidRPr="00424ED0">
        <w:rPr>
          <w:rFonts w:ascii="Calibri" w:hAnsi="Calibri"/>
          <w:w w:val="110"/>
        </w:rPr>
        <w:t>three</w:t>
      </w:r>
      <w:r w:rsidRPr="00424ED0">
        <w:rPr>
          <w:rFonts w:ascii="Calibri" w:hAnsi="Calibri"/>
          <w:spacing w:val="-10"/>
          <w:w w:val="110"/>
        </w:rPr>
        <w:t xml:space="preserve"> </w:t>
      </w:r>
      <w:r w:rsidRPr="00424ED0">
        <w:rPr>
          <w:rFonts w:ascii="Calibri" w:hAnsi="Calibri"/>
          <w:w w:val="110"/>
        </w:rPr>
        <w:t>main</w:t>
      </w:r>
      <w:r w:rsidRPr="00424ED0">
        <w:rPr>
          <w:rFonts w:ascii="Calibri" w:hAnsi="Calibri"/>
          <w:spacing w:val="-10"/>
          <w:w w:val="110"/>
        </w:rPr>
        <w:t xml:space="preserve"> </w:t>
      </w:r>
      <w:r w:rsidRPr="00424ED0">
        <w:rPr>
          <w:rFonts w:ascii="Calibri" w:hAnsi="Calibri"/>
          <w:w w:val="110"/>
        </w:rPr>
        <w:t>approaches</w:t>
      </w:r>
      <w:r w:rsidRPr="00424ED0">
        <w:rPr>
          <w:rFonts w:ascii="Calibri" w:hAnsi="Calibri"/>
          <w:spacing w:val="-10"/>
          <w:w w:val="110"/>
        </w:rPr>
        <w:t xml:space="preserve"> </w:t>
      </w:r>
      <w:r w:rsidRPr="00424ED0">
        <w:rPr>
          <w:rFonts w:ascii="Calibri" w:hAnsi="Calibri"/>
          <w:w w:val="110"/>
        </w:rPr>
        <w:t>used</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10"/>
          <w:w w:val="110"/>
        </w:rPr>
        <w:t xml:space="preserve"> </w:t>
      </w:r>
      <w:r w:rsidRPr="00424ED0">
        <w:rPr>
          <w:rFonts w:ascii="Calibri" w:hAnsi="Calibri"/>
          <w:w w:val="110"/>
        </w:rPr>
        <w:t>relation</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disability</w:t>
      </w:r>
      <w:r w:rsidRPr="00424ED0">
        <w:rPr>
          <w:rFonts w:ascii="Calibri" w:hAnsi="Calibri"/>
          <w:spacing w:val="-10"/>
          <w:w w:val="110"/>
        </w:rPr>
        <w:t xml:space="preserve"> </w:t>
      </w:r>
      <w:r w:rsidRPr="00424ED0">
        <w:rPr>
          <w:rFonts w:ascii="Calibri" w:hAnsi="Calibri"/>
          <w:w w:val="110"/>
        </w:rPr>
        <w:t>data.</w:t>
      </w:r>
      <w:r w:rsidRPr="00424ED0">
        <w:rPr>
          <w:rFonts w:ascii="Calibri" w:hAnsi="Calibri"/>
          <w:spacing w:val="-10"/>
          <w:w w:val="110"/>
        </w:rPr>
        <w:t xml:space="preserve"> </w:t>
      </w:r>
      <w:r w:rsidRPr="00424ED0">
        <w:rPr>
          <w:rFonts w:ascii="Calibri" w:hAnsi="Calibri"/>
          <w:w w:val="110"/>
        </w:rPr>
        <w:t>First,</w:t>
      </w:r>
      <w:r w:rsidRPr="00424ED0">
        <w:rPr>
          <w:rFonts w:ascii="Calibri" w:hAnsi="Calibri"/>
          <w:spacing w:val="-10"/>
          <w:w w:val="110"/>
        </w:rPr>
        <w:t xml:space="preserve"> </w:t>
      </w:r>
      <w:r w:rsidRPr="00424ED0">
        <w:rPr>
          <w:rFonts w:ascii="Calibri" w:hAnsi="Calibri"/>
          <w:w w:val="110"/>
        </w:rPr>
        <w:t>disability data</w:t>
      </w:r>
      <w:r w:rsidRPr="00424ED0">
        <w:rPr>
          <w:rFonts w:ascii="Calibri" w:hAnsi="Calibri"/>
          <w:spacing w:val="-17"/>
          <w:w w:val="110"/>
        </w:rPr>
        <w:t xml:space="preserve"> </w:t>
      </w:r>
      <w:r w:rsidRPr="00424ED0">
        <w:rPr>
          <w:rFonts w:ascii="Calibri" w:hAnsi="Calibri"/>
          <w:w w:val="110"/>
        </w:rPr>
        <w:t>was</w:t>
      </w:r>
      <w:r w:rsidRPr="00424ED0">
        <w:rPr>
          <w:rFonts w:ascii="Calibri" w:hAnsi="Calibri"/>
          <w:spacing w:val="-16"/>
          <w:w w:val="110"/>
        </w:rPr>
        <w:t xml:space="preserve"> </w:t>
      </w:r>
      <w:r w:rsidRPr="00424ED0">
        <w:rPr>
          <w:rFonts w:ascii="Calibri" w:hAnsi="Calibri"/>
          <w:w w:val="110"/>
        </w:rPr>
        <w:t>generated</w:t>
      </w:r>
      <w:r w:rsidRPr="00424ED0">
        <w:rPr>
          <w:rFonts w:ascii="Calibri" w:hAnsi="Calibri"/>
          <w:spacing w:val="-16"/>
          <w:w w:val="110"/>
        </w:rPr>
        <w:t xml:space="preserve"> </w:t>
      </w:r>
      <w:r w:rsidRPr="00424ED0">
        <w:rPr>
          <w:rFonts w:ascii="Calibri" w:hAnsi="Calibri"/>
          <w:w w:val="110"/>
        </w:rPr>
        <w:t>from</w:t>
      </w:r>
      <w:r w:rsidRPr="00424ED0">
        <w:rPr>
          <w:rFonts w:ascii="Calibri" w:hAnsi="Calibri"/>
          <w:spacing w:val="-16"/>
          <w:w w:val="110"/>
        </w:rPr>
        <w:t xml:space="preserve"> </w:t>
      </w:r>
      <w:r w:rsidRPr="00424ED0">
        <w:rPr>
          <w:rFonts w:ascii="Calibri" w:hAnsi="Calibri"/>
          <w:w w:val="110"/>
        </w:rPr>
        <w:t>administrative</w:t>
      </w:r>
      <w:r w:rsidRPr="00424ED0">
        <w:rPr>
          <w:rFonts w:ascii="Calibri" w:hAnsi="Calibri"/>
          <w:spacing w:val="-16"/>
          <w:w w:val="110"/>
        </w:rPr>
        <w:t xml:space="preserve"> </w:t>
      </w:r>
      <w:r w:rsidRPr="00424ED0">
        <w:rPr>
          <w:rFonts w:ascii="Calibri" w:hAnsi="Calibri"/>
          <w:w w:val="110"/>
        </w:rPr>
        <w:t>health</w:t>
      </w:r>
      <w:r w:rsidRPr="00424ED0">
        <w:rPr>
          <w:rFonts w:ascii="Calibri" w:hAnsi="Calibri"/>
          <w:spacing w:val="-16"/>
          <w:w w:val="110"/>
        </w:rPr>
        <w:t xml:space="preserve"> </w:t>
      </w:r>
      <w:r w:rsidRPr="00424ED0">
        <w:rPr>
          <w:rFonts w:ascii="Calibri" w:hAnsi="Calibri"/>
          <w:w w:val="110"/>
        </w:rPr>
        <w:t>data.</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certain</w:t>
      </w:r>
      <w:r w:rsidRPr="00424ED0">
        <w:rPr>
          <w:rFonts w:ascii="Calibri" w:hAnsi="Calibri"/>
          <w:spacing w:val="-16"/>
          <w:w w:val="110"/>
        </w:rPr>
        <w:t xml:space="preserve"> </w:t>
      </w:r>
      <w:r w:rsidRPr="00424ED0">
        <w:rPr>
          <w:rFonts w:ascii="Calibri" w:hAnsi="Calibri"/>
          <w:w w:val="110"/>
        </w:rPr>
        <w:t>diagnoses</w:t>
      </w:r>
      <w:r w:rsidRPr="00424ED0">
        <w:rPr>
          <w:rFonts w:ascii="Calibri" w:hAnsi="Calibri"/>
          <w:spacing w:val="-16"/>
          <w:w w:val="110"/>
        </w:rPr>
        <w:t xml:space="preserve"> </w:t>
      </w:r>
      <w:r w:rsidRPr="00424ED0">
        <w:rPr>
          <w:rFonts w:ascii="Calibri" w:hAnsi="Calibri"/>
          <w:w w:val="110"/>
        </w:rPr>
        <w:t>were</w:t>
      </w:r>
      <w:r w:rsidRPr="00424ED0">
        <w:rPr>
          <w:rFonts w:ascii="Calibri" w:hAnsi="Calibri"/>
          <w:spacing w:val="-16"/>
          <w:w w:val="110"/>
        </w:rPr>
        <w:t xml:space="preserve"> </w:t>
      </w:r>
      <w:r w:rsidRPr="00424ED0">
        <w:rPr>
          <w:rFonts w:ascii="Calibri" w:hAnsi="Calibri"/>
          <w:w w:val="110"/>
        </w:rPr>
        <w:t>classified</w:t>
      </w:r>
      <w:r w:rsidRPr="00424ED0">
        <w:rPr>
          <w:rFonts w:ascii="Calibri" w:hAnsi="Calibri"/>
          <w:spacing w:val="-16"/>
          <w:w w:val="110"/>
        </w:rPr>
        <w:t xml:space="preserve"> </w:t>
      </w:r>
      <w:r w:rsidRPr="00424ED0">
        <w:rPr>
          <w:rFonts w:ascii="Calibri" w:hAnsi="Calibri"/>
          <w:spacing w:val="-8"/>
          <w:w w:val="110"/>
        </w:rPr>
        <w:t xml:space="preserve">as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w w:val="110"/>
        </w:rPr>
        <w:t>This</w:t>
      </w:r>
      <w:r w:rsidRPr="00424ED0">
        <w:rPr>
          <w:rFonts w:ascii="Calibri" w:hAnsi="Calibri"/>
          <w:spacing w:val="-14"/>
          <w:w w:val="110"/>
        </w:rPr>
        <w:t xml:space="preserve"> </w:t>
      </w:r>
      <w:r w:rsidRPr="00424ED0">
        <w:rPr>
          <w:rFonts w:ascii="Calibri" w:hAnsi="Calibri"/>
          <w:w w:val="110"/>
        </w:rPr>
        <w:t>method</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collecting</w:t>
      </w:r>
      <w:r w:rsidRPr="00424ED0">
        <w:rPr>
          <w:rFonts w:ascii="Calibri" w:hAnsi="Calibri"/>
          <w:spacing w:val="-14"/>
          <w:w w:val="110"/>
        </w:rPr>
        <w:t xml:space="preserve"> </w:t>
      </w:r>
      <w:r w:rsidRPr="00424ED0">
        <w:rPr>
          <w:rFonts w:ascii="Calibri" w:hAnsi="Calibri"/>
          <w:w w:val="110"/>
        </w:rPr>
        <w:t>disability</w:t>
      </w:r>
      <w:r w:rsidRPr="00424ED0">
        <w:rPr>
          <w:rFonts w:ascii="Calibri" w:hAnsi="Calibri"/>
          <w:spacing w:val="-14"/>
          <w:w w:val="110"/>
        </w:rPr>
        <w:t xml:space="preserve"> </w:t>
      </w:r>
      <w:r w:rsidRPr="00424ED0">
        <w:rPr>
          <w:rFonts w:ascii="Calibri" w:hAnsi="Calibri"/>
          <w:w w:val="110"/>
        </w:rPr>
        <w:t>data</w:t>
      </w:r>
      <w:r w:rsidRPr="00424ED0">
        <w:rPr>
          <w:rFonts w:ascii="Calibri" w:hAnsi="Calibri"/>
          <w:spacing w:val="-14"/>
          <w:w w:val="110"/>
        </w:rPr>
        <w:t xml:space="preserve"> </w:t>
      </w:r>
      <w:r w:rsidRPr="00424ED0">
        <w:rPr>
          <w:rFonts w:ascii="Calibri" w:hAnsi="Calibri"/>
          <w:w w:val="110"/>
        </w:rPr>
        <w:t>was</w:t>
      </w:r>
      <w:r w:rsidRPr="00424ED0">
        <w:rPr>
          <w:rFonts w:ascii="Calibri" w:hAnsi="Calibri"/>
          <w:spacing w:val="-14"/>
          <w:w w:val="110"/>
        </w:rPr>
        <w:t xml:space="preserve"> </w:t>
      </w:r>
      <w:r w:rsidRPr="00424ED0">
        <w:rPr>
          <w:rFonts w:ascii="Calibri" w:hAnsi="Calibri"/>
          <w:w w:val="110"/>
        </w:rPr>
        <w:t>inconsistent,</w:t>
      </w:r>
      <w:r w:rsidRPr="00424ED0">
        <w:rPr>
          <w:rFonts w:ascii="Calibri" w:hAnsi="Calibri"/>
          <w:spacing w:val="-15"/>
          <w:w w:val="110"/>
        </w:rPr>
        <w:t xml:space="preserve"> </w:t>
      </w:r>
      <w:r w:rsidRPr="00424ED0">
        <w:rPr>
          <w:rFonts w:ascii="Calibri" w:hAnsi="Calibri"/>
          <w:w w:val="110"/>
        </w:rPr>
        <w:t>did</w:t>
      </w:r>
      <w:r w:rsidRPr="00424ED0">
        <w:rPr>
          <w:rFonts w:ascii="Calibri" w:hAnsi="Calibri"/>
          <w:spacing w:val="-14"/>
          <w:w w:val="110"/>
        </w:rPr>
        <w:t xml:space="preserve"> </w:t>
      </w:r>
      <w:r w:rsidRPr="00424ED0">
        <w:rPr>
          <w:rFonts w:ascii="Calibri" w:hAnsi="Calibri"/>
          <w:w w:val="110"/>
        </w:rPr>
        <w:t>not</w:t>
      </w:r>
      <w:r w:rsidRPr="00424ED0">
        <w:rPr>
          <w:rFonts w:ascii="Calibri" w:hAnsi="Calibri"/>
          <w:spacing w:val="-14"/>
          <w:w w:val="110"/>
        </w:rPr>
        <w:t xml:space="preserve"> </w:t>
      </w:r>
      <w:r w:rsidRPr="00424ED0">
        <w:rPr>
          <w:rFonts w:ascii="Calibri" w:hAnsi="Calibri"/>
          <w:w w:val="110"/>
        </w:rPr>
        <w:t>allow</w:t>
      </w:r>
      <w:r w:rsidRPr="00424ED0">
        <w:rPr>
          <w:rFonts w:ascii="Calibri" w:hAnsi="Calibri"/>
          <w:spacing w:val="-14"/>
          <w:w w:val="110"/>
        </w:rPr>
        <w:t xml:space="preserve"> </w:t>
      </w:r>
      <w:r w:rsidRPr="00424ED0">
        <w:rPr>
          <w:rFonts w:ascii="Calibri" w:hAnsi="Calibri"/>
          <w:w w:val="110"/>
        </w:rPr>
        <w:t>for reliable and comparable data, and was</w:t>
      </w:r>
      <w:r w:rsidRPr="00424ED0">
        <w:rPr>
          <w:rFonts w:ascii="Calibri" w:hAnsi="Calibri"/>
          <w:spacing w:val="-5"/>
          <w:w w:val="110"/>
        </w:rPr>
        <w:t xml:space="preserve"> </w:t>
      </w:r>
      <w:r w:rsidRPr="00424ED0">
        <w:rPr>
          <w:rFonts w:ascii="Calibri" w:hAnsi="Calibri"/>
          <w:w w:val="110"/>
        </w:rPr>
        <w:t>inefficient.</w:t>
      </w:r>
    </w:p>
    <w:p w14:paraId="4F7D396A" w14:textId="77777777" w:rsidR="00541527" w:rsidRPr="00424ED0" w:rsidRDefault="00DE18A3" w:rsidP="001047BB">
      <w:pPr>
        <w:pStyle w:val="BodyText"/>
        <w:spacing w:before="110" w:line="285" w:lineRule="auto"/>
        <w:jc w:val="both"/>
        <w:rPr>
          <w:rFonts w:ascii="Calibri" w:hAnsi="Calibri"/>
        </w:rPr>
      </w:pPr>
      <w:r w:rsidRPr="00424ED0">
        <w:rPr>
          <w:rFonts w:ascii="Calibri" w:hAnsi="Calibri"/>
          <w:w w:val="105"/>
        </w:rPr>
        <w:t>Disability data was increasingly part of the statistical work of countries. In the second phase, persons with disabilities were identified through self-identification. Respondents were asked questions such as “are you a person with disability?” to identify persons with disabilities for disaggregation purposes.</w:t>
      </w:r>
      <w:r w:rsidR="001047BB">
        <w:rPr>
          <w:rFonts w:ascii="Calibri" w:hAnsi="Calibri"/>
        </w:rPr>
        <w:t xml:space="preserve"> </w:t>
      </w:r>
      <w:r w:rsidRPr="00424ED0">
        <w:rPr>
          <w:rFonts w:ascii="Calibri" w:hAnsi="Calibri"/>
          <w:w w:val="105"/>
        </w:rPr>
        <w:t>Since “disability” is a social construct, self-identification led to underreporting. Many persons  with</w:t>
      </w:r>
      <w:r w:rsidRPr="00424ED0">
        <w:rPr>
          <w:rFonts w:ascii="Calibri" w:hAnsi="Calibri"/>
          <w:spacing w:val="12"/>
          <w:w w:val="105"/>
        </w:rPr>
        <w:t xml:space="preserve"> </w:t>
      </w:r>
      <w:r w:rsidRPr="00424ED0">
        <w:rPr>
          <w:rFonts w:ascii="Calibri" w:hAnsi="Calibri"/>
          <w:w w:val="105"/>
        </w:rPr>
        <w:t>disabilities</w:t>
      </w:r>
      <w:r w:rsidRPr="00424ED0">
        <w:rPr>
          <w:rFonts w:ascii="Calibri" w:hAnsi="Calibri"/>
          <w:spacing w:val="12"/>
          <w:w w:val="105"/>
        </w:rPr>
        <w:t xml:space="preserve"> </w:t>
      </w:r>
      <w:r w:rsidRPr="00424ED0">
        <w:rPr>
          <w:rFonts w:ascii="Calibri" w:hAnsi="Calibri"/>
          <w:w w:val="105"/>
        </w:rPr>
        <w:t>did</w:t>
      </w:r>
      <w:r w:rsidRPr="00424ED0">
        <w:rPr>
          <w:rFonts w:ascii="Calibri" w:hAnsi="Calibri"/>
          <w:spacing w:val="13"/>
          <w:w w:val="105"/>
        </w:rPr>
        <w:t xml:space="preserve"> </w:t>
      </w:r>
      <w:r w:rsidRPr="00424ED0">
        <w:rPr>
          <w:rFonts w:ascii="Calibri" w:hAnsi="Calibri"/>
          <w:w w:val="105"/>
        </w:rPr>
        <w:t>not</w:t>
      </w:r>
      <w:r w:rsidRPr="00424ED0">
        <w:rPr>
          <w:rFonts w:ascii="Calibri" w:hAnsi="Calibri"/>
          <w:spacing w:val="12"/>
          <w:w w:val="105"/>
        </w:rPr>
        <w:t xml:space="preserve"> </w:t>
      </w:r>
      <w:r w:rsidRPr="00424ED0">
        <w:rPr>
          <w:rFonts w:ascii="Calibri" w:hAnsi="Calibri"/>
          <w:w w:val="105"/>
        </w:rPr>
        <w:t>self-identify</w:t>
      </w:r>
      <w:r w:rsidRPr="00424ED0">
        <w:rPr>
          <w:rFonts w:ascii="Calibri" w:hAnsi="Calibri"/>
          <w:spacing w:val="12"/>
          <w:w w:val="105"/>
        </w:rPr>
        <w:t xml:space="preserve"> </w:t>
      </w:r>
      <w:r w:rsidRPr="00424ED0">
        <w:rPr>
          <w:rFonts w:ascii="Calibri" w:hAnsi="Calibri"/>
          <w:w w:val="105"/>
        </w:rPr>
        <w:t>in</w:t>
      </w:r>
      <w:r w:rsidRPr="00424ED0">
        <w:rPr>
          <w:rFonts w:ascii="Calibri" w:hAnsi="Calibri"/>
          <w:spacing w:val="13"/>
          <w:w w:val="105"/>
        </w:rPr>
        <w:t xml:space="preserve"> </w:t>
      </w:r>
      <w:r w:rsidRPr="00424ED0">
        <w:rPr>
          <w:rFonts w:ascii="Calibri" w:hAnsi="Calibri"/>
          <w:w w:val="105"/>
        </w:rPr>
        <w:t>contexts</w:t>
      </w:r>
      <w:r w:rsidRPr="00424ED0">
        <w:rPr>
          <w:rFonts w:ascii="Calibri" w:hAnsi="Calibri"/>
          <w:spacing w:val="12"/>
          <w:w w:val="105"/>
        </w:rPr>
        <w:t xml:space="preserve"> </w:t>
      </w:r>
      <w:r w:rsidRPr="00424ED0">
        <w:rPr>
          <w:rFonts w:ascii="Calibri" w:hAnsi="Calibri"/>
          <w:w w:val="105"/>
        </w:rPr>
        <w:t>where</w:t>
      </w:r>
      <w:r w:rsidRPr="00424ED0">
        <w:rPr>
          <w:rFonts w:ascii="Calibri" w:hAnsi="Calibri"/>
          <w:spacing w:val="13"/>
          <w:w w:val="105"/>
        </w:rPr>
        <w:t xml:space="preserve"> </w:t>
      </w:r>
      <w:r w:rsidRPr="00424ED0">
        <w:rPr>
          <w:rFonts w:ascii="Calibri" w:hAnsi="Calibri"/>
          <w:w w:val="105"/>
        </w:rPr>
        <w:t>having</w:t>
      </w:r>
      <w:r w:rsidRPr="00424ED0">
        <w:rPr>
          <w:rFonts w:ascii="Calibri" w:hAnsi="Calibri"/>
          <w:spacing w:val="12"/>
          <w:w w:val="105"/>
        </w:rPr>
        <w:t xml:space="preserve"> </w:t>
      </w:r>
      <w:r w:rsidRPr="00424ED0">
        <w:rPr>
          <w:rFonts w:ascii="Calibri" w:hAnsi="Calibri"/>
          <w:w w:val="105"/>
        </w:rPr>
        <w:t>a</w:t>
      </w:r>
      <w:r w:rsidRPr="00424ED0">
        <w:rPr>
          <w:rFonts w:ascii="Calibri" w:hAnsi="Calibri"/>
          <w:spacing w:val="12"/>
          <w:w w:val="105"/>
        </w:rPr>
        <w:t xml:space="preserve"> </w:t>
      </w:r>
      <w:r w:rsidRPr="00424ED0">
        <w:rPr>
          <w:rFonts w:ascii="Calibri" w:hAnsi="Calibri"/>
          <w:w w:val="105"/>
        </w:rPr>
        <w:t>disability</w:t>
      </w:r>
      <w:r w:rsidRPr="00424ED0">
        <w:rPr>
          <w:rFonts w:ascii="Calibri" w:hAnsi="Calibri"/>
          <w:spacing w:val="13"/>
          <w:w w:val="105"/>
        </w:rPr>
        <w:t xml:space="preserve"> </w:t>
      </w:r>
      <w:r w:rsidRPr="00424ED0">
        <w:rPr>
          <w:rFonts w:ascii="Calibri" w:hAnsi="Calibri"/>
          <w:w w:val="105"/>
        </w:rPr>
        <w:t>had</w:t>
      </w:r>
      <w:r w:rsidRPr="00424ED0">
        <w:rPr>
          <w:rFonts w:ascii="Calibri" w:hAnsi="Calibri"/>
          <w:spacing w:val="12"/>
          <w:w w:val="105"/>
        </w:rPr>
        <w:t xml:space="preserve"> </w:t>
      </w:r>
      <w:r w:rsidRPr="00424ED0">
        <w:rPr>
          <w:rFonts w:ascii="Calibri" w:hAnsi="Calibri"/>
          <w:w w:val="105"/>
        </w:rPr>
        <w:t>culturally</w:t>
      </w:r>
      <w:r w:rsidRPr="00424ED0">
        <w:rPr>
          <w:rFonts w:ascii="Calibri" w:hAnsi="Calibri"/>
          <w:spacing w:val="13"/>
          <w:w w:val="105"/>
        </w:rPr>
        <w:t xml:space="preserve"> </w:t>
      </w:r>
      <w:r w:rsidRPr="00424ED0">
        <w:rPr>
          <w:rFonts w:ascii="Calibri" w:hAnsi="Calibri"/>
          <w:w w:val="105"/>
        </w:rPr>
        <w:t>negative</w:t>
      </w:r>
      <w:r w:rsidR="001047BB">
        <w:rPr>
          <w:rFonts w:ascii="Calibri" w:hAnsi="Calibri"/>
        </w:rPr>
        <w:t xml:space="preserve"> </w:t>
      </w:r>
      <w:r w:rsidRPr="00424ED0">
        <w:rPr>
          <w:rFonts w:ascii="Calibri" w:hAnsi="Calibri"/>
          <w:w w:val="110"/>
        </w:rPr>
        <w:t>connotations,</w:t>
      </w:r>
      <w:r w:rsidRPr="00424ED0">
        <w:rPr>
          <w:rFonts w:ascii="Calibri" w:hAnsi="Calibri"/>
          <w:spacing w:val="-9"/>
          <w:w w:val="110"/>
        </w:rPr>
        <w:t xml:space="preserve"> </w:t>
      </w:r>
      <w:r w:rsidRPr="00424ED0">
        <w:rPr>
          <w:rFonts w:ascii="Calibri" w:hAnsi="Calibri"/>
          <w:w w:val="110"/>
        </w:rPr>
        <w:t>e.g.</w:t>
      </w:r>
      <w:r w:rsidRPr="00424ED0">
        <w:rPr>
          <w:rFonts w:ascii="Calibri" w:hAnsi="Calibri"/>
          <w:spacing w:val="-9"/>
          <w:w w:val="110"/>
        </w:rPr>
        <w:t xml:space="preserve"> </w:t>
      </w:r>
      <w:r w:rsidRPr="00424ED0">
        <w:rPr>
          <w:rFonts w:ascii="Calibri" w:hAnsi="Calibri"/>
          <w:w w:val="110"/>
        </w:rPr>
        <w:t>considering</w:t>
      </w:r>
      <w:r w:rsidRPr="00424ED0">
        <w:rPr>
          <w:rFonts w:ascii="Calibri" w:hAnsi="Calibri"/>
          <w:spacing w:val="-9"/>
          <w:w w:val="110"/>
        </w:rPr>
        <w:t xml:space="preserve"> </w:t>
      </w:r>
      <w:r w:rsidRPr="00424ED0">
        <w:rPr>
          <w:rFonts w:ascii="Calibri" w:hAnsi="Calibri"/>
          <w:w w:val="110"/>
        </w:rPr>
        <w:t>that</w:t>
      </w:r>
      <w:r w:rsidRPr="00424ED0">
        <w:rPr>
          <w:rFonts w:ascii="Calibri" w:hAnsi="Calibri"/>
          <w:spacing w:val="-9"/>
          <w:w w:val="110"/>
        </w:rPr>
        <w:t xml:space="preserve"> </w:t>
      </w:r>
      <w:r w:rsidRPr="00424ED0">
        <w:rPr>
          <w:rFonts w:ascii="Calibri" w:hAnsi="Calibri"/>
          <w:w w:val="110"/>
        </w:rPr>
        <w:t>their</w:t>
      </w:r>
      <w:r w:rsidRPr="00424ED0">
        <w:rPr>
          <w:rFonts w:ascii="Calibri" w:hAnsi="Calibri"/>
          <w:spacing w:val="-9"/>
          <w:w w:val="110"/>
        </w:rPr>
        <w:t xml:space="preserve"> </w:t>
      </w:r>
      <w:r w:rsidRPr="00424ED0">
        <w:rPr>
          <w:rFonts w:ascii="Calibri" w:hAnsi="Calibri"/>
          <w:w w:val="110"/>
        </w:rPr>
        <w:t>impairments</w:t>
      </w:r>
      <w:r w:rsidRPr="00424ED0">
        <w:rPr>
          <w:rFonts w:ascii="Calibri" w:hAnsi="Calibri"/>
          <w:spacing w:val="-8"/>
          <w:w w:val="110"/>
        </w:rPr>
        <w:t xml:space="preserve"> </w:t>
      </w:r>
      <w:r w:rsidRPr="00424ED0">
        <w:rPr>
          <w:rFonts w:ascii="Calibri" w:hAnsi="Calibri"/>
          <w:w w:val="110"/>
        </w:rPr>
        <w:t>did</w:t>
      </w:r>
      <w:r w:rsidRPr="00424ED0">
        <w:rPr>
          <w:rFonts w:ascii="Calibri" w:hAnsi="Calibri"/>
          <w:spacing w:val="-9"/>
          <w:w w:val="110"/>
        </w:rPr>
        <w:t xml:space="preserve"> </w:t>
      </w:r>
      <w:r w:rsidRPr="00424ED0">
        <w:rPr>
          <w:rFonts w:ascii="Calibri" w:hAnsi="Calibri"/>
          <w:w w:val="110"/>
        </w:rPr>
        <w:t>not</w:t>
      </w:r>
      <w:r w:rsidRPr="00424ED0">
        <w:rPr>
          <w:rFonts w:ascii="Calibri" w:hAnsi="Calibri"/>
          <w:spacing w:val="-9"/>
          <w:w w:val="110"/>
        </w:rPr>
        <w:t xml:space="preserve"> </w:t>
      </w:r>
      <w:r w:rsidRPr="00424ED0">
        <w:rPr>
          <w:rFonts w:ascii="Calibri" w:hAnsi="Calibri"/>
          <w:w w:val="110"/>
        </w:rPr>
        <w:t>qualify</w:t>
      </w:r>
      <w:r w:rsidRPr="00424ED0">
        <w:rPr>
          <w:rFonts w:ascii="Calibri" w:hAnsi="Calibri"/>
          <w:spacing w:val="-9"/>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w w:val="110"/>
        </w:rPr>
        <w:t>such;</w:t>
      </w:r>
      <w:r w:rsidRPr="00424ED0">
        <w:rPr>
          <w:rFonts w:ascii="Calibri" w:hAnsi="Calibri"/>
          <w:spacing w:val="-9"/>
          <w:w w:val="110"/>
        </w:rPr>
        <w:t xml:space="preserve"> </w:t>
      </w:r>
      <w:r w:rsidRPr="00424ED0">
        <w:rPr>
          <w:rFonts w:ascii="Calibri" w:hAnsi="Calibri"/>
          <w:w w:val="110"/>
        </w:rPr>
        <w:t>older</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9"/>
          <w:w w:val="110"/>
        </w:rPr>
        <w:t xml:space="preserve"> </w:t>
      </w:r>
      <w:r w:rsidRPr="00424ED0">
        <w:rPr>
          <w:rFonts w:ascii="Calibri" w:hAnsi="Calibri"/>
          <w:w w:val="110"/>
        </w:rPr>
        <w:t>that</w:t>
      </w:r>
      <w:r w:rsidRPr="00424ED0">
        <w:rPr>
          <w:rFonts w:ascii="Calibri" w:hAnsi="Calibri"/>
          <w:spacing w:val="-9"/>
          <w:w w:val="110"/>
        </w:rPr>
        <w:t xml:space="preserve"> </w:t>
      </w:r>
      <w:r w:rsidRPr="00424ED0">
        <w:rPr>
          <w:rFonts w:ascii="Calibri" w:hAnsi="Calibri"/>
          <w:spacing w:val="-5"/>
          <w:w w:val="110"/>
        </w:rPr>
        <w:t xml:space="preserve">did </w:t>
      </w:r>
      <w:r w:rsidRPr="00424ED0">
        <w:rPr>
          <w:rFonts w:ascii="Calibri" w:hAnsi="Calibri"/>
          <w:w w:val="110"/>
        </w:rPr>
        <w:t>not see themselves as persons with</w:t>
      </w:r>
      <w:r w:rsidRPr="00424ED0">
        <w:rPr>
          <w:rFonts w:ascii="Calibri" w:hAnsi="Calibri"/>
          <w:spacing w:val="-8"/>
          <w:w w:val="110"/>
        </w:rPr>
        <w:t xml:space="preserve"> </w:t>
      </w:r>
      <w:r w:rsidRPr="00424ED0">
        <w:rPr>
          <w:rFonts w:ascii="Calibri" w:hAnsi="Calibri"/>
          <w:w w:val="110"/>
        </w:rPr>
        <w:t>disabilities.</w:t>
      </w:r>
    </w:p>
    <w:p w14:paraId="1210740C" w14:textId="77777777" w:rsidR="009D6D2A" w:rsidRPr="00424ED0" w:rsidRDefault="00DE18A3" w:rsidP="001047BB">
      <w:pPr>
        <w:pStyle w:val="BodyText"/>
        <w:spacing w:before="106" w:line="285" w:lineRule="auto"/>
        <w:rPr>
          <w:rFonts w:ascii="Calibri" w:hAnsi="Calibri"/>
        </w:rPr>
      </w:pPr>
      <w:r w:rsidRPr="00424ED0">
        <w:rPr>
          <w:rFonts w:ascii="Calibri" w:hAnsi="Calibri"/>
          <w:w w:val="110"/>
        </w:rPr>
        <w:t>The third and current moment uses functioning as a way of collecting disability data. It is recommended that this approach is used for censuses, large surveys and administrative data, including for the statistical purposes of disaggregation. This approach was designed by the Washington</w:t>
      </w:r>
      <w:r w:rsidRPr="00424ED0">
        <w:rPr>
          <w:rFonts w:ascii="Calibri" w:hAnsi="Calibri"/>
          <w:spacing w:val="-15"/>
          <w:w w:val="110"/>
        </w:rPr>
        <w:t xml:space="preserve"> </w:t>
      </w:r>
      <w:r w:rsidRPr="00424ED0">
        <w:rPr>
          <w:rFonts w:ascii="Calibri" w:hAnsi="Calibri"/>
          <w:w w:val="110"/>
        </w:rPr>
        <w:t>City</w:t>
      </w:r>
      <w:r w:rsidRPr="00424ED0">
        <w:rPr>
          <w:rFonts w:ascii="Calibri" w:hAnsi="Calibri"/>
          <w:spacing w:val="-15"/>
          <w:w w:val="110"/>
        </w:rPr>
        <w:t xml:space="preserve"> </w:t>
      </w:r>
      <w:r w:rsidRPr="00424ED0">
        <w:rPr>
          <w:rFonts w:ascii="Calibri" w:hAnsi="Calibri"/>
          <w:w w:val="110"/>
        </w:rPr>
        <w:t>Group</w:t>
      </w:r>
      <w:r w:rsidRPr="00424ED0">
        <w:rPr>
          <w:rFonts w:ascii="Calibri" w:hAnsi="Calibri"/>
          <w:spacing w:val="-15"/>
          <w:w w:val="110"/>
        </w:rPr>
        <w:t xml:space="preserve"> </w:t>
      </w:r>
      <w:r w:rsidRPr="00424ED0">
        <w:rPr>
          <w:rFonts w:ascii="Calibri" w:hAnsi="Calibri"/>
          <w:w w:val="110"/>
        </w:rPr>
        <w:t>on</w:t>
      </w:r>
      <w:r w:rsidRPr="00424ED0">
        <w:rPr>
          <w:rFonts w:ascii="Calibri" w:hAnsi="Calibri"/>
          <w:spacing w:val="-15"/>
          <w:w w:val="110"/>
        </w:rPr>
        <w:t xml:space="preserve"> </w:t>
      </w:r>
      <w:r w:rsidRPr="00424ED0">
        <w:rPr>
          <w:rFonts w:ascii="Calibri" w:hAnsi="Calibri"/>
          <w:w w:val="110"/>
        </w:rPr>
        <w:t>Disability</w:t>
      </w:r>
      <w:r w:rsidRPr="00424ED0">
        <w:rPr>
          <w:rFonts w:ascii="Calibri" w:hAnsi="Calibri"/>
          <w:spacing w:val="-15"/>
          <w:w w:val="110"/>
        </w:rPr>
        <w:t xml:space="preserve"> </w:t>
      </w:r>
      <w:r w:rsidRPr="00424ED0">
        <w:rPr>
          <w:rFonts w:ascii="Calibri" w:hAnsi="Calibri"/>
          <w:w w:val="110"/>
        </w:rPr>
        <w:t>Statistics</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(usually)</w:t>
      </w:r>
      <w:r w:rsidRPr="00424ED0">
        <w:rPr>
          <w:rFonts w:ascii="Calibri" w:hAnsi="Calibri"/>
          <w:spacing w:val="-15"/>
          <w:w w:val="110"/>
        </w:rPr>
        <w:t xml:space="preserve"> </w:t>
      </w:r>
      <w:r w:rsidRPr="00424ED0">
        <w:rPr>
          <w:rFonts w:ascii="Calibri" w:hAnsi="Calibri"/>
          <w:w w:val="110"/>
        </w:rPr>
        <w:t>utilises</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Washington</w:t>
      </w:r>
      <w:r w:rsidRPr="00424ED0">
        <w:rPr>
          <w:rFonts w:ascii="Calibri" w:hAnsi="Calibri"/>
          <w:spacing w:val="-15"/>
          <w:w w:val="110"/>
        </w:rPr>
        <w:t xml:space="preserve"> </w:t>
      </w:r>
      <w:r w:rsidRPr="00424ED0">
        <w:rPr>
          <w:rFonts w:ascii="Calibri" w:hAnsi="Calibri"/>
          <w:w w:val="110"/>
        </w:rPr>
        <w:t>Group</w:t>
      </w:r>
      <w:r w:rsidRPr="00424ED0">
        <w:rPr>
          <w:rFonts w:ascii="Calibri" w:hAnsi="Calibri"/>
          <w:spacing w:val="-15"/>
          <w:w w:val="110"/>
        </w:rPr>
        <w:t xml:space="preserve"> </w:t>
      </w:r>
      <w:r w:rsidRPr="00424ED0">
        <w:rPr>
          <w:rFonts w:ascii="Calibri" w:hAnsi="Calibri"/>
          <w:w w:val="110"/>
        </w:rPr>
        <w:t>“Short Set”</w:t>
      </w:r>
      <w:r w:rsidRPr="00424ED0">
        <w:rPr>
          <w:rFonts w:ascii="Calibri" w:hAnsi="Calibri"/>
          <w:spacing w:val="-18"/>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questions.</w:t>
      </w:r>
      <w:r w:rsidRPr="00424ED0">
        <w:rPr>
          <w:rFonts w:ascii="Calibri" w:hAnsi="Calibri"/>
          <w:spacing w:val="-17"/>
          <w:w w:val="110"/>
        </w:rPr>
        <w:t xml:space="preserve"> </w:t>
      </w:r>
      <w:r w:rsidRPr="00424ED0">
        <w:rPr>
          <w:rFonts w:ascii="Calibri" w:hAnsi="Calibri"/>
          <w:w w:val="110"/>
        </w:rPr>
        <w:t>This</w:t>
      </w:r>
      <w:r w:rsidRPr="00424ED0">
        <w:rPr>
          <w:rFonts w:ascii="Calibri" w:hAnsi="Calibri"/>
          <w:spacing w:val="-17"/>
          <w:w w:val="110"/>
        </w:rPr>
        <w:t xml:space="preserve"> </w:t>
      </w:r>
      <w:r w:rsidRPr="00424ED0">
        <w:rPr>
          <w:rFonts w:ascii="Calibri" w:hAnsi="Calibri"/>
          <w:w w:val="110"/>
        </w:rPr>
        <w:t>set</w:t>
      </w:r>
      <w:r w:rsidRPr="00424ED0">
        <w:rPr>
          <w:rFonts w:ascii="Calibri" w:hAnsi="Calibri"/>
          <w:spacing w:val="-18"/>
          <w:w w:val="110"/>
        </w:rPr>
        <w:t xml:space="preserve"> </w:t>
      </w:r>
      <w:r w:rsidRPr="00424ED0">
        <w:rPr>
          <w:rFonts w:ascii="Calibri" w:hAnsi="Calibri"/>
          <w:w w:val="110"/>
        </w:rPr>
        <w:t>uses</w:t>
      </w:r>
      <w:r w:rsidRPr="00424ED0">
        <w:rPr>
          <w:rFonts w:ascii="Calibri" w:hAnsi="Calibri"/>
          <w:spacing w:val="-17"/>
          <w:w w:val="110"/>
        </w:rPr>
        <w:t xml:space="preserve"> </w:t>
      </w:r>
      <w:r w:rsidRPr="00424ED0">
        <w:rPr>
          <w:rFonts w:ascii="Calibri" w:hAnsi="Calibri"/>
          <w:w w:val="110"/>
        </w:rPr>
        <w:t>questions</w:t>
      </w:r>
      <w:r w:rsidRPr="00424ED0">
        <w:rPr>
          <w:rFonts w:ascii="Calibri" w:hAnsi="Calibri"/>
          <w:spacing w:val="-17"/>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assess</w:t>
      </w:r>
      <w:r w:rsidRPr="00424ED0">
        <w:rPr>
          <w:rFonts w:ascii="Calibri" w:hAnsi="Calibri"/>
          <w:spacing w:val="-18"/>
          <w:w w:val="110"/>
        </w:rPr>
        <w:t xml:space="preserve"> </w:t>
      </w:r>
      <w:r w:rsidRPr="00424ED0">
        <w:rPr>
          <w:rFonts w:ascii="Calibri" w:hAnsi="Calibri"/>
          <w:w w:val="110"/>
        </w:rPr>
        <w:t>universal</w:t>
      </w:r>
      <w:r w:rsidRPr="00424ED0">
        <w:rPr>
          <w:rFonts w:ascii="Calibri" w:hAnsi="Calibri"/>
          <w:spacing w:val="-17"/>
          <w:w w:val="110"/>
        </w:rPr>
        <w:t xml:space="preserve"> </w:t>
      </w:r>
      <w:r w:rsidRPr="00424ED0">
        <w:rPr>
          <w:rFonts w:ascii="Calibri" w:hAnsi="Calibri"/>
          <w:w w:val="110"/>
        </w:rPr>
        <w:t>basic</w:t>
      </w:r>
      <w:r w:rsidRPr="00424ED0">
        <w:rPr>
          <w:rFonts w:ascii="Calibri" w:hAnsi="Calibri"/>
          <w:spacing w:val="-17"/>
          <w:w w:val="110"/>
        </w:rPr>
        <w:t xml:space="preserve"> </w:t>
      </w:r>
      <w:r w:rsidRPr="00424ED0">
        <w:rPr>
          <w:rFonts w:ascii="Calibri" w:hAnsi="Calibri"/>
          <w:w w:val="110"/>
        </w:rPr>
        <w:t>activities</w:t>
      </w:r>
      <w:r w:rsidRPr="00424ED0">
        <w:rPr>
          <w:rFonts w:ascii="Calibri" w:hAnsi="Calibri"/>
          <w:spacing w:val="-17"/>
          <w:w w:val="110"/>
        </w:rPr>
        <w:t xml:space="preserve"> </w:t>
      </w:r>
      <w:r w:rsidRPr="00424ED0">
        <w:rPr>
          <w:rFonts w:ascii="Calibri" w:hAnsi="Calibri"/>
          <w:w w:val="110"/>
        </w:rPr>
        <w:t>or</w:t>
      </w:r>
      <w:r w:rsidRPr="00424ED0">
        <w:rPr>
          <w:rFonts w:ascii="Calibri" w:hAnsi="Calibri"/>
          <w:spacing w:val="-18"/>
          <w:w w:val="110"/>
        </w:rPr>
        <w:t xml:space="preserve"> </w:t>
      </w:r>
      <w:r w:rsidRPr="00424ED0">
        <w:rPr>
          <w:rFonts w:ascii="Calibri" w:hAnsi="Calibri"/>
          <w:w w:val="110"/>
        </w:rPr>
        <w:t>“functions”-</w:t>
      </w:r>
      <w:r w:rsidRPr="00424ED0">
        <w:rPr>
          <w:rFonts w:ascii="Calibri" w:hAnsi="Calibri"/>
          <w:spacing w:val="-17"/>
          <w:w w:val="110"/>
        </w:rPr>
        <w:t xml:space="preserve"> </w:t>
      </w:r>
      <w:r w:rsidRPr="00424ED0">
        <w:rPr>
          <w:rFonts w:ascii="Calibri" w:hAnsi="Calibri"/>
          <w:w w:val="110"/>
        </w:rPr>
        <w:t>seeing, hearing, walking, self-care, cognition and communication. Individuals answer six questions which are</w:t>
      </w:r>
      <w:r w:rsidRPr="00424ED0">
        <w:rPr>
          <w:rFonts w:ascii="Calibri" w:hAnsi="Calibri"/>
          <w:spacing w:val="-6"/>
          <w:w w:val="110"/>
        </w:rPr>
        <w:t xml:space="preserve"> </w:t>
      </w:r>
      <w:r w:rsidRPr="00424ED0">
        <w:rPr>
          <w:rFonts w:ascii="Calibri" w:hAnsi="Calibri"/>
          <w:w w:val="110"/>
        </w:rPr>
        <w:t>used</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6"/>
          <w:w w:val="110"/>
        </w:rPr>
        <w:t xml:space="preserve"> </w:t>
      </w:r>
      <w:r w:rsidRPr="00424ED0">
        <w:rPr>
          <w:rFonts w:ascii="Calibri" w:hAnsi="Calibri"/>
          <w:w w:val="110"/>
        </w:rPr>
        <w:t>define</w:t>
      </w:r>
      <w:r w:rsidRPr="00424ED0">
        <w:rPr>
          <w:rFonts w:ascii="Calibri" w:hAnsi="Calibri"/>
          <w:spacing w:val="-6"/>
          <w:w w:val="110"/>
        </w:rPr>
        <w:t xml:space="preserve"> </w:t>
      </w:r>
      <w:r w:rsidRPr="00424ED0">
        <w:rPr>
          <w:rFonts w:ascii="Calibri" w:hAnsi="Calibri"/>
          <w:w w:val="110"/>
        </w:rPr>
        <w:t>whether</w:t>
      </w:r>
      <w:r w:rsidRPr="00424ED0">
        <w:rPr>
          <w:rFonts w:ascii="Calibri" w:hAnsi="Calibri"/>
          <w:spacing w:val="-6"/>
          <w:w w:val="110"/>
        </w:rPr>
        <w:t xml:space="preserve"> </w:t>
      </w:r>
      <w:r w:rsidRPr="00424ED0">
        <w:rPr>
          <w:rFonts w:ascii="Calibri" w:hAnsi="Calibri"/>
          <w:w w:val="110"/>
        </w:rPr>
        <w:t>that</w:t>
      </w:r>
      <w:r w:rsidRPr="00424ED0">
        <w:rPr>
          <w:rFonts w:ascii="Calibri" w:hAnsi="Calibri"/>
          <w:spacing w:val="-6"/>
          <w:w w:val="110"/>
        </w:rPr>
        <w:t xml:space="preserve"> </w:t>
      </w:r>
      <w:r w:rsidRPr="00424ED0">
        <w:rPr>
          <w:rFonts w:ascii="Calibri" w:hAnsi="Calibri"/>
          <w:w w:val="110"/>
        </w:rPr>
        <w:t>person</w:t>
      </w:r>
      <w:r w:rsidRPr="00424ED0">
        <w:rPr>
          <w:rFonts w:ascii="Calibri" w:hAnsi="Calibri"/>
          <w:spacing w:val="-6"/>
          <w:w w:val="110"/>
        </w:rPr>
        <w:t xml:space="preserve"> </w:t>
      </w:r>
      <w:r w:rsidRPr="00424ED0">
        <w:rPr>
          <w:rFonts w:ascii="Calibri" w:hAnsi="Calibri"/>
          <w:w w:val="110"/>
        </w:rPr>
        <w:t>is</w:t>
      </w:r>
      <w:r w:rsidRPr="00424ED0">
        <w:rPr>
          <w:rFonts w:ascii="Calibri" w:hAnsi="Calibri"/>
          <w:spacing w:val="-5"/>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disability”</w:t>
      </w:r>
      <w:r w:rsidRPr="00424ED0">
        <w:rPr>
          <w:rFonts w:ascii="Calibri" w:hAnsi="Calibri"/>
          <w:spacing w:val="-6"/>
          <w:w w:val="110"/>
        </w:rPr>
        <w:t xml:space="preserve"> </w:t>
      </w:r>
      <w:r w:rsidRPr="00424ED0">
        <w:rPr>
          <w:rFonts w:ascii="Calibri" w:hAnsi="Calibri"/>
          <w:w w:val="110"/>
        </w:rPr>
        <w:t>or</w:t>
      </w:r>
      <w:r w:rsidRPr="00424ED0">
        <w:rPr>
          <w:rFonts w:ascii="Calibri" w:hAnsi="Calibri"/>
          <w:spacing w:val="-6"/>
          <w:w w:val="110"/>
        </w:rPr>
        <w:t xml:space="preserve"> </w:t>
      </w:r>
      <w:r w:rsidRPr="00424ED0">
        <w:rPr>
          <w:rFonts w:ascii="Calibri" w:hAnsi="Calibri"/>
          <w:w w:val="110"/>
        </w:rPr>
        <w:t>“without</w:t>
      </w:r>
      <w:r w:rsidRPr="00424ED0">
        <w:rPr>
          <w:rFonts w:ascii="Calibri" w:hAnsi="Calibri"/>
          <w:spacing w:val="-6"/>
          <w:w w:val="110"/>
        </w:rPr>
        <w:t xml:space="preserve"> </w:t>
      </w:r>
      <w:r w:rsidRPr="00424ED0">
        <w:rPr>
          <w:rFonts w:ascii="Calibri" w:hAnsi="Calibri"/>
          <w:w w:val="110"/>
        </w:rPr>
        <w:t>disability”.</w:t>
      </w:r>
      <w:r w:rsidRPr="00424ED0">
        <w:rPr>
          <w:rFonts w:ascii="Calibri" w:hAnsi="Calibri"/>
          <w:spacing w:val="-6"/>
          <w:w w:val="110"/>
        </w:rPr>
        <w:t xml:space="preserve"> </w:t>
      </w:r>
      <w:r w:rsidRPr="00424ED0">
        <w:rPr>
          <w:rFonts w:ascii="Calibri" w:hAnsi="Calibri"/>
          <w:w w:val="110"/>
        </w:rPr>
        <w:t>Respondents</w:t>
      </w:r>
      <w:r w:rsidRPr="00424ED0">
        <w:rPr>
          <w:rFonts w:ascii="Calibri" w:hAnsi="Calibri"/>
          <w:spacing w:val="-6"/>
          <w:w w:val="110"/>
        </w:rPr>
        <w:t xml:space="preserve"> </w:t>
      </w:r>
      <w:r w:rsidRPr="00424ED0">
        <w:rPr>
          <w:rFonts w:ascii="Calibri" w:hAnsi="Calibri"/>
          <w:spacing w:val="-5"/>
          <w:w w:val="110"/>
        </w:rPr>
        <w:t xml:space="preserve">who </w:t>
      </w:r>
      <w:r w:rsidRPr="00424ED0">
        <w:rPr>
          <w:rFonts w:ascii="Calibri" w:hAnsi="Calibri"/>
          <w:w w:val="110"/>
        </w:rPr>
        <w:t>answer “a lot of difficulty” or “cannot do it at all” to at least one of the six functioning questions should</w:t>
      </w:r>
      <w:r w:rsidRPr="00424ED0">
        <w:rPr>
          <w:rFonts w:ascii="Calibri" w:hAnsi="Calibri"/>
          <w:spacing w:val="-8"/>
          <w:w w:val="110"/>
        </w:rPr>
        <w:t xml:space="preserve"> </w:t>
      </w:r>
      <w:r w:rsidRPr="00424ED0">
        <w:rPr>
          <w:rFonts w:ascii="Calibri" w:hAnsi="Calibri"/>
          <w:w w:val="110"/>
        </w:rPr>
        <w:t>be</w:t>
      </w:r>
      <w:r w:rsidRPr="00424ED0">
        <w:rPr>
          <w:rFonts w:ascii="Calibri" w:hAnsi="Calibri"/>
          <w:spacing w:val="-8"/>
          <w:w w:val="110"/>
        </w:rPr>
        <w:t xml:space="preserve"> </w:t>
      </w:r>
      <w:r w:rsidRPr="00424ED0">
        <w:rPr>
          <w:rFonts w:ascii="Calibri" w:hAnsi="Calibri"/>
          <w:w w:val="110"/>
        </w:rPr>
        <w:t>considered</w:t>
      </w:r>
      <w:r w:rsidRPr="00424ED0">
        <w:rPr>
          <w:rFonts w:ascii="Calibri" w:hAnsi="Calibri"/>
          <w:spacing w:val="-7"/>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person</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7"/>
          <w:w w:val="110"/>
        </w:rPr>
        <w:t xml:space="preserve"> </w:t>
      </w:r>
      <w:r w:rsidRPr="00424ED0">
        <w:rPr>
          <w:rFonts w:ascii="Calibri" w:hAnsi="Calibri"/>
          <w:w w:val="110"/>
        </w:rPr>
        <w:t>disability</w:t>
      </w:r>
      <w:r w:rsidRPr="00424ED0">
        <w:rPr>
          <w:rFonts w:ascii="Calibri" w:hAnsi="Calibri"/>
          <w:spacing w:val="-8"/>
          <w:w w:val="110"/>
        </w:rPr>
        <w:t xml:space="preserve"> </w:t>
      </w:r>
      <w:r w:rsidRPr="00424ED0">
        <w:rPr>
          <w:rFonts w:ascii="Calibri" w:hAnsi="Calibri"/>
          <w:w w:val="110"/>
        </w:rPr>
        <w:t>for</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purpose</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data</w:t>
      </w:r>
      <w:r w:rsidRPr="00424ED0">
        <w:rPr>
          <w:rFonts w:ascii="Calibri" w:hAnsi="Calibri"/>
          <w:spacing w:val="-8"/>
          <w:w w:val="110"/>
        </w:rPr>
        <w:t xml:space="preserve"> </w:t>
      </w:r>
      <w:r w:rsidRPr="00424ED0">
        <w:rPr>
          <w:rFonts w:ascii="Calibri" w:hAnsi="Calibri"/>
          <w:w w:val="110"/>
        </w:rPr>
        <w:t>disaggregation,</w:t>
      </w:r>
      <w:r w:rsidRPr="00424ED0">
        <w:rPr>
          <w:rFonts w:ascii="Calibri" w:hAnsi="Calibri"/>
          <w:spacing w:val="-8"/>
          <w:w w:val="110"/>
        </w:rPr>
        <w:t xml:space="preserve"> </w:t>
      </w:r>
      <w:r w:rsidRPr="00424ED0">
        <w:rPr>
          <w:rFonts w:ascii="Calibri" w:hAnsi="Calibri"/>
          <w:w w:val="110"/>
        </w:rPr>
        <w:t>particularly</w:t>
      </w:r>
      <w:r w:rsidR="001047BB">
        <w:rPr>
          <w:rFonts w:ascii="Calibri" w:hAnsi="Calibri"/>
        </w:rPr>
        <w:t xml:space="preserve"> </w:t>
      </w:r>
      <w:r w:rsidRPr="00424ED0">
        <w:rPr>
          <w:rFonts w:ascii="Calibri" w:hAnsi="Calibri"/>
          <w:w w:val="110"/>
        </w:rPr>
        <w:t>for</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SDGs.</w:t>
      </w:r>
      <w:r w:rsidRPr="00424ED0">
        <w:rPr>
          <w:rFonts w:ascii="Calibri" w:hAnsi="Calibri"/>
          <w:spacing w:val="-16"/>
          <w:w w:val="110"/>
        </w:rPr>
        <w:t xml:space="preserve"> </w:t>
      </w:r>
      <w:r w:rsidRPr="00424ED0">
        <w:rPr>
          <w:rFonts w:ascii="Calibri" w:hAnsi="Calibri"/>
          <w:w w:val="110"/>
        </w:rPr>
        <w:t>These</w:t>
      </w:r>
      <w:r w:rsidRPr="00424ED0">
        <w:rPr>
          <w:rFonts w:ascii="Calibri" w:hAnsi="Calibri"/>
          <w:spacing w:val="-15"/>
          <w:w w:val="110"/>
        </w:rPr>
        <w:t xml:space="preserve"> </w:t>
      </w:r>
      <w:r w:rsidRPr="00424ED0">
        <w:rPr>
          <w:rFonts w:ascii="Calibri" w:hAnsi="Calibri"/>
          <w:w w:val="110"/>
        </w:rPr>
        <w:t>are</w:t>
      </w:r>
      <w:r w:rsidRPr="00424ED0">
        <w:rPr>
          <w:rFonts w:ascii="Calibri" w:hAnsi="Calibri"/>
          <w:spacing w:val="-16"/>
          <w:w w:val="110"/>
        </w:rPr>
        <w:t xml:space="preserve"> </w:t>
      </w:r>
      <w:r w:rsidRPr="00424ED0">
        <w:rPr>
          <w:rFonts w:ascii="Calibri" w:hAnsi="Calibri"/>
          <w:w w:val="110"/>
        </w:rPr>
        <w:t>persons</w:t>
      </w:r>
      <w:r w:rsidRPr="00424ED0">
        <w:rPr>
          <w:rFonts w:ascii="Calibri" w:hAnsi="Calibri"/>
          <w:spacing w:val="-16"/>
          <w:w w:val="110"/>
        </w:rPr>
        <w:t xml:space="preserve"> </w:t>
      </w:r>
      <w:r w:rsidRPr="00424ED0">
        <w:rPr>
          <w:rFonts w:ascii="Calibri" w:hAnsi="Calibri"/>
          <w:w w:val="110"/>
        </w:rPr>
        <w:t>whose</w:t>
      </w:r>
      <w:r w:rsidRPr="00424ED0">
        <w:rPr>
          <w:rFonts w:ascii="Calibri" w:hAnsi="Calibri"/>
          <w:spacing w:val="-16"/>
          <w:w w:val="110"/>
        </w:rPr>
        <w:t xml:space="preserve"> </w:t>
      </w:r>
      <w:r w:rsidRPr="00424ED0">
        <w:rPr>
          <w:rFonts w:ascii="Calibri" w:hAnsi="Calibri"/>
          <w:w w:val="110"/>
        </w:rPr>
        <w:t>functional</w:t>
      </w:r>
      <w:r w:rsidRPr="00424ED0">
        <w:rPr>
          <w:rFonts w:ascii="Calibri" w:hAnsi="Calibri"/>
          <w:spacing w:val="-15"/>
          <w:w w:val="110"/>
        </w:rPr>
        <w:t xml:space="preserve"> </w:t>
      </w:r>
      <w:r w:rsidRPr="00424ED0">
        <w:rPr>
          <w:rFonts w:ascii="Calibri" w:hAnsi="Calibri"/>
          <w:w w:val="110"/>
        </w:rPr>
        <w:t>limitations</w:t>
      </w:r>
      <w:r w:rsidRPr="00424ED0">
        <w:rPr>
          <w:rFonts w:ascii="Calibri" w:hAnsi="Calibri"/>
          <w:spacing w:val="-16"/>
          <w:w w:val="110"/>
        </w:rPr>
        <w:t xml:space="preserve"> </w:t>
      </w:r>
      <w:r w:rsidRPr="00424ED0">
        <w:rPr>
          <w:rFonts w:ascii="Calibri" w:hAnsi="Calibri"/>
          <w:w w:val="110"/>
        </w:rPr>
        <w:t>place</w:t>
      </w:r>
      <w:r w:rsidRPr="00424ED0">
        <w:rPr>
          <w:rFonts w:ascii="Calibri" w:hAnsi="Calibri"/>
          <w:spacing w:val="-16"/>
          <w:w w:val="110"/>
        </w:rPr>
        <w:t xml:space="preserve"> </w:t>
      </w:r>
      <w:r w:rsidRPr="00424ED0">
        <w:rPr>
          <w:rFonts w:ascii="Calibri" w:hAnsi="Calibri"/>
          <w:w w:val="110"/>
        </w:rPr>
        <w:t>them</w:t>
      </w:r>
      <w:r w:rsidRPr="00424ED0">
        <w:rPr>
          <w:rFonts w:ascii="Calibri" w:hAnsi="Calibri"/>
          <w:spacing w:val="-16"/>
          <w:w w:val="110"/>
        </w:rPr>
        <w:t xml:space="preserve"> </w:t>
      </w:r>
      <w:r w:rsidRPr="00424ED0">
        <w:rPr>
          <w:rFonts w:ascii="Calibri" w:hAnsi="Calibri"/>
          <w:w w:val="110"/>
        </w:rPr>
        <w:t>at</w:t>
      </w:r>
      <w:r w:rsidRPr="00424ED0">
        <w:rPr>
          <w:rFonts w:ascii="Calibri" w:hAnsi="Calibri"/>
          <w:spacing w:val="-15"/>
          <w:w w:val="110"/>
        </w:rPr>
        <w:t xml:space="preserve"> </w:t>
      </w:r>
      <w:r w:rsidRPr="00424ED0">
        <w:rPr>
          <w:rFonts w:ascii="Calibri" w:hAnsi="Calibri"/>
          <w:w w:val="110"/>
        </w:rPr>
        <w:t>risk</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being</w:t>
      </w:r>
      <w:r w:rsidRPr="00424ED0">
        <w:rPr>
          <w:rFonts w:ascii="Calibri" w:hAnsi="Calibri"/>
          <w:spacing w:val="-16"/>
          <w:w w:val="110"/>
        </w:rPr>
        <w:t xml:space="preserve"> </w:t>
      </w:r>
      <w:r w:rsidRPr="00424ED0">
        <w:rPr>
          <w:rFonts w:ascii="Calibri" w:hAnsi="Calibri"/>
          <w:w w:val="110"/>
        </w:rPr>
        <w:t>excluded if faced with physical, informational, attitudinal or institutional barriers in their surrounding environment.</w:t>
      </w:r>
      <w:r w:rsidR="009D6D2A" w:rsidRPr="00424ED0">
        <w:rPr>
          <w:rFonts w:ascii="Calibri" w:hAnsi="Calibri"/>
          <w:spacing w:val="3"/>
          <w:w w:val="105"/>
        </w:rPr>
        <w:br w:type="page"/>
      </w:r>
    </w:p>
    <w:p w14:paraId="1C40B05A" w14:textId="77777777" w:rsidR="00541527" w:rsidRPr="00424ED0" w:rsidRDefault="00DE18A3" w:rsidP="008547F8">
      <w:pPr>
        <w:pStyle w:val="BodyText"/>
        <w:spacing w:before="194" w:line="278" w:lineRule="auto"/>
        <w:rPr>
          <w:rFonts w:ascii="Calibri" w:hAnsi="Calibri"/>
        </w:rPr>
      </w:pPr>
      <w:r w:rsidRPr="00ED0D8E">
        <w:rPr>
          <w:rFonts w:ascii="Calibri" w:hAnsi="Calibri"/>
          <w:b/>
          <w:bCs/>
          <w:spacing w:val="3"/>
          <w:w w:val="105"/>
        </w:rPr>
        <w:lastRenderedPageBreak/>
        <w:t xml:space="preserve">The Washington City </w:t>
      </w:r>
      <w:r w:rsidRPr="00ED0D8E">
        <w:rPr>
          <w:rFonts w:ascii="Calibri" w:hAnsi="Calibri"/>
          <w:b/>
          <w:bCs/>
          <w:spacing w:val="4"/>
          <w:w w:val="105"/>
        </w:rPr>
        <w:t xml:space="preserve">Group </w:t>
      </w:r>
      <w:r w:rsidRPr="00ED0D8E">
        <w:rPr>
          <w:rFonts w:ascii="Calibri" w:hAnsi="Calibri"/>
          <w:b/>
          <w:bCs/>
          <w:spacing w:val="2"/>
          <w:w w:val="105"/>
        </w:rPr>
        <w:t xml:space="preserve">on </w:t>
      </w:r>
      <w:r w:rsidRPr="00ED0D8E">
        <w:rPr>
          <w:rFonts w:ascii="Calibri" w:hAnsi="Calibri"/>
          <w:b/>
          <w:bCs/>
          <w:spacing w:val="4"/>
          <w:w w:val="105"/>
        </w:rPr>
        <w:t xml:space="preserve">Disability </w:t>
      </w:r>
      <w:r w:rsidRPr="00ED0D8E">
        <w:rPr>
          <w:rFonts w:ascii="Calibri" w:hAnsi="Calibri"/>
          <w:b/>
          <w:bCs/>
          <w:spacing w:val="4"/>
        </w:rPr>
        <w:t>Statistics:</w:t>
      </w:r>
      <w:r w:rsidRPr="00424ED0">
        <w:rPr>
          <w:rFonts w:ascii="Calibri" w:hAnsi="Calibri"/>
          <w:spacing w:val="4"/>
        </w:rPr>
        <w:t xml:space="preserve"> </w:t>
      </w:r>
      <w:r w:rsidRPr="00424ED0">
        <w:rPr>
          <w:rFonts w:ascii="Calibri" w:hAnsi="Calibri"/>
          <w:w w:val="105"/>
        </w:rPr>
        <w:t xml:space="preserve">The </w:t>
      </w:r>
      <w:hyperlink r:id="rId76">
        <w:r w:rsidRPr="00424ED0">
          <w:rPr>
            <w:rFonts w:ascii="Calibri" w:hAnsi="Calibri"/>
            <w:color w:val="006EB8"/>
            <w:w w:val="105"/>
            <w:u w:val="single" w:color="006EB8"/>
          </w:rPr>
          <w:t>Washington Group Short Set on</w:t>
        </w:r>
      </w:hyperlink>
      <w:r w:rsidRPr="00424ED0">
        <w:rPr>
          <w:rFonts w:ascii="Calibri" w:hAnsi="Calibri"/>
          <w:color w:val="006EB8"/>
          <w:w w:val="105"/>
        </w:rPr>
        <w:t xml:space="preserve"> </w:t>
      </w:r>
      <w:hyperlink r:id="rId77">
        <w:r w:rsidRPr="00424ED0">
          <w:rPr>
            <w:rFonts w:ascii="Calibri" w:hAnsi="Calibri"/>
            <w:color w:val="006EB8"/>
            <w:w w:val="105"/>
            <w:u w:val="single" w:color="006EB8"/>
          </w:rPr>
          <w:t>Functioning</w:t>
        </w:r>
        <w:r w:rsidRPr="00424ED0">
          <w:rPr>
            <w:rFonts w:ascii="Calibri" w:hAnsi="Calibri"/>
            <w:color w:val="006EB8"/>
            <w:w w:val="105"/>
          </w:rPr>
          <w:t xml:space="preserve"> </w:t>
        </w:r>
      </w:hyperlink>
      <w:r w:rsidRPr="00424ED0">
        <w:rPr>
          <w:rFonts w:ascii="Calibri" w:hAnsi="Calibri"/>
          <w:w w:val="105"/>
        </w:rPr>
        <w:t xml:space="preserve">is, currently, the most recognised statistical tool for generating disability data. It includes   6 questions that can be answered on a graded scale, for example: “Do you have difficulty seeing, </w:t>
      </w:r>
      <w:r w:rsidRPr="00424ED0">
        <w:rPr>
          <w:rFonts w:ascii="Calibri" w:hAnsi="Calibri"/>
          <w:spacing w:val="-4"/>
          <w:w w:val="105"/>
        </w:rPr>
        <w:t xml:space="preserve">even  </w:t>
      </w:r>
      <w:r w:rsidRPr="00424ED0">
        <w:rPr>
          <w:rFonts w:ascii="Calibri" w:hAnsi="Calibri"/>
          <w:w w:val="105"/>
        </w:rPr>
        <w:t>if wearing</w:t>
      </w:r>
      <w:r w:rsidRPr="00424ED0">
        <w:rPr>
          <w:rFonts w:ascii="Calibri" w:hAnsi="Calibri"/>
          <w:spacing w:val="6"/>
          <w:w w:val="105"/>
        </w:rPr>
        <w:t xml:space="preserve"> </w:t>
      </w:r>
      <w:r w:rsidRPr="00424ED0">
        <w:rPr>
          <w:rFonts w:ascii="Calibri" w:hAnsi="Calibri"/>
          <w:w w:val="105"/>
        </w:rPr>
        <w:t>glasses?”</w:t>
      </w:r>
    </w:p>
    <w:p w14:paraId="78BA24D0" w14:textId="77777777" w:rsidR="00541527" w:rsidRPr="00424ED0" w:rsidRDefault="00DE18A3" w:rsidP="0099144F">
      <w:pPr>
        <w:pStyle w:val="ListParagraph"/>
        <w:numPr>
          <w:ilvl w:val="0"/>
          <w:numId w:val="14"/>
        </w:numPr>
        <w:tabs>
          <w:tab w:val="left" w:pos="1310"/>
        </w:tabs>
        <w:spacing w:before="63"/>
        <w:ind w:left="576"/>
        <w:rPr>
          <w:rFonts w:ascii="Calibri" w:hAnsi="Calibri"/>
        </w:rPr>
      </w:pPr>
      <w:r w:rsidRPr="00424ED0">
        <w:rPr>
          <w:rFonts w:ascii="Calibri" w:hAnsi="Calibri"/>
          <w:w w:val="105"/>
        </w:rPr>
        <w:t>No – no</w:t>
      </w:r>
      <w:r w:rsidRPr="00424ED0">
        <w:rPr>
          <w:rFonts w:ascii="Calibri" w:hAnsi="Calibri"/>
          <w:spacing w:val="9"/>
          <w:w w:val="105"/>
        </w:rPr>
        <w:t xml:space="preserve"> </w:t>
      </w:r>
      <w:r w:rsidRPr="00424ED0">
        <w:rPr>
          <w:rFonts w:ascii="Calibri" w:hAnsi="Calibri"/>
          <w:w w:val="105"/>
        </w:rPr>
        <w:t>difficulty</w:t>
      </w:r>
    </w:p>
    <w:p w14:paraId="182341A4" w14:textId="77777777" w:rsidR="00541527" w:rsidRPr="00424ED0" w:rsidRDefault="00DE18A3" w:rsidP="0099144F">
      <w:pPr>
        <w:pStyle w:val="ListParagraph"/>
        <w:numPr>
          <w:ilvl w:val="0"/>
          <w:numId w:val="14"/>
        </w:numPr>
        <w:tabs>
          <w:tab w:val="left" w:pos="1322"/>
        </w:tabs>
        <w:spacing w:before="104"/>
        <w:ind w:left="576" w:hanging="245"/>
        <w:rPr>
          <w:rFonts w:ascii="Calibri" w:hAnsi="Calibri"/>
        </w:rPr>
      </w:pPr>
      <w:r w:rsidRPr="00424ED0">
        <w:rPr>
          <w:rFonts w:ascii="Calibri" w:hAnsi="Calibri"/>
          <w:spacing w:val="-7"/>
        </w:rPr>
        <w:t xml:space="preserve">Yes </w:t>
      </w:r>
      <w:r w:rsidRPr="00424ED0">
        <w:rPr>
          <w:rFonts w:ascii="Calibri" w:hAnsi="Calibri"/>
        </w:rPr>
        <w:t>– some</w:t>
      </w:r>
      <w:r w:rsidRPr="00424ED0">
        <w:rPr>
          <w:rFonts w:ascii="Calibri" w:hAnsi="Calibri"/>
          <w:spacing w:val="26"/>
        </w:rPr>
        <w:t xml:space="preserve"> </w:t>
      </w:r>
      <w:r w:rsidRPr="00424ED0">
        <w:rPr>
          <w:rFonts w:ascii="Calibri" w:hAnsi="Calibri"/>
        </w:rPr>
        <w:t>difficulty</w:t>
      </w:r>
    </w:p>
    <w:p w14:paraId="1B99F0A5" w14:textId="77777777" w:rsidR="00541527" w:rsidRPr="00424ED0" w:rsidRDefault="00DE18A3" w:rsidP="0099144F">
      <w:pPr>
        <w:pStyle w:val="ListParagraph"/>
        <w:numPr>
          <w:ilvl w:val="0"/>
          <w:numId w:val="14"/>
        </w:numPr>
        <w:tabs>
          <w:tab w:val="left" w:pos="1298"/>
        </w:tabs>
        <w:spacing w:before="104"/>
        <w:ind w:left="576" w:hanging="221"/>
        <w:rPr>
          <w:rFonts w:ascii="Calibri" w:hAnsi="Calibri"/>
        </w:rPr>
      </w:pPr>
      <w:r w:rsidRPr="00424ED0">
        <w:rPr>
          <w:rFonts w:ascii="Calibri" w:hAnsi="Calibri"/>
          <w:spacing w:val="-7"/>
          <w:w w:val="105"/>
        </w:rPr>
        <w:t xml:space="preserve">Yes </w:t>
      </w:r>
      <w:r w:rsidRPr="00424ED0">
        <w:rPr>
          <w:rFonts w:ascii="Calibri" w:hAnsi="Calibri"/>
          <w:w w:val="105"/>
        </w:rPr>
        <w:t>– a lot of</w:t>
      </w:r>
      <w:r w:rsidRPr="00424ED0">
        <w:rPr>
          <w:rFonts w:ascii="Calibri" w:hAnsi="Calibri"/>
          <w:spacing w:val="22"/>
          <w:w w:val="105"/>
        </w:rPr>
        <w:t xml:space="preserve"> </w:t>
      </w:r>
      <w:r w:rsidRPr="00424ED0">
        <w:rPr>
          <w:rFonts w:ascii="Calibri" w:hAnsi="Calibri"/>
          <w:w w:val="105"/>
        </w:rPr>
        <w:t>difficulty</w:t>
      </w:r>
    </w:p>
    <w:p w14:paraId="7BB1A907" w14:textId="77777777" w:rsidR="00541527" w:rsidRPr="00424ED0" w:rsidRDefault="00DE18A3" w:rsidP="0099144F">
      <w:pPr>
        <w:pStyle w:val="ListParagraph"/>
        <w:numPr>
          <w:ilvl w:val="0"/>
          <w:numId w:val="14"/>
        </w:numPr>
        <w:tabs>
          <w:tab w:val="left" w:pos="1322"/>
        </w:tabs>
        <w:ind w:left="576" w:hanging="245"/>
        <w:rPr>
          <w:rFonts w:ascii="Calibri" w:hAnsi="Calibri"/>
        </w:rPr>
      </w:pPr>
      <w:r w:rsidRPr="00424ED0">
        <w:rPr>
          <w:rFonts w:ascii="Calibri" w:hAnsi="Calibri"/>
          <w:w w:val="110"/>
        </w:rPr>
        <w:t>Cannot do at</w:t>
      </w:r>
      <w:r w:rsidRPr="00424ED0">
        <w:rPr>
          <w:rFonts w:ascii="Calibri" w:hAnsi="Calibri"/>
          <w:spacing w:val="1"/>
          <w:w w:val="110"/>
        </w:rPr>
        <w:t xml:space="preserve"> </w:t>
      </w:r>
      <w:r w:rsidRPr="00424ED0">
        <w:rPr>
          <w:rFonts w:ascii="Calibri" w:hAnsi="Calibri"/>
          <w:w w:val="110"/>
        </w:rPr>
        <w:t>all</w:t>
      </w:r>
    </w:p>
    <w:p w14:paraId="69AE6F7F"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Policymakers can establish the threshold for disability disaggregation in (c) or (d), though this will affect prevalence figures and analysis of inequalities between persons with and without disabilities.</w:t>
      </w:r>
    </w:p>
    <w:p w14:paraId="63F84203"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The Washington Group has developed other tools to better represent different groups, including the</w:t>
      </w:r>
      <w:r w:rsidRPr="00424ED0">
        <w:rPr>
          <w:rFonts w:ascii="Calibri" w:hAnsi="Calibri"/>
          <w:spacing w:val="-14"/>
          <w:w w:val="110"/>
        </w:rPr>
        <w:t xml:space="preserve"> </w:t>
      </w:r>
      <w:hyperlink r:id="rId78">
        <w:r w:rsidRPr="00424ED0">
          <w:rPr>
            <w:rFonts w:ascii="Calibri" w:hAnsi="Calibri"/>
            <w:color w:val="006EB8"/>
            <w:w w:val="110"/>
            <w:u w:val="single" w:color="006EB8"/>
          </w:rPr>
          <w:t>Washington</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Group</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Extended</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Set</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Functioning</w:t>
        </w:r>
      </w:hyperlink>
      <w:r w:rsidRPr="00424ED0">
        <w:rPr>
          <w:rFonts w:ascii="Calibri" w:hAnsi="Calibri"/>
          <w:w w:val="110"/>
        </w:rPr>
        <w:t>,</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hyperlink r:id="rId79">
        <w:r w:rsidRPr="00424ED0">
          <w:rPr>
            <w:rFonts w:ascii="Calibri" w:hAnsi="Calibri"/>
            <w:color w:val="006EB8"/>
            <w:w w:val="110"/>
            <w:u w:val="single" w:color="006EB8"/>
          </w:rPr>
          <w:t>Short</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Set</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Enhanced</w:t>
        </w:r>
      </w:hyperlink>
      <w:r w:rsidRPr="00424ED0">
        <w:rPr>
          <w:rFonts w:ascii="Calibri" w:hAnsi="Calibri"/>
          <w:w w:val="110"/>
        </w:rPr>
        <w:t>,</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hyperlink r:id="rId80">
        <w:r w:rsidRPr="00424ED0">
          <w:rPr>
            <w:rFonts w:ascii="Calibri" w:hAnsi="Calibri"/>
            <w:color w:val="006EB8"/>
            <w:w w:val="110"/>
            <w:u w:val="single" w:color="006EB8"/>
          </w:rPr>
          <w:t>Washington</w:t>
        </w:r>
      </w:hyperlink>
      <w:r w:rsidRPr="00424ED0">
        <w:rPr>
          <w:rFonts w:ascii="Calibri" w:hAnsi="Calibri"/>
          <w:color w:val="006EB8"/>
          <w:w w:val="110"/>
        </w:rPr>
        <w:t xml:space="preserve"> </w:t>
      </w:r>
      <w:hyperlink r:id="rId81">
        <w:r w:rsidRPr="00424ED0">
          <w:rPr>
            <w:rFonts w:ascii="Calibri" w:hAnsi="Calibri"/>
            <w:color w:val="006EB8"/>
            <w:w w:val="110"/>
            <w:u w:val="single" w:color="006EB8"/>
          </w:rPr>
          <w:t>Group/UNICEF</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Child</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Functioning</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Module</w:t>
        </w:r>
      </w:hyperlink>
      <w:r w:rsidRPr="00424ED0">
        <w:rPr>
          <w:rFonts w:ascii="Calibri" w:hAnsi="Calibri"/>
          <w:w w:val="110"/>
        </w:rPr>
        <w:t>.</w:t>
      </w:r>
      <w:r w:rsidRPr="00424ED0">
        <w:rPr>
          <w:rFonts w:ascii="Calibri" w:hAnsi="Calibri"/>
          <w:spacing w:val="-21"/>
          <w:w w:val="110"/>
        </w:rPr>
        <w:t xml:space="preserve"> </w:t>
      </w:r>
      <w:r w:rsidRPr="00424ED0">
        <w:rPr>
          <w:rFonts w:ascii="Calibri" w:hAnsi="Calibri"/>
          <w:w w:val="110"/>
        </w:rPr>
        <w:t>Other</w:t>
      </w:r>
      <w:r w:rsidRPr="00424ED0">
        <w:rPr>
          <w:rFonts w:ascii="Calibri" w:hAnsi="Calibri"/>
          <w:spacing w:val="-22"/>
          <w:w w:val="110"/>
        </w:rPr>
        <w:t xml:space="preserve"> </w:t>
      </w:r>
      <w:r w:rsidRPr="00424ED0">
        <w:rPr>
          <w:rFonts w:ascii="Calibri" w:hAnsi="Calibri"/>
          <w:w w:val="110"/>
        </w:rPr>
        <w:t>organizations</w:t>
      </w:r>
      <w:r w:rsidRPr="00424ED0">
        <w:rPr>
          <w:rFonts w:ascii="Calibri" w:hAnsi="Calibri"/>
          <w:spacing w:val="-21"/>
          <w:w w:val="110"/>
        </w:rPr>
        <w:t xml:space="preserve"> </w:t>
      </w:r>
      <w:r w:rsidRPr="00424ED0">
        <w:rPr>
          <w:rFonts w:ascii="Calibri" w:hAnsi="Calibri"/>
          <w:w w:val="110"/>
        </w:rPr>
        <w:t>are</w:t>
      </w:r>
      <w:r w:rsidRPr="00424ED0">
        <w:rPr>
          <w:rFonts w:ascii="Calibri" w:hAnsi="Calibri"/>
          <w:spacing w:val="-21"/>
          <w:w w:val="110"/>
        </w:rPr>
        <w:t xml:space="preserve"> </w:t>
      </w:r>
      <w:r w:rsidRPr="00424ED0">
        <w:rPr>
          <w:rFonts w:ascii="Calibri" w:hAnsi="Calibri"/>
          <w:w w:val="110"/>
        </w:rPr>
        <w:t>using</w:t>
      </w:r>
      <w:r w:rsidRPr="00424ED0">
        <w:rPr>
          <w:rFonts w:ascii="Calibri" w:hAnsi="Calibri"/>
          <w:spacing w:val="-22"/>
          <w:w w:val="110"/>
        </w:rPr>
        <w:t xml:space="preserve"> </w:t>
      </w:r>
      <w:r w:rsidRPr="00424ED0">
        <w:rPr>
          <w:rFonts w:ascii="Calibri" w:hAnsi="Calibri"/>
          <w:w w:val="110"/>
        </w:rPr>
        <w:t>these</w:t>
      </w:r>
      <w:r w:rsidRPr="00424ED0">
        <w:rPr>
          <w:rFonts w:ascii="Calibri" w:hAnsi="Calibri"/>
          <w:spacing w:val="-21"/>
          <w:w w:val="110"/>
        </w:rPr>
        <w:t xml:space="preserve"> </w:t>
      </w:r>
      <w:r w:rsidRPr="00424ED0">
        <w:rPr>
          <w:rFonts w:ascii="Calibri" w:hAnsi="Calibri"/>
          <w:w w:val="110"/>
        </w:rPr>
        <w:t>same</w:t>
      </w:r>
      <w:r w:rsidRPr="00424ED0">
        <w:rPr>
          <w:rFonts w:ascii="Calibri" w:hAnsi="Calibri"/>
          <w:spacing w:val="-22"/>
          <w:w w:val="110"/>
        </w:rPr>
        <w:t xml:space="preserve"> </w:t>
      </w:r>
      <w:r w:rsidRPr="00424ED0">
        <w:rPr>
          <w:rFonts w:ascii="Calibri" w:hAnsi="Calibri"/>
          <w:w w:val="110"/>
        </w:rPr>
        <w:t>identification questions</w:t>
      </w:r>
      <w:r w:rsidRPr="00424ED0">
        <w:rPr>
          <w:rFonts w:ascii="Calibri" w:hAnsi="Calibri"/>
          <w:spacing w:val="-16"/>
          <w:w w:val="110"/>
        </w:rPr>
        <w:t xml:space="preserve"> </w:t>
      </w:r>
      <w:r w:rsidRPr="00424ED0">
        <w:rPr>
          <w:rFonts w:ascii="Calibri" w:hAnsi="Calibri"/>
          <w:w w:val="110"/>
        </w:rPr>
        <w:t>for</w:t>
      </w:r>
      <w:r w:rsidRPr="00424ED0">
        <w:rPr>
          <w:rFonts w:ascii="Calibri" w:hAnsi="Calibri"/>
          <w:spacing w:val="-16"/>
          <w:w w:val="110"/>
        </w:rPr>
        <w:t xml:space="preserve"> </w:t>
      </w:r>
      <w:r w:rsidRPr="00424ED0">
        <w:rPr>
          <w:rFonts w:ascii="Calibri" w:hAnsi="Calibri"/>
          <w:w w:val="110"/>
        </w:rPr>
        <w:t>employment</w:t>
      </w:r>
      <w:r w:rsidRPr="00424ED0">
        <w:rPr>
          <w:rFonts w:ascii="Calibri" w:hAnsi="Calibri"/>
          <w:spacing w:val="-16"/>
          <w:w w:val="110"/>
        </w:rPr>
        <w:t xml:space="preserve"> </w:t>
      </w:r>
      <w:r w:rsidRPr="00424ED0">
        <w:rPr>
          <w:rFonts w:ascii="Calibri" w:hAnsi="Calibri"/>
          <w:w w:val="110"/>
        </w:rPr>
        <w:t>surveys,</w:t>
      </w:r>
      <w:r w:rsidRPr="00424ED0">
        <w:rPr>
          <w:rFonts w:ascii="Calibri" w:hAnsi="Calibri"/>
          <w:spacing w:val="-16"/>
          <w:w w:val="110"/>
        </w:rPr>
        <w:t xml:space="preserve"> </w:t>
      </w:r>
      <w:r w:rsidRPr="00424ED0">
        <w:rPr>
          <w:rFonts w:ascii="Calibri" w:hAnsi="Calibri"/>
          <w:w w:val="110"/>
        </w:rPr>
        <w:t>humanitarian</w:t>
      </w:r>
      <w:r w:rsidRPr="00424ED0">
        <w:rPr>
          <w:rFonts w:ascii="Calibri" w:hAnsi="Calibri"/>
          <w:spacing w:val="-16"/>
          <w:w w:val="110"/>
        </w:rPr>
        <w:t xml:space="preserve"> </w:t>
      </w:r>
      <w:r w:rsidRPr="00424ED0">
        <w:rPr>
          <w:rFonts w:ascii="Calibri" w:hAnsi="Calibri"/>
          <w:w w:val="110"/>
        </w:rPr>
        <w:t>data</w:t>
      </w:r>
      <w:r w:rsidRPr="00424ED0">
        <w:rPr>
          <w:rFonts w:ascii="Calibri" w:hAnsi="Calibri"/>
          <w:spacing w:val="-16"/>
          <w:w w:val="110"/>
        </w:rPr>
        <w:t xml:space="preserve"> </w:t>
      </w:r>
      <w:r w:rsidRPr="00424ED0">
        <w:rPr>
          <w:rFonts w:ascii="Calibri" w:hAnsi="Calibri"/>
          <w:w w:val="110"/>
        </w:rPr>
        <w:t>collection,</w:t>
      </w:r>
      <w:r w:rsidRPr="00424ED0">
        <w:rPr>
          <w:rFonts w:ascii="Calibri" w:hAnsi="Calibri"/>
          <w:spacing w:val="-16"/>
          <w:w w:val="110"/>
        </w:rPr>
        <w:t xml:space="preserve"> </w:t>
      </w:r>
      <w:r w:rsidRPr="00424ED0">
        <w:rPr>
          <w:rFonts w:ascii="Calibri" w:hAnsi="Calibri"/>
          <w:w w:val="110"/>
        </w:rPr>
        <w:t>disability</w:t>
      </w:r>
      <w:r w:rsidRPr="00424ED0">
        <w:rPr>
          <w:rFonts w:ascii="Calibri" w:hAnsi="Calibri"/>
          <w:spacing w:val="-15"/>
          <w:w w:val="110"/>
        </w:rPr>
        <w:t xml:space="preserve"> </w:t>
      </w:r>
      <w:r w:rsidRPr="00424ED0">
        <w:rPr>
          <w:rFonts w:ascii="Calibri" w:hAnsi="Calibri"/>
          <w:w w:val="110"/>
        </w:rPr>
        <w:t>surveys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household surveys. Having the same identification questions in censuses and surveys allows for comparable data.</w:t>
      </w:r>
    </w:p>
    <w:p w14:paraId="460955FD" w14:textId="77777777" w:rsidR="00541527" w:rsidRPr="00424ED0" w:rsidRDefault="00DE18A3" w:rsidP="00ED0D8E">
      <w:pPr>
        <w:pStyle w:val="BodyText"/>
        <w:spacing w:before="108" w:after="120"/>
        <w:rPr>
          <w:rFonts w:ascii="Calibri" w:hAnsi="Calibri"/>
        </w:rPr>
      </w:pPr>
      <w:r w:rsidRPr="00424ED0">
        <w:rPr>
          <w:rFonts w:ascii="Calibri" w:hAnsi="Calibri"/>
          <w:w w:val="110"/>
        </w:rPr>
        <w:t xml:space="preserve">For more information on data sources, see the </w:t>
      </w:r>
      <w:hyperlink r:id="rId82">
        <w:r w:rsidRPr="00424ED0">
          <w:rPr>
            <w:rFonts w:ascii="Calibri" w:hAnsi="Calibri"/>
            <w:color w:val="006EB8"/>
            <w:w w:val="110"/>
            <w:u w:val="single" w:color="006EB8"/>
          </w:rPr>
          <w:t>Data Sources Guidance</w:t>
        </w:r>
      </w:hyperlink>
      <w:r w:rsidRPr="00424ED0">
        <w:rPr>
          <w:rFonts w:ascii="Calibri" w:hAnsi="Calibri"/>
          <w:w w:val="110"/>
        </w:rPr>
        <w:t>.</w:t>
      </w:r>
    </w:p>
    <w:p w14:paraId="6F34B023" w14:textId="77777777" w:rsidR="00541527" w:rsidRPr="00424ED0" w:rsidRDefault="00DE18A3" w:rsidP="00ED0D8E">
      <w:pPr>
        <w:pStyle w:val="BodyText"/>
        <w:spacing w:before="1" w:line="285" w:lineRule="auto"/>
        <w:rPr>
          <w:rFonts w:ascii="Calibri" w:hAnsi="Calibri"/>
        </w:rPr>
      </w:pPr>
      <w:r w:rsidRPr="00424ED0">
        <w:rPr>
          <w:rFonts w:ascii="Calibri" w:hAnsi="Calibri"/>
          <w:w w:val="105"/>
        </w:rPr>
        <w:t xml:space="preserve">The accompanying CRPD indicators approach the issue of data collection from multiple </w:t>
      </w:r>
      <w:r w:rsidRPr="00424ED0">
        <w:rPr>
          <w:rFonts w:ascii="Calibri" w:hAnsi="Calibri"/>
          <w:spacing w:val="-2"/>
          <w:w w:val="105"/>
        </w:rPr>
        <w:t xml:space="preserve">perspectives. </w:t>
      </w:r>
      <w:r w:rsidRPr="00424ED0">
        <w:rPr>
          <w:rFonts w:ascii="Calibri" w:hAnsi="Calibri"/>
          <w:w w:val="105"/>
        </w:rPr>
        <w:t>The CRPD is the only human rights treaty with a dedicated article that mandates governments to  collect data and ensure disaggregation by disability. Consequently, the CRPD indicators on article 31  of the CRPD supports the realization of this obligation. These indicators are closely linked to the</w:t>
      </w:r>
      <w:r w:rsidR="006C1CE2">
        <w:rPr>
          <w:rFonts w:ascii="Calibri" w:hAnsi="Calibri"/>
          <w:w w:val="105"/>
        </w:rPr>
        <w:t xml:space="preserve"> </w:t>
      </w:r>
      <w:r w:rsidRPr="00424ED0">
        <w:rPr>
          <w:rFonts w:ascii="Calibri" w:hAnsi="Calibri"/>
          <w:w w:val="105"/>
        </w:rPr>
        <w:t>data revolution proposed by the 2030 Agenda and reflects the commitments adopted under SDG 17.</w:t>
      </w:r>
      <w:r w:rsidR="006C1CE2">
        <w:rPr>
          <w:rFonts w:ascii="Calibri" w:hAnsi="Calibri"/>
          <w:w w:val="105"/>
        </w:rPr>
        <w:t xml:space="preserve"> </w:t>
      </w:r>
      <w:r w:rsidRPr="00424ED0">
        <w:rPr>
          <w:rFonts w:ascii="Calibri" w:hAnsi="Calibri"/>
          <w:w w:val="105"/>
        </w:rPr>
        <w:t>In addition, all CRPD indicators identify key areas where data should be collected to measure the advancement of human rights. When general surveys are the main data source, disaggregation by disability is included in them. Finally, SDG indicators are incorporated into the CRPD indicators and disaggregation by disability is included in</w:t>
      </w:r>
      <w:r w:rsidRPr="00424ED0">
        <w:rPr>
          <w:rFonts w:ascii="Calibri" w:hAnsi="Calibri"/>
          <w:spacing w:val="23"/>
          <w:w w:val="105"/>
        </w:rPr>
        <w:t xml:space="preserve"> </w:t>
      </w:r>
      <w:r w:rsidRPr="00424ED0">
        <w:rPr>
          <w:rFonts w:ascii="Calibri" w:hAnsi="Calibri"/>
          <w:w w:val="105"/>
        </w:rPr>
        <w:t>them.</w:t>
      </w:r>
    </w:p>
    <w:p w14:paraId="535617C3" w14:textId="77777777" w:rsidR="00541527" w:rsidRPr="00ED0D8E" w:rsidRDefault="00DE18A3" w:rsidP="00E4013B">
      <w:pPr>
        <w:rPr>
          <w:rFonts w:ascii="Calibri" w:hAnsi="Calibri"/>
          <w:b/>
          <w:bCs/>
        </w:rPr>
      </w:pPr>
      <w:r w:rsidRPr="00ED0D8E">
        <w:rPr>
          <w:rFonts w:ascii="Calibri" w:hAnsi="Calibri"/>
          <w:b/>
          <w:bCs/>
          <w:noProof/>
          <w:sz w:val="24"/>
          <w:szCs w:val="24"/>
          <w:lang w:eastAsia="en-GB"/>
        </w:rPr>
        <w:drawing>
          <wp:inline distT="0" distB="0" distL="0" distR="0" wp14:anchorId="5F6783A2" wp14:editId="2131D344">
            <wp:extent cx="167386" cy="180003"/>
            <wp:effectExtent l="0" t="0" r="4445" b="0"/>
            <wp:docPr id="49" name="image4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83" cstate="print"/>
                    <a:stretch>
                      <a:fillRect/>
                    </a:stretch>
                  </pic:blipFill>
                  <pic:spPr>
                    <a:xfrm>
                      <a:off x="0" y="0"/>
                      <a:ext cx="167386" cy="180003"/>
                    </a:xfrm>
                    <a:prstGeom prst="rect">
                      <a:avLst/>
                    </a:prstGeom>
                  </pic:spPr>
                </pic:pic>
              </a:graphicData>
            </a:graphic>
          </wp:inline>
        </w:drawing>
      </w:r>
      <w:r w:rsidR="00ED0D8E" w:rsidRPr="00ED0D8E">
        <w:rPr>
          <w:rFonts w:ascii="Calibri" w:hAnsi="Calibri"/>
          <w:b/>
          <w:bCs/>
          <w:sz w:val="24"/>
          <w:szCs w:val="24"/>
        </w:rPr>
        <w:tab/>
      </w:r>
      <w:r w:rsidRPr="00ED0D8E">
        <w:rPr>
          <w:rFonts w:ascii="Calibri" w:hAnsi="Calibri"/>
          <w:b/>
          <w:bCs/>
          <w:sz w:val="24"/>
          <w:szCs w:val="24"/>
        </w:rPr>
        <w:t>Recommendations</w:t>
      </w:r>
    </w:p>
    <w:p w14:paraId="28DA8728" w14:textId="77777777" w:rsidR="00541527" w:rsidRPr="00424ED0" w:rsidRDefault="00DE18A3" w:rsidP="008547F8">
      <w:pPr>
        <w:pStyle w:val="BodyText"/>
        <w:spacing w:before="152"/>
        <w:rPr>
          <w:rFonts w:ascii="Calibri" w:hAnsi="Calibri"/>
        </w:rPr>
      </w:pPr>
      <w:r w:rsidRPr="00424ED0">
        <w:rPr>
          <w:rFonts w:ascii="Calibri" w:hAnsi="Calibri"/>
          <w:w w:val="110"/>
        </w:rPr>
        <w:t>In accordance with article 31 of the CRPD (on statistics and data collection), governments should:</w:t>
      </w:r>
    </w:p>
    <w:p w14:paraId="627FD1E9" w14:textId="77777777" w:rsidR="00541527" w:rsidRPr="00424ED0" w:rsidRDefault="00DE18A3" w:rsidP="0099144F">
      <w:pPr>
        <w:pStyle w:val="ListParagraph"/>
        <w:numPr>
          <w:ilvl w:val="0"/>
          <w:numId w:val="13"/>
        </w:numPr>
        <w:tabs>
          <w:tab w:val="left" w:pos="1361"/>
        </w:tabs>
        <w:spacing w:before="160" w:line="283" w:lineRule="auto"/>
        <w:ind w:left="288"/>
        <w:rPr>
          <w:rFonts w:ascii="Calibri" w:hAnsi="Calibri"/>
        </w:rPr>
      </w:pPr>
      <w:r w:rsidRPr="00424ED0">
        <w:rPr>
          <w:rFonts w:ascii="Calibri" w:hAnsi="Calibri"/>
          <w:w w:val="105"/>
        </w:rPr>
        <w:t xml:space="preserve">Collect disability data within censuses and other large surveys, such as demographic health surveys, labour force surveys and household income and expenditure surveys; disaggregate </w:t>
      </w:r>
      <w:r w:rsidRPr="00424ED0">
        <w:rPr>
          <w:rFonts w:ascii="Calibri" w:hAnsi="Calibri"/>
          <w:spacing w:val="-4"/>
          <w:w w:val="105"/>
        </w:rPr>
        <w:t xml:space="preserve">data </w:t>
      </w:r>
      <w:r w:rsidRPr="00424ED0">
        <w:rPr>
          <w:rFonts w:ascii="Calibri" w:hAnsi="Calibri"/>
          <w:w w:val="105"/>
        </w:rPr>
        <w:t>by disability status and type of functional difficulty (when technically feasible) by employing tools</w:t>
      </w:r>
      <w:r w:rsidRPr="00424ED0">
        <w:rPr>
          <w:rFonts w:ascii="Calibri" w:hAnsi="Calibri"/>
          <w:spacing w:val="14"/>
          <w:w w:val="105"/>
        </w:rPr>
        <w:t xml:space="preserve"> </w:t>
      </w:r>
      <w:r w:rsidRPr="00424ED0">
        <w:rPr>
          <w:rFonts w:ascii="Calibri" w:hAnsi="Calibri"/>
          <w:w w:val="105"/>
        </w:rPr>
        <w:t>such</w:t>
      </w:r>
      <w:r w:rsidRPr="00424ED0">
        <w:rPr>
          <w:rFonts w:ascii="Calibri" w:hAnsi="Calibri"/>
          <w:spacing w:val="14"/>
          <w:w w:val="105"/>
        </w:rPr>
        <w:t xml:space="preserve"> </w:t>
      </w:r>
      <w:r w:rsidRPr="00424ED0">
        <w:rPr>
          <w:rFonts w:ascii="Calibri" w:hAnsi="Calibri"/>
          <w:w w:val="105"/>
        </w:rPr>
        <w:t>as</w:t>
      </w:r>
      <w:r w:rsidRPr="00424ED0">
        <w:rPr>
          <w:rFonts w:ascii="Calibri" w:hAnsi="Calibri"/>
          <w:spacing w:val="15"/>
          <w:w w:val="105"/>
        </w:rPr>
        <w:t xml:space="preserve"> </w:t>
      </w:r>
      <w:r w:rsidRPr="00424ED0">
        <w:rPr>
          <w:rFonts w:ascii="Calibri" w:hAnsi="Calibri"/>
          <w:w w:val="105"/>
        </w:rPr>
        <w:t>the</w:t>
      </w:r>
      <w:r w:rsidRPr="00424ED0">
        <w:rPr>
          <w:rFonts w:ascii="Calibri" w:hAnsi="Calibri"/>
          <w:spacing w:val="14"/>
          <w:w w:val="105"/>
        </w:rPr>
        <w:t xml:space="preserve"> </w:t>
      </w:r>
      <w:r w:rsidRPr="00424ED0">
        <w:rPr>
          <w:rFonts w:ascii="Calibri" w:hAnsi="Calibri"/>
          <w:w w:val="105"/>
        </w:rPr>
        <w:t>Washington</w:t>
      </w:r>
      <w:r w:rsidRPr="00424ED0">
        <w:rPr>
          <w:rFonts w:ascii="Calibri" w:hAnsi="Calibri"/>
          <w:spacing w:val="15"/>
          <w:w w:val="105"/>
        </w:rPr>
        <w:t xml:space="preserve"> </w:t>
      </w:r>
      <w:r w:rsidRPr="00424ED0">
        <w:rPr>
          <w:rFonts w:ascii="Calibri" w:hAnsi="Calibri"/>
          <w:w w:val="105"/>
        </w:rPr>
        <w:t>Group</w:t>
      </w:r>
      <w:r w:rsidRPr="00424ED0">
        <w:rPr>
          <w:rFonts w:ascii="Calibri" w:hAnsi="Calibri"/>
          <w:color w:val="006EB8"/>
          <w:spacing w:val="14"/>
          <w:w w:val="105"/>
        </w:rPr>
        <w:t xml:space="preserve"> </w:t>
      </w:r>
      <w:hyperlink r:id="rId84">
        <w:r w:rsidRPr="00424ED0">
          <w:rPr>
            <w:rFonts w:ascii="Calibri" w:hAnsi="Calibri"/>
            <w:color w:val="006EB8"/>
            <w:w w:val="105"/>
            <w:u w:val="single" w:color="006EB8"/>
          </w:rPr>
          <w:t>Short</w:t>
        </w:r>
      </w:hyperlink>
      <w:r w:rsidRPr="00424ED0">
        <w:rPr>
          <w:rFonts w:ascii="Calibri" w:hAnsi="Calibri"/>
          <w:w w:val="105"/>
        </w:rPr>
        <w:t>,</w:t>
      </w:r>
      <w:hyperlink r:id="rId85">
        <w:r w:rsidRPr="00424ED0">
          <w:rPr>
            <w:rFonts w:ascii="Calibri" w:hAnsi="Calibri"/>
            <w:color w:val="006EB8"/>
            <w:spacing w:val="15"/>
            <w:w w:val="105"/>
          </w:rPr>
          <w:t xml:space="preserve"> </w:t>
        </w:r>
        <w:r w:rsidRPr="00424ED0">
          <w:rPr>
            <w:rFonts w:ascii="Calibri" w:hAnsi="Calibri"/>
            <w:color w:val="006EB8"/>
            <w:w w:val="105"/>
            <w:u w:val="single" w:color="006EB8"/>
          </w:rPr>
          <w:t>Extended</w:t>
        </w:r>
      </w:hyperlink>
      <w:r w:rsidRPr="00424ED0">
        <w:rPr>
          <w:rFonts w:ascii="Calibri" w:hAnsi="Calibri"/>
          <w:w w:val="105"/>
        </w:rPr>
        <w:t>,</w:t>
      </w:r>
      <w:r w:rsidRPr="00424ED0">
        <w:rPr>
          <w:rFonts w:ascii="Calibri" w:hAnsi="Calibri"/>
          <w:spacing w:val="14"/>
          <w:w w:val="105"/>
        </w:rPr>
        <w:t xml:space="preserve"> </w:t>
      </w:r>
      <w:r w:rsidRPr="00424ED0">
        <w:rPr>
          <w:rFonts w:ascii="Calibri" w:hAnsi="Calibri"/>
          <w:w w:val="105"/>
        </w:rPr>
        <w:t>and</w:t>
      </w:r>
      <w:hyperlink r:id="rId86">
        <w:r w:rsidRPr="00424ED0">
          <w:rPr>
            <w:rFonts w:ascii="Calibri" w:hAnsi="Calibri"/>
            <w:color w:val="006EB8"/>
            <w:spacing w:val="15"/>
            <w:w w:val="105"/>
          </w:rPr>
          <w:t xml:space="preserve"> </w:t>
        </w:r>
        <w:r w:rsidRPr="00424ED0">
          <w:rPr>
            <w:rFonts w:ascii="Calibri" w:hAnsi="Calibri"/>
            <w:color w:val="006EB8"/>
            <w:w w:val="105"/>
            <w:u w:val="single" w:color="006EB8"/>
          </w:rPr>
          <w:t>Short</w:t>
        </w:r>
        <w:r w:rsidRPr="00424ED0">
          <w:rPr>
            <w:rFonts w:ascii="Calibri" w:hAnsi="Calibri"/>
            <w:color w:val="006EB8"/>
            <w:spacing w:val="14"/>
            <w:w w:val="105"/>
            <w:u w:val="single" w:color="006EB8"/>
          </w:rPr>
          <w:t xml:space="preserve"> </w:t>
        </w:r>
        <w:r w:rsidRPr="00424ED0">
          <w:rPr>
            <w:rFonts w:ascii="Calibri" w:hAnsi="Calibri"/>
            <w:color w:val="006EB8"/>
            <w:w w:val="105"/>
            <w:u w:val="single" w:color="006EB8"/>
          </w:rPr>
          <w:t>Set</w:t>
        </w:r>
        <w:r w:rsidRPr="00424ED0">
          <w:rPr>
            <w:rFonts w:ascii="Calibri" w:hAnsi="Calibri"/>
            <w:color w:val="006EB8"/>
            <w:spacing w:val="15"/>
            <w:w w:val="105"/>
            <w:u w:val="single" w:color="006EB8"/>
          </w:rPr>
          <w:t xml:space="preserve"> </w:t>
        </w:r>
        <w:r w:rsidRPr="00424ED0">
          <w:rPr>
            <w:rFonts w:ascii="Calibri" w:hAnsi="Calibri"/>
            <w:color w:val="006EB8"/>
            <w:w w:val="105"/>
            <w:u w:val="single" w:color="006EB8"/>
          </w:rPr>
          <w:t>Enhanced</w:t>
        </w:r>
        <w:r w:rsidRPr="00424ED0">
          <w:rPr>
            <w:rFonts w:ascii="Calibri" w:hAnsi="Calibri"/>
            <w:color w:val="006EB8"/>
            <w:spacing w:val="14"/>
            <w:w w:val="105"/>
          </w:rPr>
          <w:t xml:space="preserve"> </w:t>
        </w:r>
      </w:hyperlink>
      <w:r w:rsidRPr="00424ED0">
        <w:rPr>
          <w:rFonts w:ascii="Calibri" w:hAnsi="Calibri"/>
          <w:w w:val="105"/>
        </w:rPr>
        <w:t>set</w:t>
      </w:r>
      <w:r w:rsidRPr="00424ED0">
        <w:rPr>
          <w:rFonts w:ascii="Calibri" w:hAnsi="Calibri"/>
          <w:spacing w:val="15"/>
          <w:w w:val="105"/>
        </w:rPr>
        <w:t xml:space="preserve"> </w:t>
      </w:r>
      <w:r w:rsidRPr="00424ED0">
        <w:rPr>
          <w:rFonts w:ascii="Calibri" w:hAnsi="Calibri"/>
          <w:w w:val="105"/>
        </w:rPr>
        <w:t>of</w:t>
      </w:r>
      <w:r w:rsidRPr="00424ED0">
        <w:rPr>
          <w:rFonts w:ascii="Calibri" w:hAnsi="Calibri"/>
          <w:spacing w:val="14"/>
          <w:w w:val="105"/>
        </w:rPr>
        <w:t xml:space="preserve"> </w:t>
      </w:r>
      <w:r w:rsidRPr="00424ED0">
        <w:rPr>
          <w:rFonts w:ascii="Calibri" w:hAnsi="Calibri"/>
          <w:w w:val="105"/>
        </w:rPr>
        <w:t>questions</w:t>
      </w:r>
    </w:p>
    <w:p w14:paraId="5CA4C351" w14:textId="77777777" w:rsidR="00541527" w:rsidRPr="00424ED0" w:rsidRDefault="00DE18A3" w:rsidP="00ED0D8E">
      <w:pPr>
        <w:pStyle w:val="BodyText"/>
        <w:spacing w:before="62"/>
        <w:ind w:left="576"/>
        <w:rPr>
          <w:rFonts w:ascii="Calibri" w:hAnsi="Calibri"/>
        </w:rPr>
      </w:pPr>
      <w:r w:rsidRPr="00424ED0">
        <w:rPr>
          <w:rFonts w:ascii="Calibri" w:hAnsi="Calibri"/>
          <w:w w:val="110"/>
        </w:rPr>
        <w:t>Related CRPD Indicators 31.7, 31.8, 31.9 and 31.10</w:t>
      </w:r>
    </w:p>
    <w:p w14:paraId="37E5D4F1" w14:textId="77777777" w:rsidR="00541527" w:rsidRPr="00424ED0" w:rsidRDefault="00DE18A3" w:rsidP="0099144F">
      <w:pPr>
        <w:pStyle w:val="ListParagraph"/>
        <w:numPr>
          <w:ilvl w:val="0"/>
          <w:numId w:val="13"/>
        </w:numPr>
        <w:tabs>
          <w:tab w:val="left" w:pos="1361"/>
        </w:tabs>
        <w:spacing w:before="160" w:line="285" w:lineRule="auto"/>
        <w:ind w:left="288"/>
        <w:rPr>
          <w:rFonts w:ascii="Calibri" w:hAnsi="Calibri"/>
        </w:rPr>
      </w:pPr>
      <w:r w:rsidRPr="00424ED0">
        <w:rPr>
          <w:rFonts w:ascii="Calibri" w:hAnsi="Calibri"/>
          <w:w w:val="105"/>
        </w:rPr>
        <w:t xml:space="preserve">Collect and systematize disaggregated data by disability status, type of impairment (when technically feasible) and age; analyse and use available data to produce insights to guide </w:t>
      </w:r>
      <w:r w:rsidRPr="00424ED0">
        <w:rPr>
          <w:rFonts w:ascii="Calibri" w:hAnsi="Calibri"/>
          <w:spacing w:val="-3"/>
          <w:w w:val="105"/>
        </w:rPr>
        <w:t xml:space="preserve">policy </w:t>
      </w:r>
      <w:r w:rsidRPr="00424ED0">
        <w:rPr>
          <w:rFonts w:ascii="Calibri" w:hAnsi="Calibri"/>
          <w:w w:val="105"/>
        </w:rPr>
        <w:t>and budgeting</w:t>
      </w:r>
      <w:r w:rsidRPr="00424ED0">
        <w:rPr>
          <w:rFonts w:ascii="Calibri" w:hAnsi="Calibri"/>
          <w:spacing w:val="7"/>
          <w:w w:val="105"/>
        </w:rPr>
        <w:t xml:space="preserve"> </w:t>
      </w:r>
      <w:r w:rsidRPr="00424ED0">
        <w:rPr>
          <w:rFonts w:ascii="Calibri" w:hAnsi="Calibri"/>
          <w:w w:val="105"/>
        </w:rPr>
        <w:t>decisions</w:t>
      </w:r>
    </w:p>
    <w:p w14:paraId="0726E537" w14:textId="77777777" w:rsidR="00541527" w:rsidRPr="00424ED0" w:rsidRDefault="00DE18A3" w:rsidP="00ED0D8E">
      <w:pPr>
        <w:pStyle w:val="BodyText"/>
        <w:spacing w:before="54"/>
        <w:ind w:left="576"/>
        <w:rPr>
          <w:rFonts w:ascii="Calibri" w:hAnsi="Calibri"/>
        </w:rPr>
      </w:pPr>
      <w:r w:rsidRPr="00424ED0">
        <w:rPr>
          <w:rFonts w:ascii="Calibri" w:hAnsi="Calibri"/>
          <w:w w:val="110"/>
        </w:rPr>
        <w:t>Related CRPD Indicators 31.7, 31.8, 31.9 and 31.10</w:t>
      </w:r>
    </w:p>
    <w:p w14:paraId="7A342347" w14:textId="77777777" w:rsidR="009D6D2A" w:rsidRPr="00424ED0" w:rsidRDefault="00DE18A3" w:rsidP="0099144F">
      <w:pPr>
        <w:pStyle w:val="ListParagraph"/>
        <w:numPr>
          <w:ilvl w:val="0"/>
          <w:numId w:val="13"/>
        </w:numPr>
        <w:tabs>
          <w:tab w:val="left" w:pos="1361"/>
        </w:tabs>
        <w:spacing w:before="160" w:line="285" w:lineRule="auto"/>
        <w:ind w:left="288"/>
        <w:rPr>
          <w:rFonts w:ascii="Calibri" w:hAnsi="Calibri"/>
        </w:rPr>
      </w:pPr>
      <w:r w:rsidRPr="00424ED0">
        <w:rPr>
          <w:rFonts w:ascii="Calibri" w:hAnsi="Calibri"/>
          <w:w w:val="110"/>
        </w:rPr>
        <w:t>Statistical offices should engage and collaborate with the national human rights institutions, whose</w:t>
      </w:r>
      <w:r w:rsidRPr="00424ED0">
        <w:rPr>
          <w:rFonts w:ascii="Calibri" w:hAnsi="Calibri"/>
          <w:spacing w:val="-13"/>
          <w:w w:val="110"/>
        </w:rPr>
        <w:t xml:space="preserve"> </w:t>
      </w:r>
      <w:r w:rsidRPr="00424ED0">
        <w:rPr>
          <w:rFonts w:ascii="Calibri" w:hAnsi="Calibri"/>
          <w:w w:val="110"/>
        </w:rPr>
        <w:t>monitoring</w:t>
      </w:r>
      <w:r w:rsidRPr="00424ED0">
        <w:rPr>
          <w:rFonts w:ascii="Calibri" w:hAnsi="Calibri"/>
          <w:spacing w:val="-12"/>
          <w:w w:val="110"/>
        </w:rPr>
        <w:t xml:space="preserve"> </w:t>
      </w:r>
      <w:r w:rsidRPr="00424ED0">
        <w:rPr>
          <w:rFonts w:ascii="Calibri" w:hAnsi="Calibri"/>
          <w:w w:val="110"/>
        </w:rPr>
        <w:t>role</w:t>
      </w:r>
      <w:r w:rsidRPr="00424ED0">
        <w:rPr>
          <w:rFonts w:ascii="Calibri" w:hAnsi="Calibri"/>
          <w:spacing w:val="-12"/>
          <w:w w:val="110"/>
        </w:rPr>
        <w:t xml:space="preserve"> </w:t>
      </w:r>
      <w:r w:rsidRPr="00424ED0">
        <w:rPr>
          <w:rFonts w:ascii="Calibri" w:hAnsi="Calibri"/>
          <w:w w:val="110"/>
        </w:rPr>
        <w:t>contributes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data</w:t>
      </w:r>
      <w:r w:rsidRPr="00424ED0">
        <w:rPr>
          <w:rFonts w:ascii="Calibri" w:hAnsi="Calibri"/>
          <w:spacing w:val="-12"/>
          <w:w w:val="110"/>
        </w:rPr>
        <w:t xml:space="preserve"> </w:t>
      </w:r>
      <w:r w:rsidRPr="00424ED0">
        <w:rPr>
          <w:rFonts w:ascii="Calibri" w:hAnsi="Calibri"/>
          <w:w w:val="110"/>
        </w:rPr>
        <w:t>collection</w:t>
      </w:r>
      <w:r w:rsidRPr="00424ED0">
        <w:rPr>
          <w:rFonts w:ascii="Calibri" w:hAnsi="Calibri"/>
          <w:spacing w:val="-13"/>
          <w:w w:val="110"/>
        </w:rPr>
        <w:t xml:space="preserve"> </w:t>
      </w:r>
      <w:r w:rsidRPr="00424ED0">
        <w:rPr>
          <w:rFonts w:ascii="Calibri" w:hAnsi="Calibri"/>
          <w:w w:val="110"/>
        </w:rPr>
        <w:t>regarding</w:t>
      </w:r>
      <w:r w:rsidRPr="00424ED0">
        <w:rPr>
          <w:rFonts w:ascii="Calibri" w:hAnsi="Calibri"/>
          <w:spacing w:val="-12"/>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diversity</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relevant</w:t>
      </w:r>
      <w:r w:rsidRPr="00424ED0">
        <w:rPr>
          <w:rFonts w:ascii="Calibri" w:hAnsi="Calibri"/>
          <w:spacing w:val="-12"/>
          <w:w w:val="110"/>
        </w:rPr>
        <w:t xml:space="preserve"> </w:t>
      </w:r>
      <w:r w:rsidRPr="00424ED0">
        <w:rPr>
          <w:rFonts w:ascii="Calibri" w:hAnsi="Calibri"/>
          <w:w w:val="110"/>
        </w:rPr>
        <w:t>topics</w:t>
      </w:r>
      <w:r w:rsidRPr="00424ED0">
        <w:rPr>
          <w:rFonts w:ascii="Calibri" w:hAnsi="Calibri"/>
          <w:spacing w:val="-13"/>
          <w:w w:val="110"/>
        </w:rPr>
        <w:t xml:space="preserve"> </w:t>
      </w:r>
      <w:r w:rsidRPr="00424ED0">
        <w:rPr>
          <w:rFonts w:ascii="Calibri" w:hAnsi="Calibri"/>
          <w:spacing w:val="-6"/>
          <w:w w:val="110"/>
        </w:rPr>
        <w:t xml:space="preserve">for </w:t>
      </w:r>
      <w:r w:rsidRPr="00424ED0">
        <w:rPr>
          <w:rFonts w:ascii="Calibri" w:hAnsi="Calibri"/>
          <w:w w:val="110"/>
        </w:rPr>
        <w:t>persons with</w:t>
      </w:r>
      <w:r w:rsidRPr="00424ED0">
        <w:rPr>
          <w:rFonts w:ascii="Calibri" w:hAnsi="Calibri"/>
          <w:spacing w:val="-1"/>
          <w:w w:val="110"/>
        </w:rPr>
        <w:t xml:space="preserve"> </w:t>
      </w:r>
      <w:r w:rsidRPr="00424ED0">
        <w:rPr>
          <w:rFonts w:ascii="Calibri" w:hAnsi="Calibri"/>
          <w:w w:val="110"/>
        </w:rPr>
        <w:t>disabilities</w:t>
      </w:r>
      <w:bookmarkStart w:id="60" w:name="4._Participation_of_persons_with_disabil"/>
      <w:bookmarkStart w:id="61" w:name="4.1_Ensure_responsive,_inclusive,_partic"/>
      <w:bookmarkStart w:id="62" w:name="_bookmark26"/>
      <w:bookmarkEnd w:id="60"/>
      <w:bookmarkEnd w:id="61"/>
      <w:bookmarkEnd w:id="62"/>
      <w:r w:rsidR="009D6D2A" w:rsidRPr="00424ED0">
        <w:rPr>
          <w:rFonts w:ascii="Calibri" w:hAnsi="Calibri"/>
          <w:color w:val="006EB8"/>
          <w:spacing w:val="2"/>
          <w:w w:val="110"/>
        </w:rPr>
        <w:br w:type="page"/>
      </w:r>
    </w:p>
    <w:p w14:paraId="3D3A52C1" w14:textId="77777777" w:rsidR="00541527" w:rsidRPr="00424ED0" w:rsidRDefault="004539A3" w:rsidP="000B6F17">
      <w:pPr>
        <w:pStyle w:val="Heading2"/>
      </w:pPr>
      <w:bookmarkStart w:id="63" w:name="_Toc61333710"/>
      <w:r w:rsidRPr="00424ED0">
        <w:rPr>
          <w:spacing w:val="2"/>
          <w:w w:val="110"/>
        </w:rPr>
        <w:lastRenderedPageBreak/>
        <w:t xml:space="preserve">4. </w:t>
      </w:r>
      <w:r w:rsidR="00DE18A3" w:rsidRPr="00424ED0">
        <w:rPr>
          <w:spacing w:val="2"/>
          <w:w w:val="110"/>
        </w:rPr>
        <w:t xml:space="preserve">Participation </w:t>
      </w:r>
      <w:r w:rsidR="00DE18A3" w:rsidRPr="00424ED0">
        <w:rPr>
          <w:w w:val="110"/>
        </w:rPr>
        <w:t>of persons with disabilities in public</w:t>
      </w:r>
      <w:r w:rsidR="00DE18A3" w:rsidRPr="00424ED0">
        <w:rPr>
          <w:spacing w:val="11"/>
          <w:w w:val="110"/>
        </w:rPr>
        <w:t xml:space="preserve"> </w:t>
      </w:r>
      <w:r w:rsidR="00DE18A3" w:rsidRPr="00424ED0">
        <w:rPr>
          <w:w w:val="110"/>
        </w:rPr>
        <w:t>life</w:t>
      </w:r>
      <w:bookmarkEnd w:id="63"/>
    </w:p>
    <w:p w14:paraId="0185889D" w14:textId="77777777" w:rsidR="00541527" w:rsidRDefault="004539A3" w:rsidP="00EE589E">
      <w:pPr>
        <w:pStyle w:val="Heading3"/>
        <w:spacing w:after="240"/>
        <w:rPr>
          <w:spacing w:val="2"/>
        </w:rPr>
      </w:pPr>
      <w:bookmarkStart w:id="64" w:name="_Toc61333711"/>
      <w:r w:rsidRPr="00424ED0">
        <w:t xml:space="preserve">4.1 </w:t>
      </w:r>
      <w:r w:rsidR="00DE18A3" w:rsidRPr="00424ED0">
        <w:t xml:space="preserve">Ensure responsive, inclusive, </w:t>
      </w:r>
      <w:r w:rsidR="00DE18A3" w:rsidRPr="00424ED0">
        <w:rPr>
          <w:spacing w:val="2"/>
        </w:rPr>
        <w:t xml:space="preserve">participatory </w:t>
      </w:r>
      <w:r w:rsidR="00DE18A3" w:rsidRPr="00424ED0">
        <w:t>and representative decision making at all</w:t>
      </w:r>
      <w:r w:rsidR="00DE18A3" w:rsidRPr="00424ED0">
        <w:rPr>
          <w:spacing w:val="37"/>
        </w:rPr>
        <w:t xml:space="preserve"> </w:t>
      </w:r>
      <w:r w:rsidR="00DE18A3" w:rsidRPr="00424ED0">
        <w:rPr>
          <w:spacing w:val="2"/>
        </w:rPr>
        <w:t>levels</w:t>
      </w:r>
      <w:bookmarkEnd w:id="64"/>
    </w:p>
    <w:tbl>
      <w:tblPr>
        <w:tblStyle w:val="TableGrid"/>
        <w:tblW w:w="10188" w:type="dxa"/>
        <w:tblLook w:val="04E0" w:firstRow="1" w:lastRow="1" w:firstColumn="1" w:lastColumn="0" w:noHBand="0" w:noVBand="1"/>
      </w:tblPr>
      <w:tblGrid>
        <w:gridCol w:w="1098"/>
        <w:gridCol w:w="9090"/>
      </w:tblGrid>
      <w:tr w:rsidR="00EE589E" w:rsidRPr="00F02265" w14:paraId="0925031D" w14:textId="77777777" w:rsidTr="00A97211">
        <w:trPr>
          <w:trHeight w:val="1178"/>
        </w:trPr>
        <w:tc>
          <w:tcPr>
            <w:tcW w:w="1098" w:type="dxa"/>
          </w:tcPr>
          <w:p w14:paraId="7AD6A1FC" w14:textId="77777777" w:rsidR="00EE589E" w:rsidRPr="00F02265" w:rsidRDefault="00EE589E" w:rsidP="00F02265">
            <w:pPr>
              <w:spacing w:before="120"/>
            </w:pPr>
            <w:r w:rsidRPr="00F02265">
              <w:rPr>
                <w:noProof/>
                <w:lang w:eastAsia="en-GB"/>
              </w:rPr>
              <w:drawing>
                <wp:inline distT="0" distB="0" distL="0" distR="0" wp14:anchorId="0F82A362" wp14:editId="21C2AB9D">
                  <wp:extent cx="542543" cy="542544"/>
                  <wp:effectExtent l="0" t="0" r="0" b="0"/>
                  <wp:docPr id="30"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7.jpeg"/>
                          <pic:cNvPicPr/>
                        </pic:nvPicPr>
                        <pic:blipFill>
                          <a:blip r:embed="rId57" cstate="print"/>
                          <a:stretch>
                            <a:fillRect/>
                          </a:stretch>
                        </pic:blipFill>
                        <pic:spPr>
                          <a:xfrm>
                            <a:off x="0" y="0"/>
                            <a:ext cx="542543" cy="542544"/>
                          </a:xfrm>
                          <a:prstGeom prst="rect">
                            <a:avLst/>
                          </a:prstGeom>
                        </pic:spPr>
                      </pic:pic>
                    </a:graphicData>
                  </a:graphic>
                </wp:inline>
              </w:drawing>
            </w:r>
          </w:p>
        </w:tc>
        <w:tc>
          <w:tcPr>
            <w:tcW w:w="9090" w:type="dxa"/>
          </w:tcPr>
          <w:p w14:paraId="17112E2C" w14:textId="77777777" w:rsidR="00EE589E" w:rsidRPr="00F02265" w:rsidRDefault="00EE589E" w:rsidP="00F02265">
            <w:r w:rsidRPr="00F02265">
              <w:t>16.7 Ensure responsive, inclusive, participatory and representative decision-making at all levels</w:t>
            </w:r>
          </w:p>
        </w:tc>
      </w:tr>
      <w:tr w:rsidR="00EE589E" w:rsidRPr="00F02265" w14:paraId="71DB5770" w14:textId="77777777" w:rsidTr="00A97211">
        <w:trPr>
          <w:trHeight w:val="1160"/>
        </w:trPr>
        <w:tc>
          <w:tcPr>
            <w:tcW w:w="1098" w:type="dxa"/>
          </w:tcPr>
          <w:p w14:paraId="6BF51AB1" w14:textId="77777777" w:rsidR="00EE589E" w:rsidRPr="00F02265" w:rsidRDefault="00EE589E" w:rsidP="00F02265">
            <w:pPr>
              <w:spacing w:before="120"/>
            </w:pPr>
            <w:r w:rsidRPr="00F02265">
              <w:rPr>
                <w:noProof/>
                <w:lang w:eastAsia="en-GB"/>
              </w:rPr>
              <w:drawing>
                <wp:inline distT="0" distB="0" distL="0" distR="0" wp14:anchorId="443E64AD" wp14:editId="28A914FE">
                  <wp:extent cx="542545" cy="542544"/>
                  <wp:effectExtent l="0" t="0" r="0" b="0"/>
                  <wp:docPr id="32" name="image44.jpeg" descr="Pink square for SDG 10, showing a pictogram of an equals sign surrounded by four triangles, and titled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87" cstate="print"/>
                          <a:stretch>
                            <a:fillRect/>
                          </a:stretch>
                        </pic:blipFill>
                        <pic:spPr>
                          <a:xfrm>
                            <a:off x="0" y="0"/>
                            <a:ext cx="542545" cy="542544"/>
                          </a:xfrm>
                          <a:prstGeom prst="rect">
                            <a:avLst/>
                          </a:prstGeom>
                        </pic:spPr>
                      </pic:pic>
                    </a:graphicData>
                  </a:graphic>
                </wp:inline>
              </w:drawing>
            </w:r>
          </w:p>
        </w:tc>
        <w:tc>
          <w:tcPr>
            <w:tcW w:w="9090" w:type="dxa"/>
          </w:tcPr>
          <w:p w14:paraId="350DEA1E" w14:textId="77777777" w:rsidR="00EE589E" w:rsidRPr="00F02265" w:rsidRDefault="00EE589E" w:rsidP="00F02265">
            <w:r w:rsidRPr="00F02265">
              <w:t>10.2 By 2030, empower and promote the social, economic and political inclusion of all, irrespective of age, sex, disability, race, ethnicity, origin, religion or economic or other status</w:t>
            </w:r>
          </w:p>
        </w:tc>
      </w:tr>
    </w:tbl>
    <w:p w14:paraId="06B65C07" w14:textId="77777777" w:rsidR="00541527" w:rsidRDefault="00DE18A3" w:rsidP="000B6F17">
      <w:pPr>
        <w:pStyle w:val="BodyText"/>
        <w:spacing w:before="240" w:line="285" w:lineRule="auto"/>
        <w:rPr>
          <w:rFonts w:ascii="Calibri" w:hAnsi="Calibri"/>
          <w:w w:val="110"/>
        </w:rPr>
      </w:pPr>
      <w:r w:rsidRPr="00424ED0">
        <w:rPr>
          <w:rFonts w:ascii="Calibri" w:hAnsi="Calibri"/>
          <w:w w:val="110"/>
        </w:rPr>
        <w:t xml:space="preserve">Persons with disabilities are extremely underrepresented in public institutions, including in parliament, public </w:t>
      </w:r>
      <w:r w:rsidRPr="00424ED0">
        <w:rPr>
          <w:rFonts w:ascii="Calibri" w:hAnsi="Calibri"/>
          <w:spacing w:val="-4"/>
          <w:w w:val="110"/>
        </w:rPr>
        <w:t xml:space="preserve">sector, </w:t>
      </w:r>
      <w:r w:rsidRPr="00424ED0">
        <w:rPr>
          <w:rFonts w:ascii="Calibri" w:hAnsi="Calibri"/>
          <w:w w:val="110"/>
        </w:rPr>
        <w:t>judiciary and at all levels of government. This is due to legal and accessibility</w:t>
      </w:r>
      <w:r w:rsidRPr="00424ED0">
        <w:rPr>
          <w:rFonts w:ascii="Calibri" w:hAnsi="Calibri"/>
          <w:spacing w:val="-18"/>
          <w:w w:val="110"/>
        </w:rPr>
        <w:t xml:space="preserve"> </w:t>
      </w:r>
      <w:r w:rsidRPr="00424ED0">
        <w:rPr>
          <w:rFonts w:ascii="Calibri" w:hAnsi="Calibri"/>
          <w:w w:val="110"/>
        </w:rPr>
        <w:t>barriers,</w:t>
      </w:r>
      <w:r w:rsidRPr="00424ED0">
        <w:rPr>
          <w:rFonts w:ascii="Calibri" w:hAnsi="Calibri"/>
          <w:spacing w:val="-17"/>
          <w:w w:val="110"/>
        </w:rPr>
        <w:t xml:space="preserve"> </w:t>
      </w:r>
      <w:r w:rsidRPr="00424ED0">
        <w:rPr>
          <w:rFonts w:ascii="Calibri" w:hAnsi="Calibri"/>
          <w:w w:val="110"/>
        </w:rPr>
        <w:t>among</w:t>
      </w:r>
      <w:r w:rsidRPr="00424ED0">
        <w:rPr>
          <w:rFonts w:ascii="Calibri" w:hAnsi="Calibri"/>
          <w:spacing w:val="-17"/>
          <w:w w:val="110"/>
        </w:rPr>
        <w:t xml:space="preserve"> </w:t>
      </w:r>
      <w:r w:rsidRPr="00424ED0">
        <w:rPr>
          <w:rFonts w:ascii="Calibri" w:hAnsi="Calibri"/>
          <w:w w:val="110"/>
        </w:rPr>
        <w:t>others.</w:t>
      </w:r>
      <w:r w:rsidRPr="00424ED0">
        <w:rPr>
          <w:rFonts w:ascii="Calibri" w:hAnsi="Calibri"/>
          <w:spacing w:val="-17"/>
          <w:w w:val="110"/>
        </w:rPr>
        <w:t xml:space="preserve"> </w:t>
      </w:r>
      <w:r w:rsidRPr="00424ED0">
        <w:rPr>
          <w:rFonts w:ascii="Calibri" w:hAnsi="Calibri"/>
          <w:w w:val="110"/>
        </w:rPr>
        <w:t>Exclusion</w:t>
      </w:r>
      <w:r w:rsidRPr="00424ED0">
        <w:rPr>
          <w:rFonts w:ascii="Calibri" w:hAnsi="Calibri"/>
          <w:spacing w:val="-18"/>
          <w:w w:val="110"/>
        </w:rPr>
        <w:t xml:space="preserve"> </w:t>
      </w:r>
      <w:r w:rsidRPr="00424ED0">
        <w:rPr>
          <w:rFonts w:ascii="Calibri" w:hAnsi="Calibri"/>
          <w:w w:val="110"/>
        </w:rPr>
        <w:t>from</w:t>
      </w:r>
      <w:r w:rsidRPr="00424ED0">
        <w:rPr>
          <w:rFonts w:ascii="Calibri" w:hAnsi="Calibri"/>
          <w:spacing w:val="-17"/>
          <w:w w:val="110"/>
        </w:rPr>
        <w:t xml:space="preserve"> </w:t>
      </w:r>
      <w:r w:rsidRPr="00424ED0">
        <w:rPr>
          <w:rFonts w:ascii="Calibri" w:hAnsi="Calibri"/>
          <w:w w:val="110"/>
        </w:rPr>
        <w:t>public</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political</w:t>
      </w:r>
      <w:r w:rsidRPr="00424ED0">
        <w:rPr>
          <w:rFonts w:ascii="Calibri" w:hAnsi="Calibri"/>
          <w:spacing w:val="-18"/>
          <w:w w:val="110"/>
        </w:rPr>
        <w:t xml:space="preserve"> </w:t>
      </w:r>
      <w:r w:rsidRPr="00424ED0">
        <w:rPr>
          <w:rFonts w:ascii="Calibri" w:hAnsi="Calibri"/>
          <w:w w:val="110"/>
        </w:rPr>
        <w:t>life</w:t>
      </w:r>
      <w:r w:rsidRPr="00424ED0">
        <w:rPr>
          <w:rFonts w:ascii="Calibri" w:hAnsi="Calibri"/>
          <w:spacing w:val="-17"/>
          <w:w w:val="110"/>
        </w:rPr>
        <w:t xml:space="preserve"> </w:t>
      </w:r>
      <w:r w:rsidRPr="00424ED0">
        <w:rPr>
          <w:rFonts w:ascii="Calibri" w:hAnsi="Calibri"/>
          <w:w w:val="110"/>
        </w:rPr>
        <w:t>is</w:t>
      </w:r>
      <w:r w:rsidRPr="00424ED0">
        <w:rPr>
          <w:rFonts w:ascii="Calibri" w:hAnsi="Calibri"/>
          <w:spacing w:val="-17"/>
          <w:w w:val="110"/>
        </w:rPr>
        <w:t xml:space="preserve"> </w:t>
      </w:r>
      <w:r w:rsidRPr="00424ED0">
        <w:rPr>
          <w:rFonts w:ascii="Calibri" w:hAnsi="Calibri"/>
          <w:w w:val="110"/>
        </w:rPr>
        <w:t>often</w:t>
      </w:r>
      <w:r w:rsidRPr="00424ED0">
        <w:rPr>
          <w:rFonts w:ascii="Calibri" w:hAnsi="Calibri"/>
          <w:spacing w:val="-17"/>
          <w:w w:val="110"/>
        </w:rPr>
        <w:t xml:space="preserve"> </w:t>
      </w:r>
      <w:r w:rsidRPr="00424ED0">
        <w:rPr>
          <w:rFonts w:ascii="Calibri" w:hAnsi="Calibri"/>
          <w:w w:val="110"/>
        </w:rPr>
        <w:t>compounded</w:t>
      </w:r>
      <w:r w:rsidRPr="00424ED0">
        <w:rPr>
          <w:rFonts w:ascii="Calibri" w:hAnsi="Calibri"/>
          <w:spacing w:val="-18"/>
          <w:w w:val="110"/>
        </w:rPr>
        <w:t xml:space="preserve"> </w:t>
      </w:r>
      <w:r w:rsidRPr="00424ED0">
        <w:rPr>
          <w:rFonts w:ascii="Calibri" w:hAnsi="Calibri"/>
          <w:spacing w:val="-6"/>
          <w:w w:val="110"/>
        </w:rPr>
        <w:t xml:space="preserve">for </w:t>
      </w:r>
      <w:r w:rsidRPr="00424ED0">
        <w:rPr>
          <w:rFonts w:ascii="Calibri" w:hAnsi="Calibri"/>
          <w:w w:val="110"/>
        </w:rPr>
        <w:t xml:space="preserve">women and young persons with disabilities. For more information on the participation of persons with disabilities, see </w:t>
      </w:r>
      <w:hyperlink w:anchor="_bookmark13" w:history="1">
        <w:r w:rsidRPr="00424ED0">
          <w:rPr>
            <w:rFonts w:ascii="Calibri" w:hAnsi="Calibri"/>
            <w:color w:val="006EB8"/>
            <w:w w:val="110"/>
            <w:u w:val="single" w:color="006EB8"/>
          </w:rPr>
          <w:t>section</w:t>
        </w:r>
        <w:r w:rsidRPr="00424ED0">
          <w:rPr>
            <w:rFonts w:ascii="Calibri" w:hAnsi="Calibri"/>
            <w:color w:val="006EB8"/>
            <w:spacing w:val="-2"/>
            <w:w w:val="110"/>
            <w:u w:val="single" w:color="006EB8"/>
          </w:rPr>
          <w:t xml:space="preserve"> </w:t>
        </w:r>
        <w:r w:rsidRPr="00424ED0">
          <w:rPr>
            <w:rFonts w:ascii="Calibri" w:hAnsi="Calibri"/>
            <w:color w:val="006EB8"/>
            <w:w w:val="110"/>
            <w:u w:val="single" w:color="006EB8"/>
          </w:rPr>
          <w:t>I</w:t>
        </w:r>
      </w:hyperlink>
      <w:r w:rsidRPr="00424ED0">
        <w:rPr>
          <w:rFonts w:ascii="Calibri" w:hAnsi="Calibri"/>
          <w:w w:val="110"/>
        </w:rPr>
        <w:t>.</w:t>
      </w:r>
    </w:p>
    <w:p w14:paraId="1CF5213B" w14:textId="77777777" w:rsidR="000B6F17" w:rsidRPr="000B6F17" w:rsidRDefault="000B6F17" w:rsidP="000B6F17">
      <w:pPr>
        <w:spacing w:before="240" w:line="285" w:lineRule="auto"/>
        <w:rPr>
          <w:rFonts w:ascii="Calibri" w:hAnsi="Calibri"/>
          <w:b/>
        </w:rPr>
      </w:pPr>
      <w:r w:rsidRPr="000B6F17">
        <w:rPr>
          <w:rFonts w:ascii="Calibri" w:hAnsi="Calibri"/>
          <w:b/>
          <w:w w:val="110"/>
        </w:rPr>
        <w:t>161 countries out of 176 include restrictions in accessing public office, based on impairment</w:t>
      </w:r>
    </w:p>
    <w:p w14:paraId="0308A01D" w14:textId="77777777" w:rsidR="00541527" w:rsidRPr="00424ED0" w:rsidRDefault="00DE18A3" w:rsidP="00B23314">
      <w:pPr>
        <w:spacing w:before="120" w:line="302" w:lineRule="auto"/>
        <w:rPr>
          <w:rFonts w:ascii="Calibri" w:hAnsi="Calibri"/>
        </w:rPr>
      </w:pPr>
      <w:r w:rsidRPr="00424ED0">
        <w:rPr>
          <w:rFonts w:ascii="Calibri" w:hAnsi="Calibri"/>
          <w:w w:val="110"/>
        </w:rPr>
        <w:t>Source:</w:t>
      </w:r>
      <w:r w:rsidRPr="00424ED0">
        <w:rPr>
          <w:rFonts w:ascii="Calibri" w:hAnsi="Calibri"/>
          <w:spacing w:val="-13"/>
          <w:w w:val="110"/>
        </w:rPr>
        <w:t xml:space="preserve"> </w:t>
      </w: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2"/>
          <w:w w:val="110"/>
        </w:rPr>
        <w:t xml:space="preserve"> </w:t>
      </w:r>
      <w:r w:rsidRPr="00424ED0">
        <w:rPr>
          <w:rFonts w:ascii="Calibri" w:hAnsi="Calibri"/>
          <w:w w:val="110"/>
        </w:rPr>
        <w:t>Department</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Economic</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Social</w:t>
      </w:r>
      <w:r w:rsidRPr="00424ED0">
        <w:rPr>
          <w:rFonts w:ascii="Calibri" w:hAnsi="Calibri"/>
          <w:spacing w:val="-13"/>
          <w:w w:val="110"/>
        </w:rPr>
        <w:t xml:space="preserve"> </w:t>
      </w:r>
      <w:r w:rsidRPr="00424ED0">
        <w:rPr>
          <w:rFonts w:ascii="Calibri" w:hAnsi="Calibri"/>
          <w:w w:val="110"/>
        </w:rPr>
        <w:t>Affairs</w:t>
      </w:r>
      <w:r w:rsidRPr="00424ED0">
        <w:rPr>
          <w:rFonts w:ascii="Calibri" w:hAnsi="Calibri"/>
          <w:spacing w:val="-12"/>
          <w:w w:val="110"/>
        </w:rPr>
        <w:t xml:space="preserve"> </w:t>
      </w:r>
      <w:r w:rsidRPr="00424ED0">
        <w:rPr>
          <w:rFonts w:ascii="Calibri" w:hAnsi="Calibri"/>
          <w:w w:val="110"/>
        </w:rPr>
        <w:t>–</w:t>
      </w:r>
      <w:r w:rsidRPr="00424ED0">
        <w:rPr>
          <w:rFonts w:ascii="Calibri" w:hAnsi="Calibri"/>
          <w:spacing w:val="-13"/>
          <w:w w:val="110"/>
        </w:rPr>
        <w:t xml:space="preserve"> </w:t>
      </w:r>
      <w:r w:rsidRPr="00424ED0">
        <w:rPr>
          <w:rFonts w:ascii="Calibri" w:hAnsi="Calibri"/>
          <w:w w:val="110"/>
        </w:rPr>
        <w:t>Disability,</w:t>
      </w:r>
      <w:r w:rsidRPr="00424ED0">
        <w:rPr>
          <w:rFonts w:ascii="Calibri" w:hAnsi="Calibri"/>
          <w:spacing w:val="-13"/>
          <w:w w:val="110"/>
        </w:rPr>
        <w:t xml:space="preserve"> </w:t>
      </w:r>
      <w:hyperlink r:id="rId88">
        <w:r w:rsidRPr="00424ED0">
          <w:rPr>
            <w:rFonts w:ascii="Calibri" w:hAnsi="Calibri"/>
            <w:color w:val="006EB8"/>
            <w:w w:val="110"/>
            <w:u w:val="single" w:color="006EB8"/>
          </w:rPr>
          <w:t>UN</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Disability</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Development</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Report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t>
        </w:r>
      </w:hyperlink>
      <w:r w:rsidRPr="00424ED0">
        <w:rPr>
          <w:rFonts w:ascii="Calibri" w:hAnsi="Calibri"/>
          <w:color w:val="006EB8"/>
          <w:w w:val="110"/>
        </w:rPr>
        <w:t xml:space="preserve"> </w:t>
      </w:r>
      <w:hyperlink r:id="rId89">
        <w:r w:rsidRPr="00424ED0">
          <w:rPr>
            <w:rFonts w:ascii="Calibri" w:hAnsi="Calibri"/>
            <w:color w:val="006EB8"/>
            <w:w w:val="110"/>
            <w:u w:val="single" w:color="006EB8"/>
          </w:rPr>
          <w:t>Realizing the SDG by, for and with persons with disabilities</w:t>
        </w:r>
      </w:hyperlink>
      <w:r w:rsidRPr="00424ED0">
        <w:rPr>
          <w:rFonts w:ascii="Calibri" w:hAnsi="Calibri"/>
          <w:w w:val="110"/>
        </w:rPr>
        <w:t>, 3 April 2019, p.</w:t>
      </w:r>
      <w:r w:rsidRPr="00424ED0">
        <w:rPr>
          <w:rFonts w:ascii="Calibri" w:hAnsi="Calibri"/>
          <w:spacing w:val="-10"/>
          <w:w w:val="110"/>
        </w:rPr>
        <w:t xml:space="preserve"> </w:t>
      </w:r>
      <w:r w:rsidRPr="00424ED0">
        <w:rPr>
          <w:rFonts w:ascii="Calibri" w:hAnsi="Calibri"/>
          <w:w w:val="110"/>
        </w:rPr>
        <w:t>264</w:t>
      </w:r>
    </w:p>
    <w:p w14:paraId="7CF33D8A" w14:textId="77777777" w:rsidR="00541527" w:rsidRPr="00424ED0" w:rsidRDefault="00DE18A3" w:rsidP="00B23314">
      <w:pPr>
        <w:pStyle w:val="BodyText"/>
        <w:spacing w:before="114" w:line="285" w:lineRule="auto"/>
        <w:rPr>
          <w:rFonts w:ascii="Calibri" w:hAnsi="Calibri"/>
        </w:rPr>
      </w:pPr>
      <w:r w:rsidRPr="00424ED0">
        <w:rPr>
          <w:rFonts w:ascii="Calibri" w:hAnsi="Calibri"/>
          <w:w w:val="105"/>
        </w:rPr>
        <w:t>Reform to increase the participation of persons with disabilities in public and political life is recommended, with a particular emphasis on women with disabilities. Some countries have adopted measures in some of these areas, including at the constitutional level, to increase the inclusion of persons with disabilities in aspects of public and political life, for example by reserving seats in parliament for representatives with disabilities. Employment quotas within the public sector are also common and can contribute to increased participation.</w:t>
      </w:r>
    </w:p>
    <w:p w14:paraId="1A8CE281" w14:textId="77777777" w:rsidR="00541527" w:rsidRPr="00B23314" w:rsidRDefault="00DE18A3" w:rsidP="00B23314">
      <w:pPr>
        <w:spacing w:before="120" w:after="120"/>
        <w:rPr>
          <w:rFonts w:ascii="Calibri" w:hAnsi="Calibri"/>
          <w:b/>
          <w:bCs/>
        </w:rPr>
      </w:pPr>
      <w:r w:rsidRPr="00B23314">
        <w:rPr>
          <w:rFonts w:ascii="Calibri" w:hAnsi="Calibri"/>
          <w:b/>
          <w:bCs/>
          <w:noProof/>
          <w:sz w:val="24"/>
          <w:szCs w:val="24"/>
          <w:lang w:eastAsia="en-GB"/>
        </w:rPr>
        <w:drawing>
          <wp:inline distT="0" distB="0" distL="0" distR="0" wp14:anchorId="79972D6F" wp14:editId="37B7015F">
            <wp:extent cx="167386" cy="180003"/>
            <wp:effectExtent l="0" t="0" r="4445" b="0"/>
            <wp:docPr id="55" name="image4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83" cstate="print"/>
                    <a:stretch>
                      <a:fillRect/>
                    </a:stretch>
                  </pic:blipFill>
                  <pic:spPr>
                    <a:xfrm>
                      <a:off x="0" y="0"/>
                      <a:ext cx="167386" cy="180003"/>
                    </a:xfrm>
                    <a:prstGeom prst="rect">
                      <a:avLst/>
                    </a:prstGeom>
                  </pic:spPr>
                </pic:pic>
              </a:graphicData>
            </a:graphic>
          </wp:inline>
        </w:drawing>
      </w:r>
      <w:r w:rsidRPr="00B23314">
        <w:rPr>
          <w:rFonts w:ascii="Calibri" w:hAnsi="Calibri"/>
          <w:b/>
          <w:bCs/>
          <w:sz w:val="24"/>
          <w:szCs w:val="24"/>
        </w:rPr>
        <w:t xml:space="preserve">   Recommendations</w:t>
      </w:r>
    </w:p>
    <w:p w14:paraId="29DA33B9" w14:textId="77777777" w:rsidR="00541527" w:rsidRPr="00424ED0" w:rsidRDefault="00DE18A3" w:rsidP="008547F8">
      <w:pPr>
        <w:pStyle w:val="BodyText"/>
        <w:spacing w:before="152"/>
        <w:rPr>
          <w:rFonts w:ascii="Calibri" w:hAnsi="Calibri"/>
        </w:rPr>
      </w:pPr>
      <w:r w:rsidRPr="00424ED0">
        <w:rPr>
          <w:rFonts w:ascii="Calibri" w:hAnsi="Calibri"/>
          <w:w w:val="110"/>
        </w:rPr>
        <w:t>To enhance the inclusion of persons with disabilities in national institutions, governments should:</w:t>
      </w:r>
    </w:p>
    <w:p w14:paraId="32FF1746" w14:textId="77777777" w:rsidR="00541527" w:rsidRPr="00424ED0" w:rsidRDefault="00DE18A3" w:rsidP="0099144F">
      <w:pPr>
        <w:pStyle w:val="ListParagraph"/>
        <w:numPr>
          <w:ilvl w:val="2"/>
          <w:numId w:val="23"/>
        </w:numPr>
        <w:tabs>
          <w:tab w:val="left" w:pos="1361"/>
        </w:tabs>
        <w:spacing w:before="160" w:line="285" w:lineRule="auto"/>
        <w:ind w:left="572"/>
        <w:rPr>
          <w:rFonts w:ascii="Calibri" w:hAnsi="Calibri"/>
        </w:rPr>
      </w:pPr>
      <w:r w:rsidRPr="00424ED0">
        <w:rPr>
          <w:rFonts w:ascii="Calibri" w:hAnsi="Calibri"/>
          <w:w w:val="110"/>
        </w:rPr>
        <w:t>Promote reform of legislation and repeal regulatory provisions which prevent persons with disabilities</w:t>
      </w:r>
      <w:r w:rsidRPr="00424ED0">
        <w:rPr>
          <w:rFonts w:ascii="Calibri" w:hAnsi="Calibri"/>
          <w:spacing w:val="-12"/>
          <w:w w:val="110"/>
        </w:rPr>
        <w:t xml:space="preserve"> </w:t>
      </w:r>
      <w:r w:rsidRPr="00424ED0">
        <w:rPr>
          <w:rFonts w:ascii="Calibri" w:hAnsi="Calibri"/>
          <w:w w:val="110"/>
        </w:rPr>
        <w:t>from</w:t>
      </w:r>
      <w:r w:rsidRPr="00424ED0">
        <w:rPr>
          <w:rFonts w:ascii="Calibri" w:hAnsi="Calibri"/>
          <w:spacing w:val="-12"/>
          <w:w w:val="110"/>
        </w:rPr>
        <w:t xml:space="preserve"> </w:t>
      </w:r>
      <w:r w:rsidRPr="00424ED0">
        <w:rPr>
          <w:rFonts w:ascii="Calibri" w:hAnsi="Calibri"/>
          <w:w w:val="110"/>
        </w:rPr>
        <w:t>being</w:t>
      </w:r>
      <w:r w:rsidRPr="00424ED0">
        <w:rPr>
          <w:rFonts w:ascii="Calibri" w:hAnsi="Calibri"/>
          <w:spacing w:val="-12"/>
          <w:w w:val="110"/>
        </w:rPr>
        <w:t xml:space="preserve"> </w:t>
      </w:r>
      <w:r w:rsidRPr="00424ED0">
        <w:rPr>
          <w:rFonts w:ascii="Calibri" w:hAnsi="Calibri"/>
          <w:w w:val="110"/>
        </w:rPr>
        <w:t>part</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national</w:t>
      </w:r>
      <w:r w:rsidRPr="00424ED0">
        <w:rPr>
          <w:rFonts w:ascii="Calibri" w:hAnsi="Calibri"/>
          <w:spacing w:val="-12"/>
          <w:w w:val="110"/>
        </w:rPr>
        <w:t xml:space="preserve"> </w:t>
      </w:r>
      <w:r w:rsidRPr="00424ED0">
        <w:rPr>
          <w:rFonts w:ascii="Calibri" w:hAnsi="Calibri"/>
          <w:w w:val="110"/>
        </w:rPr>
        <w:t>or</w:t>
      </w:r>
      <w:r w:rsidRPr="00424ED0">
        <w:rPr>
          <w:rFonts w:ascii="Calibri" w:hAnsi="Calibri"/>
          <w:spacing w:val="-12"/>
          <w:w w:val="110"/>
        </w:rPr>
        <w:t xml:space="preserve"> </w:t>
      </w:r>
      <w:r w:rsidRPr="00424ED0">
        <w:rPr>
          <w:rFonts w:ascii="Calibri" w:hAnsi="Calibri"/>
          <w:w w:val="110"/>
        </w:rPr>
        <w:t>local</w:t>
      </w:r>
      <w:r w:rsidRPr="00424ED0">
        <w:rPr>
          <w:rFonts w:ascii="Calibri" w:hAnsi="Calibri"/>
          <w:spacing w:val="-11"/>
          <w:w w:val="110"/>
        </w:rPr>
        <w:t xml:space="preserve"> </w:t>
      </w:r>
      <w:r w:rsidRPr="00424ED0">
        <w:rPr>
          <w:rFonts w:ascii="Calibri" w:hAnsi="Calibri"/>
          <w:w w:val="110"/>
        </w:rPr>
        <w:t>parliaments,</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judiciary</w:t>
      </w:r>
      <w:r w:rsidRPr="00424ED0">
        <w:rPr>
          <w:rFonts w:ascii="Calibri" w:hAnsi="Calibri"/>
          <w:spacing w:val="-12"/>
          <w:w w:val="110"/>
        </w:rPr>
        <w:t xml:space="preserve"> </w:t>
      </w:r>
      <w:r w:rsidRPr="00424ED0">
        <w:rPr>
          <w:rFonts w:ascii="Calibri" w:hAnsi="Calibri"/>
          <w:w w:val="110"/>
        </w:rPr>
        <w:t>or</w:t>
      </w:r>
      <w:r w:rsidRPr="00424ED0">
        <w:rPr>
          <w:rFonts w:ascii="Calibri" w:hAnsi="Calibri"/>
          <w:spacing w:val="-12"/>
          <w:w w:val="110"/>
        </w:rPr>
        <w:t xml:space="preserve"> </w:t>
      </w:r>
      <w:r w:rsidRPr="00424ED0">
        <w:rPr>
          <w:rFonts w:ascii="Calibri" w:hAnsi="Calibri"/>
          <w:w w:val="110"/>
        </w:rPr>
        <w:t>serving</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spacing w:val="-3"/>
          <w:w w:val="110"/>
        </w:rPr>
        <w:t xml:space="preserve">public </w:t>
      </w:r>
      <w:r w:rsidRPr="00424ED0">
        <w:rPr>
          <w:rFonts w:ascii="Calibri" w:hAnsi="Calibri"/>
          <w:w w:val="110"/>
        </w:rPr>
        <w:t>servants</w:t>
      </w:r>
    </w:p>
    <w:p w14:paraId="7F2CB4D0" w14:textId="77777777" w:rsidR="00541527" w:rsidRPr="00424ED0" w:rsidRDefault="00DE18A3" w:rsidP="00870354">
      <w:pPr>
        <w:pStyle w:val="BodyText"/>
        <w:spacing w:before="53"/>
        <w:ind w:left="576"/>
        <w:rPr>
          <w:rFonts w:ascii="Calibri" w:hAnsi="Calibri"/>
        </w:rPr>
      </w:pPr>
      <w:r w:rsidRPr="00424ED0">
        <w:rPr>
          <w:rFonts w:ascii="Calibri" w:hAnsi="Calibri"/>
          <w:w w:val="110"/>
        </w:rPr>
        <w:t>Related CRPD Indicators 13.1, 13.2, 27.1, 27.2, 29.1, 29.2</w:t>
      </w:r>
    </w:p>
    <w:p w14:paraId="71218E57" w14:textId="77777777" w:rsidR="00541527" w:rsidRPr="00424ED0" w:rsidRDefault="00DE18A3" w:rsidP="0099144F">
      <w:pPr>
        <w:pStyle w:val="ListParagraph"/>
        <w:numPr>
          <w:ilvl w:val="2"/>
          <w:numId w:val="23"/>
        </w:numPr>
        <w:tabs>
          <w:tab w:val="left" w:pos="1361"/>
        </w:tabs>
        <w:spacing w:before="161" w:line="285" w:lineRule="auto"/>
        <w:ind w:left="572"/>
        <w:rPr>
          <w:rFonts w:ascii="Calibri" w:hAnsi="Calibri"/>
        </w:rPr>
      </w:pPr>
      <w:r w:rsidRPr="00424ED0">
        <w:rPr>
          <w:rFonts w:ascii="Calibri" w:hAnsi="Calibri"/>
          <w:w w:val="110"/>
        </w:rPr>
        <w:t>Adopt</w:t>
      </w:r>
      <w:r w:rsidRPr="00424ED0">
        <w:rPr>
          <w:rFonts w:ascii="Calibri" w:hAnsi="Calibri"/>
          <w:spacing w:val="-18"/>
          <w:w w:val="110"/>
        </w:rPr>
        <w:t xml:space="preserve"> </w:t>
      </w:r>
      <w:r w:rsidRPr="00424ED0">
        <w:rPr>
          <w:rFonts w:ascii="Calibri" w:hAnsi="Calibri"/>
          <w:w w:val="110"/>
        </w:rPr>
        <w:t>specific</w:t>
      </w:r>
      <w:r w:rsidRPr="00424ED0">
        <w:rPr>
          <w:rFonts w:ascii="Calibri" w:hAnsi="Calibri"/>
          <w:spacing w:val="-18"/>
          <w:w w:val="110"/>
        </w:rPr>
        <w:t xml:space="preserve"> </w:t>
      </w:r>
      <w:r w:rsidRPr="00424ED0">
        <w:rPr>
          <w:rFonts w:ascii="Calibri" w:hAnsi="Calibri"/>
          <w:w w:val="110"/>
        </w:rPr>
        <w:t>measures</w:t>
      </w:r>
      <w:r w:rsidRPr="00424ED0">
        <w:rPr>
          <w:rFonts w:ascii="Calibri" w:hAnsi="Calibri"/>
          <w:spacing w:val="-17"/>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increase</w:t>
      </w:r>
      <w:r w:rsidRPr="00424ED0">
        <w:rPr>
          <w:rFonts w:ascii="Calibri" w:hAnsi="Calibri"/>
          <w:spacing w:val="-18"/>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w w:val="110"/>
        </w:rPr>
        <w:t>number</w:t>
      </w:r>
      <w:r w:rsidRPr="00424ED0">
        <w:rPr>
          <w:rFonts w:ascii="Calibri" w:hAnsi="Calibri"/>
          <w:spacing w:val="-18"/>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persons</w:t>
      </w:r>
      <w:r w:rsidRPr="00424ED0">
        <w:rPr>
          <w:rFonts w:ascii="Calibri" w:hAnsi="Calibri"/>
          <w:spacing w:val="-18"/>
          <w:w w:val="110"/>
        </w:rPr>
        <w:t xml:space="preserve"> </w:t>
      </w:r>
      <w:r w:rsidRPr="00424ED0">
        <w:rPr>
          <w:rFonts w:ascii="Calibri" w:hAnsi="Calibri"/>
          <w:w w:val="110"/>
        </w:rPr>
        <w:t>with</w:t>
      </w:r>
      <w:r w:rsidRPr="00424ED0">
        <w:rPr>
          <w:rFonts w:ascii="Calibri" w:hAnsi="Calibri"/>
          <w:spacing w:val="-18"/>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8"/>
          <w:w w:val="110"/>
        </w:rPr>
        <w:t xml:space="preserve"> </w:t>
      </w:r>
      <w:r w:rsidRPr="00424ED0">
        <w:rPr>
          <w:rFonts w:ascii="Calibri" w:hAnsi="Calibri"/>
          <w:w w:val="110"/>
        </w:rPr>
        <w:t>positions</w:t>
      </w:r>
      <w:r w:rsidRPr="00424ED0">
        <w:rPr>
          <w:rFonts w:ascii="Calibri" w:hAnsi="Calibri"/>
          <w:spacing w:val="-17"/>
          <w:w w:val="110"/>
        </w:rPr>
        <w:t xml:space="preserve"> </w:t>
      </w:r>
      <w:r w:rsidRPr="00424ED0">
        <w:rPr>
          <w:rFonts w:ascii="Calibri" w:hAnsi="Calibri"/>
          <w:spacing w:val="-7"/>
          <w:w w:val="110"/>
        </w:rPr>
        <w:t xml:space="preserve">in </w:t>
      </w:r>
      <w:r w:rsidRPr="00424ED0">
        <w:rPr>
          <w:rFonts w:ascii="Calibri" w:hAnsi="Calibri"/>
          <w:w w:val="110"/>
        </w:rPr>
        <w:t>parliament, ensuring the provision of support or reasonable</w:t>
      </w:r>
      <w:r w:rsidRPr="00424ED0">
        <w:rPr>
          <w:rFonts w:ascii="Calibri" w:hAnsi="Calibri"/>
          <w:spacing w:val="-21"/>
          <w:w w:val="110"/>
        </w:rPr>
        <w:t xml:space="preserve"> </w:t>
      </w:r>
      <w:r w:rsidRPr="00424ED0">
        <w:rPr>
          <w:rFonts w:ascii="Calibri" w:hAnsi="Calibri"/>
          <w:w w:val="110"/>
        </w:rPr>
        <w:t>accommodation</w:t>
      </w:r>
    </w:p>
    <w:p w14:paraId="2F5E8655" w14:textId="77777777" w:rsidR="009D6D2A" w:rsidRPr="00424ED0" w:rsidRDefault="00DE18A3" w:rsidP="00870354">
      <w:pPr>
        <w:pStyle w:val="BodyText"/>
        <w:spacing w:before="54"/>
        <w:ind w:left="576"/>
        <w:rPr>
          <w:rFonts w:ascii="Calibri" w:hAnsi="Calibri"/>
        </w:rPr>
      </w:pPr>
      <w:r w:rsidRPr="00424ED0">
        <w:rPr>
          <w:rFonts w:ascii="Calibri" w:hAnsi="Calibri"/>
          <w:w w:val="110"/>
        </w:rPr>
        <w:t>Related CRPD Indicators 29.7, 29.8, 29.29, 29.30</w:t>
      </w:r>
      <w:bookmarkStart w:id="65" w:name="4.2_Ensuring_the_right_to_vote_of_person"/>
      <w:bookmarkStart w:id="66" w:name="_bookmark27"/>
      <w:bookmarkEnd w:id="65"/>
      <w:bookmarkEnd w:id="66"/>
      <w:r w:rsidR="009D6D2A" w:rsidRPr="00424ED0">
        <w:rPr>
          <w:rFonts w:ascii="Calibri" w:hAnsi="Calibri"/>
          <w:w w:val="105"/>
        </w:rPr>
        <w:br w:type="page"/>
      </w:r>
    </w:p>
    <w:p w14:paraId="585445EA" w14:textId="77777777" w:rsidR="00541527" w:rsidRPr="00424ED0" w:rsidRDefault="00DE18A3" w:rsidP="0099144F">
      <w:pPr>
        <w:pStyle w:val="ListParagraph"/>
        <w:numPr>
          <w:ilvl w:val="2"/>
          <w:numId w:val="23"/>
        </w:numPr>
        <w:tabs>
          <w:tab w:val="left" w:pos="1361"/>
        </w:tabs>
        <w:spacing w:before="82" w:line="285" w:lineRule="auto"/>
        <w:ind w:left="572"/>
        <w:rPr>
          <w:rFonts w:ascii="Calibri" w:hAnsi="Calibri"/>
        </w:rPr>
      </w:pPr>
      <w:r w:rsidRPr="00424ED0">
        <w:rPr>
          <w:rFonts w:ascii="Calibri" w:hAnsi="Calibri"/>
          <w:w w:val="105"/>
        </w:rPr>
        <w:lastRenderedPageBreak/>
        <w:t xml:space="preserve">Adopt specific measures to increase the number of persons with disabilities in positions </w:t>
      </w:r>
      <w:r w:rsidRPr="00424ED0">
        <w:rPr>
          <w:rFonts w:ascii="Calibri" w:hAnsi="Calibri"/>
          <w:spacing w:val="-3"/>
          <w:w w:val="105"/>
        </w:rPr>
        <w:t xml:space="preserve">within </w:t>
      </w:r>
      <w:r w:rsidRPr="00424ED0">
        <w:rPr>
          <w:rFonts w:ascii="Calibri" w:hAnsi="Calibri"/>
          <w:w w:val="105"/>
        </w:rPr>
        <w:t>the public</w:t>
      </w:r>
      <w:r w:rsidRPr="00424ED0">
        <w:rPr>
          <w:rFonts w:ascii="Calibri" w:hAnsi="Calibri"/>
          <w:spacing w:val="7"/>
          <w:w w:val="105"/>
        </w:rPr>
        <w:t xml:space="preserve"> </w:t>
      </w:r>
      <w:r w:rsidRPr="00424ED0">
        <w:rPr>
          <w:rFonts w:ascii="Calibri" w:hAnsi="Calibri"/>
          <w:w w:val="105"/>
        </w:rPr>
        <w:t>sector</w:t>
      </w:r>
    </w:p>
    <w:p w14:paraId="340B1673" w14:textId="77777777" w:rsidR="00541527" w:rsidRPr="00424ED0" w:rsidRDefault="00DE18A3" w:rsidP="00870354">
      <w:pPr>
        <w:pStyle w:val="BodyText"/>
        <w:spacing w:before="55"/>
        <w:ind w:left="576"/>
        <w:jc w:val="both"/>
        <w:rPr>
          <w:rFonts w:ascii="Calibri" w:hAnsi="Calibri"/>
        </w:rPr>
      </w:pPr>
      <w:r w:rsidRPr="00424ED0">
        <w:rPr>
          <w:rFonts w:ascii="Calibri" w:hAnsi="Calibri"/>
          <w:w w:val="110"/>
        </w:rPr>
        <w:t>Related CRPD Indicators 27.13, 29.7, 29.8, 29.29, 29.30</w:t>
      </w:r>
    </w:p>
    <w:p w14:paraId="2868F798" w14:textId="77777777" w:rsidR="00541527" w:rsidRPr="00424ED0" w:rsidRDefault="00DE18A3" w:rsidP="0099144F">
      <w:pPr>
        <w:pStyle w:val="ListParagraph"/>
        <w:numPr>
          <w:ilvl w:val="2"/>
          <w:numId w:val="23"/>
        </w:numPr>
        <w:tabs>
          <w:tab w:val="left" w:pos="1361"/>
        </w:tabs>
        <w:spacing w:before="160" w:line="285" w:lineRule="auto"/>
        <w:ind w:left="572"/>
        <w:jc w:val="both"/>
        <w:rPr>
          <w:rFonts w:ascii="Calibri" w:hAnsi="Calibri"/>
        </w:rPr>
      </w:pPr>
      <w:r w:rsidRPr="00424ED0">
        <w:rPr>
          <w:rFonts w:ascii="Calibri" w:hAnsi="Calibri"/>
          <w:w w:val="110"/>
        </w:rPr>
        <w:t>Ensure</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provision</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reasonable</w:t>
      </w:r>
      <w:r w:rsidRPr="00424ED0">
        <w:rPr>
          <w:rFonts w:ascii="Calibri" w:hAnsi="Calibri"/>
          <w:spacing w:val="-14"/>
          <w:w w:val="110"/>
        </w:rPr>
        <w:t xml:space="preserve"> </w:t>
      </w:r>
      <w:r w:rsidRPr="00424ED0">
        <w:rPr>
          <w:rFonts w:ascii="Calibri" w:hAnsi="Calibri"/>
          <w:w w:val="110"/>
        </w:rPr>
        <w:t>accommodation</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public</w:t>
      </w:r>
      <w:r w:rsidRPr="00424ED0">
        <w:rPr>
          <w:rFonts w:ascii="Calibri" w:hAnsi="Calibri"/>
          <w:spacing w:val="-14"/>
          <w:w w:val="110"/>
        </w:rPr>
        <w:t xml:space="preserve"> </w:t>
      </w:r>
      <w:r w:rsidRPr="00424ED0">
        <w:rPr>
          <w:rFonts w:ascii="Calibri" w:hAnsi="Calibri"/>
          <w:w w:val="110"/>
        </w:rPr>
        <w:t>examinations</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judges;</w:t>
      </w:r>
      <w:r w:rsidRPr="00424ED0">
        <w:rPr>
          <w:rFonts w:ascii="Calibri" w:hAnsi="Calibri"/>
          <w:spacing w:val="-14"/>
          <w:w w:val="110"/>
        </w:rPr>
        <w:t xml:space="preserve"> </w:t>
      </w:r>
      <w:r w:rsidRPr="00424ED0">
        <w:rPr>
          <w:rFonts w:ascii="Calibri" w:hAnsi="Calibri"/>
          <w:w w:val="110"/>
        </w:rPr>
        <w:t>the provision</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requested</w:t>
      </w:r>
      <w:r w:rsidRPr="00424ED0">
        <w:rPr>
          <w:rFonts w:ascii="Calibri" w:hAnsi="Calibri"/>
          <w:spacing w:val="-15"/>
          <w:w w:val="110"/>
        </w:rPr>
        <w:t xml:space="preserve"> </w:t>
      </w:r>
      <w:r w:rsidRPr="00424ED0">
        <w:rPr>
          <w:rFonts w:ascii="Calibri" w:hAnsi="Calibri"/>
          <w:w w:val="110"/>
        </w:rPr>
        <w:t>support</w:t>
      </w:r>
      <w:r w:rsidRPr="00424ED0">
        <w:rPr>
          <w:rFonts w:ascii="Calibri" w:hAnsi="Calibri"/>
          <w:spacing w:val="-16"/>
          <w:w w:val="110"/>
        </w:rPr>
        <w:t xml:space="preserve"> </w:t>
      </w:r>
      <w:r w:rsidRPr="00424ED0">
        <w:rPr>
          <w:rFonts w:ascii="Calibri" w:hAnsi="Calibri"/>
          <w:w w:val="110"/>
        </w:rPr>
        <w:t>for</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exercise</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duties</w:t>
      </w:r>
      <w:r w:rsidRPr="00424ED0">
        <w:rPr>
          <w:rFonts w:ascii="Calibri" w:hAnsi="Calibri"/>
          <w:spacing w:val="-15"/>
          <w:w w:val="110"/>
        </w:rPr>
        <w:t xml:space="preserve"> </w:t>
      </w:r>
      <w:r w:rsidRPr="00424ED0">
        <w:rPr>
          <w:rFonts w:ascii="Calibri" w:hAnsi="Calibri"/>
          <w:w w:val="110"/>
        </w:rPr>
        <w:t>as</w:t>
      </w:r>
      <w:r w:rsidRPr="00424ED0">
        <w:rPr>
          <w:rFonts w:ascii="Calibri" w:hAnsi="Calibri"/>
          <w:spacing w:val="-16"/>
          <w:w w:val="110"/>
        </w:rPr>
        <w:t xml:space="preserve"> </w:t>
      </w:r>
      <w:r w:rsidRPr="00424ED0">
        <w:rPr>
          <w:rFonts w:ascii="Calibri" w:hAnsi="Calibri"/>
          <w:w w:val="110"/>
        </w:rPr>
        <w:t>judges</w:t>
      </w:r>
      <w:r w:rsidRPr="00424ED0">
        <w:rPr>
          <w:rFonts w:ascii="Calibri" w:hAnsi="Calibri"/>
          <w:spacing w:val="-15"/>
          <w:w w:val="110"/>
        </w:rPr>
        <w:t xml:space="preserve"> </w:t>
      </w:r>
      <w:r w:rsidRPr="00424ED0">
        <w:rPr>
          <w:rFonts w:ascii="Calibri" w:hAnsi="Calibri"/>
          <w:w w:val="110"/>
        </w:rPr>
        <w:t>or</w:t>
      </w:r>
      <w:r w:rsidRPr="00424ED0">
        <w:rPr>
          <w:rFonts w:ascii="Calibri" w:hAnsi="Calibri"/>
          <w:spacing w:val="-16"/>
          <w:w w:val="110"/>
        </w:rPr>
        <w:t xml:space="preserve"> </w:t>
      </w:r>
      <w:r w:rsidRPr="00424ED0">
        <w:rPr>
          <w:rFonts w:ascii="Calibri" w:hAnsi="Calibri"/>
          <w:w w:val="110"/>
        </w:rPr>
        <w:t>judiciary</w:t>
      </w:r>
      <w:r w:rsidRPr="00424ED0">
        <w:rPr>
          <w:rFonts w:ascii="Calibri" w:hAnsi="Calibri"/>
          <w:spacing w:val="-15"/>
          <w:w w:val="110"/>
        </w:rPr>
        <w:t xml:space="preserve"> </w:t>
      </w:r>
      <w:r w:rsidRPr="00424ED0">
        <w:rPr>
          <w:rFonts w:ascii="Calibri" w:hAnsi="Calibri"/>
          <w:w w:val="110"/>
        </w:rPr>
        <w:t>employees; procedural</w:t>
      </w:r>
      <w:r w:rsidRPr="00424ED0">
        <w:rPr>
          <w:rFonts w:ascii="Calibri" w:hAnsi="Calibri"/>
          <w:spacing w:val="-21"/>
          <w:w w:val="110"/>
        </w:rPr>
        <w:t xml:space="preserve"> </w:t>
      </w:r>
      <w:r w:rsidRPr="00424ED0">
        <w:rPr>
          <w:rFonts w:ascii="Calibri" w:hAnsi="Calibri"/>
          <w:w w:val="110"/>
        </w:rPr>
        <w:t>accommodations</w:t>
      </w:r>
      <w:r w:rsidRPr="00424ED0">
        <w:rPr>
          <w:rFonts w:ascii="Calibri" w:hAnsi="Calibri"/>
          <w:spacing w:val="-20"/>
          <w:w w:val="110"/>
        </w:rPr>
        <w:t xml:space="preserve"> </w:t>
      </w:r>
      <w:r w:rsidRPr="00424ED0">
        <w:rPr>
          <w:rFonts w:ascii="Calibri" w:hAnsi="Calibri"/>
          <w:w w:val="110"/>
        </w:rPr>
        <w:t>for</w:t>
      </w:r>
      <w:r w:rsidRPr="00424ED0">
        <w:rPr>
          <w:rFonts w:ascii="Calibri" w:hAnsi="Calibri"/>
          <w:spacing w:val="-20"/>
          <w:w w:val="110"/>
        </w:rPr>
        <w:t xml:space="preserve"> </w:t>
      </w:r>
      <w:r w:rsidRPr="00424ED0">
        <w:rPr>
          <w:rFonts w:ascii="Calibri" w:hAnsi="Calibri"/>
          <w:w w:val="110"/>
        </w:rPr>
        <w:t>participants</w:t>
      </w:r>
      <w:r w:rsidRPr="00424ED0">
        <w:rPr>
          <w:rFonts w:ascii="Calibri" w:hAnsi="Calibri"/>
          <w:spacing w:val="-21"/>
          <w:w w:val="110"/>
        </w:rPr>
        <w:t xml:space="preserve"> </w:t>
      </w:r>
      <w:r w:rsidRPr="00424ED0">
        <w:rPr>
          <w:rFonts w:ascii="Calibri" w:hAnsi="Calibri"/>
          <w:w w:val="110"/>
        </w:rPr>
        <w:t>in</w:t>
      </w:r>
      <w:r w:rsidRPr="00424ED0">
        <w:rPr>
          <w:rFonts w:ascii="Calibri" w:hAnsi="Calibri"/>
          <w:spacing w:val="-20"/>
          <w:w w:val="110"/>
        </w:rPr>
        <w:t xml:space="preserve"> </w:t>
      </w:r>
      <w:r w:rsidRPr="00424ED0">
        <w:rPr>
          <w:rFonts w:ascii="Calibri" w:hAnsi="Calibri"/>
          <w:w w:val="110"/>
        </w:rPr>
        <w:t>judicial</w:t>
      </w:r>
      <w:r w:rsidRPr="00424ED0">
        <w:rPr>
          <w:rFonts w:ascii="Calibri" w:hAnsi="Calibri"/>
          <w:spacing w:val="-20"/>
          <w:w w:val="110"/>
        </w:rPr>
        <w:t xml:space="preserve"> </w:t>
      </w:r>
      <w:r w:rsidRPr="00424ED0">
        <w:rPr>
          <w:rFonts w:ascii="Calibri" w:hAnsi="Calibri"/>
          <w:w w:val="110"/>
        </w:rPr>
        <w:t>proceedings</w:t>
      </w:r>
      <w:r w:rsidRPr="00424ED0">
        <w:rPr>
          <w:rFonts w:ascii="Calibri" w:hAnsi="Calibri"/>
          <w:spacing w:val="-21"/>
          <w:w w:val="110"/>
        </w:rPr>
        <w:t xml:space="preserve"> </w:t>
      </w:r>
      <w:r w:rsidRPr="00424ED0">
        <w:rPr>
          <w:rFonts w:ascii="Calibri" w:hAnsi="Calibri"/>
          <w:w w:val="110"/>
        </w:rPr>
        <w:t>(e.g.</w:t>
      </w:r>
      <w:r w:rsidRPr="00424ED0">
        <w:rPr>
          <w:rFonts w:ascii="Calibri" w:hAnsi="Calibri"/>
          <w:spacing w:val="-20"/>
          <w:w w:val="110"/>
        </w:rPr>
        <w:t xml:space="preserve"> </w:t>
      </w:r>
      <w:r w:rsidRPr="00424ED0">
        <w:rPr>
          <w:rFonts w:ascii="Calibri" w:hAnsi="Calibri"/>
          <w:w w:val="110"/>
        </w:rPr>
        <w:t>witnesses,</w:t>
      </w:r>
      <w:r w:rsidRPr="00424ED0">
        <w:rPr>
          <w:rFonts w:ascii="Calibri" w:hAnsi="Calibri"/>
          <w:spacing w:val="-20"/>
          <w:w w:val="110"/>
        </w:rPr>
        <w:t xml:space="preserve"> </w:t>
      </w:r>
      <w:r w:rsidRPr="00424ED0">
        <w:rPr>
          <w:rFonts w:ascii="Calibri" w:hAnsi="Calibri"/>
          <w:spacing w:val="-3"/>
          <w:w w:val="110"/>
        </w:rPr>
        <w:t>jurors)</w:t>
      </w:r>
    </w:p>
    <w:p w14:paraId="5DEF5670" w14:textId="77777777" w:rsidR="00541527" w:rsidRPr="00424ED0" w:rsidRDefault="00DE18A3" w:rsidP="00870354">
      <w:pPr>
        <w:pStyle w:val="BodyText"/>
        <w:spacing w:before="54"/>
        <w:ind w:left="576"/>
        <w:jc w:val="both"/>
        <w:rPr>
          <w:rFonts w:ascii="Calibri" w:hAnsi="Calibri"/>
        </w:rPr>
      </w:pPr>
      <w:r w:rsidRPr="00424ED0">
        <w:rPr>
          <w:rFonts w:ascii="Calibri" w:hAnsi="Calibri"/>
          <w:w w:val="110"/>
        </w:rPr>
        <w:t>Related CRPD Indicators: 13.6, 13.9, 13.10, 13.22, 13.23</w:t>
      </w:r>
    </w:p>
    <w:p w14:paraId="41D3E6D2" w14:textId="77777777" w:rsidR="00541527" w:rsidRPr="00424ED0" w:rsidRDefault="004539A3" w:rsidP="002C68DC">
      <w:pPr>
        <w:pStyle w:val="Heading3"/>
      </w:pPr>
      <w:bookmarkStart w:id="67" w:name="_Toc61333712"/>
      <w:r w:rsidRPr="00424ED0">
        <w:t xml:space="preserve">4.2 </w:t>
      </w:r>
      <w:r w:rsidR="00DE18A3" w:rsidRPr="00424ED0">
        <w:t>Ensuring the right to vote of persons with</w:t>
      </w:r>
      <w:r w:rsidR="00DE18A3" w:rsidRPr="00424ED0">
        <w:rPr>
          <w:spacing w:val="16"/>
        </w:rPr>
        <w:t xml:space="preserve"> </w:t>
      </w:r>
      <w:r w:rsidR="00DE18A3" w:rsidRPr="00424ED0">
        <w:rPr>
          <w:spacing w:val="2"/>
        </w:rPr>
        <w:t>disabilities</w:t>
      </w:r>
      <w:bookmarkEnd w:id="67"/>
    </w:p>
    <w:p w14:paraId="794AE1D9"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Many</w:t>
      </w:r>
      <w:r w:rsidRPr="00424ED0">
        <w:rPr>
          <w:rFonts w:ascii="Calibri" w:hAnsi="Calibri"/>
          <w:spacing w:val="-21"/>
          <w:w w:val="110"/>
        </w:rPr>
        <w:t xml:space="preserve"> </w:t>
      </w:r>
      <w:r w:rsidRPr="00424ED0">
        <w:rPr>
          <w:rFonts w:ascii="Calibri" w:hAnsi="Calibri"/>
          <w:w w:val="110"/>
        </w:rPr>
        <w:t>electoral</w:t>
      </w:r>
      <w:r w:rsidRPr="00424ED0">
        <w:rPr>
          <w:rFonts w:ascii="Calibri" w:hAnsi="Calibri"/>
          <w:spacing w:val="-21"/>
          <w:w w:val="110"/>
        </w:rPr>
        <w:t xml:space="preserve"> </w:t>
      </w:r>
      <w:r w:rsidRPr="00424ED0">
        <w:rPr>
          <w:rFonts w:ascii="Calibri" w:hAnsi="Calibri"/>
          <w:w w:val="110"/>
        </w:rPr>
        <w:t>systems</w:t>
      </w:r>
      <w:r w:rsidRPr="00424ED0">
        <w:rPr>
          <w:rFonts w:ascii="Calibri" w:hAnsi="Calibri"/>
          <w:spacing w:val="-21"/>
          <w:w w:val="110"/>
        </w:rPr>
        <w:t xml:space="preserve"> </w:t>
      </w:r>
      <w:r w:rsidRPr="00424ED0">
        <w:rPr>
          <w:rFonts w:ascii="Calibri" w:hAnsi="Calibri"/>
          <w:w w:val="110"/>
        </w:rPr>
        <w:t>continue</w:t>
      </w:r>
      <w:r w:rsidRPr="00424ED0">
        <w:rPr>
          <w:rFonts w:ascii="Calibri" w:hAnsi="Calibri"/>
          <w:spacing w:val="-21"/>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exclude</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with</w:t>
      </w:r>
      <w:r w:rsidRPr="00424ED0">
        <w:rPr>
          <w:rFonts w:ascii="Calibri" w:hAnsi="Calibri"/>
          <w:spacing w:val="-21"/>
          <w:w w:val="110"/>
        </w:rPr>
        <w:t xml:space="preserve"> </w:t>
      </w:r>
      <w:r w:rsidRPr="00424ED0">
        <w:rPr>
          <w:rFonts w:ascii="Calibri" w:hAnsi="Calibri"/>
          <w:w w:val="110"/>
        </w:rPr>
        <w:t>disabilities;</w:t>
      </w:r>
      <w:r w:rsidRPr="00424ED0">
        <w:rPr>
          <w:rFonts w:ascii="Calibri" w:hAnsi="Calibri"/>
          <w:spacing w:val="-21"/>
          <w:w w:val="110"/>
        </w:rPr>
        <w:t xml:space="preserve"> </w:t>
      </w:r>
      <w:r w:rsidRPr="00424ED0">
        <w:rPr>
          <w:rFonts w:ascii="Calibri" w:hAnsi="Calibri"/>
          <w:w w:val="110"/>
        </w:rPr>
        <w:t>electoral</w:t>
      </w:r>
      <w:r w:rsidRPr="00424ED0">
        <w:rPr>
          <w:rFonts w:ascii="Calibri" w:hAnsi="Calibri"/>
          <w:spacing w:val="-21"/>
          <w:w w:val="110"/>
        </w:rPr>
        <w:t xml:space="preserve"> </w:t>
      </w:r>
      <w:r w:rsidRPr="00424ED0">
        <w:rPr>
          <w:rFonts w:ascii="Calibri" w:hAnsi="Calibri"/>
          <w:w w:val="110"/>
        </w:rPr>
        <w:t>legislation</w:t>
      </w:r>
      <w:r w:rsidRPr="00424ED0">
        <w:rPr>
          <w:rFonts w:ascii="Calibri" w:hAnsi="Calibri"/>
          <w:spacing w:val="-21"/>
          <w:w w:val="110"/>
        </w:rPr>
        <w:t xml:space="preserve"> </w:t>
      </w:r>
      <w:r w:rsidRPr="00424ED0">
        <w:rPr>
          <w:rFonts w:ascii="Calibri" w:hAnsi="Calibri"/>
          <w:w w:val="110"/>
        </w:rPr>
        <w:t>typically includes</w:t>
      </w:r>
      <w:r w:rsidRPr="00424ED0">
        <w:rPr>
          <w:rFonts w:ascii="Calibri" w:hAnsi="Calibri"/>
          <w:spacing w:val="-12"/>
          <w:w w:val="110"/>
        </w:rPr>
        <w:t xml:space="preserve"> </w:t>
      </w:r>
      <w:r w:rsidRPr="00424ED0">
        <w:rPr>
          <w:rFonts w:ascii="Calibri" w:hAnsi="Calibri"/>
          <w:w w:val="110"/>
        </w:rPr>
        <w:t>provisions</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1"/>
          <w:w w:val="110"/>
        </w:rPr>
        <w:t xml:space="preserve"> </w:t>
      </w:r>
      <w:r w:rsidRPr="00424ED0">
        <w:rPr>
          <w:rFonts w:ascii="Calibri" w:hAnsi="Calibri"/>
          <w:w w:val="110"/>
        </w:rPr>
        <w:t>restrict</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right</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vote,</w:t>
      </w:r>
      <w:r w:rsidRPr="00424ED0">
        <w:rPr>
          <w:rFonts w:ascii="Calibri" w:hAnsi="Calibri"/>
          <w:spacing w:val="-12"/>
          <w:w w:val="110"/>
        </w:rPr>
        <w:t xml:space="preserve"> </w:t>
      </w:r>
      <w:r w:rsidRPr="00424ED0">
        <w:rPr>
          <w:rFonts w:ascii="Calibri" w:hAnsi="Calibri"/>
          <w:w w:val="110"/>
        </w:rPr>
        <w:t>be</w:t>
      </w:r>
      <w:r w:rsidRPr="00424ED0">
        <w:rPr>
          <w:rFonts w:ascii="Calibri" w:hAnsi="Calibri"/>
          <w:spacing w:val="-11"/>
          <w:w w:val="110"/>
        </w:rPr>
        <w:t xml:space="preserve"> </w:t>
      </w:r>
      <w:r w:rsidRPr="00424ED0">
        <w:rPr>
          <w:rFonts w:ascii="Calibri" w:hAnsi="Calibri"/>
          <w:w w:val="110"/>
        </w:rPr>
        <w:t>elected</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hold</w:t>
      </w:r>
      <w:r w:rsidRPr="00424ED0">
        <w:rPr>
          <w:rFonts w:ascii="Calibri" w:hAnsi="Calibri"/>
          <w:spacing w:val="-11"/>
          <w:w w:val="110"/>
        </w:rPr>
        <w:t xml:space="preserve"> </w:t>
      </w:r>
      <w:r w:rsidRPr="00424ED0">
        <w:rPr>
          <w:rFonts w:ascii="Calibri" w:hAnsi="Calibri"/>
          <w:w w:val="110"/>
        </w:rPr>
        <w:t>office</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deprived</w:t>
      </w:r>
      <w:r w:rsidRPr="00424ED0">
        <w:rPr>
          <w:rFonts w:ascii="Calibri" w:hAnsi="Calibri"/>
          <w:spacing w:val="-12"/>
          <w:w w:val="110"/>
        </w:rPr>
        <w:t xml:space="preserve"> </w:t>
      </w:r>
      <w:r w:rsidRPr="00424ED0">
        <w:rPr>
          <w:rFonts w:ascii="Calibri" w:hAnsi="Calibri"/>
          <w:w w:val="110"/>
        </w:rPr>
        <w:t xml:space="preserve">of their </w:t>
      </w:r>
      <w:hyperlink w:anchor="_bookmark34" w:history="1">
        <w:r w:rsidRPr="00424ED0">
          <w:rPr>
            <w:rFonts w:ascii="Calibri" w:hAnsi="Calibri"/>
            <w:color w:val="006EB8"/>
            <w:w w:val="110"/>
            <w:u w:val="single" w:color="006EB8"/>
          </w:rPr>
          <w:t>legal capacity</w:t>
        </w:r>
      </w:hyperlink>
      <w:r w:rsidRPr="00424ED0">
        <w:rPr>
          <w:rFonts w:ascii="Calibri" w:hAnsi="Calibri"/>
          <w:w w:val="110"/>
        </w:rPr>
        <w:t>. This contradicts article 12 of the CRPD and especially impacts persons with intellectual</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persons</w:t>
      </w:r>
      <w:r w:rsidRPr="00424ED0">
        <w:rPr>
          <w:rFonts w:ascii="Calibri" w:hAnsi="Calibri"/>
          <w:spacing w:val="-19"/>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psychosocial</w:t>
      </w:r>
      <w:r w:rsidRPr="00424ED0">
        <w:rPr>
          <w:rFonts w:ascii="Calibri" w:hAnsi="Calibri"/>
          <w:spacing w:val="-19"/>
          <w:w w:val="110"/>
        </w:rPr>
        <w:t xml:space="preserve"> </w:t>
      </w:r>
      <w:r w:rsidRPr="00424ED0">
        <w:rPr>
          <w:rFonts w:ascii="Calibri" w:hAnsi="Calibri"/>
          <w:w w:val="110"/>
        </w:rPr>
        <w:t>disabilities.</w:t>
      </w:r>
      <w:r w:rsidRPr="00424ED0">
        <w:rPr>
          <w:rFonts w:ascii="Calibri" w:hAnsi="Calibri"/>
          <w:spacing w:val="-20"/>
          <w:w w:val="110"/>
        </w:rPr>
        <w:t xml:space="preserve"> </w:t>
      </w:r>
      <w:r w:rsidRPr="00424ED0">
        <w:rPr>
          <w:rFonts w:ascii="Calibri" w:hAnsi="Calibri"/>
          <w:w w:val="110"/>
        </w:rPr>
        <w:t>General</w:t>
      </w:r>
      <w:r w:rsidRPr="00424ED0">
        <w:rPr>
          <w:rFonts w:ascii="Calibri" w:hAnsi="Calibri"/>
          <w:spacing w:val="-19"/>
          <w:w w:val="110"/>
        </w:rPr>
        <w:t xml:space="preserve"> </w:t>
      </w:r>
      <w:r w:rsidRPr="00424ED0">
        <w:rPr>
          <w:rFonts w:ascii="Calibri" w:hAnsi="Calibri"/>
          <w:w w:val="110"/>
        </w:rPr>
        <w:t>restrictions</w:t>
      </w:r>
      <w:r w:rsidRPr="00424ED0">
        <w:rPr>
          <w:rFonts w:ascii="Calibri" w:hAnsi="Calibri"/>
          <w:spacing w:val="-20"/>
          <w:w w:val="110"/>
        </w:rPr>
        <w:t xml:space="preserve"> </w:t>
      </w:r>
      <w:r w:rsidRPr="00424ED0">
        <w:rPr>
          <w:rFonts w:ascii="Calibri" w:hAnsi="Calibri"/>
          <w:w w:val="110"/>
        </w:rPr>
        <w:t>on</w:t>
      </w:r>
      <w:r w:rsidRPr="00424ED0">
        <w:rPr>
          <w:rFonts w:ascii="Calibri" w:hAnsi="Calibri"/>
          <w:spacing w:val="-19"/>
          <w:w w:val="110"/>
        </w:rPr>
        <w:t xml:space="preserve"> </w:t>
      </w:r>
      <w:r w:rsidRPr="00424ED0">
        <w:rPr>
          <w:rFonts w:ascii="Calibri" w:hAnsi="Calibri"/>
          <w:w w:val="110"/>
        </w:rPr>
        <w:t>electoral participation</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restrictions</w:t>
      </w:r>
      <w:r w:rsidRPr="00424ED0">
        <w:rPr>
          <w:rFonts w:ascii="Calibri" w:hAnsi="Calibri"/>
          <w:spacing w:val="-13"/>
          <w:w w:val="110"/>
        </w:rPr>
        <w:t xml:space="preserve"> </w:t>
      </w:r>
      <w:r w:rsidRPr="00424ED0">
        <w:rPr>
          <w:rFonts w:ascii="Calibri" w:hAnsi="Calibri"/>
          <w:w w:val="110"/>
        </w:rPr>
        <w:t>based</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3"/>
          <w:w w:val="110"/>
        </w:rPr>
        <w:t xml:space="preserve"> </w:t>
      </w:r>
      <w:r w:rsidRPr="00424ED0">
        <w:rPr>
          <w:rFonts w:ascii="Calibri" w:hAnsi="Calibri"/>
          <w:w w:val="110"/>
        </w:rPr>
        <w:t>any</w:t>
      </w:r>
      <w:r w:rsidRPr="00424ED0">
        <w:rPr>
          <w:rFonts w:ascii="Calibri" w:hAnsi="Calibri"/>
          <w:spacing w:val="-13"/>
          <w:w w:val="110"/>
        </w:rPr>
        <w:t xml:space="preserve"> </w:t>
      </w:r>
      <w:r w:rsidRPr="00424ED0">
        <w:rPr>
          <w:rFonts w:ascii="Calibri" w:hAnsi="Calibri"/>
          <w:w w:val="110"/>
        </w:rPr>
        <w:t>kind</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individual</w:t>
      </w:r>
      <w:r w:rsidRPr="00424ED0">
        <w:rPr>
          <w:rFonts w:ascii="Calibri" w:hAnsi="Calibri"/>
          <w:spacing w:val="-13"/>
          <w:w w:val="110"/>
        </w:rPr>
        <w:t xml:space="preserve"> </w:t>
      </w:r>
      <w:r w:rsidRPr="00424ED0">
        <w:rPr>
          <w:rFonts w:ascii="Calibri" w:hAnsi="Calibri"/>
          <w:w w:val="110"/>
        </w:rPr>
        <w:t>assessment</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alleged</w:t>
      </w:r>
      <w:r w:rsidRPr="00424ED0">
        <w:rPr>
          <w:rFonts w:ascii="Calibri" w:hAnsi="Calibri"/>
          <w:spacing w:val="-13"/>
          <w:w w:val="110"/>
        </w:rPr>
        <w:t xml:space="preserve"> </w:t>
      </w:r>
      <w:r w:rsidRPr="00424ED0">
        <w:rPr>
          <w:rFonts w:ascii="Calibri" w:hAnsi="Calibri"/>
          <w:w w:val="110"/>
        </w:rPr>
        <w:t>capacity</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spacing w:val="-4"/>
          <w:w w:val="110"/>
        </w:rPr>
        <w:t xml:space="preserve">vote </w:t>
      </w:r>
      <w:r w:rsidRPr="00424ED0">
        <w:rPr>
          <w:rFonts w:ascii="Calibri" w:hAnsi="Calibri"/>
          <w:w w:val="110"/>
        </w:rPr>
        <w:t>violate</w:t>
      </w:r>
      <w:r w:rsidRPr="00424ED0">
        <w:rPr>
          <w:rFonts w:ascii="Calibri" w:hAnsi="Calibri"/>
          <w:spacing w:val="-9"/>
          <w:w w:val="110"/>
        </w:rPr>
        <w:t xml:space="preserve"> </w:t>
      </w:r>
      <w:r w:rsidRPr="00424ED0">
        <w:rPr>
          <w:rFonts w:ascii="Calibri" w:hAnsi="Calibri"/>
          <w:w w:val="110"/>
        </w:rPr>
        <w:t>human</w:t>
      </w:r>
      <w:r w:rsidRPr="00424ED0">
        <w:rPr>
          <w:rFonts w:ascii="Calibri" w:hAnsi="Calibri"/>
          <w:spacing w:val="-8"/>
          <w:w w:val="110"/>
        </w:rPr>
        <w:t xml:space="preserve"> </w:t>
      </w:r>
      <w:r w:rsidRPr="00424ED0">
        <w:rPr>
          <w:rFonts w:ascii="Calibri" w:hAnsi="Calibri"/>
          <w:w w:val="110"/>
        </w:rPr>
        <w:t>rights,</w:t>
      </w:r>
      <w:r w:rsidRPr="00424ED0">
        <w:rPr>
          <w:rFonts w:ascii="Calibri" w:hAnsi="Calibri"/>
          <w:spacing w:val="-9"/>
          <w:w w:val="110"/>
        </w:rPr>
        <w:t xml:space="preserve"> </w:t>
      </w:r>
      <w:r w:rsidRPr="00424ED0">
        <w:rPr>
          <w:rFonts w:ascii="Calibri" w:hAnsi="Calibri"/>
          <w:w w:val="110"/>
        </w:rPr>
        <w:t>which</w:t>
      </w:r>
      <w:r w:rsidRPr="00424ED0">
        <w:rPr>
          <w:rFonts w:ascii="Calibri" w:hAnsi="Calibri"/>
          <w:spacing w:val="-8"/>
          <w:w w:val="110"/>
        </w:rPr>
        <w:t xml:space="preserve"> </w:t>
      </w:r>
      <w:r w:rsidRPr="00424ED0">
        <w:rPr>
          <w:rFonts w:ascii="Calibri" w:hAnsi="Calibri"/>
          <w:w w:val="110"/>
        </w:rPr>
        <w:t>has</w:t>
      </w:r>
      <w:r w:rsidRPr="00424ED0">
        <w:rPr>
          <w:rFonts w:ascii="Calibri" w:hAnsi="Calibri"/>
          <w:spacing w:val="-8"/>
          <w:w w:val="110"/>
        </w:rPr>
        <w:t xml:space="preserve"> </w:t>
      </w:r>
      <w:r w:rsidRPr="00424ED0">
        <w:rPr>
          <w:rFonts w:ascii="Calibri" w:hAnsi="Calibri"/>
          <w:w w:val="110"/>
        </w:rPr>
        <w:t>been</w:t>
      </w:r>
      <w:r w:rsidRPr="00424ED0">
        <w:rPr>
          <w:rFonts w:ascii="Calibri" w:hAnsi="Calibri"/>
          <w:spacing w:val="-9"/>
          <w:w w:val="110"/>
        </w:rPr>
        <w:t xml:space="preserve"> </w:t>
      </w:r>
      <w:r w:rsidRPr="00424ED0">
        <w:rPr>
          <w:rFonts w:ascii="Calibri" w:hAnsi="Calibri"/>
          <w:w w:val="110"/>
        </w:rPr>
        <w:t>made</w:t>
      </w:r>
      <w:r w:rsidRPr="00424ED0">
        <w:rPr>
          <w:rFonts w:ascii="Calibri" w:hAnsi="Calibri"/>
          <w:spacing w:val="-8"/>
          <w:w w:val="110"/>
        </w:rPr>
        <w:t xml:space="preserve"> </w:t>
      </w:r>
      <w:r w:rsidRPr="00424ED0">
        <w:rPr>
          <w:rFonts w:ascii="Calibri" w:hAnsi="Calibri"/>
          <w:w w:val="110"/>
        </w:rPr>
        <w:t>explicit</w:t>
      </w:r>
      <w:r w:rsidRPr="00424ED0">
        <w:rPr>
          <w:rFonts w:ascii="Calibri" w:hAnsi="Calibri"/>
          <w:spacing w:val="-8"/>
          <w:w w:val="110"/>
        </w:rPr>
        <w:t xml:space="preserve"> </w:t>
      </w:r>
      <w:r w:rsidRPr="00424ED0">
        <w:rPr>
          <w:rFonts w:ascii="Calibri" w:hAnsi="Calibri"/>
          <w:w w:val="110"/>
        </w:rPr>
        <w:t>in</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CRPD</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by</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CRPD</w:t>
      </w:r>
      <w:r w:rsidRPr="00424ED0">
        <w:rPr>
          <w:rFonts w:ascii="Calibri" w:hAnsi="Calibri"/>
          <w:spacing w:val="-9"/>
          <w:w w:val="110"/>
        </w:rPr>
        <w:t xml:space="preserve"> </w:t>
      </w:r>
      <w:r w:rsidRPr="00424ED0">
        <w:rPr>
          <w:rFonts w:ascii="Calibri" w:hAnsi="Calibri"/>
          <w:w w:val="110"/>
        </w:rPr>
        <w:t>Committee.</w:t>
      </w:r>
    </w:p>
    <w:p w14:paraId="48C740AF" w14:textId="77777777" w:rsidR="00541527" w:rsidRPr="00424ED0" w:rsidRDefault="00DE18A3" w:rsidP="00870354">
      <w:pPr>
        <w:pStyle w:val="BodyText"/>
        <w:spacing w:before="107" w:line="285" w:lineRule="auto"/>
        <w:rPr>
          <w:rFonts w:ascii="Calibri" w:hAnsi="Calibri"/>
        </w:rPr>
      </w:pPr>
      <w:r w:rsidRPr="00424ED0">
        <w:rPr>
          <w:rFonts w:ascii="Calibri" w:hAnsi="Calibri"/>
          <w:w w:val="105"/>
        </w:rPr>
        <w:t>During the electoral process, lack of accessibility of voting procedures, voting environment, facilities or information materials can prevent persons with disabilities from voting.</w:t>
      </w:r>
    </w:p>
    <w:p w14:paraId="1F096759" w14:textId="77777777" w:rsidR="00541527" w:rsidRPr="00870354" w:rsidRDefault="00DE18A3" w:rsidP="00870354">
      <w:pPr>
        <w:spacing w:before="120" w:after="120"/>
        <w:rPr>
          <w:rFonts w:ascii="Calibri" w:hAnsi="Calibri"/>
          <w:b/>
          <w:bCs/>
          <w:sz w:val="24"/>
          <w:szCs w:val="24"/>
        </w:rPr>
      </w:pPr>
      <w:r w:rsidRPr="00870354">
        <w:rPr>
          <w:rFonts w:ascii="Calibri" w:hAnsi="Calibri"/>
          <w:b/>
          <w:bCs/>
          <w:noProof/>
          <w:sz w:val="24"/>
          <w:szCs w:val="24"/>
          <w:lang w:eastAsia="en-GB"/>
        </w:rPr>
        <w:drawing>
          <wp:inline distT="0" distB="0" distL="0" distR="0" wp14:anchorId="02BC71B5" wp14:editId="1262D837">
            <wp:extent cx="167386" cy="180002"/>
            <wp:effectExtent l="0" t="0" r="4445" b="0"/>
            <wp:docPr id="57"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46" cstate="print"/>
                    <a:stretch>
                      <a:fillRect/>
                    </a:stretch>
                  </pic:blipFill>
                  <pic:spPr>
                    <a:xfrm>
                      <a:off x="0" y="0"/>
                      <a:ext cx="167386" cy="180002"/>
                    </a:xfrm>
                    <a:prstGeom prst="rect">
                      <a:avLst/>
                    </a:prstGeom>
                  </pic:spPr>
                </pic:pic>
              </a:graphicData>
            </a:graphic>
          </wp:inline>
        </w:drawing>
      </w:r>
      <w:r w:rsidRPr="00870354">
        <w:rPr>
          <w:rFonts w:ascii="Calibri" w:hAnsi="Calibri"/>
          <w:b/>
          <w:bCs/>
          <w:sz w:val="24"/>
          <w:szCs w:val="24"/>
        </w:rPr>
        <w:t xml:space="preserve">   Recommendations</w:t>
      </w:r>
    </w:p>
    <w:p w14:paraId="46CE78C7" w14:textId="77777777" w:rsidR="00541527" w:rsidRPr="00424ED0" w:rsidRDefault="00DE18A3" w:rsidP="008547F8">
      <w:pPr>
        <w:pStyle w:val="BodyText"/>
        <w:spacing w:before="152" w:line="285" w:lineRule="auto"/>
        <w:rPr>
          <w:rFonts w:ascii="Calibri" w:hAnsi="Calibri"/>
        </w:rPr>
      </w:pPr>
      <w:r w:rsidRPr="00424ED0">
        <w:rPr>
          <w:rFonts w:ascii="Calibri" w:hAnsi="Calibri"/>
          <w:spacing w:val="-11"/>
          <w:w w:val="110"/>
        </w:rPr>
        <w:t>To</w:t>
      </w:r>
      <w:r w:rsidRPr="00424ED0">
        <w:rPr>
          <w:rFonts w:ascii="Calibri" w:hAnsi="Calibri"/>
          <w:spacing w:val="-16"/>
          <w:w w:val="110"/>
        </w:rPr>
        <w:t xml:space="preserve"> </w:t>
      </w:r>
      <w:r w:rsidRPr="00424ED0">
        <w:rPr>
          <w:rFonts w:ascii="Calibri" w:hAnsi="Calibri"/>
          <w:w w:val="110"/>
        </w:rPr>
        <w:t>ensure</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facilitate</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fulfilment</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persons</w:t>
      </w:r>
      <w:r w:rsidRPr="00424ED0">
        <w:rPr>
          <w:rFonts w:ascii="Calibri" w:hAnsi="Calibri"/>
          <w:spacing w:val="-15"/>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5"/>
          <w:w w:val="110"/>
        </w:rPr>
        <w:t xml:space="preserve"> </w:t>
      </w:r>
      <w:r w:rsidRPr="00424ED0">
        <w:rPr>
          <w:rFonts w:ascii="Calibri" w:hAnsi="Calibri"/>
          <w:w w:val="110"/>
        </w:rPr>
        <w:t>governments</w:t>
      </w:r>
      <w:r w:rsidRPr="00424ED0">
        <w:rPr>
          <w:rFonts w:ascii="Calibri" w:hAnsi="Calibri"/>
          <w:spacing w:val="-16"/>
          <w:w w:val="110"/>
        </w:rPr>
        <w:t xml:space="preserve"> </w:t>
      </w:r>
      <w:r w:rsidRPr="00424ED0">
        <w:rPr>
          <w:rFonts w:ascii="Calibri" w:hAnsi="Calibri"/>
          <w:spacing w:val="-5"/>
          <w:w w:val="110"/>
        </w:rPr>
        <w:t xml:space="preserve">and </w:t>
      </w:r>
      <w:r w:rsidRPr="00424ED0">
        <w:rPr>
          <w:rFonts w:ascii="Calibri" w:hAnsi="Calibri"/>
          <w:w w:val="110"/>
        </w:rPr>
        <w:t>electoral management bodies</w:t>
      </w:r>
      <w:r w:rsidRPr="00424ED0">
        <w:rPr>
          <w:rFonts w:ascii="Calibri" w:hAnsi="Calibri"/>
          <w:spacing w:val="-2"/>
          <w:w w:val="110"/>
        </w:rPr>
        <w:t xml:space="preserve"> </w:t>
      </w:r>
      <w:r w:rsidRPr="00424ED0">
        <w:rPr>
          <w:rFonts w:ascii="Calibri" w:hAnsi="Calibri"/>
          <w:w w:val="110"/>
        </w:rPr>
        <w:t>should:</w:t>
      </w:r>
    </w:p>
    <w:p w14:paraId="79FC5403" w14:textId="77777777" w:rsidR="00541527" w:rsidRPr="00424ED0" w:rsidRDefault="00DE18A3" w:rsidP="0099144F">
      <w:pPr>
        <w:pStyle w:val="ListParagraph"/>
        <w:numPr>
          <w:ilvl w:val="2"/>
          <w:numId w:val="23"/>
        </w:numPr>
        <w:tabs>
          <w:tab w:val="left" w:pos="1361"/>
        </w:tabs>
        <w:spacing w:before="111" w:line="283" w:lineRule="auto"/>
        <w:ind w:left="572"/>
        <w:rPr>
          <w:rFonts w:ascii="Calibri" w:hAnsi="Calibri"/>
        </w:rPr>
      </w:pPr>
      <w:r w:rsidRPr="00424ED0">
        <w:rPr>
          <w:rFonts w:ascii="Calibri" w:hAnsi="Calibri"/>
          <w:w w:val="105"/>
        </w:rPr>
        <w:t xml:space="preserve">Repeal legal provisions that restrict, on the basis of disability, the right to vote, be elected </w:t>
      </w:r>
      <w:r w:rsidRPr="00424ED0">
        <w:rPr>
          <w:rFonts w:ascii="Calibri" w:hAnsi="Calibri"/>
          <w:spacing w:val="-5"/>
          <w:w w:val="105"/>
        </w:rPr>
        <w:t xml:space="preserve">and </w:t>
      </w:r>
      <w:r w:rsidRPr="00424ED0">
        <w:rPr>
          <w:rFonts w:ascii="Calibri" w:hAnsi="Calibri"/>
          <w:w w:val="105"/>
        </w:rPr>
        <w:t>hold</w:t>
      </w:r>
      <w:r w:rsidRPr="00424ED0">
        <w:rPr>
          <w:rFonts w:ascii="Calibri" w:hAnsi="Calibri"/>
          <w:spacing w:val="3"/>
          <w:w w:val="105"/>
        </w:rPr>
        <w:t xml:space="preserve"> </w:t>
      </w:r>
      <w:r w:rsidRPr="00424ED0">
        <w:rPr>
          <w:rFonts w:ascii="Calibri" w:hAnsi="Calibri"/>
          <w:w w:val="105"/>
        </w:rPr>
        <w:t>office</w:t>
      </w:r>
    </w:p>
    <w:p w14:paraId="6030029B" w14:textId="77777777" w:rsidR="00541527" w:rsidRPr="00424ED0" w:rsidRDefault="00DE18A3" w:rsidP="00870354">
      <w:pPr>
        <w:pStyle w:val="BodyText"/>
        <w:spacing w:before="59"/>
        <w:ind w:left="576"/>
        <w:rPr>
          <w:rFonts w:ascii="Calibri" w:hAnsi="Calibri"/>
        </w:rPr>
      </w:pPr>
      <w:r w:rsidRPr="00424ED0">
        <w:rPr>
          <w:rFonts w:ascii="Calibri" w:hAnsi="Calibri"/>
          <w:w w:val="110"/>
        </w:rPr>
        <w:t>Related CRPD Indicators 29.1, 29.2</w:t>
      </w:r>
    </w:p>
    <w:p w14:paraId="2CE0D68B" w14:textId="77777777" w:rsidR="00541527" w:rsidRPr="00424ED0" w:rsidRDefault="00DE18A3" w:rsidP="0099144F">
      <w:pPr>
        <w:pStyle w:val="ListParagraph"/>
        <w:numPr>
          <w:ilvl w:val="2"/>
          <w:numId w:val="23"/>
        </w:numPr>
        <w:tabs>
          <w:tab w:val="left" w:pos="1361"/>
        </w:tabs>
        <w:spacing w:before="161" w:line="285" w:lineRule="auto"/>
        <w:ind w:left="572"/>
        <w:jc w:val="both"/>
        <w:rPr>
          <w:rFonts w:ascii="Calibri" w:hAnsi="Calibri"/>
        </w:rPr>
      </w:pPr>
      <w:r w:rsidRPr="00424ED0">
        <w:rPr>
          <w:rFonts w:ascii="Calibri" w:hAnsi="Calibri"/>
          <w:w w:val="110"/>
        </w:rPr>
        <w:t>Adopt</w:t>
      </w:r>
      <w:r w:rsidRPr="00424ED0">
        <w:rPr>
          <w:rFonts w:ascii="Calibri" w:hAnsi="Calibri"/>
          <w:spacing w:val="-25"/>
          <w:w w:val="110"/>
        </w:rPr>
        <w:t xml:space="preserve"> </w:t>
      </w:r>
      <w:r w:rsidRPr="00424ED0">
        <w:rPr>
          <w:rFonts w:ascii="Calibri" w:hAnsi="Calibri"/>
          <w:w w:val="110"/>
        </w:rPr>
        <w:t>measures</w:t>
      </w:r>
      <w:r w:rsidRPr="00424ED0">
        <w:rPr>
          <w:rFonts w:ascii="Calibri" w:hAnsi="Calibri"/>
          <w:spacing w:val="-25"/>
          <w:w w:val="110"/>
        </w:rPr>
        <w:t xml:space="preserve"> </w:t>
      </w:r>
      <w:r w:rsidRPr="00424ED0">
        <w:rPr>
          <w:rFonts w:ascii="Calibri" w:hAnsi="Calibri"/>
          <w:w w:val="110"/>
        </w:rPr>
        <w:t>to</w:t>
      </w:r>
      <w:r w:rsidRPr="00424ED0">
        <w:rPr>
          <w:rFonts w:ascii="Calibri" w:hAnsi="Calibri"/>
          <w:spacing w:val="-24"/>
          <w:w w:val="110"/>
        </w:rPr>
        <w:t xml:space="preserve"> </w:t>
      </w:r>
      <w:r w:rsidRPr="00424ED0">
        <w:rPr>
          <w:rFonts w:ascii="Calibri" w:hAnsi="Calibri"/>
          <w:w w:val="110"/>
        </w:rPr>
        <w:t>ensure</w:t>
      </w:r>
      <w:r w:rsidRPr="00424ED0">
        <w:rPr>
          <w:rFonts w:ascii="Calibri" w:hAnsi="Calibri"/>
          <w:spacing w:val="-25"/>
          <w:w w:val="110"/>
        </w:rPr>
        <w:t xml:space="preserve"> </w:t>
      </w:r>
      <w:r w:rsidRPr="00424ED0">
        <w:rPr>
          <w:rFonts w:ascii="Calibri" w:hAnsi="Calibri"/>
          <w:w w:val="110"/>
        </w:rPr>
        <w:t>accessibility</w:t>
      </w:r>
      <w:r w:rsidRPr="00424ED0">
        <w:rPr>
          <w:rFonts w:ascii="Calibri" w:hAnsi="Calibri"/>
          <w:spacing w:val="-24"/>
          <w:w w:val="110"/>
        </w:rPr>
        <w:t xml:space="preserve"> </w:t>
      </w:r>
      <w:r w:rsidRPr="00424ED0">
        <w:rPr>
          <w:rFonts w:ascii="Calibri" w:hAnsi="Calibri"/>
          <w:w w:val="110"/>
        </w:rPr>
        <w:t>of</w:t>
      </w:r>
      <w:r w:rsidRPr="00424ED0">
        <w:rPr>
          <w:rFonts w:ascii="Calibri" w:hAnsi="Calibri"/>
          <w:spacing w:val="-25"/>
          <w:w w:val="110"/>
        </w:rPr>
        <w:t xml:space="preserve"> </w:t>
      </w:r>
      <w:r w:rsidRPr="00424ED0">
        <w:rPr>
          <w:rFonts w:ascii="Calibri" w:hAnsi="Calibri"/>
          <w:w w:val="110"/>
        </w:rPr>
        <w:t>voting</w:t>
      </w:r>
      <w:r w:rsidRPr="00424ED0">
        <w:rPr>
          <w:rFonts w:ascii="Calibri" w:hAnsi="Calibri"/>
          <w:spacing w:val="-24"/>
          <w:w w:val="110"/>
        </w:rPr>
        <w:t xml:space="preserve"> </w:t>
      </w:r>
      <w:r w:rsidRPr="00424ED0">
        <w:rPr>
          <w:rFonts w:ascii="Calibri" w:hAnsi="Calibri"/>
          <w:w w:val="110"/>
        </w:rPr>
        <w:t>procedures;</w:t>
      </w:r>
      <w:r w:rsidRPr="00424ED0">
        <w:rPr>
          <w:rFonts w:ascii="Calibri" w:hAnsi="Calibri"/>
          <w:spacing w:val="-25"/>
          <w:w w:val="110"/>
        </w:rPr>
        <w:t xml:space="preserve"> </w:t>
      </w:r>
      <w:r w:rsidRPr="00424ED0">
        <w:rPr>
          <w:rFonts w:ascii="Calibri" w:hAnsi="Calibri"/>
          <w:w w:val="110"/>
        </w:rPr>
        <w:t>pre-election</w:t>
      </w:r>
      <w:r w:rsidRPr="00424ED0">
        <w:rPr>
          <w:rFonts w:ascii="Calibri" w:hAnsi="Calibri"/>
          <w:spacing w:val="-24"/>
          <w:w w:val="110"/>
        </w:rPr>
        <w:t xml:space="preserve"> </w:t>
      </w:r>
      <w:r w:rsidRPr="00424ED0">
        <w:rPr>
          <w:rFonts w:ascii="Calibri" w:hAnsi="Calibri"/>
          <w:w w:val="110"/>
        </w:rPr>
        <w:t>campaigns;</w:t>
      </w:r>
      <w:r w:rsidRPr="00424ED0">
        <w:rPr>
          <w:rFonts w:ascii="Calibri" w:hAnsi="Calibri"/>
          <w:spacing w:val="-25"/>
          <w:w w:val="110"/>
        </w:rPr>
        <w:t xml:space="preserve"> </w:t>
      </w:r>
      <w:r w:rsidRPr="00424ED0">
        <w:rPr>
          <w:rFonts w:ascii="Calibri" w:hAnsi="Calibri"/>
          <w:w w:val="110"/>
        </w:rPr>
        <w:t>voting environment,</w:t>
      </w:r>
      <w:r w:rsidRPr="00424ED0">
        <w:rPr>
          <w:rFonts w:ascii="Calibri" w:hAnsi="Calibri"/>
          <w:spacing w:val="-20"/>
          <w:w w:val="110"/>
        </w:rPr>
        <w:t xml:space="preserve"> </w:t>
      </w:r>
      <w:r w:rsidRPr="00424ED0">
        <w:rPr>
          <w:rFonts w:ascii="Calibri" w:hAnsi="Calibri"/>
          <w:w w:val="110"/>
        </w:rPr>
        <w:t>information,</w:t>
      </w:r>
      <w:r w:rsidRPr="00424ED0">
        <w:rPr>
          <w:rFonts w:ascii="Calibri" w:hAnsi="Calibri"/>
          <w:spacing w:val="-19"/>
          <w:w w:val="110"/>
        </w:rPr>
        <w:t xml:space="preserve"> </w:t>
      </w:r>
      <w:r w:rsidRPr="00424ED0">
        <w:rPr>
          <w:rFonts w:ascii="Calibri" w:hAnsi="Calibri"/>
          <w:w w:val="110"/>
        </w:rPr>
        <w:t>materials</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19"/>
          <w:w w:val="110"/>
        </w:rPr>
        <w:t xml:space="preserve"> </w:t>
      </w:r>
      <w:r w:rsidRPr="00424ED0">
        <w:rPr>
          <w:rFonts w:ascii="Calibri" w:hAnsi="Calibri"/>
          <w:w w:val="110"/>
        </w:rPr>
        <w:t>facilities</w:t>
      </w:r>
      <w:r w:rsidRPr="00424ED0">
        <w:rPr>
          <w:rFonts w:ascii="Calibri" w:hAnsi="Calibri"/>
          <w:spacing w:val="-19"/>
          <w:w w:val="110"/>
        </w:rPr>
        <w:t xml:space="preserve"> </w:t>
      </w:r>
      <w:r w:rsidRPr="00424ED0">
        <w:rPr>
          <w:rFonts w:ascii="Calibri" w:hAnsi="Calibri"/>
          <w:w w:val="110"/>
        </w:rPr>
        <w:t>-</w:t>
      </w:r>
      <w:r w:rsidRPr="00424ED0">
        <w:rPr>
          <w:rFonts w:ascii="Calibri" w:hAnsi="Calibri"/>
          <w:spacing w:val="-19"/>
          <w:w w:val="110"/>
        </w:rPr>
        <w:t xml:space="preserve"> </w:t>
      </w:r>
      <w:r w:rsidRPr="00424ED0">
        <w:rPr>
          <w:rFonts w:ascii="Calibri" w:hAnsi="Calibri"/>
          <w:w w:val="110"/>
        </w:rPr>
        <w:t>including</w:t>
      </w:r>
      <w:r w:rsidRPr="00424ED0">
        <w:rPr>
          <w:rFonts w:ascii="Calibri" w:hAnsi="Calibri"/>
          <w:spacing w:val="-19"/>
          <w:w w:val="110"/>
        </w:rPr>
        <w:t xml:space="preserve"> </w:t>
      </w:r>
      <w:r w:rsidRPr="00424ED0">
        <w:rPr>
          <w:rFonts w:ascii="Calibri" w:hAnsi="Calibri"/>
          <w:w w:val="110"/>
        </w:rPr>
        <w:t>developing</w:t>
      </w:r>
      <w:r w:rsidRPr="00424ED0">
        <w:rPr>
          <w:rFonts w:ascii="Calibri" w:hAnsi="Calibri"/>
          <w:spacing w:val="-19"/>
          <w:w w:val="110"/>
        </w:rPr>
        <w:t xml:space="preserve"> </w:t>
      </w:r>
      <w:r w:rsidRPr="00424ED0">
        <w:rPr>
          <w:rFonts w:ascii="Calibri" w:hAnsi="Calibri"/>
          <w:w w:val="110"/>
        </w:rPr>
        <w:t>voting</w:t>
      </w:r>
      <w:r w:rsidRPr="00424ED0">
        <w:rPr>
          <w:rFonts w:ascii="Calibri" w:hAnsi="Calibri"/>
          <w:spacing w:val="-20"/>
          <w:w w:val="110"/>
        </w:rPr>
        <w:t xml:space="preserve"> </w:t>
      </w:r>
      <w:r w:rsidRPr="00424ED0">
        <w:rPr>
          <w:rFonts w:ascii="Calibri" w:hAnsi="Calibri"/>
          <w:w w:val="110"/>
        </w:rPr>
        <w:t>protocols</w:t>
      </w:r>
      <w:r w:rsidRPr="00424ED0">
        <w:rPr>
          <w:rFonts w:ascii="Calibri" w:hAnsi="Calibri"/>
          <w:spacing w:val="-19"/>
          <w:w w:val="110"/>
        </w:rPr>
        <w:t xml:space="preserve"> </w:t>
      </w:r>
      <w:r w:rsidRPr="00424ED0">
        <w:rPr>
          <w:rFonts w:ascii="Calibri" w:hAnsi="Calibri"/>
          <w:spacing w:val="-8"/>
          <w:w w:val="110"/>
        </w:rPr>
        <w:t xml:space="preserve">to </w:t>
      </w:r>
      <w:r w:rsidRPr="00424ED0">
        <w:rPr>
          <w:rFonts w:ascii="Calibri" w:hAnsi="Calibri"/>
          <w:w w:val="110"/>
        </w:rPr>
        <w:t>address barriers faced by persons with disabilities when</w:t>
      </w:r>
      <w:r w:rsidRPr="00424ED0">
        <w:rPr>
          <w:rFonts w:ascii="Calibri" w:hAnsi="Calibri"/>
          <w:spacing w:val="-19"/>
          <w:w w:val="110"/>
        </w:rPr>
        <w:t xml:space="preserve"> </w:t>
      </w:r>
      <w:r w:rsidRPr="00424ED0">
        <w:rPr>
          <w:rFonts w:ascii="Calibri" w:hAnsi="Calibri"/>
          <w:w w:val="110"/>
        </w:rPr>
        <w:t>voting</w:t>
      </w:r>
    </w:p>
    <w:p w14:paraId="48934AFE" w14:textId="77777777" w:rsidR="00541527" w:rsidRPr="00424ED0" w:rsidRDefault="00DE18A3" w:rsidP="00870354">
      <w:pPr>
        <w:pStyle w:val="BodyText"/>
        <w:spacing w:before="53"/>
        <w:ind w:left="576"/>
        <w:jc w:val="both"/>
        <w:rPr>
          <w:rFonts w:ascii="Calibri" w:hAnsi="Calibri"/>
        </w:rPr>
      </w:pPr>
      <w:r w:rsidRPr="00424ED0">
        <w:rPr>
          <w:rFonts w:ascii="Calibri" w:hAnsi="Calibri"/>
          <w:w w:val="110"/>
        </w:rPr>
        <w:t>Related CRPD Indicators 29.3, 29.5, 29.15, 29.19</w:t>
      </w:r>
    </w:p>
    <w:p w14:paraId="55B0CA77" w14:textId="77777777" w:rsidR="00541527" w:rsidRPr="00424ED0" w:rsidRDefault="00DE18A3" w:rsidP="0099144F">
      <w:pPr>
        <w:pStyle w:val="ListParagraph"/>
        <w:numPr>
          <w:ilvl w:val="2"/>
          <w:numId w:val="23"/>
        </w:numPr>
        <w:tabs>
          <w:tab w:val="left" w:pos="1361"/>
        </w:tabs>
        <w:spacing w:before="161" w:line="285" w:lineRule="auto"/>
        <w:ind w:left="572"/>
        <w:jc w:val="both"/>
        <w:rPr>
          <w:rFonts w:ascii="Calibri" w:hAnsi="Calibri"/>
        </w:rPr>
      </w:pPr>
      <w:r w:rsidRPr="00424ED0">
        <w:rPr>
          <w:rFonts w:ascii="Calibri" w:hAnsi="Calibri"/>
          <w:w w:val="105"/>
        </w:rPr>
        <w:t xml:space="preserve">Ensure that, where assistance is required by a person with disability, this is provided by </w:t>
      </w:r>
      <w:r w:rsidRPr="00424ED0">
        <w:rPr>
          <w:rFonts w:ascii="Calibri" w:hAnsi="Calibri"/>
          <w:spacing w:val="-14"/>
          <w:w w:val="105"/>
        </w:rPr>
        <w:t xml:space="preserve">a </w:t>
      </w:r>
      <w:r w:rsidRPr="00424ED0">
        <w:rPr>
          <w:rFonts w:ascii="Calibri" w:hAnsi="Calibri"/>
          <w:w w:val="105"/>
        </w:rPr>
        <w:t>person</w:t>
      </w:r>
      <w:r w:rsidRPr="00424ED0">
        <w:rPr>
          <w:rFonts w:ascii="Calibri" w:hAnsi="Calibri"/>
          <w:spacing w:val="7"/>
          <w:w w:val="105"/>
        </w:rPr>
        <w:t xml:space="preserve"> </w:t>
      </w:r>
      <w:r w:rsidRPr="00424ED0">
        <w:rPr>
          <w:rFonts w:ascii="Calibri" w:hAnsi="Calibri"/>
          <w:w w:val="105"/>
        </w:rPr>
        <w:t>of</w:t>
      </w:r>
      <w:r w:rsidRPr="00424ED0">
        <w:rPr>
          <w:rFonts w:ascii="Calibri" w:hAnsi="Calibri"/>
          <w:spacing w:val="7"/>
          <w:w w:val="105"/>
        </w:rPr>
        <w:t xml:space="preserve"> </w:t>
      </w:r>
      <w:r w:rsidRPr="00424ED0">
        <w:rPr>
          <w:rFonts w:ascii="Calibri" w:hAnsi="Calibri"/>
          <w:w w:val="105"/>
        </w:rPr>
        <w:t>their</w:t>
      </w:r>
      <w:r w:rsidRPr="00424ED0">
        <w:rPr>
          <w:rFonts w:ascii="Calibri" w:hAnsi="Calibri"/>
          <w:spacing w:val="7"/>
          <w:w w:val="105"/>
        </w:rPr>
        <w:t xml:space="preserve"> </w:t>
      </w:r>
      <w:r w:rsidRPr="00424ED0">
        <w:rPr>
          <w:rFonts w:ascii="Calibri" w:hAnsi="Calibri"/>
          <w:w w:val="105"/>
        </w:rPr>
        <w:t>choice,</w:t>
      </w:r>
      <w:r w:rsidRPr="00424ED0">
        <w:rPr>
          <w:rFonts w:ascii="Calibri" w:hAnsi="Calibri"/>
          <w:spacing w:val="7"/>
          <w:w w:val="105"/>
        </w:rPr>
        <w:t xml:space="preserve"> </w:t>
      </w:r>
      <w:r w:rsidRPr="00424ED0">
        <w:rPr>
          <w:rFonts w:ascii="Calibri" w:hAnsi="Calibri"/>
          <w:w w:val="105"/>
        </w:rPr>
        <w:t>to</w:t>
      </w:r>
      <w:r w:rsidRPr="00424ED0">
        <w:rPr>
          <w:rFonts w:ascii="Calibri" w:hAnsi="Calibri"/>
          <w:spacing w:val="7"/>
          <w:w w:val="105"/>
        </w:rPr>
        <w:t xml:space="preserve"> </w:t>
      </w:r>
      <w:r w:rsidRPr="00424ED0">
        <w:rPr>
          <w:rFonts w:ascii="Calibri" w:hAnsi="Calibri"/>
          <w:w w:val="105"/>
        </w:rPr>
        <w:t>ensure</w:t>
      </w:r>
      <w:r w:rsidRPr="00424ED0">
        <w:rPr>
          <w:rFonts w:ascii="Calibri" w:hAnsi="Calibri"/>
          <w:spacing w:val="8"/>
          <w:w w:val="105"/>
        </w:rPr>
        <w:t xml:space="preserve"> </w:t>
      </w:r>
      <w:r w:rsidRPr="00424ED0">
        <w:rPr>
          <w:rFonts w:ascii="Calibri" w:hAnsi="Calibri"/>
          <w:w w:val="105"/>
        </w:rPr>
        <w:t>autonomy</w:t>
      </w:r>
      <w:r w:rsidRPr="00424ED0">
        <w:rPr>
          <w:rFonts w:ascii="Calibri" w:hAnsi="Calibri"/>
          <w:spacing w:val="7"/>
          <w:w w:val="105"/>
        </w:rPr>
        <w:t xml:space="preserve"> </w:t>
      </w:r>
      <w:r w:rsidRPr="00424ED0">
        <w:rPr>
          <w:rFonts w:ascii="Calibri" w:hAnsi="Calibri"/>
          <w:w w:val="105"/>
        </w:rPr>
        <w:t>and</w:t>
      </w:r>
      <w:r w:rsidRPr="00424ED0">
        <w:rPr>
          <w:rFonts w:ascii="Calibri" w:hAnsi="Calibri"/>
          <w:spacing w:val="7"/>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secrecy</w:t>
      </w:r>
      <w:r w:rsidRPr="00424ED0">
        <w:rPr>
          <w:rFonts w:ascii="Calibri" w:hAnsi="Calibri"/>
          <w:spacing w:val="7"/>
          <w:w w:val="105"/>
        </w:rPr>
        <w:t xml:space="preserve"> </w:t>
      </w:r>
      <w:r w:rsidRPr="00424ED0">
        <w:rPr>
          <w:rFonts w:ascii="Calibri" w:hAnsi="Calibri"/>
          <w:w w:val="105"/>
        </w:rPr>
        <w:t>of</w:t>
      </w:r>
      <w:r w:rsidRPr="00424ED0">
        <w:rPr>
          <w:rFonts w:ascii="Calibri" w:hAnsi="Calibri"/>
          <w:spacing w:val="8"/>
          <w:w w:val="105"/>
        </w:rPr>
        <w:t xml:space="preserve"> </w:t>
      </w:r>
      <w:r w:rsidRPr="00424ED0">
        <w:rPr>
          <w:rFonts w:ascii="Calibri" w:hAnsi="Calibri"/>
          <w:w w:val="105"/>
        </w:rPr>
        <w:t>the</w:t>
      </w:r>
      <w:r w:rsidRPr="00424ED0">
        <w:rPr>
          <w:rFonts w:ascii="Calibri" w:hAnsi="Calibri"/>
          <w:spacing w:val="7"/>
          <w:w w:val="105"/>
        </w:rPr>
        <w:t xml:space="preserve"> </w:t>
      </w:r>
      <w:r w:rsidRPr="00424ED0">
        <w:rPr>
          <w:rFonts w:ascii="Calibri" w:hAnsi="Calibri"/>
          <w:w w:val="105"/>
        </w:rPr>
        <w:t>ballot</w:t>
      </w:r>
    </w:p>
    <w:p w14:paraId="7A54090D" w14:textId="77777777" w:rsidR="00541527" w:rsidRPr="00424ED0" w:rsidRDefault="00DE18A3" w:rsidP="00870354">
      <w:pPr>
        <w:pStyle w:val="BodyText"/>
        <w:spacing w:before="54"/>
        <w:ind w:left="576"/>
        <w:rPr>
          <w:rFonts w:ascii="Calibri" w:hAnsi="Calibri"/>
        </w:rPr>
      </w:pPr>
      <w:r w:rsidRPr="00424ED0">
        <w:rPr>
          <w:rFonts w:ascii="Calibri" w:hAnsi="Calibri"/>
          <w:w w:val="110"/>
        </w:rPr>
        <w:t>Related CRPD Indicators 29.6, 29.15, 29.20</w:t>
      </w:r>
    </w:p>
    <w:p w14:paraId="04EC1F0D" w14:textId="77777777" w:rsidR="00541527" w:rsidRPr="00424ED0" w:rsidRDefault="00DE18A3" w:rsidP="0099144F">
      <w:pPr>
        <w:pStyle w:val="ListParagraph"/>
        <w:numPr>
          <w:ilvl w:val="2"/>
          <w:numId w:val="23"/>
        </w:numPr>
        <w:tabs>
          <w:tab w:val="left" w:pos="1361"/>
        </w:tabs>
        <w:spacing w:before="161" w:line="285" w:lineRule="auto"/>
        <w:ind w:left="572"/>
        <w:rPr>
          <w:rFonts w:ascii="Calibri" w:hAnsi="Calibri"/>
        </w:rPr>
      </w:pPr>
      <w:r w:rsidRPr="00424ED0">
        <w:rPr>
          <w:rFonts w:ascii="Calibri" w:hAnsi="Calibri"/>
          <w:w w:val="110"/>
        </w:rPr>
        <w:t>Ensure</w:t>
      </w:r>
      <w:r w:rsidRPr="00424ED0">
        <w:rPr>
          <w:rFonts w:ascii="Calibri" w:hAnsi="Calibri"/>
          <w:spacing w:val="-18"/>
          <w:w w:val="110"/>
        </w:rPr>
        <w:t xml:space="preserve"> </w:t>
      </w:r>
      <w:r w:rsidRPr="00424ED0">
        <w:rPr>
          <w:rFonts w:ascii="Calibri" w:hAnsi="Calibri"/>
          <w:w w:val="110"/>
        </w:rPr>
        <w:t>that</w:t>
      </w:r>
      <w:r w:rsidRPr="00424ED0">
        <w:rPr>
          <w:rFonts w:ascii="Calibri" w:hAnsi="Calibri"/>
          <w:spacing w:val="-18"/>
          <w:w w:val="110"/>
        </w:rPr>
        <w:t xml:space="preserve"> </w:t>
      </w:r>
      <w:r w:rsidRPr="00424ED0">
        <w:rPr>
          <w:rFonts w:ascii="Calibri" w:hAnsi="Calibri"/>
          <w:w w:val="110"/>
        </w:rPr>
        <w:t>persons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8"/>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can</w:t>
      </w:r>
      <w:r w:rsidRPr="00424ED0">
        <w:rPr>
          <w:rFonts w:ascii="Calibri" w:hAnsi="Calibri"/>
          <w:spacing w:val="-18"/>
          <w:w w:val="110"/>
        </w:rPr>
        <w:t xml:space="preserve"> </w:t>
      </w:r>
      <w:r w:rsidRPr="00424ED0">
        <w:rPr>
          <w:rFonts w:ascii="Calibri" w:hAnsi="Calibri"/>
          <w:w w:val="110"/>
        </w:rPr>
        <w:t>access</w:t>
      </w:r>
      <w:r w:rsidRPr="00424ED0">
        <w:rPr>
          <w:rFonts w:ascii="Calibri" w:hAnsi="Calibri"/>
          <w:spacing w:val="-18"/>
          <w:w w:val="110"/>
        </w:rPr>
        <w:t xml:space="preserve"> </w:t>
      </w:r>
      <w:r w:rsidRPr="00424ED0">
        <w:rPr>
          <w:rFonts w:ascii="Calibri" w:hAnsi="Calibri"/>
          <w:w w:val="110"/>
        </w:rPr>
        <w:t>complaints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monitoring</w:t>
      </w:r>
      <w:r w:rsidRPr="00424ED0">
        <w:rPr>
          <w:rFonts w:ascii="Calibri" w:hAnsi="Calibri"/>
          <w:spacing w:val="-17"/>
          <w:w w:val="110"/>
        </w:rPr>
        <w:t xml:space="preserve"> </w:t>
      </w:r>
      <w:r w:rsidRPr="00424ED0">
        <w:rPr>
          <w:rFonts w:ascii="Calibri" w:hAnsi="Calibri"/>
          <w:w w:val="110"/>
        </w:rPr>
        <w:t>mechanisms</w:t>
      </w:r>
      <w:r w:rsidRPr="00424ED0">
        <w:rPr>
          <w:rFonts w:ascii="Calibri" w:hAnsi="Calibri"/>
          <w:spacing w:val="-18"/>
          <w:w w:val="110"/>
        </w:rPr>
        <w:t xml:space="preserve"> </w:t>
      </w:r>
      <w:r w:rsidRPr="00424ED0">
        <w:rPr>
          <w:rFonts w:ascii="Calibri" w:hAnsi="Calibri"/>
          <w:spacing w:val="-3"/>
          <w:w w:val="110"/>
        </w:rPr>
        <w:t xml:space="preserve">related </w:t>
      </w:r>
      <w:r w:rsidRPr="00424ED0">
        <w:rPr>
          <w:rFonts w:ascii="Calibri" w:hAnsi="Calibri"/>
          <w:w w:val="110"/>
        </w:rPr>
        <w:t>to electoral</w:t>
      </w:r>
      <w:r w:rsidRPr="00424ED0">
        <w:rPr>
          <w:rFonts w:ascii="Calibri" w:hAnsi="Calibri"/>
          <w:spacing w:val="-1"/>
          <w:w w:val="110"/>
        </w:rPr>
        <w:t xml:space="preserve"> </w:t>
      </w:r>
      <w:r w:rsidRPr="00424ED0">
        <w:rPr>
          <w:rFonts w:ascii="Calibri" w:hAnsi="Calibri"/>
          <w:w w:val="110"/>
        </w:rPr>
        <w:t>processes</w:t>
      </w:r>
    </w:p>
    <w:p w14:paraId="716FFBC7" w14:textId="77777777" w:rsidR="00541527" w:rsidRPr="00424ED0" w:rsidRDefault="00DE18A3" w:rsidP="00870354">
      <w:pPr>
        <w:pStyle w:val="BodyText"/>
        <w:spacing w:before="54"/>
        <w:ind w:left="576"/>
        <w:rPr>
          <w:rFonts w:ascii="Calibri" w:hAnsi="Calibri"/>
        </w:rPr>
      </w:pPr>
      <w:r w:rsidRPr="00424ED0">
        <w:rPr>
          <w:rFonts w:ascii="Calibri" w:hAnsi="Calibri"/>
          <w:w w:val="110"/>
        </w:rPr>
        <w:t>Related CRPD indicators: 29.5, 29.26, 29.28</w:t>
      </w:r>
    </w:p>
    <w:p w14:paraId="701AFB20" w14:textId="77777777" w:rsidR="00541527" w:rsidRPr="00424ED0" w:rsidRDefault="00DE18A3" w:rsidP="0099144F">
      <w:pPr>
        <w:pStyle w:val="ListParagraph"/>
        <w:numPr>
          <w:ilvl w:val="2"/>
          <w:numId w:val="23"/>
        </w:numPr>
        <w:tabs>
          <w:tab w:val="left" w:pos="1361"/>
        </w:tabs>
        <w:spacing w:before="161" w:line="285" w:lineRule="auto"/>
        <w:ind w:left="572"/>
        <w:rPr>
          <w:rFonts w:ascii="Calibri" w:hAnsi="Calibri"/>
        </w:rPr>
      </w:pPr>
      <w:r w:rsidRPr="00424ED0">
        <w:rPr>
          <w:rFonts w:ascii="Calibri" w:hAnsi="Calibri"/>
          <w:w w:val="110"/>
        </w:rPr>
        <w:t>Monitor</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implementation</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these</w:t>
      </w:r>
      <w:r w:rsidRPr="00424ED0">
        <w:rPr>
          <w:rFonts w:ascii="Calibri" w:hAnsi="Calibri"/>
          <w:spacing w:val="-10"/>
          <w:w w:val="110"/>
        </w:rPr>
        <w:t xml:space="preserve"> </w:t>
      </w:r>
      <w:r w:rsidRPr="00424ED0">
        <w:rPr>
          <w:rFonts w:ascii="Calibri" w:hAnsi="Calibri"/>
          <w:w w:val="110"/>
        </w:rPr>
        <w:t>actions</w:t>
      </w:r>
      <w:r w:rsidRPr="00424ED0">
        <w:rPr>
          <w:rFonts w:ascii="Calibri" w:hAnsi="Calibri"/>
          <w:spacing w:val="-10"/>
          <w:w w:val="110"/>
        </w:rPr>
        <w:t xml:space="preserve"> </w:t>
      </w:r>
      <w:r w:rsidRPr="00424ED0">
        <w:rPr>
          <w:rFonts w:ascii="Calibri" w:hAnsi="Calibri"/>
          <w:w w:val="110"/>
        </w:rPr>
        <w:t>-</w:t>
      </w:r>
      <w:r w:rsidRPr="00424ED0">
        <w:rPr>
          <w:rFonts w:ascii="Calibri" w:hAnsi="Calibri"/>
          <w:spacing w:val="-10"/>
          <w:w w:val="110"/>
        </w:rPr>
        <w:t xml:space="preserve"> </w:t>
      </w:r>
      <w:r w:rsidRPr="00424ED0">
        <w:rPr>
          <w:rFonts w:ascii="Calibri" w:hAnsi="Calibri"/>
          <w:w w:val="110"/>
        </w:rPr>
        <w:t>concrete</w:t>
      </w:r>
      <w:r w:rsidRPr="00424ED0">
        <w:rPr>
          <w:rFonts w:ascii="Calibri" w:hAnsi="Calibri"/>
          <w:spacing w:val="-10"/>
          <w:w w:val="110"/>
        </w:rPr>
        <w:t xml:space="preserve"> </w:t>
      </w:r>
      <w:r w:rsidRPr="00424ED0">
        <w:rPr>
          <w:rFonts w:ascii="Calibri" w:hAnsi="Calibri"/>
          <w:w w:val="110"/>
        </w:rPr>
        <w:t>measures</w:t>
      </w:r>
      <w:r w:rsidRPr="00424ED0">
        <w:rPr>
          <w:rFonts w:ascii="Calibri" w:hAnsi="Calibri"/>
          <w:spacing w:val="-10"/>
          <w:w w:val="110"/>
        </w:rPr>
        <w:t xml:space="preserve"> </w:t>
      </w:r>
      <w:r w:rsidRPr="00424ED0">
        <w:rPr>
          <w:rFonts w:ascii="Calibri" w:hAnsi="Calibri"/>
          <w:w w:val="110"/>
        </w:rPr>
        <w:t>should</w:t>
      </w:r>
      <w:r w:rsidRPr="00424ED0">
        <w:rPr>
          <w:rFonts w:ascii="Calibri" w:hAnsi="Calibri"/>
          <w:spacing w:val="-10"/>
          <w:w w:val="110"/>
        </w:rPr>
        <w:t xml:space="preserve"> </w:t>
      </w:r>
      <w:r w:rsidRPr="00424ED0">
        <w:rPr>
          <w:rFonts w:ascii="Calibri" w:hAnsi="Calibri"/>
          <w:w w:val="110"/>
        </w:rPr>
        <w:t>contribute</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spacing w:val="-3"/>
          <w:w w:val="110"/>
        </w:rPr>
        <w:t xml:space="preserve">higher </w:t>
      </w:r>
      <w:r w:rsidRPr="00424ED0">
        <w:rPr>
          <w:rFonts w:ascii="Calibri" w:hAnsi="Calibri"/>
          <w:w w:val="110"/>
        </w:rPr>
        <w:t>voter turnout of persons with disabilities in electoral</w:t>
      </w:r>
      <w:r w:rsidRPr="00424ED0">
        <w:rPr>
          <w:rFonts w:ascii="Calibri" w:hAnsi="Calibri"/>
          <w:spacing w:val="-15"/>
          <w:w w:val="110"/>
        </w:rPr>
        <w:t xml:space="preserve"> </w:t>
      </w:r>
      <w:r w:rsidRPr="00424ED0">
        <w:rPr>
          <w:rFonts w:ascii="Calibri" w:hAnsi="Calibri"/>
          <w:w w:val="110"/>
        </w:rPr>
        <w:t>processes</w:t>
      </w:r>
    </w:p>
    <w:p w14:paraId="5620E1F3" w14:textId="77777777" w:rsidR="009D6D2A" w:rsidRPr="00870354" w:rsidRDefault="00DE18A3" w:rsidP="00870354">
      <w:pPr>
        <w:pStyle w:val="BodyText"/>
        <w:spacing w:before="54"/>
        <w:ind w:left="576"/>
        <w:rPr>
          <w:rFonts w:ascii="Calibri" w:hAnsi="Calibri"/>
        </w:rPr>
      </w:pPr>
      <w:r w:rsidRPr="00424ED0">
        <w:rPr>
          <w:rFonts w:ascii="Calibri" w:hAnsi="Calibri"/>
          <w:w w:val="110"/>
        </w:rPr>
        <w:t>Related CRPD Indicators 29.27, 29.28</w:t>
      </w:r>
      <w:bookmarkStart w:id="68" w:name="5._Legislation_and_policy_for_equality_a"/>
      <w:bookmarkStart w:id="69" w:name="5.1_Inequality_and_discrimination_experi"/>
      <w:bookmarkStart w:id="70" w:name="_bookmark28"/>
      <w:bookmarkEnd w:id="68"/>
      <w:bookmarkEnd w:id="69"/>
      <w:bookmarkEnd w:id="70"/>
      <w:r w:rsidR="009D6D2A" w:rsidRPr="00424ED0">
        <w:rPr>
          <w:rFonts w:ascii="Calibri" w:hAnsi="Calibri"/>
          <w:color w:val="006EB8"/>
          <w:w w:val="110"/>
        </w:rPr>
        <w:br w:type="page"/>
      </w:r>
    </w:p>
    <w:p w14:paraId="468913B3" w14:textId="77777777" w:rsidR="00541527" w:rsidRPr="00424ED0" w:rsidRDefault="004539A3" w:rsidP="00870354">
      <w:pPr>
        <w:pStyle w:val="Heading2"/>
      </w:pPr>
      <w:bookmarkStart w:id="71" w:name="_Toc61333713"/>
      <w:r w:rsidRPr="00424ED0">
        <w:rPr>
          <w:w w:val="110"/>
        </w:rPr>
        <w:lastRenderedPageBreak/>
        <w:t xml:space="preserve">5. </w:t>
      </w:r>
      <w:r w:rsidR="00DE18A3" w:rsidRPr="00424ED0">
        <w:rPr>
          <w:w w:val="110"/>
        </w:rPr>
        <w:t>Legislation and policy for equality and non-discrimination of persons with</w:t>
      </w:r>
      <w:r w:rsidR="00DE18A3" w:rsidRPr="00424ED0">
        <w:rPr>
          <w:spacing w:val="25"/>
          <w:w w:val="110"/>
        </w:rPr>
        <w:t xml:space="preserve"> </w:t>
      </w:r>
      <w:r w:rsidR="00DE18A3" w:rsidRPr="00424ED0">
        <w:rPr>
          <w:spacing w:val="2"/>
          <w:w w:val="110"/>
        </w:rPr>
        <w:t>disabilities</w:t>
      </w:r>
      <w:bookmarkEnd w:id="71"/>
    </w:p>
    <w:tbl>
      <w:tblPr>
        <w:tblStyle w:val="TableGrid"/>
        <w:tblW w:w="0" w:type="auto"/>
        <w:tblLayout w:type="fixed"/>
        <w:tblLook w:val="01E0" w:firstRow="1" w:lastRow="1" w:firstColumn="1" w:lastColumn="1" w:noHBand="0" w:noVBand="0"/>
      </w:tblPr>
      <w:tblGrid>
        <w:gridCol w:w="1098"/>
        <w:gridCol w:w="8538"/>
      </w:tblGrid>
      <w:tr w:rsidR="00541527" w:rsidRPr="00424ED0" w14:paraId="45616379" w14:textId="77777777" w:rsidTr="00A97211">
        <w:trPr>
          <w:trHeight w:val="1113"/>
        </w:trPr>
        <w:tc>
          <w:tcPr>
            <w:tcW w:w="1098" w:type="dxa"/>
          </w:tcPr>
          <w:p w14:paraId="13C58D80" w14:textId="77777777" w:rsidR="00541527" w:rsidRPr="00424ED0" w:rsidRDefault="00DE18A3" w:rsidP="00870354">
            <w:pPr>
              <w:pStyle w:val="TableParagraph"/>
              <w:spacing w:before="120"/>
              <w:ind w:left="0"/>
              <w:rPr>
                <w:rFonts w:ascii="Calibri" w:hAnsi="Calibri"/>
              </w:rPr>
            </w:pPr>
            <w:r w:rsidRPr="00424ED0">
              <w:rPr>
                <w:rFonts w:ascii="Calibri" w:hAnsi="Calibri"/>
                <w:noProof/>
                <w:lang w:eastAsia="en-GB"/>
              </w:rPr>
              <w:drawing>
                <wp:inline distT="0" distB="0" distL="0" distR="0" wp14:anchorId="750D76F1" wp14:editId="2098FEE7">
                  <wp:extent cx="542545" cy="542544"/>
                  <wp:effectExtent l="0" t="0" r="0" b="0"/>
                  <wp:docPr id="59" name="image44.jpeg" descr="Pink square for SDG 10, showing a pictogram of an equals sign surrounded by four triangles, and titled '10 Reduced ine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87" cstate="print"/>
                          <a:stretch>
                            <a:fillRect/>
                          </a:stretch>
                        </pic:blipFill>
                        <pic:spPr>
                          <a:xfrm>
                            <a:off x="0" y="0"/>
                            <a:ext cx="542545" cy="542544"/>
                          </a:xfrm>
                          <a:prstGeom prst="rect">
                            <a:avLst/>
                          </a:prstGeom>
                        </pic:spPr>
                      </pic:pic>
                    </a:graphicData>
                  </a:graphic>
                </wp:inline>
              </w:drawing>
            </w:r>
          </w:p>
        </w:tc>
        <w:tc>
          <w:tcPr>
            <w:tcW w:w="8538" w:type="dxa"/>
          </w:tcPr>
          <w:p w14:paraId="1CD22851" w14:textId="77777777" w:rsidR="00541527" w:rsidRPr="00424ED0" w:rsidRDefault="00DE18A3" w:rsidP="008547F8">
            <w:pPr>
              <w:pStyle w:val="TableParagraph"/>
              <w:spacing w:line="285" w:lineRule="auto"/>
              <w:ind w:left="0"/>
              <w:rPr>
                <w:rFonts w:ascii="Calibri" w:hAnsi="Calibri"/>
              </w:rPr>
            </w:pPr>
            <w:r w:rsidRPr="00424ED0">
              <w:rPr>
                <w:rFonts w:ascii="Calibri" w:hAnsi="Calibri"/>
                <w:w w:val="110"/>
              </w:rPr>
              <w:t>10.3 Ensure equal opportunity and reduce inequalities of outcome, including by eliminating</w:t>
            </w:r>
            <w:r w:rsidRPr="00424ED0">
              <w:rPr>
                <w:rFonts w:ascii="Calibri" w:hAnsi="Calibri"/>
                <w:spacing w:val="-19"/>
                <w:w w:val="110"/>
              </w:rPr>
              <w:t xml:space="preserve"> </w:t>
            </w:r>
            <w:r w:rsidRPr="00424ED0">
              <w:rPr>
                <w:rFonts w:ascii="Calibri" w:hAnsi="Calibri"/>
                <w:w w:val="110"/>
              </w:rPr>
              <w:t>discriminatory</w:t>
            </w:r>
            <w:r w:rsidRPr="00424ED0">
              <w:rPr>
                <w:rFonts w:ascii="Calibri" w:hAnsi="Calibri"/>
                <w:spacing w:val="-18"/>
                <w:w w:val="110"/>
              </w:rPr>
              <w:t xml:space="preserve"> </w:t>
            </w:r>
            <w:r w:rsidRPr="00424ED0">
              <w:rPr>
                <w:rFonts w:ascii="Calibri" w:hAnsi="Calibri"/>
                <w:w w:val="110"/>
              </w:rPr>
              <w:t>laws,</w:t>
            </w:r>
            <w:r w:rsidRPr="00424ED0">
              <w:rPr>
                <w:rFonts w:ascii="Calibri" w:hAnsi="Calibri"/>
                <w:spacing w:val="-19"/>
                <w:w w:val="110"/>
              </w:rPr>
              <w:t xml:space="preserve"> </w:t>
            </w:r>
            <w:r w:rsidRPr="00424ED0">
              <w:rPr>
                <w:rFonts w:ascii="Calibri" w:hAnsi="Calibri"/>
                <w:w w:val="110"/>
              </w:rPr>
              <w:t>policies</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practices</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promoting</w:t>
            </w:r>
            <w:r w:rsidRPr="00424ED0">
              <w:rPr>
                <w:rFonts w:ascii="Calibri" w:hAnsi="Calibri"/>
                <w:spacing w:val="-19"/>
                <w:w w:val="110"/>
              </w:rPr>
              <w:t xml:space="preserve"> </w:t>
            </w:r>
            <w:r w:rsidRPr="00424ED0">
              <w:rPr>
                <w:rFonts w:ascii="Calibri" w:hAnsi="Calibri"/>
                <w:w w:val="110"/>
              </w:rPr>
              <w:t>appropriate legislation, policies and action in this</w:t>
            </w:r>
            <w:r w:rsidRPr="00424ED0">
              <w:rPr>
                <w:rFonts w:ascii="Calibri" w:hAnsi="Calibri"/>
                <w:spacing w:val="-7"/>
                <w:w w:val="110"/>
              </w:rPr>
              <w:t xml:space="preserve"> </w:t>
            </w:r>
            <w:r w:rsidRPr="00424ED0">
              <w:rPr>
                <w:rFonts w:ascii="Calibri" w:hAnsi="Calibri"/>
                <w:w w:val="110"/>
              </w:rPr>
              <w:t>regard</w:t>
            </w:r>
          </w:p>
        </w:tc>
      </w:tr>
      <w:tr w:rsidR="00541527" w:rsidRPr="00424ED0" w14:paraId="18CCAA7C" w14:textId="77777777" w:rsidTr="00A97211">
        <w:trPr>
          <w:trHeight w:val="1113"/>
        </w:trPr>
        <w:tc>
          <w:tcPr>
            <w:tcW w:w="1098" w:type="dxa"/>
          </w:tcPr>
          <w:p w14:paraId="4431EDB3" w14:textId="77777777" w:rsidR="00541527" w:rsidRPr="00424ED0" w:rsidRDefault="00DE18A3" w:rsidP="00870354">
            <w:pPr>
              <w:pStyle w:val="TableParagraph"/>
              <w:spacing w:before="120"/>
              <w:ind w:left="0"/>
              <w:rPr>
                <w:rFonts w:ascii="Calibri" w:hAnsi="Calibri"/>
              </w:rPr>
            </w:pPr>
            <w:r w:rsidRPr="00424ED0">
              <w:rPr>
                <w:rFonts w:ascii="Calibri" w:hAnsi="Calibri"/>
                <w:noProof/>
                <w:lang w:eastAsia="en-GB"/>
              </w:rPr>
              <w:drawing>
                <wp:inline distT="0" distB="0" distL="0" distR="0" wp14:anchorId="2877A76E" wp14:editId="115EF3B1">
                  <wp:extent cx="542543" cy="542544"/>
                  <wp:effectExtent l="0" t="0" r="0" b="0"/>
                  <wp:docPr id="61"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57" cstate="print"/>
                          <a:stretch>
                            <a:fillRect/>
                          </a:stretch>
                        </pic:blipFill>
                        <pic:spPr>
                          <a:xfrm>
                            <a:off x="0" y="0"/>
                            <a:ext cx="542543" cy="542544"/>
                          </a:xfrm>
                          <a:prstGeom prst="rect">
                            <a:avLst/>
                          </a:prstGeom>
                        </pic:spPr>
                      </pic:pic>
                    </a:graphicData>
                  </a:graphic>
                </wp:inline>
              </w:drawing>
            </w:r>
          </w:p>
        </w:tc>
        <w:tc>
          <w:tcPr>
            <w:tcW w:w="8538" w:type="dxa"/>
          </w:tcPr>
          <w:p w14:paraId="4A78D693" w14:textId="77777777" w:rsidR="00541527" w:rsidRPr="00424ED0" w:rsidRDefault="00DE18A3" w:rsidP="008547F8">
            <w:pPr>
              <w:pStyle w:val="TableParagraph"/>
              <w:spacing w:before="123" w:line="285" w:lineRule="auto"/>
              <w:ind w:left="0"/>
              <w:rPr>
                <w:rFonts w:ascii="Calibri" w:hAnsi="Calibri"/>
              </w:rPr>
            </w:pPr>
            <w:r w:rsidRPr="00424ED0">
              <w:rPr>
                <w:rFonts w:ascii="Calibri" w:hAnsi="Calibri"/>
                <w:w w:val="110"/>
              </w:rPr>
              <w:t>16.b</w:t>
            </w:r>
            <w:r w:rsidRPr="00424ED0">
              <w:rPr>
                <w:rFonts w:ascii="Calibri" w:hAnsi="Calibri"/>
                <w:spacing w:val="-17"/>
                <w:w w:val="110"/>
              </w:rPr>
              <w:t xml:space="preserve"> </w:t>
            </w:r>
            <w:r w:rsidRPr="00424ED0">
              <w:rPr>
                <w:rFonts w:ascii="Calibri" w:hAnsi="Calibri"/>
                <w:w w:val="110"/>
              </w:rPr>
              <w:t>Promote</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enforce</w:t>
            </w:r>
            <w:r w:rsidRPr="00424ED0">
              <w:rPr>
                <w:rFonts w:ascii="Calibri" w:hAnsi="Calibri"/>
                <w:spacing w:val="-16"/>
                <w:w w:val="110"/>
              </w:rPr>
              <w:t xml:space="preserve"> </w:t>
            </w:r>
            <w:r w:rsidRPr="00424ED0">
              <w:rPr>
                <w:rFonts w:ascii="Calibri" w:hAnsi="Calibri"/>
                <w:w w:val="110"/>
              </w:rPr>
              <w:t>non-discriminatory</w:t>
            </w:r>
            <w:r w:rsidRPr="00424ED0">
              <w:rPr>
                <w:rFonts w:ascii="Calibri" w:hAnsi="Calibri"/>
                <w:spacing w:val="-17"/>
                <w:w w:val="110"/>
              </w:rPr>
              <w:t xml:space="preserve"> </w:t>
            </w:r>
            <w:r w:rsidRPr="00424ED0">
              <w:rPr>
                <w:rFonts w:ascii="Calibri" w:hAnsi="Calibri"/>
                <w:w w:val="110"/>
              </w:rPr>
              <w:t>laws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policies</w:t>
            </w:r>
            <w:r w:rsidRPr="00424ED0">
              <w:rPr>
                <w:rFonts w:ascii="Calibri" w:hAnsi="Calibri"/>
                <w:spacing w:val="-17"/>
                <w:w w:val="110"/>
              </w:rPr>
              <w:t xml:space="preserve"> </w:t>
            </w:r>
            <w:r w:rsidRPr="00424ED0">
              <w:rPr>
                <w:rFonts w:ascii="Calibri" w:hAnsi="Calibri"/>
                <w:w w:val="110"/>
              </w:rPr>
              <w:t>for</w:t>
            </w:r>
            <w:r w:rsidRPr="00424ED0">
              <w:rPr>
                <w:rFonts w:ascii="Calibri" w:hAnsi="Calibri"/>
                <w:spacing w:val="-17"/>
                <w:w w:val="110"/>
              </w:rPr>
              <w:t xml:space="preserve"> </w:t>
            </w:r>
            <w:r w:rsidRPr="00424ED0">
              <w:rPr>
                <w:rFonts w:ascii="Calibri" w:hAnsi="Calibri"/>
                <w:w w:val="110"/>
              </w:rPr>
              <w:t>sustainable development</w:t>
            </w:r>
          </w:p>
        </w:tc>
      </w:tr>
    </w:tbl>
    <w:p w14:paraId="7EB50BCB" w14:textId="77777777" w:rsidR="00541527" w:rsidRPr="00424ED0" w:rsidRDefault="004539A3" w:rsidP="002C68DC">
      <w:pPr>
        <w:pStyle w:val="Heading3"/>
      </w:pPr>
      <w:bookmarkStart w:id="72" w:name="_Toc61333714"/>
      <w:r w:rsidRPr="00424ED0">
        <w:t xml:space="preserve">5.1 </w:t>
      </w:r>
      <w:r w:rsidR="00DE18A3" w:rsidRPr="00424ED0">
        <w:t>Inequality</w:t>
      </w:r>
      <w:r w:rsidR="00DE18A3" w:rsidRPr="00424ED0">
        <w:rPr>
          <w:spacing w:val="15"/>
        </w:rPr>
        <w:t xml:space="preserve"> </w:t>
      </w:r>
      <w:r w:rsidR="00DE18A3" w:rsidRPr="00424ED0">
        <w:t>and</w:t>
      </w:r>
      <w:r w:rsidR="00DE18A3" w:rsidRPr="00424ED0">
        <w:rPr>
          <w:spacing w:val="15"/>
        </w:rPr>
        <w:t xml:space="preserve"> </w:t>
      </w:r>
      <w:r w:rsidR="00DE18A3" w:rsidRPr="00424ED0">
        <w:t>discrimination</w:t>
      </w:r>
      <w:r w:rsidR="00DE18A3" w:rsidRPr="00424ED0">
        <w:rPr>
          <w:spacing w:val="16"/>
        </w:rPr>
        <w:t xml:space="preserve"> </w:t>
      </w:r>
      <w:r w:rsidR="00DE18A3" w:rsidRPr="00424ED0">
        <w:t>experienced</w:t>
      </w:r>
      <w:r w:rsidR="00DE18A3" w:rsidRPr="00424ED0">
        <w:rPr>
          <w:spacing w:val="15"/>
        </w:rPr>
        <w:t xml:space="preserve"> </w:t>
      </w:r>
      <w:r w:rsidR="00DE18A3" w:rsidRPr="00424ED0">
        <w:t>by</w:t>
      </w:r>
      <w:r w:rsidR="00DE18A3" w:rsidRPr="00424ED0">
        <w:rPr>
          <w:spacing w:val="16"/>
        </w:rPr>
        <w:t xml:space="preserve"> </w:t>
      </w:r>
      <w:r w:rsidR="00DE18A3" w:rsidRPr="00424ED0">
        <w:t>persons</w:t>
      </w:r>
      <w:r w:rsidR="00DE18A3" w:rsidRPr="00424ED0">
        <w:rPr>
          <w:spacing w:val="15"/>
        </w:rPr>
        <w:t xml:space="preserve"> </w:t>
      </w:r>
      <w:r w:rsidR="00DE18A3" w:rsidRPr="00424ED0">
        <w:t>with</w:t>
      </w:r>
      <w:r w:rsidR="00DE18A3" w:rsidRPr="00424ED0">
        <w:rPr>
          <w:spacing w:val="15"/>
        </w:rPr>
        <w:t xml:space="preserve"> </w:t>
      </w:r>
      <w:r w:rsidR="00DE18A3" w:rsidRPr="00424ED0">
        <w:rPr>
          <w:spacing w:val="2"/>
        </w:rPr>
        <w:t>disabilities</w:t>
      </w:r>
      <w:bookmarkEnd w:id="72"/>
    </w:p>
    <w:p w14:paraId="02926628"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Persons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are</w:t>
      </w:r>
      <w:r w:rsidRPr="00424ED0">
        <w:rPr>
          <w:rFonts w:ascii="Calibri" w:hAnsi="Calibri"/>
          <w:spacing w:val="-15"/>
          <w:w w:val="110"/>
        </w:rPr>
        <w:t xml:space="preserve"> </w:t>
      </w:r>
      <w:r w:rsidRPr="00424ED0">
        <w:rPr>
          <w:rFonts w:ascii="Calibri" w:hAnsi="Calibri"/>
          <w:w w:val="110"/>
        </w:rPr>
        <w:t>often</w:t>
      </w:r>
      <w:r w:rsidRPr="00424ED0">
        <w:rPr>
          <w:rFonts w:ascii="Calibri" w:hAnsi="Calibri"/>
          <w:spacing w:val="-16"/>
          <w:w w:val="110"/>
        </w:rPr>
        <w:t xml:space="preserve"> </w:t>
      </w:r>
      <w:r w:rsidRPr="00424ED0">
        <w:rPr>
          <w:rFonts w:ascii="Calibri" w:hAnsi="Calibri"/>
          <w:w w:val="110"/>
        </w:rPr>
        <w:t>subject</w:t>
      </w:r>
      <w:r w:rsidRPr="00424ED0">
        <w:rPr>
          <w:rFonts w:ascii="Calibri" w:hAnsi="Calibri"/>
          <w:spacing w:val="-16"/>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inequality</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discrimination.</w:t>
      </w:r>
      <w:r w:rsidRPr="00424ED0">
        <w:rPr>
          <w:rFonts w:ascii="Calibri" w:hAnsi="Calibri"/>
          <w:spacing w:val="-15"/>
          <w:w w:val="110"/>
        </w:rPr>
        <w:t xml:space="preserve"> </w:t>
      </w:r>
      <w:r w:rsidRPr="00424ED0">
        <w:rPr>
          <w:rFonts w:ascii="Calibri" w:hAnsi="Calibri"/>
          <w:w w:val="110"/>
        </w:rPr>
        <w:t>Inequality</w:t>
      </w:r>
      <w:r w:rsidRPr="00424ED0">
        <w:rPr>
          <w:rFonts w:ascii="Calibri" w:hAnsi="Calibri"/>
          <w:spacing w:val="-16"/>
          <w:w w:val="110"/>
        </w:rPr>
        <w:t xml:space="preserve"> </w:t>
      </w:r>
      <w:r w:rsidRPr="00424ED0">
        <w:rPr>
          <w:rFonts w:ascii="Calibri" w:hAnsi="Calibri"/>
          <w:w w:val="110"/>
        </w:rPr>
        <w:t>is</w:t>
      </w:r>
      <w:r w:rsidRPr="00424ED0">
        <w:rPr>
          <w:rFonts w:ascii="Calibri" w:hAnsi="Calibri"/>
          <w:spacing w:val="-16"/>
          <w:w w:val="110"/>
        </w:rPr>
        <w:t xml:space="preserve"> </w:t>
      </w:r>
      <w:r w:rsidRPr="00424ED0">
        <w:rPr>
          <w:rFonts w:ascii="Calibri" w:hAnsi="Calibri"/>
          <w:w w:val="110"/>
        </w:rPr>
        <w:t>often</w:t>
      </w:r>
      <w:r w:rsidRPr="00424ED0">
        <w:rPr>
          <w:rFonts w:ascii="Calibri" w:hAnsi="Calibri"/>
          <w:spacing w:val="-15"/>
          <w:w w:val="110"/>
        </w:rPr>
        <w:t xml:space="preserve"> </w:t>
      </w:r>
      <w:r w:rsidRPr="00424ED0">
        <w:rPr>
          <w:rFonts w:ascii="Calibri" w:hAnsi="Calibri"/>
          <w:spacing w:val="-3"/>
          <w:w w:val="110"/>
        </w:rPr>
        <w:t xml:space="preserve">present </w:t>
      </w:r>
      <w:r w:rsidRPr="00424ED0">
        <w:rPr>
          <w:rFonts w:ascii="Calibri" w:hAnsi="Calibri"/>
          <w:w w:val="110"/>
        </w:rPr>
        <w:t>between persons with disabilities and the broader population, concerning education, employment, income, access to goods and services and other key aspects of</w:t>
      </w:r>
      <w:r w:rsidRPr="00424ED0">
        <w:rPr>
          <w:rFonts w:ascii="Calibri" w:hAnsi="Calibri"/>
          <w:spacing w:val="-29"/>
          <w:w w:val="110"/>
        </w:rPr>
        <w:t xml:space="preserve"> </w:t>
      </w:r>
      <w:r w:rsidRPr="00424ED0">
        <w:rPr>
          <w:rFonts w:ascii="Calibri" w:hAnsi="Calibri"/>
          <w:w w:val="110"/>
        </w:rPr>
        <w:t>life.</w:t>
      </w:r>
    </w:p>
    <w:p w14:paraId="4565C64D"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Given the pervasive nature of disability-based discrimination (that has often been embedded into laws,</w:t>
      </w:r>
      <w:r w:rsidRPr="00424ED0">
        <w:rPr>
          <w:rFonts w:ascii="Calibri" w:hAnsi="Calibri"/>
          <w:spacing w:val="-21"/>
          <w:w w:val="110"/>
        </w:rPr>
        <w:t xml:space="preserve"> </w:t>
      </w:r>
      <w:r w:rsidRPr="00424ED0">
        <w:rPr>
          <w:rFonts w:ascii="Calibri" w:hAnsi="Calibri"/>
          <w:w w:val="110"/>
        </w:rPr>
        <w:t>policies</w:t>
      </w:r>
      <w:r w:rsidRPr="00424ED0">
        <w:rPr>
          <w:rFonts w:ascii="Calibri" w:hAnsi="Calibri"/>
          <w:spacing w:val="-21"/>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practices),</w:t>
      </w:r>
      <w:r w:rsidRPr="00424ED0">
        <w:rPr>
          <w:rFonts w:ascii="Calibri" w:hAnsi="Calibri"/>
          <w:spacing w:val="-21"/>
          <w:w w:val="110"/>
        </w:rPr>
        <w:t xml:space="preserve"> </w:t>
      </w:r>
      <w:r w:rsidRPr="00424ED0">
        <w:rPr>
          <w:rFonts w:ascii="Calibri" w:hAnsi="Calibri"/>
          <w:w w:val="110"/>
        </w:rPr>
        <w:t>persons</w:t>
      </w:r>
      <w:r w:rsidRPr="00424ED0">
        <w:rPr>
          <w:rFonts w:ascii="Calibri" w:hAnsi="Calibri"/>
          <w:spacing w:val="-21"/>
          <w:w w:val="110"/>
        </w:rPr>
        <w:t xml:space="preserve"> </w:t>
      </w:r>
      <w:r w:rsidRPr="00424ED0">
        <w:rPr>
          <w:rFonts w:ascii="Calibri" w:hAnsi="Calibri"/>
          <w:w w:val="110"/>
        </w:rPr>
        <w:t>with</w:t>
      </w:r>
      <w:r w:rsidRPr="00424ED0">
        <w:rPr>
          <w:rFonts w:ascii="Calibri" w:hAnsi="Calibri"/>
          <w:spacing w:val="-21"/>
          <w:w w:val="110"/>
        </w:rPr>
        <w:t xml:space="preserve"> </w:t>
      </w:r>
      <w:r w:rsidRPr="00424ED0">
        <w:rPr>
          <w:rFonts w:ascii="Calibri" w:hAnsi="Calibri"/>
          <w:w w:val="110"/>
        </w:rPr>
        <w:t>disabilities</w:t>
      </w:r>
      <w:r w:rsidRPr="00424ED0">
        <w:rPr>
          <w:rFonts w:ascii="Calibri" w:hAnsi="Calibri"/>
          <w:spacing w:val="-21"/>
          <w:w w:val="110"/>
        </w:rPr>
        <w:t xml:space="preserve"> </w:t>
      </w:r>
      <w:r w:rsidRPr="00424ED0">
        <w:rPr>
          <w:rFonts w:ascii="Calibri" w:hAnsi="Calibri"/>
          <w:w w:val="110"/>
        </w:rPr>
        <w:t>experience</w:t>
      </w:r>
      <w:r w:rsidRPr="00424ED0">
        <w:rPr>
          <w:rFonts w:ascii="Calibri" w:hAnsi="Calibri"/>
          <w:spacing w:val="-21"/>
          <w:w w:val="110"/>
        </w:rPr>
        <w:t xml:space="preserve"> </w:t>
      </w:r>
      <w:r w:rsidRPr="00424ED0">
        <w:rPr>
          <w:rFonts w:ascii="Calibri" w:hAnsi="Calibri"/>
          <w:w w:val="110"/>
        </w:rPr>
        <w:t>systemic</w:t>
      </w:r>
      <w:r w:rsidRPr="00424ED0">
        <w:rPr>
          <w:rFonts w:ascii="Calibri" w:hAnsi="Calibri"/>
          <w:spacing w:val="-21"/>
          <w:w w:val="110"/>
        </w:rPr>
        <w:t xml:space="preserve"> </w:t>
      </w:r>
      <w:r w:rsidRPr="00424ED0">
        <w:rPr>
          <w:rFonts w:ascii="Calibri" w:hAnsi="Calibri"/>
          <w:w w:val="110"/>
        </w:rPr>
        <w:t>inequality.</w:t>
      </w:r>
      <w:r w:rsidRPr="00424ED0">
        <w:rPr>
          <w:rFonts w:ascii="Calibri" w:hAnsi="Calibri"/>
          <w:spacing w:val="-21"/>
          <w:w w:val="110"/>
        </w:rPr>
        <w:t xml:space="preserve"> </w:t>
      </w:r>
      <w:r w:rsidRPr="00424ED0">
        <w:rPr>
          <w:rFonts w:ascii="Calibri" w:hAnsi="Calibri"/>
          <w:spacing w:val="-11"/>
          <w:w w:val="110"/>
        </w:rPr>
        <w:t>To</w:t>
      </w:r>
      <w:r w:rsidRPr="00424ED0">
        <w:rPr>
          <w:rFonts w:ascii="Calibri" w:hAnsi="Calibri"/>
          <w:spacing w:val="-21"/>
          <w:w w:val="110"/>
        </w:rPr>
        <w:t xml:space="preserve"> </w:t>
      </w:r>
      <w:r w:rsidRPr="00424ED0">
        <w:rPr>
          <w:rFonts w:ascii="Calibri" w:hAnsi="Calibri"/>
          <w:w w:val="110"/>
        </w:rPr>
        <w:t>overcome this</w:t>
      </w:r>
      <w:r w:rsidRPr="00424ED0">
        <w:rPr>
          <w:rFonts w:ascii="Calibri" w:hAnsi="Calibri"/>
          <w:spacing w:val="-22"/>
          <w:w w:val="110"/>
        </w:rPr>
        <w:t xml:space="preserve"> </w:t>
      </w:r>
      <w:r w:rsidRPr="00424ED0">
        <w:rPr>
          <w:rFonts w:ascii="Calibri" w:hAnsi="Calibri"/>
          <w:w w:val="110"/>
        </w:rPr>
        <w:t>structural</w:t>
      </w:r>
      <w:r w:rsidRPr="00424ED0">
        <w:rPr>
          <w:rFonts w:ascii="Calibri" w:hAnsi="Calibri"/>
          <w:spacing w:val="-22"/>
          <w:w w:val="110"/>
        </w:rPr>
        <w:t xml:space="preserve"> </w:t>
      </w:r>
      <w:r w:rsidRPr="00424ED0">
        <w:rPr>
          <w:rFonts w:ascii="Calibri" w:hAnsi="Calibri"/>
          <w:w w:val="110"/>
        </w:rPr>
        <w:t>discrimination,</w:t>
      </w:r>
      <w:r w:rsidRPr="00424ED0">
        <w:rPr>
          <w:rFonts w:ascii="Calibri" w:hAnsi="Calibri"/>
          <w:spacing w:val="-21"/>
          <w:w w:val="110"/>
        </w:rPr>
        <w:t xml:space="preserve"> </w:t>
      </w:r>
      <w:r w:rsidRPr="00424ED0">
        <w:rPr>
          <w:rFonts w:ascii="Calibri" w:hAnsi="Calibri"/>
          <w:w w:val="110"/>
        </w:rPr>
        <w:t>it</w:t>
      </w:r>
      <w:r w:rsidRPr="00424ED0">
        <w:rPr>
          <w:rFonts w:ascii="Calibri" w:hAnsi="Calibri"/>
          <w:spacing w:val="-22"/>
          <w:w w:val="110"/>
        </w:rPr>
        <w:t xml:space="preserve"> </w:t>
      </w:r>
      <w:r w:rsidRPr="00424ED0">
        <w:rPr>
          <w:rFonts w:ascii="Calibri" w:hAnsi="Calibri"/>
          <w:w w:val="110"/>
        </w:rPr>
        <w:t>is</w:t>
      </w:r>
      <w:r w:rsidRPr="00424ED0">
        <w:rPr>
          <w:rFonts w:ascii="Calibri" w:hAnsi="Calibri"/>
          <w:spacing w:val="-21"/>
          <w:w w:val="110"/>
        </w:rPr>
        <w:t xml:space="preserve"> </w:t>
      </w:r>
      <w:r w:rsidRPr="00424ED0">
        <w:rPr>
          <w:rFonts w:ascii="Calibri" w:hAnsi="Calibri"/>
          <w:w w:val="110"/>
        </w:rPr>
        <w:t>necessary</w:t>
      </w:r>
      <w:r w:rsidRPr="00424ED0">
        <w:rPr>
          <w:rFonts w:ascii="Calibri" w:hAnsi="Calibri"/>
          <w:spacing w:val="-22"/>
          <w:w w:val="110"/>
        </w:rPr>
        <w:t xml:space="preserve"> </w:t>
      </w:r>
      <w:r w:rsidRPr="00424ED0">
        <w:rPr>
          <w:rFonts w:ascii="Calibri" w:hAnsi="Calibri"/>
          <w:w w:val="110"/>
        </w:rPr>
        <w:t>to</w:t>
      </w:r>
      <w:r w:rsidRPr="00424ED0">
        <w:rPr>
          <w:rFonts w:ascii="Calibri" w:hAnsi="Calibri"/>
          <w:spacing w:val="-21"/>
          <w:w w:val="110"/>
        </w:rPr>
        <w:t xml:space="preserve"> </w:t>
      </w:r>
      <w:r w:rsidRPr="00424ED0">
        <w:rPr>
          <w:rFonts w:ascii="Calibri" w:hAnsi="Calibri"/>
          <w:w w:val="110"/>
        </w:rPr>
        <w:t>adopt</w:t>
      </w:r>
      <w:r w:rsidRPr="00424ED0">
        <w:rPr>
          <w:rFonts w:ascii="Calibri" w:hAnsi="Calibri"/>
          <w:spacing w:val="-22"/>
          <w:w w:val="110"/>
        </w:rPr>
        <w:t xml:space="preserve"> </w:t>
      </w:r>
      <w:r w:rsidRPr="00424ED0">
        <w:rPr>
          <w:rFonts w:ascii="Calibri" w:hAnsi="Calibri"/>
          <w:w w:val="110"/>
        </w:rPr>
        <w:t>specific</w:t>
      </w:r>
      <w:r w:rsidRPr="00424ED0">
        <w:rPr>
          <w:rFonts w:ascii="Calibri" w:hAnsi="Calibri"/>
          <w:spacing w:val="-22"/>
          <w:w w:val="110"/>
        </w:rPr>
        <w:t xml:space="preserve"> </w:t>
      </w:r>
      <w:r w:rsidRPr="00424ED0">
        <w:rPr>
          <w:rFonts w:ascii="Calibri" w:hAnsi="Calibri"/>
          <w:w w:val="110"/>
        </w:rPr>
        <w:t>measures,</w:t>
      </w:r>
      <w:r w:rsidRPr="00424ED0">
        <w:rPr>
          <w:rFonts w:ascii="Calibri" w:hAnsi="Calibri"/>
          <w:spacing w:val="-21"/>
          <w:w w:val="110"/>
        </w:rPr>
        <w:t xml:space="preserve"> </w:t>
      </w:r>
      <w:r w:rsidRPr="00424ED0">
        <w:rPr>
          <w:rFonts w:ascii="Calibri" w:hAnsi="Calibri"/>
          <w:w w:val="110"/>
        </w:rPr>
        <w:t>including</w:t>
      </w:r>
      <w:r w:rsidRPr="00424ED0">
        <w:rPr>
          <w:rFonts w:ascii="Calibri" w:hAnsi="Calibri"/>
          <w:spacing w:val="-22"/>
          <w:w w:val="110"/>
        </w:rPr>
        <w:t xml:space="preserve"> </w:t>
      </w:r>
      <w:r w:rsidRPr="00424ED0">
        <w:rPr>
          <w:rFonts w:ascii="Calibri" w:hAnsi="Calibri"/>
          <w:w w:val="110"/>
        </w:rPr>
        <w:t>affirmative</w:t>
      </w:r>
      <w:r w:rsidRPr="00424ED0">
        <w:rPr>
          <w:rFonts w:ascii="Calibri" w:hAnsi="Calibri"/>
          <w:spacing w:val="-21"/>
          <w:w w:val="110"/>
        </w:rPr>
        <w:t xml:space="preserve"> </w:t>
      </w:r>
      <w:r w:rsidRPr="00424ED0">
        <w:rPr>
          <w:rFonts w:ascii="Calibri" w:hAnsi="Calibri"/>
          <w:spacing w:val="-3"/>
          <w:w w:val="110"/>
        </w:rPr>
        <w:t xml:space="preserve">actions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counter</w:t>
      </w:r>
      <w:r w:rsidRPr="00424ED0">
        <w:rPr>
          <w:rFonts w:ascii="Calibri" w:hAnsi="Calibri"/>
          <w:spacing w:val="-10"/>
          <w:w w:val="110"/>
        </w:rPr>
        <w:t xml:space="preserve"> </w:t>
      </w:r>
      <w:r w:rsidRPr="00424ED0">
        <w:rPr>
          <w:rFonts w:ascii="Calibri" w:hAnsi="Calibri"/>
          <w:w w:val="110"/>
        </w:rPr>
        <w:t>systemic</w:t>
      </w:r>
      <w:r w:rsidRPr="00424ED0">
        <w:rPr>
          <w:rFonts w:ascii="Calibri" w:hAnsi="Calibri"/>
          <w:spacing w:val="-10"/>
          <w:w w:val="110"/>
        </w:rPr>
        <w:t xml:space="preserve"> </w:t>
      </w:r>
      <w:r w:rsidRPr="00424ED0">
        <w:rPr>
          <w:rFonts w:ascii="Calibri" w:hAnsi="Calibri"/>
          <w:w w:val="110"/>
        </w:rPr>
        <w:t>discrimination.</w:t>
      </w:r>
      <w:r w:rsidRPr="00424ED0">
        <w:rPr>
          <w:rFonts w:ascii="Calibri" w:hAnsi="Calibri"/>
          <w:spacing w:val="-9"/>
          <w:w w:val="110"/>
        </w:rPr>
        <w:t xml:space="preserve"> </w:t>
      </w:r>
      <w:r w:rsidRPr="00424ED0">
        <w:rPr>
          <w:rFonts w:ascii="Calibri" w:hAnsi="Calibri"/>
          <w:w w:val="110"/>
        </w:rPr>
        <w:t>Individual</w:t>
      </w:r>
      <w:r w:rsidRPr="00424ED0">
        <w:rPr>
          <w:rFonts w:ascii="Calibri" w:hAnsi="Calibri"/>
          <w:spacing w:val="-10"/>
          <w:w w:val="110"/>
        </w:rPr>
        <w:t xml:space="preserve"> </w:t>
      </w:r>
      <w:r w:rsidRPr="00424ED0">
        <w:rPr>
          <w:rFonts w:ascii="Calibri" w:hAnsi="Calibri"/>
          <w:w w:val="110"/>
        </w:rPr>
        <w:t>accommodations</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adjustments</w:t>
      </w:r>
      <w:r w:rsidRPr="00424ED0">
        <w:rPr>
          <w:rFonts w:ascii="Calibri" w:hAnsi="Calibri"/>
          <w:spacing w:val="-10"/>
          <w:w w:val="110"/>
        </w:rPr>
        <w:t xml:space="preserve"> </w:t>
      </w:r>
      <w:r w:rsidRPr="00424ED0">
        <w:rPr>
          <w:rFonts w:ascii="Calibri" w:hAnsi="Calibri"/>
          <w:w w:val="110"/>
        </w:rPr>
        <w:t>are</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9"/>
          <w:w w:val="110"/>
        </w:rPr>
        <w:t xml:space="preserve"> </w:t>
      </w:r>
      <w:r w:rsidRPr="00424ED0">
        <w:rPr>
          <w:rFonts w:ascii="Calibri" w:hAnsi="Calibri"/>
          <w:w w:val="110"/>
        </w:rPr>
        <w:t>good</w:t>
      </w:r>
      <w:r w:rsidRPr="00424ED0">
        <w:rPr>
          <w:rFonts w:ascii="Calibri" w:hAnsi="Calibri"/>
          <w:spacing w:val="-10"/>
          <w:w w:val="110"/>
        </w:rPr>
        <w:t xml:space="preserve"> </w:t>
      </w:r>
      <w:r w:rsidRPr="00424ED0">
        <w:rPr>
          <w:rFonts w:ascii="Calibri" w:hAnsi="Calibri"/>
          <w:w w:val="110"/>
        </w:rPr>
        <w:t>tool</w:t>
      </w:r>
      <w:r w:rsidRPr="00424ED0">
        <w:rPr>
          <w:rFonts w:ascii="Calibri" w:hAnsi="Calibri"/>
          <w:spacing w:val="-10"/>
          <w:w w:val="110"/>
        </w:rPr>
        <w:t xml:space="preserve"> </w:t>
      </w:r>
      <w:r w:rsidRPr="00424ED0">
        <w:rPr>
          <w:rFonts w:ascii="Calibri" w:hAnsi="Calibri"/>
          <w:w w:val="110"/>
        </w:rPr>
        <w:t>to prevent discrimination and contribute to more inclusive</w:t>
      </w:r>
      <w:r w:rsidRPr="00424ED0">
        <w:rPr>
          <w:rFonts w:ascii="Calibri" w:hAnsi="Calibri"/>
          <w:spacing w:val="-14"/>
          <w:w w:val="110"/>
        </w:rPr>
        <w:t xml:space="preserve"> </w:t>
      </w:r>
      <w:r w:rsidRPr="00424ED0">
        <w:rPr>
          <w:rFonts w:ascii="Calibri" w:hAnsi="Calibri"/>
          <w:w w:val="110"/>
        </w:rPr>
        <w:t>environments.</w:t>
      </w:r>
    </w:p>
    <w:p w14:paraId="6C755389" w14:textId="77777777" w:rsidR="00541527" w:rsidRPr="00424ED0" w:rsidRDefault="00DE18A3" w:rsidP="0021356C">
      <w:pPr>
        <w:pStyle w:val="BodyText"/>
        <w:spacing w:before="240"/>
        <w:jc w:val="center"/>
        <w:rPr>
          <w:rFonts w:ascii="Calibri" w:hAnsi="Calibri"/>
          <w:smallCaps/>
        </w:rPr>
      </w:pPr>
      <w:r w:rsidRPr="00424ED0">
        <w:rPr>
          <w:rFonts w:ascii="Calibri" w:hAnsi="Calibri"/>
          <w:smallCaps/>
          <w:w w:val="125"/>
        </w:rPr>
        <w:t>figure vii</w:t>
      </w:r>
    </w:p>
    <w:p w14:paraId="6C129E43" w14:textId="77777777" w:rsidR="00541527" w:rsidRPr="0021356C" w:rsidRDefault="00DE18A3" w:rsidP="0021356C">
      <w:pPr>
        <w:jc w:val="center"/>
        <w:rPr>
          <w:rFonts w:ascii="Calibri" w:hAnsi="Calibri"/>
          <w:b/>
          <w:bCs/>
        </w:rPr>
      </w:pPr>
      <w:r w:rsidRPr="0021356C">
        <w:rPr>
          <w:rFonts w:ascii="Calibri" w:hAnsi="Calibri"/>
          <w:b/>
          <w:bCs/>
          <w:sz w:val="24"/>
          <w:szCs w:val="24"/>
        </w:rPr>
        <w:t>Inclusive equality diagram</w:t>
      </w:r>
    </w:p>
    <w:p w14:paraId="214E54F9" w14:textId="77777777" w:rsidR="0021356C" w:rsidRDefault="006F2905" w:rsidP="006F2905">
      <w:pPr>
        <w:spacing w:before="360" w:line="262" w:lineRule="auto"/>
        <w:jc w:val="center"/>
        <w:rPr>
          <w:rFonts w:ascii="Calibri" w:hAnsi="Calibri"/>
          <w:w w:val="110"/>
        </w:rPr>
      </w:pPr>
      <w:r>
        <w:rPr>
          <w:rFonts w:ascii="Calibri" w:hAnsi="Calibri"/>
          <w:noProof/>
          <w:w w:val="110"/>
          <w:lang w:eastAsia="en-GB"/>
        </w:rPr>
        <w:drawing>
          <wp:inline distT="0" distB="0" distL="0" distR="0" wp14:anchorId="02B780C8" wp14:editId="54D423F7">
            <wp:extent cx="5828755" cy="3400402"/>
            <wp:effectExtent l="0" t="0" r="635" b="0"/>
            <wp:docPr id="34" name="Picture 34" descr="&quot;An infographic showing 4 overlapping circles. At the center of the circle it says &quot;&quot;Inclusive equality under the CRPD&quot;&quot; - Circle 1: Address socioeconomic disadvantages of &#10;persons with disabilities, Circle 2: Combat stigma, stereotyping, prejuidice and discrimination against persons with disabilities, Circle 3: Recognize, value and accommodate difference as a matter of human dignity, Circle 4: Ensure participation of persons with disabilities for their inclusion in socie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5.jpg"/>
                    <pic:cNvPicPr/>
                  </pic:nvPicPr>
                  <pic:blipFill>
                    <a:blip r:embed="rId90">
                      <a:extLst>
                        <a:ext uri="{28A0092B-C50C-407E-A947-70E740481C1C}">
                          <a14:useLocalDpi xmlns:a14="http://schemas.microsoft.com/office/drawing/2010/main" val="0"/>
                        </a:ext>
                      </a:extLst>
                    </a:blip>
                    <a:stretch>
                      <a:fillRect/>
                    </a:stretch>
                  </pic:blipFill>
                  <pic:spPr>
                    <a:xfrm>
                      <a:off x="0" y="0"/>
                      <a:ext cx="5825727" cy="3398636"/>
                    </a:xfrm>
                    <a:prstGeom prst="rect">
                      <a:avLst/>
                    </a:prstGeom>
                  </pic:spPr>
                </pic:pic>
              </a:graphicData>
            </a:graphic>
          </wp:inline>
        </w:drawing>
      </w:r>
    </w:p>
    <w:p w14:paraId="551E85D5" w14:textId="77777777" w:rsidR="000C7AE5" w:rsidRPr="0021356C" w:rsidRDefault="00DE18A3" w:rsidP="006F2905">
      <w:pPr>
        <w:spacing w:before="240" w:line="262" w:lineRule="auto"/>
        <w:rPr>
          <w:rFonts w:ascii="Calibri" w:hAnsi="Calibri"/>
        </w:rPr>
      </w:pPr>
      <w:r w:rsidRPr="00424ED0">
        <w:rPr>
          <w:rFonts w:ascii="Calibri" w:hAnsi="Calibri"/>
          <w:w w:val="110"/>
        </w:rPr>
        <w:t xml:space="preserve">Source: Based on United Nations, Committee on the Rights of Persons with Disabilities, General comment No. 6 (2018) on equality and non-discrimination, 26 April 2018, </w:t>
      </w:r>
      <w:hyperlink r:id="rId91">
        <w:r w:rsidRPr="00424ED0">
          <w:rPr>
            <w:rFonts w:ascii="Calibri" w:hAnsi="Calibri"/>
            <w:color w:val="006EB8"/>
            <w:w w:val="110"/>
            <w:u w:val="single" w:color="006EB8"/>
          </w:rPr>
          <w:t>CRPD/C/GC/6</w:t>
        </w:r>
      </w:hyperlink>
      <w:r w:rsidRPr="00424ED0">
        <w:rPr>
          <w:rFonts w:ascii="Calibri" w:hAnsi="Calibri"/>
          <w:w w:val="110"/>
        </w:rPr>
        <w:t>.</w:t>
      </w:r>
      <w:bookmarkStart w:id="73" w:name="_bookmark30"/>
      <w:bookmarkEnd w:id="73"/>
      <w:r w:rsidR="000C7AE5" w:rsidRPr="00424ED0">
        <w:rPr>
          <w:rFonts w:ascii="Calibri" w:hAnsi="Calibri"/>
        </w:rPr>
        <w:br w:type="page"/>
      </w:r>
    </w:p>
    <w:p w14:paraId="0F01311F" w14:textId="77777777" w:rsidR="00541527" w:rsidRPr="006706ED" w:rsidRDefault="00DE18A3" w:rsidP="00E4013B">
      <w:pPr>
        <w:rPr>
          <w:rFonts w:ascii="Calibri" w:hAnsi="Calibri"/>
          <w:b/>
          <w:bCs/>
          <w:sz w:val="24"/>
          <w:szCs w:val="24"/>
        </w:rPr>
      </w:pPr>
      <w:r w:rsidRPr="006706ED">
        <w:rPr>
          <w:rFonts w:ascii="Calibri" w:hAnsi="Calibri"/>
          <w:b/>
          <w:bCs/>
          <w:noProof/>
          <w:sz w:val="24"/>
          <w:szCs w:val="24"/>
          <w:lang w:eastAsia="en-GB"/>
        </w:rPr>
        <w:lastRenderedPageBreak/>
        <w:drawing>
          <wp:inline distT="0" distB="0" distL="0" distR="0" wp14:anchorId="6974941F" wp14:editId="38634E7E">
            <wp:extent cx="167386" cy="180003"/>
            <wp:effectExtent l="0" t="0" r="4445" b="0"/>
            <wp:docPr id="63" name="image4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png"/>
                    <pic:cNvPicPr/>
                  </pic:nvPicPr>
                  <pic:blipFill>
                    <a:blip r:embed="rId92" cstate="print"/>
                    <a:stretch>
                      <a:fillRect/>
                    </a:stretch>
                  </pic:blipFill>
                  <pic:spPr>
                    <a:xfrm>
                      <a:off x="0" y="0"/>
                      <a:ext cx="167386" cy="180003"/>
                    </a:xfrm>
                    <a:prstGeom prst="rect">
                      <a:avLst/>
                    </a:prstGeom>
                  </pic:spPr>
                </pic:pic>
              </a:graphicData>
            </a:graphic>
          </wp:inline>
        </w:drawing>
      </w:r>
      <w:bookmarkStart w:id="74" w:name="5.2_Putting_non-discrimination_into_prac"/>
      <w:bookmarkStart w:id="75" w:name="_bookmark29"/>
      <w:bookmarkEnd w:id="74"/>
      <w:bookmarkEnd w:id="75"/>
      <w:r w:rsidR="006706ED">
        <w:rPr>
          <w:rFonts w:ascii="Calibri" w:hAnsi="Calibri"/>
          <w:b/>
          <w:bCs/>
          <w:sz w:val="24"/>
          <w:szCs w:val="24"/>
        </w:rPr>
        <w:tab/>
      </w:r>
      <w:r w:rsidRPr="006706ED">
        <w:rPr>
          <w:rFonts w:ascii="Calibri" w:hAnsi="Calibri"/>
          <w:b/>
          <w:bCs/>
          <w:sz w:val="24"/>
          <w:szCs w:val="24"/>
        </w:rPr>
        <w:t>Broad anti-discrimination recommendations</w:t>
      </w:r>
    </w:p>
    <w:p w14:paraId="3BC62597" w14:textId="77777777" w:rsidR="00541527" w:rsidRPr="00424ED0" w:rsidRDefault="00DE18A3" w:rsidP="000C7AE5">
      <w:pPr>
        <w:pStyle w:val="ListParagraph"/>
        <w:numPr>
          <w:ilvl w:val="0"/>
          <w:numId w:val="12"/>
        </w:numPr>
        <w:tabs>
          <w:tab w:val="left" w:pos="1361"/>
        </w:tabs>
        <w:spacing w:before="94" w:line="285" w:lineRule="auto"/>
        <w:ind w:left="572"/>
        <w:jc w:val="both"/>
        <w:rPr>
          <w:rFonts w:ascii="Calibri" w:hAnsi="Calibri"/>
        </w:rPr>
      </w:pPr>
      <w:r w:rsidRPr="00424ED0">
        <w:rPr>
          <w:rFonts w:ascii="Calibri" w:hAnsi="Calibri"/>
          <w:w w:val="110"/>
        </w:rPr>
        <w:t>Propose</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enactment</w:t>
      </w:r>
      <w:r w:rsidRPr="00424ED0">
        <w:rPr>
          <w:rFonts w:ascii="Calibri" w:hAnsi="Calibri"/>
          <w:spacing w:val="-15"/>
          <w:w w:val="110"/>
        </w:rPr>
        <w:t xml:space="preserve"> </w:t>
      </w:r>
      <w:r w:rsidRPr="00424ED0">
        <w:rPr>
          <w:rFonts w:ascii="Calibri" w:hAnsi="Calibri"/>
          <w:w w:val="110"/>
        </w:rPr>
        <w:t>or</w:t>
      </w:r>
      <w:r w:rsidRPr="00424ED0">
        <w:rPr>
          <w:rFonts w:ascii="Calibri" w:hAnsi="Calibri"/>
          <w:spacing w:val="-14"/>
          <w:w w:val="110"/>
        </w:rPr>
        <w:t xml:space="preserve"> </w:t>
      </w:r>
      <w:r w:rsidRPr="00424ED0">
        <w:rPr>
          <w:rFonts w:ascii="Calibri" w:hAnsi="Calibri"/>
          <w:w w:val="110"/>
        </w:rPr>
        <w:t>modification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relevant</w:t>
      </w:r>
      <w:r w:rsidRPr="00424ED0">
        <w:rPr>
          <w:rFonts w:ascii="Calibri" w:hAnsi="Calibri"/>
          <w:spacing w:val="-14"/>
          <w:w w:val="110"/>
        </w:rPr>
        <w:t xml:space="preserve"> </w:t>
      </w:r>
      <w:r w:rsidRPr="00424ED0">
        <w:rPr>
          <w:rFonts w:ascii="Calibri" w:hAnsi="Calibri"/>
          <w:w w:val="110"/>
        </w:rPr>
        <w:t>legislation</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prohibit</w:t>
      </w:r>
      <w:r w:rsidRPr="00424ED0">
        <w:rPr>
          <w:rFonts w:ascii="Calibri" w:hAnsi="Calibri"/>
          <w:spacing w:val="-14"/>
          <w:w w:val="110"/>
        </w:rPr>
        <w:t xml:space="preserve"> </w:t>
      </w:r>
      <w:r w:rsidRPr="00424ED0">
        <w:rPr>
          <w:rFonts w:ascii="Calibri" w:hAnsi="Calibri"/>
          <w:w w:val="110"/>
        </w:rPr>
        <w:t>discrimination</w:t>
      </w:r>
      <w:r w:rsidRPr="00424ED0">
        <w:rPr>
          <w:rFonts w:ascii="Calibri" w:hAnsi="Calibri"/>
          <w:spacing w:val="-15"/>
          <w:w w:val="110"/>
        </w:rPr>
        <w:t xml:space="preserve"> </w:t>
      </w:r>
      <w:r w:rsidRPr="00424ED0">
        <w:rPr>
          <w:rFonts w:ascii="Calibri" w:hAnsi="Calibri"/>
          <w:spacing w:val="-3"/>
          <w:w w:val="110"/>
        </w:rPr>
        <w:t xml:space="preserve">based </w:t>
      </w:r>
      <w:r w:rsidRPr="00424ED0">
        <w:rPr>
          <w:rFonts w:ascii="Calibri" w:hAnsi="Calibri"/>
          <w:w w:val="110"/>
        </w:rPr>
        <w:t>on disability, including denial of reasonable accommodation, across</w:t>
      </w:r>
      <w:r w:rsidRPr="00424ED0">
        <w:rPr>
          <w:rFonts w:ascii="Calibri" w:hAnsi="Calibri"/>
          <w:spacing w:val="-32"/>
          <w:w w:val="110"/>
        </w:rPr>
        <w:t xml:space="preserve"> </w:t>
      </w:r>
      <w:r w:rsidRPr="00424ED0">
        <w:rPr>
          <w:rFonts w:ascii="Calibri" w:hAnsi="Calibri"/>
          <w:w w:val="110"/>
        </w:rPr>
        <w:t>sectors</w:t>
      </w:r>
    </w:p>
    <w:p w14:paraId="3B9CD597" w14:textId="77777777" w:rsidR="00541527" w:rsidRPr="00424ED0" w:rsidRDefault="00DE18A3" w:rsidP="006706ED">
      <w:pPr>
        <w:pStyle w:val="BodyText"/>
        <w:spacing w:line="251" w:lineRule="exact"/>
        <w:ind w:left="576"/>
        <w:jc w:val="both"/>
        <w:rPr>
          <w:rFonts w:ascii="Calibri" w:hAnsi="Calibri"/>
        </w:rPr>
      </w:pPr>
      <w:r w:rsidRPr="00424ED0">
        <w:rPr>
          <w:rFonts w:ascii="Calibri" w:hAnsi="Calibri"/>
          <w:w w:val="110"/>
        </w:rPr>
        <w:t>Related CRPD Indicators 5.1, 5.5, 13.1</w:t>
      </w:r>
    </w:p>
    <w:p w14:paraId="0ABAE37E" w14:textId="77777777" w:rsidR="00541527" w:rsidRPr="00424ED0" w:rsidRDefault="00DE18A3" w:rsidP="000C7AE5">
      <w:pPr>
        <w:pStyle w:val="ListParagraph"/>
        <w:numPr>
          <w:ilvl w:val="0"/>
          <w:numId w:val="12"/>
        </w:numPr>
        <w:tabs>
          <w:tab w:val="left" w:pos="1361"/>
        </w:tabs>
        <w:spacing w:before="48" w:line="285" w:lineRule="auto"/>
        <w:ind w:left="572"/>
        <w:jc w:val="both"/>
        <w:rPr>
          <w:rFonts w:ascii="Calibri" w:hAnsi="Calibri"/>
        </w:rPr>
      </w:pPr>
      <w:r w:rsidRPr="00424ED0">
        <w:rPr>
          <w:rFonts w:ascii="Calibri" w:hAnsi="Calibri"/>
          <w:w w:val="110"/>
        </w:rPr>
        <w:t>Repeal</w:t>
      </w:r>
      <w:r w:rsidRPr="00424ED0">
        <w:rPr>
          <w:rFonts w:ascii="Calibri" w:hAnsi="Calibri"/>
          <w:spacing w:val="-16"/>
          <w:w w:val="110"/>
        </w:rPr>
        <w:t xml:space="preserve"> </w:t>
      </w:r>
      <w:r w:rsidRPr="00424ED0">
        <w:rPr>
          <w:rFonts w:ascii="Calibri" w:hAnsi="Calibri"/>
          <w:w w:val="110"/>
        </w:rPr>
        <w:t>legal</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regulatory</w:t>
      </w:r>
      <w:r w:rsidRPr="00424ED0">
        <w:rPr>
          <w:rFonts w:ascii="Calibri" w:hAnsi="Calibri"/>
          <w:spacing w:val="-15"/>
          <w:w w:val="110"/>
        </w:rPr>
        <w:t xml:space="preserve"> </w:t>
      </w:r>
      <w:r w:rsidRPr="00424ED0">
        <w:rPr>
          <w:rFonts w:ascii="Calibri" w:hAnsi="Calibri"/>
          <w:w w:val="110"/>
        </w:rPr>
        <w:t>provisions,</w:t>
      </w:r>
      <w:r w:rsidRPr="00424ED0">
        <w:rPr>
          <w:rFonts w:ascii="Calibri" w:hAnsi="Calibri"/>
          <w:spacing w:val="-16"/>
          <w:w w:val="110"/>
        </w:rPr>
        <w:t xml:space="preserve"> </w:t>
      </w:r>
      <w:r w:rsidRPr="00424ED0">
        <w:rPr>
          <w:rFonts w:ascii="Calibri" w:hAnsi="Calibri"/>
          <w:w w:val="110"/>
        </w:rPr>
        <w:t>across</w:t>
      </w:r>
      <w:r w:rsidRPr="00424ED0">
        <w:rPr>
          <w:rFonts w:ascii="Calibri" w:hAnsi="Calibri"/>
          <w:spacing w:val="-15"/>
          <w:w w:val="110"/>
        </w:rPr>
        <w:t xml:space="preserve"> </w:t>
      </w:r>
      <w:r w:rsidRPr="00424ED0">
        <w:rPr>
          <w:rFonts w:ascii="Calibri" w:hAnsi="Calibri"/>
          <w:w w:val="110"/>
        </w:rPr>
        <w:t>sectors,</w:t>
      </w:r>
      <w:r w:rsidRPr="00424ED0">
        <w:rPr>
          <w:rFonts w:ascii="Calibri" w:hAnsi="Calibri"/>
          <w:spacing w:val="-15"/>
          <w:w w:val="110"/>
        </w:rPr>
        <w:t xml:space="preserve"> </w:t>
      </w:r>
      <w:r w:rsidRPr="00424ED0">
        <w:rPr>
          <w:rFonts w:ascii="Calibri" w:hAnsi="Calibri"/>
          <w:w w:val="110"/>
        </w:rPr>
        <w:t>that</w:t>
      </w:r>
      <w:r w:rsidRPr="00424ED0">
        <w:rPr>
          <w:rFonts w:ascii="Calibri" w:hAnsi="Calibri"/>
          <w:spacing w:val="-15"/>
          <w:w w:val="110"/>
        </w:rPr>
        <w:t xml:space="preserve"> </w:t>
      </w:r>
      <w:r w:rsidRPr="00424ED0">
        <w:rPr>
          <w:rFonts w:ascii="Calibri" w:hAnsi="Calibri"/>
          <w:w w:val="110"/>
        </w:rPr>
        <w:t>enable</w:t>
      </w:r>
      <w:r w:rsidRPr="00424ED0">
        <w:rPr>
          <w:rFonts w:ascii="Calibri" w:hAnsi="Calibri"/>
          <w:spacing w:val="-16"/>
          <w:w w:val="110"/>
        </w:rPr>
        <w:t xml:space="preserve"> </w:t>
      </w:r>
      <w:r w:rsidRPr="00424ED0">
        <w:rPr>
          <w:rFonts w:ascii="Calibri" w:hAnsi="Calibri"/>
          <w:w w:val="110"/>
        </w:rPr>
        <w:t>discrimination</w:t>
      </w:r>
      <w:r w:rsidRPr="00424ED0">
        <w:rPr>
          <w:rFonts w:ascii="Calibri" w:hAnsi="Calibri"/>
          <w:spacing w:val="-15"/>
          <w:w w:val="110"/>
        </w:rPr>
        <w:t xml:space="preserve"> </w:t>
      </w:r>
      <w:r w:rsidRPr="00424ED0">
        <w:rPr>
          <w:rFonts w:ascii="Calibri" w:hAnsi="Calibri"/>
          <w:w w:val="110"/>
        </w:rPr>
        <w:t>based</w:t>
      </w:r>
      <w:r w:rsidRPr="00424ED0">
        <w:rPr>
          <w:rFonts w:ascii="Calibri" w:hAnsi="Calibri"/>
          <w:spacing w:val="-15"/>
          <w:w w:val="110"/>
        </w:rPr>
        <w:t xml:space="preserve"> </w:t>
      </w:r>
      <w:r w:rsidRPr="00424ED0">
        <w:rPr>
          <w:rFonts w:ascii="Calibri" w:hAnsi="Calibri"/>
          <w:spacing w:val="-8"/>
          <w:w w:val="110"/>
        </w:rPr>
        <w:t xml:space="preserve">on </w:t>
      </w:r>
      <w:r w:rsidRPr="00424ED0">
        <w:rPr>
          <w:rFonts w:ascii="Calibri" w:hAnsi="Calibri"/>
          <w:w w:val="110"/>
        </w:rPr>
        <w:t>disability</w:t>
      </w:r>
    </w:p>
    <w:p w14:paraId="3EB5FFE3" w14:textId="77777777" w:rsidR="00541527" w:rsidRPr="00424ED0" w:rsidRDefault="00DE18A3" w:rsidP="006706ED">
      <w:pPr>
        <w:pStyle w:val="BodyText"/>
        <w:spacing w:line="251" w:lineRule="exact"/>
        <w:ind w:left="576"/>
        <w:jc w:val="both"/>
        <w:rPr>
          <w:rFonts w:ascii="Calibri" w:hAnsi="Calibri"/>
        </w:rPr>
      </w:pPr>
      <w:r w:rsidRPr="00424ED0">
        <w:rPr>
          <w:rFonts w:ascii="Calibri" w:hAnsi="Calibri"/>
          <w:w w:val="110"/>
        </w:rPr>
        <w:t>Related CRPD Indicators 1/4.4, 1/4.5, 5.5</w:t>
      </w:r>
    </w:p>
    <w:p w14:paraId="67267A42" w14:textId="77777777" w:rsidR="00541527" w:rsidRPr="00424ED0" w:rsidRDefault="00DE18A3" w:rsidP="000C7AE5">
      <w:pPr>
        <w:pStyle w:val="ListParagraph"/>
        <w:numPr>
          <w:ilvl w:val="0"/>
          <w:numId w:val="12"/>
        </w:numPr>
        <w:tabs>
          <w:tab w:val="left" w:pos="1361"/>
        </w:tabs>
        <w:spacing w:before="47" w:line="285" w:lineRule="auto"/>
        <w:ind w:left="572"/>
        <w:jc w:val="both"/>
        <w:rPr>
          <w:rFonts w:ascii="Calibri" w:hAnsi="Calibri"/>
        </w:rPr>
      </w:pPr>
      <w:r w:rsidRPr="00424ED0">
        <w:rPr>
          <w:rFonts w:ascii="Calibri" w:hAnsi="Calibri"/>
          <w:w w:val="105"/>
        </w:rPr>
        <w:t>Develop and adopt policies to address and eradicate discriminatory practices, including awareness-raising campaigns and</w:t>
      </w:r>
      <w:r w:rsidRPr="00424ED0">
        <w:rPr>
          <w:rFonts w:ascii="Calibri" w:hAnsi="Calibri"/>
          <w:spacing w:val="11"/>
          <w:w w:val="105"/>
        </w:rPr>
        <w:t xml:space="preserve"> </w:t>
      </w:r>
      <w:r w:rsidRPr="00424ED0">
        <w:rPr>
          <w:rFonts w:ascii="Calibri" w:hAnsi="Calibri"/>
          <w:w w:val="105"/>
        </w:rPr>
        <w:t>activities</w:t>
      </w:r>
    </w:p>
    <w:p w14:paraId="4A2D2B2A" w14:textId="77777777" w:rsidR="00541527" w:rsidRPr="00424ED0" w:rsidRDefault="00DE18A3" w:rsidP="006706ED">
      <w:pPr>
        <w:pStyle w:val="BodyText"/>
        <w:spacing w:line="251" w:lineRule="exact"/>
        <w:ind w:left="576"/>
        <w:jc w:val="both"/>
        <w:rPr>
          <w:rFonts w:ascii="Calibri" w:hAnsi="Calibri"/>
        </w:rPr>
      </w:pPr>
      <w:r w:rsidRPr="00424ED0">
        <w:rPr>
          <w:rFonts w:ascii="Calibri" w:hAnsi="Calibri"/>
          <w:w w:val="110"/>
        </w:rPr>
        <w:t>Related CRPD Indicators 5.2, 5.13, 6.11, 8.1, 8.2, 8.4, 8.5, 13.13, 13.14</w:t>
      </w:r>
    </w:p>
    <w:p w14:paraId="41DDC765" w14:textId="77777777" w:rsidR="00541527" w:rsidRPr="00424ED0" w:rsidRDefault="00DE18A3" w:rsidP="000C7AE5">
      <w:pPr>
        <w:pStyle w:val="ListParagraph"/>
        <w:numPr>
          <w:ilvl w:val="0"/>
          <w:numId w:val="12"/>
        </w:numPr>
        <w:tabs>
          <w:tab w:val="left" w:pos="1361"/>
        </w:tabs>
        <w:spacing w:before="47" w:line="285" w:lineRule="auto"/>
        <w:ind w:left="572"/>
        <w:jc w:val="both"/>
        <w:rPr>
          <w:rFonts w:ascii="Calibri" w:hAnsi="Calibri"/>
        </w:rPr>
      </w:pPr>
      <w:r w:rsidRPr="00424ED0">
        <w:rPr>
          <w:rFonts w:ascii="Calibri" w:hAnsi="Calibri"/>
          <w:w w:val="110"/>
        </w:rPr>
        <w:t>Implement</w:t>
      </w:r>
      <w:r w:rsidRPr="00424ED0">
        <w:rPr>
          <w:rFonts w:ascii="Calibri" w:hAnsi="Calibri"/>
          <w:color w:val="006EB8"/>
          <w:spacing w:val="-23"/>
          <w:w w:val="110"/>
        </w:rPr>
        <w:t xml:space="preserve"> </w:t>
      </w:r>
      <w:hyperlink w:anchor="_bookmark15" w:history="1">
        <w:r w:rsidRPr="00424ED0">
          <w:rPr>
            <w:rFonts w:ascii="Calibri" w:hAnsi="Calibri"/>
            <w:color w:val="006EB8"/>
            <w:w w:val="110"/>
            <w:u w:val="single" w:color="006EB8"/>
          </w:rPr>
          <w:t>awareness-raising</w:t>
        </w:r>
        <w:r w:rsidRPr="00424ED0">
          <w:rPr>
            <w:rFonts w:ascii="Calibri" w:hAnsi="Calibri"/>
            <w:color w:val="006EB8"/>
            <w:spacing w:val="-22"/>
            <w:w w:val="110"/>
          </w:rPr>
          <w:t xml:space="preserve"> </w:t>
        </w:r>
      </w:hyperlink>
      <w:r w:rsidRPr="00424ED0">
        <w:rPr>
          <w:rFonts w:ascii="Calibri" w:hAnsi="Calibri"/>
          <w:w w:val="110"/>
        </w:rPr>
        <w:t>programmes</w:t>
      </w:r>
      <w:r w:rsidRPr="00424ED0">
        <w:rPr>
          <w:rFonts w:ascii="Calibri" w:hAnsi="Calibri"/>
          <w:spacing w:val="-22"/>
          <w:w w:val="110"/>
        </w:rPr>
        <w:t xml:space="preserve"> </w:t>
      </w:r>
      <w:r w:rsidRPr="00424ED0">
        <w:rPr>
          <w:rFonts w:ascii="Calibri" w:hAnsi="Calibri"/>
          <w:w w:val="110"/>
        </w:rPr>
        <w:t>to</w:t>
      </w:r>
      <w:r w:rsidRPr="00424ED0">
        <w:rPr>
          <w:rFonts w:ascii="Calibri" w:hAnsi="Calibri"/>
          <w:spacing w:val="-23"/>
          <w:w w:val="110"/>
        </w:rPr>
        <w:t xml:space="preserve"> </w:t>
      </w:r>
      <w:r w:rsidRPr="00424ED0">
        <w:rPr>
          <w:rFonts w:ascii="Calibri" w:hAnsi="Calibri"/>
          <w:w w:val="110"/>
        </w:rPr>
        <w:t>improve</w:t>
      </w:r>
      <w:r w:rsidRPr="00424ED0">
        <w:rPr>
          <w:rFonts w:ascii="Calibri" w:hAnsi="Calibri"/>
          <w:spacing w:val="-22"/>
          <w:w w:val="110"/>
        </w:rPr>
        <w:t xml:space="preserve"> </w:t>
      </w:r>
      <w:r w:rsidRPr="00424ED0">
        <w:rPr>
          <w:rFonts w:ascii="Calibri" w:hAnsi="Calibri"/>
          <w:w w:val="110"/>
        </w:rPr>
        <w:t>perceptions</w:t>
      </w:r>
      <w:r w:rsidRPr="00424ED0">
        <w:rPr>
          <w:rFonts w:ascii="Calibri" w:hAnsi="Calibri"/>
          <w:spacing w:val="-22"/>
          <w:w w:val="110"/>
        </w:rPr>
        <w:t xml:space="preserve"> </w:t>
      </w:r>
      <w:r w:rsidRPr="00424ED0">
        <w:rPr>
          <w:rFonts w:ascii="Calibri" w:hAnsi="Calibri"/>
          <w:w w:val="110"/>
        </w:rPr>
        <w:t>on</w:t>
      </w:r>
      <w:r w:rsidRPr="00424ED0">
        <w:rPr>
          <w:rFonts w:ascii="Calibri" w:hAnsi="Calibri"/>
          <w:spacing w:val="-23"/>
          <w:w w:val="110"/>
        </w:rPr>
        <w:t xml:space="preserve"> </w:t>
      </w:r>
      <w:r w:rsidRPr="00424ED0">
        <w:rPr>
          <w:rFonts w:ascii="Calibri" w:hAnsi="Calibri"/>
          <w:w w:val="110"/>
        </w:rPr>
        <w:t>persons</w:t>
      </w:r>
      <w:r w:rsidRPr="00424ED0">
        <w:rPr>
          <w:rFonts w:ascii="Calibri" w:hAnsi="Calibri"/>
          <w:spacing w:val="-22"/>
          <w:w w:val="110"/>
        </w:rPr>
        <w:t xml:space="preserve"> </w:t>
      </w:r>
      <w:r w:rsidRPr="00424ED0">
        <w:rPr>
          <w:rFonts w:ascii="Calibri" w:hAnsi="Calibri"/>
          <w:w w:val="110"/>
        </w:rPr>
        <w:t>with</w:t>
      </w:r>
      <w:r w:rsidRPr="00424ED0">
        <w:rPr>
          <w:rFonts w:ascii="Calibri" w:hAnsi="Calibri"/>
          <w:spacing w:val="-22"/>
          <w:w w:val="110"/>
        </w:rPr>
        <w:t xml:space="preserve"> </w:t>
      </w:r>
      <w:r w:rsidRPr="00424ED0">
        <w:rPr>
          <w:rFonts w:ascii="Calibri" w:hAnsi="Calibri"/>
          <w:spacing w:val="-2"/>
          <w:w w:val="110"/>
        </w:rPr>
        <w:t xml:space="preserve">disabilities, </w:t>
      </w:r>
      <w:r w:rsidRPr="00424ED0">
        <w:rPr>
          <w:rFonts w:ascii="Calibri" w:hAnsi="Calibri"/>
          <w:w w:val="110"/>
        </w:rPr>
        <w:t>change attitudes and inform about rights</w:t>
      </w:r>
    </w:p>
    <w:p w14:paraId="74373F10" w14:textId="77777777" w:rsidR="00541527" w:rsidRPr="00424ED0" w:rsidRDefault="00DE18A3" w:rsidP="006706ED">
      <w:pPr>
        <w:pStyle w:val="BodyText"/>
        <w:spacing w:line="251" w:lineRule="exact"/>
        <w:ind w:left="576"/>
        <w:jc w:val="both"/>
        <w:rPr>
          <w:rFonts w:ascii="Calibri" w:hAnsi="Calibri"/>
        </w:rPr>
      </w:pPr>
      <w:r w:rsidRPr="00424ED0">
        <w:rPr>
          <w:rFonts w:ascii="Calibri" w:hAnsi="Calibri"/>
          <w:w w:val="110"/>
        </w:rPr>
        <w:t>Related CRPD Indicators 5.13, 6.11, 8.2, 8.7, 8.8, 8.9, 13.13, 13.14</w:t>
      </w:r>
    </w:p>
    <w:p w14:paraId="067B2CB2" w14:textId="77777777" w:rsidR="00541527" w:rsidRPr="00424ED0" w:rsidRDefault="00DE18A3" w:rsidP="000C7AE5">
      <w:pPr>
        <w:pStyle w:val="ListParagraph"/>
        <w:numPr>
          <w:ilvl w:val="0"/>
          <w:numId w:val="12"/>
        </w:numPr>
        <w:tabs>
          <w:tab w:val="left" w:pos="1361"/>
        </w:tabs>
        <w:spacing w:before="47" w:line="285" w:lineRule="auto"/>
        <w:ind w:left="572"/>
        <w:jc w:val="both"/>
        <w:rPr>
          <w:rFonts w:ascii="Calibri" w:hAnsi="Calibri"/>
        </w:rPr>
      </w:pPr>
      <w:r w:rsidRPr="00424ED0">
        <w:rPr>
          <w:rFonts w:ascii="Calibri" w:hAnsi="Calibri"/>
          <w:w w:val="105"/>
        </w:rPr>
        <w:t xml:space="preserve">Policymakers should consider religious, ethnic and indigenous backgrounds, gender identity, sexual orientation, sex and age of persons with disabilities in policymaking, and seek </w:t>
      </w:r>
      <w:r w:rsidRPr="00424ED0">
        <w:rPr>
          <w:rFonts w:ascii="Calibri" w:hAnsi="Calibri"/>
          <w:spacing w:val="-3"/>
          <w:w w:val="105"/>
        </w:rPr>
        <w:t xml:space="preserve">diverse </w:t>
      </w:r>
      <w:r w:rsidRPr="00424ED0">
        <w:rPr>
          <w:rFonts w:ascii="Calibri" w:hAnsi="Calibri"/>
          <w:w w:val="105"/>
        </w:rPr>
        <w:t>participation</w:t>
      </w:r>
    </w:p>
    <w:p w14:paraId="3E6E6116" w14:textId="77777777" w:rsidR="00541527" w:rsidRPr="00424ED0" w:rsidRDefault="00DE18A3" w:rsidP="006706ED">
      <w:pPr>
        <w:pStyle w:val="BodyText"/>
        <w:spacing w:line="250" w:lineRule="exact"/>
        <w:ind w:left="576"/>
        <w:jc w:val="both"/>
        <w:rPr>
          <w:rFonts w:ascii="Calibri" w:hAnsi="Calibri"/>
        </w:rPr>
      </w:pPr>
      <w:r w:rsidRPr="00424ED0">
        <w:rPr>
          <w:rFonts w:ascii="Calibri" w:hAnsi="Calibri"/>
          <w:w w:val="110"/>
        </w:rPr>
        <w:t>Related CRPD Indicators 5.1, 5.2, 5.7, 5.13, 6.11, 13.13, 13.14</w:t>
      </w:r>
    </w:p>
    <w:p w14:paraId="2B8F5A37" w14:textId="77777777" w:rsidR="00541527" w:rsidRPr="00424ED0" w:rsidRDefault="004539A3" w:rsidP="002C68DC">
      <w:pPr>
        <w:pStyle w:val="Heading3"/>
      </w:pPr>
      <w:bookmarkStart w:id="76" w:name="_Toc61333715"/>
      <w:r w:rsidRPr="00424ED0">
        <w:t xml:space="preserve">5.2 </w:t>
      </w:r>
      <w:r w:rsidR="00DE18A3" w:rsidRPr="00424ED0">
        <w:t>Putting non-discrimination into practice: Reasonable</w:t>
      </w:r>
      <w:r w:rsidR="00DE18A3" w:rsidRPr="00424ED0">
        <w:rPr>
          <w:spacing w:val="45"/>
        </w:rPr>
        <w:t xml:space="preserve"> </w:t>
      </w:r>
      <w:r w:rsidR="00DE18A3" w:rsidRPr="00424ED0">
        <w:t>accommodation</w:t>
      </w:r>
      <w:bookmarkEnd w:id="76"/>
    </w:p>
    <w:p w14:paraId="3584C5ED"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Section</w:t>
      </w:r>
      <w:r w:rsidRPr="00424ED0">
        <w:rPr>
          <w:rFonts w:ascii="Calibri" w:hAnsi="Calibri"/>
          <w:spacing w:val="-14"/>
          <w:w w:val="110"/>
        </w:rPr>
        <w:t xml:space="preserve"> </w:t>
      </w:r>
      <w:r w:rsidRPr="00424ED0">
        <w:rPr>
          <w:rFonts w:ascii="Calibri" w:hAnsi="Calibri"/>
          <w:w w:val="110"/>
        </w:rPr>
        <w:t>I</w:t>
      </w:r>
      <w:r w:rsidRPr="00424ED0">
        <w:rPr>
          <w:rFonts w:ascii="Calibri" w:hAnsi="Calibri"/>
          <w:spacing w:val="-13"/>
          <w:w w:val="110"/>
        </w:rPr>
        <w:t xml:space="preserve"> </w:t>
      </w:r>
      <w:r w:rsidRPr="00424ED0">
        <w:rPr>
          <w:rFonts w:ascii="Calibri" w:hAnsi="Calibri"/>
          <w:w w:val="110"/>
        </w:rPr>
        <w:t>introduced</w:t>
      </w:r>
      <w:r w:rsidRPr="00424ED0">
        <w:rPr>
          <w:rFonts w:ascii="Calibri" w:hAnsi="Calibri"/>
          <w:spacing w:val="-13"/>
          <w:w w:val="110"/>
        </w:rPr>
        <w:t xml:space="preserve"> </w:t>
      </w:r>
      <w:hyperlink w:anchor="_bookmark7" w:history="1">
        <w:r w:rsidRPr="00424ED0">
          <w:rPr>
            <w:rFonts w:ascii="Calibri" w:hAnsi="Calibri"/>
            <w:color w:val="006EB8"/>
            <w:w w:val="110"/>
            <w:u w:val="single" w:color="006EB8"/>
          </w:rPr>
          <w:t>reasonable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accommodation</w:t>
        </w:r>
        <w:r w:rsidRPr="00424ED0">
          <w:rPr>
            <w:rFonts w:ascii="Calibri" w:hAnsi="Calibri"/>
            <w:color w:val="006EB8"/>
            <w:spacing w:val="-13"/>
            <w:w w:val="110"/>
          </w:rPr>
          <w:t xml:space="preserve"> </w:t>
        </w:r>
      </w:hyperlink>
      <w:r w:rsidRPr="00424ED0">
        <w:rPr>
          <w:rFonts w:ascii="Calibri" w:hAnsi="Calibri"/>
          <w:w w:val="110"/>
        </w:rPr>
        <w:t>as</w:t>
      </w:r>
      <w:r w:rsidRPr="00424ED0">
        <w:rPr>
          <w:rFonts w:ascii="Calibri" w:hAnsi="Calibri"/>
          <w:spacing w:val="-13"/>
          <w:w w:val="110"/>
        </w:rPr>
        <w:t xml:space="preserve"> </w:t>
      </w:r>
      <w:r w:rsidRPr="00424ED0">
        <w:rPr>
          <w:rFonts w:ascii="Calibri" w:hAnsi="Calibri"/>
          <w:w w:val="110"/>
        </w:rPr>
        <w:t>a</w:t>
      </w:r>
      <w:r w:rsidRPr="00424ED0">
        <w:rPr>
          <w:rFonts w:ascii="Calibri" w:hAnsi="Calibri"/>
          <w:spacing w:val="-13"/>
          <w:w w:val="110"/>
        </w:rPr>
        <w:t xml:space="preserve"> </w:t>
      </w:r>
      <w:r w:rsidRPr="00424ED0">
        <w:rPr>
          <w:rFonts w:ascii="Calibri" w:hAnsi="Calibri"/>
          <w:w w:val="110"/>
        </w:rPr>
        <w:t>core</w:t>
      </w:r>
      <w:r w:rsidRPr="00424ED0">
        <w:rPr>
          <w:rFonts w:ascii="Calibri" w:hAnsi="Calibri"/>
          <w:spacing w:val="-13"/>
          <w:w w:val="110"/>
        </w:rPr>
        <w:t xml:space="preserve"> </w:t>
      </w:r>
      <w:r w:rsidRPr="00424ED0">
        <w:rPr>
          <w:rFonts w:ascii="Calibri" w:hAnsi="Calibri"/>
          <w:w w:val="110"/>
        </w:rPr>
        <w:t>part</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non-discrimination.</w:t>
      </w:r>
      <w:r w:rsidRPr="00424ED0">
        <w:rPr>
          <w:rFonts w:ascii="Calibri" w:hAnsi="Calibri"/>
          <w:spacing w:val="-13"/>
          <w:w w:val="110"/>
        </w:rPr>
        <w:t xml:space="preserve"> </w:t>
      </w:r>
      <w:r w:rsidRPr="00424ED0">
        <w:rPr>
          <w:rFonts w:ascii="Calibri" w:hAnsi="Calibri"/>
          <w:w w:val="110"/>
        </w:rPr>
        <w:t>This</w:t>
      </w:r>
      <w:r w:rsidRPr="00424ED0">
        <w:rPr>
          <w:rFonts w:ascii="Calibri" w:hAnsi="Calibri"/>
          <w:spacing w:val="-13"/>
          <w:w w:val="110"/>
        </w:rPr>
        <w:t xml:space="preserve"> </w:t>
      </w:r>
      <w:r w:rsidRPr="00424ED0">
        <w:rPr>
          <w:rFonts w:ascii="Calibri" w:hAnsi="Calibri"/>
          <w:spacing w:val="-3"/>
          <w:w w:val="110"/>
        </w:rPr>
        <w:t xml:space="preserve">section </w:t>
      </w:r>
      <w:r w:rsidRPr="00424ED0">
        <w:rPr>
          <w:rFonts w:ascii="Calibri" w:hAnsi="Calibri"/>
          <w:w w:val="110"/>
        </w:rPr>
        <w:t>provides more details on its</w:t>
      </w:r>
      <w:r w:rsidRPr="00424ED0">
        <w:rPr>
          <w:rFonts w:ascii="Calibri" w:hAnsi="Calibri"/>
          <w:spacing w:val="-2"/>
          <w:w w:val="110"/>
        </w:rPr>
        <w:t xml:space="preserve"> </w:t>
      </w:r>
      <w:r w:rsidRPr="00424ED0">
        <w:rPr>
          <w:rFonts w:ascii="Calibri" w:hAnsi="Calibri"/>
          <w:w w:val="110"/>
        </w:rPr>
        <w:t>application.</w:t>
      </w:r>
    </w:p>
    <w:p w14:paraId="41A9D5B0" w14:textId="77777777" w:rsidR="00541527" w:rsidRPr="00424ED0" w:rsidRDefault="00DE18A3" w:rsidP="008547F8">
      <w:pPr>
        <w:pStyle w:val="BodyText"/>
        <w:spacing w:before="36"/>
        <w:jc w:val="center"/>
        <w:rPr>
          <w:rFonts w:ascii="Calibri" w:hAnsi="Calibri"/>
          <w:smallCaps/>
        </w:rPr>
      </w:pPr>
      <w:r w:rsidRPr="00424ED0">
        <w:rPr>
          <w:rFonts w:ascii="Calibri" w:hAnsi="Calibri"/>
          <w:smallCaps/>
          <w:w w:val="125"/>
        </w:rPr>
        <w:t>figure viii</w:t>
      </w:r>
    </w:p>
    <w:p w14:paraId="2B778A72" w14:textId="77777777" w:rsidR="00541527" w:rsidRPr="006706ED" w:rsidRDefault="00DE18A3" w:rsidP="006706ED">
      <w:pPr>
        <w:jc w:val="center"/>
        <w:rPr>
          <w:rFonts w:ascii="Calibri" w:hAnsi="Calibri"/>
          <w:b/>
          <w:bCs/>
        </w:rPr>
      </w:pPr>
      <w:r w:rsidRPr="006706ED">
        <w:rPr>
          <w:rFonts w:ascii="Calibri" w:hAnsi="Calibri"/>
          <w:b/>
          <w:bCs/>
          <w:sz w:val="24"/>
          <w:szCs w:val="24"/>
        </w:rPr>
        <w:t>Process for providing reasonable accommodation</w:t>
      </w:r>
    </w:p>
    <w:p w14:paraId="2406F229" w14:textId="77777777" w:rsidR="00E273AC" w:rsidRDefault="00E273AC" w:rsidP="00E273AC">
      <w:pPr>
        <w:spacing w:before="360" w:line="262" w:lineRule="auto"/>
        <w:rPr>
          <w:rFonts w:ascii="Calibri" w:hAnsi="Calibri"/>
          <w:w w:val="110"/>
        </w:rPr>
      </w:pPr>
      <w:r>
        <w:rPr>
          <w:rFonts w:ascii="Calibri" w:hAnsi="Calibri"/>
          <w:noProof/>
          <w:w w:val="110"/>
          <w:lang w:eastAsia="en-GB"/>
        </w:rPr>
        <w:drawing>
          <wp:inline distT="0" distB="0" distL="0" distR="0" wp14:anchorId="54C6FA75" wp14:editId="538DC460">
            <wp:extent cx="6282690" cy="1920240"/>
            <wp:effectExtent l="0" t="0" r="3810" b="3810"/>
            <wp:docPr id="36" name="Picture 36" descr="A list of steps as part of the process for providing reasonable accommodation. The 5 steps are connected by arrows. 1. Ask the person what they require, 2. Evaluate options within your available resources, 3. Offer a solution within your resources, 4. Verify with the person if the solution proposed meets its purpose, 5. If no solution is achieved, see the questions below to justify de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6.jpg"/>
                    <pic:cNvPicPr/>
                  </pic:nvPicPr>
                  <pic:blipFill>
                    <a:blip r:embed="rId93">
                      <a:extLst>
                        <a:ext uri="{28A0092B-C50C-407E-A947-70E740481C1C}">
                          <a14:useLocalDpi xmlns:a14="http://schemas.microsoft.com/office/drawing/2010/main" val="0"/>
                        </a:ext>
                      </a:extLst>
                    </a:blip>
                    <a:stretch>
                      <a:fillRect/>
                    </a:stretch>
                  </pic:blipFill>
                  <pic:spPr>
                    <a:xfrm>
                      <a:off x="0" y="0"/>
                      <a:ext cx="6282690" cy="1920240"/>
                    </a:xfrm>
                    <a:prstGeom prst="rect">
                      <a:avLst/>
                    </a:prstGeom>
                  </pic:spPr>
                </pic:pic>
              </a:graphicData>
            </a:graphic>
          </wp:inline>
        </w:drawing>
      </w:r>
    </w:p>
    <w:p w14:paraId="3984D1F5" w14:textId="77777777" w:rsidR="00541527" w:rsidRPr="00424ED0" w:rsidRDefault="00DE18A3" w:rsidP="00E273AC">
      <w:pPr>
        <w:spacing w:before="138" w:line="262" w:lineRule="auto"/>
        <w:jc w:val="center"/>
        <w:rPr>
          <w:rFonts w:ascii="Calibri" w:hAnsi="Calibri"/>
        </w:rPr>
      </w:pPr>
      <w:r w:rsidRPr="00424ED0">
        <w:rPr>
          <w:rFonts w:ascii="Calibri" w:hAnsi="Calibri"/>
          <w:w w:val="110"/>
        </w:rPr>
        <w:t xml:space="preserve">Source: Based on United Nations, Human Rights Council, Equality and non-discrimination under article 5 of the Convention on the Rights of Persons with Disabilities, 9 December 2016, </w:t>
      </w:r>
      <w:hyperlink r:id="rId94">
        <w:r w:rsidRPr="00424ED0">
          <w:rPr>
            <w:rFonts w:ascii="Calibri" w:hAnsi="Calibri"/>
            <w:color w:val="006EB8"/>
            <w:w w:val="110"/>
            <w:u w:val="single" w:color="006EB8"/>
          </w:rPr>
          <w:t>A/HRC/34/26</w:t>
        </w:r>
      </w:hyperlink>
      <w:r w:rsidRPr="00424ED0">
        <w:rPr>
          <w:rFonts w:ascii="Calibri" w:hAnsi="Calibri"/>
          <w:w w:val="110"/>
        </w:rPr>
        <w:t>.</w:t>
      </w:r>
    </w:p>
    <w:p w14:paraId="37776D49" w14:textId="77777777" w:rsidR="00541527" w:rsidRPr="00E273AC" w:rsidRDefault="00DE18A3" w:rsidP="00E273AC">
      <w:pPr>
        <w:spacing w:before="120"/>
        <w:rPr>
          <w:rFonts w:ascii="Calibri" w:hAnsi="Calibri"/>
          <w:b/>
          <w:bCs/>
        </w:rPr>
      </w:pPr>
      <w:r w:rsidRPr="00E273AC">
        <w:rPr>
          <w:rFonts w:ascii="Calibri" w:hAnsi="Calibri"/>
          <w:b/>
          <w:bCs/>
          <w:sz w:val="24"/>
          <w:szCs w:val="24"/>
        </w:rPr>
        <w:t>How to determine what is reasonable ?</w:t>
      </w:r>
    </w:p>
    <w:p w14:paraId="7BA855B8"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There</w:t>
      </w:r>
      <w:r w:rsidRPr="00424ED0">
        <w:rPr>
          <w:rFonts w:ascii="Calibri" w:hAnsi="Calibri"/>
          <w:spacing w:val="-11"/>
          <w:w w:val="110"/>
        </w:rPr>
        <w:t xml:space="preserve"> </w:t>
      </w:r>
      <w:r w:rsidRPr="00424ED0">
        <w:rPr>
          <w:rFonts w:ascii="Calibri" w:hAnsi="Calibri"/>
          <w:w w:val="110"/>
        </w:rPr>
        <w:t>are</w:t>
      </w:r>
      <w:r w:rsidRPr="00424ED0">
        <w:rPr>
          <w:rFonts w:ascii="Calibri" w:hAnsi="Calibri"/>
          <w:spacing w:val="-11"/>
          <w:w w:val="110"/>
        </w:rPr>
        <w:t xml:space="preserve"> </w:t>
      </w:r>
      <w:r w:rsidRPr="00424ED0">
        <w:rPr>
          <w:rFonts w:ascii="Calibri" w:hAnsi="Calibri"/>
          <w:w w:val="110"/>
        </w:rPr>
        <w:t>several</w:t>
      </w:r>
      <w:r w:rsidRPr="00424ED0">
        <w:rPr>
          <w:rFonts w:ascii="Calibri" w:hAnsi="Calibri"/>
          <w:spacing w:val="-10"/>
          <w:w w:val="110"/>
        </w:rPr>
        <w:t xml:space="preserve"> </w:t>
      </w:r>
      <w:r w:rsidRPr="00424ED0">
        <w:rPr>
          <w:rFonts w:ascii="Calibri" w:hAnsi="Calibri"/>
          <w:w w:val="110"/>
        </w:rPr>
        <w:t>guiding</w:t>
      </w:r>
      <w:r w:rsidRPr="00424ED0">
        <w:rPr>
          <w:rFonts w:ascii="Calibri" w:hAnsi="Calibri"/>
          <w:spacing w:val="-11"/>
          <w:w w:val="110"/>
        </w:rPr>
        <w:t xml:space="preserve"> </w:t>
      </w:r>
      <w:r w:rsidRPr="00424ED0">
        <w:rPr>
          <w:rFonts w:ascii="Calibri" w:hAnsi="Calibri"/>
          <w:w w:val="110"/>
        </w:rPr>
        <w:t>questions</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help</w:t>
      </w:r>
      <w:r w:rsidRPr="00424ED0">
        <w:rPr>
          <w:rFonts w:ascii="Calibri" w:hAnsi="Calibri"/>
          <w:spacing w:val="-11"/>
          <w:w w:val="110"/>
        </w:rPr>
        <w:t xml:space="preserve"> </w:t>
      </w:r>
      <w:r w:rsidRPr="00424ED0">
        <w:rPr>
          <w:rFonts w:ascii="Calibri" w:hAnsi="Calibri"/>
          <w:w w:val="110"/>
        </w:rPr>
        <w:t>determine</w:t>
      </w:r>
      <w:r w:rsidRPr="00424ED0">
        <w:rPr>
          <w:rFonts w:ascii="Calibri" w:hAnsi="Calibri"/>
          <w:spacing w:val="-10"/>
          <w:w w:val="110"/>
        </w:rPr>
        <w:t xml:space="preserve"> </w:t>
      </w:r>
      <w:r w:rsidRPr="00424ED0">
        <w:rPr>
          <w:rFonts w:ascii="Calibri" w:hAnsi="Calibri"/>
          <w:w w:val="110"/>
        </w:rPr>
        <w:t>if</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request</w:t>
      </w:r>
      <w:r w:rsidRPr="00424ED0">
        <w:rPr>
          <w:rFonts w:ascii="Calibri" w:hAnsi="Calibri"/>
          <w:spacing w:val="-10"/>
          <w:w w:val="110"/>
        </w:rPr>
        <w:t xml:space="preserve"> </w:t>
      </w:r>
      <w:r w:rsidRPr="00424ED0">
        <w:rPr>
          <w:rFonts w:ascii="Calibri" w:hAnsi="Calibri"/>
          <w:w w:val="110"/>
        </w:rPr>
        <w:t>is</w:t>
      </w:r>
      <w:r w:rsidRPr="00424ED0">
        <w:rPr>
          <w:rFonts w:ascii="Calibri" w:hAnsi="Calibri"/>
          <w:spacing w:val="-11"/>
          <w:w w:val="110"/>
        </w:rPr>
        <w:t xml:space="preserve"> </w:t>
      </w:r>
      <w:r w:rsidRPr="00424ED0">
        <w:rPr>
          <w:rFonts w:ascii="Calibri" w:hAnsi="Calibri"/>
          <w:w w:val="110"/>
        </w:rPr>
        <w:t>“reasonable”</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does</w:t>
      </w:r>
      <w:r w:rsidRPr="00424ED0">
        <w:rPr>
          <w:rFonts w:ascii="Calibri" w:hAnsi="Calibri"/>
          <w:spacing w:val="-11"/>
          <w:w w:val="110"/>
        </w:rPr>
        <w:t xml:space="preserve"> </w:t>
      </w:r>
      <w:r w:rsidRPr="00424ED0">
        <w:rPr>
          <w:rFonts w:ascii="Calibri" w:hAnsi="Calibri"/>
          <w:w w:val="110"/>
        </w:rPr>
        <w:t>not</w:t>
      </w:r>
      <w:r w:rsidRPr="00424ED0">
        <w:rPr>
          <w:rFonts w:ascii="Calibri" w:hAnsi="Calibri"/>
          <w:spacing w:val="-10"/>
          <w:w w:val="110"/>
        </w:rPr>
        <w:t xml:space="preserve"> </w:t>
      </w:r>
      <w:r w:rsidRPr="00424ED0">
        <w:rPr>
          <w:rFonts w:ascii="Calibri" w:hAnsi="Calibri"/>
          <w:spacing w:val="-3"/>
          <w:w w:val="110"/>
        </w:rPr>
        <w:t xml:space="preserve">create </w:t>
      </w:r>
      <w:r w:rsidRPr="00424ED0">
        <w:rPr>
          <w:rFonts w:ascii="Calibri" w:hAnsi="Calibri"/>
          <w:w w:val="110"/>
        </w:rPr>
        <w:t>a disproportionate or undue burden. These criteria should be established in</w:t>
      </w:r>
      <w:r w:rsidRPr="00424ED0">
        <w:rPr>
          <w:rFonts w:ascii="Calibri" w:hAnsi="Calibri"/>
          <w:spacing w:val="-18"/>
          <w:w w:val="110"/>
        </w:rPr>
        <w:t xml:space="preserve"> </w:t>
      </w:r>
      <w:r w:rsidRPr="00424ED0">
        <w:rPr>
          <w:rFonts w:ascii="Calibri" w:hAnsi="Calibri"/>
          <w:spacing w:val="-6"/>
          <w:w w:val="110"/>
        </w:rPr>
        <w:t>law.</w:t>
      </w:r>
    </w:p>
    <w:p w14:paraId="03ED69A3"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If</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entity</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5"/>
          <w:w w:val="110"/>
        </w:rPr>
        <w:t xml:space="preserve"> </w:t>
      </w:r>
      <w:r w:rsidRPr="00424ED0">
        <w:rPr>
          <w:rFonts w:ascii="Calibri" w:hAnsi="Calibri"/>
          <w:w w:val="110"/>
        </w:rPr>
        <w:t>charge</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providing</w:t>
      </w:r>
      <w:r w:rsidRPr="00424ED0">
        <w:rPr>
          <w:rFonts w:ascii="Calibri" w:hAnsi="Calibri"/>
          <w:spacing w:val="-15"/>
          <w:w w:val="110"/>
        </w:rPr>
        <w:t xml:space="preserve"> </w:t>
      </w:r>
      <w:r w:rsidRPr="00424ED0">
        <w:rPr>
          <w:rFonts w:ascii="Calibri" w:hAnsi="Calibri"/>
          <w:w w:val="110"/>
        </w:rPr>
        <w:t>accommodation</w:t>
      </w:r>
      <w:r w:rsidRPr="00424ED0">
        <w:rPr>
          <w:rFonts w:ascii="Calibri" w:hAnsi="Calibri"/>
          <w:spacing w:val="-14"/>
          <w:w w:val="110"/>
        </w:rPr>
        <w:t xml:space="preserve"> </w:t>
      </w:r>
      <w:r w:rsidRPr="00424ED0">
        <w:rPr>
          <w:rFonts w:ascii="Calibri" w:hAnsi="Calibri"/>
          <w:w w:val="110"/>
        </w:rPr>
        <w:t>answers</w:t>
      </w:r>
      <w:r w:rsidRPr="00424ED0">
        <w:rPr>
          <w:rFonts w:ascii="Calibri" w:hAnsi="Calibri"/>
          <w:spacing w:val="-14"/>
          <w:w w:val="110"/>
        </w:rPr>
        <w:t xml:space="preserve"> </w:t>
      </w:r>
      <w:r w:rsidRPr="00424ED0">
        <w:rPr>
          <w:rFonts w:ascii="Calibri" w:hAnsi="Calibri"/>
          <w:w w:val="110"/>
        </w:rPr>
        <w:t>YES</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all</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questions</w:t>
      </w:r>
      <w:r w:rsidRPr="00424ED0">
        <w:rPr>
          <w:rFonts w:ascii="Calibri" w:hAnsi="Calibri"/>
          <w:spacing w:val="-14"/>
          <w:w w:val="110"/>
        </w:rPr>
        <w:t xml:space="preserve"> </w:t>
      </w:r>
      <w:r w:rsidRPr="00424ED0">
        <w:rPr>
          <w:rFonts w:ascii="Calibri" w:hAnsi="Calibri"/>
          <w:w w:val="110"/>
        </w:rPr>
        <w:t>included</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5"/>
          <w:w w:val="110"/>
        </w:rPr>
        <w:t xml:space="preserve"> </w:t>
      </w:r>
      <w:r w:rsidRPr="00424ED0">
        <w:rPr>
          <w:rFonts w:ascii="Calibri" w:hAnsi="Calibri"/>
          <w:spacing w:val="-3"/>
          <w:w w:val="110"/>
        </w:rPr>
        <w:t xml:space="preserve">table </w:t>
      </w:r>
      <w:r w:rsidRPr="00424ED0">
        <w:rPr>
          <w:rFonts w:ascii="Calibri" w:hAnsi="Calibri"/>
          <w:w w:val="110"/>
        </w:rPr>
        <w:t>3, it would be incurring discrimination. If it answers NO to any of them, then the denial would be justified.</w:t>
      </w:r>
      <w:r w:rsidRPr="00424ED0">
        <w:rPr>
          <w:rFonts w:ascii="Calibri" w:hAnsi="Calibri"/>
          <w:spacing w:val="-5"/>
          <w:w w:val="110"/>
        </w:rPr>
        <w:t xml:space="preserve"> </w:t>
      </w:r>
      <w:r w:rsidRPr="00424ED0">
        <w:rPr>
          <w:rFonts w:ascii="Calibri" w:hAnsi="Calibri"/>
          <w:w w:val="110"/>
        </w:rPr>
        <w:t>A</w:t>
      </w:r>
      <w:r w:rsidRPr="00424ED0">
        <w:rPr>
          <w:rFonts w:ascii="Calibri" w:hAnsi="Calibri"/>
          <w:spacing w:val="-4"/>
          <w:w w:val="110"/>
        </w:rPr>
        <w:t xml:space="preserve"> </w:t>
      </w:r>
      <w:r w:rsidRPr="00424ED0">
        <w:rPr>
          <w:rFonts w:ascii="Calibri" w:hAnsi="Calibri"/>
          <w:w w:val="110"/>
        </w:rPr>
        <w:t>flow</w:t>
      </w:r>
      <w:r w:rsidRPr="00424ED0">
        <w:rPr>
          <w:rFonts w:ascii="Calibri" w:hAnsi="Calibri"/>
          <w:spacing w:val="-4"/>
          <w:w w:val="110"/>
        </w:rPr>
        <w:t xml:space="preserve"> </w:t>
      </w:r>
      <w:r w:rsidRPr="00424ED0">
        <w:rPr>
          <w:rFonts w:ascii="Calibri" w:hAnsi="Calibri"/>
          <w:w w:val="110"/>
        </w:rPr>
        <w:t>chart</w:t>
      </w:r>
      <w:r w:rsidRPr="00424ED0">
        <w:rPr>
          <w:rFonts w:ascii="Calibri" w:hAnsi="Calibri"/>
          <w:spacing w:val="-4"/>
          <w:w w:val="110"/>
        </w:rPr>
        <w:t xml:space="preserve"> </w:t>
      </w:r>
      <w:r w:rsidRPr="00424ED0">
        <w:rPr>
          <w:rFonts w:ascii="Calibri" w:hAnsi="Calibri"/>
          <w:w w:val="110"/>
        </w:rPr>
        <w:t>further</w:t>
      </w:r>
      <w:r w:rsidRPr="00424ED0">
        <w:rPr>
          <w:rFonts w:ascii="Calibri" w:hAnsi="Calibri"/>
          <w:spacing w:val="-4"/>
          <w:w w:val="110"/>
        </w:rPr>
        <w:t xml:space="preserve"> </w:t>
      </w:r>
      <w:r w:rsidRPr="00424ED0">
        <w:rPr>
          <w:rFonts w:ascii="Calibri" w:hAnsi="Calibri"/>
          <w:w w:val="110"/>
        </w:rPr>
        <w:t>detailing</w:t>
      </w:r>
      <w:r w:rsidRPr="00424ED0">
        <w:rPr>
          <w:rFonts w:ascii="Calibri" w:hAnsi="Calibri"/>
          <w:spacing w:val="-5"/>
          <w:w w:val="110"/>
        </w:rPr>
        <w:t xml:space="preserve"> </w:t>
      </w:r>
      <w:r w:rsidRPr="00424ED0">
        <w:rPr>
          <w:rFonts w:ascii="Calibri" w:hAnsi="Calibri"/>
          <w:w w:val="110"/>
        </w:rPr>
        <w:t>this</w:t>
      </w:r>
      <w:r w:rsidRPr="00424ED0">
        <w:rPr>
          <w:rFonts w:ascii="Calibri" w:hAnsi="Calibri"/>
          <w:spacing w:val="-4"/>
          <w:w w:val="110"/>
        </w:rPr>
        <w:t xml:space="preserve"> </w:t>
      </w:r>
      <w:r w:rsidRPr="00424ED0">
        <w:rPr>
          <w:rFonts w:ascii="Calibri" w:hAnsi="Calibri"/>
          <w:w w:val="110"/>
        </w:rPr>
        <w:t>process</w:t>
      </w:r>
      <w:r w:rsidRPr="00424ED0">
        <w:rPr>
          <w:rFonts w:ascii="Calibri" w:hAnsi="Calibri"/>
          <w:spacing w:val="-4"/>
          <w:w w:val="110"/>
        </w:rPr>
        <w:t xml:space="preserve"> </w:t>
      </w:r>
      <w:r w:rsidRPr="00424ED0">
        <w:rPr>
          <w:rFonts w:ascii="Calibri" w:hAnsi="Calibri"/>
          <w:w w:val="110"/>
        </w:rPr>
        <w:t>is</w:t>
      </w:r>
      <w:r w:rsidRPr="00424ED0">
        <w:rPr>
          <w:rFonts w:ascii="Calibri" w:hAnsi="Calibri"/>
          <w:spacing w:val="-4"/>
          <w:w w:val="110"/>
        </w:rPr>
        <w:t xml:space="preserve"> </w:t>
      </w:r>
      <w:r w:rsidRPr="00424ED0">
        <w:rPr>
          <w:rFonts w:ascii="Calibri" w:hAnsi="Calibri"/>
          <w:w w:val="110"/>
        </w:rPr>
        <w:t>available</w:t>
      </w:r>
      <w:r w:rsidRPr="00424ED0">
        <w:rPr>
          <w:rFonts w:ascii="Calibri" w:hAnsi="Calibri"/>
          <w:spacing w:val="-4"/>
          <w:w w:val="110"/>
        </w:rPr>
        <w:t xml:space="preserve"> </w:t>
      </w:r>
      <w:r w:rsidRPr="00424ED0">
        <w:rPr>
          <w:rFonts w:ascii="Calibri" w:hAnsi="Calibri"/>
          <w:w w:val="110"/>
        </w:rPr>
        <w:t>in</w:t>
      </w:r>
      <w:r w:rsidRPr="00424ED0">
        <w:rPr>
          <w:rFonts w:ascii="Calibri" w:hAnsi="Calibri"/>
          <w:spacing w:val="-4"/>
          <w:w w:val="110"/>
        </w:rPr>
        <w:t xml:space="preserve"> </w:t>
      </w:r>
      <w:r w:rsidRPr="00424ED0">
        <w:rPr>
          <w:rFonts w:ascii="Calibri" w:hAnsi="Calibri"/>
          <w:w w:val="110"/>
        </w:rPr>
        <w:t>figure</w:t>
      </w:r>
      <w:r w:rsidRPr="00424ED0">
        <w:rPr>
          <w:rFonts w:ascii="Calibri" w:hAnsi="Calibri"/>
          <w:spacing w:val="-5"/>
          <w:w w:val="110"/>
        </w:rPr>
        <w:t xml:space="preserve"> </w:t>
      </w:r>
      <w:r w:rsidRPr="00424ED0">
        <w:rPr>
          <w:rFonts w:ascii="Calibri" w:hAnsi="Calibri"/>
          <w:w w:val="110"/>
        </w:rPr>
        <w:t>IX.</w:t>
      </w:r>
    </w:p>
    <w:p w14:paraId="45FA3402" w14:textId="77777777" w:rsidR="005A7885" w:rsidRDefault="005A7885">
      <w:pPr>
        <w:rPr>
          <w:rFonts w:ascii="Calibri" w:hAnsi="Calibri"/>
          <w:w w:val="115"/>
        </w:rPr>
      </w:pPr>
      <w:r>
        <w:rPr>
          <w:rFonts w:ascii="Calibri" w:hAnsi="Calibri"/>
          <w:w w:val="115"/>
        </w:rPr>
        <w:br w:type="page"/>
      </w:r>
    </w:p>
    <w:p w14:paraId="2AAA077F" w14:textId="77777777" w:rsidR="00541527" w:rsidRPr="005A7885" w:rsidRDefault="00DE18A3" w:rsidP="008547F8">
      <w:pPr>
        <w:pStyle w:val="BodyText"/>
        <w:spacing w:before="82"/>
        <w:rPr>
          <w:rFonts w:ascii="Calibri" w:hAnsi="Calibri"/>
          <w:smallCaps/>
        </w:rPr>
      </w:pPr>
      <w:r w:rsidRPr="005A7885">
        <w:rPr>
          <w:rFonts w:ascii="Calibri" w:hAnsi="Calibri"/>
          <w:smallCaps/>
          <w:w w:val="115"/>
        </w:rPr>
        <w:lastRenderedPageBreak/>
        <w:t xml:space="preserve">table </w:t>
      </w:r>
      <w:r w:rsidRPr="005A7885">
        <w:rPr>
          <w:rFonts w:ascii="Calibri" w:hAnsi="Calibri"/>
          <w:smallCaps/>
          <w:w w:val="105"/>
        </w:rPr>
        <w:t>3</w:t>
      </w:r>
    </w:p>
    <w:p w14:paraId="57EE53A6" w14:textId="77777777" w:rsidR="00541527" w:rsidRPr="005A7885" w:rsidRDefault="00DE18A3" w:rsidP="005A7885">
      <w:pPr>
        <w:spacing w:after="240"/>
        <w:rPr>
          <w:rFonts w:ascii="Calibri" w:hAnsi="Calibri"/>
          <w:b/>
          <w:bCs/>
          <w:sz w:val="24"/>
          <w:szCs w:val="24"/>
        </w:rPr>
      </w:pPr>
      <w:r w:rsidRPr="005A7885">
        <w:rPr>
          <w:rFonts w:ascii="Calibri" w:hAnsi="Calibri"/>
          <w:b/>
          <w:bCs/>
          <w:sz w:val="24"/>
          <w:szCs w:val="24"/>
        </w:rPr>
        <w:t>Criteria for determining whether the accommodation is reasonable</w:t>
      </w:r>
    </w:p>
    <w:tbl>
      <w:tblPr>
        <w:tblStyle w:val="TableGrid"/>
        <w:tblW w:w="0" w:type="auto"/>
        <w:tblLayout w:type="fixed"/>
        <w:tblLook w:val="01E0" w:firstRow="1" w:lastRow="1" w:firstColumn="1" w:lastColumn="1" w:noHBand="0" w:noVBand="0"/>
      </w:tblPr>
      <w:tblGrid>
        <w:gridCol w:w="2677"/>
        <w:gridCol w:w="6960"/>
      </w:tblGrid>
      <w:tr w:rsidR="00541527" w:rsidRPr="008F3A9E" w14:paraId="0244C807" w14:textId="77777777" w:rsidTr="006C1CE2">
        <w:trPr>
          <w:cantSplit/>
          <w:trHeight w:val="501"/>
          <w:tblHeader/>
        </w:trPr>
        <w:tc>
          <w:tcPr>
            <w:tcW w:w="2677" w:type="dxa"/>
          </w:tcPr>
          <w:p w14:paraId="6D0BF034" w14:textId="77777777" w:rsidR="00541527" w:rsidRPr="008F3A9E" w:rsidRDefault="00DE18A3" w:rsidP="008547F8">
            <w:pPr>
              <w:pStyle w:val="TableParagraph"/>
              <w:spacing w:before="135"/>
              <w:ind w:left="0"/>
              <w:rPr>
                <w:rFonts w:ascii="Calibri" w:hAnsi="Calibri"/>
                <w:b/>
                <w:bCs/>
              </w:rPr>
            </w:pPr>
            <w:r w:rsidRPr="008F3A9E">
              <w:rPr>
                <w:rFonts w:ascii="Calibri" w:hAnsi="Calibri"/>
                <w:b/>
                <w:bCs/>
                <w:w w:val="105"/>
              </w:rPr>
              <w:t>Question</w:t>
            </w:r>
          </w:p>
        </w:tc>
        <w:tc>
          <w:tcPr>
            <w:tcW w:w="6960" w:type="dxa"/>
          </w:tcPr>
          <w:p w14:paraId="7E0AE01E" w14:textId="77777777" w:rsidR="00541527" w:rsidRPr="008F3A9E" w:rsidRDefault="00DE18A3" w:rsidP="008547F8">
            <w:pPr>
              <w:pStyle w:val="TableParagraph"/>
              <w:spacing w:before="135"/>
              <w:ind w:left="0"/>
              <w:rPr>
                <w:rFonts w:ascii="Calibri" w:hAnsi="Calibri"/>
                <w:b/>
                <w:bCs/>
              </w:rPr>
            </w:pPr>
            <w:r w:rsidRPr="008F3A9E">
              <w:rPr>
                <w:rFonts w:ascii="Calibri" w:hAnsi="Calibri"/>
                <w:b/>
                <w:bCs/>
                <w:w w:val="105"/>
              </w:rPr>
              <w:t>The accommodation required…</w:t>
            </w:r>
          </w:p>
        </w:tc>
      </w:tr>
      <w:tr w:rsidR="00541527" w:rsidRPr="00424ED0" w14:paraId="40B5E98D" w14:textId="77777777" w:rsidTr="009D6D2A">
        <w:trPr>
          <w:trHeight w:val="788"/>
        </w:trPr>
        <w:tc>
          <w:tcPr>
            <w:tcW w:w="2677" w:type="dxa"/>
          </w:tcPr>
          <w:p w14:paraId="23BA6207" w14:textId="77777777" w:rsidR="00541527" w:rsidRPr="005A7885" w:rsidRDefault="00DE18A3" w:rsidP="008547F8">
            <w:pPr>
              <w:pStyle w:val="TableParagraph"/>
              <w:ind w:left="0"/>
              <w:rPr>
                <w:rFonts w:ascii="Calibri" w:hAnsi="Calibri"/>
              </w:rPr>
            </w:pPr>
            <w:r w:rsidRPr="005A7885">
              <w:rPr>
                <w:rFonts w:ascii="Calibri" w:hAnsi="Calibri"/>
                <w:w w:val="105"/>
              </w:rPr>
              <w:t>Is it legal?</w:t>
            </w:r>
          </w:p>
        </w:tc>
        <w:tc>
          <w:tcPr>
            <w:tcW w:w="6960" w:type="dxa"/>
          </w:tcPr>
          <w:p w14:paraId="404F63D6" w14:textId="77777777" w:rsidR="00541527" w:rsidRPr="005A7885" w:rsidRDefault="00DE18A3" w:rsidP="008547F8">
            <w:pPr>
              <w:pStyle w:val="TableParagraph"/>
              <w:spacing w:line="285" w:lineRule="auto"/>
              <w:ind w:left="0"/>
              <w:rPr>
                <w:rFonts w:ascii="Calibri" w:hAnsi="Calibri"/>
              </w:rPr>
            </w:pPr>
            <w:r w:rsidRPr="005A7885">
              <w:rPr>
                <w:rFonts w:ascii="Calibri" w:hAnsi="Calibri"/>
                <w:w w:val="105"/>
              </w:rPr>
              <w:t>… sits within the bounds of the law (e.g. a screen-reader software is legal in the country)</w:t>
            </w:r>
          </w:p>
        </w:tc>
      </w:tr>
      <w:tr w:rsidR="00541527" w:rsidRPr="00424ED0" w14:paraId="208A7ABC" w14:textId="77777777" w:rsidTr="009D6D2A">
        <w:trPr>
          <w:trHeight w:val="1501"/>
        </w:trPr>
        <w:tc>
          <w:tcPr>
            <w:tcW w:w="2677" w:type="dxa"/>
          </w:tcPr>
          <w:p w14:paraId="1DCD93C7" w14:textId="77777777" w:rsidR="00541527" w:rsidRPr="005A7885" w:rsidRDefault="00DE18A3" w:rsidP="008547F8">
            <w:pPr>
              <w:pStyle w:val="TableParagraph"/>
              <w:spacing w:line="285" w:lineRule="auto"/>
              <w:ind w:left="0"/>
              <w:rPr>
                <w:rFonts w:ascii="Calibri" w:hAnsi="Calibri"/>
              </w:rPr>
            </w:pPr>
            <w:r w:rsidRPr="005A7885">
              <w:rPr>
                <w:rFonts w:ascii="Calibri" w:hAnsi="Calibri"/>
                <w:w w:val="110"/>
              </w:rPr>
              <w:t>Is it necessary and appropriate?</w:t>
            </w:r>
          </w:p>
        </w:tc>
        <w:tc>
          <w:tcPr>
            <w:tcW w:w="6960" w:type="dxa"/>
          </w:tcPr>
          <w:p w14:paraId="72AAECB1" w14:textId="77777777" w:rsidR="00541527" w:rsidRPr="005A7885" w:rsidRDefault="00DE18A3" w:rsidP="008547F8">
            <w:pPr>
              <w:pStyle w:val="TableParagraph"/>
              <w:spacing w:line="285" w:lineRule="auto"/>
              <w:ind w:left="0"/>
              <w:rPr>
                <w:rFonts w:ascii="Calibri" w:hAnsi="Calibri"/>
              </w:rPr>
            </w:pPr>
            <w:r w:rsidRPr="005A7885">
              <w:rPr>
                <w:rFonts w:ascii="Calibri" w:hAnsi="Calibri"/>
                <w:w w:val="110"/>
              </w:rPr>
              <w:t>…</w:t>
            </w:r>
            <w:r w:rsidRPr="005A7885">
              <w:rPr>
                <w:rFonts w:ascii="Calibri" w:hAnsi="Calibri"/>
                <w:spacing w:val="-12"/>
                <w:w w:val="110"/>
              </w:rPr>
              <w:t xml:space="preserve"> </w:t>
            </w:r>
            <w:r w:rsidRPr="005A7885">
              <w:rPr>
                <w:rFonts w:ascii="Calibri" w:hAnsi="Calibri"/>
                <w:w w:val="110"/>
              </w:rPr>
              <w:t>is</w:t>
            </w:r>
            <w:r w:rsidRPr="005A7885">
              <w:rPr>
                <w:rFonts w:ascii="Calibri" w:hAnsi="Calibri"/>
                <w:spacing w:val="-11"/>
                <w:w w:val="110"/>
              </w:rPr>
              <w:t xml:space="preserve"> </w:t>
            </w:r>
            <w:r w:rsidRPr="005A7885">
              <w:rPr>
                <w:rFonts w:ascii="Calibri" w:hAnsi="Calibri"/>
                <w:w w:val="110"/>
              </w:rPr>
              <w:t>sufficient</w:t>
            </w:r>
            <w:r w:rsidRPr="005A7885">
              <w:rPr>
                <w:rFonts w:ascii="Calibri" w:hAnsi="Calibri"/>
                <w:spacing w:val="-12"/>
                <w:w w:val="110"/>
              </w:rPr>
              <w:t xml:space="preserve"> </w:t>
            </w:r>
            <w:r w:rsidRPr="005A7885">
              <w:rPr>
                <w:rFonts w:ascii="Calibri" w:hAnsi="Calibri"/>
                <w:w w:val="110"/>
              </w:rPr>
              <w:t>to</w:t>
            </w:r>
            <w:r w:rsidRPr="005A7885">
              <w:rPr>
                <w:rFonts w:ascii="Calibri" w:hAnsi="Calibri"/>
                <w:spacing w:val="-11"/>
                <w:w w:val="110"/>
              </w:rPr>
              <w:t xml:space="preserve"> </w:t>
            </w:r>
            <w:r w:rsidRPr="005A7885">
              <w:rPr>
                <w:rFonts w:ascii="Calibri" w:hAnsi="Calibri"/>
                <w:w w:val="110"/>
              </w:rPr>
              <w:t>enable</w:t>
            </w:r>
            <w:r w:rsidRPr="005A7885">
              <w:rPr>
                <w:rFonts w:ascii="Calibri" w:hAnsi="Calibri"/>
                <w:spacing w:val="-12"/>
                <w:w w:val="110"/>
              </w:rPr>
              <w:t xml:space="preserve"> </w:t>
            </w:r>
            <w:r w:rsidRPr="005A7885">
              <w:rPr>
                <w:rFonts w:ascii="Calibri" w:hAnsi="Calibri"/>
                <w:w w:val="110"/>
              </w:rPr>
              <w:t>participation</w:t>
            </w:r>
            <w:r w:rsidRPr="005A7885">
              <w:rPr>
                <w:rFonts w:ascii="Calibri" w:hAnsi="Calibri"/>
                <w:spacing w:val="-11"/>
                <w:w w:val="110"/>
              </w:rPr>
              <w:t xml:space="preserve"> </w:t>
            </w:r>
            <w:r w:rsidRPr="005A7885">
              <w:rPr>
                <w:rFonts w:ascii="Calibri" w:hAnsi="Calibri"/>
                <w:w w:val="110"/>
              </w:rPr>
              <w:t>and</w:t>
            </w:r>
            <w:r w:rsidRPr="005A7885">
              <w:rPr>
                <w:rFonts w:ascii="Calibri" w:hAnsi="Calibri"/>
                <w:spacing w:val="-12"/>
                <w:w w:val="110"/>
              </w:rPr>
              <w:t xml:space="preserve"> </w:t>
            </w:r>
            <w:r w:rsidRPr="005A7885">
              <w:rPr>
                <w:rFonts w:ascii="Calibri" w:hAnsi="Calibri"/>
                <w:w w:val="110"/>
              </w:rPr>
              <w:t>access</w:t>
            </w:r>
            <w:r w:rsidRPr="005A7885">
              <w:rPr>
                <w:rFonts w:ascii="Calibri" w:hAnsi="Calibri"/>
                <w:spacing w:val="-12"/>
                <w:w w:val="110"/>
              </w:rPr>
              <w:t xml:space="preserve"> </w:t>
            </w:r>
            <w:r w:rsidRPr="005A7885">
              <w:rPr>
                <w:rFonts w:ascii="Calibri" w:hAnsi="Calibri"/>
                <w:w w:val="110"/>
              </w:rPr>
              <w:t>–</w:t>
            </w:r>
            <w:r w:rsidRPr="005A7885">
              <w:rPr>
                <w:rFonts w:ascii="Calibri" w:hAnsi="Calibri"/>
                <w:spacing w:val="-11"/>
                <w:w w:val="110"/>
              </w:rPr>
              <w:t xml:space="preserve"> </w:t>
            </w:r>
            <w:r w:rsidRPr="005A7885">
              <w:rPr>
                <w:rFonts w:ascii="Calibri" w:hAnsi="Calibri"/>
                <w:w w:val="110"/>
              </w:rPr>
              <w:t>not</w:t>
            </w:r>
            <w:r w:rsidRPr="005A7885">
              <w:rPr>
                <w:rFonts w:ascii="Calibri" w:hAnsi="Calibri"/>
                <w:spacing w:val="-12"/>
                <w:w w:val="110"/>
              </w:rPr>
              <w:t xml:space="preserve"> </w:t>
            </w:r>
            <w:r w:rsidRPr="005A7885">
              <w:rPr>
                <w:rFonts w:ascii="Calibri" w:hAnsi="Calibri"/>
                <w:w w:val="110"/>
              </w:rPr>
              <w:t>more</w:t>
            </w:r>
            <w:r w:rsidRPr="005A7885">
              <w:rPr>
                <w:rFonts w:ascii="Calibri" w:hAnsi="Calibri"/>
                <w:spacing w:val="-11"/>
                <w:w w:val="110"/>
              </w:rPr>
              <w:t xml:space="preserve"> </w:t>
            </w:r>
            <w:r w:rsidRPr="005A7885">
              <w:rPr>
                <w:rFonts w:ascii="Calibri" w:hAnsi="Calibri"/>
                <w:w w:val="110"/>
              </w:rPr>
              <w:t>than</w:t>
            </w:r>
            <w:r w:rsidRPr="005A7885">
              <w:rPr>
                <w:rFonts w:ascii="Calibri" w:hAnsi="Calibri"/>
                <w:spacing w:val="-12"/>
                <w:w w:val="110"/>
              </w:rPr>
              <w:t xml:space="preserve"> </w:t>
            </w:r>
            <w:r w:rsidRPr="005A7885">
              <w:rPr>
                <w:rFonts w:ascii="Calibri" w:hAnsi="Calibri"/>
                <w:spacing w:val="-4"/>
                <w:w w:val="110"/>
              </w:rPr>
              <w:t xml:space="preserve">what </w:t>
            </w:r>
            <w:r w:rsidRPr="005A7885">
              <w:rPr>
                <w:rFonts w:ascii="Calibri" w:hAnsi="Calibri"/>
                <w:w w:val="110"/>
              </w:rPr>
              <w:t>is required for the situation</w:t>
            </w:r>
          </w:p>
          <w:p w14:paraId="2247335F" w14:textId="77777777" w:rsidR="00541527" w:rsidRPr="005A7885" w:rsidRDefault="00DE18A3" w:rsidP="008547F8">
            <w:pPr>
              <w:pStyle w:val="TableParagraph"/>
              <w:spacing w:before="112" w:line="285" w:lineRule="auto"/>
              <w:ind w:left="0"/>
              <w:rPr>
                <w:rFonts w:ascii="Calibri" w:hAnsi="Calibri"/>
              </w:rPr>
            </w:pPr>
            <w:r w:rsidRPr="005A7885">
              <w:rPr>
                <w:rFonts w:ascii="Calibri" w:hAnsi="Calibri"/>
                <w:w w:val="110"/>
              </w:rPr>
              <w:t>…</w:t>
            </w:r>
            <w:r w:rsidRPr="005A7885">
              <w:rPr>
                <w:rFonts w:ascii="Calibri" w:hAnsi="Calibri"/>
                <w:spacing w:val="-11"/>
                <w:w w:val="110"/>
              </w:rPr>
              <w:t xml:space="preserve"> </w:t>
            </w:r>
            <w:r w:rsidRPr="005A7885">
              <w:rPr>
                <w:rFonts w:ascii="Calibri" w:hAnsi="Calibri"/>
                <w:w w:val="110"/>
              </w:rPr>
              <w:t>works</w:t>
            </w:r>
            <w:r w:rsidRPr="005A7885">
              <w:rPr>
                <w:rFonts w:ascii="Calibri" w:hAnsi="Calibri"/>
                <w:spacing w:val="-11"/>
                <w:w w:val="110"/>
              </w:rPr>
              <w:t xml:space="preserve"> </w:t>
            </w:r>
            <w:r w:rsidRPr="005A7885">
              <w:rPr>
                <w:rFonts w:ascii="Calibri" w:hAnsi="Calibri"/>
                <w:w w:val="110"/>
              </w:rPr>
              <w:t>for</w:t>
            </w:r>
            <w:r w:rsidRPr="005A7885">
              <w:rPr>
                <w:rFonts w:ascii="Calibri" w:hAnsi="Calibri"/>
                <w:spacing w:val="-10"/>
                <w:w w:val="110"/>
              </w:rPr>
              <w:t xml:space="preserve"> </w:t>
            </w:r>
            <w:r w:rsidRPr="005A7885">
              <w:rPr>
                <w:rFonts w:ascii="Calibri" w:hAnsi="Calibri"/>
                <w:w w:val="110"/>
              </w:rPr>
              <w:t>the</w:t>
            </w:r>
            <w:r w:rsidRPr="005A7885">
              <w:rPr>
                <w:rFonts w:ascii="Calibri" w:hAnsi="Calibri"/>
                <w:spacing w:val="-11"/>
                <w:w w:val="110"/>
              </w:rPr>
              <w:t xml:space="preserve"> </w:t>
            </w:r>
            <w:r w:rsidRPr="005A7885">
              <w:rPr>
                <w:rFonts w:ascii="Calibri" w:hAnsi="Calibri"/>
                <w:w w:val="110"/>
              </w:rPr>
              <w:t>person</w:t>
            </w:r>
            <w:r w:rsidRPr="005A7885">
              <w:rPr>
                <w:rFonts w:ascii="Calibri" w:hAnsi="Calibri"/>
                <w:spacing w:val="-10"/>
                <w:w w:val="110"/>
              </w:rPr>
              <w:t xml:space="preserve"> </w:t>
            </w:r>
            <w:r w:rsidRPr="005A7885">
              <w:rPr>
                <w:rFonts w:ascii="Calibri" w:hAnsi="Calibri"/>
                <w:w w:val="110"/>
              </w:rPr>
              <w:t>and</w:t>
            </w:r>
            <w:r w:rsidRPr="005A7885">
              <w:rPr>
                <w:rFonts w:ascii="Calibri" w:hAnsi="Calibri"/>
                <w:spacing w:val="-11"/>
                <w:w w:val="110"/>
              </w:rPr>
              <w:t xml:space="preserve"> </w:t>
            </w:r>
            <w:r w:rsidRPr="005A7885">
              <w:rPr>
                <w:rFonts w:ascii="Calibri" w:hAnsi="Calibri"/>
                <w:w w:val="110"/>
              </w:rPr>
              <w:t>enables</w:t>
            </w:r>
            <w:r w:rsidRPr="005A7885">
              <w:rPr>
                <w:rFonts w:ascii="Calibri" w:hAnsi="Calibri"/>
                <w:spacing w:val="-10"/>
                <w:w w:val="110"/>
              </w:rPr>
              <w:t xml:space="preserve"> </w:t>
            </w:r>
            <w:r w:rsidRPr="005A7885">
              <w:rPr>
                <w:rFonts w:ascii="Calibri" w:hAnsi="Calibri"/>
                <w:w w:val="110"/>
              </w:rPr>
              <w:t>access</w:t>
            </w:r>
            <w:r w:rsidRPr="005A7885">
              <w:rPr>
                <w:rFonts w:ascii="Calibri" w:hAnsi="Calibri"/>
                <w:spacing w:val="-11"/>
                <w:w w:val="110"/>
              </w:rPr>
              <w:t xml:space="preserve"> </w:t>
            </w:r>
            <w:r w:rsidRPr="005A7885">
              <w:rPr>
                <w:rFonts w:ascii="Calibri" w:hAnsi="Calibri"/>
                <w:w w:val="110"/>
              </w:rPr>
              <w:t>and</w:t>
            </w:r>
            <w:r w:rsidRPr="005A7885">
              <w:rPr>
                <w:rFonts w:ascii="Calibri" w:hAnsi="Calibri"/>
                <w:spacing w:val="-11"/>
                <w:w w:val="110"/>
              </w:rPr>
              <w:t xml:space="preserve"> </w:t>
            </w:r>
            <w:r w:rsidRPr="005A7885">
              <w:rPr>
                <w:rFonts w:ascii="Calibri" w:hAnsi="Calibri"/>
                <w:w w:val="110"/>
              </w:rPr>
              <w:t>participation</w:t>
            </w:r>
            <w:r w:rsidRPr="005A7885">
              <w:rPr>
                <w:rFonts w:ascii="Calibri" w:hAnsi="Calibri"/>
                <w:spacing w:val="-10"/>
                <w:w w:val="110"/>
              </w:rPr>
              <w:t xml:space="preserve"> </w:t>
            </w:r>
            <w:r w:rsidRPr="005A7885">
              <w:rPr>
                <w:rFonts w:ascii="Calibri" w:hAnsi="Calibri"/>
                <w:w w:val="110"/>
              </w:rPr>
              <w:t>(e.g.</w:t>
            </w:r>
            <w:r w:rsidRPr="005A7885">
              <w:rPr>
                <w:rFonts w:ascii="Calibri" w:hAnsi="Calibri"/>
                <w:spacing w:val="-11"/>
                <w:w w:val="110"/>
              </w:rPr>
              <w:t xml:space="preserve"> </w:t>
            </w:r>
            <w:r w:rsidRPr="005A7885">
              <w:rPr>
                <w:rFonts w:ascii="Calibri" w:hAnsi="Calibri"/>
                <w:spacing w:val="-16"/>
                <w:w w:val="110"/>
              </w:rPr>
              <w:t xml:space="preserve">a </w:t>
            </w:r>
            <w:r w:rsidRPr="005A7885">
              <w:rPr>
                <w:rFonts w:ascii="Calibri" w:hAnsi="Calibri"/>
                <w:w w:val="110"/>
              </w:rPr>
              <w:t>foldable</w:t>
            </w:r>
            <w:r w:rsidRPr="005A7885">
              <w:rPr>
                <w:rFonts w:ascii="Calibri" w:hAnsi="Calibri"/>
                <w:spacing w:val="-6"/>
                <w:w w:val="110"/>
              </w:rPr>
              <w:t xml:space="preserve"> </w:t>
            </w:r>
            <w:r w:rsidRPr="005A7885">
              <w:rPr>
                <w:rFonts w:ascii="Calibri" w:hAnsi="Calibri"/>
                <w:w w:val="110"/>
              </w:rPr>
              <w:t>ramp</w:t>
            </w:r>
            <w:r w:rsidRPr="005A7885">
              <w:rPr>
                <w:rFonts w:ascii="Calibri" w:hAnsi="Calibri"/>
                <w:spacing w:val="-5"/>
                <w:w w:val="110"/>
              </w:rPr>
              <w:t xml:space="preserve"> </w:t>
            </w:r>
            <w:r w:rsidRPr="005A7885">
              <w:rPr>
                <w:rFonts w:ascii="Calibri" w:hAnsi="Calibri"/>
                <w:w w:val="110"/>
              </w:rPr>
              <w:t>is</w:t>
            </w:r>
            <w:r w:rsidRPr="005A7885">
              <w:rPr>
                <w:rFonts w:ascii="Calibri" w:hAnsi="Calibri"/>
                <w:spacing w:val="-5"/>
                <w:w w:val="110"/>
              </w:rPr>
              <w:t xml:space="preserve"> </w:t>
            </w:r>
            <w:r w:rsidRPr="005A7885">
              <w:rPr>
                <w:rFonts w:ascii="Calibri" w:hAnsi="Calibri"/>
                <w:w w:val="110"/>
              </w:rPr>
              <w:t>requested</w:t>
            </w:r>
            <w:r w:rsidRPr="005A7885">
              <w:rPr>
                <w:rFonts w:ascii="Calibri" w:hAnsi="Calibri"/>
                <w:spacing w:val="-5"/>
                <w:w w:val="110"/>
              </w:rPr>
              <w:t xml:space="preserve"> </w:t>
            </w:r>
            <w:r w:rsidRPr="005A7885">
              <w:rPr>
                <w:rFonts w:ascii="Calibri" w:hAnsi="Calibri"/>
                <w:w w:val="110"/>
              </w:rPr>
              <w:t>to</w:t>
            </w:r>
            <w:r w:rsidRPr="005A7885">
              <w:rPr>
                <w:rFonts w:ascii="Calibri" w:hAnsi="Calibri"/>
                <w:spacing w:val="-5"/>
                <w:w w:val="110"/>
              </w:rPr>
              <w:t xml:space="preserve"> </w:t>
            </w:r>
            <w:r w:rsidRPr="005A7885">
              <w:rPr>
                <w:rFonts w:ascii="Calibri" w:hAnsi="Calibri"/>
                <w:w w:val="110"/>
              </w:rPr>
              <w:t>sort</w:t>
            </w:r>
            <w:r w:rsidRPr="005A7885">
              <w:rPr>
                <w:rFonts w:ascii="Calibri" w:hAnsi="Calibri"/>
                <w:spacing w:val="-5"/>
                <w:w w:val="110"/>
              </w:rPr>
              <w:t xml:space="preserve"> </w:t>
            </w:r>
            <w:r w:rsidRPr="005A7885">
              <w:rPr>
                <w:rFonts w:ascii="Calibri" w:hAnsi="Calibri"/>
                <w:w w:val="110"/>
              </w:rPr>
              <w:t>three</w:t>
            </w:r>
            <w:r w:rsidRPr="005A7885">
              <w:rPr>
                <w:rFonts w:ascii="Calibri" w:hAnsi="Calibri"/>
                <w:spacing w:val="-5"/>
                <w:w w:val="110"/>
              </w:rPr>
              <w:t xml:space="preserve"> </w:t>
            </w:r>
            <w:r w:rsidRPr="005A7885">
              <w:rPr>
                <w:rFonts w:ascii="Calibri" w:hAnsi="Calibri"/>
                <w:w w:val="110"/>
              </w:rPr>
              <w:t>steps,</w:t>
            </w:r>
            <w:r w:rsidRPr="005A7885">
              <w:rPr>
                <w:rFonts w:ascii="Calibri" w:hAnsi="Calibri"/>
                <w:spacing w:val="-5"/>
                <w:w w:val="110"/>
              </w:rPr>
              <w:t xml:space="preserve"> </w:t>
            </w:r>
            <w:r w:rsidRPr="005A7885">
              <w:rPr>
                <w:rFonts w:ascii="Calibri" w:hAnsi="Calibri"/>
                <w:w w:val="110"/>
              </w:rPr>
              <w:t>instead</w:t>
            </w:r>
            <w:r w:rsidRPr="005A7885">
              <w:rPr>
                <w:rFonts w:ascii="Calibri" w:hAnsi="Calibri"/>
                <w:spacing w:val="-5"/>
                <w:w w:val="110"/>
              </w:rPr>
              <w:t xml:space="preserve"> </w:t>
            </w:r>
            <w:r w:rsidRPr="005A7885">
              <w:rPr>
                <w:rFonts w:ascii="Calibri" w:hAnsi="Calibri"/>
                <w:w w:val="110"/>
              </w:rPr>
              <w:t>of</w:t>
            </w:r>
            <w:r w:rsidRPr="005A7885">
              <w:rPr>
                <w:rFonts w:ascii="Calibri" w:hAnsi="Calibri"/>
                <w:spacing w:val="-5"/>
                <w:w w:val="110"/>
              </w:rPr>
              <w:t xml:space="preserve"> </w:t>
            </w:r>
            <w:r w:rsidRPr="005A7885">
              <w:rPr>
                <w:rFonts w:ascii="Calibri" w:hAnsi="Calibri"/>
                <w:w w:val="110"/>
              </w:rPr>
              <w:t>a</w:t>
            </w:r>
            <w:r w:rsidRPr="005A7885">
              <w:rPr>
                <w:rFonts w:ascii="Calibri" w:hAnsi="Calibri"/>
                <w:spacing w:val="-5"/>
                <w:w w:val="110"/>
              </w:rPr>
              <w:t xml:space="preserve"> </w:t>
            </w:r>
            <w:r w:rsidRPr="005A7885">
              <w:rPr>
                <w:rFonts w:ascii="Calibri" w:hAnsi="Calibri"/>
                <w:w w:val="110"/>
              </w:rPr>
              <w:t>lift)</w:t>
            </w:r>
          </w:p>
        </w:tc>
      </w:tr>
      <w:tr w:rsidR="00541527" w:rsidRPr="00424ED0" w14:paraId="3945E0C1" w14:textId="77777777" w:rsidTr="009D6D2A">
        <w:trPr>
          <w:trHeight w:val="1088"/>
        </w:trPr>
        <w:tc>
          <w:tcPr>
            <w:tcW w:w="2677" w:type="dxa"/>
          </w:tcPr>
          <w:p w14:paraId="7B93531D" w14:textId="77777777" w:rsidR="00541527" w:rsidRPr="005A7885" w:rsidRDefault="00DE18A3" w:rsidP="008547F8">
            <w:pPr>
              <w:pStyle w:val="TableParagraph"/>
              <w:ind w:left="0"/>
              <w:rPr>
                <w:rFonts w:ascii="Calibri" w:hAnsi="Calibri"/>
              </w:rPr>
            </w:pPr>
            <w:r w:rsidRPr="005A7885">
              <w:rPr>
                <w:rFonts w:ascii="Calibri" w:hAnsi="Calibri"/>
                <w:w w:val="105"/>
              </w:rPr>
              <w:t>Is it feasible?</w:t>
            </w:r>
          </w:p>
        </w:tc>
        <w:tc>
          <w:tcPr>
            <w:tcW w:w="6960" w:type="dxa"/>
          </w:tcPr>
          <w:p w14:paraId="5DE8710D" w14:textId="77777777" w:rsidR="00541527" w:rsidRPr="005A7885" w:rsidRDefault="00DE18A3" w:rsidP="008547F8">
            <w:pPr>
              <w:pStyle w:val="TableParagraph"/>
              <w:spacing w:line="285" w:lineRule="auto"/>
              <w:ind w:left="0"/>
              <w:rPr>
                <w:rFonts w:ascii="Calibri" w:hAnsi="Calibri"/>
              </w:rPr>
            </w:pPr>
            <w:r w:rsidRPr="005A7885">
              <w:rPr>
                <w:rFonts w:ascii="Calibri" w:hAnsi="Calibri"/>
                <w:w w:val="110"/>
              </w:rPr>
              <w:t>… is available in that context (e.g. in a meeting in Germany, Indonesian</w:t>
            </w:r>
            <w:r w:rsidRPr="005A7885">
              <w:rPr>
                <w:rFonts w:ascii="Calibri" w:hAnsi="Calibri"/>
                <w:spacing w:val="-21"/>
                <w:w w:val="110"/>
              </w:rPr>
              <w:t xml:space="preserve"> </w:t>
            </w:r>
            <w:r w:rsidRPr="005A7885">
              <w:rPr>
                <w:rFonts w:ascii="Calibri" w:hAnsi="Calibri"/>
                <w:w w:val="110"/>
              </w:rPr>
              <w:t>Sign</w:t>
            </w:r>
            <w:r w:rsidRPr="005A7885">
              <w:rPr>
                <w:rFonts w:ascii="Calibri" w:hAnsi="Calibri"/>
                <w:spacing w:val="-20"/>
                <w:w w:val="110"/>
              </w:rPr>
              <w:t xml:space="preserve"> </w:t>
            </w:r>
            <w:r w:rsidRPr="005A7885">
              <w:rPr>
                <w:rFonts w:ascii="Calibri" w:hAnsi="Calibri"/>
                <w:w w:val="110"/>
              </w:rPr>
              <w:t>Language</w:t>
            </w:r>
            <w:r w:rsidRPr="005A7885">
              <w:rPr>
                <w:rFonts w:ascii="Calibri" w:hAnsi="Calibri"/>
                <w:spacing w:val="-20"/>
                <w:w w:val="110"/>
              </w:rPr>
              <w:t xml:space="preserve"> </w:t>
            </w:r>
            <w:r w:rsidRPr="005A7885">
              <w:rPr>
                <w:rFonts w:ascii="Calibri" w:hAnsi="Calibri"/>
                <w:w w:val="110"/>
              </w:rPr>
              <w:t>interpretation</w:t>
            </w:r>
            <w:r w:rsidRPr="005A7885">
              <w:rPr>
                <w:rFonts w:ascii="Calibri" w:hAnsi="Calibri"/>
                <w:spacing w:val="-20"/>
                <w:w w:val="110"/>
              </w:rPr>
              <w:t xml:space="preserve"> </w:t>
            </w:r>
            <w:r w:rsidRPr="005A7885">
              <w:rPr>
                <w:rFonts w:ascii="Calibri" w:hAnsi="Calibri"/>
                <w:w w:val="110"/>
              </w:rPr>
              <w:t>is</w:t>
            </w:r>
            <w:r w:rsidRPr="005A7885">
              <w:rPr>
                <w:rFonts w:ascii="Calibri" w:hAnsi="Calibri"/>
                <w:spacing w:val="-20"/>
                <w:w w:val="110"/>
              </w:rPr>
              <w:t xml:space="preserve"> </w:t>
            </w:r>
            <w:r w:rsidRPr="005A7885">
              <w:rPr>
                <w:rFonts w:ascii="Calibri" w:hAnsi="Calibri"/>
                <w:w w:val="110"/>
              </w:rPr>
              <w:t>required,</w:t>
            </w:r>
            <w:r w:rsidRPr="005A7885">
              <w:rPr>
                <w:rFonts w:ascii="Calibri" w:hAnsi="Calibri"/>
                <w:spacing w:val="-20"/>
                <w:w w:val="110"/>
              </w:rPr>
              <w:t xml:space="preserve"> </w:t>
            </w:r>
            <w:r w:rsidRPr="005A7885">
              <w:rPr>
                <w:rFonts w:ascii="Calibri" w:hAnsi="Calibri"/>
                <w:w w:val="110"/>
              </w:rPr>
              <w:t>but</w:t>
            </w:r>
            <w:r w:rsidRPr="005A7885">
              <w:rPr>
                <w:rFonts w:ascii="Calibri" w:hAnsi="Calibri"/>
                <w:spacing w:val="-21"/>
                <w:w w:val="110"/>
              </w:rPr>
              <w:t xml:space="preserve"> </w:t>
            </w:r>
            <w:r w:rsidRPr="005A7885">
              <w:rPr>
                <w:rFonts w:ascii="Calibri" w:hAnsi="Calibri"/>
                <w:w w:val="110"/>
              </w:rPr>
              <w:t>Indonesian sign language interpreters are not</w:t>
            </w:r>
            <w:r w:rsidRPr="005A7885">
              <w:rPr>
                <w:rFonts w:ascii="Calibri" w:hAnsi="Calibri"/>
                <w:spacing w:val="-10"/>
                <w:w w:val="110"/>
              </w:rPr>
              <w:t xml:space="preserve"> </w:t>
            </w:r>
            <w:r w:rsidRPr="005A7885">
              <w:rPr>
                <w:rFonts w:ascii="Calibri" w:hAnsi="Calibri"/>
                <w:w w:val="110"/>
              </w:rPr>
              <w:t>available)</w:t>
            </w:r>
          </w:p>
        </w:tc>
      </w:tr>
      <w:tr w:rsidR="00541527" w:rsidRPr="00424ED0" w14:paraId="7334A0AE" w14:textId="77777777" w:rsidTr="009D6D2A">
        <w:trPr>
          <w:trHeight w:val="2711"/>
        </w:trPr>
        <w:tc>
          <w:tcPr>
            <w:tcW w:w="2677" w:type="dxa"/>
          </w:tcPr>
          <w:p w14:paraId="48CC2E92" w14:textId="77777777" w:rsidR="00541527" w:rsidRPr="005A7885" w:rsidRDefault="00DE18A3" w:rsidP="008547F8">
            <w:pPr>
              <w:pStyle w:val="TableParagraph"/>
              <w:spacing w:before="123" w:line="285" w:lineRule="auto"/>
              <w:ind w:left="0"/>
              <w:rPr>
                <w:rFonts w:ascii="Calibri" w:hAnsi="Calibri"/>
              </w:rPr>
            </w:pPr>
            <w:r w:rsidRPr="005A7885">
              <w:rPr>
                <w:rFonts w:ascii="Calibri" w:hAnsi="Calibri"/>
                <w:w w:val="110"/>
              </w:rPr>
              <w:t>Is it proportionate (not imposing a disproportionate or undue burden)?</w:t>
            </w:r>
          </w:p>
        </w:tc>
        <w:tc>
          <w:tcPr>
            <w:tcW w:w="6960" w:type="dxa"/>
          </w:tcPr>
          <w:p w14:paraId="5C236470" w14:textId="77777777" w:rsidR="00541527" w:rsidRPr="005A7885" w:rsidRDefault="00DE18A3" w:rsidP="008547F8">
            <w:pPr>
              <w:pStyle w:val="TableParagraph"/>
              <w:spacing w:before="123" w:line="285" w:lineRule="auto"/>
              <w:ind w:left="0"/>
              <w:rPr>
                <w:rFonts w:ascii="Calibri" w:hAnsi="Calibri"/>
              </w:rPr>
            </w:pPr>
            <w:r w:rsidRPr="005A7885">
              <w:rPr>
                <w:rFonts w:ascii="Calibri" w:hAnsi="Calibri"/>
                <w:w w:val="105"/>
              </w:rPr>
              <w:t>… is financially possible. The duty bearer has the money or access to credit lines to provide for it</w:t>
            </w:r>
          </w:p>
          <w:p w14:paraId="54D10EE1" w14:textId="77777777" w:rsidR="00541527" w:rsidRPr="005A7885" w:rsidRDefault="00DE18A3" w:rsidP="008547F8">
            <w:pPr>
              <w:pStyle w:val="TableParagraph"/>
              <w:spacing w:before="111" w:line="285" w:lineRule="auto"/>
              <w:ind w:left="0"/>
              <w:rPr>
                <w:rFonts w:ascii="Calibri" w:hAnsi="Calibri"/>
              </w:rPr>
            </w:pPr>
            <w:r w:rsidRPr="005A7885">
              <w:rPr>
                <w:rFonts w:ascii="Calibri" w:hAnsi="Calibri"/>
                <w:w w:val="110"/>
              </w:rPr>
              <w:t>…</w:t>
            </w:r>
            <w:r w:rsidRPr="005A7885">
              <w:rPr>
                <w:rFonts w:ascii="Calibri" w:hAnsi="Calibri"/>
                <w:spacing w:val="-28"/>
                <w:w w:val="110"/>
              </w:rPr>
              <w:t xml:space="preserve"> </w:t>
            </w:r>
            <w:r w:rsidRPr="005A7885">
              <w:rPr>
                <w:rFonts w:ascii="Calibri" w:hAnsi="Calibri"/>
                <w:w w:val="110"/>
              </w:rPr>
              <w:t>is</w:t>
            </w:r>
            <w:r w:rsidRPr="005A7885">
              <w:rPr>
                <w:rFonts w:ascii="Calibri" w:hAnsi="Calibri"/>
                <w:spacing w:val="-27"/>
                <w:w w:val="110"/>
              </w:rPr>
              <w:t xml:space="preserve"> </w:t>
            </w:r>
            <w:r w:rsidRPr="005A7885">
              <w:rPr>
                <w:rFonts w:ascii="Calibri" w:hAnsi="Calibri"/>
                <w:w w:val="110"/>
              </w:rPr>
              <w:t>economically</w:t>
            </w:r>
            <w:r w:rsidRPr="005A7885">
              <w:rPr>
                <w:rFonts w:ascii="Calibri" w:hAnsi="Calibri"/>
                <w:spacing w:val="-27"/>
                <w:w w:val="110"/>
              </w:rPr>
              <w:t xml:space="preserve"> </w:t>
            </w:r>
            <w:r w:rsidRPr="005A7885">
              <w:rPr>
                <w:rFonts w:ascii="Calibri" w:hAnsi="Calibri"/>
                <w:w w:val="110"/>
              </w:rPr>
              <w:t>feasible.</w:t>
            </w:r>
            <w:r w:rsidRPr="005A7885">
              <w:rPr>
                <w:rFonts w:ascii="Calibri" w:hAnsi="Calibri"/>
                <w:spacing w:val="-27"/>
                <w:w w:val="110"/>
              </w:rPr>
              <w:t xml:space="preserve"> </w:t>
            </w:r>
            <w:r w:rsidRPr="005A7885">
              <w:rPr>
                <w:rFonts w:ascii="Calibri" w:hAnsi="Calibri"/>
                <w:w w:val="110"/>
              </w:rPr>
              <w:t>The</w:t>
            </w:r>
            <w:r w:rsidRPr="005A7885">
              <w:rPr>
                <w:rFonts w:ascii="Calibri" w:hAnsi="Calibri"/>
                <w:spacing w:val="-27"/>
                <w:w w:val="110"/>
              </w:rPr>
              <w:t xml:space="preserve"> </w:t>
            </w:r>
            <w:r w:rsidRPr="005A7885">
              <w:rPr>
                <w:rFonts w:ascii="Calibri" w:hAnsi="Calibri"/>
                <w:w w:val="110"/>
              </w:rPr>
              <w:t>implementation</w:t>
            </w:r>
            <w:r w:rsidRPr="005A7885">
              <w:rPr>
                <w:rFonts w:ascii="Calibri" w:hAnsi="Calibri"/>
                <w:spacing w:val="-27"/>
                <w:w w:val="110"/>
              </w:rPr>
              <w:t xml:space="preserve"> </w:t>
            </w:r>
            <w:r w:rsidRPr="005A7885">
              <w:rPr>
                <w:rFonts w:ascii="Calibri" w:hAnsi="Calibri"/>
                <w:w w:val="110"/>
              </w:rPr>
              <w:t>of</w:t>
            </w:r>
            <w:r w:rsidRPr="005A7885">
              <w:rPr>
                <w:rFonts w:ascii="Calibri" w:hAnsi="Calibri"/>
                <w:spacing w:val="-28"/>
                <w:w w:val="110"/>
              </w:rPr>
              <w:t xml:space="preserve"> </w:t>
            </w:r>
            <w:r w:rsidRPr="005A7885">
              <w:rPr>
                <w:rFonts w:ascii="Calibri" w:hAnsi="Calibri"/>
                <w:w w:val="110"/>
              </w:rPr>
              <w:t>the</w:t>
            </w:r>
            <w:r w:rsidRPr="005A7885">
              <w:rPr>
                <w:rFonts w:ascii="Calibri" w:hAnsi="Calibri"/>
                <w:spacing w:val="-27"/>
                <w:w w:val="110"/>
              </w:rPr>
              <w:t xml:space="preserve"> </w:t>
            </w:r>
            <w:r w:rsidRPr="005A7885">
              <w:rPr>
                <w:rFonts w:ascii="Calibri" w:hAnsi="Calibri"/>
                <w:w w:val="110"/>
              </w:rPr>
              <w:t>accommodation doesn’t put the responsible entity at, for example, risk of bankruptcy (e.g. a company is required to adapt a bathroom for an employee. It doesn’t have the money but the government has 0 per cent loans for that purpose, so the company can access funding and provide that the accommodation is paid in</w:t>
            </w:r>
            <w:r w:rsidRPr="005A7885">
              <w:rPr>
                <w:rFonts w:ascii="Calibri" w:hAnsi="Calibri"/>
                <w:spacing w:val="-2"/>
                <w:w w:val="110"/>
              </w:rPr>
              <w:t xml:space="preserve"> </w:t>
            </w:r>
            <w:r w:rsidRPr="005A7885">
              <w:rPr>
                <w:rFonts w:ascii="Calibri" w:hAnsi="Calibri"/>
                <w:w w:val="110"/>
              </w:rPr>
              <w:t>time)</w:t>
            </w:r>
          </w:p>
        </w:tc>
      </w:tr>
    </w:tbl>
    <w:p w14:paraId="45053656" w14:textId="77777777" w:rsidR="00541527" w:rsidRPr="00424ED0" w:rsidRDefault="00DE18A3" w:rsidP="008547F8">
      <w:pPr>
        <w:pStyle w:val="BodyText"/>
        <w:spacing w:before="222"/>
        <w:jc w:val="center"/>
        <w:rPr>
          <w:rFonts w:ascii="Calibri" w:hAnsi="Calibri"/>
          <w:smallCaps/>
        </w:rPr>
      </w:pPr>
      <w:r w:rsidRPr="00424ED0">
        <w:rPr>
          <w:rFonts w:ascii="Calibri" w:hAnsi="Calibri"/>
          <w:smallCaps/>
          <w:w w:val="125"/>
        </w:rPr>
        <w:t>figure ix</w:t>
      </w:r>
    </w:p>
    <w:p w14:paraId="74025648" w14:textId="77777777" w:rsidR="00541527" w:rsidRPr="005A7885" w:rsidRDefault="00DE18A3" w:rsidP="005A7885">
      <w:pPr>
        <w:jc w:val="center"/>
        <w:rPr>
          <w:rFonts w:ascii="Calibri" w:hAnsi="Calibri"/>
          <w:b/>
          <w:bCs/>
        </w:rPr>
      </w:pPr>
      <w:r w:rsidRPr="005A7885">
        <w:rPr>
          <w:rFonts w:ascii="Calibri" w:hAnsi="Calibri"/>
          <w:b/>
          <w:bCs/>
          <w:sz w:val="24"/>
          <w:szCs w:val="24"/>
        </w:rPr>
        <w:t>How to determine what is “reasonable” in the context of reasonable accommodation</w:t>
      </w:r>
    </w:p>
    <w:p w14:paraId="18B50E95" w14:textId="77777777" w:rsidR="005A7885" w:rsidRDefault="005A7885" w:rsidP="005A7885">
      <w:pPr>
        <w:spacing w:before="240" w:line="261" w:lineRule="auto"/>
        <w:ind w:left="417" w:hanging="417"/>
        <w:jc w:val="center"/>
        <w:rPr>
          <w:rFonts w:ascii="Calibri" w:hAnsi="Calibri"/>
          <w:w w:val="110"/>
        </w:rPr>
      </w:pPr>
      <w:r>
        <w:rPr>
          <w:rFonts w:ascii="Calibri" w:hAnsi="Calibri"/>
          <w:noProof/>
          <w:w w:val="110"/>
          <w:lang w:eastAsia="en-GB"/>
        </w:rPr>
        <w:drawing>
          <wp:inline distT="0" distB="0" distL="0" distR="0" wp14:anchorId="784779ED" wp14:editId="691D6D02">
            <wp:extent cx="6282690" cy="2771140"/>
            <wp:effectExtent l="0" t="0" r="3810" b="0"/>
            <wp:docPr id="38" name="Picture 38" descr="A flow chart diagram with 'yes' or 'no' questions that shows the process to determine with is &quot;resonable&quot; accommodation. If the answer is No to any of the follow questions, it links to a green box which says &quot;denial justified: no discrimination.&quot; If the answer is yes it connect to the next box in order. The first box says &quot;is it legal to provide the adjustment?&quot;, the second box says &quot;is it &quot;necessary and appropriate to remove barriers?&quot;, the third box says &quot;is it feasible to provide it?&quot;, the fourth box says &quot;is it proportional?&quot; the fifth box is the end of the chain and is red, it says &quot;denial not justified, disability based discrimin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7.jpg"/>
                    <pic:cNvPicPr/>
                  </pic:nvPicPr>
                  <pic:blipFill>
                    <a:blip r:embed="rId95">
                      <a:extLst>
                        <a:ext uri="{28A0092B-C50C-407E-A947-70E740481C1C}">
                          <a14:useLocalDpi xmlns:a14="http://schemas.microsoft.com/office/drawing/2010/main" val="0"/>
                        </a:ext>
                      </a:extLst>
                    </a:blip>
                    <a:stretch>
                      <a:fillRect/>
                    </a:stretch>
                  </pic:blipFill>
                  <pic:spPr>
                    <a:xfrm>
                      <a:off x="0" y="0"/>
                      <a:ext cx="6282690" cy="2771140"/>
                    </a:xfrm>
                    <a:prstGeom prst="rect">
                      <a:avLst/>
                    </a:prstGeom>
                  </pic:spPr>
                </pic:pic>
              </a:graphicData>
            </a:graphic>
          </wp:inline>
        </w:drawing>
      </w:r>
    </w:p>
    <w:p w14:paraId="74FD1882" w14:textId="77777777" w:rsidR="009D6D2A" w:rsidRPr="00424ED0" w:rsidRDefault="00DE18A3" w:rsidP="008547F8">
      <w:pPr>
        <w:spacing w:before="107" w:line="261" w:lineRule="auto"/>
        <w:ind w:hanging="417"/>
        <w:rPr>
          <w:rFonts w:ascii="Calibri" w:hAnsi="Calibri"/>
        </w:rPr>
      </w:pPr>
      <w:r w:rsidRPr="00424ED0">
        <w:rPr>
          <w:rFonts w:ascii="Calibri" w:hAnsi="Calibri"/>
          <w:w w:val="110"/>
        </w:rPr>
        <w:t xml:space="preserve">Source: Based on United Nations, Human Rights Council, Equality and non-discrimination under article 5 of the Convention on the Rights of Persons with Disabilities, 9 December 2016, </w:t>
      </w:r>
      <w:hyperlink r:id="rId96">
        <w:r w:rsidRPr="00424ED0">
          <w:rPr>
            <w:rFonts w:ascii="Calibri" w:hAnsi="Calibri"/>
            <w:color w:val="006EB8"/>
            <w:w w:val="110"/>
            <w:u w:val="single" w:color="006EB8"/>
          </w:rPr>
          <w:t>A/HRC/34/26</w:t>
        </w:r>
      </w:hyperlink>
      <w:r w:rsidRPr="00424ED0">
        <w:rPr>
          <w:rFonts w:ascii="Calibri" w:hAnsi="Calibri"/>
          <w:w w:val="110"/>
        </w:rPr>
        <w:t>.</w:t>
      </w:r>
      <w:r w:rsidR="009D6D2A" w:rsidRPr="00424ED0">
        <w:rPr>
          <w:rFonts w:ascii="Calibri" w:hAnsi="Calibri"/>
        </w:rPr>
        <w:br w:type="page"/>
      </w:r>
    </w:p>
    <w:p w14:paraId="2CA21DC7" w14:textId="77777777" w:rsidR="00541527" w:rsidRPr="00C90F28" w:rsidRDefault="00DE18A3" w:rsidP="00E4013B">
      <w:pPr>
        <w:rPr>
          <w:rFonts w:ascii="Calibri" w:hAnsi="Calibri"/>
          <w:b/>
          <w:bCs/>
        </w:rPr>
      </w:pPr>
      <w:r w:rsidRPr="00C90F28">
        <w:rPr>
          <w:rFonts w:ascii="Calibri" w:hAnsi="Calibri"/>
          <w:b/>
          <w:bCs/>
          <w:noProof/>
          <w:sz w:val="24"/>
          <w:szCs w:val="24"/>
          <w:lang w:eastAsia="en-GB"/>
        </w:rPr>
        <w:lastRenderedPageBreak/>
        <w:drawing>
          <wp:inline distT="0" distB="0" distL="0" distR="0" wp14:anchorId="28EBE5EE" wp14:editId="7CE0AD21">
            <wp:extent cx="167386" cy="180003"/>
            <wp:effectExtent l="0" t="0" r="4445" b="0"/>
            <wp:docPr id="65" name="image4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92" cstate="print"/>
                    <a:stretch>
                      <a:fillRect/>
                    </a:stretch>
                  </pic:blipFill>
                  <pic:spPr>
                    <a:xfrm>
                      <a:off x="0" y="0"/>
                      <a:ext cx="167386" cy="180003"/>
                    </a:xfrm>
                    <a:prstGeom prst="rect">
                      <a:avLst/>
                    </a:prstGeom>
                  </pic:spPr>
                </pic:pic>
              </a:graphicData>
            </a:graphic>
          </wp:inline>
        </w:drawing>
      </w:r>
      <w:bookmarkStart w:id="77" w:name="5.3_Putting_non-discrimination_into_prac"/>
      <w:bookmarkStart w:id="78" w:name="_bookmark31"/>
      <w:bookmarkEnd w:id="77"/>
      <w:bookmarkEnd w:id="78"/>
      <w:r w:rsidR="00C90F28" w:rsidRPr="00C90F28">
        <w:rPr>
          <w:rFonts w:ascii="Calibri" w:hAnsi="Calibri"/>
          <w:b/>
          <w:bCs/>
          <w:sz w:val="24"/>
          <w:szCs w:val="24"/>
        </w:rPr>
        <w:tab/>
      </w:r>
      <w:r w:rsidRPr="00C90F28">
        <w:rPr>
          <w:rFonts w:ascii="Calibri" w:hAnsi="Calibri"/>
          <w:b/>
          <w:bCs/>
          <w:sz w:val="24"/>
          <w:szCs w:val="24"/>
        </w:rPr>
        <w:t>Recommendations on reasonable accommodation</w:t>
      </w:r>
    </w:p>
    <w:p w14:paraId="625D1A28" w14:textId="77777777" w:rsidR="00541527" w:rsidRPr="00424ED0" w:rsidRDefault="00DE18A3" w:rsidP="008547F8">
      <w:pPr>
        <w:pStyle w:val="BodyText"/>
        <w:spacing w:before="151" w:line="285" w:lineRule="auto"/>
        <w:rPr>
          <w:rFonts w:ascii="Calibri" w:hAnsi="Calibri"/>
        </w:rPr>
      </w:pPr>
      <w:r w:rsidRPr="00424ED0">
        <w:rPr>
          <w:rFonts w:ascii="Calibri" w:hAnsi="Calibri"/>
          <w:w w:val="110"/>
        </w:rPr>
        <w:t>Reasonable</w:t>
      </w:r>
      <w:r w:rsidRPr="00424ED0">
        <w:rPr>
          <w:rFonts w:ascii="Calibri" w:hAnsi="Calibri"/>
          <w:spacing w:val="-22"/>
          <w:w w:val="110"/>
        </w:rPr>
        <w:t xml:space="preserve"> </w:t>
      </w:r>
      <w:r w:rsidRPr="00424ED0">
        <w:rPr>
          <w:rFonts w:ascii="Calibri" w:hAnsi="Calibri"/>
          <w:w w:val="110"/>
        </w:rPr>
        <w:t>accommodation</w:t>
      </w:r>
      <w:r w:rsidRPr="00424ED0">
        <w:rPr>
          <w:rFonts w:ascii="Calibri" w:hAnsi="Calibri"/>
          <w:spacing w:val="-21"/>
          <w:w w:val="110"/>
        </w:rPr>
        <w:t xml:space="preserve"> </w:t>
      </w:r>
      <w:r w:rsidRPr="00424ED0">
        <w:rPr>
          <w:rFonts w:ascii="Calibri" w:hAnsi="Calibri"/>
          <w:w w:val="110"/>
        </w:rPr>
        <w:t>is</w:t>
      </w:r>
      <w:r w:rsidRPr="00424ED0">
        <w:rPr>
          <w:rFonts w:ascii="Calibri" w:hAnsi="Calibri"/>
          <w:spacing w:val="-21"/>
          <w:w w:val="110"/>
        </w:rPr>
        <w:t xml:space="preserve"> </w:t>
      </w:r>
      <w:r w:rsidRPr="00424ED0">
        <w:rPr>
          <w:rFonts w:ascii="Calibri" w:hAnsi="Calibri"/>
          <w:w w:val="110"/>
        </w:rPr>
        <w:t>an</w:t>
      </w:r>
      <w:r w:rsidRPr="00424ED0">
        <w:rPr>
          <w:rFonts w:ascii="Calibri" w:hAnsi="Calibri"/>
          <w:spacing w:val="-21"/>
          <w:w w:val="110"/>
        </w:rPr>
        <w:t xml:space="preserve"> </w:t>
      </w:r>
      <w:r w:rsidRPr="00424ED0">
        <w:rPr>
          <w:rFonts w:ascii="Calibri" w:hAnsi="Calibri"/>
          <w:w w:val="110"/>
        </w:rPr>
        <w:t>innovative</w:t>
      </w:r>
      <w:r w:rsidRPr="00424ED0">
        <w:rPr>
          <w:rFonts w:ascii="Calibri" w:hAnsi="Calibri"/>
          <w:spacing w:val="-21"/>
          <w:w w:val="110"/>
        </w:rPr>
        <w:t xml:space="preserve"> </w:t>
      </w:r>
      <w:r w:rsidRPr="00424ED0">
        <w:rPr>
          <w:rFonts w:ascii="Calibri" w:hAnsi="Calibri"/>
          <w:w w:val="110"/>
        </w:rPr>
        <w:t>anti-discrimination</w:t>
      </w:r>
      <w:r w:rsidRPr="00424ED0">
        <w:rPr>
          <w:rFonts w:ascii="Calibri" w:hAnsi="Calibri"/>
          <w:spacing w:val="-21"/>
          <w:w w:val="110"/>
        </w:rPr>
        <w:t xml:space="preserve"> </w:t>
      </w:r>
      <w:r w:rsidRPr="00424ED0">
        <w:rPr>
          <w:rFonts w:ascii="Calibri" w:hAnsi="Calibri"/>
          <w:w w:val="110"/>
        </w:rPr>
        <w:t>measure.</w:t>
      </w:r>
      <w:r w:rsidRPr="00424ED0">
        <w:rPr>
          <w:rFonts w:ascii="Calibri" w:hAnsi="Calibri"/>
          <w:spacing w:val="-21"/>
          <w:w w:val="110"/>
        </w:rPr>
        <w:t xml:space="preserve"> </w:t>
      </w:r>
      <w:r w:rsidRPr="00424ED0">
        <w:rPr>
          <w:rFonts w:ascii="Calibri" w:hAnsi="Calibri"/>
          <w:w w:val="110"/>
        </w:rPr>
        <w:t>Policymakers</w:t>
      </w:r>
      <w:r w:rsidRPr="00424ED0">
        <w:rPr>
          <w:rFonts w:ascii="Calibri" w:hAnsi="Calibri"/>
          <w:spacing w:val="-21"/>
          <w:w w:val="110"/>
        </w:rPr>
        <w:t xml:space="preserve"> </w:t>
      </w:r>
      <w:r w:rsidRPr="00424ED0">
        <w:rPr>
          <w:rFonts w:ascii="Calibri" w:hAnsi="Calibri"/>
          <w:w w:val="110"/>
        </w:rPr>
        <w:t>can</w:t>
      </w:r>
      <w:r w:rsidRPr="00424ED0">
        <w:rPr>
          <w:rFonts w:ascii="Calibri" w:hAnsi="Calibri"/>
          <w:spacing w:val="-21"/>
          <w:w w:val="110"/>
        </w:rPr>
        <w:t xml:space="preserve"> </w:t>
      </w:r>
      <w:r w:rsidRPr="00424ED0">
        <w:rPr>
          <w:rFonts w:ascii="Calibri" w:hAnsi="Calibri"/>
          <w:spacing w:val="-3"/>
          <w:w w:val="110"/>
        </w:rPr>
        <w:t xml:space="preserve">promote </w:t>
      </w:r>
      <w:r w:rsidRPr="00424ED0">
        <w:rPr>
          <w:rFonts w:ascii="Calibri" w:hAnsi="Calibri"/>
          <w:w w:val="110"/>
        </w:rPr>
        <w:t>its respect and uptake by taking the following</w:t>
      </w:r>
      <w:r w:rsidRPr="00424ED0">
        <w:rPr>
          <w:rFonts w:ascii="Calibri" w:hAnsi="Calibri"/>
          <w:spacing w:val="-6"/>
          <w:w w:val="110"/>
        </w:rPr>
        <w:t xml:space="preserve"> </w:t>
      </w:r>
      <w:r w:rsidRPr="00424ED0">
        <w:rPr>
          <w:rFonts w:ascii="Calibri" w:hAnsi="Calibri"/>
          <w:w w:val="110"/>
        </w:rPr>
        <w:t>actions:</w:t>
      </w:r>
    </w:p>
    <w:p w14:paraId="28C15995" w14:textId="77777777" w:rsidR="00541527" w:rsidRPr="00424ED0" w:rsidRDefault="00DE18A3" w:rsidP="000C7AE5">
      <w:pPr>
        <w:pStyle w:val="ListParagraph"/>
        <w:numPr>
          <w:ilvl w:val="0"/>
          <w:numId w:val="11"/>
        </w:numPr>
        <w:tabs>
          <w:tab w:val="left" w:pos="1361"/>
        </w:tabs>
        <w:spacing w:before="112" w:line="285" w:lineRule="auto"/>
        <w:ind w:left="572"/>
        <w:rPr>
          <w:rFonts w:ascii="Calibri" w:hAnsi="Calibri"/>
        </w:rPr>
      </w:pPr>
      <w:r w:rsidRPr="00424ED0">
        <w:rPr>
          <w:rFonts w:ascii="Calibri" w:hAnsi="Calibri"/>
          <w:w w:val="110"/>
        </w:rPr>
        <w:t>Adopt</w:t>
      </w:r>
      <w:r w:rsidRPr="00424ED0">
        <w:rPr>
          <w:rFonts w:ascii="Calibri" w:hAnsi="Calibri"/>
          <w:spacing w:val="-14"/>
          <w:w w:val="110"/>
        </w:rPr>
        <w:t xml:space="preserve"> </w:t>
      </w:r>
      <w:r w:rsidRPr="00424ED0">
        <w:rPr>
          <w:rFonts w:ascii="Calibri" w:hAnsi="Calibri"/>
          <w:w w:val="110"/>
        </w:rPr>
        <w:t>clear</w:t>
      </w:r>
      <w:r w:rsidRPr="00424ED0">
        <w:rPr>
          <w:rFonts w:ascii="Calibri" w:hAnsi="Calibri"/>
          <w:spacing w:val="-14"/>
          <w:w w:val="110"/>
        </w:rPr>
        <w:t xml:space="preserve"> </w:t>
      </w:r>
      <w:r w:rsidRPr="00424ED0">
        <w:rPr>
          <w:rFonts w:ascii="Calibri" w:hAnsi="Calibri"/>
          <w:w w:val="110"/>
        </w:rPr>
        <w:t>regulations</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develop</w:t>
      </w:r>
      <w:r w:rsidRPr="00424ED0">
        <w:rPr>
          <w:rFonts w:ascii="Calibri" w:hAnsi="Calibri"/>
          <w:spacing w:val="-13"/>
          <w:w w:val="110"/>
        </w:rPr>
        <w:t xml:space="preserve"> </w:t>
      </w:r>
      <w:r w:rsidRPr="00424ED0">
        <w:rPr>
          <w:rFonts w:ascii="Calibri" w:hAnsi="Calibri"/>
          <w:w w:val="110"/>
        </w:rPr>
        <w:t>guidance</w:t>
      </w:r>
      <w:r w:rsidRPr="00424ED0">
        <w:rPr>
          <w:rFonts w:ascii="Calibri" w:hAnsi="Calibri"/>
          <w:spacing w:val="-14"/>
          <w:w w:val="110"/>
        </w:rPr>
        <w:t xml:space="preserve"> </w:t>
      </w:r>
      <w:r w:rsidRPr="00424ED0">
        <w:rPr>
          <w:rFonts w:ascii="Calibri" w:hAnsi="Calibri"/>
          <w:w w:val="110"/>
        </w:rPr>
        <w:t>materials</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training</w:t>
      </w:r>
      <w:r w:rsidRPr="00424ED0">
        <w:rPr>
          <w:rFonts w:ascii="Calibri" w:hAnsi="Calibri"/>
          <w:spacing w:val="-13"/>
          <w:w w:val="110"/>
        </w:rPr>
        <w:t xml:space="preserve"> </w:t>
      </w:r>
      <w:r w:rsidRPr="00424ED0">
        <w:rPr>
          <w:rFonts w:ascii="Calibri" w:hAnsi="Calibri"/>
          <w:w w:val="110"/>
        </w:rPr>
        <w:t>(such</w:t>
      </w:r>
      <w:r w:rsidRPr="00424ED0">
        <w:rPr>
          <w:rFonts w:ascii="Calibri" w:hAnsi="Calibri"/>
          <w:spacing w:val="-14"/>
          <w:w w:val="110"/>
        </w:rPr>
        <w:t xml:space="preserve"> </w:t>
      </w:r>
      <w:r w:rsidRPr="00424ED0">
        <w:rPr>
          <w:rFonts w:ascii="Calibri" w:hAnsi="Calibri"/>
          <w:w w:val="110"/>
        </w:rPr>
        <w:t>as</w:t>
      </w:r>
      <w:r w:rsidRPr="00424ED0">
        <w:rPr>
          <w:rFonts w:ascii="Calibri" w:hAnsi="Calibri"/>
          <w:color w:val="006EB8"/>
          <w:spacing w:val="-14"/>
          <w:w w:val="110"/>
        </w:rPr>
        <w:t xml:space="preserve"> </w:t>
      </w:r>
      <w:hyperlink r:id="rId97">
        <w:r w:rsidRPr="00424ED0">
          <w:rPr>
            <w:rFonts w:ascii="Calibri" w:hAnsi="Calibri"/>
            <w:color w:val="006EB8"/>
            <w:w w:val="110"/>
            <w:u w:val="single" w:color="006EB8"/>
          </w:rPr>
          <w:t>ILO,</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Promoting</w:t>
        </w:r>
      </w:hyperlink>
      <w:hyperlink r:id="rId98">
        <w:r w:rsidRPr="00424ED0">
          <w:rPr>
            <w:rFonts w:ascii="Calibri" w:hAnsi="Calibri"/>
            <w:color w:val="006EB8"/>
            <w:w w:val="110"/>
            <w:u w:val="single" w:color="006EB8"/>
          </w:rPr>
          <w:t xml:space="preserve"> diversity and inclusion through workplace adjustments: A practical guide, 2016</w:t>
        </w:r>
      </w:hyperlink>
      <w:r w:rsidRPr="00424ED0">
        <w:rPr>
          <w:rFonts w:ascii="Calibri" w:hAnsi="Calibri"/>
          <w:w w:val="110"/>
        </w:rPr>
        <w:t>) to enable public</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private</w:t>
      </w:r>
      <w:r w:rsidRPr="00424ED0">
        <w:rPr>
          <w:rFonts w:ascii="Calibri" w:hAnsi="Calibri"/>
          <w:spacing w:val="-8"/>
          <w:w w:val="110"/>
        </w:rPr>
        <w:t xml:space="preserve"> </w:t>
      </w:r>
      <w:r w:rsidRPr="00424ED0">
        <w:rPr>
          <w:rFonts w:ascii="Calibri" w:hAnsi="Calibri"/>
          <w:w w:val="110"/>
        </w:rPr>
        <w:t>actors</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provide</w:t>
      </w:r>
      <w:r w:rsidRPr="00424ED0">
        <w:rPr>
          <w:rFonts w:ascii="Calibri" w:hAnsi="Calibri"/>
          <w:spacing w:val="-8"/>
          <w:w w:val="110"/>
        </w:rPr>
        <w:t xml:space="preserve"> </w:t>
      </w:r>
      <w:r w:rsidRPr="00424ED0">
        <w:rPr>
          <w:rFonts w:ascii="Calibri" w:hAnsi="Calibri"/>
          <w:w w:val="110"/>
        </w:rPr>
        <w:t>reasonable</w:t>
      </w:r>
      <w:r w:rsidRPr="00424ED0">
        <w:rPr>
          <w:rFonts w:ascii="Calibri" w:hAnsi="Calibri"/>
          <w:spacing w:val="-8"/>
          <w:w w:val="110"/>
        </w:rPr>
        <w:t xml:space="preserve"> </w:t>
      </w:r>
      <w:r w:rsidRPr="00424ED0">
        <w:rPr>
          <w:rFonts w:ascii="Calibri" w:hAnsi="Calibri"/>
          <w:w w:val="110"/>
        </w:rPr>
        <w:t>accommodation</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persons</w:t>
      </w:r>
      <w:r w:rsidRPr="00424ED0">
        <w:rPr>
          <w:rFonts w:ascii="Calibri" w:hAnsi="Calibri"/>
          <w:spacing w:val="-7"/>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disabilities</w:t>
      </w:r>
    </w:p>
    <w:p w14:paraId="1C9675EF" w14:textId="77777777" w:rsidR="00541527" w:rsidRPr="00424ED0" w:rsidRDefault="00DE18A3" w:rsidP="00C90F28">
      <w:pPr>
        <w:pStyle w:val="BodyText"/>
        <w:spacing w:before="53"/>
        <w:ind w:left="576"/>
        <w:rPr>
          <w:rFonts w:ascii="Calibri" w:hAnsi="Calibri"/>
        </w:rPr>
      </w:pPr>
      <w:r w:rsidRPr="00424ED0">
        <w:rPr>
          <w:rFonts w:ascii="Calibri" w:hAnsi="Calibri"/>
          <w:w w:val="110"/>
        </w:rPr>
        <w:t>Related CRPD Indicators 5.1, 5.2, 5.6, 5.10</w:t>
      </w:r>
    </w:p>
    <w:p w14:paraId="53370C44" w14:textId="77777777" w:rsidR="00541527" w:rsidRPr="00424ED0" w:rsidRDefault="00DE18A3" w:rsidP="000C7AE5">
      <w:pPr>
        <w:pStyle w:val="ListParagraph"/>
        <w:numPr>
          <w:ilvl w:val="0"/>
          <w:numId w:val="11"/>
        </w:numPr>
        <w:tabs>
          <w:tab w:val="left" w:pos="1361"/>
        </w:tabs>
        <w:spacing w:before="161" w:line="285" w:lineRule="auto"/>
        <w:ind w:left="572"/>
        <w:rPr>
          <w:rFonts w:ascii="Calibri" w:hAnsi="Calibri"/>
        </w:rPr>
      </w:pPr>
      <w:r w:rsidRPr="00424ED0">
        <w:rPr>
          <w:rFonts w:ascii="Calibri" w:hAnsi="Calibri"/>
          <w:w w:val="110"/>
        </w:rPr>
        <w:t>Create</w:t>
      </w:r>
      <w:r w:rsidRPr="00424ED0">
        <w:rPr>
          <w:rFonts w:ascii="Calibri" w:hAnsi="Calibri"/>
          <w:spacing w:val="-16"/>
          <w:w w:val="110"/>
        </w:rPr>
        <w:t xml:space="preserve"> </w:t>
      </w:r>
      <w:r w:rsidRPr="00424ED0">
        <w:rPr>
          <w:rFonts w:ascii="Calibri" w:hAnsi="Calibri"/>
          <w:w w:val="110"/>
        </w:rPr>
        <w:t>a</w:t>
      </w:r>
      <w:r w:rsidRPr="00424ED0">
        <w:rPr>
          <w:rFonts w:ascii="Calibri" w:hAnsi="Calibri"/>
          <w:spacing w:val="-16"/>
          <w:w w:val="110"/>
        </w:rPr>
        <w:t xml:space="preserve"> </w:t>
      </w:r>
      <w:r w:rsidRPr="00424ED0">
        <w:rPr>
          <w:rFonts w:ascii="Calibri" w:hAnsi="Calibri"/>
          <w:w w:val="110"/>
        </w:rPr>
        <w:t>centralized</w:t>
      </w:r>
      <w:r w:rsidRPr="00424ED0">
        <w:rPr>
          <w:rFonts w:ascii="Calibri" w:hAnsi="Calibri"/>
          <w:spacing w:val="-15"/>
          <w:w w:val="110"/>
        </w:rPr>
        <w:t xml:space="preserve"> </w:t>
      </w:r>
      <w:r w:rsidRPr="00424ED0">
        <w:rPr>
          <w:rFonts w:ascii="Calibri" w:hAnsi="Calibri"/>
          <w:w w:val="110"/>
        </w:rPr>
        <w:t>reasonable</w:t>
      </w:r>
      <w:r w:rsidRPr="00424ED0">
        <w:rPr>
          <w:rFonts w:ascii="Calibri" w:hAnsi="Calibri"/>
          <w:spacing w:val="-16"/>
          <w:w w:val="110"/>
        </w:rPr>
        <w:t xml:space="preserve"> </w:t>
      </w:r>
      <w:r w:rsidRPr="00424ED0">
        <w:rPr>
          <w:rFonts w:ascii="Calibri" w:hAnsi="Calibri"/>
          <w:w w:val="110"/>
        </w:rPr>
        <w:t>accommodation</w:t>
      </w:r>
      <w:r w:rsidRPr="00424ED0">
        <w:rPr>
          <w:rFonts w:ascii="Calibri" w:hAnsi="Calibri"/>
          <w:spacing w:val="-16"/>
          <w:w w:val="110"/>
        </w:rPr>
        <w:t xml:space="preserve"> </w:t>
      </w:r>
      <w:r w:rsidRPr="00424ED0">
        <w:rPr>
          <w:rFonts w:ascii="Calibri" w:hAnsi="Calibri"/>
          <w:w w:val="110"/>
        </w:rPr>
        <w:t>fund</w:t>
      </w:r>
      <w:r w:rsidRPr="00424ED0">
        <w:rPr>
          <w:rFonts w:ascii="Calibri" w:hAnsi="Calibri"/>
          <w:spacing w:val="-15"/>
          <w:w w:val="110"/>
        </w:rPr>
        <w:t xml:space="preserve"> </w:t>
      </w:r>
      <w:r w:rsidRPr="00424ED0">
        <w:rPr>
          <w:rFonts w:ascii="Calibri" w:hAnsi="Calibri"/>
          <w:w w:val="110"/>
        </w:rPr>
        <w:t>that</w:t>
      </w:r>
      <w:r w:rsidRPr="00424ED0">
        <w:rPr>
          <w:rFonts w:ascii="Calibri" w:hAnsi="Calibri"/>
          <w:spacing w:val="-16"/>
          <w:w w:val="110"/>
        </w:rPr>
        <w:t xml:space="preserve"> </w:t>
      </w:r>
      <w:r w:rsidRPr="00424ED0">
        <w:rPr>
          <w:rFonts w:ascii="Calibri" w:hAnsi="Calibri"/>
          <w:w w:val="110"/>
        </w:rPr>
        <w:t>is</w:t>
      </w:r>
      <w:r w:rsidRPr="00424ED0">
        <w:rPr>
          <w:rFonts w:ascii="Calibri" w:hAnsi="Calibri"/>
          <w:spacing w:val="-16"/>
          <w:w w:val="110"/>
        </w:rPr>
        <w:t xml:space="preserve"> </w:t>
      </w:r>
      <w:r w:rsidRPr="00424ED0">
        <w:rPr>
          <w:rFonts w:ascii="Calibri" w:hAnsi="Calibri"/>
          <w:w w:val="110"/>
        </w:rPr>
        <w:t>flexible</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easy</w:t>
      </w:r>
      <w:r w:rsidRPr="00424ED0">
        <w:rPr>
          <w:rFonts w:ascii="Calibri" w:hAnsi="Calibri"/>
          <w:spacing w:val="-16"/>
          <w:w w:val="110"/>
        </w:rPr>
        <w:t xml:space="preserve"> </w:t>
      </w:r>
      <w:r w:rsidRPr="00424ED0">
        <w:rPr>
          <w:rFonts w:ascii="Calibri" w:hAnsi="Calibri"/>
          <w:w w:val="110"/>
        </w:rPr>
        <w:t>access</w:t>
      </w:r>
      <w:r w:rsidRPr="00424ED0">
        <w:rPr>
          <w:rFonts w:ascii="Calibri" w:hAnsi="Calibri"/>
          <w:spacing w:val="-16"/>
          <w:w w:val="110"/>
        </w:rPr>
        <w:t xml:space="preserve"> </w:t>
      </w:r>
      <w:r w:rsidRPr="00424ED0">
        <w:rPr>
          <w:rFonts w:ascii="Calibri" w:hAnsi="Calibri"/>
          <w:spacing w:val="-7"/>
          <w:w w:val="110"/>
        </w:rPr>
        <w:t xml:space="preserve">by </w:t>
      </w:r>
      <w:r w:rsidRPr="00424ED0">
        <w:rPr>
          <w:rFonts w:ascii="Calibri" w:hAnsi="Calibri"/>
          <w:w w:val="110"/>
        </w:rPr>
        <w:t>different</w:t>
      </w:r>
      <w:r w:rsidRPr="00424ED0">
        <w:rPr>
          <w:rFonts w:ascii="Calibri" w:hAnsi="Calibri"/>
          <w:spacing w:val="-5"/>
          <w:w w:val="110"/>
        </w:rPr>
        <w:t xml:space="preserve"> </w:t>
      </w:r>
      <w:r w:rsidRPr="00424ED0">
        <w:rPr>
          <w:rFonts w:ascii="Calibri" w:hAnsi="Calibri"/>
          <w:w w:val="110"/>
        </w:rPr>
        <w:t>parts</w:t>
      </w:r>
      <w:r w:rsidRPr="00424ED0">
        <w:rPr>
          <w:rFonts w:ascii="Calibri" w:hAnsi="Calibri"/>
          <w:spacing w:val="-5"/>
          <w:w w:val="110"/>
        </w:rPr>
        <w:t xml:space="preserve"> </w:t>
      </w:r>
      <w:r w:rsidRPr="00424ED0">
        <w:rPr>
          <w:rFonts w:ascii="Calibri" w:hAnsi="Calibri"/>
          <w:w w:val="110"/>
        </w:rPr>
        <w:t>of</w:t>
      </w:r>
      <w:r w:rsidRPr="00424ED0">
        <w:rPr>
          <w:rFonts w:ascii="Calibri" w:hAnsi="Calibri"/>
          <w:spacing w:val="-5"/>
          <w:w w:val="110"/>
        </w:rPr>
        <w:t xml:space="preserve"> </w:t>
      </w:r>
      <w:r w:rsidRPr="00424ED0">
        <w:rPr>
          <w:rFonts w:ascii="Calibri" w:hAnsi="Calibri"/>
          <w:w w:val="110"/>
        </w:rPr>
        <w:t>the</w:t>
      </w:r>
      <w:r w:rsidRPr="00424ED0">
        <w:rPr>
          <w:rFonts w:ascii="Calibri" w:hAnsi="Calibri"/>
          <w:spacing w:val="-5"/>
          <w:w w:val="110"/>
        </w:rPr>
        <w:t xml:space="preserve"> </w:t>
      </w:r>
      <w:r w:rsidRPr="00424ED0">
        <w:rPr>
          <w:rFonts w:ascii="Calibri" w:hAnsi="Calibri"/>
          <w:w w:val="110"/>
        </w:rPr>
        <w:t>administration,</w:t>
      </w:r>
      <w:r w:rsidRPr="00424ED0">
        <w:rPr>
          <w:rFonts w:ascii="Calibri" w:hAnsi="Calibri"/>
          <w:spacing w:val="-4"/>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react</w:t>
      </w:r>
      <w:r w:rsidRPr="00424ED0">
        <w:rPr>
          <w:rFonts w:ascii="Calibri" w:hAnsi="Calibri"/>
          <w:spacing w:val="-5"/>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reasonable</w:t>
      </w:r>
      <w:r w:rsidRPr="00424ED0">
        <w:rPr>
          <w:rFonts w:ascii="Calibri" w:hAnsi="Calibri"/>
          <w:spacing w:val="-4"/>
          <w:w w:val="110"/>
        </w:rPr>
        <w:t xml:space="preserve"> </w:t>
      </w:r>
      <w:r w:rsidRPr="00424ED0">
        <w:rPr>
          <w:rFonts w:ascii="Calibri" w:hAnsi="Calibri"/>
          <w:w w:val="110"/>
        </w:rPr>
        <w:t>accommodation</w:t>
      </w:r>
      <w:r w:rsidRPr="00424ED0">
        <w:rPr>
          <w:rFonts w:ascii="Calibri" w:hAnsi="Calibri"/>
          <w:spacing w:val="-5"/>
          <w:w w:val="110"/>
        </w:rPr>
        <w:t xml:space="preserve"> </w:t>
      </w:r>
      <w:r w:rsidRPr="00424ED0">
        <w:rPr>
          <w:rFonts w:ascii="Calibri" w:hAnsi="Calibri"/>
          <w:w w:val="110"/>
        </w:rPr>
        <w:t>requests</w:t>
      </w:r>
    </w:p>
    <w:p w14:paraId="01DE809F" w14:textId="77777777" w:rsidR="00541527" w:rsidRPr="00424ED0" w:rsidRDefault="00DE18A3" w:rsidP="00C90F28">
      <w:pPr>
        <w:pStyle w:val="BodyText"/>
        <w:spacing w:before="54"/>
        <w:ind w:left="576"/>
        <w:rPr>
          <w:rFonts w:ascii="Calibri" w:hAnsi="Calibri"/>
        </w:rPr>
      </w:pPr>
      <w:r w:rsidRPr="00424ED0">
        <w:rPr>
          <w:rFonts w:ascii="Calibri" w:hAnsi="Calibri"/>
          <w:w w:val="110"/>
        </w:rPr>
        <w:t>Related CRPD Indicators 5.1, 5.2, 5.6, 5.9 and 5.17</w:t>
      </w:r>
    </w:p>
    <w:p w14:paraId="4FF90729" w14:textId="77777777" w:rsidR="00541527" w:rsidRPr="00C90F28" w:rsidRDefault="00DE18A3" w:rsidP="00C90F28">
      <w:pPr>
        <w:pStyle w:val="ListParagraph"/>
        <w:numPr>
          <w:ilvl w:val="0"/>
          <w:numId w:val="11"/>
        </w:numPr>
        <w:tabs>
          <w:tab w:val="left" w:pos="1361"/>
        </w:tabs>
        <w:spacing w:before="161" w:line="285" w:lineRule="auto"/>
        <w:ind w:left="572"/>
        <w:rPr>
          <w:rFonts w:ascii="Calibri" w:hAnsi="Calibri"/>
        </w:rPr>
      </w:pPr>
      <w:r w:rsidRPr="00424ED0">
        <w:rPr>
          <w:rFonts w:ascii="Calibri" w:hAnsi="Calibri"/>
          <w:w w:val="110"/>
        </w:rPr>
        <w:t>Adopt</w:t>
      </w:r>
      <w:r w:rsidRPr="00424ED0">
        <w:rPr>
          <w:rFonts w:ascii="Calibri" w:hAnsi="Calibri"/>
          <w:spacing w:val="-18"/>
          <w:w w:val="110"/>
        </w:rPr>
        <w:t xml:space="preserve"> </w:t>
      </w:r>
      <w:r w:rsidRPr="00424ED0">
        <w:rPr>
          <w:rFonts w:ascii="Calibri" w:hAnsi="Calibri"/>
          <w:w w:val="110"/>
        </w:rPr>
        <w:t>clear</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restrictive</w:t>
      </w:r>
      <w:r w:rsidRPr="00424ED0">
        <w:rPr>
          <w:rFonts w:ascii="Calibri" w:hAnsi="Calibri"/>
          <w:spacing w:val="-18"/>
          <w:w w:val="110"/>
        </w:rPr>
        <w:t xml:space="preserve"> </w:t>
      </w:r>
      <w:r w:rsidRPr="00424ED0">
        <w:rPr>
          <w:rFonts w:ascii="Calibri" w:hAnsi="Calibri"/>
          <w:w w:val="110"/>
        </w:rPr>
        <w:t>guidelines</w:t>
      </w:r>
      <w:r w:rsidRPr="00424ED0">
        <w:rPr>
          <w:rFonts w:ascii="Calibri" w:hAnsi="Calibri"/>
          <w:spacing w:val="-18"/>
          <w:w w:val="110"/>
        </w:rPr>
        <w:t xml:space="preserve"> </w:t>
      </w:r>
      <w:r w:rsidRPr="00424ED0">
        <w:rPr>
          <w:rFonts w:ascii="Calibri" w:hAnsi="Calibri"/>
          <w:w w:val="110"/>
        </w:rPr>
        <w:t>on</w:t>
      </w:r>
      <w:r w:rsidRPr="00424ED0">
        <w:rPr>
          <w:rFonts w:ascii="Calibri" w:hAnsi="Calibri"/>
          <w:spacing w:val="-18"/>
          <w:w w:val="110"/>
        </w:rPr>
        <w:t xml:space="preserve"> </w:t>
      </w:r>
      <w:r w:rsidRPr="00424ED0">
        <w:rPr>
          <w:rFonts w:ascii="Calibri" w:hAnsi="Calibri"/>
          <w:w w:val="110"/>
        </w:rPr>
        <w:t>disproportionate</w:t>
      </w:r>
      <w:r w:rsidRPr="00424ED0">
        <w:rPr>
          <w:rFonts w:ascii="Calibri" w:hAnsi="Calibri"/>
          <w:spacing w:val="-17"/>
          <w:w w:val="110"/>
        </w:rPr>
        <w:t xml:space="preserve"> </w:t>
      </w:r>
      <w:r w:rsidRPr="00424ED0">
        <w:rPr>
          <w:rFonts w:ascii="Calibri" w:hAnsi="Calibri"/>
          <w:w w:val="110"/>
        </w:rPr>
        <w:t>burden</w:t>
      </w:r>
      <w:r w:rsidRPr="00424ED0">
        <w:rPr>
          <w:rFonts w:ascii="Calibri" w:hAnsi="Calibri"/>
          <w:spacing w:val="-18"/>
          <w:w w:val="110"/>
        </w:rPr>
        <w:t xml:space="preserve"> </w:t>
      </w:r>
      <w:r w:rsidRPr="00424ED0">
        <w:rPr>
          <w:rFonts w:ascii="Calibri" w:hAnsi="Calibri"/>
          <w:w w:val="110"/>
        </w:rPr>
        <w:t>applications,</w:t>
      </w:r>
      <w:r w:rsidRPr="00424ED0">
        <w:rPr>
          <w:rFonts w:ascii="Calibri" w:hAnsi="Calibri"/>
          <w:spacing w:val="-18"/>
          <w:w w:val="110"/>
        </w:rPr>
        <w:t xml:space="preserve"> </w:t>
      </w:r>
      <w:r w:rsidRPr="00424ED0">
        <w:rPr>
          <w:rFonts w:ascii="Calibri" w:hAnsi="Calibri"/>
          <w:w w:val="110"/>
        </w:rPr>
        <w:t>including placing the burden of proof onto the provider of reasonable</w:t>
      </w:r>
      <w:r w:rsidRPr="00424ED0">
        <w:rPr>
          <w:rFonts w:ascii="Calibri" w:hAnsi="Calibri"/>
          <w:spacing w:val="-24"/>
          <w:w w:val="110"/>
        </w:rPr>
        <w:t xml:space="preserve"> </w:t>
      </w:r>
      <w:r w:rsidRPr="00424ED0">
        <w:rPr>
          <w:rFonts w:ascii="Calibri" w:hAnsi="Calibri"/>
          <w:w w:val="110"/>
        </w:rPr>
        <w:t>accommodation</w:t>
      </w:r>
    </w:p>
    <w:p w14:paraId="1F94A0F7" w14:textId="77777777" w:rsidR="00541527" w:rsidRPr="00424ED0" w:rsidRDefault="004539A3" w:rsidP="002C68DC">
      <w:pPr>
        <w:pStyle w:val="Heading3"/>
      </w:pPr>
      <w:bookmarkStart w:id="79" w:name="_Toc61333716"/>
      <w:r w:rsidRPr="00424ED0">
        <w:t xml:space="preserve">5.3 </w:t>
      </w:r>
      <w:r w:rsidR="00DE18A3" w:rsidRPr="00424ED0">
        <w:t xml:space="preserve">Putting non-discrimination into practice: Addressing diversity </w:t>
      </w:r>
      <w:r w:rsidR="00DE18A3" w:rsidRPr="00424ED0">
        <w:rPr>
          <w:spacing w:val="2"/>
        </w:rPr>
        <w:t xml:space="preserve">and </w:t>
      </w:r>
      <w:r w:rsidR="00DE18A3" w:rsidRPr="00424ED0">
        <w:t>identity</w:t>
      </w:r>
      <w:bookmarkEnd w:id="79"/>
    </w:p>
    <w:p w14:paraId="23EFF1E2" w14:textId="77777777" w:rsidR="00541527" w:rsidRPr="00424ED0" w:rsidRDefault="00DE18A3" w:rsidP="00C90F28">
      <w:pPr>
        <w:pStyle w:val="BodyText"/>
        <w:spacing w:before="112" w:line="285" w:lineRule="auto"/>
        <w:rPr>
          <w:rFonts w:ascii="Calibri" w:hAnsi="Calibri"/>
        </w:rPr>
      </w:pPr>
      <w:r w:rsidRPr="00424ED0">
        <w:rPr>
          <w:rFonts w:ascii="Calibri" w:hAnsi="Calibri"/>
          <w:w w:val="105"/>
        </w:rPr>
        <w:t>Policymakers should take into consideration multiple and intersecting identities when developing policy, as persons may face both specific and intersectional discrimination processes. For example, a country may have different policies for health care services for the general population and for indigenous persons, having service governance under the indigenous leadership. Women with disabilities accessing the same service in these two different contexts may experience barriers, if the disability dimension is not considered.</w:t>
      </w:r>
    </w:p>
    <w:p w14:paraId="471F2FE3" w14:textId="77777777" w:rsidR="00541527" w:rsidRPr="00C90F28" w:rsidRDefault="00DE18A3" w:rsidP="00C90F28">
      <w:pPr>
        <w:spacing w:before="240" w:after="240"/>
        <w:rPr>
          <w:rFonts w:ascii="Calibri" w:hAnsi="Calibri"/>
          <w:b/>
          <w:bCs/>
          <w:sz w:val="24"/>
          <w:szCs w:val="24"/>
        </w:rPr>
      </w:pPr>
      <w:r w:rsidRPr="00C90F28">
        <w:rPr>
          <w:rFonts w:ascii="Calibri" w:hAnsi="Calibri"/>
          <w:b/>
          <w:bCs/>
          <w:noProof/>
          <w:sz w:val="24"/>
          <w:szCs w:val="24"/>
          <w:lang w:eastAsia="en-GB"/>
        </w:rPr>
        <w:drawing>
          <wp:inline distT="0" distB="0" distL="0" distR="0" wp14:anchorId="525ECABD" wp14:editId="1994A954">
            <wp:extent cx="213321" cy="216015"/>
            <wp:effectExtent l="0" t="0" r="0" b="0"/>
            <wp:docPr id="67" name="image25.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png"/>
                    <pic:cNvPicPr/>
                  </pic:nvPicPr>
                  <pic:blipFill>
                    <a:blip r:embed="rId23" cstate="print"/>
                    <a:stretch>
                      <a:fillRect/>
                    </a:stretch>
                  </pic:blipFill>
                  <pic:spPr>
                    <a:xfrm>
                      <a:off x="0" y="0"/>
                      <a:ext cx="213321" cy="216015"/>
                    </a:xfrm>
                    <a:prstGeom prst="rect">
                      <a:avLst/>
                    </a:prstGeom>
                  </pic:spPr>
                </pic:pic>
              </a:graphicData>
            </a:graphic>
          </wp:inline>
        </w:drawing>
      </w:r>
      <w:r w:rsidR="00C90F28">
        <w:rPr>
          <w:rFonts w:ascii="Calibri" w:hAnsi="Calibri"/>
          <w:b/>
          <w:bCs/>
          <w:sz w:val="24"/>
          <w:szCs w:val="24"/>
        </w:rPr>
        <w:tab/>
      </w:r>
      <w:r w:rsidRPr="00C90F28">
        <w:rPr>
          <w:rFonts w:ascii="Calibri" w:hAnsi="Calibri"/>
          <w:b/>
          <w:bCs/>
          <w:sz w:val="24"/>
          <w:szCs w:val="24"/>
        </w:rPr>
        <w:t>Multiple and intersectional discrimination faced by migrants with disabilities</w:t>
      </w:r>
    </w:p>
    <w:p w14:paraId="127CE791" w14:textId="77777777" w:rsidR="00541527" w:rsidRPr="00424ED0" w:rsidRDefault="00DE18A3" w:rsidP="008547F8">
      <w:pPr>
        <w:pStyle w:val="BodyText"/>
        <w:spacing w:line="285" w:lineRule="auto"/>
        <w:rPr>
          <w:rFonts w:ascii="Calibri" w:hAnsi="Calibri"/>
        </w:rPr>
      </w:pPr>
      <w:r w:rsidRPr="00424ED0">
        <w:rPr>
          <w:rFonts w:ascii="Calibri" w:hAnsi="Calibri"/>
          <w:w w:val="110"/>
        </w:rPr>
        <w:t>Migrants with disabilities face compounded legal, policy and accessibility barriers based on their disability</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migrant</w:t>
      </w:r>
      <w:r w:rsidRPr="00424ED0">
        <w:rPr>
          <w:rFonts w:ascii="Calibri" w:hAnsi="Calibri"/>
          <w:spacing w:val="-10"/>
          <w:w w:val="110"/>
        </w:rPr>
        <w:t xml:space="preserve"> </w:t>
      </w:r>
      <w:r w:rsidRPr="00424ED0">
        <w:rPr>
          <w:rFonts w:ascii="Calibri" w:hAnsi="Calibri"/>
          <w:w w:val="110"/>
        </w:rPr>
        <w:t>status,</w:t>
      </w:r>
      <w:r w:rsidRPr="00424ED0">
        <w:rPr>
          <w:rFonts w:ascii="Calibri" w:hAnsi="Calibri"/>
          <w:spacing w:val="-9"/>
          <w:w w:val="110"/>
        </w:rPr>
        <w:t xml:space="preserve"> </w:t>
      </w:r>
      <w:r w:rsidRPr="00424ED0">
        <w:rPr>
          <w:rFonts w:ascii="Calibri" w:hAnsi="Calibri"/>
          <w:w w:val="110"/>
        </w:rPr>
        <w:t>leaving</w:t>
      </w:r>
      <w:r w:rsidRPr="00424ED0">
        <w:rPr>
          <w:rFonts w:ascii="Calibri" w:hAnsi="Calibri"/>
          <w:spacing w:val="-9"/>
          <w:w w:val="110"/>
        </w:rPr>
        <w:t xml:space="preserve"> </w:t>
      </w:r>
      <w:r w:rsidRPr="00424ED0">
        <w:rPr>
          <w:rFonts w:ascii="Calibri" w:hAnsi="Calibri"/>
          <w:w w:val="110"/>
        </w:rPr>
        <w:t>them</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9"/>
          <w:w w:val="110"/>
        </w:rPr>
        <w:t xml:space="preserve"> </w:t>
      </w:r>
      <w:r w:rsidRPr="00424ED0">
        <w:rPr>
          <w:rFonts w:ascii="Calibri" w:hAnsi="Calibri"/>
          <w:w w:val="110"/>
        </w:rPr>
        <w:t>a</w:t>
      </w:r>
      <w:r w:rsidRPr="00424ED0">
        <w:rPr>
          <w:rFonts w:ascii="Calibri" w:hAnsi="Calibri"/>
          <w:spacing w:val="-9"/>
          <w:w w:val="110"/>
        </w:rPr>
        <w:t xml:space="preserve"> </w:t>
      </w:r>
      <w:r w:rsidRPr="00424ED0">
        <w:rPr>
          <w:rFonts w:ascii="Calibri" w:hAnsi="Calibri"/>
          <w:w w:val="110"/>
        </w:rPr>
        <w:t>highly</w:t>
      </w:r>
      <w:r w:rsidRPr="00424ED0">
        <w:rPr>
          <w:rFonts w:ascii="Calibri" w:hAnsi="Calibri"/>
          <w:spacing w:val="-10"/>
          <w:w w:val="110"/>
        </w:rPr>
        <w:t xml:space="preserve"> </w:t>
      </w:r>
      <w:r w:rsidRPr="00424ED0">
        <w:rPr>
          <w:rFonts w:ascii="Calibri" w:hAnsi="Calibri"/>
          <w:w w:val="110"/>
        </w:rPr>
        <w:t>vulnerable</w:t>
      </w:r>
      <w:r w:rsidRPr="00424ED0">
        <w:rPr>
          <w:rFonts w:ascii="Calibri" w:hAnsi="Calibri"/>
          <w:spacing w:val="-9"/>
          <w:w w:val="110"/>
        </w:rPr>
        <w:t xml:space="preserve"> </w:t>
      </w:r>
      <w:r w:rsidRPr="00424ED0">
        <w:rPr>
          <w:rFonts w:ascii="Calibri" w:hAnsi="Calibri"/>
          <w:w w:val="110"/>
        </w:rPr>
        <w:t>position</w:t>
      </w:r>
      <w:r w:rsidRPr="00424ED0">
        <w:rPr>
          <w:rFonts w:ascii="Calibri" w:hAnsi="Calibri"/>
          <w:spacing w:val="-9"/>
          <w:w w:val="110"/>
        </w:rPr>
        <w:t xml:space="preserve"> </w:t>
      </w:r>
      <w:r w:rsidRPr="00424ED0">
        <w:rPr>
          <w:rFonts w:ascii="Calibri" w:hAnsi="Calibri"/>
          <w:w w:val="110"/>
        </w:rPr>
        <w:t>in</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9"/>
          <w:w w:val="110"/>
        </w:rPr>
        <w:t xml:space="preserve"> </w:t>
      </w:r>
      <w:r w:rsidRPr="00424ED0">
        <w:rPr>
          <w:rFonts w:ascii="Calibri" w:hAnsi="Calibri"/>
          <w:w w:val="110"/>
        </w:rPr>
        <w:t>country</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transit</w:t>
      </w:r>
      <w:r w:rsidRPr="00424ED0">
        <w:rPr>
          <w:rFonts w:ascii="Calibri" w:hAnsi="Calibri"/>
          <w:spacing w:val="-9"/>
          <w:w w:val="110"/>
        </w:rPr>
        <w:t xml:space="preserve"> </w:t>
      </w:r>
      <w:r w:rsidRPr="00424ED0">
        <w:rPr>
          <w:rFonts w:ascii="Calibri" w:hAnsi="Calibri"/>
          <w:spacing w:val="-8"/>
          <w:w w:val="110"/>
        </w:rPr>
        <w:t xml:space="preserve">or </w:t>
      </w:r>
      <w:r w:rsidRPr="00424ED0">
        <w:rPr>
          <w:rFonts w:ascii="Calibri" w:hAnsi="Calibri"/>
          <w:w w:val="110"/>
        </w:rPr>
        <w:t>destination.</w:t>
      </w:r>
    </w:p>
    <w:p w14:paraId="5CCC5FD2"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SDG</w:t>
      </w:r>
      <w:r w:rsidRPr="00424ED0">
        <w:rPr>
          <w:rFonts w:ascii="Calibri" w:hAnsi="Calibri"/>
          <w:spacing w:val="-19"/>
          <w:w w:val="110"/>
        </w:rPr>
        <w:t xml:space="preserve"> </w:t>
      </w:r>
      <w:r w:rsidRPr="00424ED0">
        <w:rPr>
          <w:rFonts w:ascii="Calibri" w:hAnsi="Calibri"/>
          <w:w w:val="110"/>
        </w:rPr>
        <w:t>10</w:t>
      </w:r>
      <w:r w:rsidRPr="00424ED0">
        <w:rPr>
          <w:rFonts w:ascii="Calibri" w:hAnsi="Calibri"/>
          <w:spacing w:val="-19"/>
          <w:w w:val="110"/>
        </w:rPr>
        <w:t xml:space="preserve"> </w:t>
      </w:r>
      <w:r w:rsidRPr="00424ED0">
        <w:rPr>
          <w:rFonts w:ascii="Calibri" w:hAnsi="Calibri"/>
          <w:w w:val="110"/>
        </w:rPr>
        <w:t>addresses</w:t>
      </w:r>
      <w:r w:rsidRPr="00424ED0">
        <w:rPr>
          <w:rFonts w:ascii="Calibri" w:hAnsi="Calibri"/>
          <w:spacing w:val="-19"/>
          <w:w w:val="110"/>
        </w:rPr>
        <w:t xml:space="preserve"> </w:t>
      </w:r>
      <w:r w:rsidRPr="00424ED0">
        <w:rPr>
          <w:rFonts w:ascii="Calibri" w:hAnsi="Calibri"/>
          <w:w w:val="110"/>
        </w:rPr>
        <w:t>inequalities</w:t>
      </w:r>
      <w:r w:rsidRPr="00424ED0">
        <w:rPr>
          <w:rFonts w:ascii="Calibri" w:hAnsi="Calibri"/>
          <w:spacing w:val="-18"/>
          <w:w w:val="110"/>
        </w:rPr>
        <w:t xml:space="preserve"> </w:t>
      </w:r>
      <w:r w:rsidRPr="00424ED0">
        <w:rPr>
          <w:rFonts w:ascii="Calibri" w:hAnsi="Calibri"/>
          <w:w w:val="110"/>
        </w:rPr>
        <w:t>faced</w:t>
      </w:r>
      <w:r w:rsidRPr="00424ED0">
        <w:rPr>
          <w:rFonts w:ascii="Calibri" w:hAnsi="Calibri"/>
          <w:spacing w:val="-19"/>
          <w:w w:val="110"/>
        </w:rPr>
        <w:t xml:space="preserve"> </w:t>
      </w:r>
      <w:r w:rsidRPr="00424ED0">
        <w:rPr>
          <w:rFonts w:ascii="Calibri" w:hAnsi="Calibri"/>
          <w:w w:val="110"/>
        </w:rPr>
        <w:t>by</w:t>
      </w:r>
      <w:r w:rsidRPr="00424ED0">
        <w:rPr>
          <w:rFonts w:ascii="Calibri" w:hAnsi="Calibri"/>
          <w:spacing w:val="-19"/>
          <w:w w:val="110"/>
        </w:rPr>
        <w:t xml:space="preserve"> </w:t>
      </w:r>
      <w:r w:rsidRPr="00424ED0">
        <w:rPr>
          <w:rFonts w:ascii="Calibri" w:hAnsi="Calibri"/>
          <w:w w:val="110"/>
        </w:rPr>
        <w:t>migrants.</w:t>
      </w:r>
      <w:r w:rsidRPr="00424ED0">
        <w:rPr>
          <w:rFonts w:ascii="Calibri" w:hAnsi="Calibri"/>
          <w:spacing w:val="-19"/>
          <w:w w:val="110"/>
        </w:rPr>
        <w:t xml:space="preserve"> </w:t>
      </w:r>
      <w:r w:rsidRPr="00424ED0">
        <w:rPr>
          <w:rFonts w:ascii="Calibri" w:hAnsi="Calibri"/>
          <w:w w:val="110"/>
        </w:rPr>
        <w:t>It</w:t>
      </w:r>
      <w:r w:rsidRPr="00424ED0">
        <w:rPr>
          <w:rFonts w:ascii="Calibri" w:hAnsi="Calibri"/>
          <w:spacing w:val="-18"/>
          <w:w w:val="110"/>
        </w:rPr>
        <w:t xml:space="preserve"> </w:t>
      </w:r>
      <w:r w:rsidRPr="00424ED0">
        <w:rPr>
          <w:rFonts w:ascii="Calibri" w:hAnsi="Calibri"/>
          <w:w w:val="110"/>
        </w:rPr>
        <w:t>commits</w:t>
      </w:r>
      <w:r w:rsidRPr="00424ED0">
        <w:rPr>
          <w:rFonts w:ascii="Calibri" w:hAnsi="Calibri"/>
          <w:spacing w:val="-19"/>
          <w:w w:val="110"/>
        </w:rPr>
        <w:t xml:space="preserve"> </w:t>
      </w:r>
      <w:r w:rsidRPr="00424ED0">
        <w:rPr>
          <w:rFonts w:ascii="Calibri" w:hAnsi="Calibri"/>
          <w:w w:val="110"/>
        </w:rPr>
        <w:t>governments</w:t>
      </w:r>
      <w:r w:rsidRPr="00424ED0">
        <w:rPr>
          <w:rFonts w:ascii="Calibri" w:hAnsi="Calibri"/>
          <w:spacing w:val="-19"/>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“facilitate</w:t>
      </w:r>
      <w:r w:rsidRPr="00424ED0">
        <w:rPr>
          <w:rFonts w:ascii="Calibri" w:hAnsi="Calibri"/>
          <w:spacing w:val="-19"/>
          <w:w w:val="110"/>
        </w:rPr>
        <w:t xml:space="preserve"> </w:t>
      </w:r>
      <w:r w:rsidRPr="00424ED0">
        <w:rPr>
          <w:rFonts w:ascii="Calibri" w:hAnsi="Calibri"/>
          <w:w w:val="110"/>
        </w:rPr>
        <w:t>orderly,</w:t>
      </w:r>
      <w:r w:rsidRPr="00424ED0">
        <w:rPr>
          <w:rFonts w:ascii="Calibri" w:hAnsi="Calibri"/>
          <w:spacing w:val="-19"/>
          <w:w w:val="110"/>
        </w:rPr>
        <w:t xml:space="preserve"> </w:t>
      </w:r>
      <w:r w:rsidRPr="00424ED0">
        <w:rPr>
          <w:rFonts w:ascii="Calibri" w:hAnsi="Calibri"/>
          <w:spacing w:val="-4"/>
          <w:w w:val="110"/>
        </w:rPr>
        <w:t xml:space="preserve">safe, </w:t>
      </w:r>
      <w:r w:rsidRPr="00424ED0">
        <w:rPr>
          <w:rFonts w:ascii="Calibri" w:hAnsi="Calibri"/>
          <w:w w:val="110"/>
        </w:rPr>
        <w:t>regular</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responsible</w:t>
      </w:r>
      <w:r w:rsidRPr="00424ED0">
        <w:rPr>
          <w:rFonts w:ascii="Calibri" w:hAnsi="Calibri"/>
          <w:spacing w:val="-11"/>
          <w:w w:val="110"/>
        </w:rPr>
        <w:t xml:space="preserve"> </w:t>
      </w:r>
      <w:r w:rsidRPr="00424ED0">
        <w:rPr>
          <w:rFonts w:ascii="Calibri" w:hAnsi="Calibri"/>
          <w:w w:val="110"/>
        </w:rPr>
        <w:t>migration</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mobility</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people,</w:t>
      </w:r>
      <w:r w:rsidRPr="00424ED0">
        <w:rPr>
          <w:rFonts w:ascii="Calibri" w:hAnsi="Calibri"/>
          <w:spacing w:val="-11"/>
          <w:w w:val="110"/>
        </w:rPr>
        <w:t xml:space="preserve"> </w:t>
      </w:r>
      <w:r w:rsidRPr="00424ED0">
        <w:rPr>
          <w:rFonts w:ascii="Calibri" w:hAnsi="Calibri"/>
          <w:w w:val="110"/>
        </w:rPr>
        <w:t>including</w:t>
      </w:r>
      <w:r w:rsidRPr="00424ED0">
        <w:rPr>
          <w:rFonts w:ascii="Calibri" w:hAnsi="Calibri"/>
          <w:spacing w:val="-11"/>
          <w:w w:val="110"/>
        </w:rPr>
        <w:t xml:space="preserve"> </w:t>
      </w:r>
      <w:r w:rsidRPr="00424ED0">
        <w:rPr>
          <w:rFonts w:ascii="Calibri" w:hAnsi="Calibri"/>
          <w:w w:val="110"/>
        </w:rPr>
        <w:t>through</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implementation</w:t>
      </w:r>
      <w:r w:rsidRPr="00424ED0">
        <w:rPr>
          <w:rFonts w:ascii="Calibri" w:hAnsi="Calibri"/>
          <w:spacing w:val="-11"/>
          <w:w w:val="110"/>
        </w:rPr>
        <w:t xml:space="preserve"> </w:t>
      </w:r>
      <w:r w:rsidRPr="00424ED0">
        <w:rPr>
          <w:rFonts w:ascii="Calibri" w:hAnsi="Calibri"/>
          <w:w w:val="110"/>
        </w:rPr>
        <w:t>of planned and well-managed migration policies” (10.7,</w:t>
      </w:r>
      <w:r w:rsidRPr="00424ED0">
        <w:rPr>
          <w:rFonts w:ascii="Calibri" w:hAnsi="Calibri"/>
          <w:spacing w:val="-15"/>
          <w:w w:val="110"/>
        </w:rPr>
        <w:t xml:space="preserve"> </w:t>
      </w:r>
      <w:r w:rsidRPr="00424ED0">
        <w:rPr>
          <w:rFonts w:ascii="Calibri" w:hAnsi="Calibri"/>
          <w:w w:val="110"/>
        </w:rPr>
        <w:t>A/RES/70/1).</w:t>
      </w:r>
    </w:p>
    <w:p w14:paraId="2784D355" w14:textId="77777777" w:rsidR="00541527" w:rsidRPr="00C90F28" w:rsidRDefault="00DE18A3" w:rsidP="00C90F28">
      <w:pPr>
        <w:spacing w:before="240" w:after="240"/>
        <w:rPr>
          <w:rFonts w:ascii="Calibri" w:hAnsi="Calibri"/>
          <w:b/>
          <w:bCs/>
        </w:rPr>
      </w:pPr>
      <w:r w:rsidRPr="00C90F28">
        <w:rPr>
          <w:rFonts w:ascii="Calibri" w:hAnsi="Calibri"/>
          <w:b/>
          <w:bCs/>
          <w:noProof/>
          <w:position w:val="-5"/>
          <w:sz w:val="24"/>
          <w:szCs w:val="24"/>
          <w:lang w:eastAsia="en-GB"/>
        </w:rPr>
        <w:drawing>
          <wp:inline distT="0" distB="0" distL="0" distR="0" wp14:anchorId="7730A7DF" wp14:editId="20A5043C">
            <wp:extent cx="167386" cy="180002"/>
            <wp:effectExtent l="0" t="0" r="4445" b="0"/>
            <wp:docPr id="69" name="image4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png"/>
                    <pic:cNvPicPr/>
                  </pic:nvPicPr>
                  <pic:blipFill>
                    <a:blip r:embed="rId99" cstate="print"/>
                    <a:stretch>
                      <a:fillRect/>
                    </a:stretch>
                  </pic:blipFill>
                  <pic:spPr>
                    <a:xfrm>
                      <a:off x="0" y="0"/>
                      <a:ext cx="167386" cy="180002"/>
                    </a:xfrm>
                    <a:prstGeom prst="rect">
                      <a:avLst/>
                    </a:prstGeom>
                  </pic:spPr>
                </pic:pic>
              </a:graphicData>
            </a:graphic>
          </wp:inline>
        </w:drawing>
      </w:r>
      <w:r w:rsidR="00C90F28" w:rsidRPr="00C90F28">
        <w:rPr>
          <w:rFonts w:ascii="Calibri" w:hAnsi="Calibri"/>
          <w:b/>
          <w:bCs/>
          <w:sz w:val="24"/>
          <w:szCs w:val="24"/>
        </w:rPr>
        <w:tab/>
      </w:r>
      <w:r w:rsidRPr="00C90F28">
        <w:rPr>
          <w:rFonts w:ascii="Calibri" w:hAnsi="Calibri"/>
          <w:b/>
          <w:bCs/>
          <w:w w:val="110"/>
          <w:sz w:val="24"/>
          <w:szCs w:val="24"/>
        </w:rPr>
        <w:t>What steps should be taken for migrants with</w:t>
      </w:r>
      <w:r w:rsidRPr="00C90F28">
        <w:rPr>
          <w:rFonts w:ascii="Calibri" w:hAnsi="Calibri"/>
          <w:b/>
          <w:bCs/>
          <w:spacing w:val="56"/>
          <w:w w:val="110"/>
          <w:sz w:val="24"/>
          <w:szCs w:val="24"/>
        </w:rPr>
        <w:t xml:space="preserve"> </w:t>
      </w:r>
      <w:r w:rsidRPr="00C90F28">
        <w:rPr>
          <w:rFonts w:ascii="Calibri" w:hAnsi="Calibri"/>
          <w:b/>
          <w:bCs/>
          <w:w w:val="110"/>
          <w:sz w:val="24"/>
          <w:szCs w:val="24"/>
        </w:rPr>
        <w:t>disabilities?</w:t>
      </w:r>
    </w:p>
    <w:p w14:paraId="2DAC27C4" w14:textId="77777777" w:rsidR="00541527" w:rsidRPr="00424ED0" w:rsidRDefault="00DE18A3" w:rsidP="000C7AE5">
      <w:pPr>
        <w:pStyle w:val="ListParagraph"/>
        <w:numPr>
          <w:ilvl w:val="0"/>
          <w:numId w:val="10"/>
        </w:numPr>
        <w:tabs>
          <w:tab w:val="left" w:pos="1361"/>
        </w:tabs>
        <w:spacing w:before="150" w:line="285" w:lineRule="auto"/>
        <w:ind w:left="572"/>
        <w:rPr>
          <w:rFonts w:ascii="Calibri" w:hAnsi="Calibri"/>
        </w:rPr>
      </w:pPr>
      <w:r w:rsidRPr="003C47EA">
        <w:rPr>
          <w:rFonts w:ascii="Calibri" w:hAnsi="Calibri"/>
          <w:b/>
          <w:bCs/>
          <w:spacing w:val="4"/>
          <w:w w:val="95"/>
        </w:rPr>
        <w:t xml:space="preserve">Repeal restrictions </w:t>
      </w:r>
      <w:r w:rsidRPr="003C47EA">
        <w:rPr>
          <w:rFonts w:ascii="Calibri" w:hAnsi="Calibri"/>
          <w:b/>
          <w:bCs/>
          <w:spacing w:val="3"/>
          <w:w w:val="95"/>
        </w:rPr>
        <w:t xml:space="preserve">from </w:t>
      </w:r>
      <w:r w:rsidRPr="003C47EA">
        <w:rPr>
          <w:rFonts w:ascii="Calibri" w:hAnsi="Calibri"/>
          <w:b/>
          <w:bCs/>
          <w:spacing w:val="4"/>
          <w:w w:val="95"/>
        </w:rPr>
        <w:t xml:space="preserve">immigration </w:t>
      </w:r>
      <w:r w:rsidRPr="003C47EA">
        <w:rPr>
          <w:rFonts w:ascii="Calibri" w:hAnsi="Calibri"/>
          <w:b/>
          <w:bCs/>
          <w:spacing w:val="3"/>
          <w:w w:val="95"/>
        </w:rPr>
        <w:t xml:space="preserve">laws that </w:t>
      </w:r>
      <w:r w:rsidRPr="003C47EA">
        <w:rPr>
          <w:rFonts w:ascii="Calibri" w:hAnsi="Calibri"/>
          <w:b/>
          <w:bCs/>
          <w:spacing w:val="4"/>
          <w:w w:val="95"/>
        </w:rPr>
        <w:t xml:space="preserve">discriminate </w:t>
      </w:r>
      <w:r w:rsidRPr="003C47EA">
        <w:rPr>
          <w:rFonts w:ascii="Calibri" w:hAnsi="Calibri"/>
          <w:b/>
          <w:bCs/>
          <w:spacing w:val="2"/>
          <w:w w:val="95"/>
        </w:rPr>
        <w:t xml:space="preserve">on </w:t>
      </w:r>
      <w:r w:rsidRPr="003C47EA">
        <w:rPr>
          <w:rFonts w:ascii="Calibri" w:hAnsi="Calibri"/>
          <w:b/>
          <w:bCs/>
          <w:spacing w:val="3"/>
          <w:w w:val="95"/>
        </w:rPr>
        <w:t xml:space="preserve">the </w:t>
      </w:r>
      <w:r w:rsidRPr="003C47EA">
        <w:rPr>
          <w:rFonts w:ascii="Calibri" w:hAnsi="Calibri"/>
          <w:b/>
          <w:bCs/>
          <w:spacing w:val="4"/>
          <w:w w:val="95"/>
        </w:rPr>
        <w:t xml:space="preserve">basis </w:t>
      </w:r>
      <w:r w:rsidRPr="003C47EA">
        <w:rPr>
          <w:rFonts w:ascii="Calibri" w:hAnsi="Calibri"/>
          <w:b/>
          <w:bCs/>
          <w:spacing w:val="2"/>
          <w:w w:val="95"/>
        </w:rPr>
        <w:t xml:space="preserve">of </w:t>
      </w:r>
      <w:r w:rsidRPr="003C47EA">
        <w:rPr>
          <w:rFonts w:ascii="Calibri" w:hAnsi="Calibri"/>
          <w:b/>
          <w:bCs/>
          <w:spacing w:val="5"/>
          <w:w w:val="95"/>
        </w:rPr>
        <w:t>disability:</w:t>
      </w:r>
      <w:r w:rsidRPr="00424ED0">
        <w:rPr>
          <w:rFonts w:ascii="Calibri" w:hAnsi="Calibri"/>
          <w:spacing w:val="5"/>
          <w:w w:val="95"/>
        </w:rPr>
        <w:t xml:space="preserve"> </w:t>
      </w:r>
      <w:r w:rsidRPr="00424ED0">
        <w:rPr>
          <w:rFonts w:ascii="Calibri" w:hAnsi="Calibri"/>
        </w:rPr>
        <w:t>Many immigration, naturalization and related procedures still include requirements  that discriminate directly or indirectly against persons with disabilities, e.g. meeting health-related requirements to be authorised to</w:t>
      </w:r>
      <w:r w:rsidRPr="00424ED0">
        <w:rPr>
          <w:rFonts w:ascii="Calibri" w:hAnsi="Calibri"/>
          <w:spacing w:val="3"/>
        </w:rPr>
        <w:t xml:space="preserve"> </w:t>
      </w:r>
      <w:r w:rsidRPr="00424ED0">
        <w:rPr>
          <w:rFonts w:ascii="Calibri" w:hAnsi="Calibri"/>
        </w:rPr>
        <w:t>immigrate/naturalize.</w:t>
      </w:r>
    </w:p>
    <w:p w14:paraId="407E5369" w14:textId="77777777" w:rsidR="00541527" w:rsidRPr="00424ED0" w:rsidRDefault="00DE18A3" w:rsidP="009E2396">
      <w:pPr>
        <w:pStyle w:val="BodyText"/>
        <w:spacing w:before="120"/>
        <w:ind w:left="576"/>
        <w:rPr>
          <w:rFonts w:ascii="Calibri" w:hAnsi="Calibri"/>
        </w:rPr>
      </w:pPr>
      <w:r w:rsidRPr="00424ED0">
        <w:rPr>
          <w:rFonts w:ascii="Calibri" w:hAnsi="Calibri"/>
          <w:w w:val="110"/>
        </w:rPr>
        <w:t>Related CRPD Indicators 18.5</w:t>
      </w:r>
    </w:p>
    <w:p w14:paraId="4952A861" w14:textId="77777777" w:rsidR="00541527" w:rsidRPr="00424ED0" w:rsidRDefault="00DE18A3" w:rsidP="00C90F28">
      <w:pPr>
        <w:pStyle w:val="ListParagraph"/>
        <w:numPr>
          <w:ilvl w:val="0"/>
          <w:numId w:val="10"/>
        </w:numPr>
        <w:tabs>
          <w:tab w:val="left" w:pos="1361"/>
        </w:tabs>
        <w:spacing w:before="120" w:line="285" w:lineRule="auto"/>
        <w:ind w:left="572"/>
        <w:rPr>
          <w:rFonts w:ascii="Calibri" w:hAnsi="Calibri"/>
        </w:rPr>
      </w:pPr>
      <w:r w:rsidRPr="003C47EA">
        <w:rPr>
          <w:rFonts w:ascii="Calibri" w:hAnsi="Calibri"/>
          <w:b/>
          <w:bCs/>
          <w:spacing w:val="4"/>
        </w:rPr>
        <w:t>Introduce</w:t>
      </w:r>
      <w:r w:rsidRPr="003C47EA">
        <w:rPr>
          <w:rFonts w:ascii="Calibri" w:hAnsi="Calibri"/>
          <w:b/>
          <w:bCs/>
          <w:spacing w:val="-24"/>
        </w:rPr>
        <w:t xml:space="preserve"> </w:t>
      </w:r>
      <w:r w:rsidRPr="003C47EA">
        <w:rPr>
          <w:rFonts w:ascii="Calibri" w:hAnsi="Calibri"/>
          <w:b/>
          <w:bCs/>
          <w:spacing w:val="4"/>
        </w:rPr>
        <w:t>accessible</w:t>
      </w:r>
      <w:r w:rsidRPr="003C47EA">
        <w:rPr>
          <w:rFonts w:ascii="Calibri" w:hAnsi="Calibri"/>
          <w:b/>
          <w:bCs/>
          <w:spacing w:val="-23"/>
        </w:rPr>
        <w:t xml:space="preserve"> </w:t>
      </w:r>
      <w:r w:rsidRPr="003C47EA">
        <w:rPr>
          <w:rFonts w:ascii="Calibri" w:hAnsi="Calibri"/>
          <w:b/>
          <w:bCs/>
          <w:spacing w:val="4"/>
        </w:rPr>
        <w:t>migration</w:t>
      </w:r>
      <w:r w:rsidRPr="003C47EA">
        <w:rPr>
          <w:rFonts w:ascii="Calibri" w:hAnsi="Calibri"/>
          <w:b/>
          <w:bCs/>
          <w:spacing w:val="-24"/>
        </w:rPr>
        <w:t xml:space="preserve"> </w:t>
      </w:r>
      <w:r w:rsidRPr="003C47EA">
        <w:rPr>
          <w:rFonts w:ascii="Calibri" w:hAnsi="Calibri"/>
          <w:b/>
          <w:bCs/>
          <w:spacing w:val="4"/>
        </w:rPr>
        <w:t>procedures</w:t>
      </w:r>
      <w:r w:rsidRPr="003C47EA">
        <w:rPr>
          <w:rFonts w:ascii="Calibri" w:hAnsi="Calibri"/>
          <w:b/>
          <w:bCs/>
          <w:spacing w:val="-23"/>
        </w:rPr>
        <w:t xml:space="preserve"> </w:t>
      </w:r>
      <w:r w:rsidRPr="003C47EA">
        <w:rPr>
          <w:rFonts w:ascii="Calibri" w:hAnsi="Calibri"/>
          <w:b/>
          <w:bCs/>
          <w:spacing w:val="3"/>
        </w:rPr>
        <w:t>and</w:t>
      </w:r>
      <w:r w:rsidRPr="003C47EA">
        <w:rPr>
          <w:rFonts w:ascii="Calibri" w:hAnsi="Calibri"/>
          <w:b/>
          <w:bCs/>
          <w:spacing w:val="-23"/>
        </w:rPr>
        <w:t xml:space="preserve"> </w:t>
      </w:r>
      <w:r w:rsidRPr="003C47EA">
        <w:rPr>
          <w:rFonts w:ascii="Calibri" w:hAnsi="Calibri"/>
          <w:b/>
          <w:bCs/>
          <w:spacing w:val="4"/>
        </w:rPr>
        <w:t>registries:</w:t>
      </w:r>
      <w:r w:rsidRPr="00424ED0">
        <w:rPr>
          <w:rFonts w:ascii="Calibri" w:hAnsi="Calibri"/>
          <w:spacing w:val="-28"/>
        </w:rPr>
        <w:t xml:space="preserve"> </w:t>
      </w:r>
      <w:r w:rsidRPr="00424ED0">
        <w:rPr>
          <w:rFonts w:ascii="Calibri" w:hAnsi="Calibri"/>
        </w:rPr>
        <w:t>Lack</w:t>
      </w:r>
      <w:r w:rsidRPr="00424ED0">
        <w:rPr>
          <w:rFonts w:ascii="Calibri" w:hAnsi="Calibri"/>
          <w:spacing w:val="-24"/>
        </w:rPr>
        <w:t xml:space="preserve"> </w:t>
      </w:r>
      <w:r w:rsidRPr="00424ED0">
        <w:rPr>
          <w:rFonts w:ascii="Calibri" w:hAnsi="Calibri"/>
        </w:rPr>
        <w:t>of</w:t>
      </w:r>
      <w:r w:rsidRPr="00424ED0">
        <w:rPr>
          <w:rFonts w:ascii="Calibri" w:hAnsi="Calibri"/>
          <w:spacing w:val="-24"/>
        </w:rPr>
        <w:t xml:space="preserve"> </w:t>
      </w:r>
      <w:r w:rsidRPr="00424ED0">
        <w:rPr>
          <w:rFonts w:ascii="Calibri" w:hAnsi="Calibri"/>
        </w:rPr>
        <w:t>accessible</w:t>
      </w:r>
      <w:r w:rsidRPr="00424ED0">
        <w:rPr>
          <w:rFonts w:ascii="Calibri" w:hAnsi="Calibri"/>
          <w:spacing w:val="-24"/>
        </w:rPr>
        <w:t xml:space="preserve"> </w:t>
      </w:r>
      <w:r w:rsidRPr="00424ED0">
        <w:rPr>
          <w:rFonts w:ascii="Calibri" w:hAnsi="Calibri"/>
        </w:rPr>
        <w:t xml:space="preserve">migration- </w:t>
      </w:r>
      <w:r w:rsidRPr="00424ED0">
        <w:rPr>
          <w:rFonts w:ascii="Calibri" w:hAnsi="Calibri"/>
          <w:w w:val="105"/>
        </w:rPr>
        <w:t xml:space="preserve">related information, procedures and registries puts persons with disabilities in a </w:t>
      </w:r>
      <w:r w:rsidRPr="00424ED0">
        <w:rPr>
          <w:rFonts w:ascii="Calibri" w:hAnsi="Calibri"/>
          <w:spacing w:val="-2"/>
          <w:w w:val="105"/>
        </w:rPr>
        <w:t xml:space="preserve">disadvantaged </w:t>
      </w:r>
      <w:r w:rsidRPr="00424ED0">
        <w:rPr>
          <w:rFonts w:ascii="Calibri" w:hAnsi="Calibri"/>
          <w:w w:val="105"/>
        </w:rPr>
        <w:t>and precarious situation, preventing them from making informed decisions autonomously, complying with formal requirements and eventually being conferred a recognized migrant   status</w:t>
      </w:r>
    </w:p>
    <w:p w14:paraId="031264CA" w14:textId="77777777" w:rsidR="009D6D2A" w:rsidRDefault="00DE18A3" w:rsidP="009E2396">
      <w:pPr>
        <w:pStyle w:val="BodyText"/>
        <w:spacing w:before="120"/>
        <w:ind w:left="576"/>
        <w:rPr>
          <w:rFonts w:ascii="Calibri" w:hAnsi="Calibri"/>
        </w:rPr>
      </w:pPr>
      <w:r w:rsidRPr="00424ED0">
        <w:rPr>
          <w:rFonts w:ascii="Calibri" w:hAnsi="Calibri"/>
          <w:w w:val="110"/>
        </w:rPr>
        <w:t>Related CRPD Indicators 18.1, 18.2, 18.6, 18.9 18.14, 18.5</w:t>
      </w:r>
      <w:r w:rsidR="009D6D2A" w:rsidRPr="00424ED0">
        <w:rPr>
          <w:rFonts w:ascii="Calibri" w:hAnsi="Calibri"/>
        </w:rPr>
        <w:br w:type="page"/>
      </w:r>
    </w:p>
    <w:p w14:paraId="73B13ACC" w14:textId="77777777" w:rsidR="003C47EA" w:rsidRPr="003C47EA" w:rsidRDefault="003C47EA" w:rsidP="003C47EA">
      <w:pPr>
        <w:pStyle w:val="ListParagraph"/>
        <w:numPr>
          <w:ilvl w:val="0"/>
          <w:numId w:val="10"/>
        </w:numPr>
        <w:spacing w:before="120" w:line="285" w:lineRule="auto"/>
        <w:ind w:left="572"/>
        <w:rPr>
          <w:rFonts w:ascii="Calibri" w:hAnsi="Calibri"/>
        </w:rPr>
      </w:pPr>
      <w:r w:rsidRPr="003C47EA">
        <w:rPr>
          <w:rFonts w:ascii="Calibri" w:hAnsi="Calibri"/>
          <w:b/>
          <w:bCs/>
          <w:spacing w:val="4"/>
          <w:w w:val="95"/>
        </w:rPr>
        <w:lastRenderedPageBreak/>
        <w:t>Repeal</w:t>
      </w:r>
      <w:r w:rsidRPr="003C47EA">
        <w:rPr>
          <w:rFonts w:ascii="Calibri" w:hAnsi="Calibri"/>
          <w:b/>
          <w:bCs/>
          <w:spacing w:val="-23"/>
          <w:w w:val="95"/>
        </w:rPr>
        <w:t xml:space="preserve"> </w:t>
      </w:r>
      <w:r w:rsidRPr="003C47EA">
        <w:rPr>
          <w:rFonts w:ascii="Calibri" w:hAnsi="Calibri"/>
          <w:b/>
          <w:bCs/>
          <w:spacing w:val="4"/>
          <w:w w:val="95"/>
        </w:rPr>
        <w:t>restrictions</w:t>
      </w:r>
      <w:r w:rsidRPr="003C47EA">
        <w:rPr>
          <w:rFonts w:ascii="Calibri" w:hAnsi="Calibri"/>
          <w:b/>
          <w:bCs/>
          <w:spacing w:val="-22"/>
          <w:w w:val="95"/>
        </w:rPr>
        <w:t xml:space="preserve"> </w:t>
      </w:r>
      <w:r w:rsidRPr="003C47EA">
        <w:rPr>
          <w:rFonts w:ascii="Calibri" w:hAnsi="Calibri"/>
          <w:b/>
          <w:bCs/>
          <w:spacing w:val="3"/>
          <w:w w:val="95"/>
        </w:rPr>
        <w:t>and</w:t>
      </w:r>
      <w:r w:rsidRPr="003C47EA">
        <w:rPr>
          <w:rFonts w:ascii="Calibri" w:hAnsi="Calibri"/>
          <w:b/>
          <w:bCs/>
          <w:spacing w:val="-22"/>
          <w:w w:val="95"/>
        </w:rPr>
        <w:t xml:space="preserve"> </w:t>
      </w:r>
      <w:r w:rsidRPr="003C47EA">
        <w:rPr>
          <w:rFonts w:ascii="Calibri" w:hAnsi="Calibri"/>
          <w:b/>
          <w:bCs/>
          <w:spacing w:val="4"/>
          <w:w w:val="95"/>
        </w:rPr>
        <w:t>remove</w:t>
      </w:r>
      <w:r w:rsidRPr="003C47EA">
        <w:rPr>
          <w:rFonts w:ascii="Calibri" w:hAnsi="Calibri"/>
          <w:b/>
          <w:bCs/>
          <w:spacing w:val="-23"/>
          <w:w w:val="95"/>
        </w:rPr>
        <w:t xml:space="preserve"> </w:t>
      </w:r>
      <w:r w:rsidRPr="003C47EA">
        <w:rPr>
          <w:rFonts w:ascii="Calibri" w:hAnsi="Calibri"/>
          <w:b/>
          <w:bCs/>
          <w:spacing w:val="4"/>
          <w:w w:val="95"/>
        </w:rPr>
        <w:t>barriers</w:t>
      </w:r>
      <w:r w:rsidRPr="003C47EA">
        <w:rPr>
          <w:rFonts w:ascii="Calibri" w:hAnsi="Calibri"/>
          <w:b/>
          <w:bCs/>
          <w:spacing w:val="-22"/>
          <w:w w:val="95"/>
        </w:rPr>
        <w:t xml:space="preserve"> </w:t>
      </w:r>
      <w:r w:rsidRPr="003C47EA">
        <w:rPr>
          <w:rFonts w:ascii="Calibri" w:hAnsi="Calibri"/>
          <w:b/>
          <w:bCs/>
          <w:spacing w:val="3"/>
          <w:w w:val="95"/>
        </w:rPr>
        <w:t>for</w:t>
      </w:r>
      <w:r w:rsidRPr="003C47EA">
        <w:rPr>
          <w:rFonts w:ascii="Calibri" w:hAnsi="Calibri"/>
          <w:b/>
          <w:bCs/>
          <w:spacing w:val="-22"/>
          <w:w w:val="95"/>
        </w:rPr>
        <w:t xml:space="preserve"> </w:t>
      </w:r>
      <w:r w:rsidRPr="003C47EA">
        <w:rPr>
          <w:rFonts w:ascii="Calibri" w:hAnsi="Calibri"/>
          <w:b/>
          <w:bCs/>
          <w:spacing w:val="4"/>
          <w:w w:val="95"/>
        </w:rPr>
        <w:t>migrants</w:t>
      </w:r>
      <w:r w:rsidRPr="003C47EA">
        <w:rPr>
          <w:rFonts w:ascii="Calibri" w:hAnsi="Calibri"/>
          <w:b/>
          <w:bCs/>
          <w:spacing w:val="-23"/>
          <w:w w:val="95"/>
        </w:rPr>
        <w:t xml:space="preserve"> </w:t>
      </w:r>
      <w:r w:rsidRPr="003C47EA">
        <w:rPr>
          <w:rFonts w:ascii="Calibri" w:hAnsi="Calibri"/>
          <w:b/>
          <w:bCs/>
          <w:spacing w:val="3"/>
          <w:w w:val="95"/>
        </w:rPr>
        <w:t>with</w:t>
      </w:r>
      <w:r w:rsidRPr="003C47EA">
        <w:rPr>
          <w:rFonts w:ascii="Calibri" w:hAnsi="Calibri"/>
          <w:b/>
          <w:bCs/>
          <w:spacing w:val="-22"/>
          <w:w w:val="95"/>
        </w:rPr>
        <w:t xml:space="preserve"> </w:t>
      </w:r>
      <w:r w:rsidRPr="003C47EA">
        <w:rPr>
          <w:rFonts w:ascii="Calibri" w:hAnsi="Calibri"/>
          <w:b/>
          <w:bCs/>
          <w:spacing w:val="4"/>
          <w:w w:val="95"/>
        </w:rPr>
        <w:t>disabilities</w:t>
      </w:r>
      <w:r w:rsidRPr="003C47EA">
        <w:rPr>
          <w:rFonts w:ascii="Calibri" w:hAnsi="Calibri"/>
          <w:b/>
          <w:bCs/>
          <w:spacing w:val="-22"/>
          <w:w w:val="95"/>
        </w:rPr>
        <w:t xml:space="preserve"> </w:t>
      </w:r>
      <w:r w:rsidRPr="003C47EA">
        <w:rPr>
          <w:rFonts w:ascii="Calibri" w:hAnsi="Calibri"/>
          <w:b/>
          <w:bCs/>
          <w:w w:val="95"/>
        </w:rPr>
        <w:t>in</w:t>
      </w:r>
      <w:r w:rsidRPr="003C47EA">
        <w:rPr>
          <w:rFonts w:ascii="Calibri" w:hAnsi="Calibri"/>
          <w:b/>
          <w:bCs/>
          <w:spacing w:val="-22"/>
          <w:w w:val="95"/>
        </w:rPr>
        <w:t xml:space="preserve"> </w:t>
      </w:r>
      <w:r w:rsidRPr="003C47EA">
        <w:rPr>
          <w:rFonts w:ascii="Calibri" w:hAnsi="Calibri"/>
          <w:b/>
          <w:bCs/>
          <w:spacing w:val="4"/>
          <w:w w:val="95"/>
        </w:rPr>
        <w:t>accessing</w:t>
      </w:r>
      <w:r w:rsidRPr="003C47EA">
        <w:rPr>
          <w:rFonts w:ascii="Calibri" w:hAnsi="Calibri"/>
          <w:b/>
          <w:bCs/>
          <w:spacing w:val="-23"/>
          <w:w w:val="95"/>
        </w:rPr>
        <w:t xml:space="preserve"> </w:t>
      </w:r>
      <w:r w:rsidRPr="003C47EA">
        <w:rPr>
          <w:rFonts w:ascii="Calibri" w:hAnsi="Calibri"/>
          <w:b/>
          <w:bCs/>
          <w:spacing w:val="5"/>
          <w:w w:val="95"/>
        </w:rPr>
        <w:t xml:space="preserve">social </w:t>
      </w:r>
      <w:r w:rsidRPr="003C47EA">
        <w:rPr>
          <w:rFonts w:ascii="Calibri" w:hAnsi="Calibri"/>
          <w:b/>
          <w:bCs/>
          <w:spacing w:val="4"/>
        </w:rPr>
        <w:t>protection</w:t>
      </w:r>
      <w:r w:rsidRPr="003C47EA">
        <w:rPr>
          <w:rFonts w:ascii="Calibri" w:hAnsi="Calibri"/>
          <w:b/>
          <w:bCs/>
          <w:spacing w:val="-30"/>
        </w:rPr>
        <w:t xml:space="preserve"> </w:t>
      </w:r>
      <w:r w:rsidRPr="003C47EA">
        <w:rPr>
          <w:rFonts w:ascii="Calibri" w:hAnsi="Calibri"/>
          <w:b/>
          <w:bCs/>
          <w:spacing w:val="4"/>
        </w:rPr>
        <w:t>programmes,</w:t>
      </w:r>
      <w:r w:rsidRPr="003C47EA">
        <w:rPr>
          <w:rFonts w:ascii="Calibri" w:hAnsi="Calibri"/>
          <w:b/>
          <w:bCs/>
          <w:spacing w:val="-30"/>
        </w:rPr>
        <w:t xml:space="preserve"> </w:t>
      </w:r>
      <w:r w:rsidRPr="003C47EA">
        <w:rPr>
          <w:rFonts w:ascii="Calibri" w:hAnsi="Calibri"/>
          <w:b/>
          <w:bCs/>
          <w:spacing w:val="4"/>
        </w:rPr>
        <w:t>health</w:t>
      </w:r>
      <w:r w:rsidRPr="003C47EA">
        <w:rPr>
          <w:rFonts w:ascii="Calibri" w:hAnsi="Calibri"/>
          <w:b/>
          <w:bCs/>
          <w:spacing w:val="-29"/>
        </w:rPr>
        <w:t xml:space="preserve"> </w:t>
      </w:r>
      <w:r w:rsidRPr="003C47EA">
        <w:rPr>
          <w:rFonts w:ascii="Calibri" w:hAnsi="Calibri"/>
          <w:b/>
          <w:bCs/>
          <w:spacing w:val="3"/>
        </w:rPr>
        <w:t>care</w:t>
      </w:r>
      <w:r w:rsidRPr="003C47EA">
        <w:rPr>
          <w:rFonts w:ascii="Calibri" w:hAnsi="Calibri"/>
          <w:b/>
          <w:bCs/>
          <w:spacing w:val="-30"/>
        </w:rPr>
        <w:t xml:space="preserve"> </w:t>
      </w:r>
      <w:r w:rsidRPr="003C47EA">
        <w:rPr>
          <w:rFonts w:ascii="Calibri" w:hAnsi="Calibri"/>
          <w:b/>
          <w:bCs/>
          <w:spacing w:val="3"/>
        </w:rPr>
        <w:t>and</w:t>
      </w:r>
      <w:r w:rsidRPr="003C47EA">
        <w:rPr>
          <w:rFonts w:ascii="Calibri" w:hAnsi="Calibri"/>
          <w:b/>
          <w:bCs/>
          <w:spacing w:val="-29"/>
        </w:rPr>
        <w:t xml:space="preserve"> </w:t>
      </w:r>
      <w:r w:rsidRPr="003C47EA">
        <w:rPr>
          <w:rFonts w:ascii="Calibri" w:hAnsi="Calibri"/>
          <w:b/>
          <w:bCs/>
          <w:spacing w:val="4"/>
        </w:rPr>
        <w:t>other</w:t>
      </w:r>
      <w:r w:rsidRPr="003C47EA">
        <w:rPr>
          <w:rFonts w:ascii="Calibri" w:hAnsi="Calibri"/>
          <w:b/>
          <w:bCs/>
          <w:spacing w:val="-30"/>
        </w:rPr>
        <w:t xml:space="preserve"> </w:t>
      </w:r>
      <w:r w:rsidRPr="003C47EA">
        <w:rPr>
          <w:rFonts w:ascii="Calibri" w:hAnsi="Calibri"/>
          <w:b/>
          <w:bCs/>
          <w:spacing w:val="4"/>
        </w:rPr>
        <w:t>social</w:t>
      </w:r>
      <w:r w:rsidRPr="003C47EA">
        <w:rPr>
          <w:rFonts w:ascii="Calibri" w:hAnsi="Calibri"/>
          <w:b/>
          <w:bCs/>
          <w:spacing w:val="-29"/>
        </w:rPr>
        <w:t xml:space="preserve"> </w:t>
      </w:r>
      <w:r w:rsidRPr="003C47EA">
        <w:rPr>
          <w:rFonts w:ascii="Calibri" w:hAnsi="Calibri"/>
          <w:b/>
          <w:bCs/>
          <w:spacing w:val="5"/>
        </w:rPr>
        <w:t>services:</w:t>
      </w:r>
      <w:r w:rsidRPr="003C47EA">
        <w:rPr>
          <w:rFonts w:ascii="Calibri" w:hAnsi="Calibri"/>
          <w:spacing w:val="-33"/>
        </w:rPr>
        <w:t xml:space="preserve"> </w:t>
      </w:r>
      <w:r w:rsidRPr="003C47EA">
        <w:rPr>
          <w:rFonts w:ascii="Calibri" w:hAnsi="Calibri"/>
        </w:rPr>
        <w:t>Migrants</w:t>
      </w:r>
      <w:r w:rsidRPr="003C47EA">
        <w:rPr>
          <w:rFonts w:ascii="Calibri" w:hAnsi="Calibri"/>
          <w:spacing w:val="-29"/>
        </w:rPr>
        <w:t xml:space="preserve"> </w:t>
      </w:r>
      <w:r w:rsidRPr="003C47EA">
        <w:rPr>
          <w:rFonts w:ascii="Calibri" w:hAnsi="Calibri"/>
        </w:rPr>
        <w:t>with</w:t>
      </w:r>
      <w:r w:rsidRPr="003C47EA">
        <w:rPr>
          <w:rFonts w:ascii="Calibri" w:hAnsi="Calibri"/>
          <w:spacing w:val="-29"/>
        </w:rPr>
        <w:t xml:space="preserve"> </w:t>
      </w:r>
      <w:r w:rsidRPr="003C47EA">
        <w:rPr>
          <w:rFonts w:ascii="Calibri" w:hAnsi="Calibri"/>
        </w:rPr>
        <w:t xml:space="preserve">disabilities usually face great restrictions in accessing health care, social services  and  disability  benefits based on their migrant status and/or nationality. E.g., eligibility criteria for disability benefits requiring several years of residency in the country - on occasion,  even  20  years.  </w:t>
      </w:r>
      <w:r w:rsidRPr="003C47EA">
        <w:rPr>
          <w:rFonts w:ascii="Calibri" w:hAnsi="Calibri"/>
          <w:spacing w:val="-4"/>
        </w:rPr>
        <w:t xml:space="preserve">Women </w:t>
      </w:r>
      <w:r w:rsidRPr="003C47EA">
        <w:rPr>
          <w:rFonts w:ascii="Calibri" w:hAnsi="Calibri"/>
        </w:rPr>
        <w:t>refugees, migrants and asylum seekers with disabilities may also face an  increased  risk  of violence because they are denied the right to access health and justice systems due to their citizenship status (CRPD art</w:t>
      </w:r>
      <w:r w:rsidRPr="003C47EA">
        <w:rPr>
          <w:rFonts w:ascii="Calibri" w:hAnsi="Calibri"/>
          <w:spacing w:val="32"/>
        </w:rPr>
        <w:t xml:space="preserve"> </w:t>
      </w:r>
      <w:r w:rsidRPr="003C47EA">
        <w:rPr>
          <w:rFonts w:ascii="Calibri" w:hAnsi="Calibri"/>
        </w:rPr>
        <w:t>11).</w:t>
      </w:r>
    </w:p>
    <w:p w14:paraId="7129A4C3" w14:textId="77777777" w:rsidR="003C47EA" w:rsidRPr="00424ED0" w:rsidRDefault="003C47EA" w:rsidP="009E2396">
      <w:pPr>
        <w:spacing w:before="120" w:after="120"/>
        <w:ind w:left="576"/>
        <w:rPr>
          <w:rFonts w:ascii="Calibri" w:hAnsi="Calibri"/>
        </w:rPr>
      </w:pPr>
      <w:r w:rsidRPr="003C47EA">
        <w:rPr>
          <w:rFonts w:ascii="Calibri" w:hAnsi="Calibri"/>
          <w:w w:val="110"/>
        </w:rPr>
        <w:t>Related CRPD Indicators 28.10, 28.11, 28.14, 18.5</w:t>
      </w:r>
    </w:p>
    <w:p w14:paraId="65A2B8F6" w14:textId="77777777" w:rsidR="00541527" w:rsidRPr="009E2396" w:rsidRDefault="00DE18A3" w:rsidP="008F3A9E">
      <w:pPr>
        <w:spacing w:before="240" w:after="360"/>
        <w:rPr>
          <w:rFonts w:ascii="Calibri" w:hAnsi="Calibri"/>
          <w:b/>
          <w:bCs/>
        </w:rPr>
      </w:pPr>
      <w:r w:rsidRPr="009E2396">
        <w:rPr>
          <w:rFonts w:ascii="Calibri" w:hAnsi="Calibri"/>
          <w:b/>
          <w:bCs/>
          <w:sz w:val="24"/>
          <w:szCs w:val="24"/>
        </w:rPr>
        <w:t>Sex, gender and age perspectives – not one or the other</w:t>
      </w:r>
    </w:p>
    <w:p w14:paraId="2E9E9367" w14:textId="77777777" w:rsidR="00541527" w:rsidRPr="009E2396" w:rsidRDefault="00DE18A3" w:rsidP="008547F8">
      <w:pPr>
        <w:rPr>
          <w:rFonts w:ascii="Calibri" w:hAnsi="Calibri"/>
          <w:b/>
          <w:bCs/>
        </w:rPr>
      </w:pPr>
      <w:r w:rsidRPr="009E2396">
        <w:rPr>
          <w:rFonts w:ascii="Calibri" w:hAnsi="Calibri"/>
          <w:b/>
          <w:bCs/>
          <w:w w:val="110"/>
          <w:sz w:val="24"/>
          <w:szCs w:val="24"/>
        </w:rPr>
        <w:t>Disability affects people with any gender identity, sex or age</w:t>
      </w:r>
    </w:p>
    <w:p w14:paraId="1489AEB0" w14:textId="77777777" w:rsidR="00541527" w:rsidRPr="00424ED0" w:rsidRDefault="00DE18A3" w:rsidP="009E2396">
      <w:pPr>
        <w:pStyle w:val="BodyText"/>
        <w:spacing w:before="120" w:line="285" w:lineRule="auto"/>
        <w:rPr>
          <w:rFonts w:ascii="Calibri" w:hAnsi="Calibri"/>
        </w:rPr>
      </w:pPr>
      <w:r w:rsidRPr="00424ED0">
        <w:rPr>
          <w:rFonts w:ascii="Calibri" w:hAnsi="Calibri"/>
          <w:w w:val="105"/>
        </w:rPr>
        <w:t>Policymakers are required to consider gender identity, sex and age of persons with disabilities to better address their specific requirements to ensure the enjoyment of their rights. Data shows that</w:t>
      </w:r>
      <w:r w:rsidRPr="00424ED0">
        <w:rPr>
          <w:rFonts w:ascii="Calibri" w:hAnsi="Calibri"/>
          <w:spacing w:val="-39"/>
          <w:w w:val="105"/>
        </w:rPr>
        <w:t xml:space="preserve"> </w:t>
      </w:r>
      <w:r w:rsidRPr="00424ED0">
        <w:rPr>
          <w:rFonts w:ascii="Calibri" w:hAnsi="Calibri"/>
          <w:spacing w:val="-5"/>
          <w:w w:val="105"/>
        </w:rPr>
        <w:t xml:space="preserve">the </w:t>
      </w:r>
      <w:r w:rsidRPr="00424ED0">
        <w:rPr>
          <w:rFonts w:ascii="Calibri" w:hAnsi="Calibri"/>
          <w:w w:val="105"/>
        </w:rPr>
        <w:t>larger part of the population of persons with disabilities falls under the youth age-bracket and that  there is also a disproportionate representation among older persons due to the increased barriers</w:t>
      </w:r>
      <w:r w:rsidR="006C1CE2">
        <w:rPr>
          <w:rFonts w:ascii="Calibri" w:hAnsi="Calibri"/>
          <w:w w:val="105"/>
        </w:rPr>
        <w:t xml:space="preserve"> </w:t>
      </w:r>
      <w:r w:rsidRPr="00424ED0">
        <w:rPr>
          <w:rFonts w:ascii="Calibri" w:hAnsi="Calibri"/>
          <w:w w:val="105"/>
        </w:rPr>
        <w:t>faced when ageing. Policies usually consider older persons with disabilities from an age perspective only, without cross-analysing the intersection between age and disability, as well as other   perspectives.</w:t>
      </w:r>
    </w:p>
    <w:p w14:paraId="00FF485E" w14:textId="77777777" w:rsidR="00541527" w:rsidRPr="00424ED0" w:rsidRDefault="00DE18A3" w:rsidP="008547F8">
      <w:pPr>
        <w:pStyle w:val="BodyText"/>
        <w:spacing w:before="107" w:line="285" w:lineRule="auto"/>
        <w:rPr>
          <w:rFonts w:ascii="Calibri" w:hAnsi="Calibri"/>
        </w:rPr>
      </w:pPr>
      <w:r w:rsidRPr="00424ED0">
        <w:rPr>
          <w:rFonts w:ascii="Calibri" w:hAnsi="Calibri"/>
          <w:w w:val="105"/>
        </w:rPr>
        <w:t xml:space="preserve">To address age, sex and gender, the accompanying </w:t>
      </w:r>
      <w:hyperlink r:id="rId100">
        <w:r w:rsidRPr="00424ED0">
          <w:rPr>
            <w:rFonts w:ascii="Calibri" w:hAnsi="Calibri"/>
            <w:color w:val="006EB8"/>
            <w:w w:val="105"/>
            <w:u w:val="single" w:color="006EB8"/>
          </w:rPr>
          <w:t>CRPD indicators</w:t>
        </w:r>
        <w:r w:rsidRPr="00424ED0">
          <w:rPr>
            <w:rFonts w:ascii="Calibri" w:hAnsi="Calibri"/>
            <w:color w:val="006EB8"/>
            <w:w w:val="105"/>
          </w:rPr>
          <w:t xml:space="preserve"> </w:t>
        </w:r>
      </w:hyperlink>
      <w:r w:rsidRPr="00424ED0">
        <w:rPr>
          <w:rFonts w:ascii="Calibri" w:hAnsi="Calibri"/>
          <w:w w:val="105"/>
        </w:rPr>
        <w:t>reference them from three different perspectives:</w:t>
      </w:r>
    </w:p>
    <w:p w14:paraId="5C87FAFD" w14:textId="77777777" w:rsidR="00541527" w:rsidRPr="00424ED0" w:rsidRDefault="00DE18A3" w:rsidP="000C7AE5">
      <w:pPr>
        <w:pStyle w:val="ListParagraph"/>
        <w:numPr>
          <w:ilvl w:val="1"/>
          <w:numId w:val="10"/>
        </w:numPr>
        <w:tabs>
          <w:tab w:val="left" w:pos="1360"/>
          <w:tab w:val="left" w:pos="1361"/>
        </w:tabs>
        <w:spacing w:before="54" w:line="283" w:lineRule="auto"/>
        <w:ind w:left="629"/>
        <w:rPr>
          <w:rFonts w:ascii="Calibri" w:hAnsi="Calibri"/>
        </w:rPr>
      </w:pPr>
      <w:r w:rsidRPr="00424ED0">
        <w:rPr>
          <w:rFonts w:ascii="Calibri" w:hAnsi="Calibri"/>
          <w:w w:val="110"/>
        </w:rPr>
        <w:t>following</w:t>
      </w:r>
      <w:r w:rsidRPr="00424ED0">
        <w:rPr>
          <w:rFonts w:ascii="Calibri" w:hAnsi="Calibri"/>
          <w:spacing w:val="-16"/>
          <w:w w:val="110"/>
        </w:rPr>
        <w:t xml:space="preserve"> </w:t>
      </w:r>
      <w:r w:rsidRPr="00424ED0">
        <w:rPr>
          <w:rFonts w:ascii="Calibri" w:hAnsi="Calibri"/>
          <w:w w:val="110"/>
        </w:rPr>
        <w:t>articles</w:t>
      </w:r>
      <w:r w:rsidRPr="00424ED0">
        <w:rPr>
          <w:rFonts w:ascii="Calibri" w:hAnsi="Calibri"/>
          <w:spacing w:val="-16"/>
          <w:w w:val="110"/>
        </w:rPr>
        <w:t xml:space="preserve"> </w:t>
      </w:r>
      <w:r w:rsidRPr="00424ED0">
        <w:rPr>
          <w:rFonts w:ascii="Calibri" w:hAnsi="Calibri"/>
          <w:w w:val="110"/>
        </w:rPr>
        <w:t>6</w:t>
      </w:r>
      <w:r w:rsidRPr="00424ED0">
        <w:rPr>
          <w:rFonts w:ascii="Calibri" w:hAnsi="Calibri"/>
          <w:spacing w:val="-16"/>
          <w:w w:val="110"/>
        </w:rPr>
        <w:t xml:space="preserve"> </w:t>
      </w:r>
      <w:r w:rsidRPr="00424ED0">
        <w:rPr>
          <w:rFonts w:ascii="Calibri" w:hAnsi="Calibri"/>
          <w:w w:val="110"/>
        </w:rPr>
        <w:t>(women</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7</w:t>
      </w:r>
      <w:r w:rsidRPr="00424ED0">
        <w:rPr>
          <w:rFonts w:ascii="Calibri" w:hAnsi="Calibri"/>
          <w:spacing w:val="-16"/>
          <w:w w:val="110"/>
        </w:rPr>
        <w:t xml:space="preserve"> </w:t>
      </w:r>
      <w:r w:rsidRPr="00424ED0">
        <w:rPr>
          <w:rFonts w:ascii="Calibri" w:hAnsi="Calibri"/>
          <w:w w:val="110"/>
        </w:rPr>
        <w:t>(children</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CRPD, there</w:t>
      </w:r>
      <w:r w:rsidRPr="00424ED0">
        <w:rPr>
          <w:rFonts w:ascii="Calibri" w:hAnsi="Calibri"/>
          <w:spacing w:val="-21"/>
          <w:w w:val="110"/>
        </w:rPr>
        <w:t xml:space="preserve"> </w:t>
      </w:r>
      <w:r w:rsidRPr="00424ED0">
        <w:rPr>
          <w:rFonts w:ascii="Calibri" w:hAnsi="Calibri"/>
          <w:w w:val="110"/>
        </w:rPr>
        <w:t>are</w:t>
      </w:r>
      <w:r w:rsidRPr="00424ED0">
        <w:rPr>
          <w:rFonts w:ascii="Calibri" w:hAnsi="Calibri"/>
          <w:spacing w:val="-20"/>
          <w:w w:val="110"/>
        </w:rPr>
        <w:t xml:space="preserve"> </w:t>
      </w:r>
      <w:r w:rsidRPr="00424ED0">
        <w:rPr>
          <w:rFonts w:ascii="Calibri" w:hAnsi="Calibri"/>
          <w:w w:val="110"/>
        </w:rPr>
        <w:t>dedicated</w:t>
      </w:r>
      <w:r w:rsidRPr="00424ED0">
        <w:rPr>
          <w:rFonts w:ascii="Calibri" w:hAnsi="Calibri"/>
          <w:spacing w:val="-20"/>
          <w:w w:val="110"/>
        </w:rPr>
        <w:t xml:space="preserve"> </w:t>
      </w:r>
      <w:r w:rsidRPr="00424ED0">
        <w:rPr>
          <w:rFonts w:ascii="Calibri" w:hAnsi="Calibri"/>
          <w:w w:val="110"/>
        </w:rPr>
        <w:t>indicators</w:t>
      </w:r>
      <w:r w:rsidRPr="00424ED0">
        <w:rPr>
          <w:rFonts w:ascii="Calibri" w:hAnsi="Calibri"/>
          <w:spacing w:val="-20"/>
          <w:w w:val="110"/>
        </w:rPr>
        <w:t xml:space="preserve"> </w:t>
      </w:r>
      <w:r w:rsidRPr="00424ED0">
        <w:rPr>
          <w:rFonts w:ascii="Calibri" w:hAnsi="Calibri"/>
          <w:w w:val="110"/>
        </w:rPr>
        <w:t>covering</w:t>
      </w:r>
      <w:r w:rsidRPr="00424ED0">
        <w:rPr>
          <w:rFonts w:ascii="Calibri" w:hAnsi="Calibri"/>
          <w:spacing w:val="-20"/>
          <w:w w:val="110"/>
        </w:rPr>
        <w:t xml:space="preserve"> </w:t>
      </w:r>
      <w:r w:rsidRPr="00424ED0">
        <w:rPr>
          <w:rFonts w:ascii="Calibri" w:hAnsi="Calibri"/>
          <w:w w:val="110"/>
        </w:rPr>
        <w:t>these</w:t>
      </w:r>
      <w:r w:rsidRPr="00424ED0">
        <w:rPr>
          <w:rFonts w:ascii="Calibri" w:hAnsi="Calibri"/>
          <w:spacing w:val="-20"/>
          <w:w w:val="110"/>
        </w:rPr>
        <w:t xml:space="preserve"> </w:t>
      </w:r>
      <w:r w:rsidRPr="00424ED0">
        <w:rPr>
          <w:rFonts w:ascii="Calibri" w:hAnsi="Calibri"/>
          <w:w w:val="110"/>
        </w:rPr>
        <w:t>specific</w:t>
      </w:r>
      <w:r w:rsidRPr="00424ED0">
        <w:rPr>
          <w:rFonts w:ascii="Calibri" w:hAnsi="Calibri"/>
          <w:spacing w:val="-20"/>
          <w:w w:val="110"/>
        </w:rPr>
        <w:t xml:space="preserve"> </w:t>
      </w:r>
      <w:r w:rsidRPr="00424ED0">
        <w:rPr>
          <w:rFonts w:ascii="Calibri" w:hAnsi="Calibri"/>
          <w:w w:val="110"/>
        </w:rPr>
        <w:t>groups</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mainstream</w:t>
      </w:r>
      <w:r w:rsidRPr="00424ED0">
        <w:rPr>
          <w:rFonts w:ascii="Calibri" w:hAnsi="Calibri"/>
          <w:spacing w:val="-20"/>
          <w:w w:val="110"/>
        </w:rPr>
        <w:t xml:space="preserve"> </w:t>
      </w:r>
      <w:r w:rsidRPr="00424ED0">
        <w:rPr>
          <w:rFonts w:ascii="Calibri" w:hAnsi="Calibri"/>
          <w:w w:val="110"/>
        </w:rPr>
        <w:t>aspects</w:t>
      </w:r>
      <w:r w:rsidRPr="00424ED0">
        <w:rPr>
          <w:rFonts w:ascii="Calibri" w:hAnsi="Calibri"/>
          <w:spacing w:val="-20"/>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spacing w:val="-3"/>
          <w:w w:val="110"/>
        </w:rPr>
        <w:t xml:space="preserve">policy </w:t>
      </w:r>
      <w:r w:rsidRPr="00424ED0">
        <w:rPr>
          <w:rFonts w:ascii="Calibri" w:hAnsi="Calibri"/>
          <w:w w:val="110"/>
        </w:rPr>
        <w:t>development and implementation related to</w:t>
      </w:r>
      <w:r w:rsidRPr="00424ED0">
        <w:rPr>
          <w:rFonts w:ascii="Calibri" w:hAnsi="Calibri"/>
          <w:spacing w:val="-3"/>
          <w:w w:val="110"/>
        </w:rPr>
        <w:t xml:space="preserve"> </w:t>
      </w:r>
      <w:r w:rsidRPr="00424ED0">
        <w:rPr>
          <w:rFonts w:ascii="Calibri" w:hAnsi="Calibri"/>
          <w:w w:val="110"/>
        </w:rPr>
        <w:t>them</w:t>
      </w:r>
    </w:p>
    <w:p w14:paraId="67B4A8A1" w14:textId="77777777" w:rsidR="00541527" w:rsidRPr="00424ED0" w:rsidRDefault="00DE18A3" w:rsidP="000C7AE5">
      <w:pPr>
        <w:pStyle w:val="ListParagraph"/>
        <w:numPr>
          <w:ilvl w:val="1"/>
          <w:numId w:val="10"/>
        </w:numPr>
        <w:tabs>
          <w:tab w:val="left" w:pos="1361"/>
        </w:tabs>
        <w:spacing w:before="61" w:line="285" w:lineRule="auto"/>
        <w:ind w:left="629"/>
        <w:rPr>
          <w:rFonts w:ascii="Calibri" w:hAnsi="Calibri"/>
        </w:rPr>
      </w:pPr>
      <w:r w:rsidRPr="00424ED0">
        <w:rPr>
          <w:rFonts w:ascii="Calibri" w:hAnsi="Calibri"/>
          <w:w w:val="105"/>
        </w:rPr>
        <w:t xml:space="preserve">across the indicators, disaggregation by age, sex and disability is promoted, the latter calling for disaggregation by type of impairment (see </w:t>
      </w:r>
      <w:r w:rsidRPr="00424ED0">
        <w:rPr>
          <w:rFonts w:ascii="Calibri" w:hAnsi="Calibri"/>
          <w:spacing w:val="-5"/>
          <w:w w:val="105"/>
        </w:rPr>
        <w:t>FAQ</w:t>
      </w:r>
      <w:r w:rsidRPr="00424ED0">
        <w:rPr>
          <w:rFonts w:ascii="Calibri" w:hAnsi="Calibri"/>
          <w:spacing w:val="16"/>
          <w:w w:val="105"/>
        </w:rPr>
        <w:t xml:space="preserve"> </w:t>
      </w:r>
      <w:r w:rsidRPr="00424ED0">
        <w:rPr>
          <w:rFonts w:ascii="Calibri" w:hAnsi="Calibri"/>
          <w:w w:val="105"/>
        </w:rPr>
        <w:t>11 of</w:t>
      </w:r>
      <w:r w:rsidRPr="00424ED0">
        <w:rPr>
          <w:rFonts w:ascii="Calibri" w:hAnsi="Calibri"/>
          <w:color w:val="006EB8"/>
          <w:w w:val="105"/>
        </w:rPr>
        <w:t xml:space="preserve"> </w:t>
      </w:r>
      <w:hyperlink r:id="rId101">
        <w:r w:rsidRPr="00424ED0">
          <w:rPr>
            <w:rFonts w:ascii="Calibri" w:hAnsi="Calibri"/>
            <w:color w:val="006EB8"/>
            <w:w w:val="105"/>
            <w:u w:val="single" w:color="006EB8"/>
          </w:rPr>
          <w:t>CRPD indicators</w:t>
        </w:r>
      </w:hyperlink>
      <w:r w:rsidRPr="00424ED0">
        <w:rPr>
          <w:rFonts w:ascii="Calibri" w:hAnsi="Calibri"/>
          <w:w w:val="105"/>
        </w:rPr>
        <w:t>)</w:t>
      </w:r>
    </w:p>
    <w:p w14:paraId="18B6234C" w14:textId="77777777" w:rsidR="00541527" w:rsidRPr="009E2396" w:rsidRDefault="00DE18A3" w:rsidP="009E2396">
      <w:pPr>
        <w:pStyle w:val="ListParagraph"/>
        <w:numPr>
          <w:ilvl w:val="1"/>
          <w:numId w:val="10"/>
        </w:numPr>
        <w:tabs>
          <w:tab w:val="left" w:pos="1361"/>
        </w:tabs>
        <w:spacing w:before="54" w:line="285" w:lineRule="auto"/>
        <w:ind w:left="629"/>
        <w:rPr>
          <w:rFonts w:ascii="Calibri" w:hAnsi="Calibri"/>
        </w:rPr>
      </w:pPr>
      <w:r w:rsidRPr="00424ED0">
        <w:rPr>
          <w:rFonts w:ascii="Calibri" w:hAnsi="Calibri"/>
          <w:w w:val="105"/>
        </w:rPr>
        <w:t>following SDG 5 (gender equality) and SDG 10 (reduced inequalities), make specific reference to the marginalized groups, to promote specific</w:t>
      </w:r>
      <w:r w:rsidRPr="00424ED0">
        <w:rPr>
          <w:rFonts w:ascii="Calibri" w:hAnsi="Calibri"/>
          <w:spacing w:val="33"/>
          <w:w w:val="105"/>
        </w:rPr>
        <w:t xml:space="preserve"> </w:t>
      </w:r>
      <w:r w:rsidRPr="00424ED0">
        <w:rPr>
          <w:rFonts w:ascii="Calibri" w:hAnsi="Calibri"/>
          <w:w w:val="105"/>
        </w:rPr>
        <w:t>actions</w:t>
      </w:r>
    </w:p>
    <w:p w14:paraId="1E74E949" w14:textId="77777777" w:rsidR="00541527" w:rsidRPr="009E2396" w:rsidRDefault="00DE18A3" w:rsidP="009E2396">
      <w:pPr>
        <w:spacing w:before="120" w:after="120"/>
        <w:rPr>
          <w:rFonts w:ascii="Calibri" w:hAnsi="Calibri"/>
          <w:b/>
          <w:bCs/>
        </w:rPr>
      </w:pPr>
      <w:r w:rsidRPr="009E2396">
        <w:rPr>
          <w:rFonts w:ascii="Calibri" w:hAnsi="Calibri"/>
          <w:b/>
          <w:bCs/>
          <w:noProof/>
          <w:sz w:val="24"/>
          <w:szCs w:val="24"/>
          <w:lang w:eastAsia="en-GB"/>
        </w:rPr>
        <w:drawing>
          <wp:inline distT="0" distB="0" distL="0" distR="0" wp14:anchorId="75A02CC3" wp14:editId="1CE2332C">
            <wp:extent cx="167386" cy="180002"/>
            <wp:effectExtent l="0" t="0" r="4445" b="0"/>
            <wp:docPr id="71" name="image4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png"/>
                    <pic:cNvPicPr/>
                  </pic:nvPicPr>
                  <pic:blipFill>
                    <a:blip r:embed="rId99" cstate="print"/>
                    <a:stretch>
                      <a:fillRect/>
                    </a:stretch>
                  </pic:blipFill>
                  <pic:spPr>
                    <a:xfrm>
                      <a:off x="0" y="0"/>
                      <a:ext cx="167386" cy="180002"/>
                    </a:xfrm>
                    <a:prstGeom prst="rect">
                      <a:avLst/>
                    </a:prstGeom>
                  </pic:spPr>
                </pic:pic>
              </a:graphicData>
            </a:graphic>
          </wp:inline>
        </w:drawing>
      </w:r>
      <w:r w:rsidR="009E2396" w:rsidRPr="009E2396">
        <w:rPr>
          <w:rFonts w:ascii="Calibri" w:hAnsi="Calibri"/>
          <w:b/>
          <w:bCs/>
          <w:sz w:val="24"/>
          <w:szCs w:val="24"/>
        </w:rPr>
        <w:tab/>
      </w:r>
      <w:r w:rsidRPr="009E2396">
        <w:rPr>
          <w:rFonts w:ascii="Calibri" w:hAnsi="Calibri"/>
          <w:b/>
          <w:bCs/>
          <w:sz w:val="24"/>
          <w:szCs w:val="24"/>
        </w:rPr>
        <w:t>Recommendations on multiple and intersectional discrimination</w:t>
      </w:r>
    </w:p>
    <w:p w14:paraId="062664B9" w14:textId="77777777" w:rsidR="00541527" w:rsidRPr="00424ED0" w:rsidRDefault="00DE18A3" w:rsidP="008547F8">
      <w:pPr>
        <w:pStyle w:val="BodyText"/>
        <w:spacing w:before="151"/>
        <w:rPr>
          <w:rFonts w:ascii="Calibri" w:hAnsi="Calibri"/>
        </w:rPr>
      </w:pPr>
      <w:r w:rsidRPr="00424ED0">
        <w:rPr>
          <w:rFonts w:ascii="Calibri" w:hAnsi="Calibri"/>
          <w:w w:val="110"/>
        </w:rPr>
        <w:t>To protect against multiple and intersectional discrimination, governments should:</w:t>
      </w:r>
    </w:p>
    <w:p w14:paraId="09F2C076" w14:textId="77777777" w:rsidR="00541527" w:rsidRPr="00424ED0" w:rsidRDefault="00DE18A3" w:rsidP="000C7AE5">
      <w:pPr>
        <w:pStyle w:val="ListParagraph"/>
        <w:numPr>
          <w:ilvl w:val="2"/>
          <w:numId w:val="10"/>
        </w:numPr>
        <w:tabs>
          <w:tab w:val="left" w:pos="1361"/>
        </w:tabs>
        <w:spacing w:before="161" w:line="285" w:lineRule="auto"/>
        <w:ind w:left="629"/>
        <w:rPr>
          <w:rFonts w:ascii="Calibri" w:hAnsi="Calibri"/>
        </w:rPr>
      </w:pPr>
      <w:r w:rsidRPr="00424ED0">
        <w:rPr>
          <w:rFonts w:ascii="Calibri" w:hAnsi="Calibri"/>
          <w:w w:val="110"/>
        </w:rPr>
        <w:t>Recognise</w:t>
      </w:r>
      <w:r w:rsidRPr="00424ED0">
        <w:rPr>
          <w:rFonts w:ascii="Calibri" w:hAnsi="Calibri"/>
          <w:spacing w:val="-20"/>
          <w:w w:val="110"/>
        </w:rPr>
        <w:t xml:space="preserve"> </w:t>
      </w:r>
      <w:r w:rsidRPr="00424ED0">
        <w:rPr>
          <w:rFonts w:ascii="Calibri" w:hAnsi="Calibri"/>
          <w:w w:val="110"/>
        </w:rPr>
        <w:t>multiple</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19"/>
          <w:w w:val="110"/>
        </w:rPr>
        <w:t xml:space="preserve"> </w:t>
      </w:r>
      <w:r w:rsidRPr="00424ED0">
        <w:rPr>
          <w:rFonts w:ascii="Calibri" w:hAnsi="Calibri"/>
          <w:w w:val="110"/>
        </w:rPr>
        <w:t>intersectional</w:t>
      </w:r>
      <w:r w:rsidRPr="00424ED0">
        <w:rPr>
          <w:rFonts w:ascii="Calibri" w:hAnsi="Calibri"/>
          <w:spacing w:val="-19"/>
          <w:w w:val="110"/>
        </w:rPr>
        <w:t xml:space="preserve"> </w:t>
      </w:r>
      <w:r w:rsidRPr="00424ED0">
        <w:rPr>
          <w:rFonts w:ascii="Calibri" w:hAnsi="Calibri"/>
          <w:w w:val="110"/>
        </w:rPr>
        <w:t>discrimination</w:t>
      </w:r>
      <w:r w:rsidRPr="00424ED0">
        <w:rPr>
          <w:rFonts w:ascii="Calibri" w:hAnsi="Calibri"/>
          <w:spacing w:val="-19"/>
          <w:w w:val="110"/>
        </w:rPr>
        <w:t xml:space="preserve"> </w:t>
      </w:r>
      <w:r w:rsidRPr="00424ED0">
        <w:rPr>
          <w:rFonts w:ascii="Calibri" w:hAnsi="Calibri"/>
          <w:w w:val="110"/>
        </w:rPr>
        <w:t>within</w:t>
      </w:r>
      <w:r w:rsidRPr="00424ED0">
        <w:rPr>
          <w:rFonts w:ascii="Calibri" w:hAnsi="Calibri"/>
          <w:spacing w:val="-19"/>
          <w:w w:val="110"/>
        </w:rPr>
        <w:t xml:space="preserve"> </w:t>
      </w:r>
      <w:r w:rsidRPr="00424ED0">
        <w:rPr>
          <w:rFonts w:ascii="Calibri" w:hAnsi="Calibri"/>
          <w:w w:val="110"/>
        </w:rPr>
        <w:t>legal</w:t>
      </w:r>
      <w:r w:rsidRPr="00424ED0">
        <w:rPr>
          <w:rFonts w:ascii="Calibri" w:hAnsi="Calibri"/>
          <w:spacing w:val="-20"/>
          <w:w w:val="110"/>
        </w:rPr>
        <w:t xml:space="preserve"> </w:t>
      </w:r>
      <w:r w:rsidRPr="00424ED0">
        <w:rPr>
          <w:rFonts w:ascii="Calibri" w:hAnsi="Calibri"/>
          <w:w w:val="110"/>
        </w:rPr>
        <w:t>frameworks</w:t>
      </w:r>
      <w:r w:rsidRPr="00424ED0">
        <w:rPr>
          <w:rFonts w:ascii="Calibri" w:hAnsi="Calibri"/>
          <w:spacing w:val="-19"/>
          <w:w w:val="110"/>
        </w:rPr>
        <w:t xml:space="preserve"> </w:t>
      </w:r>
      <w:r w:rsidRPr="00424ED0">
        <w:rPr>
          <w:rFonts w:ascii="Calibri" w:hAnsi="Calibri"/>
          <w:w w:val="110"/>
        </w:rPr>
        <w:t>on</w:t>
      </w:r>
      <w:r w:rsidRPr="00424ED0">
        <w:rPr>
          <w:rFonts w:ascii="Calibri" w:hAnsi="Calibri"/>
          <w:spacing w:val="-19"/>
          <w:w w:val="110"/>
        </w:rPr>
        <w:t xml:space="preserve"> </w:t>
      </w:r>
      <w:r w:rsidRPr="00424ED0">
        <w:rPr>
          <w:rFonts w:ascii="Calibri" w:hAnsi="Calibri"/>
          <w:w w:val="110"/>
        </w:rPr>
        <w:t>equality</w:t>
      </w:r>
      <w:r w:rsidRPr="00424ED0">
        <w:rPr>
          <w:rFonts w:ascii="Calibri" w:hAnsi="Calibri"/>
          <w:spacing w:val="-19"/>
          <w:w w:val="110"/>
        </w:rPr>
        <w:t xml:space="preserve"> </w:t>
      </w:r>
      <w:r w:rsidRPr="00424ED0">
        <w:rPr>
          <w:rFonts w:ascii="Calibri" w:hAnsi="Calibri"/>
          <w:spacing w:val="-5"/>
          <w:w w:val="110"/>
        </w:rPr>
        <w:t xml:space="preserve">and </w:t>
      </w:r>
      <w:r w:rsidRPr="00424ED0">
        <w:rPr>
          <w:rFonts w:ascii="Calibri" w:hAnsi="Calibri"/>
          <w:w w:val="110"/>
        </w:rPr>
        <w:t>non-discrimination</w:t>
      </w:r>
    </w:p>
    <w:p w14:paraId="40CE2BA2" w14:textId="77777777" w:rsidR="00541527" w:rsidRPr="00424ED0" w:rsidRDefault="00DE18A3" w:rsidP="009E2396">
      <w:pPr>
        <w:pStyle w:val="BodyText"/>
        <w:spacing w:before="26"/>
        <w:ind w:left="576"/>
        <w:rPr>
          <w:rFonts w:ascii="Calibri" w:hAnsi="Calibri"/>
        </w:rPr>
      </w:pPr>
      <w:r w:rsidRPr="00424ED0">
        <w:rPr>
          <w:rFonts w:ascii="Calibri" w:hAnsi="Calibri"/>
          <w:w w:val="110"/>
        </w:rPr>
        <w:t>Related</w:t>
      </w:r>
      <w:r w:rsidRPr="00424ED0">
        <w:rPr>
          <w:rFonts w:ascii="Calibri" w:hAnsi="Calibri"/>
          <w:spacing w:val="-17"/>
          <w:w w:val="110"/>
        </w:rPr>
        <w:t xml:space="preserve"> </w:t>
      </w:r>
      <w:r w:rsidRPr="00424ED0">
        <w:rPr>
          <w:rFonts w:ascii="Calibri" w:hAnsi="Calibri"/>
          <w:w w:val="110"/>
        </w:rPr>
        <w:t>CRPD</w:t>
      </w:r>
      <w:r w:rsidRPr="00424ED0">
        <w:rPr>
          <w:rFonts w:ascii="Calibri" w:hAnsi="Calibri"/>
          <w:spacing w:val="-16"/>
          <w:w w:val="110"/>
        </w:rPr>
        <w:t xml:space="preserve"> </w:t>
      </w:r>
      <w:r w:rsidRPr="00424ED0">
        <w:rPr>
          <w:rFonts w:ascii="Calibri" w:hAnsi="Calibri"/>
          <w:w w:val="110"/>
        </w:rPr>
        <w:t>Indicators</w:t>
      </w:r>
      <w:r w:rsidRPr="00424ED0">
        <w:rPr>
          <w:rFonts w:ascii="Calibri" w:hAnsi="Calibri"/>
          <w:spacing w:val="-16"/>
          <w:w w:val="110"/>
        </w:rPr>
        <w:t xml:space="preserve"> </w:t>
      </w:r>
      <w:r w:rsidRPr="00424ED0">
        <w:rPr>
          <w:rFonts w:ascii="Calibri" w:hAnsi="Calibri"/>
          <w:w w:val="110"/>
        </w:rPr>
        <w:t>5.1</w:t>
      </w:r>
    </w:p>
    <w:p w14:paraId="406CCB9B" w14:textId="77777777" w:rsidR="00541527" w:rsidRPr="00424ED0" w:rsidRDefault="00DE18A3" w:rsidP="000C7AE5">
      <w:pPr>
        <w:pStyle w:val="ListParagraph"/>
        <w:numPr>
          <w:ilvl w:val="2"/>
          <w:numId w:val="10"/>
        </w:numPr>
        <w:tabs>
          <w:tab w:val="left" w:pos="1361"/>
        </w:tabs>
        <w:spacing w:before="161" w:line="285" w:lineRule="auto"/>
        <w:ind w:left="629"/>
        <w:rPr>
          <w:rFonts w:ascii="Calibri" w:hAnsi="Calibri"/>
        </w:rPr>
      </w:pPr>
      <w:r w:rsidRPr="00424ED0">
        <w:rPr>
          <w:rFonts w:ascii="Calibri" w:hAnsi="Calibri"/>
          <w:w w:val="110"/>
        </w:rPr>
        <w:t>Ensure</w:t>
      </w:r>
      <w:r w:rsidRPr="00424ED0">
        <w:rPr>
          <w:rFonts w:ascii="Calibri" w:hAnsi="Calibri"/>
          <w:spacing w:val="-17"/>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complaints</w:t>
      </w:r>
      <w:r w:rsidRPr="00424ED0">
        <w:rPr>
          <w:rFonts w:ascii="Calibri" w:hAnsi="Calibri"/>
          <w:spacing w:val="-17"/>
          <w:w w:val="110"/>
        </w:rPr>
        <w:t xml:space="preserve"> </w:t>
      </w:r>
      <w:r w:rsidRPr="00424ED0">
        <w:rPr>
          <w:rFonts w:ascii="Calibri" w:hAnsi="Calibri"/>
          <w:w w:val="110"/>
        </w:rPr>
        <w:t>mechanisms</w:t>
      </w:r>
      <w:r w:rsidRPr="00424ED0">
        <w:rPr>
          <w:rFonts w:ascii="Calibri" w:hAnsi="Calibri"/>
          <w:spacing w:val="-16"/>
          <w:w w:val="110"/>
        </w:rPr>
        <w:t xml:space="preserve"> </w:t>
      </w:r>
      <w:r w:rsidRPr="00424ED0">
        <w:rPr>
          <w:rFonts w:ascii="Calibri" w:hAnsi="Calibri"/>
          <w:w w:val="110"/>
        </w:rPr>
        <w:t>permit</w:t>
      </w:r>
      <w:r w:rsidRPr="00424ED0">
        <w:rPr>
          <w:rFonts w:ascii="Calibri" w:hAnsi="Calibri"/>
          <w:spacing w:val="-17"/>
          <w:w w:val="110"/>
        </w:rPr>
        <w:t xml:space="preserve"> </w:t>
      </w:r>
      <w:r w:rsidRPr="00424ED0">
        <w:rPr>
          <w:rFonts w:ascii="Calibri" w:hAnsi="Calibri"/>
          <w:w w:val="110"/>
        </w:rPr>
        <w:t>invoking</w:t>
      </w:r>
      <w:r w:rsidRPr="00424ED0">
        <w:rPr>
          <w:rFonts w:ascii="Calibri" w:hAnsi="Calibri"/>
          <w:spacing w:val="-17"/>
          <w:w w:val="110"/>
        </w:rPr>
        <w:t xml:space="preserve"> </w:t>
      </w:r>
      <w:r w:rsidRPr="00424ED0">
        <w:rPr>
          <w:rFonts w:ascii="Calibri" w:hAnsi="Calibri"/>
          <w:w w:val="110"/>
        </w:rPr>
        <w:t>discrimination</w:t>
      </w:r>
      <w:r w:rsidRPr="00424ED0">
        <w:rPr>
          <w:rFonts w:ascii="Calibri" w:hAnsi="Calibri"/>
          <w:spacing w:val="-16"/>
          <w:w w:val="110"/>
        </w:rPr>
        <w:t xml:space="preserve"> </w:t>
      </w:r>
      <w:r w:rsidRPr="00424ED0">
        <w:rPr>
          <w:rFonts w:ascii="Calibri" w:hAnsi="Calibri"/>
          <w:w w:val="110"/>
        </w:rPr>
        <w:t>on</w:t>
      </w:r>
      <w:r w:rsidRPr="00424ED0">
        <w:rPr>
          <w:rFonts w:ascii="Calibri" w:hAnsi="Calibri"/>
          <w:spacing w:val="-17"/>
          <w:w w:val="110"/>
        </w:rPr>
        <w:t xml:space="preserve"> </w:t>
      </w:r>
      <w:r w:rsidRPr="00424ED0">
        <w:rPr>
          <w:rFonts w:ascii="Calibri" w:hAnsi="Calibri"/>
          <w:w w:val="110"/>
        </w:rPr>
        <w:t>multiple</w:t>
      </w:r>
      <w:r w:rsidRPr="00424ED0">
        <w:rPr>
          <w:rFonts w:ascii="Calibri" w:hAnsi="Calibri"/>
          <w:spacing w:val="-17"/>
          <w:w w:val="110"/>
        </w:rPr>
        <w:t xml:space="preserve"> </w:t>
      </w:r>
      <w:r w:rsidRPr="00424ED0">
        <w:rPr>
          <w:rFonts w:ascii="Calibri" w:hAnsi="Calibri"/>
          <w:spacing w:val="-5"/>
          <w:w w:val="110"/>
        </w:rPr>
        <w:t xml:space="preserve">and </w:t>
      </w:r>
      <w:r w:rsidRPr="00424ED0">
        <w:rPr>
          <w:rFonts w:ascii="Calibri" w:hAnsi="Calibri"/>
          <w:w w:val="110"/>
        </w:rPr>
        <w:t>intersecting grounds and that remedies for violations of multiple or intersectional discrimination cases are</w:t>
      </w:r>
      <w:r w:rsidRPr="00424ED0">
        <w:rPr>
          <w:rFonts w:ascii="Calibri" w:hAnsi="Calibri"/>
          <w:spacing w:val="-3"/>
          <w:w w:val="110"/>
        </w:rPr>
        <w:t xml:space="preserve"> </w:t>
      </w:r>
      <w:r w:rsidRPr="00424ED0">
        <w:rPr>
          <w:rFonts w:ascii="Calibri" w:hAnsi="Calibri"/>
          <w:w w:val="110"/>
        </w:rPr>
        <w:t>commensurate</w:t>
      </w:r>
    </w:p>
    <w:p w14:paraId="28CBC669" w14:textId="77777777" w:rsidR="00541527" w:rsidRPr="00424ED0" w:rsidRDefault="00DE18A3" w:rsidP="009E2396">
      <w:pPr>
        <w:pStyle w:val="BodyText"/>
        <w:spacing w:before="25"/>
        <w:ind w:left="576"/>
        <w:rPr>
          <w:rFonts w:ascii="Calibri" w:hAnsi="Calibri"/>
        </w:rPr>
      </w:pPr>
      <w:r w:rsidRPr="00424ED0">
        <w:rPr>
          <w:rFonts w:ascii="Calibri" w:hAnsi="Calibri"/>
          <w:w w:val="110"/>
        </w:rPr>
        <w:t>Related CRPD Indicators 13.1, 5.5, 6.1</w:t>
      </w:r>
    </w:p>
    <w:p w14:paraId="2C878077" w14:textId="77777777" w:rsidR="00541527" w:rsidRPr="00424ED0" w:rsidRDefault="00DE18A3" w:rsidP="000C7AE5">
      <w:pPr>
        <w:pStyle w:val="ListParagraph"/>
        <w:numPr>
          <w:ilvl w:val="2"/>
          <w:numId w:val="10"/>
        </w:numPr>
        <w:tabs>
          <w:tab w:val="left" w:pos="1361"/>
        </w:tabs>
        <w:spacing w:before="160" w:line="285" w:lineRule="auto"/>
        <w:ind w:left="629"/>
        <w:jc w:val="both"/>
        <w:rPr>
          <w:rFonts w:ascii="Calibri" w:hAnsi="Calibri"/>
        </w:rPr>
      </w:pPr>
      <w:r w:rsidRPr="00424ED0">
        <w:rPr>
          <w:rFonts w:ascii="Calibri" w:hAnsi="Calibri"/>
          <w:w w:val="105"/>
        </w:rPr>
        <w:t>Ensure that data collection and disaggregation systematically disaggregate by disability, and by other characteristics relevant to the national or local context, to enhance detection of situations   of systemic</w:t>
      </w:r>
      <w:r w:rsidRPr="00424ED0">
        <w:rPr>
          <w:rFonts w:ascii="Calibri" w:hAnsi="Calibri"/>
          <w:spacing w:val="6"/>
          <w:w w:val="105"/>
        </w:rPr>
        <w:t xml:space="preserve"> </w:t>
      </w:r>
      <w:r w:rsidRPr="00424ED0">
        <w:rPr>
          <w:rFonts w:ascii="Calibri" w:hAnsi="Calibri"/>
          <w:w w:val="105"/>
        </w:rPr>
        <w:t>discrimination</w:t>
      </w:r>
    </w:p>
    <w:p w14:paraId="6558124C" w14:textId="77777777" w:rsidR="009D6D2A" w:rsidRPr="00424ED0" w:rsidRDefault="00DE18A3" w:rsidP="009E2396">
      <w:pPr>
        <w:pStyle w:val="BodyText"/>
        <w:spacing w:before="25"/>
        <w:ind w:left="576"/>
        <w:jc w:val="both"/>
        <w:rPr>
          <w:rFonts w:ascii="Calibri" w:hAnsi="Calibri"/>
        </w:rPr>
      </w:pPr>
      <w:r w:rsidRPr="00424ED0">
        <w:rPr>
          <w:rFonts w:ascii="Calibri" w:hAnsi="Calibri"/>
          <w:w w:val="110"/>
        </w:rPr>
        <w:t>Related CRPD Indicators 31.1</w:t>
      </w:r>
      <w:bookmarkStart w:id="80" w:name="5.4_Putting_non-discrimination_into_acti"/>
      <w:bookmarkStart w:id="81" w:name="_bookmark32"/>
      <w:bookmarkEnd w:id="80"/>
      <w:bookmarkEnd w:id="81"/>
      <w:r w:rsidR="009D6D2A" w:rsidRPr="00424ED0">
        <w:rPr>
          <w:rFonts w:ascii="Calibri" w:hAnsi="Calibri"/>
          <w:color w:val="006EB8"/>
          <w:w w:val="105"/>
        </w:rPr>
        <w:br w:type="page"/>
      </w:r>
    </w:p>
    <w:p w14:paraId="7EC2C8DE" w14:textId="77777777" w:rsidR="00541527" w:rsidRPr="00424ED0" w:rsidRDefault="004539A3" w:rsidP="002C68DC">
      <w:pPr>
        <w:pStyle w:val="Heading3"/>
      </w:pPr>
      <w:bookmarkStart w:id="82" w:name="_Toc61333717"/>
      <w:r w:rsidRPr="00424ED0">
        <w:lastRenderedPageBreak/>
        <w:t xml:space="preserve">5.4 </w:t>
      </w:r>
      <w:r w:rsidR="00DE18A3" w:rsidRPr="00424ED0">
        <w:t>Putting non-discrimination into action: Specific</w:t>
      </w:r>
      <w:r w:rsidR="00DE18A3" w:rsidRPr="00424ED0">
        <w:rPr>
          <w:spacing w:val="37"/>
        </w:rPr>
        <w:t xml:space="preserve"> </w:t>
      </w:r>
      <w:r w:rsidR="00DE18A3" w:rsidRPr="00424ED0">
        <w:t>measures</w:t>
      </w:r>
      <w:bookmarkEnd w:id="82"/>
    </w:p>
    <w:p w14:paraId="11A0F5FF" w14:textId="77777777" w:rsidR="00541527" w:rsidRPr="00424ED0" w:rsidRDefault="00DE18A3" w:rsidP="008547F8">
      <w:pPr>
        <w:spacing w:before="162" w:line="285" w:lineRule="auto"/>
        <w:rPr>
          <w:rFonts w:ascii="Calibri" w:hAnsi="Calibri"/>
        </w:rPr>
      </w:pPr>
      <w:r w:rsidRPr="00424ED0">
        <w:rPr>
          <w:rFonts w:ascii="Calibri" w:hAnsi="Calibri"/>
          <w:w w:val="105"/>
        </w:rPr>
        <w:t xml:space="preserve">Specific measures are often required to “close the gap” between persons with disabilities and the rest  of the population, in a pursuit to “leave no one behind”. </w:t>
      </w:r>
      <w:r w:rsidRPr="00A708BC">
        <w:rPr>
          <w:rFonts w:ascii="Calibri" w:hAnsi="Calibri"/>
          <w:b/>
          <w:bCs/>
          <w:w w:val="105"/>
        </w:rPr>
        <w:t>These measures are also commonly referred to as special measures, temporary measures, positive action, positive discrimination, affirmative action, among others.</w:t>
      </w:r>
      <w:r w:rsidRPr="00424ED0">
        <w:rPr>
          <w:rFonts w:ascii="Calibri" w:hAnsi="Calibri"/>
          <w:w w:val="105"/>
        </w:rPr>
        <w:t xml:space="preserve"> They aim to address historical or structural inequality of a group, to accelerate progress towards de facto</w:t>
      </w:r>
      <w:r w:rsidRPr="00424ED0">
        <w:rPr>
          <w:rFonts w:ascii="Calibri" w:hAnsi="Calibri"/>
          <w:spacing w:val="16"/>
          <w:w w:val="105"/>
        </w:rPr>
        <w:t xml:space="preserve"> </w:t>
      </w:r>
      <w:r w:rsidRPr="00424ED0">
        <w:rPr>
          <w:rFonts w:ascii="Calibri" w:hAnsi="Calibri"/>
          <w:w w:val="105"/>
        </w:rPr>
        <w:t>equality.</w:t>
      </w:r>
    </w:p>
    <w:p w14:paraId="6709E92A" w14:textId="77777777" w:rsidR="00541527" w:rsidRPr="00424ED0" w:rsidRDefault="00DE18A3" w:rsidP="008547F8">
      <w:pPr>
        <w:pStyle w:val="BodyText"/>
        <w:spacing w:before="108"/>
        <w:rPr>
          <w:rFonts w:ascii="Calibri" w:hAnsi="Calibri"/>
        </w:rPr>
      </w:pPr>
      <w:r w:rsidRPr="00424ED0">
        <w:rPr>
          <w:rFonts w:ascii="Calibri" w:hAnsi="Calibri"/>
          <w:w w:val="105"/>
        </w:rPr>
        <w:t>Specific measures can consist of:</w:t>
      </w:r>
    </w:p>
    <w:p w14:paraId="0242CC93" w14:textId="77777777" w:rsidR="00541527" w:rsidRPr="00424ED0" w:rsidRDefault="00DE18A3" w:rsidP="000C7AE5">
      <w:pPr>
        <w:pStyle w:val="ListParagraph"/>
        <w:numPr>
          <w:ilvl w:val="2"/>
          <w:numId w:val="23"/>
        </w:numPr>
        <w:tabs>
          <w:tab w:val="left" w:pos="1361"/>
        </w:tabs>
        <w:spacing w:before="161" w:line="285" w:lineRule="auto"/>
        <w:ind w:left="572"/>
        <w:rPr>
          <w:rFonts w:ascii="Calibri" w:hAnsi="Calibri"/>
        </w:rPr>
      </w:pPr>
      <w:r w:rsidRPr="00424ED0">
        <w:rPr>
          <w:rFonts w:ascii="Calibri" w:hAnsi="Calibri"/>
          <w:spacing w:val="-3"/>
          <w:w w:val="105"/>
        </w:rPr>
        <w:t xml:space="preserve">Targeted </w:t>
      </w:r>
      <w:r w:rsidRPr="00424ED0">
        <w:rPr>
          <w:rFonts w:ascii="Calibri" w:hAnsi="Calibri"/>
          <w:w w:val="105"/>
        </w:rPr>
        <w:t xml:space="preserve">programmes or benefits directed to persons with disabilities, e.g. tax exemption </w:t>
      </w:r>
      <w:r w:rsidRPr="00424ED0">
        <w:rPr>
          <w:rFonts w:ascii="Calibri" w:hAnsi="Calibri"/>
          <w:spacing w:val="-8"/>
          <w:w w:val="105"/>
        </w:rPr>
        <w:t xml:space="preserve">on </w:t>
      </w:r>
      <w:r w:rsidRPr="00424ED0">
        <w:rPr>
          <w:rFonts w:ascii="Calibri" w:hAnsi="Calibri"/>
          <w:w w:val="105"/>
        </w:rPr>
        <w:t>importation of assistive</w:t>
      </w:r>
      <w:r w:rsidRPr="00424ED0">
        <w:rPr>
          <w:rFonts w:ascii="Calibri" w:hAnsi="Calibri"/>
          <w:spacing w:val="10"/>
          <w:w w:val="105"/>
        </w:rPr>
        <w:t xml:space="preserve"> </w:t>
      </w:r>
      <w:r w:rsidRPr="00424ED0">
        <w:rPr>
          <w:rFonts w:ascii="Calibri" w:hAnsi="Calibri"/>
          <w:w w:val="105"/>
        </w:rPr>
        <w:t>devices</w:t>
      </w:r>
    </w:p>
    <w:p w14:paraId="57AECE7C" w14:textId="77777777" w:rsidR="00541527" w:rsidRPr="00424ED0" w:rsidRDefault="00DE18A3" w:rsidP="000C7AE5">
      <w:pPr>
        <w:pStyle w:val="ListParagraph"/>
        <w:numPr>
          <w:ilvl w:val="2"/>
          <w:numId w:val="23"/>
        </w:numPr>
        <w:tabs>
          <w:tab w:val="left" w:pos="1361"/>
        </w:tabs>
        <w:spacing w:before="111" w:line="285" w:lineRule="auto"/>
        <w:ind w:left="572"/>
        <w:rPr>
          <w:rFonts w:ascii="Calibri" w:hAnsi="Calibri"/>
        </w:rPr>
      </w:pPr>
      <w:r w:rsidRPr="00424ED0">
        <w:rPr>
          <w:rFonts w:ascii="Calibri" w:hAnsi="Calibri"/>
          <w:w w:val="105"/>
        </w:rPr>
        <w:t>Measures establishing a preference for persons with disabilities over others, e.g. employment quota for persons with disabilities in the public</w:t>
      </w:r>
      <w:r w:rsidRPr="00424ED0">
        <w:rPr>
          <w:rFonts w:ascii="Calibri" w:hAnsi="Calibri"/>
          <w:spacing w:val="39"/>
          <w:w w:val="105"/>
        </w:rPr>
        <w:t xml:space="preserve"> </w:t>
      </w:r>
      <w:r w:rsidRPr="00424ED0">
        <w:rPr>
          <w:rFonts w:ascii="Calibri" w:hAnsi="Calibri"/>
          <w:w w:val="105"/>
        </w:rPr>
        <w:t>sector</w:t>
      </w:r>
    </w:p>
    <w:p w14:paraId="683455E5" w14:textId="77777777" w:rsidR="00541527" w:rsidRPr="00424ED0" w:rsidRDefault="00DE18A3" w:rsidP="008547F8">
      <w:pPr>
        <w:spacing w:before="111" w:line="285" w:lineRule="auto"/>
        <w:rPr>
          <w:rFonts w:ascii="Calibri" w:hAnsi="Calibri"/>
        </w:rPr>
      </w:pPr>
      <w:r w:rsidRPr="00424ED0">
        <w:rPr>
          <w:rFonts w:ascii="Calibri" w:hAnsi="Calibri"/>
          <w:w w:val="105"/>
        </w:rPr>
        <w:t>In addition, both kinds of measures might be temporary (until a goal, e.g</w:t>
      </w:r>
      <w:r w:rsidR="00A708BC">
        <w:rPr>
          <w:rFonts w:ascii="Calibri" w:hAnsi="Calibri"/>
          <w:w w:val="105"/>
        </w:rPr>
        <w:t>. de facto equality, is met)</w:t>
      </w:r>
      <w:r w:rsidRPr="00424ED0">
        <w:rPr>
          <w:rFonts w:ascii="Calibri" w:hAnsi="Calibri"/>
          <w:w w:val="105"/>
        </w:rPr>
        <w:t xml:space="preserve"> or permanent. This depends on the context, issue addressed and targeted group of persons with disabilities.</w:t>
      </w:r>
      <w:r w:rsidRPr="00424ED0">
        <w:rPr>
          <w:rFonts w:ascii="Calibri" w:hAnsi="Calibri"/>
          <w:spacing w:val="-7"/>
          <w:w w:val="105"/>
        </w:rPr>
        <w:t xml:space="preserve"> </w:t>
      </w:r>
      <w:r w:rsidRPr="00424ED0">
        <w:rPr>
          <w:rFonts w:ascii="Calibri" w:hAnsi="Calibri"/>
          <w:w w:val="105"/>
        </w:rPr>
        <w:t>Consistent</w:t>
      </w:r>
      <w:r w:rsidRPr="00424ED0">
        <w:rPr>
          <w:rFonts w:ascii="Calibri" w:hAnsi="Calibri"/>
          <w:spacing w:val="-7"/>
          <w:w w:val="105"/>
        </w:rPr>
        <w:t xml:space="preserve"> </w:t>
      </w:r>
      <w:r w:rsidRPr="00424ED0">
        <w:rPr>
          <w:rFonts w:ascii="Calibri" w:hAnsi="Calibri"/>
          <w:w w:val="105"/>
        </w:rPr>
        <w:t>with</w:t>
      </w:r>
      <w:r w:rsidRPr="00424ED0">
        <w:rPr>
          <w:rFonts w:ascii="Calibri" w:hAnsi="Calibri"/>
          <w:spacing w:val="-7"/>
          <w:w w:val="105"/>
        </w:rPr>
        <w:t xml:space="preserve"> </w:t>
      </w:r>
      <w:r w:rsidRPr="00424ED0">
        <w:rPr>
          <w:rFonts w:ascii="Calibri" w:hAnsi="Calibri"/>
          <w:w w:val="105"/>
        </w:rPr>
        <w:t>their</w:t>
      </w:r>
      <w:r w:rsidRPr="00424ED0">
        <w:rPr>
          <w:rFonts w:ascii="Calibri" w:hAnsi="Calibri"/>
          <w:spacing w:val="-7"/>
          <w:w w:val="105"/>
        </w:rPr>
        <w:t xml:space="preserve"> </w:t>
      </w:r>
      <w:r w:rsidRPr="00424ED0">
        <w:rPr>
          <w:rFonts w:ascii="Calibri" w:hAnsi="Calibri"/>
          <w:w w:val="105"/>
        </w:rPr>
        <w:t>purpose,</w:t>
      </w:r>
      <w:r w:rsidRPr="00424ED0">
        <w:rPr>
          <w:rFonts w:ascii="Calibri" w:hAnsi="Calibri"/>
          <w:spacing w:val="-7"/>
          <w:w w:val="105"/>
        </w:rPr>
        <w:t xml:space="preserve"> </w:t>
      </w:r>
      <w:r w:rsidRPr="00A708BC">
        <w:rPr>
          <w:rFonts w:ascii="Calibri" w:hAnsi="Calibri"/>
          <w:b/>
          <w:bCs/>
          <w:w w:val="105"/>
        </w:rPr>
        <w:t>specific</w:t>
      </w:r>
      <w:r w:rsidRPr="00A708BC">
        <w:rPr>
          <w:rFonts w:ascii="Calibri" w:hAnsi="Calibri"/>
          <w:b/>
          <w:bCs/>
          <w:spacing w:val="-7"/>
          <w:w w:val="105"/>
        </w:rPr>
        <w:t xml:space="preserve"> </w:t>
      </w:r>
      <w:r w:rsidRPr="00A708BC">
        <w:rPr>
          <w:rFonts w:ascii="Calibri" w:hAnsi="Calibri"/>
          <w:b/>
          <w:bCs/>
          <w:w w:val="105"/>
        </w:rPr>
        <w:t>measures</w:t>
      </w:r>
      <w:r w:rsidRPr="00A708BC">
        <w:rPr>
          <w:rFonts w:ascii="Calibri" w:hAnsi="Calibri"/>
          <w:b/>
          <w:bCs/>
          <w:spacing w:val="-6"/>
          <w:w w:val="105"/>
        </w:rPr>
        <w:t xml:space="preserve"> </w:t>
      </w:r>
      <w:r w:rsidRPr="00A708BC">
        <w:rPr>
          <w:rFonts w:ascii="Calibri" w:hAnsi="Calibri"/>
          <w:b/>
          <w:bCs/>
          <w:w w:val="105"/>
        </w:rPr>
        <w:t>do</w:t>
      </w:r>
      <w:r w:rsidRPr="00A708BC">
        <w:rPr>
          <w:rFonts w:ascii="Calibri" w:hAnsi="Calibri"/>
          <w:b/>
          <w:bCs/>
          <w:spacing w:val="-7"/>
          <w:w w:val="105"/>
        </w:rPr>
        <w:t xml:space="preserve"> </w:t>
      </w:r>
      <w:r w:rsidRPr="00A708BC">
        <w:rPr>
          <w:rFonts w:ascii="Calibri" w:hAnsi="Calibri"/>
          <w:b/>
          <w:bCs/>
          <w:w w:val="105"/>
        </w:rPr>
        <w:t>not</w:t>
      </w:r>
      <w:r w:rsidRPr="00A708BC">
        <w:rPr>
          <w:rFonts w:ascii="Calibri" w:hAnsi="Calibri"/>
          <w:b/>
          <w:bCs/>
          <w:spacing w:val="-7"/>
          <w:w w:val="105"/>
        </w:rPr>
        <w:t xml:space="preserve"> </w:t>
      </w:r>
      <w:r w:rsidRPr="00A708BC">
        <w:rPr>
          <w:rFonts w:ascii="Calibri" w:hAnsi="Calibri"/>
          <w:b/>
          <w:bCs/>
          <w:w w:val="105"/>
        </w:rPr>
        <w:t>seek</w:t>
      </w:r>
      <w:r w:rsidRPr="00A708BC">
        <w:rPr>
          <w:rFonts w:ascii="Calibri" w:hAnsi="Calibri"/>
          <w:b/>
          <w:bCs/>
          <w:spacing w:val="-7"/>
          <w:w w:val="105"/>
        </w:rPr>
        <w:t xml:space="preserve"> </w:t>
      </w:r>
      <w:r w:rsidRPr="00A708BC">
        <w:rPr>
          <w:rFonts w:ascii="Calibri" w:hAnsi="Calibri"/>
          <w:b/>
          <w:bCs/>
          <w:w w:val="105"/>
        </w:rPr>
        <w:t>to</w:t>
      </w:r>
      <w:r w:rsidRPr="00A708BC">
        <w:rPr>
          <w:rFonts w:ascii="Calibri" w:hAnsi="Calibri"/>
          <w:b/>
          <w:bCs/>
          <w:spacing w:val="-7"/>
          <w:w w:val="105"/>
        </w:rPr>
        <w:t xml:space="preserve"> </w:t>
      </w:r>
      <w:r w:rsidRPr="00A708BC">
        <w:rPr>
          <w:rFonts w:ascii="Calibri" w:hAnsi="Calibri"/>
          <w:b/>
          <w:bCs/>
          <w:w w:val="105"/>
        </w:rPr>
        <w:t>promote</w:t>
      </w:r>
      <w:r w:rsidRPr="00A708BC">
        <w:rPr>
          <w:rFonts w:ascii="Calibri" w:hAnsi="Calibri"/>
          <w:b/>
          <w:bCs/>
          <w:spacing w:val="-7"/>
          <w:w w:val="105"/>
        </w:rPr>
        <w:t xml:space="preserve"> </w:t>
      </w:r>
      <w:r w:rsidRPr="00A708BC">
        <w:rPr>
          <w:rFonts w:ascii="Calibri" w:hAnsi="Calibri"/>
          <w:b/>
          <w:bCs/>
          <w:w w:val="105"/>
        </w:rPr>
        <w:t>separate</w:t>
      </w:r>
      <w:r w:rsidRPr="00A708BC">
        <w:rPr>
          <w:rFonts w:ascii="Calibri" w:hAnsi="Calibri"/>
          <w:b/>
          <w:bCs/>
          <w:spacing w:val="-6"/>
          <w:w w:val="105"/>
        </w:rPr>
        <w:t xml:space="preserve"> </w:t>
      </w:r>
      <w:r w:rsidRPr="00A708BC">
        <w:rPr>
          <w:rFonts w:ascii="Calibri" w:hAnsi="Calibri"/>
          <w:b/>
          <w:bCs/>
          <w:spacing w:val="-3"/>
          <w:w w:val="105"/>
        </w:rPr>
        <w:t xml:space="preserve">systems </w:t>
      </w:r>
      <w:r w:rsidRPr="00A708BC">
        <w:rPr>
          <w:rFonts w:ascii="Calibri" w:hAnsi="Calibri"/>
          <w:b/>
          <w:bCs/>
          <w:w w:val="105"/>
        </w:rPr>
        <w:t>and standards, but to redress an imbalance toward achieving the de facto equality</w:t>
      </w:r>
      <w:r w:rsidRPr="00424ED0">
        <w:rPr>
          <w:rFonts w:ascii="Calibri" w:hAnsi="Calibri"/>
          <w:w w:val="105"/>
        </w:rPr>
        <w:t xml:space="preserve"> of a historically disadvantaged group. Importantly, specific measures designed to achieve equal outcomes between persons with disabilities (or for certain sub-groups) and the broader population, are not considered discrimination.</w:t>
      </w:r>
    </w:p>
    <w:p w14:paraId="3AD023C9" w14:textId="77777777" w:rsidR="00541527" w:rsidRPr="00424ED0" w:rsidRDefault="00DE18A3" w:rsidP="008547F8">
      <w:pPr>
        <w:spacing w:before="107" w:line="285" w:lineRule="auto"/>
        <w:rPr>
          <w:rFonts w:ascii="Calibri" w:hAnsi="Calibri"/>
        </w:rPr>
      </w:pPr>
      <w:r w:rsidRPr="00424ED0">
        <w:rPr>
          <w:rFonts w:ascii="Calibri" w:hAnsi="Calibri"/>
          <w:w w:val="105"/>
        </w:rPr>
        <w:t xml:space="preserve">Specific measures are very common and have been used across sectors, for different groups, for many years. </w:t>
      </w:r>
      <w:r w:rsidRPr="00424ED0">
        <w:rPr>
          <w:rFonts w:ascii="Calibri" w:hAnsi="Calibri"/>
          <w:spacing w:val="-4"/>
          <w:w w:val="105"/>
        </w:rPr>
        <w:t xml:space="preserve">However, </w:t>
      </w:r>
      <w:r w:rsidRPr="00424ED0">
        <w:rPr>
          <w:rFonts w:ascii="Calibri" w:hAnsi="Calibri"/>
          <w:w w:val="105"/>
        </w:rPr>
        <w:t xml:space="preserve">when it comes to persons with disabilities, some of these measures are based on stereotypes or outdated understandings of disability and may lead to exclusionary practices, which result in reinforcing disadvantage rather than correcting it. For example, there may have been specific measures for blind persons to receive employment in one kind of vocation, due to an assumption that blind persons cannot perform well in other roles. This is discriminatory and contradicts the principles  of the CRPD, such as equality of opportunity, respect for autonomy and freedom to make </w:t>
      </w:r>
      <w:r w:rsidRPr="00424ED0">
        <w:rPr>
          <w:rFonts w:ascii="Calibri" w:hAnsi="Calibri"/>
          <w:spacing w:val="-4"/>
          <w:w w:val="105"/>
        </w:rPr>
        <w:t xml:space="preserve">one’s </w:t>
      </w:r>
      <w:r w:rsidRPr="00424ED0">
        <w:rPr>
          <w:rFonts w:ascii="Calibri" w:hAnsi="Calibri"/>
          <w:w w:val="105"/>
        </w:rPr>
        <w:t xml:space="preserve">own choices. </w:t>
      </w:r>
      <w:r w:rsidRPr="00A708BC">
        <w:rPr>
          <w:rFonts w:ascii="Calibri" w:hAnsi="Calibri"/>
          <w:b/>
          <w:bCs/>
          <w:spacing w:val="-11"/>
          <w:w w:val="105"/>
        </w:rPr>
        <w:t xml:space="preserve">To </w:t>
      </w:r>
      <w:r w:rsidRPr="00A708BC">
        <w:rPr>
          <w:rFonts w:ascii="Calibri" w:hAnsi="Calibri"/>
          <w:b/>
          <w:bCs/>
          <w:w w:val="105"/>
        </w:rPr>
        <w:t>prevent unintentional discrimination from specific measures, it is important that they align</w:t>
      </w:r>
      <w:r w:rsidRPr="00A708BC">
        <w:rPr>
          <w:rFonts w:ascii="Calibri" w:hAnsi="Calibri"/>
          <w:b/>
          <w:bCs/>
          <w:spacing w:val="-20"/>
          <w:w w:val="105"/>
        </w:rPr>
        <w:t xml:space="preserve"> </w:t>
      </w:r>
      <w:r w:rsidRPr="00A708BC">
        <w:rPr>
          <w:rFonts w:ascii="Calibri" w:hAnsi="Calibri"/>
          <w:b/>
          <w:bCs/>
          <w:w w:val="105"/>
        </w:rPr>
        <w:t>with</w:t>
      </w:r>
      <w:r w:rsidRPr="00A708BC">
        <w:rPr>
          <w:rFonts w:ascii="Calibri" w:hAnsi="Calibri"/>
          <w:b/>
          <w:bCs/>
          <w:spacing w:val="-20"/>
          <w:w w:val="105"/>
        </w:rPr>
        <w:t xml:space="preserve"> </w:t>
      </w:r>
      <w:r w:rsidRPr="00A708BC">
        <w:rPr>
          <w:rFonts w:ascii="Calibri" w:hAnsi="Calibri"/>
          <w:b/>
          <w:bCs/>
          <w:w w:val="105"/>
        </w:rPr>
        <w:t>the</w:t>
      </w:r>
      <w:r w:rsidRPr="00A708BC">
        <w:rPr>
          <w:rFonts w:ascii="Calibri" w:hAnsi="Calibri"/>
          <w:b/>
          <w:bCs/>
          <w:spacing w:val="-20"/>
          <w:w w:val="105"/>
        </w:rPr>
        <w:t xml:space="preserve"> </w:t>
      </w:r>
      <w:r w:rsidRPr="00A708BC">
        <w:rPr>
          <w:rFonts w:ascii="Calibri" w:hAnsi="Calibri"/>
          <w:b/>
          <w:bCs/>
          <w:w w:val="105"/>
        </w:rPr>
        <w:t>principles</w:t>
      </w:r>
      <w:r w:rsidRPr="00A708BC">
        <w:rPr>
          <w:rFonts w:ascii="Calibri" w:hAnsi="Calibri"/>
          <w:b/>
          <w:bCs/>
          <w:spacing w:val="-20"/>
          <w:w w:val="105"/>
        </w:rPr>
        <w:t xml:space="preserve"> </w:t>
      </w:r>
      <w:r w:rsidRPr="00A708BC">
        <w:rPr>
          <w:rFonts w:ascii="Calibri" w:hAnsi="Calibri"/>
          <w:b/>
          <w:bCs/>
          <w:w w:val="105"/>
        </w:rPr>
        <w:t>and</w:t>
      </w:r>
      <w:r w:rsidRPr="00A708BC">
        <w:rPr>
          <w:rFonts w:ascii="Calibri" w:hAnsi="Calibri"/>
          <w:b/>
          <w:bCs/>
          <w:spacing w:val="-19"/>
          <w:w w:val="105"/>
        </w:rPr>
        <w:t xml:space="preserve"> </w:t>
      </w:r>
      <w:r w:rsidRPr="00A708BC">
        <w:rPr>
          <w:rFonts w:ascii="Calibri" w:hAnsi="Calibri"/>
          <w:b/>
          <w:bCs/>
          <w:w w:val="105"/>
        </w:rPr>
        <w:t>spirit</w:t>
      </w:r>
      <w:r w:rsidRPr="00A708BC">
        <w:rPr>
          <w:rFonts w:ascii="Calibri" w:hAnsi="Calibri"/>
          <w:b/>
          <w:bCs/>
          <w:spacing w:val="-20"/>
          <w:w w:val="105"/>
        </w:rPr>
        <w:t xml:space="preserve"> </w:t>
      </w:r>
      <w:r w:rsidRPr="00A708BC">
        <w:rPr>
          <w:rFonts w:ascii="Calibri" w:hAnsi="Calibri"/>
          <w:b/>
          <w:bCs/>
          <w:w w:val="105"/>
        </w:rPr>
        <w:t>of</w:t>
      </w:r>
      <w:r w:rsidRPr="00A708BC">
        <w:rPr>
          <w:rFonts w:ascii="Calibri" w:hAnsi="Calibri"/>
          <w:b/>
          <w:bCs/>
          <w:spacing w:val="-20"/>
          <w:w w:val="105"/>
        </w:rPr>
        <w:t xml:space="preserve"> </w:t>
      </w:r>
      <w:r w:rsidRPr="00A708BC">
        <w:rPr>
          <w:rFonts w:ascii="Calibri" w:hAnsi="Calibri"/>
          <w:b/>
          <w:bCs/>
          <w:w w:val="105"/>
        </w:rPr>
        <w:t>the</w:t>
      </w:r>
      <w:r w:rsidRPr="00A708BC">
        <w:rPr>
          <w:rFonts w:ascii="Calibri" w:hAnsi="Calibri"/>
          <w:b/>
          <w:bCs/>
          <w:spacing w:val="-20"/>
          <w:w w:val="105"/>
        </w:rPr>
        <w:t xml:space="preserve"> </w:t>
      </w:r>
      <w:r w:rsidRPr="00A708BC">
        <w:rPr>
          <w:rFonts w:ascii="Calibri" w:hAnsi="Calibri"/>
          <w:b/>
          <w:bCs/>
          <w:w w:val="105"/>
        </w:rPr>
        <w:t>CRPD</w:t>
      </w:r>
      <w:r w:rsidRPr="00A708BC">
        <w:rPr>
          <w:rFonts w:ascii="Calibri" w:hAnsi="Calibri"/>
          <w:b/>
          <w:bCs/>
          <w:spacing w:val="-20"/>
          <w:w w:val="105"/>
        </w:rPr>
        <w:t xml:space="preserve"> </w:t>
      </w:r>
      <w:r w:rsidRPr="00A708BC">
        <w:rPr>
          <w:rFonts w:ascii="Calibri" w:hAnsi="Calibri"/>
          <w:b/>
          <w:bCs/>
          <w:w w:val="105"/>
        </w:rPr>
        <w:t>and</w:t>
      </w:r>
      <w:r w:rsidRPr="00A708BC">
        <w:rPr>
          <w:rFonts w:ascii="Calibri" w:hAnsi="Calibri"/>
          <w:b/>
          <w:bCs/>
          <w:spacing w:val="-19"/>
          <w:w w:val="105"/>
        </w:rPr>
        <w:t xml:space="preserve"> </w:t>
      </w:r>
      <w:r w:rsidRPr="00A708BC">
        <w:rPr>
          <w:rFonts w:ascii="Calibri" w:hAnsi="Calibri"/>
          <w:b/>
          <w:bCs/>
          <w:w w:val="105"/>
        </w:rPr>
        <w:t>have</w:t>
      </w:r>
      <w:r w:rsidRPr="00A708BC">
        <w:rPr>
          <w:rFonts w:ascii="Calibri" w:hAnsi="Calibri"/>
          <w:b/>
          <w:bCs/>
          <w:spacing w:val="-20"/>
          <w:w w:val="105"/>
        </w:rPr>
        <w:t xml:space="preserve"> </w:t>
      </w:r>
      <w:r w:rsidRPr="00A708BC">
        <w:rPr>
          <w:rFonts w:ascii="Calibri" w:hAnsi="Calibri"/>
          <w:b/>
          <w:bCs/>
          <w:w w:val="105"/>
        </w:rPr>
        <w:t>been</w:t>
      </w:r>
      <w:r w:rsidRPr="00A708BC">
        <w:rPr>
          <w:rFonts w:ascii="Calibri" w:hAnsi="Calibri"/>
          <w:b/>
          <w:bCs/>
          <w:spacing w:val="-20"/>
          <w:w w:val="105"/>
        </w:rPr>
        <w:t xml:space="preserve"> </w:t>
      </w:r>
      <w:r w:rsidRPr="00A708BC">
        <w:rPr>
          <w:rFonts w:ascii="Calibri" w:hAnsi="Calibri"/>
          <w:b/>
          <w:bCs/>
          <w:w w:val="105"/>
        </w:rPr>
        <w:t>designed</w:t>
      </w:r>
      <w:r w:rsidRPr="00A708BC">
        <w:rPr>
          <w:rFonts w:ascii="Calibri" w:hAnsi="Calibri"/>
          <w:b/>
          <w:bCs/>
          <w:spacing w:val="-20"/>
          <w:w w:val="105"/>
        </w:rPr>
        <w:t xml:space="preserve"> </w:t>
      </w:r>
      <w:r w:rsidRPr="00A708BC">
        <w:rPr>
          <w:rFonts w:ascii="Calibri" w:hAnsi="Calibri"/>
          <w:b/>
          <w:bCs/>
          <w:w w:val="105"/>
        </w:rPr>
        <w:t>in</w:t>
      </w:r>
      <w:r w:rsidRPr="00A708BC">
        <w:rPr>
          <w:rFonts w:ascii="Calibri" w:hAnsi="Calibri"/>
          <w:b/>
          <w:bCs/>
          <w:spacing w:val="-20"/>
          <w:w w:val="105"/>
        </w:rPr>
        <w:t xml:space="preserve"> </w:t>
      </w:r>
      <w:r w:rsidRPr="00A708BC">
        <w:rPr>
          <w:rFonts w:ascii="Calibri" w:hAnsi="Calibri"/>
          <w:b/>
          <w:bCs/>
          <w:w w:val="105"/>
        </w:rPr>
        <w:t>consultation</w:t>
      </w:r>
      <w:r w:rsidRPr="00A708BC">
        <w:rPr>
          <w:rFonts w:ascii="Calibri" w:hAnsi="Calibri"/>
          <w:b/>
          <w:bCs/>
          <w:spacing w:val="-19"/>
          <w:w w:val="105"/>
        </w:rPr>
        <w:t xml:space="preserve"> </w:t>
      </w:r>
      <w:r w:rsidRPr="00A708BC">
        <w:rPr>
          <w:rFonts w:ascii="Calibri" w:hAnsi="Calibri"/>
          <w:b/>
          <w:bCs/>
          <w:w w:val="105"/>
        </w:rPr>
        <w:t>with</w:t>
      </w:r>
      <w:r w:rsidRPr="00A708BC">
        <w:rPr>
          <w:rFonts w:ascii="Calibri" w:hAnsi="Calibri"/>
          <w:b/>
          <w:bCs/>
          <w:spacing w:val="-20"/>
          <w:w w:val="105"/>
        </w:rPr>
        <w:t xml:space="preserve"> </w:t>
      </w:r>
      <w:r w:rsidRPr="00A708BC">
        <w:rPr>
          <w:rFonts w:ascii="Calibri" w:hAnsi="Calibri"/>
          <w:b/>
          <w:bCs/>
          <w:w w:val="105"/>
        </w:rPr>
        <w:t>persons with disabilities and their representative organisations.</w:t>
      </w:r>
    </w:p>
    <w:p w14:paraId="5DF99795" w14:textId="77777777" w:rsidR="00541527" w:rsidRPr="00424ED0" w:rsidRDefault="00DE18A3" w:rsidP="00A708BC">
      <w:pPr>
        <w:pStyle w:val="BodyText"/>
        <w:spacing w:before="103" w:line="285" w:lineRule="auto"/>
        <w:rPr>
          <w:rFonts w:ascii="Calibri" w:hAnsi="Calibri"/>
        </w:rPr>
      </w:pPr>
      <w:r w:rsidRPr="00424ED0">
        <w:rPr>
          <w:rFonts w:ascii="Calibri" w:hAnsi="Calibri"/>
          <w:w w:val="105"/>
        </w:rPr>
        <w:t>Importantly, adopting specific measures does not exempt policymakers from ensuring mainstream services and schemes are accessible and inclusive. Specific measures alone are not enough to achieve equality.</w:t>
      </w:r>
    </w:p>
    <w:p w14:paraId="4B39067F" w14:textId="77777777" w:rsidR="00541527" w:rsidRPr="00A708BC" w:rsidRDefault="00DE18A3" w:rsidP="00A708BC">
      <w:pPr>
        <w:spacing w:before="120" w:after="120"/>
        <w:rPr>
          <w:rFonts w:ascii="Calibri" w:hAnsi="Calibri"/>
          <w:b/>
          <w:bCs/>
        </w:rPr>
      </w:pPr>
      <w:r w:rsidRPr="00A708BC">
        <w:rPr>
          <w:rFonts w:ascii="Calibri" w:hAnsi="Calibri"/>
          <w:b/>
          <w:bCs/>
          <w:noProof/>
          <w:sz w:val="24"/>
          <w:szCs w:val="24"/>
          <w:lang w:eastAsia="en-GB"/>
        </w:rPr>
        <w:drawing>
          <wp:inline distT="0" distB="0" distL="0" distR="0" wp14:anchorId="2CD1DC0D" wp14:editId="09F3B9FD">
            <wp:extent cx="167386" cy="180002"/>
            <wp:effectExtent l="0" t="0" r="4445" b="0"/>
            <wp:docPr id="73"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png"/>
                    <pic:cNvPicPr/>
                  </pic:nvPicPr>
                  <pic:blipFill>
                    <a:blip r:embed="rId46" cstate="print"/>
                    <a:stretch>
                      <a:fillRect/>
                    </a:stretch>
                  </pic:blipFill>
                  <pic:spPr>
                    <a:xfrm>
                      <a:off x="0" y="0"/>
                      <a:ext cx="167386" cy="180002"/>
                    </a:xfrm>
                    <a:prstGeom prst="rect">
                      <a:avLst/>
                    </a:prstGeom>
                  </pic:spPr>
                </pic:pic>
              </a:graphicData>
            </a:graphic>
          </wp:inline>
        </w:drawing>
      </w:r>
      <w:r w:rsidR="00A708BC">
        <w:rPr>
          <w:rFonts w:ascii="Calibri" w:hAnsi="Calibri"/>
          <w:b/>
          <w:bCs/>
          <w:sz w:val="24"/>
          <w:szCs w:val="24"/>
        </w:rPr>
        <w:tab/>
      </w:r>
      <w:r w:rsidRPr="00A708BC">
        <w:rPr>
          <w:rFonts w:ascii="Calibri" w:hAnsi="Calibri"/>
          <w:b/>
          <w:bCs/>
          <w:sz w:val="24"/>
          <w:szCs w:val="24"/>
        </w:rPr>
        <w:t>Recommendations on combating structural discrimination</w:t>
      </w:r>
    </w:p>
    <w:p w14:paraId="65BB0808" w14:textId="77777777" w:rsidR="00541527" w:rsidRPr="00424ED0" w:rsidRDefault="00DE18A3" w:rsidP="008547F8">
      <w:pPr>
        <w:pStyle w:val="BodyText"/>
        <w:spacing w:before="153"/>
        <w:rPr>
          <w:rFonts w:ascii="Calibri" w:hAnsi="Calibri"/>
        </w:rPr>
      </w:pPr>
      <w:r w:rsidRPr="00424ED0">
        <w:rPr>
          <w:rFonts w:ascii="Calibri" w:hAnsi="Calibri"/>
          <w:w w:val="110"/>
        </w:rPr>
        <w:t>To enhance equality of opportunities and outcomes, governments should:</w:t>
      </w:r>
    </w:p>
    <w:p w14:paraId="53300933" w14:textId="77777777" w:rsidR="00541527" w:rsidRPr="00424ED0" w:rsidRDefault="00DE18A3" w:rsidP="000C7AE5">
      <w:pPr>
        <w:pStyle w:val="ListParagraph"/>
        <w:numPr>
          <w:ilvl w:val="0"/>
          <w:numId w:val="9"/>
        </w:numPr>
        <w:tabs>
          <w:tab w:val="left" w:pos="1361"/>
        </w:tabs>
        <w:spacing w:before="160" w:line="283" w:lineRule="auto"/>
        <w:ind w:left="629"/>
        <w:jc w:val="both"/>
        <w:rPr>
          <w:rFonts w:ascii="Calibri" w:hAnsi="Calibri"/>
        </w:rPr>
      </w:pPr>
      <w:r w:rsidRPr="00424ED0">
        <w:rPr>
          <w:rFonts w:ascii="Calibri" w:hAnsi="Calibri"/>
          <w:w w:val="110"/>
        </w:rPr>
        <w:t>Adopt</w:t>
      </w:r>
      <w:r w:rsidRPr="00424ED0">
        <w:rPr>
          <w:rFonts w:ascii="Calibri" w:hAnsi="Calibri"/>
          <w:spacing w:val="-28"/>
          <w:w w:val="110"/>
        </w:rPr>
        <w:t xml:space="preserve"> </w:t>
      </w:r>
      <w:r w:rsidRPr="00424ED0">
        <w:rPr>
          <w:rFonts w:ascii="Calibri" w:hAnsi="Calibri"/>
          <w:w w:val="110"/>
        </w:rPr>
        <w:t>specific</w:t>
      </w:r>
      <w:r w:rsidRPr="00424ED0">
        <w:rPr>
          <w:rFonts w:ascii="Calibri" w:hAnsi="Calibri"/>
          <w:spacing w:val="-27"/>
          <w:w w:val="110"/>
        </w:rPr>
        <w:t xml:space="preserve"> </w:t>
      </w:r>
      <w:r w:rsidRPr="00424ED0">
        <w:rPr>
          <w:rFonts w:ascii="Calibri" w:hAnsi="Calibri"/>
          <w:w w:val="110"/>
        </w:rPr>
        <w:t>measures</w:t>
      </w:r>
      <w:r w:rsidRPr="00424ED0">
        <w:rPr>
          <w:rFonts w:ascii="Calibri" w:hAnsi="Calibri"/>
          <w:spacing w:val="-28"/>
          <w:w w:val="110"/>
        </w:rPr>
        <w:t xml:space="preserve"> </w:t>
      </w:r>
      <w:r w:rsidRPr="00424ED0">
        <w:rPr>
          <w:rFonts w:ascii="Calibri" w:hAnsi="Calibri"/>
          <w:w w:val="110"/>
        </w:rPr>
        <w:t>targeting</w:t>
      </w:r>
      <w:r w:rsidRPr="00424ED0">
        <w:rPr>
          <w:rFonts w:ascii="Calibri" w:hAnsi="Calibri"/>
          <w:spacing w:val="-27"/>
          <w:w w:val="110"/>
        </w:rPr>
        <w:t xml:space="preserve"> </w:t>
      </w:r>
      <w:r w:rsidRPr="00424ED0">
        <w:rPr>
          <w:rFonts w:ascii="Calibri" w:hAnsi="Calibri"/>
          <w:w w:val="110"/>
        </w:rPr>
        <w:t>persons</w:t>
      </w:r>
      <w:r w:rsidRPr="00424ED0">
        <w:rPr>
          <w:rFonts w:ascii="Calibri" w:hAnsi="Calibri"/>
          <w:spacing w:val="-28"/>
          <w:w w:val="110"/>
        </w:rPr>
        <w:t xml:space="preserve"> </w:t>
      </w:r>
      <w:r w:rsidRPr="00424ED0">
        <w:rPr>
          <w:rFonts w:ascii="Calibri" w:hAnsi="Calibri"/>
          <w:w w:val="110"/>
        </w:rPr>
        <w:t>with</w:t>
      </w:r>
      <w:r w:rsidRPr="00424ED0">
        <w:rPr>
          <w:rFonts w:ascii="Calibri" w:hAnsi="Calibri"/>
          <w:spacing w:val="-27"/>
          <w:w w:val="110"/>
        </w:rPr>
        <w:t xml:space="preserve"> </w:t>
      </w:r>
      <w:r w:rsidRPr="00424ED0">
        <w:rPr>
          <w:rFonts w:ascii="Calibri" w:hAnsi="Calibri"/>
          <w:w w:val="110"/>
        </w:rPr>
        <w:t>disabilities,</w:t>
      </w:r>
      <w:r w:rsidRPr="00424ED0">
        <w:rPr>
          <w:rFonts w:ascii="Calibri" w:hAnsi="Calibri"/>
          <w:spacing w:val="-28"/>
          <w:w w:val="110"/>
        </w:rPr>
        <w:t xml:space="preserve"> </w:t>
      </w:r>
      <w:r w:rsidRPr="00424ED0">
        <w:rPr>
          <w:rFonts w:ascii="Calibri" w:hAnsi="Calibri"/>
          <w:w w:val="110"/>
        </w:rPr>
        <w:t>including</w:t>
      </w:r>
      <w:r w:rsidRPr="00424ED0">
        <w:rPr>
          <w:rFonts w:ascii="Calibri" w:hAnsi="Calibri"/>
          <w:spacing w:val="-27"/>
          <w:w w:val="110"/>
        </w:rPr>
        <w:t xml:space="preserve"> </w:t>
      </w:r>
      <w:r w:rsidRPr="00424ED0">
        <w:rPr>
          <w:rFonts w:ascii="Calibri" w:hAnsi="Calibri"/>
          <w:w w:val="110"/>
        </w:rPr>
        <w:t>underrepresented</w:t>
      </w:r>
      <w:r w:rsidRPr="00424ED0">
        <w:rPr>
          <w:rFonts w:ascii="Calibri" w:hAnsi="Calibri"/>
          <w:spacing w:val="-28"/>
          <w:w w:val="110"/>
        </w:rPr>
        <w:t xml:space="preserve"> </w:t>
      </w:r>
      <w:r w:rsidRPr="00424ED0">
        <w:rPr>
          <w:rFonts w:ascii="Calibri" w:hAnsi="Calibri"/>
          <w:w w:val="110"/>
        </w:rPr>
        <w:t>groups of</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disabilities</w:t>
      </w:r>
      <w:r w:rsidRPr="00424ED0">
        <w:rPr>
          <w:rFonts w:ascii="Calibri" w:hAnsi="Calibri"/>
          <w:spacing w:val="-13"/>
          <w:w w:val="110"/>
        </w:rPr>
        <w:t xml:space="preserve"> </w:t>
      </w:r>
      <w:r w:rsidRPr="00424ED0">
        <w:rPr>
          <w:rFonts w:ascii="Calibri" w:hAnsi="Calibri"/>
          <w:w w:val="110"/>
        </w:rPr>
        <w:t>–</w:t>
      </w:r>
      <w:r w:rsidRPr="00424ED0">
        <w:rPr>
          <w:rFonts w:ascii="Calibri" w:hAnsi="Calibri"/>
          <w:spacing w:val="-14"/>
          <w:w w:val="110"/>
        </w:rPr>
        <w:t xml:space="preserve"> </w:t>
      </w:r>
      <w:r w:rsidRPr="00424ED0">
        <w:rPr>
          <w:rFonts w:ascii="Calibri" w:hAnsi="Calibri"/>
          <w:w w:val="110"/>
        </w:rPr>
        <w:t>e.g.,</w:t>
      </w:r>
      <w:r w:rsidRPr="00424ED0">
        <w:rPr>
          <w:rFonts w:ascii="Calibri" w:hAnsi="Calibri"/>
          <w:spacing w:val="-14"/>
          <w:w w:val="110"/>
        </w:rPr>
        <w:t xml:space="preserve"> </w:t>
      </w:r>
      <w:r w:rsidRPr="00424ED0">
        <w:rPr>
          <w:rFonts w:ascii="Calibri" w:hAnsi="Calibri"/>
          <w:w w:val="110"/>
        </w:rPr>
        <w:t>women</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girls,</w:t>
      </w:r>
      <w:r w:rsidRPr="00424ED0">
        <w:rPr>
          <w:rFonts w:ascii="Calibri" w:hAnsi="Calibri"/>
          <w:spacing w:val="-14"/>
          <w:w w:val="110"/>
        </w:rPr>
        <w:t xml:space="preserve"> </w:t>
      </w:r>
      <w:r w:rsidRPr="00424ED0">
        <w:rPr>
          <w:rFonts w:ascii="Calibri" w:hAnsi="Calibri"/>
          <w:w w:val="110"/>
        </w:rPr>
        <w:t>youth,</w:t>
      </w:r>
      <w:r w:rsidRPr="00424ED0">
        <w:rPr>
          <w:rFonts w:ascii="Calibri" w:hAnsi="Calibri"/>
          <w:spacing w:val="-14"/>
          <w:w w:val="110"/>
        </w:rPr>
        <w:t xml:space="preserve"> </w:t>
      </w:r>
      <w:r w:rsidRPr="00424ED0">
        <w:rPr>
          <w:rFonts w:ascii="Calibri" w:hAnsi="Calibri"/>
          <w:w w:val="110"/>
        </w:rPr>
        <w:t>indigenous</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3"/>
          <w:w w:val="110"/>
        </w:rPr>
        <w:t xml:space="preserve"> </w:t>
      </w:r>
      <w:r w:rsidRPr="00424ED0">
        <w:rPr>
          <w:rFonts w:ascii="Calibri" w:hAnsi="Calibri"/>
          <w:w w:val="110"/>
        </w:rPr>
        <w:t>or</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spacing w:val="-4"/>
          <w:w w:val="110"/>
        </w:rPr>
        <w:t xml:space="preserve">with </w:t>
      </w:r>
      <w:r w:rsidRPr="00424ED0">
        <w:rPr>
          <w:rFonts w:ascii="Calibri" w:hAnsi="Calibri"/>
          <w:w w:val="110"/>
        </w:rPr>
        <w:t>higher support needs</w:t>
      </w:r>
    </w:p>
    <w:p w14:paraId="74DDD1C0" w14:textId="77777777" w:rsidR="00541527" w:rsidRPr="00424ED0" w:rsidRDefault="00DE18A3" w:rsidP="00A708BC">
      <w:pPr>
        <w:pStyle w:val="BodyText"/>
        <w:spacing w:before="32"/>
        <w:ind w:left="576"/>
        <w:jc w:val="both"/>
        <w:rPr>
          <w:rFonts w:ascii="Calibri" w:hAnsi="Calibri"/>
        </w:rPr>
      </w:pPr>
      <w:r w:rsidRPr="00424ED0">
        <w:rPr>
          <w:rFonts w:ascii="Calibri" w:hAnsi="Calibri"/>
          <w:w w:val="110"/>
        </w:rPr>
        <w:t>Related CRPD Indicators 5.7, 5.11, 5.12, 6.3</w:t>
      </w:r>
    </w:p>
    <w:p w14:paraId="7CC4A5FD" w14:textId="77777777" w:rsidR="00541527" w:rsidRPr="00424ED0" w:rsidRDefault="00DE18A3" w:rsidP="000C7AE5">
      <w:pPr>
        <w:pStyle w:val="ListParagraph"/>
        <w:numPr>
          <w:ilvl w:val="0"/>
          <w:numId w:val="9"/>
        </w:numPr>
        <w:tabs>
          <w:tab w:val="left" w:pos="1361"/>
        </w:tabs>
        <w:spacing w:before="160" w:line="285" w:lineRule="auto"/>
        <w:ind w:left="629"/>
        <w:rPr>
          <w:rFonts w:ascii="Calibri" w:hAnsi="Calibri"/>
        </w:rPr>
      </w:pPr>
      <w:r w:rsidRPr="00424ED0">
        <w:rPr>
          <w:rFonts w:ascii="Calibri" w:hAnsi="Calibri"/>
          <w:w w:val="105"/>
        </w:rPr>
        <w:t xml:space="preserve">Design specific measures with the active involvement of persons with disabilities, to ensure </w:t>
      </w:r>
      <w:r w:rsidRPr="00424ED0">
        <w:rPr>
          <w:rFonts w:ascii="Calibri" w:hAnsi="Calibri"/>
          <w:spacing w:val="-4"/>
          <w:w w:val="105"/>
        </w:rPr>
        <w:t xml:space="preserve">they </w:t>
      </w:r>
      <w:r w:rsidRPr="00424ED0">
        <w:rPr>
          <w:rFonts w:ascii="Calibri" w:hAnsi="Calibri"/>
          <w:w w:val="105"/>
        </w:rPr>
        <w:t>are neither based on, nor result in, reinforcing negative stereotyping and prejudice about</w:t>
      </w:r>
      <w:r w:rsidR="006C1CE2">
        <w:rPr>
          <w:rFonts w:ascii="Calibri" w:hAnsi="Calibri"/>
          <w:w w:val="105"/>
        </w:rPr>
        <w:t xml:space="preserve"> </w:t>
      </w:r>
      <w:r w:rsidRPr="00424ED0">
        <w:rPr>
          <w:rFonts w:ascii="Calibri" w:hAnsi="Calibri"/>
          <w:w w:val="105"/>
        </w:rPr>
        <w:t>persons with</w:t>
      </w:r>
      <w:r w:rsidRPr="00424ED0">
        <w:rPr>
          <w:rFonts w:ascii="Calibri" w:hAnsi="Calibri"/>
          <w:spacing w:val="7"/>
          <w:w w:val="105"/>
        </w:rPr>
        <w:t xml:space="preserve"> </w:t>
      </w:r>
      <w:r w:rsidRPr="00424ED0">
        <w:rPr>
          <w:rFonts w:ascii="Calibri" w:hAnsi="Calibri"/>
          <w:w w:val="105"/>
        </w:rPr>
        <w:t>disabilities</w:t>
      </w:r>
    </w:p>
    <w:p w14:paraId="1F20C2D7" w14:textId="77777777" w:rsidR="009D6D2A" w:rsidRPr="00424ED0" w:rsidRDefault="00DE18A3" w:rsidP="00A708BC">
      <w:pPr>
        <w:pStyle w:val="BodyText"/>
        <w:spacing w:before="25"/>
        <w:ind w:left="576"/>
        <w:rPr>
          <w:rFonts w:ascii="Calibri" w:hAnsi="Calibri"/>
        </w:rPr>
      </w:pPr>
      <w:r w:rsidRPr="00424ED0">
        <w:rPr>
          <w:rFonts w:ascii="Calibri" w:hAnsi="Calibri"/>
          <w:w w:val="110"/>
        </w:rPr>
        <w:t>Related CRPD Indicators 5.7, 5.14, 6.3, 27.13, 29.7</w:t>
      </w:r>
      <w:bookmarkStart w:id="83" w:name="_bookmark34"/>
      <w:bookmarkStart w:id="84" w:name="5.5_Legal_capacity_of_persons_with_disab"/>
      <w:bookmarkStart w:id="85" w:name="_bookmark33"/>
      <w:bookmarkEnd w:id="83"/>
      <w:bookmarkEnd w:id="84"/>
      <w:bookmarkEnd w:id="85"/>
      <w:r w:rsidR="009D6D2A" w:rsidRPr="00424ED0">
        <w:rPr>
          <w:rFonts w:ascii="Calibri" w:hAnsi="Calibri"/>
          <w:color w:val="006EB8"/>
          <w:w w:val="110"/>
        </w:rPr>
        <w:br w:type="page"/>
      </w:r>
    </w:p>
    <w:p w14:paraId="46DF632F" w14:textId="77777777" w:rsidR="00541527" w:rsidRPr="00424ED0" w:rsidRDefault="004539A3" w:rsidP="00A708BC">
      <w:pPr>
        <w:pStyle w:val="Heading3"/>
      </w:pPr>
      <w:bookmarkStart w:id="86" w:name="_Toc61333718"/>
      <w:r w:rsidRPr="00424ED0">
        <w:lastRenderedPageBreak/>
        <w:t xml:space="preserve">5.5 </w:t>
      </w:r>
      <w:r w:rsidR="00DE18A3" w:rsidRPr="00424ED0">
        <w:t>Legal capacity of persons with</w:t>
      </w:r>
      <w:r w:rsidR="00DE18A3" w:rsidRPr="00424ED0">
        <w:rPr>
          <w:spacing w:val="55"/>
        </w:rPr>
        <w:t xml:space="preserve"> </w:t>
      </w:r>
      <w:r w:rsidR="00DE18A3" w:rsidRPr="00424ED0">
        <w:rPr>
          <w:spacing w:val="2"/>
        </w:rPr>
        <w:t>disabilities</w:t>
      </w:r>
      <w:bookmarkEnd w:id="86"/>
    </w:p>
    <w:p w14:paraId="02ECDAF1" w14:textId="77777777" w:rsidR="00541527" w:rsidRPr="00A708BC" w:rsidRDefault="00DE18A3" w:rsidP="008547F8">
      <w:pPr>
        <w:rPr>
          <w:rFonts w:ascii="Calibri" w:hAnsi="Calibri"/>
          <w:b/>
          <w:bCs/>
        </w:rPr>
      </w:pPr>
      <w:r w:rsidRPr="00A708BC">
        <w:rPr>
          <w:rFonts w:ascii="Calibri" w:hAnsi="Calibri"/>
          <w:b/>
          <w:bCs/>
          <w:w w:val="110"/>
        </w:rPr>
        <w:t>What is legal capacity?</w:t>
      </w:r>
    </w:p>
    <w:p w14:paraId="5398135C" w14:textId="77777777" w:rsidR="00541527" w:rsidRPr="00424ED0" w:rsidRDefault="00DE18A3" w:rsidP="008547F8">
      <w:pPr>
        <w:spacing w:before="161" w:line="285" w:lineRule="auto"/>
        <w:rPr>
          <w:rFonts w:ascii="Calibri" w:hAnsi="Calibri"/>
        </w:rPr>
      </w:pPr>
      <w:r w:rsidRPr="00424ED0">
        <w:rPr>
          <w:rFonts w:ascii="Calibri" w:hAnsi="Calibri"/>
          <w:spacing w:val="-11"/>
          <w:w w:val="110"/>
        </w:rPr>
        <w:t xml:space="preserve">To </w:t>
      </w:r>
      <w:r w:rsidRPr="00424ED0">
        <w:rPr>
          <w:rFonts w:ascii="Calibri" w:hAnsi="Calibri"/>
          <w:w w:val="110"/>
        </w:rPr>
        <w:t>have</w:t>
      </w:r>
      <w:r w:rsidRPr="00424ED0">
        <w:rPr>
          <w:rFonts w:ascii="Calibri" w:hAnsi="Calibri"/>
          <w:spacing w:val="-11"/>
          <w:w w:val="110"/>
        </w:rPr>
        <w:t xml:space="preserve"> </w:t>
      </w:r>
      <w:r w:rsidRPr="00424ED0">
        <w:rPr>
          <w:rFonts w:ascii="Calibri" w:hAnsi="Calibri"/>
          <w:w w:val="110"/>
        </w:rPr>
        <w:t>legal</w:t>
      </w:r>
      <w:r w:rsidRPr="00424ED0">
        <w:rPr>
          <w:rFonts w:ascii="Calibri" w:hAnsi="Calibri"/>
          <w:spacing w:val="-10"/>
          <w:w w:val="110"/>
        </w:rPr>
        <w:t xml:space="preserve"> </w:t>
      </w:r>
      <w:r w:rsidRPr="00424ED0">
        <w:rPr>
          <w:rFonts w:ascii="Calibri" w:hAnsi="Calibri"/>
          <w:w w:val="110"/>
        </w:rPr>
        <w:t>capacity</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be</w:t>
      </w:r>
      <w:r w:rsidRPr="00424ED0">
        <w:rPr>
          <w:rFonts w:ascii="Calibri" w:hAnsi="Calibri"/>
          <w:spacing w:val="-10"/>
          <w:w w:val="110"/>
        </w:rPr>
        <w:t xml:space="preserve"> </w:t>
      </w:r>
      <w:r w:rsidRPr="00424ED0">
        <w:rPr>
          <w:rFonts w:ascii="Calibri" w:hAnsi="Calibri"/>
          <w:w w:val="110"/>
        </w:rPr>
        <w:t>recognised</w:t>
      </w:r>
      <w:r w:rsidRPr="00424ED0">
        <w:rPr>
          <w:rFonts w:ascii="Calibri" w:hAnsi="Calibri"/>
          <w:spacing w:val="-11"/>
          <w:w w:val="110"/>
        </w:rPr>
        <w:t xml:space="preserve"> </w:t>
      </w:r>
      <w:r w:rsidRPr="00424ED0">
        <w:rPr>
          <w:rFonts w:ascii="Calibri" w:hAnsi="Calibri"/>
          <w:w w:val="110"/>
        </w:rPr>
        <w:t>as</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w w:val="110"/>
        </w:rPr>
        <w:t>person</w:t>
      </w:r>
      <w:r w:rsidRPr="00424ED0">
        <w:rPr>
          <w:rFonts w:ascii="Calibri" w:hAnsi="Calibri"/>
          <w:spacing w:val="-11"/>
          <w:w w:val="110"/>
        </w:rPr>
        <w:t xml:space="preserve"> </w:t>
      </w:r>
      <w:r w:rsidRPr="00424ED0">
        <w:rPr>
          <w:rFonts w:ascii="Calibri" w:hAnsi="Calibri"/>
          <w:w w:val="110"/>
        </w:rPr>
        <w:t>who</w:t>
      </w:r>
      <w:r w:rsidRPr="00424ED0">
        <w:rPr>
          <w:rFonts w:ascii="Calibri" w:hAnsi="Calibri"/>
          <w:spacing w:val="-10"/>
          <w:w w:val="110"/>
        </w:rPr>
        <w:t xml:space="preserve"> </w:t>
      </w:r>
      <w:r w:rsidRPr="00424ED0">
        <w:rPr>
          <w:rFonts w:ascii="Calibri" w:hAnsi="Calibri"/>
          <w:w w:val="110"/>
        </w:rPr>
        <w:t>holds</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11"/>
          <w:w w:val="110"/>
        </w:rPr>
        <w:t xml:space="preserve"> </w:t>
      </w:r>
      <w:r w:rsidRPr="00424ED0">
        <w:rPr>
          <w:rFonts w:ascii="Calibri" w:hAnsi="Calibri"/>
          <w:w w:val="110"/>
        </w:rPr>
        <w:t>well</w:t>
      </w:r>
      <w:r w:rsidRPr="00424ED0">
        <w:rPr>
          <w:rFonts w:ascii="Calibri" w:hAnsi="Calibri"/>
          <w:spacing w:val="-11"/>
          <w:w w:val="110"/>
        </w:rPr>
        <w:t xml:space="preserve"> </w:t>
      </w:r>
      <w:r w:rsidRPr="00424ED0">
        <w:rPr>
          <w:rFonts w:ascii="Calibri" w:hAnsi="Calibri"/>
          <w:w w:val="110"/>
        </w:rPr>
        <w:t>as</w:t>
      </w:r>
      <w:r w:rsidRPr="00424ED0">
        <w:rPr>
          <w:rFonts w:ascii="Calibri" w:hAnsi="Calibri"/>
          <w:spacing w:val="-10"/>
          <w:w w:val="110"/>
        </w:rPr>
        <w:t xml:space="preserve"> </w:t>
      </w:r>
      <w:r w:rsidRPr="00424ED0">
        <w:rPr>
          <w:rFonts w:ascii="Calibri" w:hAnsi="Calibri"/>
          <w:w w:val="110"/>
        </w:rPr>
        <w:t>someone</w:t>
      </w:r>
      <w:r w:rsidRPr="00424ED0">
        <w:rPr>
          <w:rFonts w:ascii="Calibri" w:hAnsi="Calibri"/>
          <w:spacing w:val="-11"/>
          <w:w w:val="110"/>
        </w:rPr>
        <w:t xml:space="preserve"> </w:t>
      </w:r>
      <w:r w:rsidRPr="00424ED0">
        <w:rPr>
          <w:rFonts w:ascii="Calibri" w:hAnsi="Calibri"/>
          <w:w w:val="110"/>
        </w:rPr>
        <w:t>who</w:t>
      </w:r>
      <w:r w:rsidRPr="00424ED0">
        <w:rPr>
          <w:rFonts w:ascii="Calibri" w:hAnsi="Calibri"/>
          <w:spacing w:val="-10"/>
          <w:w w:val="110"/>
        </w:rPr>
        <w:t xml:space="preserve"> </w:t>
      </w:r>
      <w:r w:rsidRPr="00424ED0">
        <w:rPr>
          <w:rFonts w:ascii="Calibri" w:hAnsi="Calibri"/>
          <w:w w:val="110"/>
        </w:rPr>
        <w:t>can act</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1"/>
          <w:w w:val="110"/>
        </w:rPr>
        <w:t xml:space="preserve"> </w:t>
      </w:r>
      <w:r w:rsidRPr="00424ED0">
        <w:rPr>
          <w:rFonts w:ascii="Calibri" w:hAnsi="Calibri"/>
          <w:w w:val="110"/>
        </w:rPr>
        <w:t>those</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exercise</w:t>
      </w:r>
      <w:r w:rsidRPr="00424ED0">
        <w:rPr>
          <w:rFonts w:ascii="Calibri" w:hAnsi="Calibri"/>
          <w:spacing w:val="-11"/>
          <w:w w:val="110"/>
        </w:rPr>
        <w:t xml:space="preserve"> </w:t>
      </w:r>
      <w:r w:rsidRPr="00424ED0">
        <w:rPr>
          <w:rFonts w:ascii="Calibri" w:hAnsi="Calibri"/>
          <w:w w:val="110"/>
        </w:rPr>
        <w:t>them</w:t>
      </w:r>
      <w:r w:rsidRPr="00424ED0">
        <w:rPr>
          <w:rFonts w:ascii="Calibri" w:hAnsi="Calibri"/>
          <w:spacing w:val="-11"/>
          <w:w w:val="110"/>
        </w:rPr>
        <w:t xml:space="preserve"> </w:t>
      </w:r>
      <w:r w:rsidRPr="00424ED0">
        <w:rPr>
          <w:rFonts w:ascii="Calibri" w:hAnsi="Calibri"/>
          <w:w w:val="110"/>
        </w:rPr>
        <w:t>freely.</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most</w:t>
      </w:r>
      <w:r w:rsidRPr="00424ED0">
        <w:rPr>
          <w:rFonts w:ascii="Calibri" w:hAnsi="Calibri"/>
          <w:spacing w:val="-11"/>
          <w:w w:val="110"/>
        </w:rPr>
        <w:t xml:space="preserve"> </w:t>
      </w:r>
      <w:r w:rsidRPr="00424ED0">
        <w:rPr>
          <w:rFonts w:ascii="Calibri" w:hAnsi="Calibri"/>
          <w:w w:val="110"/>
        </w:rPr>
        <w:t>legal</w:t>
      </w:r>
      <w:r w:rsidRPr="00424ED0">
        <w:rPr>
          <w:rFonts w:ascii="Calibri" w:hAnsi="Calibri"/>
          <w:spacing w:val="-11"/>
          <w:w w:val="110"/>
        </w:rPr>
        <w:t xml:space="preserve"> </w:t>
      </w:r>
      <w:r w:rsidRPr="00424ED0">
        <w:rPr>
          <w:rFonts w:ascii="Calibri" w:hAnsi="Calibri"/>
          <w:w w:val="110"/>
        </w:rPr>
        <w:t>systems,</w:t>
      </w:r>
      <w:r w:rsidRPr="00424ED0">
        <w:rPr>
          <w:rFonts w:ascii="Calibri" w:hAnsi="Calibri"/>
          <w:spacing w:val="-11"/>
          <w:w w:val="110"/>
        </w:rPr>
        <w:t xml:space="preserve"> </w:t>
      </w:r>
      <w:r w:rsidRPr="00424ED0">
        <w:rPr>
          <w:rFonts w:ascii="Calibri" w:hAnsi="Calibri"/>
          <w:w w:val="110"/>
        </w:rPr>
        <w:t>all</w:t>
      </w:r>
      <w:r w:rsidRPr="00424ED0">
        <w:rPr>
          <w:rFonts w:ascii="Calibri" w:hAnsi="Calibri"/>
          <w:spacing w:val="-11"/>
          <w:w w:val="110"/>
        </w:rPr>
        <w:t xml:space="preserve"> </w:t>
      </w:r>
      <w:r w:rsidRPr="00424ED0">
        <w:rPr>
          <w:rFonts w:ascii="Calibri" w:hAnsi="Calibri"/>
          <w:w w:val="110"/>
        </w:rPr>
        <w:t>persons</w:t>
      </w:r>
      <w:r w:rsidRPr="00424ED0">
        <w:rPr>
          <w:rFonts w:ascii="Calibri" w:hAnsi="Calibri"/>
          <w:spacing w:val="-11"/>
          <w:w w:val="110"/>
        </w:rPr>
        <w:t xml:space="preserve"> </w:t>
      </w:r>
      <w:r w:rsidRPr="00424ED0">
        <w:rPr>
          <w:rFonts w:ascii="Calibri" w:hAnsi="Calibri"/>
          <w:w w:val="110"/>
        </w:rPr>
        <w:t>hold</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1"/>
          <w:w w:val="110"/>
        </w:rPr>
        <w:t xml:space="preserve"> </w:t>
      </w:r>
      <w:r w:rsidRPr="00424ED0">
        <w:rPr>
          <w:rFonts w:ascii="Calibri" w:hAnsi="Calibri"/>
          <w:w w:val="110"/>
        </w:rPr>
        <w:t>but</w:t>
      </w:r>
      <w:r w:rsidRPr="00424ED0">
        <w:rPr>
          <w:rFonts w:ascii="Calibri" w:hAnsi="Calibri"/>
          <w:spacing w:val="-11"/>
          <w:w w:val="110"/>
        </w:rPr>
        <w:t xml:space="preserve"> </w:t>
      </w:r>
      <w:r w:rsidRPr="00424ED0">
        <w:rPr>
          <w:rFonts w:ascii="Calibri" w:hAnsi="Calibri"/>
          <w:w w:val="110"/>
        </w:rPr>
        <w:t>there may be restrictions on who can act upon these rights autonomously. For example, children usually have</w:t>
      </w:r>
      <w:r w:rsidRPr="00424ED0">
        <w:rPr>
          <w:rFonts w:ascii="Calibri" w:hAnsi="Calibri"/>
          <w:spacing w:val="-16"/>
          <w:w w:val="110"/>
        </w:rPr>
        <w:t xml:space="preserve"> </w:t>
      </w:r>
      <w:r w:rsidRPr="00424ED0">
        <w:rPr>
          <w:rFonts w:ascii="Calibri" w:hAnsi="Calibri"/>
          <w:w w:val="110"/>
        </w:rPr>
        <w:t>restrictions</w:t>
      </w:r>
      <w:r w:rsidRPr="00424ED0">
        <w:rPr>
          <w:rFonts w:ascii="Calibri" w:hAnsi="Calibri"/>
          <w:spacing w:val="-15"/>
          <w:w w:val="110"/>
        </w:rPr>
        <w:t xml:space="preserve"> </w:t>
      </w:r>
      <w:r w:rsidRPr="00424ED0">
        <w:rPr>
          <w:rFonts w:ascii="Calibri" w:hAnsi="Calibri"/>
          <w:w w:val="110"/>
        </w:rPr>
        <w:t>on</w:t>
      </w:r>
      <w:r w:rsidRPr="00424ED0">
        <w:rPr>
          <w:rFonts w:ascii="Calibri" w:hAnsi="Calibri"/>
          <w:spacing w:val="-15"/>
          <w:w w:val="110"/>
        </w:rPr>
        <w:t xml:space="preserve"> </w:t>
      </w:r>
      <w:r w:rsidRPr="00424ED0">
        <w:rPr>
          <w:rFonts w:ascii="Calibri" w:hAnsi="Calibri"/>
          <w:w w:val="110"/>
        </w:rPr>
        <w:t>how</w:t>
      </w:r>
      <w:r w:rsidRPr="00424ED0">
        <w:rPr>
          <w:rFonts w:ascii="Calibri" w:hAnsi="Calibri"/>
          <w:spacing w:val="-15"/>
          <w:w w:val="110"/>
        </w:rPr>
        <w:t xml:space="preserve"> </w:t>
      </w:r>
      <w:r w:rsidRPr="00424ED0">
        <w:rPr>
          <w:rFonts w:ascii="Calibri" w:hAnsi="Calibri"/>
          <w:w w:val="110"/>
        </w:rPr>
        <w:t>autonomously</w:t>
      </w:r>
      <w:r w:rsidRPr="00424ED0">
        <w:rPr>
          <w:rFonts w:ascii="Calibri" w:hAnsi="Calibri"/>
          <w:spacing w:val="-15"/>
          <w:w w:val="110"/>
        </w:rPr>
        <w:t xml:space="preserve"> </w:t>
      </w:r>
      <w:r w:rsidRPr="00424ED0">
        <w:rPr>
          <w:rFonts w:ascii="Calibri" w:hAnsi="Calibri"/>
          <w:w w:val="110"/>
        </w:rPr>
        <w:t>they</w:t>
      </w:r>
      <w:r w:rsidRPr="00424ED0">
        <w:rPr>
          <w:rFonts w:ascii="Calibri" w:hAnsi="Calibri"/>
          <w:spacing w:val="-15"/>
          <w:w w:val="110"/>
        </w:rPr>
        <w:t xml:space="preserve"> </w:t>
      </w:r>
      <w:r w:rsidRPr="00424ED0">
        <w:rPr>
          <w:rFonts w:ascii="Calibri" w:hAnsi="Calibri"/>
          <w:w w:val="110"/>
        </w:rPr>
        <w:t>can</w:t>
      </w:r>
      <w:r w:rsidRPr="00424ED0">
        <w:rPr>
          <w:rFonts w:ascii="Calibri" w:hAnsi="Calibri"/>
          <w:spacing w:val="-15"/>
          <w:w w:val="110"/>
        </w:rPr>
        <w:t xml:space="preserve"> </w:t>
      </w:r>
      <w:r w:rsidRPr="00424ED0">
        <w:rPr>
          <w:rFonts w:ascii="Calibri" w:hAnsi="Calibri"/>
          <w:w w:val="110"/>
        </w:rPr>
        <w:t>act</w:t>
      </w:r>
      <w:r w:rsidRPr="00424ED0">
        <w:rPr>
          <w:rFonts w:ascii="Calibri" w:hAnsi="Calibri"/>
          <w:spacing w:val="-15"/>
          <w:w w:val="110"/>
        </w:rPr>
        <w:t xml:space="preserve"> </w:t>
      </w:r>
      <w:r w:rsidRPr="00424ED0">
        <w:rPr>
          <w:rFonts w:ascii="Calibri" w:hAnsi="Calibri"/>
          <w:w w:val="110"/>
        </w:rPr>
        <w:t>upon</w:t>
      </w:r>
      <w:r w:rsidRPr="00424ED0">
        <w:rPr>
          <w:rFonts w:ascii="Calibri" w:hAnsi="Calibri"/>
          <w:spacing w:val="-15"/>
          <w:w w:val="110"/>
        </w:rPr>
        <w:t xml:space="preserve"> </w:t>
      </w:r>
      <w:r w:rsidRPr="00424ED0">
        <w:rPr>
          <w:rFonts w:ascii="Calibri" w:hAnsi="Calibri"/>
          <w:w w:val="110"/>
        </w:rPr>
        <w:t>their</w:t>
      </w:r>
      <w:r w:rsidRPr="00424ED0">
        <w:rPr>
          <w:rFonts w:ascii="Calibri" w:hAnsi="Calibri"/>
          <w:spacing w:val="-16"/>
          <w:w w:val="110"/>
        </w:rPr>
        <w:t xml:space="preserve"> </w:t>
      </w:r>
      <w:r w:rsidRPr="00424ED0">
        <w:rPr>
          <w:rFonts w:ascii="Calibri" w:hAnsi="Calibri"/>
          <w:w w:val="110"/>
        </w:rPr>
        <w:t>rights.</w:t>
      </w:r>
      <w:r w:rsidRPr="00424ED0">
        <w:rPr>
          <w:rFonts w:ascii="Calibri" w:hAnsi="Calibri"/>
          <w:spacing w:val="-15"/>
          <w:w w:val="110"/>
        </w:rPr>
        <w:t xml:space="preserve"> </w:t>
      </w:r>
      <w:r w:rsidRPr="00A708BC">
        <w:rPr>
          <w:rFonts w:ascii="Calibri" w:hAnsi="Calibri"/>
          <w:b/>
          <w:bCs/>
          <w:w w:val="110"/>
        </w:rPr>
        <w:t>Having</w:t>
      </w:r>
      <w:r w:rsidRPr="00A708BC">
        <w:rPr>
          <w:rFonts w:ascii="Calibri" w:hAnsi="Calibri"/>
          <w:b/>
          <w:bCs/>
          <w:spacing w:val="-15"/>
          <w:w w:val="110"/>
        </w:rPr>
        <w:t xml:space="preserve"> </w:t>
      </w:r>
      <w:r w:rsidRPr="00A708BC">
        <w:rPr>
          <w:rFonts w:ascii="Calibri" w:hAnsi="Calibri"/>
          <w:b/>
          <w:bCs/>
          <w:w w:val="110"/>
        </w:rPr>
        <w:t>full</w:t>
      </w:r>
      <w:r w:rsidRPr="00A708BC">
        <w:rPr>
          <w:rFonts w:ascii="Calibri" w:hAnsi="Calibri"/>
          <w:b/>
          <w:bCs/>
          <w:spacing w:val="-15"/>
          <w:w w:val="110"/>
        </w:rPr>
        <w:t xml:space="preserve"> </w:t>
      </w:r>
      <w:r w:rsidRPr="00A708BC">
        <w:rPr>
          <w:rFonts w:ascii="Calibri" w:hAnsi="Calibri"/>
          <w:b/>
          <w:bCs/>
          <w:w w:val="110"/>
        </w:rPr>
        <w:t>legal</w:t>
      </w:r>
      <w:r w:rsidRPr="00A708BC">
        <w:rPr>
          <w:rFonts w:ascii="Calibri" w:hAnsi="Calibri"/>
          <w:b/>
          <w:bCs/>
          <w:spacing w:val="-15"/>
          <w:w w:val="110"/>
        </w:rPr>
        <w:t xml:space="preserve"> </w:t>
      </w:r>
      <w:r w:rsidRPr="00A708BC">
        <w:rPr>
          <w:rFonts w:ascii="Calibri" w:hAnsi="Calibri"/>
          <w:b/>
          <w:bCs/>
          <w:w w:val="110"/>
        </w:rPr>
        <w:t>capacity</w:t>
      </w:r>
      <w:r w:rsidRPr="00A708BC">
        <w:rPr>
          <w:rFonts w:ascii="Calibri" w:hAnsi="Calibri"/>
          <w:b/>
          <w:bCs/>
          <w:spacing w:val="-15"/>
          <w:w w:val="110"/>
        </w:rPr>
        <w:t xml:space="preserve"> </w:t>
      </w:r>
      <w:r w:rsidRPr="00A708BC">
        <w:rPr>
          <w:rFonts w:ascii="Calibri" w:hAnsi="Calibri"/>
          <w:b/>
          <w:bCs/>
          <w:w w:val="110"/>
        </w:rPr>
        <w:t>is important</w:t>
      </w:r>
      <w:r w:rsidRPr="00A708BC">
        <w:rPr>
          <w:rFonts w:ascii="Calibri" w:hAnsi="Calibri"/>
          <w:b/>
          <w:bCs/>
          <w:spacing w:val="-33"/>
          <w:w w:val="110"/>
        </w:rPr>
        <w:t xml:space="preserve"> </w:t>
      </w:r>
      <w:r w:rsidRPr="00A708BC">
        <w:rPr>
          <w:rFonts w:ascii="Calibri" w:hAnsi="Calibri"/>
          <w:b/>
          <w:bCs/>
          <w:w w:val="110"/>
        </w:rPr>
        <w:t>for</w:t>
      </w:r>
      <w:r w:rsidRPr="00A708BC">
        <w:rPr>
          <w:rFonts w:ascii="Calibri" w:hAnsi="Calibri"/>
          <w:b/>
          <w:bCs/>
          <w:spacing w:val="-33"/>
          <w:w w:val="110"/>
        </w:rPr>
        <w:t xml:space="preserve"> </w:t>
      </w:r>
      <w:r w:rsidRPr="00A708BC">
        <w:rPr>
          <w:rFonts w:ascii="Calibri" w:hAnsi="Calibri"/>
          <w:b/>
          <w:bCs/>
          <w:w w:val="110"/>
        </w:rPr>
        <w:t>all</w:t>
      </w:r>
      <w:r w:rsidRPr="00A708BC">
        <w:rPr>
          <w:rFonts w:ascii="Calibri" w:hAnsi="Calibri"/>
          <w:b/>
          <w:bCs/>
          <w:spacing w:val="-33"/>
          <w:w w:val="110"/>
        </w:rPr>
        <w:t xml:space="preserve"> </w:t>
      </w:r>
      <w:r w:rsidRPr="00A708BC">
        <w:rPr>
          <w:rFonts w:ascii="Calibri" w:hAnsi="Calibri"/>
          <w:b/>
          <w:bCs/>
          <w:w w:val="110"/>
        </w:rPr>
        <w:t>adults</w:t>
      </w:r>
      <w:r w:rsidRPr="00A708BC">
        <w:rPr>
          <w:rFonts w:ascii="Calibri" w:hAnsi="Calibri"/>
          <w:b/>
          <w:bCs/>
          <w:spacing w:val="-33"/>
          <w:w w:val="110"/>
        </w:rPr>
        <w:t xml:space="preserve"> </w:t>
      </w:r>
      <w:r w:rsidRPr="00A708BC">
        <w:rPr>
          <w:rFonts w:ascii="Calibri" w:hAnsi="Calibri"/>
          <w:b/>
          <w:bCs/>
          <w:w w:val="110"/>
        </w:rPr>
        <w:t>-</w:t>
      </w:r>
      <w:r w:rsidRPr="00A708BC">
        <w:rPr>
          <w:rFonts w:ascii="Calibri" w:hAnsi="Calibri"/>
          <w:b/>
          <w:bCs/>
          <w:spacing w:val="-32"/>
          <w:w w:val="110"/>
        </w:rPr>
        <w:t xml:space="preserve"> </w:t>
      </w:r>
      <w:r w:rsidRPr="00A708BC">
        <w:rPr>
          <w:rFonts w:ascii="Calibri" w:hAnsi="Calibri"/>
          <w:b/>
          <w:bCs/>
          <w:w w:val="110"/>
        </w:rPr>
        <w:t>it</w:t>
      </w:r>
      <w:r w:rsidRPr="00A708BC">
        <w:rPr>
          <w:rFonts w:ascii="Calibri" w:hAnsi="Calibri"/>
          <w:b/>
          <w:bCs/>
          <w:spacing w:val="-33"/>
          <w:w w:val="110"/>
        </w:rPr>
        <w:t xml:space="preserve"> </w:t>
      </w:r>
      <w:r w:rsidRPr="00A708BC">
        <w:rPr>
          <w:rFonts w:ascii="Calibri" w:hAnsi="Calibri"/>
          <w:b/>
          <w:bCs/>
          <w:w w:val="110"/>
        </w:rPr>
        <w:t>entitles</w:t>
      </w:r>
      <w:r w:rsidRPr="00A708BC">
        <w:rPr>
          <w:rFonts w:ascii="Calibri" w:hAnsi="Calibri"/>
          <w:b/>
          <w:bCs/>
          <w:spacing w:val="-33"/>
          <w:w w:val="110"/>
        </w:rPr>
        <w:t xml:space="preserve"> </w:t>
      </w:r>
      <w:r w:rsidRPr="00A708BC">
        <w:rPr>
          <w:rFonts w:ascii="Calibri" w:hAnsi="Calibri"/>
          <w:b/>
          <w:bCs/>
          <w:w w:val="110"/>
        </w:rPr>
        <w:t>them</w:t>
      </w:r>
      <w:r w:rsidRPr="00A708BC">
        <w:rPr>
          <w:rFonts w:ascii="Calibri" w:hAnsi="Calibri"/>
          <w:b/>
          <w:bCs/>
          <w:spacing w:val="-33"/>
          <w:w w:val="110"/>
        </w:rPr>
        <w:t xml:space="preserve"> </w:t>
      </w:r>
      <w:r w:rsidRPr="00A708BC">
        <w:rPr>
          <w:rFonts w:ascii="Calibri" w:hAnsi="Calibri"/>
          <w:b/>
          <w:bCs/>
          <w:w w:val="110"/>
        </w:rPr>
        <w:t>to</w:t>
      </w:r>
      <w:r w:rsidRPr="00A708BC">
        <w:rPr>
          <w:rFonts w:ascii="Calibri" w:hAnsi="Calibri"/>
          <w:b/>
          <w:bCs/>
          <w:spacing w:val="-33"/>
          <w:w w:val="110"/>
        </w:rPr>
        <w:t xml:space="preserve"> </w:t>
      </w:r>
      <w:r w:rsidRPr="00A708BC">
        <w:rPr>
          <w:rFonts w:ascii="Calibri" w:hAnsi="Calibri"/>
          <w:b/>
          <w:bCs/>
          <w:w w:val="110"/>
        </w:rPr>
        <w:t>have</w:t>
      </w:r>
      <w:r w:rsidRPr="00A708BC">
        <w:rPr>
          <w:rFonts w:ascii="Calibri" w:hAnsi="Calibri"/>
          <w:b/>
          <w:bCs/>
          <w:spacing w:val="-32"/>
          <w:w w:val="110"/>
        </w:rPr>
        <w:t xml:space="preserve"> </w:t>
      </w:r>
      <w:r w:rsidRPr="00A708BC">
        <w:rPr>
          <w:rFonts w:ascii="Calibri" w:hAnsi="Calibri"/>
          <w:b/>
          <w:bCs/>
          <w:w w:val="110"/>
        </w:rPr>
        <w:t>legal</w:t>
      </w:r>
      <w:r w:rsidRPr="00A708BC">
        <w:rPr>
          <w:rFonts w:ascii="Calibri" w:hAnsi="Calibri"/>
          <w:b/>
          <w:bCs/>
          <w:spacing w:val="-33"/>
          <w:w w:val="110"/>
        </w:rPr>
        <w:t xml:space="preserve"> </w:t>
      </w:r>
      <w:r w:rsidRPr="00A708BC">
        <w:rPr>
          <w:rFonts w:ascii="Calibri" w:hAnsi="Calibri"/>
          <w:b/>
          <w:bCs/>
          <w:w w:val="110"/>
        </w:rPr>
        <w:t>control</w:t>
      </w:r>
      <w:r w:rsidRPr="00A708BC">
        <w:rPr>
          <w:rFonts w:ascii="Calibri" w:hAnsi="Calibri"/>
          <w:b/>
          <w:bCs/>
          <w:spacing w:val="-33"/>
          <w:w w:val="110"/>
        </w:rPr>
        <w:t xml:space="preserve"> </w:t>
      </w:r>
      <w:r w:rsidRPr="00A708BC">
        <w:rPr>
          <w:rFonts w:ascii="Calibri" w:hAnsi="Calibri"/>
          <w:b/>
          <w:bCs/>
          <w:w w:val="110"/>
        </w:rPr>
        <w:t>over</w:t>
      </w:r>
      <w:r w:rsidRPr="00A708BC">
        <w:rPr>
          <w:rFonts w:ascii="Calibri" w:hAnsi="Calibri"/>
          <w:b/>
          <w:bCs/>
          <w:spacing w:val="-33"/>
          <w:w w:val="110"/>
        </w:rPr>
        <w:t xml:space="preserve"> </w:t>
      </w:r>
      <w:r w:rsidRPr="00A708BC">
        <w:rPr>
          <w:rFonts w:ascii="Calibri" w:hAnsi="Calibri"/>
          <w:b/>
          <w:bCs/>
          <w:w w:val="110"/>
        </w:rPr>
        <w:t>their</w:t>
      </w:r>
      <w:r w:rsidRPr="00A708BC">
        <w:rPr>
          <w:rFonts w:ascii="Calibri" w:hAnsi="Calibri"/>
          <w:b/>
          <w:bCs/>
          <w:spacing w:val="-33"/>
          <w:w w:val="110"/>
        </w:rPr>
        <w:t xml:space="preserve"> </w:t>
      </w:r>
      <w:r w:rsidRPr="00A708BC">
        <w:rPr>
          <w:rFonts w:ascii="Calibri" w:hAnsi="Calibri"/>
          <w:b/>
          <w:bCs/>
          <w:w w:val="110"/>
        </w:rPr>
        <w:t>own</w:t>
      </w:r>
      <w:r w:rsidRPr="00A708BC">
        <w:rPr>
          <w:rFonts w:ascii="Calibri" w:hAnsi="Calibri"/>
          <w:b/>
          <w:bCs/>
          <w:spacing w:val="-32"/>
          <w:w w:val="110"/>
        </w:rPr>
        <w:t xml:space="preserve"> </w:t>
      </w:r>
      <w:r w:rsidRPr="00A708BC">
        <w:rPr>
          <w:rFonts w:ascii="Calibri" w:hAnsi="Calibri"/>
          <w:b/>
          <w:bCs/>
          <w:w w:val="110"/>
        </w:rPr>
        <w:t>decisions</w:t>
      </w:r>
      <w:r w:rsidRPr="00A708BC">
        <w:rPr>
          <w:rFonts w:ascii="Calibri" w:hAnsi="Calibri"/>
          <w:b/>
          <w:bCs/>
          <w:spacing w:val="-33"/>
          <w:w w:val="110"/>
        </w:rPr>
        <w:t xml:space="preserve"> </w:t>
      </w:r>
      <w:r w:rsidRPr="00A708BC">
        <w:rPr>
          <w:rFonts w:ascii="Calibri" w:hAnsi="Calibri"/>
          <w:b/>
          <w:bCs/>
          <w:w w:val="110"/>
        </w:rPr>
        <w:t>and</w:t>
      </w:r>
      <w:r w:rsidRPr="00A708BC">
        <w:rPr>
          <w:rFonts w:ascii="Calibri" w:hAnsi="Calibri"/>
          <w:b/>
          <w:bCs/>
          <w:spacing w:val="-33"/>
          <w:w w:val="110"/>
        </w:rPr>
        <w:t xml:space="preserve"> </w:t>
      </w:r>
      <w:r w:rsidRPr="00A708BC">
        <w:rPr>
          <w:rFonts w:ascii="Calibri" w:hAnsi="Calibri"/>
          <w:b/>
          <w:bCs/>
          <w:w w:val="110"/>
        </w:rPr>
        <w:t>on</w:t>
      </w:r>
      <w:r w:rsidRPr="00A708BC">
        <w:rPr>
          <w:rFonts w:ascii="Calibri" w:hAnsi="Calibri"/>
          <w:b/>
          <w:bCs/>
          <w:spacing w:val="-33"/>
          <w:w w:val="110"/>
        </w:rPr>
        <w:t xml:space="preserve"> </w:t>
      </w:r>
      <w:r w:rsidRPr="00A708BC">
        <w:rPr>
          <w:rFonts w:ascii="Calibri" w:hAnsi="Calibri"/>
          <w:b/>
          <w:bCs/>
          <w:w w:val="110"/>
        </w:rPr>
        <w:t>how to</w:t>
      </w:r>
      <w:r w:rsidRPr="00A708BC">
        <w:rPr>
          <w:rFonts w:ascii="Calibri" w:hAnsi="Calibri"/>
          <w:b/>
          <w:bCs/>
          <w:spacing w:val="-21"/>
          <w:w w:val="110"/>
        </w:rPr>
        <w:t xml:space="preserve"> </w:t>
      </w:r>
      <w:r w:rsidRPr="00A708BC">
        <w:rPr>
          <w:rFonts w:ascii="Calibri" w:hAnsi="Calibri"/>
          <w:b/>
          <w:bCs/>
          <w:w w:val="110"/>
        </w:rPr>
        <w:t>live</w:t>
      </w:r>
      <w:r w:rsidRPr="00A708BC">
        <w:rPr>
          <w:rFonts w:ascii="Calibri" w:hAnsi="Calibri"/>
          <w:b/>
          <w:bCs/>
          <w:spacing w:val="-20"/>
          <w:w w:val="110"/>
        </w:rPr>
        <w:t xml:space="preserve"> </w:t>
      </w:r>
      <w:r w:rsidRPr="00A708BC">
        <w:rPr>
          <w:rFonts w:ascii="Calibri" w:hAnsi="Calibri"/>
          <w:b/>
          <w:bCs/>
          <w:w w:val="110"/>
        </w:rPr>
        <w:t>their</w:t>
      </w:r>
      <w:r w:rsidRPr="00A708BC">
        <w:rPr>
          <w:rFonts w:ascii="Calibri" w:hAnsi="Calibri"/>
          <w:b/>
          <w:bCs/>
          <w:spacing w:val="-20"/>
          <w:w w:val="110"/>
        </w:rPr>
        <w:t xml:space="preserve"> </w:t>
      </w:r>
      <w:r w:rsidRPr="00A708BC">
        <w:rPr>
          <w:rFonts w:ascii="Calibri" w:hAnsi="Calibri"/>
          <w:b/>
          <w:bCs/>
          <w:w w:val="110"/>
        </w:rPr>
        <w:t>life.</w:t>
      </w:r>
      <w:r w:rsidRPr="00424ED0">
        <w:rPr>
          <w:rFonts w:ascii="Calibri" w:hAnsi="Calibri"/>
          <w:spacing w:val="-20"/>
          <w:w w:val="110"/>
        </w:rPr>
        <w:t xml:space="preserve"> </w:t>
      </w:r>
      <w:r w:rsidRPr="00424ED0">
        <w:rPr>
          <w:rFonts w:ascii="Calibri" w:hAnsi="Calibri"/>
          <w:w w:val="110"/>
        </w:rPr>
        <w:t>For</w:t>
      </w:r>
      <w:r w:rsidRPr="00424ED0">
        <w:rPr>
          <w:rFonts w:ascii="Calibri" w:hAnsi="Calibri"/>
          <w:spacing w:val="-20"/>
          <w:w w:val="110"/>
        </w:rPr>
        <w:t xml:space="preserve"> </w:t>
      </w:r>
      <w:r w:rsidRPr="00424ED0">
        <w:rPr>
          <w:rFonts w:ascii="Calibri" w:hAnsi="Calibri"/>
          <w:w w:val="110"/>
        </w:rPr>
        <w:t>example,</w:t>
      </w:r>
      <w:r w:rsidRPr="00424ED0">
        <w:rPr>
          <w:rFonts w:ascii="Calibri" w:hAnsi="Calibri"/>
          <w:spacing w:val="-20"/>
          <w:w w:val="110"/>
        </w:rPr>
        <w:t xml:space="preserve"> </w:t>
      </w:r>
      <w:r w:rsidRPr="00424ED0">
        <w:rPr>
          <w:rFonts w:ascii="Calibri" w:hAnsi="Calibri"/>
          <w:w w:val="110"/>
        </w:rPr>
        <w:t>it</w:t>
      </w:r>
      <w:r w:rsidRPr="00424ED0">
        <w:rPr>
          <w:rFonts w:ascii="Calibri" w:hAnsi="Calibri"/>
          <w:spacing w:val="-20"/>
          <w:w w:val="110"/>
        </w:rPr>
        <w:t xml:space="preserve"> </w:t>
      </w:r>
      <w:r w:rsidRPr="00424ED0">
        <w:rPr>
          <w:rFonts w:ascii="Calibri" w:hAnsi="Calibri"/>
          <w:w w:val="110"/>
        </w:rPr>
        <w:t>gives</w:t>
      </w:r>
      <w:r w:rsidRPr="00424ED0">
        <w:rPr>
          <w:rFonts w:ascii="Calibri" w:hAnsi="Calibri"/>
          <w:spacing w:val="-20"/>
          <w:w w:val="110"/>
        </w:rPr>
        <w:t xml:space="preserve"> </w:t>
      </w:r>
      <w:r w:rsidRPr="00424ED0">
        <w:rPr>
          <w:rFonts w:ascii="Calibri" w:hAnsi="Calibri"/>
          <w:w w:val="110"/>
        </w:rPr>
        <w:t>a</w:t>
      </w:r>
      <w:r w:rsidRPr="00424ED0">
        <w:rPr>
          <w:rFonts w:ascii="Calibri" w:hAnsi="Calibri"/>
          <w:spacing w:val="-20"/>
          <w:w w:val="110"/>
        </w:rPr>
        <w:t xml:space="preserve"> </w:t>
      </w:r>
      <w:r w:rsidRPr="00424ED0">
        <w:rPr>
          <w:rFonts w:ascii="Calibri" w:hAnsi="Calibri"/>
          <w:w w:val="110"/>
        </w:rPr>
        <w:t>person</w:t>
      </w:r>
      <w:r w:rsidRPr="00424ED0">
        <w:rPr>
          <w:rFonts w:ascii="Calibri" w:hAnsi="Calibri"/>
          <w:spacing w:val="-20"/>
          <w:w w:val="110"/>
        </w:rPr>
        <w:t xml:space="preserve"> </w:t>
      </w:r>
      <w:r w:rsidRPr="00424ED0">
        <w:rPr>
          <w:rFonts w:ascii="Calibri" w:hAnsi="Calibri"/>
          <w:w w:val="110"/>
        </w:rPr>
        <w:t>legal</w:t>
      </w:r>
      <w:r w:rsidRPr="00424ED0">
        <w:rPr>
          <w:rFonts w:ascii="Calibri" w:hAnsi="Calibri"/>
          <w:spacing w:val="-20"/>
          <w:w w:val="110"/>
        </w:rPr>
        <w:t xml:space="preserve"> </w:t>
      </w:r>
      <w:r w:rsidRPr="00424ED0">
        <w:rPr>
          <w:rFonts w:ascii="Calibri" w:hAnsi="Calibri"/>
          <w:w w:val="110"/>
        </w:rPr>
        <w:t>authority</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manage</w:t>
      </w:r>
      <w:r w:rsidRPr="00424ED0">
        <w:rPr>
          <w:rFonts w:ascii="Calibri" w:hAnsi="Calibri"/>
          <w:spacing w:val="-21"/>
          <w:w w:val="110"/>
        </w:rPr>
        <w:t xml:space="preserve"> </w:t>
      </w:r>
      <w:r w:rsidRPr="00424ED0">
        <w:rPr>
          <w:rFonts w:ascii="Calibri" w:hAnsi="Calibri"/>
          <w:w w:val="110"/>
        </w:rPr>
        <w:t>his/her</w:t>
      </w:r>
      <w:r w:rsidRPr="00424ED0">
        <w:rPr>
          <w:rFonts w:ascii="Calibri" w:hAnsi="Calibri"/>
          <w:spacing w:val="-20"/>
          <w:w w:val="110"/>
        </w:rPr>
        <w:t xml:space="preserve"> </w:t>
      </w:r>
      <w:r w:rsidRPr="00424ED0">
        <w:rPr>
          <w:rFonts w:ascii="Calibri" w:hAnsi="Calibri"/>
          <w:w w:val="110"/>
        </w:rPr>
        <w:t>own</w:t>
      </w:r>
      <w:r w:rsidRPr="00424ED0">
        <w:rPr>
          <w:rFonts w:ascii="Calibri" w:hAnsi="Calibri"/>
          <w:spacing w:val="-20"/>
          <w:w w:val="110"/>
        </w:rPr>
        <w:t xml:space="preserve"> </w:t>
      </w:r>
      <w:r w:rsidRPr="00424ED0">
        <w:rPr>
          <w:rFonts w:ascii="Calibri" w:hAnsi="Calibri"/>
          <w:w w:val="110"/>
        </w:rPr>
        <w:t>financial</w:t>
      </w:r>
      <w:r w:rsidRPr="00424ED0">
        <w:rPr>
          <w:rFonts w:ascii="Calibri" w:hAnsi="Calibri"/>
          <w:spacing w:val="-20"/>
          <w:w w:val="110"/>
        </w:rPr>
        <w:t xml:space="preserve"> </w:t>
      </w:r>
      <w:r w:rsidRPr="00424ED0">
        <w:rPr>
          <w:rFonts w:ascii="Calibri" w:hAnsi="Calibri"/>
          <w:w w:val="110"/>
        </w:rPr>
        <w:t>affairs, including ownership of property, choose where to live and work, and how to manage his/her relationships, health and</w:t>
      </w:r>
      <w:r w:rsidRPr="00424ED0">
        <w:rPr>
          <w:rFonts w:ascii="Calibri" w:hAnsi="Calibri"/>
          <w:spacing w:val="-1"/>
          <w:w w:val="110"/>
        </w:rPr>
        <w:t xml:space="preserve"> </w:t>
      </w:r>
      <w:r w:rsidRPr="00424ED0">
        <w:rPr>
          <w:rFonts w:ascii="Calibri" w:hAnsi="Calibri"/>
          <w:w w:val="110"/>
        </w:rPr>
        <w:t>wellbeing.</w:t>
      </w:r>
    </w:p>
    <w:p w14:paraId="0C2B9907" w14:textId="77777777" w:rsidR="00541527" w:rsidRPr="00424ED0" w:rsidRDefault="00541527" w:rsidP="008547F8">
      <w:pPr>
        <w:pStyle w:val="BodyText"/>
        <w:spacing w:before="10"/>
        <w:rPr>
          <w:rFonts w:ascii="Calibri" w:hAnsi="Calibri"/>
        </w:rPr>
      </w:pPr>
    </w:p>
    <w:p w14:paraId="7F9A5B89" w14:textId="77777777" w:rsidR="00541527" w:rsidRPr="00A708BC" w:rsidRDefault="00DE18A3" w:rsidP="00E4013B">
      <w:pPr>
        <w:rPr>
          <w:rFonts w:ascii="Calibri" w:hAnsi="Calibri"/>
          <w:b/>
          <w:bCs/>
        </w:rPr>
      </w:pPr>
      <w:r w:rsidRPr="00A708BC">
        <w:rPr>
          <w:rFonts w:ascii="Calibri" w:hAnsi="Calibri"/>
          <w:b/>
          <w:bCs/>
        </w:rPr>
        <w:t>Legal capacity and substituted decision-making</w:t>
      </w:r>
    </w:p>
    <w:p w14:paraId="5FB6873C"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Legal capacity is often taken for granted by most adults. </w:t>
      </w:r>
      <w:r w:rsidRPr="00424ED0">
        <w:rPr>
          <w:rFonts w:ascii="Calibri" w:hAnsi="Calibri"/>
          <w:spacing w:val="-4"/>
          <w:w w:val="105"/>
        </w:rPr>
        <w:t xml:space="preserve">However, </w:t>
      </w:r>
      <w:r w:rsidRPr="00424ED0">
        <w:rPr>
          <w:rFonts w:ascii="Calibri" w:hAnsi="Calibri"/>
          <w:w w:val="105"/>
        </w:rPr>
        <w:t xml:space="preserve">many persons with disabilities, </w:t>
      </w:r>
      <w:r w:rsidRPr="00424ED0">
        <w:rPr>
          <w:rFonts w:ascii="Calibri" w:hAnsi="Calibri"/>
          <w:spacing w:val="-8"/>
          <w:w w:val="105"/>
        </w:rPr>
        <w:t xml:space="preserve">in </w:t>
      </w:r>
      <w:r w:rsidRPr="00424ED0">
        <w:rPr>
          <w:rFonts w:ascii="Calibri" w:hAnsi="Calibri"/>
          <w:w w:val="105"/>
        </w:rPr>
        <w:t>most countries of the world, are denied legal capacity. Legal capacity is often restricted, commonly   on the assumption that persons with disabilities cannot decide for themselves due to having an impairment or condition; a history of perceived “poor” decision making; or based on an assessment   of mental (in)capacity, usually by a health</w:t>
      </w:r>
      <w:r w:rsidRPr="00424ED0">
        <w:rPr>
          <w:rFonts w:ascii="Calibri" w:hAnsi="Calibri"/>
          <w:spacing w:val="31"/>
          <w:w w:val="105"/>
        </w:rPr>
        <w:t xml:space="preserve"> </w:t>
      </w:r>
      <w:r w:rsidRPr="00424ED0">
        <w:rPr>
          <w:rFonts w:ascii="Calibri" w:hAnsi="Calibri"/>
          <w:w w:val="105"/>
        </w:rPr>
        <w:t>professional.</w:t>
      </w:r>
    </w:p>
    <w:p w14:paraId="786EFB5C" w14:textId="77777777" w:rsidR="00541527" w:rsidRPr="00424ED0" w:rsidRDefault="00DE18A3" w:rsidP="008547F8">
      <w:pPr>
        <w:spacing w:before="109" w:line="285" w:lineRule="auto"/>
        <w:rPr>
          <w:rFonts w:ascii="Calibri" w:hAnsi="Calibri"/>
        </w:rPr>
      </w:pPr>
      <w:r w:rsidRPr="00A708BC">
        <w:rPr>
          <w:rFonts w:ascii="Calibri" w:hAnsi="Calibri"/>
          <w:b/>
          <w:bCs/>
          <w:w w:val="105"/>
        </w:rPr>
        <w:t>When</w:t>
      </w:r>
      <w:r w:rsidRPr="00A708BC">
        <w:rPr>
          <w:rFonts w:ascii="Calibri" w:hAnsi="Calibri"/>
          <w:b/>
          <w:bCs/>
          <w:spacing w:val="-29"/>
          <w:w w:val="105"/>
        </w:rPr>
        <w:t xml:space="preserve"> </w:t>
      </w:r>
      <w:r w:rsidRPr="00A708BC">
        <w:rPr>
          <w:rFonts w:ascii="Calibri" w:hAnsi="Calibri"/>
          <w:b/>
          <w:bCs/>
          <w:w w:val="105"/>
        </w:rPr>
        <w:t>persons</w:t>
      </w:r>
      <w:r w:rsidRPr="00A708BC">
        <w:rPr>
          <w:rFonts w:ascii="Calibri" w:hAnsi="Calibri"/>
          <w:b/>
          <w:bCs/>
          <w:spacing w:val="-29"/>
          <w:w w:val="105"/>
        </w:rPr>
        <w:t xml:space="preserve"> </w:t>
      </w:r>
      <w:r w:rsidRPr="00A708BC">
        <w:rPr>
          <w:rFonts w:ascii="Calibri" w:hAnsi="Calibri"/>
          <w:b/>
          <w:bCs/>
          <w:w w:val="105"/>
        </w:rPr>
        <w:t>with</w:t>
      </w:r>
      <w:r w:rsidRPr="00A708BC">
        <w:rPr>
          <w:rFonts w:ascii="Calibri" w:hAnsi="Calibri"/>
          <w:b/>
          <w:bCs/>
          <w:spacing w:val="-29"/>
          <w:w w:val="105"/>
        </w:rPr>
        <w:t xml:space="preserve"> </w:t>
      </w:r>
      <w:r w:rsidRPr="00A708BC">
        <w:rPr>
          <w:rFonts w:ascii="Calibri" w:hAnsi="Calibri"/>
          <w:b/>
          <w:bCs/>
          <w:w w:val="105"/>
        </w:rPr>
        <w:t>disabilities</w:t>
      </w:r>
      <w:r w:rsidRPr="00A708BC">
        <w:rPr>
          <w:rFonts w:ascii="Calibri" w:hAnsi="Calibri"/>
          <w:b/>
          <w:bCs/>
          <w:spacing w:val="-29"/>
          <w:w w:val="105"/>
        </w:rPr>
        <w:t xml:space="preserve"> </w:t>
      </w:r>
      <w:r w:rsidRPr="00A708BC">
        <w:rPr>
          <w:rFonts w:ascii="Calibri" w:hAnsi="Calibri"/>
          <w:b/>
          <w:bCs/>
          <w:w w:val="105"/>
        </w:rPr>
        <w:t>are</w:t>
      </w:r>
      <w:r w:rsidRPr="00A708BC">
        <w:rPr>
          <w:rFonts w:ascii="Calibri" w:hAnsi="Calibri"/>
          <w:b/>
          <w:bCs/>
          <w:spacing w:val="-29"/>
          <w:w w:val="105"/>
        </w:rPr>
        <w:t xml:space="preserve"> </w:t>
      </w:r>
      <w:r w:rsidRPr="00A708BC">
        <w:rPr>
          <w:rFonts w:ascii="Calibri" w:hAnsi="Calibri"/>
          <w:b/>
          <w:bCs/>
          <w:w w:val="105"/>
        </w:rPr>
        <w:t>denied</w:t>
      </w:r>
      <w:r w:rsidRPr="00A708BC">
        <w:rPr>
          <w:rFonts w:ascii="Calibri" w:hAnsi="Calibri"/>
          <w:b/>
          <w:bCs/>
          <w:spacing w:val="-29"/>
          <w:w w:val="105"/>
        </w:rPr>
        <w:t xml:space="preserve"> </w:t>
      </w:r>
      <w:r w:rsidRPr="00A708BC">
        <w:rPr>
          <w:rFonts w:ascii="Calibri" w:hAnsi="Calibri"/>
          <w:b/>
          <w:bCs/>
          <w:w w:val="105"/>
        </w:rPr>
        <w:t>legal</w:t>
      </w:r>
      <w:r w:rsidRPr="00A708BC">
        <w:rPr>
          <w:rFonts w:ascii="Calibri" w:hAnsi="Calibri"/>
          <w:b/>
          <w:bCs/>
          <w:spacing w:val="-29"/>
          <w:w w:val="105"/>
        </w:rPr>
        <w:t xml:space="preserve"> </w:t>
      </w:r>
      <w:r w:rsidRPr="00A708BC">
        <w:rPr>
          <w:rFonts w:ascii="Calibri" w:hAnsi="Calibri"/>
          <w:b/>
          <w:bCs/>
          <w:w w:val="105"/>
        </w:rPr>
        <w:t>capacity,</w:t>
      </w:r>
      <w:r w:rsidRPr="00A708BC">
        <w:rPr>
          <w:rFonts w:ascii="Calibri" w:hAnsi="Calibri"/>
          <w:b/>
          <w:bCs/>
          <w:spacing w:val="-29"/>
          <w:w w:val="105"/>
        </w:rPr>
        <w:t xml:space="preserve"> </w:t>
      </w:r>
      <w:r w:rsidRPr="00A708BC">
        <w:rPr>
          <w:rFonts w:ascii="Calibri" w:hAnsi="Calibri"/>
          <w:b/>
          <w:bCs/>
          <w:w w:val="105"/>
        </w:rPr>
        <w:t>they</w:t>
      </w:r>
      <w:r w:rsidRPr="00A708BC">
        <w:rPr>
          <w:rFonts w:ascii="Calibri" w:hAnsi="Calibri"/>
          <w:b/>
          <w:bCs/>
          <w:spacing w:val="-29"/>
          <w:w w:val="105"/>
        </w:rPr>
        <w:t xml:space="preserve"> </w:t>
      </w:r>
      <w:r w:rsidRPr="00A708BC">
        <w:rPr>
          <w:rFonts w:ascii="Calibri" w:hAnsi="Calibri"/>
          <w:b/>
          <w:bCs/>
          <w:w w:val="105"/>
        </w:rPr>
        <w:t>are</w:t>
      </w:r>
      <w:r w:rsidRPr="00A708BC">
        <w:rPr>
          <w:rFonts w:ascii="Calibri" w:hAnsi="Calibri"/>
          <w:b/>
          <w:bCs/>
          <w:spacing w:val="-29"/>
          <w:w w:val="105"/>
        </w:rPr>
        <w:t xml:space="preserve"> </w:t>
      </w:r>
      <w:r w:rsidRPr="00A708BC">
        <w:rPr>
          <w:rFonts w:ascii="Calibri" w:hAnsi="Calibri"/>
          <w:b/>
          <w:bCs/>
          <w:w w:val="105"/>
        </w:rPr>
        <w:t>legally</w:t>
      </w:r>
      <w:r w:rsidRPr="00A708BC">
        <w:rPr>
          <w:rFonts w:ascii="Calibri" w:hAnsi="Calibri"/>
          <w:b/>
          <w:bCs/>
          <w:spacing w:val="-29"/>
          <w:w w:val="105"/>
        </w:rPr>
        <w:t xml:space="preserve"> </w:t>
      </w:r>
      <w:r w:rsidRPr="00A708BC">
        <w:rPr>
          <w:rFonts w:ascii="Calibri" w:hAnsi="Calibri"/>
          <w:b/>
          <w:bCs/>
          <w:w w:val="105"/>
        </w:rPr>
        <w:t>prevented</w:t>
      </w:r>
      <w:r w:rsidRPr="00A708BC">
        <w:rPr>
          <w:rFonts w:ascii="Calibri" w:hAnsi="Calibri"/>
          <w:b/>
          <w:bCs/>
          <w:spacing w:val="-29"/>
          <w:w w:val="105"/>
        </w:rPr>
        <w:t xml:space="preserve"> </w:t>
      </w:r>
      <w:r w:rsidRPr="00A708BC">
        <w:rPr>
          <w:rFonts w:ascii="Calibri" w:hAnsi="Calibri"/>
          <w:b/>
          <w:bCs/>
          <w:w w:val="105"/>
        </w:rPr>
        <w:t>from</w:t>
      </w:r>
      <w:r w:rsidRPr="00A708BC">
        <w:rPr>
          <w:rFonts w:ascii="Calibri" w:hAnsi="Calibri"/>
          <w:b/>
          <w:bCs/>
          <w:spacing w:val="-29"/>
          <w:w w:val="105"/>
        </w:rPr>
        <w:t xml:space="preserve"> </w:t>
      </w:r>
      <w:r w:rsidRPr="00A708BC">
        <w:rPr>
          <w:rFonts w:ascii="Calibri" w:hAnsi="Calibri"/>
          <w:b/>
          <w:bCs/>
          <w:w w:val="105"/>
        </w:rPr>
        <w:t>making</w:t>
      </w:r>
      <w:r w:rsidRPr="00A708BC">
        <w:rPr>
          <w:rFonts w:ascii="Calibri" w:hAnsi="Calibri"/>
          <w:b/>
          <w:bCs/>
          <w:spacing w:val="-29"/>
          <w:w w:val="105"/>
        </w:rPr>
        <w:t xml:space="preserve"> </w:t>
      </w:r>
      <w:r w:rsidRPr="00A708BC">
        <w:rPr>
          <w:rFonts w:ascii="Calibri" w:hAnsi="Calibri"/>
          <w:b/>
          <w:bCs/>
          <w:spacing w:val="-4"/>
          <w:w w:val="105"/>
        </w:rPr>
        <w:t xml:space="preserve">their </w:t>
      </w:r>
      <w:r w:rsidRPr="00A708BC">
        <w:rPr>
          <w:rFonts w:ascii="Calibri" w:hAnsi="Calibri"/>
          <w:b/>
          <w:bCs/>
          <w:w w:val="105"/>
        </w:rPr>
        <w:t>own choices and decisions and from having them respected.</w:t>
      </w:r>
      <w:r w:rsidRPr="00424ED0">
        <w:rPr>
          <w:rFonts w:ascii="Calibri" w:hAnsi="Calibri"/>
          <w:w w:val="105"/>
        </w:rPr>
        <w:t xml:space="preserve"> This practice is discriminatory. For example, many persons with psychosocial disabilities are prevented from  making  their  own healthcare decisions and are subjected to involuntary treatment. In other cases, persons with   disabilities cannot freely enter into contracts, marry, make their own decisions about their finances, manage their property or</w:t>
      </w:r>
      <w:r w:rsidRPr="00424ED0">
        <w:rPr>
          <w:rFonts w:ascii="Calibri" w:hAnsi="Calibri"/>
          <w:spacing w:val="16"/>
          <w:w w:val="105"/>
        </w:rPr>
        <w:t xml:space="preserve"> </w:t>
      </w:r>
      <w:r w:rsidRPr="00424ED0">
        <w:rPr>
          <w:rFonts w:ascii="Calibri" w:hAnsi="Calibri"/>
          <w:w w:val="105"/>
        </w:rPr>
        <w:t>vote.</w:t>
      </w:r>
    </w:p>
    <w:p w14:paraId="54ADEE35" w14:textId="77777777" w:rsidR="00541527" w:rsidRPr="00424ED0" w:rsidRDefault="00DE18A3" w:rsidP="008547F8">
      <w:pPr>
        <w:pStyle w:val="BodyText"/>
        <w:spacing w:before="107" w:line="285" w:lineRule="auto"/>
        <w:rPr>
          <w:rFonts w:ascii="Calibri" w:hAnsi="Calibri"/>
        </w:rPr>
      </w:pPr>
      <w:r w:rsidRPr="00424ED0">
        <w:rPr>
          <w:rFonts w:ascii="Calibri" w:hAnsi="Calibri"/>
          <w:w w:val="105"/>
        </w:rPr>
        <w:t>In place of persons with disabilities making their own decisions, others are authorised to take</w:t>
      </w:r>
      <w:r w:rsidR="006C1CE2">
        <w:rPr>
          <w:rFonts w:ascii="Calibri" w:hAnsi="Calibri"/>
          <w:w w:val="105"/>
        </w:rPr>
        <w:t xml:space="preserve"> </w:t>
      </w:r>
      <w:r w:rsidRPr="00424ED0">
        <w:rPr>
          <w:rFonts w:ascii="Calibri" w:hAnsi="Calibri"/>
          <w:w w:val="105"/>
        </w:rPr>
        <w:t>decisions on their behalf. This is called substituted decision-making. Those granted with the authority  to</w:t>
      </w:r>
      <w:r w:rsidRPr="00424ED0">
        <w:rPr>
          <w:rFonts w:ascii="Calibri" w:hAnsi="Calibri"/>
          <w:spacing w:val="16"/>
          <w:w w:val="105"/>
        </w:rPr>
        <w:t xml:space="preserve"> </w:t>
      </w:r>
      <w:r w:rsidRPr="00424ED0">
        <w:rPr>
          <w:rFonts w:ascii="Calibri" w:hAnsi="Calibri"/>
          <w:w w:val="105"/>
        </w:rPr>
        <w:t>engage</w:t>
      </w:r>
      <w:r w:rsidRPr="00424ED0">
        <w:rPr>
          <w:rFonts w:ascii="Calibri" w:hAnsi="Calibri"/>
          <w:spacing w:val="16"/>
          <w:w w:val="105"/>
        </w:rPr>
        <w:t xml:space="preserve"> </w:t>
      </w:r>
      <w:r w:rsidRPr="00424ED0">
        <w:rPr>
          <w:rFonts w:ascii="Calibri" w:hAnsi="Calibri"/>
          <w:w w:val="105"/>
        </w:rPr>
        <w:t>in</w:t>
      </w:r>
      <w:r w:rsidRPr="00424ED0">
        <w:rPr>
          <w:rFonts w:ascii="Calibri" w:hAnsi="Calibri"/>
          <w:spacing w:val="16"/>
          <w:w w:val="105"/>
        </w:rPr>
        <w:t xml:space="preserve"> </w:t>
      </w:r>
      <w:r w:rsidRPr="00424ED0">
        <w:rPr>
          <w:rFonts w:ascii="Calibri" w:hAnsi="Calibri"/>
          <w:w w:val="105"/>
        </w:rPr>
        <w:t>“substitute</w:t>
      </w:r>
      <w:r w:rsidRPr="00424ED0">
        <w:rPr>
          <w:rFonts w:ascii="Calibri" w:hAnsi="Calibri"/>
          <w:spacing w:val="16"/>
          <w:w w:val="105"/>
        </w:rPr>
        <w:t xml:space="preserve"> </w:t>
      </w:r>
      <w:r w:rsidRPr="00424ED0">
        <w:rPr>
          <w:rFonts w:ascii="Calibri" w:hAnsi="Calibri"/>
          <w:w w:val="105"/>
        </w:rPr>
        <w:t>decision-making”</w:t>
      </w:r>
      <w:r w:rsidRPr="00424ED0">
        <w:rPr>
          <w:rFonts w:ascii="Calibri" w:hAnsi="Calibri"/>
          <w:spacing w:val="16"/>
          <w:w w:val="105"/>
        </w:rPr>
        <w:t xml:space="preserve"> </w:t>
      </w:r>
      <w:r w:rsidRPr="00424ED0">
        <w:rPr>
          <w:rFonts w:ascii="Calibri" w:hAnsi="Calibri"/>
          <w:w w:val="105"/>
        </w:rPr>
        <w:t>include</w:t>
      </w:r>
      <w:r w:rsidRPr="00424ED0">
        <w:rPr>
          <w:rFonts w:ascii="Calibri" w:hAnsi="Calibri"/>
          <w:spacing w:val="16"/>
          <w:w w:val="105"/>
        </w:rPr>
        <w:t xml:space="preserve"> </w:t>
      </w:r>
      <w:r w:rsidRPr="00424ED0">
        <w:rPr>
          <w:rFonts w:ascii="Calibri" w:hAnsi="Calibri"/>
          <w:w w:val="105"/>
        </w:rPr>
        <w:t>guardians,</w:t>
      </w:r>
      <w:r w:rsidRPr="00424ED0">
        <w:rPr>
          <w:rFonts w:ascii="Calibri" w:hAnsi="Calibri"/>
          <w:spacing w:val="16"/>
          <w:w w:val="105"/>
        </w:rPr>
        <w:t xml:space="preserve"> </w:t>
      </w:r>
      <w:r w:rsidRPr="00424ED0">
        <w:rPr>
          <w:rFonts w:ascii="Calibri" w:hAnsi="Calibri"/>
          <w:w w:val="105"/>
        </w:rPr>
        <w:t>curators</w:t>
      </w:r>
      <w:r w:rsidRPr="00424ED0">
        <w:rPr>
          <w:rFonts w:ascii="Calibri" w:hAnsi="Calibri"/>
          <w:spacing w:val="16"/>
          <w:w w:val="105"/>
        </w:rPr>
        <w:t xml:space="preserve"> </w:t>
      </w:r>
      <w:r w:rsidRPr="00424ED0">
        <w:rPr>
          <w:rFonts w:ascii="Calibri" w:hAnsi="Calibri"/>
          <w:w w:val="105"/>
        </w:rPr>
        <w:t>and</w:t>
      </w:r>
      <w:r w:rsidRPr="00424ED0">
        <w:rPr>
          <w:rFonts w:ascii="Calibri" w:hAnsi="Calibri"/>
          <w:spacing w:val="17"/>
          <w:w w:val="105"/>
        </w:rPr>
        <w:t xml:space="preserve"> </w:t>
      </w:r>
      <w:r w:rsidRPr="00424ED0">
        <w:rPr>
          <w:rFonts w:ascii="Calibri" w:hAnsi="Calibri"/>
          <w:w w:val="105"/>
        </w:rPr>
        <w:t>judges,</w:t>
      </w:r>
      <w:r w:rsidRPr="00424ED0">
        <w:rPr>
          <w:rFonts w:ascii="Calibri" w:hAnsi="Calibri"/>
          <w:spacing w:val="16"/>
          <w:w w:val="105"/>
        </w:rPr>
        <w:t xml:space="preserve"> </w:t>
      </w:r>
      <w:r w:rsidRPr="00424ED0">
        <w:rPr>
          <w:rFonts w:ascii="Calibri" w:hAnsi="Calibri"/>
          <w:w w:val="105"/>
        </w:rPr>
        <w:t>among</w:t>
      </w:r>
      <w:r w:rsidRPr="00424ED0">
        <w:rPr>
          <w:rFonts w:ascii="Calibri" w:hAnsi="Calibri"/>
          <w:spacing w:val="16"/>
          <w:w w:val="105"/>
        </w:rPr>
        <w:t xml:space="preserve"> </w:t>
      </w:r>
      <w:r w:rsidRPr="00424ED0">
        <w:rPr>
          <w:rFonts w:ascii="Calibri" w:hAnsi="Calibri"/>
          <w:w w:val="105"/>
        </w:rPr>
        <w:t>others.</w:t>
      </w:r>
    </w:p>
    <w:p w14:paraId="2F9855C6" w14:textId="77777777" w:rsidR="00541527" w:rsidRPr="00424ED0" w:rsidRDefault="00DE18A3" w:rsidP="008F3A9E">
      <w:pPr>
        <w:spacing w:before="120" w:after="240" w:line="285" w:lineRule="auto"/>
        <w:rPr>
          <w:rFonts w:ascii="Calibri" w:hAnsi="Calibri"/>
        </w:rPr>
      </w:pPr>
      <w:r w:rsidRPr="00424ED0">
        <w:rPr>
          <w:rFonts w:ascii="Calibri" w:hAnsi="Calibri"/>
          <w:w w:val="105"/>
        </w:rPr>
        <w:t xml:space="preserve">Substituted decision-making may also </w:t>
      </w:r>
      <w:r w:rsidRPr="00424ED0">
        <w:rPr>
          <w:rFonts w:ascii="Calibri" w:hAnsi="Calibri"/>
          <w:spacing w:val="-5"/>
          <w:w w:val="105"/>
        </w:rPr>
        <w:t xml:space="preserve">occur, </w:t>
      </w:r>
      <w:r w:rsidRPr="00424ED0">
        <w:rPr>
          <w:rFonts w:ascii="Calibri" w:hAnsi="Calibri"/>
          <w:w w:val="105"/>
        </w:rPr>
        <w:t xml:space="preserve">in practice, without any formal appointment, e.g. </w:t>
      </w:r>
      <w:r w:rsidRPr="00424ED0">
        <w:rPr>
          <w:rFonts w:ascii="Calibri" w:hAnsi="Calibri"/>
          <w:spacing w:val="-3"/>
          <w:w w:val="105"/>
        </w:rPr>
        <w:t xml:space="preserve">legal </w:t>
      </w:r>
      <w:r w:rsidRPr="00424ED0">
        <w:rPr>
          <w:rFonts w:ascii="Calibri" w:hAnsi="Calibri"/>
          <w:w w:val="105"/>
        </w:rPr>
        <w:t>decisions taken on behalf of an individual by family members, doctors or others. Both formal and informal</w:t>
      </w:r>
      <w:r w:rsidRPr="00424ED0">
        <w:rPr>
          <w:rFonts w:ascii="Calibri" w:hAnsi="Calibri"/>
          <w:spacing w:val="-14"/>
          <w:w w:val="105"/>
        </w:rPr>
        <w:t xml:space="preserve"> </w:t>
      </w:r>
      <w:r w:rsidRPr="00A708BC">
        <w:rPr>
          <w:rFonts w:ascii="Calibri" w:hAnsi="Calibri"/>
          <w:b/>
          <w:bCs/>
          <w:w w:val="105"/>
        </w:rPr>
        <w:t>restrictions</w:t>
      </w:r>
      <w:r w:rsidRPr="00A708BC">
        <w:rPr>
          <w:rFonts w:ascii="Calibri" w:hAnsi="Calibri"/>
          <w:b/>
          <w:bCs/>
          <w:spacing w:val="-13"/>
          <w:w w:val="105"/>
        </w:rPr>
        <w:t xml:space="preserve"> </w:t>
      </w:r>
      <w:r w:rsidRPr="00A708BC">
        <w:rPr>
          <w:rFonts w:ascii="Calibri" w:hAnsi="Calibri"/>
          <w:b/>
          <w:bCs/>
          <w:w w:val="105"/>
        </w:rPr>
        <w:t>of</w:t>
      </w:r>
      <w:r w:rsidRPr="00A708BC">
        <w:rPr>
          <w:rFonts w:ascii="Calibri" w:hAnsi="Calibri"/>
          <w:b/>
          <w:bCs/>
          <w:spacing w:val="-13"/>
          <w:w w:val="105"/>
        </w:rPr>
        <w:t xml:space="preserve"> </w:t>
      </w:r>
      <w:r w:rsidRPr="00A708BC">
        <w:rPr>
          <w:rFonts w:ascii="Calibri" w:hAnsi="Calibri"/>
          <w:b/>
          <w:bCs/>
          <w:w w:val="105"/>
        </w:rPr>
        <w:t>legal</w:t>
      </w:r>
      <w:r w:rsidRPr="00A708BC">
        <w:rPr>
          <w:rFonts w:ascii="Calibri" w:hAnsi="Calibri"/>
          <w:b/>
          <w:bCs/>
          <w:spacing w:val="-14"/>
          <w:w w:val="105"/>
        </w:rPr>
        <w:t xml:space="preserve"> </w:t>
      </w:r>
      <w:r w:rsidRPr="00A708BC">
        <w:rPr>
          <w:rFonts w:ascii="Calibri" w:hAnsi="Calibri"/>
          <w:b/>
          <w:bCs/>
          <w:w w:val="105"/>
        </w:rPr>
        <w:t>capacity</w:t>
      </w:r>
      <w:r w:rsidRPr="00A708BC">
        <w:rPr>
          <w:rFonts w:ascii="Calibri" w:hAnsi="Calibri"/>
          <w:b/>
          <w:bCs/>
          <w:spacing w:val="-13"/>
          <w:w w:val="105"/>
        </w:rPr>
        <w:t xml:space="preserve"> </w:t>
      </w:r>
      <w:r w:rsidRPr="00A708BC">
        <w:rPr>
          <w:rFonts w:ascii="Calibri" w:hAnsi="Calibri"/>
          <w:b/>
          <w:bCs/>
          <w:w w:val="105"/>
        </w:rPr>
        <w:t>constitute</w:t>
      </w:r>
      <w:r w:rsidRPr="00A708BC">
        <w:rPr>
          <w:rFonts w:ascii="Calibri" w:hAnsi="Calibri"/>
          <w:b/>
          <w:bCs/>
          <w:spacing w:val="-13"/>
          <w:w w:val="105"/>
        </w:rPr>
        <w:t xml:space="preserve"> </w:t>
      </w:r>
      <w:r w:rsidRPr="00A708BC">
        <w:rPr>
          <w:rFonts w:ascii="Calibri" w:hAnsi="Calibri"/>
          <w:b/>
          <w:bCs/>
          <w:w w:val="105"/>
        </w:rPr>
        <w:t>human</w:t>
      </w:r>
      <w:r w:rsidRPr="00A708BC">
        <w:rPr>
          <w:rFonts w:ascii="Calibri" w:hAnsi="Calibri"/>
          <w:b/>
          <w:bCs/>
          <w:spacing w:val="-13"/>
          <w:w w:val="105"/>
        </w:rPr>
        <w:t xml:space="preserve"> </w:t>
      </w:r>
      <w:r w:rsidRPr="00A708BC">
        <w:rPr>
          <w:rFonts w:ascii="Calibri" w:hAnsi="Calibri"/>
          <w:b/>
          <w:bCs/>
          <w:w w:val="105"/>
        </w:rPr>
        <w:t>rights</w:t>
      </w:r>
      <w:r w:rsidRPr="00A708BC">
        <w:rPr>
          <w:rFonts w:ascii="Calibri" w:hAnsi="Calibri"/>
          <w:b/>
          <w:bCs/>
          <w:spacing w:val="-14"/>
          <w:w w:val="105"/>
        </w:rPr>
        <w:t xml:space="preserve"> </w:t>
      </w:r>
      <w:r w:rsidRPr="00A708BC">
        <w:rPr>
          <w:rFonts w:ascii="Calibri" w:hAnsi="Calibri"/>
          <w:b/>
          <w:bCs/>
          <w:w w:val="105"/>
        </w:rPr>
        <w:t>violations</w:t>
      </w:r>
      <w:r w:rsidRPr="00A708BC">
        <w:rPr>
          <w:rFonts w:ascii="Calibri" w:hAnsi="Calibri"/>
          <w:b/>
          <w:bCs/>
          <w:spacing w:val="-13"/>
          <w:w w:val="105"/>
        </w:rPr>
        <w:t xml:space="preserve"> </w:t>
      </w:r>
      <w:r w:rsidRPr="00A708BC">
        <w:rPr>
          <w:rFonts w:ascii="Calibri" w:hAnsi="Calibri"/>
          <w:b/>
          <w:bCs/>
          <w:w w:val="105"/>
        </w:rPr>
        <w:t>themselves</w:t>
      </w:r>
      <w:r w:rsidRPr="00424ED0">
        <w:rPr>
          <w:rFonts w:ascii="Calibri" w:hAnsi="Calibri"/>
          <w:spacing w:val="-13"/>
          <w:w w:val="105"/>
        </w:rPr>
        <w:t xml:space="preserve"> </w:t>
      </w:r>
      <w:r w:rsidRPr="00424ED0">
        <w:rPr>
          <w:rFonts w:ascii="Calibri" w:hAnsi="Calibri"/>
          <w:w w:val="105"/>
        </w:rPr>
        <w:t>and</w:t>
      </w:r>
      <w:r w:rsidRPr="00424ED0">
        <w:rPr>
          <w:rFonts w:ascii="Calibri" w:hAnsi="Calibri"/>
          <w:spacing w:val="-14"/>
          <w:w w:val="105"/>
        </w:rPr>
        <w:t xml:space="preserve"> </w:t>
      </w:r>
      <w:r w:rsidRPr="00424ED0">
        <w:rPr>
          <w:rFonts w:ascii="Calibri" w:hAnsi="Calibri"/>
          <w:w w:val="105"/>
        </w:rPr>
        <w:t>can</w:t>
      </w:r>
      <w:r w:rsidRPr="00424ED0">
        <w:rPr>
          <w:rFonts w:ascii="Calibri" w:hAnsi="Calibri"/>
          <w:spacing w:val="-13"/>
          <w:w w:val="105"/>
        </w:rPr>
        <w:t xml:space="preserve"> </w:t>
      </w:r>
      <w:r w:rsidRPr="00424ED0">
        <w:rPr>
          <w:rFonts w:ascii="Calibri" w:hAnsi="Calibri"/>
          <w:w w:val="105"/>
        </w:rPr>
        <w:t>lead</w:t>
      </w:r>
      <w:r w:rsidRPr="00424ED0">
        <w:rPr>
          <w:rFonts w:ascii="Calibri" w:hAnsi="Calibri"/>
          <w:spacing w:val="-13"/>
          <w:w w:val="105"/>
        </w:rPr>
        <w:t xml:space="preserve"> </w:t>
      </w:r>
      <w:r w:rsidRPr="00424ED0">
        <w:rPr>
          <w:rFonts w:ascii="Calibri" w:hAnsi="Calibri"/>
          <w:w w:val="105"/>
        </w:rPr>
        <w:t>to further</w:t>
      </w:r>
      <w:r w:rsidRPr="00424ED0">
        <w:rPr>
          <w:rFonts w:ascii="Calibri" w:hAnsi="Calibri"/>
          <w:spacing w:val="3"/>
          <w:w w:val="105"/>
        </w:rPr>
        <w:t xml:space="preserve"> </w:t>
      </w:r>
      <w:r w:rsidRPr="00424ED0">
        <w:rPr>
          <w:rFonts w:ascii="Calibri" w:hAnsi="Calibri"/>
          <w:w w:val="105"/>
        </w:rPr>
        <w:t>violations.</w:t>
      </w:r>
    </w:p>
    <w:p w14:paraId="021F63B3" w14:textId="77777777" w:rsidR="00541527" w:rsidRPr="00A708BC" w:rsidRDefault="00DE18A3" w:rsidP="00E4013B">
      <w:pPr>
        <w:rPr>
          <w:rFonts w:ascii="Calibri" w:hAnsi="Calibri"/>
          <w:b/>
          <w:bCs/>
        </w:rPr>
      </w:pPr>
      <w:r w:rsidRPr="00A708BC">
        <w:rPr>
          <w:rFonts w:ascii="Calibri" w:hAnsi="Calibri"/>
          <w:b/>
          <w:bCs/>
          <w:sz w:val="24"/>
          <w:szCs w:val="24"/>
        </w:rPr>
        <w:t>What is supported decision-making?</w:t>
      </w:r>
    </w:p>
    <w:p w14:paraId="09408A8B" w14:textId="77777777" w:rsidR="009D6D2A" w:rsidRPr="00424ED0" w:rsidRDefault="00DE18A3" w:rsidP="008547F8">
      <w:pPr>
        <w:pStyle w:val="BodyText"/>
        <w:spacing w:before="161" w:line="285" w:lineRule="auto"/>
        <w:rPr>
          <w:rFonts w:ascii="Calibri" w:hAnsi="Calibri"/>
        </w:rPr>
      </w:pPr>
      <w:r w:rsidRPr="00424ED0">
        <w:rPr>
          <w:rFonts w:ascii="Calibri" w:hAnsi="Calibri"/>
          <w:w w:val="105"/>
        </w:rPr>
        <w:t>The CRPD states that all forms of substituted decision-making, such as guardianship, should be   phased out and replaced by rights-based approaches. All adult persons wi</w:t>
      </w:r>
      <w:r w:rsidR="00C52159">
        <w:rPr>
          <w:rFonts w:ascii="Calibri" w:hAnsi="Calibri"/>
          <w:w w:val="105"/>
        </w:rPr>
        <w:t xml:space="preserve">th disabilities have the right </w:t>
      </w:r>
      <w:r w:rsidRPr="00424ED0">
        <w:rPr>
          <w:rFonts w:ascii="Calibri" w:hAnsi="Calibri"/>
          <w:w w:val="105"/>
        </w:rPr>
        <w:t>to legal capacity and this should not be taken away. Instead, the CRPD obligates governments to provide persons with disabilities with support to exercise their legal capacity, including for making legal decisions. This is called “supported decision-making”. Supported decision-making is voluntary and can include informal or formal support arrangements. For example, a person may choose a</w:t>
      </w:r>
      <w:r w:rsidR="00C52159">
        <w:rPr>
          <w:rFonts w:ascii="Calibri" w:hAnsi="Calibri"/>
          <w:w w:val="105"/>
        </w:rPr>
        <w:t xml:space="preserve"> </w:t>
      </w:r>
      <w:r w:rsidRPr="00424ED0">
        <w:rPr>
          <w:rFonts w:ascii="Calibri" w:hAnsi="Calibri"/>
          <w:w w:val="105"/>
        </w:rPr>
        <w:t xml:space="preserve">trusted person to support them in making certain types of legal decisions. They may also find </w:t>
      </w:r>
      <w:r w:rsidRPr="00424ED0">
        <w:rPr>
          <w:rFonts w:ascii="Calibri" w:hAnsi="Calibri"/>
          <w:spacing w:val="-3"/>
          <w:w w:val="105"/>
        </w:rPr>
        <w:t xml:space="preserve">support </w:t>
      </w:r>
      <w:r w:rsidRPr="00424ED0">
        <w:rPr>
          <w:rFonts w:ascii="Calibri" w:hAnsi="Calibri"/>
          <w:w w:val="105"/>
        </w:rPr>
        <w:t>through peer support or self-advocacy networks. Some persons with disabilities may access support</w:t>
      </w:r>
      <w:r w:rsidR="006C1CE2">
        <w:rPr>
          <w:rFonts w:ascii="Calibri" w:hAnsi="Calibri"/>
          <w:w w:val="105"/>
        </w:rPr>
        <w:t xml:space="preserve"> </w:t>
      </w:r>
      <w:r w:rsidRPr="00424ED0">
        <w:rPr>
          <w:rFonts w:ascii="Calibri" w:hAnsi="Calibri"/>
          <w:w w:val="105"/>
        </w:rPr>
        <w:t>to help with the communication of their will and preference. Crisis support services are also</w:t>
      </w:r>
      <w:r w:rsidR="006C1CE2">
        <w:rPr>
          <w:rFonts w:ascii="Calibri" w:hAnsi="Calibri"/>
          <w:w w:val="105"/>
        </w:rPr>
        <w:t xml:space="preserve"> </w:t>
      </w:r>
      <w:r w:rsidRPr="00424ED0">
        <w:rPr>
          <w:rFonts w:ascii="Calibri" w:hAnsi="Calibri"/>
          <w:w w:val="105"/>
        </w:rPr>
        <w:t>important</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9"/>
          <w:w w:val="105"/>
        </w:rPr>
        <w:t xml:space="preserve"> </w:t>
      </w:r>
      <w:r w:rsidRPr="00424ED0">
        <w:rPr>
          <w:rFonts w:ascii="Calibri" w:hAnsi="Calibri"/>
          <w:w w:val="105"/>
        </w:rPr>
        <w:t>complement</w:t>
      </w:r>
      <w:r w:rsidRPr="00424ED0">
        <w:rPr>
          <w:rFonts w:ascii="Calibri" w:hAnsi="Calibri"/>
          <w:spacing w:val="9"/>
          <w:w w:val="105"/>
        </w:rPr>
        <w:t xml:space="preserve"> </w:t>
      </w:r>
      <w:r w:rsidRPr="00424ED0">
        <w:rPr>
          <w:rFonts w:ascii="Calibri" w:hAnsi="Calibri"/>
          <w:w w:val="105"/>
        </w:rPr>
        <w:t>supported</w:t>
      </w:r>
      <w:r w:rsidRPr="00424ED0">
        <w:rPr>
          <w:rFonts w:ascii="Calibri" w:hAnsi="Calibri"/>
          <w:spacing w:val="8"/>
          <w:w w:val="105"/>
        </w:rPr>
        <w:t xml:space="preserve"> </w:t>
      </w:r>
      <w:r w:rsidRPr="00424ED0">
        <w:rPr>
          <w:rFonts w:ascii="Calibri" w:hAnsi="Calibri"/>
          <w:w w:val="105"/>
        </w:rPr>
        <w:t>decision-making,</w:t>
      </w:r>
      <w:r w:rsidRPr="00424ED0">
        <w:rPr>
          <w:rFonts w:ascii="Calibri" w:hAnsi="Calibri"/>
          <w:spacing w:val="9"/>
          <w:w w:val="105"/>
        </w:rPr>
        <w:t xml:space="preserve"> </w:t>
      </w:r>
      <w:r w:rsidRPr="00424ED0">
        <w:rPr>
          <w:rFonts w:ascii="Calibri" w:hAnsi="Calibri"/>
          <w:w w:val="105"/>
        </w:rPr>
        <w:t>in</w:t>
      </w:r>
      <w:r w:rsidRPr="00424ED0">
        <w:rPr>
          <w:rFonts w:ascii="Calibri" w:hAnsi="Calibri"/>
          <w:spacing w:val="9"/>
          <w:w w:val="105"/>
        </w:rPr>
        <w:t xml:space="preserve"> </w:t>
      </w:r>
      <w:r w:rsidRPr="00424ED0">
        <w:rPr>
          <w:rFonts w:ascii="Calibri" w:hAnsi="Calibri"/>
          <w:w w:val="105"/>
        </w:rPr>
        <w:t>times</w:t>
      </w:r>
      <w:r w:rsidRPr="00424ED0">
        <w:rPr>
          <w:rFonts w:ascii="Calibri" w:hAnsi="Calibri"/>
          <w:spacing w:val="8"/>
          <w:w w:val="105"/>
        </w:rPr>
        <w:t xml:space="preserve"> </w:t>
      </w:r>
      <w:r w:rsidRPr="00424ED0">
        <w:rPr>
          <w:rFonts w:ascii="Calibri" w:hAnsi="Calibri"/>
          <w:w w:val="105"/>
        </w:rPr>
        <w:t>of</w:t>
      </w:r>
      <w:r w:rsidRPr="00424ED0">
        <w:rPr>
          <w:rFonts w:ascii="Calibri" w:hAnsi="Calibri"/>
          <w:spacing w:val="9"/>
          <w:w w:val="105"/>
        </w:rPr>
        <w:t xml:space="preserve"> </w:t>
      </w:r>
      <w:r w:rsidRPr="00424ED0">
        <w:rPr>
          <w:rFonts w:ascii="Calibri" w:hAnsi="Calibri"/>
          <w:w w:val="105"/>
        </w:rPr>
        <w:t>emotional</w:t>
      </w:r>
      <w:r w:rsidRPr="00424ED0">
        <w:rPr>
          <w:rFonts w:ascii="Calibri" w:hAnsi="Calibri"/>
          <w:spacing w:val="9"/>
          <w:w w:val="105"/>
        </w:rPr>
        <w:t xml:space="preserve"> </w:t>
      </w:r>
      <w:r w:rsidRPr="00424ED0">
        <w:rPr>
          <w:rFonts w:ascii="Calibri" w:hAnsi="Calibri"/>
          <w:w w:val="105"/>
        </w:rPr>
        <w:t>distress.</w:t>
      </w:r>
      <w:r w:rsidR="009D6D2A" w:rsidRPr="00424ED0">
        <w:rPr>
          <w:rFonts w:ascii="Calibri" w:hAnsi="Calibri"/>
          <w:w w:val="105"/>
        </w:rPr>
        <w:br w:type="page"/>
      </w:r>
    </w:p>
    <w:p w14:paraId="0C0FB90A" w14:textId="77777777" w:rsidR="00541527" w:rsidRPr="00424ED0" w:rsidRDefault="00DE18A3" w:rsidP="00C52159">
      <w:pPr>
        <w:spacing w:before="82" w:line="285" w:lineRule="auto"/>
        <w:rPr>
          <w:rFonts w:ascii="Calibri" w:hAnsi="Calibri"/>
        </w:rPr>
      </w:pPr>
      <w:r w:rsidRPr="00424ED0">
        <w:rPr>
          <w:rFonts w:ascii="Calibri" w:hAnsi="Calibri"/>
          <w:w w:val="105"/>
        </w:rPr>
        <w:lastRenderedPageBreak/>
        <w:t xml:space="preserve">Persons with disabilities may also undertake “advanced planning”, for example through a </w:t>
      </w:r>
      <w:r w:rsidRPr="00424ED0">
        <w:rPr>
          <w:rFonts w:ascii="Calibri" w:hAnsi="Calibri"/>
          <w:spacing w:val="-4"/>
          <w:w w:val="105"/>
        </w:rPr>
        <w:t xml:space="preserve">power-of- </w:t>
      </w:r>
      <w:r w:rsidRPr="00424ED0">
        <w:rPr>
          <w:rFonts w:ascii="Calibri" w:hAnsi="Calibri"/>
          <w:w w:val="105"/>
        </w:rPr>
        <w:t xml:space="preserve">attorney. This means that they communicate their will and preference about possible future events, such as acquiring an impairment, or for situations where they may be facing emotional or psychological distress that may affect their possibilities to make decisions. For example, a person   with a psychosocial disability may state the kind of support and service they want in situations of distress, as a way of preventing forced treatment. </w:t>
      </w:r>
      <w:r w:rsidRPr="00C52159">
        <w:rPr>
          <w:rFonts w:ascii="Calibri" w:hAnsi="Calibri"/>
          <w:b/>
          <w:bCs/>
          <w:w w:val="105"/>
        </w:rPr>
        <w:t>Public notaries, health systems, civil society organizations</w:t>
      </w:r>
      <w:r w:rsidRPr="00C52159">
        <w:rPr>
          <w:rFonts w:ascii="Calibri" w:hAnsi="Calibri"/>
          <w:b/>
          <w:bCs/>
          <w:spacing w:val="-10"/>
          <w:w w:val="105"/>
        </w:rPr>
        <w:t xml:space="preserve"> </w:t>
      </w:r>
      <w:r w:rsidRPr="00C52159">
        <w:rPr>
          <w:rFonts w:ascii="Calibri" w:hAnsi="Calibri"/>
          <w:b/>
          <w:bCs/>
          <w:w w:val="105"/>
        </w:rPr>
        <w:t>and</w:t>
      </w:r>
      <w:r w:rsidRPr="00C52159">
        <w:rPr>
          <w:rFonts w:ascii="Calibri" w:hAnsi="Calibri"/>
          <w:b/>
          <w:bCs/>
          <w:spacing w:val="-9"/>
          <w:w w:val="105"/>
        </w:rPr>
        <w:t xml:space="preserve"> </w:t>
      </w:r>
      <w:r w:rsidRPr="00C52159">
        <w:rPr>
          <w:rFonts w:ascii="Calibri" w:hAnsi="Calibri"/>
          <w:b/>
          <w:bCs/>
          <w:w w:val="105"/>
        </w:rPr>
        <w:t>organizations</w:t>
      </w:r>
      <w:r w:rsidRPr="00C52159">
        <w:rPr>
          <w:rFonts w:ascii="Calibri" w:hAnsi="Calibri"/>
          <w:b/>
          <w:bCs/>
          <w:spacing w:val="-9"/>
          <w:w w:val="105"/>
        </w:rPr>
        <w:t xml:space="preserve"> </w:t>
      </w:r>
      <w:r w:rsidRPr="00C52159">
        <w:rPr>
          <w:rFonts w:ascii="Calibri" w:hAnsi="Calibri"/>
          <w:b/>
          <w:bCs/>
          <w:w w:val="105"/>
        </w:rPr>
        <w:t>of</w:t>
      </w:r>
      <w:r w:rsidRPr="00C52159">
        <w:rPr>
          <w:rFonts w:ascii="Calibri" w:hAnsi="Calibri"/>
          <w:b/>
          <w:bCs/>
          <w:spacing w:val="-9"/>
          <w:w w:val="105"/>
        </w:rPr>
        <w:t xml:space="preserve"> </w:t>
      </w:r>
      <w:r w:rsidRPr="00C52159">
        <w:rPr>
          <w:rFonts w:ascii="Calibri" w:hAnsi="Calibri"/>
          <w:b/>
          <w:bCs/>
          <w:w w:val="105"/>
        </w:rPr>
        <w:t>persons</w:t>
      </w:r>
      <w:r w:rsidRPr="00C52159">
        <w:rPr>
          <w:rFonts w:ascii="Calibri" w:hAnsi="Calibri"/>
          <w:b/>
          <w:bCs/>
          <w:spacing w:val="-9"/>
          <w:w w:val="105"/>
        </w:rPr>
        <w:t xml:space="preserve"> </w:t>
      </w:r>
      <w:r w:rsidRPr="00C52159">
        <w:rPr>
          <w:rFonts w:ascii="Calibri" w:hAnsi="Calibri"/>
          <w:b/>
          <w:bCs/>
          <w:w w:val="105"/>
        </w:rPr>
        <w:t>with</w:t>
      </w:r>
      <w:r w:rsidRPr="00C52159">
        <w:rPr>
          <w:rFonts w:ascii="Calibri" w:hAnsi="Calibri"/>
          <w:b/>
          <w:bCs/>
          <w:spacing w:val="-9"/>
          <w:w w:val="105"/>
        </w:rPr>
        <w:t xml:space="preserve"> </w:t>
      </w:r>
      <w:r w:rsidRPr="00C52159">
        <w:rPr>
          <w:rFonts w:ascii="Calibri" w:hAnsi="Calibri"/>
          <w:b/>
          <w:bCs/>
          <w:w w:val="105"/>
        </w:rPr>
        <w:t>disabilities</w:t>
      </w:r>
      <w:r w:rsidRPr="00C52159">
        <w:rPr>
          <w:rFonts w:ascii="Calibri" w:hAnsi="Calibri"/>
          <w:b/>
          <w:bCs/>
          <w:spacing w:val="-9"/>
          <w:w w:val="105"/>
        </w:rPr>
        <w:t xml:space="preserve"> </w:t>
      </w:r>
      <w:r w:rsidRPr="00C52159">
        <w:rPr>
          <w:rFonts w:ascii="Calibri" w:hAnsi="Calibri"/>
          <w:b/>
          <w:bCs/>
          <w:w w:val="105"/>
        </w:rPr>
        <w:t>are</w:t>
      </w:r>
      <w:r w:rsidRPr="00C52159">
        <w:rPr>
          <w:rFonts w:ascii="Calibri" w:hAnsi="Calibri"/>
          <w:b/>
          <w:bCs/>
          <w:spacing w:val="-9"/>
          <w:w w:val="105"/>
        </w:rPr>
        <w:t xml:space="preserve"> </w:t>
      </w:r>
      <w:r w:rsidRPr="00C52159">
        <w:rPr>
          <w:rFonts w:ascii="Calibri" w:hAnsi="Calibri"/>
          <w:b/>
          <w:bCs/>
          <w:w w:val="105"/>
        </w:rPr>
        <w:t>key</w:t>
      </w:r>
      <w:r w:rsidRPr="00C52159">
        <w:rPr>
          <w:rFonts w:ascii="Calibri" w:hAnsi="Calibri"/>
          <w:b/>
          <w:bCs/>
          <w:spacing w:val="-9"/>
          <w:w w:val="105"/>
        </w:rPr>
        <w:t xml:space="preserve"> </w:t>
      </w:r>
      <w:r w:rsidRPr="00C52159">
        <w:rPr>
          <w:rFonts w:ascii="Calibri" w:hAnsi="Calibri"/>
          <w:b/>
          <w:bCs/>
          <w:w w:val="105"/>
        </w:rPr>
        <w:t>partners</w:t>
      </w:r>
      <w:r w:rsidRPr="00C52159">
        <w:rPr>
          <w:rFonts w:ascii="Calibri" w:hAnsi="Calibri"/>
          <w:b/>
          <w:bCs/>
          <w:spacing w:val="-9"/>
          <w:w w:val="105"/>
        </w:rPr>
        <w:t xml:space="preserve"> </w:t>
      </w:r>
      <w:r w:rsidRPr="00C52159">
        <w:rPr>
          <w:rFonts w:ascii="Calibri" w:hAnsi="Calibri"/>
          <w:b/>
          <w:bCs/>
          <w:w w:val="105"/>
        </w:rPr>
        <w:t>on</w:t>
      </w:r>
      <w:r w:rsidRPr="00C52159">
        <w:rPr>
          <w:rFonts w:ascii="Calibri" w:hAnsi="Calibri"/>
          <w:b/>
          <w:bCs/>
          <w:spacing w:val="-9"/>
          <w:w w:val="105"/>
        </w:rPr>
        <w:t xml:space="preserve"> </w:t>
      </w:r>
      <w:r w:rsidRPr="00C52159">
        <w:rPr>
          <w:rFonts w:ascii="Calibri" w:hAnsi="Calibri"/>
          <w:b/>
          <w:bCs/>
          <w:w w:val="105"/>
        </w:rPr>
        <w:t>this</w:t>
      </w:r>
      <w:r w:rsidRPr="00C52159">
        <w:rPr>
          <w:rFonts w:ascii="Calibri" w:hAnsi="Calibri"/>
          <w:b/>
          <w:bCs/>
          <w:spacing w:val="-10"/>
          <w:w w:val="105"/>
        </w:rPr>
        <w:t xml:space="preserve"> </w:t>
      </w:r>
      <w:r w:rsidRPr="00C52159">
        <w:rPr>
          <w:rFonts w:ascii="Calibri" w:hAnsi="Calibri"/>
          <w:b/>
          <w:bCs/>
          <w:w w:val="105"/>
        </w:rPr>
        <w:t>issue.</w:t>
      </w:r>
    </w:p>
    <w:p w14:paraId="523A6421" w14:textId="77777777" w:rsidR="00541527" w:rsidRPr="00C52159" w:rsidRDefault="00DE18A3" w:rsidP="00C52159">
      <w:pPr>
        <w:spacing w:before="120" w:after="120"/>
        <w:rPr>
          <w:rFonts w:ascii="Calibri" w:hAnsi="Calibri"/>
          <w:b/>
          <w:bCs/>
        </w:rPr>
      </w:pPr>
      <w:r w:rsidRPr="00C52159">
        <w:rPr>
          <w:rFonts w:ascii="Calibri" w:hAnsi="Calibri"/>
          <w:b/>
          <w:bCs/>
          <w:noProof/>
          <w:sz w:val="24"/>
          <w:szCs w:val="24"/>
          <w:lang w:eastAsia="en-GB"/>
        </w:rPr>
        <w:drawing>
          <wp:inline distT="0" distB="0" distL="0" distR="0" wp14:anchorId="6632DB86" wp14:editId="481CA1DC">
            <wp:extent cx="167386" cy="180003"/>
            <wp:effectExtent l="0" t="0" r="4445" b="0"/>
            <wp:docPr id="75" name="image4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png"/>
                    <pic:cNvPicPr/>
                  </pic:nvPicPr>
                  <pic:blipFill>
                    <a:blip r:embed="rId102" cstate="print"/>
                    <a:stretch>
                      <a:fillRect/>
                    </a:stretch>
                  </pic:blipFill>
                  <pic:spPr>
                    <a:xfrm>
                      <a:off x="0" y="0"/>
                      <a:ext cx="167386" cy="180003"/>
                    </a:xfrm>
                    <a:prstGeom prst="rect">
                      <a:avLst/>
                    </a:prstGeom>
                  </pic:spPr>
                </pic:pic>
              </a:graphicData>
            </a:graphic>
          </wp:inline>
        </w:drawing>
      </w:r>
      <w:r w:rsidR="00C52159">
        <w:rPr>
          <w:rFonts w:ascii="Calibri" w:hAnsi="Calibri"/>
          <w:b/>
          <w:bCs/>
          <w:sz w:val="24"/>
          <w:szCs w:val="24"/>
        </w:rPr>
        <w:tab/>
      </w:r>
      <w:r w:rsidRPr="00C52159">
        <w:rPr>
          <w:rFonts w:ascii="Calibri" w:hAnsi="Calibri"/>
          <w:b/>
          <w:bCs/>
          <w:sz w:val="24"/>
          <w:szCs w:val="24"/>
        </w:rPr>
        <w:t>9 actions to uphold the legal capacity of persons with disabilities</w:t>
      </w:r>
    </w:p>
    <w:p w14:paraId="252016B7" w14:textId="77777777" w:rsidR="00541527" w:rsidRPr="00C52159" w:rsidRDefault="00DE18A3" w:rsidP="008547F8">
      <w:pPr>
        <w:rPr>
          <w:rFonts w:ascii="Calibri" w:hAnsi="Calibri"/>
          <w:b/>
          <w:bCs/>
          <w:sz w:val="24"/>
          <w:szCs w:val="24"/>
        </w:rPr>
      </w:pPr>
      <w:r w:rsidRPr="00C52159">
        <w:rPr>
          <w:rFonts w:ascii="Calibri" w:hAnsi="Calibri"/>
          <w:b/>
          <w:bCs/>
          <w:w w:val="110"/>
          <w:sz w:val="24"/>
          <w:szCs w:val="24"/>
        </w:rPr>
        <w:t>Actions in law</w:t>
      </w:r>
    </w:p>
    <w:p w14:paraId="5B143D6D" w14:textId="77777777" w:rsidR="00541527" w:rsidRPr="00C52159" w:rsidRDefault="00C52159" w:rsidP="00C52159">
      <w:pPr>
        <w:tabs>
          <w:tab w:val="left" w:pos="1078"/>
        </w:tabs>
        <w:spacing w:before="222"/>
        <w:rPr>
          <w:rFonts w:ascii="Calibri" w:hAnsi="Calibri"/>
        </w:rPr>
      </w:pPr>
      <w:r>
        <w:rPr>
          <w:rFonts w:ascii="Calibri" w:hAnsi="Calibri"/>
          <w:w w:val="110"/>
        </w:rPr>
        <w:t xml:space="preserve">1. </w:t>
      </w:r>
      <w:r w:rsidR="00DE18A3" w:rsidRPr="00C52159">
        <w:rPr>
          <w:rFonts w:ascii="Calibri" w:hAnsi="Calibri"/>
          <w:w w:val="110"/>
        </w:rPr>
        <w:t xml:space="preserve">Reform legislation, particularly civil </w:t>
      </w:r>
      <w:r w:rsidR="00DE18A3" w:rsidRPr="00C52159">
        <w:rPr>
          <w:rFonts w:ascii="Calibri" w:hAnsi="Calibri"/>
          <w:spacing w:val="-6"/>
          <w:w w:val="110"/>
        </w:rPr>
        <w:t xml:space="preserve">law, </w:t>
      </w:r>
      <w:r w:rsidR="00DE18A3" w:rsidRPr="00C52159">
        <w:rPr>
          <w:rFonts w:ascii="Calibri" w:hAnsi="Calibri"/>
          <w:w w:val="110"/>
        </w:rPr>
        <w:t xml:space="preserve">to ensure it aligns with the </w:t>
      </w:r>
      <w:r w:rsidR="00DE18A3" w:rsidRPr="00C52159">
        <w:rPr>
          <w:rFonts w:ascii="Calibri" w:hAnsi="Calibri"/>
          <w:color w:val="006EB8"/>
          <w:w w:val="110"/>
        </w:rPr>
        <w:t>CRPD</w:t>
      </w:r>
      <w:r w:rsidR="00DE18A3" w:rsidRPr="00C52159">
        <w:rPr>
          <w:rFonts w:ascii="Calibri" w:hAnsi="Calibri"/>
          <w:color w:val="006EB8"/>
          <w:spacing w:val="-35"/>
          <w:w w:val="110"/>
        </w:rPr>
        <w:t xml:space="preserve"> </w:t>
      </w:r>
      <w:r w:rsidR="00DE18A3" w:rsidRPr="00C52159">
        <w:rPr>
          <w:rFonts w:ascii="Calibri" w:hAnsi="Calibri"/>
          <w:w w:val="110"/>
        </w:rPr>
        <w:t>and:</w:t>
      </w:r>
    </w:p>
    <w:p w14:paraId="32855B5C" w14:textId="77777777" w:rsidR="00541527" w:rsidRPr="00424ED0" w:rsidRDefault="00DE18A3" w:rsidP="000C7AE5">
      <w:pPr>
        <w:pStyle w:val="ListParagraph"/>
        <w:numPr>
          <w:ilvl w:val="1"/>
          <w:numId w:val="8"/>
        </w:numPr>
        <w:tabs>
          <w:tab w:val="left" w:pos="1361"/>
        </w:tabs>
        <w:spacing w:before="140"/>
        <w:ind w:left="572"/>
        <w:rPr>
          <w:rFonts w:ascii="Calibri" w:hAnsi="Calibri"/>
        </w:rPr>
      </w:pPr>
      <w:r w:rsidRPr="00424ED0">
        <w:rPr>
          <w:rFonts w:ascii="Calibri" w:hAnsi="Calibri"/>
          <w:w w:val="105"/>
        </w:rPr>
        <w:t>Explicitly recognises the legal capacity of persons with</w:t>
      </w:r>
      <w:r w:rsidRPr="00424ED0">
        <w:rPr>
          <w:rFonts w:ascii="Calibri" w:hAnsi="Calibri"/>
          <w:spacing w:val="30"/>
          <w:w w:val="105"/>
        </w:rPr>
        <w:t xml:space="preserve"> </w:t>
      </w:r>
      <w:r w:rsidRPr="00424ED0">
        <w:rPr>
          <w:rFonts w:ascii="Calibri" w:hAnsi="Calibri"/>
          <w:w w:val="105"/>
        </w:rPr>
        <w:t>disabilities</w:t>
      </w:r>
    </w:p>
    <w:p w14:paraId="410EAD51" w14:textId="77777777" w:rsidR="00541527" w:rsidRPr="00424ED0" w:rsidRDefault="00DE18A3" w:rsidP="000C7AE5">
      <w:pPr>
        <w:pStyle w:val="ListParagraph"/>
        <w:numPr>
          <w:ilvl w:val="1"/>
          <w:numId w:val="8"/>
        </w:numPr>
        <w:tabs>
          <w:tab w:val="left" w:pos="1361"/>
        </w:tabs>
        <w:spacing w:before="84" w:line="266" w:lineRule="auto"/>
        <w:ind w:left="572"/>
        <w:rPr>
          <w:rFonts w:ascii="Calibri" w:hAnsi="Calibri"/>
        </w:rPr>
      </w:pPr>
      <w:r w:rsidRPr="00424ED0">
        <w:rPr>
          <w:rFonts w:ascii="Calibri" w:hAnsi="Calibri"/>
          <w:w w:val="110"/>
        </w:rPr>
        <w:t>Eliminates</w:t>
      </w:r>
      <w:r w:rsidRPr="00424ED0">
        <w:rPr>
          <w:rFonts w:ascii="Calibri" w:hAnsi="Calibri"/>
          <w:spacing w:val="-15"/>
          <w:w w:val="110"/>
        </w:rPr>
        <w:t xml:space="preserve"> </w:t>
      </w:r>
      <w:r w:rsidRPr="00424ED0">
        <w:rPr>
          <w:rFonts w:ascii="Calibri" w:hAnsi="Calibri"/>
          <w:w w:val="110"/>
        </w:rPr>
        <w:t>plenary</w:t>
      </w:r>
      <w:r w:rsidRPr="00424ED0">
        <w:rPr>
          <w:rFonts w:ascii="Calibri" w:hAnsi="Calibri"/>
          <w:spacing w:val="-14"/>
          <w:w w:val="110"/>
        </w:rPr>
        <w:t xml:space="preserve"> </w:t>
      </w:r>
      <w:r w:rsidRPr="00424ED0">
        <w:rPr>
          <w:rFonts w:ascii="Calibri" w:hAnsi="Calibri"/>
          <w:w w:val="110"/>
        </w:rPr>
        <w:t>or</w:t>
      </w:r>
      <w:r w:rsidRPr="00424ED0">
        <w:rPr>
          <w:rFonts w:ascii="Calibri" w:hAnsi="Calibri"/>
          <w:spacing w:val="-14"/>
          <w:w w:val="110"/>
        </w:rPr>
        <w:t xml:space="preserve"> </w:t>
      </w:r>
      <w:r w:rsidRPr="00424ED0">
        <w:rPr>
          <w:rFonts w:ascii="Calibri" w:hAnsi="Calibri"/>
          <w:w w:val="110"/>
        </w:rPr>
        <w:t>partial</w:t>
      </w:r>
      <w:r w:rsidRPr="00424ED0">
        <w:rPr>
          <w:rFonts w:ascii="Calibri" w:hAnsi="Calibri"/>
          <w:spacing w:val="-15"/>
          <w:w w:val="110"/>
        </w:rPr>
        <w:t xml:space="preserve"> </w:t>
      </w:r>
      <w:r w:rsidRPr="00424ED0">
        <w:rPr>
          <w:rFonts w:ascii="Calibri" w:hAnsi="Calibri"/>
          <w:w w:val="110"/>
        </w:rPr>
        <w:t>guardianship,</w:t>
      </w:r>
      <w:r w:rsidRPr="00424ED0">
        <w:rPr>
          <w:rFonts w:ascii="Calibri" w:hAnsi="Calibri"/>
          <w:spacing w:val="-14"/>
          <w:w w:val="110"/>
        </w:rPr>
        <w:t xml:space="preserve"> </w:t>
      </w:r>
      <w:r w:rsidRPr="00424ED0">
        <w:rPr>
          <w:rFonts w:ascii="Calibri" w:hAnsi="Calibri"/>
          <w:w w:val="110"/>
        </w:rPr>
        <w:t>curatorship,</w:t>
      </w:r>
      <w:r w:rsidRPr="00424ED0">
        <w:rPr>
          <w:rFonts w:ascii="Calibri" w:hAnsi="Calibri"/>
          <w:spacing w:val="-14"/>
          <w:w w:val="110"/>
        </w:rPr>
        <w:t xml:space="preserve"> </w:t>
      </w:r>
      <w:r w:rsidRPr="00424ED0">
        <w:rPr>
          <w:rFonts w:ascii="Calibri" w:hAnsi="Calibri"/>
          <w:w w:val="110"/>
        </w:rPr>
        <w:t>or</w:t>
      </w:r>
      <w:r w:rsidRPr="00424ED0">
        <w:rPr>
          <w:rFonts w:ascii="Calibri" w:hAnsi="Calibri"/>
          <w:spacing w:val="-15"/>
          <w:w w:val="110"/>
        </w:rPr>
        <w:t xml:space="preserve"> </w:t>
      </w:r>
      <w:r w:rsidRPr="00424ED0">
        <w:rPr>
          <w:rFonts w:ascii="Calibri" w:hAnsi="Calibri"/>
          <w:w w:val="110"/>
        </w:rPr>
        <w:t>other</w:t>
      </w:r>
      <w:r w:rsidRPr="00424ED0">
        <w:rPr>
          <w:rFonts w:ascii="Calibri" w:hAnsi="Calibri"/>
          <w:spacing w:val="-14"/>
          <w:w w:val="110"/>
        </w:rPr>
        <w:t xml:space="preserve"> </w:t>
      </w:r>
      <w:r w:rsidRPr="00424ED0">
        <w:rPr>
          <w:rFonts w:ascii="Calibri" w:hAnsi="Calibri"/>
          <w:w w:val="110"/>
        </w:rPr>
        <w:t>substituted</w:t>
      </w:r>
      <w:r w:rsidRPr="00424ED0">
        <w:rPr>
          <w:rFonts w:ascii="Calibri" w:hAnsi="Calibri"/>
          <w:spacing w:val="-14"/>
          <w:w w:val="110"/>
        </w:rPr>
        <w:t xml:space="preserve"> </w:t>
      </w:r>
      <w:r w:rsidRPr="00424ED0">
        <w:rPr>
          <w:rFonts w:ascii="Calibri" w:hAnsi="Calibri"/>
          <w:w w:val="110"/>
        </w:rPr>
        <w:t>decision-making provisions</w:t>
      </w:r>
    </w:p>
    <w:p w14:paraId="6B1BCE8B" w14:textId="77777777" w:rsidR="00541527" w:rsidRPr="00424ED0" w:rsidRDefault="00DE18A3" w:rsidP="000C7AE5">
      <w:pPr>
        <w:pStyle w:val="ListParagraph"/>
        <w:numPr>
          <w:ilvl w:val="1"/>
          <w:numId w:val="8"/>
        </w:numPr>
        <w:tabs>
          <w:tab w:val="left" w:pos="1361"/>
        </w:tabs>
        <w:spacing w:before="55" w:line="266" w:lineRule="auto"/>
        <w:ind w:left="572"/>
        <w:rPr>
          <w:rFonts w:ascii="Calibri" w:hAnsi="Calibri"/>
        </w:rPr>
      </w:pPr>
      <w:r w:rsidRPr="00424ED0">
        <w:rPr>
          <w:rFonts w:ascii="Calibri" w:hAnsi="Calibri"/>
          <w:w w:val="105"/>
        </w:rPr>
        <w:t>Eliminates provisions which deny or restrict the exercise of other rights on the basis of legal capacity, including the right to vote, marry, access justice, manage property and make decisions about finances, health and</w:t>
      </w:r>
      <w:r w:rsidRPr="00424ED0">
        <w:rPr>
          <w:rFonts w:ascii="Calibri" w:hAnsi="Calibri"/>
          <w:spacing w:val="15"/>
          <w:w w:val="105"/>
        </w:rPr>
        <w:t xml:space="preserve"> </w:t>
      </w:r>
      <w:r w:rsidRPr="00424ED0">
        <w:rPr>
          <w:rFonts w:ascii="Calibri" w:hAnsi="Calibri"/>
          <w:w w:val="105"/>
        </w:rPr>
        <w:t>family.</w:t>
      </w:r>
    </w:p>
    <w:p w14:paraId="24CFADB3" w14:textId="77777777" w:rsidR="00541527" w:rsidRPr="00424ED0" w:rsidRDefault="00C52159" w:rsidP="00C52159">
      <w:pPr>
        <w:pStyle w:val="BodyText"/>
        <w:spacing w:before="74" w:line="285" w:lineRule="auto"/>
        <w:ind w:left="864"/>
        <w:rPr>
          <w:rFonts w:ascii="Calibri" w:hAnsi="Calibri"/>
        </w:rPr>
      </w:pPr>
      <w:r>
        <w:rPr>
          <w:rFonts w:ascii="Calibri" w:hAnsi="Calibri"/>
          <w:noProof/>
          <w:w w:val="105"/>
          <w:lang w:eastAsia="en-GB"/>
        </w:rPr>
        <w:drawing>
          <wp:inline distT="0" distB="0" distL="0" distR="0" wp14:anchorId="0D7A4A45" wp14:editId="277FE846">
            <wp:extent cx="241167" cy="247650"/>
            <wp:effectExtent l="0" t="0" r="6985" b="0"/>
            <wp:docPr id="40" name="Picture 40"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05"/>
        </w:rPr>
        <w:t xml:space="preserve">Colombia, Costa Rica and Peru reformed their civil law legislation, eliminating guardianship and establishing supported decision-making systems to enable persons with disabilities to make their own decisions (Colombia, </w:t>
      </w:r>
      <w:hyperlink r:id="rId104">
        <w:r w:rsidR="00DE18A3" w:rsidRPr="00424ED0">
          <w:rPr>
            <w:rFonts w:ascii="Calibri" w:hAnsi="Calibri"/>
            <w:color w:val="006EB8"/>
            <w:w w:val="105"/>
            <w:u w:val="single" w:color="006EB8"/>
          </w:rPr>
          <w:t>Law 1996 of 2019</w:t>
        </w:r>
      </w:hyperlink>
      <w:r w:rsidR="00DE18A3" w:rsidRPr="00424ED0">
        <w:rPr>
          <w:rFonts w:ascii="Calibri" w:hAnsi="Calibri"/>
          <w:w w:val="105"/>
        </w:rPr>
        <w:t xml:space="preserve">; Costa Rica, </w:t>
      </w:r>
      <w:hyperlink r:id="rId105">
        <w:r w:rsidR="00DE18A3" w:rsidRPr="00424ED0">
          <w:rPr>
            <w:rFonts w:ascii="Calibri" w:hAnsi="Calibri"/>
            <w:color w:val="006EB8"/>
            <w:w w:val="105"/>
            <w:u w:val="single" w:color="006EB8"/>
          </w:rPr>
          <w:t>Law</w:t>
        </w:r>
      </w:hyperlink>
      <w:r w:rsidR="00DE18A3" w:rsidRPr="00424ED0">
        <w:rPr>
          <w:rFonts w:ascii="Calibri" w:hAnsi="Calibri"/>
          <w:color w:val="006EB8"/>
          <w:w w:val="105"/>
        </w:rPr>
        <w:t xml:space="preserve"> </w:t>
      </w:r>
      <w:hyperlink r:id="rId106">
        <w:r w:rsidR="00DE18A3" w:rsidRPr="00424ED0">
          <w:rPr>
            <w:rFonts w:ascii="Calibri" w:hAnsi="Calibri"/>
            <w:color w:val="006EB8"/>
            <w:w w:val="105"/>
            <w:u w:val="single" w:color="006EB8"/>
          </w:rPr>
          <w:t>for the promotion of the autonomy of persons with disabilities, Law no. 9379</w:t>
        </w:r>
        <w:r w:rsidR="00DE18A3" w:rsidRPr="00424ED0">
          <w:rPr>
            <w:rFonts w:ascii="Calibri" w:hAnsi="Calibri"/>
            <w:color w:val="006EB8"/>
            <w:w w:val="105"/>
          </w:rPr>
          <w:t xml:space="preserve"> </w:t>
        </w:r>
      </w:hyperlink>
      <w:r w:rsidR="00DE18A3" w:rsidRPr="00424ED0">
        <w:rPr>
          <w:rFonts w:ascii="Calibri" w:hAnsi="Calibri"/>
          <w:w w:val="105"/>
        </w:rPr>
        <w:t xml:space="preserve">(2016);  Peru, </w:t>
      </w:r>
      <w:hyperlink r:id="rId107">
        <w:r w:rsidR="00DE18A3" w:rsidRPr="00424ED0">
          <w:rPr>
            <w:rFonts w:ascii="Calibri" w:hAnsi="Calibri"/>
            <w:color w:val="006EB8"/>
            <w:w w:val="105"/>
            <w:u w:val="single" w:color="006EB8"/>
          </w:rPr>
          <w:t>Legislative decree that recognizes and regulates the legal capacity of persons with</w:t>
        </w:r>
      </w:hyperlink>
      <w:r w:rsidR="00DE18A3" w:rsidRPr="00424ED0">
        <w:rPr>
          <w:rFonts w:ascii="Calibri" w:hAnsi="Calibri"/>
          <w:color w:val="006EB8"/>
          <w:w w:val="105"/>
        </w:rPr>
        <w:t xml:space="preserve"> </w:t>
      </w:r>
      <w:hyperlink r:id="rId108">
        <w:r w:rsidR="00DE18A3" w:rsidRPr="00424ED0">
          <w:rPr>
            <w:rFonts w:ascii="Calibri" w:hAnsi="Calibri"/>
            <w:color w:val="006EB8"/>
            <w:w w:val="105"/>
            <w:u w:val="single" w:color="006EB8"/>
          </w:rPr>
          <w:t>disabilities on equal conditions, Legislative decree no. 1384</w:t>
        </w:r>
        <w:r w:rsidR="00DE18A3" w:rsidRPr="00424ED0">
          <w:rPr>
            <w:rFonts w:ascii="Calibri" w:hAnsi="Calibri"/>
            <w:color w:val="006EB8"/>
            <w:spacing w:val="44"/>
            <w:w w:val="105"/>
          </w:rPr>
          <w:t xml:space="preserve"> </w:t>
        </w:r>
      </w:hyperlink>
      <w:r w:rsidR="00DE18A3" w:rsidRPr="00424ED0">
        <w:rPr>
          <w:rFonts w:ascii="Calibri" w:hAnsi="Calibri"/>
          <w:w w:val="105"/>
        </w:rPr>
        <w:t>(2018)).</w:t>
      </w:r>
    </w:p>
    <w:p w14:paraId="4E47619A" w14:textId="77777777" w:rsidR="00541527" w:rsidRPr="00C52159" w:rsidRDefault="00C52159" w:rsidP="00C52159">
      <w:pPr>
        <w:tabs>
          <w:tab w:val="left" w:pos="1077"/>
        </w:tabs>
        <w:spacing w:before="163" w:line="283" w:lineRule="auto"/>
        <w:rPr>
          <w:rFonts w:ascii="Calibri" w:hAnsi="Calibri"/>
        </w:rPr>
      </w:pPr>
      <w:r>
        <w:rPr>
          <w:rFonts w:ascii="Calibri" w:hAnsi="Calibri"/>
          <w:w w:val="105"/>
        </w:rPr>
        <w:t xml:space="preserve">2. </w:t>
      </w:r>
      <w:r w:rsidR="00DE18A3" w:rsidRPr="00C52159">
        <w:rPr>
          <w:rFonts w:ascii="Calibri" w:hAnsi="Calibri"/>
          <w:w w:val="105"/>
        </w:rPr>
        <w:t xml:space="preserve">Establish supported decision-making provisions in legislation. Consider how to incorporate </w:t>
      </w:r>
      <w:r w:rsidR="00DE18A3" w:rsidRPr="00C52159">
        <w:rPr>
          <w:rFonts w:ascii="Calibri" w:hAnsi="Calibri"/>
          <w:spacing w:val="-3"/>
          <w:w w:val="105"/>
        </w:rPr>
        <w:t xml:space="preserve">other </w:t>
      </w:r>
      <w:r w:rsidR="00DE18A3" w:rsidRPr="00C52159">
        <w:rPr>
          <w:rFonts w:ascii="Calibri" w:hAnsi="Calibri"/>
          <w:w w:val="105"/>
        </w:rPr>
        <w:t>forms</w:t>
      </w:r>
      <w:r w:rsidR="00DE18A3" w:rsidRPr="00C52159">
        <w:rPr>
          <w:rFonts w:ascii="Calibri" w:hAnsi="Calibri"/>
          <w:spacing w:val="22"/>
          <w:w w:val="105"/>
        </w:rPr>
        <w:t xml:space="preserve"> </w:t>
      </w:r>
      <w:r w:rsidR="00DE18A3" w:rsidRPr="00C52159">
        <w:rPr>
          <w:rFonts w:ascii="Calibri" w:hAnsi="Calibri"/>
          <w:w w:val="105"/>
        </w:rPr>
        <w:t>of</w:t>
      </w:r>
      <w:r w:rsidR="00DE18A3" w:rsidRPr="00C52159">
        <w:rPr>
          <w:rFonts w:ascii="Calibri" w:hAnsi="Calibri"/>
          <w:spacing w:val="22"/>
          <w:w w:val="105"/>
        </w:rPr>
        <w:t xml:space="preserve"> </w:t>
      </w:r>
      <w:r w:rsidR="00DE18A3" w:rsidRPr="00C52159">
        <w:rPr>
          <w:rFonts w:ascii="Calibri" w:hAnsi="Calibri"/>
          <w:w w:val="105"/>
        </w:rPr>
        <w:t>support</w:t>
      </w:r>
      <w:r w:rsidR="00DE18A3" w:rsidRPr="00C52159">
        <w:rPr>
          <w:rFonts w:ascii="Calibri" w:hAnsi="Calibri"/>
          <w:spacing w:val="23"/>
          <w:w w:val="105"/>
        </w:rPr>
        <w:t xml:space="preserve"> </w:t>
      </w:r>
      <w:r w:rsidR="00DE18A3" w:rsidRPr="00C52159">
        <w:rPr>
          <w:rFonts w:ascii="Calibri" w:hAnsi="Calibri"/>
          <w:w w:val="105"/>
        </w:rPr>
        <w:t>such</w:t>
      </w:r>
      <w:r w:rsidR="00DE18A3" w:rsidRPr="00C52159">
        <w:rPr>
          <w:rFonts w:ascii="Calibri" w:hAnsi="Calibri"/>
          <w:spacing w:val="22"/>
          <w:w w:val="105"/>
        </w:rPr>
        <w:t xml:space="preserve"> </w:t>
      </w:r>
      <w:r w:rsidR="00DE18A3" w:rsidRPr="00C52159">
        <w:rPr>
          <w:rFonts w:ascii="Calibri" w:hAnsi="Calibri"/>
          <w:w w:val="105"/>
        </w:rPr>
        <w:t>as</w:t>
      </w:r>
      <w:r w:rsidR="00DE18A3" w:rsidRPr="00C52159">
        <w:rPr>
          <w:rFonts w:ascii="Calibri" w:hAnsi="Calibri"/>
          <w:spacing w:val="23"/>
          <w:w w:val="105"/>
        </w:rPr>
        <w:t xml:space="preserve"> </w:t>
      </w:r>
      <w:r w:rsidR="00DE18A3" w:rsidRPr="00C52159">
        <w:rPr>
          <w:rFonts w:ascii="Calibri" w:hAnsi="Calibri"/>
          <w:w w:val="105"/>
        </w:rPr>
        <w:t>support</w:t>
      </w:r>
      <w:r w:rsidR="00DE18A3" w:rsidRPr="00C52159">
        <w:rPr>
          <w:rFonts w:ascii="Calibri" w:hAnsi="Calibri"/>
          <w:spacing w:val="22"/>
          <w:w w:val="105"/>
        </w:rPr>
        <w:t xml:space="preserve"> </w:t>
      </w:r>
      <w:r w:rsidR="00DE18A3" w:rsidRPr="00C52159">
        <w:rPr>
          <w:rFonts w:ascii="Calibri" w:hAnsi="Calibri"/>
          <w:w w:val="105"/>
        </w:rPr>
        <w:t>networks,</w:t>
      </w:r>
      <w:r w:rsidR="00DE18A3" w:rsidRPr="00C52159">
        <w:rPr>
          <w:rFonts w:ascii="Calibri" w:hAnsi="Calibri"/>
          <w:spacing w:val="23"/>
          <w:w w:val="105"/>
        </w:rPr>
        <w:t xml:space="preserve"> </w:t>
      </w:r>
      <w:r w:rsidR="00DE18A3" w:rsidRPr="00C52159">
        <w:rPr>
          <w:rFonts w:ascii="Calibri" w:hAnsi="Calibri"/>
          <w:w w:val="105"/>
        </w:rPr>
        <w:t>peer</w:t>
      </w:r>
      <w:r w:rsidR="00DE18A3" w:rsidRPr="00C52159">
        <w:rPr>
          <w:rFonts w:ascii="Calibri" w:hAnsi="Calibri"/>
          <w:spacing w:val="22"/>
          <w:w w:val="105"/>
        </w:rPr>
        <w:t xml:space="preserve"> </w:t>
      </w:r>
      <w:r w:rsidR="00DE18A3" w:rsidRPr="00C52159">
        <w:rPr>
          <w:rFonts w:ascii="Calibri" w:hAnsi="Calibri"/>
          <w:w w:val="105"/>
        </w:rPr>
        <w:t>support,</w:t>
      </w:r>
      <w:r w:rsidR="00DE18A3" w:rsidRPr="00C52159">
        <w:rPr>
          <w:rFonts w:ascii="Calibri" w:hAnsi="Calibri"/>
          <w:spacing w:val="23"/>
          <w:w w:val="105"/>
        </w:rPr>
        <w:t xml:space="preserve"> </w:t>
      </w:r>
      <w:r w:rsidR="00DE18A3" w:rsidRPr="00C52159">
        <w:rPr>
          <w:rFonts w:ascii="Calibri" w:hAnsi="Calibri"/>
          <w:w w:val="105"/>
        </w:rPr>
        <w:t>crisis</w:t>
      </w:r>
      <w:r w:rsidR="00DE18A3" w:rsidRPr="00C52159">
        <w:rPr>
          <w:rFonts w:ascii="Calibri" w:hAnsi="Calibri"/>
          <w:spacing w:val="22"/>
          <w:w w:val="105"/>
        </w:rPr>
        <w:t xml:space="preserve"> </w:t>
      </w:r>
      <w:r w:rsidR="00DE18A3" w:rsidRPr="00C52159">
        <w:rPr>
          <w:rFonts w:ascii="Calibri" w:hAnsi="Calibri"/>
          <w:w w:val="105"/>
        </w:rPr>
        <w:t>support</w:t>
      </w:r>
      <w:r w:rsidR="00DE18A3" w:rsidRPr="00C52159">
        <w:rPr>
          <w:rFonts w:ascii="Calibri" w:hAnsi="Calibri"/>
          <w:spacing w:val="23"/>
          <w:w w:val="105"/>
        </w:rPr>
        <w:t xml:space="preserve"> </w:t>
      </w:r>
      <w:r w:rsidR="00DE18A3" w:rsidRPr="00C52159">
        <w:rPr>
          <w:rFonts w:ascii="Calibri" w:hAnsi="Calibri"/>
          <w:w w:val="105"/>
        </w:rPr>
        <w:t>and</w:t>
      </w:r>
      <w:r w:rsidR="00DE18A3" w:rsidRPr="00C52159">
        <w:rPr>
          <w:rFonts w:ascii="Calibri" w:hAnsi="Calibri"/>
          <w:spacing w:val="22"/>
          <w:w w:val="105"/>
        </w:rPr>
        <w:t xml:space="preserve"> </w:t>
      </w:r>
      <w:r w:rsidR="00DE18A3" w:rsidRPr="00C52159">
        <w:rPr>
          <w:rFonts w:ascii="Calibri" w:hAnsi="Calibri"/>
          <w:w w:val="105"/>
        </w:rPr>
        <w:t>advanced</w:t>
      </w:r>
      <w:r w:rsidR="00DE18A3" w:rsidRPr="00C52159">
        <w:rPr>
          <w:rFonts w:ascii="Calibri" w:hAnsi="Calibri"/>
          <w:spacing w:val="22"/>
          <w:w w:val="105"/>
        </w:rPr>
        <w:t xml:space="preserve"> </w:t>
      </w:r>
      <w:r w:rsidR="00DE18A3" w:rsidRPr="00C52159">
        <w:rPr>
          <w:rFonts w:ascii="Calibri" w:hAnsi="Calibri"/>
          <w:w w:val="105"/>
        </w:rPr>
        <w:t>planning.</w:t>
      </w:r>
    </w:p>
    <w:p w14:paraId="237825EB" w14:textId="77777777" w:rsidR="00541527" w:rsidRPr="00424ED0" w:rsidRDefault="00C52159" w:rsidP="00C52159">
      <w:pPr>
        <w:pStyle w:val="BodyText"/>
        <w:spacing w:before="59" w:line="285" w:lineRule="auto"/>
        <w:ind w:left="864"/>
        <w:rPr>
          <w:rFonts w:ascii="Calibri" w:hAnsi="Calibri"/>
        </w:rPr>
      </w:pPr>
      <w:r>
        <w:rPr>
          <w:rFonts w:ascii="Calibri" w:hAnsi="Calibri"/>
          <w:noProof/>
          <w:w w:val="105"/>
          <w:lang w:eastAsia="en-GB"/>
        </w:rPr>
        <w:drawing>
          <wp:inline distT="0" distB="0" distL="0" distR="0" wp14:anchorId="70FE8989" wp14:editId="6FEF513D">
            <wp:extent cx="241167" cy="247650"/>
            <wp:effectExtent l="0" t="0" r="6985" b="0"/>
            <wp:docPr id="42" name="Picture 42"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05"/>
        </w:rPr>
        <w:t xml:space="preserve">According to the </w:t>
      </w:r>
      <w:hyperlink r:id="rId109">
        <w:r w:rsidR="00DE18A3" w:rsidRPr="00424ED0">
          <w:rPr>
            <w:rFonts w:ascii="Calibri" w:hAnsi="Calibri"/>
            <w:color w:val="006EB8"/>
            <w:w w:val="105"/>
            <w:u w:val="single" w:color="006EB8"/>
          </w:rPr>
          <w:t xml:space="preserve">Report of the Special Rapporteur on the rights of persons with </w:t>
        </w:r>
      </w:hyperlink>
      <w:r w:rsidR="00DE18A3" w:rsidRPr="00424ED0">
        <w:rPr>
          <w:rFonts w:ascii="Calibri" w:hAnsi="Calibri"/>
          <w:color w:val="006EB8"/>
          <w:w w:val="105"/>
        </w:rPr>
        <w:t xml:space="preserve"> </w:t>
      </w:r>
      <w:hyperlink r:id="rId110">
        <w:r w:rsidR="00DE18A3" w:rsidRPr="00424ED0">
          <w:rPr>
            <w:rFonts w:ascii="Calibri" w:hAnsi="Calibri"/>
            <w:color w:val="006EB8"/>
            <w:w w:val="105"/>
            <w:u w:val="single" w:color="006EB8"/>
          </w:rPr>
          <w:t>disabilities (A/HRC/37/56</w:t>
        </w:r>
      </w:hyperlink>
      <w:r w:rsidR="00DE18A3" w:rsidRPr="00424ED0">
        <w:rPr>
          <w:rFonts w:ascii="Calibri" w:hAnsi="Calibri"/>
          <w:w w:val="105"/>
        </w:rPr>
        <w:t xml:space="preserve">), in 2017, over 20 countries in the world had already  established supported decision-making provisions in their legislation to progressively </w:t>
      </w:r>
      <w:r w:rsidR="00DE18A3" w:rsidRPr="00424ED0">
        <w:rPr>
          <w:rFonts w:ascii="Calibri" w:hAnsi="Calibri"/>
          <w:spacing w:val="-6"/>
          <w:w w:val="105"/>
        </w:rPr>
        <w:t xml:space="preserve">end </w:t>
      </w:r>
      <w:r w:rsidR="00DE18A3" w:rsidRPr="00424ED0">
        <w:rPr>
          <w:rFonts w:ascii="Calibri" w:hAnsi="Calibri"/>
          <w:w w:val="105"/>
        </w:rPr>
        <w:t>substituted decision-making and to give legal agency to the largest possible portion of persons with disabilities, as soon as</w:t>
      </w:r>
      <w:r w:rsidR="00DE18A3" w:rsidRPr="00424ED0">
        <w:rPr>
          <w:rFonts w:ascii="Calibri" w:hAnsi="Calibri"/>
          <w:spacing w:val="24"/>
          <w:w w:val="105"/>
        </w:rPr>
        <w:t xml:space="preserve"> </w:t>
      </w:r>
      <w:r w:rsidR="00DE18A3" w:rsidRPr="00424ED0">
        <w:rPr>
          <w:rFonts w:ascii="Calibri" w:hAnsi="Calibri"/>
          <w:w w:val="105"/>
        </w:rPr>
        <w:t>possible.</w:t>
      </w:r>
    </w:p>
    <w:p w14:paraId="53535B19" w14:textId="77777777" w:rsidR="00541527" w:rsidRPr="005326FF" w:rsidRDefault="00DE18A3" w:rsidP="008547F8">
      <w:pPr>
        <w:spacing w:before="183"/>
        <w:rPr>
          <w:rFonts w:ascii="Calibri" w:hAnsi="Calibri"/>
          <w:b/>
          <w:bCs/>
          <w:sz w:val="24"/>
          <w:szCs w:val="24"/>
        </w:rPr>
      </w:pPr>
      <w:r w:rsidRPr="005326FF">
        <w:rPr>
          <w:rFonts w:ascii="Calibri" w:hAnsi="Calibri"/>
          <w:b/>
          <w:bCs/>
          <w:w w:val="105"/>
          <w:sz w:val="24"/>
          <w:szCs w:val="24"/>
        </w:rPr>
        <w:t>Actions in policy and practice</w:t>
      </w:r>
    </w:p>
    <w:p w14:paraId="3FDAA6CC" w14:textId="77777777" w:rsidR="00541527" w:rsidRPr="005326FF" w:rsidRDefault="005326FF" w:rsidP="005326FF">
      <w:pPr>
        <w:tabs>
          <w:tab w:val="left" w:pos="1078"/>
        </w:tabs>
        <w:spacing w:before="222" w:line="285" w:lineRule="auto"/>
        <w:rPr>
          <w:rFonts w:ascii="Calibri" w:hAnsi="Calibri"/>
        </w:rPr>
      </w:pPr>
      <w:r>
        <w:rPr>
          <w:rFonts w:ascii="Calibri" w:hAnsi="Calibri"/>
          <w:w w:val="110"/>
        </w:rPr>
        <w:t xml:space="preserve">3. </w:t>
      </w:r>
      <w:r w:rsidR="00DE18A3" w:rsidRPr="005326FF">
        <w:rPr>
          <w:rFonts w:ascii="Calibri" w:hAnsi="Calibri"/>
          <w:w w:val="110"/>
        </w:rPr>
        <w:t>Eliminate</w:t>
      </w:r>
      <w:r w:rsidR="00DE18A3" w:rsidRPr="005326FF">
        <w:rPr>
          <w:rFonts w:ascii="Calibri" w:hAnsi="Calibri"/>
          <w:spacing w:val="-17"/>
          <w:w w:val="110"/>
        </w:rPr>
        <w:t xml:space="preserve"> </w:t>
      </w:r>
      <w:r w:rsidR="00DE18A3" w:rsidRPr="005326FF">
        <w:rPr>
          <w:rFonts w:ascii="Calibri" w:hAnsi="Calibri"/>
          <w:w w:val="110"/>
        </w:rPr>
        <w:t>guardianship</w:t>
      </w:r>
      <w:r w:rsidR="00DE18A3" w:rsidRPr="005326FF">
        <w:rPr>
          <w:rFonts w:ascii="Calibri" w:hAnsi="Calibri"/>
          <w:spacing w:val="-17"/>
          <w:w w:val="110"/>
        </w:rPr>
        <w:t xml:space="preserve"> </w:t>
      </w:r>
      <w:r w:rsidR="00DE18A3" w:rsidRPr="005326FF">
        <w:rPr>
          <w:rFonts w:ascii="Calibri" w:hAnsi="Calibri"/>
          <w:w w:val="110"/>
        </w:rPr>
        <w:t>or</w:t>
      </w:r>
      <w:r w:rsidR="00DE18A3" w:rsidRPr="005326FF">
        <w:rPr>
          <w:rFonts w:ascii="Calibri" w:hAnsi="Calibri"/>
          <w:spacing w:val="-17"/>
          <w:w w:val="110"/>
        </w:rPr>
        <w:t xml:space="preserve"> </w:t>
      </w:r>
      <w:r w:rsidR="00DE18A3" w:rsidRPr="005326FF">
        <w:rPr>
          <w:rFonts w:ascii="Calibri" w:hAnsi="Calibri"/>
          <w:w w:val="110"/>
        </w:rPr>
        <w:t>other</w:t>
      </w:r>
      <w:r w:rsidR="00DE18A3" w:rsidRPr="005326FF">
        <w:rPr>
          <w:rFonts w:ascii="Calibri" w:hAnsi="Calibri"/>
          <w:spacing w:val="-17"/>
          <w:w w:val="110"/>
        </w:rPr>
        <w:t xml:space="preserve"> </w:t>
      </w:r>
      <w:r w:rsidR="00DE18A3" w:rsidRPr="005326FF">
        <w:rPr>
          <w:rFonts w:ascii="Calibri" w:hAnsi="Calibri"/>
          <w:w w:val="110"/>
        </w:rPr>
        <w:t>substituted</w:t>
      </w:r>
      <w:r w:rsidR="00DE18A3" w:rsidRPr="005326FF">
        <w:rPr>
          <w:rFonts w:ascii="Calibri" w:hAnsi="Calibri"/>
          <w:spacing w:val="-17"/>
          <w:w w:val="110"/>
        </w:rPr>
        <w:t xml:space="preserve"> </w:t>
      </w:r>
      <w:r w:rsidR="00DE18A3" w:rsidRPr="005326FF">
        <w:rPr>
          <w:rFonts w:ascii="Calibri" w:hAnsi="Calibri"/>
          <w:w w:val="110"/>
        </w:rPr>
        <w:t>decision-making</w:t>
      </w:r>
      <w:r w:rsidR="00DE18A3" w:rsidRPr="005326FF">
        <w:rPr>
          <w:rFonts w:ascii="Calibri" w:hAnsi="Calibri"/>
          <w:spacing w:val="-17"/>
          <w:w w:val="110"/>
        </w:rPr>
        <w:t xml:space="preserve"> </w:t>
      </w:r>
      <w:r w:rsidR="00DE18A3" w:rsidRPr="005326FF">
        <w:rPr>
          <w:rFonts w:ascii="Calibri" w:hAnsi="Calibri"/>
          <w:w w:val="110"/>
        </w:rPr>
        <w:t>provisions</w:t>
      </w:r>
      <w:r w:rsidR="00DE18A3" w:rsidRPr="005326FF">
        <w:rPr>
          <w:rFonts w:ascii="Calibri" w:hAnsi="Calibri"/>
          <w:spacing w:val="-17"/>
          <w:w w:val="110"/>
        </w:rPr>
        <w:t xml:space="preserve"> </w:t>
      </w:r>
      <w:r w:rsidR="00DE18A3" w:rsidRPr="005326FF">
        <w:rPr>
          <w:rFonts w:ascii="Calibri" w:hAnsi="Calibri"/>
          <w:w w:val="110"/>
        </w:rPr>
        <w:t>as</w:t>
      </w:r>
      <w:r w:rsidR="00DE18A3" w:rsidRPr="005326FF">
        <w:rPr>
          <w:rFonts w:ascii="Calibri" w:hAnsi="Calibri"/>
          <w:spacing w:val="-17"/>
          <w:w w:val="110"/>
        </w:rPr>
        <w:t xml:space="preserve"> </w:t>
      </w:r>
      <w:r w:rsidR="00DE18A3" w:rsidRPr="005326FF">
        <w:rPr>
          <w:rFonts w:ascii="Calibri" w:hAnsi="Calibri"/>
          <w:w w:val="110"/>
        </w:rPr>
        <w:t>a</w:t>
      </w:r>
      <w:r w:rsidR="00DE18A3" w:rsidRPr="005326FF">
        <w:rPr>
          <w:rFonts w:ascii="Calibri" w:hAnsi="Calibri"/>
          <w:spacing w:val="-17"/>
          <w:w w:val="110"/>
        </w:rPr>
        <w:t xml:space="preserve"> </w:t>
      </w:r>
      <w:r w:rsidR="00DE18A3" w:rsidRPr="005326FF">
        <w:rPr>
          <w:rFonts w:ascii="Calibri" w:hAnsi="Calibri"/>
          <w:w w:val="110"/>
        </w:rPr>
        <w:t>requirement</w:t>
      </w:r>
      <w:r w:rsidR="00DE18A3" w:rsidRPr="005326FF">
        <w:rPr>
          <w:rFonts w:ascii="Calibri" w:hAnsi="Calibri"/>
          <w:spacing w:val="-17"/>
          <w:w w:val="110"/>
        </w:rPr>
        <w:t xml:space="preserve"> </w:t>
      </w:r>
      <w:r w:rsidR="00DE18A3" w:rsidRPr="005326FF">
        <w:rPr>
          <w:rFonts w:ascii="Calibri" w:hAnsi="Calibri"/>
          <w:w w:val="110"/>
        </w:rPr>
        <w:t>to</w:t>
      </w:r>
      <w:r w:rsidR="00DE18A3" w:rsidRPr="005326FF">
        <w:rPr>
          <w:rFonts w:ascii="Calibri" w:hAnsi="Calibri"/>
          <w:spacing w:val="-17"/>
          <w:w w:val="110"/>
        </w:rPr>
        <w:t xml:space="preserve"> </w:t>
      </w:r>
      <w:r w:rsidR="00DE18A3" w:rsidRPr="005326FF">
        <w:rPr>
          <w:rFonts w:ascii="Calibri" w:hAnsi="Calibri"/>
          <w:spacing w:val="-3"/>
          <w:w w:val="110"/>
        </w:rPr>
        <w:t xml:space="preserve">access </w:t>
      </w:r>
      <w:r w:rsidR="00DE18A3" w:rsidRPr="005326FF">
        <w:rPr>
          <w:rFonts w:ascii="Calibri" w:hAnsi="Calibri"/>
          <w:w w:val="110"/>
        </w:rPr>
        <w:t>to</w:t>
      </w:r>
      <w:r w:rsidR="00DE18A3" w:rsidRPr="005326FF">
        <w:rPr>
          <w:rFonts w:ascii="Calibri" w:hAnsi="Calibri"/>
          <w:spacing w:val="-20"/>
          <w:w w:val="110"/>
        </w:rPr>
        <w:t xml:space="preserve"> </w:t>
      </w:r>
      <w:r w:rsidR="00DE18A3" w:rsidRPr="005326FF">
        <w:rPr>
          <w:rFonts w:ascii="Calibri" w:hAnsi="Calibri"/>
          <w:w w:val="110"/>
        </w:rPr>
        <w:t>disability-related</w:t>
      </w:r>
      <w:r w:rsidR="00DE18A3" w:rsidRPr="005326FF">
        <w:rPr>
          <w:rFonts w:ascii="Calibri" w:hAnsi="Calibri"/>
          <w:spacing w:val="-19"/>
          <w:w w:val="110"/>
        </w:rPr>
        <w:t xml:space="preserve"> </w:t>
      </w:r>
      <w:r w:rsidR="00DE18A3" w:rsidRPr="005326FF">
        <w:rPr>
          <w:rFonts w:ascii="Calibri" w:hAnsi="Calibri"/>
          <w:w w:val="110"/>
        </w:rPr>
        <w:t>benefits,</w:t>
      </w:r>
      <w:r w:rsidR="00DE18A3" w:rsidRPr="005326FF">
        <w:rPr>
          <w:rFonts w:ascii="Calibri" w:hAnsi="Calibri"/>
          <w:spacing w:val="-19"/>
          <w:w w:val="110"/>
        </w:rPr>
        <w:t xml:space="preserve"> </w:t>
      </w:r>
      <w:r w:rsidR="00DE18A3" w:rsidRPr="005326FF">
        <w:rPr>
          <w:rFonts w:ascii="Calibri" w:hAnsi="Calibri"/>
          <w:w w:val="110"/>
        </w:rPr>
        <w:t>pensions,</w:t>
      </w:r>
      <w:r w:rsidR="00DE18A3" w:rsidRPr="005326FF">
        <w:rPr>
          <w:rFonts w:ascii="Calibri" w:hAnsi="Calibri"/>
          <w:spacing w:val="-20"/>
          <w:w w:val="110"/>
        </w:rPr>
        <w:t xml:space="preserve"> </w:t>
      </w:r>
      <w:r w:rsidR="00DE18A3" w:rsidRPr="005326FF">
        <w:rPr>
          <w:rFonts w:ascii="Calibri" w:hAnsi="Calibri"/>
          <w:w w:val="110"/>
        </w:rPr>
        <w:t>gratuity,</w:t>
      </w:r>
      <w:r w:rsidR="00DE18A3" w:rsidRPr="005326FF">
        <w:rPr>
          <w:rFonts w:ascii="Calibri" w:hAnsi="Calibri"/>
          <w:spacing w:val="-19"/>
          <w:w w:val="110"/>
        </w:rPr>
        <w:t xml:space="preserve"> </w:t>
      </w:r>
      <w:r w:rsidR="00DE18A3" w:rsidRPr="005326FF">
        <w:rPr>
          <w:rFonts w:ascii="Calibri" w:hAnsi="Calibri"/>
          <w:w w:val="110"/>
        </w:rPr>
        <w:t>tax</w:t>
      </w:r>
      <w:r w:rsidR="00DE18A3" w:rsidRPr="005326FF">
        <w:rPr>
          <w:rFonts w:ascii="Calibri" w:hAnsi="Calibri"/>
          <w:spacing w:val="-19"/>
          <w:w w:val="110"/>
        </w:rPr>
        <w:t xml:space="preserve"> </w:t>
      </w:r>
      <w:r w:rsidR="00DE18A3" w:rsidRPr="005326FF">
        <w:rPr>
          <w:rFonts w:ascii="Calibri" w:hAnsi="Calibri"/>
          <w:w w:val="110"/>
        </w:rPr>
        <w:t>exemptions,</w:t>
      </w:r>
      <w:r w:rsidR="00DE18A3" w:rsidRPr="005326FF">
        <w:rPr>
          <w:rFonts w:ascii="Calibri" w:hAnsi="Calibri"/>
          <w:spacing w:val="-19"/>
          <w:w w:val="110"/>
        </w:rPr>
        <w:t xml:space="preserve"> </w:t>
      </w:r>
      <w:r w:rsidR="00DE18A3" w:rsidRPr="005326FF">
        <w:rPr>
          <w:rFonts w:ascii="Calibri" w:hAnsi="Calibri"/>
          <w:w w:val="110"/>
        </w:rPr>
        <w:t>health</w:t>
      </w:r>
      <w:r w:rsidR="00DE18A3" w:rsidRPr="005326FF">
        <w:rPr>
          <w:rFonts w:ascii="Calibri" w:hAnsi="Calibri"/>
          <w:spacing w:val="-20"/>
          <w:w w:val="110"/>
        </w:rPr>
        <w:t xml:space="preserve"> </w:t>
      </w:r>
      <w:r w:rsidR="00DE18A3" w:rsidRPr="005326FF">
        <w:rPr>
          <w:rFonts w:ascii="Calibri" w:hAnsi="Calibri"/>
          <w:w w:val="110"/>
        </w:rPr>
        <w:t>benefits,</w:t>
      </w:r>
      <w:r w:rsidR="00DE18A3" w:rsidRPr="005326FF">
        <w:rPr>
          <w:rFonts w:ascii="Calibri" w:hAnsi="Calibri"/>
          <w:spacing w:val="-19"/>
          <w:w w:val="110"/>
        </w:rPr>
        <w:t xml:space="preserve"> </w:t>
      </w:r>
      <w:r w:rsidR="00DE18A3" w:rsidRPr="005326FF">
        <w:rPr>
          <w:rFonts w:ascii="Calibri" w:hAnsi="Calibri"/>
          <w:w w:val="110"/>
        </w:rPr>
        <w:t>social</w:t>
      </w:r>
      <w:r w:rsidR="00DE18A3" w:rsidRPr="005326FF">
        <w:rPr>
          <w:rFonts w:ascii="Calibri" w:hAnsi="Calibri"/>
          <w:spacing w:val="-19"/>
          <w:w w:val="110"/>
        </w:rPr>
        <w:t xml:space="preserve"> </w:t>
      </w:r>
      <w:r w:rsidR="00DE18A3" w:rsidRPr="005326FF">
        <w:rPr>
          <w:rFonts w:ascii="Calibri" w:hAnsi="Calibri"/>
          <w:w w:val="110"/>
        </w:rPr>
        <w:t>protection, social care, housing, support and other disability-related entitlements and</w:t>
      </w:r>
      <w:r w:rsidR="00DE18A3" w:rsidRPr="005326FF">
        <w:rPr>
          <w:rFonts w:ascii="Calibri" w:hAnsi="Calibri"/>
          <w:spacing w:val="-40"/>
          <w:w w:val="110"/>
        </w:rPr>
        <w:t xml:space="preserve"> </w:t>
      </w:r>
      <w:r w:rsidR="00DE18A3" w:rsidRPr="005326FF">
        <w:rPr>
          <w:rFonts w:ascii="Calibri" w:hAnsi="Calibri"/>
          <w:w w:val="110"/>
        </w:rPr>
        <w:t>benefits.</w:t>
      </w:r>
    </w:p>
    <w:p w14:paraId="423DBC59" w14:textId="77777777" w:rsidR="00541527" w:rsidRPr="00424ED0" w:rsidRDefault="005326FF" w:rsidP="005326FF">
      <w:pPr>
        <w:pStyle w:val="BodyText"/>
        <w:spacing w:before="53" w:line="285" w:lineRule="auto"/>
        <w:ind w:left="864"/>
        <w:rPr>
          <w:rFonts w:ascii="Calibri" w:hAnsi="Calibri"/>
        </w:rPr>
      </w:pPr>
      <w:r>
        <w:rPr>
          <w:rFonts w:ascii="Calibri" w:hAnsi="Calibri"/>
          <w:noProof/>
          <w:w w:val="105"/>
          <w:lang w:eastAsia="en-GB"/>
        </w:rPr>
        <w:drawing>
          <wp:inline distT="0" distB="0" distL="0" distR="0" wp14:anchorId="4B0C96C2" wp14:editId="3D006539">
            <wp:extent cx="241167" cy="247650"/>
            <wp:effectExtent l="0" t="0" r="6985" b="0"/>
            <wp:docPr id="74" name="Picture 74"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10"/>
        </w:rPr>
        <w:t>In Argentina (</w:t>
      </w:r>
      <w:hyperlink r:id="rId111">
        <w:r w:rsidR="00DE18A3" w:rsidRPr="00424ED0">
          <w:rPr>
            <w:rFonts w:ascii="Calibri" w:hAnsi="Calibri"/>
            <w:color w:val="006EB8"/>
            <w:w w:val="110"/>
            <w:u w:val="single" w:color="006EB8"/>
          </w:rPr>
          <w:t>Argentina, Resolution 93/2020</w:t>
        </w:r>
      </w:hyperlink>
      <w:r w:rsidR="00DE18A3" w:rsidRPr="00424ED0">
        <w:rPr>
          <w:rFonts w:ascii="Calibri" w:hAnsi="Calibri"/>
          <w:w w:val="110"/>
        </w:rPr>
        <w:t>), while civil law legislation remains to be</w:t>
      </w:r>
      <w:r w:rsidR="00DE18A3" w:rsidRPr="00424ED0">
        <w:rPr>
          <w:rFonts w:ascii="Calibri" w:hAnsi="Calibri"/>
          <w:spacing w:val="-14"/>
          <w:w w:val="110"/>
        </w:rPr>
        <w:t xml:space="preserve"> </w:t>
      </w:r>
      <w:r w:rsidR="00DE18A3" w:rsidRPr="00424ED0">
        <w:rPr>
          <w:rFonts w:ascii="Calibri" w:hAnsi="Calibri"/>
          <w:w w:val="110"/>
        </w:rPr>
        <w:t>reformed</w:t>
      </w:r>
      <w:r w:rsidR="00DE18A3" w:rsidRPr="00424ED0">
        <w:rPr>
          <w:rFonts w:ascii="Calibri" w:hAnsi="Calibri"/>
          <w:spacing w:val="-14"/>
          <w:w w:val="110"/>
        </w:rPr>
        <w:t xml:space="preserve"> </w:t>
      </w:r>
      <w:r w:rsidR="00DE18A3" w:rsidRPr="00424ED0">
        <w:rPr>
          <w:rFonts w:ascii="Calibri" w:hAnsi="Calibri"/>
          <w:w w:val="110"/>
        </w:rPr>
        <w:t>to</w:t>
      </w:r>
      <w:r w:rsidR="00DE18A3" w:rsidRPr="00424ED0">
        <w:rPr>
          <w:rFonts w:ascii="Calibri" w:hAnsi="Calibri"/>
          <w:spacing w:val="-13"/>
          <w:w w:val="110"/>
        </w:rPr>
        <w:t xml:space="preserve"> </w:t>
      </w:r>
      <w:r w:rsidR="00DE18A3" w:rsidRPr="00424ED0">
        <w:rPr>
          <w:rFonts w:ascii="Calibri" w:hAnsi="Calibri"/>
          <w:w w:val="110"/>
        </w:rPr>
        <w:t>eliminate</w:t>
      </w:r>
      <w:r w:rsidR="00DE18A3" w:rsidRPr="00424ED0">
        <w:rPr>
          <w:rFonts w:ascii="Calibri" w:hAnsi="Calibri"/>
          <w:spacing w:val="-14"/>
          <w:w w:val="110"/>
        </w:rPr>
        <w:t xml:space="preserve"> </w:t>
      </w:r>
      <w:r w:rsidR="00DE18A3" w:rsidRPr="00424ED0">
        <w:rPr>
          <w:rFonts w:ascii="Calibri" w:hAnsi="Calibri"/>
          <w:w w:val="110"/>
        </w:rPr>
        <w:t>deprivation</w:t>
      </w:r>
      <w:r w:rsidR="00DE18A3" w:rsidRPr="00424ED0">
        <w:rPr>
          <w:rFonts w:ascii="Calibri" w:hAnsi="Calibri"/>
          <w:spacing w:val="-14"/>
          <w:w w:val="110"/>
        </w:rPr>
        <w:t xml:space="preserve"> </w:t>
      </w:r>
      <w:r w:rsidR="00DE18A3" w:rsidRPr="00424ED0">
        <w:rPr>
          <w:rFonts w:ascii="Calibri" w:hAnsi="Calibri"/>
          <w:w w:val="110"/>
        </w:rPr>
        <w:t>of</w:t>
      </w:r>
      <w:r w:rsidR="00DE18A3" w:rsidRPr="00424ED0">
        <w:rPr>
          <w:rFonts w:ascii="Calibri" w:hAnsi="Calibri"/>
          <w:spacing w:val="-13"/>
          <w:w w:val="110"/>
        </w:rPr>
        <w:t xml:space="preserve"> </w:t>
      </w:r>
      <w:r w:rsidR="00DE18A3" w:rsidRPr="00424ED0">
        <w:rPr>
          <w:rFonts w:ascii="Calibri" w:hAnsi="Calibri"/>
          <w:w w:val="110"/>
        </w:rPr>
        <w:t>legal</w:t>
      </w:r>
      <w:r w:rsidR="00DE18A3" w:rsidRPr="00424ED0">
        <w:rPr>
          <w:rFonts w:ascii="Calibri" w:hAnsi="Calibri"/>
          <w:spacing w:val="-14"/>
          <w:w w:val="110"/>
        </w:rPr>
        <w:t xml:space="preserve"> </w:t>
      </w:r>
      <w:r w:rsidR="00DE18A3" w:rsidRPr="00424ED0">
        <w:rPr>
          <w:rFonts w:ascii="Calibri" w:hAnsi="Calibri"/>
          <w:w w:val="110"/>
        </w:rPr>
        <w:t>capacity,</w:t>
      </w:r>
      <w:r w:rsidR="00DE18A3" w:rsidRPr="00424ED0">
        <w:rPr>
          <w:rFonts w:ascii="Calibri" w:hAnsi="Calibri"/>
          <w:spacing w:val="-13"/>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w w:val="110"/>
        </w:rPr>
        <w:t>administration</w:t>
      </w:r>
      <w:r w:rsidR="00DE18A3" w:rsidRPr="00424ED0">
        <w:rPr>
          <w:rFonts w:ascii="Calibri" w:hAnsi="Calibri"/>
          <w:spacing w:val="-14"/>
          <w:w w:val="110"/>
        </w:rPr>
        <w:t xml:space="preserve"> </w:t>
      </w:r>
      <w:r w:rsidR="00DE18A3" w:rsidRPr="00424ED0">
        <w:rPr>
          <w:rFonts w:ascii="Calibri" w:hAnsi="Calibri"/>
          <w:w w:val="110"/>
        </w:rPr>
        <w:t>has</w:t>
      </w:r>
      <w:r w:rsidR="00DE18A3" w:rsidRPr="00424ED0">
        <w:rPr>
          <w:rFonts w:ascii="Calibri" w:hAnsi="Calibri"/>
          <w:spacing w:val="-13"/>
          <w:w w:val="110"/>
        </w:rPr>
        <w:t xml:space="preserve"> </w:t>
      </w:r>
      <w:r w:rsidR="00DE18A3" w:rsidRPr="00424ED0">
        <w:rPr>
          <w:rFonts w:ascii="Calibri" w:hAnsi="Calibri"/>
          <w:spacing w:val="-3"/>
          <w:w w:val="110"/>
        </w:rPr>
        <w:t xml:space="preserve">removed </w:t>
      </w:r>
      <w:r w:rsidR="00DE18A3" w:rsidRPr="00424ED0">
        <w:rPr>
          <w:rFonts w:ascii="Calibri" w:hAnsi="Calibri"/>
          <w:w w:val="110"/>
        </w:rPr>
        <w:t>guardianship as a requirement to access social protection</w:t>
      </w:r>
      <w:r w:rsidR="00DE18A3" w:rsidRPr="00424ED0">
        <w:rPr>
          <w:rFonts w:ascii="Calibri" w:hAnsi="Calibri"/>
          <w:spacing w:val="-26"/>
          <w:w w:val="110"/>
        </w:rPr>
        <w:t xml:space="preserve"> </w:t>
      </w:r>
      <w:r w:rsidR="00DE18A3" w:rsidRPr="00424ED0">
        <w:rPr>
          <w:rFonts w:ascii="Calibri" w:hAnsi="Calibri"/>
          <w:w w:val="110"/>
        </w:rPr>
        <w:t>benefits.</w:t>
      </w:r>
    </w:p>
    <w:p w14:paraId="556F6CCF" w14:textId="77777777" w:rsidR="009D6D2A" w:rsidRPr="005326FF" w:rsidRDefault="005326FF" w:rsidP="005326FF">
      <w:pPr>
        <w:tabs>
          <w:tab w:val="left" w:pos="1078"/>
        </w:tabs>
        <w:spacing w:before="166" w:line="283" w:lineRule="auto"/>
        <w:rPr>
          <w:rFonts w:ascii="Calibri" w:hAnsi="Calibri"/>
        </w:rPr>
      </w:pPr>
      <w:r>
        <w:rPr>
          <w:rFonts w:ascii="Calibri" w:hAnsi="Calibri"/>
          <w:w w:val="105"/>
        </w:rPr>
        <w:t xml:space="preserve">4. </w:t>
      </w:r>
      <w:r w:rsidR="00DE18A3" w:rsidRPr="005326FF">
        <w:rPr>
          <w:rFonts w:ascii="Calibri" w:hAnsi="Calibri"/>
          <w:w w:val="105"/>
        </w:rPr>
        <w:t xml:space="preserve">Establish supported decision-making systems and services across the country, including in </w:t>
      </w:r>
      <w:r w:rsidR="00DE18A3" w:rsidRPr="005326FF">
        <w:rPr>
          <w:rFonts w:ascii="Calibri" w:hAnsi="Calibri"/>
          <w:spacing w:val="-3"/>
          <w:w w:val="105"/>
        </w:rPr>
        <w:t xml:space="preserve">urban, </w:t>
      </w:r>
      <w:r w:rsidR="00DE18A3" w:rsidRPr="005326FF">
        <w:rPr>
          <w:rFonts w:ascii="Calibri" w:hAnsi="Calibri"/>
          <w:w w:val="105"/>
        </w:rPr>
        <w:t>rural and remote</w:t>
      </w:r>
      <w:r w:rsidR="00DE18A3" w:rsidRPr="005326FF">
        <w:rPr>
          <w:rFonts w:ascii="Calibri" w:hAnsi="Calibri"/>
          <w:spacing w:val="11"/>
          <w:w w:val="105"/>
        </w:rPr>
        <w:t xml:space="preserve"> </w:t>
      </w:r>
      <w:r w:rsidR="00DE18A3" w:rsidRPr="005326FF">
        <w:rPr>
          <w:rFonts w:ascii="Calibri" w:hAnsi="Calibri"/>
          <w:w w:val="105"/>
        </w:rPr>
        <w:t>areas:</w:t>
      </w:r>
      <w:r w:rsidR="009D6D2A" w:rsidRPr="005326FF">
        <w:rPr>
          <w:rFonts w:ascii="Calibri" w:hAnsi="Calibri"/>
          <w:w w:val="105"/>
        </w:rPr>
        <w:br w:type="page"/>
      </w:r>
    </w:p>
    <w:p w14:paraId="2EAE302B" w14:textId="77777777" w:rsidR="00541527" w:rsidRPr="00424ED0" w:rsidRDefault="00DE18A3" w:rsidP="000C7AE5">
      <w:pPr>
        <w:pStyle w:val="ListParagraph"/>
        <w:numPr>
          <w:ilvl w:val="0"/>
          <w:numId w:val="7"/>
        </w:numPr>
        <w:tabs>
          <w:tab w:val="left" w:pos="1361"/>
        </w:tabs>
        <w:spacing w:before="182" w:line="285" w:lineRule="auto"/>
        <w:ind w:left="572"/>
        <w:rPr>
          <w:rFonts w:ascii="Calibri" w:hAnsi="Calibri"/>
        </w:rPr>
      </w:pPr>
      <w:r w:rsidRPr="00424ED0">
        <w:rPr>
          <w:rFonts w:ascii="Calibri" w:hAnsi="Calibri"/>
          <w:w w:val="105"/>
        </w:rPr>
        <w:lastRenderedPageBreak/>
        <w:t>Promote the establishment and operation of community-based supported decision-making services. Allocate resources to ensure the continuity of these</w:t>
      </w:r>
      <w:r w:rsidRPr="00424ED0">
        <w:rPr>
          <w:rFonts w:ascii="Calibri" w:hAnsi="Calibri"/>
          <w:spacing w:val="36"/>
          <w:w w:val="105"/>
        </w:rPr>
        <w:t xml:space="preserve"> </w:t>
      </w:r>
      <w:r w:rsidRPr="00424ED0">
        <w:rPr>
          <w:rFonts w:ascii="Calibri" w:hAnsi="Calibri"/>
          <w:w w:val="105"/>
        </w:rPr>
        <w:t>services</w:t>
      </w:r>
    </w:p>
    <w:p w14:paraId="6B7ABBD5" w14:textId="77777777" w:rsidR="00541527" w:rsidRPr="00424ED0" w:rsidRDefault="00DE18A3" w:rsidP="000C7AE5">
      <w:pPr>
        <w:pStyle w:val="ListParagraph"/>
        <w:numPr>
          <w:ilvl w:val="0"/>
          <w:numId w:val="7"/>
        </w:numPr>
        <w:tabs>
          <w:tab w:val="left" w:pos="1361"/>
        </w:tabs>
        <w:spacing w:before="55"/>
        <w:ind w:left="572"/>
        <w:rPr>
          <w:rFonts w:ascii="Calibri" w:hAnsi="Calibri"/>
        </w:rPr>
      </w:pPr>
      <w:r w:rsidRPr="00424ED0">
        <w:rPr>
          <w:rFonts w:ascii="Calibri" w:hAnsi="Calibri"/>
          <w:w w:val="110"/>
        </w:rPr>
        <w:t>Implement or promote pilot projects and demonstration</w:t>
      </w:r>
      <w:r w:rsidRPr="00424ED0">
        <w:rPr>
          <w:rFonts w:ascii="Calibri" w:hAnsi="Calibri"/>
          <w:spacing w:val="-10"/>
          <w:w w:val="110"/>
        </w:rPr>
        <w:t xml:space="preserve"> </w:t>
      </w:r>
      <w:r w:rsidRPr="00424ED0">
        <w:rPr>
          <w:rFonts w:ascii="Calibri" w:hAnsi="Calibri"/>
          <w:w w:val="110"/>
        </w:rPr>
        <w:t>experiences</w:t>
      </w:r>
    </w:p>
    <w:p w14:paraId="5E84CEE4" w14:textId="77777777" w:rsidR="00541527" w:rsidRPr="00424ED0" w:rsidRDefault="00DE18A3" w:rsidP="000C7AE5">
      <w:pPr>
        <w:pStyle w:val="ListParagraph"/>
        <w:numPr>
          <w:ilvl w:val="0"/>
          <w:numId w:val="7"/>
        </w:numPr>
        <w:tabs>
          <w:tab w:val="left" w:pos="1361"/>
        </w:tabs>
        <w:ind w:left="572"/>
        <w:rPr>
          <w:rFonts w:ascii="Calibri" w:hAnsi="Calibri"/>
        </w:rPr>
      </w:pPr>
      <w:r w:rsidRPr="00424ED0">
        <w:rPr>
          <w:rFonts w:ascii="Calibri" w:hAnsi="Calibri"/>
          <w:w w:val="110"/>
        </w:rPr>
        <w:t>Undertake and promote research on supported</w:t>
      </w:r>
      <w:r w:rsidRPr="00424ED0">
        <w:rPr>
          <w:rFonts w:ascii="Calibri" w:hAnsi="Calibri"/>
          <w:spacing w:val="-7"/>
          <w:w w:val="110"/>
        </w:rPr>
        <w:t xml:space="preserve"> </w:t>
      </w:r>
      <w:r w:rsidRPr="00424ED0">
        <w:rPr>
          <w:rFonts w:ascii="Calibri" w:hAnsi="Calibri"/>
          <w:w w:val="110"/>
        </w:rPr>
        <w:t>decision-making</w:t>
      </w:r>
    </w:p>
    <w:p w14:paraId="2801EC0D" w14:textId="77777777" w:rsidR="00541527" w:rsidRPr="00424ED0" w:rsidRDefault="005B4425" w:rsidP="005B4425">
      <w:pPr>
        <w:pStyle w:val="BodyText"/>
        <w:spacing w:before="104" w:line="285" w:lineRule="auto"/>
        <w:ind w:left="864"/>
        <w:rPr>
          <w:rFonts w:ascii="Calibri" w:hAnsi="Calibri"/>
        </w:rPr>
      </w:pPr>
      <w:r>
        <w:rPr>
          <w:rFonts w:ascii="Calibri" w:hAnsi="Calibri"/>
          <w:noProof/>
          <w:w w:val="105"/>
          <w:lang w:eastAsia="en-GB"/>
        </w:rPr>
        <w:drawing>
          <wp:inline distT="0" distB="0" distL="0" distR="0" wp14:anchorId="5337FFE4" wp14:editId="2660B2E9">
            <wp:extent cx="241167" cy="247650"/>
            <wp:effectExtent l="0" t="0" r="6985" b="0"/>
            <wp:docPr id="76" name="Picture 76"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10"/>
        </w:rPr>
        <w:t>In</w:t>
      </w:r>
      <w:r w:rsidR="00DE18A3" w:rsidRPr="00424ED0">
        <w:rPr>
          <w:rFonts w:ascii="Calibri" w:hAnsi="Calibri"/>
          <w:spacing w:val="-15"/>
          <w:w w:val="110"/>
        </w:rPr>
        <w:t xml:space="preserve"> </w:t>
      </w:r>
      <w:r w:rsidR="00DE18A3" w:rsidRPr="00424ED0">
        <w:rPr>
          <w:rFonts w:ascii="Calibri" w:hAnsi="Calibri"/>
          <w:w w:val="110"/>
        </w:rPr>
        <w:t>Girona,</w:t>
      </w:r>
      <w:r w:rsidR="00DE18A3" w:rsidRPr="00424ED0">
        <w:rPr>
          <w:rFonts w:ascii="Calibri" w:hAnsi="Calibri"/>
          <w:spacing w:val="-14"/>
          <w:w w:val="110"/>
        </w:rPr>
        <w:t xml:space="preserve"> </w:t>
      </w:r>
      <w:r w:rsidR="00DE18A3" w:rsidRPr="00424ED0">
        <w:rPr>
          <w:rFonts w:ascii="Calibri" w:hAnsi="Calibri"/>
          <w:w w:val="110"/>
        </w:rPr>
        <w:t>Spain,</w:t>
      </w:r>
      <w:r w:rsidR="00DE18A3" w:rsidRPr="00424ED0">
        <w:rPr>
          <w:rFonts w:ascii="Calibri" w:hAnsi="Calibri"/>
          <w:spacing w:val="-15"/>
          <w:w w:val="110"/>
        </w:rPr>
        <w:t xml:space="preserve"> </w:t>
      </w:r>
      <w:r w:rsidR="00DE18A3" w:rsidRPr="00424ED0">
        <w:rPr>
          <w:rFonts w:ascii="Calibri" w:hAnsi="Calibri"/>
          <w:w w:val="110"/>
        </w:rPr>
        <w:t>the</w:t>
      </w:r>
      <w:r w:rsidR="00DE18A3" w:rsidRPr="00424ED0">
        <w:rPr>
          <w:rFonts w:ascii="Calibri" w:hAnsi="Calibri"/>
          <w:spacing w:val="-14"/>
          <w:w w:val="110"/>
        </w:rPr>
        <w:t xml:space="preserve"> </w:t>
      </w:r>
      <w:r w:rsidR="00DE18A3" w:rsidRPr="00424ED0">
        <w:rPr>
          <w:rFonts w:ascii="Calibri" w:hAnsi="Calibri"/>
          <w:w w:val="110"/>
        </w:rPr>
        <w:t>organization</w:t>
      </w:r>
      <w:r w:rsidR="00DE18A3" w:rsidRPr="00424ED0">
        <w:rPr>
          <w:rFonts w:ascii="Calibri" w:hAnsi="Calibri"/>
          <w:spacing w:val="-15"/>
          <w:w w:val="110"/>
        </w:rPr>
        <w:t xml:space="preserve"> </w:t>
      </w:r>
      <w:hyperlink r:id="rId112">
        <w:r w:rsidR="00DE18A3" w:rsidRPr="00424ED0">
          <w:rPr>
            <w:rFonts w:ascii="Calibri" w:hAnsi="Calibri"/>
            <w:color w:val="006EB8"/>
            <w:w w:val="110"/>
            <w:u w:val="single" w:color="006EB8"/>
          </w:rPr>
          <w:t>Support</w:t>
        </w:r>
        <w:r w:rsidR="00DE18A3" w:rsidRPr="00424ED0">
          <w:rPr>
            <w:rFonts w:ascii="Calibri" w:hAnsi="Calibri"/>
            <w:color w:val="006EB8"/>
            <w:spacing w:val="-14"/>
            <w:w w:val="110"/>
          </w:rPr>
          <w:t xml:space="preserve"> </w:t>
        </w:r>
      </w:hyperlink>
      <w:r w:rsidR="00DE18A3" w:rsidRPr="00424ED0">
        <w:rPr>
          <w:rFonts w:ascii="Calibri" w:hAnsi="Calibri"/>
          <w:w w:val="110"/>
        </w:rPr>
        <w:t>(Support,</w:t>
      </w:r>
      <w:r w:rsidR="00DE18A3" w:rsidRPr="00424ED0">
        <w:rPr>
          <w:rFonts w:ascii="Calibri" w:hAnsi="Calibri"/>
          <w:spacing w:val="-15"/>
          <w:w w:val="110"/>
        </w:rPr>
        <w:t xml:space="preserve"> </w:t>
      </w:r>
      <w:r w:rsidR="00DE18A3" w:rsidRPr="00424ED0">
        <w:rPr>
          <w:rFonts w:ascii="Calibri" w:hAnsi="Calibri"/>
          <w:w w:val="110"/>
        </w:rPr>
        <w:t>n.d.)</w:t>
      </w:r>
      <w:r w:rsidR="00DE18A3" w:rsidRPr="00424ED0">
        <w:rPr>
          <w:rFonts w:ascii="Calibri" w:hAnsi="Calibri"/>
          <w:spacing w:val="-14"/>
          <w:w w:val="110"/>
        </w:rPr>
        <w:t xml:space="preserve"> </w:t>
      </w:r>
      <w:r w:rsidR="00DE18A3" w:rsidRPr="00424ED0">
        <w:rPr>
          <w:rFonts w:ascii="Calibri" w:hAnsi="Calibri"/>
          <w:w w:val="110"/>
        </w:rPr>
        <w:t>provides</w:t>
      </w:r>
      <w:r w:rsidR="00DE18A3" w:rsidRPr="00424ED0">
        <w:rPr>
          <w:rFonts w:ascii="Calibri" w:hAnsi="Calibri"/>
          <w:spacing w:val="-15"/>
          <w:w w:val="110"/>
        </w:rPr>
        <w:t xml:space="preserve"> </w:t>
      </w:r>
      <w:r w:rsidR="00DE18A3" w:rsidRPr="00424ED0">
        <w:rPr>
          <w:rFonts w:ascii="Calibri" w:hAnsi="Calibri"/>
          <w:w w:val="110"/>
        </w:rPr>
        <w:t>supported</w:t>
      </w:r>
      <w:r w:rsidR="00DE18A3" w:rsidRPr="00424ED0">
        <w:rPr>
          <w:rFonts w:ascii="Calibri" w:hAnsi="Calibri"/>
          <w:spacing w:val="-14"/>
          <w:w w:val="110"/>
        </w:rPr>
        <w:t xml:space="preserve"> </w:t>
      </w:r>
      <w:r w:rsidR="00DE18A3" w:rsidRPr="00424ED0">
        <w:rPr>
          <w:rFonts w:ascii="Calibri" w:hAnsi="Calibri"/>
          <w:w w:val="110"/>
        </w:rPr>
        <w:t>decision- making services, as well as personalized support to enable social inclusion, to allow persons</w:t>
      </w:r>
      <w:r w:rsidR="00DE18A3" w:rsidRPr="00424ED0">
        <w:rPr>
          <w:rFonts w:ascii="Calibri" w:hAnsi="Calibri"/>
          <w:spacing w:val="-19"/>
          <w:w w:val="110"/>
        </w:rPr>
        <w:t xml:space="preserve"> </w:t>
      </w:r>
      <w:r w:rsidR="00DE18A3" w:rsidRPr="00424ED0">
        <w:rPr>
          <w:rFonts w:ascii="Calibri" w:hAnsi="Calibri"/>
          <w:w w:val="110"/>
        </w:rPr>
        <w:t>with</w:t>
      </w:r>
      <w:r w:rsidR="00DE18A3" w:rsidRPr="00424ED0">
        <w:rPr>
          <w:rFonts w:ascii="Calibri" w:hAnsi="Calibri"/>
          <w:spacing w:val="-18"/>
          <w:w w:val="110"/>
        </w:rPr>
        <w:t xml:space="preserve"> </w:t>
      </w:r>
      <w:r w:rsidR="00DE18A3" w:rsidRPr="00424ED0">
        <w:rPr>
          <w:rFonts w:ascii="Calibri" w:hAnsi="Calibri"/>
          <w:w w:val="110"/>
        </w:rPr>
        <w:t>intellectual</w:t>
      </w:r>
      <w:r w:rsidR="00DE18A3" w:rsidRPr="00424ED0">
        <w:rPr>
          <w:rFonts w:ascii="Calibri" w:hAnsi="Calibri"/>
          <w:spacing w:val="-18"/>
          <w:w w:val="110"/>
        </w:rPr>
        <w:t xml:space="preserve"> </w:t>
      </w:r>
      <w:r w:rsidR="00DE18A3" w:rsidRPr="00424ED0">
        <w:rPr>
          <w:rFonts w:ascii="Calibri" w:hAnsi="Calibri"/>
          <w:w w:val="110"/>
        </w:rPr>
        <w:t>disabilities</w:t>
      </w:r>
      <w:r w:rsidR="00DE18A3" w:rsidRPr="00424ED0">
        <w:rPr>
          <w:rFonts w:ascii="Calibri" w:hAnsi="Calibri"/>
          <w:spacing w:val="-18"/>
          <w:w w:val="110"/>
        </w:rPr>
        <w:t xml:space="preserve"> </w:t>
      </w:r>
      <w:r w:rsidR="00DE18A3" w:rsidRPr="00424ED0">
        <w:rPr>
          <w:rFonts w:ascii="Calibri" w:hAnsi="Calibri"/>
          <w:w w:val="110"/>
        </w:rPr>
        <w:t>and</w:t>
      </w:r>
      <w:r w:rsidR="00DE18A3" w:rsidRPr="00424ED0">
        <w:rPr>
          <w:rFonts w:ascii="Calibri" w:hAnsi="Calibri"/>
          <w:spacing w:val="-18"/>
          <w:w w:val="110"/>
        </w:rPr>
        <w:t xml:space="preserve"> </w:t>
      </w:r>
      <w:r w:rsidR="00DE18A3" w:rsidRPr="00424ED0">
        <w:rPr>
          <w:rFonts w:ascii="Calibri" w:hAnsi="Calibri"/>
          <w:w w:val="110"/>
        </w:rPr>
        <w:t>persons</w:t>
      </w:r>
      <w:r w:rsidR="00DE18A3" w:rsidRPr="00424ED0">
        <w:rPr>
          <w:rFonts w:ascii="Calibri" w:hAnsi="Calibri"/>
          <w:spacing w:val="-18"/>
          <w:w w:val="110"/>
        </w:rPr>
        <w:t xml:space="preserve"> </w:t>
      </w:r>
      <w:r w:rsidR="00DE18A3" w:rsidRPr="00424ED0">
        <w:rPr>
          <w:rFonts w:ascii="Calibri" w:hAnsi="Calibri"/>
          <w:w w:val="110"/>
        </w:rPr>
        <w:t>with</w:t>
      </w:r>
      <w:r w:rsidR="00DE18A3" w:rsidRPr="00424ED0">
        <w:rPr>
          <w:rFonts w:ascii="Calibri" w:hAnsi="Calibri"/>
          <w:spacing w:val="-18"/>
          <w:w w:val="110"/>
        </w:rPr>
        <w:t xml:space="preserve"> </w:t>
      </w:r>
      <w:r w:rsidR="00DE18A3" w:rsidRPr="00424ED0">
        <w:rPr>
          <w:rFonts w:ascii="Calibri" w:hAnsi="Calibri"/>
          <w:w w:val="110"/>
        </w:rPr>
        <w:t>psychosocial</w:t>
      </w:r>
      <w:r w:rsidR="00DE18A3" w:rsidRPr="00424ED0">
        <w:rPr>
          <w:rFonts w:ascii="Calibri" w:hAnsi="Calibri"/>
          <w:spacing w:val="-19"/>
          <w:w w:val="110"/>
        </w:rPr>
        <w:t xml:space="preserve"> </w:t>
      </w:r>
      <w:r w:rsidR="00DE18A3" w:rsidRPr="00424ED0">
        <w:rPr>
          <w:rFonts w:ascii="Calibri" w:hAnsi="Calibri"/>
          <w:w w:val="110"/>
        </w:rPr>
        <w:t>disabilities</w:t>
      </w:r>
      <w:r w:rsidR="00DE18A3" w:rsidRPr="00424ED0">
        <w:rPr>
          <w:rFonts w:ascii="Calibri" w:hAnsi="Calibri"/>
          <w:spacing w:val="-18"/>
          <w:w w:val="110"/>
        </w:rPr>
        <w:t xml:space="preserve"> </w:t>
      </w:r>
      <w:r w:rsidR="00DE18A3" w:rsidRPr="00424ED0">
        <w:rPr>
          <w:rFonts w:ascii="Calibri" w:hAnsi="Calibri"/>
          <w:w w:val="110"/>
        </w:rPr>
        <w:t>to</w:t>
      </w:r>
      <w:r w:rsidR="00DE18A3" w:rsidRPr="00424ED0">
        <w:rPr>
          <w:rFonts w:ascii="Calibri" w:hAnsi="Calibri"/>
          <w:spacing w:val="-18"/>
          <w:w w:val="110"/>
        </w:rPr>
        <w:t xml:space="preserve"> </w:t>
      </w:r>
      <w:r w:rsidR="00DE18A3" w:rsidRPr="00424ED0">
        <w:rPr>
          <w:rFonts w:ascii="Calibri" w:hAnsi="Calibri"/>
          <w:w w:val="110"/>
        </w:rPr>
        <w:t>make their own decisions. This includes support to administer their budget; make personal decisions such as getting married or to travel; choose where they live and with whom, including moving from an institution to their own house; rent an apartment; enter an employment contract, and so on.</w:t>
      </w:r>
    </w:p>
    <w:p w14:paraId="6CC985C9" w14:textId="77777777" w:rsidR="00541527" w:rsidRPr="005B4425" w:rsidRDefault="005B4425" w:rsidP="005B4425">
      <w:pPr>
        <w:tabs>
          <w:tab w:val="left" w:pos="1078"/>
        </w:tabs>
        <w:spacing w:before="162" w:line="283" w:lineRule="auto"/>
        <w:rPr>
          <w:rFonts w:ascii="Calibri" w:hAnsi="Calibri"/>
        </w:rPr>
      </w:pPr>
      <w:r>
        <w:rPr>
          <w:rFonts w:ascii="Calibri" w:hAnsi="Calibri"/>
          <w:w w:val="105"/>
        </w:rPr>
        <w:t xml:space="preserve">5. </w:t>
      </w:r>
      <w:r w:rsidR="00DE18A3" w:rsidRPr="005B4425">
        <w:rPr>
          <w:rFonts w:ascii="Calibri" w:hAnsi="Calibri"/>
          <w:w w:val="105"/>
        </w:rPr>
        <w:t xml:space="preserve">Implement safeguards to monitor the support provided to persons with disabilities, to ensure </w:t>
      </w:r>
      <w:r w:rsidR="00DE18A3" w:rsidRPr="005B4425">
        <w:rPr>
          <w:rFonts w:ascii="Calibri" w:hAnsi="Calibri"/>
          <w:spacing w:val="-4"/>
          <w:w w:val="105"/>
        </w:rPr>
        <w:t xml:space="preserve">that </w:t>
      </w:r>
      <w:r w:rsidR="00DE18A3" w:rsidRPr="005B4425">
        <w:rPr>
          <w:rFonts w:ascii="Calibri" w:hAnsi="Calibri"/>
          <w:w w:val="105"/>
        </w:rPr>
        <w:t>their will and preferences are respected and that abuse is</w:t>
      </w:r>
      <w:r w:rsidR="00DE18A3" w:rsidRPr="005B4425">
        <w:rPr>
          <w:rFonts w:ascii="Calibri" w:hAnsi="Calibri"/>
          <w:spacing w:val="55"/>
          <w:w w:val="105"/>
        </w:rPr>
        <w:t xml:space="preserve"> </w:t>
      </w:r>
      <w:r w:rsidR="00DE18A3" w:rsidRPr="005B4425">
        <w:rPr>
          <w:rFonts w:ascii="Calibri" w:hAnsi="Calibri"/>
          <w:w w:val="105"/>
        </w:rPr>
        <w:t>prevented.</w:t>
      </w:r>
    </w:p>
    <w:p w14:paraId="0A1E72C6" w14:textId="77777777" w:rsidR="00541527" w:rsidRPr="00424ED0" w:rsidRDefault="005B4425" w:rsidP="005B4425">
      <w:pPr>
        <w:pStyle w:val="BodyText"/>
        <w:spacing w:before="59" w:line="285" w:lineRule="auto"/>
        <w:ind w:left="864"/>
        <w:rPr>
          <w:rFonts w:ascii="Calibri" w:hAnsi="Calibri"/>
        </w:rPr>
      </w:pPr>
      <w:r>
        <w:rPr>
          <w:rFonts w:ascii="Calibri" w:hAnsi="Calibri"/>
          <w:noProof/>
          <w:w w:val="105"/>
          <w:lang w:eastAsia="en-GB"/>
        </w:rPr>
        <w:drawing>
          <wp:inline distT="0" distB="0" distL="0" distR="0" wp14:anchorId="66BC4964" wp14:editId="60587CBC">
            <wp:extent cx="241167" cy="247650"/>
            <wp:effectExtent l="0" t="0" r="6985" b="0"/>
            <wp:docPr id="78" name="Picture 78"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10"/>
        </w:rPr>
        <w:t>Abuse</w:t>
      </w:r>
      <w:r w:rsidR="00DE18A3" w:rsidRPr="00424ED0">
        <w:rPr>
          <w:rFonts w:ascii="Calibri" w:hAnsi="Calibri"/>
          <w:spacing w:val="-18"/>
          <w:w w:val="110"/>
        </w:rPr>
        <w:t xml:space="preserve"> </w:t>
      </w:r>
      <w:r w:rsidR="00DE18A3" w:rsidRPr="00424ED0">
        <w:rPr>
          <w:rFonts w:ascii="Calibri" w:hAnsi="Calibri"/>
          <w:w w:val="110"/>
        </w:rPr>
        <w:t>against</w:t>
      </w:r>
      <w:r w:rsidR="00DE18A3" w:rsidRPr="00424ED0">
        <w:rPr>
          <w:rFonts w:ascii="Calibri" w:hAnsi="Calibri"/>
          <w:spacing w:val="-17"/>
          <w:w w:val="110"/>
        </w:rPr>
        <w:t xml:space="preserve"> </w:t>
      </w:r>
      <w:r w:rsidR="00DE18A3" w:rsidRPr="00424ED0">
        <w:rPr>
          <w:rFonts w:ascii="Calibri" w:hAnsi="Calibri"/>
          <w:w w:val="110"/>
        </w:rPr>
        <w:t>persons</w:t>
      </w:r>
      <w:r w:rsidR="00DE18A3" w:rsidRPr="00424ED0">
        <w:rPr>
          <w:rFonts w:ascii="Calibri" w:hAnsi="Calibri"/>
          <w:spacing w:val="-18"/>
          <w:w w:val="110"/>
        </w:rPr>
        <w:t xml:space="preserve"> </w:t>
      </w:r>
      <w:r w:rsidR="00DE18A3" w:rsidRPr="00424ED0">
        <w:rPr>
          <w:rFonts w:ascii="Calibri" w:hAnsi="Calibri"/>
          <w:w w:val="110"/>
        </w:rPr>
        <w:t>with</w:t>
      </w:r>
      <w:r w:rsidR="00DE18A3" w:rsidRPr="00424ED0">
        <w:rPr>
          <w:rFonts w:ascii="Calibri" w:hAnsi="Calibri"/>
          <w:spacing w:val="-17"/>
          <w:w w:val="110"/>
        </w:rPr>
        <w:t xml:space="preserve"> </w:t>
      </w:r>
      <w:r w:rsidR="00DE18A3" w:rsidRPr="00424ED0">
        <w:rPr>
          <w:rFonts w:ascii="Calibri" w:hAnsi="Calibri"/>
          <w:w w:val="110"/>
        </w:rPr>
        <w:t>disabilities</w:t>
      </w:r>
      <w:r w:rsidR="00DE18A3" w:rsidRPr="00424ED0">
        <w:rPr>
          <w:rFonts w:ascii="Calibri" w:hAnsi="Calibri"/>
          <w:spacing w:val="-17"/>
          <w:w w:val="110"/>
        </w:rPr>
        <w:t xml:space="preserve"> </w:t>
      </w:r>
      <w:r w:rsidR="00DE18A3" w:rsidRPr="00424ED0">
        <w:rPr>
          <w:rFonts w:ascii="Calibri" w:hAnsi="Calibri"/>
          <w:w w:val="110"/>
        </w:rPr>
        <w:t>must</w:t>
      </w:r>
      <w:r w:rsidR="00DE18A3" w:rsidRPr="00424ED0">
        <w:rPr>
          <w:rFonts w:ascii="Calibri" w:hAnsi="Calibri"/>
          <w:spacing w:val="-18"/>
          <w:w w:val="110"/>
        </w:rPr>
        <w:t xml:space="preserve"> </w:t>
      </w:r>
      <w:r w:rsidR="00DE18A3" w:rsidRPr="00424ED0">
        <w:rPr>
          <w:rFonts w:ascii="Calibri" w:hAnsi="Calibri"/>
          <w:w w:val="110"/>
        </w:rPr>
        <w:t>be</w:t>
      </w:r>
      <w:r w:rsidR="00DE18A3" w:rsidRPr="00424ED0">
        <w:rPr>
          <w:rFonts w:ascii="Calibri" w:hAnsi="Calibri"/>
          <w:spacing w:val="-17"/>
          <w:w w:val="110"/>
        </w:rPr>
        <w:t xml:space="preserve"> </w:t>
      </w:r>
      <w:r w:rsidR="00DE18A3" w:rsidRPr="00424ED0">
        <w:rPr>
          <w:rFonts w:ascii="Calibri" w:hAnsi="Calibri"/>
          <w:w w:val="110"/>
        </w:rPr>
        <w:t>prevented</w:t>
      </w:r>
      <w:r w:rsidR="00DE18A3" w:rsidRPr="00424ED0">
        <w:rPr>
          <w:rFonts w:ascii="Calibri" w:hAnsi="Calibri"/>
          <w:spacing w:val="-17"/>
          <w:w w:val="110"/>
        </w:rPr>
        <w:t xml:space="preserve"> </w:t>
      </w:r>
      <w:r w:rsidR="00DE18A3" w:rsidRPr="00424ED0">
        <w:rPr>
          <w:rFonts w:ascii="Calibri" w:hAnsi="Calibri"/>
          <w:w w:val="110"/>
        </w:rPr>
        <w:t>with</w:t>
      </w:r>
      <w:r w:rsidR="00DE18A3" w:rsidRPr="00424ED0">
        <w:rPr>
          <w:rFonts w:ascii="Calibri" w:hAnsi="Calibri"/>
          <w:spacing w:val="-18"/>
          <w:w w:val="110"/>
        </w:rPr>
        <w:t xml:space="preserve"> </w:t>
      </w:r>
      <w:r w:rsidR="00DE18A3" w:rsidRPr="00424ED0">
        <w:rPr>
          <w:rFonts w:ascii="Calibri" w:hAnsi="Calibri"/>
          <w:w w:val="110"/>
        </w:rPr>
        <w:t>safeguards,</w:t>
      </w:r>
      <w:r w:rsidR="00DE18A3" w:rsidRPr="00424ED0">
        <w:rPr>
          <w:rFonts w:ascii="Calibri" w:hAnsi="Calibri"/>
          <w:spacing w:val="-17"/>
          <w:w w:val="110"/>
        </w:rPr>
        <w:t xml:space="preserve"> </w:t>
      </w:r>
      <w:r w:rsidR="00DE18A3" w:rsidRPr="00424ED0">
        <w:rPr>
          <w:rFonts w:ascii="Calibri" w:hAnsi="Calibri"/>
          <w:w w:val="110"/>
        </w:rPr>
        <w:t>such</w:t>
      </w:r>
      <w:r w:rsidR="00DE18A3" w:rsidRPr="00424ED0">
        <w:rPr>
          <w:rFonts w:ascii="Calibri" w:hAnsi="Calibri"/>
          <w:spacing w:val="-17"/>
          <w:w w:val="110"/>
        </w:rPr>
        <w:t xml:space="preserve"> </w:t>
      </w:r>
      <w:r w:rsidR="00DE18A3" w:rsidRPr="00424ED0">
        <w:rPr>
          <w:rFonts w:ascii="Calibri" w:hAnsi="Calibri"/>
          <w:w w:val="110"/>
        </w:rPr>
        <w:t>as</w:t>
      </w:r>
      <w:r w:rsidR="00DE18A3" w:rsidRPr="00424ED0">
        <w:rPr>
          <w:rFonts w:ascii="Calibri" w:hAnsi="Calibri"/>
          <w:spacing w:val="-18"/>
          <w:w w:val="110"/>
        </w:rPr>
        <w:t xml:space="preserve"> </w:t>
      </w:r>
      <w:r w:rsidR="00DE18A3" w:rsidRPr="00424ED0">
        <w:rPr>
          <w:rFonts w:ascii="Calibri" w:hAnsi="Calibri"/>
          <w:spacing w:val="-4"/>
          <w:w w:val="110"/>
        </w:rPr>
        <w:t xml:space="preserve">time </w:t>
      </w:r>
      <w:r w:rsidR="00DE18A3" w:rsidRPr="00424ED0">
        <w:rPr>
          <w:rFonts w:ascii="Calibri" w:hAnsi="Calibri"/>
          <w:w w:val="110"/>
        </w:rPr>
        <w:t xml:space="preserve">limits, periodic </w:t>
      </w:r>
      <w:r w:rsidR="00DE18A3" w:rsidRPr="00424ED0">
        <w:rPr>
          <w:rFonts w:ascii="Calibri" w:hAnsi="Calibri"/>
          <w:spacing w:val="-3"/>
          <w:w w:val="110"/>
        </w:rPr>
        <w:t xml:space="preserve">review, </w:t>
      </w:r>
      <w:r w:rsidR="00DE18A3" w:rsidRPr="00424ED0">
        <w:rPr>
          <w:rFonts w:ascii="Calibri" w:hAnsi="Calibri"/>
          <w:w w:val="110"/>
        </w:rPr>
        <w:t xml:space="preserve">requirements for being a </w:t>
      </w:r>
      <w:r w:rsidR="00DE18A3" w:rsidRPr="00424ED0">
        <w:rPr>
          <w:rFonts w:ascii="Calibri" w:hAnsi="Calibri"/>
          <w:spacing w:val="-3"/>
          <w:w w:val="110"/>
        </w:rPr>
        <w:t xml:space="preserve">supporter, </w:t>
      </w:r>
      <w:r w:rsidR="00DE18A3" w:rsidRPr="00424ED0">
        <w:rPr>
          <w:rFonts w:ascii="Calibri" w:hAnsi="Calibri"/>
          <w:w w:val="110"/>
        </w:rPr>
        <w:t>liability, complaint and redress mechanisms and monitoring. In Ireland, anyone can file complaints against a support person, not just the person being supported (</w:t>
      </w:r>
      <w:hyperlink r:id="rId113">
        <w:r w:rsidR="00DE18A3" w:rsidRPr="00424ED0">
          <w:rPr>
            <w:rFonts w:ascii="Calibri" w:hAnsi="Calibri"/>
            <w:color w:val="006EB8"/>
            <w:w w:val="110"/>
            <w:u w:val="single" w:color="006EB8"/>
          </w:rPr>
          <w:t>National Quality Improvement</w:t>
        </w:r>
      </w:hyperlink>
      <w:r w:rsidR="00DE18A3" w:rsidRPr="00424ED0">
        <w:rPr>
          <w:rFonts w:ascii="Calibri" w:hAnsi="Calibri"/>
          <w:color w:val="006EB8"/>
          <w:w w:val="110"/>
        </w:rPr>
        <w:t xml:space="preserve"> </w:t>
      </w:r>
      <w:hyperlink r:id="rId114">
        <w:r w:rsidR="00DE18A3" w:rsidRPr="00424ED0">
          <w:rPr>
            <w:rFonts w:ascii="Calibri" w:hAnsi="Calibri"/>
            <w:color w:val="006EB8"/>
            <w:spacing w:val="-4"/>
            <w:w w:val="110"/>
            <w:u w:val="single" w:color="006EB8"/>
          </w:rPr>
          <w:t>Team,</w:t>
        </w:r>
        <w:r w:rsidR="00DE18A3" w:rsidRPr="00424ED0">
          <w:rPr>
            <w:rFonts w:ascii="Calibri" w:hAnsi="Calibri"/>
            <w:color w:val="006EB8"/>
            <w:w w:val="110"/>
            <w:u w:val="single" w:color="006EB8"/>
          </w:rPr>
          <w:t xml:space="preserve"> 2020</w:t>
        </w:r>
      </w:hyperlink>
      <w:r w:rsidR="00DE18A3" w:rsidRPr="00424ED0">
        <w:rPr>
          <w:rFonts w:ascii="Calibri" w:hAnsi="Calibri"/>
          <w:w w:val="110"/>
        </w:rPr>
        <w:t>).</w:t>
      </w:r>
    </w:p>
    <w:p w14:paraId="4D25C80E" w14:textId="77777777" w:rsidR="00541527" w:rsidRPr="005B4425" w:rsidRDefault="005B4425" w:rsidP="005B4425">
      <w:pPr>
        <w:tabs>
          <w:tab w:val="left" w:pos="1078"/>
        </w:tabs>
        <w:spacing w:before="165" w:line="283" w:lineRule="auto"/>
        <w:rPr>
          <w:rFonts w:ascii="Calibri" w:hAnsi="Calibri"/>
        </w:rPr>
      </w:pPr>
      <w:r>
        <w:rPr>
          <w:rFonts w:ascii="Calibri" w:hAnsi="Calibri"/>
          <w:w w:val="110"/>
        </w:rPr>
        <w:t xml:space="preserve">6. </w:t>
      </w:r>
      <w:r w:rsidR="00DE18A3" w:rsidRPr="005B4425">
        <w:rPr>
          <w:rFonts w:ascii="Calibri" w:hAnsi="Calibri"/>
          <w:w w:val="110"/>
        </w:rPr>
        <w:t>Encourage</w:t>
      </w:r>
      <w:r w:rsidR="00DE18A3" w:rsidRPr="005B4425">
        <w:rPr>
          <w:rFonts w:ascii="Calibri" w:hAnsi="Calibri"/>
          <w:spacing w:val="-17"/>
          <w:w w:val="110"/>
        </w:rPr>
        <w:t xml:space="preserve"> </w:t>
      </w:r>
      <w:r w:rsidR="00DE18A3" w:rsidRPr="005B4425">
        <w:rPr>
          <w:rFonts w:ascii="Calibri" w:hAnsi="Calibri"/>
          <w:w w:val="110"/>
        </w:rPr>
        <w:t>persons,</w:t>
      </w:r>
      <w:r w:rsidR="00DE18A3" w:rsidRPr="005B4425">
        <w:rPr>
          <w:rFonts w:ascii="Calibri" w:hAnsi="Calibri"/>
          <w:spacing w:val="-17"/>
          <w:w w:val="110"/>
        </w:rPr>
        <w:t xml:space="preserve"> </w:t>
      </w:r>
      <w:r w:rsidR="00DE18A3" w:rsidRPr="005B4425">
        <w:rPr>
          <w:rFonts w:ascii="Calibri" w:hAnsi="Calibri"/>
          <w:w w:val="110"/>
        </w:rPr>
        <w:t>through</w:t>
      </w:r>
      <w:r w:rsidR="00DE18A3" w:rsidRPr="005B4425">
        <w:rPr>
          <w:rFonts w:ascii="Calibri" w:hAnsi="Calibri"/>
          <w:spacing w:val="-17"/>
          <w:w w:val="110"/>
        </w:rPr>
        <w:t xml:space="preserve"> </w:t>
      </w:r>
      <w:r w:rsidR="00DE18A3" w:rsidRPr="005B4425">
        <w:rPr>
          <w:rFonts w:ascii="Calibri" w:hAnsi="Calibri"/>
          <w:w w:val="110"/>
        </w:rPr>
        <w:t>awareness-raising</w:t>
      </w:r>
      <w:r w:rsidR="00DE18A3" w:rsidRPr="005B4425">
        <w:rPr>
          <w:rFonts w:ascii="Calibri" w:hAnsi="Calibri"/>
          <w:spacing w:val="-17"/>
          <w:w w:val="110"/>
        </w:rPr>
        <w:t xml:space="preserve"> </w:t>
      </w:r>
      <w:r w:rsidR="00DE18A3" w:rsidRPr="005B4425">
        <w:rPr>
          <w:rFonts w:ascii="Calibri" w:hAnsi="Calibri"/>
          <w:w w:val="110"/>
        </w:rPr>
        <w:t>programmes,</w:t>
      </w:r>
      <w:r w:rsidR="00DE18A3" w:rsidRPr="005B4425">
        <w:rPr>
          <w:rFonts w:ascii="Calibri" w:hAnsi="Calibri"/>
          <w:spacing w:val="-17"/>
          <w:w w:val="110"/>
        </w:rPr>
        <w:t xml:space="preserve"> </w:t>
      </w:r>
      <w:r w:rsidR="00DE18A3" w:rsidRPr="005B4425">
        <w:rPr>
          <w:rFonts w:ascii="Calibri" w:hAnsi="Calibri"/>
          <w:w w:val="110"/>
        </w:rPr>
        <w:t>to</w:t>
      </w:r>
      <w:r w:rsidR="00DE18A3" w:rsidRPr="005B4425">
        <w:rPr>
          <w:rFonts w:ascii="Calibri" w:hAnsi="Calibri"/>
          <w:spacing w:val="-17"/>
          <w:w w:val="110"/>
        </w:rPr>
        <w:t xml:space="preserve"> </w:t>
      </w:r>
      <w:r w:rsidR="00DE18A3" w:rsidRPr="005B4425">
        <w:rPr>
          <w:rFonts w:ascii="Calibri" w:hAnsi="Calibri"/>
          <w:w w:val="110"/>
        </w:rPr>
        <w:t>express</w:t>
      </w:r>
      <w:r w:rsidR="00DE18A3" w:rsidRPr="005B4425">
        <w:rPr>
          <w:rFonts w:ascii="Calibri" w:hAnsi="Calibri"/>
          <w:spacing w:val="-16"/>
          <w:w w:val="110"/>
        </w:rPr>
        <w:t xml:space="preserve"> </w:t>
      </w:r>
      <w:r w:rsidR="00DE18A3" w:rsidRPr="005B4425">
        <w:rPr>
          <w:rFonts w:ascii="Calibri" w:hAnsi="Calibri"/>
          <w:w w:val="110"/>
        </w:rPr>
        <w:t>their</w:t>
      </w:r>
      <w:r w:rsidR="00DE18A3" w:rsidRPr="005B4425">
        <w:rPr>
          <w:rFonts w:ascii="Calibri" w:hAnsi="Calibri"/>
          <w:spacing w:val="-17"/>
          <w:w w:val="110"/>
        </w:rPr>
        <w:t xml:space="preserve"> </w:t>
      </w:r>
      <w:r w:rsidR="00DE18A3" w:rsidRPr="005B4425">
        <w:rPr>
          <w:rFonts w:ascii="Calibri" w:hAnsi="Calibri"/>
          <w:w w:val="110"/>
        </w:rPr>
        <w:t>will</w:t>
      </w:r>
      <w:r w:rsidR="00DE18A3" w:rsidRPr="005B4425">
        <w:rPr>
          <w:rFonts w:ascii="Calibri" w:hAnsi="Calibri"/>
          <w:spacing w:val="-17"/>
          <w:w w:val="110"/>
        </w:rPr>
        <w:t xml:space="preserve"> </w:t>
      </w:r>
      <w:r w:rsidR="00DE18A3" w:rsidRPr="005B4425">
        <w:rPr>
          <w:rFonts w:ascii="Calibri" w:hAnsi="Calibri"/>
          <w:w w:val="110"/>
        </w:rPr>
        <w:t>and</w:t>
      </w:r>
      <w:r w:rsidR="00DE18A3" w:rsidRPr="005B4425">
        <w:rPr>
          <w:rFonts w:ascii="Calibri" w:hAnsi="Calibri"/>
          <w:spacing w:val="-17"/>
          <w:w w:val="110"/>
        </w:rPr>
        <w:t xml:space="preserve"> </w:t>
      </w:r>
      <w:r w:rsidR="00DE18A3" w:rsidRPr="005B4425">
        <w:rPr>
          <w:rFonts w:ascii="Calibri" w:hAnsi="Calibri"/>
          <w:w w:val="110"/>
        </w:rPr>
        <w:t>preferences in</w:t>
      </w:r>
      <w:r w:rsidR="00DE18A3" w:rsidRPr="005B4425">
        <w:rPr>
          <w:rFonts w:ascii="Calibri" w:hAnsi="Calibri"/>
          <w:spacing w:val="-15"/>
          <w:w w:val="110"/>
        </w:rPr>
        <w:t xml:space="preserve"> </w:t>
      </w:r>
      <w:r w:rsidR="00DE18A3" w:rsidRPr="005B4425">
        <w:rPr>
          <w:rFonts w:ascii="Calibri" w:hAnsi="Calibri"/>
          <w:w w:val="110"/>
        </w:rPr>
        <w:t>the</w:t>
      </w:r>
      <w:r w:rsidR="00DE18A3" w:rsidRPr="005B4425">
        <w:rPr>
          <w:rFonts w:ascii="Calibri" w:hAnsi="Calibri"/>
          <w:spacing w:val="-15"/>
          <w:w w:val="110"/>
        </w:rPr>
        <w:t xml:space="preserve"> </w:t>
      </w:r>
      <w:r w:rsidR="00DE18A3" w:rsidRPr="005B4425">
        <w:rPr>
          <w:rFonts w:ascii="Calibri" w:hAnsi="Calibri"/>
          <w:w w:val="110"/>
        </w:rPr>
        <w:t>event</w:t>
      </w:r>
      <w:r w:rsidR="00DE18A3" w:rsidRPr="005B4425">
        <w:rPr>
          <w:rFonts w:ascii="Calibri" w:hAnsi="Calibri"/>
          <w:spacing w:val="-15"/>
          <w:w w:val="110"/>
        </w:rPr>
        <w:t xml:space="preserve"> </w:t>
      </w:r>
      <w:r w:rsidR="00DE18A3" w:rsidRPr="005B4425">
        <w:rPr>
          <w:rFonts w:ascii="Calibri" w:hAnsi="Calibri"/>
          <w:w w:val="110"/>
        </w:rPr>
        <w:t>of</w:t>
      </w:r>
      <w:r w:rsidR="00DE18A3" w:rsidRPr="005B4425">
        <w:rPr>
          <w:rFonts w:ascii="Calibri" w:hAnsi="Calibri"/>
          <w:spacing w:val="-15"/>
          <w:w w:val="110"/>
        </w:rPr>
        <w:t xml:space="preserve"> </w:t>
      </w:r>
      <w:r w:rsidR="00DE18A3" w:rsidRPr="005B4425">
        <w:rPr>
          <w:rFonts w:ascii="Calibri" w:hAnsi="Calibri"/>
          <w:w w:val="110"/>
        </w:rPr>
        <w:t>acquiring</w:t>
      </w:r>
      <w:r w:rsidR="00DE18A3" w:rsidRPr="005B4425">
        <w:rPr>
          <w:rFonts w:ascii="Calibri" w:hAnsi="Calibri"/>
          <w:spacing w:val="-15"/>
          <w:w w:val="110"/>
        </w:rPr>
        <w:t xml:space="preserve"> </w:t>
      </w:r>
      <w:r w:rsidR="00DE18A3" w:rsidRPr="005B4425">
        <w:rPr>
          <w:rFonts w:ascii="Calibri" w:hAnsi="Calibri"/>
          <w:w w:val="110"/>
        </w:rPr>
        <w:t>an</w:t>
      </w:r>
      <w:r w:rsidR="00DE18A3" w:rsidRPr="005B4425">
        <w:rPr>
          <w:rFonts w:ascii="Calibri" w:hAnsi="Calibri"/>
          <w:spacing w:val="-15"/>
          <w:w w:val="110"/>
        </w:rPr>
        <w:t xml:space="preserve"> </w:t>
      </w:r>
      <w:r w:rsidR="00DE18A3" w:rsidRPr="005B4425">
        <w:rPr>
          <w:rFonts w:ascii="Calibri" w:hAnsi="Calibri"/>
          <w:w w:val="110"/>
        </w:rPr>
        <w:t>impairment</w:t>
      </w:r>
      <w:r w:rsidR="00DE18A3" w:rsidRPr="005B4425">
        <w:rPr>
          <w:rFonts w:ascii="Calibri" w:hAnsi="Calibri"/>
          <w:spacing w:val="-15"/>
          <w:w w:val="110"/>
        </w:rPr>
        <w:t xml:space="preserve"> </w:t>
      </w:r>
      <w:r w:rsidR="00DE18A3" w:rsidRPr="005B4425">
        <w:rPr>
          <w:rFonts w:ascii="Calibri" w:hAnsi="Calibri"/>
          <w:w w:val="110"/>
        </w:rPr>
        <w:t>or</w:t>
      </w:r>
      <w:r w:rsidR="00DE18A3" w:rsidRPr="005B4425">
        <w:rPr>
          <w:rFonts w:ascii="Calibri" w:hAnsi="Calibri"/>
          <w:spacing w:val="-15"/>
          <w:w w:val="110"/>
        </w:rPr>
        <w:t xml:space="preserve"> </w:t>
      </w:r>
      <w:r w:rsidR="00DE18A3" w:rsidRPr="005B4425">
        <w:rPr>
          <w:rFonts w:ascii="Calibri" w:hAnsi="Calibri"/>
          <w:w w:val="110"/>
        </w:rPr>
        <w:t>experiencing</w:t>
      </w:r>
      <w:r w:rsidR="00DE18A3" w:rsidRPr="005B4425">
        <w:rPr>
          <w:rFonts w:ascii="Calibri" w:hAnsi="Calibri"/>
          <w:spacing w:val="-14"/>
          <w:w w:val="110"/>
        </w:rPr>
        <w:t xml:space="preserve"> </w:t>
      </w:r>
      <w:r w:rsidR="00DE18A3" w:rsidRPr="005B4425">
        <w:rPr>
          <w:rFonts w:ascii="Calibri" w:hAnsi="Calibri"/>
          <w:w w:val="110"/>
        </w:rPr>
        <w:t>a</w:t>
      </w:r>
      <w:r w:rsidR="00DE18A3" w:rsidRPr="005B4425">
        <w:rPr>
          <w:rFonts w:ascii="Calibri" w:hAnsi="Calibri"/>
          <w:spacing w:val="-15"/>
          <w:w w:val="110"/>
        </w:rPr>
        <w:t xml:space="preserve"> </w:t>
      </w:r>
      <w:r w:rsidR="00DE18A3" w:rsidRPr="005B4425">
        <w:rPr>
          <w:rFonts w:ascii="Calibri" w:hAnsi="Calibri"/>
          <w:w w:val="110"/>
        </w:rPr>
        <w:t>situation</w:t>
      </w:r>
      <w:r w:rsidR="00DE18A3" w:rsidRPr="005B4425">
        <w:rPr>
          <w:rFonts w:ascii="Calibri" w:hAnsi="Calibri"/>
          <w:spacing w:val="-15"/>
          <w:w w:val="110"/>
        </w:rPr>
        <w:t xml:space="preserve"> </w:t>
      </w:r>
      <w:r w:rsidR="00DE18A3" w:rsidRPr="005B4425">
        <w:rPr>
          <w:rFonts w:ascii="Calibri" w:hAnsi="Calibri"/>
          <w:w w:val="110"/>
        </w:rPr>
        <w:t>affecting</w:t>
      </w:r>
      <w:r w:rsidR="00DE18A3" w:rsidRPr="005B4425">
        <w:rPr>
          <w:rFonts w:ascii="Calibri" w:hAnsi="Calibri"/>
          <w:spacing w:val="-15"/>
          <w:w w:val="110"/>
        </w:rPr>
        <w:t xml:space="preserve"> </w:t>
      </w:r>
      <w:r w:rsidR="00DE18A3" w:rsidRPr="005B4425">
        <w:rPr>
          <w:rFonts w:ascii="Calibri" w:hAnsi="Calibri"/>
          <w:w w:val="110"/>
        </w:rPr>
        <w:t>their</w:t>
      </w:r>
      <w:r w:rsidR="00DE18A3" w:rsidRPr="005B4425">
        <w:rPr>
          <w:rFonts w:ascii="Calibri" w:hAnsi="Calibri"/>
          <w:spacing w:val="-15"/>
          <w:w w:val="110"/>
        </w:rPr>
        <w:t xml:space="preserve"> </w:t>
      </w:r>
      <w:r w:rsidR="00DE18A3" w:rsidRPr="005B4425">
        <w:rPr>
          <w:rFonts w:ascii="Calibri" w:hAnsi="Calibri"/>
          <w:w w:val="110"/>
        </w:rPr>
        <w:t>mental</w:t>
      </w:r>
      <w:r w:rsidR="00DE18A3" w:rsidRPr="005B4425">
        <w:rPr>
          <w:rFonts w:ascii="Calibri" w:hAnsi="Calibri"/>
          <w:spacing w:val="-15"/>
          <w:w w:val="110"/>
        </w:rPr>
        <w:t xml:space="preserve"> </w:t>
      </w:r>
      <w:r w:rsidR="00DE18A3" w:rsidRPr="005B4425">
        <w:rPr>
          <w:rFonts w:ascii="Calibri" w:hAnsi="Calibri"/>
          <w:w w:val="110"/>
        </w:rPr>
        <w:t>capacity, through advanced decision-making such as</w:t>
      </w:r>
      <w:r w:rsidR="00DE18A3" w:rsidRPr="005B4425">
        <w:rPr>
          <w:rFonts w:ascii="Calibri" w:hAnsi="Calibri"/>
          <w:spacing w:val="-9"/>
          <w:w w:val="110"/>
        </w:rPr>
        <w:t xml:space="preserve"> </w:t>
      </w:r>
      <w:r w:rsidR="00DE18A3" w:rsidRPr="005B4425">
        <w:rPr>
          <w:rFonts w:ascii="Calibri" w:hAnsi="Calibri"/>
          <w:w w:val="110"/>
        </w:rPr>
        <w:t>power-of-attorney.</w:t>
      </w:r>
    </w:p>
    <w:p w14:paraId="3D78AEC8" w14:textId="77777777" w:rsidR="00541527" w:rsidRPr="005B4425" w:rsidRDefault="005B4425" w:rsidP="005B4425">
      <w:pPr>
        <w:tabs>
          <w:tab w:val="left" w:pos="1078"/>
        </w:tabs>
        <w:spacing w:before="173" w:line="285" w:lineRule="auto"/>
        <w:rPr>
          <w:rFonts w:ascii="Calibri" w:hAnsi="Calibri"/>
        </w:rPr>
      </w:pPr>
      <w:r>
        <w:rPr>
          <w:rFonts w:ascii="Calibri" w:hAnsi="Calibri"/>
          <w:w w:val="110"/>
        </w:rPr>
        <w:t xml:space="preserve">7. </w:t>
      </w:r>
      <w:r w:rsidR="00DE18A3" w:rsidRPr="005B4425">
        <w:rPr>
          <w:rFonts w:ascii="Calibri" w:hAnsi="Calibri"/>
          <w:w w:val="110"/>
        </w:rPr>
        <w:t>Ensure</w:t>
      </w:r>
      <w:r w:rsidR="00DE18A3" w:rsidRPr="005B4425">
        <w:rPr>
          <w:rFonts w:ascii="Calibri" w:hAnsi="Calibri"/>
          <w:color w:val="006EB8"/>
          <w:w w:val="110"/>
        </w:rPr>
        <w:t xml:space="preserve"> </w:t>
      </w:r>
      <w:hyperlink w:anchor="_bookmark39" w:history="1">
        <w:r w:rsidR="00DE18A3" w:rsidRPr="005B4425">
          <w:rPr>
            <w:rFonts w:ascii="Calibri" w:hAnsi="Calibri"/>
            <w:color w:val="006EB8"/>
            <w:w w:val="110"/>
            <w:u w:val="single" w:color="006EB8"/>
          </w:rPr>
          <w:t>access to justice for persons with disabilities</w:t>
        </w:r>
        <w:r w:rsidR="00DE18A3" w:rsidRPr="005B4425">
          <w:rPr>
            <w:rFonts w:ascii="Calibri" w:hAnsi="Calibri"/>
            <w:color w:val="006EB8"/>
            <w:w w:val="110"/>
          </w:rPr>
          <w:t xml:space="preserve"> </w:t>
        </w:r>
      </w:hyperlink>
      <w:r w:rsidR="00DE18A3" w:rsidRPr="005B4425">
        <w:rPr>
          <w:rFonts w:ascii="Calibri" w:hAnsi="Calibri"/>
          <w:w w:val="110"/>
        </w:rPr>
        <w:t>and the availability of legal aid services to challenge</w:t>
      </w:r>
      <w:r w:rsidR="00DE18A3" w:rsidRPr="005B4425">
        <w:rPr>
          <w:rFonts w:ascii="Calibri" w:hAnsi="Calibri"/>
          <w:spacing w:val="-12"/>
          <w:w w:val="110"/>
        </w:rPr>
        <w:t xml:space="preserve"> </w:t>
      </w:r>
      <w:r w:rsidR="00DE18A3" w:rsidRPr="005B4425">
        <w:rPr>
          <w:rFonts w:ascii="Calibri" w:hAnsi="Calibri"/>
          <w:w w:val="110"/>
        </w:rPr>
        <w:t>plenary</w:t>
      </w:r>
      <w:r w:rsidR="00DE18A3" w:rsidRPr="005B4425">
        <w:rPr>
          <w:rFonts w:ascii="Calibri" w:hAnsi="Calibri"/>
          <w:spacing w:val="-11"/>
          <w:w w:val="110"/>
        </w:rPr>
        <w:t xml:space="preserve"> </w:t>
      </w:r>
      <w:r w:rsidR="00DE18A3" w:rsidRPr="005B4425">
        <w:rPr>
          <w:rFonts w:ascii="Calibri" w:hAnsi="Calibri"/>
          <w:w w:val="110"/>
        </w:rPr>
        <w:t>or</w:t>
      </w:r>
      <w:r w:rsidR="00DE18A3" w:rsidRPr="005B4425">
        <w:rPr>
          <w:rFonts w:ascii="Calibri" w:hAnsi="Calibri"/>
          <w:spacing w:val="-11"/>
          <w:w w:val="110"/>
        </w:rPr>
        <w:t xml:space="preserve"> </w:t>
      </w:r>
      <w:r w:rsidR="00DE18A3" w:rsidRPr="005B4425">
        <w:rPr>
          <w:rFonts w:ascii="Calibri" w:hAnsi="Calibri"/>
          <w:w w:val="110"/>
        </w:rPr>
        <w:t>partial</w:t>
      </w:r>
      <w:r w:rsidR="00DE18A3" w:rsidRPr="005B4425">
        <w:rPr>
          <w:rFonts w:ascii="Calibri" w:hAnsi="Calibri"/>
          <w:spacing w:val="-11"/>
          <w:w w:val="110"/>
        </w:rPr>
        <w:t xml:space="preserve"> </w:t>
      </w:r>
      <w:r w:rsidR="00DE18A3" w:rsidRPr="005B4425">
        <w:rPr>
          <w:rFonts w:ascii="Calibri" w:hAnsi="Calibri"/>
          <w:w w:val="110"/>
        </w:rPr>
        <w:t>guardianship,</w:t>
      </w:r>
      <w:r w:rsidR="00DE18A3" w:rsidRPr="005B4425">
        <w:rPr>
          <w:rFonts w:ascii="Calibri" w:hAnsi="Calibri"/>
          <w:spacing w:val="-11"/>
          <w:w w:val="110"/>
        </w:rPr>
        <w:t xml:space="preserve"> </w:t>
      </w:r>
      <w:r w:rsidR="00DE18A3" w:rsidRPr="005B4425">
        <w:rPr>
          <w:rFonts w:ascii="Calibri" w:hAnsi="Calibri"/>
          <w:w w:val="110"/>
        </w:rPr>
        <w:t>curatorship,</w:t>
      </w:r>
      <w:r w:rsidR="00DE18A3" w:rsidRPr="005B4425">
        <w:rPr>
          <w:rFonts w:ascii="Calibri" w:hAnsi="Calibri"/>
          <w:spacing w:val="-11"/>
          <w:w w:val="110"/>
        </w:rPr>
        <w:t xml:space="preserve"> </w:t>
      </w:r>
      <w:r w:rsidR="00DE18A3" w:rsidRPr="005B4425">
        <w:rPr>
          <w:rFonts w:ascii="Calibri" w:hAnsi="Calibri"/>
          <w:w w:val="110"/>
        </w:rPr>
        <w:t>or</w:t>
      </w:r>
      <w:r w:rsidR="00DE18A3" w:rsidRPr="005B4425">
        <w:rPr>
          <w:rFonts w:ascii="Calibri" w:hAnsi="Calibri"/>
          <w:spacing w:val="-11"/>
          <w:w w:val="110"/>
        </w:rPr>
        <w:t xml:space="preserve"> </w:t>
      </w:r>
      <w:r w:rsidR="00DE18A3" w:rsidRPr="005B4425">
        <w:rPr>
          <w:rFonts w:ascii="Calibri" w:hAnsi="Calibri"/>
          <w:w w:val="110"/>
        </w:rPr>
        <w:t>any</w:t>
      </w:r>
      <w:r w:rsidR="00DE18A3" w:rsidRPr="005B4425">
        <w:rPr>
          <w:rFonts w:ascii="Calibri" w:hAnsi="Calibri"/>
          <w:spacing w:val="-11"/>
          <w:w w:val="110"/>
        </w:rPr>
        <w:t xml:space="preserve"> </w:t>
      </w:r>
      <w:r w:rsidR="00DE18A3" w:rsidRPr="005B4425">
        <w:rPr>
          <w:rFonts w:ascii="Calibri" w:hAnsi="Calibri"/>
          <w:w w:val="110"/>
        </w:rPr>
        <w:t>other</w:t>
      </w:r>
      <w:r w:rsidR="00DE18A3" w:rsidRPr="005B4425">
        <w:rPr>
          <w:rFonts w:ascii="Calibri" w:hAnsi="Calibri"/>
          <w:spacing w:val="-11"/>
          <w:w w:val="110"/>
        </w:rPr>
        <w:t xml:space="preserve"> </w:t>
      </w:r>
      <w:r w:rsidR="00DE18A3" w:rsidRPr="005B4425">
        <w:rPr>
          <w:rFonts w:ascii="Calibri" w:hAnsi="Calibri"/>
          <w:w w:val="110"/>
        </w:rPr>
        <w:t>form</w:t>
      </w:r>
      <w:r w:rsidR="00DE18A3" w:rsidRPr="005B4425">
        <w:rPr>
          <w:rFonts w:ascii="Calibri" w:hAnsi="Calibri"/>
          <w:spacing w:val="-11"/>
          <w:w w:val="110"/>
        </w:rPr>
        <w:t xml:space="preserve"> </w:t>
      </w:r>
      <w:r w:rsidR="00DE18A3" w:rsidRPr="005B4425">
        <w:rPr>
          <w:rFonts w:ascii="Calibri" w:hAnsi="Calibri"/>
          <w:w w:val="110"/>
        </w:rPr>
        <w:t>of</w:t>
      </w:r>
      <w:r w:rsidR="00DE18A3" w:rsidRPr="005B4425">
        <w:rPr>
          <w:rFonts w:ascii="Calibri" w:hAnsi="Calibri"/>
          <w:spacing w:val="-11"/>
          <w:w w:val="110"/>
        </w:rPr>
        <w:t xml:space="preserve"> </w:t>
      </w:r>
      <w:r w:rsidR="00DE18A3" w:rsidRPr="005B4425">
        <w:rPr>
          <w:rFonts w:ascii="Calibri" w:hAnsi="Calibri"/>
          <w:w w:val="110"/>
        </w:rPr>
        <w:t>substituted</w:t>
      </w:r>
      <w:r w:rsidR="00DE18A3" w:rsidRPr="005B4425">
        <w:rPr>
          <w:rFonts w:ascii="Calibri" w:hAnsi="Calibri"/>
          <w:spacing w:val="-11"/>
          <w:w w:val="110"/>
        </w:rPr>
        <w:t xml:space="preserve"> </w:t>
      </w:r>
      <w:r w:rsidR="00DE18A3" w:rsidRPr="005B4425">
        <w:rPr>
          <w:rFonts w:ascii="Calibri" w:hAnsi="Calibri"/>
          <w:w w:val="110"/>
        </w:rPr>
        <w:t>decision- making.</w:t>
      </w:r>
    </w:p>
    <w:p w14:paraId="59D6057F" w14:textId="77777777" w:rsidR="00541527" w:rsidRPr="00424ED0" w:rsidRDefault="005B4425" w:rsidP="005B4425">
      <w:pPr>
        <w:pStyle w:val="BodyText"/>
        <w:spacing w:before="53" w:line="285" w:lineRule="auto"/>
        <w:ind w:left="864"/>
        <w:rPr>
          <w:rFonts w:ascii="Calibri" w:hAnsi="Calibri"/>
        </w:rPr>
      </w:pPr>
      <w:r>
        <w:rPr>
          <w:rFonts w:ascii="Calibri" w:hAnsi="Calibri"/>
          <w:noProof/>
          <w:w w:val="105"/>
          <w:lang w:eastAsia="en-GB"/>
        </w:rPr>
        <w:drawing>
          <wp:inline distT="0" distB="0" distL="0" distR="0" wp14:anchorId="3DB6185B" wp14:editId="0DD12FA8">
            <wp:extent cx="241167" cy="247650"/>
            <wp:effectExtent l="0" t="0" r="6985" b="0"/>
            <wp:docPr id="80" name="Picture 80"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05"/>
        </w:rPr>
        <w:t>Including supported decision-making in law can drastically reduce the number of persons under guardianship. Nevertheless, many persons are still deprived of their legal capacity today and they lack the means to challenge it. In Colombia, Article 14 of the Act 1996</w:t>
      </w:r>
    </w:p>
    <w:p w14:paraId="029DC6FC" w14:textId="77777777" w:rsidR="00541527" w:rsidRPr="00424ED0" w:rsidRDefault="00DE18A3" w:rsidP="008547F8">
      <w:pPr>
        <w:pStyle w:val="BodyText"/>
        <w:spacing w:line="285" w:lineRule="auto"/>
        <w:rPr>
          <w:rFonts w:ascii="Calibri" w:hAnsi="Calibri"/>
        </w:rPr>
      </w:pPr>
      <w:r w:rsidRPr="00424ED0">
        <w:rPr>
          <w:rFonts w:ascii="Calibri" w:hAnsi="Calibri"/>
          <w:w w:val="110"/>
        </w:rPr>
        <w:t>of 2019 foresees the role of the personal defendant: “In the cases where the person with disability requires support but does not have persons of trust to appoint, the family law judge shall appoint a personal defendant from the Ombudsman Office (“Defensoria del Pueblo”) to provide the required support for undertaking legal acts that the rights holder requires”.</w:t>
      </w:r>
    </w:p>
    <w:p w14:paraId="79E76FF5" w14:textId="77777777" w:rsidR="00541527" w:rsidRPr="005B4425" w:rsidRDefault="005B4425" w:rsidP="005B4425">
      <w:pPr>
        <w:tabs>
          <w:tab w:val="left" w:pos="1078"/>
        </w:tabs>
        <w:spacing w:before="162" w:line="283" w:lineRule="auto"/>
        <w:rPr>
          <w:rFonts w:ascii="Calibri" w:hAnsi="Calibri"/>
        </w:rPr>
      </w:pPr>
      <w:r>
        <w:rPr>
          <w:rFonts w:ascii="Calibri" w:hAnsi="Calibri"/>
          <w:w w:val="110"/>
        </w:rPr>
        <w:t xml:space="preserve">8. </w:t>
      </w:r>
      <w:r w:rsidR="00DE18A3" w:rsidRPr="005B4425">
        <w:rPr>
          <w:rFonts w:ascii="Calibri" w:hAnsi="Calibri"/>
          <w:w w:val="110"/>
        </w:rPr>
        <w:t>Promote and provide training on the right to legal capacity of persons with disabilities for State authorities,</w:t>
      </w:r>
      <w:r w:rsidR="00DE18A3" w:rsidRPr="005B4425">
        <w:rPr>
          <w:rFonts w:ascii="Calibri" w:hAnsi="Calibri"/>
          <w:spacing w:val="-24"/>
          <w:w w:val="110"/>
        </w:rPr>
        <w:t xml:space="preserve"> </w:t>
      </w:r>
      <w:r w:rsidR="00DE18A3" w:rsidRPr="005B4425">
        <w:rPr>
          <w:rFonts w:ascii="Calibri" w:hAnsi="Calibri"/>
          <w:w w:val="110"/>
        </w:rPr>
        <w:t>judges,</w:t>
      </w:r>
      <w:r w:rsidR="00DE18A3" w:rsidRPr="005B4425">
        <w:rPr>
          <w:rFonts w:ascii="Calibri" w:hAnsi="Calibri"/>
          <w:spacing w:val="-23"/>
          <w:w w:val="110"/>
        </w:rPr>
        <w:t xml:space="preserve"> </w:t>
      </w:r>
      <w:r w:rsidR="00DE18A3" w:rsidRPr="005B4425">
        <w:rPr>
          <w:rFonts w:ascii="Calibri" w:hAnsi="Calibri"/>
          <w:w w:val="110"/>
        </w:rPr>
        <w:t>notaries,</w:t>
      </w:r>
      <w:r w:rsidR="00DE18A3" w:rsidRPr="005B4425">
        <w:rPr>
          <w:rFonts w:ascii="Calibri" w:hAnsi="Calibri"/>
          <w:spacing w:val="-24"/>
          <w:w w:val="110"/>
        </w:rPr>
        <w:t xml:space="preserve"> </w:t>
      </w:r>
      <w:r w:rsidR="00DE18A3" w:rsidRPr="005B4425">
        <w:rPr>
          <w:rFonts w:ascii="Calibri" w:hAnsi="Calibri"/>
          <w:w w:val="110"/>
        </w:rPr>
        <w:t>service</w:t>
      </w:r>
      <w:r w:rsidR="00DE18A3" w:rsidRPr="005B4425">
        <w:rPr>
          <w:rFonts w:ascii="Calibri" w:hAnsi="Calibri"/>
          <w:spacing w:val="-23"/>
          <w:w w:val="110"/>
        </w:rPr>
        <w:t xml:space="preserve"> </w:t>
      </w:r>
      <w:r w:rsidR="00DE18A3" w:rsidRPr="005B4425">
        <w:rPr>
          <w:rFonts w:ascii="Calibri" w:hAnsi="Calibri"/>
          <w:w w:val="110"/>
        </w:rPr>
        <w:t>providers,</w:t>
      </w:r>
      <w:r w:rsidR="00DE18A3" w:rsidRPr="005B4425">
        <w:rPr>
          <w:rFonts w:ascii="Calibri" w:hAnsi="Calibri"/>
          <w:spacing w:val="-24"/>
          <w:w w:val="110"/>
        </w:rPr>
        <w:t xml:space="preserve"> </w:t>
      </w:r>
      <w:r w:rsidR="00DE18A3" w:rsidRPr="005B4425">
        <w:rPr>
          <w:rFonts w:ascii="Calibri" w:hAnsi="Calibri"/>
          <w:w w:val="110"/>
        </w:rPr>
        <w:t>financial</w:t>
      </w:r>
      <w:r w:rsidR="00DE18A3" w:rsidRPr="005B4425">
        <w:rPr>
          <w:rFonts w:ascii="Calibri" w:hAnsi="Calibri"/>
          <w:spacing w:val="-23"/>
          <w:w w:val="110"/>
        </w:rPr>
        <w:t xml:space="preserve"> </w:t>
      </w:r>
      <w:r w:rsidR="00DE18A3" w:rsidRPr="005B4425">
        <w:rPr>
          <w:rFonts w:ascii="Calibri" w:hAnsi="Calibri"/>
          <w:w w:val="110"/>
        </w:rPr>
        <w:t>services,</w:t>
      </w:r>
      <w:r w:rsidR="00DE18A3" w:rsidRPr="005B4425">
        <w:rPr>
          <w:rFonts w:ascii="Calibri" w:hAnsi="Calibri"/>
          <w:spacing w:val="-24"/>
          <w:w w:val="110"/>
        </w:rPr>
        <w:t xml:space="preserve"> </w:t>
      </w:r>
      <w:r w:rsidR="00DE18A3" w:rsidRPr="005B4425">
        <w:rPr>
          <w:rFonts w:ascii="Calibri" w:hAnsi="Calibri"/>
          <w:w w:val="110"/>
        </w:rPr>
        <w:t>persons</w:t>
      </w:r>
      <w:r w:rsidR="00DE18A3" w:rsidRPr="005B4425">
        <w:rPr>
          <w:rFonts w:ascii="Calibri" w:hAnsi="Calibri"/>
          <w:spacing w:val="-23"/>
          <w:w w:val="110"/>
        </w:rPr>
        <w:t xml:space="preserve"> </w:t>
      </w:r>
      <w:r w:rsidR="00DE18A3" w:rsidRPr="005B4425">
        <w:rPr>
          <w:rFonts w:ascii="Calibri" w:hAnsi="Calibri"/>
          <w:w w:val="110"/>
        </w:rPr>
        <w:t>with</w:t>
      </w:r>
      <w:r w:rsidR="00DE18A3" w:rsidRPr="005B4425">
        <w:rPr>
          <w:rFonts w:ascii="Calibri" w:hAnsi="Calibri"/>
          <w:spacing w:val="-24"/>
          <w:w w:val="110"/>
        </w:rPr>
        <w:t xml:space="preserve"> </w:t>
      </w:r>
      <w:r w:rsidR="00DE18A3" w:rsidRPr="005B4425">
        <w:rPr>
          <w:rFonts w:ascii="Calibri" w:hAnsi="Calibri"/>
          <w:w w:val="110"/>
        </w:rPr>
        <w:t>disabilities</w:t>
      </w:r>
      <w:r w:rsidR="00DE18A3" w:rsidRPr="005B4425">
        <w:rPr>
          <w:rFonts w:ascii="Calibri" w:hAnsi="Calibri"/>
          <w:spacing w:val="-23"/>
          <w:w w:val="110"/>
        </w:rPr>
        <w:t xml:space="preserve"> </w:t>
      </w:r>
      <w:r w:rsidR="00DE18A3" w:rsidRPr="005B4425">
        <w:rPr>
          <w:rFonts w:ascii="Calibri" w:hAnsi="Calibri"/>
          <w:w w:val="110"/>
        </w:rPr>
        <w:t>and</w:t>
      </w:r>
      <w:r w:rsidR="00DE18A3" w:rsidRPr="005B4425">
        <w:rPr>
          <w:rFonts w:ascii="Calibri" w:hAnsi="Calibri"/>
          <w:spacing w:val="-24"/>
          <w:w w:val="110"/>
        </w:rPr>
        <w:t xml:space="preserve"> </w:t>
      </w:r>
      <w:r w:rsidR="00DE18A3" w:rsidRPr="005B4425">
        <w:rPr>
          <w:rFonts w:ascii="Calibri" w:hAnsi="Calibri"/>
          <w:spacing w:val="-4"/>
          <w:w w:val="110"/>
        </w:rPr>
        <w:t xml:space="preserve">their </w:t>
      </w:r>
      <w:r w:rsidR="00DE18A3" w:rsidRPr="005B4425">
        <w:rPr>
          <w:rFonts w:ascii="Calibri" w:hAnsi="Calibri"/>
          <w:w w:val="110"/>
        </w:rPr>
        <w:t>families and other relevant</w:t>
      </w:r>
      <w:r w:rsidR="00DE18A3" w:rsidRPr="005B4425">
        <w:rPr>
          <w:rFonts w:ascii="Calibri" w:hAnsi="Calibri"/>
          <w:spacing w:val="-1"/>
          <w:w w:val="110"/>
        </w:rPr>
        <w:t xml:space="preserve"> </w:t>
      </w:r>
      <w:r w:rsidR="00DE18A3" w:rsidRPr="005B4425">
        <w:rPr>
          <w:rFonts w:ascii="Calibri" w:hAnsi="Calibri"/>
          <w:w w:val="110"/>
        </w:rPr>
        <w:t>actors.</w:t>
      </w:r>
    </w:p>
    <w:p w14:paraId="3EBF15F9" w14:textId="77777777" w:rsidR="009D6D2A" w:rsidRDefault="005B4425" w:rsidP="005B4425">
      <w:pPr>
        <w:pStyle w:val="BodyText"/>
        <w:spacing w:before="60" w:line="285" w:lineRule="auto"/>
        <w:ind w:left="864"/>
        <w:rPr>
          <w:rFonts w:ascii="Calibri" w:hAnsi="Calibri"/>
        </w:rPr>
      </w:pPr>
      <w:r>
        <w:rPr>
          <w:rFonts w:ascii="Calibri" w:hAnsi="Calibri"/>
          <w:noProof/>
          <w:w w:val="105"/>
          <w:lang w:eastAsia="en-GB"/>
        </w:rPr>
        <w:drawing>
          <wp:inline distT="0" distB="0" distL="0" distR="0" wp14:anchorId="2D1DF648" wp14:editId="717DEF1C">
            <wp:extent cx="241167" cy="247650"/>
            <wp:effectExtent l="0" t="0" r="6985" b="0"/>
            <wp:docPr id="82" name="Picture 82"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00DE18A3" w:rsidRPr="00424ED0">
        <w:rPr>
          <w:rFonts w:ascii="Calibri" w:hAnsi="Calibri"/>
          <w:w w:val="105"/>
        </w:rPr>
        <w:t xml:space="preserve">The paradigm shift on legal capacity adopted by the CRPD challenges almost 2000 </w:t>
      </w:r>
      <w:r w:rsidR="00DE18A3" w:rsidRPr="00424ED0">
        <w:rPr>
          <w:rFonts w:ascii="Calibri" w:hAnsi="Calibri"/>
          <w:spacing w:val="-3"/>
          <w:w w:val="105"/>
        </w:rPr>
        <w:t xml:space="preserve">years </w:t>
      </w:r>
      <w:r w:rsidR="00DE18A3" w:rsidRPr="00424ED0">
        <w:rPr>
          <w:rFonts w:ascii="Calibri" w:hAnsi="Calibri"/>
          <w:w w:val="105"/>
        </w:rPr>
        <w:t>of</w:t>
      </w:r>
      <w:r w:rsidR="00DE18A3" w:rsidRPr="00424ED0">
        <w:rPr>
          <w:rFonts w:ascii="Calibri" w:hAnsi="Calibri"/>
          <w:spacing w:val="8"/>
          <w:w w:val="105"/>
        </w:rPr>
        <w:t xml:space="preserve"> </w:t>
      </w:r>
      <w:r w:rsidR="00DE18A3" w:rsidRPr="00424ED0">
        <w:rPr>
          <w:rFonts w:ascii="Calibri" w:hAnsi="Calibri"/>
          <w:w w:val="105"/>
        </w:rPr>
        <w:t>civil</w:t>
      </w:r>
      <w:r w:rsidR="00DE18A3" w:rsidRPr="00424ED0">
        <w:rPr>
          <w:rFonts w:ascii="Calibri" w:hAnsi="Calibri"/>
          <w:spacing w:val="9"/>
          <w:w w:val="105"/>
        </w:rPr>
        <w:t xml:space="preserve"> </w:t>
      </w:r>
      <w:r w:rsidR="00DE18A3" w:rsidRPr="00424ED0">
        <w:rPr>
          <w:rFonts w:ascii="Calibri" w:hAnsi="Calibri"/>
          <w:w w:val="105"/>
        </w:rPr>
        <w:t>law</w:t>
      </w:r>
      <w:r w:rsidR="00DE18A3" w:rsidRPr="00424ED0">
        <w:rPr>
          <w:rFonts w:ascii="Calibri" w:hAnsi="Calibri"/>
          <w:spacing w:val="9"/>
          <w:w w:val="105"/>
        </w:rPr>
        <w:t xml:space="preserve"> </w:t>
      </w:r>
      <w:r w:rsidR="00DE18A3" w:rsidRPr="00424ED0">
        <w:rPr>
          <w:rFonts w:ascii="Calibri" w:hAnsi="Calibri"/>
          <w:w w:val="105"/>
        </w:rPr>
        <w:t>and</w:t>
      </w:r>
      <w:r w:rsidR="00DE18A3" w:rsidRPr="00424ED0">
        <w:rPr>
          <w:rFonts w:ascii="Calibri" w:hAnsi="Calibri"/>
          <w:spacing w:val="8"/>
          <w:w w:val="105"/>
        </w:rPr>
        <w:t xml:space="preserve"> </w:t>
      </w:r>
      <w:r w:rsidR="00DE18A3" w:rsidRPr="00424ED0">
        <w:rPr>
          <w:rFonts w:ascii="Calibri" w:hAnsi="Calibri"/>
          <w:w w:val="105"/>
        </w:rPr>
        <w:t>may</w:t>
      </w:r>
      <w:r w:rsidR="00DE18A3" w:rsidRPr="00424ED0">
        <w:rPr>
          <w:rFonts w:ascii="Calibri" w:hAnsi="Calibri"/>
          <w:spacing w:val="9"/>
          <w:w w:val="105"/>
        </w:rPr>
        <w:t xml:space="preserve"> </w:t>
      </w:r>
      <w:r w:rsidR="00DE18A3" w:rsidRPr="00424ED0">
        <w:rPr>
          <w:rFonts w:ascii="Calibri" w:hAnsi="Calibri"/>
          <w:w w:val="105"/>
        </w:rPr>
        <w:t>still</w:t>
      </w:r>
      <w:r w:rsidR="00DE18A3" w:rsidRPr="00424ED0">
        <w:rPr>
          <w:rFonts w:ascii="Calibri" w:hAnsi="Calibri"/>
          <w:spacing w:val="9"/>
          <w:w w:val="105"/>
        </w:rPr>
        <w:t xml:space="preserve"> </w:t>
      </w:r>
      <w:r w:rsidR="00DE18A3" w:rsidRPr="00424ED0">
        <w:rPr>
          <w:rFonts w:ascii="Calibri" w:hAnsi="Calibri"/>
          <w:w w:val="105"/>
        </w:rPr>
        <w:t>be</w:t>
      </w:r>
      <w:r w:rsidR="00DE18A3" w:rsidRPr="00424ED0">
        <w:rPr>
          <w:rFonts w:ascii="Calibri" w:hAnsi="Calibri"/>
          <w:spacing w:val="8"/>
          <w:w w:val="105"/>
        </w:rPr>
        <w:t xml:space="preserve"> </w:t>
      </w:r>
      <w:r w:rsidR="00DE18A3" w:rsidRPr="00424ED0">
        <w:rPr>
          <w:rFonts w:ascii="Calibri" w:hAnsi="Calibri"/>
          <w:w w:val="105"/>
        </w:rPr>
        <w:t>considered,</w:t>
      </w:r>
      <w:r w:rsidR="00DE18A3" w:rsidRPr="00424ED0">
        <w:rPr>
          <w:rFonts w:ascii="Calibri" w:hAnsi="Calibri"/>
          <w:spacing w:val="9"/>
          <w:w w:val="105"/>
        </w:rPr>
        <w:t xml:space="preserve"> </w:t>
      </w:r>
      <w:r w:rsidR="00DE18A3" w:rsidRPr="00424ED0">
        <w:rPr>
          <w:rFonts w:ascii="Calibri" w:hAnsi="Calibri"/>
          <w:w w:val="105"/>
        </w:rPr>
        <w:t>by</w:t>
      </w:r>
      <w:r w:rsidR="00DE18A3" w:rsidRPr="00424ED0">
        <w:rPr>
          <w:rFonts w:ascii="Calibri" w:hAnsi="Calibri"/>
          <w:spacing w:val="9"/>
          <w:w w:val="105"/>
        </w:rPr>
        <w:t xml:space="preserve"> </w:t>
      </w:r>
      <w:r w:rsidR="00DE18A3" w:rsidRPr="00424ED0">
        <w:rPr>
          <w:rFonts w:ascii="Calibri" w:hAnsi="Calibri"/>
          <w:w w:val="105"/>
        </w:rPr>
        <w:t>many</w:t>
      </w:r>
      <w:r w:rsidR="00DE18A3" w:rsidRPr="00424ED0">
        <w:rPr>
          <w:rFonts w:ascii="Calibri" w:hAnsi="Calibri"/>
          <w:spacing w:val="8"/>
          <w:w w:val="105"/>
        </w:rPr>
        <w:t xml:space="preserve"> </w:t>
      </w:r>
      <w:r w:rsidR="00DE18A3" w:rsidRPr="00424ED0">
        <w:rPr>
          <w:rFonts w:ascii="Calibri" w:hAnsi="Calibri"/>
          <w:w w:val="105"/>
        </w:rPr>
        <w:t>legal</w:t>
      </w:r>
      <w:r w:rsidR="00DE18A3" w:rsidRPr="00424ED0">
        <w:rPr>
          <w:rFonts w:ascii="Calibri" w:hAnsi="Calibri"/>
          <w:spacing w:val="9"/>
          <w:w w:val="105"/>
        </w:rPr>
        <w:t xml:space="preserve"> </w:t>
      </w:r>
      <w:r w:rsidR="00DE18A3" w:rsidRPr="00424ED0">
        <w:rPr>
          <w:rFonts w:ascii="Calibri" w:hAnsi="Calibri"/>
          <w:w w:val="105"/>
        </w:rPr>
        <w:t>actors,</w:t>
      </w:r>
      <w:r w:rsidR="00DE18A3" w:rsidRPr="00424ED0">
        <w:rPr>
          <w:rFonts w:ascii="Calibri" w:hAnsi="Calibri"/>
          <w:spacing w:val="9"/>
          <w:w w:val="105"/>
        </w:rPr>
        <w:t xml:space="preserve"> </w:t>
      </w:r>
      <w:r w:rsidR="00DE18A3" w:rsidRPr="00424ED0">
        <w:rPr>
          <w:rFonts w:ascii="Calibri" w:hAnsi="Calibri"/>
          <w:w w:val="105"/>
        </w:rPr>
        <w:t>to</w:t>
      </w:r>
      <w:r w:rsidR="00DE18A3" w:rsidRPr="00424ED0">
        <w:rPr>
          <w:rFonts w:ascii="Calibri" w:hAnsi="Calibri"/>
          <w:spacing w:val="8"/>
          <w:w w:val="105"/>
        </w:rPr>
        <w:t xml:space="preserve"> </w:t>
      </w:r>
      <w:r w:rsidR="00DE18A3" w:rsidRPr="00424ED0">
        <w:rPr>
          <w:rFonts w:ascii="Calibri" w:hAnsi="Calibri"/>
          <w:w w:val="105"/>
        </w:rPr>
        <w:t>be</w:t>
      </w:r>
      <w:r w:rsidR="00DE18A3" w:rsidRPr="00424ED0">
        <w:rPr>
          <w:rFonts w:ascii="Calibri" w:hAnsi="Calibri"/>
          <w:spacing w:val="9"/>
          <w:w w:val="105"/>
        </w:rPr>
        <w:t xml:space="preserve"> </w:t>
      </w:r>
      <w:r w:rsidR="00DE18A3" w:rsidRPr="00424ED0">
        <w:rPr>
          <w:rFonts w:ascii="Calibri" w:hAnsi="Calibri"/>
          <w:w w:val="105"/>
        </w:rPr>
        <w:t>counter-intuitive.</w:t>
      </w:r>
      <w:r>
        <w:rPr>
          <w:rFonts w:ascii="Calibri" w:hAnsi="Calibri"/>
        </w:rPr>
        <w:t xml:space="preserve"> </w:t>
      </w:r>
      <w:r w:rsidR="00DE18A3" w:rsidRPr="00424ED0">
        <w:rPr>
          <w:rFonts w:ascii="Calibri" w:hAnsi="Calibri"/>
          <w:w w:val="105"/>
        </w:rPr>
        <w:t>Training on legal capacity is key to address the consequences of depriving this right and</w:t>
      </w:r>
      <w:r w:rsidR="00DE18A3" w:rsidRPr="00424ED0">
        <w:rPr>
          <w:rFonts w:ascii="Calibri" w:hAnsi="Calibri"/>
          <w:spacing w:val="22"/>
          <w:w w:val="105"/>
        </w:rPr>
        <w:t xml:space="preserve"> </w:t>
      </w:r>
      <w:r w:rsidR="00DE18A3" w:rsidRPr="00424ED0">
        <w:rPr>
          <w:rFonts w:ascii="Calibri" w:hAnsi="Calibri"/>
          <w:w w:val="105"/>
        </w:rPr>
        <w:t>understand</w:t>
      </w:r>
      <w:r w:rsidR="00DE18A3" w:rsidRPr="00424ED0">
        <w:rPr>
          <w:rFonts w:ascii="Calibri" w:hAnsi="Calibri"/>
          <w:spacing w:val="22"/>
          <w:w w:val="105"/>
        </w:rPr>
        <w:t xml:space="preserve"> </w:t>
      </w:r>
      <w:r w:rsidR="00DE18A3" w:rsidRPr="00424ED0">
        <w:rPr>
          <w:rFonts w:ascii="Calibri" w:hAnsi="Calibri"/>
          <w:w w:val="105"/>
        </w:rPr>
        <w:t>why</w:t>
      </w:r>
      <w:r w:rsidR="00DE18A3" w:rsidRPr="00424ED0">
        <w:rPr>
          <w:rFonts w:ascii="Calibri" w:hAnsi="Calibri"/>
          <w:spacing w:val="23"/>
          <w:w w:val="105"/>
        </w:rPr>
        <w:t xml:space="preserve"> </w:t>
      </w:r>
      <w:r w:rsidR="00DE18A3" w:rsidRPr="00424ED0">
        <w:rPr>
          <w:rFonts w:ascii="Calibri" w:hAnsi="Calibri"/>
          <w:w w:val="105"/>
        </w:rPr>
        <w:t>this</w:t>
      </w:r>
      <w:r w:rsidR="00DE18A3" w:rsidRPr="00424ED0">
        <w:rPr>
          <w:rFonts w:ascii="Calibri" w:hAnsi="Calibri"/>
          <w:spacing w:val="22"/>
          <w:w w:val="105"/>
        </w:rPr>
        <w:t xml:space="preserve"> </w:t>
      </w:r>
      <w:r w:rsidR="00DE18A3" w:rsidRPr="00424ED0">
        <w:rPr>
          <w:rFonts w:ascii="Calibri" w:hAnsi="Calibri"/>
          <w:w w:val="105"/>
        </w:rPr>
        <w:t>right</w:t>
      </w:r>
      <w:r w:rsidR="00DE18A3" w:rsidRPr="00424ED0">
        <w:rPr>
          <w:rFonts w:ascii="Calibri" w:hAnsi="Calibri"/>
          <w:spacing w:val="23"/>
          <w:w w:val="105"/>
        </w:rPr>
        <w:t xml:space="preserve"> </w:t>
      </w:r>
      <w:r w:rsidR="00DE18A3" w:rsidRPr="00424ED0">
        <w:rPr>
          <w:rFonts w:ascii="Calibri" w:hAnsi="Calibri"/>
          <w:w w:val="105"/>
        </w:rPr>
        <w:t>cannot</w:t>
      </w:r>
      <w:r w:rsidR="00DE18A3" w:rsidRPr="00424ED0">
        <w:rPr>
          <w:rFonts w:ascii="Calibri" w:hAnsi="Calibri"/>
          <w:spacing w:val="22"/>
          <w:w w:val="105"/>
        </w:rPr>
        <w:t xml:space="preserve"> </w:t>
      </w:r>
      <w:r w:rsidR="00DE18A3" w:rsidRPr="00424ED0">
        <w:rPr>
          <w:rFonts w:ascii="Calibri" w:hAnsi="Calibri"/>
          <w:w w:val="105"/>
        </w:rPr>
        <w:t>be</w:t>
      </w:r>
      <w:r w:rsidR="00DE18A3" w:rsidRPr="00424ED0">
        <w:rPr>
          <w:rFonts w:ascii="Calibri" w:hAnsi="Calibri"/>
          <w:spacing w:val="23"/>
          <w:w w:val="105"/>
        </w:rPr>
        <w:t xml:space="preserve"> </w:t>
      </w:r>
      <w:r w:rsidR="00DE18A3" w:rsidRPr="00424ED0">
        <w:rPr>
          <w:rFonts w:ascii="Calibri" w:hAnsi="Calibri"/>
          <w:w w:val="105"/>
        </w:rPr>
        <w:t>restricted</w:t>
      </w:r>
      <w:r w:rsidR="00DE18A3" w:rsidRPr="00424ED0">
        <w:rPr>
          <w:rFonts w:ascii="Calibri" w:hAnsi="Calibri"/>
          <w:spacing w:val="22"/>
          <w:w w:val="105"/>
        </w:rPr>
        <w:t xml:space="preserve"> </w:t>
      </w:r>
      <w:r w:rsidR="00DE18A3" w:rsidRPr="00424ED0">
        <w:rPr>
          <w:rFonts w:ascii="Calibri" w:hAnsi="Calibri"/>
          <w:w w:val="105"/>
        </w:rPr>
        <w:t>nor</w:t>
      </w:r>
      <w:r w:rsidR="00DE18A3" w:rsidRPr="00424ED0">
        <w:rPr>
          <w:rFonts w:ascii="Calibri" w:hAnsi="Calibri"/>
          <w:spacing w:val="23"/>
          <w:w w:val="105"/>
        </w:rPr>
        <w:t xml:space="preserve"> </w:t>
      </w:r>
      <w:r w:rsidR="00DE18A3" w:rsidRPr="00424ED0">
        <w:rPr>
          <w:rFonts w:ascii="Calibri" w:hAnsi="Calibri"/>
          <w:w w:val="105"/>
        </w:rPr>
        <w:t>denied,</w:t>
      </w:r>
      <w:r w:rsidR="00DE18A3" w:rsidRPr="00424ED0">
        <w:rPr>
          <w:rFonts w:ascii="Calibri" w:hAnsi="Calibri"/>
          <w:spacing w:val="22"/>
          <w:w w:val="105"/>
        </w:rPr>
        <w:t xml:space="preserve"> </w:t>
      </w:r>
      <w:r w:rsidR="00DE18A3" w:rsidRPr="00424ED0">
        <w:rPr>
          <w:rFonts w:ascii="Calibri" w:hAnsi="Calibri"/>
          <w:w w:val="105"/>
        </w:rPr>
        <w:t>giving</w:t>
      </w:r>
      <w:r w:rsidR="00DE18A3" w:rsidRPr="00424ED0">
        <w:rPr>
          <w:rFonts w:ascii="Calibri" w:hAnsi="Calibri"/>
          <w:spacing w:val="23"/>
          <w:w w:val="105"/>
        </w:rPr>
        <w:t xml:space="preserve"> </w:t>
      </w:r>
      <w:r w:rsidR="00DE18A3" w:rsidRPr="00424ED0">
        <w:rPr>
          <w:rFonts w:ascii="Calibri" w:hAnsi="Calibri"/>
          <w:w w:val="105"/>
        </w:rPr>
        <w:t>the</w:t>
      </w:r>
      <w:r w:rsidR="00DE18A3" w:rsidRPr="00424ED0">
        <w:rPr>
          <w:rFonts w:ascii="Calibri" w:hAnsi="Calibri"/>
          <w:spacing w:val="22"/>
          <w:w w:val="105"/>
        </w:rPr>
        <w:t xml:space="preserve"> </w:t>
      </w:r>
      <w:r w:rsidR="00DE18A3" w:rsidRPr="00424ED0">
        <w:rPr>
          <w:rFonts w:ascii="Calibri" w:hAnsi="Calibri"/>
          <w:w w:val="105"/>
        </w:rPr>
        <w:t>appropriate</w:t>
      </w:r>
      <w:r>
        <w:rPr>
          <w:rFonts w:ascii="Calibri" w:hAnsi="Calibri"/>
        </w:rPr>
        <w:t xml:space="preserve"> </w:t>
      </w:r>
      <w:r w:rsidR="00DE18A3" w:rsidRPr="00424ED0">
        <w:rPr>
          <w:rFonts w:ascii="Calibri" w:hAnsi="Calibri"/>
          <w:w w:val="110"/>
        </w:rPr>
        <w:t>dimension</w:t>
      </w:r>
      <w:r w:rsidR="00DE18A3" w:rsidRPr="00424ED0">
        <w:rPr>
          <w:rFonts w:ascii="Calibri" w:hAnsi="Calibri"/>
          <w:spacing w:val="-16"/>
          <w:w w:val="110"/>
        </w:rPr>
        <w:t xml:space="preserve"> </w:t>
      </w:r>
      <w:r w:rsidR="00DE18A3" w:rsidRPr="00424ED0">
        <w:rPr>
          <w:rFonts w:ascii="Calibri" w:hAnsi="Calibri"/>
          <w:w w:val="110"/>
        </w:rPr>
        <w:t>to</w:t>
      </w:r>
      <w:r w:rsidR="00DE18A3" w:rsidRPr="00424ED0">
        <w:rPr>
          <w:rFonts w:ascii="Calibri" w:hAnsi="Calibri"/>
          <w:spacing w:val="-16"/>
          <w:w w:val="110"/>
        </w:rPr>
        <w:t xml:space="preserve"> </w:t>
      </w:r>
      <w:r w:rsidR="00DE18A3" w:rsidRPr="00424ED0">
        <w:rPr>
          <w:rFonts w:ascii="Calibri" w:hAnsi="Calibri"/>
          <w:w w:val="110"/>
        </w:rPr>
        <w:t>the</w:t>
      </w:r>
      <w:r w:rsidR="00DE18A3" w:rsidRPr="00424ED0">
        <w:rPr>
          <w:rFonts w:ascii="Calibri" w:hAnsi="Calibri"/>
          <w:spacing w:val="-15"/>
          <w:w w:val="110"/>
        </w:rPr>
        <w:t xml:space="preserve"> </w:t>
      </w:r>
      <w:r w:rsidR="00DE18A3" w:rsidRPr="00424ED0">
        <w:rPr>
          <w:rFonts w:ascii="Calibri" w:hAnsi="Calibri"/>
          <w:w w:val="110"/>
        </w:rPr>
        <w:t>issue.</w:t>
      </w:r>
      <w:r w:rsidR="00DE18A3" w:rsidRPr="00424ED0">
        <w:rPr>
          <w:rFonts w:ascii="Calibri" w:hAnsi="Calibri"/>
          <w:spacing w:val="-16"/>
          <w:w w:val="110"/>
        </w:rPr>
        <w:t xml:space="preserve"> </w:t>
      </w:r>
      <w:r w:rsidR="00DE18A3" w:rsidRPr="00424ED0">
        <w:rPr>
          <w:rFonts w:ascii="Calibri" w:hAnsi="Calibri"/>
          <w:w w:val="110"/>
        </w:rPr>
        <w:t>Training</w:t>
      </w:r>
      <w:r w:rsidR="00DE18A3" w:rsidRPr="00424ED0">
        <w:rPr>
          <w:rFonts w:ascii="Calibri" w:hAnsi="Calibri"/>
          <w:spacing w:val="-16"/>
          <w:w w:val="110"/>
        </w:rPr>
        <w:t xml:space="preserve"> </w:t>
      </w:r>
      <w:r w:rsidR="00DE18A3" w:rsidRPr="00424ED0">
        <w:rPr>
          <w:rFonts w:ascii="Calibri" w:hAnsi="Calibri"/>
          <w:w w:val="110"/>
        </w:rPr>
        <w:t>should</w:t>
      </w:r>
      <w:r w:rsidR="00DE18A3" w:rsidRPr="00424ED0">
        <w:rPr>
          <w:rFonts w:ascii="Calibri" w:hAnsi="Calibri"/>
          <w:spacing w:val="-15"/>
          <w:w w:val="110"/>
        </w:rPr>
        <w:t xml:space="preserve"> </w:t>
      </w:r>
      <w:r w:rsidR="00DE18A3" w:rsidRPr="00424ED0">
        <w:rPr>
          <w:rFonts w:ascii="Calibri" w:hAnsi="Calibri"/>
          <w:w w:val="110"/>
        </w:rPr>
        <w:t>include</w:t>
      </w:r>
      <w:r w:rsidR="00DE18A3" w:rsidRPr="00424ED0">
        <w:rPr>
          <w:rFonts w:ascii="Calibri" w:hAnsi="Calibri"/>
          <w:spacing w:val="-16"/>
          <w:w w:val="110"/>
        </w:rPr>
        <w:t xml:space="preserve"> </w:t>
      </w:r>
      <w:r w:rsidR="00DE18A3" w:rsidRPr="00424ED0">
        <w:rPr>
          <w:rFonts w:ascii="Calibri" w:hAnsi="Calibri"/>
          <w:w w:val="110"/>
        </w:rPr>
        <w:t>persons</w:t>
      </w:r>
      <w:r w:rsidR="00DE18A3" w:rsidRPr="00424ED0">
        <w:rPr>
          <w:rFonts w:ascii="Calibri" w:hAnsi="Calibri"/>
          <w:spacing w:val="-15"/>
          <w:w w:val="110"/>
        </w:rPr>
        <w:t xml:space="preserve"> </w:t>
      </w:r>
      <w:r w:rsidR="00DE18A3" w:rsidRPr="00424ED0">
        <w:rPr>
          <w:rFonts w:ascii="Calibri" w:hAnsi="Calibri"/>
          <w:w w:val="110"/>
        </w:rPr>
        <w:t>with</w:t>
      </w:r>
      <w:r w:rsidR="00DE18A3" w:rsidRPr="00424ED0">
        <w:rPr>
          <w:rFonts w:ascii="Calibri" w:hAnsi="Calibri"/>
          <w:spacing w:val="-16"/>
          <w:w w:val="110"/>
        </w:rPr>
        <w:t xml:space="preserve"> </w:t>
      </w:r>
      <w:r w:rsidR="00DE18A3" w:rsidRPr="00424ED0">
        <w:rPr>
          <w:rFonts w:ascii="Calibri" w:hAnsi="Calibri"/>
          <w:w w:val="110"/>
        </w:rPr>
        <w:t>disabilities</w:t>
      </w:r>
      <w:r w:rsidR="00DE18A3" w:rsidRPr="00424ED0">
        <w:rPr>
          <w:rFonts w:ascii="Calibri" w:hAnsi="Calibri"/>
          <w:spacing w:val="-16"/>
          <w:w w:val="110"/>
        </w:rPr>
        <w:t xml:space="preserve"> </w:t>
      </w:r>
      <w:r w:rsidR="00DE18A3" w:rsidRPr="00424ED0">
        <w:rPr>
          <w:rFonts w:ascii="Calibri" w:hAnsi="Calibri"/>
          <w:w w:val="110"/>
        </w:rPr>
        <w:t>and</w:t>
      </w:r>
      <w:r w:rsidR="00DE18A3" w:rsidRPr="00424ED0">
        <w:rPr>
          <w:rFonts w:ascii="Calibri" w:hAnsi="Calibri"/>
          <w:spacing w:val="-15"/>
          <w:w w:val="110"/>
        </w:rPr>
        <w:t xml:space="preserve"> </w:t>
      </w:r>
      <w:r w:rsidR="00DE18A3" w:rsidRPr="00424ED0">
        <w:rPr>
          <w:rFonts w:ascii="Calibri" w:hAnsi="Calibri"/>
          <w:spacing w:val="-2"/>
          <w:w w:val="110"/>
        </w:rPr>
        <w:t xml:space="preserve">partnerships </w:t>
      </w:r>
      <w:r w:rsidR="00DE18A3" w:rsidRPr="00424ED0">
        <w:rPr>
          <w:rFonts w:ascii="Calibri" w:hAnsi="Calibri"/>
          <w:w w:val="110"/>
        </w:rPr>
        <w:t>should be built with lawyers, notaries, judges, public prosecutors, judicial schools, law schools and other judicial and legal actors, to successfully address the concerns of the different stakeholders and to ensure respect for the rights</w:t>
      </w:r>
      <w:r w:rsidR="00DE18A3" w:rsidRPr="00424ED0">
        <w:rPr>
          <w:rFonts w:ascii="Calibri" w:hAnsi="Calibri"/>
          <w:spacing w:val="-21"/>
          <w:w w:val="110"/>
        </w:rPr>
        <w:t xml:space="preserve"> </w:t>
      </w:r>
      <w:r w:rsidR="00DE18A3" w:rsidRPr="00424ED0">
        <w:rPr>
          <w:rFonts w:ascii="Calibri" w:hAnsi="Calibri"/>
          <w:w w:val="110"/>
        </w:rPr>
        <w:t>holders.</w:t>
      </w:r>
      <w:r w:rsidR="009D6D2A" w:rsidRPr="00424ED0">
        <w:rPr>
          <w:rFonts w:ascii="Calibri" w:hAnsi="Calibri"/>
        </w:rPr>
        <w:br w:type="page"/>
      </w:r>
    </w:p>
    <w:p w14:paraId="43BAC7B3" w14:textId="77777777" w:rsidR="00C331FA" w:rsidRPr="00C331FA" w:rsidRDefault="00C331FA" w:rsidP="00C331FA">
      <w:pPr>
        <w:spacing w:before="202" w:line="285" w:lineRule="auto"/>
        <w:ind w:left="284" w:right="980" w:hanging="284"/>
        <w:rPr>
          <w:rFonts w:ascii="Calibri" w:hAnsi="Calibri"/>
        </w:rPr>
      </w:pPr>
      <w:bookmarkStart w:id="87" w:name="6._Accountability_and_monitoring"/>
      <w:bookmarkStart w:id="88" w:name="6.1_Access_to_information"/>
      <w:bookmarkStart w:id="89" w:name="_bookmark35"/>
      <w:bookmarkEnd w:id="87"/>
      <w:bookmarkEnd w:id="88"/>
      <w:bookmarkEnd w:id="89"/>
      <w:r w:rsidRPr="00C331FA">
        <w:rPr>
          <w:rFonts w:ascii="Calibri" w:hAnsi="Calibri"/>
          <w:w w:val="110"/>
        </w:rPr>
        <w:lastRenderedPageBreak/>
        <w:t>9. Meaningfully</w:t>
      </w:r>
      <w:r w:rsidRPr="00C331FA">
        <w:rPr>
          <w:rFonts w:ascii="Calibri" w:hAnsi="Calibri"/>
          <w:spacing w:val="-15"/>
          <w:w w:val="110"/>
        </w:rPr>
        <w:t xml:space="preserve"> </w:t>
      </w:r>
      <w:r w:rsidRPr="00C331FA">
        <w:rPr>
          <w:rFonts w:ascii="Calibri" w:hAnsi="Calibri"/>
          <w:w w:val="110"/>
        </w:rPr>
        <w:t>involve</w:t>
      </w:r>
      <w:r w:rsidRPr="00C331FA">
        <w:rPr>
          <w:rFonts w:ascii="Calibri" w:hAnsi="Calibri"/>
          <w:spacing w:val="-16"/>
          <w:w w:val="110"/>
        </w:rPr>
        <w:t xml:space="preserve"> </w:t>
      </w:r>
      <w:r w:rsidRPr="00C331FA">
        <w:rPr>
          <w:rFonts w:ascii="Calibri" w:hAnsi="Calibri"/>
          <w:w w:val="110"/>
        </w:rPr>
        <w:t>persons</w:t>
      </w:r>
      <w:r w:rsidRPr="00C331FA">
        <w:rPr>
          <w:rFonts w:ascii="Calibri" w:hAnsi="Calibri"/>
          <w:spacing w:val="-15"/>
          <w:w w:val="110"/>
        </w:rPr>
        <w:t xml:space="preserve"> </w:t>
      </w:r>
      <w:r w:rsidRPr="00C331FA">
        <w:rPr>
          <w:rFonts w:ascii="Calibri" w:hAnsi="Calibri"/>
          <w:w w:val="110"/>
        </w:rPr>
        <w:t>with</w:t>
      </w:r>
      <w:r w:rsidRPr="00C331FA">
        <w:rPr>
          <w:rFonts w:ascii="Calibri" w:hAnsi="Calibri"/>
          <w:spacing w:val="-16"/>
          <w:w w:val="110"/>
        </w:rPr>
        <w:t xml:space="preserve"> </w:t>
      </w:r>
      <w:r w:rsidRPr="00C331FA">
        <w:rPr>
          <w:rFonts w:ascii="Calibri" w:hAnsi="Calibri"/>
          <w:w w:val="110"/>
        </w:rPr>
        <w:t>disabilities</w:t>
      </w:r>
      <w:r w:rsidRPr="00C331FA">
        <w:rPr>
          <w:rFonts w:ascii="Calibri" w:hAnsi="Calibri"/>
          <w:spacing w:val="-15"/>
          <w:w w:val="110"/>
        </w:rPr>
        <w:t xml:space="preserve"> </w:t>
      </w:r>
      <w:r w:rsidRPr="00C331FA">
        <w:rPr>
          <w:rFonts w:ascii="Calibri" w:hAnsi="Calibri"/>
          <w:w w:val="110"/>
        </w:rPr>
        <w:t>and</w:t>
      </w:r>
      <w:r w:rsidRPr="00C331FA">
        <w:rPr>
          <w:rFonts w:ascii="Calibri" w:hAnsi="Calibri"/>
          <w:spacing w:val="-16"/>
          <w:w w:val="110"/>
        </w:rPr>
        <w:t xml:space="preserve"> </w:t>
      </w:r>
      <w:r w:rsidRPr="00C331FA">
        <w:rPr>
          <w:rFonts w:ascii="Calibri" w:hAnsi="Calibri"/>
          <w:w w:val="110"/>
        </w:rPr>
        <w:t>their</w:t>
      </w:r>
      <w:r w:rsidRPr="00C331FA">
        <w:rPr>
          <w:rFonts w:ascii="Calibri" w:hAnsi="Calibri"/>
          <w:spacing w:val="-15"/>
          <w:w w:val="110"/>
        </w:rPr>
        <w:t xml:space="preserve"> </w:t>
      </w:r>
      <w:r w:rsidRPr="00C331FA">
        <w:rPr>
          <w:rFonts w:ascii="Calibri" w:hAnsi="Calibri"/>
          <w:w w:val="110"/>
        </w:rPr>
        <w:t>representative</w:t>
      </w:r>
      <w:r w:rsidRPr="00C331FA">
        <w:rPr>
          <w:rFonts w:ascii="Calibri" w:hAnsi="Calibri"/>
          <w:spacing w:val="-16"/>
          <w:w w:val="110"/>
        </w:rPr>
        <w:t xml:space="preserve"> </w:t>
      </w:r>
      <w:r w:rsidRPr="00C331FA">
        <w:rPr>
          <w:rFonts w:ascii="Calibri" w:hAnsi="Calibri"/>
          <w:w w:val="110"/>
        </w:rPr>
        <w:t>organizations</w:t>
      </w:r>
      <w:r w:rsidRPr="00C331FA">
        <w:rPr>
          <w:rFonts w:ascii="Calibri" w:hAnsi="Calibri"/>
          <w:spacing w:val="-15"/>
          <w:w w:val="110"/>
        </w:rPr>
        <w:t xml:space="preserve"> </w:t>
      </w:r>
      <w:r w:rsidRPr="00C331FA">
        <w:rPr>
          <w:rFonts w:ascii="Calibri" w:hAnsi="Calibri"/>
          <w:w w:val="110"/>
        </w:rPr>
        <w:t>in</w:t>
      </w:r>
      <w:r w:rsidRPr="00C331FA">
        <w:rPr>
          <w:rFonts w:ascii="Calibri" w:hAnsi="Calibri"/>
          <w:spacing w:val="-16"/>
          <w:w w:val="110"/>
        </w:rPr>
        <w:t xml:space="preserve"> </w:t>
      </w:r>
      <w:r w:rsidRPr="00C331FA">
        <w:rPr>
          <w:rFonts w:ascii="Calibri" w:hAnsi="Calibri"/>
          <w:spacing w:val="-5"/>
          <w:w w:val="110"/>
        </w:rPr>
        <w:t xml:space="preserve">the </w:t>
      </w:r>
      <w:r w:rsidRPr="00C331FA">
        <w:rPr>
          <w:rFonts w:ascii="Calibri" w:hAnsi="Calibri"/>
          <w:w w:val="110"/>
        </w:rPr>
        <w:t>development and implementation of supported decision-making</w:t>
      </w:r>
      <w:r w:rsidRPr="00C331FA">
        <w:rPr>
          <w:rFonts w:ascii="Calibri" w:hAnsi="Calibri"/>
          <w:spacing w:val="-29"/>
          <w:w w:val="110"/>
        </w:rPr>
        <w:t xml:space="preserve"> </w:t>
      </w:r>
      <w:r w:rsidRPr="00C331FA">
        <w:rPr>
          <w:rFonts w:ascii="Calibri" w:hAnsi="Calibri"/>
          <w:w w:val="110"/>
        </w:rPr>
        <w:t>systems.</w:t>
      </w:r>
    </w:p>
    <w:p w14:paraId="6F8BFA7C" w14:textId="77777777" w:rsidR="00C331FA" w:rsidRDefault="00C331FA" w:rsidP="00C331FA">
      <w:pPr>
        <w:spacing w:before="54" w:line="285" w:lineRule="auto"/>
        <w:ind w:left="864"/>
      </w:pPr>
      <w:r>
        <w:rPr>
          <w:rFonts w:ascii="Calibri" w:hAnsi="Calibri"/>
          <w:noProof/>
          <w:w w:val="105"/>
          <w:lang w:eastAsia="en-GB"/>
        </w:rPr>
        <w:drawing>
          <wp:inline distT="0" distB="0" distL="0" distR="0" wp14:anchorId="074B05E7" wp14:editId="642E24CA">
            <wp:extent cx="241167" cy="247650"/>
            <wp:effectExtent l="0" t="0" r="6985" b="0"/>
            <wp:docPr id="84" name="Picture 84"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SIMBOL.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167" cy="247650"/>
                    </a:xfrm>
                    <a:prstGeom prst="rect">
                      <a:avLst/>
                    </a:prstGeom>
                  </pic:spPr>
                </pic:pic>
              </a:graphicData>
            </a:graphic>
          </wp:inline>
        </w:drawing>
      </w:r>
      <w:r w:rsidRPr="00C331FA">
        <w:rPr>
          <w:rFonts w:ascii="Calibri" w:hAnsi="Calibri"/>
          <w:w w:val="110"/>
        </w:rPr>
        <w:t>While all persons with disabilities may commonly be excluded from decision-making processes, this is more frequent for those whose legal capacity is challenged. Persons with psychosocial disabilities, persons with intellectual disabilities, persons with developmental disabilities, persons with autism, persons with Down syndrome, among others,</w:t>
      </w:r>
      <w:r w:rsidRPr="00C331FA">
        <w:rPr>
          <w:rFonts w:ascii="Calibri" w:hAnsi="Calibri"/>
          <w:spacing w:val="-16"/>
          <w:w w:val="110"/>
        </w:rPr>
        <w:t xml:space="preserve"> </w:t>
      </w:r>
      <w:r w:rsidRPr="00C331FA">
        <w:rPr>
          <w:rFonts w:ascii="Calibri" w:hAnsi="Calibri"/>
          <w:w w:val="110"/>
        </w:rPr>
        <w:t>are</w:t>
      </w:r>
      <w:r w:rsidRPr="00C331FA">
        <w:rPr>
          <w:rFonts w:ascii="Calibri" w:hAnsi="Calibri"/>
          <w:spacing w:val="-16"/>
          <w:w w:val="110"/>
        </w:rPr>
        <w:t xml:space="preserve"> </w:t>
      </w:r>
      <w:r w:rsidRPr="00C331FA">
        <w:rPr>
          <w:rFonts w:ascii="Calibri" w:hAnsi="Calibri"/>
          <w:w w:val="110"/>
        </w:rPr>
        <w:t>typically</w:t>
      </w:r>
      <w:r w:rsidRPr="00C331FA">
        <w:rPr>
          <w:rFonts w:ascii="Calibri" w:hAnsi="Calibri"/>
          <w:spacing w:val="-15"/>
          <w:w w:val="110"/>
        </w:rPr>
        <w:t xml:space="preserve"> </w:t>
      </w:r>
      <w:r w:rsidRPr="00C331FA">
        <w:rPr>
          <w:rFonts w:ascii="Calibri" w:hAnsi="Calibri"/>
          <w:w w:val="110"/>
        </w:rPr>
        <w:t>disregarded</w:t>
      </w:r>
      <w:r w:rsidRPr="00C331FA">
        <w:rPr>
          <w:rFonts w:ascii="Calibri" w:hAnsi="Calibri"/>
          <w:spacing w:val="-16"/>
          <w:w w:val="110"/>
        </w:rPr>
        <w:t xml:space="preserve"> </w:t>
      </w:r>
      <w:r w:rsidRPr="00C331FA">
        <w:rPr>
          <w:rFonts w:ascii="Calibri" w:hAnsi="Calibri"/>
          <w:w w:val="110"/>
        </w:rPr>
        <w:t>and</w:t>
      </w:r>
      <w:r w:rsidRPr="00C331FA">
        <w:rPr>
          <w:rFonts w:ascii="Calibri" w:hAnsi="Calibri"/>
          <w:spacing w:val="-15"/>
          <w:w w:val="110"/>
        </w:rPr>
        <w:t xml:space="preserve"> </w:t>
      </w:r>
      <w:r w:rsidRPr="00C331FA">
        <w:rPr>
          <w:rFonts w:ascii="Calibri" w:hAnsi="Calibri"/>
          <w:w w:val="110"/>
        </w:rPr>
        <w:t>their</w:t>
      </w:r>
      <w:r w:rsidRPr="00C331FA">
        <w:rPr>
          <w:rFonts w:ascii="Calibri" w:hAnsi="Calibri"/>
          <w:spacing w:val="-16"/>
          <w:w w:val="110"/>
        </w:rPr>
        <w:t xml:space="preserve"> </w:t>
      </w:r>
      <w:r w:rsidRPr="00C331FA">
        <w:rPr>
          <w:rFonts w:ascii="Calibri" w:hAnsi="Calibri"/>
          <w:w w:val="110"/>
        </w:rPr>
        <w:t>voices</w:t>
      </w:r>
      <w:r w:rsidRPr="00C331FA">
        <w:rPr>
          <w:rFonts w:ascii="Calibri" w:hAnsi="Calibri"/>
          <w:spacing w:val="-15"/>
          <w:w w:val="110"/>
        </w:rPr>
        <w:t xml:space="preserve"> </w:t>
      </w:r>
      <w:r w:rsidRPr="00C331FA">
        <w:rPr>
          <w:rFonts w:ascii="Calibri" w:hAnsi="Calibri"/>
          <w:w w:val="110"/>
        </w:rPr>
        <w:t>are</w:t>
      </w:r>
      <w:r w:rsidRPr="00C331FA">
        <w:rPr>
          <w:rFonts w:ascii="Calibri" w:hAnsi="Calibri"/>
          <w:spacing w:val="-16"/>
          <w:w w:val="110"/>
        </w:rPr>
        <w:t xml:space="preserve"> </w:t>
      </w:r>
      <w:r w:rsidRPr="00C331FA">
        <w:rPr>
          <w:rFonts w:ascii="Calibri" w:hAnsi="Calibri"/>
          <w:w w:val="110"/>
        </w:rPr>
        <w:t>consistently</w:t>
      </w:r>
      <w:r w:rsidRPr="00C331FA">
        <w:rPr>
          <w:rFonts w:ascii="Calibri" w:hAnsi="Calibri"/>
          <w:spacing w:val="-15"/>
          <w:w w:val="110"/>
        </w:rPr>
        <w:t xml:space="preserve"> </w:t>
      </w:r>
      <w:r w:rsidRPr="00C331FA">
        <w:rPr>
          <w:rFonts w:ascii="Calibri" w:hAnsi="Calibri"/>
          <w:w w:val="110"/>
        </w:rPr>
        <w:t>ignored</w:t>
      </w:r>
      <w:r w:rsidRPr="00C331FA">
        <w:rPr>
          <w:rFonts w:ascii="Calibri" w:hAnsi="Calibri"/>
          <w:spacing w:val="-16"/>
          <w:w w:val="110"/>
        </w:rPr>
        <w:t xml:space="preserve"> </w:t>
      </w:r>
      <w:r w:rsidRPr="00C331FA">
        <w:rPr>
          <w:rFonts w:ascii="Calibri" w:hAnsi="Calibri"/>
          <w:w w:val="110"/>
        </w:rPr>
        <w:t>or</w:t>
      </w:r>
      <w:r w:rsidRPr="00C331FA">
        <w:rPr>
          <w:rFonts w:ascii="Calibri" w:hAnsi="Calibri"/>
          <w:spacing w:val="-15"/>
          <w:w w:val="110"/>
        </w:rPr>
        <w:t xml:space="preserve"> </w:t>
      </w:r>
      <w:r w:rsidRPr="00C331FA">
        <w:rPr>
          <w:rFonts w:ascii="Calibri" w:hAnsi="Calibri"/>
          <w:w w:val="110"/>
        </w:rPr>
        <w:t xml:space="preserve">challenged. Like all members of society, their lived experiences </w:t>
      </w:r>
      <w:r w:rsidRPr="00C331FA">
        <w:rPr>
          <w:rFonts w:ascii="Calibri" w:hAnsi="Calibri"/>
          <w:spacing w:val="-4"/>
          <w:w w:val="110"/>
        </w:rPr>
        <w:t xml:space="preserve">matter, </w:t>
      </w:r>
      <w:r w:rsidRPr="00C331FA">
        <w:rPr>
          <w:rFonts w:ascii="Calibri" w:hAnsi="Calibri"/>
          <w:w w:val="110"/>
        </w:rPr>
        <w:t>and their involvement is fundamental. In Mexico, the Supreme Court, decided, in case 68/2018, that it was unconstitutional to amend the law on persons with disabilities without previously consulting</w:t>
      </w:r>
      <w:r w:rsidRPr="00C331FA">
        <w:rPr>
          <w:rFonts w:ascii="Calibri" w:hAnsi="Calibri"/>
          <w:spacing w:val="-20"/>
          <w:w w:val="110"/>
        </w:rPr>
        <w:t xml:space="preserve"> </w:t>
      </w:r>
      <w:r w:rsidRPr="00C331FA">
        <w:rPr>
          <w:rFonts w:ascii="Calibri" w:hAnsi="Calibri"/>
          <w:w w:val="110"/>
        </w:rPr>
        <w:t>with</w:t>
      </w:r>
      <w:r w:rsidRPr="00C331FA">
        <w:rPr>
          <w:rFonts w:ascii="Calibri" w:hAnsi="Calibri"/>
          <w:spacing w:val="-19"/>
          <w:w w:val="110"/>
        </w:rPr>
        <w:t xml:space="preserve"> </w:t>
      </w:r>
      <w:r w:rsidRPr="00C331FA">
        <w:rPr>
          <w:rFonts w:ascii="Calibri" w:hAnsi="Calibri"/>
          <w:w w:val="110"/>
        </w:rPr>
        <w:t>the</w:t>
      </w:r>
      <w:r w:rsidRPr="00C331FA">
        <w:rPr>
          <w:rFonts w:ascii="Calibri" w:hAnsi="Calibri"/>
          <w:spacing w:val="-19"/>
          <w:w w:val="110"/>
        </w:rPr>
        <w:t xml:space="preserve"> </w:t>
      </w:r>
      <w:r w:rsidRPr="00C331FA">
        <w:rPr>
          <w:rFonts w:ascii="Calibri" w:hAnsi="Calibri"/>
          <w:w w:val="110"/>
        </w:rPr>
        <w:t>concerned</w:t>
      </w:r>
      <w:r w:rsidRPr="00C331FA">
        <w:rPr>
          <w:rFonts w:ascii="Calibri" w:hAnsi="Calibri"/>
          <w:spacing w:val="-19"/>
          <w:w w:val="110"/>
        </w:rPr>
        <w:t xml:space="preserve"> </w:t>
      </w:r>
      <w:r w:rsidRPr="00C331FA">
        <w:rPr>
          <w:rFonts w:ascii="Calibri" w:hAnsi="Calibri"/>
          <w:w w:val="110"/>
        </w:rPr>
        <w:t>population</w:t>
      </w:r>
      <w:r w:rsidRPr="00C331FA">
        <w:rPr>
          <w:rFonts w:ascii="Calibri" w:hAnsi="Calibri"/>
          <w:spacing w:val="-19"/>
          <w:w w:val="110"/>
        </w:rPr>
        <w:t xml:space="preserve"> </w:t>
      </w:r>
      <w:r w:rsidRPr="00C331FA">
        <w:rPr>
          <w:rFonts w:ascii="Calibri" w:hAnsi="Calibri"/>
          <w:w w:val="110"/>
        </w:rPr>
        <w:t>(</w:t>
      </w:r>
      <w:hyperlink r:id="rId115">
        <w:r w:rsidRPr="00C331FA">
          <w:rPr>
            <w:rFonts w:ascii="Calibri" w:hAnsi="Calibri"/>
            <w:color w:val="006EB8"/>
            <w:w w:val="110"/>
            <w:u w:val="single" w:color="006EB8"/>
          </w:rPr>
          <w:t>Mexico,</w:t>
        </w:r>
        <w:r w:rsidRPr="00C331FA">
          <w:rPr>
            <w:rFonts w:ascii="Calibri" w:hAnsi="Calibri"/>
            <w:color w:val="006EB8"/>
            <w:spacing w:val="-19"/>
            <w:w w:val="110"/>
            <w:u w:val="single" w:color="006EB8"/>
          </w:rPr>
          <w:t xml:space="preserve"> </w:t>
        </w:r>
        <w:r w:rsidRPr="00C331FA">
          <w:rPr>
            <w:rFonts w:ascii="Calibri" w:hAnsi="Calibri"/>
            <w:color w:val="006EB8"/>
            <w:w w:val="110"/>
            <w:u w:val="single" w:color="006EB8"/>
          </w:rPr>
          <w:t>Unconstitutionality</w:t>
        </w:r>
        <w:r w:rsidRPr="00C331FA">
          <w:rPr>
            <w:rFonts w:ascii="Calibri" w:hAnsi="Calibri"/>
            <w:color w:val="006EB8"/>
            <w:spacing w:val="-19"/>
            <w:w w:val="110"/>
            <w:u w:val="single" w:color="006EB8"/>
          </w:rPr>
          <w:t xml:space="preserve"> </w:t>
        </w:r>
        <w:r w:rsidRPr="00C331FA">
          <w:rPr>
            <w:rFonts w:ascii="Calibri" w:hAnsi="Calibri"/>
            <w:color w:val="006EB8"/>
            <w:w w:val="110"/>
            <w:u w:val="single" w:color="006EB8"/>
          </w:rPr>
          <w:t>Action</w:t>
        </w:r>
        <w:r w:rsidRPr="00C331FA">
          <w:rPr>
            <w:rFonts w:ascii="Calibri" w:hAnsi="Calibri"/>
            <w:color w:val="006EB8"/>
            <w:spacing w:val="-19"/>
            <w:w w:val="110"/>
            <w:u w:val="single" w:color="006EB8"/>
          </w:rPr>
          <w:t xml:space="preserve"> </w:t>
        </w:r>
        <w:r w:rsidRPr="00C331FA">
          <w:rPr>
            <w:rFonts w:ascii="Calibri" w:hAnsi="Calibri"/>
            <w:color w:val="006EB8"/>
            <w:w w:val="110"/>
            <w:u w:val="single" w:color="006EB8"/>
          </w:rPr>
          <w:t>68/2018</w:t>
        </w:r>
      </w:hyperlink>
      <w:r w:rsidRPr="00C331FA">
        <w:rPr>
          <w:rFonts w:ascii="Calibri" w:hAnsi="Calibri"/>
          <w:w w:val="110"/>
        </w:rPr>
        <w:t>).</w:t>
      </w:r>
    </w:p>
    <w:p w14:paraId="68156CCB"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See also the </w:t>
      </w:r>
      <w:hyperlink r:id="rId116">
        <w:r w:rsidRPr="00424ED0">
          <w:rPr>
            <w:rFonts w:ascii="Calibri" w:hAnsi="Calibri"/>
            <w:color w:val="006EB8"/>
            <w:w w:val="105"/>
            <w:u w:val="single" w:color="006EB8"/>
          </w:rPr>
          <w:t>video on legal capacity</w:t>
        </w:r>
        <w:r w:rsidRPr="00424ED0">
          <w:rPr>
            <w:rFonts w:ascii="Calibri" w:hAnsi="Calibri"/>
            <w:color w:val="006EB8"/>
            <w:w w:val="105"/>
          </w:rPr>
          <w:t xml:space="preserve"> </w:t>
        </w:r>
      </w:hyperlink>
      <w:r w:rsidRPr="00424ED0">
        <w:rPr>
          <w:rFonts w:ascii="Calibri" w:hAnsi="Calibri"/>
          <w:w w:val="105"/>
        </w:rPr>
        <w:t>developed by the Special Rapporteur on the rights of persons with disabilities.</w:t>
      </w:r>
    </w:p>
    <w:p w14:paraId="18FB8A6E" w14:textId="77777777" w:rsidR="00541527" w:rsidRPr="00424ED0" w:rsidRDefault="004539A3" w:rsidP="00C331FA">
      <w:pPr>
        <w:pStyle w:val="Heading2"/>
        <w:spacing w:before="120"/>
      </w:pPr>
      <w:bookmarkStart w:id="90" w:name="_Toc61333719"/>
      <w:r w:rsidRPr="00424ED0">
        <w:rPr>
          <w:w w:val="110"/>
        </w:rPr>
        <w:t xml:space="preserve">6. </w:t>
      </w:r>
      <w:r w:rsidR="00DE18A3" w:rsidRPr="00424ED0">
        <w:rPr>
          <w:w w:val="110"/>
        </w:rPr>
        <w:t>Accountability and</w:t>
      </w:r>
      <w:r w:rsidR="00DE18A3" w:rsidRPr="00424ED0">
        <w:rPr>
          <w:spacing w:val="27"/>
          <w:w w:val="110"/>
        </w:rPr>
        <w:t xml:space="preserve"> </w:t>
      </w:r>
      <w:r w:rsidR="00DE18A3" w:rsidRPr="00424ED0">
        <w:rPr>
          <w:w w:val="110"/>
        </w:rPr>
        <w:t>monitoring</w:t>
      </w:r>
      <w:bookmarkEnd w:id="90"/>
    </w:p>
    <w:p w14:paraId="04FA59E8" w14:textId="77777777" w:rsidR="00541527" w:rsidRPr="00424ED0" w:rsidRDefault="00C331FA" w:rsidP="00C331FA">
      <w:pPr>
        <w:pStyle w:val="BodyText"/>
        <w:spacing w:before="240" w:line="285" w:lineRule="auto"/>
        <w:rPr>
          <w:rFonts w:ascii="Calibri" w:hAnsi="Calibri"/>
        </w:rPr>
      </w:pPr>
      <w:r w:rsidRPr="00424ED0">
        <w:rPr>
          <w:rFonts w:ascii="Calibri" w:hAnsi="Calibri"/>
          <w:noProof/>
          <w:lang w:eastAsia="en-GB"/>
        </w:rPr>
        <w:drawing>
          <wp:inline distT="0" distB="0" distL="0" distR="0" wp14:anchorId="59464A39" wp14:editId="789A5BAC">
            <wp:extent cx="539999" cy="539999"/>
            <wp:effectExtent l="0" t="0" r="0" b="0"/>
            <wp:docPr id="77"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05"/>
        </w:rPr>
        <w:tab/>
      </w:r>
      <w:r w:rsidR="00DE18A3" w:rsidRPr="00424ED0">
        <w:rPr>
          <w:rFonts w:ascii="Calibri" w:hAnsi="Calibri"/>
          <w:w w:val="105"/>
        </w:rPr>
        <w:t>16: Promote peaceful and inclusive societies for sustainable development, provide access to justice for all and build effective, accountable and inclusive institutions at all levels.</w:t>
      </w:r>
    </w:p>
    <w:p w14:paraId="1357D8C0"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 xml:space="preserve">16.3 Promote the rule of law at the national and international levels and ensure </w:t>
      </w:r>
      <w:r w:rsidRPr="00424ED0">
        <w:rPr>
          <w:rFonts w:ascii="Calibri" w:hAnsi="Calibri"/>
          <w:spacing w:val="-3"/>
          <w:w w:val="110"/>
        </w:rPr>
        <w:t xml:space="preserve">equal </w:t>
      </w:r>
      <w:r w:rsidRPr="00424ED0">
        <w:rPr>
          <w:rFonts w:ascii="Calibri" w:hAnsi="Calibri"/>
          <w:w w:val="110"/>
        </w:rPr>
        <w:t>access to justice for all</w:t>
      </w:r>
    </w:p>
    <w:p w14:paraId="2C22EB75"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Accountability</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monitoring</w:t>
      </w:r>
      <w:r w:rsidRPr="00424ED0">
        <w:rPr>
          <w:rFonts w:ascii="Calibri" w:hAnsi="Calibri"/>
          <w:spacing w:val="-10"/>
          <w:w w:val="110"/>
        </w:rPr>
        <w:t xml:space="preserve"> </w:t>
      </w:r>
      <w:r w:rsidRPr="00424ED0">
        <w:rPr>
          <w:rFonts w:ascii="Calibri" w:hAnsi="Calibri"/>
          <w:w w:val="110"/>
        </w:rPr>
        <w:t>are</w:t>
      </w:r>
      <w:r w:rsidRPr="00424ED0">
        <w:rPr>
          <w:rFonts w:ascii="Calibri" w:hAnsi="Calibri"/>
          <w:spacing w:val="-10"/>
          <w:w w:val="110"/>
        </w:rPr>
        <w:t xml:space="preserve"> </w:t>
      </w:r>
      <w:r w:rsidRPr="00424ED0">
        <w:rPr>
          <w:rFonts w:ascii="Calibri" w:hAnsi="Calibri"/>
          <w:w w:val="110"/>
        </w:rPr>
        <w:t>important</w:t>
      </w:r>
      <w:r w:rsidRPr="00424ED0">
        <w:rPr>
          <w:rFonts w:ascii="Calibri" w:hAnsi="Calibri"/>
          <w:spacing w:val="-10"/>
          <w:w w:val="110"/>
        </w:rPr>
        <w:t xml:space="preserve"> </w:t>
      </w:r>
      <w:r w:rsidRPr="00424ED0">
        <w:rPr>
          <w:rFonts w:ascii="Calibri" w:hAnsi="Calibri"/>
          <w:w w:val="110"/>
        </w:rPr>
        <w:t>aspects</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rights-based</w:t>
      </w:r>
      <w:r w:rsidRPr="00424ED0">
        <w:rPr>
          <w:rFonts w:ascii="Calibri" w:hAnsi="Calibri"/>
          <w:spacing w:val="-10"/>
          <w:w w:val="110"/>
        </w:rPr>
        <w:t xml:space="preserve"> </w:t>
      </w:r>
      <w:r w:rsidRPr="00424ED0">
        <w:rPr>
          <w:rFonts w:ascii="Calibri" w:hAnsi="Calibri"/>
          <w:w w:val="110"/>
        </w:rPr>
        <w:t>approach</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disability.</w:t>
      </w:r>
      <w:r w:rsidRPr="00424ED0">
        <w:rPr>
          <w:rFonts w:ascii="Calibri" w:hAnsi="Calibri"/>
          <w:spacing w:val="-10"/>
          <w:w w:val="110"/>
        </w:rPr>
        <w:t xml:space="preserve"> </w:t>
      </w:r>
      <w:r w:rsidRPr="00424ED0">
        <w:rPr>
          <w:rFonts w:ascii="Calibri" w:hAnsi="Calibri"/>
          <w:w w:val="110"/>
        </w:rPr>
        <w:t>The following</w:t>
      </w:r>
      <w:r w:rsidRPr="00424ED0">
        <w:rPr>
          <w:rFonts w:ascii="Calibri" w:hAnsi="Calibri"/>
          <w:spacing w:val="-16"/>
          <w:w w:val="110"/>
        </w:rPr>
        <w:t xml:space="preserve"> </w:t>
      </w:r>
      <w:r w:rsidRPr="00424ED0">
        <w:rPr>
          <w:rFonts w:ascii="Calibri" w:hAnsi="Calibri"/>
          <w:w w:val="110"/>
        </w:rPr>
        <w:t>sections</w:t>
      </w:r>
      <w:r w:rsidRPr="00424ED0">
        <w:rPr>
          <w:rFonts w:ascii="Calibri" w:hAnsi="Calibri"/>
          <w:spacing w:val="-16"/>
          <w:w w:val="110"/>
        </w:rPr>
        <w:t xml:space="preserve"> </w:t>
      </w:r>
      <w:r w:rsidRPr="00424ED0">
        <w:rPr>
          <w:rFonts w:ascii="Calibri" w:hAnsi="Calibri"/>
          <w:w w:val="110"/>
        </w:rPr>
        <w:t>provide</w:t>
      </w:r>
      <w:r w:rsidRPr="00424ED0">
        <w:rPr>
          <w:rFonts w:ascii="Calibri" w:hAnsi="Calibri"/>
          <w:spacing w:val="-16"/>
          <w:w w:val="110"/>
        </w:rPr>
        <w:t xml:space="preserve"> </w:t>
      </w:r>
      <w:r w:rsidRPr="00424ED0">
        <w:rPr>
          <w:rFonts w:ascii="Calibri" w:hAnsi="Calibri"/>
          <w:w w:val="110"/>
        </w:rPr>
        <w:t>specific</w:t>
      </w:r>
      <w:r w:rsidRPr="00424ED0">
        <w:rPr>
          <w:rFonts w:ascii="Calibri" w:hAnsi="Calibri"/>
          <w:spacing w:val="-16"/>
          <w:w w:val="110"/>
        </w:rPr>
        <w:t xml:space="preserve"> </w:t>
      </w:r>
      <w:r w:rsidRPr="00424ED0">
        <w:rPr>
          <w:rFonts w:ascii="Calibri" w:hAnsi="Calibri"/>
          <w:w w:val="110"/>
        </w:rPr>
        <w:t>information</w:t>
      </w:r>
      <w:r w:rsidRPr="00424ED0">
        <w:rPr>
          <w:rFonts w:ascii="Calibri" w:hAnsi="Calibri"/>
          <w:spacing w:val="-16"/>
          <w:w w:val="110"/>
        </w:rPr>
        <w:t xml:space="preserve"> </w:t>
      </w:r>
      <w:r w:rsidRPr="00424ED0">
        <w:rPr>
          <w:rFonts w:ascii="Calibri" w:hAnsi="Calibri"/>
          <w:w w:val="110"/>
        </w:rPr>
        <w:t>about</w:t>
      </w:r>
      <w:r w:rsidRPr="00424ED0">
        <w:rPr>
          <w:rFonts w:ascii="Calibri" w:hAnsi="Calibri"/>
          <w:spacing w:val="-16"/>
          <w:w w:val="110"/>
        </w:rPr>
        <w:t xml:space="preserve"> </w:t>
      </w:r>
      <w:r w:rsidRPr="00424ED0">
        <w:rPr>
          <w:rFonts w:ascii="Calibri" w:hAnsi="Calibri"/>
          <w:w w:val="110"/>
        </w:rPr>
        <w:t>accountability</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monitoring</w:t>
      </w:r>
      <w:r w:rsidRPr="00424ED0">
        <w:rPr>
          <w:rFonts w:ascii="Calibri" w:hAnsi="Calibri"/>
          <w:spacing w:val="-16"/>
          <w:w w:val="110"/>
        </w:rPr>
        <w:t xml:space="preserve"> </w:t>
      </w:r>
      <w:r w:rsidRPr="00424ED0">
        <w:rPr>
          <w:rFonts w:ascii="Calibri" w:hAnsi="Calibri"/>
          <w:w w:val="110"/>
        </w:rPr>
        <w:t>of</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spacing w:val="-3"/>
          <w:w w:val="110"/>
        </w:rPr>
        <w:t xml:space="preserve">rights </w:t>
      </w:r>
      <w:r w:rsidRPr="00424ED0">
        <w:rPr>
          <w:rFonts w:ascii="Calibri" w:hAnsi="Calibri"/>
          <w:w w:val="110"/>
        </w:rPr>
        <w:t>of</w:t>
      </w:r>
      <w:r w:rsidRPr="00424ED0">
        <w:rPr>
          <w:rFonts w:ascii="Calibri" w:hAnsi="Calibri"/>
          <w:spacing w:val="-4"/>
          <w:w w:val="110"/>
        </w:rPr>
        <w:t xml:space="preserve"> </w:t>
      </w:r>
      <w:r w:rsidRPr="00424ED0">
        <w:rPr>
          <w:rFonts w:ascii="Calibri" w:hAnsi="Calibri"/>
          <w:w w:val="110"/>
        </w:rPr>
        <w:t>persons</w:t>
      </w:r>
      <w:r w:rsidRPr="00424ED0">
        <w:rPr>
          <w:rFonts w:ascii="Calibri" w:hAnsi="Calibri"/>
          <w:spacing w:val="-3"/>
          <w:w w:val="110"/>
        </w:rPr>
        <w:t xml:space="preserve"> </w:t>
      </w:r>
      <w:r w:rsidRPr="00424ED0">
        <w:rPr>
          <w:rFonts w:ascii="Calibri" w:hAnsi="Calibri"/>
          <w:w w:val="110"/>
        </w:rPr>
        <w:t>with</w:t>
      </w:r>
      <w:r w:rsidRPr="00424ED0">
        <w:rPr>
          <w:rFonts w:ascii="Calibri" w:hAnsi="Calibri"/>
          <w:spacing w:val="-4"/>
          <w:w w:val="110"/>
        </w:rPr>
        <w:t xml:space="preserve"> </w:t>
      </w:r>
      <w:r w:rsidRPr="00424ED0">
        <w:rPr>
          <w:rFonts w:ascii="Calibri" w:hAnsi="Calibri"/>
          <w:w w:val="110"/>
        </w:rPr>
        <w:t>disabilities,</w:t>
      </w:r>
      <w:r w:rsidRPr="00424ED0">
        <w:rPr>
          <w:rFonts w:ascii="Calibri" w:hAnsi="Calibri"/>
          <w:spacing w:val="-3"/>
          <w:w w:val="110"/>
        </w:rPr>
        <w:t xml:space="preserve"> </w:t>
      </w:r>
      <w:r w:rsidRPr="00424ED0">
        <w:rPr>
          <w:rFonts w:ascii="Calibri" w:hAnsi="Calibri"/>
          <w:w w:val="110"/>
        </w:rPr>
        <w:t>as</w:t>
      </w:r>
      <w:r w:rsidRPr="00424ED0">
        <w:rPr>
          <w:rFonts w:ascii="Calibri" w:hAnsi="Calibri"/>
          <w:spacing w:val="-3"/>
          <w:w w:val="110"/>
        </w:rPr>
        <w:t xml:space="preserve"> </w:t>
      </w:r>
      <w:r w:rsidRPr="00424ED0">
        <w:rPr>
          <w:rFonts w:ascii="Calibri" w:hAnsi="Calibri"/>
          <w:w w:val="110"/>
        </w:rPr>
        <w:t>part</w:t>
      </w:r>
      <w:r w:rsidRPr="00424ED0">
        <w:rPr>
          <w:rFonts w:ascii="Calibri" w:hAnsi="Calibri"/>
          <w:spacing w:val="-4"/>
          <w:w w:val="110"/>
        </w:rPr>
        <w:t xml:space="preserve"> </w:t>
      </w:r>
      <w:r w:rsidRPr="00424ED0">
        <w:rPr>
          <w:rFonts w:ascii="Calibri" w:hAnsi="Calibri"/>
          <w:w w:val="110"/>
        </w:rPr>
        <w:t>of</w:t>
      </w:r>
      <w:r w:rsidRPr="00424ED0">
        <w:rPr>
          <w:rFonts w:ascii="Calibri" w:hAnsi="Calibri"/>
          <w:spacing w:val="-3"/>
          <w:w w:val="110"/>
        </w:rPr>
        <w:t xml:space="preserve"> </w:t>
      </w:r>
      <w:r w:rsidRPr="00424ED0">
        <w:rPr>
          <w:rFonts w:ascii="Calibri" w:hAnsi="Calibri"/>
          <w:w w:val="110"/>
        </w:rPr>
        <w:t>a</w:t>
      </w:r>
      <w:r w:rsidRPr="00424ED0">
        <w:rPr>
          <w:rFonts w:ascii="Calibri" w:hAnsi="Calibri"/>
          <w:spacing w:val="-3"/>
          <w:w w:val="110"/>
        </w:rPr>
        <w:t xml:space="preserve"> </w:t>
      </w:r>
      <w:r w:rsidRPr="00424ED0">
        <w:rPr>
          <w:rFonts w:ascii="Calibri" w:hAnsi="Calibri"/>
          <w:w w:val="110"/>
        </w:rPr>
        <w:t>“leave</w:t>
      </w:r>
      <w:r w:rsidRPr="00424ED0">
        <w:rPr>
          <w:rFonts w:ascii="Calibri" w:hAnsi="Calibri"/>
          <w:spacing w:val="-4"/>
          <w:w w:val="110"/>
        </w:rPr>
        <w:t xml:space="preserve"> </w:t>
      </w:r>
      <w:r w:rsidRPr="00424ED0">
        <w:rPr>
          <w:rFonts w:ascii="Calibri" w:hAnsi="Calibri"/>
          <w:w w:val="110"/>
        </w:rPr>
        <w:t>no-one</w:t>
      </w:r>
      <w:r w:rsidRPr="00424ED0">
        <w:rPr>
          <w:rFonts w:ascii="Calibri" w:hAnsi="Calibri"/>
          <w:spacing w:val="-3"/>
          <w:w w:val="110"/>
        </w:rPr>
        <w:t xml:space="preserve"> </w:t>
      </w:r>
      <w:r w:rsidRPr="00424ED0">
        <w:rPr>
          <w:rFonts w:ascii="Calibri" w:hAnsi="Calibri"/>
          <w:w w:val="110"/>
        </w:rPr>
        <w:t>behind”</w:t>
      </w:r>
      <w:r w:rsidRPr="00424ED0">
        <w:rPr>
          <w:rFonts w:ascii="Calibri" w:hAnsi="Calibri"/>
          <w:spacing w:val="-4"/>
          <w:w w:val="110"/>
        </w:rPr>
        <w:t xml:space="preserve"> </w:t>
      </w:r>
      <w:r w:rsidRPr="00424ED0">
        <w:rPr>
          <w:rFonts w:ascii="Calibri" w:hAnsi="Calibri"/>
          <w:w w:val="110"/>
        </w:rPr>
        <w:t>approach</w:t>
      </w:r>
      <w:r w:rsidRPr="00424ED0">
        <w:rPr>
          <w:rFonts w:ascii="Calibri" w:hAnsi="Calibri"/>
          <w:spacing w:val="-3"/>
          <w:w w:val="110"/>
        </w:rPr>
        <w:t xml:space="preserve"> </w:t>
      </w:r>
      <w:r w:rsidRPr="00424ED0">
        <w:rPr>
          <w:rFonts w:ascii="Calibri" w:hAnsi="Calibri"/>
          <w:w w:val="110"/>
        </w:rPr>
        <w:t>to</w:t>
      </w:r>
      <w:r w:rsidRPr="00424ED0">
        <w:rPr>
          <w:rFonts w:ascii="Calibri" w:hAnsi="Calibri"/>
          <w:spacing w:val="-3"/>
          <w:w w:val="110"/>
        </w:rPr>
        <w:t xml:space="preserve"> </w:t>
      </w:r>
      <w:r w:rsidRPr="00424ED0">
        <w:rPr>
          <w:rFonts w:ascii="Calibri" w:hAnsi="Calibri"/>
          <w:w w:val="110"/>
        </w:rPr>
        <w:t>development.</w:t>
      </w:r>
    </w:p>
    <w:p w14:paraId="52AFB9B3" w14:textId="77777777" w:rsidR="00541527" w:rsidRPr="00424ED0" w:rsidRDefault="00532A62" w:rsidP="002C68DC">
      <w:pPr>
        <w:pStyle w:val="Heading3"/>
      </w:pPr>
      <w:bookmarkStart w:id="91" w:name="_Toc61333720"/>
      <w:r w:rsidRPr="00424ED0">
        <w:t xml:space="preserve">6.1 </w:t>
      </w:r>
      <w:r w:rsidR="00DE18A3" w:rsidRPr="00424ED0">
        <w:t>Access to</w:t>
      </w:r>
      <w:r w:rsidR="00DE18A3" w:rsidRPr="00424ED0">
        <w:rPr>
          <w:spacing w:val="22"/>
        </w:rPr>
        <w:t xml:space="preserve"> </w:t>
      </w:r>
      <w:r w:rsidR="00DE18A3" w:rsidRPr="00424ED0">
        <w:t>information</w:t>
      </w:r>
      <w:bookmarkEnd w:id="91"/>
    </w:p>
    <w:p w14:paraId="3A73EBD5" w14:textId="77777777" w:rsidR="00541527" w:rsidRPr="00424ED0" w:rsidRDefault="00C331FA" w:rsidP="00C331FA">
      <w:pPr>
        <w:pStyle w:val="BodyText"/>
        <w:spacing w:before="240" w:line="285" w:lineRule="auto"/>
        <w:rPr>
          <w:rFonts w:ascii="Calibri" w:hAnsi="Calibri"/>
        </w:rPr>
      </w:pPr>
      <w:r w:rsidRPr="00424ED0">
        <w:rPr>
          <w:noProof/>
          <w:lang w:eastAsia="en-GB"/>
        </w:rPr>
        <w:drawing>
          <wp:inline distT="0" distB="0" distL="0" distR="0" wp14:anchorId="54BBD60F" wp14:editId="450FF1F6">
            <wp:extent cx="539999" cy="539999"/>
            <wp:effectExtent l="0" t="0" r="0" b="0"/>
            <wp:docPr id="79" name="image37.jpeg" descr="Blue square for SDG 16, showing a pictogram of the dove of peace perched on a courtroom gavel, and titled '16 Peace, justice and strong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10"/>
        </w:rPr>
        <w:tab/>
      </w:r>
      <w:r w:rsidR="00DE18A3" w:rsidRPr="00424ED0">
        <w:rPr>
          <w:rFonts w:ascii="Calibri" w:hAnsi="Calibri"/>
          <w:w w:val="110"/>
        </w:rPr>
        <w:t>16.10</w:t>
      </w:r>
      <w:r w:rsidR="00DE18A3" w:rsidRPr="00424ED0">
        <w:rPr>
          <w:rFonts w:ascii="Calibri" w:hAnsi="Calibri"/>
          <w:spacing w:val="-12"/>
          <w:w w:val="110"/>
        </w:rPr>
        <w:t xml:space="preserve"> </w:t>
      </w:r>
      <w:r w:rsidR="00DE18A3" w:rsidRPr="00424ED0">
        <w:rPr>
          <w:rFonts w:ascii="Calibri" w:hAnsi="Calibri"/>
          <w:w w:val="110"/>
        </w:rPr>
        <w:t>Ensure</w:t>
      </w:r>
      <w:r w:rsidR="00DE18A3" w:rsidRPr="00424ED0">
        <w:rPr>
          <w:rFonts w:ascii="Calibri" w:hAnsi="Calibri"/>
          <w:spacing w:val="-11"/>
          <w:w w:val="110"/>
        </w:rPr>
        <w:t xml:space="preserve"> </w:t>
      </w:r>
      <w:r w:rsidR="00DE18A3" w:rsidRPr="00424ED0">
        <w:rPr>
          <w:rFonts w:ascii="Calibri" w:hAnsi="Calibri"/>
          <w:w w:val="110"/>
        </w:rPr>
        <w:t>public</w:t>
      </w:r>
      <w:r w:rsidR="00DE18A3" w:rsidRPr="00424ED0">
        <w:rPr>
          <w:rFonts w:ascii="Calibri" w:hAnsi="Calibri"/>
          <w:spacing w:val="-11"/>
          <w:w w:val="110"/>
        </w:rPr>
        <w:t xml:space="preserve"> </w:t>
      </w:r>
      <w:r w:rsidR="00DE18A3" w:rsidRPr="00424ED0">
        <w:rPr>
          <w:rFonts w:ascii="Calibri" w:hAnsi="Calibri"/>
          <w:w w:val="110"/>
        </w:rPr>
        <w:t>access</w:t>
      </w:r>
      <w:r w:rsidR="00DE18A3" w:rsidRPr="00424ED0">
        <w:rPr>
          <w:rFonts w:ascii="Calibri" w:hAnsi="Calibri"/>
          <w:spacing w:val="-11"/>
          <w:w w:val="110"/>
        </w:rPr>
        <w:t xml:space="preserve"> </w:t>
      </w:r>
      <w:r w:rsidR="00DE18A3" w:rsidRPr="00424ED0">
        <w:rPr>
          <w:rFonts w:ascii="Calibri" w:hAnsi="Calibri"/>
          <w:w w:val="110"/>
        </w:rPr>
        <w:t>to</w:t>
      </w:r>
      <w:r w:rsidR="00DE18A3" w:rsidRPr="00424ED0">
        <w:rPr>
          <w:rFonts w:ascii="Calibri" w:hAnsi="Calibri"/>
          <w:spacing w:val="-11"/>
          <w:w w:val="110"/>
        </w:rPr>
        <w:t xml:space="preserve"> </w:t>
      </w:r>
      <w:r w:rsidR="00DE18A3" w:rsidRPr="00424ED0">
        <w:rPr>
          <w:rFonts w:ascii="Calibri" w:hAnsi="Calibri"/>
          <w:w w:val="110"/>
        </w:rPr>
        <w:t>information</w:t>
      </w:r>
      <w:r w:rsidR="00DE18A3" w:rsidRPr="00424ED0">
        <w:rPr>
          <w:rFonts w:ascii="Calibri" w:hAnsi="Calibri"/>
          <w:spacing w:val="-11"/>
          <w:w w:val="110"/>
        </w:rPr>
        <w:t xml:space="preserve"> </w:t>
      </w:r>
      <w:r w:rsidR="00DE18A3" w:rsidRPr="00424ED0">
        <w:rPr>
          <w:rFonts w:ascii="Calibri" w:hAnsi="Calibri"/>
          <w:w w:val="110"/>
        </w:rPr>
        <w:t>and</w:t>
      </w:r>
      <w:r w:rsidR="00DE18A3" w:rsidRPr="00424ED0">
        <w:rPr>
          <w:rFonts w:ascii="Calibri" w:hAnsi="Calibri"/>
          <w:spacing w:val="-11"/>
          <w:w w:val="110"/>
        </w:rPr>
        <w:t xml:space="preserve"> </w:t>
      </w:r>
      <w:r w:rsidR="00DE18A3" w:rsidRPr="00424ED0">
        <w:rPr>
          <w:rFonts w:ascii="Calibri" w:hAnsi="Calibri"/>
          <w:w w:val="110"/>
        </w:rPr>
        <w:t>protect</w:t>
      </w:r>
      <w:r w:rsidR="00DE18A3" w:rsidRPr="00424ED0">
        <w:rPr>
          <w:rFonts w:ascii="Calibri" w:hAnsi="Calibri"/>
          <w:spacing w:val="-11"/>
          <w:w w:val="110"/>
        </w:rPr>
        <w:t xml:space="preserve"> </w:t>
      </w:r>
      <w:r w:rsidR="00DE18A3" w:rsidRPr="00424ED0">
        <w:rPr>
          <w:rFonts w:ascii="Calibri" w:hAnsi="Calibri"/>
          <w:w w:val="110"/>
        </w:rPr>
        <w:t>fundamental</w:t>
      </w:r>
      <w:r w:rsidR="00DE18A3" w:rsidRPr="00424ED0">
        <w:rPr>
          <w:rFonts w:ascii="Calibri" w:hAnsi="Calibri"/>
          <w:spacing w:val="-11"/>
          <w:w w:val="110"/>
        </w:rPr>
        <w:t xml:space="preserve"> </w:t>
      </w:r>
      <w:r w:rsidR="00DE18A3" w:rsidRPr="00424ED0">
        <w:rPr>
          <w:rFonts w:ascii="Calibri" w:hAnsi="Calibri"/>
          <w:w w:val="110"/>
        </w:rPr>
        <w:t>freedoms,</w:t>
      </w:r>
      <w:r w:rsidR="00DE18A3" w:rsidRPr="00424ED0">
        <w:rPr>
          <w:rFonts w:ascii="Calibri" w:hAnsi="Calibri"/>
          <w:spacing w:val="-11"/>
          <w:w w:val="110"/>
        </w:rPr>
        <w:t xml:space="preserve"> </w:t>
      </w:r>
      <w:r w:rsidR="00DE18A3" w:rsidRPr="00424ED0">
        <w:rPr>
          <w:rFonts w:ascii="Calibri" w:hAnsi="Calibri"/>
          <w:spacing w:val="-8"/>
          <w:w w:val="110"/>
        </w:rPr>
        <w:t xml:space="preserve">in </w:t>
      </w:r>
      <w:r w:rsidR="00DE18A3" w:rsidRPr="00424ED0">
        <w:rPr>
          <w:rFonts w:ascii="Calibri" w:hAnsi="Calibri"/>
          <w:w w:val="110"/>
        </w:rPr>
        <w:t>accordance with national legislation and international</w:t>
      </w:r>
      <w:r w:rsidR="00DE18A3" w:rsidRPr="00424ED0">
        <w:rPr>
          <w:rFonts w:ascii="Calibri" w:hAnsi="Calibri"/>
          <w:spacing w:val="-18"/>
          <w:w w:val="110"/>
        </w:rPr>
        <w:t xml:space="preserve"> </w:t>
      </w:r>
      <w:r w:rsidR="00DE18A3" w:rsidRPr="00424ED0">
        <w:rPr>
          <w:rFonts w:ascii="Calibri" w:hAnsi="Calibri"/>
          <w:w w:val="110"/>
        </w:rPr>
        <w:t>agreements</w:t>
      </w:r>
    </w:p>
    <w:p w14:paraId="0C2B2220"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Public access to information is key for the transparency of government action and to enable monitoring,</w:t>
      </w:r>
      <w:r w:rsidRPr="00424ED0">
        <w:rPr>
          <w:rFonts w:ascii="Calibri" w:hAnsi="Calibri"/>
          <w:spacing w:val="-16"/>
          <w:w w:val="110"/>
        </w:rPr>
        <w:t xml:space="preserve"> </w:t>
      </w:r>
      <w:r w:rsidRPr="00424ED0">
        <w:rPr>
          <w:rFonts w:ascii="Calibri" w:hAnsi="Calibri"/>
          <w:w w:val="110"/>
        </w:rPr>
        <w:t>by</w:t>
      </w:r>
      <w:r w:rsidRPr="00424ED0">
        <w:rPr>
          <w:rFonts w:ascii="Calibri" w:hAnsi="Calibri"/>
          <w:spacing w:val="-16"/>
          <w:w w:val="110"/>
        </w:rPr>
        <w:t xml:space="preserve"> </w:t>
      </w:r>
      <w:r w:rsidRPr="00424ED0">
        <w:rPr>
          <w:rFonts w:ascii="Calibri" w:hAnsi="Calibri"/>
          <w:w w:val="110"/>
        </w:rPr>
        <w:t>both</w:t>
      </w:r>
      <w:r w:rsidRPr="00424ED0">
        <w:rPr>
          <w:rFonts w:ascii="Calibri" w:hAnsi="Calibri"/>
          <w:spacing w:val="-16"/>
          <w:w w:val="110"/>
        </w:rPr>
        <w:t xml:space="preserve"> </w:t>
      </w:r>
      <w:r w:rsidRPr="00424ED0">
        <w:rPr>
          <w:rFonts w:ascii="Calibri" w:hAnsi="Calibri"/>
          <w:w w:val="110"/>
        </w:rPr>
        <w:t>civil</w:t>
      </w:r>
      <w:r w:rsidRPr="00424ED0">
        <w:rPr>
          <w:rFonts w:ascii="Calibri" w:hAnsi="Calibri"/>
          <w:spacing w:val="-16"/>
          <w:w w:val="110"/>
        </w:rPr>
        <w:t xml:space="preserve"> </w:t>
      </w:r>
      <w:r w:rsidRPr="00424ED0">
        <w:rPr>
          <w:rFonts w:ascii="Calibri" w:hAnsi="Calibri"/>
          <w:w w:val="110"/>
        </w:rPr>
        <w:t>society</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general</w:t>
      </w:r>
      <w:r w:rsidRPr="00424ED0">
        <w:rPr>
          <w:rFonts w:ascii="Calibri" w:hAnsi="Calibri"/>
          <w:spacing w:val="-16"/>
          <w:w w:val="110"/>
        </w:rPr>
        <w:t xml:space="preserve"> </w:t>
      </w:r>
      <w:r w:rsidRPr="00424ED0">
        <w:rPr>
          <w:rFonts w:ascii="Calibri" w:hAnsi="Calibri"/>
          <w:w w:val="110"/>
        </w:rPr>
        <w:t>public.</w:t>
      </w:r>
      <w:r w:rsidRPr="00424ED0">
        <w:rPr>
          <w:rFonts w:ascii="Calibri" w:hAnsi="Calibri"/>
          <w:spacing w:val="-15"/>
          <w:w w:val="110"/>
        </w:rPr>
        <w:t xml:space="preserve"> </w:t>
      </w:r>
      <w:r w:rsidRPr="00424ED0">
        <w:rPr>
          <w:rFonts w:ascii="Calibri" w:hAnsi="Calibri"/>
          <w:w w:val="110"/>
        </w:rPr>
        <w:t>Governments</w:t>
      </w:r>
      <w:r w:rsidRPr="00424ED0">
        <w:rPr>
          <w:rFonts w:ascii="Calibri" w:hAnsi="Calibri"/>
          <w:spacing w:val="-16"/>
          <w:w w:val="110"/>
        </w:rPr>
        <w:t xml:space="preserve"> </w:t>
      </w:r>
      <w:r w:rsidRPr="00424ED0">
        <w:rPr>
          <w:rFonts w:ascii="Calibri" w:hAnsi="Calibri"/>
          <w:w w:val="110"/>
        </w:rPr>
        <w:t>should</w:t>
      </w:r>
      <w:r w:rsidRPr="00424ED0">
        <w:rPr>
          <w:rFonts w:ascii="Calibri" w:hAnsi="Calibri"/>
          <w:spacing w:val="-16"/>
          <w:w w:val="110"/>
        </w:rPr>
        <w:t xml:space="preserve"> </w:t>
      </w:r>
      <w:r w:rsidRPr="00424ED0">
        <w:rPr>
          <w:rFonts w:ascii="Calibri" w:hAnsi="Calibri"/>
          <w:w w:val="110"/>
        </w:rPr>
        <w:t>proactively</w:t>
      </w:r>
      <w:r w:rsidRPr="00424ED0">
        <w:rPr>
          <w:rFonts w:ascii="Calibri" w:hAnsi="Calibri"/>
          <w:spacing w:val="-16"/>
          <w:w w:val="110"/>
        </w:rPr>
        <w:t xml:space="preserve"> </w:t>
      </w:r>
      <w:r w:rsidRPr="00424ED0">
        <w:rPr>
          <w:rFonts w:ascii="Calibri" w:hAnsi="Calibri"/>
          <w:w w:val="110"/>
        </w:rPr>
        <w:t>publish</w:t>
      </w:r>
      <w:r w:rsidRPr="00424ED0">
        <w:rPr>
          <w:rFonts w:ascii="Calibri" w:hAnsi="Calibri"/>
          <w:spacing w:val="-16"/>
          <w:w w:val="110"/>
        </w:rPr>
        <w:t xml:space="preserve"> </w:t>
      </w:r>
      <w:r w:rsidRPr="00424ED0">
        <w:rPr>
          <w:rFonts w:ascii="Calibri" w:hAnsi="Calibri"/>
          <w:spacing w:val="-5"/>
          <w:w w:val="110"/>
        </w:rPr>
        <w:t xml:space="preserve">and </w:t>
      </w:r>
      <w:r w:rsidRPr="00424ED0">
        <w:rPr>
          <w:rFonts w:ascii="Calibri" w:hAnsi="Calibri"/>
          <w:w w:val="110"/>
        </w:rPr>
        <w:t>disseminate</w:t>
      </w:r>
      <w:r w:rsidRPr="00424ED0">
        <w:rPr>
          <w:rFonts w:ascii="Calibri" w:hAnsi="Calibri"/>
          <w:spacing w:val="-10"/>
          <w:w w:val="110"/>
        </w:rPr>
        <w:t xml:space="preserve"> </w:t>
      </w:r>
      <w:r w:rsidRPr="00424ED0">
        <w:rPr>
          <w:rFonts w:ascii="Calibri" w:hAnsi="Calibri"/>
          <w:w w:val="110"/>
        </w:rPr>
        <w:t>public</w:t>
      </w:r>
      <w:r w:rsidRPr="00424ED0">
        <w:rPr>
          <w:rFonts w:ascii="Calibri" w:hAnsi="Calibri"/>
          <w:spacing w:val="-9"/>
          <w:w w:val="110"/>
        </w:rPr>
        <w:t xml:space="preserve"> </w:t>
      </w:r>
      <w:r w:rsidRPr="00424ED0">
        <w:rPr>
          <w:rFonts w:ascii="Calibri" w:hAnsi="Calibri"/>
          <w:w w:val="110"/>
        </w:rPr>
        <w:t>information,</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w w:val="110"/>
        </w:rPr>
        <w:t>well</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w w:val="110"/>
        </w:rPr>
        <w:t>provide</w:t>
      </w:r>
      <w:r w:rsidRPr="00424ED0">
        <w:rPr>
          <w:rFonts w:ascii="Calibri" w:hAnsi="Calibri"/>
          <w:spacing w:val="-10"/>
          <w:w w:val="110"/>
        </w:rPr>
        <w:t xml:space="preserve"> </w:t>
      </w:r>
      <w:r w:rsidRPr="00424ED0">
        <w:rPr>
          <w:rFonts w:ascii="Calibri" w:hAnsi="Calibri"/>
          <w:w w:val="110"/>
        </w:rPr>
        <w:t>it</w:t>
      </w:r>
      <w:r w:rsidRPr="00424ED0">
        <w:rPr>
          <w:rFonts w:ascii="Calibri" w:hAnsi="Calibri"/>
          <w:spacing w:val="-9"/>
          <w:w w:val="110"/>
        </w:rPr>
        <w:t xml:space="preserve"> </w:t>
      </w:r>
      <w:r w:rsidRPr="00424ED0">
        <w:rPr>
          <w:rFonts w:ascii="Calibri" w:hAnsi="Calibri"/>
          <w:w w:val="110"/>
        </w:rPr>
        <w:t>on</w:t>
      </w:r>
      <w:r w:rsidRPr="00424ED0">
        <w:rPr>
          <w:rFonts w:ascii="Calibri" w:hAnsi="Calibri"/>
          <w:spacing w:val="-10"/>
          <w:w w:val="110"/>
        </w:rPr>
        <w:t xml:space="preserve"> </w:t>
      </w:r>
      <w:r w:rsidRPr="00424ED0">
        <w:rPr>
          <w:rFonts w:ascii="Calibri" w:hAnsi="Calibri"/>
          <w:w w:val="110"/>
        </w:rPr>
        <w:t>demand.</w:t>
      </w:r>
      <w:r w:rsidRPr="00424ED0">
        <w:rPr>
          <w:rFonts w:ascii="Calibri" w:hAnsi="Calibri"/>
          <w:spacing w:val="-9"/>
          <w:w w:val="110"/>
        </w:rPr>
        <w:t xml:space="preserve"> </w:t>
      </w:r>
      <w:r w:rsidRPr="00424ED0">
        <w:rPr>
          <w:rFonts w:ascii="Calibri" w:hAnsi="Calibri"/>
          <w:w w:val="110"/>
        </w:rPr>
        <w:t>Many</w:t>
      </w:r>
      <w:r w:rsidRPr="00424ED0">
        <w:rPr>
          <w:rFonts w:ascii="Calibri" w:hAnsi="Calibri"/>
          <w:spacing w:val="-9"/>
          <w:w w:val="110"/>
        </w:rPr>
        <w:t xml:space="preserve"> </w:t>
      </w:r>
      <w:r w:rsidRPr="00424ED0">
        <w:rPr>
          <w:rFonts w:ascii="Calibri" w:hAnsi="Calibri"/>
          <w:w w:val="110"/>
        </w:rPr>
        <w:t>countries</w:t>
      </w:r>
      <w:r w:rsidRPr="00424ED0">
        <w:rPr>
          <w:rFonts w:ascii="Calibri" w:hAnsi="Calibri"/>
          <w:spacing w:val="-10"/>
          <w:w w:val="110"/>
        </w:rPr>
        <w:t xml:space="preserve"> </w:t>
      </w:r>
      <w:r w:rsidRPr="00424ED0">
        <w:rPr>
          <w:rFonts w:ascii="Calibri" w:hAnsi="Calibri"/>
          <w:w w:val="110"/>
        </w:rPr>
        <w:t>have</w:t>
      </w:r>
      <w:r w:rsidRPr="00424ED0">
        <w:rPr>
          <w:rFonts w:ascii="Calibri" w:hAnsi="Calibri"/>
          <w:spacing w:val="-9"/>
          <w:w w:val="110"/>
        </w:rPr>
        <w:t xml:space="preserve"> </w:t>
      </w:r>
      <w:r w:rsidRPr="00424ED0">
        <w:rPr>
          <w:rFonts w:ascii="Calibri" w:hAnsi="Calibri"/>
          <w:w w:val="110"/>
        </w:rPr>
        <w:t>found</w:t>
      </w:r>
      <w:r w:rsidRPr="00424ED0">
        <w:rPr>
          <w:rFonts w:ascii="Calibri" w:hAnsi="Calibri"/>
          <w:spacing w:val="-10"/>
          <w:w w:val="110"/>
        </w:rPr>
        <w:t xml:space="preserve"> </w:t>
      </w:r>
      <w:r w:rsidRPr="00424ED0">
        <w:rPr>
          <w:rFonts w:ascii="Calibri" w:hAnsi="Calibri"/>
          <w:w w:val="110"/>
        </w:rPr>
        <w:t>that</w:t>
      </w:r>
      <w:r w:rsidRPr="00424ED0">
        <w:rPr>
          <w:rFonts w:ascii="Calibri" w:hAnsi="Calibri"/>
          <w:spacing w:val="-9"/>
          <w:w w:val="110"/>
        </w:rPr>
        <w:t xml:space="preserve"> </w:t>
      </w:r>
      <w:r w:rsidRPr="00424ED0">
        <w:rPr>
          <w:rFonts w:ascii="Calibri" w:hAnsi="Calibri"/>
          <w:w w:val="110"/>
        </w:rPr>
        <w:t>the enactment</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public</w:t>
      </w:r>
      <w:r w:rsidRPr="00424ED0">
        <w:rPr>
          <w:rFonts w:ascii="Calibri" w:hAnsi="Calibri"/>
          <w:spacing w:val="-8"/>
          <w:w w:val="110"/>
        </w:rPr>
        <w:t xml:space="preserve"> </w:t>
      </w:r>
      <w:r w:rsidRPr="00424ED0">
        <w:rPr>
          <w:rFonts w:ascii="Calibri" w:hAnsi="Calibri"/>
          <w:w w:val="110"/>
        </w:rPr>
        <w:t>information</w:t>
      </w:r>
      <w:r w:rsidRPr="00424ED0">
        <w:rPr>
          <w:rFonts w:ascii="Calibri" w:hAnsi="Calibri"/>
          <w:spacing w:val="-7"/>
          <w:w w:val="110"/>
        </w:rPr>
        <w:t xml:space="preserve"> </w:t>
      </w:r>
      <w:r w:rsidRPr="00424ED0">
        <w:rPr>
          <w:rFonts w:ascii="Calibri" w:hAnsi="Calibri"/>
          <w:w w:val="110"/>
        </w:rPr>
        <w:t>laws</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appointment</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public</w:t>
      </w:r>
      <w:r w:rsidRPr="00424ED0">
        <w:rPr>
          <w:rFonts w:ascii="Calibri" w:hAnsi="Calibri"/>
          <w:spacing w:val="-8"/>
          <w:w w:val="110"/>
        </w:rPr>
        <w:t xml:space="preserve"> </w:t>
      </w:r>
      <w:r w:rsidRPr="00424ED0">
        <w:rPr>
          <w:rFonts w:ascii="Calibri" w:hAnsi="Calibri"/>
          <w:w w:val="110"/>
        </w:rPr>
        <w:t>body</w:t>
      </w:r>
      <w:r w:rsidRPr="00424ED0">
        <w:rPr>
          <w:rFonts w:ascii="Calibri" w:hAnsi="Calibri"/>
          <w:spacing w:val="-7"/>
          <w:w w:val="110"/>
        </w:rPr>
        <w:t xml:space="preserve"> </w:t>
      </w:r>
      <w:r w:rsidRPr="00424ED0">
        <w:rPr>
          <w:rFonts w:ascii="Calibri" w:hAnsi="Calibri"/>
          <w:w w:val="110"/>
        </w:rPr>
        <w:t>or</w:t>
      </w:r>
      <w:r w:rsidRPr="00424ED0">
        <w:rPr>
          <w:rFonts w:ascii="Calibri" w:hAnsi="Calibri"/>
          <w:spacing w:val="-8"/>
          <w:w w:val="110"/>
        </w:rPr>
        <w:t xml:space="preserve"> </w:t>
      </w:r>
      <w:r w:rsidRPr="00424ED0">
        <w:rPr>
          <w:rFonts w:ascii="Calibri" w:hAnsi="Calibri"/>
          <w:w w:val="110"/>
        </w:rPr>
        <w:t>agency</w:t>
      </w:r>
      <w:r w:rsidRPr="00424ED0">
        <w:rPr>
          <w:rFonts w:ascii="Calibri" w:hAnsi="Calibri"/>
          <w:spacing w:val="-8"/>
          <w:w w:val="110"/>
        </w:rPr>
        <w:t xml:space="preserve"> </w:t>
      </w:r>
      <w:r w:rsidRPr="00424ED0">
        <w:rPr>
          <w:rFonts w:ascii="Calibri" w:hAnsi="Calibri"/>
          <w:w w:val="110"/>
        </w:rPr>
        <w:t>charged</w:t>
      </w:r>
      <w:r w:rsidRPr="00424ED0">
        <w:rPr>
          <w:rFonts w:ascii="Calibri" w:hAnsi="Calibri"/>
          <w:spacing w:val="-8"/>
          <w:w w:val="110"/>
        </w:rPr>
        <w:t xml:space="preserve"> </w:t>
      </w:r>
      <w:r w:rsidRPr="00424ED0">
        <w:rPr>
          <w:rFonts w:ascii="Calibri" w:hAnsi="Calibri"/>
          <w:w w:val="110"/>
        </w:rPr>
        <w:t>with its implementation are key concrete steps in this</w:t>
      </w:r>
      <w:r w:rsidRPr="00424ED0">
        <w:rPr>
          <w:rFonts w:ascii="Calibri" w:hAnsi="Calibri"/>
          <w:spacing w:val="-10"/>
          <w:w w:val="110"/>
        </w:rPr>
        <w:t xml:space="preserve"> </w:t>
      </w:r>
      <w:r w:rsidRPr="00424ED0">
        <w:rPr>
          <w:rFonts w:ascii="Calibri" w:hAnsi="Calibri"/>
          <w:w w:val="110"/>
        </w:rPr>
        <w:t>direction.</w:t>
      </w:r>
    </w:p>
    <w:p w14:paraId="6DC8CDA2" w14:textId="77777777" w:rsidR="009D6D2A" w:rsidRPr="00424ED0" w:rsidRDefault="00DE18A3" w:rsidP="008547F8">
      <w:pPr>
        <w:pStyle w:val="BodyText"/>
        <w:spacing w:before="109" w:line="285" w:lineRule="auto"/>
        <w:rPr>
          <w:rFonts w:ascii="Calibri" w:hAnsi="Calibri"/>
        </w:rPr>
      </w:pPr>
      <w:r w:rsidRPr="00424ED0">
        <w:rPr>
          <w:rFonts w:ascii="Calibri" w:hAnsi="Calibri"/>
          <w:w w:val="105"/>
        </w:rPr>
        <w:t xml:space="preserve">A lack of dissemination of public information in accessible formats (e.g. Braille), accessible digital formats, Easy Read, sign language and others, restricts persons with disabilities’ access to public information, assessment of public action and exercise of their own rights. Information intended </w:t>
      </w:r>
      <w:r w:rsidRPr="00424ED0">
        <w:rPr>
          <w:rFonts w:ascii="Calibri" w:hAnsi="Calibri"/>
          <w:spacing w:val="-5"/>
          <w:w w:val="105"/>
        </w:rPr>
        <w:t xml:space="preserve">for </w:t>
      </w:r>
      <w:r w:rsidRPr="00424ED0">
        <w:rPr>
          <w:rFonts w:ascii="Calibri" w:hAnsi="Calibri"/>
          <w:w w:val="105"/>
        </w:rPr>
        <w:t>the general public must be made available in accessible formats and</w:t>
      </w:r>
      <w:r w:rsidRPr="00424ED0">
        <w:rPr>
          <w:rFonts w:ascii="Calibri" w:hAnsi="Calibri"/>
          <w:spacing w:val="8"/>
          <w:w w:val="105"/>
        </w:rPr>
        <w:t xml:space="preserve"> </w:t>
      </w:r>
      <w:r w:rsidRPr="00424ED0">
        <w:rPr>
          <w:rFonts w:ascii="Calibri" w:hAnsi="Calibri"/>
          <w:w w:val="105"/>
        </w:rPr>
        <w:t>technologies.</w:t>
      </w:r>
      <w:r w:rsidR="009D6D2A" w:rsidRPr="00424ED0">
        <w:rPr>
          <w:rFonts w:ascii="Calibri" w:hAnsi="Calibri"/>
        </w:rPr>
        <w:br w:type="page"/>
      </w:r>
    </w:p>
    <w:p w14:paraId="4B85BFE7" w14:textId="77777777" w:rsidR="00541527" w:rsidRPr="00C331FA" w:rsidRDefault="00DE18A3" w:rsidP="00E4013B">
      <w:pPr>
        <w:rPr>
          <w:rFonts w:ascii="Calibri" w:hAnsi="Calibri"/>
          <w:b/>
          <w:bCs/>
          <w:sz w:val="24"/>
          <w:szCs w:val="24"/>
        </w:rPr>
      </w:pPr>
      <w:r w:rsidRPr="00C331FA">
        <w:rPr>
          <w:rFonts w:ascii="Calibri" w:hAnsi="Calibri"/>
          <w:b/>
          <w:bCs/>
          <w:noProof/>
          <w:sz w:val="24"/>
          <w:szCs w:val="24"/>
          <w:lang w:eastAsia="en-GB"/>
        </w:rPr>
        <w:lastRenderedPageBreak/>
        <w:drawing>
          <wp:inline distT="0" distB="0" distL="0" distR="0" wp14:anchorId="0FC25585" wp14:editId="2D57790E">
            <wp:extent cx="167386" cy="180003"/>
            <wp:effectExtent l="0" t="0" r="4445" b="0"/>
            <wp:docPr id="81" name="image4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png"/>
                    <pic:cNvPicPr/>
                  </pic:nvPicPr>
                  <pic:blipFill>
                    <a:blip r:embed="rId102" cstate="print"/>
                    <a:stretch>
                      <a:fillRect/>
                    </a:stretch>
                  </pic:blipFill>
                  <pic:spPr>
                    <a:xfrm>
                      <a:off x="0" y="0"/>
                      <a:ext cx="167386" cy="180003"/>
                    </a:xfrm>
                    <a:prstGeom prst="rect">
                      <a:avLst/>
                    </a:prstGeom>
                  </pic:spPr>
                </pic:pic>
              </a:graphicData>
            </a:graphic>
          </wp:inline>
        </w:drawing>
      </w:r>
      <w:bookmarkStart w:id="92" w:name="6.2_Accountability_and_complaints_mechan"/>
      <w:bookmarkStart w:id="93" w:name="_bookmark36"/>
      <w:bookmarkEnd w:id="92"/>
      <w:bookmarkEnd w:id="93"/>
      <w:r w:rsidR="00C331FA">
        <w:rPr>
          <w:rFonts w:ascii="Calibri" w:hAnsi="Calibri"/>
          <w:b/>
          <w:bCs/>
          <w:sz w:val="24"/>
          <w:szCs w:val="24"/>
        </w:rPr>
        <w:tab/>
      </w:r>
      <w:r w:rsidRPr="00C331FA">
        <w:rPr>
          <w:rFonts w:ascii="Calibri" w:hAnsi="Calibri"/>
          <w:b/>
          <w:bCs/>
          <w:sz w:val="24"/>
          <w:szCs w:val="24"/>
        </w:rPr>
        <w:t>Recommendations</w:t>
      </w:r>
    </w:p>
    <w:p w14:paraId="651FEB17" w14:textId="77777777" w:rsidR="00541527" w:rsidRPr="00424ED0" w:rsidRDefault="00DE18A3" w:rsidP="008547F8">
      <w:pPr>
        <w:pStyle w:val="BodyText"/>
        <w:spacing w:before="151"/>
        <w:rPr>
          <w:rFonts w:ascii="Calibri" w:hAnsi="Calibri"/>
        </w:rPr>
      </w:pPr>
      <w:r w:rsidRPr="00424ED0">
        <w:rPr>
          <w:rFonts w:ascii="Calibri" w:hAnsi="Calibri"/>
          <w:w w:val="105"/>
        </w:rPr>
        <w:t>Governments</w:t>
      </w:r>
      <w:r w:rsidRPr="00424ED0">
        <w:rPr>
          <w:rFonts w:ascii="Calibri" w:hAnsi="Calibri"/>
          <w:spacing w:val="46"/>
          <w:w w:val="105"/>
        </w:rPr>
        <w:t xml:space="preserve"> </w:t>
      </w:r>
      <w:r w:rsidRPr="00424ED0">
        <w:rPr>
          <w:rFonts w:ascii="Calibri" w:hAnsi="Calibri"/>
          <w:w w:val="105"/>
        </w:rPr>
        <w:t>should:</w:t>
      </w:r>
    </w:p>
    <w:p w14:paraId="148AB9F5" w14:textId="77777777" w:rsidR="00541527" w:rsidRPr="00424ED0" w:rsidRDefault="00DE18A3" w:rsidP="000C7AE5">
      <w:pPr>
        <w:pStyle w:val="ListParagraph"/>
        <w:numPr>
          <w:ilvl w:val="0"/>
          <w:numId w:val="6"/>
        </w:numPr>
        <w:tabs>
          <w:tab w:val="left" w:pos="1361"/>
        </w:tabs>
        <w:spacing w:before="161" w:line="285" w:lineRule="auto"/>
        <w:ind w:left="629"/>
        <w:rPr>
          <w:rFonts w:ascii="Calibri" w:hAnsi="Calibri"/>
        </w:rPr>
      </w:pPr>
      <w:r w:rsidRPr="00424ED0">
        <w:rPr>
          <w:rFonts w:ascii="Calibri" w:hAnsi="Calibri"/>
          <w:w w:val="110"/>
        </w:rPr>
        <w:t>Adopt</w:t>
      </w:r>
      <w:r w:rsidRPr="00424ED0">
        <w:rPr>
          <w:rFonts w:ascii="Calibri" w:hAnsi="Calibri"/>
          <w:spacing w:val="-13"/>
          <w:w w:val="110"/>
        </w:rPr>
        <w:t xml:space="preserve"> </w:t>
      </w:r>
      <w:r w:rsidRPr="00424ED0">
        <w:rPr>
          <w:rFonts w:ascii="Calibri" w:hAnsi="Calibri"/>
          <w:w w:val="110"/>
        </w:rPr>
        <w:t>or</w:t>
      </w:r>
      <w:r w:rsidRPr="00424ED0">
        <w:rPr>
          <w:rFonts w:ascii="Calibri" w:hAnsi="Calibri"/>
          <w:spacing w:val="-13"/>
          <w:w w:val="110"/>
        </w:rPr>
        <w:t xml:space="preserve"> </w:t>
      </w:r>
      <w:r w:rsidRPr="00424ED0">
        <w:rPr>
          <w:rFonts w:ascii="Calibri" w:hAnsi="Calibri"/>
          <w:w w:val="110"/>
        </w:rPr>
        <w:t>modify</w:t>
      </w:r>
      <w:r w:rsidRPr="00424ED0">
        <w:rPr>
          <w:rFonts w:ascii="Calibri" w:hAnsi="Calibri"/>
          <w:spacing w:val="-13"/>
          <w:w w:val="110"/>
        </w:rPr>
        <w:t xml:space="preserve"> </w:t>
      </w:r>
      <w:r w:rsidRPr="00424ED0">
        <w:rPr>
          <w:rFonts w:ascii="Calibri" w:hAnsi="Calibri"/>
          <w:w w:val="110"/>
        </w:rPr>
        <w:t>freedom</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information</w:t>
      </w:r>
      <w:r w:rsidRPr="00424ED0">
        <w:rPr>
          <w:rFonts w:ascii="Calibri" w:hAnsi="Calibri"/>
          <w:spacing w:val="-13"/>
          <w:w w:val="110"/>
        </w:rPr>
        <w:t xml:space="preserve"> </w:t>
      </w:r>
      <w:r w:rsidRPr="00424ED0">
        <w:rPr>
          <w:rFonts w:ascii="Calibri" w:hAnsi="Calibri"/>
          <w:w w:val="110"/>
        </w:rPr>
        <w:t>laws</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regulations,</w:t>
      </w:r>
      <w:r w:rsidRPr="00424ED0">
        <w:rPr>
          <w:rFonts w:ascii="Calibri" w:hAnsi="Calibri"/>
          <w:spacing w:val="-13"/>
          <w:w w:val="110"/>
        </w:rPr>
        <w:t xml:space="preserve"> </w:t>
      </w:r>
      <w:r w:rsidRPr="00424ED0">
        <w:rPr>
          <w:rFonts w:ascii="Calibri" w:hAnsi="Calibri"/>
          <w:w w:val="110"/>
        </w:rPr>
        <w:t>so</w:t>
      </w:r>
      <w:r w:rsidRPr="00424ED0">
        <w:rPr>
          <w:rFonts w:ascii="Calibri" w:hAnsi="Calibri"/>
          <w:spacing w:val="-12"/>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accessibility</w:t>
      </w:r>
      <w:r w:rsidRPr="00424ED0">
        <w:rPr>
          <w:rFonts w:ascii="Calibri" w:hAnsi="Calibri"/>
          <w:spacing w:val="-13"/>
          <w:w w:val="110"/>
        </w:rPr>
        <w:t xml:space="preserve"> </w:t>
      </w:r>
      <w:r w:rsidRPr="00424ED0">
        <w:rPr>
          <w:rFonts w:ascii="Calibri" w:hAnsi="Calibri"/>
          <w:spacing w:val="-7"/>
          <w:w w:val="110"/>
        </w:rPr>
        <w:t xml:space="preserve">of </w:t>
      </w:r>
      <w:r w:rsidRPr="00424ED0">
        <w:rPr>
          <w:rFonts w:ascii="Calibri" w:hAnsi="Calibri"/>
          <w:w w:val="110"/>
        </w:rPr>
        <w:t>information</w:t>
      </w:r>
      <w:r w:rsidRPr="00424ED0">
        <w:rPr>
          <w:rFonts w:ascii="Calibri" w:hAnsi="Calibri"/>
          <w:spacing w:val="-18"/>
          <w:w w:val="110"/>
        </w:rPr>
        <w:t xml:space="preserve"> </w:t>
      </w:r>
      <w:r w:rsidRPr="00424ED0">
        <w:rPr>
          <w:rFonts w:ascii="Calibri" w:hAnsi="Calibri"/>
          <w:w w:val="110"/>
        </w:rPr>
        <w:t>for</w:t>
      </w:r>
      <w:r w:rsidRPr="00424ED0">
        <w:rPr>
          <w:rFonts w:ascii="Calibri" w:hAnsi="Calibri"/>
          <w:spacing w:val="-17"/>
          <w:w w:val="110"/>
        </w:rPr>
        <w:t xml:space="preserve"> </w:t>
      </w:r>
      <w:r w:rsidRPr="00424ED0">
        <w:rPr>
          <w:rFonts w:ascii="Calibri" w:hAnsi="Calibri"/>
          <w:w w:val="110"/>
        </w:rPr>
        <w:t>persons</w:t>
      </w:r>
      <w:r w:rsidRPr="00424ED0">
        <w:rPr>
          <w:rFonts w:ascii="Calibri" w:hAnsi="Calibri"/>
          <w:spacing w:val="-17"/>
          <w:w w:val="110"/>
        </w:rPr>
        <w:t xml:space="preserve"> </w:t>
      </w:r>
      <w:r w:rsidRPr="00424ED0">
        <w:rPr>
          <w:rFonts w:ascii="Calibri" w:hAnsi="Calibri"/>
          <w:w w:val="110"/>
        </w:rPr>
        <w:t>with</w:t>
      </w:r>
      <w:r w:rsidRPr="00424ED0">
        <w:rPr>
          <w:rFonts w:ascii="Calibri" w:hAnsi="Calibri"/>
          <w:spacing w:val="-17"/>
          <w:w w:val="110"/>
        </w:rPr>
        <w:t xml:space="preserve"> </w:t>
      </w:r>
      <w:r w:rsidRPr="00424ED0">
        <w:rPr>
          <w:rFonts w:ascii="Calibri" w:hAnsi="Calibri"/>
          <w:w w:val="110"/>
        </w:rPr>
        <w:t>disabilities</w:t>
      </w:r>
      <w:r w:rsidRPr="00424ED0">
        <w:rPr>
          <w:rFonts w:ascii="Calibri" w:hAnsi="Calibri"/>
          <w:spacing w:val="-17"/>
          <w:w w:val="110"/>
        </w:rPr>
        <w:t xml:space="preserve"> </w:t>
      </w:r>
      <w:r w:rsidRPr="00424ED0">
        <w:rPr>
          <w:rFonts w:ascii="Calibri" w:hAnsi="Calibri"/>
          <w:w w:val="110"/>
        </w:rPr>
        <w:t>is</w:t>
      </w:r>
      <w:r w:rsidRPr="00424ED0">
        <w:rPr>
          <w:rFonts w:ascii="Calibri" w:hAnsi="Calibri"/>
          <w:spacing w:val="-17"/>
          <w:w w:val="110"/>
        </w:rPr>
        <w:t xml:space="preserve"> </w:t>
      </w:r>
      <w:r w:rsidRPr="00424ED0">
        <w:rPr>
          <w:rFonts w:ascii="Calibri" w:hAnsi="Calibri"/>
          <w:w w:val="110"/>
        </w:rPr>
        <w:t>ensured</w:t>
      </w:r>
      <w:r w:rsidRPr="00424ED0">
        <w:rPr>
          <w:rFonts w:ascii="Calibri" w:hAnsi="Calibri"/>
          <w:spacing w:val="-17"/>
          <w:w w:val="110"/>
        </w:rPr>
        <w:t xml:space="preserve"> </w:t>
      </w:r>
      <w:r w:rsidRPr="00424ED0">
        <w:rPr>
          <w:rFonts w:ascii="Calibri" w:hAnsi="Calibri"/>
          <w:w w:val="110"/>
        </w:rPr>
        <w:t>in</w:t>
      </w:r>
      <w:r w:rsidRPr="00424ED0">
        <w:rPr>
          <w:rFonts w:ascii="Calibri" w:hAnsi="Calibri"/>
          <w:spacing w:val="-17"/>
          <w:w w:val="110"/>
        </w:rPr>
        <w:t xml:space="preserve"> </w:t>
      </w:r>
      <w:r w:rsidRPr="00424ED0">
        <w:rPr>
          <w:rFonts w:ascii="Calibri" w:hAnsi="Calibri"/>
          <w:w w:val="110"/>
        </w:rPr>
        <w:t>official</w:t>
      </w:r>
      <w:r w:rsidRPr="00424ED0">
        <w:rPr>
          <w:rFonts w:ascii="Calibri" w:hAnsi="Calibri"/>
          <w:spacing w:val="-17"/>
          <w:w w:val="110"/>
        </w:rPr>
        <w:t xml:space="preserve"> </w:t>
      </w:r>
      <w:r w:rsidRPr="00424ED0">
        <w:rPr>
          <w:rFonts w:ascii="Calibri" w:hAnsi="Calibri"/>
          <w:w w:val="110"/>
        </w:rPr>
        <w:t>publications</w:t>
      </w:r>
      <w:r w:rsidRPr="00424ED0">
        <w:rPr>
          <w:rFonts w:ascii="Calibri" w:hAnsi="Calibri"/>
          <w:spacing w:val="-17"/>
          <w:w w:val="110"/>
        </w:rPr>
        <w:t xml:space="preserve"> </w:t>
      </w:r>
      <w:r w:rsidRPr="00424ED0">
        <w:rPr>
          <w:rFonts w:ascii="Calibri" w:hAnsi="Calibri"/>
          <w:w w:val="110"/>
        </w:rPr>
        <w:t>and</w:t>
      </w:r>
      <w:r w:rsidRPr="00424ED0">
        <w:rPr>
          <w:rFonts w:ascii="Calibri" w:hAnsi="Calibri"/>
          <w:spacing w:val="-17"/>
          <w:w w:val="110"/>
        </w:rPr>
        <w:t xml:space="preserve"> </w:t>
      </w:r>
      <w:r w:rsidRPr="00424ED0">
        <w:rPr>
          <w:rFonts w:ascii="Calibri" w:hAnsi="Calibri"/>
          <w:w w:val="110"/>
        </w:rPr>
        <w:t>events</w:t>
      </w:r>
    </w:p>
    <w:p w14:paraId="290CB55C" w14:textId="77777777" w:rsidR="00541527" w:rsidRPr="00424ED0" w:rsidRDefault="00DE18A3" w:rsidP="00C331FA">
      <w:pPr>
        <w:pStyle w:val="BodyText"/>
        <w:spacing w:before="26"/>
        <w:ind w:left="576"/>
        <w:rPr>
          <w:rFonts w:ascii="Calibri" w:hAnsi="Calibri"/>
        </w:rPr>
      </w:pPr>
      <w:r w:rsidRPr="00424ED0">
        <w:rPr>
          <w:rFonts w:ascii="Calibri" w:hAnsi="Calibri"/>
          <w:w w:val="110"/>
        </w:rPr>
        <w:t>Related CRPD Indicators 21.1, 21.1.1, 21.1.2, 21.2, 21.10</w:t>
      </w:r>
    </w:p>
    <w:p w14:paraId="67965D97" w14:textId="77777777" w:rsidR="00541527" w:rsidRPr="00424ED0" w:rsidRDefault="00DE18A3" w:rsidP="000C7AE5">
      <w:pPr>
        <w:pStyle w:val="ListParagraph"/>
        <w:numPr>
          <w:ilvl w:val="0"/>
          <w:numId w:val="6"/>
        </w:numPr>
        <w:tabs>
          <w:tab w:val="left" w:pos="1361"/>
        </w:tabs>
        <w:spacing w:before="160" w:line="285" w:lineRule="auto"/>
        <w:ind w:left="629"/>
        <w:rPr>
          <w:rFonts w:ascii="Calibri" w:hAnsi="Calibri"/>
        </w:rPr>
      </w:pPr>
      <w:r w:rsidRPr="00424ED0">
        <w:rPr>
          <w:rFonts w:ascii="Calibri" w:hAnsi="Calibri"/>
          <w:w w:val="110"/>
        </w:rPr>
        <w:t>Ensure</w:t>
      </w:r>
      <w:r w:rsidRPr="00424ED0">
        <w:rPr>
          <w:rFonts w:ascii="Calibri" w:hAnsi="Calibri"/>
          <w:spacing w:val="-21"/>
          <w:w w:val="110"/>
        </w:rPr>
        <w:t xml:space="preserve"> </w:t>
      </w:r>
      <w:r w:rsidRPr="00424ED0">
        <w:rPr>
          <w:rFonts w:ascii="Calibri" w:hAnsi="Calibri"/>
          <w:w w:val="110"/>
        </w:rPr>
        <w:t>accessibility</w:t>
      </w:r>
      <w:r w:rsidRPr="00424ED0">
        <w:rPr>
          <w:rFonts w:ascii="Calibri" w:hAnsi="Calibri"/>
          <w:spacing w:val="-21"/>
          <w:w w:val="110"/>
        </w:rPr>
        <w:t xml:space="preserve"> </w:t>
      </w:r>
      <w:r w:rsidRPr="00424ED0">
        <w:rPr>
          <w:rFonts w:ascii="Calibri" w:hAnsi="Calibri"/>
          <w:w w:val="110"/>
        </w:rPr>
        <w:t>of</w:t>
      </w:r>
      <w:r w:rsidRPr="00424ED0">
        <w:rPr>
          <w:rFonts w:ascii="Calibri" w:hAnsi="Calibri"/>
          <w:spacing w:val="-21"/>
          <w:w w:val="110"/>
        </w:rPr>
        <w:t xml:space="preserve"> </w:t>
      </w:r>
      <w:r w:rsidRPr="00424ED0">
        <w:rPr>
          <w:rFonts w:ascii="Calibri" w:hAnsi="Calibri"/>
          <w:w w:val="110"/>
        </w:rPr>
        <w:t>government</w:t>
      </w:r>
      <w:r w:rsidRPr="00424ED0">
        <w:rPr>
          <w:rFonts w:ascii="Calibri" w:hAnsi="Calibri"/>
          <w:spacing w:val="-21"/>
          <w:w w:val="110"/>
        </w:rPr>
        <w:t xml:space="preserve"> </w:t>
      </w:r>
      <w:r w:rsidRPr="00424ED0">
        <w:rPr>
          <w:rFonts w:ascii="Calibri" w:hAnsi="Calibri"/>
          <w:w w:val="110"/>
        </w:rPr>
        <w:t>websites</w:t>
      </w:r>
      <w:r w:rsidRPr="00424ED0">
        <w:rPr>
          <w:rFonts w:ascii="Calibri" w:hAnsi="Calibri"/>
          <w:spacing w:val="-20"/>
          <w:w w:val="110"/>
        </w:rPr>
        <w:t xml:space="preserve"> </w:t>
      </w:r>
      <w:r w:rsidRPr="00424ED0">
        <w:rPr>
          <w:rFonts w:ascii="Calibri" w:hAnsi="Calibri"/>
          <w:w w:val="110"/>
        </w:rPr>
        <w:t>and</w:t>
      </w:r>
      <w:r w:rsidRPr="00424ED0">
        <w:rPr>
          <w:rFonts w:ascii="Calibri" w:hAnsi="Calibri"/>
          <w:spacing w:val="-21"/>
          <w:w w:val="110"/>
        </w:rPr>
        <w:t xml:space="preserve"> </w:t>
      </w:r>
      <w:r w:rsidRPr="00424ED0">
        <w:rPr>
          <w:rFonts w:ascii="Calibri" w:hAnsi="Calibri"/>
          <w:w w:val="110"/>
        </w:rPr>
        <w:t>reports</w:t>
      </w:r>
      <w:r w:rsidRPr="00424ED0">
        <w:rPr>
          <w:rFonts w:ascii="Calibri" w:hAnsi="Calibri"/>
          <w:spacing w:val="-21"/>
          <w:w w:val="110"/>
        </w:rPr>
        <w:t xml:space="preserve"> </w:t>
      </w:r>
      <w:r w:rsidRPr="00424ED0">
        <w:rPr>
          <w:rFonts w:ascii="Calibri" w:hAnsi="Calibri"/>
          <w:w w:val="110"/>
        </w:rPr>
        <w:t>intended</w:t>
      </w:r>
      <w:r w:rsidRPr="00424ED0">
        <w:rPr>
          <w:rFonts w:ascii="Calibri" w:hAnsi="Calibri"/>
          <w:spacing w:val="-21"/>
          <w:w w:val="110"/>
        </w:rPr>
        <w:t xml:space="preserve"> </w:t>
      </w:r>
      <w:r w:rsidRPr="00424ED0">
        <w:rPr>
          <w:rFonts w:ascii="Calibri" w:hAnsi="Calibri"/>
          <w:w w:val="110"/>
        </w:rPr>
        <w:t>for</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1"/>
          <w:w w:val="110"/>
        </w:rPr>
        <w:t xml:space="preserve"> </w:t>
      </w:r>
      <w:r w:rsidRPr="00424ED0">
        <w:rPr>
          <w:rFonts w:ascii="Calibri" w:hAnsi="Calibri"/>
          <w:w w:val="110"/>
        </w:rPr>
        <w:t>general</w:t>
      </w:r>
      <w:r w:rsidRPr="00424ED0">
        <w:rPr>
          <w:rFonts w:ascii="Calibri" w:hAnsi="Calibri"/>
          <w:spacing w:val="-21"/>
          <w:w w:val="110"/>
        </w:rPr>
        <w:t xml:space="preserve"> </w:t>
      </w:r>
      <w:r w:rsidRPr="00424ED0">
        <w:rPr>
          <w:rFonts w:ascii="Calibri" w:hAnsi="Calibri"/>
          <w:w w:val="110"/>
        </w:rPr>
        <w:t>public</w:t>
      </w:r>
      <w:r w:rsidRPr="00424ED0">
        <w:rPr>
          <w:rFonts w:ascii="Calibri" w:hAnsi="Calibri"/>
          <w:spacing w:val="-21"/>
          <w:w w:val="110"/>
        </w:rPr>
        <w:t xml:space="preserve"> </w:t>
      </w:r>
      <w:r w:rsidRPr="00424ED0">
        <w:rPr>
          <w:rFonts w:ascii="Calibri" w:hAnsi="Calibri"/>
          <w:spacing w:val="-4"/>
          <w:w w:val="110"/>
        </w:rPr>
        <w:t>(see</w:t>
      </w:r>
      <w:r w:rsidRPr="00424ED0">
        <w:rPr>
          <w:rFonts w:ascii="Calibri" w:hAnsi="Calibri"/>
          <w:color w:val="006EB8"/>
          <w:spacing w:val="-4"/>
          <w:w w:val="110"/>
          <w:u w:val="single" w:color="006EB8"/>
        </w:rPr>
        <w:t xml:space="preserve"> </w:t>
      </w:r>
      <w:hyperlink r:id="rId117">
        <w:r w:rsidRPr="00424ED0">
          <w:rPr>
            <w:rFonts w:ascii="Calibri" w:hAnsi="Calibri"/>
            <w:color w:val="006EB8"/>
            <w:w w:val="110"/>
            <w:u w:val="single" w:color="006EB8"/>
          </w:rPr>
          <w:t xml:space="preserve">W3C, </w:t>
        </w:r>
        <w:r w:rsidRPr="00424ED0">
          <w:rPr>
            <w:rFonts w:ascii="Calibri" w:hAnsi="Calibri"/>
            <w:color w:val="006EB8"/>
            <w:spacing w:val="-4"/>
            <w:w w:val="110"/>
            <w:u w:val="single" w:color="006EB8"/>
          </w:rPr>
          <w:t xml:space="preserve">"Web </w:t>
        </w:r>
        <w:r w:rsidRPr="00424ED0">
          <w:rPr>
            <w:rFonts w:ascii="Calibri" w:hAnsi="Calibri"/>
            <w:color w:val="006EB8"/>
            <w:w w:val="110"/>
            <w:u w:val="single" w:color="006EB8"/>
          </w:rPr>
          <w:t>Content Accessibility Guidelines",</w:t>
        </w:r>
        <w:r w:rsidRPr="00424ED0">
          <w:rPr>
            <w:rFonts w:ascii="Calibri" w:hAnsi="Calibri"/>
            <w:color w:val="006EB8"/>
            <w:spacing w:val="4"/>
            <w:w w:val="110"/>
            <w:u w:val="single" w:color="006EB8"/>
          </w:rPr>
          <w:t xml:space="preserve"> </w:t>
        </w:r>
        <w:r w:rsidRPr="00424ED0">
          <w:rPr>
            <w:rFonts w:ascii="Calibri" w:hAnsi="Calibri"/>
            <w:color w:val="006EB8"/>
            <w:w w:val="110"/>
            <w:u w:val="single" w:color="006EB8"/>
          </w:rPr>
          <w:t>2020</w:t>
        </w:r>
      </w:hyperlink>
      <w:r w:rsidRPr="00424ED0">
        <w:rPr>
          <w:rFonts w:ascii="Calibri" w:hAnsi="Calibri"/>
          <w:w w:val="110"/>
        </w:rPr>
        <w:t>)</w:t>
      </w:r>
    </w:p>
    <w:p w14:paraId="0E915B86" w14:textId="77777777" w:rsidR="00541527" w:rsidRPr="00424ED0" w:rsidRDefault="00DE18A3" w:rsidP="00C331FA">
      <w:pPr>
        <w:pStyle w:val="BodyText"/>
        <w:spacing w:before="27"/>
        <w:ind w:left="576"/>
        <w:rPr>
          <w:rFonts w:ascii="Calibri" w:hAnsi="Calibri"/>
        </w:rPr>
      </w:pPr>
      <w:r w:rsidRPr="00424ED0">
        <w:rPr>
          <w:rFonts w:ascii="Calibri" w:hAnsi="Calibri"/>
          <w:w w:val="110"/>
        </w:rPr>
        <w:t>Related CRPD Indicators 21.15, 21.16</w:t>
      </w:r>
    </w:p>
    <w:p w14:paraId="7970EC35" w14:textId="77777777" w:rsidR="00541527" w:rsidRPr="00424ED0" w:rsidRDefault="00DE18A3" w:rsidP="000C7AE5">
      <w:pPr>
        <w:pStyle w:val="ListParagraph"/>
        <w:numPr>
          <w:ilvl w:val="0"/>
          <w:numId w:val="6"/>
        </w:numPr>
        <w:tabs>
          <w:tab w:val="left" w:pos="1361"/>
        </w:tabs>
        <w:spacing w:before="160" w:line="285" w:lineRule="auto"/>
        <w:ind w:left="629"/>
        <w:rPr>
          <w:rFonts w:ascii="Calibri" w:hAnsi="Calibri"/>
        </w:rPr>
      </w:pPr>
      <w:r w:rsidRPr="00424ED0">
        <w:rPr>
          <w:rFonts w:ascii="Calibri" w:hAnsi="Calibri"/>
          <w:w w:val="110"/>
        </w:rPr>
        <w:t>Ensure</w:t>
      </w:r>
      <w:r w:rsidRPr="00424ED0">
        <w:rPr>
          <w:rFonts w:ascii="Calibri" w:hAnsi="Calibri"/>
          <w:spacing w:val="-11"/>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any</w:t>
      </w:r>
      <w:r w:rsidRPr="00424ED0">
        <w:rPr>
          <w:rFonts w:ascii="Calibri" w:hAnsi="Calibri"/>
          <w:spacing w:val="-10"/>
          <w:w w:val="110"/>
        </w:rPr>
        <w:t xml:space="preserve"> </w:t>
      </w:r>
      <w:r w:rsidRPr="00424ED0">
        <w:rPr>
          <w:rFonts w:ascii="Calibri" w:hAnsi="Calibri"/>
          <w:w w:val="110"/>
        </w:rPr>
        <w:t>requests</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public</w:t>
      </w:r>
      <w:r w:rsidRPr="00424ED0">
        <w:rPr>
          <w:rFonts w:ascii="Calibri" w:hAnsi="Calibri"/>
          <w:spacing w:val="-10"/>
          <w:w w:val="110"/>
        </w:rPr>
        <w:t xml:space="preserve"> </w:t>
      </w:r>
      <w:r w:rsidRPr="00424ED0">
        <w:rPr>
          <w:rFonts w:ascii="Calibri" w:hAnsi="Calibri"/>
          <w:w w:val="110"/>
        </w:rPr>
        <w:t>information</w:t>
      </w:r>
      <w:r w:rsidRPr="00424ED0">
        <w:rPr>
          <w:rFonts w:ascii="Calibri" w:hAnsi="Calibri"/>
          <w:spacing w:val="-11"/>
          <w:w w:val="110"/>
        </w:rPr>
        <w:t xml:space="preserve"> </w:t>
      </w:r>
      <w:r w:rsidRPr="00424ED0">
        <w:rPr>
          <w:rFonts w:ascii="Calibri" w:hAnsi="Calibri"/>
          <w:w w:val="110"/>
        </w:rPr>
        <w:t>by</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disabilities</w:t>
      </w:r>
      <w:r w:rsidRPr="00424ED0">
        <w:rPr>
          <w:rFonts w:ascii="Calibri" w:hAnsi="Calibri"/>
          <w:spacing w:val="-10"/>
          <w:w w:val="110"/>
        </w:rPr>
        <w:t xml:space="preserve"> </w:t>
      </w:r>
      <w:r w:rsidRPr="00424ED0">
        <w:rPr>
          <w:rFonts w:ascii="Calibri" w:hAnsi="Calibri"/>
          <w:w w:val="110"/>
        </w:rPr>
        <w:t>are</w:t>
      </w:r>
      <w:r w:rsidRPr="00424ED0">
        <w:rPr>
          <w:rFonts w:ascii="Calibri" w:hAnsi="Calibri"/>
          <w:spacing w:val="-10"/>
          <w:w w:val="110"/>
        </w:rPr>
        <w:t xml:space="preserve"> </w:t>
      </w:r>
      <w:r w:rsidRPr="00424ED0">
        <w:rPr>
          <w:rFonts w:ascii="Calibri" w:hAnsi="Calibri"/>
          <w:w w:val="110"/>
        </w:rPr>
        <w:t>granted</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spacing w:val="-5"/>
          <w:w w:val="110"/>
        </w:rPr>
        <w:t xml:space="preserve">the </w:t>
      </w:r>
      <w:r w:rsidRPr="00424ED0">
        <w:rPr>
          <w:rFonts w:ascii="Calibri" w:hAnsi="Calibri"/>
          <w:w w:val="110"/>
        </w:rPr>
        <w:t>accessible</w:t>
      </w:r>
      <w:r w:rsidRPr="00424ED0">
        <w:rPr>
          <w:rFonts w:ascii="Calibri" w:hAnsi="Calibri"/>
          <w:spacing w:val="-12"/>
          <w:w w:val="110"/>
        </w:rPr>
        <w:t xml:space="preserve"> </w:t>
      </w:r>
      <w:r w:rsidRPr="00424ED0">
        <w:rPr>
          <w:rFonts w:ascii="Calibri" w:hAnsi="Calibri"/>
          <w:w w:val="110"/>
        </w:rPr>
        <w:t>format</w:t>
      </w:r>
      <w:r w:rsidRPr="00424ED0">
        <w:rPr>
          <w:rFonts w:ascii="Calibri" w:hAnsi="Calibri"/>
          <w:spacing w:val="-11"/>
          <w:w w:val="110"/>
        </w:rPr>
        <w:t xml:space="preserve"> </w:t>
      </w:r>
      <w:r w:rsidRPr="00424ED0">
        <w:rPr>
          <w:rFonts w:ascii="Calibri" w:hAnsi="Calibri"/>
          <w:w w:val="110"/>
        </w:rPr>
        <w:t>they</w:t>
      </w:r>
      <w:r w:rsidRPr="00424ED0">
        <w:rPr>
          <w:rFonts w:ascii="Calibri" w:hAnsi="Calibri"/>
          <w:spacing w:val="-11"/>
          <w:w w:val="110"/>
        </w:rPr>
        <w:t xml:space="preserve"> </w:t>
      </w:r>
      <w:r w:rsidRPr="00424ED0">
        <w:rPr>
          <w:rFonts w:ascii="Calibri" w:hAnsi="Calibri"/>
          <w:w w:val="110"/>
        </w:rPr>
        <w:t>require,</w:t>
      </w:r>
      <w:r w:rsidRPr="00424ED0">
        <w:rPr>
          <w:rFonts w:ascii="Calibri" w:hAnsi="Calibri"/>
          <w:spacing w:val="-11"/>
          <w:w w:val="110"/>
        </w:rPr>
        <w:t xml:space="preserve"> </w:t>
      </w:r>
      <w:r w:rsidRPr="00424ED0">
        <w:rPr>
          <w:rFonts w:ascii="Calibri" w:hAnsi="Calibri"/>
          <w:w w:val="110"/>
        </w:rPr>
        <w:t>including</w:t>
      </w:r>
      <w:r w:rsidRPr="00424ED0">
        <w:rPr>
          <w:rFonts w:ascii="Calibri" w:hAnsi="Calibri"/>
          <w:spacing w:val="-12"/>
          <w:w w:val="110"/>
        </w:rPr>
        <w:t xml:space="preserve"> </w:t>
      </w:r>
      <w:r w:rsidRPr="00424ED0">
        <w:rPr>
          <w:rFonts w:ascii="Calibri" w:hAnsi="Calibri"/>
          <w:w w:val="110"/>
        </w:rPr>
        <w:t>national</w:t>
      </w:r>
      <w:r w:rsidRPr="00424ED0">
        <w:rPr>
          <w:rFonts w:ascii="Calibri" w:hAnsi="Calibri"/>
          <w:spacing w:val="-11"/>
          <w:w w:val="110"/>
        </w:rPr>
        <w:t xml:space="preserve"> </w:t>
      </w:r>
      <w:r w:rsidRPr="00424ED0">
        <w:rPr>
          <w:rFonts w:ascii="Calibri" w:hAnsi="Calibri"/>
          <w:w w:val="110"/>
        </w:rPr>
        <w:t>sign</w:t>
      </w:r>
      <w:r w:rsidRPr="00424ED0">
        <w:rPr>
          <w:rFonts w:ascii="Calibri" w:hAnsi="Calibri"/>
          <w:spacing w:val="-11"/>
          <w:w w:val="110"/>
        </w:rPr>
        <w:t xml:space="preserve"> </w:t>
      </w:r>
      <w:r w:rsidRPr="00424ED0">
        <w:rPr>
          <w:rFonts w:ascii="Calibri" w:hAnsi="Calibri"/>
          <w:w w:val="110"/>
        </w:rPr>
        <w:t>languages,</w:t>
      </w:r>
      <w:r w:rsidRPr="00424ED0">
        <w:rPr>
          <w:rFonts w:ascii="Calibri" w:hAnsi="Calibri"/>
          <w:spacing w:val="-11"/>
          <w:w w:val="110"/>
        </w:rPr>
        <w:t xml:space="preserve"> </w:t>
      </w:r>
      <w:r w:rsidRPr="00424ED0">
        <w:rPr>
          <w:rFonts w:ascii="Calibri" w:hAnsi="Calibri"/>
          <w:w w:val="110"/>
        </w:rPr>
        <w:t>without</w:t>
      </w:r>
      <w:r w:rsidRPr="00424ED0">
        <w:rPr>
          <w:rFonts w:ascii="Calibri" w:hAnsi="Calibri"/>
          <w:spacing w:val="-11"/>
          <w:w w:val="110"/>
        </w:rPr>
        <w:t xml:space="preserve"> </w:t>
      </w:r>
      <w:r w:rsidRPr="00424ED0">
        <w:rPr>
          <w:rFonts w:ascii="Calibri" w:hAnsi="Calibri"/>
          <w:w w:val="110"/>
        </w:rPr>
        <w:t>additional</w:t>
      </w:r>
      <w:r w:rsidRPr="00424ED0">
        <w:rPr>
          <w:rFonts w:ascii="Calibri" w:hAnsi="Calibri"/>
          <w:spacing w:val="-12"/>
          <w:w w:val="110"/>
        </w:rPr>
        <w:t xml:space="preserve"> </w:t>
      </w:r>
      <w:r w:rsidRPr="00424ED0">
        <w:rPr>
          <w:rFonts w:ascii="Calibri" w:hAnsi="Calibri"/>
          <w:w w:val="110"/>
        </w:rPr>
        <w:t>cost</w:t>
      </w:r>
    </w:p>
    <w:p w14:paraId="7C22A6DC" w14:textId="77777777" w:rsidR="00541527" w:rsidRPr="00424ED0" w:rsidRDefault="00DE18A3" w:rsidP="00C331FA">
      <w:pPr>
        <w:pStyle w:val="BodyText"/>
        <w:spacing w:before="26"/>
        <w:ind w:left="576"/>
        <w:rPr>
          <w:rFonts w:ascii="Calibri" w:hAnsi="Calibri"/>
        </w:rPr>
      </w:pPr>
      <w:r w:rsidRPr="00424ED0">
        <w:rPr>
          <w:rFonts w:ascii="Calibri" w:hAnsi="Calibri"/>
          <w:w w:val="110"/>
        </w:rPr>
        <w:t>Related CRPD Indicators 21.23</w:t>
      </w:r>
    </w:p>
    <w:p w14:paraId="58683EA1" w14:textId="77777777" w:rsidR="00541527" w:rsidRPr="00424ED0" w:rsidRDefault="00532A62" w:rsidP="002C68DC">
      <w:pPr>
        <w:pStyle w:val="Heading3"/>
      </w:pPr>
      <w:bookmarkStart w:id="94" w:name="_Toc61333721"/>
      <w:r w:rsidRPr="00424ED0">
        <w:t xml:space="preserve">6.2 </w:t>
      </w:r>
      <w:r w:rsidR="00DE18A3" w:rsidRPr="00424ED0">
        <w:t>Accountability and complaints</w:t>
      </w:r>
      <w:r w:rsidR="00DE18A3" w:rsidRPr="00424ED0">
        <w:rPr>
          <w:spacing w:val="32"/>
        </w:rPr>
        <w:t xml:space="preserve"> </w:t>
      </w:r>
      <w:r w:rsidR="00DE18A3" w:rsidRPr="00424ED0">
        <w:t>mechanisms</w:t>
      </w:r>
      <w:bookmarkEnd w:id="94"/>
    </w:p>
    <w:p w14:paraId="3237984E" w14:textId="77777777" w:rsidR="00541527" w:rsidRPr="00424ED0" w:rsidRDefault="00DE18A3" w:rsidP="008547F8">
      <w:pPr>
        <w:pStyle w:val="BodyText"/>
        <w:spacing w:before="162" w:line="285" w:lineRule="auto"/>
        <w:rPr>
          <w:rFonts w:ascii="Calibri" w:hAnsi="Calibri"/>
        </w:rPr>
      </w:pPr>
      <w:r w:rsidRPr="00424ED0">
        <w:rPr>
          <w:rFonts w:ascii="Calibri" w:hAnsi="Calibri"/>
          <w:w w:val="105"/>
        </w:rPr>
        <w:t xml:space="preserve">Accountability and complaints mechanisms provide policymakers with valuable information, that helps assess public policies and identify gaps (e.g. absence of a policy to prevent violence against persons with disabilities). In </w:t>
      </w:r>
      <w:r w:rsidRPr="00424ED0">
        <w:rPr>
          <w:rFonts w:ascii="Calibri" w:hAnsi="Calibri"/>
          <w:spacing w:val="-3"/>
          <w:w w:val="105"/>
        </w:rPr>
        <w:t xml:space="preserve">particular, </w:t>
      </w:r>
      <w:r w:rsidRPr="00424ED0">
        <w:rPr>
          <w:rFonts w:ascii="Calibri" w:hAnsi="Calibri"/>
          <w:w w:val="105"/>
        </w:rPr>
        <w:t>monitoring the number of complaints made by right holders can help to identify trends in the exercise of rights. Policymakers should consider these as a valuable information</w:t>
      </w:r>
      <w:r w:rsidRPr="00424ED0">
        <w:rPr>
          <w:rFonts w:ascii="Calibri" w:hAnsi="Calibri"/>
          <w:spacing w:val="16"/>
          <w:w w:val="105"/>
        </w:rPr>
        <w:t xml:space="preserve"> </w:t>
      </w:r>
      <w:r w:rsidRPr="00424ED0">
        <w:rPr>
          <w:rFonts w:ascii="Calibri" w:hAnsi="Calibri"/>
          <w:w w:val="105"/>
        </w:rPr>
        <w:t>source</w:t>
      </w:r>
      <w:r w:rsidRPr="00424ED0">
        <w:rPr>
          <w:rFonts w:ascii="Calibri" w:hAnsi="Calibri"/>
          <w:spacing w:val="16"/>
          <w:w w:val="105"/>
        </w:rPr>
        <w:t xml:space="preserve"> </w:t>
      </w:r>
      <w:r w:rsidRPr="00424ED0">
        <w:rPr>
          <w:rFonts w:ascii="Calibri" w:hAnsi="Calibri"/>
          <w:w w:val="105"/>
        </w:rPr>
        <w:t>to</w:t>
      </w:r>
      <w:r w:rsidRPr="00424ED0">
        <w:rPr>
          <w:rFonts w:ascii="Calibri" w:hAnsi="Calibri"/>
          <w:spacing w:val="16"/>
          <w:w w:val="105"/>
        </w:rPr>
        <w:t xml:space="preserve"> </w:t>
      </w:r>
      <w:r w:rsidRPr="00424ED0">
        <w:rPr>
          <w:rFonts w:ascii="Calibri" w:hAnsi="Calibri"/>
          <w:w w:val="105"/>
        </w:rPr>
        <w:t>reflect</w:t>
      </w:r>
      <w:r w:rsidRPr="00424ED0">
        <w:rPr>
          <w:rFonts w:ascii="Calibri" w:hAnsi="Calibri"/>
          <w:spacing w:val="16"/>
          <w:w w:val="105"/>
        </w:rPr>
        <w:t xml:space="preserve"> </w:t>
      </w:r>
      <w:r w:rsidRPr="00424ED0">
        <w:rPr>
          <w:rFonts w:ascii="Calibri" w:hAnsi="Calibri"/>
          <w:w w:val="105"/>
        </w:rPr>
        <w:t>upon,</w:t>
      </w:r>
      <w:r w:rsidRPr="00424ED0">
        <w:rPr>
          <w:rFonts w:ascii="Calibri" w:hAnsi="Calibri"/>
          <w:spacing w:val="16"/>
          <w:w w:val="105"/>
        </w:rPr>
        <w:t xml:space="preserve"> </w:t>
      </w:r>
      <w:r w:rsidRPr="00424ED0">
        <w:rPr>
          <w:rFonts w:ascii="Calibri" w:hAnsi="Calibri"/>
          <w:w w:val="105"/>
        </w:rPr>
        <w:t>as</w:t>
      </w:r>
      <w:r w:rsidRPr="00424ED0">
        <w:rPr>
          <w:rFonts w:ascii="Calibri" w:hAnsi="Calibri"/>
          <w:spacing w:val="17"/>
          <w:w w:val="105"/>
        </w:rPr>
        <w:t xml:space="preserve"> </w:t>
      </w:r>
      <w:r w:rsidRPr="00424ED0">
        <w:rPr>
          <w:rFonts w:ascii="Calibri" w:hAnsi="Calibri"/>
          <w:w w:val="105"/>
        </w:rPr>
        <w:t>they</w:t>
      </w:r>
      <w:r w:rsidRPr="00424ED0">
        <w:rPr>
          <w:rFonts w:ascii="Calibri" w:hAnsi="Calibri"/>
          <w:spacing w:val="16"/>
          <w:w w:val="105"/>
        </w:rPr>
        <w:t xml:space="preserve"> </w:t>
      </w:r>
      <w:r w:rsidRPr="00424ED0">
        <w:rPr>
          <w:rFonts w:ascii="Calibri" w:hAnsi="Calibri"/>
          <w:w w:val="105"/>
        </w:rPr>
        <w:t>consider</w:t>
      </w:r>
      <w:r w:rsidRPr="00424ED0">
        <w:rPr>
          <w:rFonts w:ascii="Calibri" w:hAnsi="Calibri"/>
          <w:spacing w:val="16"/>
          <w:w w:val="105"/>
        </w:rPr>
        <w:t xml:space="preserve"> </w:t>
      </w:r>
      <w:r w:rsidRPr="00424ED0">
        <w:rPr>
          <w:rFonts w:ascii="Calibri" w:hAnsi="Calibri"/>
          <w:w w:val="105"/>
        </w:rPr>
        <w:t>further</w:t>
      </w:r>
      <w:r w:rsidRPr="00424ED0">
        <w:rPr>
          <w:rFonts w:ascii="Calibri" w:hAnsi="Calibri"/>
          <w:spacing w:val="16"/>
          <w:w w:val="105"/>
        </w:rPr>
        <w:t xml:space="preserve"> </w:t>
      </w:r>
      <w:r w:rsidRPr="00424ED0">
        <w:rPr>
          <w:rFonts w:ascii="Calibri" w:hAnsi="Calibri"/>
          <w:w w:val="105"/>
        </w:rPr>
        <w:t>actions,</w:t>
      </w:r>
      <w:r w:rsidRPr="00424ED0">
        <w:rPr>
          <w:rFonts w:ascii="Calibri" w:hAnsi="Calibri"/>
          <w:spacing w:val="16"/>
          <w:w w:val="105"/>
        </w:rPr>
        <w:t xml:space="preserve"> </w:t>
      </w:r>
      <w:r w:rsidRPr="00424ED0">
        <w:rPr>
          <w:rFonts w:ascii="Calibri" w:hAnsi="Calibri"/>
          <w:w w:val="105"/>
        </w:rPr>
        <w:t>e.g.</w:t>
      </w:r>
      <w:r w:rsidRPr="00424ED0">
        <w:rPr>
          <w:rFonts w:ascii="Calibri" w:hAnsi="Calibri"/>
          <w:spacing w:val="17"/>
          <w:w w:val="105"/>
        </w:rPr>
        <w:t xml:space="preserve"> </w:t>
      </w:r>
      <w:r w:rsidRPr="00424ED0">
        <w:rPr>
          <w:rFonts w:ascii="Calibri" w:hAnsi="Calibri"/>
          <w:w w:val="105"/>
        </w:rPr>
        <w:t>legal</w:t>
      </w:r>
      <w:r w:rsidRPr="00424ED0">
        <w:rPr>
          <w:rFonts w:ascii="Calibri" w:hAnsi="Calibri"/>
          <w:spacing w:val="16"/>
          <w:w w:val="105"/>
        </w:rPr>
        <w:t xml:space="preserve"> </w:t>
      </w:r>
      <w:r w:rsidRPr="00424ED0">
        <w:rPr>
          <w:rFonts w:ascii="Calibri" w:hAnsi="Calibri"/>
          <w:w w:val="105"/>
        </w:rPr>
        <w:t>or</w:t>
      </w:r>
      <w:r w:rsidRPr="00424ED0">
        <w:rPr>
          <w:rFonts w:ascii="Calibri" w:hAnsi="Calibri"/>
          <w:spacing w:val="16"/>
          <w:w w:val="105"/>
        </w:rPr>
        <w:t xml:space="preserve"> </w:t>
      </w:r>
      <w:r w:rsidRPr="00424ED0">
        <w:rPr>
          <w:rFonts w:ascii="Calibri" w:hAnsi="Calibri"/>
          <w:w w:val="105"/>
        </w:rPr>
        <w:t>budgetary</w:t>
      </w:r>
      <w:r w:rsidRPr="00424ED0">
        <w:rPr>
          <w:rFonts w:ascii="Calibri" w:hAnsi="Calibri"/>
          <w:spacing w:val="16"/>
          <w:w w:val="105"/>
        </w:rPr>
        <w:t xml:space="preserve"> </w:t>
      </w:r>
      <w:r w:rsidRPr="00424ED0">
        <w:rPr>
          <w:rFonts w:ascii="Calibri" w:hAnsi="Calibri"/>
          <w:w w:val="105"/>
        </w:rPr>
        <w:t>reform.</w:t>
      </w:r>
    </w:p>
    <w:p w14:paraId="19DABECE" w14:textId="77777777" w:rsidR="00541527" w:rsidRPr="00C331FA" w:rsidRDefault="00DE18A3" w:rsidP="00C331FA">
      <w:pPr>
        <w:spacing w:before="240"/>
        <w:rPr>
          <w:rFonts w:ascii="Calibri" w:hAnsi="Calibri"/>
          <w:b/>
          <w:bCs/>
        </w:rPr>
      </w:pPr>
      <w:r w:rsidRPr="00C331FA">
        <w:rPr>
          <w:rFonts w:ascii="Calibri" w:hAnsi="Calibri"/>
          <w:b/>
          <w:bCs/>
          <w:sz w:val="24"/>
          <w:szCs w:val="24"/>
        </w:rPr>
        <w:t>Accountability as a way of raising the profile of issues</w:t>
      </w:r>
    </w:p>
    <w:p w14:paraId="77D6AFD6"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The work of accountability bodies, such as (monitoring) reports from national human rights institutions</w:t>
      </w:r>
      <w:r w:rsidRPr="00424ED0">
        <w:rPr>
          <w:rFonts w:ascii="Calibri" w:hAnsi="Calibri"/>
          <w:spacing w:val="-14"/>
          <w:w w:val="110"/>
        </w:rPr>
        <w:t xml:space="preserve"> </w:t>
      </w:r>
      <w:r w:rsidRPr="00424ED0">
        <w:rPr>
          <w:rFonts w:ascii="Calibri" w:hAnsi="Calibri"/>
          <w:w w:val="110"/>
        </w:rPr>
        <w:t>or</w:t>
      </w:r>
      <w:r w:rsidRPr="00424ED0">
        <w:rPr>
          <w:rFonts w:ascii="Calibri" w:hAnsi="Calibri"/>
          <w:spacing w:val="-14"/>
          <w:w w:val="110"/>
        </w:rPr>
        <w:t xml:space="preserve"> </w:t>
      </w:r>
      <w:r w:rsidRPr="00424ED0">
        <w:rPr>
          <w:rFonts w:ascii="Calibri" w:hAnsi="Calibri"/>
          <w:w w:val="110"/>
        </w:rPr>
        <w:t>relevant</w:t>
      </w:r>
      <w:r w:rsidRPr="00424ED0">
        <w:rPr>
          <w:rFonts w:ascii="Calibri" w:hAnsi="Calibri"/>
          <w:spacing w:val="-14"/>
          <w:w w:val="110"/>
        </w:rPr>
        <w:t xml:space="preserve"> </w:t>
      </w:r>
      <w:r w:rsidRPr="00424ED0">
        <w:rPr>
          <w:rFonts w:ascii="Calibri" w:hAnsi="Calibri"/>
          <w:w w:val="110"/>
        </w:rPr>
        <w:t>court</w:t>
      </w:r>
      <w:r w:rsidRPr="00424ED0">
        <w:rPr>
          <w:rFonts w:ascii="Calibri" w:hAnsi="Calibri"/>
          <w:spacing w:val="-14"/>
          <w:w w:val="110"/>
        </w:rPr>
        <w:t xml:space="preserve"> </w:t>
      </w:r>
      <w:r w:rsidRPr="00424ED0">
        <w:rPr>
          <w:rFonts w:ascii="Calibri" w:hAnsi="Calibri"/>
          <w:w w:val="110"/>
        </w:rPr>
        <w:t>decisions</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a</w:t>
      </w:r>
      <w:r w:rsidRPr="00424ED0">
        <w:rPr>
          <w:rFonts w:ascii="Calibri" w:hAnsi="Calibri"/>
          <w:spacing w:val="-14"/>
          <w:w w:val="110"/>
        </w:rPr>
        <w:t xml:space="preserve"> </w:t>
      </w:r>
      <w:r w:rsidRPr="00424ED0">
        <w:rPr>
          <w:rFonts w:ascii="Calibri" w:hAnsi="Calibri"/>
          <w:w w:val="110"/>
        </w:rPr>
        <w:t>particular</w:t>
      </w:r>
      <w:r w:rsidRPr="00424ED0">
        <w:rPr>
          <w:rFonts w:ascii="Calibri" w:hAnsi="Calibri"/>
          <w:spacing w:val="-14"/>
          <w:w w:val="110"/>
        </w:rPr>
        <w:t xml:space="preserve"> </w:t>
      </w:r>
      <w:r w:rsidRPr="00424ED0">
        <w:rPr>
          <w:rFonts w:ascii="Calibri" w:hAnsi="Calibri"/>
          <w:w w:val="110"/>
        </w:rPr>
        <w:t>issue,</w:t>
      </w:r>
      <w:r w:rsidRPr="00424ED0">
        <w:rPr>
          <w:rFonts w:ascii="Calibri" w:hAnsi="Calibri"/>
          <w:spacing w:val="-14"/>
          <w:w w:val="110"/>
        </w:rPr>
        <w:t xml:space="preserve"> </w:t>
      </w:r>
      <w:r w:rsidRPr="00424ED0">
        <w:rPr>
          <w:rFonts w:ascii="Calibri" w:hAnsi="Calibri"/>
          <w:w w:val="110"/>
        </w:rPr>
        <w:t>including</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outcomes</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complaints, may</w:t>
      </w:r>
      <w:r w:rsidRPr="00424ED0">
        <w:rPr>
          <w:rFonts w:ascii="Calibri" w:hAnsi="Calibri"/>
          <w:spacing w:val="-11"/>
          <w:w w:val="110"/>
        </w:rPr>
        <w:t xml:space="preserve"> </w:t>
      </w:r>
      <w:r w:rsidRPr="00424ED0">
        <w:rPr>
          <w:rFonts w:ascii="Calibri" w:hAnsi="Calibri"/>
          <w:w w:val="110"/>
        </w:rPr>
        <w:t>raise</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visibility</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topic</w:t>
      </w:r>
      <w:r w:rsidRPr="00424ED0">
        <w:rPr>
          <w:rFonts w:ascii="Calibri" w:hAnsi="Calibri"/>
          <w:spacing w:val="-11"/>
          <w:w w:val="110"/>
        </w:rPr>
        <w:t xml:space="preserve"> </w:t>
      </w:r>
      <w:r w:rsidRPr="00424ED0">
        <w:rPr>
          <w:rFonts w:ascii="Calibri" w:hAnsi="Calibri"/>
          <w:w w:val="110"/>
        </w:rPr>
        <w:t>or</w:t>
      </w:r>
      <w:r w:rsidRPr="00424ED0">
        <w:rPr>
          <w:rFonts w:ascii="Calibri" w:hAnsi="Calibri"/>
          <w:spacing w:val="-11"/>
          <w:w w:val="110"/>
        </w:rPr>
        <w:t xml:space="preserve"> </w:t>
      </w:r>
      <w:r w:rsidRPr="00424ED0">
        <w:rPr>
          <w:rFonts w:ascii="Calibri" w:hAnsi="Calibri"/>
          <w:w w:val="110"/>
        </w:rPr>
        <w:t>issue</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public</w:t>
      </w:r>
      <w:r w:rsidRPr="00424ED0">
        <w:rPr>
          <w:rFonts w:ascii="Calibri" w:hAnsi="Calibri"/>
          <w:spacing w:val="-11"/>
          <w:w w:val="110"/>
        </w:rPr>
        <w:t xml:space="preserve"> </w:t>
      </w:r>
      <w:r w:rsidRPr="00424ED0">
        <w:rPr>
          <w:rFonts w:ascii="Calibri" w:hAnsi="Calibri"/>
          <w:w w:val="110"/>
        </w:rPr>
        <w:t>agenda.</w:t>
      </w:r>
      <w:r w:rsidRPr="00424ED0">
        <w:rPr>
          <w:rFonts w:ascii="Calibri" w:hAnsi="Calibri"/>
          <w:spacing w:val="-10"/>
          <w:w w:val="110"/>
        </w:rPr>
        <w:t xml:space="preserve"> </w:t>
      </w:r>
      <w:r w:rsidRPr="00424ED0">
        <w:rPr>
          <w:rFonts w:ascii="Calibri" w:hAnsi="Calibri"/>
          <w:w w:val="110"/>
        </w:rPr>
        <w:t>This</w:t>
      </w:r>
      <w:r w:rsidRPr="00424ED0">
        <w:rPr>
          <w:rFonts w:ascii="Calibri" w:hAnsi="Calibri"/>
          <w:spacing w:val="-11"/>
          <w:w w:val="110"/>
        </w:rPr>
        <w:t xml:space="preserve"> </w:t>
      </w:r>
      <w:r w:rsidRPr="00424ED0">
        <w:rPr>
          <w:rFonts w:ascii="Calibri" w:hAnsi="Calibri"/>
          <w:w w:val="110"/>
        </w:rPr>
        <w:t>can</w:t>
      </w:r>
      <w:r w:rsidRPr="00424ED0">
        <w:rPr>
          <w:rFonts w:ascii="Calibri" w:hAnsi="Calibri"/>
          <w:spacing w:val="-11"/>
          <w:w w:val="110"/>
        </w:rPr>
        <w:t xml:space="preserve"> </w:t>
      </w:r>
      <w:r w:rsidRPr="00424ED0">
        <w:rPr>
          <w:rFonts w:ascii="Calibri" w:hAnsi="Calibri"/>
          <w:w w:val="110"/>
        </w:rPr>
        <w:t>trigger</w:t>
      </w:r>
      <w:r w:rsidRPr="00424ED0">
        <w:rPr>
          <w:rFonts w:ascii="Calibri" w:hAnsi="Calibri"/>
          <w:spacing w:val="-11"/>
          <w:w w:val="110"/>
        </w:rPr>
        <w:t xml:space="preserve"> </w:t>
      </w:r>
      <w:r w:rsidRPr="00424ED0">
        <w:rPr>
          <w:rFonts w:ascii="Calibri" w:hAnsi="Calibri"/>
          <w:w w:val="110"/>
        </w:rPr>
        <w:t>political</w:t>
      </w:r>
      <w:r w:rsidRPr="00424ED0">
        <w:rPr>
          <w:rFonts w:ascii="Calibri" w:hAnsi="Calibri"/>
          <w:spacing w:val="-10"/>
          <w:w w:val="110"/>
        </w:rPr>
        <w:t xml:space="preserve"> </w:t>
      </w:r>
      <w:r w:rsidRPr="00424ED0">
        <w:rPr>
          <w:rFonts w:ascii="Calibri" w:hAnsi="Calibri"/>
          <w:w w:val="110"/>
        </w:rPr>
        <w:t>will</w:t>
      </w:r>
      <w:r w:rsidRPr="00424ED0">
        <w:rPr>
          <w:rFonts w:ascii="Calibri" w:hAnsi="Calibri"/>
          <w:spacing w:val="-11"/>
          <w:w w:val="110"/>
        </w:rPr>
        <w:t xml:space="preserve"> </w:t>
      </w:r>
      <w:r w:rsidRPr="00424ED0">
        <w:rPr>
          <w:rFonts w:ascii="Calibri" w:hAnsi="Calibri"/>
          <w:w w:val="110"/>
        </w:rPr>
        <w:t>at higher</w:t>
      </w:r>
      <w:r w:rsidRPr="00424ED0">
        <w:rPr>
          <w:rFonts w:ascii="Calibri" w:hAnsi="Calibri"/>
          <w:spacing w:val="-14"/>
          <w:w w:val="110"/>
        </w:rPr>
        <w:t xml:space="preserve"> </w:t>
      </w:r>
      <w:r w:rsidRPr="00424ED0">
        <w:rPr>
          <w:rFonts w:ascii="Calibri" w:hAnsi="Calibri"/>
          <w:w w:val="110"/>
        </w:rPr>
        <w:t>levels</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government</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address</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topic.</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spacing w:val="-3"/>
          <w:w w:val="110"/>
        </w:rPr>
        <w:t>particular,</w:t>
      </w:r>
      <w:r w:rsidRPr="00424ED0">
        <w:rPr>
          <w:rFonts w:ascii="Calibri" w:hAnsi="Calibri"/>
          <w:spacing w:val="-13"/>
          <w:w w:val="110"/>
        </w:rPr>
        <w:t xml:space="preserve"> </w:t>
      </w:r>
      <w:r w:rsidRPr="00424ED0">
        <w:rPr>
          <w:rFonts w:ascii="Calibri" w:hAnsi="Calibri"/>
          <w:w w:val="110"/>
        </w:rPr>
        <w:t>decisions</w:t>
      </w:r>
      <w:r w:rsidRPr="00424ED0">
        <w:rPr>
          <w:rFonts w:ascii="Calibri" w:hAnsi="Calibri"/>
          <w:spacing w:val="-13"/>
          <w:w w:val="110"/>
        </w:rPr>
        <w:t xml:space="preserve"> </w:t>
      </w:r>
      <w:r w:rsidRPr="00424ED0">
        <w:rPr>
          <w:rFonts w:ascii="Calibri" w:hAnsi="Calibri"/>
          <w:w w:val="110"/>
        </w:rPr>
        <w:t>by</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judiciary</w:t>
      </w:r>
      <w:r w:rsidRPr="00424ED0">
        <w:rPr>
          <w:rFonts w:ascii="Calibri" w:hAnsi="Calibri"/>
          <w:spacing w:val="-14"/>
          <w:w w:val="110"/>
        </w:rPr>
        <w:t xml:space="preserve"> </w:t>
      </w:r>
      <w:r w:rsidRPr="00424ED0">
        <w:rPr>
          <w:rFonts w:ascii="Calibri" w:hAnsi="Calibri"/>
          <w:w w:val="110"/>
        </w:rPr>
        <w:t>may</w:t>
      </w:r>
      <w:r w:rsidRPr="00424ED0">
        <w:rPr>
          <w:rFonts w:ascii="Calibri" w:hAnsi="Calibri"/>
          <w:spacing w:val="-13"/>
          <w:w w:val="110"/>
        </w:rPr>
        <w:t xml:space="preserve"> </w:t>
      </w:r>
      <w:r w:rsidRPr="00424ED0">
        <w:rPr>
          <w:rFonts w:ascii="Calibri" w:hAnsi="Calibri"/>
          <w:w w:val="110"/>
        </w:rPr>
        <w:t>also facilitate</w:t>
      </w:r>
      <w:r w:rsidRPr="00424ED0">
        <w:rPr>
          <w:rFonts w:ascii="Calibri" w:hAnsi="Calibri"/>
          <w:spacing w:val="-9"/>
          <w:w w:val="110"/>
        </w:rPr>
        <w:t xml:space="preserve"> </w:t>
      </w:r>
      <w:r w:rsidRPr="00424ED0">
        <w:rPr>
          <w:rFonts w:ascii="Calibri" w:hAnsi="Calibri"/>
          <w:w w:val="110"/>
        </w:rPr>
        <w:t>progress</w:t>
      </w:r>
      <w:r w:rsidRPr="00424ED0">
        <w:rPr>
          <w:rFonts w:ascii="Calibri" w:hAnsi="Calibri"/>
          <w:spacing w:val="-9"/>
          <w:w w:val="110"/>
        </w:rPr>
        <w:t xml:space="preserve"> </w:t>
      </w:r>
      <w:r w:rsidRPr="00424ED0">
        <w:rPr>
          <w:rFonts w:ascii="Calibri" w:hAnsi="Calibri"/>
          <w:w w:val="110"/>
        </w:rPr>
        <w:t>by</w:t>
      </w:r>
      <w:r w:rsidRPr="00424ED0">
        <w:rPr>
          <w:rFonts w:ascii="Calibri" w:hAnsi="Calibri"/>
          <w:spacing w:val="-8"/>
          <w:w w:val="110"/>
        </w:rPr>
        <w:t xml:space="preserve"> </w:t>
      </w:r>
      <w:r w:rsidRPr="00424ED0">
        <w:rPr>
          <w:rFonts w:ascii="Calibri" w:hAnsi="Calibri"/>
          <w:w w:val="110"/>
        </w:rPr>
        <w:t>removing</w:t>
      </w:r>
      <w:r w:rsidRPr="00424ED0">
        <w:rPr>
          <w:rFonts w:ascii="Calibri" w:hAnsi="Calibri"/>
          <w:spacing w:val="-9"/>
          <w:w w:val="110"/>
        </w:rPr>
        <w:t xml:space="preserve"> </w:t>
      </w:r>
      <w:r w:rsidRPr="00424ED0">
        <w:rPr>
          <w:rFonts w:ascii="Calibri" w:hAnsi="Calibri"/>
          <w:w w:val="110"/>
        </w:rPr>
        <w:t>legal</w:t>
      </w:r>
      <w:r w:rsidRPr="00424ED0">
        <w:rPr>
          <w:rFonts w:ascii="Calibri" w:hAnsi="Calibri"/>
          <w:spacing w:val="-9"/>
          <w:w w:val="110"/>
        </w:rPr>
        <w:t xml:space="preserve"> </w:t>
      </w:r>
      <w:r w:rsidRPr="00424ED0">
        <w:rPr>
          <w:rFonts w:ascii="Calibri" w:hAnsi="Calibri"/>
          <w:w w:val="110"/>
        </w:rPr>
        <w:t>obstacles</w:t>
      </w:r>
      <w:r w:rsidRPr="00424ED0">
        <w:rPr>
          <w:rFonts w:ascii="Calibri" w:hAnsi="Calibri"/>
          <w:spacing w:val="-8"/>
          <w:w w:val="110"/>
        </w:rPr>
        <w:t xml:space="preserve"> </w:t>
      </w:r>
      <w:r w:rsidRPr="00424ED0">
        <w:rPr>
          <w:rFonts w:ascii="Calibri" w:hAnsi="Calibri"/>
          <w:w w:val="110"/>
        </w:rPr>
        <w:t>or</w:t>
      </w:r>
      <w:r w:rsidRPr="00424ED0">
        <w:rPr>
          <w:rFonts w:ascii="Calibri" w:hAnsi="Calibri"/>
          <w:spacing w:val="-9"/>
          <w:w w:val="110"/>
        </w:rPr>
        <w:t xml:space="preserve"> </w:t>
      </w:r>
      <w:r w:rsidRPr="00424ED0">
        <w:rPr>
          <w:rFonts w:ascii="Calibri" w:hAnsi="Calibri"/>
          <w:w w:val="110"/>
        </w:rPr>
        <w:t>uncertainties,</w:t>
      </w:r>
      <w:r w:rsidRPr="00424ED0">
        <w:rPr>
          <w:rFonts w:ascii="Calibri" w:hAnsi="Calibri"/>
          <w:spacing w:val="-8"/>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allowing</w:t>
      </w:r>
      <w:r w:rsidRPr="00424ED0">
        <w:rPr>
          <w:rFonts w:ascii="Calibri" w:hAnsi="Calibri"/>
          <w:spacing w:val="-9"/>
          <w:w w:val="110"/>
        </w:rPr>
        <w:t xml:space="preserve"> </w:t>
      </w:r>
      <w:r w:rsidRPr="00424ED0">
        <w:rPr>
          <w:rFonts w:ascii="Calibri" w:hAnsi="Calibri"/>
          <w:w w:val="110"/>
        </w:rPr>
        <w:t>further</w:t>
      </w:r>
      <w:r w:rsidRPr="00424ED0">
        <w:rPr>
          <w:rFonts w:ascii="Calibri" w:hAnsi="Calibri"/>
          <w:spacing w:val="-8"/>
          <w:w w:val="110"/>
        </w:rPr>
        <w:t xml:space="preserve"> </w:t>
      </w:r>
      <w:r w:rsidRPr="00424ED0">
        <w:rPr>
          <w:rFonts w:ascii="Calibri" w:hAnsi="Calibri"/>
          <w:w w:val="110"/>
        </w:rPr>
        <w:t>action.</w:t>
      </w:r>
    </w:p>
    <w:p w14:paraId="02249E21" w14:textId="77777777" w:rsidR="00541527" w:rsidRPr="00C331FA" w:rsidRDefault="00DE18A3" w:rsidP="00C331FA">
      <w:pPr>
        <w:spacing w:before="240" w:after="240"/>
        <w:rPr>
          <w:rFonts w:ascii="Calibri" w:hAnsi="Calibri"/>
          <w:b/>
          <w:bCs/>
        </w:rPr>
      </w:pPr>
      <w:r w:rsidRPr="00C331FA">
        <w:rPr>
          <w:rFonts w:ascii="Calibri" w:hAnsi="Calibri"/>
          <w:b/>
          <w:bCs/>
          <w:noProof/>
          <w:sz w:val="24"/>
          <w:szCs w:val="24"/>
          <w:lang w:eastAsia="en-GB"/>
        </w:rPr>
        <w:drawing>
          <wp:inline distT="0" distB="0" distL="0" distR="0" wp14:anchorId="0FCBC83C" wp14:editId="17CD577A">
            <wp:extent cx="167386" cy="180003"/>
            <wp:effectExtent l="0" t="0" r="4445" b="0"/>
            <wp:docPr id="83" name="image5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png"/>
                    <pic:cNvPicPr/>
                  </pic:nvPicPr>
                  <pic:blipFill>
                    <a:blip r:embed="rId118" cstate="print"/>
                    <a:stretch>
                      <a:fillRect/>
                    </a:stretch>
                  </pic:blipFill>
                  <pic:spPr>
                    <a:xfrm>
                      <a:off x="0" y="0"/>
                      <a:ext cx="167386" cy="180003"/>
                    </a:xfrm>
                    <a:prstGeom prst="rect">
                      <a:avLst/>
                    </a:prstGeom>
                  </pic:spPr>
                </pic:pic>
              </a:graphicData>
            </a:graphic>
          </wp:inline>
        </w:drawing>
      </w:r>
      <w:r w:rsidR="00C331FA">
        <w:rPr>
          <w:rFonts w:ascii="Calibri" w:hAnsi="Calibri"/>
          <w:b/>
          <w:bCs/>
          <w:sz w:val="24"/>
          <w:szCs w:val="24"/>
        </w:rPr>
        <w:tab/>
      </w:r>
      <w:r w:rsidRPr="00C331FA">
        <w:rPr>
          <w:rFonts w:ascii="Calibri" w:hAnsi="Calibri"/>
          <w:b/>
          <w:bCs/>
          <w:sz w:val="24"/>
          <w:szCs w:val="24"/>
        </w:rPr>
        <w:t>Recommendations</w:t>
      </w:r>
    </w:p>
    <w:p w14:paraId="51D3155B" w14:textId="77777777" w:rsidR="00541527" w:rsidRPr="00424ED0" w:rsidRDefault="00DE18A3" w:rsidP="008547F8">
      <w:pPr>
        <w:pStyle w:val="BodyText"/>
        <w:spacing w:before="152"/>
        <w:rPr>
          <w:rFonts w:ascii="Calibri" w:hAnsi="Calibri"/>
        </w:rPr>
      </w:pPr>
      <w:r w:rsidRPr="00424ED0">
        <w:rPr>
          <w:rFonts w:ascii="Calibri" w:hAnsi="Calibri"/>
          <w:w w:val="110"/>
        </w:rPr>
        <w:t>Improving accountability at the national level</w:t>
      </w:r>
    </w:p>
    <w:p w14:paraId="29E714D6" w14:textId="77777777" w:rsidR="00541527" w:rsidRPr="00424ED0" w:rsidRDefault="00DE18A3" w:rsidP="000C7AE5">
      <w:pPr>
        <w:pStyle w:val="ListParagraph"/>
        <w:numPr>
          <w:ilvl w:val="0"/>
          <w:numId w:val="5"/>
        </w:numPr>
        <w:tabs>
          <w:tab w:val="left" w:pos="1361"/>
        </w:tabs>
        <w:spacing w:before="160" w:line="283" w:lineRule="auto"/>
        <w:ind w:left="629"/>
        <w:jc w:val="left"/>
        <w:rPr>
          <w:rFonts w:ascii="Calibri" w:hAnsi="Calibri"/>
        </w:rPr>
      </w:pPr>
      <w:r w:rsidRPr="00424ED0">
        <w:rPr>
          <w:rFonts w:ascii="Calibri" w:hAnsi="Calibri"/>
          <w:w w:val="110"/>
        </w:rPr>
        <w:t>Make</w:t>
      </w:r>
      <w:r w:rsidRPr="00424ED0">
        <w:rPr>
          <w:rFonts w:ascii="Calibri" w:hAnsi="Calibri"/>
          <w:spacing w:val="-26"/>
          <w:w w:val="110"/>
        </w:rPr>
        <w:t xml:space="preserve"> </w:t>
      </w:r>
      <w:r w:rsidRPr="00424ED0">
        <w:rPr>
          <w:rFonts w:ascii="Calibri" w:hAnsi="Calibri"/>
          <w:w w:val="110"/>
        </w:rPr>
        <w:t>complaints</w:t>
      </w:r>
      <w:r w:rsidRPr="00424ED0">
        <w:rPr>
          <w:rFonts w:ascii="Calibri" w:hAnsi="Calibri"/>
          <w:spacing w:val="-26"/>
          <w:w w:val="110"/>
        </w:rPr>
        <w:t xml:space="preserve"> </w:t>
      </w:r>
      <w:r w:rsidRPr="00424ED0">
        <w:rPr>
          <w:rFonts w:ascii="Calibri" w:hAnsi="Calibri"/>
          <w:w w:val="110"/>
        </w:rPr>
        <w:t>mechanisms</w:t>
      </w:r>
      <w:r w:rsidRPr="00424ED0">
        <w:rPr>
          <w:rFonts w:ascii="Calibri" w:hAnsi="Calibri"/>
          <w:spacing w:val="-26"/>
          <w:w w:val="110"/>
        </w:rPr>
        <w:t xml:space="preserve"> </w:t>
      </w:r>
      <w:r w:rsidRPr="00424ED0">
        <w:rPr>
          <w:rFonts w:ascii="Calibri" w:hAnsi="Calibri"/>
          <w:w w:val="110"/>
        </w:rPr>
        <w:t>in</w:t>
      </w:r>
      <w:r w:rsidRPr="00424ED0">
        <w:rPr>
          <w:rFonts w:ascii="Calibri" w:hAnsi="Calibri"/>
          <w:spacing w:val="-26"/>
          <w:w w:val="110"/>
        </w:rPr>
        <w:t xml:space="preserve"> </w:t>
      </w:r>
      <w:r w:rsidRPr="00424ED0">
        <w:rPr>
          <w:rFonts w:ascii="Calibri" w:hAnsi="Calibri"/>
          <w:w w:val="110"/>
        </w:rPr>
        <w:t>administrative,</w:t>
      </w:r>
      <w:r w:rsidRPr="00424ED0">
        <w:rPr>
          <w:rFonts w:ascii="Calibri" w:hAnsi="Calibri"/>
          <w:spacing w:val="-26"/>
          <w:w w:val="110"/>
        </w:rPr>
        <w:t xml:space="preserve"> </w:t>
      </w:r>
      <w:r w:rsidRPr="00424ED0">
        <w:rPr>
          <w:rFonts w:ascii="Calibri" w:hAnsi="Calibri"/>
          <w:w w:val="110"/>
        </w:rPr>
        <w:t>civil</w:t>
      </w:r>
      <w:r w:rsidRPr="00424ED0">
        <w:rPr>
          <w:rFonts w:ascii="Calibri" w:hAnsi="Calibri"/>
          <w:spacing w:val="-26"/>
          <w:w w:val="110"/>
        </w:rPr>
        <w:t xml:space="preserve"> </w:t>
      </w:r>
      <w:r w:rsidRPr="00424ED0">
        <w:rPr>
          <w:rFonts w:ascii="Calibri" w:hAnsi="Calibri"/>
          <w:w w:val="110"/>
        </w:rPr>
        <w:t>and</w:t>
      </w:r>
      <w:r w:rsidRPr="00424ED0">
        <w:rPr>
          <w:rFonts w:ascii="Calibri" w:hAnsi="Calibri"/>
          <w:spacing w:val="-26"/>
          <w:w w:val="110"/>
        </w:rPr>
        <w:t xml:space="preserve"> </w:t>
      </w:r>
      <w:r w:rsidRPr="00424ED0">
        <w:rPr>
          <w:rFonts w:ascii="Calibri" w:hAnsi="Calibri"/>
          <w:w w:val="110"/>
        </w:rPr>
        <w:t>criminal</w:t>
      </w:r>
      <w:r w:rsidRPr="00424ED0">
        <w:rPr>
          <w:rFonts w:ascii="Calibri" w:hAnsi="Calibri"/>
          <w:spacing w:val="-25"/>
          <w:w w:val="110"/>
        </w:rPr>
        <w:t xml:space="preserve"> </w:t>
      </w:r>
      <w:r w:rsidRPr="00424ED0">
        <w:rPr>
          <w:rFonts w:ascii="Calibri" w:hAnsi="Calibri"/>
          <w:w w:val="110"/>
        </w:rPr>
        <w:t>processes</w:t>
      </w:r>
      <w:r w:rsidRPr="00424ED0">
        <w:rPr>
          <w:rFonts w:ascii="Calibri" w:hAnsi="Calibri"/>
          <w:spacing w:val="-26"/>
          <w:w w:val="110"/>
        </w:rPr>
        <w:t xml:space="preserve"> </w:t>
      </w:r>
      <w:r w:rsidRPr="00424ED0">
        <w:rPr>
          <w:rFonts w:ascii="Calibri" w:hAnsi="Calibri"/>
          <w:w w:val="110"/>
        </w:rPr>
        <w:t>accessible</w:t>
      </w:r>
      <w:r w:rsidRPr="00424ED0">
        <w:rPr>
          <w:rFonts w:ascii="Calibri" w:hAnsi="Calibri"/>
          <w:spacing w:val="-26"/>
          <w:w w:val="110"/>
        </w:rPr>
        <w:t xml:space="preserve"> </w:t>
      </w:r>
      <w:r w:rsidRPr="00424ED0">
        <w:rPr>
          <w:rFonts w:ascii="Calibri" w:hAnsi="Calibri"/>
          <w:spacing w:val="-5"/>
          <w:w w:val="110"/>
        </w:rPr>
        <w:t xml:space="preserve">for </w:t>
      </w:r>
      <w:r w:rsidRPr="00424ED0">
        <w:rPr>
          <w:rFonts w:ascii="Calibri" w:hAnsi="Calibri"/>
          <w:w w:val="110"/>
        </w:rPr>
        <w:t>persons</w:t>
      </w:r>
      <w:r w:rsidRPr="00424ED0">
        <w:rPr>
          <w:rFonts w:ascii="Calibri" w:hAnsi="Calibri"/>
          <w:spacing w:val="-7"/>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disabilities</w:t>
      </w:r>
      <w:r w:rsidRPr="00424ED0">
        <w:rPr>
          <w:rFonts w:ascii="Calibri" w:hAnsi="Calibri"/>
          <w:spacing w:val="-6"/>
          <w:w w:val="110"/>
        </w:rPr>
        <w:t xml:space="preserve"> </w:t>
      </w:r>
      <w:r w:rsidRPr="00424ED0">
        <w:rPr>
          <w:rFonts w:ascii="Calibri" w:hAnsi="Calibri"/>
          <w:w w:val="110"/>
        </w:rPr>
        <w:t>and</w:t>
      </w:r>
      <w:r w:rsidRPr="00424ED0">
        <w:rPr>
          <w:rFonts w:ascii="Calibri" w:hAnsi="Calibri"/>
          <w:spacing w:val="-6"/>
          <w:w w:val="110"/>
        </w:rPr>
        <w:t xml:space="preserve"> </w:t>
      </w:r>
      <w:r w:rsidRPr="00424ED0">
        <w:rPr>
          <w:rFonts w:ascii="Calibri" w:hAnsi="Calibri"/>
          <w:w w:val="110"/>
        </w:rPr>
        <w:t>provide</w:t>
      </w:r>
      <w:r w:rsidRPr="00424ED0">
        <w:rPr>
          <w:rFonts w:ascii="Calibri" w:hAnsi="Calibri"/>
          <w:spacing w:val="-6"/>
          <w:w w:val="110"/>
        </w:rPr>
        <w:t xml:space="preserve"> </w:t>
      </w:r>
      <w:r w:rsidRPr="00424ED0">
        <w:rPr>
          <w:rFonts w:ascii="Calibri" w:hAnsi="Calibri"/>
          <w:w w:val="110"/>
        </w:rPr>
        <w:t>for</w:t>
      </w:r>
      <w:r w:rsidRPr="00424ED0">
        <w:rPr>
          <w:rFonts w:ascii="Calibri" w:hAnsi="Calibri"/>
          <w:spacing w:val="-6"/>
          <w:w w:val="110"/>
        </w:rPr>
        <w:t xml:space="preserve"> </w:t>
      </w:r>
      <w:r w:rsidRPr="00424ED0">
        <w:rPr>
          <w:rFonts w:ascii="Calibri" w:hAnsi="Calibri"/>
          <w:w w:val="110"/>
        </w:rPr>
        <w:t>procedural</w:t>
      </w:r>
      <w:r w:rsidRPr="00424ED0">
        <w:rPr>
          <w:rFonts w:ascii="Calibri" w:hAnsi="Calibri"/>
          <w:spacing w:val="-6"/>
          <w:w w:val="110"/>
        </w:rPr>
        <w:t xml:space="preserve"> </w:t>
      </w:r>
      <w:r w:rsidRPr="00424ED0">
        <w:rPr>
          <w:rFonts w:ascii="Calibri" w:hAnsi="Calibri"/>
          <w:w w:val="110"/>
        </w:rPr>
        <w:t>accommodation</w:t>
      </w:r>
      <w:r w:rsidRPr="00424ED0">
        <w:rPr>
          <w:rFonts w:ascii="Calibri" w:hAnsi="Calibri"/>
          <w:spacing w:val="-6"/>
          <w:w w:val="110"/>
        </w:rPr>
        <w:t xml:space="preserve"> </w:t>
      </w:r>
      <w:r w:rsidRPr="00424ED0">
        <w:rPr>
          <w:rFonts w:ascii="Calibri" w:hAnsi="Calibri"/>
          <w:w w:val="110"/>
        </w:rPr>
        <w:t>when</w:t>
      </w:r>
      <w:r w:rsidRPr="00424ED0">
        <w:rPr>
          <w:rFonts w:ascii="Calibri" w:hAnsi="Calibri"/>
          <w:spacing w:val="-6"/>
          <w:w w:val="110"/>
        </w:rPr>
        <w:t xml:space="preserve"> </w:t>
      </w:r>
      <w:r w:rsidRPr="00424ED0">
        <w:rPr>
          <w:rFonts w:ascii="Calibri" w:hAnsi="Calibri"/>
          <w:w w:val="110"/>
        </w:rPr>
        <w:t>needed</w:t>
      </w:r>
    </w:p>
    <w:p w14:paraId="211718E1" w14:textId="77777777" w:rsidR="00541527" w:rsidRPr="00424ED0" w:rsidRDefault="00DE18A3" w:rsidP="000C7AE5">
      <w:pPr>
        <w:pStyle w:val="ListParagraph"/>
        <w:numPr>
          <w:ilvl w:val="0"/>
          <w:numId w:val="5"/>
        </w:numPr>
        <w:tabs>
          <w:tab w:val="left" w:pos="1361"/>
        </w:tabs>
        <w:spacing w:before="87" w:line="285" w:lineRule="auto"/>
        <w:ind w:left="629"/>
        <w:jc w:val="left"/>
        <w:rPr>
          <w:rFonts w:ascii="Calibri" w:hAnsi="Calibri"/>
        </w:rPr>
      </w:pPr>
      <w:r w:rsidRPr="00424ED0">
        <w:rPr>
          <w:rFonts w:ascii="Calibri" w:hAnsi="Calibri"/>
          <w:w w:val="105"/>
        </w:rPr>
        <w:t>Remove barriers to the participation of persons with disabilities in proceedings, including repealing</w:t>
      </w:r>
      <w:r w:rsidRPr="00424ED0">
        <w:rPr>
          <w:rFonts w:ascii="Calibri" w:hAnsi="Calibri"/>
          <w:spacing w:val="8"/>
          <w:w w:val="105"/>
        </w:rPr>
        <w:t xml:space="preserve"> </w:t>
      </w:r>
      <w:r w:rsidRPr="00424ED0">
        <w:rPr>
          <w:rFonts w:ascii="Calibri" w:hAnsi="Calibri"/>
          <w:w w:val="105"/>
        </w:rPr>
        <w:t>provisions</w:t>
      </w:r>
      <w:r w:rsidRPr="00424ED0">
        <w:rPr>
          <w:rFonts w:ascii="Calibri" w:hAnsi="Calibri"/>
          <w:spacing w:val="9"/>
          <w:w w:val="105"/>
        </w:rPr>
        <w:t xml:space="preserve"> </w:t>
      </w:r>
      <w:r w:rsidRPr="00424ED0">
        <w:rPr>
          <w:rFonts w:ascii="Calibri" w:hAnsi="Calibri"/>
          <w:w w:val="105"/>
        </w:rPr>
        <w:t>which</w:t>
      </w:r>
      <w:r w:rsidRPr="00424ED0">
        <w:rPr>
          <w:rFonts w:ascii="Calibri" w:hAnsi="Calibri"/>
          <w:spacing w:val="9"/>
          <w:w w:val="105"/>
        </w:rPr>
        <w:t xml:space="preserve"> </w:t>
      </w:r>
      <w:r w:rsidRPr="00424ED0">
        <w:rPr>
          <w:rFonts w:ascii="Calibri" w:hAnsi="Calibri"/>
          <w:w w:val="105"/>
        </w:rPr>
        <w:t>restrict</w:t>
      </w:r>
      <w:r w:rsidRPr="00424ED0">
        <w:rPr>
          <w:rFonts w:ascii="Calibri" w:hAnsi="Calibri"/>
          <w:spacing w:val="9"/>
          <w:w w:val="105"/>
        </w:rPr>
        <w:t xml:space="preserve"> </w:t>
      </w:r>
      <w:r w:rsidRPr="00424ED0">
        <w:rPr>
          <w:rFonts w:ascii="Calibri" w:hAnsi="Calibri"/>
          <w:w w:val="105"/>
        </w:rPr>
        <w:t>legal</w:t>
      </w:r>
      <w:r w:rsidRPr="00424ED0">
        <w:rPr>
          <w:rFonts w:ascii="Calibri" w:hAnsi="Calibri"/>
          <w:spacing w:val="9"/>
          <w:w w:val="105"/>
        </w:rPr>
        <w:t xml:space="preserve"> </w:t>
      </w:r>
      <w:r w:rsidRPr="00424ED0">
        <w:rPr>
          <w:rFonts w:ascii="Calibri" w:hAnsi="Calibri"/>
          <w:w w:val="105"/>
        </w:rPr>
        <w:t>standing</w:t>
      </w:r>
      <w:r w:rsidRPr="00424ED0">
        <w:rPr>
          <w:rFonts w:ascii="Calibri" w:hAnsi="Calibri"/>
          <w:spacing w:val="8"/>
          <w:w w:val="105"/>
        </w:rPr>
        <w:t xml:space="preserve"> </w:t>
      </w:r>
      <w:r w:rsidRPr="00424ED0">
        <w:rPr>
          <w:rFonts w:ascii="Calibri" w:hAnsi="Calibri"/>
          <w:w w:val="105"/>
        </w:rPr>
        <w:t>and</w:t>
      </w:r>
      <w:r w:rsidRPr="00424ED0">
        <w:rPr>
          <w:rFonts w:ascii="Calibri" w:hAnsi="Calibri"/>
          <w:spacing w:val="9"/>
          <w:w w:val="105"/>
        </w:rPr>
        <w:t xml:space="preserve"> </w:t>
      </w:r>
      <w:r w:rsidRPr="00424ED0">
        <w:rPr>
          <w:rFonts w:ascii="Calibri" w:hAnsi="Calibri"/>
          <w:w w:val="105"/>
        </w:rPr>
        <w:t>recognition</w:t>
      </w:r>
      <w:r w:rsidRPr="00424ED0">
        <w:rPr>
          <w:rFonts w:ascii="Calibri" w:hAnsi="Calibri"/>
          <w:spacing w:val="9"/>
          <w:w w:val="105"/>
        </w:rPr>
        <w:t xml:space="preserve"> </w:t>
      </w:r>
      <w:r w:rsidRPr="00424ED0">
        <w:rPr>
          <w:rFonts w:ascii="Calibri" w:hAnsi="Calibri"/>
          <w:w w:val="105"/>
        </w:rPr>
        <w:t>of</w:t>
      </w:r>
      <w:r w:rsidRPr="00424ED0">
        <w:rPr>
          <w:rFonts w:ascii="Calibri" w:hAnsi="Calibri"/>
          <w:spacing w:val="9"/>
          <w:w w:val="105"/>
        </w:rPr>
        <w:t xml:space="preserve"> </w:t>
      </w:r>
      <w:r w:rsidRPr="00424ED0">
        <w:rPr>
          <w:rFonts w:ascii="Calibri" w:hAnsi="Calibri"/>
          <w:w w:val="105"/>
        </w:rPr>
        <w:t>legal</w:t>
      </w:r>
      <w:r w:rsidRPr="00424ED0">
        <w:rPr>
          <w:rFonts w:ascii="Calibri" w:hAnsi="Calibri"/>
          <w:spacing w:val="9"/>
          <w:w w:val="105"/>
        </w:rPr>
        <w:t xml:space="preserve"> </w:t>
      </w:r>
      <w:r w:rsidRPr="00424ED0">
        <w:rPr>
          <w:rFonts w:ascii="Calibri" w:hAnsi="Calibri"/>
          <w:w w:val="105"/>
        </w:rPr>
        <w:t>capacity</w:t>
      </w:r>
    </w:p>
    <w:p w14:paraId="0E223FFD" w14:textId="77777777" w:rsidR="00541527" w:rsidRPr="00424ED0" w:rsidRDefault="00DE18A3" w:rsidP="000C7AE5">
      <w:pPr>
        <w:pStyle w:val="ListParagraph"/>
        <w:numPr>
          <w:ilvl w:val="0"/>
          <w:numId w:val="5"/>
        </w:numPr>
        <w:tabs>
          <w:tab w:val="left" w:pos="1361"/>
        </w:tabs>
        <w:spacing w:before="83" w:line="285" w:lineRule="auto"/>
        <w:ind w:left="629"/>
        <w:jc w:val="left"/>
        <w:rPr>
          <w:rFonts w:ascii="Calibri" w:hAnsi="Calibri"/>
        </w:rPr>
      </w:pPr>
      <w:r w:rsidRPr="00424ED0">
        <w:rPr>
          <w:rFonts w:ascii="Calibri" w:hAnsi="Calibri"/>
          <w:w w:val="110"/>
        </w:rPr>
        <w:t>Ensure</w:t>
      </w:r>
      <w:r w:rsidRPr="00424ED0">
        <w:rPr>
          <w:rFonts w:ascii="Calibri" w:hAnsi="Calibri"/>
          <w:spacing w:val="-14"/>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w w:val="110"/>
        </w:rPr>
        <w:t>information</w:t>
      </w:r>
      <w:r w:rsidRPr="00424ED0">
        <w:rPr>
          <w:rFonts w:ascii="Calibri" w:hAnsi="Calibri"/>
          <w:spacing w:val="-14"/>
          <w:w w:val="110"/>
        </w:rPr>
        <w:t xml:space="preserve"> </w:t>
      </w:r>
      <w:r w:rsidRPr="00424ED0">
        <w:rPr>
          <w:rFonts w:ascii="Calibri" w:hAnsi="Calibri"/>
          <w:w w:val="110"/>
        </w:rPr>
        <w:t>needed</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defend</w:t>
      </w:r>
      <w:r w:rsidRPr="00424ED0">
        <w:rPr>
          <w:rFonts w:ascii="Calibri" w:hAnsi="Calibri"/>
          <w:spacing w:val="-14"/>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is</w:t>
      </w:r>
      <w:r w:rsidRPr="00424ED0">
        <w:rPr>
          <w:rFonts w:ascii="Calibri" w:hAnsi="Calibri"/>
          <w:spacing w:val="-13"/>
          <w:w w:val="110"/>
        </w:rPr>
        <w:t xml:space="preserve"> </w:t>
      </w:r>
      <w:r w:rsidRPr="00424ED0">
        <w:rPr>
          <w:rFonts w:ascii="Calibri" w:hAnsi="Calibri"/>
          <w:w w:val="110"/>
        </w:rPr>
        <w:t>accessible,</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that</w:t>
      </w:r>
      <w:r w:rsidRPr="00424ED0">
        <w:rPr>
          <w:rFonts w:ascii="Calibri" w:hAnsi="Calibri"/>
          <w:spacing w:val="-14"/>
          <w:w w:val="110"/>
        </w:rPr>
        <w:t xml:space="preserve"> </w:t>
      </w:r>
      <w:r w:rsidRPr="00424ED0">
        <w:rPr>
          <w:rFonts w:ascii="Calibri" w:hAnsi="Calibri"/>
          <w:w w:val="110"/>
        </w:rPr>
        <w:t>free</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affordable</w:t>
      </w:r>
      <w:r w:rsidRPr="00424ED0">
        <w:rPr>
          <w:rFonts w:ascii="Calibri" w:hAnsi="Calibri"/>
          <w:spacing w:val="-14"/>
          <w:w w:val="110"/>
        </w:rPr>
        <w:t xml:space="preserve"> </w:t>
      </w:r>
      <w:r w:rsidRPr="00424ED0">
        <w:rPr>
          <w:rFonts w:ascii="Calibri" w:hAnsi="Calibri"/>
          <w:spacing w:val="-3"/>
          <w:w w:val="110"/>
        </w:rPr>
        <w:t xml:space="preserve">legal </w:t>
      </w:r>
      <w:r w:rsidRPr="00424ED0">
        <w:rPr>
          <w:rFonts w:ascii="Calibri" w:hAnsi="Calibri"/>
          <w:w w:val="110"/>
        </w:rPr>
        <w:t>aid is provided to persons with disabilities in all areas of</w:t>
      </w:r>
      <w:r w:rsidRPr="00424ED0">
        <w:rPr>
          <w:rFonts w:ascii="Calibri" w:hAnsi="Calibri"/>
          <w:spacing w:val="-17"/>
          <w:w w:val="110"/>
        </w:rPr>
        <w:t xml:space="preserve"> </w:t>
      </w:r>
      <w:r w:rsidRPr="00424ED0">
        <w:rPr>
          <w:rFonts w:ascii="Calibri" w:hAnsi="Calibri"/>
          <w:w w:val="110"/>
        </w:rPr>
        <w:t>law</w:t>
      </w:r>
    </w:p>
    <w:p w14:paraId="52FD94FE" w14:textId="77777777" w:rsidR="00541527" w:rsidRPr="00424ED0" w:rsidRDefault="00DE18A3" w:rsidP="000C7AE5">
      <w:pPr>
        <w:pStyle w:val="ListParagraph"/>
        <w:numPr>
          <w:ilvl w:val="0"/>
          <w:numId w:val="5"/>
        </w:numPr>
        <w:tabs>
          <w:tab w:val="left" w:pos="1361"/>
        </w:tabs>
        <w:spacing w:before="83" w:line="285" w:lineRule="auto"/>
        <w:ind w:left="629"/>
        <w:jc w:val="left"/>
        <w:rPr>
          <w:rFonts w:ascii="Calibri" w:hAnsi="Calibri"/>
        </w:rPr>
      </w:pPr>
      <w:r w:rsidRPr="00424ED0">
        <w:rPr>
          <w:rFonts w:ascii="Calibri" w:hAnsi="Calibri"/>
          <w:w w:val="110"/>
        </w:rPr>
        <w:t>Ensure that the staff involved in the administration of justice are trained on the rights of persons</w:t>
      </w:r>
      <w:r w:rsidRPr="00424ED0">
        <w:rPr>
          <w:rFonts w:ascii="Calibri" w:hAnsi="Calibri"/>
          <w:spacing w:val="-20"/>
          <w:w w:val="110"/>
        </w:rPr>
        <w:t xml:space="preserve"> </w:t>
      </w:r>
      <w:r w:rsidRPr="00424ED0">
        <w:rPr>
          <w:rFonts w:ascii="Calibri" w:hAnsi="Calibri"/>
          <w:w w:val="110"/>
        </w:rPr>
        <w:t>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19"/>
          <w:w w:val="110"/>
        </w:rPr>
        <w:t xml:space="preserve"> </w:t>
      </w:r>
      <w:r w:rsidRPr="00424ED0">
        <w:rPr>
          <w:rFonts w:ascii="Calibri" w:hAnsi="Calibri"/>
          <w:w w:val="110"/>
        </w:rPr>
        <w:t>including</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barriers</w:t>
      </w:r>
      <w:r w:rsidRPr="00424ED0">
        <w:rPr>
          <w:rFonts w:ascii="Calibri" w:hAnsi="Calibri"/>
          <w:spacing w:val="-19"/>
          <w:w w:val="110"/>
        </w:rPr>
        <w:t xml:space="preserve"> </w:t>
      </w:r>
      <w:r w:rsidRPr="00424ED0">
        <w:rPr>
          <w:rFonts w:ascii="Calibri" w:hAnsi="Calibri"/>
          <w:w w:val="110"/>
        </w:rPr>
        <w:t>they</w:t>
      </w:r>
      <w:r w:rsidRPr="00424ED0">
        <w:rPr>
          <w:rFonts w:ascii="Calibri" w:hAnsi="Calibri"/>
          <w:spacing w:val="-20"/>
          <w:w w:val="110"/>
        </w:rPr>
        <w:t xml:space="preserve"> </w:t>
      </w:r>
      <w:r w:rsidRPr="00424ED0">
        <w:rPr>
          <w:rFonts w:ascii="Calibri" w:hAnsi="Calibri"/>
          <w:w w:val="110"/>
        </w:rPr>
        <w:t>face</w:t>
      </w:r>
      <w:r w:rsidRPr="00424ED0">
        <w:rPr>
          <w:rFonts w:ascii="Calibri" w:hAnsi="Calibri"/>
          <w:spacing w:val="-19"/>
          <w:w w:val="110"/>
        </w:rPr>
        <w:t xml:space="preserve"> </w:t>
      </w:r>
      <w:r w:rsidRPr="00424ED0">
        <w:rPr>
          <w:rFonts w:ascii="Calibri" w:hAnsi="Calibri"/>
          <w:w w:val="110"/>
        </w:rPr>
        <w:t>in</w:t>
      </w:r>
      <w:r w:rsidRPr="00424ED0">
        <w:rPr>
          <w:rFonts w:ascii="Calibri" w:hAnsi="Calibri"/>
          <w:spacing w:val="-20"/>
          <w:w w:val="110"/>
        </w:rPr>
        <w:t xml:space="preserve"> </w:t>
      </w:r>
      <w:r w:rsidRPr="00424ED0">
        <w:rPr>
          <w:rFonts w:ascii="Calibri" w:hAnsi="Calibri"/>
          <w:w w:val="110"/>
        </w:rPr>
        <w:t>accessing</w:t>
      </w:r>
      <w:r w:rsidRPr="00424ED0">
        <w:rPr>
          <w:rFonts w:ascii="Calibri" w:hAnsi="Calibri"/>
          <w:spacing w:val="-20"/>
          <w:w w:val="110"/>
        </w:rPr>
        <w:t xml:space="preserve"> </w:t>
      </w:r>
      <w:r w:rsidRPr="00424ED0">
        <w:rPr>
          <w:rFonts w:ascii="Calibri" w:hAnsi="Calibri"/>
          <w:w w:val="110"/>
        </w:rPr>
        <w:t>justice,</w:t>
      </w:r>
      <w:r w:rsidRPr="00424ED0">
        <w:rPr>
          <w:rFonts w:ascii="Calibri" w:hAnsi="Calibri"/>
          <w:spacing w:val="-19"/>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provision</w:t>
      </w:r>
      <w:r w:rsidRPr="00424ED0">
        <w:rPr>
          <w:rFonts w:ascii="Calibri" w:hAnsi="Calibri"/>
          <w:spacing w:val="-19"/>
          <w:w w:val="110"/>
        </w:rPr>
        <w:t xml:space="preserve"> </w:t>
      </w:r>
      <w:r w:rsidRPr="00424ED0">
        <w:rPr>
          <w:rFonts w:ascii="Calibri" w:hAnsi="Calibri"/>
          <w:spacing w:val="-8"/>
          <w:w w:val="110"/>
        </w:rPr>
        <w:t xml:space="preserve">of </w:t>
      </w:r>
      <w:r w:rsidRPr="00424ED0">
        <w:rPr>
          <w:rFonts w:ascii="Calibri" w:hAnsi="Calibri"/>
          <w:w w:val="110"/>
        </w:rPr>
        <w:t>procedural</w:t>
      </w:r>
      <w:r w:rsidRPr="00424ED0">
        <w:rPr>
          <w:rFonts w:ascii="Calibri" w:hAnsi="Calibri"/>
          <w:spacing w:val="-11"/>
          <w:w w:val="110"/>
        </w:rPr>
        <w:t xml:space="preserve"> </w:t>
      </w:r>
      <w:r w:rsidRPr="00424ED0">
        <w:rPr>
          <w:rFonts w:ascii="Calibri" w:hAnsi="Calibri"/>
          <w:w w:val="110"/>
        </w:rPr>
        <w:t>accommodations</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overcoming</w:t>
      </w:r>
      <w:r w:rsidRPr="00424ED0">
        <w:rPr>
          <w:rFonts w:ascii="Calibri" w:hAnsi="Calibri"/>
          <w:spacing w:val="-11"/>
          <w:w w:val="110"/>
        </w:rPr>
        <w:t xml:space="preserve"> </w:t>
      </w:r>
      <w:r w:rsidRPr="00424ED0">
        <w:rPr>
          <w:rFonts w:ascii="Calibri" w:hAnsi="Calibri"/>
          <w:w w:val="110"/>
        </w:rPr>
        <w:t>gender-</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disability-based</w:t>
      </w:r>
      <w:r w:rsidRPr="00424ED0">
        <w:rPr>
          <w:rFonts w:ascii="Calibri" w:hAnsi="Calibri"/>
          <w:spacing w:val="-11"/>
          <w:w w:val="110"/>
        </w:rPr>
        <w:t xml:space="preserve"> </w:t>
      </w:r>
      <w:r w:rsidRPr="00424ED0">
        <w:rPr>
          <w:rFonts w:ascii="Calibri" w:hAnsi="Calibri"/>
          <w:w w:val="110"/>
        </w:rPr>
        <w:t>stereotypes</w:t>
      </w:r>
    </w:p>
    <w:p w14:paraId="6549A412" w14:textId="77777777" w:rsidR="00541527" w:rsidRPr="00424ED0" w:rsidRDefault="00DE18A3" w:rsidP="000C7AE5">
      <w:pPr>
        <w:pStyle w:val="ListParagraph"/>
        <w:numPr>
          <w:ilvl w:val="0"/>
          <w:numId w:val="5"/>
        </w:numPr>
        <w:tabs>
          <w:tab w:val="left" w:pos="1361"/>
        </w:tabs>
        <w:spacing w:before="82" w:line="285" w:lineRule="auto"/>
        <w:ind w:left="629"/>
        <w:jc w:val="left"/>
        <w:rPr>
          <w:rFonts w:ascii="Calibri" w:hAnsi="Calibri"/>
        </w:rPr>
      </w:pPr>
      <w:r w:rsidRPr="00424ED0">
        <w:rPr>
          <w:rFonts w:ascii="Calibri" w:hAnsi="Calibri"/>
          <w:w w:val="110"/>
        </w:rPr>
        <w:t>Establish</w:t>
      </w:r>
      <w:r w:rsidRPr="00424ED0">
        <w:rPr>
          <w:rFonts w:ascii="Calibri" w:hAnsi="Calibri"/>
          <w:spacing w:val="-19"/>
          <w:w w:val="110"/>
        </w:rPr>
        <w:t xml:space="preserve"> </w:t>
      </w:r>
      <w:r w:rsidRPr="00424ED0">
        <w:rPr>
          <w:rFonts w:ascii="Calibri" w:hAnsi="Calibri"/>
          <w:w w:val="110"/>
        </w:rPr>
        <w:t>reliable</w:t>
      </w:r>
      <w:r w:rsidRPr="00424ED0">
        <w:rPr>
          <w:rFonts w:ascii="Calibri" w:hAnsi="Calibri"/>
          <w:spacing w:val="-18"/>
          <w:w w:val="110"/>
        </w:rPr>
        <w:t xml:space="preserve"> </w:t>
      </w:r>
      <w:r w:rsidRPr="00424ED0">
        <w:rPr>
          <w:rFonts w:ascii="Calibri" w:hAnsi="Calibri"/>
          <w:w w:val="110"/>
        </w:rPr>
        <w:t>administrative</w:t>
      </w:r>
      <w:r w:rsidRPr="00424ED0">
        <w:rPr>
          <w:rFonts w:ascii="Calibri" w:hAnsi="Calibri"/>
          <w:spacing w:val="-18"/>
          <w:w w:val="110"/>
        </w:rPr>
        <w:t xml:space="preserve"> </w:t>
      </w:r>
      <w:r w:rsidRPr="00424ED0">
        <w:rPr>
          <w:rFonts w:ascii="Calibri" w:hAnsi="Calibri"/>
          <w:w w:val="110"/>
        </w:rPr>
        <w:t>mechanisms</w:t>
      </w:r>
      <w:r w:rsidRPr="00424ED0">
        <w:rPr>
          <w:rFonts w:ascii="Calibri" w:hAnsi="Calibri"/>
          <w:spacing w:val="-19"/>
          <w:w w:val="110"/>
        </w:rPr>
        <w:t xml:space="preserve"> </w:t>
      </w:r>
      <w:r w:rsidRPr="00424ED0">
        <w:rPr>
          <w:rFonts w:ascii="Calibri" w:hAnsi="Calibri"/>
          <w:w w:val="110"/>
        </w:rPr>
        <w:t>to</w:t>
      </w:r>
      <w:r w:rsidRPr="00424ED0">
        <w:rPr>
          <w:rFonts w:ascii="Calibri" w:hAnsi="Calibri"/>
          <w:spacing w:val="-18"/>
          <w:w w:val="110"/>
        </w:rPr>
        <w:t xml:space="preserve"> </w:t>
      </w:r>
      <w:r w:rsidRPr="00424ED0">
        <w:rPr>
          <w:rFonts w:ascii="Calibri" w:hAnsi="Calibri"/>
          <w:w w:val="110"/>
        </w:rPr>
        <w:t>avoid</w:t>
      </w:r>
      <w:r w:rsidRPr="00424ED0">
        <w:rPr>
          <w:rFonts w:ascii="Calibri" w:hAnsi="Calibri"/>
          <w:spacing w:val="-18"/>
          <w:w w:val="110"/>
        </w:rPr>
        <w:t xml:space="preserve"> </w:t>
      </w:r>
      <w:r w:rsidRPr="00424ED0">
        <w:rPr>
          <w:rFonts w:ascii="Calibri" w:hAnsi="Calibri"/>
          <w:w w:val="110"/>
        </w:rPr>
        <w:t>having</w:t>
      </w:r>
      <w:r w:rsidRPr="00424ED0">
        <w:rPr>
          <w:rFonts w:ascii="Calibri" w:hAnsi="Calibri"/>
          <w:spacing w:val="-19"/>
          <w:w w:val="110"/>
        </w:rPr>
        <w:t xml:space="preserve"> </w:t>
      </w:r>
      <w:r w:rsidRPr="00424ED0">
        <w:rPr>
          <w:rFonts w:ascii="Calibri" w:hAnsi="Calibri"/>
          <w:w w:val="110"/>
        </w:rPr>
        <w:t>civil</w:t>
      </w:r>
      <w:r w:rsidRPr="00424ED0">
        <w:rPr>
          <w:rFonts w:ascii="Calibri" w:hAnsi="Calibri"/>
          <w:spacing w:val="-18"/>
          <w:w w:val="110"/>
        </w:rPr>
        <w:t xml:space="preserve"> </w:t>
      </w:r>
      <w:r w:rsidRPr="00424ED0">
        <w:rPr>
          <w:rFonts w:ascii="Calibri" w:hAnsi="Calibri"/>
          <w:w w:val="110"/>
        </w:rPr>
        <w:t>and</w:t>
      </w:r>
      <w:r w:rsidRPr="00424ED0">
        <w:rPr>
          <w:rFonts w:ascii="Calibri" w:hAnsi="Calibri"/>
          <w:spacing w:val="-18"/>
          <w:w w:val="110"/>
        </w:rPr>
        <w:t xml:space="preserve"> </w:t>
      </w:r>
      <w:r w:rsidRPr="00424ED0">
        <w:rPr>
          <w:rFonts w:ascii="Calibri" w:hAnsi="Calibri"/>
          <w:w w:val="110"/>
        </w:rPr>
        <w:t>criminal</w:t>
      </w:r>
      <w:r w:rsidRPr="00424ED0">
        <w:rPr>
          <w:rFonts w:ascii="Calibri" w:hAnsi="Calibri"/>
          <w:spacing w:val="-18"/>
          <w:w w:val="110"/>
        </w:rPr>
        <w:t xml:space="preserve"> </w:t>
      </w:r>
      <w:r w:rsidRPr="00424ED0">
        <w:rPr>
          <w:rFonts w:ascii="Calibri" w:hAnsi="Calibri"/>
          <w:w w:val="110"/>
        </w:rPr>
        <w:t>courts</w:t>
      </w:r>
      <w:r w:rsidRPr="00424ED0">
        <w:rPr>
          <w:rFonts w:ascii="Calibri" w:hAnsi="Calibri"/>
          <w:spacing w:val="-19"/>
          <w:w w:val="110"/>
        </w:rPr>
        <w:t xml:space="preserve"> </w:t>
      </w:r>
      <w:r w:rsidRPr="00424ED0">
        <w:rPr>
          <w:rFonts w:ascii="Calibri" w:hAnsi="Calibri"/>
          <w:w w:val="110"/>
        </w:rPr>
        <w:t>as</w:t>
      </w:r>
      <w:r w:rsidRPr="00424ED0">
        <w:rPr>
          <w:rFonts w:ascii="Calibri" w:hAnsi="Calibri"/>
          <w:spacing w:val="-18"/>
          <w:w w:val="110"/>
        </w:rPr>
        <w:t xml:space="preserve"> </w:t>
      </w:r>
      <w:r w:rsidRPr="00424ED0">
        <w:rPr>
          <w:rFonts w:ascii="Calibri" w:hAnsi="Calibri"/>
          <w:spacing w:val="-5"/>
          <w:w w:val="110"/>
        </w:rPr>
        <w:t xml:space="preserve">the </w:t>
      </w:r>
      <w:r w:rsidRPr="00424ED0">
        <w:rPr>
          <w:rFonts w:ascii="Calibri" w:hAnsi="Calibri"/>
          <w:w w:val="110"/>
        </w:rPr>
        <w:t>only accountability</w:t>
      </w:r>
      <w:r w:rsidRPr="00424ED0">
        <w:rPr>
          <w:rFonts w:ascii="Calibri" w:hAnsi="Calibri"/>
          <w:spacing w:val="-1"/>
          <w:w w:val="110"/>
        </w:rPr>
        <w:t xml:space="preserve"> </w:t>
      </w:r>
      <w:r w:rsidRPr="00424ED0">
        <w:rPr>
          <w:rFonts w:ascii="Calibri" w:hAnsi="Calibri"/>
          <w:w w:val="110"/>
        </w:rPr>
        <w:t>mechanisms</w:t>
      </w:r>
    </w:p>
    <w:p w14:paraId="55283189" w14:textId="77777777" w:rsidR="009D6D2A" w:rsidRPr="00424ED0" w:rsidRDefault="00DE18A3" w:rsidP="000C7AE5">
      <w:pPr>
        <w:pStyle w:val="ListParagraph"/>
        <w:numPr>
          <w:ilvl w:val="0"/>
          <w:numId w:val="5"/>
        </w:numPr>
        <w:tabs>
          <w:tab w:val="left" w:pos="1361"/>
        </w:tabs>
        <w:spacing w:before="83"/>
        <w:ind w:left="629"/>
        <w:jc w:val="left"/>
        <w:rPr>
          <w:rFonts w:ascii="Calibri" w:hAnsi="Calibri"/>
        </w:rPr>
      </w:pPr>
      <w:r w:rsidRPr="00424ED0">
        <w:rPr>
          <w:rFonts w:ascii="Calibri" w:hAnsi="Calibri"/>
          <w:w w:val="110"/>
        </w:rPr>
        <w:t>Ensure</w:t>
      </w:r>
      <w:r w:rsidRPr="00424ED0">
        <w:rPr>
          <w:rFonts w:ascii="Calibri" w:hAnsi="Calibri"/>
          <w:spacing w:val="-10"/>
          <w:w w:val="110"/>
        </w:rPr>
        <w:t xml:space="preserve"> </w:t>
      </w:r>
      <w:r w:rsidRPr="00424ED0">
        <w:rPr>
          <w:rFonts w:ascii="Calibri" w:hAnsi="Calibri"/>
          <w:w w:val="110"/>
        </w:rPr>
        <w:t>due</w:t>
      </w:r>
      <w:r w:rsidRPr="00424ED0">
        <w:rPr>
          <w:rFonts w:ascii="Calibri" w:hAnsi="Calibri"/>
          <w:spacing w:val="-10"/>
          <w:w w:val="110"/>
        </w:rPr>
        <w:t xml:space="preserve"> </w:t>
      </w:r>
      <w:r w:rsidRPr="00424ED0">
        <w:rPr>
          <w:rFonts w:ascii="Calibri" w:hAnsi="Calibri"/>
          <w:w w:val="110"/>
        </w:rPr>
        <w:t>diligence</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investigate,</w:t>
      </w:r>
      <w:r w:rsidRPr="00424ED0">
        <w:rPr>
          <w:rFonts w:ascii="Calibri" w:hAnsi="Calibri"/>
          <w:spacing w:val="-10"/>
          <w:w w:val="110"/>
        </w:rPr>
        <w:t xml:space="preserve"> </w:t>
      </w:r>
      <w:r w:rsidRPr="00424ED0">
        <w:rPr>
          <w:rFonts w:ascii="Calibri" w:hAnsi="Calibri"/>
          <w:w w:val="110"/>
        </w:rPr>
        <w:t>prosecute</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punish</w:t>
      </w:r>
      <w:r w:rsidRPr="00424ED0">
        <w:rPr>
          <w:rFonts w:ascii="Calibri" w:hAnsi="Calibri"/>
          <w:spacing w:val="-10"/>
          <w:w w:val="110"/>
        </w:rPr>
        <w:t xml:space="preserve"> </w:t>
      </w:r>
      <w:r w:rsidRPr="00424ED0">
        <w:rPr>
          <w:rFonts w:ascii="Calibri" w:hAnsi="Calibri"/>
          <w:w w:val="110"/>
        </w:rPr>
        <w:t>perpetrators</w:t>
      </w:r>
      <w:r w:rsidRPr="00424ED0">
        <w:rPr>
          <w:rFonts w:ascii="Calibri" w:hAnsi="Calibri"/>
          <w:spacing w:val="-10"/>
          <w:w w:val="110"/>
        </w:rPr>
        <w:t xml:space="preserve"> </w:t>
      </w:r>
      <w:r w:rsidRPr="00424ED0">
        <w:rPr>
          <w:rFonts w:ascii="Calibri" w:hAnsi="Calibri"/>
          <w:w w:val="110"/>
        </w:rPr>
        <w:t>and/or</w:t>
      </w:r>
      <w:r w:rsidRPr="00424ED0">
        <w:rPr>
          <w:rFonts w:ascii="Calibri" w:hAnsi="Calibri"/>
          <w:spacing w:val="-10"/>
          <w:w w:val="110"/>
        </w:rPr>
        <w:t xml:space="preserve"> </w:t>
      </w:r>
      <w:r w:rsidRPr="00424ED0">
        <w:rPr>
          <w:rFonts w:ascii="Calibri" w:hAnsi="Calibri"/>
          <w:w w:val="110"/>
        </w:rPr>
        <w:t>provide</w:t>
      </w:r>
      <w:r w:rsidRPr="00424ED0">
        <w:rPr>
          <w:rFonts w:ascii="Calibri" w:hAnsi="Calibri"/>
          <w:spacing w:val="-10"/>
          <w:w w:val="110"/>
        </w:rPr>
        <w:t xml:space="preserve"> </w:t>
      </w:r>
      <w:r w:rsidRPr="00424ED0">
        <w:rPr>
          <w:rFonts w:ascii="Calibri" w:hAnsi="Calibri"/>
          <w:w w:val="110"/>
        </w:rPr>
        <w:t>remedies</w:t>
      </w:r>
      <w:bookmarkStart w:id="95" w:name="6.3_National_Human_Rights_Institutions_"/>
      <w:bookmarkStart w:id="96" w:name="_bookmark37"/>
      <w:bookmarkEnd w:id="95"/>
      <w:bookmarkEnd w:id="96"/>
      <w:r w:rsidR="009D6D2A" w:rsidRPr="00424ED0">
        <w:rPr>
          <w:rFonts w:ascii="Calibri" w:hAnsi="Calibri"/>
          <w:w w:val="105"/>
        </w:rPr>
        <w:br w:type="page"/>
      </w:r>
    </w:p>
    <w:p w14:paraId="02013D4C" w14:textId="77777777" w:rsidR="00541527" w:rsidRPr="00424ED0" w:rsidRDefault="00DE18A3" w:rsidP="008547F8">
      <w:pPr>
        <w:pStyle w:val="BodyText"/>
        <w:spacing w:before="82" w:line="285" w:lineRule="auto"/>
        <w:rPr>
          <w:rFonts w:ascii="Calibri" w:hAnsi="Calibri"/>
        </w:rPr>
      </w:pPr>
      <w:r w:rsidRPr="00424ED0">
        <w:rPr>
          <w:rFonts w:ascii="Calibri" w:hAnsi="Calibri"/>
          <w:w w:val="105"/>
        </w:rPr>
        <w:lastRenderedPageBreak/>
        <w:t>to human rights violations against persons with disabilities. Reparation should be provided taking into consideration the specific circumstances of the person with disability, including the exposure of truth as a component of satisfaction and providing guidance for legal and policy reform and capacity-building, as guarantees of non-repetition</w:t>
      </w:r>
    </w:p>
    <w:p w14:paraId="04994F00" w14:textId="77777777" w:rsidR="00541527" w:rsidRPr="00424ED0" w:rsidRDefault="00DE18A3" w:rsidP="008547F8">
      <w:pPr>
        <w:pStyle w:val="BodyText"/>
        <w:spacing w:before="81" w:line="285" w:lineRule="auto"/>
        <w:rPr>
          <w:rFonts w:ascii="Calibri" w:hAnsi="Calibri"/>
        </w:rPr>
      </w:pP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more</w:t>
      </w:r>
      <w:r w:rsidRPr="00424ED0">
        <w:rPr>
          <w:rFonts w:ascii="Calibri" w:hAnsi="Calibri"/>
          <w:spacing w:val="-12"/>
          <w:w w:val="110"/>
        </w:rPr>
        <w:t xml:space="preserve"> </w:t>
      </w:r>
      <w:r w:rsidRPr="00424ED0">
        <w:rPr>
          <w:rFonts w:ascii="Calibri" w:hAnsi="Calibri"/>
          <w:w w:val="110"/>
        </w:rPr>
        <w:t>information,</w:t>
      </w:r>
      <w:r w:rsidRPr="00424ED0">
        <w:rPr>
          <w:rFonts w:ascii="Calibri" w:hAnsi="Calibri"/>
          <w:spacing w:val="-12"/>
          <w:w w:val="110"/>
        </w:rPr>
        <w:t xml:space="preserve"> </w:t>
      </w:r>
      <w:r w:rsidRPr="00424ED0">
        <w:rPr>
          <w:rFonts w:ascii="Calibri" w:hAnsi="Calibri"/>
          <w:w w:val="110"/>
        </w:rPr>
        <w:t>see</w:t>
      </w:r>
      <w:r w:rsidRPr="00424ED0">
        <w:rPr>
          <w:rFonts w:ascii="Calibri" w:hAnsi="Calibri"/>
          <w:spacing w:val="-12"/>
          <w:w w:val="110"/>
        </w:rPr>
        <w:t xml:space="preserve"> </w:t>
      </w:r>
      <w:r w:rsidRPr="00424ED0">
        <w:rPr>
          <w:rFonts w:ascii="Calibri" w:hAnsi="Calibri"/>
          <w:color w:val="006EB8"/>
          <w:w w:val="110"/>
          <w:u w:val="single" w:color="006EB8"/>
        </w:rPr>
        <w:t>United</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Nations,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Human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Council.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Right</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to</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access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justice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under</w:t>
      </w:r>
      <w:r w:rsidRPr="00424ED0">
        <w:rPr>
          <w:rFonts w:ascii="Calibri" w:hAnsi="Calibri"/>
          <w:color w:val="006EB8"/>
          <w:w w:val="110"/>
        </w:rPr>
        <w:t xml:space="preserve"> </w:t>
      </w:r>
      <w:r w:rsidRPr="00424ED0">
        <w:rPr>
          <w:rFonts w:ascii="Calibri" w:hAnsi="Calibri"/>
          <w:color w:val="006EB8"/>
          <w:w w:val="110"/>
          <w:u w:val="single" w:color="006EB8"/>
        </w:rPr>
        <w:t>article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13</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Convention</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8"/>
          <w:w w:val="110"/>
        </w:rPr>
        <w:t xml:space="preserve"> </w:t>
      </w:r>
      <w:r w:rsidRPr="00424ED0">
        <w:rPr>
          <w:rFonts w:ascii="Calibri" w:hAnsi="Calibri"/>
          <w:w w:val="110"/>
        </w:rPr>
        <w:t>27</w:t>
      </w:r>
      <w:r w:rsidRPr="00424ED0">
        <w:rPr>
          <w:rFonts w:ascii="Calibri" w:hAnsi="Calibri"/>
          <w:spacing w:val="-7"/>
          <w:w w:val="110"/>
        </w:rPr>
        <w:t xml:space="preserve"> </w:t>
      </w:r>
      <w:r w:rsidRPr="00424ED0">
        <w:rPr>
          <w:rFonts w:ascii="Calibri" w:hAnsi="Calibri"/>
          <w:w w:val="110"/>
        </w:rPr>
        <w:t>December</w:t>
      </w:r>
      <w:r w:rsidRPr="00424ED0">
        <w:rPr>
          <w:rFonts w:ascii="Calibri" w:hAnsi="Calibri"/>
          <w:spacing w:val="-8"/>
          <w:w w:val="110"/>
        </w:rPr>
        <w:t xml:space="preserve"> </w:t>
      </w:r>
      <w:r w:rsidRPr="00424ED0">
        <w:rPr>
          <w:rFonts w:ascii="Calibri" w:hAnsi="Calibri"/>
          <w:w w:val="110"/>
        </w:rPr>
        <w:t>2017.</w:t>
      </w:r>
    </w:p>
    <w:p w14:paraId="087863EF" w14:textId="77777777" w:rsidR="00541527" w:rsidRPr="00424ED0" w:rsidRDefault="00DE18A3" w:rsidP="008547F8">
      <w:pPr>
        <w:pStyle w:val="BodyText"/>
        <w:spacing w:line="251" w:lineRule="exact"/>
        <w:rPr>
          <w:rFonts w:ascii="Calibri" w:hAnsi="Calibri"/>
        </w:rPr>
      </w:pPr>
      <w:r w:rsidRPr="00424ED0">
        <w:rPr>
          <w:rFonts w:ascii="Calibri" w:hAnsi="Calibri"/>
          <w:w w:val="110"/>
        </w:rPr>
        <w:t>A/HRC/37/25</w:t>
      </w:r>
    </w:p>
    <w:p w14:paraId="0D9E8363" w14:textId="77777777" w:rsidR="00532A62" w:rsidRPr="00424ED0" w:rsidRDefault="00532A62" w:rsidP="002C68DC">
      <w:pPr>
        <w:pStyle w:val="Heading3"/>
        <w:rPr>
          <w:w w:val="100"/>
        </w:rPr>
      </w:pPr>
      <w:bookmarkStart w:id="97" w:name="_Toc61333722"/>
      <w:r w:rsidRPr="00424ED0">
        <w:t xml:space="preserve">6.3 </w:t>
      </w:r>
      <w:r w:rsidR="00DE18A3" w:rsidRPr="00424ED0">
        <w:t xml:space="preserve">National Human Rights </w:t>
      </w:r>
      <w:r w:rsidR="00DE18A3" w:rsidRPr="00424ED0">
        <w:rPr>
          <w:spacing w:val="2"/>
        </w:rPr>
        <w:t>Institutions</w:t>
      </w:r>
      <w:bookmarkEnd w:id="97"/>
      <w:r w:rsidR="00DE18A3" w:rsidRPr="00424ED0">
        <w:rPr>
          <w:spacing w:val="2"/>
        </w:rPr>
        <w:t xml:space="preserve"> </w:t>
      </w:r>
    </w:p>
    <w:p w14:paraId="152320B2" w14:textId="77777777" w:rsidR="00541527" w:rsidRPr="00C331FA" w:rsidRDefault="00DE18A3" w:rsidP="008F3A9E">
      <w:pPr>
        <w:spacing w:before="240"/>
        <w:rPr>
          <w:rFonts w:ascii="Calibri" w:hAnsi="Calibri"/>
          <w:b/>
          <w:bCs/>
        </w:rPr>
      </w:pPr>
      <w:r w:rsidRPr="00C331FA">
        <w:rPr>
          <w:rFonts w:ascii="Calibri" w:hAnsi="Calibri"/>
          <w:b/>
          <w:bCs/>
          <w:sz w:val="24"/>
          <w:szCs w:val="24"/>
        </w:rPr>
        <w:t>Introduction to National Human Rights Institutions</w:t>
      </w:r>
    </w:p>
    <w:p w14:paraId="7FAA144B"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National</w:t>
      </w:r>
      <w:r w:rsidRPr="00424ED0">
        <w:rPr>
          <w:rFonts w:ascii="Calibri" w:hAnsi="Calibri"/>
          <w:spacing w:val="-9"/>
          <w:w w:val="110"/>
        </w:rPr>
        <w:t xml:space="preserve"> </w:t>
      </w:r>
      <w:r w:rsidRPr="00424ED0">
        <w:rPr>
          <w:rFonts w:ascii="Calibri" w:hAnsi="Calibri"/>
          <w:w w:val="110"/>
        </w:rPr>
        <w:t>human</w:t>
      </w:r>
      <w:r w:rsidRPr="00424ED0">
        <w:rPr>
          <w:rFonts w:ascii="Calibri" w:hAnsi="Calibri"/>
          <w:spacing w:val="-8"/>
          <w:w w:val="110"/>
        </w:rPr>
        <w:t xml:space="preserve"> </w:t>
      </w:r>
      <w:r w:rsidRPr="00424ED0">
        <w:rPr>
          <w:rFonts w:ascii="Calibri" w:hAnsi="Calibri"/>
          <w:w w:val="110"/>
        </w:rPr>
        <w:t>rights</w:t>
      </w:r>
      <w:r w:rsidRPr="00424ED0">
        <w:rPr>
          <w:rFonts w:ascii="Calibri" w:hAnsi="Calibri"/>
          <w:spacing w:val="-9"/>
          <w:w w:val="110"/>
        </w:rPr>
        <w:t xml:space="preserve"> </w:t>
      </w:r>
      <w:r w:rsidRPr="00424ED0">
        <w:rPr>
          <w:rFonts w:ascii="Calibri" w:hAnsi="Calibri"/>
          <w:w w:val="110"/>
        </w:rPr>
        <w:t>institutions</w:t>
      </w:r>
      <w:r w:rsidRPr="00424ED0">
        <w:rPr>
          <w:rFonts w:ascii="Calibri" w:hAnsi="Calibri"/>
          <w:spacing w:val="-8"/>
          <w:w w:val="110"/>
        </w:rPr>
        <w:t xml:space="preserve"> </w:t>
      </w:r>
      <w:r w:rsidRPr="00424ED0">
        <w:rPr>
          <w:rFonts w:ascii="Calibri" w:hAnsi="Calibri"/>
          <w:w w:val="110"/>
        </w:rPr>
        <w:t>(NHRIs)</w:t>
      </w:r>
      <w:r w:rsidRPr="00424ED0">
        <w:rPr>
          <w:rFonts w:ascii="Calibri" w:hAnsi="Calibri"/>
          <w:spacing w:val="-9"/>
          <w:w w:val="110"/>
        </w:rPr>
        <w:t xml:space="preserve"> </w:t>
      </w:r>
      <w:r w:rsidRPr="00424ED0">
        <w:rPr>
          <w:rFonts w:ascii="Calibri" w:hAnsi="Calibri"/>
          <w:w w:val="110"/>
        </w:rPr>
        <w:t>in</w:t>
      </w:r>
      <w:r w:rsidRPr="00424ED0">
        <w:rPr>
          <w:rFonts w:ascii="Calibri" w:hAnsi="Calibri"/>
          <w:spacing w:val="-8"/>
          <w:w w:val="110"/>
        </w:rPr>
        <w:t xml:space="preserve"> </w:t>
      </w:r>
      <w:r w:rsidRPr="00424ED0">
        <w:rPr>
          <w:rFonts w:ascii="Calibri" w:hAnsi="Calibri"/>
          <w:w w:val="110"/>
        </w:rPr>
        <w:t>line</w:t>
      </w:r>
      <w:r w:rsidRPr="00424ED0">
        <w:rPr>
          <w:rFonts w:ascii="Calibri" w:hAnsi="Calibri"/>
          <w:spacing w:val="-9"/>
          <w:w w:val="110"/>
        </w:rPr>
        <w:t xml:space="preserve"> </w:t>
      </w:r>
      <w:r w:rsidRPr="00424ED0">
        <w:rPr>
          <w:rFonts w:ascii="Calibri" w:hAnsi="Calibri"/>
          <w:w w:val="110"/>
        </w:rPr>
        <w:t>with</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9"/>
          <w:w w:val="110"/>
        </w:rPr>
        <w:t xml:space="preserve"> </w:t>
      </w:r>
      <w:hyperlink r:id="rId119">
        <w:r w:rsidRPr="00424ED0">
          <w:rPr>
            <w:rFonts w:ascii="Calibri" w:hAnsi="Calibri"/>
            <w:color w:val="006EB8"/>
            <w:w w:val="110"/>
            <w:u w:val="single" w:color="006EB8"/>
          </w:rPr>
          <w:t>Paris</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Principles</w:t>
        </w:r>
        <w:r w:rsidRPr="00424ED0">
          <w:rPr>
            <w:rFonts w:ascii="Calibri" w:hAnsi="Calibri"/>
            <w:color w:val="006EB8"/>
            <w:spacing w:val="-9"/>
            <w:w w:val="110"/>
          </w:rPr>
          <w:t xml:space="preserve"> </w:t>
        </w:r>
      </w:hyperlink>
      <w:r w:rsidRPr="00424ED0">
        <w:rPr>
          <w:rFonts w:ascii="Calibri" w:hAnsi="Calibri"/>
          <w:w w:val="110"/>
        </w:rPr>
        <w:t>have</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broad</w:t>
      </w:r>
      <w:r w:rsidRPr="00424ED0">
        <w:rPr>
          <w:rFonts w:ascii="Calibri" w:hAnsi="Calibri"/>
          <w:spacing w:val="-9"/>
          <w:w w:val="110"/>
        </w:rPr>
        <w:t xml:space="preserve"> </w:t>
      </w:r>
      <w:r w:rsidRPr="00424ED0">
        <w:rPr>
          <w:rFonts w:ascii="Calibri" w:hAnsi="Calibri"/>
          <w:w w:val="110"/>
        </w:rPr>
        <w:t>mandate and functions, covering human rights protection and the promotion of all rights. This includes investigation,</w:t>
      </w:r>
      <w:r w:rsidRPr="00424ED0">
        <w:rPr>
          <w:rFonts w:ascii="Calibri" w:hAnsi="Calibri"/>
          <w:spacing w:val="-14"/>
          <w:w w:val="110"/>
        </w:rPr>
        <w:t xml:space="preserve"> </w:t>
      </w:r>
      <w:r w:rsidRPr="00424ED0">
        <w:rPr>
          <w:rFonts w:ascii="Calibri" w:hAnsi="Calibri"/>
          <w:w w:val="110"/>
        </w:rPr>
        <w:t>monitoring,</w:t>
      </w:r>
      <w:r w:rsidRPr="00424ED0">
        <w:rPr>
          <w:rFonts w:ascii="Calibri" w:hAnsi="Calibri"/>
          <w:spacing w:val="-13"/>
          <w:w w:val="110"/>
        </w:rPr>
        <w:t xml:space="preserve"> </w:t>
      </w:r>
      <w:r w:rsidRPr="00424ED0">
        <w:rPr>
          <w:rFonts w:ascii="Calibri" w:hAnsi="Calibri"/>
          <w:w w:val="110"/>
        </w:rPr>
        <w:t>legislative</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policy</w:t>
      </w:r>
      <w:r w:rsidRPr="00424ED0">
        <w:rPr>
          <w:rFonts w:ascii="Calibri" w:hAnsi="Calibri"/>
          <w:spacing w:val="-13"/>
          <w:w w:val="110"/>
        </w:rPr>
        <w:t xml:space="preserve"> </w:t>
      </w:r>
      <w:r w:rsidRPr="00424ED0">
        <w:rPr>
          <w:rFonts w:ascii="Calibri" w:hAnsi="Calibri"/>
          <w:w w:val="110"/>
        </w:rPr>
        <w:t>advice,</w:t>
      </w:r>
      <w:r w:rsidRPr="00424ED0">
        <w:rPr>
          <w:rFonts w:ascii="Calibri" w:hAnsi="Calibri"/>
          <w:spacing w:val="-13"/>
          <w:w w:val="110"/>
        </w:rPr>
        <w:t xml:space="preserve"> </w:t>
      </w:r>
      <w:r w:rsidRPr="00424ED0">
        <w:rPr>
          <w:rFonts w:ascii="Calibri" w:hAnsi="Calibri"/>
          <w:w w:val="110"/>
        </w:rPr>
        <w:t>human</w:t>
      </w:r>
      <w:r w:rsidRPr="00424ED0">
        <w:rPr>
          <w:rFonts w:ascii="Calibri" w:hAnsi="Calibri"/>
          <w:spacing w:val="-14"/>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education</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training,</w:t>
      </w:r>
      <w:r w:rsidRPr="00424ED0">
        <w:rPr>
          <w:rFonts w:ascii="Calibri" w:hAnsi="Calibri"/>
          <w:spacing w:val="-13"/>
          <w:w w:val="110"/>
        </w:rPr>
        <w:t xml:space="preserve"> </w:t>
      </w:r>
      <w:r w:rsidRPr="00424ED0">
        <w:rPr>
          <w:rFonts w:ascii="Calibri" w:hAnsi="Calibri"/>
          <w:w w:val="110"/>
        </w:rPr>
        <w:t>and reporting</w:t>
      </w:r>
      <w:r w:rsidRPr="00424ED0">
        <w:rPr>
          <w:rFonts w:ascii="Calibri" w:hAnsi="Calibri"/>
          <w:spacing w:val="-9"/>
          <w:w w:val="110"/>
        </w:rPr>
        <w:t xml:space="preserve"> </w:t>
      </w:r>
      <w:r w:rsidRPr="00424ED0">
        <w:rPr>
          <w:rFonts w:ascii="Calibri" w:hAnsi="Calibri"/>
          <w:w w:val="110"/>
        </w:rPr>
        <w:t>on</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human</w:t>
      </w:r>
      <w:r w:rsidRPr="00424ED0">
        <w:rPr>
          <w:rFonts w:ascii="Calibri" w:hAnsi="Calibri"/>
          <w:spacing w:val="-8"/>
          <w:w w:val="110"/>
        </w:rPr>
        <w:t xml:space="preserve"> </w:t>
      </w:r>
      <w:r w:rsidRPr="00424ED0">
        <w:rPr>
          <w:rFonts w:ascii="Calibri" w:hAnsi="Calibri"/>
          <w:w w:val="110"/>
        </w:rPr>
        <w:t>rights</w:t>
      </w:r>
      <w:r w:rsidRPr="00424ED0">
        <w:rPr>
          <w:rFonts w:ascii="Calibri" w:hAnsi="Calibri"/>
          <w:spacing w:val="-9"/>
          <w:w w:val="110"/>
        </w:rPr>
        <w:t xml:space="preserve"> </w:t>
      </w:r>
      <w:r w:rsidRPr="00424ED0">
        <w:rPr>
          <w:rFonts w:ascii="Calibri" w:hAnsi="Calibri"/>
          <w:w w:val="110"/>
        </w:rPr>
        <w:t>situation</w:t>
      </w:r>
      <w:r w:rsidRPr="00424ED0">
        <w:rPr>
          <w:rFonts w:ascii="Calibri" w:hAnsi="Calibri"/>
          <w:spacing w:val="-8"/>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national,</w:t>
      </w:r>
      <w:r w:rsidRPr="00424ED0">
        <w:rPr>
          <w:rFonts w:ascii="Calibri" w:hAnsi="Calibri"/>
          <w:spacing w:val="-8"/>
          <w:w w:val="110"/>
        </w:rPr>
        <w:t xml:space="preserve"> </w:t>
      </w:r>
      <w:r w:rsidRPr="00424ED0">
        <w:rPr>
          <w:rFonts w:ascii="Calibri" w:hAnsi="Calibri"/>
          <w:w w:val="110"/>
        </w:rPr>
        <w:t>regional</w:t>
      </w:r>
      <w:r w:rsidRPr="00424ED0">
        <w:rPr>
          <w:rFonts w:ascii="Calibri" w:hAnsi="Calibri"/>
          <w:spacing w:val="-9"/>
          <w:w w:val="110"/>
        </w:rPr>
        <w:t xml:space="preserve"> </w:t>
      </w:r>
      <w:r w:rsidRPr="00424ED0">
        <w:rPr>
          <w:rFonts w:ascii="Calibri" w:hAnsi="Calibri"/>
          <w:w w:val="110"/>
        </w:rPr>
        <w:t>and</w:t>
      </w:r>
      <w:r w:rsidRPr="00424ED0">
        <w:rPr>
          <w:rFonts w:ascii="Calibri" w:hAnsi="Calibri"/>
          <w:spacing w:val="-8"/>
          <w:w w:val="110"/>
        </w:rPr>
        <w:t xml:space="preserve"> </w:t>
      </w:r>
      <w:r w:rsidRPr="00424ED0">
        <w:rPr>
          <w:rFonts w:ascii="Calibri" w:hAnsi="Calibri"/>
          <w:w w:val="110"/>
        </w:rPr>
        <w:t>international</w:t>
      </w:r>
      <w:r w:rsidRPr="00424ED0">
        <w:rPr>
          <w:rFonts w:ascii="Calibri" w:hAnsi="Calibri"/>
          <w:spacing w:val="-8"/>
          <w:w w:val="110"/>
        </w:rPr>
        <w:t xml:space="preserve"> </w:t>
      </w:r>
      <w:r w:rsidRPr="00424ED0">
        <w:rPr>
          <w:rFonts w:ascii="Calibri" w:hAnsi="Calibri"/>
          <w:w w:val="110"/>
        </w:rPr>
        <w:t>levels.</w:t>
      </w:r>
      <w:r w:rsidRPr="00424ED0">
        <w:rPr>
          <w:rFonts w:ascii="Calibri" w:hAnsi="Calibri"/>
          <w:spacing w:val="-8"/>
          <w:w w:val="110"/>
        </w:rPr>
        <w:t xml:space="preserve"> </w:t>
      </w:r>
      <w:r w:rsidRPr="00424ED0">
        <w:rPr>
          <w:rFonts w:ascii="Calibri" w:hAnsi="Calibri"/>
          <w:w w:val="110"/>
        </w:rPr>
        <w:t>Some</w:t>
      </w:r>
      <w:r w:rsidRPr="00424ED0">
        <w:rPr>
          <w:rFonts w:ascii="Calibri" w:hAnsi="Calibri"/>
          <w:spacing w:val="-9"/>
          <w:w w:val="110"/>
        </w:rPr>
        <w:t xml:space="preserve"> </w:t>
      </w:r>
      <w:r w:rsidRPr="00424ED0">
        <w:rPr>
          <w:rFonts w:ascii="Calibri" w:hAnsi="Calibri"/>
          <w:spacing w:val="-3"/>
          <w:w w:val="110"/>
        </w:rPr>
        <w:t xml:space="preserve">NHRIs </w:t>
      </w:r>
      <w:r w:rsidRPr="00424ED0">
        <w:rPr>
          <w:rFonts w:ascii="Calibri" w:hAnsi="Calibri"/>
          <w:w w:val="110"/>
        </w:rPr>
        <w:t>may</w:t>
      </w:r>
      <w:r w:rsidRPr="00424ED0">
        <w:rPr>
          <w:rFonts w:ascii="Calibri" w:hAnsi="Calibri"/>
          <w:spacing w:val="-8"/>
          <w:w w:val="110"/>
        </w:rPr>
        <w:t xml:space="preserve"> </w:t>
      </w:r>
      <w:r w:rsidRPr="00424ED0">
        <w:rPr>
          <w:rFonts w:ascii="Calibri" w:hAnsi="Calibri"/>
          <w:w w:val="110"/>
        </w:rPr>
        <w:t>also</w:t>
      </w:r>
      <w:r w:rsidRPr="00424ED0">
        <w:rPr>
          <w:rFonts w:ascii="Calibri" w:hAnsi="Calibri"/>
          <w:spacing w:val="-7"/>
          <w:w w:val="110"/>
        </w:rPr>
        <w:t xml:space="preserve"> </w:t>
      </w:r>
      <w:r w:rsidRPr="00424ED0">
        <w:rPr>
          <w:rFonts w:ascii="Calibri" w:hAnsi="Calibri"/>
          <w:w w:val="110"/>
        </w:rPr>
        <w:t>handle</w:t>
      </w:r>
      <w:r w:rsidRPr="00424ED0">
        <w:rPr>
          <w:rFonts w:ascii="Calibri" w:hAnsi="Calibri"/>
          <w:spacing w:val="-7"/>
          <w:w w:val="110"/>
        </w:rPr>
        <w:t xml:space="preserve"> </w:t>
      </w:r>
      <w:r w:rsidRPr="00424ED0">
        <w:rPr>
          <w:rFonts w:ascii="Calibri" w:hAnsi="Calibri"/>
          <w:w w:val="110"/>
        </w:rPr>
        <w:t>complaints.</w:t>
      </w:r>
      <w:r w:rsidRPr="00424ED0">
        <w:rPr>
          <w:rFonts w:ascii="Calibri" w:hAnsi="Calibri"/>
          <w:spacing w:val="-8"/>
          <w:w w:val="110"/>
        </w:rPr>
        <w:t xml:space="preserve"> </w:t>
      </w:r>
      <w:r w:rsidRPr="00424ED0">
        <w:rPr>
          <w:rFonts w:ascii="Calibri" w:hAnsi="Calibri"/>
          <w:w w:val="110"/>
        </w:rPr>
        <w:t>Either</w:t>
      </w:r>
      <w:r w:rsidRPr="00424ED0">
        <w:rPr>
          <w:rFonts w:ascii="Calibri" w:hAnsi="Calibri"/>
          <w:spacing w:val="-7"/>
          <w:w w:val="110"/>
        </w:rPr>
        <w:t xml:space="preserve"> </w:t>
      </w:r>
      <w:r w:rsidRPr="00424ED0">
        <w:rPr>
          <w:rFonts w:ascii="Calibri" w:hAnsi="Calibri"/>
          <w:w w:val="110"/>
        </w:rPr>
        <w:t>at</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request</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public</w:t>
      </w:r>
      <w:r w:rsidRPr="00424ED0">
        <w:rPr>
          <w:rFonts w:ascii="Calibri" w:hAnsi="Calibri"/>
          <w:spacing w:val="-7"/>
          <w:w w:val="110"/>
        </w:rPr>
        <w:t xml:space="preserve"> </w:t>
      </w:r>
      <w:r w:rsidRPr="00424ED0">
        <w:rPr>
          <w:rFonts w:ascii="Calibri" w:hAnsi="Calibri"/>
          <w:w w:val="110"/>
        </w:rPr>
        <w:t>authorities</w:t>
      </w:r>
      <w:r w:rsidRPr="00424ED0">
        <w:rPr>
          <w:rFonts w:ascii="Calibri" w:hAnsi="Calibri"/>
          <w:spacing w:val="-7"/>
          <w:w w:val="110"/>
        </w:rPr>
        <w:t xml:space="preserve"> </w:t>
      </w:r>
      <w:r w:rsidRPr="00424ED0">
        <w:rPr>
          <w:rFonts w:ascii="Calibri" w:hAnsi="Calibri"/>
          <w:w w:val="110"/>
        </w:rPr>
        <w:t>or</w:t>
      </w:r>
      <w:r w:rsidRPr="00424ED0">
        <w:rPr>
          <w:rFonts w:ascii="Calibri" w:hAnsi="Calibri"/>
          <w:spacing w:val="-8"/>
          <w:w w:val="110"/>
        </w:rPr>
        <w:t xml:space="preserve"> </w:t>
      </w:r>
      <w:r w:rsidRPr="00424ED0">
        <w:rPr>
          <w:rFonts w:ascii="Calibri" w:hAnsi="Calibri"/>
          <w:w w:val="110"/>
        </w:rPr>
        <w:t>out</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its</w:t>
      </w:r>
      <w:r w:rsidRPr="00424ED0">
        <w:rPr>
          <w:rFonts w:ascii="Calibri" w:hAnsi="Calibri"/>
          <w:spacing w:val="-7"/>
          <w:w w:val="110"/>
        </w:rPr>
        <w:t xml:space="preserve"> </w:t>
      </w:r>
      <w:r w:rsidRPr="00424ED0">
        <w:rPr>
          <w:rFonts w:ascii="Calibri" w:hAnsi="Calibri"/>
          <w:w w:val="110"/>
        </w:rPr>
        <w:t>own</w:t>
      </w:r>
      <w:r w:rsidRPr="00424ED0">
        <w:rPr>
          <w:rFonts w:ascii="Calibri" w:hAnsi="Calibri"/>
          <w:spacing w:val="-8"/>
          <w:w w:val="110"/>
        </w:rPr>
        <w:t xml:space="preserve"> </w:t>
      </w:r>
      <w:r w:rsidRPr="00424ED0">
        <w:rPr>
          <w:rFonts w:ascii="Calibri" w:hAnsi="Calibri"/>
          <w:w w:val="110"/>
        </w:rPr>
        <w:t>initiative, NHRIs</w:t>
      </w:r>
      <w:r w:rsidRPr="00424ED0">
        <w:rPr>
          <w:rFonts w:ascii="Calibri" w:hAnsi="Calibri"/>
          <w:spacing w:val="-6"/>
          <w:w w:val="110"/>
        </w:rPr>
        <w:t xml:space="preserve"> </w:t>
      </w:r>
      <w:r w:rsidRPr="00424ED0">
        <w:rPr>
          <w:rFonts w:ascii="Calibri" w:hAnsi="Calibri"/>
          <w:w w:val="110"/>
        </w:rPr>
        <w:t>may</w:t>
      </w:r>
      <w:r w:rsidRPr="00424ED0">
        <w:rPr>
          <w:rFonts w:ascii="Calibri" w:hAnsi="Calibri"/>
          <w:spacing w:val="-6"/>
          <w:w w:val="110"/>
        </w:rPr>
        <w:t xml:space="preserve"> </w:t>
      </w:r>
      <w:r w:rsidRPr="00424ED0">
        <w:rPr>
          <w:rFonts w:ascii="Calibri" w:hAnsi="Calibri"/>
          <w:w w:val="110"/>
        </w:rPr>
        <w:t>elaborate</w:t>
      </w:r>
      <w:r w:rsidRPr="00424ED0">
        <w:rPr>
          <w:rFonts w:ascii="Calibri" w:hAnsi="Calibri"/>
          <w:spacing w:val="-6"/>
          <w:w w:val="110"/>
        </w:rPr>
        <w:t xml:space="preserve"> </w:t>
      </w:r>
      <w:r w:rsidRPr="00424ED0">
        <w:rPr>
          <w:rFonts w:ascii="Calibri" w:hAnsi="Calibri"/>
          <w:w w:val="110"/>
        </w:rPr>
        <w:t>reports</w:t>
      </w:r>
      <w:r w:rsidRPr="00424ED0">
        <w:rPr>
          <w:rFonts w:ascii="Calibri" w:hAnsi="Calibri"/>
          <w:spacing w:val="-6"/>
          <w:w w:val="110"/>
        </w:rPr>
        <w:t xml:space="preserve"> </w:t>
      </w:r>
      <w:r w:rsidRPr="00424ED0">
        <w:rPr>
          <w:rFonts w:ascii="Calibri" w:hAnsi="Calibri"/>
          <w:w w:val="110"/>
        </w:rPr>
        <w:t>on</w:t>
      </w:r>
      <w:r w:rsidRPr="00424ED0">
        <w:rPr>
          <w:rFonts w:ascii="Calibri" w:hAnsi="Calibri"/>
          <w:spacing w:val="-6"/>
          <w:w w:val="110"/>
        </w:rPr>
        <w:t xml:space="preserve"> </w:t>
      </w:r>
      <w:r w:rsidRPr="00424ED0">
        <w:rPr>
          <w:rFonts w:ascii="Calibri" w:hAnsi="Calibri"/>
          <w:w w:val="110"/>
        </w:rPr>
        <w:t>human</w:t>
      </w:r>
      <w:r w:rsidRPr="00424ED0">
        <w:rPr>
          <w:rFonts w:ascii="Calibri" w:hAnsi="Calibri"/>
          <w:spacing w:val="-6"/>
          <w:w w:val="110"/>
        </w:rPr>
        <w:t xml:space="preserve"> </w:t>
      </w:r>
      <w:r w:rsidRPr="00424ED0">
        <w:rPr>
          <w:rFonts w:ascii="Calibri" w:hAnsi="Calibri"/>
          <w:w w:val="110"/>
        </w:rPr>
        <w:t>rights</w:t>
      </w:r>
      <w:r w:rsidRPr="00424ED0">
        <w:rPr>
          <w:rFonts w:ascii="Calibri" w:hAnsi="Calibri"/>
          <w:spacing w:val="-6"/>
          <w:w w:val="110"/>
        </w:rPr>
        <w:t xml:space="preserve"> </w:t>
      </w:r>
      <w:r w:rsidRPr="00424ED0">
        <w:rPr>
          <w:rFonts w:ascii="Calibri" w:hAnsi="Calibri"/>
          <w:w w:val="110"/>
        </w:rPr>
        <w:t>matters</w:t>
      </w:r>
      <w:r w:rsidRPr="00424ED0">
        <w:rPr>
          <w:rFonts w:ascii="Calibri" w:hAnsi="Calibri"/>
          <w:spacing w:val="-6"/>
          <w:w w:val="110"/>
        </w:rPr>
        <w:t xml:space="preserve"> </w:t>
      </w:r>
      <w:r w:rsidRPr="00424ED0">
        <w:rPr>
          <w:rFonts w:ascii="Calibri" w:hAnsi="Calibri"/>
          <w:w w:val="110"/>
        </w:rPr>
        <w:t>and/or</w:t>
      </w:r>
      <w:r w:rsidRPr="00424ED0">
        <w:rPr>
          <w:rFonts w:ascii="Calibri" w:hAnsi="Calibri"/>
          <w:spacing w:val="-6"/>
          <w:w w:val="110"/>
        </w:rPr>
        <w:t xml:space="preserve"> </w:t>
      </w:r>
      <w:r w:rsidRPr="00424ED0">
        <w:rPr>
          <w:rFonts w:ascii="Calibri" w:hAnsi="Calibri"/>
          <w:w w:val="110"/>
        </w:rPr>
        <w:t>provide</w:t>
      </w:r>
      <w:r w:rsidRPr="00424ED0">
        <w:rPr>
          <w:rFonts w:ascii="Calibri" w:hAnsi="Calibri"/>
          <w:spacing w:val="-6"/>
          <w:w w:val="110"/>
        </w:rPr>
        <w:t xml:space="preserve"> </w:t>
      </w:r>
      <w:r w:rsidRPr="00424ED0">
        <w:rPr>
          <w:rFonts w:ascii="Calibri" w:hAnsi="Calibri"/>
          <w:w w:val="110"/>
        </w:rPr>
        <w:t>advice</w:t>
      </w:r>
      <w:r w:rsidRPr="00424ED0">
        <w:rPr>
          <w:rFonts w:ascii="Calibri" w:hAnsi="Calibri"/>
          <w:spacing w:val="-6"/>
          <w:w w:val="110"/>
        </w:rPr>
        <w:t xml:space="preserve"> </w:t>
      </w:r>
      <w:r w:rsidRPr="00424ED0">
        <w:rPr>
          <w:rFonts w:ascii="Calibri" w:hAnsi="Calibri"/>
          <w:w w:val="110"/>
        </w:rPr>
        <w:t>from</w:t>
      </w:r>
      <w:r w:rsidRPr="00424ED0">
        <w:rPr>
          <w:rFonts w:ascii="Calibri" w:hAnsi="Calibri"/>
          <w:spacing w:val="-6"/>
          <w:w w:val="110"/>
        </w:rPr>
        <w:t xml:space="preserve"> </w:t>
      </w:r>
      <w:r w:rsidRPr="00424ED0">
        <w:rPr>
          <w:rFonts w:ascii="Calibri" w:hAnsi="Calibri"/>
          <w:w w:val="110"/>
        </w:rPr>
        <w:t>a</w:t>
      </w:r>
      <w:r w:rsidRPr="00424ED0">
        <w:rPr>
          <w:rFonts w:ascii="Calibri" w:hAnsi="Calibri"/>
          <w:spacing w:val="-6"/>
          <w:w w:val="110"/>
        </w:rPr>
        <w:t xml:space="preserve"> </w:t>
      </w:r>
      <w:r w:rsidRPr="00424ED0">
        <w:rPr>
          <w:rFonts w:ascii="Calibri" w:hAnsi="Calibri"/>
          <w:w w:val="110"/>
        </w:rPr>
        <w:t>human</w:t>
      </w:r>
      <w:r w:rsidRPr="00424ED0">
        <w:rPr>
          <w:rFonts w:ascii="Calibri" w:hAnsi="Calibri"/>
          <w:spacing w:val="-6"/>
          <w:w w:val="110"/>
        </w:rPr>
        <w:t xml:space="preserve"> </w:t>
      </w:r>
      <w:r w:rsidRPr="00424ED0">
        <w:rPr>
          <w:rFonts w:ascii="Calibri" w:hAnsi="Calibri"/>
          <w:w w:val="110"/>
        </w:rPr>
        <w:t>rights perspective on existing or draft legislation, regulations and</w:t>
      </w:r>
      <w:r w:rsidRPr="00424ED0">
        <w:rPr>
          <w:rFonts w:ascii="Calibri" w:hAnsi="Calibri"/>
          <w:spacing w:val="-20"/>
          <w:w w:val="110"/>
        </w:rPr>
        <w:t xml:space="preserve"> </w:t>
      </w:r>
      <w:r w:rsidRPr="00424ED0">
        <w:rPr>
          <w:rFonts w:ascii="Calibri" w:hAnsi="Calibri"/>
          <w:w w:val="110"/>
        </w:rPr>
        <w:t>policies.</w:t>
      </w:r>
    </w:p>
    <w:p w14:paraId="3AD973F6" w14:textId="77777777" w:rsidR="00541527" w:rsidRPr="00424ED0" w:rsidRDefault="00DE18A3" w:rsidP="008547F8">
      <w:pPr>
        <w:pStyle w:val="BodyText"/>
        <w:spacing w:before="107" w:line="285" w:lineRule="auto"/>
        <w:rPr>
          <w:rFonts w:ascii="Calibri" w:hAnsi="Calibri"/>
        </w:rPr>
      </w:pPr>
      <w:r w:rsidRPr="00424ED0">
        <w:rPr>
          <w:rFonts w:ascii="Calibri" w:hAnsi="Calibri"/>
          <w:w w:val="110"/>
        </w:rPr>
        <w:t>In addition, NHRIs may be mandated to hear and consider complaints and petitions concerning individual</w:t>
      </w:r>
      <w:r w:rsidRPr="00424ED0">
        <w:rPr>
          <w:rFonts w:ascii="Calibri" w:hAnsi="Calibri"/>
          <w:spacing w:val="-13"/>
          <w:w w:val="110"/>
        </w:rPr>
        <w:t xml:space="preserve"> </w:t>
      </w:r>
      <w:r w:rsidRPr="00424ED0">
        <w:rPr>
          <w:rFonts w:ascii="Calibri" w:hAnsi="Calibri"/>
          <w:w w:val="110"/>
        </w:rPr>
        <w:t>situations.</w:t>
      </w:r>
      <w:r w:rsidRPr="00424ED0">
        <w:rPr>
          <w:rFonts w:ascii="Calibri" w:hAnsi="Calibri"/>
          <w:spacing w:val="-12"/>
          <w:w w:val="110"/>
        </w:rPr>
        <w:t xml:space="preserve"> </w:t>
      </w:r>
      <w:r w:rsidRPr="00424ED0">
        <w:rPr>
          <w:rFonts w:ascii="Calibri" w:hAnsi="Calibri"/>
          <w:w w:val="110"/>
        </w:rPr>
        <w:t>Among</w:t>
      </w:r>
      <w:r w:rsidRPr="00424ED0">
        <w:rPr>
          <w:rFonts w:ascii="Calibri" w:hAnsi="Calibri"/>
          <w:spacing w:val="-13"/>
          <w:w w:val="110"/>
        </w:rPr>
        <w:t xml:space="preserve"> </w:t>
      </w:r>
      <w:r w:rsidRPr="00424ED0">
        <w:rPr>
          <w:rFonts w:ascii="Calibri" w:hAnsi="Calibri"/>
          <w:w w:val="110"/>
        </w:rPr>
        <w:t>other</w:t>
      </w:r>
      <w:r w:rsidRPr="00424ED0">
        <w:rPr>
          <w:rFonts w:ascii="Calibri" w:hAnsi="Calibri"/>
          <w:spacing w:val="-12"/>
          <w:w w:val="110"/>
        </w:rPr>
        <w:t xml:space="preserve"> </w:t>
      </w:r>
      <w:r w:rsidRPr="00424ED0">
        <w:rPr>
          <w:rFonts w:ascii="Calibri" w:hAnsi="Calibri"/>
          <w:w w:val="110"/>
        </w:rPr>
        <w:t>things,</w:t>
      </w:r>
      <w:r w:rsidRPr="00424ED0">
        <w:rPr>
          <w:rFonts w:ascii="Calibri" w:hAnsi="Calibri"/>
          <w:spacing w:val="-13"/>
          <w:w w:val="110"/>
        </w:rPr>
        <w:t xml:space="preserve"> </w:t>
      </w:r>
      <w:r w:rsidRPr="00424ED0">
        <w:rPr>
          <w:rFonts w:ascii="Calibri" w:hAnsi="Calibri"/>
          <w:w w:val="110"/>
        </w:rPr>
        <w:t>NHRIs</w:t>
      </w:r>
      <w:r w:rsidRPr="00424ED0">
        <w:rPr>
          <w:rFonts w:ascii="Calibri" w:hAnsi="Calibri"/>
          <w:spacing w:val="-12"/>
          <w:w w:val="110"/>
        </w:rPr>
        <w:t xml:space="preserve"> </w:t>
      </w:r>
      <w:r w:rsidRPr="00424ED0">
        <w:rPr>
          <w:rFonts w:ascii="Calibri" w:hAnsi="Calibri"/>
          <w:w w:val="110"/>
        </w:rPr>
        <w:t>can</w:t>
      </w:r>
      <w:r w:rsidRPr="00424ED0">
        <w:rPr>
          <w:rFonts w:ascii="Calibri" w:hAnsi="Calibri"/>
          <w:spacing w:val="-12"/>
          <w:w w:val="110"/>
        </w:rPr>
        <w:t xml:space="preserve"> </w:t>
      </w:r>
      <w:r w:rsidRPr="00424ED0">
        <w:rPr>
          <w:rFonts w:ascii="Calibri" w:hAnsi="Calibri"/>
          <w:w w:val="110"/>
        </w:rPr>
        <w:t>issue</w:t>
      </w:r>
      <w:r w:rsidRPr="00424ED0">
        <w:rPr>
          <w:rFonts w:ascii="Calibri" w:hAnsi="Calibri"/>
          <w:spacing w:val="-13"/>
          <w:w w:val="110"/>
        </w:rPr>
        <w:t xml:space="preserve"> </w:t>
      </w:r>
      <w:r w:rsidRPr="00424ED0">
        <w:rPr>
          <w:rFonts w:ascii="Calibri" w:hAnsi="Calibri"/>
          <w:w w:val="110"/>
        </w:rPr>
        <w:t>recommendations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public</w:t>
      </w:r>
      <w:r w:rsidRPr="00424ED0">
        <w:rPr>
          <w:rFonts w:ascii="Calibri" w:hAnsi="Calibri"/>
          <w:spacing w:val="-12"/>
          <w:w w:val="110"/>
        </w:rPr>
        <w:t xml:space="preserve"> </w:t>
      </w:r>
      <w:r w:rsidRPr="00424ED0">
        <w:rPr>
          <w:rFonts w:ascii="Calibri" w:hAnsi="Calibri"/>
          <w:w w:val="110"/>
        </w:rPr>
        <w:t>authorities on</w:t>
      </w:r>
      <w:r w:rsidRPr="00424ED0">
        <w:rPr>
          <w:rFonts w:ascii="Calibri" w:hAnsi="Calibri"/>
          <w:spacing w:val="-13"/>
          <w:w w:val="110"/>
        </w:rPr>
        <w:t xml:space="preserve"> </w:t>
      </w:r>
      <w:r w:rsidRPr="00424ED0">
        <w:rPr>
          <w:rFonts w:ascii="Calibri" w:hAnsi="Calibri"/>
          <w:w w:val="110"/>
        </w:rPr>
        <w:t>how</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address</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complainant(s)’</w:t>
      </w:r>
      <w:r w:rsidRPr="00424ED0">
        <w:rPr>
          <w:rFonts w:ascii="Calibri" w:hAnsi="Calibri"/>
          <w:spacing w:val="-13"/>
          <w:w w:val="110"/>
        </w:rPr>
        <w:t xml:space="preserve"> </w:t>
      </w:r>
      <w:r w:rsidRPr="00424ED0">
        <w:rPr>
          <w:rFonts w:ascii="Calibri" w:hAnsi="Calibri"/>
          <w:w w:val="110"/>
        </w:rPr>
        <w:t>situation</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inform</w:t>
      </w:r>
      <w:r w:rsidRPr="00424ED0">
        <w:rPr>
          <w:rFonts w:ascii="Calibri" w:hAnsi="Calibri"/>
          <w:spacing w:val="-12"/>
          <w:w w:val="110"/>
        </w:rPr>
        <w:t xml:space="preserve"> </w:t>
      </w:r>
      <w:r w:rsidRPr="00424ED0">
        <w:rPr>
          <w:rFonts w:ascii="Calibri" w:hAnsi="Calibri"/>
          <w:w w:val="110"/>
        </w:rPr>
        <w:t>individuals</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any</w:t>
      </w:r>
      <w:r w:rsidRPr="00424ED0">
        <w:rPr>
          <w:rFonts w:ascii="Calibri" w:hAnsi="Calibri"/>
          <w:spacing w:val="-13"/>
          <w:w w:val="110"/>
        </w:rPr>
        <w:t xml:space="preserve"> </w:t>
      </w:r>
      <w:r w:rsidRPr="00424ED0">
        <w:rPr>
          <w:rFonts w:ascii="Calibri" w:hAnsi="Calibri"/>
          <w:w w:val="110"/>
        </w:rPr>
        <w:t>available</w:t>
      </w:r>
      <w:r w:rsidRPr="00424ED0">
        <w:rPr>
          <w:rFonts w:ascii="Calibri" w:hAnsi="Calibri"/>
          <w:spacing w:val="-12"/>
          <w:w w:val="110"/>
        </w:rPr>
        <w:t xml:space="preserve"> </w:t>
      </w:r>
      <w:r w:rsidRPr="00424ED0">
        <w:rPr>
          <w:rFonts w:ascii="Calibri" w:hAnsi="Calibri"/>
          <w:w w:val="110"/>
        </w:rPr>
        <w:t>remedies</w:t>
      </w:r>
      <w:r w:rsidRPr="00424ED0">
        <w:rPr>
          <w:rFonts w:ascii="Calibri" w:hAnsi="Calibri"/>
          <w:spacing w:val="-13"/>
          <w:w w:val="110"/>
        </w:rPr>
        <w:t xml:space="preserve"> </w:t>
      </w:r>
      <w:r w:rsidRPr="00424ED0">
        <w:rPr>
          <w:rFonts w:ascii="Calibri" w:hAnsi="Calibri"/>
          <w:spacing w:val="-8"/>
          <w:w w:val="110"/>
        </w:rPr>
        <w:t xml:space="preserve">in </w:t>
      </w:r>
      <w:r w:rsidRPr="00424ED0">
        <w:rPr>
          <w:rFonts w:ascii="Calibri" w:hAnsi="Calibri"/>
          <w:w w:val="110"/>
        </w:rPr>
        <w:t>the justice system. Policymakers can strategically benefit from the work of well-resourced strong NHRIs</w:t>
      </w:r>
      <w:r w:rsidRPr="00424ED0">
        <w:rPr>
          <w:rFonts w:ascii="Calibri" w:hAnsi="Calibri"/>
          <w:spacing w:val="-12"/>
          <w:w w:val="110"/>
        </w:rPr>
        <w:t xml:space="preserve"> </w:t>
      </w:r>
      <w:r w:rsidRPr="00424ED0">
        <w:rPr>
          <w:rFonts w:ascii="Calibri" w:hAnsi="Calibri"/>
          <w:w w:val="110"/>
        </w:rPr>
        <w:t>-</w:t>
      </w:r>
      <w:r w:rsidRPr="00424ED0">
        <w:rPr>
          <w:rFonts w:ascii="Calibri" w:hAnsi="Calibri"/>
          <w:spacing w:val="-12"/>
          <w:w w:val="110"/>
        </w:rPr>
        <w:t xml:space="preserve"> </w:t>
      </w:r>
      <w:r w:rsidRPr="00424ED0">
        <w:rPr>
          <w:rFonts w:ascii="Calibri" w:hAnsi="Calibri"/>
          <w:w w:val="110"/>
        </w:rPr>
        <w:t>they</w:t>
      </w:r>
      <w:r w:rsidRPr="00424ED0">
        <w:rPr>
          <w:rFonts w:ascii="Calibri" w:hAnsi="Calibri"/>
          <w:spacing w:val="-12"/>
          <w:w w:val="110"/>
        </w:rPr>
        <w:t xml:space="preserve"> </w:t>
      </w:r>
      <w:r w:rsidRPr="00424ED0">
        <w:rPr>
          <w:rFonts w:ascii="Calibri" w:hAnsi="Calibri"/>
          <w:w w:val="110"/>
        </w:rPr>
        <w:t>provide</w:t>
      </w:r>
      <w:r w:rsidRPr="00424ED0">
        <w:rPr>
          <w:rFonts w:ascii="Calibri" w:hAnsi="Calibri"/>
          <w:spacing w:val="-12"/>
          <w:w w:val="110"/>
        </w:rPr>
        <w:t xml:space="preserve"> </w:t>
      </w:r>
      <w:r w:rsidRPr="00424ED0">
        <w:rPr>
          <w:rFonts w:ascii="Calibri" w:hAnsi="Calibri"/>
          <w:w w:val="110"/>
        </w:rPr>
        <w:t>an</w:t>
      </w:r>
      <w:r w:rsidRPr="00424ED0">
        <w:rPr>
          <w:rFonts w:ascii="Calibri" w:hAnsi="Calibri"/>
          <w:spacing w:val="-12"/>
          <w:w w:val="110"/>
        </w:rPr>
        <w:t xml:space="preserve"> </w:t>
      </w:r>
      <w:r w:rsidRPr="00424ED0">
        <w:rPr>
          <w:rFonts w:ascii="Calibri" w:hAnsi="Calibri"/>
          <w:w w:val="110"/>
        </w:rPr>
        <w:t>important</w:t>
      </w:r>
      <w:r w:rsidRPr="00424ED0">
        <w:rPr>
          <w:rFonts w:ascii="Calibri" w:hAnsi="Calibri"/>
          <w:spacing w:val="-12"/>
          <w:w w:val="110"/>
        </w:rPr>
        <w:t xml:space="preserve"> </w:t>
      </w:r>
      <w:r w:rsidRPr="00424ED0">
        <w:rPr>
          <w:rFonts w:ascii="Calibri" w:hAnsi="Calibri"/>
          <w:w w:val="110"/>
        </w:rPr>
        <w:t>platform</w:t>
      </w:r>
      <w:r w:rsidRPr="00424ED0">
        <w:rPr>
          <w:rFonts w:ascii="Calibri" w:hAnsi="Calibri"/>
          <w:spacing w:val="-12"/>
          <w:w w:val="110"/>
        </w:rPr>
        <w:t xml:space="preserve"> </w:t>
      </w:r>
      <w:r w:rsidRPr="00424ED0">
        <w:rPr>
          <w:rFonts w:ascii="Calibri" w:hAnsi="Calibri"/>
          <w:w w:val="110"/>
        </w:rPr>
        <w:t>between</w:t>
      </w:r>
      <w:r w:rsidRPr="00424ED0">
        <w:rPr>
          <w:rFonts w:ascii="Calibri" w:hAnsi="Calibri"/>
          <w:spacing w:val="-12"/>
          <w:w w:val="110"/>
        </w:rPr>
        <w:t xml:space="preserve"> </w:t>
      </w:r>
      <w:r w:rsidRPr="00424ED0">
        <w:rPr>
          <w:rFonts w:ascii="Calibri" w:hAnsi="Calibri"/>
          <w:w w:val="110"/>
        </w:rPr>
        <w:t>communities,</w:t>
      </w:r>
      <w:r w:rsidRPr="00424ED0">
        <w:rPr>
          <w:rFonts w:ascii="Calibri" w:hAnsi="Calibri"/>
          <w:spacing w:val="-11"/>
          <w:w w:val="110"/>
        </w:rPr>
        <w:t xml:space="preserve"> </w:t>
      </w:r>
      <w:r w:rsidRPr="00424ED0">
        <w:rPr>
          <w:rFonts w:ascii="Calibri" w:hAnsi="Calibri"/>
          <w:w w:val="110"/>
        </w:rPr>
        <w:t>civil</w:t>
      </w:r>
      <w:r w:rsidRPr="00424ED0">
        <w:rPr>
          <w:rFonts w:ascii="Calibri" w:hAnsi="Calibri"/>
          <w:spacing w:val="-12"/>
          <w:w w:val="110"/>
        </w:rPr>
        <w:t xml:space="preserve"> </w:t>
      </w:r>
      <w:r w:rsidRPr="00424ED0">
        <w:rPr>
          <w:rFonts w:ascii="Calibri" w:hAnsi="Calibri"/>
          <w:w w:val="110"/>
        </w:rPr>
        <w:t>society</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holders and state institutions, as well as between the international, regional and national human rights protection systems.</w:t>
      </w:r>
    </w:p>
    <w:p w14:paraId="434281CE" w14:textId="77777777" w:rsidR="00541527" w:rsidRPr="00424ED0" w:rsidRDefault="00DE18A3" w:rsidP="008547F8">
      <w:pPr>
        <w:pStyle w:val="BodyText"/>
        <w:spacing w:before="106" w:line="285" w:lineRule="auto"/>
        <w:rPr>
          <w:rFonts w:ascii="Calibri" w:hAnsi="Calibri"/>
        </w:rPr>
      </w:pPr>
      <w:r w:rsidRPr="00424ED0">
        <w:rPr>
          <w:rFonts w:ascii="Calibri" w:hAnsi="Calibri"/>
          <w:w w:val="105"/>
        </w:rPr>
        <w:t xml:space="preserve">Monitoring mechanisms, comprising one or more independent mechanisms, are an integral part of good governance structures (Article 33(2) of the CRPD). Their independence is crucial to the </w:t>
      </w:r>
      <w:r w:rsidRPr="00424ED0">
        <w:rPr>
          <w:rFonts w:ascii="Calibri" w:hAnsi="Calibri"/>
          <w:spacing w:val="-3"/>
          <w:w w:val="105"/>
        </w:rPr>
        <w:t xml:space="preserve">success </w:t>
      </w:r>
      <w:r w:rsidRPr="00424ED0">
        <w:rPr>
          <w:rFonts w:ascii="Calibri" w:hAnsi="Calibri"/>
          <w:w w:val="105"/>
        </w:rPr>
        <w:t>of their mandate and for them to play a pivotal role between government and civil society. In many cases, NHRIs have been formally appointed as the independent monitoring mechanism for the</w:t>
      </w:r>
      <w:r w:rsidR="006C1CE2">
        <w:rPr>
          <w:rFonts w:ascii="Calibri" w:hAnsi="Calibri"/>
          <w:w w:val="105"/>
        </w:rPr>
        <w:t xml:space="preserve"> </w:t>
      </w:r>
      <w:r w:rsidRPr="00424ED0">
        <w:rPr>
          <w:rFonts w:ascii="Calibri" w:hAnsi="Calibri"/>
          <w:w w:val="105"/>
        </w:rPr>
        <w:t>CRPD.</w:t>
      </w:r>
    </w:p>
    <w:p w14:paraId="697A82B7" w14:textId="77777777" w:rsidR="009D6D2A" w:rsidRPr="00424ED0" w:rsidRDefault="00DE18A3" w:rsidP="008547F8">
      <w:pPr>
        <w:pStyle w:val="BodyText"/>
        <w:spacing w:before="109" w:line="285" w:lineRule="auto"/>
        <w:rPr>
          <w:rFonts w:ascii="Calibri" w:hAnsi="Calibri"/>
        </w:rPr>
      </w:pPr>
      <w:r w:rsidRPr="00424ED0">
        <w:rPr>
          <w:rFonts w:ascii="Calibri" w:hAnsi="Calibri"/>
          <w:w w:val="110"/>
        </w:rPr>
        <w:t>Since the entry into force of the CRPD in 2008, much improvement took place in the capacity of NHRIs</w:t>
      </w:r>
      <w:r w:rsidRPr="00424ED0">
        <w:rPr>
          <w:rFonts w:ascii="Calibri" w:hAnsi="Calibri"/>
          <w:spacing w:val="-13"/>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w w:val="110"/>
        </w:rPr>
        <w:t>accountability</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complaint</w:t>
      </w:r>
      <w:r w:rsidRPr="00424ED0">
        <w:rPr>
          <w:rFonts w:ascii="Calibri" w:hAnsi="Calibri"/>
          <w:spacing w:val="-12"/>
          <w:w w:val="110"/>
        </w:rPr>
        <w:t xml:space="preserve"> </w:t>
      </w:r>
      <w:r w:rsidRPr="00424ED0">
        <w:rPr>
          <w:rFonts w:ascii="Calibri" w:hAnsi="Calibri"/>
          <w:w w:val="110"/>
        </w:rPr>
        <w:t>mechanisms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address</w:t>
      </w:r>
      <w:r w:rsidRPr="00424ED0">
        <w:rPr>
          <w:rFonts w:ascii="Calibri" w:hAnsi="Calibri"/>
          <w:spacing w:val="-13"/>
          <w:w w:val="110"/>
        </w:rPr>
        <w:t xml:space="preserve"> </w:t>
      </w:r>
      <w:r w:rsidRPr="00424ED0">
        <w:rPr>
          <w:rFonts w:ascii="Calibri" w:hAnsi="Calibri"/>
          <w:w w:val="110"/>
        </w:rPr>
        <w:t>issues</w:t>
      </w:r>
      <w:r w:rsidRPr="00424ED0">
        <w:rPr>
          <w:rFonts w:ascii="Calibri" w:hAnsi="Calibri"/>
          <w:spacing w:val="-12"/>
          <w:w w:val="110"/>
        </w:rPr>
        <w:t xml:space="preserve"> </w:t>
      </w:r>
      <w:r w:rsidRPr="00424ED0">
        <w:rPr>
          <w:rFonts w:ascii="Calibri" w:hAnsi="Calibri"/>
          <w:w w:val="110"/>
        </w:rPr>
        <w:t>related</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persons with</w:t>
      </w:r>
      <w:r w:rsidRPr="00424ED0">
        <w:rPr>
          <w:rFonts w:ascii="Calibri" w:hAnsi="Calibri"/>
          <w:spacing w:val="-20"/>
          <w:w w:val="110"/>
        </w:rPr>
        <w:t xml:space="preserve"> </w:t>
      </w:r>
      <w:r w:rsidRPr="00424ED0">
        <w:rPr>
          <w:rFonts w:ascii="Calibri" w:hAnsi="Calibri"/>
          <w:w w:val="110"/>
        </w:rPr>
        <w:t>disabilities.</w:t>
      </w:r>
      <w:r w:rsidRPr="00424ED0">
        <w:rPr>
          <w:rFonts w:ascii="Calibri" w:hAnsi="Calibri"/>
          <w:spacing w:val="-19"/>
          <w:w w:val="110"/>
        </w:rPr>
        <w:t xml:space="preserve"> </w:t>
      </w:r>
      <w:r w:rsidRPr="00424ED0">
        <w:rPr>
          <w:rFonts w:ascii="Calibri" w:hAnsi="Calibri"/>
          <w:w w:val="110"/>
        </w:rPr>
        <w:t>They</w:t>
      </w:r>
      <w:r w:rsidRPr="00424ED0">
        <w:rPr>
          <w:rFonts w:ascii="Calibri" w:hAnsi="Calibri"/>
          <w:spacing w:val="-19"/>
          <w:w w:val="110"/>
        </w:rPr>
        <w:t xml:space="preserve"> </w:t>
      </w:r>
      <w:r w:rsidRPr="00424ED0">
        <w:rPr>
          <w:rFonts w:ascii="Calibri" w:hAnsi="Calibri"/>
          <w:w w:val="110"/>
        </w:rPr>
        <w:t>built</w:t>
      </w:r>
      <w:r w:rsidRPr="00424ED0">
        <w:rPr>
          <w:rFonts w:ascii="Calibri" w:hAnsi="Calibri"/>
          <w:spacing w:val="-20"/>
          <w:w w:val="110"/>
        </w:rPr>
        <w:t xml:space="preserve"> </w:t>
      </w:r>
      <w:r w:rsidRPr="00424ED0">
        <w:rPr>
          <w:rFonts w:ascii="Calibri" w:hAnsi="Calibri"/>
          <w:w w:val="110"/>
        </w:rPr>
        <w:t>internal</w:t>
      </w:r>
      <w:r w:rsidRPr="00424ED0">
        <w:rPr>
          <w:rFonts w:ascii="Calibri" w:hAnsi="Calibri"/>
          <w:spacing w:val="-19"/>
          <w:w w:val="110"/>
        </w:rPr>
        <w:t xml:space="preserve"> </w:t>
      </w:r>
      <w:r w:rsidRPr="00424ED0">
        <w:rPr>
          <w:rFonts w:ascii="Calibri" w:hAnsi="Calibri"/>
          <w:w w:val="110"/>
        </w:rPr>
        <w:t>capacity</w:t>
      </w:r>
      <w:r w:rsidRPr="00424ED0">
        <w:rPr>
          <w:rFonts w:ascii="Calibri" w:hAnsi="Calibri"/>
          <w:spacing w:val="-19"/>
          <w:w w:val="110"/>
        </w:rPr>
        <w:t xml:space="preserve"> </w:t>
      </w:r>
      <w:r w:rsidRPr="00424ED0">
        <w:rPr>
          <w:rFonts w:ascii="Calibri" w:hAnsi="Calibri"/>
          <w:w w:val="110"/>
        </w:rPr>
        <w:t>(including</w:t>
      </w:r>
      <w:r w:rsidRPr="00424ED0">
        <w:rPr>
          <w:rFonts w:ascii="Calibri" w:hAnsi="Calibri"/>
          <w:spacing w:val="-19"/>
          <w:w w:val="110"/>
        </w:rPr>
        <w:t xml:space="preserve"> </w:t>
      </w:r>
      <w:r w:rsidRPr="00424ED0">
        <w:rPr>
          <w:rFonts w:ascii="Calibri" w:hAnsi="Calibri"/>
          <w:w w:val="110"/>
        </w:rPr>
        <w:t>by</w:t>
      </w:r>
      <w:r w:rsidRPr="00424ED0">
        <w:rPr>
          <w:rFonts w:ascii="Calibri" w:hAnsi="Calibri"/>
          <w:spacing w:val="-20"/>
          <w:w w:val="110"/>
        </w:rPr>
        <w:t xml:space="preserve"> </w:t>
      </w:r>
      <w:r w:rsidRPr="00424ED0">
        <w:rPr>
          <w:rFonts w:ascii="Calibri" w:hAnsi="Calibri"/>
          <w:w w:val="110"/>
        </w:rPr>
        <w:t>creating</w:t>
      </w:r>
      <w:r w:rsidRPr="00424ED0">
        <w:rPr>
          <w:rFonts w:ascii="Calibri" w:hAnsi="Calibri"/>
          <w:spacing w:val="-19"/>
          <w:w w:val="110"/>
        </w:rPr>
        <w:t xml:space="preserve"> </w:t>
      </w:r>
      <w:r w:rsidRPr="00424ED0">
        <w:rPr>
          <w:rFonts w:ascii="Calibri" w:hAnsi="Calibri"/>
          <w:w w:val="110"/>
        </w:rPr>
        <w:t>disability</w:t>
      </w:r>
      <w:r w:rsidRPr="00424ED0">
        <w:rPr>
          <w:rFonts w:ascii="Calibri" w:hAnsi="Calibri"/>
          <w:spacing w:val="-19"/>
          <w:w w:val="110"/>
        </w:rPr>
        <w:t xml:space="preserve"> </w:t>
      </w:r>
      <w:r w:rsidRPr="00424ED0">
        <w:rPr>
          <w:rFonts w:ascii="Calibri" w:hAnsi="Calibri"/>
          <w:w w:val="110"/>
        </w:rPr>
        <w:t>rights</w:t>
      </w:r>
      <w:r w:rsidRPr="00424ED0">
        <w:rPr>
          <w:rFonts w:ascii="Calibri" w:hAnsi="Calibri"/>
          <w:spacing w:val="-19"/>
          <w:w w:val="110"/>
        </w:rPr>
        <w:t xml:space="preserve"> </w:t>
      </w:r>
      <w:r w:rsidRPr="00424ED0">
        <w:rPr>
          <w:rFonts w:ascii="Calibri" w:hAnsi="Calibri"/>
          <w:w w:val="110"/>
        </w:rPr>
        <w:t>teams),</w:t>
      </w:r>
      <w:r w:rsidRPr="00424ED0">
        <w:rPr>
          <w:rFonts w:ascii="Calibri" w:hAnsi="Calibri"/>
          <w:spacing w:val="-20"/>
          <w:w w:val="110"/>
        </w:rPr>
        <w:t xml:space="preserve"> </w:t>
      </w:r>
      <w:r w:rsidRPr="00424ED0">
        <w:rPr>
          <w:rFonts w:ascii="Calibri" w:hAnsi="Calibri"/>
          <w:w w:val="110"/>
        </w:rPr>
        <w:t>enabling them</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become</w:t>
      </w:r>
      <w:r w:rsidRPr="00424ED0">
        <w:rPr>
          <w:rFonts w:ascii="Calibri" w:hAnsi="Calibri"/>
          <w:spacing w:val="-14"/>
          <w:w w:val="110"/>
        </w:rPr>
        <w:t xml:space="preserve"> </w:t>
      </w:r>
      <w:r w:rsidRPr="00424ED0">
        <w:rPr>
          <w:rFonts w:ascii="Calibri" w:hAnsi="Calibri"/>
          <w:w w:val="110"/>
        </w:rPr>
        <w:t>relevant</w:t>
      </w:r>
      <w:r w:rsidRPr="00424ED0">
        <w:rPr>
          <w:rFonts w:ascii="Calibri" w:hAnsi="Calibri"/>
          <w:spacing w:val="-13"/>
          <w:w w:val="110"/>
        </w:rPr>
        <w:t xml:space="preserve"> </w:t>
      </w:r>
      <w:r w:rsidRPr="00424ED0">
        <w:rPr>
          <w:rFonts w:ascii="Calibri" w:hAnsi="Calibri"/>
          <w:w w:val="110"/>
        </w:rPr>
        <w:t>interlocutors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governments</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disability</w:t>
      </w:r>
      <w:r w:rsidRPr="00424ED0">
        <w:rPr>
          <w:rFonts w:ascii="Calibri" w:hAnsi="Calibri"/>
          <w:spacing w:val="-14"/>
          <w:w w:val="110"/>
        </w:rPr>
        <w:t xml:space="preserve"> </w:t>
      </w:r>
      <w:r w:rsidRPr="00424ED0">
        <w:rPr>
          <w:rFonts w:ascii="Calibri" w:hAnsi="Calibri"/>
          <w:w w:val="110"/>
        </w:rPr>
        <w:t>policy</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bringing</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spacing w:val="-3"/>
          <w:w w:val="110"/>
        </w:rPr>
        <w:t xml:space="preserve">human </w:t>
      </w:r>
      <w:r w:rsidRPr="00424ED0">
        <w:rPr>
          <w:rFonts w:ascii="Calibri" w:hAnsi="Calibri"/>
          <w:w w:val="110"/>
        </w:rPr>
        <w:t>rights perspective to the table. Notwithstanding these important developments, gaps remain and further</w:t>
      </w:r>
      <w:r w:rsidRPr="00424ED0">
        <w:rPr>
          <w:rFonts w:ascii="Calibri" w:hAnsi="Calibri"/>
          <w:spacing w:val="-7"/>
          <w:w w:val="110"/>
        </w:rPr>
        <w:t xml:space="preserve"> </w:t>
      </w:r>
      <w:r w:rsidRPr="00424ED0">
        <w:rPr>
          <w:rFonts w:ascii="Calibri" w:hAnsi="Calibri"/>
          <w:w w:val="110"/>
        </w:rPr>
        <w:t>work</w:t>
      </w:r>
      <w:r w:rsidRPr="00424ED0">
        <w:rPr>
          <w:rFonts w:ascii="Calibri" w:hAnsi="Calibri"/>
          <w:spacing w:val="-7"/>
          <w:w w:val="110"/>
        </w:rPr>
        <w:t xml:space="preserve"> </w:t>
      </w:r>
      <w:r w:rsidRPr="00424ED0">
        <w:rPr>
          <w:rFonts w:ascii="Calibri" w:hAnsi="Calibri"/>
          <w:w w:val="110"/>
        </w:rPr>
        <w:t>is</w:t>
      </w:r>
      <w:r w:rsidRPr="00424ED0">
        <w:rPr>
          <w:rFonts w:ascii="Calibri" w:hAnsi="Calibri"/>
          <w:spacing w:val="-7"/>
          <w:w w:val="110"/>
        </w:rPr>
        <w:t xml:space="preserve"> </w:t>
      </w:r>
      <w:r w:rsidRPr="00424ED0">
        <w:rPr>
          <w:rFonts w:ascii="Calibri" w:hAnsi="Calibri"/>
          <w:w w:val="110"/>
        </w:rPr>
        <w:t>needed</w:t>
      </w:r>
      <w:r w:rsidRPr="00424ED0">
        <w:rPr>
          <w:rFonts w:ascii="Calibri" w:hAnsi="Calibri"/>
          <w:spacing w:val="-6"/>
          <w:w w:val="110"/>
        </w:rPr>
        <w:t xml:space="preserve"> </w:t>
      </w:r>
      <w:r w:rsidRPr="00424ED0">
        <w:rPr>
          <w:rFonts w:ascii="Calibri" w:hAnsi="Calibri"/>
          <w:w w:val="110"/>
        </w:rPr>
        <w:t>to</w:t>
      </w:r>
      <w:r w:rsidRPr="00424ED0">
        <w:rPr>
          <w:rFonts w:ascii="Calibri" w:hAnsi="Calibri"/>
          <w:spacing w:val="-7"/>
          <w:w w:val="110"/>
        </w:rPr>
        <w:t xml:space="preserve"> </w:t>
      </w:r>
      <w:r w:rsidRPr="00424ED0">
        <w:rPr>
          <w:rFonts w:ascii="Calibri" w:hAnsi="Calibri"/>
          <w:w w:val="110"/>
        </w:rPr>
        <w:t>support</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development</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robust</w:t>
      </w:r>
      <w:r w:rsidRPr="00424ED0">
        <w:rPr>
          <w:rFonts w:ascii="Calibri" w:hAnsi="Calibri"/>
          <w:spacing w:val="-6"/>
          <w:w w:val="110"/>
        </w:rPr>
        <w:t xml:space="preserve"> </w:t>
      </w:r>
      <w:r w:rsidRPr="00424ED0">
        <w:rPr>
          <w:rFonts w:ascii="Calibri" w:hAnsi="Calibri"/>
          <w:w w:val="110"/>
        </w:rPr>
        <w:t>independent</w:t>
      </w:r>
      <w:r w:rsidRPr="00424ED0">
        <w:rPr>
          <w:rFonts w:ascii="Calibri" w:hAnsi="Calibri"/>
          <w:spacing w:val="-7"/>
          <w:w w:val="110"/>
        </w:rPr>
        <w:t xml:space="preserve"> </w:t>
      </w:r>
      <w:r w:rsidRPr="00424ED0">
        <w:rPr>
          <w:rFonts w:ascii="Calibri" w:hAnsi="Calibri"/>
          <w:w w:val="110"/>
        </w:rPr>
        <w:t>monitoring</w:t>
      </w:r>
      <w:r w:rsidRPr="00424ED0">
        <w:rPr>
          <w:rFonts w:ascii="Calibri" w:hAnsi="Calibri"/>
          <w:spacing w:val="-7"/>
          <w:w w:val="110"/>
        </w:rPr>
        <w:t xml:space="preserve"> </w:t>
      </w:r>
      <w:r w:rsidRPr="00424ED0">
        <w:rPr>
          <w:rFonts w:ascii="Calibri" w:hAnsi="Calibri"/>
          <w:w w:val="110"/>
        </w:rPr>
        <w:t>frameworks.</w:t>
      </w:r>
      <w:r w:rsidR="009D6D2A" w:rsidRPr="00424ED0">
        <w:rPr>
          <w:rFonts w:ascii="Calibri" w:hAnsi="Calibri"/>
          <w:w w:val="110"/>
        </w:rPr>
        <w:br w:type="page"/>
      </w:r>
    </w:p>
    <w:p w14:paraId="1BF5A03E" w14:textId="77777777" w:rsidR="00541527" w:rsidRPr="00424ED0" w:rsidRDefault="00DE18A3" w:rsidP="008547F8">
      <w:pPr>
        <w:pStyle w:val="BodyText"/>
        <w:spacing w:before="82" w:line="285" w:lineRule="auto"/>
        <w:rPr>
          <w:rFonts w:ascii="Calibri" w:hAnsi="Calibri"/>
        </w:rPr>
      </w:pPr>
      <w:r w:rsidRPr="00424ED0">
        <w:rPr>
          <w:rFonts w:ascii="Calibri" w:hAnsi="Calibri"/>
          <w:w w:val="110"/>
        </w:rPr>
        <w:lastRenderedPageBreak/>
        <w:t>During the CRPD Committee’s 19th session (14 February – 9 March 2018), the Committee and the Global</w:t>
      </w:r>
      <w:r w:rsidRPr="00424ED0">
        <w:rPr>
          <w:rFonts w:ascii="Calibri" w:hAnsi="Calibri"/>
          <w:spacing w:val="-11"/>
          <w:w w:val="110"/>
        </w:rPr>
        <w:t xml:space="preserve"> </w:t>
      </w:r>
      <w:r w:rsidRPr="00424ED0">
        <w:rPr>
          <w:rFonts w:ascii="Calibri" w:hAnsi="Calibri"/>
          <w:w w:val="110"/>
        </w:rPr>
        <w:t>Alliance</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National</w:t>
      </w:r>
      <w:r w:rsidRPr="00424ED0">
        <w:rPr>
          <w:rFonts w:ascii="Calibri" w:hAnsi="Calibri"/>
          <w:spacing w:val="-11"/>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Institutions</w:t>
      </w:r>
      <w:r w:rsidRPr="00424ED0">
        <w:rPr>
          <w:rFonts w:ascii="Calibri" w:hAnsi="Calibri"/>
          <w:spacing w:val="-11"/>
          <w:w w:val="110"/>
        </w:rPr>
        <w:t xml:space="preserve"> </w:t>
      </w:r>
      <w:r w:rsidRPr="00424ED0">
        <w:rPr>
          <w:rFonts w:ascii="Calibri" w:hAnsi="Calibri"/>
          <w:w w:val="110"/>
        </w:rPr>
        <w:t>(GANHRI)</w:t>
      </w:r>
      <w:r w:rsidRPr="00424ED0">
        <w:rPr>
          <w:rFonts w:ascii="Calibri" w:hAnsi="Calibri"/>
          <w:spacing w:val="-10"/>
          <w:w w:val="110"/>
        </w:rPr>
        <w:t xml:space="preserve"> </w:t>
      </w:r>
      <w:r w:rsidRPr="00424ED0">
        <w:rPr>
          <w:rFonts w:ascii="Calibri" w:hAnsi="Calibri"/>
          <w:w w:val="110"/>
        </w:rPr>
        <w:t>adopted</w:t>
      </w:r>
      <w:r w:rsidRPr="00424ED0">
        <w:rPr>
          <w:rFonts w:ascii="Calibri" w:hAnsi="Calibri"/>
          <w:spacing w:val="-10"/>
          <w:w w:val="110"/>
        </w:rPr>
        <w:t xml:space="preserve"> </w:t>
      </w:r>
      <w:r w:rsidRPr="00424ED0">
        <w:rPr>
          <w:rFonts w:ascii="Calibri" w:hAnsi="Calibri"/>
          <w:w w:val="110"/>
        </w:rPr>
        <w:t>a</w:t>
      </w:r>
      <w:r w:rsidRPr="00424ED0">
        <w:rPr>
          <w:rFonts w:ascii="Calibri" w:hAnsi="Calibri"/>
          <w:spacing w:val="-11"/>
          <w:w w:val="110"/>
        </w:rPr>
        <w:t xml:space="preserve"> </w:t>
      </w:r>
      <w:hyperlink r:id="rId120">
        <w:r w:rsidRPr="00424ED0">
          <w:rPr>
            <w:rFonts w:ascii="Calibri" w:hAnsi="Calibri"/>
            <w:color w:val="006EB8"/>
            <w:w w:val="110"/>
            <w:u w:val="single" w:color="006EB8"/>
          </w:rPr>
          <w:t>joint</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declaration</w:t>
        </w:r>
        <w:r w:rsidRPr="00424ED0">
          <w:rPr>
            <w:rFonts w:ascii="Calibri" w:hAnsi="Calibri"/>
            <w:color w:val="006EB8"/>
            <w:spacing w:val="-10"/>
            <w:w w:val="110"/>
          </w:rPr>
          <w:t xml:space="preserve"> </w:t>
        </w:r>
      </w:hyperlink>
      <w:r w:rsidRPr="00424ED0">
        <w:rPr>
          <w:rFonts w:ascii="Calibri" w:hAnsi="Calibri"/>
          <w:spacing w:val="-3"/>
          <w:w w:val="110"/>
        </w:rPr>
        <w:t xml:space="preserve">which </w:t>
      </w:r>
      <w:r w:rsidRPr="00424ED0">
        <w:rPr>
          <w:rFonts w:ascii="Calibri" w:hAnsi="Calibri"/>
          <w:w w:val="110"/>
        </w:rPr>
        <w:t>sets</w:t>
      </w:r>
      <w:r w:rsidRPr="00424ED0">
        <w:rPr>
          <w:rFonts w:ascii="Calibri" w:hAnsi="Calibri"/>
          <w:spacing w:val="-7"/>
          <w:w w:val="110"/>
        </w:rPr>
        <w:t xml:space="preserve"> </w:t>
      </w:r>
      <w:r w:rsidRPr="00424ED0">
        <w:rPr>
          <w:rFonts w:ascii="Calibri" w:hAnsi="Calibri"/>
          <w:w w:val="110"/>
        </w:rPr>
        <w:t>out</w:t>
      </w:r>
      <w:r w:rsidRPr="00424ED0">
        <w:rPr>
          <w:rFonts w:ascii="Calibri" w:hAnsi="Calibri"/>
          <w:spacing w:val="-7"/>
          <w:w w:val="110"/>
        </w:rPr>
        <w:t xml:space="preserve"> </w:t>
      </w:r>
      <w:r w:rsidRPr="00424ED0">
        <w:rPr>
          <w:rFonts w:ascii="Calibri" w:hAnsi="Calibri"/>
          <w:w w:val="110"/>
        </w:rPr>
        <w:t>areas</w:t>
      </w:r>
      <w:r w:rsidRPr="00424ED0">
        <w:rPr>
          <w:rFonts w:ascii="Calibri" w:hAnsi="Calibri"/>
          <w:spacing w:val="-7"/>
          <w:w w:val="110"/>
        </w:rPr>
        <w:t xml:space="preserve"> </w:t>
      </w:r>
      <w:r w:rsidRPr="00424ED0">
        <w:rPr>
          <w:rFonts w:ascii="Calibri" w:hAnsi="Calibri"/>
          <w:w w:val="110"/>
        </w:rPr>
        <w:t>for</w:t>
      </w:r>
      <w:r w:rsidRPr="00424ED0">
        <w:rPr>
          <w:rFonts w:ascii="Calibri" w:hAnsi="Calibri"/>
          <w:spacing w:val="-7"/>
          <w:w w:val="110"/>
        </w:rPr>
        <w:t xml:space="preserve"> </w:t>
      </w:r>
      <w:r w:rsidRPr="00424ED0">
        <w:rPr>
          <w:rFonts w:ascii="Calibri" w:hAnsi="Calibri"/>
          <w:w w:val="110"/>
        </w:rPr>
        <w:t>collaboration.</w:t>
      </w:r>
      <w:r w:rsidRPr="00424ED0">
        <w:rPr>
          <w:rFonts w:ascii="Calibri" w:hAnsi="Calibri"/>
          <w:spacing w:val="-7"/>
          <w:w w:val="110"/>
        </w:rPr>
        <w:t xml:space="preserve"> </w:t>
      </w:r>
      <w:r w:rsidRPr="00424ED0">
        <w:rPr>
          <w:rFonts w:ascii="Calibri" w:hAnsi="Calibri"/>
          <w:w w:val="110"/>
        </w:rPr>
        <w:t>It</w:t>
      </w:r>
      <w:r w:rsidRPr="00424ED0">
        <w:rPr>
          <w:rFonts w:ascii="Calibri" w:hAnsi="Calibri"/>
          <w:spacing w:val="-7"/>
          <w:w w:val="110"/>
        </w:rPr>
        <w:t xml:space="preserve"> </w:t>
      </w:r>
      <w:r w:rsidRPr="00424ED0">
        <w:rPr>
          <w:rFonts w:ascii="Calibri" w:hAnsi="Calibri"/>
          <w:w w:val="110"/>
        </w:rPr>
        <w:t>recognises</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unique</w:t>
      </w:r>
      <w:r w:rsidRPr="00424ED0">
        <w:rPr>
          <w:rFonts w:ascii="Calibri" w:hAnsi="Calibri"/>
          <w:spacing w:val="-7"/>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critical</w:t>
      </w:r>
      <w:r w:rsidRPr="00424ED0">
        <w:rPr>
          <w:rFonts w:ascii="Calibri" w:hAnsi="Calibri"/>
          <w:spacing w:val="-7"/>
          <w:w w:val="110"/>
        </w:rPr>
        <w:t xml:space="preserve"> </w:t>
      </w:r>
      <w:r w:rsidRPr="00424ED0">
        <w:rPr>
          <w:rFonts w:ascii="Calibri" w:hAnsi="Calibri"/>
          <w:w w:val="110"/>
        </w:rPr>
        <w:t>role</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NHRIs</w:t>
      </w:r>
      <w:r w:rsidRPr="00424ED0">
        <w:rPr>
          <w:rFonts w:ascii="Calibri" w:hAnsi="Calibri"/>
          <w:spacing w:val="-7"/>
          <w:w w:val="110"/>
        </w:rPr>
        <w:t xml:space="preserve"> </w:t>
      </w:r>
      <w:r w:rsidRPr="00424ED0">
        <w:rPr>
          <w:rFonts w:ascii="Calibri" w:hAnsi="Calibri"/>
          <w:w w:val="110"/>
        </w:rPr>
        <w:t>in</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7"/>
          <w:w w:val="110"/>
        </w:rPr>
        <w:t xml:space="preserve"> </w:t>
      </w:r>
      <w:r w:rsidRPr="00424ED0">
        <w:rPr>
          <w:rFonts w:ascii="Calibri" w:hAnsi="Calibri"/>
          <w:w w:val="110"/>
        </w:rPr>
        <w:t xml:space="preserve">promotion and protection of the rights of persons with disabilities to create links with other monitoring mechanisms at the national level (such as national mechanisms for the prevention of torture under the Optional Protocol to the Convention against </w:t>
      </w:r>
      <w:r w:rsidRPr="00424ED0">
        <w:rPr>
          <w:rFonts w:ascii="Calibri" w:hAnsi="Calibri"/>
          <w:spacing w:val="-3"/>
          <w:w w:val="110"/>
        </w:rPr>
        <w:t xml:space="preserve">Torture), </w:t>
      </w:r>
      <w:r w:rsidRPr="00424ED0">
        <w:rPr>
          <w:rFonts w:ascii="Calibri" w:hAnsi="Calibri"/>
          <w:w w:val="110"/>
        </w:rPr>
        <w:t>and at the international level such as through</w:t>
      </w:r>
      <w:r w:rsidRPr="00424ED0">
        <w:rPr>
          <w:rFonts w:ascii="Calibri" w:hAnsi="Calibri"/>
          <w:spacing w:val="-16"/>
          <w:w w:val="110"/>
        </w:rPr>
        <w:t xml:space="preserve"> </w:t>
      </w:r>
      <w:r w:rsidRPr="00424ED0">
        <w:rPr>
          <w:rFonts w:ascii="Calibri" w:hAnsi="Calibri"/>
          <w:w w:val="110"/>
        </w:rPr>
        <w:t>other</w:t>
      </w:r>
      <w:r w:rsidRPr="00424ED0">
        <w:rPr>
          <w:rFonts w:ascii="Calibri" w:hAnsi="Calibri"/>
          <w:spacing w:val="-16"/>
          <w:w w:val="110"/>
        </w:rPr>
        <w:t xml:space="preserve"> </w:t>
      </w:r>
      <w:r w:rsidRPr="00424ED0">
        <w:rPr>
          <w:rFonts w:ascii="Calibri" w:hAnsi="Calibri"/>
          <w:w w:val="110"/>
        </w:rPr>
        <w:t>human</w:t>
      </w:r>
      <w:r w:rsidRPr="00424ED0">
        <w:rPr>
          <w:rFonts w:ascii="Calibri" w:hAnsi="Calibri"/>
          <w:spacing w:val="-16"/>
          <w:w w:val="110"/>
        </w:rPr>
        <w:t xml:space="preserve"> </w:t>
      </w:r>
      <w:r w:rsidRPr="00424ED0">
        <w:rPr>
          <w:rFonts w:ascii="Calibri" w:hAnsi="Calibri"/>
          <w:w w:val="110"/>
        </w:rPr>
        <w:t>rights</w:t>
      </w:r>
      <w:r w:rsidRPr="00424ED0">
        <w:rPr>
          <w:rFonts w:ascii="Calibri" w:hAnsi="Calibri"/>
          <w:spacing w:val="-16"/>
          <w:w w:val="110"/>
        </w:rPr>
        <w:t xml:space="preserve"> </w:t>
      </w:r>
      <w:r w:rsidRPr="00424ED0">
        <w:rPr>
          <w:rFonts w:ascii="Calibri" w:hAnsi="Calibri"/>
          <w:w w:val="110"/>
        </w:rPr>
        <w:t>treaty</w:t>
      </w:r>
      <w:r w:rsidRPr="00424ED0">
        <w:rPr>
          <w:rFonts w:ascii="Calibri" w:hAnsi="Calibri"/>
          <w:spacing w:val="-16"/>
          <w:w w:val="110"/>
        </w:rPr>
        <w:t xml:space="preserve"> </w:t>
      </w:r>
      <w:r w:rsidRPr="00424ED0">
        <w:rPr>
          <w:rFonts w:ascii="Calibri" w:hAnsi="Calibri"/>
          <w:w w:val="110"/>
        </w:rPr>
        <w:t>bodies,</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Universal</w:t>
      </w:r>
      <w:r w:rsidRPr="00424ED0">
        <w:rPr>
          <w:rFonts w:ascii="Calibri" w:hAnsi="Calibri"/>
          <w:spacing w:val="-16"/>
          <w:w w:val="110"/>
        </w:rPr>
        <w:t xml:space="preserve"> </w:t>
      </w:r>
      <w:r w:rsidRPr="00424ED0">
        <w:rPr>
          <w:rFonts w:ascii="Calibri" w:hAnsi="Calibri"/>
          <w:w w:val="110"/>
        </w:rPr>
        <w:t>Periodic</w:t>
      </w:r>
      <w:r w:rsidRPr="00424ED0">
        <w:rPr>
          <w:rFonts w:ascii="Calibri" w:hAnsi="Calibri"/>
          <w:spacing w:val="-16"/>
          <w:w w:val="110"/>
        </w:rPr>
        <w:t xml:space="preserve"> </w:t>
      </w:r>
      <w:r w:rsidRPr="00424ED0">
        <w:rPr>
          <w:rFonts w:ascii="Calibri" w:hAnsi="Calibri"/>
          <w:w w:val="110"/>
        </w:rPr>
        <w:t>Review</w:t>
      </w:r>
      <w:r w:rsidRPr="00424ED0">
        <w:rPr>
          <w:rFonts w:ascii="Calibri" w:hAnsi="Calibri"/>
          <w:spacing w:val="-16"/>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High</w:t>
      </w:r>
      <w:r w:rsidRPr="00424ED0">
        <w:rPr>
          <w:rFonts w:ascii="Calibri" w:hAnsi="Calibri"/>
          <w:spacing w:val="-16"/>
          <w:w w:val="110"/>
        </w:rPr>
        <w:t xml:space="preserve"> </w:t>
      </w:r>
      <w:r w:rsidRPr="00424ED0">
        <w:rPr>
          <w:rFonts w:ascii="Calibri" w:hAnsi="Calibri"/>
          <w:w w:val="110"/>
        </w:rPr>
        <w:t>Level</w:t>
      </w:r>
      <w:r w:rsidRPr="00424ED0">
        <w:rPr>
          <w:rFonts w:ascii="Calibri" w:hAnsi="Calibri"/>
          <w:spacing w:val="-16"/>
          <w:w w:val="110"/>
        </w:rPr>
        <w:t xml:space="preserve"> </w:t>
      </w:r>
      <w:r w:rsidRPr="00424ED0">
        <w:rPr>
          <w:rFonts w:ascii="Calibri" w:hAnsi="Calibri"/>
          <w:w w:val="110"/>
        </w:rPr>
        <w:t>Political Forum on Sustainable</w:t>
      </w:r>
      <w:r w:rsidRPr="00424ED0">
        <w:rPr>
          <w:rFonts w:ascii="Calibri" w:hAnsi="Calibri"/>
          <w:spacing w:val="-2"/>
          <w:w w:val="110"/>
        </w:rPr>
        <w:t xml:space="preserve"> </w:t>
      </w:r>
      <w:r w:rsidRPr="00424ED0">
        <w:rPr>
          <w:rFonts w:ascii="Calibri" w:hAnsi="Calibri"/>
          <w:w w:val="110"/>
        </w:rPr>
        <w:t>Development.</w:t>
      </w:r>
    </w:p>
    <w:p w14:paraId="3911245E" w14:textId="77777777" w:rsidR="00541527" w:rsidRPr="00424ED0" w:rsidRDefault="00DE18A3" w:rsidP="008547F8">
      <w:pPr>
        <w:pStyle w:val="BodyText"/>
        <w:spacing w:before="105" w:line="285" w:lineRule="auto"/>
        <w:rPr>
          <w:rFonts w:ascii="Calibri" w:hAnsi="Calibri"/>
        </w:rPr>
      </w:pPr>
      <w:r w:rsidRPr="00424ED0">
        <w:rPr>
          <w:rFonts w:ascii="Calibri" w:hAnsi="Calibri"/>
          <w:w w:val="105"/>
        </w:rPr>
        <w:t xml:space="preserve">In </w:t>
      </w:r>
      <w:r w:rsidRPr="00424ED0">
        <w:rPr>
          <w:rFonts w:ascii="Calibri" w:hAnsi="Calibri"/>
          <w:spacing w:val="-3"/>
          <w:w w:val="105"/>
        </w:rPr>
        <w:t xml:space="preserve">particular, </w:t>
      </w:r>
      <w:r w:rsidRPr="00424ED0">
        <w:rPr>
          <w:rFonts w:ascii="Calibri" w:hAnsi="Calibri"/>
          <w:w w:val="105"/>
        </w:rPr>
        <w:t xml:space="preserve">the declaration commits the CRPD Committee and GANHRI to advocate for strengthening data collection and disaggregation efforts in line with article 31 of the CRPD and </w:t>
      </w:r>
      <w:r w:rsidRPr="00424ED0">
        <w:rPr>
          <w:rFonts w:ascii="Calibri" w:hAnsi="Calibri"/>
          <w:spacing w:val="-4"/>
          <w:w w:val="105"/>
        </w:rPr>
        <w:t xml:space="preserve">Goal </w:t>
      </w:r>
      <w:r w:rsidRPr="00424ED0">
        <w:rPr>
          <w:rFonts w:ascii="Calibri" w:hAnsi="Calibri"/>
          <w:w w:val="105"/>
        </w:rPr>
        <w:t xml:space="preserve">17 of the Sustainable Development Goals, including by incorporating the Washington </w:t>
      </w:r>
      <w:r w:rsidRPr="00424ED0">
        <w:rPr>
          <w:rFonts w:ascii="Calibri" w:hAnsi="Calibri"/>
          <w:spacing w:val="-3"/>
          <w:w w:val="105"/>
        </w:rPr>
        <w:t xml:space="preserve">Group’s </w:t>
      </w:r>
      <w:r w:rsidRPr="00424ED0">
        <w:rPr>
          <w:rFonts w:ascii="Calibri" w:hAnsi="Calibri"/>
          <w:w w:val="105"/>
        </w:rPr>
        <w:t>Short Set</w:t>
      </w:r>
      <w:r w:rsidRPr="00424ED0">
        <w:rPr>
          <w:rFonts w:ascii="Calibri" w:hAnsi="Calibri"/>
          <w:spacing w:val="11"/>
          <w:w w:val="105"/>
        </w:rPr>
        <w:t xml:space="preserve"> </w:t>
      </w:r>
      <w:r w:rsidRPr="00424ED0">
        <w:rPr>
          <w:rFonts w:ascii="Calibri" w:hAnsi="Calibri"/>
          <w:w w:val="105"/>
        </w:rPr>
        <w:t>of</w:t>
      </w:r>
      <w:r w:rsidRPr="00424ED0">
        <w:rPr>
          <w:rFonts w:ascii="Calibri" w:hAnsi="Calibri"/>
          <w:spacing w:val="11"/>
          <w:w w:val="105"/>
        </w:rPr>
        <w:t xml:space="preserve"> </w:t>
      </w:r>
      <w:r w:rsidRPr="00424ED0">
        <w:rPr>
          <w:rFonts w:ascii="Calibri" w:hAnsi="Calibri"/>
          <w:w w:val="105"/>
        </w:rPr>
        <w:t>Questions</w:t>
      </w:r>
      <w:r w:rsidRPr="00424ED0">
        <w:rPr>
          <w:rFonts w:ascii="Calibri" w:hAnsi="Calibri"/>
          <w:spacing w:val="11"/>
          <w:w w:val="105"/>
        </w:rPr>
        <w:t xml:space="preserve"> </w:t>
      </w:r>
      <w:r w:rsidRPr="00424ED0">
        <w:rPr>
          <w:rFonts w:ascii="Calibri" w:hAnsi="Calibri"/>
          <w:w w:val="105"/>
        </w:rPr>
        <w:t>on</w:t>
      </w:r>
      <w:r w:rsidRPr="00424ED0">
        <w:rPr>
          <w:rFonts w:ascii="Calibri" w:hAnsi="Calibri"/>
          <w:spacing w:val="11"/>
          <w:w w:val="105"/>
        </w:rPr>
        <w:t xml:space="preserve"> </w:t>
      </w:r>
      <w:r w:rsidRPr="00424ED0">
        <w:rPr>
          <w:rFonts w:ascii="Calibri" w:hAnsi="Calibri"/>
          <w:w w:val="105"/>
        </w:rPr>
        <w:t>Disability</w:t>
      </w:r>
      <w:r w:rsidRPr="00424ED0">
        <w:rPr>
          <w:rFonts w:ascii="Calibri" w:hAnsi="Calibri"/>
          <w:spacing w:val="11"/>
          <w:w w:val="105"/>
        </w:rPr>
        <w:t xml:space="preserve"> </w:t>
      </w:r>
      <w:r w:rsidRPr="00424ED0">
        <w:rPr>
          <w:rFonts w:ascii="Calibri" w:hAnsi="Calibri"/>
          <w:w w:val="105"/>
        </w:rPr>
        <w:t>for</w:t>
      </w:r>
      <w:r w:rsidRPr="00424ED0">
        <w:rPr>
          <w:rFonts w:ascii="Calibri" w:hAnsi="Calibri"/>
          <w:spacing w:val="11"/>
          <w:w w:val="105"/>
        </w:rPr>
        <w:t xml:space="preserve"> </w:t>
      </w:r>
      <w:r w:rsidRPr="00424ED0">
        <w:rPr>
          <w:rFonts w:ascii="Calibri" w:hAnsi="Calibri"/>
          <w:w w:val="105"/>
        </w:rPr>
        <w:t>data</w:t>
      </w:r>
      <w:r w:rsidRPr="00424ED0">
        <w:rPr>
          <w:rFonts w:ascii="Calibri" w:hAnsi="Calibri"/>
          <w:spacing w:val="11"/>
          <w:w w:val="105"/>
        </w:rPr>
        <w:t xml:space="preserve"> </w:t>
      </w:r>
      <w:r w:rsidRPr="00424ED0">
        <w:rPr>
          <w:rFonts w:ascii="Calibri" w:hAnsi="Calibri"/>
          <w:w w:val="105"/>
        </w:rPr>
        <w:t>disaggregation</w:t>
      </w:r>
      <w:r w:rsidRPr="00424ED0">
        <w:rPr>
          <w:rFonts w:ascii="Calibri" w:hAnsi="Calibri"/>
          <w:spacing w:val="12"/>
          <w:w w:val="105"/>
        </w:rPr>
        <w:t xml:space="preserve"> </w:t>
      </w:r>
      <w:r w:rsidRPr="00424ED0">
        <w:rPr>
          <w:rFonts w:ascii="Calibri" w:hAnsi="Calibri"/>
          <w:w w:val="105"/>
        </w:rPr>
        <w:t>into</w:t>
      </w:r>
      <w:r w:rsidRPr="00424ED0">
        <w:rPr>
          <w:rFonts w:ascii="Calibri" w:hAnsi="Calibri"/>
          <w:spacing w:val="11"/>
          <w:w w:val="105"/>
        </w:rPr>
        <w:t xml:space="preserve"> </w:t>
      </w:r>
      <w:r w:rsidRPr="00424ED0">
        <w:rPr>
          <w:rFonts w:ascii="Calibri" w:hAnsi="Calibri"/>
          <w:w w:val="105"/>
        </w:rPr>
        <w:t>national</w:t>
      </w:r>
      <w:r w:rsidRPr="00424ED0">
        <w:rPr>
          <w:rFonts w:ascii="Calibri" w:hAnsi="Calibri"/>
          <w:spacing w:val="11"/>
          <w:w w:val="105"/>
        </w:rPr>
        <w:t xml:space="preserve"> </w:t>
      </w:r>
      <w:r w:rsidRPr="00424ED0">
        <w:rPr>
          <w:rFonts w:ascii="Calibri" w:hAnsi="Calibri"/>
          <w:w w:val="105"/>
        </w:rPr>
        <w:t>statistical</w:t>
      </w:r>
      <w:r w:rsidRPr="00424ED0">
        <w:rPr>
          <w:rFonts w:ascii="Calibri" w:hAnsi="Calibri"/>
          <w:spacing w:val="11"/>
          <w:w w:val="105"/>
        </w:rPr>
        <w:t xml:space="preserve"> </w:t>
      </w:r>
      <w:r w:rsidRPr="00424ED0">
        <w:rPr>
          <w:rFonts w:ascii="Calibri" w:hAnsi="Calibri"/>
          <w:w w:val="105"/>
        </w:rPr>
        <w:t>instruments.</w:t>
      </w:r>
    </w:p>
    <w:p w14:paraId="61AD0CAD" w14:textId="77777777" w:rsidR="00541527" w:rsidRPr="00C925D1" w:rsidRDefault="00DE18A3" w:rsidP="00C925D1">
      <w:pPr>
        <w:spacing w:before="240" w:after="120"/>
        <w:rPr>
          <w:rFonts w:ascii="Calibri" w:hAnsi="Calibri"/>
          <w:b/>
          <w:bCs/>
        </w:rPr>
      </w:pPr>
      <w:r w:rsidRPr="00C925D1">
        <w:rPr>
          <w:rFonts w:ascii="Calibri" w:hAnsi="Calibri"/>
          <w:b/>
          <w:bCs/>
          <w:noProof/>
          <w:sz w:val="24"/>
          <w:szCs w:val="24"/>
          <w:lang w:eastAsia="en-GB"/>
        </w:rPr>
        <w:drawing>
          <wp:inline distT="0" distB="0" distL="0" distR="0" wp14:anchorId="3BA1A735" wp14:editId="43986575">
            <wp:extent cx="167386" cy="180003"/>
            <wp:effectExtent l="0" t="0" r="4445" b="0"/>
            <wp:docPr id="85" name="image5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png"/>
                    <pic:cNvPicPr/>
                  </pic:nvPicPr>
                  <pic:blipFill>
                    <a:blip r:embed="rId74" cstate="print"/>
                    <a:stretch>
                      <a:fillRect/>
                    </a:stretch>
                  </pic:blipFill>
                  <pic:spPr>
                    <a:xfrm>
                      <a:off x="0" y="0"/>
                      <a:ext cx="167386" cy="180003"/>
                    </a:xfrm>
                    <a:prstGeom prst="rect">
                      <a:avLst/>
                    </a:prstGeom>
                  </pic:spPr>
                </pic:pic>
              </a:graphicData>
            </a:graphic>
          </wp:inline>
        </w:drawing>
      </w:r>
      <w:r w:rsidR="00C925D1">
        <w:rPr>
          <w:rFonts w:ascii="Calibri" w:hAnsi="Calibri"/>
          <w:b/>
          <w:bCs/>
          <w:sz w:val="24"/>
          <w:szCs w:val="24"/>
        </w:rPr>
        <w:tab/>
      </w:r>
      <w:r w:rsidRPr="00C925D1">
        <w:rPr>
          <w:rFonts w:ascii="Calibri" w:hAnsi="Calibri"/>
          <w:b/>
          <w:bCs/>
          <w:sz w:val="24"/>
          <w:szCs w:val="24"/>
        </w:rPr>
        <w:t>Recommendations</w:t>
      </w:r>
    </w:p>
    <w:p w14:paraId="46CC4395" w14:textId="77777777" w:rsidR="00541527" w:rsidRPr="00424ED0" w:rsidRDefault="00DE18A3" w:rsidP="008547F8">
      <w:pPr>
        <w:pStyle w:val="BodyText"/>
        <w:spacing w:before="152"/>
        <w:rPr>
          <w:rFonts w:ascii="Calibri" w:hAnsi="Calibri"/>
        </w:rPr>
      </w:pPr>
      <w:r w:rsidRPr="00424ED0">
        <w:rPr>
          <w:rFonts w:ascii="Calibri" w:hAnsi="Calibri"/>
          <w:w w:val="110"/>
        </w:rPr>
        <w:t>In connection to national human rights institutions, governments should:</w:t>
      </w:r>
    </w:p>
    <w:p w14:paraId="254972D6" w14:textId="77777777" w:rsidR="00541527" w:rsidRPr="00424ED0" w:rsidRDefault="00DE18A3" w:rsidP="00611F1B">
      <w:pPr>
        <w:pStyle w:val="ListParagraph"/>
        <w:numPr>
          <w:ilvl w:val="0"/>
          <w:numId w:val="4"/>
        </w:numPr>
        <w:tabs>
          <w:tab w:val="left" w:pos="1361"/>
        </w:tabs>
        <w:spacing w:before="161" w:line="283" w:lineRule="auto"/>
        <w:ind w:left="629"/>
        <w:rPr>
          <w:rFonts w:ascii="Calibri" w:hAnsi="Calibri"/>
        </w:rPr>
      </w:pPr>
      <w:r w:rsidRPr="00424ED0">
        <w:rPr>
          <w:rFonts w:ascii="Calibri" w:hAnsi="Calibri"/>
          <w:w w:val="110"/>
        </w:rPr>
        <w:t>Ensure</w:t>
      </w:r>
      <w:r w:rsidRPr="00424ED0">
        <w:rPr>
          <w:rFonts w:ascii="Calibri" w:hAnsi="Calibri"/>
          <w:spacing w:val="-6"/>
          <w:w w:val="110"/>
        </w:rPr>
        <w:t xml:space="preserve"> </w:t>
      </w:r>
      <w:r w:rsidRPr="00424ED0">
        <w:rPr>
          <w:rFonts w:ascii="Calibri" w:hAnsi="Calibri"/>
          <w:w w:val="110"/>
        </w:rPr>
        <w:t>adequate</w:t>
      </w:r>
      <w:r w:rsidRPr="00424ED0">
        <w:rPr>
          <w:rFonts w:ascii="Calibri" w:hAnsi="Calibri"/>
          <w:spacing w:val="-6"/>
          <w:w w:val="110"/>
        </w:rPr>
        <w:t xml:space="preserve"> </w:t>
      </w:r>
      <w:r w:rsidRPr="00424ED0">
        <w:rPr>
          <w:rFonts w:ascii="Calibri" w:hAnsi="Calibri"/>
          <w:w w:val="110"/>
        </w:rPr>
        <w:t>provisions</w:t>
      </w:r>
      <w:r w:rsidRPr="00424ED0">
        <w:rPr>
          <w:rFonts w:ascii="Calibri" w:hAnsi="Calibri"/>
          <w:spacing w:val="-6"/>
          <w:w w:val="110"/>
        </w:rPr>
        <w:t xml:space="preserve"> </w:t>
      </w:r>
      <w:r w:rsidRPr="00424ED0">
        <w:rPr>
          <w:rFonts w:ascii="Calibri" w:hAnsi="Calibri"/>
          <w:w w:val="110"/>
        </w:rPr>
        <w:t>in</w:t>
      </w:r>
      <w:r w:rsidRPr="00424ED0">
        <w:rPr>
          <w:rFonts w:ascii="Calibri" w:hAnsi="Calibri"/>
          <w:spacing w:val="-5"/>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national</w:t>
      </w:r>
      <w:r w:rsidRPr="00424ED0">
        <w:rPr>
          <w:rFonts w:ascii="Calibri" w:hAnsi="Calibri"/>
          <w:spacing w:val="-6"/>
          <w:w w:val="110"/>
        </w:rPr>
        <w:t xml:space="preserve"> </w:t>
      </w:r>
      <w:r w:rsidRPr="00424ED0">
        <w:rPr>
          <w:rFonts w:ascii="Calibri" w:hAnsi="Calibri"/>
          <w:w w:val="110"/>
        </w:rPr>
        <w:t>budget</w:t>
      </w:r>
      <w:r w:rsidRPr="00424ED0">
        <w:rPr>
          <w:rFonts w:ascii="Calibri" w:hAnsi="Calibri"/>
          <w:spacing w:val="-5"/>
          <w:w w:val="110"/>
        </w:rPr>
        <w:t xml:space="preserve"> </w:t>
      </w:r>
      <w:r w:rsidRPr="00424ED0">
        <w:rPr>
          <w:rFonts w:ascii="Calibri" w:hAnsi="Calibri"/>
          <w:w w:val="110"/>
        </w:rPr>
        <w:t>to</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national</w:t>
      </w:r>
      <w:r w:rsidRPr="00424ED0">
        <w:rPr>
          <w:rFonts w:ascii="Calibri" w:hAnsi="Calibri"/>
          <w:spacing w:val="-5"/>
          <w:w w:val="110"/>
        </w:rPr>
        <w:t xml:space="preserve"> </w:t>
      </w:r>
      <w:r w:rsidRPr="00424ED0">
        <w:rPr>
          <w:rFonts w:ascii="Calibri" w:hAnsi="Calibri"/>
          <w:w w:val="110"/>
        </w:rPr>
        <w:t>human</w:t>
      </w:r>
      <w:r w:rsidRPr="00424ED0">
        <w:rPr>
          <w:rFonts w:ascii="Calibri" w:hAnsi="Calibri"/>
          <w:spacing w:val="-6"/>
          <w:w w:val="110"/>
        </w:rPr>
        <w:t xml:space="preserve"> </w:t>
      </w:r>
      <w:r w:rsidRPr="00424ED0">
        <w:rPr>
          <w:rFonts w:ascii="Calibri" w:hAnsi="Calibri"/>
          <w:w w:val="110"/>
        </w:rPr>
        <w:t>rights</w:t>
      </w:r>
      <w:r w:rsidRPr="00424ED0">
        <w:rPr>
          <w:rFonts w:ascii="Calibri" w:hAnsi="Calibri"/>
          <w:spacing w:val="-6"/>
          <w:w w:val="110"/>
        </w:rPr>
        <w:t xml:space="preserve"> </w:t>
      </w:r>
      <w:r w:rsidRPr="00424ED0">
        <w:rPr>
          <w:rFonts w:ascii="Calibri" w:hAnsi="Calibri"/>
          <w:w w:val="110"/>
        </w:rPr>
        <w:t>institution, including</w:t>
      </w:r>
      <w:r w:rsidRPr="00424ED0">
        <w:rPr>
          <w:rFonts w:ascii="Calibri" w:hAnsi="Calibri"/>
          <w:spacing w:val="-13"/>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capacity</w:t>
      </w:r>
      <w:r w:rsidRPr="00424ED0">
        <w:rPr>
          <w:rFonts w:ascii="Calibri" w:hAnsi="Calibri"/>
          <w:spacing w:val="-13"/>
          <w:w w:val="110"/>
        </w:rPr>
        <w:t xml:space="preserve"> </w:t>
      </w:r>
      <w:r w:rsidRPr="00424ED0">
        <w:rPr>
          <w:rFonts w:ascii="Calibri" w:hAnsi="Calibri"/>
          <w:w w:val="110"/>
        </w:rPr>
        <w:t>building</w:t>
      </w:r>
      <w:r w:rsidRPr="00424ED0">
        <w:rPr>
          <w:rFonts w:ascii="Calibri" w:hAnsi="Calibri"/>
          <w:spacing w:val="-13"/>
          <w:w w:val="110"/>
        </w:rPr>
        <w:t xml:space="preserve"> </w:t>
      </w:r>
      <w:r w:rsidRPr="00424ED0">
        <w:rPr>
          <w:rFonts w:ascii="Calibri" w:hAnsi="Calibri"/>
          <w:w w:val="110"/>
        </w:rPr>
        <w:t>purposes</w:t>
      </w:r>
      <w:r w:rsidRPr="00424ED0">
        <w:rPr>
          <w:rFonts w:ascii="Calibri" w:hAnsi="Calibri"/>
          <w:spacing w:val="-12"/>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area</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persons</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spacing w:val="-2"/>
          <w:w w:val="110"/>
        </w:rPr>
        <w:t>disabilities</w:t>
      </w:r>
    </w:p>
    <w:p w14:paraId="0DC74F11" w14:textId="77777777" w:rsidR="00541527" w:rsidRPr="00424ED0" w:rsidRDefault="00DE18A3" w:rsidP="00C925D1">
      <w:pPr>
        <w:pStyle w:val="BodyText"/>
        <w:spacing w:before="30"/>
        <w:ind w:left="576"/>
        <w:rPr>
          <w:rFonts w:ascii="Calibri" w:hAnsi="Calibri"/>
        </w:rPr>
      </w:pPr>
      <w:r w:rsidRPr="00424ED0">
        <w:rPr>
          <w:rFonts w:ascii="Calibri" w:hAnsi="Calibri"/>
          <w:w w:val="110"/>
        </w:rPr>
        <w:t>Related CRPD Indicators 33.7</w:t>
      </w:r>
    </w:p>
    <w:p w14:paraId="3230F20E" w14:textId="77777777" w:rsidR="00541527" w:rsidRPr="00424ED0" w:rsidRDefault="00DE18A3" w:rsidP="00611F1B">
      <w:pPr>
        <w:pStyle w:val="ListParagraph"/>
        <w:numPr>
          <w:ilvl w:val="0"/>
          <w:numId w:val="4"/>
        </w:numPr>
        <w:tabs>
          <w:tab w:val="left" w:pos="1361"/>
        </w:tabs>
        <w:spacing w:before="160" w:line="285" w:lineRule="auto"/>
        <w:ind w:left="629"/>
        <w:rPr>
          <w:rFonts w:ascii="Calibri" w:hAnsi="Calibri"/>
        </w:rPr>
      </w:pPr>
      <w:r w:rsidRPr="00424ED0">
        <w:rPr>
          <w:rFonts w:ascii="Calibri" w:hAnsi="Calibri"/>
          <w:w w:val="110"/>
        </w:rPr>
        <w:t>Systematically involve the national human rights institution in legislative and policy development,</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w w:val="110"/>
        </w:rPr>
        <w:t>well</w:t>
      </w:r>
      <w:r w:rsidRPr="00424ED0">
        <w:rPr>
          <w:rFonts w:ascii="Calibri" w:hAnsi="Calibri"/>
          <w:spacing w:val="-12"/>
          <w:w w:val="110"/>
        </w:rPr>
        <w:t xml:space="preserve"> </w:t>
      </w:r>
      <w:r w:rsidRPr="00424ED0">
        <w:rPr>
          <w:rFonts w:ascii="Calibri" w:hAnsi="Calibri"/>
          <w:w w:val="110"/>
        </w:rPr>
        <w:t>as</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reporting</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progress</w:t>
      </w:r>
      <w:r w:rsidRPr="00424ED0">
        <w:rPr>
          <w:rFonts w:ascii="Calibri" w:hAnsi="Calibri"/>
          <w:spacing w:val="-12"/>
          <w:w w:val="110"/>
        </w:rPr>
        <w:t xml:space="preserve"> </w:t>
      </w:r>
      <w:r w:rsidRPr="00424ED0">
        <w:rPr>
          <w:rFonts w:ascii="Calibri" w:hAnsi="Calibri"/>
          <w:w w:val="110"/>
        </w:rPr>
        <w:t>made</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implementation</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spacing w:val="-4"/>
          <w:w w:val="110"/>
        </w:rPr>
        <w:t xml:space="preserve">CRPD </w:t>
      </w:r>
      <w:r w:rsidRPr="00424ED0">
        <w:rPr>
          <w:rFonts w:ascii="Calibri" w:hAnsi="Calibri"/>
          <w:w w:val="110"/>
        </w:rPr>
        <w:t>and other relevant obligations, to ensure a human rights-based approach and the alignment with international human rights obligations and standards</w:t>
      </w:r>
    </w:p>
    <w:p w14:paraId="1AC2C361" w14:textId="77777777" w:rsidR="00541527" w:rsidRPr="00424ED0" w:rsidRDefault="00DE18A3" w:rsidP="00C925D1">
      <w:pPr>
        <w:pStyle w:val="BodyText"/>
        <w:spacing w:before="25"/>
        <w:ind w:left="576"/>
        <w:rPr>
          <w:rFonts w:ascii="Calibri" w:hAnsi="Calibri"/>
        </w:rPr>
      </w:pPr>
      <w:r w:rsidRPr="00424ED0">
        <w:rPr>
          <w:rFonts w:ascii="Calibri" w:hAnsi="Calibri"/>
          <w:w w:val="110"/>
        </w:rPr>
        <w:t>Related CRPD Indicators 33.13</w:t>
      </w:r>
    </w:p>
    <w:p w14:paraId="3CCE0DDF" w14:textId="77777777" w:rsidR="00541527" w:rsidRPr="00424ED0" w:rsidRDefault="00DE18A3" w:rsidP="00611F1B">
      <w:pPr>
        <w:pStyle w:val="ListParagraph"/>
        <w:numPr>
          <w:ilvl w:val="0"/>
          <w:numId w:val="4"/>
        </w:numPr>
        <w:tabs>
          <w:tab w:val="left" w:pos="1361"/>
        </w:tabs>
        <w:spacing w:before="160" w:line="285" w:lineRule="auto"/>
        <w:ind w:left="629"/>
        <w:rPr>
          <w:rFonts w:ascii="Calibri" w:hAnsi="Calibri"/>
        </w:rPr>
      </w:pPr>
      <w:r w:rsidRPr="00424ED0">
        <w:rPr>
          <w:rFonts w:ascii="Calibri" w:hAnsi="Calibri"/>
          <w:w w:val="110"/>
        </w:rPr>
        <w:t>Consider</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appointment</w:t>
      </w:r>
      <w:r w:rsidRPr="00424ED0">
        <w:rPr>
          <w:rFonts w:ascii="Calibri" w:hAnsi="Calibri"/>
          <w:spacing w:val="-6"/>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5"/>
          <w:w w:val="110"/>
        </w:rPr>
        <w:t xml:space="preserve"> </w:t>
      </w:r>
      <w:r w:rsidRPr="00424ED0">
        <w:rPr>
          <w:rFonts w:ascii="Calibri" w:hAnsi="Calibri"/>
          <w:w w:val="110"/>
        </w:rPr>
        <w:t>NHRI</w:t>
      </w:r>
      <w:r w:rsidRPr="00424ED0">
        <w:rPr>
          <w:rFonts w:ascii="Calibri" w:hAnsi="Calibri"/>
          <w:spacing w:val="-6"/>
          <w:w w:val="110"/>
        </w:rPr>
        <w:t xml:space="preserve"> </w:t>
      </w:r>
      <w:r w:rsidRPr="00424ED0">
        <w:rPr>
          <w:rFonts w:ascii="Calibri" w:hAnsi="Calibri"/>
          <w:w w:val="110"/>
        </w:rPr>
        <w:t>as</w:t>
      </w:r>
      <w:r w:rsidRPr="00424ED0">
        <w:rPr>
          <w:rFonts w:ascii="Calibri" w:hAnsi="Calibri"/>
          <w:spacing w:val="-6"/>
          <w:w w:val="110"/>
        </w:rPr>
        <w:t xml:space="preserve"> </w:t>
      </w:r>
      <w:r w:rsidRPr="00424ED0">
        <w:rPr>
          <w:rFonts w:ascii="Calibri" w:hAnsi="Calibri"/>
          <w:w w:val="110"/>
        </w:rPr>
        <w:t>part</w:t>
      </w:r>
      <w:r w:rsidRPr="00424ED0">
        <w:rPr>
          <w:rFonts w:ascii="Calibri" w:hAnsi="Calibri"/>
          <w:spacing w:val="-6"/>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5"/>
          <w:w w:val="110"/>
        </w:rPr>
        <w:t xml:space="preserve"> </w:t>
      </w:r>
      <w:r w:rsidRPr="00424ED0">
        <w:rPr>
          <w:rFonts w:ascii="Calibri" w:hAnsi="Calibri"/>
          <w:w w:val="110"/>
        </w:rPr>
        <w:t>independent</w:t>
      </w:r>
      <w:r w:rsidRPr="00424ED0">
        <w:rPr>
          <w:rFonts w:ascii="Calibri" w:hAnsi="Calibri"/>
          <w:spacing w:val="-6"/>
          <w:w w:val="110"/>
        </w:rPr>
        <w:t xml:space="preserve"> </w:t>
      </w:r>
      <w:r w:rsidRPr="00424ED0">
        <w:rPr>
          <w:rFonts w:ascii="Calibri" w:hAnsi="Calibri"/>
          <w:w w:val="110"/>
        </w:rPr>
        <w:t>monitoring</w:t>
      </w:r>
      <w:r w:rsidRPr="00424ED0">
        <w:rPr>
          <w:rFonts w:ascii="Calibri" w:hAnsi="Calibri"/>
          <w:spacing w:val="-6"/>
          <w:w w:val="110"/>
        </w:rPr>
        <w:t xml:space="preserve"> </w:t>
      </w:r>
      <w:r w:rsidRPr="00424ED0">
        <w:rPr>
          <w:rFonts w:ascii="Calibri" w:hAnsi="Calibri"/>
          <w:w w:val="110"/>
        </w:rPr>
        <w:t>framework required by article 33(2) of the</w:t>
      </w:r>
      <w:r w:rsidRPr="00424ED0">
        <w:rPr>
          <w:rFonts w:ascii="Calibri" w:hAnsi="Calibri"/>
          <w:spacing w:val="-3"/>
          <w:w w:val="110"/>
        </w:rPr>
        <w:t xml:space="preserve"> </w:t>
      </w:r>
      <w:r w:rsidRPr="00424ED0">
        <w:rPr>
          <w:rFonts w:ascii="Calibri" w:hAnsi="Calibri"/>
          <w:w w:val="110"/>
        </w:rPr>
        <w:t>CRPD</w:t>
      </w:r>
    </w:p>
    <w:p w14:paraId="47F6EF3D" w14:textId="77777777" w:rsidR="00541527" w:rsidRPr="00424ED0" w:rsidRDefault="00DE18A3" w:rsidP="00C925D1">
      <w:pPr>
        <w:pStyle w:val="BodyText"/>
        <w:spacing w:before="26"/>
        <w:ind w:left="576"/>
        <w:rPr>
          <w:rFonts w:ascii="Calibri" w:hAnsi="Calibri"/>
        </w:rPr>
      </w:pPr>
      <w:r w:rsidRPr="00424ED0">
        <w:rPr>
          <w:rFonts w:ascii="Calibri" w:hAnsi="Calibri"/>
          <w:w w:val="110"/>
        </w:rPr>
        <w:t>Related CRPD Indicators 33.6</w:t>
      </w:r>
    </w:p>
    <w:p w14:paraId="6744DF15" w14:textId="77777777" w:rsidR="00541527" w:rsidRPr="00424ED0" w:rsidRDefault="00DE18A3" w:rsidP="00611F1B">
      <w:pPr>
        <w:pStyle w:val="ListParagraph"/>
        <w:numPr>
          <w:ilvl w:val="0"/>
          <w:numId w:val="4"/>
        </w:numPr>
        <w:tabs>
          <w:tab w:val="left" w:pos="1361"/>
        </w:tabs>
        <w:spacing w:before="161" w:line="285" w:lineRule="auto"/>
        <w:ind w:left="629"/>
        <w:rPr>
          <w:rFonts w:ascii="Calibri" w:hAnsi="Calibri"/>
        </w:rPr>
      </w:pPr>
      <w:r w:rsidRPr="00424ED0">
        <w:rPr>
          <w:rFonts w:ascii="Calibri" w:hAnsi="Calibri"/>
          <w:w w:val="110"/>
        </w:rPr>
        <w:t xml:space="preserve">Provide for </w:t>
      </w:r>
      <w:r w:rsidRPr="00424ED0">
        <w:rPr>
          <w:rFonts w:ascii="Calibri" w:hAnsi="Calibri"/>
          <w:spacing w:val="-3"/>
          <w:w w:val="110"/>
        </w:rPr>
        <w:t xml:space="preserve">NHRI’s </w:t>
      </w:r>
      <w:r w:rsidRPr="00424ED0">
        <w:rPr>
          <w:rFonts w:ascii="Calibri" w:hAnsi="Calibri"/>
          <w:w w:val="110"/>
        </w:rPr>
        <w:t>independence and other criteria ensuring compliance with the Paris Principles,</w:t>
      </w:r>
      <w:r w:rsidRPr="00424ED0">
        <w:rPr>
          <w:rFonts w:ascii="Calibri" w:hAnsi="Calibri"/>
          <w:spacing w:val="-17"/>
          <w:w w:val="110"/>
        </w:rPr>
        <w:t xml:space="preserve"> </w:t>
      </w:r>
      <w:r w:rsidRPr="00424ED0">
        <w:rPr>
          <w:rFonts w:ascii="Calibri" w:hAnsi="Calibri"/>
          <w:w w:val="110"/>
        </w:rPr>
        <w:t>relating</w:t>
      </w:r>
      <w:r w:rsidRPr="00424ED0">
        <w:rPr>
          <w:rFonts w:ascii="Calibri" w:hAnsi="Calibri"/>
          <w:spacing w:val="-17"/>
          <w:w w:val="110"/>
        </w:rPr>
        <w:t xml:space="preserve"> </w:t>
      </w:r>
      <w:r w:rsidRPr="00424ED0">
        <w:rPr>
          <w:rFonts w:ascii="Calibri" w:hAnsi="Calibri"/>
          <w:w w:val="110"/>
        </w:rPr>
        <w:t>to</w:t>
      </w:r>
      <w:r w:rsidRPr="00424ED0">
        <w:rPr>
          <w:rFonts w:ascii="Calibri" w:hAnsi="Calibri"/>
          <w:spacing w:val="-17"/>
          <w:w w:val="110"/>
        </w:rPr>
        <w:t xml:space="preserve"> </w:t>
      </w:r>
      <w:r w:rsidRPr="00424ED0">
        <w:rPr>
          <w:rFonts w:ascii="Calibri" w:hAnsi="Calibri"/>
          <w:w w:val="110"/>
        </w:rPr>
        <w:t>the</w:t>
      </w:r>
      <w:r w:rsidRPr="00424ED0">
        <w:rPr>
          <w:rFonts w:ascii="Calibri" w:hAnsi="Calibri"/>
          <w:spacing w:val="-16"/>
          <w:w w:val="110"/>
        </w:rPr>
        <w:t xml:space="preserve"> </w:t>
      </w:r>
      <w:r w:rsidRPr="00424ED0">
        <w:rPr>
          <w:rFonts w:ascii="Calibri" w:hAnsi="Calibri"/>
          <w:w w:val="110"/>
        </w:rPr>
        <w:t>status</w:t>
      </w:r>
      <w:r w:rsidRPr="00424ED0">
        <w:rPr>
          <w:rFonts w:ascii="Calibri" w:hAnsi="Calibri"/>
          <w:spacing w:val="-17"/>
          <w:w w:val="110"/>
        </w:rPr>
        <w:t xml:space="preserve"> </w:t>
      </w:r>
      <w:r w:rsidRPr="00424ED0">
        <w:rPr>
          <w:rFonts w:ascii="Calibri" w:hAnsi="Calibri"/>
          <w:w w:val="110"/>
        </w:rPr>
        <w:t>of</w:t>
      </w:r>
      <w:r w:rsidRPr="00424ED0">
        <w:rPr>
          <w:rFonts w:ascii="Calibri" w:hAnsi="Calibri"/>
          <w:spacing w:val="-17"/>
          <w:w w:val="110"/>
        </w:rPr>
        <w:t xml:space="preserve"> </w:t>
      </w:r>
      <w:r w:rsidRPr="00424ED0">
        <w:rPr>
          <w:rFonts w:ascii="Calibri" w:hAnsi="Calibri"/>
          <w:w w:val="110"/>
        </w:rPr>
        <w:t>national</w:t>
      </w:r>
      <w:r w:rsidRPr="00424ED0">
        <w:rPr>
          <w:rFonts w:ascii="Calibri" w:hAnsi="Calibri"/>
          <w:spacing w:val="-17"/>
          <w:w w:val="110"/>
        </w:rPr>
        <w:t xml:space="preserve"> </w:t>
      </w:r>
      <w:r w:rsidRPr="00424ED0">
        <w:rPr>
          <w:rFonts w:ascii="Calibri" w:hAnsi="Calibri"/>
          <w:w w:val="110"/>
        </w:rPr>
        <w:t>institutions,</w:t>
      </w:r>
      <w:r w:rsidRPr="00424ED0">
        <w:rPr>
          <w:rFonts w:ascii="Calibri" w:hAnsi="Calibri"/>
          <w:spacing w:val="-16"/>
          <w:w w:val="110"/>
        </w:rPr>
        <w:t xml:space="preserve"> </w:t>
      </w:r>
      <w:r w:rsidRPr="00424ED0">
        <w:rPr>
          <w:rFonts w:ascii="Calibri" w:hAnsi="Calibri"/>
          <w:w w:val="110"/>
        </w:rPr>
        <w:t>e.g.</w:t>
      </w:r>
      <w:r w:rsidRPr="00424ED0">
        <w:rPr>
          <w:rFonts w:ascii="Calibri" w:hAnsi="Calibri"/>
          <w:spacing w:val="-17"/>
          <w:w w:val="110"/>
        </w:rPr>
        <w:t xml:space="preserve"> </w:t>
      </w:r>
      <w:r w:rsidRPr="00424ED0">
        <w:rPr>
          <w:rFonts w:ascii="Calibri" w:hAnsi="Calibri"/>
          <w:w w:val="110"/>
        </w:rPr>
        <w:t>by</w:t>
      </w:r>
      <w:r w:rsidRPr="00424ED0">
        <w:rPr>
          <w:rFonts w:ascii="Calibri" w:hAnsi="Calibri"/>
          <w:spacing w:val="-17"/>
          <w:w w:val="110"/>
        </w:rPr>
        <w:t xml:space="preserve"> </w:t>
      </w:r>
      <w:r w:rsidRPr="00424ED0">
        <w:rPr>
          <w:rFonts w:ascii="Calibri" w:hAnsi="Calibri"/>
          <w:w w:val="110"/>
        </w:rPr>
        <w:t>proposing</w:t>
      </w:r>
      <w:r w:rsidRPr="00424ED0">
        <w:rPr>
          <w:rFonts w:ascii="Calibri" w:hAnsi="Calibri"/>
          <w:spacing w:val="-17"/>
          <w:w w:val="110"/>
        </w:rPr>
        <w:t xml:space="preserve"> </w:t>
      </w:r>
      <w:r w:rsidRPr="00424ED0">
        <w:rPr>
          <w:rFonts w:ascii="Calibri" w:hAnsi="Calibri"/>
          <w:w w:val="110"/>
        </w:rPr>
        <w:t>required</w:t>
      </w:r>
      <w:r w:rsidRPr="00424ED0">
        <w:rPr>
          <w:rFonts w:ascii="Calibri" w:hAnsi="Calibri"/>
          <w:spacing w:val="-16"/>
          <w:w w:val="110"/>
        </w:rPr>
        <w:t xml:space="preserve"> </w:t>
      </w:r>
      <w:r w:rsidRPr="00424ED0">
        <w:rPr>
          <w:rFonts w:ascii="Calibri" w:hAnsi="Calibri"/>
          <w:w w:val="110"/>
        </w:rPr>
        <w:t>legislative reforms</w:t>
      </w:r>
    </w:p>
    <w:p w14:paraId="582F265C" w14:textId="77777777" w:rsidR="009D6D2A" w:rsidRPr="00424ED0" w:rsidRDefault="00DE18A3" w:rsidP="00C925D1">
      <w:pPr>
        <w:pStyle w:val="BodyText"/>
        <w:spacing w:before="25"/>
        <w:ind w:left="576"/>
        <w:rPr>
          <w:rFonts w:ascii="Calibri" w:hAnsi="Calibri"/>
        </w:rPr>
      </w:pPr>
      <w:r w:rsidRPr="00424ED0">
        <w:rPr>
          <w:rFonts w:ascii="Calibri" w:hAnsi="Calibri"/>
          <w:w w:val="110"/>
        </w:rPr>
        <w:t>Related CRPD Indicators 33.6</w:t>
      </w:r>
      <w:r w:rsidR="009D6D2A" w:rsidRPr="00424ED0">
        <w:rPr>
          <w:rFonts w:ascii="Calibri" w:hAnsi="Calibri"/>
          <w:color w:val="006EB8"/>
          <w:w w:val="110"/>
        </w:rPr>
        <w:br w:type="page"/>
      </w:r>
    </w:p>
    <w:p w14:paraId="23DF6952" w14:textId="77777777" w:rsidR="00541527" w:rsidRPr="00C925D1" w:rsidRDefault="00DE18A3" w:rsidP="00C925D1">
      <w:pPr>
        <w:spacing w:after="240"/>
        <w:rPr>
          <w:rFonts w:ascii="Calibri" w:hAnsi="Calibri"/>
          <w:b/>
          <w:bCs/>
        </w:rPr>
      </w:pPr>
      <w:r w:rsidRPr="00C925D1">
        <w:rPr>
          <w:rFonts w:ascii="Calibri" w:hAnsi="Calibri"/>
          <w:b/>
          <w:bCs/>
          <w:sz w:val="24"/>
          <w:szCs w:val="24"/>
        </w:rPr>
        <w:lastRenderedPageBreak/>
        <w:t>How does the United Nations monitor the implementation of the rights of persons with disabilities?</w:t>
      </w:r>
    </w:p>
    <w:p w14:paraId="4CD836B8" w14:textId="77777777" w:rsidR="00541527" w:rsidRPr="00424ED0" w:rsidRDefault="00DE18A3" w:rsidP="008547F8">
      <w:pPr>
        <w:pStyle w:val="BodyText"/>
        <w:spacing w:line="285" w:lineRule="auto"/>
        <w:rPr>
          <w:rFonts w:ascii="Calibri" w:hAnsi="Calibri"/>
        </w:rPr>
      </w:pPr>
      <w:r w:rsidRPr="00424ED0">
        <w:rPr>
          <w:rFonts w:ascii="Calibri" w:hAnsi="Calibri"/>
          <w:w w:val="105"/>
        </w:rPr>
        <w:t>The rights of persons with disabilities are increasingly being mainstreamed across the United Nations system.</w:t>
      </w:r>
    </w:p>
    <w:p w14:paraId="1DB81912"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Different</w:t>
      </w:r>
      <w:r w:rsidRPr="00424ED0">
        <w:rPr>
          <w:rFonts w:ascii="Calibri" w:hAnsi="Calibri"/>
          <w:spacing w:val="-16"/>
          <w:w w:val="110"/>
        </w:rPr>
        <w:t xml:space="preserve"> </w:t>
      </w:r>
      <w:r w:rsidRPr="00424ED0">
        <w:rPr>
          <w:rFonts w:ascii="Calibri" w:hAnsi="Calibri"/>
          <w:w w:val="110"/>
        </w:rPr>
        <w:t>accountability</w:t>
      </w:r>
      <w:r w:rsidRPr="00424ED0">
        <w:rPr>
          <w:rFonts w:ascii="Calibri" w:hAnsi="Calibri"/>
          <w:spacing w:val="-15"/>
          <w:w w:val="110"/>
        </w:rPr>
        <w:t xml:space="preserve"> </w:t>
      </w:r>
      <w:r w:rsidRPr="00424ED0">
        <w:rPr>
          <w:rFonts w:ascii="Calibri" w:hAnsi="Calibri"/>
          <w:w w:val="110"/>
        </w:rPr>
        <w:t>mechanisms</w:t>
      </w:r>
      <w:r w:rsidRPr="00424ED0">
        <w:rPr>
          <w:rFonts w:ascii="Calibri" w:hAnsi="Calibri"/>
          <w:spacing w:val="-15"/>
          <w:w w:val="110"/>
        </w:rPr>
        <w:t xml:space="preserve"> </w:t>
      </w:r>
      <w:r w:rsidRPr="00424ED0">
        <w:rPr>
          <w:rFonts w:ascii="Calibri" w:hAnsi="Calibri"/>
          <w:w w:val="110"/>
        </w:rPr>
        <w:t>have</w:t>
      </w:r>
      <w:r w:rsidRPr="00424ED0">
        <w:rPr>
          <w:rFonts w:ascii="Calibri" w:hAnsi="Calibri"/>
          <w:spacing w:val="-15"/>
          <w:w w:val="110"/>
        </w:rPr>
        <w:t xml:space="preserve"> </w:t>
      </w:r>
      <w:r w:rsidRPr="00424ED0">
        <w:rPr>
          <w:rFonts w:ascii="Calibri" w:hAnsi="Calibri"/>
          <w:w w:val="110"/>
        </w:rPr>
        <w:t>been</w:t>
      </w:r>
      <w:r w:rsidRPr="00424ED0">
        <w:rPr>
          <w:rFonts w:ascii="Calibri" w:hAnsi="Calibri"/>
          <w:spacing w:val="-15"/>
          <w:w w:val="110"/>
        </w:rPr>
        <w:t xml:space="preserve"> </w:t>
      </w:r>
      <w:r w:rsidRPr="00424ED0">
        <w:rPr>
          <w:rFonts w:ascii="Calibri" w:hAnsi="Calibri"/>
          <w:w w:val="110"/>
        </w:rPr>
        <w:t>created</w:t>
      </w:r>
      <w:r w:rsidRPr="00424ED0">
        <w:rPr>
          <w:rFonts w:ascii="Calibri" w:hAnsi="Calibri"/>
          <w:spacing w:val="-15"/>
          <w:w w:val="110"/>
        </w:rPr>
        <w:t xml:space="preserve"> </w:t>
      </w:r>
      <w:r w:rsidRPr="00424ED0">
        <w:rPr>
          <w:rFonts w:ascii="Calibri" w:hAnsi="Calibri"/>
          <w:w w:val="110"/>
        </w:rPr>
        <w:t>at</w:t>
      </w:r>
      <w:r w:rsidRPr="00424ED0">
        <w:rPr>
          <w:rFonts w:ascii="Calibri" w:hAnsi="Calibri"/>
          <w:spacing w:val="-16"/>
          <w:w w:val="110"/>
        </w:rPr>
        <w:t xml:space="preserve"> </w:t>
      </w:r>
      <w:r w:rsidRPr="00424ED0">
        <w:rPr>
          <w:rFonts w:ascii="Calibri" w:hAnsi="Calibri"/>
          <w:w w:val="110"/>
        </w:rPr>
        <w:t>the</w:t>
      </w:r>
      <w:r w:rsidRPr="00424ED0">
        <w:rPr>
          <w:rFonts w:ascii="Calibri" w:hAnsi="Calibri"/>
          <w:spacing w:val="-15"/>
          <w:w w:val="110"/>
        </w:rPr>
        <w:t xml:space="preserve"> </w:t>
      </w:r>
      <w:r w:rsidRPr="00424ED0">
        <w:rPr>
          <w:rFonts w:ascii="Calibri" w:hAnsi="Calibri"/>
          <w:w w:val="110"/>
        </w:rPr>
        <w:t>international</w:t>
      </w:r>
      <w:r w:rsidRPr="00424ED0">
        <w:rPr>
          <w:rFonts w:ascii="Calibri" w:hAnsi="Calibri"/>
          <w:spacing w:val="-15"/>
          <w:w w:val="110"/>
        </w:rPr>
        <w:t xml:space="preserve"> </w:t>
      </w:r>
      <w:r w:rsidRPr="00424ED0">
        <w:rPr>
          <w:rFonts w:ascii="Calibri" w:hAnsi="Calibri"/>
          <w:w w:val="110"/>
        </w:rPr>
        <w:t>level</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monitor</w:t>
      </w:r>
      <w:r w:rsidRPr="00424ED0">
        <w:rPr>
          <w:rFonts w:ascii="Calibri" w:hAnsi="Calibri"/>
          <w:spacing w:val="-15"/>
          <w:w w:val="110"/>
        </w:rPr>
        <w:t xml:space="preserve"> </w:t>
      </w:r>
      <w:r w:rsidRPr="00424ED0">
        <w:rPr>
          <w:rFonts w:ascii="Calibri" w:hAnsi="Calibri"/>
          <w:spacing w:val="-5"/>
          <w:w w:val="110"/>
        </w:rPr>
        <w:t xml:space="preserve">the </w:t>
      </w:r>
      <w:r w:rsidRPr="00424ED0">
        <w:rPr>
          <w:rFonts w:ascii="Calibri" w:hAnsi="Calibri"/>
          <w:w w:val="110"/>
        </w:rPr>
        <w:t>implementation</w:t>
      </w:r>
      <w:r w:rsidRPr="00424ED0">
        <w:rPr>
          <w:rFonts w:ascii="Calibri" w:hAnsi="Calibri"/>
          <w:spacing w:val="-7"/>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development</w:t>
      </w:r>
      <w:r w:rsidRPr="00424ED0">
        <w:rPr>
          <w:rFonts w:ascii="Calibri" w:hAnsi="Calibri"/>
          <w:spacing w:val="-6"/>
          <w:w w:val="110"/>
        </w:rPr>
        <w:t xml:space="preserve"> </w:t>
      </w:r>
      <w:r w:rsidRPr="00424ED0">
        <w:rPr>
          <w:rFonts w:ascii="Calibri" w:hAnsi="Calibri"/>
          <w:w w:val="110"/>
        </w:rPr>
        <w:t>agenda</w:t>
      </w:r>
      <w:r w:rsidRPr="00424ED0">
        <w:rPr>
          <w:rFonts w:ascii="Calibri" w:hAnsi="Calibri"/>
          <w:spacing w:val="-6"/>
          <w:w w:val="110"/>
        </w:rPr>
        <w:t xml:space="preserve"> </w:t>
      </w:r>
      <w:r w:rsidRPr="00424ED0">
        <w:rPr>
          <w:rFonts w:ascii="Calibri" w:hAnsi="Calibri"/>
          <w:w w:val="110"/>
        </w:rPr>
        <w:t>and</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6"/>
          <w:w w:val="110"/>
        </w:rPr>
        <w:t xml:space="preserve"> </w:t>
      </w:r>
      <w:r w:rsidRPr="00424ED0">
        <w:rPr>
          <w:rFonts w:ascii="Calibri" w:hAnsi="Calibri"/>
          <w:w w:val="110"/>
        </w:rPr>
        <w:t>rights</w:t>
      </w:r>
      <w:r w:rsidRPr="00424ED0">
        <w:rPr>
          <w:rFonts w:ascii="Calibri" w:hAnsi="Calibri"/>
          <w:spacing w:val="-6"/>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persons</w:t>
      </w:r>
      <w:r w:rsidRPr="00424ED0">
        <w:rPr>
          <w:rFonts w:ascii="Calibri" w:hAnsi="Calibri"/>
          <w:spacing w:val="-6"/>
          <w:w w:val="110"/>
        </w:rPr>
        <w:t xml:space="preserve"> </w:t>
      </w:r>
      <w:r w:rsidRPr="00424ED0">
        <w:rPr>
          <w:rFonts w:ascii="Calibri" w:hAnsi="Calibri"/>
          <w:w w:val="110"/>
        </w:rPr>
        <w:t>with</w:t>
      </w:r>
      <w:r w:rsidRPr="00424ED0">
        <w:rPr>
          <w:rFonts w:ascii="Calibri" w:hAnsi="Calibri"/>
          <w:spacing w:val="-6"/>
          <w:w w:val="110"/>
        </w:rPr>
        <w:t xml:space="preserve"> </w:t>
      </w:r>
      <w:r w:rsidRPr="00424ED0">
        <w:rPr>
          <w:rFonts w:ascii="Calibri" w:hAnsi="Calibri"/>
          <w:w w:val="110"/>
        </w:rPr>
        <w:t>disabilities.</w:t>
      </w:r>
    </w:p>
    <w:p w14:paraId="3AA6946B" w14:textId="77777777" w:rsidR="00541527" w:rsidRPr="00C925D1" w:rsidRDefault="00661454" w:rsidP="008547F8">
      <w:pPr>
        <w:spacing w:before="186"/>
        <w:rPr>
          <w:rFonts w:ascii="Calibri" w:hAnsi="Calibri"/>
          <w:b/>
          <w:bCs/>
        </w:rPr>
      </w:pPr>
      <w:hyperlink r:id="rId121">
        <w:r w:rsidR="00DE18A3" w:rsidRPr="00C925D1">
          <w:rPr>
            <w:rFonts w:ascii="Calibri" w:hAnsi="Calibri"/>
            <w:b/>
            <w:bCs/>
            <w:w w:val="105"/>
            <w:sz w:val="24"/>
            <w:szCs w:val="24"/>
          </w:rPr>
          <w:t>Committee on the Rights of Persons with Disabilities</w:t>
        </w:r>
      </w:hyperlink>
    </w:p>
    <w:p w14:paraId="23988E49" w14:textId="77777777" w:rsidR="00541527" w:rsidRPr="00424ED0" w:rsidRDefault="00DE18A3" w:rsidP="00611F1B">
      <w:pPr>
        <w:pStyle w:val="ListParagraph"/>
        <w:numPr>
          <w:ilvl w:val="2"/>
          <w:numId w:val="23"/>
        </w:numPr>
        <w:tabs>
          <w:tab w:val="left" w:pos="1361"/>
        </w:tabs>
        <w:spacing w:before="146"/>
        <w:ind w:left="572"/>
        <w:rPr>
          <w:rFonts w:ascii="Calibri" w:hAnsi="Calibri"/>
        </w:rPr>
      </w:pPr>
      <w:r w:rsidRPr="00424ED0">
        <w:rPr>
          <w:rFonts w:ascii="Calibri" w:hAnsi="Calibri"/>
          <w:w w:val="110"/>
        </w:rPr>
        <w:t>It</w:t>
      </w:r>
      <w:r w:rsidRPr="00424ED0">
        <w:rPr>
          <w:rFonts w:ascii="Calibri" w:hAnsi="Calibri"/>
          <w:spacing w:val="-8"/>
          <w:w w:val="110"/>
        </w:rPr>
        <w:t xml:space="preserve"> </w:t>
      </w:r>
      <w:r w:rsidRPr="00424ED0">
        <w:rPr>
          <w:rFonts w:ascii="Calibri" w:hAnsi="Calibri"/>
          <w:w w:val="110"/>
        </w:rPr>
        <w:t>monitors</w:t>
      </w:r>
      <w:r w:rsidRPr="00424ED0">
        <w:rPr>
          <w:rFonts w:ascii="Calibri" w:hAnsi="Calibri"/>
          <w:spacing w:val="-8"/>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implementation</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7"/>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CRPD</w:t>
      </w:r>
      <w:r w:rsidRPr="00424ED0">
        <w:rPr>
          <w:rFonts w:ascii="Calibri" w:hAnsi="Calibri"/>
          <w:spacing w:val="-8"/>
          <w:w w:val="110"/>
        </w:rPr>
        <w:t xml:space="preserve"> </w:t>
      </w:r>
      <w:r w:rsidRPr="00424ED0">
        <w:rPr>
          <w:rFonts w:ascii="Calibri" w:hAnsi="Calibri"/>
          <w:w w:val="110"/>
        </w:rPr>
        <w:t>through</w:t>
      </w:r>
      <w:r w:rsidRPr="00424ED0">
        <w:rPr>
          <w:rFonts w:ascii="Calibri" w:hAnsi="Calibri"/>
          <w:spacing w:val="-8"/>
          <w:w w:val="110"/>
        </w:rPr>
        <w:t xml:space="preserve"> </w:t>
      </w:r>
      <w:r w:rsidRPr="00424ED0">
        <w:rPr>
          <w:rFonts w:ascii="Calibri" w:hAnsi="Calibri"/>
          <w:w w:val="110"/>
        </w:rPr>
        <w:t>periodic</w:t>
      </w:r>
      <w:r w:rsidRPr="00424ED0">
        <w:rPr>
          <w:rFonts w:ascii="Calibri" w:hAnsi="Calibri"/>
          <w:spacing w:val="-8"/>
          <w:w w:val="110"/>
        </w:rPr>
        <w:t xml:space="preserve"> </w:t>
      </w:r>
      <w:r w:rsidRPr="00424ED0">
        <w:rPr>
          <w:rFonts w:ascii="Calibri" w:hAnsi="Calibri"/>
          <w:w w:val="110"/>
        </w:rPr>
        <w:t>country</w:t>
      </w:r>
      <w:r w:rsidRPr="00424ED0">
        <w:rPr>
          <w:rFonts w:ascii="Calibri" w:hAnsi="Calibri"/>
          <w:spacing w:val="-7"/>
          <w:w w:val="110"/>
        </w:rPr>
        <w:t xml:space="preserve"> </w:t>
      </w:r>
      <w:r w:rsidRPr="00424ED0">
        <w:rPr>
          <w:rFonts w:ascii="Calibri" w:hAnsi="Calibri"/>
          <w:w w:val="110"/>
        </w:rPr>
        <w:t>reviews</w:t>
      </w:r>
      <w:r w:rsidRPr="00424ED0">
        <w:rPr>
          <w:rFonts w:ascii="Calibri" w:hAnsi="Calibri"/>
          <w:spacing w:val="-8"/>
          <w:w w:val="110"/>
        </w:rPr>
        <w:t xml:space="preserve"> </w:t>
      </w:r>
      <w:r w:rsidRPr="00424ED0">
        <w:rPr>
          <w:rFonts w:ascii="Calibri" w:hAnsi="Calibri"/>
          <w:w w:val="110"/>
        </w:rPr>
        <w:t>of</w:t>
      </w:r>
      <w:r w:rsidRPr="00424ED0">
        <w:rPr>
          <w:rFonts w:ascii="Calibri" w:hAnsi="Calibri"/>
          <w:spacing w:val="-8"/>
          <w:w w:val="110"/>
        </w:rPr>
        <w:t xml:space="preserve"> </w:t>
      </w:r>
      <w:r w:rsidRPr="00424ED0">
        <w:rPr>
          <w:rFonts w:ascii="Calibri" w:hAnsi="Calibri"/>
          <w:w w:val="110"/>
        </w:rPr>
        <w:t>State</w:t>
      </w:r>
      <w:r w:rsidRPr="00424ED0">
        <w:rPr>
          <w:rFonts w:ascii="Calibri" w:hAnsi="Calibri"/>
          <w:spacing w:val="-8"/>
          <w:w w:val="110"/>
        </w:rPr>
        <w:t xml:space="preserve"> </w:t>
      </w:r>
      <w:r w:rsidRPr="00424ED0">
        <w:rPr>
          <w:rFonts w:ascii="Calibri" w:hAnsi="Calibri"/>
          <w:w w:val="110"/>
        </w:rPr>
        <w:t>Parties</w:t>
      </w:r>
    </w:p>
    <w:p w14:paraId="2E974FF3" w14:textId="77777777" w:rsidR="00541527" w:rsidRPr="00424ED0" w:rsidRDefault="00DE18A3" w:rsidP="00611F1B">
      <w:pPr>
        <w:pStyle w:val="ListParagraph"/>
        <w:numPr>
          <w:ilvl w:val="2"/>
          <w:numId w:val="23"/>
        </w:numPr>
        <w:tabs>
          <w:tab w:val="left" w:pos="1361"/>
        </w:tabs>
        <w:spacing w:before="83" w:line="266" w:lineRule="auto"/>
        <w:ind w:left="572"/>
        <w:rPr>
          <w:rFonts w:ascii="Calibri" w:hAnsi="Calibri"/>
        </w:rPr>
      </w:pPr>
      <w:r w:rsidRPr="00424ED0">
        <w:rPr>
          <w:rFonts w:ascii="Calibri" w:hAnsi="Calibri"/>
          <w:w w:val="110"/>
        </w:rPr>
        <w:t>Is</w:t>
      </w:r>
      <w:r w:rsidRPr="00424ED0">
        <w:rPr>
          <w:rFonts w:ascii="Calibri" w:hAnsi="Calibri"/>
          <w:spacing w:val="-16"/>
          <w:w w:val="110"/>
        </w:rPr>
        <w:t xml:space="preserve"> </w:t>
      </w:r>
      <w:r w:rsidRPr="00424ED0">
        <w:rPr>
          <w:rFonts w:ascii="Calibri" w:hAnsi="Calibri"/>
          <w:w w:val="110"/>
        </w:rPr>
        <w:t>composed</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18</w:t>
      </w:r>
      <w:r w:rsidRPr="00424ED0">
        <w:rPr>
          <w:rFonts w:ascii="Calibri" w:hAnsi="Calibri"/>
          <w:spacing w:val="-16"/>
          <w:w w:val="110"/>
        </w:rPr>
        <w:t xml:space="preserve"> </w:t>
      </w:r>
      <w:r w:rsidRPr="00424ED0">
        <w:rPr>
          <w:rFonts w:ascii="Calibri" w:hAnsi="Calibri"/>
          <w:w w:val="110"/>
        </w:rPr>
        <w:t>independent</w:t>
      </w:r>
      <w:r w:rsidRPr="00424ED0">
        <w:rPr>
          <w:rFonts w:ascii="Calibri" w:hAnsi="Calibri"/>
          <w:spacing w:val="-15"/>
          <w:w w:val="110"/>
        </w:rPr>
        <w:t xml:space="preserve"> </w:t>
      </w:r>
      <w:r w:rsidRPr="00424ED0">
        <w:rPr>
          <w:rFonts w:ascii="Calibri" w:hAnsi="Calibri"/>
          <w:w w:val="110"/>
        </w:rPr>
        <w:t>members</w:t>
      </w:r>
      <w:r w:rsidRPr="00424ED0">
        <w:rPr>
          <w:rFonts w:ascii="Calibri" w:hAnsi="Calibri"/>
          <w:spacing w:val="-15"/>
          <w:w w:val="110"/>
        </w:rPr>
        <w:t xml:space="preserve"> </w:t>
      </w:r>
      <w:r w:rsidRPr="00424ED0">
        <w:rPr>
          <w:rFonts w:ascii="Calibri" w:hAnsi="Calibri"/>
          <w:w w:val="110"/>
        </w:rPr>
        <w:t>it</w:t>
      </w:r>
      <w:r w:rsidRPr="00424ED0">
        <w:rPr>
          <w:rFonts w:ascii="Calibri" w:hAnsi="Calibri"/>
          <w:spacing w:val="-16"/>
          <w:w w:val="110"/>
        </w:rPr>
        <w:t xml:space="preserve"> </w:t>
      </w:r>
      <w:r w:rsidRPr="00424ED0">
        <w:rPr>
          <w:rFonts w:ascii="Calibri" w:hAnsi="Calibri"/>
          <w:w w:val="110"/>
        </w:rPr>
        <w:t>can</w:t>
      </w:r>
      <w:r w:rsidRPr="00424ED0">
        <w:rPr>
          <w:rFonts w:ascii="Calibri" w:hAnsi="Calibri"/>
          <w:spacing w:val="-15"/>
          <w:w w:val="110"/>
        </w:rPr>
        <w:t xml:space="preserve"> </w:t>
      </w:r>
      <w:r w:rsidRPr="00424ED0">
        <w:rPr>
          <w:rFonts w:ascii="Calibri" w:hAnsi="Calibri"/>
          <w:w w:val="110"/>
        </w:rPr>
        <w:t>receive</w:t>
      </w:r>
      <w:r w:rsidRPr="00424ED0">
        <w:rPr>
          <w:rFonts w:ascii="Calibri" w:hAnsi="Calibri"/>
          <w:spacing w:val="-16"/>
          <w:w w:val="110"/>
        </w:rPr>
        <w:t xml:space="preserve"> </w:t>
      </w:r>
      <w:r w:rsidRPr="00424ED0">
        <w:rPr>
          <w:rFonts w:ascii="Calibri" w:hAnsi="Calibri"/>
          <w:w w:val="110"/>
        </w:rPr>
        <w:t>complaints</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conduct</w:t>
      </w:r>
      <w:r w:rsidRPr="00424ED0">
        <w:rPr>
          <w:rFonts w:ascii="Calibri" w:hAnsi="Calibri"/>
          <w:spacing w:val="-16"/>
          <w:w w:val="110"/>
        </w:rPr>
        <w:t xml:space="preserve"> </w:t>
      </w:r>
      <w:r w:rsidRPr="00424ED0">
        <w:rPr>
          <w:rFonts w:ascii="Calibri" w:hAnsi="Calibri"/>
          <w:w w:val="110"/>
        </w:rPr>
        <w:t>inquiries,</w:t>
      </w:r>
      <w:r w:rsidRPr="00424ED0">
        <w:rPr>
          <w:rFonts w:ascii="Calibri" w:hAnsi="Calibri"/>
          <w:spacing w:val="-15"/>
          <w:w w:val="110"/>
        </w:rPr>
        <w:t xml:space="preserve"> </w:t>
      </w:r>
      <w:r w:rsidRPr="00424ED0">
        <w:rPr>
          <w:rFonts w:ascii="Calibri" w:hAnsi="Calibri"/>
          <w:w w:val="110"/>
        </w:rPr>
        <w:t>as</w:t>
      </w:r>
      <w:r w:rsidRPr="00424ED0">
        <w:rPr>
          <w:rFonts w:ascii="Calibri" w:hAnsi="Calibri"/>
          <w:spacing w:val="-15"/>
          <w:w w:val="110"/>
        </w:rPr>
        <w:t xml:space="preserve"> </w:t>
      </w:r>
      <w:r w:rsidRPr="00424ED0">
        <w:rPr>
          <w:rFonts w:ascii="Calibri" w:hAnsi="Calibri"/>
          <w:spacing w:val="-5"/>
          <w:w w:val="110"/>
        </w:rPr>
        <w:t xml:space="preserve">set </w:t>
      </w:r>
      <w:r w:rsidRPr="00424ED0">
        <w:rPr>
          <w:rFonts w:ascii="Calibri" w:hAnsi="Calibri"/>
          <w:w w:val="110"/>
        </w:rPr>
        <w:t>out in its Optional</w:t>
      </w:r>
      <w:r w:rsidRPr="00424ED0">
        <w:rPr>
          <w:rFonts w:ascii="Calibri" w:hAnsi="Calibri"/>
          <w:spacing w:val="1"/>
          <w:w w:val="110"/>
        </w:rPr>
        <w:t xml:space="preserve"> </w:t>
      </w:r>
      <w:r w:rsidRPr="00424ED0">
        <w:rPr>
          <w:rFonts w:ascii="Calibri" w:hAnsi="Calibri"/>
          <w:w w:val="110"/>
        </w:rPr>
        <w:t>Protocol</w:t>
      </w:r>
    </w:p>
    <w:p w14:paraId="7DE2F76A" w14:textId="77777777" w:rsidR="00541527" w:rsidRPr="00424ED0" w:rsidRDefault="00DE18A3" w:rsidP="00611F1B">
      <w:pPr>
        <w:pStyle w:val="ListParagraph"/>
        <w:numPr>
          <w:ilvl w:val="2"/>
          <w:numId w:val="23"/>
        </w:numPr>
        <w:tabs>
          <w:tab w:val="left" w:pos="1361"/>
        </w:tabs>
        <w:spacing w:before="55" w:line="266" w:lineRule="auto"/>
        <w:ind w:left="572"/>
        <w:rPr>
          <w:rFonts w:ascii="Calibri" w:hAnsi="Calibri"/>
        </w:rPr>
      </w:pPr>
      <w:r w:rsidRPr="00424ED0">
        <w:rPr>
          <w:rFonts w:ascii="Calibri" w:hAnsi="Calibri"/>
          <w:w w:val="110"/>
        </w:rPr>
        <w:t>It</w:t>
      </w:r>
      <w:r w:rsidRPr="00424ED0">
        <w:rPr>
          <w:rFonts w:ascii="Calibri" w:hAnsi="Calibri"/>
          <w:spacing w:val="-20"/>
          <w:w w:val="110"/>
        </w:rPr>
        <w:t xml:space="preserve"> </w:t>
      </w:r>
      <w:r w:rsidRPr="00424ED0">
        <w:rPr>
          <w:rFonts w:ascii="Calibri" w:hAnsi="Calibri"/>
          <w:w w:val="110"/>
        </w:rPr>
        <w:t>receives</w:t>
      </w:r>
      <w:r w:rsidRPr="00424ED0">
        <w:rPr>
          <w:rFonts w:ascii="Calibri" w:hAnsi="Calibri"/>
          <w:spacing w:val="-19"/>
          <w:w w:val="110"/>
        </w:rPr>
        <w:t xml:space="preserve"> </w:t>
      </w:r>
      <w:r w:rsidRPr="00424ED0">
        <w:rPr>
          <w:rFonts w:ascii="Calibri" w:hAnsi="Calibri"/>
          <w:w w:val="110"/>
        </w:rPr>
        <w:t>information</w:t>
      </w:r>
      <w:r w:rsidRPr="00424ED0">
        <w:rPr>
          <w:rFonts w:ascii="Calibri" w:hAnsi="Calibri"/>
          <w:spacing w:val="-19"/>
          <w:w w:val="110"/>
        </w:rPr>
        <w:t xml:space="preserve"> </w:t>
      </w:r>
      <w:r w:rsidRPr="00424ED0">
        <w:rPr>
          <w:rFonts w:ascii="Calibri" w:hAnsi="Calibri"/>
          <w:w w:val="110"/>
        </w:rPr>
        <w:t>from</w:t>
      </w:r>
      <w:r w:rsidRPr="00424ED0">
        <w:rPr>
          <w:rFonts w:ascii="Calibri" w:hAnsi="Calibri"/>
          <w:spacing w:val="-19"/>
          <w:w w:val="110"/>
        </w:rPr>
        <w:t xml:space="preserve"> </w:t>
      </w:r>
      <w:r w:rsidRPr="00424ED0">
        <w:rPr>
          <w:rFonts w:ascii="Calibri" w:hAnsi="Calibri"/>
          <w:w w:val="110"/>
        </w:rPr>
        <w:t>stakeholders,</w:t>
      </w:r>
      <w:r w:rsidRPr="00424ED0">
        <w:rPr>
          <w:rFonts w:ascii="Calibri" w:hAnsi="Calibri"/>
          <w:spacing w:val="-19"/>
          <w:w w:val="110"/>
        </w:rPr>
        <w:t xml:space="preserve"> </w:t>
      </w:r>
      <w:r w:rsidRPr="00424ED0">
        <w:rPr>
          <w:rFonts w:ascii="Calibri" w:hAnsi="Calibri"/>
          <w:w w:val="110"/>
        </w:rPr>
        <w:t>including</w:t>
      </w:r>
      <w:r w:rsidRPr="00424ED0">
        <w:rPr>
          <w:rFonts w:ascii="Calibri" w:hAnsi="Calibri"/>
          <w:spacing w:val="-19"/>
          <w:w w:val="110"/>
        </w:rPr>
        <w:t xml:space="preserve"> </w:t>
      </w:r>
      <w:r w:rsidRPr="00424ED0">
        <w:rPr>
          <w:rFonts w:ascii="Calibri" w:hAnsi="Calibri"/>
          <w:w w:val="110"/>
        </w:rPr>
        <w:t>States,</w:t>
      </w:r>
      <w:r w:rsidRPr="00424ED0">
        <w:rPr>
          <w:rFonts w:ascii="Calibri" w:hAnsi="Calibri"/>
          <w:spacing w:val="-20"/>
          <w:w w:val="110"/>
        </w:rPr>
        <w:t xml:space="preserve"> </w:t>
      </w:r>
      <w:r w:rsidRPr="00424ED0">
        <w:rPr>
          <w:rFonts w:ascii="Calibri" w:hAnsi="Calibri"/>
          <w:w w:val="110"/>
        </w:rPr>
        <w:t>civil</w:t>
      </w:r>
      <w:r w:rsidRPr="00424ED0">
        <w:rPr>
          <w:rFonts w:ascii="Calibri" w:hAnsi="Calibri"/>
          <w:spacing w:val="-19"/>
          <w:w w:val="110"/>
        </w:rPr>
        <w:t xml:space="preserve"> </w:t>
      </w:r>
      <w:r w:rsidRPr="00424ED0">
        <w:rPr>
          <w:rFonts w:ascii="Calibri" w:hAnsi="Calibri"/>
          <w:w w:val="110"/>
        </w:rPr>
        <w:t>society</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19"/>
          <w:w w:val="110"/>
        </w:rPr>
        <w:t xml:space="preserve"> </w:t>
      </w:r>
      <w:r w:rsidRPr="00424ED0">
        <w:rPr>
          <w:rFonts w:ascii="Calibri" w:hAnsi="Calibri"/>
          <w:w w:val="110"/>
        </w:rPr>
        <w:t>national</w:t>
      </w:r>
      <w:r w:rsidRPr="00424ED0">
        <w:rPr>
          <w:rFonts w:ascii="Calibri" w:hAnsi="Calibri"/>
          <w:spacing w:val="-19"/>
          <w:w w:val="110"/>
        </w:rPr>
        <w:t xml:space="preserve"> </w:t>
      </w:r>
      <w:r w:rsidRPr="00424ED0">
        <w:rPr>
          <w:rFonts w:ascii="Calibri" w:hAnsi="Calibri"/>
          <w:spacing w:val="-3"/>
          <w:w w:val="110"/>
        </w:rPr>
        <w:t xml:space="preserve">human </w:t>
      </w:r>
      <w:r w:rsidRPr="00424ED0">
        <w:rPr>
          <w:rFonts w:ascii="Calibri" w:hAnsi="Calibri"/>
          <w:w w:val="110"/>
        </w:rPr>
        <w:t>rights institutions</w:t>
      </w:r>
    </w:p>
    <w:p w14:paraId="073A8B0F" w14:textId="77777777" w:rsidR="00541527" w:rsidRPr="00424ED0" w:rsidRDefault="00DE18A3" w:rsidP="00611F1B">
      <w:pPr>
        <w:pStyle w:val="ListParagraph"/>
        <w:numPr>
          <w:ilvl w:val="2"/>
          <w:numId w:val="23"/>
        </w:numPr>
        <w:tabs>
          <w:tab w:val="left" w:pos="1361"/>
        </w:tabs>
        <w:spacing w:before="55"/>
        <w:ind w:left="572"/>
        <w:rPr>
          <w:rFonts w:ascii="Calibri" w:hAnsi="Calibri"/>
        </w:rPr>
      </w:pPr>
      <w:r w:rsidRPr="00424ED0">
        <w:rPr>
          <w:rFonts w:ascii="Calibri" w:hAnsi="Calibri"/>
          <w:w w:val="110"/>
        </w:rPr>
        <w:t>It has reviewed 93 countries to</w:t>
      </w:r>
      <w:r w:rsidRPr="00424ED0">
        <w:rPr>
          <w:rFonts w:ascii="Calibri" w:hAnsi="Calibri"/>
          <w:spacing w:val="-1"/>
          <w:w w:val="110"/>
        </w:rPr>
        <w:t xml:space="preserve"> </w:t>
      </w:r>
      <w:r w:rsidRPr="00424ED0">
        <w:rPr>
          <w:rFonts w:ascii="Calibri" w:hAnsi="Calibri"/>
          <w:w w:val="110"/>
        </w:rPr>
        <w:t>date</w:t>
      </w:r>
    </w:p>
    <w:p w14:paraId="6BF56123" w14:textId="77777777" w:rsidR="00541527" w:rsidRPr="00424ED0" w:rsidRDefault="00DE18A3" w:rsidP="00611F1B">
      <w:pPr>
        <w:pStyle w:val="ListParagraph"/>
        <w:numPr>
          <w:ilvl w:val="2"/>
          <w:numId w:val="23"/>
        </w:numPr>
        <w:tabs>
          <w:tab w:val="left" w:pos="1361"/>
        </w:tabs>
        <w:spacing w:before="84" w:line="266" w:lineRule="auto"/>
        <w:ind w:left="572"/>
        <w:rPr>
          <w:rFonts w:ascii="Calibri" w:hAnsi="Calibri"/>
        </w:rPr>
      </w:pPr>
      <w:r w:rsidRPr="00424ED0">
        <w:rPr>
          <w:rFonts w:ascii="Calibri" w:hAnsi="Calibri"/>
          <w:w w:val="105"/>
        </w:rPr>
        <w:t xml:space="preserve">In reviewing countries, the CRPD Committee also considers actions relating to the SDGs </w:t>
      </w:r>
      <w:r w:rsidRPr="00424ED0">
        <w:rPr>
          <w:rFonts w:ascii="Calibri" w:hAnsi="Calibri"/>
          <w:spacing w:val="-5"/>
          <w:w w:val="105"/>
        </w:rPr>
        <w:t xml:space="preserve">and </w:t>
      </w:r>
      <w:r w:rsidRPr="00424ED0">
        <w:rPr>
          <w:rFonts w:ascii="Calibri" w:hAnsi="Calibri"/>
          <w:w w:val="105"/>
        </w:rPr>
        <w:t>its targets, and whether they are inclusive of persons with</w:t>
      </w:r>
      <w:r w:rsidRPr="00424ED0">
        <w:rPr>
          <w:rFonts w:ascii="Calibri" w:hAnsi="Calibri"/>
          <w:spacing w:val="55"/>
          <w:w w:val="105"/>
        </w:rPr>
        <w:t xml:space="preserve"> </w:t>
      </w:r>
      <w:r w:rsidRPr="00424ED0">
        <w:rPr>
          <w:rFonts w:ascii="Calibri" w:hAnsi="Calibri"/>
          <w:w w:val="105"/>
        </w:rPr>
        <w:t>disabilities</w:t>
      </w:r>
    </w:p>
    <w:p w14:paraId="3F9C7FBD" w14:textId="77777777" w:rsidR="00541527" w:rsidRPr="00424ED0" w:rsidRDefault="00DE18A3" w:rsidP="00611F1B">
      <w:pPr>
        <w:pStyle w:val="ListParagraph"/>
        <w:numPr>
          <w:ilvl w:val="2"/>
          <w:numId w:val="23"/>
        </w:numPr>
        <w:tabs>
          <w:tab w:val="left" w:pos="1361"/>
        </w:tabs>
        <w:spacing w:before="55"/>
        <w:ind w:left="572"/>
        <w:rPr>
          <w:rFonts w:ascii="Calibri" w:hAnsi="Calibri"/>
        </w:rPr>
      </w:pPr>
      <w:r w:rsidRPr="00424ED0">
        <w:rPr>
          <w:rFonts w:ascii="Calibri" w:hAnsi="Calibri"/>
          <w:w w:val="110"/>
        </w:rPr>
        <w:t>It provides authoritative interpretation of, and guidance on, the</w:t>
      </w:r>
      <w:r w:rsidRPr="00424ED0">
        <w:rPr>
          <w:rFonts w:ascii="Calibri" w:hAnsi="Calibri"/>
          <w:spacing w:val="-8"/>
          <w:w w:val="110"/>
        </w:rPr>
        <w:t xml:space="preserve"> </w:t>
      </w:r>
      <w:r w:rsidRPr="00424ED0">
        <w:rPr>
          <w:rFonts w:ascii="Calibri" w:hAnsi="Calibri"/>
          <w:w w:val="110"/>
        </w:rPr>
        <w:t>CRPD</w:t>
      </w:r>
    </w:p>
    <w:p w14:paraId="71DD5198" w14:textId="77777777" w:rsidR="00541527" w:rsidRPr="00424ED0" w:rsidRDefault="00DE18A3" w:rsidP="008547F8">
      <w:pPr>
        <w:pStyle w:val="BodyText"/>
        <w:spacing w:before="160" w:line="285" w:lineRule="auto"/>
        <w:rPr>
          <w:rFonts w:ascii="Calibri" w:hAnsi="Calibri"/>
        </w:rPr>
      </w:pPr>
      <w:r w:rsidRPr="00424ED0">
        <w:rPr>
          <w:rFonts w:ascii="Calibri" w:hAnsi="Calibri"/>
          <w:w w:val="110"/>
        </w:rPr>
        <w:t>Other</w:t>
      </w:r>
      <w:r w:rsidRPr="00424ED0">
        <w:rPr>
          <w:rFonts w:ascii="Calibri" w:hAnsi="Calibri"/>
          <w:spacing w:val="-10"/>
          <w:w w:val="110"/>
        </w:rPr>
        <w:t xml:space="preserve"> </w:t>
      </w:r>
      <w:r w:rsidRPr="00424ED0">
        <w:rPr>
          <w:rFonts w:ascii="Calibri" w:hAnsi="Calibri"/>
          <w:w w:val="110"/>
        </w:rPr>
        <w:t>United</w:t>
      </w:r>
      <w:r w:rsidRPr="00424ED0">
        <w:rPr>
          <w:rFonts w:ascii="Calibri" w:hAnsi="Calibri"/>
          <w:spacing w:val="-10"/>
          <w:w w:val="110"/>
        </w:rPr>
        <w:t xml:space="preserve"> </w:t>
      </w:r>
      <w:r w:rsidRPr="00424ED0">
        <w:rPr>
          <w:rFonts w:ascii="Calibri" w:hAnsi="Calibri"/>
          <w:w w:val="110"/>
        </w:rPr>
        <w:t>Nations</w:t>
      </w:r>
      <w:r w:rsidRPr="00424ED0">
        <w:rPr>
          <w:rFonts w:ascii="Calibri" w:hAnsi="Calibri"/>
          <w:spacing w:val="-10"/>
          <w:w w:val="110"/>
        </w:rPr>
        <w:t xml:space="preserve"> </w:t>
      </w:r>
      <w:r w:rsidRPr="00424ED0">
        <w:rPr>
          <w:rFonts w:ascii="Calibri" w:hAnsi="Calibri"/>
          <w:w w:val="110"/>
        </w:rPr>
        <w:t>committees</w:t>
      </w:r>
      <w:r w:rsidRPr="00424ED0">
        <w:rPr>
          <w:rFonts w:ascii="Calibri" w:hAnsi="Calibri"/>
          <w:spacing w:val="-10"/>
          <w:w w:val="110"/>
        </w:rPr>
        <w:t xml:space="preserve"> </w:t>
      </w:r>
      <w:r w:rsidRPr="00424ED0">
        <w:rPr>
          <w:rFonts w:ascii="Calibri" w:hAnsi="Calibri"/>
          <w:w w:val="110"/>
        </w:rPr>
        <w:t>or</w:t>
      </w:r>
      <w:r w:rsidRPr="00424ED0">
        <w:rPr>
          <w:rFonts w:ascii="Calibri" w:hAnsi="Calibri"/>
          <w:spacing w:val="-10"/>
          <w:w w:val="110"/>
        </w:rPr>
        <w:t xml:space="preserve"> </w:t>
      </w:r>
      <w:r w:rsidRPr="00424ED0">
        <w:rPr>
          <w:rFonts w:ascii="Calibri" w:hAnsi="Calibri"/>
          <w:w w:val="110"/>
        </w:rPr>
        <w:t>treaty</w:t>
      </w:r>
      <w:r w:rsidRPr="00424ED0">
        <w:rPr>
          <w:rFonts w:ascii="Calibri" w:hAnsi="Calibri"/>
          <w:spacing w:val="-9"/>
          <w:w w:val="110"/>
        </w:rPr>
        <w:t xml:space="preserve"> </w:t>
      </w:r>
      <w:r w:rsidRPr="00424ED0">
        <w:rPr>
          <w:rFonts w:ascii="Calibri" w:hAnsi="Calibri"/>
          <w:w w:val="110"/>
        </w:rPr>
        <w:t>bodies</w:t>
      </w:r>
      <w:r w:rsidRPr="00424ED0">
        <w:rPr>
          <w:rFonts w:ascii="Calibri" w:hAnsi="Calibri"/>
          <w:spacing w:val="-10"/>
          <w:w w:val="110"/>
        </w:rPr>
        <w:t xml:space="preserve"> </w:t>
      </w:r>
      <w:r w:rsidRPr="00424ED0">
        <w:rPr>
          <w:rFonts w:ascii="Calibri" w:hAnsi="Calibri"/>
          <w:w w:val="110"/>
        </w:rPr>
        <w:t>also</w:t>
      </w:r>
      <w:r w:rsidRPr="00424ED0">
        <w:rPr>
          <w:rFonts w:ascii="Calibri" w:hAnsi="Calibri"/>
          <w:spacing w:val="-10"/>
          <w:w w:val="110"/>
        </w:rPr>
        <w:t xml:space="preserve"> </w:t>
      </w:r>
      <w:r w:rsidRPr="00424ED0">
        <w:rPr>
          <w:rFonts w:ascii="Calibri" w:hAnsi="Calibri"/>
          <w:w w:val="110"/>
        </w:rPr>
        <w:t>monitor</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9"/>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w w:val="110"/>
        </w:rPr>
        <w:t>with</w:t>
      </w:r>
      <w:r w:rsidRPr="00424ED0">
        <w:rPr>
          <w:rFonts w:ascii="Calibri" w:hAnsi="Calibri"/>
          <w:spacing w:val="-10"/>
          <w:w w:val="110"/>
        </w:rPr>
        <w:t xml:space="preserve"> </w:t>
      </w:r>
      <w:r w:rsidRPr="00424ED0">
        <w:rPr>
          <w:rFonts w:ascii="Calibri" w:hAnsi="Calibri"/>
          <w:spacing w:val="-2"/>
          <w:w w:val="110"/>
        </w:rPr>
        <w:t xml:space="preserve">disabilities </w:t>
      </w:r>
      <w:r w:rsidRPr="00424ED0">
        <w:rPr>
          <w:rFonts w:ascii="Calibri" w:hAnsi="Calibri"/>
          <w:w w:val="110"/>
        </w:rPr>
        <w:t>when</w:t>
      </w:r>
      <w:r w:rsidRPr="00424ED0">
        <w:rPr>
          <w:rFonts w:ascii="Calibri" w:hAnsi="Calibri"/>
          <w:spacing w:val="-6"/>
          <w:w w:val="110"/>
        </w:rPr>
        <w:t xml:space="preserve"> </w:t>
      </w:r>
      <w:r w:rsidRPr="00424ED0">
        <w:rPr>
          <w:rFonts w:ascii="Calibri" w:hAnsi="Calibri"/>
          <w:w w:val="110"/>
        </w:rPr>
        <w:t>assessing</w:t>
      </w:r>
      <w:r w:rsidRPr="00424ED0">
        <w:rPr>
          <w:rFonts w:ascii="Calibri" w:hAnsi="Calibri"/>
          <w:spacing w:val="-6"/>
          <w:w w:val="110"/>
        </w:rPr>
        <w:t xml:space="preserve"> </w:t>
      </w:r>
      <w:r w:rsidRPr="00424ED0">
        <w:rPr>
          <w:rFonts w:ascii="Calibri" w:hAnsi="Calibri"/>
          <w:w w:val="110"/>
        </w:rPr>
        <w:t>compliance,</w:t>
      </w:r>
      <w:r w:rsidRPr="00424ED0">
        <w:rPr>
          <w:rFonts w:ascii="Calibri" w:hAnsi="Calibri"/>
          <w:spacing w:val="-5"/>
          <w:w w:val="110"/>
        </w:rPr>
        <w:t xml:space="preserve"> </w:t>
      </w:r>
      <w:r w:rsidRPr="00424ED0">
        <w:rPr>
          <w:rFonts w:ascii="Calibri" w:hAnsi="Calibri"/>
          <w:w w:val="110"/>
        </w:rPr>
        <w:t>by</w:t>
      </w:r>
      <w:r w:rsidRPr="00424ED0">
        <w:rPr>
          <w:rFonts w:ascii="Calibri" w:hAnsi="Calibri"/>
          <w:spacing w:val="-6"/>
          <w:w w:val="110"/>
        </w:rPr>
        <w:t xml:space="preserve"> </w:t>
      </w:r>
      <w:r w:rsidRPr="00424ED0">
        <w:rPr>
          <w:rFonts w:ascii="Calibri" w:hAnsi="Calibri"/>
          <w:w w:val="110"/>
        </w:rPr>
        <w:t>States,</w:t>
      </w:r>
      <w:r w:rsidRPr="00424ED0">
        <w:rPr>
          <w:rFonts w:ascii="Calibri" w:hAnsi="Calibri"/>
          <w:spacing w:val="-5"/>
          <w:w w:val="110"/>
        </w:rPr>
        <w:t xml:space="preserve"> </w:t>
      </w:r>
      <w:r w:rsidRPr="00424ED0">
        <w:rPr>
          <w:rFonts w:ascii="Calibri" w:hAnsi="Calibri"/>
          <w:w w:val="110"/>
        </w:rPr>
        <w:t>of</w:t>
      </w:r>
      <w:r w:rsidRPr="00424ED0">
        <w:rPr>
          <w:rFonts w:ascii="Calibri" w:hAnsi="Calibri"/>
          <w:spacing w:val="-6"/>
          <w:w w:val="110"/>
        </w:rPr>
        <w:t xml:space="preserve"> </w:t>
      </w:r>
      <w:r w:rsidRPr="00424ED0">
        <w:rPr>
          <w:rFonts w:ascii="Calibri" w:hAnsi="Calibri"/>
          <w:w w:val="110"/>
        </w:rPr>
        <w:t>other</w:t>
      </w:r>
      <w:r w:rsidRPr="00424ED0">
        <w:rPr>
          <w:rFonts w:ascii="Calibri" w:hAnsi="Calibri"/>
          <w:spacing w:val="-5"/>
          <w:w w:val="110"/>
        </w:rPr>
        <w:t xml:space="preserve"> </w:t>
      </w:r>
      <w:r w:rsidRPr="00424ED0">
        <w:rPr>
          <w:rFonts w:ascii="Calibri" w:hAnsi="Calibri"/>
          <w:w w:val="110"/>
        </w:rPr>
        <w:t>United</w:t>
      </w:r>
      <w:r w:rsidRPr="00424ED0">
        <w:rPr>
          <w:rFonts w:ascii="Calibri" w:hAnsi="Calibri"/>
          <w:spacing w:val="-6"/>
          <w:w w:val="110"/>
        </w:rPr>
        <w:t xml:space="preserve"> </w:t>
      </w:r>
      <w:r w:rsidRPr="00424ED0">
        <w:rPr>
          <w:rFonts w:ascii="Calibri" w:hAnsi="Calibri"/>
          <w:w w:val="110"/>
        </w:rPr>
        <w:t>Nations</w:t>
      </w:r>
      <w:r w:rsidRPr="00424ED0">
        <w:rPr>
          <w:rFonts w:ascii="Calibri" w:hAnsi="Calibri"/>
          <w:spacing w:val="-5"/>
          <w:w w:val="110"/>
        </w:rPr>
        <w:t xml:space="preserve"> </w:t>
      </w:r>
      <w:r w:rsidRPr="00424ED0">
        <w:rPr>
          <w:rFonts w:ascii="Calibri" w:hAnsi="Calibri"/>
          <w:w w:val="110"/>
        </w:rPr>
        <w:t>treaties</w:t>
      </w:r>
      <w:r w:rsidRPr="00424ED0">
        <w:rPr>
          <w:rFonts w:ascii="Calibri" w:hAnsi="Calibri"/>
          <w:spacing w:val="-6"/>
          <w:w w:val="110"/>
        </w:rPr>
        <w:t xml:space="preserve"> </w:t>
      </w:r>
      <w:r w:rsidRPr="00424ED0">
        <w:rPr>
          <w:rFonts w:ascii="Calibri" w:hAnsi="Calibri"/>
          <w:w w:val="110"/>
        </w:rPr>
        <w:t>or</w:t>
      </w:r>
      <w:r w:rsidRPr="00424ED0">
        <w:rPr>
          <w:rFonts w:ascii="Calibri" w:hAnsi="Calibri"/>
          <w:spacing w:val="-5"/>
          <w:w w:val="110"/>
        </w:rPr>
        <w:t xml:space="preserve"> </w:t>
      </w:r>
      <w:r w:rsidRPr="00424ED0">
        <w:rPr>
          <w:rFonts w:ascii="Calibri" w:hAnsi="Calibri"/>
          <w:w w:val="110"/>
        </w:rPr>
        <w:t>conventions.</w:t>
      </w:r>
    </w:p>
    <w:p w14:paraId="52902F8D" w14:textId="77777777" w:rsidR="00541527" w:rsidRPr="00424ED0" w:rsidRDefault="00DE18A3" w:rsidP="008547F8">
      <w:pPr>
        <w:pStyle w:val="BodyText"/>
        <w:spacing w:before="112"/>
        <w:rPr>
          <w:rFonts w:ascii="Calibri" w:hAnsi="Calibri"/>
        </w:rPr>
      </w:pPr>
      <w:r w:rsidRPr="00424ED0">
        <w:rPr>
          <w:rFonts w:ascii="Calibri" w:hAnsi="Calibri"/>
          <w:w w:val="105"/>
        </w:rPr>
        <w:t xml:space="preserve">See the </w:t>
      </w:r>
      <w:hyperlink r:id="rId122">
        <w:r w:rsidRPr="00424ED0">
          <w:rPr>
            <w:rFonts w:ascii="Calibri" w:hAnsi="Calibri"/>
            <w:color w:val="006EB8"/>
            <w:w w:val="105"/>
          </w:rPr>
          <w:t>OHCHR website on Treaty Bodies</w:t>
        </w:r>
      </w:hyperlink>
      <w:r w:rsidRPr="00424ED0">
        <w:rPr>
          <w:rFonts w:ascii="Calibri" w:hAnsi="Calibri"/>
          <w:w w:val="105"/>
        </w:rPr>
        <w:t>.</w:t>
      </w:r>
    </w:p>
    <w:p w14:paraId="007D0D77" w14:textId="77777777" w:rsidR="00541527" w:rsidRPr="00C925D1" w:rsidRDefault="00661454" w:rsidP="008F3A9E">
      <w:pPr>
        <w:spacing w:before="240"/>
        <w:rPr>
          <w:rFonts w:ascii="Calibri" w:hAnsi="Calibri"/>
          <w:b/>
          <w:bCs/>
        </w:rPr>
      </w:pPr>
      <w:hyperlink r:id="rId123">
        <w:r w:rsidR="00DE18A3" w:rsidRPr="00C925D1">
          <w:rPr>
            <w:rFonts w:ascii="Calibri" w:hAnsi="Calibri"/>
            <w:b/>
            <w:bCs/>
            <w:w w:val="105"/>
            <w:sz w:val="24"/>
            <w:szCs w:val="24"/>
          </w:rPr>
          <w:t xml:space="preserve">Special Rapporteur </w:t>
        </w:r>
      </w:hyperlink>
      <w:r w:rsidR="00DE18A3" w:rsidRPr="00C925D1">
        <w:rPr>
          <w:rFonts w:ascii="Calibri" w:hAnsi="Calibri"/>
          <w:b/>
          <w:bCs/>
          <w:w w:val="105"/>
          <w:sz w:val="24"/>
          <w:szCs w:val="24"/>
        </w:rPr>
        <w:t>on the Rights of Persons with Disabilities</w:t>
      </w:r>
    </w:p>
    <w:p w14:paraId="587A4E85" w14:textId="77777777" w:rsidR="00541527" w:rsidRPr="00424ED0" w:rsidRDefault="00DE18A3" w:rsidP="00611F1B">
      <w:pPr>
        <w:pStyle w:val="ListParagraph"/>
        <w:numPr>
          <w:ilvl w:val="2"/>
          <w:numId w:val="23"/>
        </w:numPr>
        <w:tabs>
          <w:tab w:val="left" w:pos="1361"/>
        </w:tabs>
        <w:spacing w:before="146"/>
        <w:ind w:left="572"/>
        <w:rPr>
          <w:rFonts w:ascii="Calibri" w:hAnsi="Calibri"/>
        </w:rPr>
      </w:pPr>
      <w:r w:rsidRPr="00424ED0">
        <w:rPr>
          <w:rFonts w:ascii="Calibri" w:hAnsi="Calibri"/>
          <w:w w:val="110"/>
        </w:rPr>
        <w:t>Mandate created in 2014 and appointed by the Human Rights</w:t>
      </w:r>
      <w:r w:rsidRPr="00424ED0">
        <w:rPr>
          <w:rFonts w:ascii="Calibri" w:hAnsi="Calibri"/>
          <w:spacing w:val="-4"/>
          <w:w w:val="110"/>
        </w:rPr>
        <w:t xml:space="preserve"> </w:t>
      </w:r>
      <w:r w:rsidRPr="00424ED0">
        <w:rPr>
          <w:rFonts w:ascii="Calibri" w:hAnsi="Calibri"/>
          <w:w w:val="110"/>
        </w:rPr>
        <w:t>Council</w:t>
      </w:r>
    </w:p>
    <w:p w14:paraId="6723184F" w14:textId="77777777" w:rsidR="00541527" w:rsidRPr="00424ED0" w:rsidRDefault="00DE18A3" w:rsidP="00611F1B">
      <w:pPr>
        <w:pStyle w:val="ListParagraph"/>
        <w:numPr>
          <w:ilvl w:val="2"/>
          <w:numId w:val="23"/>
        </w:numPr>
        <w:tabs>
          <w:tab w:val="left" w:pos="1361"/>
        </w:tabs>
        <w:spacing w:before="83" w:line="266" w:lineRule="auto"/>
        <w:ind w:left="572"/>
        <w:rPr>
          <w:rFonts w:ascii="Calibri" w:hAnsi="Calibri"/>
        </w:rPr>
      </w:pPr>
      <w:r w:rsidRPr="00424ED0">
        <w:rPr>
          <w:rFonts w:ascii="Calibri" w:hAnsi="Calibri"/>
          <w:w w:val="110"/>
        </w:rPr>
        <w:t>Conducts</w:t>
      </w:r>
      <w:r w:rsidRPr="00424ED0">
        <w:rPr>
          <w:rFonts w:ascii="Calibri" w:hAnsi="Calibri"/>
          <w:spacing w:val="-11"/>
          <w:w w:val="110"/>
        </w:rPr>
        <w:t xml:space="preserve"> </w:t>
      </w:r>
      <w:r w:rsidRPr="00424ED0">
        <w:rPr>
          <w:rFonts w:ascii="Calibri" w:hAnsi="Calibri"/>
          <w:w w:val="110"/>
        </w:rPr>
        <w:t>official</w:t>
      </w:r>
      <w:r w:rsidRPr="00424ED0">
        <w:rPr>
          <w:rFonts w:ascii="Calibri" w:hAnsi="Calibri"/>
          <w:spacing w:val="-10"/>
          <w:w w:val="110"/>
        </w:rPr>
        <w:t xml:space="preserve"> </w:t>
      </w:r>
      <w:r w:rsidRPr="00424ED0">
        <w:rPr>
          <w:rFonts w:ascii="Calibri" w:hAnsi="Calibri"/>
          <w:w w:val="110"/>
        </w:rPr>
        <w:t>visits</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countries</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monitor</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situation</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spacing w:val="-4"/>
          <w:w w:val="110"/>
        </w:rPr>
        <w:t xml:space="preserve">with </w:t>
      </w:r>
      <w:r w:rsidRPr="00424ED0">
        <w:rPr>
          <w:rFonts w:ascii="Calibri" w:hAnsi="Calibri"/>
          <w:w w:val="110"/>
        </w:rPr>
        <w:t>disabilities and issue</w:t>
      </w:r>
      <w:r w:rsidRPr="00424ED0">
        <w:rPr>
          <w:rFonts w:ascii="Calibri" w:hAnsi="Calibri"/>
          <w:spacing w:val="-3"/>
          <w:w w:val="110"/>
        </w:rPr>
        <w:t xml:space="preserve"> </w:t>
      </w:r>
      <w:r w:rsidRPr="00424ED0">
        <w:rPr>
          <w:rFonts w:ascii="Calibri" w:hAnsi="Calibri"/>
          <w:w w:val="110"/>
        </w:rPr>
        <w:t>recommendations</w:t>
      </w:r>
    </w:p>
    <w:p w14:paraId="48688BC1" w14:textId="77777777" w:rsidR="00541527" w:rsidRPr="00424ED0" w:rsidRDefault="00DE18A3" w:rsidP="00611F1B">
      <w:pPr>
        <w:pStyle w:val="ListParagraph"/>
        <w:numPr>
          <w:ilvl w:val="2"/>
          <w:numId w:val="23"/>
        </w:numPr>
        <w:tabs>
          <w:tab w:val="left" w:pos="1361"/>
        </w:tabs>
        <w:spacing w:before="55"/>
        <w:ind w:left="572"/>
        <w:rPr>
          <w:rFonts w:ascii="Calibri" w:hAnsi="Calibri"/>
        </w:rPr>
      </w:pPr>
      <w:r w:rsidRPr="00424ED0">
        <w:rPr>
          <w:rFonts w:ascii="Calibri" w:hAnsi="Calibri"/>
          <w:w w:val="110"/>
        </w:rPr>
        <w:t>Can</w:t>
      </w:r>
      <w:r w:rsidRPr="00424ED0">
        <w:rPr>
          <w:rFonts w:ascii="Calibri" w:hAnsi="Calibri"/>
          <w:spacing w:val="-9"/>
          <w:w w:val="110"/>
        </w:rPr>
        <w:t xml:space="preserve"> </w:t>
      </w:r>
      <w:r w:rsidRPr="00424ED0">
        <w:rPr>
          <w:rFonts w:ascii="Calibri" w:hAnsi="Calibri"/>
          <w:w w:val="110"/>
        </w:rPr>
        <w:t>receive</w:t>
      </w:r>
      <w:r w:rsidRPr="00424ED0">
        <w:rPr>
          <w:rFonts w:ascii="Calibri" w:hAnsi="Calibri"/>
          <w:spacing w:val="-9"/>
          <w:w w:val="110"/>
        </w:rPr>
        <w:t xml:space="preserve"> </w:t>
      </w:r>
      <w:r w:rsidRPr="00424ED0">
        <w:rPr>
          <w:rFonts w:ascii="Calibri" w:hAnsi="Calibri"/>
          <w:w w:val="110"/>
        </w:rPr>
        <w:t>individual</w:t>
      </w:r>
      <w:r w:rsidRPr="00424ED0">
        <w:rPr>
          <w:rFonts w:ascii="Calibri" w:hAnsi="Calibri"/>
          <w:spacing w:val="-8"/>
          <w:w w:val="110"/>
        </w:rPr>
        <w:t xml:space="preserve"> </w:t>
      </w:r>
      <w:r w:rsidRPr="00424ED0">
        <w:rPr>
          <w:rFonts w:ascii="Calibri" w:hAnsi="Calibri"/>
          <w:w w:val="110"/>
        </w:rPr>
        <w:t>or</w:t>
      </w:r>
      <w:r w:rsidRPr="00424ED0">
        <w:rPr>
          <w:rFonts w:ascii="Calibri" w:hAnsi="Calibri"/>
          <w:spacing w:val="-9"/>
          <w:w w:val="110"/>
        </w:rPr>
        <w:t xml:space="preserve"> </w:t>
      </w:r>
      <w:r w:rsidRPr="00424ED0">
        <w:rPr>
          <w:rFonts w:ascii="Calibri" w:hAnsi="Calibri"/>
          <w:w w:val="110"/>
        </w:rPr>
        <w:t>collective</w:t>
      </w:r>
      <w:r w:rsidRPr="00424ED0">
        <w:rPr>
          <w:rFonts w:ascii="Calibri" w:hAnsi="Calibri"/>
          <w:spacing w:val="-8"/>
          <w:w w:val="110"/>
        </w:rPr>
        <w:t xml:space="preserve"> </w:t>
      </w:r>
      <w:r w:rsidRPr="00424ED0">
        <w:rPr>
          <w:rFonts w:ascii="Calibri" w:hAnsi="Calibri"/>
          <w:w w:val="110"/>
        </w:rPr>
        <w:t>communications</w:t>
      </w:r>
      <w:r w:rsidRPr="00424ED0">
        <w:rPr>
          <w:rFonts w:ascii="Calibri" w:hAnsi="Calibri"/>
          <w:spacing w:val="-9"/>
          <w:w w:val="110"/>
        </w:rPr>
        <w:t xml:space="preserve"> </w:t>
      </w:r>
      <w:r w:rsidRPr="00424ED0">
        <w:rPr>
          <w:rFonts w:ascii="Calibri" w:hAnsi="Calibri"/>
          <w:w w:val="110"/>
        </w:rPr>
        <w:t>and</w:t>
      </w:r>
      <w:r w:rsidRPr="00424ED0">
        <w:rPr>
          <w:rFonts w:ascii="Calibri" w:hAnsi="Calibri"/>
          <w:spacing w:val="-9"/>
          <w:w w:val="110"/>
        </w:rPr>
        <w:t xml:space="preserve"> </w:t>
      </w:r>
      <w:r w:rsidRPr="00424ED0">
        <w:rPr>
          <w:rFonts w:ascii="Calibri" w:hAnsi="Calibri"/>
          <w:w w:val="110"/>
        </w:rPr>
        <w:t>engage</w:t>
      </w:r>
      <w:r w:rsidRPr="00424ED0">
        <w:rPr>
          <w:rFonts w:ascii="Calibri" w:hAnsi="Calibri"/>
          <w:spacing w:val="-8"/>
          <w:w w:val="110"/>
        </w:rPr>
        <w:t xml:space="preserve"> </w:t>
      </w:r>
      <w:r w:rsidRPr="00424ED0">
        <w:rPr>
          <w:rFonts w:ascii="Calibri" w:hAnsi="Calibri"/>
          <w:w w:val="110"/>
        </w:rPr>
        <w:t>with</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State</w:t>
      </w:r>
      <w:r w:rsidRPr="00424ED0">
        <w:rPr>
          <w:rFonts w:ascii="Calibri" w:hAnsi="Calibri"/>
          <w:spacing w:val="-9"/>
          <w:w w:val="110"/>
        </w:rPr>
        <w:t xml:space="preserve"> </w:t>
      </w:r>
      <w:r w:rsidRPr="00424ED0">
        <w:rPr>
          <w:rFonts w:ascii="Calibri" w:hAnsi="Calibri"/>
          <w:w w:val="110"/>
        </w:rPr>
        <w:t>concerned</w:t>
      </w:r>
    </w:p>
    <w:p w14:paraId="6DC64B05"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Other</w:t>
      </w:r>
      <w:r w:rsidRPr="00424ED0">
        <w:rPr>
          <w:rFonts w:ascii="Calibri" w:hAnsi="Calibri"/>
          <w:spacing w:val="-14"/>
          <w:w w:val="110"/>
        </w:rPr>
        <w:t xml:space="preserve"> </w:t>
      </w: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3"/>
          <w:w w:val="110"/>
        </w:rPr>
        <w:t xml:space="preserve"> </w:t>
      </w:r>
      <w:r w:rsidRPr="00424ED0">
        <w:rPr>
          <w:rFonts w:ascii="Calibri" w:hAnsi="Calibri"/>
          <w:w w:val="110"/>
        </w:rPr>
        <w:t>special</w:t>
      </w:r>
      <w:r w:rsidRPr="00424ED0">
        <w:rPr>
          <w:rFonts w:ascii="Calibri" w:hAnsi="Calibri"/>
          <w:spacing w:val="-13"/>
          <w:w w:val="110"/>
        </w:rPr>
        <w:t xml:space="preserve"> </w:t>
      </w:r>
      <w:r w:rsidRPr="00424ED0">
        <w:rPr>
          <w:rFonts w:ascii="Calibri" w:hAnsi="Calibri"/>
          <w:w w:val="110"/>
        </w:rPr>
        <w:t>procedures,</w:t>
      </w:r>
      <w:r w:rsidRPr="00424ED0">
        <w:rPr>
          <w:rFonts w:ascii="Calibri" w:hAnsi="Calibri"/>
          <w:spacing w:val="-13"/>
          <w:w w:val="110"/>
        </w:rPr>
        <w:t xml:space="preserve"> </w:t>
      </w:r>
      <w:r w:rsidRPr="00424ED0">
        <w:rPr>
          <w:rFonts w:ascii="Calibri" w:hAnsi="Calibri"/>
          <w:w w:val="110"/>
        </w:rPr>
        <w:t>either</w:t>
      </w:r>
      <w:r w:rsidRPr="00424ED0">
        <w:rPr>
          <w:rFonts w:ascii="Calibri" w:hAnsi="Calibri"/>
          <w:spacing w:val="-13"/>
          <w:w w:val="110"/>
        </w:rPr>
        <w:t xml:space="preserve"> </w:t>
      </w:r>
      <w:r w:rsidRPr="00424ED0">
        <w:rPr>
          <w:rFonts w:ascii="Calibri" w:hAnsi="Calibri"/>
          <w:w w:val="110"/>
        </w:rPr>
        <w:t>special</w:t>
      </w:r>
      <w:r w:rsidRPr="00424ED0">
        <w:rPr>
          <w:rFonts w:ascii="Calibri" w:hAnsi="Calibri"/>
          <w:spacing w:val="-13"/>
          <w:w w:val="110"/>
        </w:rPr>
        <w:t xml:space="preserve"> </w:t>
      </w:r>
      <w:r w:rsidRPr="00424ED0">
        <w:rPr>
          <w:rFonts w:ascii="Calibri" w:hAnsi="Calibri"/>
          <w:w w:val="110"/>
        </w:rPr>
        <w:t>rapporteurs</w:t>
      </w:r>
      <w:r w:rsidRPr="00424ED0">
        <w:rPr>
          <w:rFonts w:ascii="Calibri" w:hAnsi="Calibri"/>
          <w:spacing w:val="-13"/>
          <w:w w:val="110"/>
        </w:rPr>
        <w:t xml:space="preserve"> </w:t>
      </w:r>
      <w:r w:rsidRPr="00424ED0">
        <w:rPr>
          <w:rFonts w:ascii="Calibri" w:hAnsi="Calibri"/>
          <w:w w:val="110"/>
        </w:rPr>
        <w:t>or</w:t>
      </w:r>
      <w:r w:rsidRPr="00424ED0">
        <w:rPr>
          <w:rFonts w:ascii="Calibri" w:hAnsi="Calibri"/>
          <w:spacing w:val="-13"/>
          <w:w w:val="110"/>
        </w:rPr>
        <w:t xml:space="preserve"> </w:t>
      </w:r>
      <w:r w:rsidRPr="00424ED0">
        <w:rPr>
          <w:rFonts w:ascii="Calibri" w:hAnsi="Calibri"/>
          <w:w w:val="110"/>
        </w:rPr>
        <w:t>independent</w:t>
      </w:r>
      <w:r w:rsidRPr="00424ED0">
        <w:rPr>
          <w:rFonts w:ascii="Calibri" w:hAnsi="Calibri"/>
          <w:spacing w:val="-13"/>
          <w:w w:val="110"/>
        </w:rPr>
        <w:t xml:space="preserve"> </w:t>
      </w:r>
      <w:r w:rsidRPr="00424ED0">
        <w:rPr>
          <w:rFonts w:ascii="Calibri" w:hAnsi="Calibri"/>
          <w:w w:val="110"/>
        </w:rPr>
        <w:t>experts,</w:t>
      </w:r>
      <w:r w:rsidRPr="00424ED0">
        <w:rPr>
          <w:rFonts w:ascii="Calibri" w:hAnsi="Calibri"/>
          <w:spacing w:val="-13"/>
          <w:w w:val="110"/>
        </w:rPr>
        <w:t xml:space="preserve"> </w:t>
      </w:r>
      <w:r w:rsidRPr="00424ED0">
        <w:rPr>
          <w:rFonts w:ascii="Calibri" w:hAnsi="Calibri"/>
          <w:spacing w:val="-3"/>
          <w:w w:val="110"/>
        </w:rPr>
        <w:t xml:space="preserve">include </w:t>
      </w:r>
      <w:r w:rsidRPr="00424ED0">
        <w:rPr>
          <w:rFonts w:ascii="Calibri" w:hAnsi="Calibri"/>
          <w:w w:val="110"/>
        </w:rPr>
        <w:t>the rights of persons with disabilities within their scope of</w:t>
      </w:r>
      <w:r w:rsidRPr="00424ED0">
        <w:rPr>
          <w:rFonts w:ascii="Calibri" w:hAnsi="Calibri"/>
          <w:spacing w:val="-15"/>
          <w:w w:val="110"/>
        </w:rPr>
        <w:t xml:space="preserve"> </w:t>
      </w:r>
      <w:r w:rsidRPr="00424ED0">
        <w:rPr>
          <w:rFonts w:ascii="Calibri" w:hAnsi="Calibri"/>
          <w:w w:val="110"/>
        </w:rPr>
        <w:t>work.</w:t>
      </w:r>
    </w:p>
    <w:p w14:paraId="6B38EBD6" w14:textId="77777777" w:rsidR="00541527" w:rsidRPr="00C925D1" w:rsidRDefault="00DE18A3" w:rsidP="00C925D1">
      <w:pPr>
        <w:pStyle w:val="BodyText"/>
        <w:spacing w:before="120"/>
        <w:rPr>
          <w:rFonts w:ascii="Calibri" w:hAnsi="Calibri"/>
          <w:b/>
          <w:bCs/>
          <w:sz w:val="24"/>
          <w:szCs w:val="24"/>
        </w:rPr>
      </w:pPr>
      <w:r w:rsidRPr="00424ED0">
        <w:rPr>
          <w:rFonts w:ascii="Calibri" w:hAnsi="Calibri"/>
          <w:w w:val="105"/>
        </w:rPr>
        <w:t xml:space="preserve">See the </w:t>
      </w:r>
      <w:hyperlink r:id="rId124">
        <w:r w:rsidRPr="00424ED0">
          <w:rPr>
            <w:rFonts w:ascii="Calibri" w:hAnsi="Calibri"/>
            <w:color w:val="006EB8"/>
            <w:w w:val="105"/>
          </w:rPr>
          <w:t>OHCHR website on Special Procedures of the Human Rights Council</w:t>
        </w:r>
      </w:hyperlink>
      <w:r w:rsidRPr="00424ED0">
        <w:rPr>
          <w:rFonts w:ascii="Calibri" w:hAnsi="Calibri"/>
          <w:w w:val="105"/>
        </w:rPr>
        <w:t>.</w:t>
      </w:r>
    </w:p>
    <w:p w14:paraId="01BC55AD" w14:textId="77777777" w:rsidR="00541527" w:rsidRPr="00424ED0" w:rsidRDefault="00661454" w:rsidP="00C925D1">
      <w:pPr>
        <w:spacing w:before="240"/>
        <w:rPr>
          <w:rFonts w:ascii="Calibri" w:hAnsi="Calibri"/>
        </w:rPr>
      </w:pPr>
      <w:hyperlink r:id="rId125">
        <w:r w:rsidR="00DE18A3" w:rsidRPr="00C925D1">
          <w:rPr>
            <w:rFonts w:ascii="Calibri" w:hAnsi="Calibri"/>
            <w:b/>
            <w:bCs/>
            <w:w w:val="110"/>
            <w:sz w:val="24"/>
            <w:szCs w:val="24"/>
          </w:rPr>
          <w:t>Universal Periodic Review</w:t>
        </w:r>
      </w:hyperlink>
    </w:p>
    <w:p w14:paraId="312F74BD" w14:textId="77777777" w:rsidR="00541527" w:rsidRPr="00424ED0" w:rsidRDefault="00DE18A3" w:rsidP="00611F1B">
      <w:pPr>
        <w:pStyle w:val="ListParagraph"/>
        <w:numPr>
          <w:ilvl w:val="2"/>
          <w:numId w:val="23"/>
        </w:numPr>
        <w:tabs>
          <w:tab w:val="left" w:pos="1361"/>
        </w:tabs>
        <w:spacing w:before="146" w:line="266" w:lineRule="auto"/>
        <w:ind w:left="572"/>
        <w:rPr>
          <w:rFonts w:ascii="Calibri" w:hAnsi="Calibri"/>
        </w:rPr>
      </w:pPr>
      <w:r w:rsidRPr="00424ED0">
        <w:rPr>
          <w:rFonts w:ascii="Calibri" w:hAnsi="Calibri"/>
          <w:w w:val="105"/>
        </w:rPr>
        <w:t>Assesses all areas of human rights (not only disability-specific) of all 193 United Nations’ Member States, every 5</w:t>
      </w:r>
      <w:r w:rsidRPr="00424ED0">
        <w:rPr>
          <w:rFonts w:ascii="Calibri" w:hAnsi="Calibri"/>
          <w:spacing w:val="13"/>
          <w:w w:val="105"/>
        </w:rPr>
        <w:t xml:space="preserve"> </w:t>
      </w:r>
      <w:r w:rsidRPr="00424ED0">
        <w:rPr>
          <w:rFonts w:ascii="Calibri" w:hAnsi="Calibri"/>
          <w:w w:val="105"/>
        </w:rPr>
        <w:t>years</w:t>
      </w:r>
    </w:p>
    <w:p w14:paraId="049E348F" w14:textId="77777777" w:rsidR="00541527" w:rsidRPr="00424ED0" w:rsidRDefault="00DE18A3" w:rsidP="00611F1B">
      <w:pPr>
        <w:pStyle w:val="ListParagraph"/>
        <w:numPr>
          <w:ilvl w:val="2"/>
          <w:numId w:val="23"/>
        </w:numPr>
        <w:tabs>
          <w:tab w:val="left" w:pos="1361"/>
        </w:tabs>
        <w:spacing w:before="55"/>
        <w:ind w:left="572"/>
        <w:rPr>
          <w:rFonts w:ascii="Calibri" w:hAnsi="Calibri"/>
        </w:rPr>
      </w:pPr>
      <w:r w:rsidRPr="00424ED0">
        <w:rPr>
          <w:rFonts w:ascii="Calibri" w:hAnsi="Calibri"/>
          <w:w w:val="105"/>
        </w:rPr>
        <w:t>Is the peer-review mechanism of the Human Rights Council: States review</w:t>
      </w:r>
      <w:r w:rsidRPr="00424ED0">
        <w:rPr>
          <w:rFonts w:ascii="Calibri" w:hAnsi="Calibri"/>
          <w:spacing w:val="52"/>
          <w:w w:val="105"/>
        </w:rPr>
        <w:t xml:space="preserve"> </w:t>
      </w:r>
      <w:r w:rsidRPr="00424ED0">
        <w:rPr>
          <w:rFonts w:ascii="Calibri" w:hAnsi="Calibri"/>
          <w:w w:val="105"/>
        </w:rPr>
        <w:t>States</w:t>
      </w:r>
    </w:p>
    <w:p w14:paraId="4452F76A" w14:textId="77777777" w:rsidR="00541527" w:rsidRPr="00424ED0" w:rsidRDefault="00DE18A3" w:rsidP="00611F1B">
      <w:pPr>
        <w:pStyle w:val="ListParagraph"/>
        <w:numPr>
          <w:ilvl w:val="2"/>
          <w:numId w:val="23"/>
        </w:numPr>
        <w:tabs>
          <w:tab w:val="left" w:pos="1361"/>
        </w:tabs>
        <w:spacing w:before="83" w:line="266" w:lineRule="auto"/>
        <w:ind w:left="572"/>
        <w:rPr>
          <w:rFonts w:ascii="Calibri" w:hAnsi="Calibri"/>
        </w:rPr>
      </w:pPr>
      <w:r w:rsidRPr="00424ED0">
        <w:rPr>
          <w:rFonts w:ascii="Calibri" w:hAnsi="Calibri"/>
          <w:w w:val="110"/>
        </w:rPr>
        <w:t>Receives</w:t>
      </w:r>
      <w:r w:rsidRPr="00424ED0">
        <w:rPr>
          <w:rFonts w:ascii="Calibri" w:hAnsi="Calibri"/>
          <w:spacing w:val="-19"/>
          <w:w w:val="110"/>
        </w:rPr>
        <w:t xml:space="preserve"> </w:t>
      </w:r>
      <w:r w:rsidRPr="00424ED0">
        <w:rPr>
          <w:rFonts w:ascii="Calibri" w:hAnsi="Calibri"/>
          <w:w w:val="110"/>
        </w:rPr>
        <w:t>inputs</w:t>
      </w:r>
      <w:r w:rsidRPr="00424ED0">
        <w:rPr>
          <w:rFonts w:ascii="Calibri" w:hAnsi="Calibri"/>
          <w:spacing w:val="-18"/>
          <w:w w:val="110"/>
        </w:rPr>
        <w:t xml:space="preserve"> </w:t>
      </w:r>
      <w:r w:rsidRPr="00424ED0">
        <w:rPr>
          <w:rFonts w:ascii="Calibri" w:hAnsi="Calibri"/>
          <w:w w:val="110"/>
        </w:rPr>
        <w:t>by</w:t>
      </w:r>
      <w:r w:rsidRPr="00424ED0">
        <w:rPr>
          <w:rFonts w:ascii="Calibri" w:hAnsi="Calibri"/>
          <w:spacing w:val="-18"/>
          <w:w w:val="110"/>
        </w:rPr>
        <w:t xml:space="preserve"> </w:t>
      </w:r>
      <w:r w:rsidRPr="00424ED0">
        <w:rPr>
          <w:rFonts w:ascii="Calibri" w:hAnsi="Calibri"/>
          <w:w w:val="110"/>
        </w:rPr>
        <w:t>reports</w:t>
      </w:r>
      <w:r w:rsidRPr="00424ED0">
        <w:rPr>
          <w:rFonts w:ascii="Calibri" w:hAnsi="Calibri"/>
          <w:spacing w:val="-18"/>
          <w:w w:val="110"/>
        </w:rPr>
        <w:t xml:space="preserve"> </w:t>
      </w:r>
      <w:r w:rsidRPr="00424ED0">
        <w:rPr>
          <w:rFonts w:ascii="Calibri" w:hAnsi="Calibri"/>
          <w:w w:val="110"/>
        </w:rPr>
        <w:t>from</w:t>
      </w:r>
      <w:r w:rsidRPr="00424ED0">
        <w:rPr>
          <w:rFonts w:ascii="Calibri" w:hAnsi="Calibri"/>
          <w:spacing w:val="-19"/>
          <w:w w:val="110"/>
        </w:rPr>
        <w:t xml:space="preserve"> </w:t>
      </w:r>
      <w:r w:rsidRPr="00424ED0">
        <w:rPr>
          <w:rFonts w:ascii="Calibri" w:hAnsi="Calibri"/>
          <w:w w:val="110"/>
        </w:rPr>
        <w:t>States,</w:t>
      </w:r>
      <w:r w:rsidRPr="00424ED0">
        <w:rPr>
          <w:rFonts w:ascii="Calibri" w:hAnsi="Calibri"/>
          <w:spacing w:val="-18"/>
          <w:w w:val="110"/>
        </w:rPr>
        <w:t xml:space="preserve"> </w:t>
      </w:r>
      <w:r w:rsidRPr="00424ED0">
        <w:rPr>
          <w:rFonts w:ascii="Calibri" w:hAnsi="Calibri"/>
          <w:w w:val="110"/>
        </w:rPr>
        <w:t>civil</w:t>
      </w:r>
      <w:r w:rsidRPr="00424ED0">
        <w:rPr>
          <w:rFonts w:ascii="Calibri" w:hAnsi="Calibri"/>
          <w:spacing w:val="-18"/>
          <w:w w:val="110"/>
        </w:rPr>
        <w:t xml:space="preserve"> </w:t>
      </w:r>
      <w:r w:rsidRPr="00424ED0">
        <w:rPr>
          <w:rFonts w:ascii="Calibri" w:hAnsi="Calibri"/>
          <w:w w:val="110"/>
        </w:rPr>
        <w:t>society,</w:t>
      </w:r>
      <w:r w:rsidRPr="00424ED0">
        <w:rPr>
          <w:rFonts w:ascii="Calibri" w:hAnsi="Calibri"/>
          <w:spacing w:val="-18"/>
          <w:w w:val="110"/>
        </w:rPr>
        <w:t xml:space="preserve"> </w:t>
      </w:r>
      <w:r w:rsidRPr="00424ED0">
        <w:rPr>
          <w:rFonts w:ascii="Calibri" w:hAnsi="Calibri"/>
          <w:w w:val="110"/>
        </w:rPr>
        <w:t>national</w:t>
      </w:r>
      <w:r w:rsidRPr="00424ED0">
        <w:rPr>
          <w:rFonts w:ascii="Calibri" w:hAnsi="Calibri"/>
          <w:spacing w:val="-19"/>
          <w:w w:val="110"/>
        </w:rPr>
        <w:t xml:space="preserve"> </w:t>
      </w:r>
      <w:r w:rsidRPr="00424ED0">
        <w:rPr>
          <w:rFonts w:ascii="Calibri" w:hAnsi="Calibri"/>
          <w:w w:val="110"/>
        </w:rPr>
        <w:t>human</w:t>
      </w:r>
      <w:r w:rsidRPr="00424ED0">
        <w:rPr>
          <w:rFonts w:ascii="Calibri" w:hAnsi="Calibri"/>
          <w:spacing w:val="-18"/>
          <w:w w:val="110"/>
        </w:rPr>
        <w:t xml:space="preserve"> </w:t>
      </w:r>
      <w:r w:rsidRPr="00424ED0">
        <w:rPr>
          <w:rFonts w:ascii="Calibri" w:hAnsi="Calibri"/>
          <w:w w:val="110"/>
        </w:rPr>
        <w:t>rights</w:t>
      </w:r>
      <w:r w:rsidRPr="00424ED0">
        <w:rPr>
          <w:rFonts w:ascii="Calibri" w:hAnsi="Calibri"/>
          <w:spacing w:val="-18"/>
          <w:w w:val="110"/>
        </w:rPr>
        <w:t xml:space="preserve"> </w:t>
      </w:r>
      <w:r w:rsidRPr="00424ED0">
        <w:rPr>
          <w:rFonts w:ascii="Calibri" w:hAnsi="Calibri"/>
          <w:w w:val="110"/>
        </w:rPr>
        <w:t>institutions,</w:t>
      </w:r>
      <w:r w:rsidRPr="00424ED0">
        <w:rPr>
          <w:rFonts w:ascii="Calibri" w:hAnsi="Calibri"/>
          <w:spacing w:val="-18"/>
          <w:w w:val="110"/>
        </w:rPr>
        <w:t xml:space="preserve"> </w:t>
      </w:r>
      <w:r w:rsidRPr="00424ED0">
        <w:rPr>
          <w:rFonts w:ascii="Calibri" w:hAnsi="Calibri"/>
          <w:spacing w:val="-3"/>
          <w:w w:val="110"/>
        </w:rPr>
        <w:t xml:space="preserve">United </w:t>
      </w:r>
      <w:r w:rsidRPr="00424ED0">
        <w:rPr>
          <w:rFonts w:ascii="Calibri" w:hAnsi="Calibri"/>
          <w:w w:val="110"/>
        </w:rPr>
        <w:t>Nations agencies, etc.</w:t>
      </w:r>
    </w:p>
    <w:p w14:paraId="3DEA7074" w14:textId="77777777" w:rsidR="00541527" w:rsidRPr="00C925D1" w:rsidRDefault="00DE18A3" w:rsidP="00C925D1">
      <w:pPr>
        <w:pStyle w:val="ListParagraph"/>
        <w:numPr>
          <w:ilvl w:val="2"/>
          <w:numId w:val="23"/>
        </w:numPr>
        <w:tabs>
          <w:tab w:val="left" w:pos="1361"/>
        </w:tabs>
        <w:spacing w:before="55"/>
        <w:ind w:left="572"/>
        <w:rPr>
          <w:rFonts w:ascii="Calibri" w:hAnsi="Calibri"/>
        </w:rPr>
      </w:pPr>
      <w:r w:rsidRPr="00424ED0">
        <w:rPr>
          <w:rFonts w:ascii="Calibri" w:hAnsi="Calibri"/>
          <w:w w:val="110"/>
        </w:rPr>
        <w:t>Reports a list of recommendations for each State</w:t>
      </w:r>
      <w:r w:rsidRPr="00424ED0">
        <w:rPr>
          <w:rFonts w:ascii="Calibri" w:hAnsi="Calibri"/>
          <w:spacing w:val="-12"/>
          <w:w w:val="110"/>
        </w:rPr>
        <w:t xml:space="preserve"> </w:t>
      </w:r>
      <w:r w:rsidRPr="00424ED0">
        <w:rPr>
          <w:rFonts w:ascii="Calibri" w:hAnsi="Calibri"/>
          <w:w w:val="110"/>
        </w:rPr>
        <w:t>reviewed.</w:t>
      </w:r>
    </w:p>
    <w:p w14:paraId="65E8EEE6" w14:textId="77777777" w:rsidR="00541527" w:rsidRPr="00C925D1" w:rsidRDefault="00661454" w:rsidP="00C925D1">
      <w:pPr>
        <w:spacing w:before="240"/>
        <w:rPr>
          <w:rFonts w:ascii="Calibri" w:hAnsi="Calibri"/>
          <w:b/>
          <w:bCs/>
        </w:rPr>
      </w:pPr>
      <w:hyperlink r:id="rId126">
        <w:r w:rsidR="00DE18A3" w:rsidRPr="00C925D1">
          <w:rPr>
            <w:rFonts w:ascii="Calibri" w:hAnsi="Calibri"/>
            <w:b/>
            <w:bCs/>
            <w:w w:val="110"/>
            <w:sz w:val="24"/>
            <w:szCs w:val="24"/>
          </w:rPr>
          <w:t xml:space="preserve">High-level Political Forum </w:t>
        </w:r>
      </w:hyperlink>
      <w:r w:rsidR="00DE18A3" w:rsidRPr="00C925D1">
        <w:rPr>
          <w:rFonts w:ascii="Calibri" w:hAnsi="Calibri"/>
          <w:b/>
          <w:bCs/>
          <w:w w:val="110"/>
          <w:sz w:val="24"/>
          <w:szCs w:val="24"/>
        </w:rPr>
        <w:t xml:space="preserve">on Sustainable Development - </w:t>
      </w:r>
      <w:hyperlink r:id="rId127">
        <w:r w:rsidR="00DE18A3" w:rsidRPr="00C925D1">
          <w:rPr>
            <w:rFonts w:ascii="Calibri" w:hAnsi="Calibri"/>
            <w:b/>
            <w:bCs/>
            <w:w w:val="110"/>
            <w:sz w:val="24"/>
            <w:szCs w:val="24"/>
          </w:rPr>
          <w:t>Voluntary National</w:t>
        </w:r>
        <w:r w:rsidR="00DE18A3" w:rsidRPr="00C925D1">
          <w:rPr>
            <w:rFonts w:ascii="Calibri" w:hAnsi="Calibri"/>
            <w:b/>
            <w:bCs/>
            <w:spacing w:val="59"/>
            <w:w w:val="110"/>
            <w:sz w:val="24"/>
            <w:szCs w:val="24"/>
          </w:rPr>
          <w:t xml:space="preserve"> </w:t>
        </w:r>
        <w:r w:rsidR="00DE18A3" w:rsidRPr="00C925D1">
          <w:rPr>
            <w:rFonts w:ascii="Calibri" w:hAnsi="Calibri"/>
            <w:b/>
            <w:bCs/>
            <w:w w:val="110"/>
            <w:sz w:val="24"/>
            <w:szCs w:val="24"/>
          </w:rPr>
          <w:t>Review</w:t>
        </w:r>
      </w:hyperlink>
    </w:p>
    <w:p w14:paraId="3421E8D0" w14:textId="77777777" w:rsidR="00541527" w:rsidRPr="00424ED0" w:rsidRDefault="00DE18A3" w:rsidP="00611F1B">
      <w:pPr>
        <w:pStyle w:val="ListParagraph"/>
        <w:numPr>
          <w:ilvl w:val="2"/>
          <w:numId w:val="23"/>
        </w:numPr>
        <w:tabs>
          <w:tab w:val="left" w:pos="1361"/>
        </w:tabs>
        <w:spacing w:before="146"/>
        <w:ind w:left="572"/>
        <w:rPr>
          <w:rFonts w:ascii="Calibri" w:hAnsi="Calibri"/>
        </w:rPr>
      </w:pPr>
      <w:r w:rsidRPr="00424ED0">
        <w:rPr>
          <w:rFonts w:ascii="Calibri" w:hAnsi="Calibri"/>
          <w:w w:val="105"/>
        </w:rPr>
        <w:t>It reviews implementation of the SDGs (not</w:t>
      </w:r>
      <w:r w:rsidRPr="00424ED0">
        <w:rPr>
          <w:rFonts w:ascii="Calibri" w:hAnsi="Calibri"/>
          <w:spacing w:val="25"/>
          <w:w w:val="105"/>
        </w:rPr>
        <w:t xml:space="preserve"> </w:t>
      </w:r>
      <w:r w:rsidRPr="00424ED0">
        <w:rPr>
          <w:rFonts w:ascii="Calibri" w:hAnsi="Calibri"/>
          <w:w w:val="105"/>
        </w:rPr>
        <w:t>disability-specific)</w:t>
      </w:r>
    </w:p>
    <w:p w14:paraId="13ED45B0" w14:textId="77777777" w:rsidR="00541527" w:rsidRPr="00424ED0" w:rsidRDefault="00DE18A3" w:rsidP="00611F1B">
      <w:pPr>
        <w:pStyle w:val="ListParagraph"/>
        <w:numPr>
          <w:ilvl w:val="2"/>
          <w:numId w:val="23"/>
        </w:numPr>
        <w:tabs>
          <w:tab w:val="left" w:pos="1361"/>
        </w:tabs>
        <w:spacing w:before="84"/>
        <w:ind w:left="572"/>
        <w:rPr>
          <w:rFonts w:ascii="Calibri" w:hAnsi="Calibri"/>
        </w:rPr>
      </w:pPr>
      <w:r w:rsidRPr="00424ED0">
        <w:rPr>
          <w:rFonts w:ascii="Calibri" w:hAnsi="Calibri"/>
          <w:w w:val="110"/>
        </w:rPr>
        <w:t>It is State-led and</w:t>
      </w:r>
      <w:r w:rsidRPr="00424ED0">
        <w:rPr>
          <w:rFonts w:ascii="Calibri" w:hAnsi="Calibri"/>
          <w:spacing w:val="-1"/>
          <w:w w:val="110"/>
        </w:rPr>
        <w:t xml:space="preserve"> </w:t>
      </w:r>
      <w:r w:rsidRPr="00424ED0">
        <w:rPr>
          <w:rFonts w:ascii="Calibri" w:hAnsi="Calibri"/>
          <w:w w:val="110"/>
        </w:rPr>
        <w:t>voluntary</w:t>
      </w:r>
    </w:p>
    <w:p w14:paraId="1097276A" w14:textId="77777777" w:rsidR="009D6D2A" w:rsidRPr="00424ED0" w:rsidRDefault="00DE18A3" w:rsidP="00611F1B">
      <w:pPr>
        <w:pStyle w:val="ListParagraph"/>
        <w:numPr>
          <w:ilvl w:val="2"/>
          <w:numId w:val="23"/>
        </w:numPr>
        <w:tabs>
          <w:tab w:val="left" w:pos="1361"/>
        </w:tabs>
        <w:spacing w:before="83"/>
        <w:ind w:left="572"/>
        <w:rPr>
          <w:rFonts w:ascii="Calibri" w:hAnsi="Calibri"/>
        </w:rPr>
      </w:pPr>
      <w:r w:rsidRPr="00424ED0">
        <w:rPr>
          <w:rFonts w:ascii="Calibri" w:hAnsi="Calibri"/>
          <w:w w:val="105"/>
        </w:rPr>
        <w:t>It considers a number of selected goals each</w:t>
      </w:r>
      <w:r w:rsidRPr="00424ED0">
        <w:rPr>
          <w:rFonts w:ascii="Calibri" w:hAnsi="Calibri"/>
          <w:spacing w:val="30"/>
          <w:w w:val="105"/>
        </w:rPr>
        <w:t xml:space="preserve"> </w:t>
      </w:r>
      <w:r w:rsidRPr="00424ED0">
        <w:rPr>
          <w:rFonts w:ascii="Calibri" w:hAnsi="Calibri"/>
          <w:w w:val="105"/>
        </w:rPr>
        <w:t>year</w:t>
      </w:r>
      <w:bookmarkStart w:id="98" w:name="_bookmark39"/>
      <w:bookmarkStart w:id="99" w:name="6.4_Access_to_justice_of_persons_with_di"/>
      <w:bookmarkStart w:id="100" w:name="_bookmark38"/>
      <w:bookmarkEnd w:id="98"/>
      <w:bookmarkEnd w:id="99"/>
      <w:bookmarkEnd w:id="100"/>
      <w:r w:rsidR="009D6D2A" w:rsidRPr="00424ED0">
        <w:rPr>
          <w:rFonts w:ascii="Calibri" w:hAnsi="Calibri"/>
          <w:color w:val="006EB8"/>
          <w:w w:val="105"/>
        </w:rPr>
        <w:br w:type="page"/>
      </w:r>
    </w:p>
    <w:p w14:paraId="11CFC302" w14:textId="77777777" w:rsidR="00541527" w:rsidRPr="00424ED0" w:rsidRDefault="00532A62" w:rsidP="002C68DC">
      <w:pPr>
        <w:pStyle w:val="Heading3"/>
      </w:pPr>
      <w:bookmarkStart w:id="101" w:name="_Toc61333723"/>
      <w:r w:rsidRPr="00424ED0">
        <w:lastRenderedPageBreak/>
        <w:t xml:space="preserve">6.4 </w:t>
      </w:r>
      <w:r w:rsidR="00DE18A3" w:rsidRPr="00424ED0">
        <w:t>Access to justice of persons with disabilities</w:t>
      </w:r>
      <w:bookmarkEnd w:id="101"/>
    </w:p>
    <w:p w14:paraId="6A78F1BA"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Access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justice</w:t>
      </w:r>
      <w:r w:rsidRPr="00424ED0">
        <w:rPr>
          <w:rFonts w:ascii="Calibri" w:hAnsi="Calibri"/>
          <w:spacing w:val="-11"/>
          <w:w w:val="110"/>
        </w:rPr>
        <w:t xml:space="preserve"> </w:t>
      </w:r>
      <w:r w:rsidRPr="00424ED0">
        <w:rPr>
          <w:rFonts w:ascii="Calibri" w:hAnsi="Calibri"/>
          <w:w w:val="110"/>
        </w:rPr>
        <w:t>is</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core</w:t>
      </w:r>
      <w:r w:rsidRPr="00424ED0">
        <w:rPr>
          <w:rFonts w:ascii="Calibri" w:hAnsi="Calibri"/>
          <w:spacing w:val="-11"/>
          <w:w w:val="110"/>
        </w:rPr>
        <w:t xml:space="preserve"> </w:t>
      </w:r>
      <w:r w:rsidRPr="00424ED0">
        <w:rPr>
          <w:rFonts w:ascii="Calibri" w:hAnsi="Calibri"/>
          <w:w w:val="110"/>
        </w:rPr>
        <w:t>element</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rule</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spacing w:val="-6"/>
          <w:w w:val="110"/>
        </w:rPr>
        <w:t>law,</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fundamental</w:t>
      </w:r>
      <w:r w:rsidRPr="00424ED0">
        <w:rPr>
          <w:rFonts w:ascii="Calibri" w:hAnsi="Calibri"/>
          <w:spacing w:val="-11"/>
          <w:w w:val="110"/>
        </w:rPr>
        <w:t xml:space="preserve"> </w:t>
      </w:r>
      <w:r w:rsidRPr="00424ED0">
        <w:rPr>
          <w:rFonts w:ascii="Calibri" w:hAnsi="Calibri"/>
          <w:w w:val="110"/>
        </w:rPr>
        <w:t>right</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1"/>
          <w:w w:val="110"/>
        </w:rPr>
        <w:t xml:space="preserve"> </w:t>
      </w:r>
      <w:r w:rsidRPr="00424ED0">
        <w:rPr>
          <w:rFonts w:ascii="Calibri" w:hAnsi="Calibri"/>
          <w:w w:val="110"/>
        </w:rPr>
        <w:t>itself</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1"/>
          <w:w w:val="110"/>
        </w:rPr>
        <w:t xml:space="preserve"> </w:t>
      </w:r>
      <w:r w:rsidRPr="00424ED0">
        <w:rPr>
          <w:rFonts w:ascii="Calibri" w:hAnsi="Calibri"/>
          <w:w w:val="110"/>
        </w:rPr>
        <w:t>prerequisite for the protection and promotion of all other human rights. The justice system is the key accountability</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1"/>
          <w:w w:val="110"/>
        </w:rPr>
        <w:t xml:space="preserve"> </w:t>
      </w:r>
      <w:r w:rsidRPr="00424ED0">
        <w:rPr>
          <w:rFonts w:ascii="Calibri" w:hAnsi="Calibri"/>
          <w:w w:val="110"/>
        </w:rPr>
        <w:t>complaint</w:t>
      </w:r>
      <w:r w:rsidRPr="00424ED0">
        <w:rPr>
          <w:rFonts w:ascii="Calibri" w:hAnsi="Calibri"/>
          <w:spacing w:val="-11"/>
          <w:w w:val="110"/>
        </w:rPr>
        <w:t xml:space="preserve"> </w:t>
      </w:r>
      <w:r w:rsidRPr="00424ED0">
        <w:rPr>
          <w:rFonts w:ascii="Calibri" w:hAnsi="Calibri"/>
          <w:w w:val="110"/>
        </w:rPr>
        <w:t>mechanism</w:t>
      </w:r>
      <w:r w:rsidRPr="00424ED0">
        <w:rPr>
          <w:rFonts w:ascii="Calibri" w:hAnsi="Calibri"/>
          <w:spacing w:val="-11"/>
          <w:w w:val="110"/>
        </w:rPr>
        <w:t xml:space="preserve"> </w:t>
      </w:r>
      <w:r w:rsidRPr="00424ED0">
        <w:rPr>
          <w:rFonts w:ascii="Calibri" w:hAnsi="Calibri"/>
          <w:w w:val="110"/>
        </w:rPr>
        <w:t>that</w:t>
      </w:r>
      <w:r w:rsidRPr="00424ED0">
        <w:rPr>
          <w:rFonts w:ascii="Calibri" w:hAnsi="Calibri"/>
          <w:spacing w:val="-10"/>
          <w:w w:val="110"/>
        </w:rPr>
        <w:t xml:space="preserve"> </w:t>
      </w:r>
      <w:r w:rsidRPr="00424ED0">
        <w:rPr>
          <w:rFonts w:ascii="Calibri" w:hAnsi="Calibri"/>
          <w:w w:val="110"/>
        </w:rPr>
        <w:t>can</w:t>
      </w:r>
      <w:r w:rsidRPr="00424ED0">
        <w:rPr>
          <w:rFonts w:ascii="Calibri" w:hAnsi="Calibri"/>
          <w:spacing w:val="-11"/>
          <w:w w:val="110"/>
        </w:rPr>
        <w:t xml:space="preserve"> </w:t>
      </w:r>
      <w:r w:rsidRPr="00424ED0">
        <w:rPr>
          <w:rFonts w:ascii="Calibri" w:hAnsi="Calibri"/>
          <w:w w:val="110"/>
        </w:rPr>
        <w:t>enforce</w:t>
      </w:r>
      <w:r w:rsidRPr="00424ED0">
        <w:rPr>
          <w:rFonts w:ascii="Calibri" w:hAnsi="Calibri"/>
          <w:spacing w:val="-11"/>
          <w:w w:val="110"/>
        </w:rPr>
        <w:t xml:space="preserve"> </w:t>
      </w:r>
      <w:r w:rsidRPr="00424ED0">
        <w:rPr>
          <w:rFonts w:ascii="Calibri" w:hAnsi="Calibri"/>
          <w:w w:val="110"/>
        </w:rPr>
        <w:t>rights,</w:t>
      </w:r>
      <w:r w:rsidRPr="00424ED0">
        <w:rPr>
          <w:rFonts w:ascii="Calibri" w:hAnsi="Calibri"/>
          <w:spacing w:val="-11"/>
          <w:w w:val="110"/>
        </w:rPr>
        <w:t xml:space="preserve"> </w:t>
      </w:r>
      <w:r w:rsidRPr="00424ED0">
        <w:rPr>
          <w:rFonts w:ascii="Calibri" w:hAnsi="Calibri"/>
          <w:w w:val="110"/>
        </w:rPr>
        <w:t>by</w:t>
      </w:r>
      <w:r w:rsidRPr="00424ED0">
        <w:rPr>
          <w:rFonts w:ascii="Calibri" w:hAnsi="Calibri"/>
          <w:spacing w:val="-11"/>
          <w:w w:val="110"/>
        </w:rPr>
        <w:t xml:space="preserve"> </w:t>
      </w:r>
      <w:r w:rsidRPr="00424ED0">
        <w:rPr>
          <w:rFonts w:ascii="Calibri" w:hAnsi="Calibri"/>
          <w:w w:val="110"/>
        </w:rPr>
        <w:t>mandating</w:t>
      </w:r>
      <w:r w:rsidRPr="00424ED0">
        <w:rPr>
          <w:rFonts w:ascii="Calibri" w:hAnsi="Calibri"/>
          <w:spacing w:val="-10"/>
          <w:w w:val="110"/>
        </w:rPr>
        <w:t xml:space="preserve"> </w:t>
      </w:r>
      <w:r w:rsidRPr="00424ED0">
        <w:rPr>
          <w:rFonts w:ascii="Calibri" w:hAnsi="Calibri"/>
          <w:w w:val="110"/>
        </w:rPr>
        <w:t>public</w:t>
      </w:r>
      <w:r w:rsidRPr="00424ED0">
        <w:rPr>
          <w:rFonts w:ascii="Calibri" w:hAnsi="Calibri"/>
          <w:spacing w:val="-11"/>
          <w:w w:val="110"/>
        </w:rPr>
        <w:t xml:space="preserve"> </w:t>
      </w:r>
      <w:r w:rsidRPr="00424ED0">
        <w:rPr>
          <w:rFonts w:ascii="Calibri" w:hAnsi="Calibri"/>
          <w:w w:val="110"/>
        </w:rPr>
        <w:t>authorities</w:t>
      </w:r>
      <w:r w:rsidRPr="00424ED0">
        <w:rPr>
          <w:rFonts w:ascii="Calibri" w:hAnsi="Calibri"/>
          <w:spacing w:val="-11"/>
          <w:w w:val="110"/>
        </w:rPr>
        <w:t xml:space="preserve"> </w:t>
      </w:r>
      <w:r w:rsidRPr="00424ED0">
        <w:rPr>
          <w:rFonts w:ascii="Calibri" w:hAnsi="Calibri"/>
          <w:spacing w:val="-8"/>
          <w:w w:val="110"/>
        </w:rPr>
        <w:t xml:space="preserve">or </w:t>
      </w:r>
      <w:r w:rsidRPr="00424ED0">
        <w:rPr>
          <w:rFonts w:ascii="Calibri" w:hAnsi="Calibri"/>
          <w:w w:val="110"/>
        </w:rPr>
        <w:t>private</w:t>
      </w:r>
      <w:r w:rsidRPr="00424ED0">
        <w:rPr>
          <w:rFonts w:ascii="Calibri" w:hAnsi="Calibri"/>
          <w:spacing w:val="-13"/>
          <w:w w:val="110"/>
        </w:rPr>
        <w:t xml:space="preserve"> </w:t>
      </w:r>
      <w:r w:rsidRPr="00424ED0">
        <w:rPr>
          <w:rFonts w:ascii="Calibri" w:hAnsi="Calibri"/>
          <w:w w:val="110"/>
        </w:rPr>
        <w:t>actors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cease</w:t>
      </w:r>
      <w:r w:rsidRPr="00424ED0">
        <w:rPr>
          <w:rFonts w:ascii="Calibri" w:hAnsi="Calibri"/>
          <w:spacing w:val="-13"/>
          <w:w w:val="110"/>
        </w:rPr>
        <w:t xml:space="preserve"> </w:t>
      </w:r>
      <w:r w:rsidRPr="00424ED0">
        <w:rPr>
          <w:rFonts w:ascii="Calibri" w:hAnsi="Calibri"/>
          <w:w w:val="110"/>
        </w:rPr>
        <w:t>conduct</w:t>
      </w:r>
      <w:r w:rsidRPr="00424ED0">
        <w:rPr>
          <w:rFonts w:ascii="Calibri" w:hAnsi="Calibri"/>
          <w:spacing w:val="-12"/>
          <w:w w:val="110"/>
        </w:rPr>
        <w:t xml:space="preserve"> </w:t>
      </w:r>
      <w:r w:rsidRPr="00424ED0">
        <w:rPr>
          <w:rFonts w:ascii="Calibri" w:hAnsi="Calibri"/>
          <w:w w:val="110"/>
        </w:rPr>
        <w:t>or</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undertake</w:t>
      </w:r>
      <w:r w:rsidRPr="00424ED0">
        <w:rPr>
          <w:rFonts w:ascii="Calibri" w:hAnsi="Calibri"/>
          <w:spacing w:val="-12"/>
          <w:w w:val="110"/>
        </w:rPr>
        <w:t xml:space="preserve"> </w:t>
      </w:r>
      <w:r w:rsidRPr="00424ED0">
        <w:rPr>
          <w:rFonts w:ascii="Calibri" w:hAnsi="Calibri"/>
          <w:w w:val="110"/>
        </w:rPr>
        <w:t>specific</w:t>
      </w:r>
      <w:r w:rsidRPr="00424ED0">
        <w:rPr>
          <w:rFonts w:ascii="Calibri" w:hAnsi="Calibri"/>
          <w:spacing w:val="-12"/>
          <w:w w:val="110"/>
        </w:rPr>
        <w:t xml:space="preserve"> </w:t>
      </w:r>
      <w:r w:rsidRPr="00424ED0">
        <w:rPr>
          <w:rFonts w:ascii="Calibri" w:hAnsi="Calibri"/>
          <w:w w:val="110"/>
        </w:rPr>
        <w:t>concrete</w:t>
      </w:r>
      <w:r w:rsidRPr="00424ED0">
        <w:rPr>
          <w:rFonts w:ascii="Calibri" w:hAnsi="Calibri"/>
          <w:spacing w:val="-13"/>
          <w:w w:val="110"/>
        </w:rPr>
        <w:t xml:space="preserve"> </w:t>
      </w:r>
      <w:r w:rsidRPr="00424ED0">
        <w:rPr>
          <w:rFonts w:ascii="Calibri" w:hAnsi="Calibri"/>
          <w:w w:val="110"/>
        </w:rPr>
        <w:t>actions.</w:t>
      </w:r>
      <w:r w:rsidRPr="00424ED0">
        <w:rPr>
          <w:rFonts w:ascii="Calibri" w:hAnsi="Calibri"/>
          <w:spacing w:val="-12"/>
          <w:w w:val="110"/>
        </w:rPr>
        <w:t xml:space="preserve"> </w:t>
      </w:r>
      <w:r w:rsidRPr="00424ED0">
        <w:rPr>
          <w:rFonts w:ascii="Calibri" w:hAnsi="Calibri"/>
          <w:spacing w:val="-3"/>
          <w:w w:val="110"/>
        </w:rPr>
        <w:t>Trained</w:t>
      </w:r>
      <w:r w:rsidRPr="00424ED0">
        <w:rPr>
          <w:rFonts w:ascii="Calibri" w:hAnsi="Calibri"/>
          <w:spacing w:val="-12"/>
          <w:w w:val="110"/>
        </w:rPr>
        <w:t xml:space="preserve"> </w:t>
      </w:r>
      <w:r w:rsidRPr="00424ED0">
        <w:rPr>
          <w:rFonts w:ascii="Calibri" w:hAnsi="Calibri"/>
          <w:w w:val="110"/>
        </w:rPr>
        <w:t>staff</w:t>
      </w:r>
      <w:r w:rsidRPr="00424ED0">
        <w:rPr>
          <w:rFonts w:ascii="Calibri" w:hAnsi="Calibri"/>
          <w:spacing w:val="-12"/>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judges</w:t>
      </w:r>
      <w:r w:rsidRPr="00424ED0">
        <w:rPr>
          <w:rFonts w:ascii="Calibri" w:hAnsi="Calibri"/>
          <w:spacing w:val="-12"/>
          <w:w w:val="110"/>
        </w:rPr>
        <w:t xml:space="preserve"> </w:t>
      </w:r>
      <w:r w:rsidRPr="00424ED0">
        <w:rPr>
          <w:rFonts w:ascii="Calibri" w:hAnsi="Calibri"/>
          <w:w w:val="110"/>
        </w:rPr>
        <w:t>on the rights of persons with disabilities are fundamental to ensure compliance with international human rights obligations under the CRPD and to provide for effective remedies to persons with disabilities.</w:t>
      </w:r>
    </w:p>
    <w:p w14:paraId="3CDE49C8" w14:textId="77777777" w:rsidR="00541527" w:rsidRPr="00424ED0" w:rsidRDefault="00DE18A3" w:rsidP="008547F8">
      <w:pPr>
        <w:pStyle w:val="BodyText"/>
        <w:spacing w:before="106" w:line="285" w:lineRule="auto"/>
        <w:rPr>
          <w:rFonts w:ascii="Calibri" w:hAnsi="Calibri"/>
        </w:rPr>
      </w:pPr>
      <w:r w:rsidRPr="00424ED0">
        <w:rPr>
          <w:rFonts w:ascii="Calibri" w:hAnsi="Calibri"/>
          <w:w w:val="110"/>
        </w:rPr>
        <w:t>Persons with disabilities are among the most excluded in accessing justice. General gaps in the administration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5"/>
          <w:w w:val="110"/>
        </w:rPr>
        <w:t xml:space="preserve"> </w:t>
      </w:r>
      <w:r w:rsidRPr="00424ED0">
        <w:rPr>
          <w:rFonts w:ascii="Calibri" w:hAnsi="Calibri"/>
          <w:w w:val="110"/>
        </w:rPr>
        <w:t>justice</w:t>
      </w:r>
      <w:r w:rsidRPr="00424ED0">
        <w:rPr>
          <w:rFonts w:ascii="Calibri" w:hAnsi="Calibri"/>
          <w:spacing w:val="-14"/>
          <w:w w:val="110"/>
        </w:rPr>
        <w:t xml:space="preserve"> </w:t>
      </w:r>
      <w:r w:rsidRPr="00424ED0">
        <w:rPr>
          <w:rFonts w:ascii="Calibri" w:hAnsi="Calibri"/>
          <w:w w:val="110"/>
        </w:rPr>
        <w:t>are</w:t>
      </w:r>
      <w:r w:rsidRPr="00424ED0">
        <w:rPr>
          <w:rFonts w:ascii="Calibri" w:hAnsi="Calibri"/>
          <w:spacing w:val="-15"/>
          <w:w w:val="110"/>
        </w:rPr>
        <w:t xml:space="preserve"> </w:t>
      </w:r>
      <w:r w:rsidRPr="00424ED0">
        <w:rPr>
          <w:rFonts w:ascii="Calibri" w:hAnsi="Calibri"/>
          <w:w w:val="110"/>
        </w:rPr>
        <w:t>more</w:t>
      </w:r>
      <w:r w:rsidRPr="00424ED0">
        <w:rPr>
          <w:rFonts w:ascii="Calibri" w:hAnsi="Calibri"/>
          <w:spacing w:val="-15"/>
          <w:w w:val="110"/>
        </w:rPr>
        <w:t xml:space="preserve"> </w:t>
      </w:r>
      <w:r w:rsidRPr="00424ED0">
        <w:rPr>
          <w:rFonts w:ascii="Calibri" w:hAnsi="Calibri"/>
          <w:w w:val="110"/>
        </w:rPr>
        <w:t>prominent</w:t>
      </w:r>
      <w:r w:rsidRPr="00424ED0">
        <w:rPr>
          <w:rFonts w:ascii="Calibri" w:hAnsi="Calibri"/>
          <w:spacing w:val="-14"/>
          <w:w w:val="110"/>
        </w:rPr>
        <w:t xml:space="preserve"> </w:t>
      </w:r>
      <w:r w:rsidRPr="00424ED0">
        <w:rPr>
          <w:rFonts w:ascii="Calibri" w:hAnsi="Calibri"/>
          <w:w w:val="110"/>
        </w:rPr>
        <w:t>when</w:t>
      </w:r>
      <w:r w:rsidRPr="00424ED0">
        <w:rPr>
          <w:rFonts w:ascii="Calibri" w:hAnsi="Calibri"/>
          <w:spacing w:val="-15"/>
          <w:w w:val="110"/>
        </w:rPr>
        <w:t xml:space="preserve"> </w:t>
      </w:r>
      <w:r w:rsidRPr="00424ED0">
        <w:rPr>
          <w:rFonts w:ascii="Calibri" w:hAnsi="Calibri"/>
          <w:w w:val="110"/>
        </w:rPr>
        <w:t>it</w:t>
      </w:r>
      <w:r w:rsidRPr="00424ED0">
        <w:rPr>
          <w:rFonts w:ascii="Calibri" w:hAnsi="Calibri"/>
          <w:spacing w:val="-15"/>
          <w:w w:val="110"/>
        </w:rPr>
        <w:t xml:space="preserve"> </w:t>
      </w:r>
      <w:r w:rsidRPr="00424ED0">
        <w:rPr>
          <w:rFonts w:ascii="Calibri" w:hAnsi="Calibri"/>
          <w:w w:val="110"/>
        </w:rPr>
        <w:t>comes</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5"/>
          <w:w w:val="110"/>
        </w:rPr>
        <w:t xml:space="preserve"> </w:t>
      </w:r>
      <w:r w:rsidRPr="00424ED0">
        <w:rPr>
          <w:rFonts w:ascii="Calibri" w:hAnsi="Calibri"/>
          <w:w w:val="110"/>
        </w:rPr>
        <w:t>Limitations in</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administration</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justice</w:t>
      </w:r>
      <w:r w:rsidRPr="00424ED0">
        <w:rPr>
          <w:rFonts w:ascii="Calibri" w:hAnsi="Calibri"/>
          <w:spacing w:val="-14"/>
          <w:w w:val="110"/>
        </w:rPr>
        <w:t xml:space="preserve"> </w:t>
      </w:r>
      <w:r w:rsidRPr="00424ED0">
        <w:rPr>
          <w:rFonts w:ascii="Calibri" w:hAnsi="Calibri"/>
          <w:w w:val="110"/>
        </w:rPr>
        <w:t>prevent</w:t>
      </w:r>
      <w:r w:rsidRPr="00424ED0">
        <w:rPr>
          <w:rFonts w:ascii="Calibri" w:hAnsi="Calibri"/>
          <w:spacing w:val="-13"/>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w w:val="110"/>
        </w:rPr>
        <w:t>from</w:t>
      </w:r>
      <w:r w:rsidRPr="00424ED0">
        <w:rPr>
          <w:rFonts w:ascii="Calibri" w:hAnsi="Calibri"/>
          <w:spacing w:val="-14"/>
          <w:w w:val="110"/>
        </w:rPr>
        <w:t xml:space="preserve"> </w:t>
      </w:r>
      <w:r w:rsidRPr="00424ED0">
        <w:rPr>
          <w:rFonts w:ascii="Calibri" w:hAnsi="Calibri"/>
          <w:w w:val="110"/>
        </w:rPr>
        <w:t>seeking</w:t>
      </w:r>
      <w:r w:rsidRPr="00424ED0">
        <w:rPr>
          <w:rFonts w:ascii="Calibri" w:hAnsi="Calibri"/>
          <w:spacing w:val="-13"/>
          <w:w w:val="110"/>
        </w:rPr>
        <w:t xml:space="preserve"> </w:t>
      </w:r>
      <w:r w:rsidRPr="00424ED0">
        <w:rPr>
          <w:rFonts w:ascii="Calibri" w:hAnsi="Calibri"/>
          <w:w w:val="110"/>
        </w:rPr>
        <w:t>justice</w:t>
      </w:r>
      <w:r w:rsidRPr="00424ED0">
        <w:rPr>
          <w:rFonts w:ascii="Calibri" w:hAnsi="Calibri"/>
          <w:spacing w:val="-14"/>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obtaining redress. Common gaps</w:t>
      </w:r>
      <w:r w:rsidRPr="00424ED0">
        <w:rPr>
          <w:rFonts w:ascii="Calibri" w:hAnsi="Calibri"/>
          <w:spacing w:val="-1"/>
          <w:w w:val="110"/>
        </w:rPr>
        <w:t xml:space="preserve"> </w:t>
      </w:r>
      <w:r w:rsidRPr="00424ED0">
        <w:rPr>
          <w:rFonts w:ascii="Calibri" w:hAnsi="Calibri"/>
          <w:w w:val="110"/>
        </w:rPr>
        <w:t>include:</w:t>
      </w:r>
    </w:p>
    <w:p w14:paraId="36C155FF" w14:textId="77777777" w:rsidR="00541527" w:rsidRPr="00424ED0" w:rsidRDefault="00DE18A3" w:rsidP="00611F1B">
      <w:pPr>
        <w:pStyle w:val="ListParagraph"/>
        <w:numPr>
          <w:ilvl w:val="2"/>
          <w:numId w:val="23"/>
        </w:numPr>
        <w:tabs>
          <w:tab w:val="left" w:pos="1361"/>
        </w:tabs>
        <w:spacing w:before="53"/>
        <w:ind w:left="572"/>
        <w:rPr>
          <w:rFonts w:ascii="Calibri" w:hAnsi="Calibri"/>
        </w:rPr>
      </w:pPr>
      <w:r w:rsidRPr="00424ED0">
        <w:rPr>
          <w:rFonts w:ascii="Calibri" w:hAnsi="Calibri"/>
          <w:w w:val="105"/>
        </w:rPr>
        <w:t>the absence of legal aid that is free or</w:t>
      </w:r>
      <w:r w:rsidRPr="00424ED0">
        <w:rPr>
          <w:rFonts w:ascii="Calibri" w:hAnsi="Calibri"/>
          <w:spacing w:val="36"/>
          <w:w w:val="105"/>
        </w:rPr>
        <w:t xml:space="preserve"> </w:t>
      </w:r>
      <w:r w:rsidRPr="00424ED0">
        <w:rPr>
          <w:rFonts w:ascii="Calibri" w:hAnsi="Calibri"/>
          <w:w w:val="105"/>
        </w:rPr>
        <w:t>affordable</w:t>
      </w:r>
    </w:p>
    <w:p w14:paraId="320CF765" w14:textId="77777777" w:rsidR="00541527" w:rsidRPr="00424ED0" w:rsidRDefault="00DE18A3" w:rsidP="00611F1B">
      <w:pPr>
        <w:pStyle w:val="ListParagraph"/>
        <w:numPr>
          <w:ilvl w:val="2"/>
          <w:numId w:val="23"/>
        </w:numPr>
        <w:tabs>
          <w:tab w:val="left" w:pos="1361"/>
        </w:tabs>
        <w:ind w:left="572"/>
        <w:rPr>
          <w:rFonts w:ascii="Calibri" w:hAnsi="Calibri"/>
        </w:rPr>
      </w:pPr>
      <w:r w:rsidRPr="00424ED0">
        <w:rPr>
          <w:rFonts w:ascii="Calibri" w:hAnsi="Calibri"/>
          <w:w w:val="105"/>
        </w:rPr>
        <w:t>lack of independence of</w:t>
      </w:r>
      <w:r w:rsidRPr="00424ED0">
        <w:rPr>
          <w:rFonts w:ascii="Calibri" w:hAnsi="Calibri"/>
          <w:spacing w:val="14"/>
          <w:w w:val="105"/>
        </w:rPr>
        <w:t xml:space="preserve"> </w:t>
      </w:r>
      <w:r w:rsidRPr="00424ED0">
        <w:rPr>
          <w:rFonts w:ascii="Calibri" w:hAnsi="Calibri"/>
          <w:w w:val="105"/>
        </w:rPr>
        <w:t>mechanisms</w:t>
      </w:r>
    </w:p>
    <w:p w14:paraId="367BBCC7" w14:textId="77777777" w:rsidR="00541527" w:rsidRPr="00424ED0" w:rsidRDefault="00DE18A3" w:rsidP="00611F1B">
      <w:pPr>
        <w:pStyle w:val="ListParagraph"/>
        <w:numPr>
          <w:ilvl w:val="2"/>
          <w:numId w:val="23"/>
        </w:numPr>
        <w:tabs>
          <w:tab w:val="left" w:pos="1361"/>
        </w:tabs>
        <w:spacing w:before="104"/>
        <w:ind w:left="572"/>
        <w:rPr>
          <w:rFonts w:ascii="Calibri" w:hAnsi="Calibri"/>
        </w:rPr>
      </w:pPr>
      <w:r w:rsidRPr="00424ED0">
        <w:rPr>
          <w:rFonts w:ascii="Calibri" w:hAnsi="Calibri"/>
          <w:w w:val="110"/>
        </w:rPr>
        <w:t>lack of appropriate sanctions to rights</w:t>
      </w:r>
      <w:r w:rsidRPr="00424ED0">
        <w:rPr>
          <w:rFonts w:ascii="Calibri" w:hAnsi="Calibri"/>
          <w:spacing w:val="-2"/>
          <w:w w:val="110"/>
        </w:rPr>
        <w:t xml:space="preserve"> </w:t>
      </w:r>
      <w:r w:rsidRPr="00424ED0">
        <w:rPr>
          <w:rFonts w:ascii="Calibri" w:hAnsi="Calibri"/>
          <w:w w:val="110"/>
        </w:rPr>
        <w:t>violations</w:t>
      </w:r>
    </w:p>
    <w:p w14:paraId="4405E506" w14:textId="77777777" w:rsidR="00541527" w:rsidRPr="00424ED0" w:rsidRDefault="00DE18A3" w:rsidP="00611F1B">
      <w:pPr>
        <w:pStyle w:val="ListParagraph"/>
        <w:numPr>
          <w:ilvl w:val="2"/>
          <w:numId w:val="23"/>
        </w:numPr>
        <w:tabs>
          <w:tab w:val="left" w:pos="1361"/>
        </w:tabs>
        <w:ind w:left="572"/>
        <w:rPr>
          <w:rFonts w:ascii="Calibri" w:hAnsi="Calibri"/>
        </w:rPr>
      </w:pPr>
      <w:r w:rsidRPr="00424ED0">
        <w:rPr>
          <w:rFonts w:ascii="Calibri" w:hAnsi="Calibri"/>
          <w:w w:val="105"/>
        </w:rPr>
        <w:t>lack of accessibility of facilities, information and</w:t>
      </w:r>
      <w:r w:rsidRPr="00424ED0">
        <w:rPr>
          <w:rFonts w:ascii="Calibri" w:hAnsi="Calibri"/>
          <w:spacing w:val="27"/>
          <w:w w:val="105"/>
        </w:rPr>
        <w:t xml:space="preserve"> </w:t>
      </w:r>
      <w:r w:rsidRPr="00424ED0">
        <w:rPr>
          <w:rFonts w:ascii="Calibri" w:hAnsi="Calibri"/>
          <w:w w:val="105"/>
        </w:rPr>
        <w:t>processes</w:t>
      </w:r>
    </w:p>
    <w:p w14:paraId="31300301" w14:textId="77777777" w:rsidR="00541527" w:rsidRPr="00424ED0" w:rsidRDefault="00DE18A3" w:rsidP="00611F1B">
      <w:pPr>
        <w:pStyle w:val="ListParagraph"/>
        <w:numPr>
          <w:ilvl w:val="2"/>
          <w:numId w:val="23"/>
        </w:numPr>
        <w:tabs>
          <w:tab w:val="left" w:pos="1361"/>
        </w:tabs>
        <w:spacing w:before="104" w:line="285" w:lineRule="auto"/>
        <w:ind w:left="572"/>
        <w:rPr>
          <w:rFonts w:ascii="Calibri" w:hAnsi="Calibri"/>
        </w:rPr>
      </w:pPr>
      <w:r w:rsidRPr="00424ED0">
        <w:rPr>
          <w:rFonts w:ascii="Calibri" w:hAnsi="Calibri"/>
          <w:w w:val="110"/>
        </w:rPr>
        <w:t>lack</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procedural</w:t>
      </w:r>
      <w:r w:rsidRPr="00424ED0">
        <w:rPr>
          <w:rFonts w:ascii="Calibri" w:hAnsi="Calibri"/>
          <w:spacing w:val="-11"/>
          <w:w w:val="110"/>
        </w:rPr>
        <w:t xml:space="preserve"> </w:t>
      </w:r>
      <w:r w:rsidRPr="00424ED0">
        <w:rPr>
          <w:rFonts w:ascii="Calibri" w:hAnsi="Calibri"/>
          <w:w w:val="110"/>
        </w:rPr>
        <w:t>accommodation</w:t>
      </w:r>
      <w:r w:rsidRPr="00424ED0">
        <w:rPr>
          <w:rFonts w:ascii="Calibri" w:hAnsi="Calibri"/>
          <w:spacing w:val="-12"/>
          <w:w w:val="110"/>
        </w:rPr>
        <w:t xml:space="preserve"> </w:t>
      </w:r>
      <w:r w:rsidRPr="00424ED0">
        <w:rPr>
          <w:rFonts w:ascii="Calibri" w:hAnsi="Calibri"/>
          <w:w w:val="110"/>
        </w:rPr>
        <w:t>(adjustment</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1"/>
          <w:w w:val="110"/>
        </w:rPr>
        <w:t xml:space="preserve"> </w:t>
      </w:r>
      <w:r w:rsidRPr="00424ED0">
        <w:rPr>
          <w:rFonts w:ascii="Calibri" w:hAnsi="Calibri"/>
          <w:w w:val="110"/>
        </w:rPr>
        <w:t>procedures</w:t>
      </w:r>
      <w:r w:rsidRPr="00424ED0">
        <w:rPr>
          <w:rFonts w:ascii="Calibri" w:hAnsi="Calibri"/>
          <w:spacing w:val="-12"/>
          <w:w w:val="110"/>
        </w:rPr>
        <w:t xml:space="preserve"> </w:t>
      </w:r>
      <w:r w:rsidRPr="00424ED0">
        <w:rPr>
          <w:rFonts w:ascii="Calibri" w:hAnsi="Calibri"/>
          <w:w w:val="110"/>
        </w:rPr>
        <w:t>to</w:t>
      </w:r>
      <w:r w:rsidRPr="00424ED0">
        <w:rPr>
          <w:rFonts w:ascii="Calibri" w:hAnsi="Calibri"/>
          <w:spacing w:val="-12"/>
          <w:w w:val="110"/>
        </w:rPr>
        <w:t xml:space="preserve"> </w:t>
      </w:r>
      <w:r w:rsidRPr="00424ED0">
        <w:rPr>
          <w:rFonts w:ascii="Calibri" w:hAnsi="Calibri"/>
          <w:w w:val="110"/>
        </w:rPr>
        <w:t>allow</w:t>
      </w:r>
      <w:r w:rsidRPr="00424ED0">
        <w:rPr>
          <w:rFonts w:ascii="Calibri" w:hAnsi="Calibri"/>
          <w:spacing w:val="-11"/>
          <w:w w:val="110"/>
        </w:rPr>
        <w:t xml:space="preserve"> </w:t>
      </w:r>
      <w:r w:rsidRPr="00424ED0">
        <w:rPr>
          <w:rFonts w:ascii="Calibri" w:hAnsi="Calibri"/>
          <w:w w:val="110"/>
        </w:rPr>
        <w:t>a</w:t>
      </w:r>
      <w:r w:rsidRPr="00424ED0">
        <w:rPr>
          <w:rFonts w:ascii="Calibri" w:hAnsi="Calibri"/>
          <w:spacing w:val="-12"/>
          <w:w w:val="110"/>
        </w:rPr>
        <w:t xml:space="preserve"> </w:t>
      </w:r>
      <w:r w:rsidRPr="00424ED0">
        <w:rPr>
          <w:rFonts w:ascii="Calibri" w:hAnsi="Calibri"/>
          <w:w w:val="110"/>
        </w:rPr>
        <w:t>person</w:t>
      </w:r>
      <w:r w:rsidRPr="00424ED0">
        <w:rPr>
          <w:rFonts w:ascii="Calibri" w:hAnsi="Calibri"/>
          <w:spacing w:val="-12"/>
          <w:w w:val="110"/>
        </w:rPr>
        <w:t xml:space="preserve"> </w:t>
      </w:r>
      <w:r w:rsidRPr="00424ED0">
        <w:rPr>
          <w:rFonts w:ascii="Calibri" w:hAnsi="Calibri"/>
          <w:w w:val="110"/>
        </w:rPr>
        <w:t>with</w:t>
      </w:r>
      <w:r w:rsidRPr="00424ED0">
        <w:rPr>
          <w:rFonts w:ascii="Calibri" w:hAnsi="Calibri"/>
          <w:spacing w:val="-11"/>
          <w:w w:val="110"/>
        </w:rPr>
        <w:t xml:space="preserve"> </w:t>
      </w:r>
      <w:r w:rsidRPr="00424ED0">
        <w:rPr>
          <w:rFonts w:ascii="Calibri" w:hAnsi="Calibri"/>
          <w:w w:val="110"/>
        </w:rPr>
        <w:t>disability to participate on an equal basis with others)</w:t>
      </w:r>
    </w:p>
    <w:p w14:paraId="19EFFF74" w14:textId="77777777" w:rsidR="00541527" w:rsidRPr="00424ED0" w:rsidRDefault="00DE18A3" w:rsidP="00611F1B">
      <w:pPr>
        <w:pStyle w:val="ListParagraph"/>
        <w:numPr>
          <w:ilvl w:val="2"/>
          <w:numId w:val="23"/>
        </w:numPr>
        <w:tabs>
          <w:tab w:val="left" w:pos="1361"/>
        </w:tabs>
        <w:spacing w:before="54"/>
        <w:ind w:left="572"/>
        <w:rPr>
          <w:rFonts w:ascii="Calibri" w:hAnsi="Calibri"/>
        </w:rPr>
      </w:pPr>
      <w:r w:rsidRPr="00424ED0">
        <w:rPr>
          <w:rFonts w:ascii="Calibri" w:hAnsi="Calibri"/>
          <w:w w:val="105"/>
        </w:rPr>
        <w:t>higher rates of</w:t>
      </w:r>
      <w:r w:rsidRPr="00424ED0">
        <w:rPr>
          <w:rFonts w:ascii="Calibri" w:hAnsi="Calibri"/>
          <w:spacing w:val="10"/>
          <w:w w:val="105"/>
        </w:rPr>
        <w:t xml:space="preserve"> </w:t>
      </w:r>
      <w:r w:rsidRPr="00424ED0">
        <w:rPr>
          <w:rFonts w:ascii="Calibri" w:hAnsi="Calibri"/>
          <w:w w:val="105"/>
        </w:rPr>
        <w:t>poverty</w:t>
      </w:r>
    </w:p>
    <w:p w14:paraId="2727C090" w14:textId="77777777" w:rsidR="00541527" w:rsidRPr="00424ED0" w:rsidRDefault="00DE18A3" w:rsidP="00611F1B">
      <w:pPr>
        <w:pStyle w:val="ListParagraph"/>
        <w:numPr>
          <w:ilvl w:val="2"/>
          <w:numId w:val="23"/>
        </w:numPr>
        <w:tabs>
          <w:tab w:val="left" w:pos="1361"/>
        </w:tabs>
        <w:spacing w:before="104"/>
        <w:ind w:left="572"/>
        <w:rPr>
          <w:rFonts w:ascii="Calibri" w:hAnsi="Calibri"/>
        </w:rPr>
      </w:pPr>
      <w:r w:rsidRPr="00424ED0">
        <w:rPr>
          <w:rFonts w:ascii="Calibri" w:hAnsi="Calibri"/>
          <w:w w:val="105"/>
        </w:rPr>
        <w:t>lack of qualified agents of justice, including lawyers and</w:t>
      </w:r>
      <w:r w:rsidRPr="00424ED0">
        <w:rPr>
          <w:rFonts w:ascii="Calibri" w:hAnsi="Calibri"/>
          <w:spacing w:val="35"/>
          <w:w w:val="105"/>
        </w:rPr>
        <w:t xml:space="preserve"> </w:t>
      </w:r>
      <w:r w:rsidRPr="00424ED0">
        <w:rPr>
          <w:rFonts w:ascii="Calibri" w:hAnsi="Calibri"/>
          <w:w w:val="105"/>
        </w:rPr>
        <w:t>judges</w:t>
      </w:r>
    </w:p>
    <w:p w14:paraId="3B13095D" w14:textId="77777777" w:rsidR="00541527" w:rsidRPr="003B3212" w:rsidRDefault="00DE18A3" w:rsidP="003B3212">
      <w:pPr>
        <w:spacing w:before="120"/>
        <w:rPr>
          <w:rFonts w:ascii="Calibri" w:hAnsi="Calibri"/>
          <w:b/>
          <w:bCs/>
        </w:rPr>
      </w:pPr>
      <w:r w:rsidRPr="003B3212">
        <w:rPr>
          <w:rFonts w:ascii="Calibri" w:hAnsi="Calibri"/>
          <w:b/>
          <w:bCs/>
          <w:sz w:val="24"/>
          <w:szCs w:val="24"/>
        </w:rPr>
        <w:t>Procedural accommodation</w:t>
      </w:r>
    </w:p>
    <w:p w14:paraId="645AFF56"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Article 13 of the CRPD establishes the right of persons with disabilities to be provided with procedural</w:t>
      </w:r>
      <w:r w:rsidRPr="00424ED0">
        <w:rPr>
          <w:rFonts w:ascii="Calibri" w:hAnsi="Calibri"/>
          <w:spacing w:val="-12"/>
          <w:w w:val="110"/>
        </w:rPr>
        <w:t xml:space="preserve"> </w:t>
      </w:r>
      <w:r w:rsidRPr="00424ED0">
        <w:rPr>
          <w:rFonts w:ascii="Calibri" w:hAnsi="Calibri"/>
          <w:w w:val="110"/>
        </w:rPr>
        <w:t>accommodation</w:t>
      </w:r>
      <w:r w:rsidRPr="00424ED0">
        <w:rPr>
          <w:rFonts w:ascii="Calibri" w:hAnsi="Calibri"/>
          <w:spacing w:val="-11"/>
          <w:w w:val="110"/>
        </w:rPr>
        <w:t xml:space="preserve"> </w:t>
      </w:r>
      <w:r w:rsidRPr="00424ED0">
        <w:rPr>
          <w:rFonts w:ascii="Calibri" w:hAnsi="Calibri"/>
          <w:w w:val="110"/>
        </w:rPr>
        <w:t>to</w:t>
      </w:r>
      <w:r w:rsidRPr="00424ED0">
        <w:rPr>
          <w:rFonts w:ascii="Calibri" w:hAnsi="Calibri"/>
          <w:spacing w:val="-11"/>
          <w:w w:val="110"/>
        </w:rPr>
        <w:t xml:space="preserve"> </w:t>
      </w:r>
      <w:r w:rsidRPr="00424ED0">
        <w:rPr>
          <w:rFonts w:ascii="Calibri" w:hAnsi="Calibri"/>
          <w:w w:val="110"/>
        </w:rPr>
        <w:t>facilitate</w:t>
      </w:r>
      <w:r w:rsidRPr="00424ED0">
        <w:rPr>
          <w:rFonts w:ascii="Calibri" w:hAnsi="Calibri"/>
          <w:spacing w:val="-12"/>
          <w:w w:val="110"/>
        </w:rPr>
        <w:t xml:space="preserve"> </w:t>
      </w:r>
      <w:r w:rsidRPr="00424ED0">
        <w:rPr>
          <w:rFonts w:ascii="Calibri" w:hAnsi="Calibri"/>
          <w:w w:val="110"/>
        </w:rPr>
        <w:t>their</w:t>
      </w:r>
      <w:r w:rsidRPr="00424ED0">
        <w:rPr>
          <w:rFonts w:ascii="Calibri" w:hAnsi="Calibri"/>
          <w:spacing w:val="-11"/>
          <w:w w:val="110"/>
        </w:rPr>
        <w:t xml:space="preserve"> </w:t>
      </w:r>
      <w:r w:rsidRPr="00424ED0">
        <w:rPr>
          <w:rFonts w:ascii="Calibri" w:hAnsi="Calibri"/>
          <w:w w:val="110"/>
        </w:rPr>
        <w:t>participation</w:t>
      </w:r>
      <w:r w:rsidRPr="00424ED0">
        <w:rPr>
          <w:rFonts w:ascii="Calibri" w:hAnsi="Calibri"/>
          <w:spacing w:val="-11"/>
          <w:w w:val="110"/>
        </w:rPr>
        <w:t xml:space="preserve"> </w:t>
      </w:r>
      <w:r w:rsidRPr="00424ED0">
        <w:rPr>
          <w:rFonts w:ascii="Calibri" w:hAnsi="Calibri"/>
          <w:w w:val="110"/>
        </w:rPr>
        <w:t>in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1"/>
          <w:w w:val="110"/>
        </w:rPr>
        <w:t xml:space="preserve"> </w:t>
      </w:r>
      <w:r w:rsidRPr="00424ED0">
        <w:rPr>
          <w:rFonts w:ascii="Calibri" w:hAnsi="Calibri"/>
          <w:w w:val="110"/>
        </w:rPr>
        <w:t>judicial</w:t>
      </w:r>
      <w:r w:rsidRPr="00424ED0">
        <w:rPr>
          <w:rFonts w:ascii="Calibri" w:hAnsi="Calibri"/>
          <w:spacing w:val="-11"/>
          <w:w w:val="110"/>
        </w:rPr>
        <w:t xml:space="preserve"> </w:t>
      </w:r>
      <w:r w:rsidRPr="00424ED0">
        <w:rPr>
          <w:rFonts w:ascii="Calibri" w:hAnsi="Calibri"/>
          <w:w w:val="110"/>
        </w:rPr>
        <w:t>process,</w:t>
      </w:r>
      <w:r w:rsidRPr="00424ED0">
        <w:rPr>
          <w:rFonts w:ascii="Calibri" w:hAnsi="Calibri"/>
          <w:spacing w:val="-11"/>
          <w:w w:val="110"/>
        </w:rPr>
        <w:t xml:space="preserve"> </w:t>
      </w:r>
      <w:r w:rsidRPr="00424ED0">
        <w:rPr>
          <w:rFonts w:ascii="Calibri" w:hAnsi="Calibri"/>
          <w:w w:val="110"/>
        </w:rPr>
        <w:t>as</w:t>
      </w:r>
      <w:r w:rsidRPr="00424ED0">
        <w:rPr>
          <w:rFonts w:ascii="Calibri" w:hAnsi="Calibri"/>
          <w:spacing w:val="-12"/>
          <w:w w:val="110"/>
        </w:rPr>
        <w:t xml:space="preserve"> </w:t>
      </w:r>
      <w:r w:rsidRPr="00424ED0">
        <w:rPr>
          <w:rFonts w:ascii="Calibri" w:hAnsi="Calibri"/>
          <w:w w:val="110"/>
        </w:rPr>
        <w:t>direct</w:t>
      </w:r>
      <w:r w:rsidRPr="00424ED0">
        <w:rPr>
          <w:rFonts w:ascii="Calibri" w:hAnsi="Calibri"/>
          <w:spacing w:val="-11"/>
          <w:w w:val="110"/>
        </w:rPr>
        <w:t xml:space="preserve"> </w:t>
      </w:r>
      <w:r w:rsidRPr="00424ED0">
        <w:rPr>
          <w:rFonts w:ascii="Calibri" w:hAnsi="Calibri"/>
          <w:w w:val="110"/>
        </w:rPr>
        <w:t>or</w:t>
      </w:r>
      <w:r w:rsidRPr="00424ED0">
        <w:rPr>
          <w:rFonts w:ascii="Calibri" w:hAnsi="Calibri"/>
          <w:spacing w:val="-11"/>
          <w:w w:val="110"/>
        </w:rPr>
        <w:t xml:space="preserve"> </w:t>
      </w:r>
      <w:r w:rsidRPr="00424ED0">
        <w:rPr>
          <w:rFonts w:ascii="Calibri" w:hAnsi="Calibri"/>
          <w:w w:val="110"/>
        </w:rPr>
        <w:t>indirect participants (e.g. claimant, respondent, witness, juror). Procedural accommodation allows persons with</w:t>
      </w:r>
      <w:r w:rsidRPr="00424ED0">
        <w:rPr>
          <w:rFonts w:ascii="Calibri" w:hAnsi="Calibri"/>
          <w:spacing w:val="-14"/>
          <w:w w:val="110"/>
        </w:rPr>
        <w:t xml:space="preserve"> </w:t>
      </w:r>
      <w:r w:rsidRPr="00424ED0">
        <w:rPr>
          <w:rFonts w:ascii="Calibri" w:hAnsi="Calibri"/>
          <w:w w:val="110"/>
        </w:rPr>
        <w:t>disabilities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participate</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judicial</w:t>
      </w:r>
      <w:r w:rsidRPr="00424ED0">
        <w:rPr>
          <w:rFonts w:ascii="Calibri" w:hAnsi="Calibri"/>
          <w:spacing w:val="-13"/>
          <w:w w:val="110"/>
        </w:rPr>
        <w:t xml:space="preserve"> </w:t>
      </w:r>
      <w:r w:rsidRPr="00424ED0">
        <w:rPr>
          <w:rFonts w:ascii="Calibri" w:hAnsi="Calibri"/>
          <w:w w:val="110"/>
        </w:rPr>
        <w:t>processes</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4"/>
          <w:w w:val="110"/>
        </w:rPr>
        <w:t xml:space="preserve"> </w:t>
      </w:r>
      <w:r w:rsidRPr="00424ED0">
        <w:rPr>
          <w:rFonts w:ascii="Calibri" w:hAnsi="Calibri"/>
          <w:w w:val="110"/>
        </w:rPr>
        <w:t>an</w:t>
      </w:r>
      <w:r w:rsidRPr="00424ED0">
        <w:rPr>
          <w:rFonts w:ascii="Calibri" w:hAnsi="Calibri"/>
          <w:spacing w:val="-13"/>
          <w:w w:val="110"/>
        </w:rPr>
        <w:t xml:space="preserve"> </w:t>
      </w:r>
      <w:r w:rsidRPr="00424ED0">
        <w:rPr>
          <w:rFonts w:ascii="Calibri" w:hAnsi="Calibri"/>
          <w:w w:val="110"/>
        </w:rPr>
        <w:t>equal</w:t>
      </w:r>
      <w:r w:rsidRPr="00424ED0">
        <w:rPr>
          <w:rFonts w:ascii="Calibri" w:hAnsi="Calibri"/>
          <w:spacing w:val="-14"/>
          <w:w w:val="110"/>
        </w:rPr>
        <w:t xml:space="preserve"> </w:t>
      </w:r>
      <w:r w:rsidRPr="00424ED0">
        <w:rPr>
          <w:rFonts w:ascii="Calibri" w:hAnsi="Calibri"/>
          <w:w w:val="110"/>
        </w:rPr>
        <w:t>basis</w:t>
      </w:r>
      <w:r w:rsidRPr="00424ED0">
        <w:rPr>
          <w:rFonts w:ascii="Calibri" w:hAnsi="Calibri"/>
          <w:spacing w:val="-13"/>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w w:val="110"/>
        </w:rPr>
        <w:t>others,</w:t>
      </w:r>
      <w:r w:rsidRPr="00424ED0">
        <w:rPr>
          <w:rFonts w:ascii="Calibri" w:hAnsi="Calibri"/>
          <w:spacing w:val="-14"/>
          <w:w w:val="110"/>
        </w:rPr>
        <w:t xml:space="preserve"> </w:t>
      </w:r>
      <w:r w:rsidRPr="00424ED0">
        <w:rPr>
          <w:rFonts w:ascii="Calibri" w:hAnsi="Calibri"/>
          <w:w w:val="110"/>
        </w:rPr>
        <w:t>by</w:t>
      </w:r>
      <w:r w:rsidRPr="00424ED0">
        <w:rPr>
          <w:rFonts w:ascii="Calibri" w:hAnsi="Calibri"/>
          <w:spacing w:val="-13"/>
          <w:w w:val="110"/>
        </w:rPr>
        <w:t xml:space="preserve"> </w:t>
      </w:r>
      <w:r w:rsidRPr="00424ED0">
        <w:rPr>
          <w:rFonts w:ascii="Calibri" w:hAnsi="Calibri"/>
          <w:w w:val="110"/>
        </w:rPr>
        <w:t>adjusting</w:t>
      </w:r>
      <w:r w:rsidRPr="00424ED0">
        <w:rPr>
          <w:rFonts w:ascii="Calibri" w:hAnsi="Calibri"/>
          <w:spacing w:val="-14"/>
          <w:w w:val="110"/>
        </w:rPr>
        <w:t xml:space="preserve"> </w:t>
      </w:r>
      <w:r w:rsidRPr="00424ED0">
        <w:rPr>
          <w:rFonts w:ascii="Calibri" w:hAnsi="Calibri"/>
          <w:w w:val="110"/>
        </w:rPr>
        <w:t>regular procedures to accommodate specific requirements. Unlike reasonable accommodations, procedural accommodations are not limited by the concept of “disproportionate or undue</w:t>
      </w:r>
      <w:r w:rsidRPr="00424ED0">
        <w:rPr>
          <w:rFonts w:ascii="Calibri" w:hAnsi="Calibri"/>
          <w:spacing w:val="-11"/>
          <w:w w:val="110"/>
        </w:rPr>
        <w:t xml:space="preserve"> </w:t>
      </w:r>
      <w:r w:rsidRPr="00424ED0">
        <w:rPr>
          <w:rFonts w:ascii="Calibri" w:hAnsi="Calibri"/>
          <w:w w:val="110"/>
        </w:rPr>
        <w:t>burden”.</w:t>
      </w:r>
    </w:p>
    <w:p w14:paraId="12027C2F" w14:textId="77777777" w:rsidR="00541527" w:rsidRPr="00424ED0" w:rsidRDefault="00DE18A3" w:rsidP="008547F8">
      <w:pPr>
        <w:pStyle w:val="BodyText"/>
        <w:spacing w:before="108"/>
        <w:rPr>
          <w:rFonts w:ascii="Calibri" w:hAnsi="Calibri"/>
        </w:rPr>
      </w:pPr>
      <w:r w:rsidRPr="00424ED0">
        <w:rPr>
          <w:rFonts w:ascii="Calibri" w:hAnsi="Calibri"/>
          <w:w w:val="105"/>
        </w:rPr>
        <w:t>Some examples of procedural accommodations include:</w:t>
      </w:r>
    </w:p>
    <w:p w14:paraId="0462C6CF" w14:textId="77777777" w:rsidR="00541527" w:rsidRPr="00424ED0" w:rsidRDefault="00DE18A3" w:rsidP="003B3212">
      <w:pPr>
        <w:pStyle w:val="ListParagraph"/>
        <w:numPr>
          <w:ilvl w:val="2"/>
          <w:numId w:val="23"/>
        </w:numPr>
        <w:tabs>
          <w:tab w:val="left" w:pos="1361"/>
        </w:tabs>
        <w:spacing w:before="160"/>
        <w:ind w:left="573" w:hanging="285"/>
        <w:rPr>
          <w:rFonts w:ascii="Calibri" w:hAnsi="Calibri"/>
        </w:rPr>
      </w:pPr>
      <w:r w:rsidRPr="00424ED0">
        <w:rPr>
          <w:rFonts w:ascii="Calibri" w:hAnsi="Calibri"/>
          <w:w w:val="110"/>
        </w:rPr>
        <w:t>adaptation of the</w:t>
      </w:r>
      <w:r w:rsidRPr="00424ED0">
        <w:rPr>
          <w:rFonts w:ascii="Calibri" w:hAnsi="Calibri"/>
          <w:spacing w:val="1"/>
          <w:w w:val="110"/>
        </w:rPr>
        <w:t xml:space="preserve"> </w:t>
      </w:r>
      <w:r w:rsidRPr="00424ED0">
        <w:rPr>
          <w:rFonts w:ascii="Calibri" w:hAnsi="Calibri"/>
          <w:w w:val="110"/>
        </w:rPr>
        <w:t>venue</w:t>
      </w:r>
    </w:p>
    <w:p w14:paraId="5C719B5C" w14:textId="77777777" w:rsidR="00541527" w:rsidRPr="00424ED0" w:rsidRDefault="00DE18A3" w:rsidP="003B3212">
      <w:pPr>
        <w:pStyle w:val="ListParagraph"/>
        <w:numPr>
          <w:ilvl w:val="2"/>
          <w:numId w:val="23"/>
        </w:numPr>
        <w:tabs>
          <w:tab w:val="left" w:pos="1361"/>
        </w:tabs>
        <w:spacing w:before="160" w:line="285" w:lineRule="auto"/>
        <w:ind w:left="572"/>
        <w:rPr>
          <w:rFonts w:ascii="Calibri" w:hAnsi="Calibri"/>
        </w:rPr>
      </w:pPr>
      <w:r w:rsidRPr="00424ED0">
        <w:rPr>
          <w:rFonts w:ascii="Calibri" w:hAnsi="Calibri"/>
          <w:w w:val="105"/>
        </w:rPr>
        <w:t xml:space="preserve">modifications to the method of questioning, such as allowing leading questions, avoiding compound questions, providing extra time to </w:t>
      </w:r>
      <w:r w:rsidRPr="00424ED0">
        <w:rPr>
          <w:rFonts w:ascii="Calibri" w:hAnsi="Calibri"/>
          <w:spacing w:val="-4"/>
          <w:w w:val="105"/>
        </w:rPr>
        <w:t xml:space="preserve">answer, </w:t>
      </w:r>
      <w:r w:rsidRPr="00424ED0">
        <w:rPr>
          <w:rFonts w:ascii="Calibri" w:hAnsi="Calibri"/>
          <w:w w:val="105"/>
        </w:rPr>
        <w:t xml:space="preserve">permitting breaks as needed or </w:t>
      </w:r>
      <w:r w:rsidRPr="00424ED0">
        <w:rPr>
          <w:rFonts w:ascii="Calibri" w:hAnsi="Calibri"/>
          <w:spacing w:val="-3"/>
          <w:w w:val="105"/>
        </w:rPr>
        <w:t xml:space="preserve">using </w:t>
      </w:r>
      <w:r w:rsidRPr="00424ED0">
        <w:rPr>
          <w:rFonts w:ascii="Calibri" w:hAnsi="Calibri"/>
          <w:w w:val="105"/>
        </w:rPr>
        <w:t>plain</w:t>
      </w:r>
      <w:r w:rsidRPr="00424ED0">
        <w:rPr>
          <w:rFonts w:ascii="Calibri" w:hAnsi="Calibri"/>
          <w:spacing w:val="3"/>
          <w:w w:val="105"/>
        </w:rPr>
        <w:t xml:space="preserve"> </w:t>
      </w:r>
      <w:r w:rsidRPr="00424ED0">
        <w:rPr>
          <w:rFonts w:ascii="Calibri" w:hAnsi="Calibri"/>
          <w:w w:val="105"/>
        </w:rPr>
        <w:t>language</w:t>
      </w:r>
    </w:p>
    <w:p w14:paraId="0D62000D" w14:textId="77777777" w:rsidR="00541527" w:rsidRPr="00424ED0" w:rsidRDefault="00DE18A3" w:rsidP="003B3212">
      <w:pPr>
        <w:pStyle w:val="ListParagraph"/>
        <w:numPr>
          <w:ilvl w:val="2"/>
          <w:numId w:val="23"/>
        </w:numPr>
        <w:tabs>
          <w:tab w:val="left" w:pos="1361"/>
        </w:tabs>
        <w:spacing w:before="111"/>
        <w:ind w:left="572"/>
        <w:rPr>
          <w:rFonts w:ascii="Calibri" w:hAnsi="Calibri"/>
        </w:rPr>
      </w:pPr>
      <w:r w:rsidRPr="00424ED0">
        <w:rPr>
          <w:rFonts w:ascii="Calibri" w:hAnsi="Calibri"/>
          <w:w w:val="110"/>
        </w:rPr>
        <w:t>allowing sign language interpreters to participate in confidential jury</w:t>
      </w:r>
      <w:r w:rsidRPr="00424ED0">
        <w:rPr>
          <w:rFonts w:ascii="Calibri" w:hAnsi="Calibri"/>
          <w:spacing w:val="-30"/>
          <w:w w:val="110"/>
        </w:rPr>
        <w:t xml:space="preserve"> </w:t>
      </w:r>
      <w:r w:rsidRPr="00424ED0">
        <w:rPr>
          <w:rFonts w:ascii="Calibri" w:hAnsi="Calibri"/>
          <w:w w:val="110"/>
        </w:rPr>
        <w:t>debates</w:t>
      </w:r>
    </w:p>
    <w:p w14:paraId="03A8AE38" w14:textId="77777777" w:rsidR="00541527" w:rsidRPr="00424ED0" w:rsidRDefault="00DE18A3" w:rsidP="003B3212">
      <w:pPr>
        <w:pStyle w:val="ListParagraph"/>
        <w:numPr>
          <w:ilvl w:val="2"/>
          <w:numId w:val="23"/>
        </w:numPr>
        <w:tabs>
          <w:tab w:val="left" w:pos="1361"/>
        </w:tabs>
        <w:spacing w:before="160" w:line="285" w:lineRule="auto"/>
        <w:ind w:left="572"/>
        <w:rPr>
          <w:rFonts w:ascii="Calibri" w:hAnsi="Calibri"/>
        </w:rPr>
      </w:pPr>
      <w:r w:rsidRPr="00424ED0">
        <w:rPr>
          <w:rFonts w:ascii="Calibri" w:hAnsi="Calibri"/>
          <w:w w:val="110"/>
        </w:rPr>
        <w:t>extending or adjusting procedural deadlines, e.g. to file an affidavit prepared by a party or witness</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19"/>
          <w:w w:val="110"/>
        </w:rPr>
        <w:t xml:space="preserve"> </w:t>
      </w:r>
      <w:r w:rsidRPr="00424ED0">
        <w:rPr>
          <w:rFonts w:ascii="Calibri" w:hAnsi="Calibri"/>
          <w:w w:val="110"/>
        </w:rPr>
        <w:t>proceedings</w:t>
      </w:r>
      <w:r w:rsidRPr="00424ED0">
        <w:rPr>
          <w:rFonts w:ascii="Calibri" w:hAnsi="Calibri"/>
          <w:spacing w:val="-20"/>
          <w:w w:val="110"/>
        </w:rPr>
        <w:t xml:space="preserve"> </w:t>
      </w:r>
      <w:r w:rsidRPr="00424ED0">
        <w:rPr>
          <w:rFonts w:ascii="Calibri" w:hAnsi="Calibri"/>
          <w:w w:val="110"/>
        </w:rPr>
        <w:t>for</w:t>
      </w:r>
      <w:r w:rsidRPr="00424ED0">
        <w:rPr>
          <w:rFonts w:ascii="Calibri" w:hAnsi="Calibri"/>
          <w:spacing w:val="-19"/>
          <w:w w:val="110"/>
        </w:rPr>
        <w:t xml:space="preserve"> </w:t>
      </w:r>
      <w:r w:rsidRPr="00424ED0">
        <w:rPr>
          <w:rFonts w:ascii="Calibri" w:hAnsi="Calibri"/>
          <w:w w:val="110"/>
        </w:rPr>
        <w:t>which</w:t>
      </w:r>
      <w:r w:rsidRPr="00424ED0">
        <w:rPr>
          <w:rFonts w:ascii="Calibri" w:hAnsi="Calibri"/>
          <w:spacing w:val="-20"/>
          <w:w w:val="110"/>
        </w:rPr>
        <w:t xml:space="preserve"> </w:t>
      </w:r>
      <w:r w:rsidRPr="00424ED0">
        <w:rPr>
          <w:rFonts w:ascii="Calibri" w:hAnsi="Calibri"/>
          <w:w w:val="110"/>
        </w:rPr>
        <w:t>specific</w:t>
      </w:r>
      <w:r w:rsidRPr="00424ED0">
        <w:rPr>
          <w:rFonts w:ascii="Calibri" w:hAnsi="Calibri"/>
          <w:spacing w:val="-19"/>
          <w:w w:val="110"/>
        </w:rPr>
        <w:t xml:space="preserve"> </w:t>
      </w:r>
      <w:r w:rsidRPr="00424ED0">
        <w:rPr>
          <w:rFonts w:ascii="Calibri" w:hAnsi="Calibri"/>
          <w:w w:val="110"/>
        </w:rPr>
        <w:t>measures</w:t>
      </w:r>
      <w:r w:rsidRPr="00424ED0">
        <w:rPr>
          <w:rFonts w:ascii="Calibri" w:hAnsi="Calibri"/>
          <w:spacing w:val="-20"/>
          <w:w w:val="110"/>
        </w:rPr>
        <w:t xml:space="preserve"> </w:t>
      </w:r>
      <w:r w:rsidRPr="00424ED0">
        <w:rPr>
          <w:rFonts w:ascii="Calibri" w:hAnsi="Calibri"/>
          <w:w w:val="110"/>
        </w:rPr>
        <w:t>were</w:t>
      </w:r>
      <w:r w:rsidRPr="00424ED0">
        <w:rPr>
          <w:rFonts w:ascii="Calibri" w:hAnsi="Calibri"/>
          <w:spacing w:val="-19"/>
          <w:w w:val="110"/>
        </w:rPr>
        <w:t xml:space="preserve"> </w:t>
      </w:r>
      <w:r w:rsidRPr="00424ED0">
        <w:rPr>
          <w:rFonts w:ascii="Calibri" w:hAnsi="Calibri"/>
          <w:w w:val="110"/>
        </w:rPr>
        <w:t>required,</w:t>
      </w:r>
      <w:r w:rsidRPr="00424ED0">
        <w:rPr>
          <w:rFonts w:ascii="Calibri" w:hAnsi="Calibri"/>
          <w:spacing w:val="-20"/>
          <w:w w:val="110"/>
        </w:rPr>
        <w:t xml:space="preserve"> </w:t>
      </w:r>
      <w:r w:rsidRPr="00424ED0">
        <w:rPr>
          <w:rFonts w:ascii="Calibri" w:hAnsi="Calibri"/>
          <w:w w:val="110"/>
        </w:rPr>
        <w:t>such</w:t>
      </w:r>
      <w:r w:rsidRPr="00424ED0">
        <w:rPr>
          <w:rFonts w:ascii="Calibri" w:hAnsi="Calibri"/>
          <w:spacing w:val="-19"/>
          <w:w w:val="110"/>
        </w:rPr>
        <w:t xml:space="preserve"> </w:t>
      </w:r>
      <w:r w:rsidRPr="00424ED0">
        <w:rPr>
          <w:rFonts w:ascii="Calibri" w:hAnsi="Calibri"/>
          <w:w w:val="110"/>
        </w:rPr>
        <w:t>as</w:t>
      </w:r>
      <w:r w:rsidRPr="00424ED0">
        <w:rPr>
          <w:rFonts w:ascii="Calibri" w:hAnsi="Calibri"/>
          <w:spacing w:val="-20"/>
          <w:w w:val="110"/>
        </w:rPr>
        <w:t xml:space="preserve"> </w:t>
      </w:r>
      <w:r w:rsidRPr="00424ED0">
        <w:rPr>
          <w:rFonts w:ascii="Calibri" w:hAnsi="Calibri"/>
          <w:w w:val="110"/>
        </w:rPr>
        <w:t>interpretation, communication support or other forms of support and</w:t>
      </w:r>
      <w:r w:rsidRPr="00424ED0">
        <w:rPr>
          <w:rFonts w:ascii="Calibri" w:hAnsi="Calibri"/>
          <w:spacing w:val="-11"/>
          <w:w w:val="110"/>
        </w:rPr>
        <w:t xml:space="preserve"> </w:t>
      </w:r>
      <w:r w:rsidRPr="00424ED0">
        <w:rPr>
          <w:rFonts w:ascii="Calibri" w:hAnsi="Calibri"/>
          <w:w w:val="110"/>
        </w:rPr>
        <w:t>accessibility</w:t>
      </w:r>
    </w:p>
    <w:p w14:paraId="7930565C" w14:textId="77777777" w:rsidR="00541527" w:rsidRPr="00424ED0" w:rsidRDefault="00DE18A3" w:rsidP="003B3212">
      <w:pPr>
        <w:pStyle w:val="ListParagraph"/>
        <w:numPr>
          <w:ilvl w:val="2"/>
          <w:numId w:val="23"/>
        </w:numPr>
        <w:tabs>
          <w:tab w:val="left" w:pos="1361"/>
        </w:tabs>
        <w:spacing w:before="110"/>
        <w:ind w:left="572"/>
        <w:rPr>
          <w:rFonts w:ascii="Calibri" w:hAnsi="Calibri"/>
        </w:rPr>
      </w:pPr>
      <w:r w:rsidRPr="00424ED0">
        <w:rPr>
          <w:rFonts w:ascii="Calibri" w:hAnsi="Calibri"/>
          <w:w w:val="110"/>
        </w:rPr>
        <w:t>adjusting procedural</w:t>
      </w:r>
      <w:r w:rsidRPr="00424ED0">
        <w:rPr>
          <w:rFonts w:ascii="Calibri" w:hAnsi="Calibri"/>
          <w:spacing w:val="-1"/>
          <w:w w:val="110"/>
        </w:rPr>
        <w:t xml:space="preserve"> </w:t>
      </w:r>
      <w:r w:rsidRPr="00424ED0">
        <w:rPr>
          <w:rFonts w:ascii="Calibri" w:hAnsi="Calibri"/>
          <w:w w:val="110"/>
        </w:rPr>
        <w:t>formalities.</w:t>
      </w:r>
    </w:p>
    <w:p w14:paraId="4E6DF438" w14:textId="77777777" w:rsidR="009D6D2A" w:rsidRPr="00424ED0" w:rsidRDefault="00DE18A3" w:rsidP="008547F8">
      <w:pPr>
        <w:pStyle w:val="BodyText"/>
        <w:spacing w:before="160" w:line="285" w:lineRule="auto"/>
        <w:rPr>
          <w:rFonts w:ascii="Calibri" w:hAnsi="Calibri"/>
        </w:rPr>
      </w:pPr>
      <w:r w:rsidRPr="00424ED0">
        <w:rPr>
          <w:rFonts w:ascii="Calibri" w:hAnsi="Calibri"/>
          <w:w w:val="105"/>
        </w:rPr>
        <w:t>Procedural accommodations also include accessibility-related measures that might be required, for example providing assistive listening systems and devices, qualified sign language interpreters or tactile interpreters</w:t>
      </w:r>
      <w:r w:rsidR="009D6D2A" w:rsidRPr="00424ED0">
        <w:rPr>
          <w:rFonts w:ascii="Calibri" w:hAnsi="Calibri"/>
          <w:color w:val="006EB8"/>
          <w:w w:val="105"/>
        </w:rPr>
        <w:br w:type="page"/>
      </w:r>
    </w:p>
    <w:p w14:paraId="6B3ED84A" w14:textId="77777777" w:rsidR="00541527" w:rsidRPr="003B3212" w:rsidRDefault="00DE18A3" w:rsidP="003B3212">
      <w:pPr>
        <w:spacing w:after="240"/>
        <w:rPr>
          <w:rFonts w:ascii="Calibri" w:hAnsi="Calibri"/>
          <w:b/>
          <w:bCs/>
        </w:rPr>
      </w:pPr>
      <w:r w:rsidRPr="003B3212">
        <w:rPr>
          <w:rFonts w:ascii="Calibri" w:hAnsi="Calibri"/>
          <w:b/>
          <w:bCs/>
          <w:sz w:val="24"/>
          <w:szCs w:val="24"/>
        </w:rPr>
        <w:lastRenderedPageBreak/>
        <w:t>International Principles and Guidelines on Access to Justice for Persons with Disabilities</w:t>
      </w:r>
    </w:p>
    <w:p w14:paraId="64FC87D1" w14:textId="77777777" w:rsidR="00541527" w:rsidRPr="00424ED0" w:rsidRDefault="00DE18A3" w:rsidP="008547F8">
      <w:pPr>
        <w:pStyle w:val="BodyText"/>
        <w:spacing w:line="285" w:lineRule="auto"/>
        <w:rPr>
          <w:rFonts w:ascii="Calibri" w:hAnsi="Calibri"/>
        </w:rPr>
      </w:pPr>
      <w:r w:rsidRPr="00424ED0">
        <w:rPr>
          <w:rFonts w:ascii="Calibri" w:hAnsi="Calibri"/>
          <w:w w:val="105"/>
        </w:rPr>
        <w:t xml:space="preserve">The Special Rapporteur on the rights of persons with disabilities, the Committee on the </w:t>
      </w:r>
      <w:r w:rsidRPr="00424ED0">
        <w:rPr>
          <w:rFonts w:ascii="Calibri" w:hAnsi="Calibri"/>
          <w:spacing w:val="-3"/>
          <w:w w:val="105"/>
        </w:rPr>
        <w:t>Rights</w:t>
      </w:r>
      <w:r w:rsidRPr="00424ED0">
        <w:rPr>
          <w:rFonts w:ascii="Calibri" w:hAnsi="Calibri"/>
          <w:spacing w:val="51"/>
          <w:w w:val="105"/>
        </w:rPr>
        <w:t xml:space="preserve"> </w:t>
      </w:r>
      <w:r w:rsidRPr="00424ED0">
        <w:rPr>
          <w:rFonts w:ascii="Calibri" w:hAnsi="Calibri"/>
          <w:w w:val="105"/>
        </w:rPr>
        <w:t>of</w:t>
      </w:r>
      <w:r w:rsidRPr="00424ED0">
        <w:rPr>
          <w:rFonts w:ascii="Calibri" w:hAnsi="Calibri"/>
          <w:spacing w:val="8"/>
          <w:w w:val="105"/>
        </w:rPr>
        <w:t xml:space="preserve"> </w:t>
      </w:r>
      <w:r w:rsidRPr="00424ED0">
        <w:rPr>
          <w:rFonts w:ascii="Calibri" w:hAnsi="Calibri"/>
          <w:w w:val="105"/>
        </w:rPr>
        <w:t>Persons</w:t>
      </w:r>
      <w:r w:rsidRPr="00424ED0">
        <w:rPr>
          <w:rFonts w:ascii="Calibri" w:hAnsi="Calibri"/>
          <w:spacing w:val="9"/>
          <w:w w:val="105"/>
        </w:rPr>
        <w:t xml:space="preserve"> </w:t>
      </w:r>
      <w:r w:rsidRPr="00424ED0">
        <w:rPr>
          <w:rFonts w:ascii="Calibri" w:hAnsi="Calibri"/>
          <w:w w:val="105"/>
        </w:rPr>
        <w:t>with</w:t>
      </w:r>
      <w:r w:rsidRPr="00424ED0">
        <w:rPr>
          <w:rFonts w:ascii="Calibri" w:hAnsi="Calibri"/>
          <w:spacing w:val="9"/>
          <w:w w:val="105"/>
        </w:rPr>
        <w:t xml:space="preserve"> </w:t>
      </w:r>
      <w:r w:rsidRPr="00424ED0">
        <w:rPr>
          <w:rFonts w:ascii="Calibri" w:hAnsi="Calibri"/>
          <w:w w:val="105"/>
        </w:rPr>
        <w:t>Disabilities</w:t>
      </w:r>
      <w:r w:rsidRPr="00424ED0">
        <w:rPr>
          <w:rFonts w:ascii="Calibri" w:hAnsi="Calibri"/>
          <w:spacing w:val="9"/>
          <w:w w:val="105"/>
        </w:rPr>
        <w:t xml:space="preserve"> </w:t>
      </w:r>
      <w:r w:rsidRPr="00424ED0">
        <w:rPr>
          <w:rFonts w:ascii="Calibri" w:hAnsi="Calibri"/>
          <w:w w:val="105"/>
        </w:rPr>
        <w:t>and</w:t>
      </w:r>
      <w:r w:rsidRPr="00424ED0">
        <w:rPr>
          <w:rFonts w:ascii="Calibri" w:hAnsi="Calibri"/>
          <w:spacing w:val="9"/>
          <w:w w:val="105"/>
        </w:rPr>
        <w:t xml:space="preserve"> </w:t>
      </w:r>
      <w:r w:rsidRPr="00424ED0">
        <w:rPr>
          <w:rFonts w:ascii="Calibri" w:hAnsi="Calibri"/>
          <w:w w:val="105"/>
        </w:rPr>
        <w:t>the</w:t>
      </w:r>
      <w:r w:rsidRPr="00424ED0">
        <w:rPr>
          <w:rFonts w:ascii="Calibri" w:hAnsi="Calibri"/>
          <w:spacing w:val="9"/>
          <w:w w:val="105"/>
        </w:rPr>
        <w:t xml:space="preserve"> </w:t>
      </w:r>
      <w:r w:rsidRPr="00424ED0">
        <w:rPr>
          <w:rFonts w:ascii="Calibri" w:hAnsi="Calibri"/>
          <w:w w:val="105"/>
        </w:rPr>
        <w:t>Special</w:t>
      </w:r>
      <w:r w:rsidRPr="00424ED0">
        <w:rPr>
          <w:rFonts w:ascii="Calibri" w:hAnsi="Calibri"/>
          <w:spacing w:val="9"/>
          <w:w w:val="105"/>
        </w:rPr>
        <w:t xml:space="preserve"> </w:t>
      </w:r>
      <w:r w:rsidRPr="00424ED0">
        <w:rPr>
          <w:rFonts w:ascii="Calibri" w:hAnsi="Calibri"/>
          <w:w w:val="105"/>
        </w:rPr>
        <w:t>Envoy</w:t>
      </w:r>
      <w:r w:rsidRPr="00424ED0">
        <w:rPr>
          <w:rFonts w:ascii="Calibri" w:hAnsi="Calibri"/>
          <w:spacing w:val="9"/>
          <w:w w:val="105"/>
        </w:rPr>
        <w:t xml:space="preserve"> </w:t>
      </w:r>
      <w:r w:rsidRPr="00424ED0">
        <w:rPr>
          <w:rFonts w:ascii="Calibri" w:hAnsi="Calibri"/>
          <w:w w:val="105"/>
        </w:rPr>
        <w:t>of</w:t>
      </w:r>
      <w:r w:rsidRPr="00424ED0">
        <w:rPr>
          <w:rFonts w:ascii="Calibri" w:hAnsi="Calibri"/>
          <w:spacing w:val="9"/>
          <w:w w:val="105"/>
        </w:rPr>
        <w:t xml:space="preserve"> </w:t>
      </w:r>
      <w:r w:rsidRPr="00424ED0">
        <w:rPr>
          <w:rFonts w:ascii="Calibri" w:hAnsi="Calibri"/>
          <w:w w:val="105"/>
        </w:rPr>
        <w:t>the</w:t>
      </w:r>
      <w:r w:rsidRPr="00424ED0">
        <w:rPr>
          <w:rFonts w:ascii="Calibri" w:hAnsi="Calibri"/>
          <w:spacing w:val="9"/>
          <w:w w:val="105"/>
        </w:rPr>
        <w:t xml:space="preserve"> </w:t>
      </w:r>
      <w:r w:rsidRPr="00424ED0">
        <w:rPr>
          <w:rFonts w:ascii="Calibri" w:hAnsi="Calibri"/>
          <w:w w:val="105"/>
        </w:rPr>
        <w:t>Secretary-General</w:t>
      </w:r>
      <w:r w:rsidRPr="00424ED0">
        <w:rPr>
          <w:rFonts w:ascii="Calibri" w:hAnsi="Calibri"/>
          <w:spacing w:val="9"/>
          <w:w w:val="105"/>
        </w:rPr>
        <w:t xml:space="preserve"> </w:t>
      </w:r>
      <w:r w:rsidRPr="00424ED0">
        <w:rPr>
          <w:rFonts w:ascii="Calibri" w:hAnsi="Calibri"/>
          <w:w w:val="105"/>
        </w:rPr>
        <w:t>on</w:t>
      </w:r>
      <w:r w:rsidRPr="00424ED0">
        <w:rPr>
          <w:rFonts w:ascii="Calibri" w:hAnsi="Calibri"/>
          <w:spacing w:val="9"/>
          <w:w w:val="105"/>
        </w:rPr>
        <w:t xml:space="preserve"> </w:t>
      </w:r>
      <w:r w:rsidRPr="00424ED0">
        <w:rPr>
          <w:rFonts w:ascii="Calibri" w:hAnsi="Calibri"/>
          <w:w w:val="105"/>
        </w:rPr>
        <w:t>Disability</w:t>
      </w:r>
      <w:r w:rsidR="003B3212">
        <w:rPr>
          <w:rFonts w:ascii="Calibri" w:hAnsi="Calibri"/>
          <w:spacing w:val="9"/>
          <w:w w:val="105"/>
        </w:rPr>
        <w:t xml:space="preserve"> </w:t>
      </w:r>
      <w:r w:rsidRPr="00424ED0">
        <w:rPr>
          <w:rFonts w:ascii="Calibri" w:hAnsi="Calibri"/>
          <w:w w:val="105"/>
        </w:rPr>
        <w:t>and</w:t>
      </w:r>
      <w:r w:rsidR="003B3212">
        <w:rPr>
          <w:rFonts w:ascii="Calibri" w:hAnsi="Calibri"/>
        </w:rPr>
        <w:t xml:space="preserve"> </w:t>
      </w:r>
      <w:r w:rsidRPr="00424ED0">
        <w:rPr>
          <w:rFonts w:ascii="Calibri" w:hAnsi="Calibri"/>
          <w:w w:val="110"/>
        </w:rPr>
        <w:t>Accessibility</w:t>
      </w:r>
      <w:r w:rsidRPr="00424ED0">
        <w:rPr>
          <w:rFonts w:ascii="Calibri" w:hAnsi="Calibri"/>
          <w:spacing w:val="-25"/>
          <w:w w:val="110"/>
        </w:rPr>
        <w:t xml:space="preserve"> </w:t>
      </w:r>
      <w:r w:rsidRPr="00424ED0">
        <w:rPr>
          <w:rFonts w:ascii="Calibri" w:hAnsi="Calibri"/>
          <w:w w:val="110"/>
        </w:rPr>
        <w:t>have</w:t>
      </w:r>
      <w:r w:rsidRPr="00424ED0">
        <w:rPr>
          <w:rFonts w:ascii="Calibri" w:hAnsi="Calibri"/>
          <w:spacing w:val="-25"/>
          <w:w w:val="110"/>
        </w:rPr>
        <w:t xml:space="preserve"> </w:t>
      </w:r>
      <w:r w:rsidRPr="00424ED0">
        <w:rPr>
          <w:rFonts w:ascii="Calibri" w:hAnsi="Calibri"/>
          <w:w w:val="110"/>
        </w:rPr>
        <w:t>recently</w:t>
      </w:r>
      <w:r w:rsidRPr="00424ED0">
        <w:rPr>
          <w:rFonts w:ascii="Calibri" w:hAnsi="Calibri"/>
          <w:spacing w:val="-26"/>
          <w:w w:val="110"/>
        </w:rPr>
        <w:t xml:space="preserve"> </w:t>
      </w:r>
      <w:r w:rsidRPr="00424ED0">
        <w:rPr>
          <w:rFonts w:ascii="Calibri" w:hAnsi="Calibri"/>
          <w:w w:val="110"/>
        </w:rPr>
        <w:t>released</w:t>
      </w:r>
      <w:r w:rsidRPr="00424ED0">
        <w:rPr>
          <w:rFonts w:ascii="Calibri" w:hAnsi="Calibri"/>
          <w:spacing w:val="-25"/>
          <w:w w:val="110"/>
        </w:rPr>
        <w:t xml:space="preserve"> </w:t>
      </w:r>
      <w:r w:rsidRPr="00424ED0">
        <w:rPr>
          <w:rFonts w:ascii="Calibri" w:hAnsi="Calibri"/>
          <w:w w:val="110"/>
        </w:rPr>
        <w:t>the</w:t>
      </w:r>
      <w:r w:rsidRPr="00424ED0">
        <w:rPr>
          <w:rFonts w:ascii="Calibri" w:hAnsi="Calibri"/>
          <w:spacing w:val="-25"/>
          <w:w w:val="110"/>
        </w:rPr>
        <w:t xml:space="preserve"> </w:t>
      </w:r>
      <w:hyperlink r:id="rId128">
        <w:r w:rsidRPr="00424ED0">
          <w:rPr>
            <w:rFonts w:ascii="Calibri" w:hAnsi="Calibri"/>
            <w:color w:val="006EB8"/>
            <w:w w:val="110"/>
            <w:u w:val="single" w:color="006EB8"/>
          </w:rPr>
          <w:t>International</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Principles</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Guidelines</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Access</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to</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Justice</w:t>
        </w:r>
        <w:r w:rsidRPr="00424ED0">
          <w:rPr>
            <w:rFonts w:ascii="Calibri" w:hAnsi="Calibri"/>
            <w:color w:val="006EB8"/>
            <w:spacing w:val="-25"/>
            <w:w w:val="110"/>
            <w:u w:val="single" w:color="006EB8"/>
          </w:rPr>
          <w:t xml:space="preserve"> </w:t>
        </w:r>
        <w:r w:rsidRPr="00424ED0">
          <w:rPr>
            <w:rFonts w:ascii="Calibri" w:hAnsi="Calibri"/>
            <w:color w:val="006EB8"/>
            <w:w w:val="110"/>
            <w:u w:val="single" w:color="006EB8"/>
          </w:rPr>
          <w:t>for</w:t>
        </w:r>
      </w:hyperlink>
      <w:r w:rsidRPr="00424ED0">
        <w:rPr>
          <w:rFonts w:ascii="Calibri" w:hAnsi="Calibri"/>
          <w:color w:val="006EB8"/>
          <w:w w:val="110"/>
        </w:rPr>
        <w:t xml:space="preserve"> </w:t>
      </w:r>
      <w:hyperlink r:id="rId129">
        <w:r w:rsidRPr="00424ED0">
          <w:rPr>
            <w:rFonts w:ascii="Calibri" w:hAnsi="Calibri"/>
            <w:color w:val="006EB8"/>
            <w:w w:val="110"/>
            <w:u w:val="single" w:color="006EB8"/>
          </w:rPr>
          <w:t>Persons with</w:t>
        </w:r>
        <w:r w:rsidRPr="00424ED0">
          <w:rPr>
            <w:rFonts w:ascii="Calibri" w:hAnsi="Calibri"/>
            <w:color w:val="006EB8"/>
            <w:spacing w:val="-1"/>
            <w:w w:val="110"/>
            <w:u w:val="single" w:color="006EB8"/>
          </w:rPr>
          <w:t xml:space="preserve"> </w:t>
        </w:r>
        <w:r w:rsidRPr="00424ED0">
          <w:rPr>
            <w:rFonts w:ascii="Calibri" w:hAnsi="Calibri"/>
            <w:color w:val="006EB8"/>
            <w:w w:val="110"/>
            <w:u w:val="single" w:color="006EB8"/>
          </w:rPr>
          <w:t>Disabilities</w:t>
        </w:r>
      </w:hyperlink>
      <w:r w:rsidRPr="00424ED0">
        <w:rPr>
          <w:rFonts w:ascii="Calibri" w:hAnsi="Calibri"/>
          <w:w w:val="110"/>
        </w:rPr>
        <w:t>:</w:t>
      </w:r>
    </w:p>
    <w:p w14:paraId="46F33D5C" w14:textId="77777777" w:rsidR="00541527" w:rsidRPr="00424ED0" w:rsidRDefault="00DE18A3" w:rsidP="00611F1B">
      <w:pPr>
        <w:pStyle w:val="ListParagraph"/>
        <w:numPr>
          <w:ilvl w:val="2"/>
          <w:numId w:val="23"/>
        </w:numPr>
        <w:tabs>
          <w:tab w:val="left" w:pos="1361"/>
        </w:tabs>
        <w:spacing w:before="31" w:line="266" w:lineRule="auto"/>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1:</w:t>
      </w:r>
      <w:r w:rsidRPr="00424ED0">
        <w:rPr>
          <w:rFonts w:ascii="Calibri" w:hAnsi="Calibri"/>
          <w:spacing w:val="2"/>
          <w:w w:val="105"/>
        </w:rPr>
        <w:t xml:space="preserve"> </w:t>
      </w:r>
      <w:r w:rsidRPr="00424ED0">
        <w:rPr>
          <w:rFonts w:ascii="Calibri" w:hAnsi="Calibri"/>
          <w:w w:val="105"/>
        </w:rPr>
        <w:t>All persons have legal capacity and, therefore, shall not be denied access to</w:t>
      </w:r>
      <w:r w:rsidRPr="00424ED0">
        <w:rPr>
          <w:rFonts w:ascii="Calibri" w:hAnsi="Calibri"/>
          <w:spacing w:val="-38"/>
          <w:w w:val="105"/>
        </w:rPr>
        <w:t xml:space="preserve"> </w:t>
      </w:r>
      <w:r w:rsidRPr="00424ED0">
        <w:rPr>
          <w:rFonts w:ascii="Calibri" w:hAnsi="Calibri"/>
          <w:w w:val="105"/>
        </w:rPr>
        <w:t>justice on the basis of</w:t>
      </w:r>
      <w:r w:rsidRPr="00424ED0">
        <w:rPr>
          <w:rFonts w:ascii="Calibri" w:hAnsi="Calibri"/>
          <w:spacing w:val="14"/>
          <w:w w:val="105"/>
        </w:rPr>
        <w:t xml:space="preserve"> </w:t>
      </w:r>
      <w:r w:rsidRPr="00424ED0">
        <w:rPr>
          <w:rFonts w:ascii="Calibri" w:hAnsi="Calibri"/>
          <w:w w:val="105"/>
        </w:rPr>
        <w:t>disability.</w:t>
      </w:r>
    </w:p>
    <w:p w14:paraId="7C85C37E" w14:textId="77777777" w:rsidR="00541527" w:rsidRPr="00424ED0" w:rsidRDefault="00DE18A3" w:rsidP="00611F1B">
      <w:pPr>
        <w:pStyle w:val="ListParagraph"/>
        <w:numPr>
          <w:ilvl w:val="2"/>
          <w:numId w:val="23"/>
        </w:numPr>
        <w:tabs>
          <w:tab w:val="left" w:pos="1361"/>
        </w:tabs>
        <w:spacing w:before="54" w:line="266" w:lineRule="auto"/>
        <w:ind w:left="572"/>
        <w:rPr>
          <w:rFonts w:ascii="Calibri" w:hAnsi="Calibri"/>
        </w:rPr>
      </w:pPr>
      <w:r w:rsidRPr="008F3A9E">
        <w:rPr>
          <w:rFonts w:ascii="Calibri" w:hAnsi="Calibri"/>
          <w:b/>
          <w:bCs/>
          <w:spacing w:val="4"/>
          <w:w w:val="105"/>
        </w:rPr>
        <w:t>Principle</w:t>
      </w:r>
      <w:r w:rsidRPr="008F3A9E">
        <w:rPr>
          <w:rFonts w:ascii="Calibri" w:hAnsi="Calibri"/>
          <w:b/>
          <w:bCs/>
          <w:spacing w:val="-4"/>
          <w:w w:val="105"/>
        </w:rPr>
        <w:t xml:space="preserve"> </w:t>
      </w:r>
      <w:r w:rsidRPr="008F3A9E">
        <w:rPr>
          <w:rFonts w:ascii="Calibri" w:hAnsi="Calibri"/>
          <w:b/>
          <w:bCs/>
          <w:spacing w:val="2"/>
          <w:w w:val="105"/>
        </w:rPr>
        <w:t>2:</w:t>
      </w:r>
      <w:r w:rsidRPr="00424ED0">
        <w:rPr>
          <w:rFonts w:ascii="Calibri" w:hAnsi="Calibri"/>
          <w:spacing w:val="-11"/>
          <w:w w:val="105"/>
        </w:rPr>
        <w:t xml:space="preserve"> </w:t>
      </w:r>
      <w:r w:rsidRPr="00424ED0">
        <w:rPr>
          <w:rFonts w:ascii="Calibri" w:hAnsi="Calibri"/>
          <w:w w:val="105"/>
        </w:rPr>
        <w:t>Facilities</w:t>
      </w:r>
      <w:r w:rsidRPr="00424ED0">
        <w:rPr>
          <w:rFonts w:ascii="Calibri" w:hAnsi="Calibri"/>
          <w:spacing w:val="-8"/>
          <w:w w:val="105"/>
        </w:rPr>
        <w:t xml:space="preserve"> </w:t>
      </w:r>
      <w:r w:rsidRPr="00424ED0">
        <w:rPr>
          <w:rFonts w:ascii="Calibri" w:hAnsi="Calibri"/>
          <w:w w:val="105"/>
        </w:rPr>
        <w:t>and</w:t>
      </w:r>
      <w:r w:rsidRPr="00424ED0">
        <w:rPr>
          <w:rFonts w:ascii="Calibri" w:hAnsi="Calibri"/>
          <w:spacing w:val="-8"/>
          <w:w w:val="105"/>
        </w:rPr>
        <w:t xml:space="preserve"> </w:t>
      </w:r>
      <w:r w:rsidRPr="00424ED0">
        <w:rPr>
          <w:rFonts w:ascii="Calibri" w:hAnsi="Calibri"/>
          <w:w w:val="105"/>
        </w:rPr>
        <w:t>services</w:t>
      </w:r>
      <w:r w:rsidRPr="00424ED0">
        <w:rPr>
          <w:rFonts w:ascii="Calibri" w:hAnsi="Calibri"/>
          <w:spacing w:val="-8"/>
          <w:w w:val="105"/>
        </w:rPr>
        <w:t xml:space="preserve"> </w:t>
      </w:r>
      <w:r w:rsidRPr="00424ED0">
        <w:rPr>
          <w:rFonts w:ascii="Calibri" w:hAnsi="Calibri"/>
          <w:w w:val="105"/>
        </w:rPr>
        <w:t>must</w:t>
      </w:r>
      <w:r w:rsidRPr="00424ED0">
        <w:rPr>
          <w:rFonts w:ascii="Calibri" w:hAnsi="Calibri"/>
          <w:spacing w:val="-8"/>
          <w:w w:val="105"/>
        </w:rPr>
        <w:t xml:space="preserve"> </w:t>
      </w:r>
      <w:r w:rsidRPr="00424ED0">
        <w:rPr>
          <w:rFonts w:ascii="Calibri" w:hAnsi="Calibri"/>
          <w:w w:val="105"/>
        </w:rPr>
        <w:t>be</w:t>
      </w:r>
      <w:r w:rsidRPr="00424ED0">
        <w:rPr>
          <w:rFonts w:ascii="Calibri" w:hAnsi="Calibri"/>
          <w:spacing w:val="-8"/>
          <w:w w:val="105"/>
        </w:rPr>
        <w:t xml:space="preserve"> </w:t>
      </w:r>
      <w:r w:rsidRPr="00424ED0">
        <w:rPr>
          <w:rFonts w:ascii="Calibri" w:hAnsi="Calibri"/>
          <w:w w:val="105"/>
        </w:rPr>
        <w:t>universally</w:t>
      </w:r>
      <w:r w:rsidRPr="00424ED0">
        <w:rPr>
          <w:rFonts w:ascii="Calibri" w:hAnsi="Calibri"/>
          <w:spacing w:val="-8"/>
          <w:w w:val="105"/>
        </w:rPr>
        <w:t xml:space="preserve"> </w:t>
      </w:r>
      <w:r w:rsidRPr="00424ED0">
        <w:rPr>
          <w:rFonts w:ascii="Calibri" w:hAnsi="Calibri"/>
          <w:w w:val="105"/>
        </w:rPr>
        <w:t>accessible</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8"/>
          <w:w w:val="105"/>
        </w:rPr>
        <w:t xml:space="preserve"> </w:t>
      </w:r>
      <w:r w:rsidRPr="00424ED0">
        <w:rPr>
          <w:rFonts w:ascii="Calibri" w:hAnsi="Calibri"/>
          <w:w w:val="105"/>
        </w:rPr>
        <w:t>ensure</w:t>
      </w:r>
      <w:r w:rsidRPr="00424ED0">
        <w:rPr>
          <w:rFonts w:ascii="Calibri" w:hAnsi="Calibri"/>
          <w:spacing w:val="-8"/>
          <w:w w:val="105"/>
        </w:rPr>
        <w:t xml:space="preserve"> </w:t>
      </w:r>
      <w:r w:rsidRPr="00424ED0">
        <w:rPr>
          <w:rFonts w:ascii="Calibri" w:hAnsi="Calibri"/>
          <w:w w:val="105"/>
        </w:rPr>
        <w:t>equal</w:t>
      </w:r>
      <w:r w:rsidRPr="00424ED0">
        <w:rPr>
          <w:rFonts w:ascii="Calibri" w:hAnsi="Calibri"/>
          <w:spacing w:val="-9"/>
          <w:w w:val="105"/>
        </w:rPr>
        <w:t xml:space="preserve"> </w:t>
      </w:r>
      <w:r w:rsidRPr="00424ED0">
        <w:rPr>
          <w:rFonts w:ascii="Calibri" w:hAnsi="Calibri"/>
          <w:w w:val="105"/>
        </w:rPr>
        <w:t>access</w:t>
      </w:r>
      <w:r w:rsidRPr="00424ED0">
        <w:rPr>
          <w:rFonts w:ascii="Calibri" w:hAnsi="Calibri"/>
          <w:spacing w:val="-8"/>
          <w:w w:val="105"/>
        </w:rPr>
        <w:t xml:space="preserve"> </w:t>
      </w:r>
      <w:r w:rsidRPr="00424ED0">
        <w:rPr>
          <w:rFonts w:ascii="Calibri" w:hAnsi="Calibri"/>
          <w:w w:val="105"/>
        </w:rPr>
        <w:t>to</w:t>
      </w:r>
      <w:r w:rsidRPr="00424ED0">
        <w:rPr>
          <w:rFonts w:ascii="Calibri" w:hAnsi="Calibri"/>
          <w:spacing w:val="-8"/>
          <w:w w:val="105"/>
        </w:rPr>
        <w:t xml:space="preserve"> </w:t>
      </w:r>
      <w:r w:rsidRPr="00424ED0">
        <w:rPr>
          <w:rFonts w:ascii="Calibri" w:hAnsi="Calibri"/>
          <w:w w:val="105"/>
        </w:rPr>
        <w:t>justice without discrimination of persons with</w:t>
      </w:r>
      <w:r w:rsidRPr="00424ED0">
        <w:rPr>
          <w:rFonts w:ascii="Calibri" w:hAnsi="Calibri"/>
          <w:spacing w:val="23"/>
          <w:w w:val="105"/>
        </w:rPr>
        <w:t xml:space="preserve"> </w:t>
      </w:r>
      <w:r w:rsidRPr="00424ED0">
        <w:rPr>
          <w:rFonts w:ascii="Calibri" w:hAnsi="Calibri"/>
          <w:w w:val="105"/>
        </w:rPr>
        <w:t>disabilities.</w:t>
      </w:r>
    </w:p>
    <w:p w14:paraId="32A9A725" w14:textId="77777777" w:rsidR="00541527" w:rsidRPr="00424ED0" w:rsidRDefault="00DE18A3" w:rsidP="00611F1B">
      <w:pPr>
        <w:pStyle w:val="ListParagraph"/>
        <w:numPr>
          <w:ilvl w:val="2"/>
          <w:numId w:val="23"/>
        </w:numPr>
        <w:tabs>
          <w:tab w:val="left" w:pos="1361"/>
        </w:tabs>
        <w:spacing w:before="54" w:line="266" w:lineRule="auto"/>
        <w:ind w:left="572"/>
        <w:rPr>
          <w:rFonts w:ascii="Calibri" w:hAnsi="Calibri"/>
        </w:rPr>
      </w:pPr>
      <w:r w:rsidRPr="008F3A9E">
        <w:rPr>
          <w:rFonts w:ascii="Calibri" w:hAnsi="Calibri"/>
          <w:b/>
          <w:bCs/>
          <w:spacing w:val="4"/>
          <w:w w:val="110"/>
        </w:rPr>
        <w:t>Principle</w:t>
      </w:r>
      <w:r w:rsidRPr="008F3A9E">
        <w:rPr>
          <w:rFonts w:ascii="Calibri" w:hAnsi="Calibri"/>
          <w:b/>
          <w:bCs/>
          <w:spacing w:val="-36"/>
          <w:w w:val="110"/>
        </w:rPr>
        <w:t xml:space="preserve"> </w:t>
      </w:r>
      <w:r w:rsidRPr="008F3A9E">
        <w:rPr>
          <w:rFonts w:ascii="Calibri" w:hAnsi="Calibri"/>
          <w:b/>
          <w:bCs/>
          <w:spacing w:val="2"/>
          <w:w w:val="110"/>
        </w:rPr>
        <w:t>3:</w:t>
      </w:r>
      <w:r w:rsidRPr="00424ED0">
        <w:rPr>
          <w:rFonts w:ascii="Calibri" w:hAnsi="Calibri"/>
          <w:spacing w:val="-38"/>
          <w:w w:val="110"/>
        </w:rPr>
        <w:t xml:space="preserve"> </w:t>
      </w:r>
      <w:r w:rsidRPr="00424ED0">
        <w:rPr>
          <w:rFonts w:ascii="Calibri" w:hAnsi="Calibri"/>
          <w:w w:val="110"/>
        </w:rPr>
        <w:t>Persons</w:t>
      </w:r>
      <w:r w:rsidRPr="00424ED0">
        <w:rPr>
          <w:rFonts w:ascii="Calibri" w:hAnsi="Calibri"/>
          <w:spacing w:val="-35"/>
          <w:w w:val="110"/>
        </w:rPr>
        <w:t xml:space="preserve"> </w:t>
      </w:r>
      <w:r w:rsidRPr="00424ED0">
        <w:rPr>
          <w:rFonts w:ascii="Calibri" w:hAnsi="Calibri"/>
          <w:w w:val="110"/>
        </w:rPr>
        <w:t>with</w:t>
      </w:r>
      <w:r w:rsidRPr="00424ED0">
        <w:rPr>
          <w:rFonts w:ascii="Calibri" w:hAnsi="Calibri"/>
          <w:spacing w:val="-34"/>
          <w:w w:val="110"/>
        </w:rPr>
        <w:t xml:space="preserve"> </w:t>
      </w:r>
      <w:r w:rsidRPr="00424ED0">
        <w:rPr>
          <w:rFonts w:ascii="Calibri" w:hAnsi="Calibri"/>
          <w:w w:val="110"/>
        </w:rPr>
        <w:t>disabilities,</w:t>
      </w:r>
      <w:r w:rsidRPr="00424ED0">
        <w:rPr>
          <w:rFonts w:ascii="Calibri" w:hAnsi="Calibri"/>
          <w:spacing w:val="-34"/>
          <w:w w:val="110"/>
        </w:rPr>
        <w:t xml:space="preserve"> </w:t>
      </w:r>
      <w:r w:rsidRPr="00424ED0">
        <w:rPr>
          <w:rFonts w:ascii="Calibri" w:hAnsi="Calibri"/>
          <w:w w:val="110"/>
        </w:rPr>
        <w:t>including</w:t>
      </w:r>
      <w:r w:rsidRPr="00424ED0">
        <w:rPr>
          <w:rFonts w:ascii="Calibri" w:hAnsi="Calibri"/>
          <w:spacing w:val="-34"/>
          <w:w w:val="110"/>
        </w:rPr>
        <w:t xml:space="preserve"> </w:t>
      </w:r>
      <w:r w:rsidRPr="00424ED0">
        <w:rPr>
          <w:rFonts w:ascii="Calibri" w:hAnsi="Calibri"/>
          <w:w w:val="110"/>
        </w:rPr>
        <w:t>children</w:t>
      </w:r>
      <w:r w:rsidRPr="00424ED0">
        <w:rPr>
          <w:rFonts w:ascii="Calibri" w:hAnsi="Calibri"/>
          <w:spacing w:val="-34"/>
          <w:w w:val="110"/>
        </w:rPr>
        <w:t xml:space="preserve"> </w:t>
      </w:r>
      <w:r w:rsidRPr="00424ED0">
        <w:rPr>
          <w:rFonts w:ascii="Calibri" w:hAnsi="Calibri"/>
          <w:w w:val="110"/>
        </w:rPr>
        <w:t>with</w:t>
      </w:r>
      <w:r w:rsidRPr="00424ED0">
        <w:rPr>
          <w:rFonts w:ascii="Calibri" w:hAnsi="Calibri"/>
          <w:spacing w:val="-34"/>
          <w:w w:val="110"/>
        </w:rPr>
        <w:t xml:space="preserve"> </w:t>
      </w:r>
      <w:r w:rsidRPr="00424ED0">
        <w:rPr>
          <w:rFonts w:ascii="Calibri" w:hAnsi="Calibri"/>
          <w:w w:val="110"/>
        </w:rPr>
        <w:t>disabilities,</w:t>
      </w:r>
      <w:r w:rsidRPr="00424ED0">
        <w:rPr>
          <w:rFonts w:ascii="Calibri" w:hAnsi="Calibri"/>
          <w:spacing w:val="-35"/>
          <w:w w:val="110"/>
        </w:rPr>
        <w:t xml:space="preserve"> </w:t>
      </w:r>
      <w:r w:rsidRPr="00424ED0">
        <w:rPr>
          <w:rFonts w:ascii="Calibri" w:hAnsi="Calibri"/>
          <w:w w:val="110"/>
        </w:rPr>
        <w:t>have</w:t>
      </w:r>
      <w:r w:rsidRPr="00424ED0">
        <w:rPr>
          <w:rFonts w:ascii="Calibri" w:hAnsi="Calibri"/>
          <w:spacing w:val="-34"/>
          <w:w w:val="110"/>
        </w:rPr>
        <w:t xml:space="preserve"> </w:t>
      </w:r>
      <w:r w:rsidRPr="00424ED0">
        <w:rPr>
          <w:rFonts w:ascii="Calibri" w:hAnsi="Calibri"/>
          <w:w w:val="110"/>
        </w:rPr>
        <w:t>the</w:t>
      </w:r>
      <w:r w:rsidRPr="00424ED0">
        <w:rPr>
          <w:rFonts w:ascii="Calibri" w:hAnsi="Calibri"/>
          <w:spacing w:val="-34"/>
          <w:w w:val="110"/>
        </w:rPr>
        <w:t xml:space="preserve"> </w:t>
      </w:r>
      <w:r w:rsidRPr="00424ED0">
        <w:rPr>
          <w:rFonts w:ascii="Calibri" w:hAnsi="Calibri"/>
          <w:w w:val="110"/>
        </w:rPr>
        <w:t>right</w:t>
      </w:r>
      <w:r w:rsidRPr="00424ED0">
        <w:rPr>
          <w:rFonts w:ascii="Calibri" w:hAnsi="Calibri"/>
          <w:spacing w:val="-34"/>
          <w:w w:val="110"/>
        </w:rPr>
        <w:t xml:space="preserve"> </w:t>
      </w:r>
      <w:r w:rsidRPr="00424ED0">
        <w:rPr>
          <w:rFonts w:ascii="Calibri" w:hAnsi="Calibri"/>
          <w:w w:val="110"/>
        </w:rPr>
        <w:t>to appropriate procedural accommodations.</w:t>
      </w:r>
    </w:p>
    <w:p w14:paraId="317DFF59" w14:textId="77777777" w:rsidR="00541527" w:rsidRPr="00424ED0" w:rsidRDefault="00DE18A3" w:rsidP="00611F1B">
      <w:pPr>
        <w:pStyle w:val="ListParagraph"/>
        <w:numPr>
          <w:ilvl w:val="2"/>
          <w:numId w:val="23"/>
        </w:numPr>
        <w:tabs>
          <w:tab w:val="left" w:pos="1361"/>
        </w:tabs>
        <w:spacing w:before="55" w:line="266" w:lineRule="auto"/>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4:</w:t>
      </w:r>
      <w:r w:rsidRPr="00424ED0">
        <w:rPr>
          <w:rFonts w:ascii="Calibri" w:hAnsi="Calibri"/>
          <w:spacing w:val="2"/>
          <w:w w:val="105"/>
        </w:rPr>
        <w:t xml:space="preserve"> </w:t>
      </w:r>
      <w:r w:rsidRPr="00424ED0">
        <w:rPr>
          <w:rFonts w:ascii="Calibri" w:hAnsi="Calibri"/>
          <w:w w:val="105"/>
        </w:rPr>
        <w:t xml:space="preserve">Persons with disabilities have the right to access legal notices and information in a timely and accessible </w:t>
      </w:r>
      <w:r w:rsidRPr="00424ED0">
        <w:rPr>
          <w:rFonts w:ascii="Calibri" w:hAnsi="Calibri"/>
          <w:spacing w:val="-4"/>
          <w:w w:val="105"/>
        </w:rPr>
        <w:t xml:space="preserve">manner, </w:t>
      </w:r>
      <w:r w:rsidRPr="00424ED0">
        <w:rPr>
          <w:rFonts w:ascii="Calibri" w:hAnsi="Calibri"/>
          <w:w w:val="105"/>
        </w:rPr>
        <w:t>on an equal basis with</w:t>
      </w:r>
      <w:r w:rsidRPr="00424ED0">
        <w:rPr>
          <w:rFonts w:ascii="Calibri" w:hAnsi="Calibri"/>
          <w:spacing w:val="50"/>
          <w:w w:val="105"/>
        </w:rPr>
        <w:t xml:space="preserve"> </w:t>
      </w:r>
      <w:r w:rsidRPr="00424ED0">
        <w:rPr>
          <w:rFonts w:ascii="Calibri" w:hAnsi="Calibri"/>
          <w:w w:val="105"/>
        </w:rPr>
        <w:t>others.</w:t>
      </w:r>
    </w:p>
    <w:p w14:paraId="49B9C90E" w14:textId="77777777" w:rsidR="00541527" w:rsidRPr="00424ED0" w:rsidRDefault="00DE18A3" w:rsidP="00611F1B">
      <w:pPr>
        <w:pStyle w:val="ListParagraph"/>
        <w:numPr>
          <w:ilvl w:val="2"/>
          <w:numId w:val="23"/>
        </w:numPr>
        <w:tabs>
          <w:tab w:val="left" w:pos="1361"/>
        </w:tabs>
        <w:spacing w:before="54" w:line="266" w:lineRule="auto"/>
        <w:ind w:left="572"/>
        <w:rPr>
          <w:rFonts w:ascii="Calibri" w:hAnsi="Calibri"/>
        </w:rPr>
      </w:pPr>
      <w:r w:rsidRPr="008F3A9E">
        <w:rPr>
          <w:rFonts w:ascii="Calibri" w:hAnsi="Calibri"/>
          <w:b/>
          <w:bCs/>
          <w:spacing w:val="4"/>
          <w:w w:val="110"/>
        </w:rPr>
        <w:t>Principle</w:t>
      </w:r>
      <w:r w:rsidRPr="008F3A9E">
        <w:rPr>
          <w:rFonts w:ascii="Calibri" w:hAnsi="Calibri"/>
          <w:b/>
          <w:bCs/>
          <w:spacing w:val="-32"/>
          <w:w w:val="110"/>
        </w:rPr>
        <w:t xml:space="preserve"> </w:t>
      </w:r>
      <w:r w:rsidRPr="008F3A9E">
        <w:rPr>
          <w:rFonts w:ascii="Calibri" w:hAnsi="Calibri"/>
          <w:b/>
          <w:bCs/>
          <w:spacing w:val="2"/>
          <w:w w:val="110"/>
        </w:rPr>
        <w:t>5:</w:t>
      </w:r>
      <w:r w:rsidRPr="00424ED0">
        <w:rPr>
          <w:rFonts w:ascii="Calibri" w:hAnsi="Calibri"/>
          <w:spacing w:val="-35"/>
          <w:w w:val="110"/>
        </w:rPr>
        <w:t xml:space="preserve"> </w:t>
      </w:r>
      <w:r w:rsidRPr="00424ED0">
        <w:rPr>
          <w:rFonts w:ascii="Calibri" w:hAnsi="Calibri"/>
          <w:w w:val="110"/>
        </w:rPr>
        <w:t>Persons</w:t>
      </w:r>
      <w:r w:rsidRPr="00424ED0">
        <w:rPr>
          <w:rFonts w:ascii="Calibri" w:hAnsi="Calibri"/>
          <w:spacing w:val="-31"/>
          <w:w w:val="110"/>
        </w:rPr>
        <w:t xml:space="preserve"> </w:t>
      </w:r>
      <w:r w:rsidRPr="00424ED0">
        <w:rPr>
          <w:rFonts w:ascii="Calibri" w:hAnsi="Calibri"/>
          <w:w w:val="110"/>
        </w:rPr>
        <w:t>with</w:t>
      </w:r>
      <w:r w:rsidRPr="00424ED0">
        <w:rPr>
          <w:rFonts w:ascii="Calibri" w:hAnsi="Calibri"/>
          <w:spacing w:val="-32"/>
          <w:w w:val="110"/>
        </w:rPr>
        <w:t xml:space="preserve"> </w:t>
      </w:r>
      <w:r w:rsidRPr="00424ED0">
        <w:rPr>
          <w:rFonts w:ascii="Calibri" w:hAnsi="Calibri"/>
          <w:w w:val="110"/>
        </w:rPr>
        <w:t>disabilities</w:t>
      </w:r>
      <w:r w:rsidRPr="00424ED0">
        <w:rPr>
          <w:rFonts w:ascii="Calibri" w:hAnsi="Calibri"/>
          <w:spacing w:val="-31"/>
          <w:w w:val="110"/>
        </w:rPr>
        <w:t xml:space="preserve"> </w:t>
      </w:r>
      <w:r w:rsidRPr="00424ED0">
        <w:rPr>
          <w:rFonts w:ascii="Calibri" w:hAnsi="Calibri"/>
          <w:w w:val="110"/>
        </w:rPr>
        <w:t>are</w:t>
      </w:r>
      <w:r w:rsidRPr="00424ED0">
        <w:rPr>
          <w:rFonts w:ascii="Calibri" w:hAnsi="Calibri"/>
          <w:spacing w:val="-31"/>
          <w:w w:val="110"/>
        </w:rPr>
        <w:t xml:space="preserve"> </w:t>
      </w:r>
      <w:r w:rsidRPr="00424ED0">
        <w:rPr>
          <w:rFonts w:ascii="Calibri" w:hAnsi="Calibri"/>
          <w:w w:val="110"/>
        </w:rPr>
        <w:t>entitled</w:t>
      </w:r>
      <w:r w:rsidRPr="00424ED0">
        <w:rPr>
          <w:rFonts w:ascii="Calibri" w:hAnsi="Calibri"/>
          <w:spacing w:val="-31"/>
          <w:w w:val="110"/>
        </w:rPr>
        <w:t xml:space="preserve"> </w:t>
      </w:r>
      <w:r w:rsidRPr="00424ED0">
        <w:rPr>
          <w:rFonts w:ascii="Calibri" w:hAnsi="Calibri"/>
          <w:w w:val="110"/>
        </w:rPr>
        <w:t>to</w:t>
      </w:r>
      <w:r w:rsidRPr="00424ED0">
        <w:rPr>
          <w:rFonts w:ascii="Calibri" w:hAnsi="Calibri"/>
          <w:spacing w:val="-31"/>
          <w:w w:val="110"/>
        </w:rPr>
        <w:t xml:space="preserve"> </w:t>
      </w:r>
      <w:r w:rsidRPr="00424ED0">
        <w:rPr>
          <w:rFonts w:ascii="Calibri" w:hAnsi="Calibri"/>
          <w:w w:val="110"/>
        </w:rPr>
        <w:t>all</w:t>
      </w:r>
      <w:r w:rsidRPr="00424ED0">
        <w:rPr>
          <w:rFonts w:ascii="Calibri" w:hAnsi="Calibri"/>
          <w:spacing w:val="-31"/>
          <w:w w:val="110"/>
        </w:rPr>
        <w:t xml:space="preserve"> </w:t>
      </w:r>
      <w:r w:rsidRPr="00424ED0">
        <w:rPr>
          <w:rFonts w:ascii="Calibri" w:hAnsi="Calibri"/>
          <w:w w:val="110"/>
        </w:rPr>
        <w:t>substantive</w:t>
      </w:r>
      <w:r w:rsidRPr="00424ED0">
        <w:rPr>
          <w:rFonts w:ascii="Calibri" w:hAnsi="Calibri"/>
          <w:spacing w:val="-31"/>
          <w:w w:val="110"/>
        </w:rPr>
        <w:t xml:space="preserve"> </w:t>
      </w:r>
      <w:r w:rsidRPr="00424ED0">
        <w:rPr>
          <w:rFonts w:ascii="Calibri" w:hAnsi="Calibri"/>
          <w:w w:val="110"/>
        </w:rPr>
        <w:t>and</w:t>
      </w:r>
      <w:r w:rsidRPr="00424ED0">
        <w:rPr>
          <w:rFonts w:ascii="Calibri" w:hAnsi="Calibri"/>
          <w:spacing w:val="-31"/>
          <w:w w:val="110"/>
        </w:rPr>
        <w:t xml:space="preserve"> </w:t>
      </w:r>
      <w:r w:rsidRPr="00424ED0">
        <w:rPr>
          <w:rFonts w:ascii="Calibri" w:hAnsi="Calibri"/>
          <w:w w:val="110"/>
        </w:rPr>
        <w:t>procedural</w:t>
      </w:r>
      <w:r w:rsidRPr="00424ED0">
        <w:rPr>
          <w:rFonts w:ascii="Calibri" w:hAnsi="Calibri"/>
          <w:spacing w:val="-31"/>
          <w:w w:val="110"/>
        </w:rPr>
        <w:t xml:space="preserve"> </w:t>
      </w:r>
      <w:r w:rsidRPr="00424ED0">
        <w:rPr>
          <w:rFonts w:ascii="Calibri" w:hAnsi="Calibri"/>
          <w:w w:val="110"/>
        </w:rPr>
        <w:t>safeguards recognized in international law on an equal basis with others, and States must provide the necessary accommodations to guarantee due</w:t>
      </w:r>
      <w:r w:rsidRPr="00424ED0">
        <w:rPr>
          <w:rFonts w:ascii="Calibri" w:hAnsi="Calibri"/>
          <w:spacing w:val="-7"/>
          <w:w w:val="110"/>
        </w:rPr>
        <w:t xml:space="preserve"> </w:t>
      </w:r>
      <w:r w:rsidRPr="00424ED0">
        <w:rPr>
          <w:rFonts w:ascii="Calibri" w:hAnsi="Calibri"/>
          <w:w w:val="110"/>
        </w:rPr>
        <w:t>process.</w:t>
      </w:r>
    </w:p>
    <w:p w14:paraId="7763021D" w14:textId="77777777" w:rsidR="00541527" w:rsidRPr="00424ED0" w:rsidRDefault="00DE18A3" w:rsidP="00611F1B">
      <w:pPr>
        <w:pStyle w:val="ListParagraph"/>
        <w:numPr>
          <w:ilvl w:val="2"/>
          <w:numId w:val="23"/>
        </w:numPr>
        <w:tabs>
          <w:tab w:val="left" w:pos="1361"/>
        </w:tabs>
        <w:spacing w:before="53"/>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6:</w:t>
      </w:r>
      <w:r w:rsidRPr="00424ED0">
        <w:rPr>
          <w:rFonts w:ascii="Calibri" w:hAnsi="Calibri"/>
          <w:spacing w:val="2"/>
          <w:w w:val="105"/>
        </w:rPr>
        <w:t xml:space="preserve"> </w:t>
      </w:r>
      <w:r w:rsidRPr="00424ED0">
        <w:rPr>
          <w:rFonts w:ascii="Calibri" w:hAnsi="Calibri"/>
          <w:w w:val="105"/>
        </w:rPr>
        <w:t>Persons with disabilities have the right to free or affordable legal</w:t>
      </w:r>
      <w:r w:rsidRPr="00424ED0">
        <w:rPr>
          <w:rFonts w:ascii="Calibri" w:hAnsi="Calibri"/>
          <w:spacing w:val="6"/>
          <w:w w:val="105"/>
        </w:rPr>
        <w:t xml:space="preserve"> </w:t>
      </w:r>
      <w:r w:rsidRPr="00424ED0">
        <w:rPr>
          <w:rFonts w:ascii="Calibri" w:hAnsi="Calibri"/>
          <w:w w:val="105"/>
        </w:rPr>
        <w:t>assistance.</w:t>
      </w:r>
    </w:p>
    <w:p w14:paraId="2C54FF2F" w14:textId="77777777" w:rsidR="00541527" w:rsidRPr="00424ED0" w:rsidRDefault="00DE18A3" w:rsidP="00611F1B">
      <w:pPr>
        <w:pStyle w:val="ListParagraph"/>
        <w:numPr>
          <w:ilvl w:val="2"/>
          <w:numId w:val="23"/>
        </w:numPr>
        <w:tabs>
          <w:tab w:val="left" w:pos="1361"/>
        </w:tabs>
        <w:spacing w:before="83" w:line="266" w:lineRule="auto"/>
        <w:ind w:left="572"/>
        <w:rPr>
          <w:rFonts w:ascii="Calibri" w:hAnsi="Calibri"/>
        </w:rPr>
      </w:pPr>
      <w:r w:rsidRPr="008F3A9E">
        <w:rPr>
          <w:rFonts w:ascii="Calibri" w:hAnsi="Calibri"/>
          <w:b/>
          <w:bCs/>
          <w:spacing w:val="4"/>
          <w:w w:val="110"/>
        </w:rPr>
        <w:t>Principle</w:t>
      </w:r>
      <w:r w:rsidRPr="008F3A9E">
        <w:rPr>
          <w:rFonts w:ascii="Calibri" w:hAnsi="Calibri"/>
          <w:b/>
          <w:bCs/>
          <w:spacing w:val="-26"/>
          <w:w w:val="110"/>
        </w:rPr>
        <w:t xml:space="preserve"> </w:t>
      </w:r>
      <w:r w:rsidRPr="008F3A9E">
        <w:rPr>
          <w:rFonts w:ascii="Calibri" w:hAnsi="Calibri"/>
          <w:b/>
          <w:bCs/>
          <w:spacing w:val="2"/>
          <w:w w:val="110"/>
        </w:rPr>
        <w:t>7:</w:t>
      </w:r>
      <w:r w:rsidRPr="00424ED0">
        <w:rPr>
          <w:rFonts w:ascii="Calibri" w:hAnsi="Calibri"/>
          <w:spacing w:val="-30"/>
          <w:w w:val="110"/>
        </w:rPr>
        <w:t xml:space="preserve"> </w:t>
      </w:r>
      <w:r w:rsidRPr="00424ED0">
        <w:rPr>
          <w:rFonts w:ascii="Calibri" w:hAnsi="Calibri"/>
          <w:w w:val="110"/>
        </w:rPr>
        <w:t>Persons</w:t>
      </w:r>
      <w:r w:rsidRPr="00424ED0">
        <w:rPr>
          <w:rFonts w:ascii="Calibri" w:hAnsi="Calibri"/>
          <w:spacing w:val="-26"/>
          <w:w w:val="110"/>
        </w:rPr>
        <w:t xml:space="preserve"> </w:t>
      </w:r>
      <w:r w:rsidRPr="00424ED0">
        <w:rPr>
          <w:rFonts w:ascii="Calibri" w:hAnsi="Calibri"/>
          <w:w w:val="110"/>
        </w:rPr>
        <w:t>with</w:t>
      </w:r>
      <w:r w:rsidRPr="00424ED0">
        <w:rPr>
          <w:rFonts w:ascii="Calibri" w:hAnsi="Calibri"/>
          <w:spacing w:val="-27"/>
          <w:w w:val="110"/>
        </w:rPr>
        <w:t xml:space="preserve"> </w:t>
      </w:r>
      <w:r w:rsidRPr="00424ED0">
        <w:rPr>
          <w:rFonts w:ascii="Calibri" w:hAnsi="Calibri"/>
          <w:w w:val="110"/>
        </w:rPr>
        <w:t>disabilities</w:t>
      </w:r>
      <w:r w:rsidRPr="00424ED0">
        <w:rPr>
          <w:rFonts w:ascii="Calibri" w:hAnsi="Calibri"/>
          <w:spacing w:val="-26"/>
          <w:w w:val="110"/>
        </w:rPr>
        <w:t xml:space="preserve"> </w:t>
      </w:r>
      <w:r w:rsidRPr="00424ED0">
        <w:rPr>
          <w:rFonts w:ascii="Calibri" w:hAnsi="Calibri"/>
          <w:w w:val="110"/>
        </w:rPr>
        <w:t>have</w:t>
      </w:r>
      <w:r w:rsidRPr="00424ED0">
        <w:rPr>
          <w:rFonts w:ascii="Calibri" w:hAnsi="Calibri"/>
          <w:spacing w:val="-26"/>
          <w:w w:val="110"/>
        </w:rPr>
        <w:t xml:space="preserve"> </w:t>
      </w:r>
      <w:r w:rsidRPr="00424ED0">
        <w:rPr>
          <w:rFonts w:ascii="Calibri" w:hAnsi="Calibri"/>
          <w:w w:val="110"/>
        </w:rPr>
        <w:t>the</w:t>
      </w:r>
      <w:r w:rsidRPr="00424ED0">
        <w:rPr>
          <w:rFonts w:ascii="Calibri" w:hAnsi="Calibri"/>
          <w:spacing w:val="-26"/>
          <w:w w:val="110"/>
        </w:rPr>
        <w:t xml:space="preserve"> </w:t>
      </w:r>
      <w:r w:rsidRPr="00424ED0">
        <w:rPr>
          <w:rFonts w:ascii="Calibri" w:hAnsi="Calibri"/>
          <w:w w:val="110"/>
        </w:rPr>
        <w:t>right</w:t>
      </w:r>
      <w:r w:rsidRPr="00424ED0">
        <w:rPr>
          <w:rFonts w:ascii="Calibri" w:hAnsi="Calibri"/>
          <w:spacing w:val="-26"/>
          <w:w w:val="110"/>
        </w:rPr>
        <w:t xml:space="preserve"> </w:t>
      </w:r>
      <w:r w:rsidRPr="00424ED0">
        <w:rPr>
          <w:rFonts w:ascii="Calibri" w:hAnsi="Calibri"/>
          <w:w w:val="110"/>
        </w:rPr>
        <w:t>to</w:t>
      </w:r>
      <w:r w:rsidRPr="00424ED0">
        <w:rPr>
          <w:rFonts w:ascii="Calibri" w:hAnsi="Calibri"/>
          <w:spacing w:val="-27"/>
          <w:w w:val="110"/>
        </w:rPr>
        <w:t xml:space="preserve"> </w:t>
      </w:r>
      <w:r w:rsidRPr="00424ED0">
        <w:rPr>
          <w:rFonts w:ascii="Calibri" w:hAnsi="Calibri"/>
          <w:w w:val="110"/>
        </w:rPr>
        <w:t>participate</w:t>
      </w:r>
      <w:r w:rsidRPr="00424ED0">
        <w:rPr>
          <w:rFonts w:ascii="Calibri" w:hAnsi="Calibri"/>
          <w:spacing w:val="-26"/>
          <w:w w:val="110"/>
        </w:rPr>
        <w:t xml:space="preserve"> </w:t>
      </w:r>
      <w:r w:rsidRPr="00424ED0">
        <w:rPr>
          <w:rFonts w:ascii="Calibri" w:hAnsi="Calibri"/>
          <w:w w:val="110"/>
        </w:rPr>
        <w:t>in</w:t>
      </w:r>
      <w:r w:rsidRPr="00424ED0">
        <w:rPr>
          <w:rFonts w:ascii="Calibri" w:hAnsi="Calibri"/>
          <w:spacing w:val="-26"/>
          <w:w w:val="110"/>
        </w:rPr>
        <w:t xml:space="preserve"> </w:t>
      </w:r>
      <w:r w:rsidRPr="00424ED0">
        <w:rPr>
          <w:rFonts w:ascii="Calibri" w:hAnsi="Calibri"/>
          <w:w w:val="110"/>
        </w:rPr>
        <w:t>the</w:t>
      </w:r>
      <w:r w:rsidRPr="00424ED0">
        <w:rPr>
          <w:rFonts w:ascii="Calibri" w:hAnsi="Calibri"/>
          <w:spacing w:val="-26"/>
          <w:w w:val="110"/>
        </w:rPr>
        <w:t xml:space="preserve"> </w:t>
      </w:r>
      <w:r w:rsidRPr="00424ED0">
        <w:rPr>
          <w:rFonts w:ascii="Calibri" w:hAnsi="Calibri"/>
          <w:w w:val="110"/>
        </w:rPr>
        <w:t>administration</w:t>
      </w:r>
      <w:r w:rsidRPr="00424ED0">
        <w:rPr>
          <w:rFonts w:ascii="Calibri" w:hAnsi="Calibri"/>
          <w:spacing w:val="-26"/>
          <w:w w:val="110"/>
        </w:rPr>
        <w:t xml:space="preserve"> </w:t>
      </w:r>
      <w:r w:rsidRPr="00424ED0">
        <w:rPr>
          <w:rFonts w:ascii="Calibri" w:hAnsi="Calibri"/>
          <w:w w:val="110"/>
        </w:rPr>
        <w:t>of</w:t>
      </w:r>
      <w:r w:rsidRPr="00424ED0">
        <w:rPr>
          <w:rFonts w:ascii="Calibri" w:hAnsi="Calibri"/>
          <w:spacing w:val="-27"/>
          <w:w w:val="110"/>
        </w:rPr>
        <w:t xml:space="preserve"> </w:t>
      </w:r>
      <w:r w:rsidRPr="00424ED0">
        <w:rPr>
          <w:rFonts w:ascii="Calibri" w:hAnsi="Calibri"/>
          <w:w w:val="110"/>
        </w:rPr>
        <w:t>justice on an equal basis with</w:t>
      </w:r>
      <w:r w:rsidRPr="00424ED0">
        <w:rPr>
          <w:rFonts w:ascii="Calibri" w:hAnsi="Calibri"/>
          <w:spacing w:val="1"/>
          <w:w w:val="110"/>
        </w:rPr>
        <w:t xml:space="preserve"> </w:t>
      </w:r>
      <w:r w:rsidRPr="00424ED0">
        <w:rPr>
          <w:rFonts w:ascii="Calibri" w:hAnsi="Calibri"/>
          <w:w w:val="110"/>
        </w:rPr>
        <w:t>others.</w:t>
      </w:r>
    </w:p>
    <w:p w14:paraId="53CE703C" w14:textId="77777777" w:rsidR="00541527" w:rsidRPr="00424ED0" w:rsidRDefault="00DE18A3" w:rsidP="00611F1B">
      <w:pPr>
        <w:pStyle w:val="ListParagraph"/>
        <w:numPr>
          <w:ilvl w:val="2"/>
          <w:numId w:val="23"/>
        </w:numPr>
        <w:tabs>
          <w:tab w:val="left" w:pos="1361"/>
        </w:tabs>
        <w:spacing w:before="54" w:line="266" w:lineRule="auto"/>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8:</w:t>
      </w:r>
      <w:r w:rsidRPr="00424ED0">
        <w:rPr>
          <w:rFonts w:ascii="Calibri" w:hAnsi="Calibri"/>
          <w:spacing w:val="2"/>
          <w:w w:val="105"/>
        </w:rPr>
        <w:t xml:space="preserve"> </w:t>
      </w:r>
      <w:r w:rsidRPr="00424ED0">
        <w:rPr>
          <w:rFonts w:ascii="Calibri" w:hAnsi="Calibri"/>
          <w:w w:val="105"/>
        </w:rPr>
        <w:t xml:space="preserve">Persons with disabilities have the rights to report complaints and initiate legal proceedings concerning human rights violations and crimes, have their complaints </w:t>
      </w:r>
      <w:r w:rsidRPr="00424ED0">
        <w:rPr>
          <w:rFonts w:ascii="Calibri" w:hAnsi="Calibri"/>
          <w:spacing w:val="-2"/>
          <w:w w:val="105"/>
        </w:rPr>
        <w:t xml:space="preserve">investigated </w:t>
      </w:r>
      <w:r w:rsidRPr="00424ED0">
        <w:rPr>
          <w:rFonts w:ascii="Calibri" w:hAnsi="Calibri"/>
          <w:w w:val="105"/>
        </w:rPr>
        <w:t>and be afforded effective</w:t>
      </w:r>
      <w:r w:rsidRPr="00424ED0">
        <w:rPr>
          <w:rFonts w:ascii="Calibri" w:hAnsi="Calibri"/>
          <w:spacing w:val="12"/>
          <w:w w:val="105"/>
        </w:rPr>
        <w:t xml:space="preserve"> </w:t>
      </w:r>
      <w:r w:rsidRPr="00424ED0">
        <w:rPr>
          <w:rFonts w:ascii="Calibri" w:hAnsi="Calibri"/>
          <w:w w:val="105"/>
        </w:rPr>
        <w:t>remedies.</w:t>
      </w:r>
    </w:p>
    <w:p w14:paraId="31B4968C" w14:textId="77777777" w:rsidR="00541527" w:rsidRPr="00424ED0" w:rsidRDefault="00DE18A3" w:rsidP="00611F1B">
      <w:pPr>
        <w:pStyle w:val="ListParagraph"/>
        <w:numPr>
          <w:ilvl w:val="2"/>
          <w:numId w:val="23"/>
        </w:numPr>
        <w:tabs>
          <w:tab w:val="left" w:pos="1361"/>
        </w:tabs>
        <w:spacing w:before="53" w:line="266" w:lineRule="auto"/>
        <w:ind w:left="572"/>
        <w:rPr>
          <w:rFonts w:ascii="Calibri" w:hAnsi="Calibri"/>
        </w:rPr>
      </w:pPr>
      <w:r w:rsidRPr="008F3A9E">
        <w:rPr>
          <w:rFonts w:ascii="Calibri" w:hAnsi="Calibri"/>
          <w:b/>
          <w:bCs/>
          <w:spacing w:val="4"/>
          <w:w w:val="105"/>
        </w:rPr>
        <w:t xml:space="preserve">Principle </w:t>
      </w:r>
      <w:r w:rsidRPr="008F3A9E">
        <w:rPr>
          <w:rFonts w:ascii="Calibri" w:hAnsi="Calibri"/>
          <w:b/>
          <w:bCs/>
          <w:spacing w:val="2"/>
          <w:w w:val="105"/>
        </w:rPr>
        <w:t>9:</w:t>
      </w:r>
      <w:r w:rsidRPr="00424ED0">
        <w:rPr>
          <w:rFonts w:ascii="Calibri" w:hAnsi="Calibri"/>
          <w:spacing w:val="2"/>
          <w:w w:val="105"/>
        </w:rPr>
        <w:t xml:space="preserve"> </w:t>
      </w:r>
      <w:r w:rsidRPr="00424ED0">
        <w:rPr>
          <w:rFonts w:ascii="Calibri" w:hAnsi="Calibri"/>
          <w:w w:val="105"/>
        </w:rPr>
        <w:t>Effective and robust monitoring mechanisms play a critical role in supporting</w:t>
      </w:r>
      <w:r w:rsidRPr="00424ED0">
        <w:rPr>
          <w:rFonts w:ascii="Calibri" w:hAnsi="Calibri"/>
          <w:spacing w:val="-25"/>
          <w:w w:val="105"/>
        </w:rPr>
        <w:t xml:space="preserve"> </w:t>
      </w:r>
      <w:r w:rsidRPr="00424ED0">
        <w:rPr>
          <w:rFonts w:ascii="Calibri" w:hAnsi="Calibri"/>
          <w:w w:val="105"/>
        </w:rPr>
        <w:t>access to justice for persons with</w:t>
      </w:r>
      <w:r w:rsidRPr="00424ED0">
        <w:rPr>
          <w:rFonts w:ascii="Calibri" w:hAnsi="Calibri"/>
          <w:spacing w:val="19"/>
          <w:w w:val="105"/>
        </w:rPr>
        <w:t xml:space="preserve"> </w:t>
      </w:r>
      <w:r w:rsidRPr="00424ED0">
        <w:rPr>
          <w:rFonts w:ascii="Calibri" w:hAnsi="Calibri"/>
          <w:w w:val="105"/>
        </w:rPr>
        <w:t>disabilities.</w:t>
      </w:r>
    </w:p>
    <w:p w14:paraId="78005026" w14:textId="77777777" w:rsidR="00541527" w:rsidRPr="003B3212" w:rsidRDefault="00DE18A3" w:rsidP="003B3212">
      <w:pPr>
        <w:pStyle w:val="ListParagraph"/>
        <w:numPr>
          <w:ilvl w:val="2"/>
          <w:numId w:val="23"/>
        </w:numPr>
        <w:tabs>
          <w:tab w:val="left" w:pos="1361"/>
        </w:tabs>
        <w:spacing w:before="54" w:line="266" w:lineRule="auto"/>
        <w:ind w:left="572"/>
        <w:jc w:val="both"/>
        <w:rPr>
          <w:rFonts w:ascii="Calibri" w:hAnsi="Calibri"/>
        </w:rPr>
      </w:pPr>
      <w:r w:rsidRPr="008F3A9E">
        <w:rPr>
          <w:rFonts w:ascii="Calibri" w:hAnsi="Calibri"/>
          <w:b/>
          <w:bCs/>
          <w:spacing w:val="4"/>
          <w:w w:val="105"/>
        </w:rPr>
        <w:t xml:space="preserve">Principle </w:t>
      </w:r>
      <w:r w:rsidRPr="008F3A9E">
        <w:rPr>
          <w:rFonts w:ascii="Calibri" w:hAnsi="Calibri"/>
          <w:b/>
          <w:bCs/>
          <w:spacing w:val="3"/>
          <w:w w:val="105"/>
        </w:rPr>
        <w:t>10:</w:t>
      </w:r>
      <w:r w:rsidRPr="00424ED0">
        <w:rPr>
          <w:rFonts w:ascii="Calibri" w:hAnsi="Calibri"/>
          <w:spacing w:val="3"/>
          <w:w w:val="105"/>
        </w:rPr>
        <w:t xml:space="preserve"> </w:t>
      </w:r>
      <w:r w:rsidRPr="00424ED0">
        <w:rPr>
          <w:rFonts w:ascii="Calibri" w:hAnsi="Calibri"/>
          <w:w w:val="105"/>
        </w:rPr>
        <w:t>All those working in the justice system must be provided with</w:t>
      </w:r>
      <w:r w:rsidRPr="00424ED0">
        <w:rPr>
          <w:rFonts w:ascii="Calibri" w:hAnsi="Calibri"/>
          <w:spacing w:val="-33"/>
          <w:w w:val="105"/>
        </w:rPr>
        <w:t xml:space="preserve"> </w:t>
      </w:r>
      <w:r w:rsidRPr="00424ED0">
        <w:rPr>
          <w:rFonts w:ascii="Calibri" w:hAnsi="Calibri"/>
          <w:w w:val="105"/>
        </w:rPr>
        <w:t xml:space="preserve">awareness-raising and training programmes addressing the rights of persons with disabilities, in particular in </w:t>
      </w:r>
      <w:r w:rsidRPr="00424ED0">
        <w:rPr>
          <w:rFonts w:ascii="Calibri" w:hAnsi="Calibri"/>
          <w:spacing w:val="-5"/>
          <w:w w:val="105"/>
        </w:rPr>
        <w:t xml:space="preserve">the </w:t>
      </w:r>
      <w:r w:rsidRPr="00424ED0">
        <w:rPr>
          <w:rFonts w:ascii="Calibri" w:hAnsi="Calibri"/>
          <w:w w:val="105"/>
        </w:rPr>
        <w:t>context of access to</w:t>
      </w:r>
      <w:r w:rsidRPr="00424ED0">
        <w:rPr>
          <w:rFonts w:ascii="Calibri" w:hAnsi="Calibri"/>
          <w:spacing w:val="14"/>
          <w:w w:val="105"/>
        </w:rPr>
        <w:t xml:space="preserve"> </w:t>
      </w:r>
      <w:r w:rsidRPr="00424ED0">
        <w:rPr>
          <w:rFonts w:ascii="Calibri" w:hAnsi="Calibri"/>
          <w:w w:val="105"/>
        </w:rPr>
        <w:t>justice.</w:t>
      </w:r>
    </w:p>
    <w:p w14:paraId="3F0FB319" w14:textId="77777777" w:rsidR="00541527" w:rsidRPr="003B3212" w:rsidRDefault="00DE18A3" w:rsidP="00E4013B">
      <w:pPr>
        <w:rPr>
          <w:rFonts w:ascii="Calibri" w:hAnsi="Calibri"/>
          <w:b/>
          <w:bCs/>
        </w:rPr>
      </w:pPr>
      <w:r w:rsidRPr="003B3212">
        <w:rPr>
          <w:rFonts w:ascii="Calibri" w:hAnsi="Calibri"/>
          <w:b/>
          <w:bCs/>
          <w:noProof/>
          <w:sz w:val="24"/>
          <w:szCs w:val="24"/>
          <w:lang w:eastAsia="en-GB"/>
        </w:rPr>
        <w:drawing>
          <wp:inline distT="0" distB="0" distL="0" distR="0" wp14:anchorId="4879251A" wp14:editId="6A9129FD">
            <wp:extent cx="167386" cy="180002"/>
            <wp:effectExtent l="0" t="0" r="4445" b="0"/>
            <wp:docPr id="87"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3.png"/>
                    <pic:cNvPicPr/>
                  </pic:nvPicPr>
                  <pic:blipFill>
                    <a:blip r:embed="rId46" cstate="print"/>
                    <a:stretch>
                      <a:fillRect/>
                    </a:stretch>
                  </pic:blipFill>
                  <pic:spPr>
                    <a:xfrm>
                      <a:off x="0" y="0"/>
                      <a:ext cx="167386" cy="180002"/>
                    </a:xfrm>
                    <a:prstGeom prst="rect">
                      <a:avLst/>
                    </a:prstGeom>
                  </pic:spPr>
                </pic:pic>
              </a:graphicData>
            </a:graphic>
          </wp:inline>
        </w:drawing>
      </w:r>
      <w:r w:rsidR="003B3212" w:rsidRPr="003B3212">
        <w:rPr>
          <w:rFonts w:ascii="Calibri" w:hAnsi="Calibri"/>
          <w:b/>
          <w:bCs/>
          <w:sz w:val="24"/>
          <w:szCs w:val="24"/>
        </w:rPr>
        <w:tab/>
      </w:r>
      <w:r w:rsidRPr="003B3212">
        <w:rPr>
          <w:rFonts w:ascii="Calibri" w:hAnsi="Calibri"/>
          <w:b/>
          <w:bCs/>
          <w:sz w:val="24"/>
          <w:szCs w:val="24"/>
        </w:rPr>
        <w:t>Recommendations</w:t>
      </w:r>
    </w:p>
    <w:p w14:paraId="58569222" w14:textId="77777777" w:rsidR="00541527" w:rsidRPr="00424ED0" w:rsidRDefault="00DE18A3" w:rsidP="008547F8">
      <w:pPr>
        <w:pStyle w:val="BodyText"/>
        <w:spacing w:before="152" w:line="285" w:lineRule="auto"/>
        <w:ind w:hanging="1"/>
        <w:rPr>
          <w:rFonts w:ascii="Calibri" w:hAnsi="Calibri"/>
        </w:rPr>
      </w:pPr>
      <w:r w:rsidRPr="00424ED0">
        <w:rPr>
          <w:rFonts w:ascii="Calibri" w:hAnsi="Calibri"/>
          <w:spacing w:val="-11"/>
          <w:w w:val="110"/>
        </w:rPr>
        <w:t xml:space="preserve">To </w:t>
      </w:r>
      <w:r w:rsidRPr="00424ED0">
        <w:rPr>
          <w:rFonts w:ascii="Calibri" w:hAnsi="Calibri"/>
          <w:w w:val="110"/>
        </w:rPr>
        <w:t>ensure access to justice for persons with disabilities in line with Article 13 of the CRPD, governments</w:t>
      </w:r>
      <w:r w:rsidRPr="00424ED0">
        <w:rPr>
          <w:rFonts w:ascii="Calibri" w:hAnsi="Calibri"/>
          <w:spacing w:val="-15"/>
          <w:w w:val="110"/>
        </w:rPr>
        <w:t xml:space="preserve"> </w:t>
      </w:r>
      <w:r w:rsidRPr="00424ED0">
        <w:rPr>
          <w:rFonts w:ascii="Calibri" w:hAnsi="Calibri"/>
          <w:w w:val="110"/>
        </w:rPr>
        <w:t>(e.g.</w:t>
      </w:r>
      <w:r w:rsidRPr="00424ED0">
        <w:rPr>
          <w:rFonts w:ascii="Calibri" w:hAnsi="Calibri"/>
          <w:spacing w:val="-14"/>
          <w:w w:val="110"/>
        </w:rPr>
        <w:t xml:space="preserve"> </w:t>
      </w:r>
      <w:r w:rsidRPr="00424ED0">
        <w:rPr>
          <w:rFonts w:ascii="Calibri" w:hAnsi="Calibri"/>
          <w:w w:val="110"/>
        </w:rPr>
        <w:t>ministry</w:t>
      </w:r>
      <w:r w:rsidRPr="00424ED0">
        <w:rPr>
          <w:rFonts w:ascii="Calibri" w:hAnsi="Calibri"/>
          <w:spacing w:val="-14"/>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justice),</w:t>
      </w:r>
      <w:r w:rsidRPr="00424ED0">
        <w:rPr>
          <w:rFonts w:ascii="Calibri" w:hAnsi="Calibri"/>
          <w:spacing w:val="-15"/>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coordination</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administration</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judiciary,</w:t>
      </w:r>
      <w:r w:rsidRPr="00424ED0">
        <w:rPr>
          <w:rFonts w:ascii="Calibri" w:hAnsi="Calibri"/>
          <w:spacing w:val="-14"/>
          <w:w w:val="110"/>
        </w:rPr>
        <w:t xml:space="preserve"> </w:t>
      </w:r>
      <w:r w:rsidRPr="00424ED0">
        <w:rPr>
          <w:rFonts w:ascii="Calibri" w:hAnsi="Calibri"/>
          <w:spacing w:val="-3"/>
          <w:w w:val="110"/>
        </w:rPr>
        <w:t>should:</w:t>
      </w:r>
    </w:p>
    <w:p w14:paraId="0C310A35" w14:textId="77777777" w:rsidR="00541527" w:rsidRPr="00424ED0" w:rsidRDefault="00DE18A3" w:rsidP="00611F1B">
      <w:pPr>
        <w:pStyle w:val="ListParagraph"/>
        <w:numPr>
          <w:ilvl w:val="0"/>
          <w:numId w:val="3"/>
        </w:numPr>
        <w:tabs>
          <w:tab w:val="left" w:pos="1361"/>
        </w:tabs>
        <w:spacing w:before="54" w:line="285" w:lineRule="auto"/>
        <w:ind w:left="629"/>
        <w:rPr>
          <w:rFonts w:ascii="Calibri" w:hAnsi="Calibri"/>
        </w:rPr>
      </w:pPr>
      <w:r w:rsidRPr="00424ED0">
        <w:rPr>
          <w:rFonts w:ascii="Calibri" w:hAnsi="Calibri"/>
          <w:w w:val="105"/>
        </w:rPr>
        <w:t>Develop and implement a plan to facilitate access of persons with disabilities to the justice system, including the development of free or affordable legal aid</w:t>
      </w:r>
      <w:r w:rsidRPr="00424ED0">
        <w:rPr>
          <w:rFonts w:ascii="Calibri" w:hAnsi="Calibri"/>
          <w:spacing w:val="43"/>
          <w:w w:val="105"/>
        </w:rPr>
        <w:t xml:space="preserve"> </w:t>
      </w:r>
      <w:r w:rsidRPr="00424ED0">
        <w:rPr>
          <w:rFonts w:ascii="Calibri" w:hAnsi="Calibri"/>
          <w:w w:val="105"/>
        </w:rPr>
        <w:t>services</w:t>
      </w:r>
    </w:p>
    <w:p w14:paraId="50613D4A" w14:textId="77777777" w:rsidR="00541527" w:rsidRPr="00424ED0" w:rsidRDefault="00DE18A3" w:rsidP="003B3212">
      <w:pPr>
        <w:pStyle w:val="BodyText"/>
        <w:spacing w:line="251" w:lineRule="exact"/>
        <w:ind w:left="576"/>
        <w:rPr>
          <w:rFonts w:ascii="Calibri" w:hAnsi="Calibri"/>
        </w:rPr>
      </w:pPr>
      <w:r w:rsidRPr="00424ED0">
        <w:rPr>
          <w:rFonts w:ascii="Calibri" w:hAnsi="Calibri"/>
          <w:w w:val="110"/>
        </w:rPr>
        <w:t>Related CRPD Indicators 13.1 and 13.4, 13.13, 13.16</w:t>
      </w:r>
    </w:p>
    <w:p w14:paraId="3D7915E7" w14:textId="77777777" w:rsidR="00541527" w:rsidRPr="00424ED0" w:rsidRDefault="00DE18A3" w:rsidP="00611F1B">
      <w:pPr>
        <w:pStyle w:val="ListParagraph"/>
        <w:numPr>
          <w:ilvl w:val="0"/>
          <w:numId w:val="3"/>
        </w:numPr>
        <w:tabs>
          <w:tab w:val="left" w:pos="1361"/>
        </w:tabs>
        <w:spacing w:before="104" w:line="285" w:lineRule="auto"/>
        <w:ind w:left="629"/>
        <w:rPr>
          <w:rFonts w:ascii="Calibri" w:hAnsi="Calibri"/>
        </w:rPr>
      </w:pPr>
      <w:r w:rsidRPr="00424ED0">
        <w:rPr>
          <w:rFonts w:ascii="Calibri" w:hAnsi="Calibri"/>
          <w:w w:val="110"/>
        </w:rPr>
        <w:t>Promote reform of laws and regulations to eliminate provisions which impede the access to justice</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persons</w:t>
      </w:r>
      <w:r w:rsidRPr="00424ED0">
        <w:rPr>
          <w:rFonts w:ascii="Calibri" w:hAnsi="Calibri"/>
          <w:spacing w:val="-10"/>
          <w:w w:val="110"/>
        </w:rPr>
        <w:t xml:space="preserve"> </w:t>
      </w:r>
      <w:r w:rsidRPr="00424ED0">
        <w:rPr>
          <w:rFonts w:ascii="Calibri" w:hAnsi="Calibri"/>
          <w:w w:val="110"/>
        </w:rPr>
        <w:t>with</w:t>
      </w:r>
      <w:r w:rsidRPr="00424ED0">
        <w:rPr>
          <w:rFonts w:ascii="Calibri" w:hAnsi="Calibri"/>
          <w:spacing w:val="-10"/>
          <w:w w:val="110"/>
        </w:rPr>
        <w:t xml:space="preserve"> </w:t>
      </w:r>
      <w:r w:rsidRPr="00424ED0">
        <w:rPr>
          <w:rFonts w:ascii="Calibri" w:hAnsi="Calibri"/>
          <w:w w:val="110"/>
        </w:rPr>
        <w:t>disabilities</w:t>
      </w:r>
      <w:r w:rsidRPr="00424ED0">
        <w:rPr>
          <w:rFonts w:ascii="Calibri" w:hAnsi="Calibri"/>
          <w:spacing w:val="-10"/>
          <w:w w:val="110"/>
        </w:rPr>
        <w:t xml:space="preserve"> </w:t>
      </w:r>
      <w:r w:rsidRPr="00424ED0">
        <w:rPr>
          <w:rFonts w:ascii="Calibri" w:hAnsi="Calibri"/>
          <w:w w:val="110"/>
        </w:rPr>
        <w:t>-</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participate</w:t>
      </w:r>
      <w:r w:rsidRPr="00424ED0">
        <w:rPr>
          <w:rFonts w:ascii="Calibri" w:hAnsi="Calibri"/>
          <w:spacing w:val="-10"/>
          <w:w w:val="110"/>
        </w:rPr>
        <w:t xml:space="preserve"> </w:t>
      </w:r>
      <w:r w:rsidRPr="00424ED0">
        <w:rPr>
          <w:rFonts w:ascii="Calibri" w:hAnsi="Calibri"/>
          <w:w w:val="110"/>
        </w:rPr>
        <w:t>in</w:t>
      </w:r>
      <w:r w:rsidRPr="00424ED0">
        <w:rPr>
          <w:rFonts w:ascii="Calibri" w:hAnsi="Calibri"/>
          <w:spacing w:val="-10"/>
          <w:w w:val="110"/>
        </w:rPr>
        <w:t xml:space="preserve"> </w:t>
      </w:r>
      <w:r w:rsidRPr="00424ED0">
        <w:rPr>
          <w:rFonts w:ascii="Calibri" w:hAnsi="Calibri"/>
          <w:w w:val="110"/>
        </w:rPr>
        <w:t>proceedings</w:t>
      </w:r>
      <w:r w:rsidRPr="00424ED0">
        <w:rPr>
          <w:rFonts w:ascii="Calibri" w:hAnsi="Calibri"/>
          <w:spacing w:val="-10"/>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w w:val="110"/>
        </w:rPr>
        <w:t>a</w:t>
      </w:r>
      <w:r w:rsidRPr="00424ED0">
        <w:rPr>
          <w:rFonts w:ascii="Calibri" w:hAnsi="Calibri"/>
          <w:spacing w:val="-10"/>
          <w:w w:val="110"/>
        </w:rPr>
        <w:t xml:space="preserve"> </w:t>
      </w:r>
      <w:r w:rsidRPr="00424ED0">
        <w:rPr>
          <w:rFonts w:ascii="Calibri" w:hAnsi="Calibri"/>
          <w:w w:val="110"/>
        </w:rPr>
        <w:t>party,</w:t>
      </w:r>
      <w:r w:rsidRPr="00424ED0">
        <w:rPr>
          <w:rFonts w:ascii="Calibri" w:hAnsi="Calibri"/>
          <w:spacing w:val="-10"/>
          <w:w w:val="110"/>
        </w:rPr>
        <w:t xml:space="preserve"> </w:t>
      </w:r>
      <w:r w:rsidRPr="00424ED0">
        <w:rPr>
          <w:rFonts w:ascii="Calibri" w:hAnsi="Calibri"/>
          <w:w w:val="110"/>
        </w:rPr>
        <w:t>witness</w:t>
      </w:r>
      <w:r w:rsidRPr="00424ED0">
        <w:rPr>
          <w:rFonts w:ascii="Calibri" w:hAnsi="Calibri"/>
          <w:spacing w:val="-10"/>
          <w:w w:val="110"/>
        </w:rPr>
        <w:t xml:space="preserve"> </w:t>
      </w:r>
      <w:r w:rsidRPr="00424ED0">
        <w:rPr>
          <w:rFonts w:ascii="Calibri" w:hAnsi="Calibri"/>
          <w:w w:val="110"/>
        </w:rPr>
        <w:t>or</w:t>
      </w:r>
      <w:r w:rsidRPr="00424ED0">
        <w:rPr>
          <w:rFonts w:ascii="Calibri" w:hAnsi="Calibri"/>
          <w:spacing w:val="-10"/>
          <w:w w:val="110"/>
        </w:rPr>
        <w:t xml:space="preserve"> </w:t>
      </w:r>
      <w:r w:rsidRPr="00424ED0">
        <w:rPr>
          <w:rFonts w:ascii="Calibri" w:hAnsi="Calibri"/>
          <w:w w:val="110"/>
        </w:rPr>
        <w:t>juror</w:t>
      </w:r>
      <w:r w:rsidRPr="00424ED0">
        <w:rPr>
          <w:rFonts w:ascii="Calibri" w:hAnsi="Calibri"/>
          <w:spacing w:val="-9"/>
          <w:w w:val="110"/>
        </w:rPr>
        <w:t xml:space="preserve"> </w:t>
      </w:r>
      <w:r w:rsidRPr="00424ED0">
        <w:rPr>
          <w:rFonts w:ascii="Calibri" w:hAnsi="Calibri"/>
          <w:w w:val="110"/>
        </w:rPr>
        <w:t>-, including</w:t>
      </w:r>
      <w:r w:rsidRPr="00424ED0">
        <w:rPr>
          <w:rFonts w:ascii="Calibri" w:hAnsi="Calibri"/>
          <w:spacing w:val="-12"/>
          <w:w w:val="110"/>
        </w:rPr>
        <w:t xml:space="preserve"> </w:t>
      </w:r>
      <w:r w:rsidRPr="00424ED0">
        <w:rPr>
          <w:rFonts w:ascii="Calibri" w:hAnsi="Calibri"/>
          <w:w w:val="110"/>
        </w:rPr>
        <w:t>those</w:t>
      </w:r>
      <w:r w:rsidRPr="00424ED0">
        <w:rPr>
          <w:rFonts w:ascii="Calibri" w:hAnsi="Calibri"/>
          <w:spacing w:val="-11"/>
          <w:w w:val="110"/>
        </w:rPr>
        <w:t xml:space="preserve"> </w:t>
      </w:r>
      <w:r w:rsidRPr="00424ED0">
        <w:rPr>
          <w:rFonts w:ascii="Calibri" w:hAnsi="Calibri"/>
          <w:w w:val="110"/>
        </w:rPr>
        <w:t>based</w:t>
      </w:r>
      <w:r w:rsidRPr="00424ED0">
        <w:rPr>
          <w:rFonts w:ascii="Calibri" w:hAnsi="Calibri"/>
          <w:spacing w:val="-12"/>
          <w:w w:val="110"/>
        </w:rPr>
        <w:t xml:space="preserve"> </w:t>
      </w:r>
      <w:r w:rsidRPr="00424ED0">
        <w:rPr>
          <w:rFonts w:ascii="Calibri" w:hAnsi="Calibri"/>
          <w:w w:val="110"/>
        </w:rPr>
        <w:t>on</w:t>
      </w:r>
      <w:r w:rsidRPr="00424ED0">
        <w:rPr>
          <w:rFonts w:ascii="Calibri" w:hAnsi="Calibri"/>
          <w:spacing w:val="-11"/>
          <w:w w:val="110"/>
        </w:rPr>
        <w:t xml:space="preserve"> </w:t>
      </w:r>
      <w:r w:rsidRPr="00424ED0">
        <w:rPr>
          <w:rFonts w:ascii="Calibri" w:hAnsi="Calibri"/>
          <w:w w:val="110"/>
        </w:rPr>
        <w:t>restriction</w:t>
      </w:r>
      <w:r w:rsidRPr="00424ED0">
        <w:rPr>
          <w:rFonts w:ascii="Calibri" w:hAnsi="Calibri"/>
          <w:spacing w:val="-11"/>
          <w:w w:val="110"/>
        </w:rPr>
        <w:t xml:space="preserve"> </w:t>
      </w:r>
      <w:r w:rsidRPr="00424ED0">
        <w:rPr>
          <w:rFonts w:ascii="Calibri" w:hAnsi="Calibri"/>
          <w:w w:val="110"/>
        </w:rPr>
        <w:t>or</w:t>
      </w:r>
      <w:r w:rsidRPr="00424ED0">
        <w:rPr>
          <w:rFonts w:ascii="Calibri" w:hAnsi="Calibri"/>
          <w:spacing w:val="-12"/>
          <w:w w:val="110"/>
        </w:rPr>
        <w:t xml:space="preserve"> </w:t>
      </w:r>
      <w:r w:rsidRPr="00424ED0">
        <w:rPr>
          <w:rFonts w:ascii="Calibri" w:hAnsi="Calibri"/>
          <w:w w:val="110"/>
        </w:rPr>
        <w:t>denial</w:t>
      </w:r>
      <w:r w:rsidRPr="00424ED0">
        <w:rPr>
          <w:rFonts w:ascii="Calibri" w:hAnsi="Calibri"/>
          <w:spacing w:val="-11"/>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legal</w:t>
      </w:r>
      <w:r w:rsidRPr="00424ED0">
        <w:rPr>
          <w:rFonts w:ascii="Calibri" w:hAnsi="Calibri"/>
          <w:spacing w:val="-11"/>
          <w:w w:val="110"/>
        </w:rPr>
        <w:t xml:space="preserve"> </w:t>
      </w:r>
      <w:r w:rsidRPr="00424ED0">
        <w:rPr>
          <w:rFonts w:ascii="Calibri" w:hAnsi="Calibri"/>
          <w:w w:val="110"/>
        </w:rPr>
        <w:t>capacity</w:t>
      </w:r>
      <w:r w:rsidRPr="00424ED0">
        <w:rPr>
          <w:rFonts w:ascii="Calibri" w:hAnsi="Calibri"/>
          <w:spacing w:val="-11"/>
          <w:w w:val="110"/>
        </w:rPr>
        <w:t xml:space="preserve"> </w:t>
      </w:r>
      <w:r w:rsidRPr="00424ED0">
        <w:rPr>
          <w:rFonts w:ascii="Calibri" w:hAnsi="Calibri"/>
          <w:w w:val="110"/>
        </w:rPr>
        <w:t>and</w:t>
      </w:r>
      <w:r w:rsidRPr="00424ED0">
        <w:rPr>
          <w:rFonts w:ascii="Calibri" w:hAnsi="Calibri"/>
          <w:spacing w:val="-12"/>
          <w:w w:val="110"/>
        </w:rPr>
        <w:t xml:space="preserve"> </w:t>
      </w:r>
      <w:r w:rsidRPr="00424ED0">
        <w:rPr>
          <w:rFonts w:ascii="Calibri" w:hAnsi="Calibri"/>
          <w:w w:val="110"/>
        </w:rPr>
        <w:t>those</w:t>
      </w:r>
      <w:r w:rsidRPr="00424ED0">
        <w:rPr>
          <w:rFonts w:ascii="Calibri" w:hAnsi="Calibri"/>
          <w:spacing w:val="-11"/>
          <w:w w:val="110"/>
        </w:rPr>
        <w:t xml:space="preserve"> </w:t>
      </w:r>
      <w:r w:rsidRPr="00424ED0">
        <w:rPr>
          <w:rFonts w:ascii="Calibri" w:hAnsi="Calibri"/>
          <w:w w:val="110"/>
        </w:rPr>
        <w:t>which</w:t>
      </w:r>
      <w:r w:rsidRPr="00424ED0">
        <w:rPr>
          <w:rFonts w:ascii="Calibri" w:hAnsi="Calibri"/>
          <w:spacing w:val="-11"/>
          <w:w w:val="110"/>
        </w:rPr>
        <w:t xml:space="preserve"> </w:t>
      </w:r>
      <w:r w:rsidRPr="00424ED0">
        <w:rPr>
          <w:rFonts w:ascii="Calibri" w:hAnsi="Calibri"/>
          <w:w w:val="110"/>
        </w:rPr>
        <w:t>restrict</w:t>
      </w:r>
      <w:r w:rsidRPr="00424ED0">
        <w:rPr>
          <w:rFonts w:ascii="Calibri" w:hAnsi="Calibri"/>
          <w:spacing w:val="-12"/>
          <w:w w:val="110"/>
        </w:rPr>
        <w:t xml:space="preserve"> </w:t>
      </w:r>
      <w:r w:rsidRPr="00424ED0">
        <w:rPr>
          <w:rFonts w:ascii="Calibri" w:hAnsi="Calibri"/>
          <w:w w:val="110"/>
        </w:rPr>
        <w:t>or</w:t>
      </w:r>
      <w:r w:rsidRPr="00424ED0">
        <w:rPr>
          <w:rFonts w:ascii="Calibri" w:hAnsi="Calibri"/>
          <w:spacing w:val="-11"/>
          <w:w w:val="110"/>
        </w:rPr>
        <w:t xml:space="preserve"> </w:t>
      </w:r>
      <w:r w:rsidRPr="00424ED0">
        <w:rPr>
          <w:rFonts w:ascii="Calibri" w:hAnsi="Calibri"/>
          <w:spacing w:val="-4"/>
          <w:w w:val="110"/>
        </w:rPr>
        <w:t xml:space="preserve">deny </w:t>
      </w:r>
      <w:r w:rsidRPr="00424ED0">
        <w:rPr>
          <w:rFonts w:ascii="Calibri" w:hAnsi="Calibri"/>
          <w:w w:val="110"/>
        </w:rPr>
        <w:t>admission to the legal and judicial profession on the basis of</w:t>
      </w:r>
      <w:r w:rsidRPr="00424ED0">
        <w:rPr>
          <w:rFonts w:ascii="Calibri" w:hAnsi="Calibri"/>
          <w:spacing w:val="-31"/>
          <w:w w:val="110"/>
        </w:rPr>
        <w:t xml:space="preserve"> </w:t>
      </w:r>
      <w:r w:rsidRPr="00424ED0">
        <w:rPr>
          <w:rFonts w:ascii="Calibri" w:hAnsi="Calibri"/>
          <w:w w:val="110"/>
        </w:rPr>
        <w:t>disability</w:t>
      </w:r>
    </w:p>
    <w:p w14:paraId="694A0679" w14:textId="77777777" w:rsidR="00541527" w:rsidRPr="00424ED0" w:rsidRDefault="00DE18A3" w:rsidP="003B3212">
      <w:pPr>
        <w:pStyle w:val="BodyText"/>
        <w:spacing w:line="249" w:lineRule="exact"/>
        <w:ind w:left="576"/>
        <w:rPr>
          <w:rFonts w:ascii="Calibri" w:hAnsi="Calibri"/>
        </w:rPr>
      </w:pPr>
      <w:r w:rsidRPr="00424ED0">
        <w:rPr>
          <w:rFonts w:ascii="Calibri" w:hAnsi="Calibri"/>
          <w:w w:val="110"/>
        </w:rPr>
        <w:t>Related CRPD indicators: 13.2, 13.6, 13.9</w:t>
      </w:r>
    </w:p>
    <w:p w14:paraId="57E73BB4" w14:textId="77777777" w:rsidR="00541527" w:rsidRPr="00424ED0" w:rsidRDefault="00DE18A3" w:rsidP="00611F1B">
      <w:pPr>
        <w:pStyle w:val="ListParagraph"/>
        <w:numPr>
          <w:ilvl w:val="0"/>
          <w:numId w:val="3"/>
        </w:numPr>
        <w:tabs>
          <w:tab w:val="left" w:pos="1361"/>
        </w:tabs>
        <w:spacing w:before="104" w:line="285" w:lineRule="auto"/>
        <w:ind w:left="629"/>
        <w:rPr>
          <w:rFonts w:ascii="Calibri" w:hAnsi="Calibri"/>
        </w:rPr>
      </w:pPr>
      <w:r w:rsidRPr="00424ED0">
        <w:rPr>
          <w:rFonts w:ascii="Calibri" w:hAnsi="Calibri"/>
          <w:w w:val="110"/>
        </w:rPr>
        <w:t>Promote</w:t>
      </w:r>
      <w:r w:rsidRPr="00424ED0">
        <w:rPr>
          <w:rFonts w:ascii="Calibri" w:hAnsi="Calibri"/>
          <w:spacing w:val="-14"/>
          <w:w w:val="110"/>
        </w:rPr>
        <w:t xml:space="preserve"> </w:t>
      </w:r>
      <w:r w:rsidRPr="00424ED0">
        <w:rPr>
          <w:rFonts w:ascii="Calibri" w:hAnsi="Calibri"/>
          <w:w w:val="110"/>
        </w:rPr>
        <w:t>legal</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4"/>
          <w:w w:val="110"/>
        </w:rPr>
        <w:t xml:space="preserve"> </w:t>
      </w:r>
      <w:r w:rsidRPr="00424ED0">
        <w:rPr>
          <w:rFonts w:ascii="Calibri" w:hAnsi="Calibri"/>
          <w:w w:val="110"/>
        </w:rPr>
        <w:t>administrative</w:t>
      </w:r>
      <w:r w:rsidRPr="00424ED0">
        <w:rPr>
          <w:rFonts w:ascii="Calibri" w:hAnsi="Calibri"/>
          <w:spacing w:val="-13"/>
          <w:w w:val="110"/>
        </w:rPr>
        <w:t xml:space="preserve"> </w:t>
      </w:r>
      <w:r w:rsidRPr="00424ED0">
        <w:rPr>
          <w:rFonts w:ascii="Calibri" w:hAnsi="Calibri"/>
          <w:w w:val="110"/>
        </w:rPr>
        <w:t>reforms,</w:t>
      </w:r>
      <w:r w:rsidRPr="00424ED0">
        <w:rPr>
          <w:rFonts w:ascii="Calibri" w:hAnsi="Calibri"/>
          <w:spacing w:val="-13"/>
          <w:w w:val="110"/>
        </w:rPr>
        <w:t xml:space="preserve"> </w:t>
      </w:r>
      <w:r w:rsidRPr="00424ED0">
        <w:rPr>
          <w:rFonts w:ascii="Calibri" w:hAnsi="Calibri"/>
          <w:w w:val="110"/>
        </w:rPr>
        <w:t>including</w:t>
      </w:r>
      <w:r w:rsidRPr="00424ED0">
        <w:rPr>
          <w:rFonts w:ascii="Calibri" w:hAnsi="Calibri"/>
          <w:spacing w:val="-14"/>
          <w:w w:val="110"/>
        </w:rPr>
        <w:t xml:space="preserve"> </w:t>
      </w:r>
      <w:r w:rsidRPr="00424ED0">
        <w:rPr>
          <w:rFonts w:ascii="Calibri" w:hAnsi="Calibri"/>
          <w:w w:val="110"/>
        </w:rPr>
        <w:t>training</w:t>
      </w:r>
      <w:r w:rsidRPr="00424ED0">
        <w:rPr>
          <w:rFonts w:ascii="Calibri" w:hAnsi="Calibri"/>
          <w:spacing w:val="-13"/>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judicial</w:t>
      </w:r>
      <w:r w:rsidRPr="00424ED0">
        <w:rPr>
          <w:rFonts w:ascii="Calibri" w:hAnsi="Calibri"/>
          <w:spacing w:val="-13"/>
          <w:w w:val="110"/>
        </w:rPr>
        <w:t xml:space="preserve"> </w:t>
      </w:r>
      <w:r w:rsidRPr="00424ED0">
        <w:rPr>
          <w:rFonts w:ascii="Calibri" w:hAnsi="Calibri"/>
          <w:w w:val="110"/>
        </w:rPr>
        <w:t>actors,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ensure</w:t>
      </w:r>
      <w:r w:rsidRPr="00424ED0">
        <w:rPr>
          <w:rFonts w:ascii="Calibri" w:hAnsi="Calibri"/>
          <w:spacing w:val="-13"/>
          <w:w w:val="110"/>
        </w:rPr>
        <w:t xml:space="preserve"> </w:t>
      </w:r>
      <w:r w:rsidRPr="00424ED0">
        <w:rPr>
          <w:rFonts w:ascii="Calibri" w:hAnsi="Calibri"/>
          <w:spacing w:val="-5"/>
          <w:w w:val="110"/>
        </w:rPr>
        <w:t xml:space="preserve">the </w:t>
      </w:r>
      <w:r w:rsidRPr="00424ED0">
        <w:rPr>
          <w:rFonts w:ascii="Calibri" w:hAnsi="Calibri"/>
          <w:w w:val="110"/>
        </w:rPr>
        <w:t>provision of procedural accommodation in judicial</w:t>
      </w:r>
      <w:r w:rsidRPr="00424ED0">
        <w:rPr>
          <w:rFonts w:ascii="Calibri" w:hAnsi="Calibri"/>
          <w:spacing w:val="-10"/>
          <w:w w:val="110"/>
        </w:rPr>
        <w:t xml:space="preserve"> </w:t>
      </w:r>
      <w:r w:rsidRPr="00424ED0">
        <w:rPr>
          <w:rFonts w:ascii="Calibri" w:hAnsi="Calibri"/>
          <w:w w:val="110"/>
        </w:rPr>
        <w:t>procedures</w:t>
      </w:r>
    </w:p>
    <w:p w14:paraId="5CEA49DF" w14:textId="77777777" w:rsidR="00541527" w:rsidRPr="00424ED0" w:rsidRDefault="00DE18A3" w:rsidP="003B3212">
      <w:pPr>
        <w:pStyle w:val="BodyText"/>
        <w:spacing w:line="251" w:lineRule="exact"/>
        <w:ind w:left="576"/>
        <w:rPr>
          <w:rFonts w:ascii="Calibri" w:hAnsi="Calibri"/>
        </w:rPr>
      </w:pPr>
      <w:r w:rsidRPr="00424ED0">
        <w:rPr>
          <w:rFonts w:ascii="Calibri" w:hAnsi="Calibri"/>
          <w:w w:val="110"/>
        </w:rPr>
        <w:t>Related CRPD Indicators 13.1, 13.6, 13.14</w:t>
      </w:r>
    </w:p>
    <w:p w14:paraId="2320D5EB" w14:textId="77777777" w:rsidR="00541527" w:rsidRPr="00424ED0" w:rsidRDefault="00DE18A3" w:rsidP="00611F1B">
      <w:pPr>
        <w:pStyle w:val="ListParagraph"/>
        <w:numPr>
          <w:ilvl w:val="0"/>
          <w:numId w:val="3"/>
        </w:numPr>
        <w:tabs>
          <w:tab w:val="left" w:pos="1361"/>
        </w:tabs>
        <w:spacing w:line="285" w:lineRule="auto"/>
        <w:ind w:left="629"/>
        <w:rPr>
          <w:rFonts w:ascii="Calibri" w:hAnsi="Calibri"/>
        </w:rPr>
      </w:pPr>
      <w:r w:rsidRPr="00424ED0">
        <w:rPr>
          <w:rFonts w:ascii="Calibri" w:hAnsi="Calibri"/>
          <w:w w:val="110"/>
        </w:rPr>
        <w:t>Promote</w:t>
      </w:r>
      <w:r w:rsidRPr="00424ED0">
        <w:rPr>
          <w:rFonts w:ascii="Calibri" w:hAnsi="Calibri"/>
          <w:spacing w:val="-27"/>
          <w:w w:val="110"/>
        </w:rPr>
        <w:t xml:space="preserve"> </w:t>
      </w:r>
      <w:r w:rsidRPr="00424ED0">
        <w:rPr>
          <w:rFonts w:ascii="Calibri" w:hAnsi="Calibri"/>
          <w:w w:val="110"/>
        </w:rPr>
        <w:t>legal</w:t>
      </w:r>
      <w:r w:rsidRPr="00424ED0">
        <w:rPr>
          <w:rFonts w:ascii="Calibri" w:hAnsi="Calibri"/>
          <w:spacing w:val="-27"/>
          <w:w w:val="110"/>
        </w:rPr>
        <w:t xml:space="preserve"> </w:t>
      </w:r>
      <w:r w:rsidRPr="00424ED0">
        <w:rPr>
          <w:rFonts w:ascii="Calibri" w:hAnsi="Calibri"/>
          <w:w w:val="110"/>
        </w:rPr>
        <w:t>reform</w:t>
      </w:r>
      <w:r w:rsidRPr="00424ED0">
        <w:rPr>
          <w:rFonts w:ascii="Calibri" w:hAnsi="Calibri"/>
          <w:spacing w:val="-27"/>
          <w:w w:val="110"/>
        </w:rPr>
        <w:t xml:space="preserve"> </w:t>
      </w:r>
      <w:r w:rsidRPr="00424ED0">
        <w:rPr>
          <w:rFonts w:ascii="Calibri" w:hAnsi="Calibri"/>
          <w:w w:val="110"/>
        </w:rPr>
        <w:t>to</w:t>
      </w:r>
      <w:r w:rsidRPr="00424ED0">
        <w:rPr>
          <w:rFonts w:ascii="Calibri" w:hAnsi="Calibri"/>
          <w:spacing w:val="-27"/>
          <w:w w:val="110"/>
        </w:rPr>
        <w:t xml:space="preserve"> </w:t>
      </w:r>
      <w:r w:rsidRPr="00424ED0">
        <w:rPr>
          <w:rFonts w:ascii="Calibri" w:hAnsi="Calibri"/>
          <w:w w:val="110"/>
        </w:rPr>
        <w:t>ensure</w:t>
      </w:r>
      <w:r w:rsidRPr="00424ED0">
        <w:rPr>
          <w:rFonts w:ascii="Calibri" w:hAnsi="Calibri"/>
          <w:spacing w:val="-27"/>
          <w:w w:val="110"/>
        </w:rPr>
        <w:t xml:space="preserve"> </w:t>
      </w:r>
      <w:r w:rsidRPr="00424ED0">
        <w:rPr>
          <w:rFonts w:ascii="Calibri" w:hAnsi="Calibri"/>
          <w:w w:val="110"/>
        </w:rPr>
        <w:t>effective</w:t>
      </w:r>
      <w:r w:rsidRPr="00424ED0">
        <w:rPr>
          <w:rFonts w:ascii="Calibri" w:hAnsi="Calibri"/>
          <w:spacing w:val="-27"/>
          <w:w w:val="110"/>
        </w:rPr>
        <w:t xml:space="preserve"> </w:t>
      </w:r>
      <w:r w:rsidRPr="00424ED0">
        <w:rPr>
          <w:rFonts w:ascii="Calibri" w:hAnsi="Calibri"/>
          <w:w w:val="110"/>
        </w:rPr>
        <w:t>remedies</w:t>
      </w:r>
      <w:r w:rsidRPr="00424ED0">
        <w:rPr>
          <w:rFonts w:ascii="Calibri" w:hAnsi="Calibri"/>
          <w:spacing w:val="-27"/>
          <w:w w:val="110"/>
        </w:rPr>
        <w:t xml:space="preserve"> </w:t>
      </w:r>
      <w:r w:rsidRPr="00424ED0">
        <w:rPr>
          <w:rFonts w:ascii="Calibri" w:hAnsi="Calibri"/>
          <w:w w:val="110"/>
        </w:rPr>
        <w:t>and</w:t>
      </w:r>
      <w:r w:rsidRPr="00424ED0">
        <w:rPr>
          <w:rFonts w:ascii="Calibri" w:hAnsi="Calibri"/>
          <w:spacing w:val="-27"/>
          <w:w w:val="110"/>
        </w:rPr>
        <w:t xml:space="preserve"> </w:t>
      </w:r>
      <w:r w:rsidRPr="00424ED0">
        <w:rPr>
          <w:rFonts w:ascii="Calibri" w:hAnsi="Calibri"/>
          <w:w w:val="110"/>
        </w:rPr>
        <w:t>mechanisms</w:t>
      </w:r>
      <w:r w:rsidRPr="00424ED0">
        <w:rPr>
          <w:rFonts w:ascii="Calibri" w:hAnsi="Calibri"/>
          <w:spacing w:val="-27"/>
          <w:w w:val="110"/>
        </w:rPr>
        <w:t xml:space="preserve"> </w:t>
      </w:r>
      <w:r w:rsidRPr="00424ED0">
        <w:rPr>
          <w:rFonts w:ascii="Calibri" w:hAnsi="Calibri"/>
          <w:w w:val="110"/>
        </w:rPr>
        <w:t>to</w:t>
      </w:r>
      <w:r w:rsidRPr="00424ED0">
        <w:rPr>
          <w:rFonts w:ascii="Calibri" w:hAnsi="Calibri"/>
          <w:spacing w:val="-27"/>
          <w:w w:val="110"/>
        </w:rPr>
        <w:t xml:space="preserve"> </w:t>
      </w:r>
      <w:r w:rsidRPr="00424ED0">
        <w:rPr>
          <w:rFonts w:ascii="Calibri" w:hAnsi="Calibri"/>
          <w:w w:val="110"/>
        </w:rPr>
        <w:t>enforce</w:t>
      </w:r>
      <w:r w:rsidRPr="00424ED0">
        <w:rPr>
          <w:rFonts w:ascii="Calibri" w:hAnsi="Calibri"/>
          <w:spacing w:val="-27"/>
          <w:w w:val="110"/>
        </w:rPr>
        <w:t xml:space="preserve"> </w:t>
      </w:r>
      <w:r w:rsidRPr="00424ED0">
        <w:rPr>
          <w:rFonts w:ascii="Calibri" w:hAnsi="Calibri"/>
          <w:w w:val="110"/>
        </w:rPr>
        <w:t>judicial</w:t>
      </w:r>
      <w:r w:rsidRPr="00424ED0">
        <w:rPr>
          <w:rFonts w:ascii="Calibri" w:hAnsi="Calibri"/>
          <w:spacing w:val="-27"/>
          <w:w w:val="110"/>
        </w:rPr>
        <w:t xml:space="preserve"> </w:t>
      </w:r>
      <w:r w:rsidRPr="00424ED0">
        <w:rPr>
          <w:rFonts w:ascii="Calibri" w:hAnsi="Calibri"/>
          <w:w w:val="110"/>
        </w:rPr>
        <w:t>decisions (particularly for compliance by public</w:t>
      </w:r>
      <w:r w:rsidRPr="00424ED0">
        <w:rPr>
          <w:rFonts w:ascii="Calibri" w:hAnsi="Calibri"/>
          <w:spacing w:val="-5"/>
          <w:w w:val="110"/>
        </w:rPr>
        <w:t xml:space="preserve"> </w:t>
      </w:r>
      <w:r w:rsidRPr="00424ED0">
        <w:rPr>
          <w:rFonts w:ascii="Calibri" w:hAnsi="Calibri"/>
          <w:w w:val="110"/>
        </w:rPr>
        <w:t>bodies)</w:t>
      </w:r>
    </w:p>
    <w:p w14:paraId="3DBB4D0C" w14:textId="77777777" w:rsidR="00942A1F" w:rsidRPr="00424ED0" w:rsidRDefault="00DE18A3" w:rsidP="003B3212">
      <w:pPr>
        <w:pStyle w:val="BodyText"/>
        <w:spacing w:line="251" w:lineRule="exact"/>
        <w:ind w:left="576"/>
        <w:rPr>
          <w:rFonts w:ascii="Calibri" w:hAnsi="Calibri"/>
        </w:rPr>
      </w:pPr>
      <w:r w:rsidRPr="00424ED0">
        <w:rPr>
          <w:rFonts w:ascii="Calibri" w:hAnsi="Calibri"/>
          <w:w w:val="110"/>
        </w:rPr>
        <w:t>Related CRPD Indicators 13.1, 13.13 and 13.18</w:t>
      </w:r>
      <w:bookmarkStart w:id="102" w:name="7._Capacity_building"/>
      <w:bookmarkStart w:id="103" w:name="_bookmark40"/>
      <w:bookmarkEnd w:id="102"/>
      <w:bookmarkEnd w:id="103"/>
      <w:r w:rsidR="00942A1F" w:rsidRPr="00424ED0">
        <w:rPr>
          <w:rFonts w:ascii="Calibri" w:hAnsi="Calibri"/>
          <w:color w:val="006EB8"/>
          <w:w w:val="110"/>
        </w:rPr>
        <w:br w:type="page"/>
      </w:r>
    </w:p>
    <w:p w14:paraId="5587936F" w14:textId="77777777" w:rsidR="00541527" w:rsidRPr="00424ED0" w:rsidRDefault="00532A62" w:rsidP="00DA28FF">
      <w:pPr>
        <w:pStyle w:val="Heading2"/>
      </w:pPr>
      <w:bookmarkStart w:id="104" w:name="_Toc61333724"/>
      <w:r w:rsidRPr="00424ED0">
        <w:rPr>
          <w:w w:val="110"/>
        </w:rPr>
        <w:lastRenderedPageBreak/>
        <w:t xml:space="preserve">7. </w:t>
      </w:r>
      <w:r w:rsidR="00DE18A3" w:rsidRPr="00424ED0">
        <w:rPr>
          <w:w w:val="110"/>
        </w:rPr>
        <w:t>Capacity</w:t>
      </w:r>
      <w:r w:rsidR="00DE18A3" w:rsidRPr="00424ED0">
        <w:rPr>
          <w:spacing w:val="13"/>
          <w:w w:val="110"/>
        </w:rPr>
        <w:t xml:space="preserve"> </w:t>
      </w:r>
      <w:r w:rsidR="00DE18A3" w:rsidRPr="00424ED0">
        <w:rPr>
          <w:w w:val="110"/>
        </w:rPr>
        <w:t>building</w:t>
      </w:r>
      <w:bookmarkEnd w:id="104"/>
    </w:p>
    <w:p w14:paraId="4D2FED81" w14:textId="77777777" w:rsidR="00541527" w:rsidRPr="00424ED0" w:rsidRDefault="003B3212" w:rsidP="003B3212">
      <w:pPr>
        <w:pStyle w:val="BodyText"/>
        <w:spacing w:before="6"/>
        <w:rPr>
          <w:rFonts w:ascii="Calibri" w:hAnsi="Calibri"/>
        </w:rPr>
      </w:pPr>
      <w:r w:rsidRPr="00424ED0">
        <w:rPr>
          <w:rFonts w:ascii="Calibri" w:hAnsi="Calibri"/>
          <w:noProof/>
          <w:lang w:eastAsia="en-GB"/>
        </w:rPr>
        <w:drawing>
          <wp:inline distT="0" distB="0" distL="0" distR="0" wp14:anchorId="5E04BD0E" wp14:editId="76D59C5F">
            <wp:extent cx="539999" cy="539999"/>
            <wp:effectExtent l="0" t="0" r="0" b="0"/>
            <wp:docPr id="89" name="image39.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10"/>
        </w:rPr>
        <w:t xml:space="preserve"> </w:t>
      </w:r>
      <w:r w:rsidR="00DE18A3" w:rsidRPr="00424ED0">
        <w:rPr>
          <w:rFonts w:ascii="Calibri" w:hAnsi="Calibri"/>
          <w:w w:val="110"/>
        </w:rPr>
        <w:t>17.9</w:t>
      </w:r>
      <w:r w:rsidR="00DE18A3" w:rsidRPr="00424ED0">
        <w:rPr>
          <w:rFonts w:ascii="Calibri" w:hAnsi="Calibri"/>
          <w:spacing w:val="-21"/>
          <w:w w:val="110"/>
        </w:rPr>
        <w:t xml:space="preserve"> </w:t>
      </w:r>
      <w:r w:rsidR="00DE18A3" w:rsidRPr="00424ED0">
        <w:rPr>
          <w:rFonts w:ascii="Calibri" w:hAnsi="Calibri"/>
          <w:w w:val="110"/>
        </w:rPr>
        <w:t>Enhance</w:t>
      </w:r>
      <w:r w:rsidR="00DE18A3" w:rsidRPr="00424ED0">
        <w:rPr>
          <w:rFonts w:ascii="Calibri" w:hAnsi="Calibri"/>
          <w:spacing w:val="-20"/>
          <w:w w:val="110"/>
        </w:rPr>
        <w:t xml:space="preserve"> </w:t>
      </w:r>
      <w:r w:rsidR="00DE18A3" w:rsidRPr="00424ED0">
        <w:rPr>
          <w:rFonts w:ascii="Calibri" w:hAnsi="Calibri"/>
          <w:w w:val="110"/>
        </w:rPr>
        <w:t>international</w:t>
      </w:r>
      <w:r w:rsidR="00DE18A3" w:rsidRPr="00424ED0">
        <w:rPr>
          <w:rFonts w:ascii="Calibri" w:hAnsi="Calibri"/>
          <w:spacing w:val="-20"/>
          <w:w w:val="110"/>
        </w:rPr>
        <w:t xml:space="preserve"> </w:t>
      </w:r>
      <w:r w:rsidR="00DE18A3" w:rsidRPr="00424ED0">
        <w:rPr>
          <w:rFonts w:ascii="Calibri" w:hAnsi="Calibri"/>
          <w:w w:val="110"/>
        </w:rPr>
        <w:t>support</w:t>
      </w:r>
      <w:r w:rsidR="00DE18A3" w:rsidRPr="00424ED0">
        <w:rPr>
          <w:rFonts w:ascii="Calibri" w:hAnsi="Calibri"/>
          <w:spacing w:val="-20"/>
          <w:w w:val="110"/>
        </w:rPr>
        <w:t xml:space="preserve"> </w:t>
      </w:r>
      <w:r w:rsidR="00DE18A3" w:rsidRPr="00424ED0">
        <w:rPr>
          <w:rFonts w:ascii="Calibri" w:hAnsi="Calibri"/>
          <w:w w:val="110"/>
        </w:rPr>
        <w:t>for</w:t>
      </w:r>
      <w:r w:rsidR="00DE18A3" w:rsidRPr="00424ED0">
        <w:rPr>
          <w:rFonts w:ascii="Calibri" w:hAnsi="Calibri"/>
          <w:spacing w:val="-20"/>
          <w:w w:val="110"/>
        </w:rPr>
        <w:t xml:space="preserve"> </w:t>
      </w:r>
      <w:r w:rsidR="00DE18A3" w:rsidRPr="00424ED0">
        <w:rPr>
          <w:rFonts w:ascii="Calibri" w:hAnsi="Calibri"/>
          <w:w w:val="110"/>
        </w:rPr>
        <w:t>implementing</w:t>
      </w:r>
      <w:r w:rsidR="00DE18A3" w:rsidRPr="00424ED0">
        <w:rPr>
          <w:rFonts w:ascii="Calibri" w:hAnsi="Calibri"/>
          <w:spacing w:val="-20"/>
          <w:w w:val="110"/>
        </w:rPr>
        <w:t xml:space="preserve"> </w:t>
      </w:r>
      <w:r w:rsidR="00DE18A3" w:rsidRPr="00424ED0">
        <w:rPr>
          <w:rFonts w:ascii="Calibri" w:hAnsi="Calibri"/>
          <w:w w:val="110"/>
        </w:rPr>
        <w:t>effective</w:t>
      </w:r>
      <w:r w:rsidR="00DE18A3" w:rsidRPr="00424ED0">
        <w:rPr>
          <w:rFonts w:ascii="Calibri" w:hAnsi="Calibri"/>
          <w:spacing w:val="-20"/>
          <w:w w:val="110"/>
        </w:rPr>
        <w:t xml:space="preserve"> </w:t>
      </w:r>
      <w:r w:rsidR="00DE18A3" w:rsidRPr="00424ED0">
        <w:rPr>
          <w:rFonts w:ascii="Calibri" w:hAnsi="Calibri"/>
          <w:w w:val="110"/>
        </w:rPr>
        <w:t>and</w:t>
      </w:r>
      <w:r w:rsidR="00DE18A3" w:rsidRPr="00424ED0">
        <w:rPr>
          <w:rFonts w:ascii="Calibri" w:hAnsi="Calibri"/>
          <w:spacing w:val="-20"/>
          <w:w w:val="110"/>
        </w:rPr>
        <w:t xml:space="preserve"> </w:t>
      </w:r>
      <w:r w:rsidR="00DE18A3" w:rsidRPr="00424ED0">
        <w:rPr>
          <w:rFonts w:ascii="Calibri" w:hAnsi="Calibri"/>
          <w:w w:val="110"/>
        </w:rPr>
        <w:t>targeted</w:t>
      </w:r>
      <w:r w:rsidR="00DE18A3" w:rsidRPr="00424ED0">
        <w:rPr>
          <w:rFonts w:ascii="Calibri" w:hAnsi="Calibri"/>
          <w:spacing w:val="-20"/>
          <w:w w:val="110"/>
        </w:rPr>
        <w:t xml:space="preserve"> </w:t>
      </w:r>
      <w:r w:rsidR="00DE18A3" w:rsidRPr="00424ED0">
        <w:rPr>
          <w:rFonts w:ascii="Calibri" w:hAnsi="Calibri"/>
          <w:w w:val="110"/>
        </w:rPr>
        <w:t>capacity- building in developing countries to support national plans to implement all the Sustainable Development Goals, including through North-South, South-South and triangular cooperation</w:t>
      </w:r>
    </w:p>
    <w:p w14:paraId="42B74215" w14:textId="77777777" w:rsidR="00541527" w:rsidRPr="00424ED0" w:rsidRDefault="00541527" w:rsidP="008547F8">
      <w:pPr>
        <w:pStyle w:val="BodyText"/>
        <w:spacing w:line="20" w:lineRule="exact"/>
        <w:rPr>
          <w:rFonts w:ascii="Calibri" w:hAnsi="Calibri"/>
        </w:rPr>
      </w:pPr>
    </w:p>
    <w:p w14:paraId="0B6EFFC4"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innovative</w:t>
      </w:r>
      <w:r w:rsidRPr="00424ED0">
        <w:rPr>
          <w:rFonts w:ascii="Calibri" w:hAnsi="Calibri"/>
          <w:spacing w:val="-13"/>
          <w:w w:val="110"/>
        </w:rPr>
        <w:t xml:space="preserve"> </w:t>
      </w:r>
      <w:r w:rsidRPr="00424ED0">
        <w:rPr>
          <w:rFonts w:ascii="Calibri" w:hAnsi="Calibri"/>
          <w:w w:val="110"/>
        </w:rPr>
        <w:t>perspectives</w:t>
      </w:r>
      <w:r w:rsidRPr="00424ED0">
        <w:rPr>
          <w:rFonts w:ascii="Calibri" w:hAnsi="Calibri"/>
          <w:spacing w:val="-13"/>
          <w:w w:val="110"/>
        </w:rPr>
        <w:t xml:space="preserve"> </w:t>
      </w:r>
      <w:r w:rsidRPr="00424ED0">
        <w:rPr>
          <w:rFonts w:ascii="Calibri" w:hAnsi="Calibri"/>
          <w:w w:val="110"/>
        </w:rPr>
        <w:t>brought</w:t>
      </w:r>
      <w:r w:rsidRPr="00424ED0">
        <w:rPr>
          <w:rFonts w:ascii="Calibri" w:hAnsi="Calibri"/>
          <w:spacing w:val="-13"/>
          <w:w w:val="110"/>
        </w:rPr>
        <w:t xml:space="preserve"> </w:t>
      </w:r>
      <w:r w:rsidRPr="00424ED0">
        <w:rPr>
          <w:rFonts w:ascii="Calibri" w:hAnsi="Calibri"/>
          <w:w w:val="110"/>
        </w:rPr>
        <w:t>by</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CRPD</w:t>
      </w:r>
      <w:r w:rsidRPr="00424ED0">
        <w:rPr>
          <w:rFonts w:ascii="Calibri" w:hAnsi="Calibri"/>
          <w:spacing w:val="-13"/>
          <w:w w:val="110"/>
        </w:rPr>
        <w:t xml:space="preserve"> </w:t>
      </w:r>
      <w:r w:rsidRPr="00424ED0">
        <w:rPr>
          <w:rFonts w:ascii="Calibri" w:hAnsi="Calibri"/>
          <w:w w:val="110"/>
        </w:rPr>
        <w:t>require</w:t>
      </w:r>
      <w:r w:rsidRPr="00424ED0">
        <w:rPr>
          <w:rFonts w:ascii="Calibri" w:hAnsi="Calibri"/>
          <w:spacing w:val="-13"/>
          <w:w w:val="110"/>
        </w:rPr>
        <w:t xml:space="preserve"> </w:t>
      </w:r>
      <w:r w:rsidRPr="00424ED0">
        <w:rPr>
          <w:rFonts w:ascii="Calibri" w:hAnsi="Calibri"/>
          <w:w w:val="110"/>
        </w:rPr>
        <w:t>training</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capacity</w:t>
      </w:r>
      <w:r w:rsidRPr="00424ED0">
        <w:rPr>
          <w:rFonts w:ascii="Calibri" w:hAnsi="Calibri"/>
          <w:spacing w:val="-13"/>
          <w:w w:val="110"/>
        </w:rPr>
        <w:t xml:space="preserve"> </w:t>
      </w:r>
      <w:r w:rsidRPr="00424ED0">
        <w:rPr>
          <w:rFonts w:ascii="Calibri" w:hAnsi="Calibri"/>
          <w:w w:val="110"/>
        </w:rPr>
        <w:t>building</w:t>
      </w:r>
      <w:r w:rsidRPr="00424ED0">
        <w:rPr>
          <w:rFonts w:ascii="Calibri" w:hAnsi="Calibri"/>
          <w:spacing w:val="-13"/>
          <w:w w:val="110"/>
        </w:rPr>
        <w:t xml:space="preserve"> </w:t>
      </w:r>
      <w:r w:rsidRPr="00424ED0">
        <w:rPr>
          <w:rFonts w:ascii="Calibri" w:hAnsi="Calibri"/>
          <w:w w:val="110"/>
        </w:rPr>
        <w:t>that</w:t>
      </w:r>
      <w:r w:rsidRPr="00424ED0">
        <w:rPr>
          <w:rFonts w:ascii="Calibri" w:hAnsi="Calibri"/>
          <w:spacing w:val="-13"/>
          <w:w w:val="110"/>
        </w:rPr>
        <w:t xml:space="preserve"> </w:t>
      </w:r>
      <w:r w:rsidRPr="00424ED0">
        <w:rPr>
          <w:rFonts w:ascii="Calibri" w:hAnsi="Calibri"/>
          <w:spacing w:val="-3"/>
          <w:w w:val="110"/>
        </w:rPr>
        <w:t xml:space="preserve">should </w:t>
      </w:r>
      <w:r w:rsidRPr="00424ED0">
        <w:rPr>
          <w:rFonts w:ascii="Calibri" w:hAnsi="Calibri"/>
          <w:w w:val="110"/>
        </w:rPr>
        <w:t>be tailored to the audience and context. Policymakers benefit from engaging in “mind-shifting” capacity building that supports them in understanding the paradigm shift on disability and its implications for practice. Capacity building is critical for changing attitudes towards persons with disabilities.</w:t>
      </w:r>
      <w:r w:rsidRPr="00424ED0">
        <w:rPr>
          <w:rFonts w:ascii="Calibri" w:hAnsi="Calibri"/>
          <w:spacing w:val="-10"/>
          <w:w w:val="110"/>
        </w:rPr>
        <w:t xml:space="preserve"> </w:t>
      </w:r>
      <w:r w:rsidRPr="00424ED0">
        <w:rPr>
          <w:rFonts w:ascii="Calibri" w:hAnsi="Calibri"/>
          <w:w w:val="110"/>
        </w:rPr>
        <w:t>It</w:t>
      </w:r>
      <w:r w:rsidRPr="00424ED0">
        <w:rPr>
          <w:rFonts w:ascii="Calibri" w:hAnsi="Calibri"/>
          <w:spacing w:val="-10"/>
          <w:w w:val="110"/>
        </w:rPr>
        <w:t xml:space="preserve"> </w:t>
      </w:r>
      <w:r w:rsidRPr="00424ED0">
        <w:rPr>
          <w:rFonts w:ascii="Calibri" w:hAnsi="Calibri"/>
          <w:w w:val="110"/>
        </w:rPr>
        <w:t>should</w:t>
      </w:r>
      <w:r w:rsidRPr="00424ED0">
        <w:rPr>
          <w:rFonts w:ascii="Calibri" w:hAnsi="Calibri"/>
          <w:spacing w:val="-10"/>
          <w:w w:val="110"/>
        </w:rPr>
        <w:t xml:space="preserve"> </w:t>
      </w:r>
      <w:r w:rsidRPr="00424ED0">
        <w:rPr>
          <w:rFonts w:ascii="Calibri" w:hAnsi="Calibri"/>
          <w:w w:val="110"/>
        </w:rPr>
        <w:t>not</w:t>
      </w:r>
      <w:r w:rsidRPr="00424ED0">
        <w:rPr>
          <w:rFonts w:ascii="Calibri" w:hAnsi="Calibri"/>
          <w:spacing w:val="-10"/>
          <w:w w:val="110"/>
        </w:rPr>
        <w:t xml:space="preserve"> </w:t>
      </w:r>
      <w:r w:rsidRPr="00424ED0">
        <w:rPr>
          <w:rFonts w:ascii="Calibri" w:hAnsi="Calibri"/>
          <w:w w:val="110"/>
        </w:rPr>
        <w:t>only</w:t>
      </w:r>
      <w:r w:rsidRPr="00424ED0">
        <w:rPr>
          <w:rFonts w:ascii="Calibri" w:hAnsi="Calibri"/>
          <w:spacing w:val="-10"/>
          <w:w w:val="110"/>
        </w:rPr>
        <w:t xml:space="preserve"> </w:t>
      </w:r>
      <w:r w:rsidRPr="00424ED0">
        <w:rPr>
          <w:rFonts w:ascii="Calibri" w:hAnsi="Calibri"/>
          <w:w w:val="110"/>
        </w:rPr>
        <w:t>aim</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build</w:t>
      </w:r>
      <w:r w:rsidRPr="00424ED0">
        <w:rPr>
          <w:rFonts w:ascii="Calibri" w:hAnsi="Calibri"/>
          <w:spacing w:val="-10"/>
          <w:w w:val="110"/>
        </w:rPr>
        <w:t xml:space="preserve"> </w:t>
      </w:r>
      <w:r w:rsidRPr="00424ED0">
        <w:rPr>
          <w:rFonts w:ascii="Calibri" w:hAnsi="Calibri"/>
          <w:w w:val="110"/>
        </w:rPr>
        <w:t>technical</w:t>
      </w:r>
      <w:r w:rsidRPr="00424ED0">
        <w:rPr>
          <w:rFonts w:ascii="Calibri" w:hAnsi="Calibri"/>
          <w:spacing w:val="-10"/>
          <w:w w:val="110"/>
        </w:rPr>
        <w:t xml:space="preserve"> </w:t>
      </w:r>
      <w:r w:rsidRPr="00424ED0">
        <w:rPr>
          <w:rFonts w:ascii="Calibri" w:hAnsi="Calibri"/>
          <w:w w:val="110"/>
        </w:rPr>
        <w:t>capacity</w:t>
      </w:r>
      <w:r w:rsidRPr="00424ED0">
        <w:rPr>
          <w:rFonts w:ascii="Calibri" w:hAnsi="Calibri"/>
          <w:spacing w:val="-10"/>
          <w:w w:val="110"/>
        </w:rPr>
        <w:t xml:space="preserve"> </w:t>
      </w:r>
      <w:r w:rsidRPr="00424ED0">
        <w:rPr>
          <w:rFonts w:ascii="Calibri" w:hAnsi="Calibri"/>
          <w:w w:val="110"/>
        </w:rPr>
        <w:t>but</w:t>
      </w:r>
      <w:r w:rsidRPr="00424ED0">
        <w:rPr>
          <w:rFonts w:ascii="Calibri" w:hAnsi="Calibri"/>
          <w:spacing w:val="-10"/>
          <w:w w:val="110"/>
        </w:rPr>
        <w:t xml:space="preserve"> </w:t>
      </w:r>
      <w:r w:rsidRPr="00424ED0">
        <w:rPr>
          <w:rFonts w:ascii="Calibri" w:hAnsi="Calibri"/>
          <w:w w:val="110"/>
        </w:rPr>
        <w:t>also</w:t>
      </w:r>
      <w:r w:rsidRPr="00424ED0">
        <w:rPr>
          <w:rFonts w:ascii="Calibri" w:hAnsi="Calibri"/>
          <w:spacing w:val="-10"/>
          <w:w w:val="110"/>
        </w:rPr>
        <w:t xml:space="preserve"> </w:t>
      </w:r>
      <w:r w:rsidRPr="00424ED0">
        <w:rPr>
          <w:rFonts w:ascii="Calibri" w:hAnsi="Calibri"/>
          <w:w w:val="110"/>
        </w:rPr>
        <w:t>to</w:t>
      </w:r>
      <w:r w:rsidRPr="00424ED0">
        <w:rPr>
          <w:rFonts w:ascii="Calibri" w:hAnsi="Calibri"/>
          <w:spacing w:val="-10"/>
          <w:w w:val="110"/>
        </w:rPr>
        <w:t xml:space="preserve"> </w:t>
      </w:r>
      <w:r w:rsidRPr="00424ED0">
        <w:rPr>
          <w:rFonts w:ascii="Calibri" w:hAnsi="Calibri"/>
          <w:w w:val="110"/>
        </w:rPr>
        <w:t>increase</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understanding of persons with disabilities as rights holders and as part of human diversity. One common and specific type of capacity building is</w:t>
      </w:r>
      <w:r w:rsidRPr="00424ED0">
        <w:rPr>
          <w:rFonts w:ascii="Calibri" w:hAnsi="Calibri"/>
          <w:spacing w:val="-7"/>
          <w:w w:val="110"/>
        </w:rPr>
        <w:t xml:space="preserve"> </w:t>
      </w:r>
      <w:r w:rsidRPr="00424ED0">
        <w:rPr>
          <w:rFonts w:ascii="Calibri" w:hAnsi="Calibri"/>
          <w:w w:val="110"/>
        </w:rPr>
        <w:t>training.</w:t>
      </w:r>
    </w:p>
    <w:p w14:paraId="3C56B767" w14:textId="77777777" w:rsidR="00541527" w:rsidRPr="00424ED0" w:rsidRDefault="00DE18A3" w:rsidP="008547F8">
      <w:pPr>
        <w:pStyle w:val="BodyText"/>
        <w:spacing w:before="107"/>
        <w:rPr>
          <w:rFonts w:ascii="Calibri" w:hAnsi="Calibri"/>
        </w:rPr>
      </w:pPr>
      <w:r w:rsidRPr="00424ED0">
        <w:rPr>
          <w:rFonts w:ascii="Calibri" w:hAnsi="Calibri"/>
          <w:w w:val="105"/>
        </w:rPr>
        <w:t>Critical characteristics of training on the rights of persons with disabilities are pictured in figure X.</w:t>
      </w:r>
    </w:p>
    <w:p w14:paraId="65C6C2E8" w14:textId="77777777" w:rsidR="00541527" w:rsidRPr="00424ED0" w:rsidRDefault="00DE18A3" w:rsidP="009B50BD">
      <w:pPr>
        <w:pStyle w:val="BodyText"/>
        <w:spacing w:before="240"/>
        <w:jc w:val="center"/>
        <w:rPr>
          <w:rFonts w:ascii="Calibri" w:hAnsi="Calibri"/>
          <w:smallCaps/>
        </w:rPr>
      </w:pPr>
      <w:r w:rsidRPr="00424ED0">
        <w:rPr>
          <w:rFonts w:ascii="Calibri" w:hAnsi="Calibri"/>
          <w:smallCaps/>
          <w:w w:val="125"/>
        </w:rPr>
        <w:t>figure x</w:t>
      </w:r>
    </w:p>
    <w:p w14:paraId="15302BFB" w14:textId="77777777" w:rsidR="00541527" w:rsidRPr="009B50BD" w:rsidRDefault="00DE18A3" w:rsidP="009B50BD">
      <w:pPr>
        <w:ind w:left="2880" w:right="2880"/>
        <w:jc w:val="center"/>
        <w:rPr>
          <w:rFonts w:ascii="Calibri" w:hAnsi="Calibri"/>
          <w:b/>
          <w:bCs/>
        </w:rPr>
      </w:pPr>
      <w:r w:rsidRPr="009B50BD">
        <w:rPr>
          <w:rFonts w:ascii="Calibri" w:hAnsi="Calibri"/>
          <w:b/>
          <w:bCs/>
          <w:sz w:val="24"/>
          <w:szCs w:val="24"/>
        </w:rPr>
        <w:t>Critical aspects of training on the rights of persons with disabilities</w:t>
      </w:r>
    </w:p>
    <w:p w14:paraId="7413ECA9" w14:textId="77777777" w:rsidR="00541527" w:rsidRDefault="001F6B3B" w:rsidP="001F6B3B">
      <w:pPr>
        <w:pStyle w:val="BodyText"/>
        <w:spacing w:before="240"/>
        <w:jc w:val="center"/>
        <w:rPr>
          <w:rFonts w:ascii="Calibri" w:hAnsi="Calibri"/>
        </w:rPr>
      </w:pPr>
      <w:bookmarkStart w:id="105" w:name="_GoBack"/>
      <w:r>
        <w:rPr>
          <w:rFonts w:ascii="Calibri" w:hAnsi="Calibri"/>
          <w:noProof/>
          <w:lang w:eastAsia="en-GB"/>
        </w:rPr>
        <w:drawing>
          <wp:inline distT="0" distB="0" distL="0" distR="0" wp14:anchorId="7BDCE3FD" wp14:editId="168CEFFC">
            <wp:extent cx="6282690" cy="2273300"/>
            <wp:effectExtent l="0" t="0" r="3810" b="0"/>
            <wp:docPr id="86" name="Picture 86" descr="A graphic showing three circles connected by arrows. The first circle says &quot;Be accessible&quot;, the second circle says &quot;Involve persons with disabilities&quot;, the third circle says &quot;Be tailored and context-specif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51.jpg"/>
                    <pic:cNvPicPr/>
                  </pic:nvPicPr>
                  <pic:blipFill>
                    <a:blip r:embed="rId130">
                      <a:extLst>
                        <a:ext uri="{28A0092B-C50C-407E-A947-70E740481C1C}">
                          <a14:useLocalDpi xmlns:a14="http://schemas.microsoft.com/office/drawing/2010/main" val="0"/>
                        </a:ext>
                      </a:extLst>
                    </a:blip>
                    <a:stretch>
                      <a:fillRect/>
                    </a:stretch>
                  </pic:blipFill>
                  <pic:spPr>
                    <a:xfrm>
                      <a:off x="0" y="0"/>
                      <a:ext cx="6282690" cy="2273300"/>
                    </a:xfrm>
                    <a:prstGeom prst="rect">
                      <a:avLst/>
                    </a:prstGeom>
                  </pic:spPr>
                </pic:pic>
              </a:graphicData>
            </a:graphic>
          </wp:inline>
        </w:drawing>
      </w:r>
      <w:bookmarkEnd w:id="105"/>
    </w:p>
    <w:p w14:paraId="3B6AFD3D" w14:textId="77777777" w:rsidR="00541527" w:rsidRDefault="00DE18A3" w:rsidP="001F6B3B">
      <w:pPr>
        <w:spacing w:before="120"/>
        <w:rPr>
          <w:rFonts w:ascii="Calibri" w:hAnsi="Calibri"/>
          <w:w w:val="110"/>
        </w:rPr>
      </w:pPr>
      <w:r w:rsidRPr="00424ED0">
        <w:rPr>
          <w:rFonts w:ascii="Calibri" w:hAnsi="Calibri"/>
          <w:w w:val="110"/>
        </w:rPr>
        <w:t>The</w:t>
      </w:r>
      <w:r w:rsidRPr="00424ED0">
        <w:rPr>
          <w:rFonts w:ascii="Calibri" w:hAnsi="Calibri"/>
          <w:spacing w:val="-18"/>
          <w:w w:val="110"/>
        </w:rPr>
        <w:t xml:space="preserve"> </w:t>
      </w:r>
      <w:r w:rsidRPr="00424ED0">
        <w:rPr>
          <w:rFonts w:ascii="Calibri" w:hAnsi="Calibri"/>
          <w:w w:val="110"/>
        </w:rPr>
        <w:t>CRPD</w:t>
      </w:r>
      <w:r w:rsidRPr="00424ED0">
        <w:rPr>
          <w:rFonts w:ascii="Calibri" w:hAnsi="Calibri"/>
          <w:spacing w:val="-18"/>
          <w:w w:val="110"/>
        </w:rPr>
        <w:t xml:space="preserve"> </w:t>
      </w:r>
      <w:r w:rsidRPr="00424ED0">
        <w:rPr>
          <w:rFonts w:ascii="Calibri" w:hAnsi="Calibri"/>
          <w:w w:val="110"/>
        </w:rPr>
        <w:t>indicators</w:t>
      </w:r>
      <w:r w:rsidRPr="00424ED0">
        <w:rPr>
          <w:rFonts w:ascii="Calibri" w:hAnsi="Calibri"/>
          <w:spacing w:val="-17"/>
          <w:w w:val="110"/>
        </w:rPr>
        <w:t xml:space="preserve"> </w:t>
      </w:r>
      <w:r w:rsidRPr="00424ED0">
        <w:rPr>
          <w:rFonts w:ascii="Calibri" w:hAnsi="Calibri"/>
          <w:w w:val="110"/>
        </w:rPr>
        <w:t>consistently</w:t>
      </w:r>
      <w:r w:rsidRPr="00424ED0">
        <w:rPr>
          <w:rFonts w:ascii="Calibri" w:hAnsi="Calibri"/>
          <w:spacing w:val="-18"/>
          <w:w w:val="110"/>
        </w:rPr>
        <w:t xml:space="preserve"> </w:t>
      </w:r>
      <w:r w:rsidRPr="00424ED0">
        <w:rPr>
          <w:rFonts w:ascii="Calibri" w:hAnsi="Calibri"/>
          <w:w w:val="110"/>
        </w:rPr>
        <w:t>include</w:t>
      </w:r>
      <w:r w:rsidRPr="00424ED0">
        <w:rPr>
          <w:rFonts w:ascii="Calibri" w:hAnsi="Calibri"/>
          <w:spacing w:val="-17"/>
          <w:w w:val="110"/>
        </w:rPr>
        <w:t xml:space="preserve"> </w:t>
      </w:r>
      <w:r w:rsidRPr="00424ED0">
        <w:rPr>
          <w:rFonts w:ascii="Calibri" w:hAnsi="Calibri"/>
          <w:w w:val="110"/>
        </w:rPr>
        <w:t>training/capacity</w:t>
      </w:r>
      <w:r w:rsidRPr="00424ED0">
        <w:rPr>
          <w:rFonts w:ascii="Calibri" w:hAnsi="Calibri"/>
          <w:spacing w:val="-18"/>
          <w:w w:val="110"/>
        </w:rPr>
        <w:t xml:space="preserve"> </w:t>
      </w:r>
      <w:r w:rsidRPr="00424ED0">
        <w:rPr>
          <w:rFonts w:ascii="Calibri" w:hAnsi="Calibri"/>
          <w:w w:val="110"/>
        </w:rPr>
        <w:t>building</w:t>
      </w:r>
      <w:r w:rsidRPr="00424ED0">
        <w:rPr>
          <w:rFonts w:ascii="Calibri" w:hAnsi="Calibri"/>
          <w:spacing w:val="-17"/>
          <w:w w:val="110"/>
        </w:rPr>
        <w:t xml:space="preserve"> </w:t>
      </w:r>
      <w:r w:rsidRPr="00424ED0">
        <w:rPr>
          <w:rFonts w:ascii="Calibri" w:hAnsi="Calibri"/>
          <w:w w:val="110"/>
        </w:rPr>
        <w:t>indicators</w:t>
      </w:r>
      <w:r w:rsidRPr="00424ED0">
        <w:rPr>
          <w:rFonts w:ascii="Calibri" w:hAnsi="Calibri"/>
          <w:spacing w:val="-18"/>
          <w:w w:val="110"/>
        </w:rPr>
        <w:t xml:space="preserve"> </w:t>
      </w:r>
      <w:r w:rsidRPr="00424ED0">
        <w:rPr>
          <w:rFonts w:ascii="Calibri" w:hAnsi="Calibri"/>
          <w:w w:val="110"/>
        </w:rPr>
        <w:t>that</w:t>
      </w:r>
      <w:r w:rsidRPr="00424ED0">
        <w:rPr>
          <w:rFonts w:ascii="Calibri" w:hAnsi="Calibri"/>
          <w:spacing w:val="-17"/>
          <w:w w:val="110"/>
        </w:rPr>
        <w:t xml:space="preserve"> </w:t>
      </w:r>
      <w:r w:rsidRPr="00424ED0">
        <w:rPr>
          <w:rFonts w:ascii="Calibri" w:hAnsi="Calibri"/>
          <w:w w:val="110"/>
        </w:rPr>
        <w:t>identify</w:t>
      </w:r>
      <w:r w:rsidRPr="00424ED0">
        <w:rPr>
          <w:rFonts w:ascii="Calibri" w:hAnsi="Calibri"/>
          <w:spacing w:val="-18"/>
          <w:w w:val="110"/>
        </w:rPr>
        <w:t xml:space="preserve"> </w:t>
      </w:r>
      <w:r w:rsidRPr="00424ED0">
        <w:rPr>
          <w:rFonts w:ascii="Calibri" w:hAnsi="Calibri"/>
          <w:w w:val="110"/>
        </w:rPr>
        <w:t>the</w:t>
      </w:r>
      <w:r w:rsidRPr="00424ED0">
        <w:rPr>
          <w:rFonts w:ascii="Calibri" w:hAnsi="Calibri"/>
          <w:spacing w:val="-17"/>
          <w:w w:val="110"/>
        </w:rPr>
        <w:t xml:space="preserve"> </w:t>
      </w:r>
      <w:r w:rsidRPr="00424ED0">
        <w:rPr>
          <w:rFonts w:ascii="Calibri" w:hAnsi="Calibri"/>
          <w:spacing w:val="-4"/>
          <w:w w:val="110"/>
        </w:rPr>
        <w:t xml:space="preserve">area </w:t>
      </w:r>
      <w:r w:rsidRPr="00424ED0">
        <w:rPr>
          <w:rFonts w:ascii="Calibri" w:hAnsi="Calibri"/>
          <w:w w:val="110"/>
        </w:rPr>
        <w:t>of training that is key for advancing specific aspects of a given right and indicators for monitoring progress in training</w:t>
      </w:r>
      <w:r w:rsidRPr="00424ED0">
        <w:rPr>
          <w:rFonts w:ascii="Calibri" w:hAnsi="Calibri"/>
          <w:spacing w:val="-1"/>
          <w:w w:val="110"/>
        </w:rPr>
        <w:t xml:space="preserve"> </w:t>
      </w:r>
      <w:r w:rsidRPr="00424ED0">
        <w:rPr>
          <w:rFonts w:ascii="Calibri" w:hAnsi="Calibri"/>
          <w:w w:val="110"/>
        </w:rPr>
        <w:t>activities.</w:t>
      </w:r>
    </w:p>
    <w:p w14:paraId="1281F217" w14:textId="77777777" w:rsidR="001F6B3B" w:rsidRPr="001F6B3B" w:rsidRDefault="001F6B3B" w:rsidP="001F6B3B">
      <w:pPr>
        <w:spacing w:before="240" w:after="240"/>
        <w:rPr>
          <w:rFonts w:ascii="Calibri" w:hAnsi="Calibri"/>
          <w:b/>
          <w:bCs/>
          <w:sz w:val="24"/>
          <w:szCs w:val="24"/>
        </w:rPr>
      </w:pPr>
      <w:r w:rsidRPr="00424ED0">
        <w:rPr>
          <w:rFonts w:ascii="Calibri" w:hAnsi="Calibri"/>
          <w:noProof/>
          <w:lang w:eastAsia="en-GB"/>
        </w:rPr>
        <w:drawing>
          <wp:inline distT="0" distB="0" distL="0" distR="0" wp14:anchorId="3E4B5085" wp14:editId="6A5CE245">
            <wp:extent cx="178298" cy="180975"/>
            <wp:effectExtent l="0" t="0" r="0" b="0"/>
            <wp:docPr id="91" name="image56.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Pr>
          <w:rFonts w:ascii="Calibri" w:hAnsi="Calibri"/>
          <w:b/>
          <w:bCs/>
          <w:spacing w:val="2"/>
          <w:w w:val="110"/>
          <w:sz w:val="24"/>
          <w:szCs w:val="24"/>
        </w:rPr>
        <w:t xml:space="preserve"> </w:t>
      </w:r>
      <w:r w:rsidRPr="001F6B3B">
        <w:rPr>
          <w:rFonts w:ascii="Calibri" w:hAnsi="Calibri"/>
          <w:b/>
          <w:bCs/>
          <w:spacing w:val="2"/>
          <w:w w:val="110"/>
          <w:sz w:val="24"/>
          <w:szCs w:val="24"/>
        </w:rPr>
        <w:t xml:space="preserve">Training </w:t>
      </w:r>
      <w:r w:rsidRPr="001F6B3B">
        <w:rPr>
          <w:rFonts w:ascii="Calibri" w:hAnsi="Calibri"/>
          <w:b/>
          <w:bCs/>
          <w:spacing w:val="4"/>
          <w:w w:val="110"/>
          <w:sz w:val="24"/>
          <w:szCs w:val="24"/>
        </w:rPr>
        <w:t xml:space="preserve">package </w:t>
      </w:r>
      <w:r w:rsidRPr="001F6B3B">
        <w:rPr>
          <w:rFonts w:ascii="Calibri" w:hAnsi="Calibri"/>
          <w:b/>
          <w:bCs/>
          <w:spacing w:val="2"/>
          <w:w w:val="110"/>
          <w:sz w:val="24"/>
          <w:szCs w:val="24"/>
        </w:rPr>
        <w:t xml:space="preserve">on </w:t>
      </w:r>
      <w:r w:rsidRPr="001F6B3B">
        <w:rPr>
          <w:rFonts w:ascii="Calibri" w:hAnsi="Calibri"/>
          <w:b/>
          <w:bCs/>
          <w:spacing w:val="3"/>
          <w:w w:val="110"/>
          <w:sz w:val="24"/>
          <w:szCs w:val="24"/>
        </w:rPr>
        <w:t>the</w:t>
      </w:r>
      <w:r w:rsidRPr="001F6B3B">
        <w:rPr>
          <w:rFonts w:ascii="Calibri" w:hAnsi="Calibri"/>
          <w:b/>
          <w:bCs/>
          <w:spacing w:val="63"/>
          <w:w w:val="110"/>
          <w:sz w:val="24"/>
          <w:szCs w:val="24"/>
        </w:rPr>
        <w:t xml:space="preserve"> </w:t>
      </w:r>
      <w:r w:rsidRPr="001F6B3B">
        <w:rPr>
          <w:rFonts w:ascii="Calibri" w:hAnsi="Calibri"/>
          <w:b/>
          <w:bCs/>
          <w:spacing w:val="5"/>
          <w:w w:val="110"/>
          <w:sz w:val="24"/>
          <w:szCs w:val="24"/>
        </w:rPr>
        <w:t>CRPD</w:t>
      </w:r>
    </w:p>
    <w:p w14:paraId="1E312989" w14:textId="77777777" w:rsidR="001F6B3B" w:rsidRPr="001F6B3B" w:rsidRDefault="001F6B3B" w:rsidP="001F6B3B">
      <w:pPr>
        <w:spacing w:before="1" w:line="285" w:lineRule="auto"/>
        <w:rPr>
          <w:rFonts w:ascii="Calibri" w:hAnsi="Calibri"/>
        </w:rPr>
      </w:pPr>
      <w:r w:rsidRPr="001F6B3B">
        <w:rPr>
          <w:rFonts w:ascii="Calibri" w:hAnsi="Calibri"/>
          <w:w w:val="110"/>
        </w:rPr>
        <w:t>The Office of the United Nations High Commissioner for Human Rights developed training guidelines and modules to ensure a clear understanding of the human rights-based approach to disability. These guidelines aim at providing an overview of the different key aspects of the CRPD and</w:t>
      </w:r>
      <w:r w:rsidRPr="001F6B3B">
        <w:rPr>
          <w:rFonts w:ascii="Calibri" w:hAnsi="Calibri"/>
          <w:spacing w:val="-14"/>
          <w:w w:val="110"/>
        </w:rPr>
        <w:t xml:space="preserve"> </w:t>
      </w:r>
      <w:r w:rsidRPr="001F6B3B">
        <w:rPr>
          <w:rFonts w:ascii="Calibri" w:hAnsi="Calibri"/>
          <w:w w:val="110"/>
        </w:rPr>
        <w:t>some</w:t>
      </w:r>
      <w:r w:rsidRPr="001F6B3B">
        <w:rPr>
          <w:rFonts w:ascii="Calibri" w:hAnsi="Calibri"/>
          <w:spacing w:val="-14"/>
          <w:w w:val="110"/>
        </w:rPr>
        <w:t xml:space="preserve"> </w:t>
      </w:r>
      <w:r w:rsidRPr="001F6B3B">
        <w:rPr>
          <w:rFonts w:ascii="Calibri" w:hAnsi="Calibri"/>
          <w:w w:val="110"/>
        </w:rPr>
        <w:t>exercises</w:t>
      </w:r>
      <w:r w:rsidRPr="001F6B3B">
        <w:rPr>
          <w:rFonts w:ascii="Calibri" w:hAnsi="Calibri"/>
          <w:spacing w:val="-14"/>
          <w:w w:val="110"/>
        </w:rPr>
        <w:t xml:space="preserve"> </w:t>
      </w:r>
      <w:r w:rsidRPr="001F6B3B">
        <w:rPr>
          <w:rFonts w:ascii="Calibri" w:hAnsi="Calibri"/>
          <w:w w:val="110"/>
        </w:rPr>
        <w:t>that</w:t>
      </w:r>
      <w:r w:rsidRPr="001F6B3B">
        <w:rPr>
          <w:rFonts w:ascii="Calibri" w:hAnsi="Calibri"/>
          <w:spacing w:val="-13"/>
          <w:w w:val="110"/>
        </w:rPr>
        <w:t xml:space="preserve"> </w:t>
      </w:r>
      <w:r w:rsidRPr="001F6B3B">
        <w:rPr>
          <w:rFonts w:ascii="Calibri" w:hAnsi="Calibri"/>
          <w:w w:val="110"/>
        </w:rPr>
        <w:t>can</w:t>
      </w:r>
      <w:r w:rsidRPr="001F6B3B">
        <w:rPr>
          <w:rFonts w:ascii="Calibri" w:hAnsi="Calibri"/>
          <w:spacing w:val="-14"/>
          <w:w w:val="110"/>
        </w:rPr>
        <w:t xml:space="preserve"> </w:t>
      </w:r>
      <w:r w:rsidRPr="001F6B3B">
        <w:rPr>
          <w:rFonts w:ascii="Calibri" w:hAnsi="Calibri"/>
          <w:w w:val="110"/>
        </w:rPr>
        <w:t>be</w:t>
      </w:r>
      <w:r w:rsidRPr="001F6B3B">
        <w:rPr>
          <w:rFonts w:ascii="Calibri" w:hAnsi="Calibri"/>
          <w:spacing w:val="-14"/>
          <w:w w:val="110"/>
        </w:rPr>
        <w:t xml:space="preserve"> </w:t>
      </w:r>
      <w:r w:rsidRPr="001F6B3B">
        <w:rPr>
          <w:rFonts w:ascii="Calibri" w:hAnsi="Calibri"/>
          <w:w w:val="110"/>
        </w:rPr>
        <w:t>used</w:t>
      </w:r>
      <w:r w:rsidRPr="001F6B3B">
        <w:rPr>
          <w:rFonts w:ascii="Calibri" w:hAnsi="Calibri"/>
          <w:spacing w:val="-14"/>
          <w:w w:val="110"/>
        </w:rPr>
        <w:t xml:space="preserve"> </w:t>
      </w:r>
      <w:r w:rsidRPr="001F6B3B">
        <w:rPr>
          <w:rFonts w:ascii="Calibri" w:hAnsi="Calibri"/>
          <w:w w:val="110"/>
        </w:rPr>
        <w:t>and</w:t>
      </w:r>
      <w:r w:rsidRPr="001F6B3B">
        <w:rPr>
          <w:rFonts w:ascii="Calibri" w:hAnsi="Calibri"/>
          <w:spacing w:val="-13"/>
          <w:w w:val="110"/>
        </w:rPr>
        <w:t xml:space="preserve"> </w:t>
      </w:r>
      <w:r w:rsidRPr="001F6B3B">
        <w:rPr>
          <w:rFonts w:ascii="Calibri" w:hAnsi="Calibri"/>
          <w:w w:val="110"/>
        </w:rPr>
        <w:t>adapted</w:t>
      </w:r>
      <w:r w:rsidRPr="001F6B3B">
        <w:rPr>
          <w:rFonts w:ascii="Calibri" w:hAnsi="Calibri"/>
          <w:spacing w:val="-14"/>
          <w:w w:val="110"/>
        </w:rPr>
        <w:t xml:space="preserve"> </w:t>
      </w:r>
      <w:r w:rsidRPr="001F6B3B">
        <w:rPr>
          <w:rFonts w:ascii="Calibri" w:hAnsi="Calibri"/>
          <w:w w:val="110"/>
        </w:rPr>
        <w:t>to</w:t>
      </w:r>
      <w:r w:rsidRPr="001F6B3B">
        <w:rPr>
          <w:rFonts w:ascii="Calibri" w:hAnsi="Calibri"/>
          <w:spacing w:val="-14"/>
          <w:w w:val="110"/>
        </w:rPr>
        <w:t xml:space="preserve"> </w:t>
      </w:r>
      <w:r w:rsidRPr="001F6B3B">
        <w:rPr>
          <w:rFonts w:ascii="Calibri" w:hAnsi="Calibri"/>
          <w:w w:val="110"/>
        </w:rPr>
        <w:t>specific</w:t>
      </w:r>
      <w:r w:rsidRPr="001F6B3B">
        <w:rPr>
          <w:rFonts w:ascii="Calibri" w:hAnsi="Calibri"/>
          <w:spacing w:val="-14"/>
          <w:w w:val="110"/>
        </w:rPr>
        <w:t xml:space="preserve"> </w:t>
      </w:r>
      <w:r w:rsidRPr="001F6B3B">
        <w:rPr>
          <w:rFonts w:ascii="Calibri" w:hAnsi="Calibri"/>
          <w:w w:val="110"/>
        </w:rPr>
        <w:t>contexts.</w:t>
      </w:r>
      <w:r w:rsidRPr="001F6B3B">
        <w:rPr>
          <w:rFonts w:ascii="Calibri" w:hAnsi="Calibri"/>
          <w:spacing w:val="-13"/>
          <w:w w:val="110"/>
        </w:rPr>
        <w:t xml:space="preserve"> </w:t>
      </w:r>
      <w:r w:rsidRPr="001F6B3B">
        <w:rPr>
          <w:rFonts w:ascii="Calibri" w:hAnsi="Calibri"/>
          <w:w w:val="110"/>
        </w:rPr>
        <w:t>The</w:t>
      </w:r>
      <w:r w:rsidRPr="001F6B3B">
        <w:rPr>
          <w:rFonts w:ascii="Calibri" w:hAnsi="Calibri"/>
          <w:spacing w:val="-14"/>
          <w:w w:val="110"/>
        </w:rPr>
        <w:t xml:space="preserve"> </w:t>
      </w:r>
      <w:r w:rsidRPr="001F6B3B">
        <w:rPr>
          <w:rFonts w:ascii="Calibri" w:hAnsi="Calibri"/>
          <w:w w:val="110"/>
        </w:rPr>
        <w:t>guidelines</w:t>
      </w:r>
      <w:r w:rsidRPr="001F6B3B">
        <w:rPr>
          <w:rFonts w:ascii="Calibri" w:hAnsi="Calibri"/>
          <w:spacing w:val="-14"/>
          <w:w w:val="110"/>
        </w:rPr>
        <w:t xml:space="preserve"> </w:t>
      </w:r>
      <w:r w:rsidRPr="001F6B3B">
        <w:rPr>
          <w:rFonts w:ascii="Calibri" w:hAnsi="Calibri"/>
          <w:w w:val="110"/>
        </w:rPr>
        <w:t>and</w:t>
      </w:r>
      <w:r w:rsidRPr="001F6B3B">
        <w:rPr>
          <w:rFonts w:ascii="Calibri" w:hAnsi="Calibri"/>
          <w:spacing w:val="-14"/>
          <w:w w:val="110"/>
        </w:rPr>
        <w:t xml:space="preserve"> </w:t>
      </w:r>
      <w:r w:rsidRPr="001F6B3B">
        <w:rPr>
          <w:rFonts w:ascii="Calibri" w:hAnsi="Calibri"/>
          <w:w w:val="110"/>
        </w:rPr>
        <w:t>modules</w:t>
      </w:r>
      <w:r w:rsidRPr="001F6B3B">
        <w:rPr>
          <w:rFonts w:ascii="Calibri" w:hAnsi="Calibri"/>
          <w:spacing w:val="-13"/>
          <w:w w:val="110"/>
        </w:rPr>
        <w:t xml:space="preserve"> </w:t>
      </w:r>
      <w:r w:rsidRPr="001F6B3B">
        <w:rPr>
          <w:rFonts w:ascii="Calibri" w:hAnsi="Calibri"/>
          <w:spacing w:val="-5"/>
          <w:w w:val="110"/>
        </w:rPr>
        <w:t xml:space="preserve">are </w:t>
      </w:r>
      <w:r w:rsidRPr="001F6B3B">
        <w:rPr>
          <w:rFonts w:ascii="Calibri" w:hAnsi="Calibri"/>
          <w:w w:val="110"/>
        </w:rPr>
        <w:t>translated in all United Nations</w:t>
      </w:r>
      <w:r w:rsidRPr="001F6B3B">
        <w:rPr>
          <w:rFonts w:ascii="Calibri" w:hAnsi="Calibri"/>
          <w:spacing w:val="-2"/>
          <w:w w:val="110"/>
        </w:rPr>
        <w:t xml:space="preserve"> </w:t>
      </w:r>
      <w:r w:rsidRPr="001F6B3B">
        <w:rPr>
          <w:rFonts w:ascii="Calibri" w:hAnsi="Calibri"/>
          <w:w w:val="110"/>
        </w:rPr>
        <w:t>languages.</w:t>
      </w:r>
    </w:p>
    <w:p w14:paraId="5F1323B1" w14:textId="77777777" w:rsidR="00611F1B" w:rsidRPr="001F6B3B" w:rsidRDefault="001F6B3B" w:rsidP="001F6B3B">
      <w:pPr>
        <w:spacing w:before="108" w:line="285" w:lineRule="auto"/>
        <w:rPr>
          <w:rFonts w:ascii="Calibri" w:hAnsi="Calibri"/>
        </w:rPr>
      </w:pPr>
      <w:r w:rsidRPr="001F6B3B">
        <w:rPr>
          <w:rFonts w:ascii="Calibri" w:hAnsi="Calibri"/>
          <w:w w:val="110"/>
        </w:rPr>
        <w:t>Source:</w:t>
      </w:r>
      <w:r w:rsidRPr="001F6B3B">
        <w:rPr>
          <w:rFonts w:ascii="Calibri" w:hAnsi="Calibri"/>
          <w:spacing w:val="-13"/>
          <w:w w:val="110"/>
        </w:rPr>
        <w:t xml:space="preserve"> </w:t>
      </w:r>
      <w:r w:rsidRPr="001F6B3B">
        <w:rPr>
          <w:rFonts w:ascii="Calibri" w:hAnsi="Calibri"/>
          <w:w w:val="110"/>
        </w:rPr>
        <w:t>Office</w:t>
      </w:r>
      <w:r w:rsidRPr="001F6B3B">
        <w:rPr>
          <w:rFonts w:ascii="Calibri" w:hAnsi="Calibri"/>
          <w:spacing w:val="-12"/>
          <w:w w:val="110"/>
        </w:rPr>
        <w:t xml:space="preserve"> </w:t>
      </w:r>
      <w:r w:rsidRPr="001F6B3B">
        <w:rPr>
          <w:rFonts w:ascii="Calibri" w:hAnsi="Calibri"/>
          <w:w w:val="110"/>
        </w:rPr>
        <w:t>of</w:t>
      </w:r>
      <w:r w:rsidRPr="001F6B3B">
        <w:rPr>
          <w:rFonts w:ascii="Calibri" w:hAnsi="Calibri"/>
          <w:spacing w:val="-13"/>
          <w:w w:val="110"/>
        </w:rPr>
        <w:t xml:space="preserve"> </w:t>
      </w:r>
      <w:r w:rsidRPr="001F6B3B">
        <w:rPr>
          <w:rFonts w:ascii="Calibri" w:hAnsi="Calibri"/>
          <w:w w:val="110"/>
        </w:rPr>
        <w:t>the</w:t>
      </w:r>
      <w:r w:rsidRPr="001F6B3B">
        <w:rPr>
          <w:rFonts w:ascii="Calibri" w:hAnsi="Calibri"/>
          <w:spacing w:val="-12"/>
          <w:w w:val="110"/>
        </w:rPr>
        <w:t xml:space="preserve"> </w:t>
      </w:r>
      <w:r w:rsidRPr="001F6B3B">
        <w:rPr>
          <w:rFonts w:ascii="Calibri" w:hAnsi="Calibri"/>
          <w:w w:val="110"/>
        </w:rPr>
        <w:t>United</w:t>
      </w:r>
      <w:r w:rsidRPr="001F6B3B">
        <w:rPr>
          <w:rFonts w:ascii="Calibri" w:hAnsi="Calibri"/>
          <w:spacing w:val="-12"/>
          <w:w w:val="110"/>
        </w:rPr>
        <w:t xml:space="preserve"> </w:t>
      </w:r>
      <w:r w:rsidRPr="001F6B3B">
        <w:rPr>
          <w:rFonts w:ascii="Calibri" w:hAnsi="Calibri"/>
          <w:w w:val="110"/>
        </w:rPr>
        <w:t>Nations</w:t>
      </w:r>
      <w:r w:rsidRPr="001F6B3B">
        <w:rPr>
          <w:rFonts w:ascii="Calibri" w:hAnsi="Calibri"/>
          <w:spacing w:val="-13"/>
          <w:w w:val="110"/>
        </w:rPr>
        <w:t xml:space="preserve"> </w:t>
      </w:r>
      <w:r w:rsidRPr="001F6B3B">
        <w:rPr>
          <w:rFonts w:ascii="Calibri" w:hAnsi="Calibri"/>
          <w:w w:val="110"/>
        </w:rPr>
        <w:t>High</w:t>
      </w:r>
      <w:r w:rsidRPr="001F6B3B">
        <w:rPr>
          <w:rFonts w:ascii="Calibri" w:hAnsi="Calibri"/>
          <w:spacing w:val="-12"/>
          <w:w w:val="110"/>
        </w:rPr>
        <w:t xml:space="preserve"> </w:t>
      </w:r>
      <w:r w:rsidRPr="001F6B3B">
        <w:rPr>
          <w:rFonts w:ascii="Calibri" w:hAnsi="Calibri"/>
          <w:w w:val="110"/>
        </w:rPr>
        <w:t>Commissioner</w:t>
      </w:r>
      <w:r w:rsidRPr="001F6B3B">
        <w:rPr>
          <w:rFonts w:ascii="Calibri" w:hAnsi="Calibri"/>
          <w:spacing w:val="-13"/>
          <w:w w:val="110"/>
        </w:rPr>
        <w:t xml:space="preserve"> </w:t>
      </w:r>
      <w:r w:rsidRPr="001F6B3B">
        <w:rPr>
          <w:rFonts w:ascii="Calibri" w:hAnsi="Calibri"/>
          <w:w w:val="110"/>
        </w:rPr>
        <w:t>for</w:t>
      </w:r>
      <w:r w:rsidRPr="001F6B3B">
        <w:rPr>
          <w:rFonts w:ascii="Calibri" w:hAnsi="Calibri"/>
          <w:spacing w:val="-12"/>
          <w:w w:val="110"/>
        </w:rPr>
        <w:t xml:space="preserve"> </w:t>
      </w:r>
      <w:r w:rsidRPr="001F6B3B">
        <w:rPr>
          <w:rFonts w:ascii="Calibri" w:hAnsi="Calibri"/>
          <w:w w:val="110"/>
        </w:rPr>
        <w:t>Human</w:t>
      </w:r>
      <w:r w:rsidRPr="001F6B3B">
        <w:rPr>
          <w:rFonts w:ascii="Calibri" w:hAnsi="Calibri"/>
          <w:spacing w:val="-12"/>
          <w:w w:val="110"/>
        </w:rPr>
        <w:t xml:space="preserve"> </w:t>
      </w:r>
      <w:r w:rsidRPr="001F6B3B">
        <w:rPr>
          <w:rFonts w:ascii="Calibri" w:hAnsi="Calibri"/>
          <w:w w:val="110"/>
        </w:rPr>
        <w:t>Rights,</w:t>
      </w:r>
      <w:r w:rsidRPr="001F6B3B">
        <w:rPr>
          <w:rFonts w:ascii="Calibri" w:hAnsi="Calibri"/>
          <w:spacing w:val="-13"/>
          <w:w w:val="110"/>
        </w:rPr>
        <w:t xml:space="preserve"> </w:t>
      </w:r>
      <w:r w:rsidRPr="001F6B3B">
        <w:rPr>
          <w:rFonts w:ascii="Calibri" w:hAnsi="Calibri"/>
          <w:w w:val="110"/>
        </w:rPr>
        <w:t>"</w:t>
      </w:r>
      <w:hyperlink r:id="rId132">
        <w:r w:rsidRPr="001F6B3B">
          <w:rPr>
            <w:rFonts w:ascii="Calibri" w:hAnsi="Calibri"/>
            <w:color w:val="006EB8"/>
            <w:w w:val="110"/>
            <w:u w:val="single" w:color="006EB8"/>
          </w:rPr>
          <w:t>OHCHR</w:t>
        </w:r>
        <w:r w:rsidRPr="001F6B3B">
          <w:rPr>
            <w:rFonts w:ascii="Calibri" w:hAnsi="Calibri"/>
            <w:color w:val="006EB8"/>
            <w:spacing w:val="-12"/>
            <w:w w:val="110"/>
            <w:u w:val="single" w:color="006EB8"/>
          </w:rPr>
          <w:t xml:space="preserve"> </w:t>
        </w:r>
        <w:r w:rsidRPr="001F6B3B">
          <w:rPr>
            <w:rFonts w:ascii="Calibri" w:hAnsi="Calibri"/>
            <w:color w:val="006EB8"/>
            <w:w w:val="110"/>
            <w:u w:val="single" w:color="006EB8"/>
          </w:rPr>
          <w:t>Training</w:t>
        </w:r>
      </w:hyperlink>
      <w:r w:rsidRPr="001F6B3B">
        <w:rPr>
          <w:rFonts w:ascii="Calibri" w:hAnsi="Calibri"/>
          <w:color w:val="006EB8"/>
          <w:w w:val="110"/>
        </w:rPr>
        <w:t xml:space="preserve"> </w:t>
      </w:r>
      <w:hyperlink r:id="rId133">
        <w:r w:rsidRPr="001F6B3B">
          <w:rPr>
            <w:rFonts w:ascii="Calibri" w:hAnsi="Calibri"/>
            <w:color w:val="006EB8"/>
            <w:w w:val="110"/>
            <w:u w:val="single" w:color="006EB8"/>
          </w:rPr>
          <w:t>Package on the Convention on the Rights of Persons with Disabilities</w:t>
        </w:r>
      </w:hyperlink>
      <w:r w:rsidRPr="001F6B3B">
        <w:rPr>
          <w:rFonts w:ascii="Calibri" w:hAnsi="Calibri"/>
          <w:w w:val="110"/>
        </w:rPr>
        <w:t>",</w:t>
      </w:r>
      <w:r w:rsidRPr="001F6B3B">
        <w:rPr>
          <w:rFonts w:ascii="Calibri" w:hAnsi="Calibri"/>
          <w:spacing w:val="-40"/>
          <w:w w:val="110"/>
        </w:rPr>
        <w:t xml:space="preserve"> </w:t>
      </w:r>
      <w:r w:rsidRPr="001F6B3B">
        <w:rPr>
          <w:rFonts w:ascii="Calibri" w:hAnsi="Calibri"/>
          <w:w w:val="110"/>
        </w:rPr>
        <w:t>2012-2020</w:t>
      </w:r>
      <w:bookmarkStart w:id="106" w:name="_bookmark42"/>
      <w:bookmarkStart w:id="107" w:name="8._International_cooperation"/>
      <w:bookmarkStart w:id="108" w:name="_bookmark41"/>
      <w:bookmarkEnd w:id="106"/>
      <w:bookmarkEnd w:id="107"/>
      <w:bookmarkEnd w:id="108"/>
      <w:r w:rsidR="00611F1B" w:rsidRPr="00424ED0">
        <w:rPr>
          <w:rFonts w:ascii="Calibri" w:hAnsi="Calibri"/>
          <w:color w:val="006EB8"/>
          <w:w w:val="110"/>
        </w:rPr>
        <w:br w:type="page"/>
      </w:r>
    </w:p>
    <w:p w14:paraId="7C4D1C9B" w14:textId="77777777" w:rsidR="00541527" w:rsidRPr="00424ED0" w:rsidRDefault="00532A62" w:rsidP="00DA28FF">
      <w:pPr>
        <w:pStyle w:val="Heading2"/>
      </w:pPr>
      <w:bookmarkStart w:id="109" w:name="_Toc61333725"/>
      <w:r w:rsidRPr="00424ED0">
        <w:rPr>
          <w:w w:val="110"/>
        </w:rPr>
        <w:lastRenderedPageBreak/>
        <w:t xml:space="preserve">8. </w:t>
      </w:r>
      <w:r w:rsidR="00DE18A3" w:rsidRPr="00424ED0">
        <w:rPr>
          <w:w w:val="110"/>
        </w:rPr>
        <w:t>International</w:t>
      </w:r>
      <w:r w:rsidR="00DE18A3" w:rsidRPr="00424ED0">
        <w:rPr>
          <w:spacing w:val="14"/>
          <w:w w:val="110"/>
        </w:rPr>
        <w:t xml:space="preserve"> </w:t>
      </w:r>
      <w:r w:rsidR="00DE18A3" w:rsidRPr="00424ED0">
        <w:rPr>
          <w:w w:val="110"/>
        </w:rPr>
        <w:t>cooperation</w:t>
      </w:r>
      <w:bookmarkEnd w:id="109"/>
    </w:p>
    <w:p w14:paraId="354F684F" w14:textId="77777777" w:rsidR="00541527" w:rsidRPr="00424ED0" w:rsidRDefault="003D2898" w:rsidP="003D2898">
      <w:pPr>
        <w:pStyle w:val="BodyText"/>
        <w:spacing w:before="240" w:line="285" w:lineRule="auto"/>
        <w:rPr>
          <w:rFonts w:ascii="Calibri" w:hAnsi="Calibri"/>
        </w:rPr>
      </w:pPr>
      <w:r w:rsidRPr="00424ED0">
        <w:rPr>
          <w:rFonts w:ascii="Calibri" w:hAnsi="Calibri"/>
          <w:noProof/>
          <w:lang w:eastAsia="en-GB"/>
        </w:rPr>
        <w:drawing>
          <wp:inline distT="0" distB="0" distL="0" distR="0" wp14:anchorId="086156BF" wp14:editId="1949A386">
            <wp:extent cx="539999" cy="539999"/>
            <wp:effectExtent l="0" t="0" r="0" b="0"/>
            <wp:docPr id="93" name="image39.jpeg" descr="Dark blue square for SDG 17, showing a pictogram of a rosette made up of five rings, and titled '17 Partnerships for the go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9.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Pr>
          <w:rFonts w:ascii="Calibri" w:hAnsi="Calibri"/>
          <w:w w:val="110"/>
        </w:rPr>
        <w:t xml:space="preserve"> </w:t>
      </w:r>
      <w:r w:rsidR="00DE18A3" w:rsidRPr="00424ED0">
        <w:rPr>
          <w:rFonts w:ascii="Calibri" w:hAnsi="Calibri"/>
          <w:w w:val="110"/>
        </w:rPr>
        <w:t>17.2 Developed countries to implement fully their official development assistance commitments, including the commitment by many developed countries to achieve the target</w:t>
      </w:r>
      <w:r w:rsidR="00DE18A3" w:rsidRPr="00424ED0">
        <w:rPr>
          <w:rFonts w:ascii="Calibri" w:hAnsi="Calibri"/>
          <w:spacing w:val="-17"/>
          <w:w w:val="110"/>
        </w:rPr>
        <w:t xml:space="preserve"> </w:t>
      </w:r>
      <w:r w:rsidR="00DE18A3" w:rsidRPr="00424ED0">
        <w:rPr>
          <w:rFonts w:ascii="Calibri" w:hAnsi="Calibri"/>
          <w:w w:val="110"/>
        </w:rPr>
        <w:t>of</w:t>
      </w:r>
      <w:r w:rsidR="00DE18A3" w:rsidRPr="00424ED0">
        <w:rPr>
          <w:rFonts w:ascii="Calibri" w:hAnsi="Calibri"/>
          <w:spacing w:val="-17"/>
          <w:w w:val="110"/>
        </w:rPr>
        <w:t xml:space="preserve"> </w:t>
      </w:r>
      <w:r w:rsidR="00DE18A3" w:rsidRPr="00424ED0">
        <w:rPr>
          <w:rFonts w:ascii="Calibri" w:hAnsi="Calibri"/>
          <w:w w:val="110"/>
        </w:rPr>
        <w:t>0.7</w:t>
      </w:r>
      <w:r w:rsidR="00DE18A3" w:rsidRPr="00424ED0">
        <w:rPr>
          <w:rFonts w:ascii="Calibri" w:hAnsi="Calibri"/>
          <w:spacing w:val="-17"/>
          <w:w w:val="110"/>
        </w:rPr>
        <w:t xml:space="preserve"> </w:t>
      </w:r>
      <w:r w:rsidR="00DE18A3" w:rsidRPr="00424ED0">
        <w:rPr>
          <w:rFonts w:ascii="Calibri" w:hAnsi="Calibri"/>
          <w:w w:val="110"/>
        </w:rPr>
        <w:t>per</w:t>
      </w:r>
      <w:r w:rsidR="00DE18A3" w:rsidRPr="00424ED0">
        <w:rPr>
          <w:rFonts w:ascii="Calibri" w:hAnsi="Calibri"/>
          <w:spacing w:val="-17"/>
          <w:w w:val="110"/>
        </w:rPr>
        <w:t xml:space="preserve"> </w:t>
      </w:r>
      <w:r w:rsidR="00DE18A3" w:rsidRPr="00424ED0">
        <w:rPr>
          <w:rFonts w:ascii="Calibri" w:hAnsi="Calibri"/>
          <w:w w:val="110"/>
        </w:rPr>
        <w:t>cent</w:t>
      </w:r>
      <w:r w:rsidR="00DE18A3" w:rsidRPr="00424ED0">
        <w:rPr>
          <w:rFonts w:ascii="Calibri" w:hAnsi="Calibri"/>
          <w:spacing w:val="-16"/>
          <w:w w:val="110"/>
        </w:rPr>
        <w:t xml:space="preserve"> </w:t>
      </w:r>
      <w:r w:rsidR="00DE18A3" w:rsidRPr="00424ED0">
        <w:rPr>
          <w:rFonts w:ascii="Calibri" w:hAnsi="Calibri"/>
          <w:w w:val="110"/>
        </w:rPr>
        <w:t>of</w:t>
      </w:r>
      <w:r w:rsidR="00DE18A3" w:rsidRPr="00424ED0">
        <w:rPr>
          <w:rFonts w:ascii="Calibri" w:hAnsi="Calibri"/>
          <w:spacing w:val="-17"/>
          <w:w w:val="110"/>
        </w:rPr>
        <w:t xml:space="preserve"> </w:t>
      </w:r>
      <w:r w:rsidR="00DE18A3" w:rsidRPr="00424ED0">
        <w:rPr>
          <w:rFonts w:ascii="Calibri" w:hAnsi="Calibri"/>
          <w:w w:val="110"/>
        </w:rPr>
        <w:t>gross</w:t>
      </w:r>
      <w:r w:rsidR="00DE18A3" w:rsidRPr="00424ED0">
        <w:rPr>
          <w:rFonts w:ascii="Calibri" w:hAnsi="Calibri"/>
          <w:spacing w:val="-17"/>
          <w:w w:val="110"/>
        </w:rPr>
        <w:t xml:space="preserve"> </w:t>
      </w:r>
      <w:r w:rsidR="00DE18A3" w:rsidRPr="00424ED0">
        <w:rPr>
          <w:rFonts w:ascii="Calibri" w:hAnsi="Calibri"/>
          <w:w w:val="110"/>
        </w:rPr>
        <w:t>national</w:t>
      </w:r>
      <w:r w:rsidR="00DE18A3" w:rsidRPr="00424ED0">
        <w:rPr>
          <w:rFonts w:ascii="Calibri" w:hAnsi="Calibri"/>
          <w:spacing w:val="-17"/>
          <w:w w:val="110"/>
        </w:rPr>
        <w:t xml:space="preserve"> </w:t>
      </w:r>
      <w:r w:rsidR="00DE18A3" w:rsidRPr="00424ED0">
        <w:rPr>
          <w:rFonts w:ascii="Calibri" w:hAnsi="Calibri"/>
          <w:w w:val="110"/>
        </w:rPr>
        <w:t>income</w:t>
      </w:r>
      <w:r w:rsidR="00DE18A3" w:rsidRPr="00424ED0">
        <w:rPr>
          <w:rFonts w:ascii="Calibri" w:hAnsi="Calibri"/>
          <w:spacing w:val="-16"/>
          <w:w w:val="110"/>
        </w:rPr>
        <w:t xml:space="preserve"> </w:t>
      </w:r>
      <w:r w:rsidR="00DE18A3" w:rsidRPr="00424ED0">
        <w:rPr>
          <w:rFonts w:ascii="Calibri" w:hAnsi="Calibri"/>
          <w:w w:val="110"/>
        </w:rPr>
        <w:t>for</w:t>
      </w:r>
      <w:r w:rsidR="00DE18A3" w:rsidRPr="00424ED0">
        <w:rPr>
          <w:rFonts w:ascii="Calibri" w:hAnsi="Calibri"/>
          <w:spacing w:val="-17"/>
          <w:w w:val="110"/>
        </w:rPr>
        <w:t xml:space="preserve"> </w:t>
      </w:r>
      <w:r w:rsidR="00DE18A3" w:rsidRPr="00424ED0">
        <w:rPr>
          <w:rFonts w:ascii="Calibri" w:hAnsi="Calibri"/>
          <w:w w:val="110"/>
        </w:rPr>
        <w:t>official</w:t>
      </w:r>
      <w:r w:rsidR="00DE18A3" w:rsidRPr="00424ED0">
        <w:rPr>
          <w:rFonts w:ascii="Calibri" w:hAnsi="Calibri"/>
          <w:spacing w:val="-17"/>
          <w:w w:val="110"/>
        </w:rPr>
        <w:t xml:space="preserve"> </w:t>
      </w:r>
      <w:r w:rsidR="00DE18A3" w:rsidRPr="00424ED0">
        <w:rPr>
          <w:rFonts w:ascii="Calibri" w:hAnsi="Calibri"/>
          <w:w w:val="110"/>
        </w:rPr>
        <w:t>development</w:t>
      </w:r>
      <w:r w:rsidR="00DE18A3" w:rsidRPr="00424ED0">
        <w:rPr>
          <w:rFonts w:ascii="Calibri" w:hAnsi="Calibri"/>
          <w:spacing w:val="-17"/>
          <w:w w:val="110"/>
        </w:rPr>
        <w:t xml:space="preserve"> </w:t>
      </w:r>
      <w:r w:rsidR="00DE18A3" w:rsidRPr="00424ED0">
        <w:rPr>
          <w:rFonts w:ascii="Calibri" w:hAnsi="Calibri"/>
          <w:w w:val="110"/>
        </w:rPr>
        <w:t>assistance</w:t>
      </w:r>
      <w:r w:rsidR="00DE18A3" w:rsidRPr="00424ED0">
        <w:rPr>
          <w:rFonts w:ascii="Calibri" w:hAnsi="Calibri"/>
          <w:spacing w:val="-16"/>
          <w:w w:val="110"/>
        </w:rPr>
        <w:t xml:space="preserve"> </w:t>
      </w:r>
      <w:r w:rsidR="00DE18A3" w:rsidRPr="00424ED0">
        <w:rPr>
          <w:rFonts w:ascii="Calibri" w:hAnsi="Calibri"/>
          <w:spacing w:val="-4"/>
          <w:w w:val="110"/>
        </w:rPr>
        <w:t xml:space="preserve">(ODA/ </w:t>
      </w:r>
      <w:r w:rsidR="00DE18A3" w:rsidRPr="00424ED0">
        <w:rPr>
          <w:rFonts w:ascii="Calibri" w:hAnsi="Calibri"/>
          <w:w w:val="110"/>
        </w:rPr>
        <w:t>GNI)</w:t>
      </w:r>
      <w:r w:rsidR="00DE18A3" w:rsidRPr="00424ED0">
        <w:rPr>
          <w:rFonts w:ascii="Calibri" w:hAnsi="Calibri"/>
          <w:spacing w:val="-9"/>
          <w:w w:val="110"/>
        </w:rPr>
        <w:t xml:space="preserve"> </w:t>
      </w:r>
      <w:r w:rsidR="00DE18A3" w:rsidRPr="00424ED0">
        <w:rPr>
          <w:rFonts w:ascii="Calibri" w:hAnsi="Calibri"/>
          <w:w w:val="110"/>
        </w:rPr>
        <w:t>to</w:t>
      </w:r>
      <w:r w:rsidR="00DE18A3" w:rsidRPr="00424ED0">
        <w:rPr>
          <w:rFonts w:ascii="Calibri" w:hAnsi="Calibri"/>
          <w:spacing w:val="-9"/>
          <w:w w:val="110"/>
        </w:rPr>
        <w:t xml:space="preserve"> </w:t>
      </w:r>
      <w:r w:rsidR="00DE18A3" w:rsidRPr="00424ED0">
        <w:rPr>
          <w:rFonts w:ascii="Calibri" w:hAnsi="Calibri"/>
          <w:w w:val="110"/>
        </w:rPr>
        <w:t>developing</w:t>
      </w:r>
      <w:r w:rsidR="00DE18A3" w:rsidRPr="00424ED0">
        <w:rPr>
          <w:rFonts w:ascii="Calibri" w:hAnsi="Calibri"/>
          <w:spacing w:val="-8"/>
          <w:w w:val="110"/>
        </w:rPr>
        <w:t xml:space="preserve"> </w:t>
      </w:r>
      <w:r w:rsidR="00DE18A3" w:rsidRPr="00424ED0">
        <w:rPr>
          <w:rFonts w:ascii="Calibri" w:hAnsi="Calibri"/>
          <w:w w:val="110"/>
        </w:rPr>
        <w:t>countries</w:t>
      </w:r>
      <w:r w:rsidR="00DE18A3" w:rsidRPr="00424ED0">
        <w:rPr>
          <w:rFonts w:ascii="Calibri" w:hAnsi="Calibri"/>
          <w:spacing w:val="-9"/>
          <w:w w:val="110"/>
        </w:rPr>
        <w:t xml:space="preserve"> </w:t>
      </w:r>
      <w:r w:rsidR="00DE18A3" w:rsidRPr="00424ED0">
        <w:rPr>
          <w:rFonts w:ascii="Calibri" w:hAnsi="Calibri"/>
          <w:w w:val="110"/>
        </w:rPr>
        <w:t>and</w:t>
      </w:r>
      <w:r w:rsidR="00DE18A3" w:rsidRPr="00424ED0">
        <w:rPr>
          <w:rFonts w:ascii="Calibri" w:hAnsi="Calibri"/>
          <w:spacing w:val="-8"/>
          <w:w w:val="110"/>
        </w:rPr>
        <w:t xml:space="preserve"> </w:t>
      </w:r>
      <w:r w:rsidR="00DE18A3" w:rsidRPr="00424ED0">
        <w:rPr>
          <w:rFonts w:ascii="Calibri" w:hAnsi="Calibri"/>
          <w:w w:val="110"/>
        </w:rPr>
        <w:t>0.15</w:t>
      </w:r>
      <w:r w:rsidR="00DE18A3" w:rsidRPr="00424ED0">
        <w:rPr>
          <w:rFonts w:ascii="Calibri" w:hAnsi="Calibri"/>
          <w:spacing w:val="-9"/>
          <w:w w:val="110"/>
        </w:rPr>
        <w:t xml:space="preserve"> </w:t>
      </w:r>
      <w:r w:rsidR="00DE18A3" w:rsidRPr="00424ED0">
        <w:rPr>
          <w:rFonts w:ascii="Calibri" w:hAnsi="Calibri"/>
          <w:w w:val="110"/>
        </w:rPr>
        <w:t>to</w:t>
      </w:r>
      <w:r w:rsidR="00DE18A3" w:rsidRPr="00424ED0">
        <w:rPr>
          <w:rFonts w:ascii="Calibri" w:hAnsi="Calibri"/>
          <w:spacing w:val="-8"/>
          <w:w w:val="110"/>
        </w:rPr>
        <w:t xml:space="preserve"> </w:t>
      </w:r>
      <w:r w:rsidR="00DE18A3" w:rsidRPr="00424ED0">
        <w:rPr>
          <w:rFonts w:ascii="Calibri" w:hAnsi="Calibri"/>
          <w:w w:val="110"/>
        </w:rPr>
        <w:t>0.20</w:t>
      </w:r>
      <w:r w:rsidR="00DE18A3" w:rsidRPr="00424ED0">
        <w:rPr>
          <w:rFonts w:ascii="Calibri" w:hAnsi="Calibri"/>
          <w:spacing w:val="-9"/>
          <w:w w:val="110"/>
        </w:rPr>
        <w:t xml:space="preserve"> </w:t>
      </w:r>
      <w:r w:rsidR="00DE18A3" w:rsidRPr="00424ED0">
        <w:rPr>
          <w:rFonts w:ascii="Calibri" w:hAnsi="Calibri"/>
          <w:w w:val="110"/>
        </w:rPr>
        <w:t>per</w:t>
      </w:r>
      <w:r w:rsidR="00DE18A3" w:rsidRPr="00424ED0">
        <w:rPr>
          <w:rFonts w:ascii="Calibri" w:hAnsi="Calibri"/>
          <w:spacing w:val="-8"/>
          <w:w w:val="110"/>
        </w:rPr>
        <w:t xml:space="preserve"> </w:t>
      </w:r>
      <w:r w:rsidR="00DE18A3" w:rsidRPr="00424ED0">
        <w:rPr>
          <w:rFonts w:ascii="Calibri" w:hAnsi="Calibri"/>
          <w:w w:val="110"/>
        </w:rPr>
        <w:t>cent</w:t>
      </w:r>
      <w:r w:rsidR="00DE18A3" w:rsidRPr="00424ED0">
        <w:rPr>
          <w:rFonts w:ascii="Calibri" w:hAnsi="Calibri"/>
          <w:spacing w:val="-9"/>
          <w:w w:val="110"/>
        </w:rPr>
        <w:t xml:space="preserve"> </w:t>
      </w:r>
      <w:r w:rsidR="00DE18A3" w:rsidRPr="00424ED0">
        <w:rPr>
          <w:rFonts w:ascii="Calibri" w:hAnsi="Calibri"/>
          <w:w w:val="110"/>
        </w:rPr>
        <w:t>of</w:t>
      </w:r>
      <w:r w:rsidR="00DE18A3" w:rsidRPr="00424ED0">
        <w:rPr>
          <w:rFonts w:ascii="Calibri" w:hAnsi="Calibri"/>
          <w:spacing w:val="-8"/>
          <w:w w:val="110"/>
        </w:rPr>
        <w:t xml:space="preserve"> </w:t>
      </w:r>
      <w:r w:rsidR="00DE18A3" w:rsidRPr="00424ED0">
        <w:rPr>
          <w:rFonts w:ascii="Calibri" w:hAnsi="Calibri"/>
          <w:w w:val="110"/>
        </w:rPr>
        <w:t>ODA/GNI</w:t>
      </w:r>
      <w:r w:rsidR="00DE18A3" w:rsidRPr="00424ED0">
        <w:rPr>
          <w:rFonts w:ascii="Calibri" w:hAnsi="Calibri"/>
          <w:spacing w:val="-9"/>
          <w:w w:val="110"/>
        </w:rPr>
        <w:t xml:space="preserve"> </w:t>
      </w:r>
      <w:r w:rsidR="00DE18A3" w:rsidRPr="00424ED0">
        <w:rPr>
          <w:rFonts w:ascii="Calibri" w:hAnsi="Calibri"/>
          <w:w w:val="110"/>
        </w:rPr>
        <w:t>to</w:t>
      </w:r>
      <w:r w:rsidR="00DE18A3" w:rsidRPr="00424ED0">
        <w:rPr>
          <w:rFonts w:ascii="Calibri" w:hAnsi="Calibri"/>
          <w:spacing w:val="-9"/>
          <w:w w:val="110"/>
        </w:rPr>
        <w:t xml:space="preserve"> </w:t>
      </w:r>
      <w:r w:rsidR="00DE18A3" w:rsidRPr="00424ED0">
        <w:rPr>
          <w:rFonts w:ascii="Calibri" w:hAnsi="Calibri"/>
          <w:w w:val="110"/>
        </w:rPr>
        <w:t>least</w:t>
      </w:r>
      <w:r w:rsidR="00DE18A3" w:rsidRPr="00424ED0">
        <w:rPr>
          <w:rFonts w:ascii="Calibri" w:hAnsi="Calibri"/>
          <w:spacing w:val="-8"/>
          <w:w w:val="110"/>
        </w:rPr>
        <w:t xml:space="preserve"> </w:t>
      </w:r>
      <w:r w:rsidR="00DE18A3" w:rsidRPr="00424ED0">
        <w:rPr>
          <w:rFonts w:ascii="Calibri" w:hAnsi="Calibri"/>
          <w:w w:val="110"/>
        </w:rPr>
        <w:t>developed countries;</w:t>
      </w:r>
      <w:r w:rsidR="00DE18A3" w:rsidRPr="00424ED0">
        <w:rPr>
          <w:rFonts w:ascii="Calibri" w:hAnsi="Calibri"/>
          <w:spacing w:val="-10"/>
          <w:w w:val="110"/>
        </w:rPr>
        <w:t xml:space="preserve"> </w:t>
      </w:r>
      <w:r w:rsidR="00DE18A3" w:rsidRPr="00424ED0">
        <w:rPr>
          <w:rFonts w:ascii="Calibri" w:hAnsi="Calibri"/>
          <w:w w:val="110"/>
        </w:rPr>
        <w:t>ODA</w:t>
      </w:r>
      <w:r w:rsidR="00DE18A3" w:rsidRPr="00424ED0">
        <w:rPr>
          <w:rFonts w:ascii="Calibri" w:hAnsi="Calibri"/>
          <w:spacing w:val="-9"/>
          <w:w w:val="110"/>
        </w:rPr>
        <w:t xml:space="preserve"> </w:t>
      </w:r>
      <w:r w:rsidR="00DE18A3" w:rsidRPr="00424ED0">
        <w:rPr>
          <w:rFonts w:ascii="Calibri" w:hAnsi="Calibri"/>
          <w:w w:val="110"/>
        </w:rPr>
        <w:t>providers</w:t>
      </w:r>
      <w:r w:rsidR="00DE18A3" w:rsidRPr="00424ED0">
        <w:rPr>
          <w:rFonts w:ascii="Calibri" w:hAnsi="Calibri"/>
          <w:spacing w:val="-9"/>
          <w:w w:val="110"/>
        </w:rPr>
        <w:t xml:space="preserve"> </w:t>
      </w:r>
      <w:r w:rsidR="00DE18A3" w:rsidRPr="00424ED0">
        <w:rPr>
          <w:rFonts w:ascii="Calibri" w:hAnsi="Calibri"/>
          <w:w w:val="110"/>
        </w:rPr>
        <w:t>are</w:t>
      </w:r>
      <w:r w:rsidR="00DE18A3" w:rsidRPr="00424ED0">
        <w:rPr>
          <w:rFonts w:ascii="Calibri" w:hAnsi="Calibri"/>
          <w:spacing w:val="-10"/>
          <w:w w:val="110"/>
        </w:rPr>
        <w:t xml:space="preserve"> </w:t>
      </w:r>
      <w:r w:rsidR="00DE18A3" w:rsidRPr="00424ED0">
        <w:rPr>
          <w:rFonts w:ascii="Calibri" w:hAnsi="Calibri"/>
          <w:w w:val="110"/>
        </w:rPr>
        <w:t>encouraged</w:t>
      </w:r>
      <w:r w:rsidR="00DE18A3" w:rsidRPr="00424ED0">
        <w:rPr>
          <w:rFonts w:ascii="Calibri" w:hAnsi="Calibri"/>
          <w:spacing w:val="-9"/>
          <w:w w:val="110"/>
        </w:rPr>
        <w:t xml:space="preserve"> </w:t>
      </w:r>
      <w:r w:rsidR="00DE18A3" w:rsidRPr="00424ED0">
        <w:rPr>
          <w:rFonts w:ascii="Calibri" w:hAnsi="Calibri"/>
          <w:w w:val="110"/>
        </w:rPr>
        <w:t>to</w:t>
      </w:r>
      <w:r w:rsidR="00DE18A3" w:rsidRPr="00424ED0">
        <w:rPr>
          <w:rFonts w:ascii="Calibri" w:hAnsi="Calibri"/>
          <w:spacing w:val="-9"/>
          <w:w w:val="110"/>
        </w:rPr>
        <w:t xml:space="preserve"> </w:t>
      </w:r>
      <w:r w:rsidR="00DE18A3" w:rsidRPr="00424ED0">
        <w:rPr>
          <w:rFonts w:ascii="Calibri" w:hAnsi="Calibri"/>
          <w:w w:val="110"/>
        </w:rPr>
        <w:t>consider</w:t>
      </w:r>
      <w:r w:rsidR="00DE18A3" w:rsidRPr="00424ED0">
        <w:rPr>
          <w:rFonts w:ascii="Calibri" w:hAnsi="Calibri"/>
          <w:spacing w:val="-10"/>
          <w:w w:val="110"/>
        </w:rPr>
        <w:t xml:space="preserve"> </w:t>
      </w:r>
      <w:r w:rsidR="00DE18A3" w:rsidRPr="00424ED0">
        <w:rPr>
          <w:rFonts w:ascii="Calibri" w:hAnsi="Calibri"/>
          <w:w w:val="110"/>
        </w:rPr>
        <w:t>setting</w:t>
      </w:r>
      <w:r w:rsidR="00DE18A3" w:rsidRPr="00424ED0">
        <w:rPr>
          <w:rFonts w:ascii="Calibri" w:hAnsi="Calibri"/>
          <w:spacing w:val="-9"/>
          <w:w w:val="110"/>
        </w:rPr>
        <w:t xml:space="preserve"> </w:t>
      </w:r>
      <w:r w:rsidR="00DE18A3" w:rsidRPr="00424ED0">
        <w:rPr>
          <w:rFonts w:ascii="Calibri" w:hAnsi="Calibri"/>
          <w:w w:val="110"/>
        </w:rPr>
        <w:t>a</w:t>
      </w:r>
      <w:r w:rsidR="00DE18A3" w:rsidRPr="00424ED0">
        <w:rPr>
          <w:rFonts w:ascii="Calibri" w:hAnsi="Calibri"/>
          <w:spacing w:val="-9"/>
          <w:w w:val="110"/>
        </w:rPr>
        <w:t xml:space="preserve"> </w:t>
      </w:r>
      <w:r w:rsidR="00DE18A3" w:rsidRPr="00424ED0">
        <w:rPr>
          <w:rFonts w:ascii="Calibri" w:hAnsi="Calibri"/>
          <w:w w:val="110"/>
        </w:rPr>
        <w:t>target</w:t>
      </w:r>
      <w:r w:rsidR="00DE18A3" w:rsidRPr="00424ED0">
        <w:rPr>
          <w:rFonts w:ascii="Calibri" w:hAnsi="Calibri"/>
          <w:spacing w:val="-10"/>
          <w:w w:val="110"/>
        </w:rPr>
        <w:t xml:space="preserve"> </w:t>
      </w:r>
      <w:r w:rsidR="00DE18A3" w:rsidRPr="00424ED0">
        <w:rPr>
          <w:rFonts w:ascii="Calibri" w:hAnsi="Calibri"/>
          <w:w w:val="110"/>
        </w:rPr>
        <w:t>to</w:t>
      </w:r>
      <w:r w:rsidR="00DE18A3" w:rsidRPr="00424ED0">
        <w:rPr>
          <w:rFonts w:ascii="Calibri" w:hAnsi="Calibri"/>
          <w:spacing w:val="-9"/>
          <w:w w:val="110"/>
        </w:rPr>
        <w:t xml:space="preserve"> </w:t>
      </w:r>
      <w:r w:rsidR="00DE18A3" w:rsidRPr="00424ED0">
        <w:rPr>
          <w:rFonts w:ascii="Calibri" w:hAnsi="Calibri"/>
          <w:w w:val="110"/>
        </w:rPr>
        <w:t>provide</w:t>
      </w:r>
      <w:r w:rsidR="00DE18A3" w:rsidRPr="00424ED0">
        <w:rPr>
          <w:rFonts w:ascii="Calibri" w:hAnsi="Calibri"/>
          <w:spacing w:val="-9"/>
          <w:w w:val="110"/>
        </w:rPr>
        <w:t xml:space="preserve"> </w:t>
      </w:r>
      <w:r w:rsidR="00DE18A3" w:rsidRPr="00424ED0">
        <w:rPr>
          <w:rFonts w:ascii="Calibri" w:hAnsi="Calibri"/>
          <w:w w:val="110"/>
        </w:rPr>
        <w:t>at</w:t>
      </w:r>
      <w:r w:rsidR="00DE18A3" w:rsidRPr="00424ED0">
        <w:rPr>
          <w:rFonts w:ascii="Calibri" w:hAnsi="Calibri"/>
          <w:spacing w:val="-10"/>
          <w:w w:val="110"/>
        </w:rPr>
        <w:t xml:space="preserve"> </w:t>
      </w:r>
      <w:r w:rsidR="00DE18A3" w:rsidRPr="00424ED0">
        <w:rPr>
          <w:rFonts w:ascii="Calibri" w:hAnsi="Calibri"/>
          <w:w w:val="110"/>
        </w:rPr>
        <w:t>least</w:t>
      </w:r>
      <w:r>
        <w:rPr>
          <w:rFonts w:ascii="Calibri" w:hAnsi="Calibri"/>
        </w:rPr>
        <w:t xml:space="preserve"> </w:t>
      </w:r>
      <w:r w:rsidR="00DE18A3" w:rsidRPr="00424ED0">
        <w:rPr>
          <w:rFonts w:ascii="Calibri" w:hAnsi="Calibri"/>
          <w:w w:val="105"/>
        </w:rPr>
        <w:t>0.20 per cent of ODA/GNI to least developed countries</w:t>
      </w:r>
    </w:p>
    <w:p w14:paraId="42617E3C" w14:textId="77777777" w:rsidR="00541527" w:rsidRPr="00424ED0" w:rsidRDefault="00DE18A3" w:rsidP="008547F8">
      <w:pPr>
        <w:pStyle w:val="BodyText"/>
        <w:spacing w:before="109" w:line="285" w:lineRule="auto"/>
        <w:rPr>
          <w:rFonts w:ascii="Calibri" w:hAnsi="Calibri"/>
        </w:rPr>
      </w:pPr>
      <w:r w:rsidRPr="00424ED0">
        <w:rPr>
          <w:rFonts w:ascii="Calibri" w:hAnsi="Calibri"/>
          <w:w w:val="110"/>
        </w:rPr>
        <w:t>International cooperation is an important source of financial and technical support for the implementation of the SDGs. In this regard, cooperation agencies and international organizations play</w:t>
      </w:r>
      <w:r w:rsidRPr="00424ED0">
        <w:rPr>
          <w:rFonts w:ascii="Calibri" w:hAnsi="Calibri"/>
          <w:spacing w:val="-10"/>
          <w:w w:val="110"/>
        </w:rPr>
        <w:t xml:space="preserve"> </w:t>
      </w:r>
      <w:r w:rsidRPr="00424ED0">
        <w:rPr>
          <w:rFonts w:ascii="Calibri" w:hAnsi="Calibri"/>
          <w:w w:val="110"/>
        </w:rPr>
        <w:t>an</w:t>
      </w:r>
      <w:r w:rsidRPr="00424ED0">
        <w:rPr>
          <w:rFonts w:ascii="Calibri" w:hAnsi="Calibri"/>
          <w:spacing w:val="-9"/>
          <w:w w:val="110"/>
        </w:rPr>
        <w:t xml:space="preserve"> </w:t>
      </w:r>
      <w:r w:rsidRPr="00424ED0">
        <w:rPr>
          <w:rFonts w:ascii="Calibri" w:hAnsi="Calibri"/>
          <w:w w:val="110"/>
        </w:rPr>
        <w:t>important</w:t>
      </w:r>
      <w:r w:rsidRPr="00424ED0">
        <w:rPr>
          <w:rFonts w:ascii="Calibri" w:hAnsi="Calibri"/>
          <w:spacing w:val="-9"/>
          <w:w w:val="110"/>
        </w:rPr>
        <w:t xml:space="preserve"> </w:t>
      </w:r>
      <w:r w:rsidRPr="00424ED0">
        <w:rPr>
          <w:rFonts w:ascii="Calibri" w:hAnsi="Calibri"/>
          <w:w w:val="110"/>
        </w:rPr>
        <w:t>role</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9"/>
          <w:w w:val="110"/>
        </w:rPr>
        <w:t xml:space="preserve"> </w:t>
      </w:r>
      <w:r w:rsidRPr="00424ED0">
        <w:rPr>
          <w:rFonts w:ascii="Calibri" w:hAnsi="Calibri"/>
          <w:w w:val="110"/>
        </w:rPr>
        <w:t>foster</w:t>
      </w:r>
      <w:r w:rsidRPr="00424ED0">
        <w:rPr>
          <w:rFonts w:ascii="Calibri" w:hAnsi="Calibri"/>
          <w:spacing w:val="-9"/>
          <w:w w:val="110"/>
        </w:rPr>
        <w:t xml:space="preserve"> </w:t>
      </w:r>
      <w:r w:rsidRPr="00424ED0">
        <w:rPr>
          <w:rFonts w:ascii="Calibri" w:hAnsi="Calibri"/>
          <w:w w:val="110"/>
        </w:rPr>
        <w:t>CRPD</w:t>
      </w:r>
      <w:r w:rsidRPr="00424ED0">
        <w:rPr>
          <w:rFonts w:ascii="Calibri" w:hAnsi="Calibri"/>
          <w:spacing w:val="-9"/>
          <w:w w:val="110"/>
        </w:rPr>
        <w:t xml:space="preserve"> </w:t>
      </w:r>
      <w:r w:rsidRPr="00424ED0">
        <w:rPr>
          <w:rFonts w:ascii="Calibri" w:hAnsi="Calibri"/>
          <w:w w:val="110"/>
        </w:rPr>
        <w:t>implementation.</w:t>
      </w:r>
      <w:r w:rsidRPr="00424ED0">
        <w:rPr>
          <w:rFonts w:ascii="Calibri" w:hAnsi="Calibri"/>
          <w:spacing w:val="-9"/>
          <w:w w:val="110"/>
        </w:rPr>
        <w:t xml:space="preserve"> </w:t>
      </w:r>
      <w:r w:rsidRPr="00424ED0">
        <w:rPr>
          <w:rFonts w:ascii="Calibri" w:hAnsi="Calibri"/>
          <w:w w:val="110"/>
        </w:rPr>
        <w:t>International</w:t>
      </w:r>
      <w:r w:rsidRPr="00424ED0">
        <w:rPr>
          <w:rFonts w:ascii="Calibri" w:hAnsi="Calibri"/>
          <w:spacing w:val="-9"/>
          <w:w w:val="110"/>
        </w:rPr>
        <w:t xml:space="preserve"> </w:t>
      </w:r>
      <w:r w:rsidRPr="00424ED0">
        <w:rPr>
          <w:rFonts w:ascii="Calibri" w:hAnsi="Calibri"/>
          <w:w w:val="110"/>
        </w:rPr>
        <w:t>development</w:t>
      </w:r>
      <w:r w:rsidRPr="00424ED0">
        <w:rPr>
          <w:rFonts w:ascii="Calibri" w:hAnsi="Calibri"/>
          <w:spacing w:val="-9"/>
          <w:w w:val="110"/>
        </w:rPr>
        <w:t xml:space="preserve"> </w:t>
      </w:r>
      <w:r w:rsidRPr="00424ED0">
        <w:rPr>
          <w:rFonts w:ascii="Calibri" w:hAnsi="Calibri"/>
          <w:w w:val="110"/>
        </w:rPr>
        <w:t>banks,</w:t>
      </w:r>
      <w:r w:rsidRPr="00424ED0">
        <w:rPr>
          <w:rFonts w:ascii="Calibri" w:hAnsi="Calibri"/>
          <w:spacing w:val="-9"/>
          <w:w w:val="110"/>
        </w:rPr>
        <w:t xml:space="preserve"> </w:t>
      </w:r>
      <w:r w:rsidRPr="00424ED0">
        <w:rPr>
          <w:rFonts w:ascii="Calibri" w:hAnsi="Calibri"/>
          <w:w w:val="110"/>
        </w:rPr>
        <w:t>such</w:t>
      </w:r>
      <w:r w:rsidRPr="00424ED0">
        <w:rPr>
          <w:rFonts w:ascii="Calibri" w:hAnsi="Calibri"/>
          <w:spacing w:val="-9"/>
          <w:w w:val="110"/>
        </w:rPr>
        <w:t xml:space="preserve"> </w:t>
      </w:r>
      <w:r w:rsidRPr="00424ED0">
        <w:rPr>
          <w:rFonts w:ascii="Calibri" w:hAnsi="Calibri"/>
          <w:w w:val="110"/>
        </w:rPr>
        <w:t>as</w:t>
      </w:r>
      <w:r w:rsidRPr="00424ED0">
        <w:rPr>
          <w:rFonts w:ascii="Calibri" w:hAnsi="Calibri"/>
          <w:spacing w:val="-9"/>
          <w:w w:val="110"/>
        </w:rPr>
        <w:t xml:space="preserve"> </w:t>
      </w:r>
      <w:r w:rsidRPr="00424ED0">
        <w:rPr>
          <w:rFonts w:ascii="Calibri" w:hAnsi="Calibri"/>
          <w:spacing w:val="-5"/>
          <w:w w:val="110"/>
        </w:rPr>
        <w:t xml:space="preserve">the </w:t>
      </w:r>
      <w:r w:rsidRPr="00424ED0">
        <w:rPr>
          <w:rFonts w:ascii="Calibri" w:hAnsi="Calibri"/>
          <w:w w:val="110"/>
        </w:rPr>
        <w:t>Inter-American</w:t>
      </w:r>
      <w:r w:rsidRPr="00424ED0">
        <w:rPr>
          <w:rFonts w:ascii="Calibri" w:hAnsi="Calibri"/>
          <w:spacing w:val="-20"/>
          <w:w w:val="110"/>
        </w:rPr>
        <w:t xml:space="preserve"> </w:t>
      </w:r>
      <w:r w:rsidRPr="00424ED0">
        <w:rPr>
          <w:rFonts w:ascii="Calibri" w:hAnsi="Calibri"/>
          <w:w w:val="110"/>
        </w:rPr>
        <w:t>Development</w:t>
      </w:r>
      <w:r w:rsidRPr="00424ED0">
        <w:rPr>
          <w:rFonts w:ascii="Calibri" w:hAnsi="Calibri"/>
          <w:spacing w:val="-19"/>
          <w:w w:val="110"/>
        </w:rPr>
        <w:t xml:space="preserve"> </w:t>
      </w:r>
      <w:r w:rsidRPr="00424ED0">
        <w:rPr>
          <w:rFonts w:ascii="Calibri" w:hAnsi="Calibri"/>
          <w:w w:val="110"/>
        </w:rPr>
        <w:t>Bank</w:t>
      </w:r>
      <w:r w:rsidRPr="00424ED0">
        <w:rPr>
          <w:rFonts w:ascii="Calibri" w:hAnsi="Calibri"/>
          <w:spacing w:val="-19"/>
          <w:w w:val="110"/>
        </w:rPr>
        <w:t xml:space="preserve"> </w:t>
      </w:r>
      <w:r w:rsidRPr="00424ED0">
        <w:rPr>
          <w:rFonts w:ascii="Calibri" w:hAnsi="Calibri"/>
          <w:w w:val="110"/>
        </w:rPr>
        <w:t>and</w:t>
      </w:r>
      <w:r w:rsidRPr="00424ED0">
        <w:rPr>
          <w:rFonts w:ascii="Calibri" w:hAnsi="Calibri"/>
          <w:spacing w:val="-20"/>
          <w:w w:val="110"/>
        </w:rPr>
        <w:t xml:space="preserve"> </w:t>
      </w:r>
      <w:r w:rsidRPr="00424ED0">
        <w:rPr>
          <w:rFonts w:ascii="Calibri" w:hAnsi="Calibri"/>
          <w:w w:val="110"/>
        </w:rPr>
        <w:t>the</w:t>
      </w:r>
      <w:r w:rsidRPr="00424ED0">
        <w:rPr>
          <w:rFonts w:ascii="Calibri" w:hAnsi="Calibri"/>
          <w:spacing w:val="-19"/>
          <w:w w:val="110"/>
        </w:rPr>
        <w:t xml:space="preserve"> </w:t>
      </w:r>
      <w:r w:rsidRPr="00424ED0">
        <w:rPr>
          <w:rFonts w:ascii="Calibri" w:hAnsi="Calibri"/>
          <w:w w:val="110"/>
        </w:rPr>
        <w:t>Asian</w:t>
      </w:r>
      <w:r w:rsidRPr="00424ED0">
        <w:rPr>
          <w:rFonts w:ascii="Calibri" w:hAnsi="Calibri"/>
          <w:spacing w:val="-19"/>
          <w:w w:val="110"/>
        </w:rPr>
        <w:t xml:space="preserve"> </w:t>
      </w:r>
      <w:r w:rsidRPr="00424ED0">
        <w:rPr>
          <w:rFonts w:ascii="Calibri" w:hAnsi="Calibri"/>
          <w:w w:val="110"/>
        </w:rPr>
        <w:t>Development</w:t>
      </w:r>
      <w:r w:rsidRPr="00424ED0">
        <w:rPr>
          <w:rFonts w:ascii="Calibri" w:hAnsi="Calibri"/>
          <w:spacing w:val="-20"/>
          <w:w w:val="110"/>
        </w:rPr>
        <w:t xml:space="preserve"> </w:t>
      </w:r>
      <w:r w:rsidRPr="00424ED0">
        <w:rPr>
          <w:rFonts w:ascii="Calibri" w:hAnsi="Calibri"/>
          <w:w w:val="110"/>
        </w:rPr>
        <w:t>Bank,</w:t>
      </w:r>
      <w:r w:rsidRPr="00424ED0">
        <w:rPr>
          <w:rFonts w:ascii="Calibri" w:hAnsi="Calibri"/>
          <w:spacing w:val="-19"/>
          <w:w w:val="110"/>
        </w:rPr>
        <w:t xml:space="preserve"> </w:t>
      </w:r>
      <w:r w:rsidRPr="00424ED0">
        <w:rPr>
          <w:rFonts w:ascii="Calibri" w:hAnsi="Calibri"/>
          <w:w w:val="110"/>
        </w:rPr>
        <w:t>offer</w:t>
      </w:r>
      <w:r w:rsidRPr="00424ED0">
        <w:rPr>
          <w:rFonts w:ascii="Calibri" w:hAnsi="Calibri"/>
          <w:spacing w:val="-19"/>
          <w:w w:val="110"/>
        </w:rPr>
        <w:t xml:space="preserve"> </w:t>
      </w:r>
      <w:r w:rsidRPr="00424ED0">
        <w:rPr>
          <w:rFonts w:ascii="Calibri" w:hAnsi="Calibri"/>
          <w:w w:val="110"/>
        </w:rPr>
        <w:t>loans</w:t>
      </w:r>
      <w:r w:rsidRPr="00424ED0">
        <w:rPr>
          <w:rFonts w:ascii="Calibri" w:hAnsi="Calibri"/>
          <w:spacing w:val="-20"/>
          <w:w w:val="110"/>
        </w:rPr>
        <w:t xml:space="preserve"> </w:t>
      </w:r>
      <w:r w:rsidRPr="00424ED0">
        <w:rPr>
          <w:rFonts w:ascii="Calibri" w:hAnsi="Calibri"/>
          <w:w w:val="110"/>
        </w:rPr>
        <w:t>to</w:t>
      </w:r>
      <w:r w:rsidRPr="00424ED0">
        <w:rPr>
          <w:rFonts w:ascii="Calibri" w:hAnsi="Calibri"/>
          <w:spacing w:val="-19"/>
          <w:w w:val="110"/>
        </w:rPr>
        <w:t xml:space="preserve"> </w:t>
      </w:r>
      <w:r w:rsidRPr="00424ED0">
        <w:rPr>
          <w:rFonts w:ascii="Calibri" w:hAnsi="Calibri"/>
          <w:w w:val="110"/>
        </w:rPr>
        <w:t>the</w:t>
      </w:r>
      <w:r w:rsidRPr="00424ED0">
        <w:rPr>
          <w:rFonts w:ascii="Calibri" w:hAnsi="Calibri"/>
          <w:spacing w:val="-19"/>
          <w:w w:val="110"/>
        </w:rPr>
        <w:t xml:space="preserve"> </w:t>
      </w:r>
      <w:r w:rsidRPr="00424ED0">
        <w:rPr>
          <w:rFonts w:ascii="Calibri" w:hAnsi="Calibri"/>
          <w:w w:val="110"/>
        </w:rPr>
        <w:t>public</w:t>
      </w:r>
      <w:r w:rsidRPr="00424ED0">
        <w:rPr>
          <w:rFonts w:ascii="Calibri" w:hAnsi="Calibri"/>
          <w:spacing w:val="-20"/>
          <w:w w:val="110"/>
        </w:rPr>
        <w:t xml:space="preserve"> </w:t>
      </w:r>
      <w:r w:rsidRPr="00424ED0">
        <w:rPr>
          <w:rFonts w:ascii="Calibri" w:hAnsi="Calibri"/>
          <w:w w:val="110"/>
        </w:rPr>
        <w:t>sector for investments (e.g. infrastructure), to support policy reform and development, and to mitigate the effects of macroeconomic</w:t>
      </w:r>
      <w:r w:rsidRPr="00424ED0">
        <w:rPr>
          <w:rFonts w:ascii="Calibri" w:hAnsi="Calibri"/>
          <w:spacing w:val="-3"/>
          <w:w w:val="110"/>
        </w:rPr>
        <w:t xml:space="preserve"> </w:t>
      </w:r>
      <w:r w:rsidRPr="00424ED0">
        <w:rPr>
          <w:rFonts w:ascii="Calibri" w:hAnsi="Calibri"/>
          <w:w w:val="110"/>
        </w:rPr>
        <w:t>crises.</w:t>
      </w:r>
    </w:p>
    <w:p w14:paraId="31348DFA" w14:textId="77777777" w:rsidR="00541527" w:rsidRPr="00424ED0" w:rsidRDefault="00DE18A3" w:rsidP="008547F8">
      <w:pPr>
        <w:pStyle w:val="BodyText"/>
        <w:spacing w:before="108" w:line="285" w:lineRule="auto"/>
        <w:rPr>
          <w:rFonts w:ascii="Calibri" w:hAnsi="Calibri"/>
        </w:rPr>
      </w:pPr>
      <w:r w:rsidRPr="00424ED0">
        <w:rPr>
          <w:rFonts w:ascii="Calibri" w:hAnsi="Calibri"/>
          <w:w w:val="110"/>
        </w:rPr>
        <w:t>Article</w:t>
      </w:r>
      <w:r w:rsidRPr="00424ED0">
        <w:rPr>
          <w:rFonts w:ascii="Calibri" w:hAnsi="Calibri"/>
          <w:spacing w:val="-14"/>
          <w:w w:val="110"/>
        </w:rPr>
        <w:t xml:space="preserve"> </w:t>
      </w:r>
      <w:r w:rsidRPr="00424ED0">
        <w:rPr>
          <w:rFonts w:ascii="Calibri" w:hAnsi="Calibri"/>
          <w:w w:val="110"/>
        </w:rPr>
        <w:t>32</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CRPD</w:t>
      </w:r>
      <w:r w:rsidRPr="00424ED0">
        <w:rPr>
          <w:rFonts w:ascii="Calibri" w:hAnsi="Calibri"/>
          <w:spacing w:val="-13"/>
          <w:w w:val="110"/>
        </w:rPr>
        <w:t xml:space="preserve"> </w:t>
      </w:r>
      <w:r w:rsidRPr="00424ED0">
        <w:rPr>
          <w:rFonts w:ascii="Calibri" w:hAnsi="Calibri"/>
          <w:w w:val="110"/>
        </w:rPr>
        <w:t>calls</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3"/>
          <w:w w:val="110"/>
        </w:rPr>
        <w:t xml:space="preserve"> </w:t>
      </w:r>
      <w:r w:rsidRPr="00424ED0">
        <w:rPr>
          <w:rFonts w:ascii="Calibri" w:hAnsi="Calibri"/>
          <w:w w:val="110"/>
        </w:rPr>
        <w:t>all</w:t>
      </w:r>
      <w:r w:rsidRPr="00424ED0">
        <w:rPr>
          <w:rFonts w:ascii="Calibri" w:hAnsi="Calibri"/>
          <w:spacing w:val="-14"/>
          <w:w w:val="110"/>
        </w:rPr>
        <w:t xml:space="preserve"> </w:t>
      </w:r>
      <w:r w:rsidRPr="00424ED0">
        <w:rPr>
          <w:rFonts w:ascii="Calibri" w:hAnsi="Calibri"/>
          <w:w w:val="110"/>
        </w:rPr>
        <w:t>relevant</w:t>
      </w:r>
      <w:r w:rsidRPr="00424ED0">
        <w:rPr>
          <w:rFonts w:ascii="Calibri" w:hAnsi="Calibri"/>
          <w:spacing w:val="-13"/>
          <w:w w:val="110"/>
        </w:rPr>
        <w:t xml:space="preserve"> </w:t>
      </w:r>
      <w:r w:rsidRPr="00424ED0">
        <w:rPr>
          <w:rFonts w:ascii="Calibri" w:hAnsi="Calibri"/>
          <w:w w:val="110"/>
        </w:rPr>
        <w:t>international</w:t>
      </w:r>
      <w:r w:rsidRPr="00424ED0">
        <w:rPr>
          <w:rFonts w:ascii="Calibri" w:hAnsi="Calibri"/>
          <w:spacing w:val="-13"/>
          <w:w w:val="110"/>
        </w:rPr>
        <w:t xml:space="preserve"> </w:t>
      </w:r>
      <w:r w:rsidRPr="00424ED0">
        <w:rPr>
          <w:rFonts w:ascii="Calibri" w:hAnsi="Calibri"/>
          <w:w w:val="110"/>
        </w:rPr>
        <w:t>cooperation</w:t>
      </w:r>
      <w:r w:rsidRPr="00424ED0">
        <w:rPr>
          <w:rFonts w:ascii="Calibri" w:hAnsi="Calibri"/>
          <w:spacing w:val="-14"/>
          <w:w w:val="110"/>
        </w:rPr>
        <w:t xml:space="preserve"> </w:t>
      </w:r>
      <w:r w:rsidRPr="00424ED0">
        <w:rPr>
          <w:rFonts w:ascii="Calibri" w:hAnsi="Calibri"/>
          <w:w w:val="110"/>
        </w:rPr>
        <w:t>programmes</w:t>
      </w:r>
      <w:r w:rsidRPr="00424ED0">
        <w:rPr>
          <w:rFonts w:ascii="Calibri" w:hAnsi="Calibri"/>
          <w:spacing w:val="-13"/>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be</w:t>
      </w:r>
      <w:r w:rsidRPr="00424ED0">
        <w:rPr>
          <w:rFonts w:ascii="Calibri" w:hAnsi="Calibri"/>
          <w:spacing w:val="-13"/>
          <w:w w:val="110"/>
        </w:rPr>
        <w:t xml:space="preserve"> </w:t>
      </w:r>
      <w:r w:rsidRPr="00424ED0">
        <w:rPr>
          <w:rFonts w:ascii="Calibri" w:hAnsi="Calibri"/>
          <w:w w:val="110"/>
        </w:rPr>
        <w:t>inclusive</w:t>
      </w:r>
      <w:r w:rsidRPr="00424ED0">
        <w:rPr>
          <w:rFonts w:ascii="Calibri" w:hAnsi="Calibri"/>
          <w:spacing w:val="-13"/>
          <w:w w:val="110"/>
        </w:rPr>
        <w:t xml:space="preserve"> </w:t>
      </w:r>
      <w:r w:rsidRPr="00424ED0">
        <w:rPr>
          <w:rFonts w:ascii="Calibri" w:hAnsi="Calibri"/>
          <w:spacing w:val="-5"/>
          <w:w w:val="110"/>
        </w:rPr>
        <w:t xml:space="preserve">of, </w:t>
      </w:r>
      <w:r w:rsidRPr="00424ED0">
        <w:rPr>
          <w:rFonts w:ascii="Calibri" w:hAnsi="Calibri"/>
          <w:w w:val="110"/>
        </w:rPr>
        <w:t xml:space="preserve">and accessible to, persons with disabilities. In </w:t>
      </w:r>
      <w:r w:rsidRPr="00424ED0">
        <w:rPr>
          <w:rFonts w:ascii="Calibri" w:hAnsi="Calibri"/>
          <w:spacing w:val="-3"/>
          <w:w w:val="110"/>
        </w:rPr>
        <w:t xml:space="preserve">particular, </w:t>
      </w:r>
      <w:r w:rsidRPr="00424ED0">
        <w:rPr>
          <w:rFonts w:ascii="Calibri" w:hAnsi="Calibri"/>
          <w:w w:val="110"/>
        </w:rPr>
        <w:t>no funds from international cooperation should be allocated to support measures contrary to the CRPD, e.g. financial support to build new residential</w:t>
      </w:r>
      <w:r w:rsidRPr="00424ED0">
        <w:rPr>
          <w:rFonts w:ascii="Calibri" w:hAnsi="Calibri"/>
          <w:spacing w:val="-15"/>
          <w:w w:val="110"/>
        </w:rPr>
        <w:t xml:space="preserve"> </w:t>
      </w:r>
      <w:r w:rsidRPr="00424ED0">
        <w:rPr>
          <w:rFonts w:ascii="Calibri" w:hAnsi="Calibri"/>
          <w:w w:val="110"/>
        </w:rPr>
        <w:t>institutions</w:t>
      </w:r>
      <w:r w:rsidRPr="00424ED0">
        <w:rPr>
          <w:rFonts w:ascii="Calibri" w:hAnsi="Calibri"/>
          <w:spacing w:val="-14"/>
          <w:w w:val="110"/>
        </w:rPr>
        <w:t xml:space="preserve"> </w:t>
      </w:r>
      <w:r w:rsidRPr="00424ED0">
        <w:rPr>
          <w:rFonts w:ascii="Calibri" w:hAnsi="Calibri"/>
          <w:w w:val="110"/>
        </w:rPr>
        <w:t>for</w:t>
      </w:r>
      <w:r w:rsidRPr="00424ED0">
        <w:rPr>
          <w:rFonts w:ascii="Calibri" w:hAnsi="Calibri"/>
          <w:spacing w:val="-14"/>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4"/>
          <w:w w:val="110"/>
        </w:rPr>
        <w:t xml:space="preserve"> </w:t>
      </w:r>
      <w:r w:rsidRPr="00424ED0">
        <w:rPr>
          <w:rFonts w:ascii="Calibri" w:hAnsi="Calibri"/>
          <w:w w:val="110"/>
        </w:rPr>
        <w:t>intellectual</w:t>
      </w:r>
      <w:r w:rsidRPr="00424ED0">
        <w:rPr>
          <w:rFonts w:ascii="Calibri" w:hAnsi="Calibri"/>
          <w:spacing w:val="-15"/>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w w:val="110"/>
        </w:rPr>
        <w:t>which</w:t>
      </w:r>
      <w:r w:rsidRPr="00424ED0">
        <w:rPr>
          <w:rFonts w:ascii="Calibri" w:hAnsi="Calibri"/>
          <w:spacing w:val="-14"/>
          <w:w w:val="110"/>
        </w:rPr>
        <w:t xml:space="preserve"> </w:t>
      </w:r>
      <w:r w:rsidRPr="00424ED0">
        <w:rPr>
          <w:rFonts w:ascii="Calibri" w:hAnsi="Calibri"/>
          <w:w w:val="110"/>
        </w:rPr>
        <w:t>impede</w:t>
      </w:r>
      <w:r w:rsidRPr="00424ED0">
        <w:rPr>
          <w:rFonts w:ascii="Calibri" w:hAnsi="Calibri"/>
          <w:spacing w:val="-14"/>
          <w:w w:val="110"/>
        </w:rPr>
        <w:t xml:space="preserve"> </w:t>
      </w:r>
      <w:r w:rsidRPr="00424ED0">
        <w:rPr>
          <w:rFonts w:ascii="Calibri" w:hAnsi="Calibri"/>
          <w:w w:val="110"/>
        </w:rPr>
        <w:t>their</w:t>
      </w:r>
      <w:r w:rsidRPr="00424ED0">
        <w:rPr>
          <w:rFonts w:ascii="Calibri" w:hAnsi="Calibri"/>
          <w:spacing w:val="-14"/>
          <w:w w:val="110"/>
        </w:rPr>
        <w:t xml:space="preserve"> </w:t>
      </w:r>
      <w:r w:rsidRPr="00424ED0">
        <w:rPr>
          <w:rFonts w:ascii="Calibri" w:hAnsi="Calibri"/>
          <w:w w:val="110"/>
        </w:rPr>
        <w:t>right</w:t>
      </w:r>
      <w:r w:rsidRPr="00424ED0">
        <w:rPr>
          <w:rFonts w:ascii="Calibri" w:hAnsi="Calibri"/>
          <w:spacing w:val="-15"/>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live</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4"/>
          <w:w w:val="110"/>
        </w:rPr>
        <w:t xml:space="preserve"> </w:t>
      </w:r>
      <w:r w:rsidRPr="00424ED0">
        <w:rPr>
          <w:rFonts w:ascii="Calibri" w:hAnsi="Calibri"/>
          <w:w w:val="110"/>
        </w:rPr>
        <w:t>the community.</w:t>
      </w:r>
    </w:p>
    <w:p w14:paraId="483782EA" w14:textId="77777777" w:rsidR="00541527" w:rsidRPr="00424ED0" w:rsidRDefault="00DE18A3" w:rsidP="003D2898">
      <w:pPr>
        <w:pStyle w:val="BodyText"/>
        <w:spacing w:before="108" w:line="285" w:lineRule="auto"/>
        <w:rPr>
          <w:rFonts w:ascii="Calibri" w:hAnsi="Calibri"/>
        </w:rPr>
      </w:pPr>
      <w:r w:rsidRPr="00424ED0">
        <w:rPr>
          <w:rFonts w:ascii="Calibri" w:hAnsi="Calibri"/>
          <w:w w:val="105"/>
        </w:rPr>
        <w:t xml:space="preserve">National policymakers across different sectors have the opportunity of exploring international cooperation opportunities, together with the department and/or ministry in charge of international cooperation agreements. These can be for funding; to develop or enhance national programmes or projects; to develop capacity-building activities; and/or to seek for technical or economic assistance </w:t>
      </w:r>
      <w:r w:rsidRPr="00424ED0">
        <w:rPr>
          <w:rFonts w:ascii="Calibri" w:hAnsi="Calibri"/>
          <w:spacing w:val="-8"/>
          <w:w w:val="105"/>
        </w:rPr>
        <w:t>in</w:t>
      </w:r>
      <w:r w:rsidR="003D2898">
        <w:rPr>
          <w:rFonts w:ascii="Calibri" w:hAnsi="Calibri"/>
          <w:spacing w:val="-8"/>
          <w:w w:val="105"/>
        </w:rPr>
        <w:t xml:space="preserve"> </w:t>
      </w:r>
      <w:r w:rsidRPr="00424ED0">
        <w:rPr>
          <w:rFonts w:ascii="Calibri" w:hAnsi="Calibri"/>
          <w:w w:val="105"/>
        </w:rPr>
        <w:t>a particular area, e.g. training of teachers in inclusive education pedagogy. All initiatives, investments and</w:t>
      </w:r>
      <w:r w:rsidRPr="00424ED0">
        <w:rPr>
          <w:rFonts w:ascii="Calibri" w:hAnsi="Calibri"/>
          <w:spacing w:val="16"/>
          <w:w w:val="105"/>
        </w:rPr>
        <w:t xml:space="preserve"> </w:t>
      </w:r>
      <w:r w:rsidRPr="00424ED0">
        <w:rPr>
          <w:rFonts w:ascii="Calibri" w:hAnsi="Calibri"/>
          <w:w w:val="105"/>
        </w:rPr>
        <w:t>efforts</w:t>
      </w:r>
      <w:r w:rsidRPr="00424ED0">
        <w:rPr>
          <w:rFonts w:ascii="Calibri" w:hAnsi="Calibri"/>
          <w:spacing w:val="17"/>
          <w:w w:val="105"/>
        </w:rPr>
        <w:t xml:space="preserve"> </w:t>
      </w:r>
      <w:r w:rsidRPr="00424ED0">
        <w:rPr>
          <w:rFonts w:ascii="Calibri" w:hAnsi="Calibri"/>
          <w:w w:val="105"/>
        </w:rPr>
        <w:t>should</w:t>
      </w:r>
      <w:r w:rsidRPr="00424ED0">
        <w:rPr>
          <w:rFonts w:ascii="Calibri" w:hAnsi="Calibri"/>
          <w:spacing w:val="17"/>
          <w:w w:val="105"/>
        </w:rPr>
        <w:t xml:space="preserve"> </w:t>
      </w:r>
      <w:r w:rsidRPr="00424ED0">
        <w:rPr>
          <w:rFonts w:ascii="Calibri" w:hAnsi="Calibri"/>
          <w:w w:val="105"/>
        </w:rPr>
        <w:t>be</w:t>
      </w:r>
      <w:r w:rsidRPr="00424ED0">
        <w:rPr>
          <w:rFonts w:ascii="Calibri" w:hAnsi="Calibri"/>
          <w:spacing w:val="17"/>
          <w:w w:val="105"/>
        </w:rPr>
        <w:t xml:space="preserve"> </w:t>
      </w:r>
      <w:r w:rsidRPr="00424ED0">
        <w:rPr>
          <w:rFonts w:ascii="Calibri" w:hAnsi="Calibri"/>
          <w:w w:val="105"/>
        </w:rPr>
        <w:t>carried</w:t>
      </w:r>
      <w:r w:rsidRPr="00424ED0">
        <w:rPr>
          <w:rFonts w:ascii="Calibri" w:hAnsi="Calibri"/>
          <w:spacing w:val="17"/>
          <w:w w:val="105"/>
        </w:rPr>
        <w:t xml:space="preserve"> </w:t>
      </w:r>
      <w:r w:rsidRPr="00424ED0">
        <w:rPr>
          <w:rFonts w:ascii="Calibri" w:hAnsi="Calibri"/>
          <w:w w:val="105"/>
        </w:rPr>
        <w:t>out</w:t>
      </w:r>
      <w:r w:rsidRPr="00424ED0">
        <w:rPr>
          <w:rFonts w:ascii="Calibri" w:hAnsi="Calibri"/>
          <w:spacing w:val="17"/>
          <w:w w:val="105"/>
        </w:rPr>
        <w:t xml:space="preserve"> </w:t>
      </w:r>
      <w:r w:rsidRPr="00424ED0">
        <w:rPr>
          <w:rFonts w:ascii="Calibri" w:hAnsi="Calibri"/>
          <w:w w:val="105"/>
        </w:rPr>
        <w:t>with</w:t>
      </w:r>
      <w:r w:rsidRPr="00424ED0">
        <w:rPr>
          <w:rFonts w:ascii="Calibri" w:hAnsi="Calibri"/>
          <w:spacing w:val="17"/>
          <w:w w:val="105"/>
        </w:rPr>
        <w:t xml:space="preserve"> </w:t>
      </w:r>
      <w:r w:rsidRPr="00424ED0">
        <w:rPr>
          <w:rFonts w:ascii="Calibri" w:hAnsi="Calibri"/>
          <w:w w:val="105"/>
        </w:rPr>
        <w:t>the</w:t>
      </w:r>
      <w:r w:rsidRPr="00424ED0">
        <w:rPr>
          <w:rFonts w:ascii="Calibri" w:hAnsi="Calibri"/>
          <w:spacing w:val="17"/>
          <w:w w:val="105"/>
        </w:rPr>
        <w:t xml:space="preserve"> </w:t>
      </w:r>
      <w:r w:rsidRPr="00424ED0">
        <w:rPr>
          <w:rFonts w:ascii="Calibri" w:hAnsi="Calibri"/>
          <w:w w:val="105"/>
        </w:rPr>
        <w:t>participation</w:t>
      </w:r>
      <w:r w:rsidRPr="00424ED0">
        <w:rPr>
          <w:rFonts w:ascii="Calibri" w:hAnsi="Calibri"/>
          <w:spacing w:val="17"/>
          <w:w w:val="105"/>
        </w:rPr>
        <w:t xml:space="preserve"> </w:t>
      </w:r>
      <w:r w:rsidRPr="00424ED0">
        <w:rPr>
          <w:rFonts w:ascii="Calibri" w:hAnsi="Calibri"/>
          <w:w w:val="105"/>
        </w:rPr>
        <w:t>of</w:t>
      </w:r>
      <w:r w:rsidRPr="00424ED0">
        <w:rPr>
          <w:rFonts w:ascii="Calibri" w:hAnsi="Calibri"/>
          <w:spacing w:val="17"/>
          <w:w w:val="105"/>
        </w:rPr>
        <w:t xml:space="preserve"> </w:t>
      </w:r>
      <w:r w:rsidRPr="00424ED0">
        <w:rPr>
          <w:rFonts w:ascii="Calibri" w:hAnsi="Calibri"/>
          <w:w w:val="105"/>
        </w:rPr>
        <w:t>organizations</w:t>
      </w:r>
      <w:r w:rsidRPr="00424ED0">
        <w:rPr>
          <w:rFonts w:ascii="Calibri" w:hAnsi="Calibri"/>
          <w:spacing w:val="17"/>
          <w:w w:val="105"/>
        </w:rPr>
        <w:t xml:space="preserve"> </w:t>
      </w:r>
      <w:r w:rsidRPr="00424ED0">
        <w:rPr>
          <w:rFonts w:ascii="Calibri" w:hAnsi="Calibri"/>
          <w:w w:val="105"/>
        </w:rPr>
        <w:t>of</w:t>
      </w:r>
      <w:r w:rsidRPr="00424ED0">
        <w:rPr>
          <w:rFonts w:ascii="Calibri" w:hAnsi="Calibri"/>
          <w:spacing w:val="17"/>
          <w:w w:val="105"/>
        </w:rPr>
        <w:t xml:space="preserve"> </w:t>
      </w:r>
      <w:r w:rsidRPr="00424ED0">
        <w:rPr>
          <w:rFonts w:ascii="Calibri" w:hAnsi="Calibri"/>
          <w:w w:val="105"/>
        </w:rPr>
        <w:t>persons</w:t>
      </w:r>
      <w:r w:rsidRPr="00424ED0">
        <w:rPr>
          <w:rFonts w:ascii="Calibri" w:hAnsi="Calibri"/>
          <w:spacing w:val="17"/>
          <w:w w:val="105"/>
        </w:rPr>
        <w:t xml:space="preserve"> </w:t>
      </w:r>
      <w:r w:rsidRPr="00424ED0">
        <w:rPr>
          <w:rFonts w:ascii="Calibri" w:hAnsi="Calibri"/>
          <w:w w:val="105"/>
        </w:rPr>
        <w:t>with</w:t>
      </w:r>
      <w:r w:rsidRPr="00424ED0">
        <w:rPr>
          <w:rFonts w:ascii="Calibri" w:hAnsi="Calibri"/>
          <w:spacing w:val="17"/>
          <w:w w:val="105"/>
        </w:rPr>
        <w:t xml:space="preserve"> </w:t>
      </w:r>
      <w:r w:rsidRPr="00424ED0">
        <w:rPr>
          <w:rFonts w:ascii="Calibri" w:hAnsi="Calibri"/>
          <w:w w:val="105"/>
        </w:rPr>
        <w:t>disabilities</w:t>
      </w:r>
      <w:r w:rsidRPr="00424ED0">
        <w:rPr>
          <w:rFonts w:ascii="Calibri" w:hAnsi="Calibri"/>
          <w:w w:val="110"/>
        </w:rPr>
        <w:t>– both those located in beneficiary countries and those located in donor countries.</w:t>
      </w:r>
    </w:p>
    <w:p w14:paraId="14A635B5" w14:textId="77777777" w:rsidR="00541527" w:rsidRDefault="00DE18A3" w:rsidP="008547F8">
      <w:pPr>
        <w:pStyle w:val="BodyText"/>
        <w:spacing w:before="161" w:line="285" w:lineRule="auto"/>
        <w:rPr>
          <w:rFonts w:ascii="Calibri" w:hAnsi="Calibri"/>
          <w:w w:val="110"/>
        </w:rPr>
      </w:pPr>
      <w:r w:rsidRPr="00424ED0">
        <w:rPr>
          <w:rFonts w:ascii="Calibri" w:hAnsi="Calibri"/>
          <w:w w:val="110"/>
        </w:rPr>
        <w:t>Public</w:t>
      </w:r>
      <w:r w:rsidRPr="00424ED0">
        <w:rPr>
          <w:rFonts w:ascii="Calibri" w:hAnsi="Calibri"/>
          <w:spacing w:val="-21"/>
          <w:w w:val="110"/>
        </w:rPr>
        <w:t xml:space="preserve"> </w:t>
      </w:r>
      <w:r w:rsidRPr="00424ED0">
        <w:rPr>
          <w:rFonts w:ascii="Calibri" w:hAnsi="Calibri"/>
          <w:w w:val="110"/>
        </w:rPr>
        <w:t>programmes</w:t>
      </w:r>
      <w:r w:rsidRPr="00424ED0">
        <w:rPr>
          <w:rFonts w:ascii="Calibri" w:hAnsi="Calibri"/>
          <w:spacing w:val="-21"/>
          <w:w w:val="110"/>
        </w:rPr>
        <w:t xml:space="preserve"> </w:t>
      </w:r>
      <w:r w:rsidRPr="00424ED0">
        <w:rPr>
          <w:rFonts w:ascii="Calibri" w:hAnsi="Calibri"/>
          <w:w w:val="110"/>
        </w:rPr>
        <w:t>financed</w:t>
      </w:r>
      <w:r w:rsidRPr="00424ED0">
        <w:rPr>
          <w:rFonts w:ascii="Calibri" w:hAnsi="Calibri"/>
          <w:spacing w:val="-20"/>
          <w:w w:val="110"/>
        </w:rPr>
        <w:t xml:space="preserve"> </w:t>
      </w:r>
      <w:r w:rsidRPr="00424ED0">
        <w:rPr>
          <w:rFonts w:ascii="Calibri" w:hAnsi="Calibri"/>
          <w:w w:val="110"/>
        </w:rPr>
        <w:t>by</w:t>
      </w:r>
      <w:r w:rsidRPr="00424ED0">
        <w:rPr>
          <w:rFonts w:ascii="Calibri" w:hAnsi="Calibri"/>
          <w:spacing w:val="-21"/>
          <w:w w:val="110"/>
        </w:rPr>
        <w:t xml:space="preserve"> </w:t>
      </w:r>
      <w:r w:rsidRPr="00424ED0">
        <w:rPr>
          <w:rFonts w:ascii="Calibri" w:hAnsi="Calibri"/>
          <w:w w:val="110"/>
        </w:rPr>
        <w:t>international</w:t>
      </w:r>
      <w:r w:rsidRPr="00424ED0">
        <w:rPr>
          <w:rFonts w:ascii="Calibri" w:hAnsi="Calibri"/>
          <w:spacing w:val="-20"/>
          <w:w w:val="110"/>
        </w:rPr>
        <w:t xml:space="preserve"> </w:t>
      </w:r>
      <w:r w:rsidRPr="00424ED0">
        <w:rPr>
          <w:rFonts w:ascii="Calibri" w:hAnsi="Calibri"/>
          <w:w w:val="110"/>
        </w:rPr>
        <w:t>cooperation</w:t>
      </w:r>
      <w:r w:rsidRPr="00424ED0">
        <w:rPr>
          <w:rFonts w:ascii="Calibri" w:hAnsi="Calibri"/>
          <w:spacing w:val="-21"/>
          <w:w w:val="110"/>
        </w:rPr>
        <w:t xml:space="preserve"> </w:t>
      </w:r>
      <w:r w:rsidRPr="00424ED0">
        <w:rPr>
          <w:rFonts w:ascii="Calibri" w:hAnsi="Calibri"/>
          <w:w w:val="110"/>
        </w:rPr>
        <w:t>raise</w:t>
      </w:r>
      <w:r w:rsidRPr="00424ED0">
        <w:rPr>
          <w:rFonts w:ascii="Calibri" w:hAnsi="Calibri"/>
          <w:spacing w:val="-21"/>
          <w:w w:val="110"/>
        </w:rPr>
        <w:t xml:space="preserve"> </w:t>
      </w:r>
      <w:r w:rsidRPr="00424ED0">
        <w:rPr>
          <w:rFonts w:ascii="Calibri" w:hAnsi="Calibri"/>
          <w:w w:val="110"/>
        </w:rPr>
        <w:t>the</w:t>
      </w:r>
      <w:r w:rsidRPr="00424ED0">
        <w:rPr>
          <w:rFonts w:ascii="Calibri" w:hAnsi="Calibri"/>
          <w:spacing w:val="-20"/>
          <w:w w:val="110"/>
        </w:rPr>
        <w:t xml:space="preserve"> </w:t>
      </w:r>
      <w:r w:rsidRPr="00424ED0">
        <w:rPr>
          <w:rFonts w:ascii="Calibri" w:hAnsi="Calibri"/>
          <w:w w:val="110"/>
        </w:rPr>
        <w:t>concern</w:t>
      </w:r>
      <w:r w:rsidRPr="00424ED0">
        <w:rPr>
          <w:rFonts w:ascii="Calibri" w:hAnsi="Calibri"/>
          <w:spacing w:val="-21"/>
          <w:w w:val="110"/>
        </w:rPr>
        <w:t xml:space="preserve"> </w:t>
      </w:r>
      <w:r w:rsidRPr="00424ED0">
        <w:rPr>
          <w:rFonts w:ascii="Calibri" w:hAnsi="Calibri"/>
          <w:w w:val="110"/>
        </w:rPr>
        <w:t>of</w:t>
      </w:r>
      <w:r w:rsidRPr="00424ED0">
        <w:rPr>
          <w:rFonts w:ascii="Calibri" w:hAnsi="Calibri"/>
          <w:spacing w:val="-20"/>
          <w:w w:val="110"/>
        </w:rPr>
        <w:t xml:space="preserve"> </w:t>
      </w:r>
      <w:r w:rsidRPr="00424ED0">
        <w:rPr>
          <w:rFonts w:ascii="Calibri" w:hAnsi="Calibri"/>
          <w:w w:val="110"/>
        </w:rPr>
        <w:t>financial</w:t>
      </w:r>
      <w:r w:rsidRPr="00424ED0">
        <w:rPr>
          <w:rFonts w:ascii="Calibri" w:hAnsi="Calibri"/>
          <w:spacing w:val="-21"/>
          <w:w w:val="110"/>
        </w:rPr>
        <w:t xml:space="preserve"> </w:t>
      </w:r>
      <w:r w:rsidRPr="00424ED0">
        <w:rPr>
          <w:rFonts w:ascii="Calibri" w:hAnsi="Calibri"/>
          <w:w w:val="110"/>
        </w:rPr>
        <w:t>sustainability. As many policy initiatives on the rights of persons with disabilities (especially those which are innovative and in line with the CRPD) may initially rely on international cooperation funding, governments</w:t>
      </w:r>
      <w:r w:rsidRPr="00424ED0">
        <w:rPr>
          <w:rFonts w:ascii="Calibri" w:hAnsi="Calibri"/>
          <w:spacing w:val="-14"/>
          <w:w w:val="110"/>
        </w:rPr>
        <w:t xml:space="preserve"> </w:t>
      </w:r>
      <w:r w:rsidRPr="00424ED0">
        <w:rPr>
          <w:rFonts w:ascii="Calibri" w:hAnsi="Calibri"/>
          <w:w w:val="110"/>
        </w:rPr>
        <w:t>may</w:t>
      </w:r>
      <w:r w:rsidRPr="00424ED0">
        <w:rPr>
          <w:rFonts w:ascii="Calibri" w:hAnsi="Calibri"/>
          <w:spacing w:val="-13"/>
          <w:w w:val="110"/>
        </w:rPr>
        <w:t xml:space="preserve"> </w:t>
      </w:r>
      <w:r w:rsidRPr="00424ED0">
        <w:rPr>
          <w:rFonts w:ascii="Calibri" w:hAnsi="Calibri"/>
          <w:w w:val="110"/>
        </w:rPr>
        <w:t>have</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3"/>
          <w:w w:val="110"/>
        </w:rPr>
        <w:t xml:space="preserve"> </w:t>
      </w:r>
      <w:r w:rsidRPr="00424ED0">
        <w:rPr>
          <w:rFonts w:ascii="Calibri" w:hAnsi="Calibri"/>
          <w:w w:val="110"/>
        </w:rPr>
        <w:t>foresee,</w:t>
      </w:r>
      <w:r w:rsidRPr="00424ED0">
        <w:rPr>
          <w:rFonts w:ascii="Calibri" w:hAnsi="Calibri"/>
          <w:spacing w:val="-13"/>
          <w:w w:val="110"/>
        </w:rPr>
        <w:t xml:space="preserve"> </w:t>
      </w:r>
      <w:r w:rsidRPr="00424ED0">
        <w:rPr>
          <w:rFonts w:ascii="Calibri" w:hAnsi="Calibri"/>
          <w:w w:val="110"/>
        </w:rPr>
        <w:t>well</w:t>
      </w:r>
      <w:r w:rsidRPr="00424ED0">
        <w:rPr>
          <w:rFonts w:ascii="Calibri" w:hAnsi="Calibri"/>
          <w:spacing w:val="-14"/>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advance,</w:t>
      </w:r>
      <w:r w:rsidRPr="00424ED0">
        <w:rPr>
          <w:rFonts w:ascii="Calibri" w:hAnsi="Calibri"/>
          <w:spacing w:val="-13"/>
          <w:w w:val="110"/>
        </w:rPr>
        <w:t xml:space="preserve"> </w:t>
      </w:r>
      <w:r w:rsidRPr="00424ED0">
        <w:rPr>
          <w:rFonts w:ascii="Calibri" w:hAnsi="Calibri"/>
          <w:w w:val="110"/>
        </w:rPr>
        <w:t>regular</w:t>
      </w:r>
      <w:r w:rsidRPr="00424ED0">
        <w:rPr>
          <w:rFonts w:ascii="Calibri" w:hAnsi="Calibri"/>
          <w:spacing w:val="-14"/>
          <w:w w:val="110"/>
        </w:rPr>
        <w:t xml:space="preserve"> </w:t>
      </w:r>
      <w:r w:rsidRPr="00424ED0">
        <w:rPr>
          <w:rFonts w:ascii="Calibri" w:hAnsi="Calibri"/>
          <w:w w:val="110"/>
        </w:rPr>
        <w:t>funding</w:t>
      </w:r>
      <w:r w:rsidRPr="00424ED0">
        <w:rPr>
          <w:rFonts w:ascii="Calibri" w:hAnsi="Calibri"/>
          <w:spacing w:val="-13"/>
          <w:w w:val="110"/>
        </w:rPr>
        <w:t xml:space="preserve"> </w:t>
      </w:r>
      <w:r w:rsidRPr="00424ED0">
        <w:rPr>
          <w:rFonts w:ascii="Calibri" w:hAnsi="Calibri"/>
          <w:w w:val="110"/>
        </w:rPr>
        <w:t>from</w:t>
      </w:r>
      <w:r w:rsidRPr="00424ED0">
        <w:rPr>
          <w:rFonts w:ascii="Calibri" w:hAnsi="Calibri"/>
          <w:spacing w:val="-14"/>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national</w:t>
      </w:r>
      <w:r w:rsidRPr="00424ED0">
        <w:rPr>
          <w:rFonts w:ascii="Calibri" w:hAnsi="Calibri"/>
          <w:spacing w:val="-13"/>
          <w:w w:val="110"/>
        </w:rPr>
        <w:t xml:space="preserve"> </w:t>
      </w:r>
      <w:r w:rsidRPr="00424ED0">
        <w:rPr>
          <w:rFonts w:ascii="Calibri" w:hAnsi="Calibri"/>
          <w:w w:val="110"/>
        </w:rPr>
        <w:t>budget,</w:t>
      </w:r>
      <w:r w:rsidRPr="00424ED0">
        <w:rPr>
          <w:rFonts w:ascii="Calibri" w:hAnsi="Calibri"/>
          <w:spacing w:val="-14"/>
          <w:w w:val="110"/>
        </w:rPr>
        <w:t xml:space="preserve"> </w:t>
      </w:r>
      <w:r w:rsidRPr="00424ED0">
        <w:rPr>
          <w:rFonts w:ascii="Calibri" w:hAnsi="Calibri"/>
          <w:w w:val="110"/>
        </w:rPr>
        <w:t>as</w:t>
      </w:r>
      <w:r w:rsidRPr="00424ED0">
        <w:rPr>
          <w:rFonts w:ascii="Calibri" w:hAnsi="Calibri"/>
          <w:spacing w:val="-13"/>
          <w:w w:val="110"/>
        </w:rPr>
        <w:t xml:space="preserve"> </w:t>
      </w:r>
      <w:r w:rsidRPr="00424ED0">
        <w:rPr>
          <w:rFonts w:ascii="Calibri" w:hAnsi="Calibri"/>
          <w:w w:val="110"/>
        </w:rPr>
        <w:t>well as the related source, to ensure the continuation of policies considered positive for the implementation of the SDGs for persons with</w:t>
      </w:r>
      <w:r w:rsidRPr="00424ED0">
        <w:rPr>
          <w:rFonts w:ascii="Calibri" w:hAnsi="Calibri"/>
          <w:spacing w:val="-10"/>
          <w:w w:val="110"/>
        </w:rPr>
        <w:t xml:space="preserve"> </w:t>
      </w:r>
      <w:r w:rsidRPr="00424ED0">
        <w:rPr>
          <w:rFonts w:ascii="Calibri" w:hAnsi="Calibri"/>
          <w:w w:val="110"/>
        </w:rPr>
        <w:t>disabilities.</w:t>
      </w:r>
    </w:p>
    <w:p w14:paraId="47672D68" w14:textId="77777777" w:rsidR="003D2898" w:rsidRPr="003D2898" w:rsidRDefault="003D2898" w:rsidP="003D2898">
      <w:pPr>
        <w:pStyle w:val="BodyText"/>
        <w:spacing w:before="161" w:after="240" w:line="285" w:lineRule="auto"/>
        <w:rPr>
          <w:rFonts w:ascii="Calibri" w:hAnsi="Calibri"/>
          <w:b/>
          <w:bCs/>
          <w:color w:val="9534CF"/>
          <w:w w:val="110"/>
        </w:rPr>
      </w:pPr>
      <w:r w:rsidRPr="00424ED0">
        <w:rPr>
          <w:rFonts w:ascii="Calibri" w:hAnsi="Calibri"/>
          <w:noProof/>
          <w:lang w:eastAsia="en-GB"/>
        </w:rPr>
        <w:drawing>
          <wp:inline distT="0" distB="0" distL="0" distR="0" wp14:anchorId="3912FFC1" wp14:editId="28EA722C">
            <wp:extent cx="177800" cy="180975"/>
            <wp:effectExtent l="0" t="0" r="0" b="9525"/>
            <wp:docPr id="95" name="image57.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77800" cy="180975"/>
                    </a:xfrm>
                    <a:prstGeom prst="rect">
                      <a:avLst/>
                    </a:prstGeom>
                  </pic:spPr>
                </pic:pic>
              </a:graphicData>
            </a:graphic>
          </wp:inline>
        </w:drawing>
      </w:r>
      <w:r>
        <w:rPr>
          <w:rFonts w:ascii="Calibri" w:hAnsi="Calibri"/>
          <w:b/>
          <w:bCs/>
          <w:w w:val="110"/>
          <w:sz w:val="24"/>
          <w:szCs w:val="24"/>
        </w:rPr>
        <w:t xml:space="preserve"> </w:t>
      </w:r>
      <w:r w:rsidRPr="003D2898">
        <w:rPr>
          <w:rFonts w:ascii="Calibri" w:hAnsi="Calibri"/>
          <w:b/>
          <w:bCs/>
          <w:w w:val="110"/>
          <w:sz w:val="24"/>
          <w:szCs w:val="24"/>
        </w:rPr>
        <w:t>The Global Action on Disability (GLAD) Network</w:t>
      </w:r>
    </w:p>
    <w:p w14:paraId="5C45C1A7" w14:textId="77777777" w:rsidR="003D2898" w:rsidRPr="003D2898" w:rsidRDefault="003D2898" w:rsidP="003D2898">
      <w:pPr>
        <w:spacing w:line="285" w:lineRule="auto"/>
        <w:ind w:right="544"/>
        <w:rPr>
          <w:rFonts w:ascii="Calibri" w:hAnsi="Calibri"/>
        </w:rPr>
      </w:pPr>
      <w:r w:rsidRPr="003D2898">
        <w:rPr>
          <w:rFonts w:ascii="Calibri" w:hAnsi="Calibri"/>
          <w:w w:val="110"/>
        </w:rPr>
        <w:t xml:space="preserve">The </w:t>
      </w:r>
      <w:hyperlink r:id="rId135">
        <w:r w:rsidRPr="003D2898">
          <w:rPr>
            <w:rFonts w:ascii="Calibri" w:hAnsi="Calibri"/>
            <w:color w:val="006EB8"/>
            <w:w w:val="110"/>
            <w:u w:val="single" w:color="006EB8"/>
          </w:rPr>
          <w:t>Global Action on Disability (GLAD) Network</w:t>
        </w:r>
        <w:r w:rsidRPr="003D2898">
          <w:rPr>
            <w:rFonts w:ascii="Calibri" w:hAnsi="Calibri"/>
            <w:color w:val="006EB8"/>
            <w:w w:val="110"/>
          </w:rPr>
          <w:t xml:space="preserve"> </w:t>
        </w:r>
      </w:hyperlink>
      <w:r w:rsidRPr="003D2898">
        <w:rPr>
          <w:rFonts w:ascii="Calibri" w:hAnsi="Calibri"/>
          <w:w w:val="110"/>
        </w:rPr>
        <w:t>is a coordination body of bilateral and multilateral</w:t>
      </w:r>
      <w:r w:rsidRPr="003D2898">
        <w:rPr>
          <w:rFonts w:ascii="Calibri" w:hAnsi="Calibri"/>
          <w:spacing w:val="-11"/>
          <w:w w:val="110"/>
        </w:rPr>
        <w:t xml:space="preserve"> </w:t>
      </w:r>
      <w:r w:rsidRPr="003D2898">
        <w:rPr>
          <w:rFonts w:ascii="Calibri" w:hAnsi="Calibri"/>
          <w:w w:val="110"/>
        </w:rPr>
        <w:t>donors</w:t>
      </w:r>
      <w:r w:rsidRPr="003D2898">
        <w:rPr>
          <w:rFonts w:ascii="Calibri" w:hAnsi="Calibri"/>
          <w:spacing w:val="-10"/>
          <w:w w:val="110"/>
        </w:rPr>
        <w:t xml:space="preserve"> </w:t>
      </w:r>
      <w:r w:rsidRPr="003D2898">
        <w:rPr>
          <w:rFonts w:ascii="Calibri" w:hAnsi="Calibri"/>
          <w:w w:val="110"/>
        </w:rPr>
        <w:t>and</w:t>
      </w:r>
      <w:r w:rsidRPr="003D2898">
        <w:rPr>
          <w:rFonts w:ascii="Calibri" w:hAnsi="Calibri"/>
          <w:spacing w:val="-10"/>
          <w:w w:val="110"/>
        </w:rPr>
        <w:t xml:space="preserve"> </w:t>
      </w:r>
      <w:r w:rsidRPr="003D2898">
        <w:rPr>
          <w:rFonts w:ascii="Calibri" w:hAnsi="Calibri"/>
          <w:w w:val="110"/>
        </w:rPr>
        <w:t>agencies,</w:t>
      </w:r>
      <w:r w:rsidRPr="003D2898">
        <w:rPr>
          <w:rFonts w:ascii="Calibri" w:hAnsi="Calibri"/>
          <w:spacing w:val="-10"/>
          <w:w w:val="110"/>
        </w:rPr>
        <w:t xml:space="preserve"> </w:t>
      </w:r>
      <w:r w:rsidRPr="003D2898">
        <w:rPr>
          <w:rFonts w:ascii="Calibri" w:hAnsi="Calibri"/>
          <w:w w:val="110"/>
        </w:rPr>
        <w:t>the</w:t>
      </w:r>
      <w:r w:rsidRPr="003D2898">
        <w:rPr>
          <w:rFonts w:ascii="Calibri" w:hAnsi="Calibri"/>
          <w:spacing w:val="-10"/>
          <w:w w:val="110"/>
        </w:rPr>
        <w:t xml:space="preserve"> </w:t>
      </w:r>
      <w:r w:rsidRPr="003D2898">
        <w:rPr>
          <w:rFonts w:ascii="Calibri" w:hAnsi="Calibri"/>
          <w:w w:val="110"/>
        </w:rPr>
        <w:t>private</w:t>
      </w:r>
      <w:r w:rsidRPr="003D2898">
        <w:rPr>
          <w:rFonts w:ascii="Calibri" w:hAnsi="Calibri"/>
          <w:spacing w:val="-10"/>
          <w:w w:val="110"/>
        </w:rPr>
        <w:t xml:space="preserve"> </w:t>
      </w:r>
      <w:r w:rsidRPr="003D2898">
        <w:rPr>
          <w:rFonts w:ascii="Calibri" w:hAnsi="Calibri"/>
          <w:w w:val="110"/>
        </w:rPr>
        <w:t>sector</w:t>
      </w:r>
      <w:r w:rsidRPr="003D2898">
        <w:rPr>
          <w:rFonts w:ascii="Calibri" w:hAnsi="Calibri"/>
          <w:spacing w:val="-10"/>
          <w:w w:val="110"/>
        </w:rPr>
        <w:t xml:space="preserve"> </w:t>
      </w:r>
      <w:r w:rsidRPr="003D2898">
        <w:rPr>
          <w:rFonts w:ascii="Calibri" w:hAnsi="Calibri"/>
          <w:w w:val="110"/>
        </w:rPr>
        <w:t>and</w:t>
      </w:r>
      <w:r w:rsidRPr="003D2898">
        <w:rPr>
          <w:rFonts w:ascii="Calibri" w:hAnsi="Calibri"/>
          <w:spacing w:val="-10"/>
          <w:w w:val="110"/>
        </w:rPr>
        <w:t xml:space="preserve"> </w:t>
      </w:r>
      <w:r w:rsidRPr="003D2898">
        <w:rPr>
          <w:rFonts w:ascii="Calibri" w:hAnsi="Calibri"/>
          <w:w w:val="110"/>
        </w:rPr>
        <w:t>foundations</w:t>
      </w:r>
      <w:r w:rsidRPr="003D2898">
        <w:rPr>
          <w:rFonts w:ascii="Calibri" w:hAnsi="Calibri"/>
          <w:spacing w:val="-10"/>
          <w:w w:val="110"/>
        </w:rPr>
        <w:t xml:space="preserve"> </w:t>
      </w:r>
      <w:r w:rsidRPr="003D2898">
        <w:rPr>
          <w:rFonts w:ascii="Calibri" w:hAnsi="Calibri"/>
          <w:w w:val="110"/>
        </w:rPr>
        <w:t>committed</w:t>
      </w:r>
      <w:r w:rsidRPr="003D2898">
        <w:rPr>
          <w:rFonts w:ascii="Calibri" w:hAnsi="Calibri"/>
          <w:spacing w:val="-10"/>
          <w:w w:val="110"/>
        </w:rPr>
        <w:t xml:space="preserve"> </w:t>
      </w:r>
      <w:r w:rsidRPr="003D2898">
        <w:rPr>
          <w:rFonts w:ascii="Calibri" w:hAnsi="Calibri"/>
          <w:w w:val="110"/>
        </w:rPr>
        <w:t>to</w:t>
      </w:r>
      <w:r w:rsidRPr="003D2898">
        <w:rPr>
          <w:rFonts w:ascii="Calibri" w:hAnsi="Calibri"/>
          <w:spacing w:val="-10"/>
          <w:w w:val="110"/>
        </w:rPr>
        <w:t xml:space="preserve"> </w:t>
      </w:r>
      <w:r w:rsidRPr="003D2898">
        <w:rPr>
          <w:rFonts w:ascii="Calibri" w:hAnsi="Calibri"/>
          <w:w w:val="110"/>
        </w:rPr>
        <w:t>the</w:t>
      </w:r>
      <w:r w:rsidRPr="003D2898">
        <w:rPr>
          <w:rFonts w:ascii="Calibri" w:hAnsi="Calibri"/>
          <w:spacing w:val="-10"/>
          <w:w w:val="110"/>
        </w:rPr>
        <w:t xml:space="preserve"> </w:t>
      </w:r>
      <w:r w:rsidRPr="003D2898">
        <w:rPr>
          <w:rFonts w:ascii="Calibri" w:hAnsi="Calibri"/>
          <w:w w:val="110"/>
        </w:rPr>
        <w:t>inclusion</w:t>
      </w:r>
      <w:r w:rsidRPr="003D2898">
        <w:rPr>
          <w:rFonts w:ascii="Calibri" w:hAnsi="Calibri"/>
          <w:spacing w:val="-10"/>
          <w:w w:val="110"/>
        </w:rPr>
        <w:t xml:space="preserve"> </w:t>
      </w:r>
      <w:r w:rsidRPr="003D2898">
        <w:rPr>
          <w:rFonts w:ascii="Calibri" w:hAnsi="Calibri"/>
          <w:spacing w:val="-8"/>
          <w:w w:val="110"/>
        </w:rPr>
        <w:t xml:space="preserve">of </w:t>
      </w:r>
      <w:r w:rsidRPr="003D2898">
        <w:rPr>
          <w:rFonts w:ascii="Calibri" w:hAnsi="Calibri"/>
          <w:w w:val="110"/>
        </w:rPr>
        <w:t>persons with</w:t>
      </w:r>
      <w:r w:rsidRPr="003D2898">
        <w:rPr>
          <w:rFonts w:ascii="Calibri" w:hAnsi="Calibri"/>
          <w:spacing w:val="-1"/>
          <w:w w:val="110"/>
        </w:rPr>
        <w:t xml:space="preserve"> </w:t>
      </w:r>
      <w:r w:rsidRPr="003D2898">
        <w:rPr>
          <w:rFonts w:ascii="Calibri" w:hAnsi="Calibri"/>
          <w:w w:val="110"/>
        </w:rPr>
        <w:t>disabilities.</w:t>
      </w:r>
    </w:p>
    <w:p w14:paraId="7B22F975" w14:textId="77777777" w:rsidR="003D2898" w:rsidRDefault="003D2898" w:rsidP="003D2898">
      <w:pPr>
        <w:pStyle w:val="BodyText"/>
        <w:spacing w:before="161" w:line="285" w:lineRule="auto"/>
        <w:rPr>
          <w:rFonts w:ascii="Calibri" w:hAnsi="Calibri"/>
        </w:rPr>
      </w:pPr>
      <w:r w:rsidRPr="003D2898">
        <w:rPr>
          <w:rFonts w:ascii="Calibri" w:hAnsi="Calibri"/>
          <w:w w:val="110"/>
        </w:rPr>
        <w:t>Since 2015, the GLAD Network provides a platform for exchange and collaboration between its members,</w:t>
      </w:r>
      <w:r w:rsidRPr="003D2898">
        <w:rPr>
          <w:rFonts w:ascii="Calibri" w:hAnsi="Calibri"/>
          <w:spacing w:val="-23"/>
          <w:w w:val="110"/>
        </w:rPr>
        <w:t xml:space="preserve"> </w:t>
      </w:r>
      <w:r w:rsidRPr="003D2898">
        <w:rPr>
          <w:rFonts w:ascii="Calibri" w:hAnsi="Calibri"/>
          <w:w w:val="110"/>
        </w:rPr>
        <w:t>organizations</w:t>
      </w:r>
      <w:r w:rsidRPr="003D2898">
        <w:rPr>
          <w:rFonts w:ascii="Calibri" w:hAnsi="Calibri"/>
          <w:spacing w:val="-23"/>
          <w:w w:val="110"/>
        </w:rPr>
        <w:t xml:space="preserve"> </w:t>
      </w:r>
      <w:r w:rsidRPr="003D2898">
        <w:rPr>
          <w:rFonts w:ascii="Calibri" w:hAnsi="Calibri"/>
          <w:w w:val="110"/>
        </w:rPr>
        <w:t>of</w:t>
      </w:r>
      <w:r w:rsidRPr="003D2898">
        <w:rPr>
          <w:rFonts w:ascii="Calibri" w:hAnsi="Calibri"/>
          <w:spacing w:val="-23"/>
          <w:w w:val="110"/>
        </w:rPr>
        <w:t xml:space="preserve"> </w:t>
      </w:r>
      <w:r w:rsidRPr="003D2898">
        <w:rPr>
          <w:rFonts w:ascii="Calibri" w:hAnsi="Calibri"/>
          <w:w w:val="110"/>
        </w:rPr>
        <w:t>persons</w:t>
      </w:r>
      <w:r w:rsidRPr="003D2898">
        <w:rPr>
          <w:rFonts w:ascii="Calibri" w:hAnsi="Calibri"/>
          <w:spacing w:val="-23"/>
          <w:w w:val="110"/>
        </w:rPr>
        <w:t xml:space="preserve"> </w:t>
      </w:r>
      <w:r w:rsidRPr="003D2898">
        <w:rPr>
          <w:rFonts w:ascii="Calibri" w:hAnsi="Calibri"/>
          <w:w w:val="110"/>
        </w:rPr>
        <w:t>with</w:t>
      </w:r>
      <w:r w:rsidRPr="003D2898">
        <w:rPr>
          <w:rFonts w:ascii="Calibri" w:hAnsi="Calibri"/>
          <w:spacing w:val="-22"/>
          <w:w w:val="110"/>
        </w:rPr>
        <w:t xml:space="preserve"> </w:t>
      </w:r>
      <w:r w:rsidRPr="003D2898">
        <w:rPr>
          <w:rFonts w:ascii="Calibri" w:hAnsi="Calibri"/>
          <w:w w:val="110"/>
        </w:rPr>
        <w:t>disabilities</w:t>
      </w:r>
      <w:r w:rsidRPr="003D2898">
        <w:rPr>
          <w:rFonts w:ascii="Calibri" w:hAnsi="Calibri"/>
          <w:spacing w:val="-23"/>
          <w:w w:val="110"/>
        </w:rPr>
        <w:t xml:space="preserve"> </w:t>
      </w:r>
      <w:r w:rsidRPr="003D2898">
        <w:rPr>
          <w:rFonts w:ascii="Calibri" w:hAnsi="Calibri"/>
          <w:w w:val="110"/>
        </w:rPr>
        <w:t>and</w:t>
      </w:r>
      <w:r w:rsidRPr="003D2898">
        <w:rPr>
          <w:rFonts w:ascii="Calibri" w:hAnsi="Calibri"/>
          <w:spacing w:val="-23"/>
          <w:w w:val="110"/>
        </w:rPr>
        <w:t xml:space="preserve"> </w:t>
      </w:r>
      <w:r w:rsidRPr="003D2898">
        <w:rPr>
          <w:rFonts w:ascii="Calibri" w:hAnsi="Calibri"/>
          <w:w w:val="110"/>
        </w:rPr>
        <w:t>governments,</w:t>
      </w:r>
      <w:r w:rsidRPr="003D2898">
        <w:rPr>
          <w:rFonts w:ascii="Calibri" w:hAnsi="Calibri"/>
          <w:spacing w:val="-23"/>
          <w:w w:val="110"/>
        </w:rPr>
        <w:t xml:space="preserve"> </w:t>
      </w:r>
      <w:r w:rsidRPr="003D2898">
        <w:rPr>
          <w:rFonts w:ascii="Calibri" w:hAnsi="Calibri"/>
          <w:w w:val="110"/>
        </w:rPr>
        <w:t>increasing</w:t>
      </w:r>
      <w:r w:rsidRPr="003D2898">
        <w:rPr>
          <w:rFonts w:ascii="Calibri" w:hAnsi="Calibri"/>
          <w:spacing w:val="-23"/>
          <w:w w:val="110"/>
        </w:rPr>
        <w:t xml:space="preserve"> </w:t>
      </w:r>
      <w:r w:rsidRPr="003D2898">
        <w:rPr>
          <w:rFonts w:ascii="Calibri" w:hAnsi="Calibri"/>
          <w:w w:val="110"/>
        </w:rPr>
        <w:t>their</w:t>
      </w:r>
      <w:r w:rsidRPr="003D2898">
        <w:rPr>
          <w:rFonts w:ascii="Calibri" w:hAnsi="Calibri"/>
          <w:spacing w:val="-22"/>
          <w:w w:val="110"/>
        </w:rPr>
        <w:t xml:space="preserve"> </w:t>
      </w:r>
      <w:r w:rsidRPr="003D2898">
        <w:rPr>
          <w:rFonts w:ascii="Calibri" w:hAnsi="Calibri"/>
          <w:w w:val="110"/>
        </w:rPr>
        <w:t>technical</w:t>
      </w:r>
      <w:r w:rsidRPr="003D2898">
        <w:rPr>
          <w:rFonts w:ascii="Calibri" w:hAnsi="Calibri"/>
          <w:spacing w:val="-23"/>
          <w:w w:val="110"/>
        </w:rPr>
        <w:t xml:space="preserve"> </w:t>
      </w:r>
      <w:r w:rsidRPr="003D2898">
        <w:rPr>
          <w:rFonts w:ascii="Calibri" w:hAnsi="Calibri"/>
          <w:spacing w:val="-3"/>
          <w:w w:val="110"/>
        </w:rPr>
        <w:t xml:space="preserve">skills </w:t>
      </w:r>
      <w:r w:rsidRPr="003D2898">
        <w:rPr>
          <w:rFonts w:ascii="Calibri" w:hAnsi="Calibri"/>
          <w:w w:val="110"/>
        </w:rPr>
        <w:t>and financial commitments to advance the inclusion of persons with disabilities in international cooperation and humanitarian</w:t>
      </w:r>
      <w:r w:rsidRPr="003D2898">
        <w:rPr>
          <w:rFonts w:ascii="Calibri" w:hAnsi="Calibri"/>
          <w:spacing w:val="1"/>
          <w:w w:val="110"/>
        </w:rPr>
        <w:t xml:space="preserve"> </w:t>
      </w:r>
      <w:r w:rsidRPr="003D2898">
        <w:rPr>
          <w:rFonts w:ascii="Calibri" w:hAnsi="Calibri"/>
          <w:w w:val="110"/>
        </w:rPr>
        <w:t>action.</w:t>
      </w:r>
      <w:r>
        <w:rPr>
          <w:rFonts w:ascii="Calibri" w:hAnsi="Calibri"/>
        </w:rPr>
        <w:br w:type="page"/>
      </w:r>
    </w:p>
    <w:p w14:paraId="07C8FCE3" w14:textId="77777777" w:rsidR="00541527" w:rsidRPr="00CC3F85" w:rsidRDefault="00DE18A3" w:rsidP="003D2898">
      <w:pPr>
        <w:pStyle w:val="BodyText"/>
        <w:spacing w:before="161" w:line="285" w:lineRule="auto"/>
        <w:rPr>
          <w:rFonts w:ascii="Calibri" w:hAnsi="Calibri"/>
          <w:b/>
          <w:bCs/>
        </w:rPr>
      </w:pPr>
      <w:r w:rsidRPr="00CC3F85">
        <w:rPr>
          <w:rFonts w:ascii="Calibri" w:hAnsi="Calibri"/>
          <w:b/>
          <w:bCs/>
          <w:sz w:val="24"/>
          <w:szCs w:val="24"/>
        </w:rPr>
        <w:lastRenderedPageBreak/>
        <w:t>Key issues related to disability and international cooperation</w:t>
      </w:r>
    </w:p>
    <w:p w14:paraId="449A3BD9" w14:textId="77777777" w:rsidR="00541527" w:rsidRPr="00CC3F85" w:rsidRDefault="00DE18A3" w:rsidP="00CC3F85">
      <w:pPr>
        <w:spacing w:before="240"/>
        <w:rPr>
          <w:rFonts w:ascii="Calibri" w:hAnsi="Calibri"/>
          <w:b/>
          <w:bCs/>
        </w:rPr>
      </w:pPr>
      <w:r w:rsidRPr="00CC3F85">
        <w:rPr>
          <w:rFonts w:ascii="Calibri" w:hAnsi="Calibri"/>
          <w:b/>
          <w:bCs/>
          <w:w w:val="110"/>
          <w:sz w:val="24"/>
          <w:szCs w:val="24"/>
        </w:rPr>
        <w:t>Foreign debt and fiscal consolidation pressure for austerity measures</w:t>
      </w:r>
    </w:p>
    <w:p w14:paraId="6BF6D430"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Following the international financial crisis, many countries’ actions have been conditioned by their decision to adopt fiscal consolidation measures, on occasions required by international financial institutions or by foreign debt services. This has led to the adoption of “austerity measures”, particularly</w:t>
      </w:r>
      <w:r w:rsidRPr="00424ED0">
        <w:rPr>
          <w:rFonts w:ascii="Calibri" w:hAnsi="Calibri"/>
          <w:spacing w:val="-13"/>
          <w:w w:val="110"/>
        </w:rPr>
        <w:t xml:space="preserve"> </w:t>
      </w:r>
      <w:r w:rsidRPr="00424ED0">
        <w:rPr>
          <w:rFonts w:ascii="Calibri" w:hAnsi="Calibri"/>
          <w:w w:val="110"/>
        </w:rPr>
        <w:t>in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area</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social</w:t>
      </w:r>
      <w:r w:rsidRPr="00424ED0">
        <w:rPr>
          <w:rFonts w:ascii="Calibri" w:hAnsi="Calibri"/>
          <w:spacing w:val="-13"/>
          <w:w w:val="110"/>
        </w:rPr>
        <w:t xml:space="preserve"> </w:t>
      </w:r>
      <w:r w:rsidRPr="00424ED0">
        <w:rPr>
          <w:rFonts w:ascii="Calibri" w:hAnsi="Calibri"/>
          <w:w w:val="110"/>
        </w:rPr>
        <w:t>protection,</w:t>
      </w:r>
      <w:r w:rsidRPr="00424ED0">
        <w:rPr>
          <w:rFonts w:ascii="Calibri" w:hAnsi="Calibri"/>
          <w:spacing w:val="-13"/>
          <w:w w:val="110"/>
        </w:rPr>
        <w:t xml:space="preserve"> </w:t>
      </w:r>
      <w:r w:rsidRPr="00424ED0">
        <w:rPr>
          <w:rFonts w:ascii="Calibri" w:hAnsi="Calibri"/>
          <w:w w:val="110"/>
        </w:rPr>
        <w:t>reducing</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2"/>
          <w:w w:val="110"/>
        </w:rPr>
        <w:t xml:space="preserve"> </w:t>
      </w:r>
      <w:r w:rsidRPr="00424ED0">
        <w:rPr>
          <w:rFonts w:ascii="Calibri" w:hAnsi="Calibri"/>
          <w:w w:val="110"/>
        </w:rPr>
        <w:t>resources</w:t>
      </w:r>
      <w:r w:rsidRPr="00424ED0">
        <w:rPr>
          <w:rFonts w:ascii="Calibri" w:hAnsi="Calibri"/>
          <w:spacing w:val="-13"/>
          <w:w w:val="110"/>
        </w:rPr>
        <w:t xml:space="preserve"> </w:t>
      </w:r>
      <w:r w:rsidRPr="00424ED0">
        <w:rPr>
          <w:rFonts w:ascii="Calibri" w:hAnsi="Calibri"/>
          <w:w w:val="110"/>
        </w:rPr>
        <w:t>available</w:t>
      </w:r>
      <w:r w:rsidRPr="00424ED0">
        <w:rPr>
          <w:rFonts w:ascii="Calibri" w:hAnsi="Calibri"/>
          <w:spacing w:val="-13"/>
          <w:w w:val="110"/>
        </w:rPr>
        <w:t xml:space="preserve"> </w:t>
      </w:r>
      <w:r w:rsidRPr="00424ED0">
        <w:rPr>
          <w:rFonts w:ascii="Calibri" w:hAnsi="Calibri"/>
          <w:w w:val="110"/>
        </w:rPr>
        <w:t>and,</w:t>
      </w:r>
      <w:r w:rsidRPr="00424ED0">
        <w:rPr>
          <w:rFonts w:ascii="Calibri" w:hAnsi="Calibri"/>
          <w:spacing w:val="-13"/>
          <w:w w:val="110"/>
        </w:rPr>
        <w:t xml:space="preserve"> </w:t>
      </w:r>
      <w:r w:rsidRPr="00424ED0">
        <w:rPr>
          <w:rFonts w:ascii="Calibri" w:hAnsi="Calibri"/>
          <w:w w:val="110"/>
        </w:rPr>
        <w:t>thus,</w:t>
      </w:r>
      <w:r w:rsidRPr="00424ED0">
        <w:rPr>
          <w:rFonts w:ascii="Calibri" w:hAnsi="Calibri"/>
          <w:spacing w:val="-13"/>
          <w:w w:val="110"/>
        </w:rPr>
        <w:t xml:space="preserve"> </w:t>
      </w:r>
      <w:r w:rsidRPr="00424ED0">
        <w:rPr>
          <w:rFonts w:ascii="Calibri" w:hAnsi="Calibri"/>
          <w:w w:val="110"/>
        </w:rPr>
        <w:t>negatively</w:t>
      </w:r>
      <w:r w:rsidRPr="00424ED0">
        <w:rPr>
          <w:rFonts w:ascii="Calibri" w:hAnsi="Calibri"/>
          <w:spacing w:val="-13"/>
          <w:w w:val="110"/>
        </w:rPr>
        <w:t xml:space="preserve"> </w:t>
      </w:r>
      <w:r w:rsidRPr="00424ED0">
        <w:rPr>
          <w:rFonts w:ascii="Calibri" w:hAnsi="Calibri"/>
          <w:spacing w:val="-5"/>
          <w:w w:val="110"/>
        </w:rPr>
        <w:t xml:space="preserve">and </w:t>
      </w:r>
      <w:r w:rsidRPr="00424ED0">
        <w:rPr>
          <w:rFonts w:ascii="Calibri" w:hAnsi="Calibri"/>
          <w:w w:val="110"/>
        </w:rPr>
        <w:t>disproportionally impacting persons with disabilities in their income, health and life. This is particularly relevant, once again, in a post-COVID</w:t>
      </w:r>
      <w:r w:rsidRPr="00424ED0">
        <w:rPr>
          <w:rFonts w:ascii="Calibri" w:hAnsi="Calibri"/>
          <w:spacing w:val="-6"/>
          <w:w w:val="110"/>
        </w:rPr>
        <w:t xml:space="preserve"> </w:t>
      </w:r>
      <w:r w:rsidRPr="00424ED0">
        <w:rPr>
          <w:rFonts w:ascii="Calibri" w:hAnsi="Calibri"/>
          <w:w w:val="110"/>
        </w:rPr>
        <w:t>world.</w:t>
      </w:r>
    </w:p>
    <w:p w14:paraId="773725E7" w14:textId="77777777" w:rsidR="00541527" w:rsidRPr="00424ED0" w:rsidRDefault="00DE18A3" w:rsidP="00CC3F85">
      <w:pPr>
        <w:pStyle w:val="BodyText"/>
        <w:spacing w:before="108" w:line="285" w:lineRule="auto"/>
        <w:rPr>
          <w:rFonts w:ascii="Calibri" w:hAnsi="Calibri"/>
        </w:rPr>
      </w:pPr>
      <w:r w:rsidRPr="00424ED0">
        <w:rPr>
          <w:rFonts w:ascii="Calibri" w:hAnsi="Calibri"/>
          <w:w w:val="105"/>
        </w:rPr>
        <w:t>International cooperation actors, including financial institutions, should be attentive to the potential negative effects of their requirements. While pursuing a sound macroeconomic framework is important, measures in that direction should avoid negative effects on persons with disabilities.</w:t>
      </w:r>
      <w:r w:rsidR="00CC3F85">
        <w:rPr>
          <w:rFonts w:ascii="Calibri" w:hAnsi="Calibri"/>
        </w:rPr>
        <w:t xml:space="preserve"> </w:t>
      </w:r>
      <w:r w:rsidRPr="00424ED0">
        <w:rPr>
          <w:rFonts w:ascii="Calibri" w:hAnsi="Calibri"/>
          <w:w w:val="110"/>
        </w:rPr>
        <w:t>Societal</w:t>
      </w:r>
      <w:r w:rsidRPr="00424ED0">
        <w:rPr>
          <w:rFonts w:ascii="Calibri" w:hAnsi="Calibri"/>
          <w:spacing w:val="-15"/>
          <w:w w:val="110"/>
        </w:rPr>
        <w:t xml:space="preserve"> </w:t>
      </w:r>
      <w:r w:rsidRPr="00424ED0">
        <w:rPr>
          <w:rFonts w:ascii="Calibri" w:hAnsi="Calibri"/>
          <w:w w:val="110"/>
        </w:rPr>
        <w:t>burdens</w:t>
      </w:r>
      <w:r w:rsidRPr="00424ED0">
        <w:rPr>
          <w:rFonts w:ascii="Calibri" w:hAnsi="Calibri"/>
          <w:spacing w:val="-15"/>
          <w:w w:val="110"/>
        </w:rPr>
        <w:t xml:space="preserve"> </w:t>
      </w:r>
      <w:r w:rsidRPr="00424ED0">
        <w:rPr>
          <w:rFonts w:ascii="Calibri" w:hAnsi="Calibri"/>
          <w:w w:val="110"/>
        </w:rPr>
        <w:t>should</w:t>
      </w:r>
      <w:r w:rsidRPr="00424ED0">
        <w:rPr>
          <w:rFonts w:ascii="Calibri" w:hAnsi="Calibri"/>
          <w:spacing w:val="-15"/>
          <w:w w:val="110"/>
        </w:rPr>
        <w:t xml:space="preserve"> </w:t>
      </w:r>
      <w:r w:rsidRPr="00424ED0">
        <w:rPr>
          <w:rFonts w:ascii="Calibri" w:hAnsi="Calibri"/>
          <w:w w:val="110"/>
        </w:rPr>
        <w:t>continue</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5"/>
          <w:w w:val="110"/>
        </w:rPr>
        <w:t xml:space="preserve"> </w:t>
      </w:r>
      <w:r w:rsidRPr="00424ED0">
        <w:rPr>
          <w:rFonts w:ascii="Calibri" w:hAnsi="Calibri"/>
          <w:w w:val="110"/>
        </w:rPr>
        <w:t>be</w:t>
      </w:r>
      <w:r w:rsidRPr="00424ED0">
        <w:rPr>
          <w:rFonts w:ascii="Calibri" w:hAnsi="Calibri"/>
          <w:spacing w:val="-15"/>
          <w:w w:val="110"/>
        </w:rPr>
        <w:t xml:space="preserve"> </w:t>
      </w:r>
      <w:r w:rsidRPr="00424ED0">
        <w:rPr>
          <w:rFonts w:ascii="Calibri" w:hAnsi="Calibri"/>
          <w:w w:val="110"/>
        </w:rPr>
        <w:t>fairly</w:t>
      </w:r>
      <w:r w:rsidRPr="00424ED0">
        <w:rPr>
          <w:rFonts w:ascii="Calibri" w:hAnsi="Calibri"/>
          <w:spacing w:val="-14"/>
          <w:w w:val="110"/>
        </w:rPr>
        <w:t xml:space="preserve"> </w:t>
      </w:r>
      <w:r w:rsidRPr="00424ED0">
        <w:rPr>
          <w:rFonts w:ascii="Calibri" w:hAnsi="Calibri"/>
          <w:w w:val="110"/>
        </w:rPr>
        <w:t>distributed</w:t>
      </w:r>
      <w:r w:rsidRPr="00424ED0">
        <w:rPr>
          <w:rFonts w:ascii="Calibri" w:hAnsi="Calibri"/>
          <w:spacing w:val="-15"/>
          <w:w w:val="110"/>
        </w:rPr>
        <w:t xml:space="preserve"> </w:t>
      </w:r>
      <w:r w:rsidRPr="00424ED0">
        <w:rPr>
          <w:rFonts w:ascii="Calibri" w:hAnsi="Calibri"/>
          <w:w w:val="110"/>
        </w:rPr>
        <w:t>among</w:t>
      </w:r>
      <w:r w:rsidRPr="00424ED0">
        <w:rPr>
          <w:rFonts w:ascii="Calibri" w:hAnsi="Calibri"/>
          <w:spacing w:val="-15"/>
          <w:w w:val="110"/>
        </w:rPr>
        <w:t xml:space="preserve"> </w:t>
      </w:r>
      <w:r w:rsidRPr="00424ED0">
        <w:rPr>
          <w:rFonts w:ascii="Calibri" w:hAnsi="Calibri"/>
          <w:w w:val="110"/>
        </w:rPr>
        <w:t>different</w:t>
      </w:r>
      <w:r w:rsidRPr="00424ED0">
        <w:rPr>
          <w:rFonts w:ascii="Calibri" w:hAnsi="Calibri"/>
          <w:spacing w:val="-14"/>
          <w:w w:val="110"/>
        </w:rPr>
        <w:t xml:space="preserve"> </w:t>
      </w:r>
      <w:r w:rsidRPr="00424ED0">
        <w:rPr>
          <w:rFonts w:ascii="Calibri" w:hAnsi="Calibri"/>
          <w:w w:val="110"/>
        </w:rPr>
        <w:t>sectors</w:t>
      </w:r>
      <w:r w:rsidRPr="00424ED0">
        <w:rPr>
          <w:rFonts w:ascii="Calibri" w:hAnsi="Calibri"/>
          <w:spacing w:val="-15"/>
          <w:w w:val="110"/>
        </w:rPr>
        <w:t xml:space="preserve"> </w:t>
      </w:r>
      <w:r w:rsidRPr="00424ED0">
        <w:rPr>
          <w:rFonts w:ascii="Calibri" w:hAnsi="Calibri"/>
          <w:w w:val="110"/>
        </w:rPr>
        <w:t>and</w:t>
      </w:r>
      <w:r w:rsidRPr="00424ED0">
        <w:rPr>
          <w:rFonts w:ascii="Calibri" w:hAnsi="Calibri"/>
          <w:spacing w:val="-15"/>
          <w:w w:val="110"/>
        </w:rPr>
        <w:t xml:space="preserve"> </w:t>
      </w:r>
      <w:r w:rsidRPr="00424ED0">
        <w:rPr>
          <w:rFonts w:ascii="Calibri" w:hAnsi="Calibri"/>
          <w:w w:val="110"/>
        </w:rPr>
        <w:t>segments</w:t>
      </w:r>
      <w:r w:rsidRPr="00424ED0">
        <w:rPr>
          <w:rFonts w:ascii="Calibri" w:hAnsi="Calibri"/>
          <w:spacing w:val="-15"/>
          <w:w w:val="110"/>
        </w:rPr>
        <w:t xml:space="preserve"> </w:t>
      </w:r>
      <w:r w:rsidRPr="00424ED0">
        <w:rPr>
          <w:rFonts w:ascii="Calibri" w:hAnsi="Calibri"/>
          <w:w w:val="110"/>
        </w:rPr>
        <w:t>of</w:t>
      </w:r>
      <w:r w:rsidRPr="00424ED0">
        <w:rPr>
          <w:rFonts w:ascii="Calibri" w:hAnsi="Calibri"/>
          <w:spacing w:val="-14"/>
          <w:w w:val="110"/>
        </w:rPr>
        <w:t xml:space="preserve"> </w:t>
      </w:r>
      <w:r w:rsidRPr="00424ED0">
        <w:rPr>
          <w:rFonts w:ascii="Calibri" w:hAnsi="Calibri"/>
          <w:w w:val="110"/>
        </w:rPr>
        <w:t>the population,</w:t>
      </w:r>
      <w:r w:rsidRPr="00424ED0">
        <w:rPr>
          <w:rFonts w:ascii="Calibri" w:hAnsi="Calibri"/>
          <w:spacing w:val="-10"/>
          <w:w w:val="110"/>
        </w:rPr>
        <w:t xml:space="preserve"> </w:t>
      </w:r>
      <w:r w:rsidRPr="00424ED0">
        <w:rPr>
          <w:rFonts w:ascii="Calibri" w:hAnsi="Calibri"/>
          <w:w w:val="110"/>
        </w:rPr>
        <w:t>protect</w:t>
      </w:r>
      <w:r w:rsidRPr="00424ED0">
        <w:rPr>
          <w:rFonts w:ascii="Calibri" w:hAnsi="Calibri"/>
          <w:spacing w:val="-10"/>
          <w:w w:val="110"/>
        </w:rPr>
        <w:t xml:space="preserve"> </w:t>
      </w:r>
      <w:r w:rsidRPr="00424ED0">
        <w:rPr>
          <w:rFonts w:ascii="Calibri" w:hAnsi="Calibri"/>
          <w:w w:val="110"/>
        </w:rPr>
        <w:t>marginalized</w:t>
      </w:r>
      <w:r w:rsidRPr="00424ED0">
        <w:rPr>
          <w:rFonts w:ascii="Calibri" w:hAnsi="Calibri"/>
          <w:spacing w:val="-10"/>
          <w:w w:val="110"/>
        </w:rPr>
        <w:t xml:space="preserve"> </w:t>
      </w:r>
      <w:r w:rsidRPr="00424ED0">
        <w:rPr>
          <w:rFonts w:ascii="Calibri" w:hAnsi="Calibri"/>
          <w:w w:val="110"/>
        </w:rPr>
        <w:t>groups</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10"/>
          <w:w w:val="110"/>
        </w:rPr>
        <w:t xml:space="preserve"> </w:t>
      </w:r>
      <w:r w:rsidRPr="00424ED0">
        <w:rPr>
          <w:rFonts w:ascii="Calibri" w:hAnsi="Calibri"/>
          <w:w w:val="110"/>
        </w:rPr>
        <w:t>society,</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must</w:t>
      </w:r>
      <w:r w:rsidRPr="00424ED0">
        <w:rPr>
          <w:rFonts w:ascii="Calibri" w:hAnsi="Calibri"/>
          <w:spacing w:val="-10"/>
          <w:w w:val="110"/>
        </w:rPr>
        <w:t xml:space="preserve"> </w:t>
      </w:r>
      <w:r w:rsidRPr="00424ED0">
        <w:rPr>
          <w:rFonts w:ascii="Calibri" w:hAnsi="Calibri"/>
          <w:w w:val="110"/>
        </w:rPr>
        <w:t>not</w:t>
      </w:r>
      <w:r w:rsidRPr="00424ED0">
        <w:rPr>
          <w:rFonts w:ascii="Calibri" w:hAnsi="Calibri"/>
          <w:spacing w:val="-10"/>
          <w:w w:val="110"/>
        </w:rPr>
        <w:t xml:space="preserve"> </w:t>
      </w:r>
      <w:r w:rsidRPr="00424ED0">
        <w:rPr>
          <w:rFonts w:ascii="Calibri" w:hAnsi="Calibri"/>
          <w:w w:val="110"/>
        </w:rPr>
        <w:t>increase</w:t>
      </w:r>
      <w:r w:rsidRPr="00424ED0">
        <w:rPr>
          <w:rFonts w:ascii="Calibri" w:hAnsi="Calibri"/>
          <w:spacing w:val="-10"/>
          <w:w w:val="110"/>
        </w:rPr>
        <w:t xml:space="preserve"> </w:t>
      </w:r>
      <w:r w:rsidRPr="00424ED0">
        <w:rPr>
          <w:rFonts w:ascii="Calibri" w:hAnsi="Calibri"/>
          <w:w w:val="110"/>
        </w:rPr>
        <w:t>the</w:t>
      </w:r>
      <w:r w:rsidRPr="00424ED0">
        <w:rPr>
          <w:rFonts w:ascii="Calibri" w:hAnsi="Calibri"/>
          <w:spacing w:val="-10"/>
          <w:w w:val="110"/>
        </w:rPr>
        <w:t xml:space="preserve"> </w:t>
      </w:r>
      <w:r w:rsidRPr="00424ED0">
        <w:rPr>
          <w:rFonts w:ascii="Calibri" w:hAnsi="Calibri"/>
          <w:w w:val="110"/>
        </w:rPr>
        <w:t>exclusion</w:t>
      </w:r>
      <w:r w:rsidRPr="00424ED0">
        <w:rPr>
          <w:rFonts w:ascii="Calibri" w:hAnsi="Calibri"/>
          <w:spacing w:val="-10"/>
          <w:w w:val="110"/>
        </w:rPr>
        <w:t xml:space="preserve"> </w:t>
      </w:r>
      <w:r w:rsidRPr="00424ED0">
        <w:rPr>
          <w:rFonts w:ascii="Calibri" w:hAnsi="Calibri"/>
          <w:w w:val="110"/>
        </w:rPr>
        <w:t>and</w:t>
      </w:r>
      <w:r w:rsidRPr="00424ED0">
        <w:rPr>
          <w:rFonts w:ascii="Calibri" w:hAnsi="Calibri"/>
          <w:spacing w:val="-10"/>
          <w:w w:val="110"/>
        </w:rPr>
        <w:t xml:space="preserve"> </w:t>
      </w:r>
      <w:r w:rsidRPr="00424ED0">
        <w:rPr>
          <w:rFonts w:ascii="Calibri" w:hAnsi="Calibri"/>
          <w:w w:val="110"/>
        </w:rPr>
        <w:t>barriers persons</w:t>
      </w:r>
      <w:r w:rsidRPr="00424ED0">
        <w:rPr>
          <w:rFonts w:ascii="Calibri" w:hAnsi="Calibri"/>
          <w:spacing w:val="-16"/>
          <w:w w:val="110"/>
        </w:rPr>
        <w:t xml:space="preserve"> </w:t>
      </w:r>
      <w:r w:rsidRPr="00424ED0">
        <w:rPr>
          <w:rFonts w:ascii="Calibri" w:hAnsi="Calibri"/>
          <w:w w:val="110"/>
        </w:rPr>
        <w:t>with</w:t>
      </w:r>
      <w:r w:rsidRPr="00424ED0">
        <w:rPr>
          <w:rFonts w:ascii="Calibri" w:hAnsi="Calibri"/>
          <w:spacing w:val="-16"/>
          <w:w w:val="110"/>
        </w:rPr>
        <w:t xml:space="preserve"> </w:t>
      </w:r>
      <w:r w:rsidRPr="00424ED0">
        <w:rPr>
          <w:rFonts w:ascii="Calibri" w:hAnsi="Calibri"/>
          <w:w w:val="110"/>
        </w:rPr>
        <w:t>disabilities</w:t>
      </w:r>
      <w:r w:rsidRPr="00424ED0">
        <w:rPr>
          <w:rFonts w:ascii="Calibri" w:hAnsi="Calibri"/>
          <w:spacing w:val="-15"/>
          <w:w w:val="110"/>
        </w:rPr>
        <w:t xml:space="preserve"> </w:t>
      </w:r>
      <w:r w:rsidRPr="00424ED0">
        <w:rPr>
          <w:rFonts w:ascii="Calibri" w:hAnsi="Calibri"/>
          <w:w w:val="110"/>
        </w:rPr>
        <w:t>face</w:t>
      </w:r>
      <w:r w:rsidRPr="00424ED0">
        <w:rPr>
          <w:rFonts w:ascii="Calibri" w:hAnsi="Calibri"/>
          <w:spacing w:val="-16"/>
          <w:w w:val="110"/>
        </w:rPr>
        <w:t xml:space="preserve"> </w:t>
      </w:r>
      <w:r w:rsidRPr="00424ED0">
        <w:rPr>
          <w:rFonts w:ascii="Calibri" w:hAnsi="Calibri"/>
          <w:w w:val="110"/>
        </w:rPr>
        <w:t>in</w:t>
      </w:r>
      <w:r w:rsidRPr="00424ED0">
        <w:rPr>
          <w:rFonts w:ascii="Calibri" w:hAnsi="Calibri"/>
          <w:spacing w:val="-15"/>
          <w:w w:val="110"/>
        </w:rPr>
        <w:t xml:space="preserve"> </w:t>
      </w:r>
      <w:r w:rsidRPr="00424ED0">
        <w:rPr>
          <w:rFonts w:ascii="Calibri" w:hAnsi="Calibri"/>
          <w:w w:val="110"/>
        </w:rPr>
        <w:t>exercising</w:t>
      </w:r>
      <w:r w:rsidRPr="00424ED0">
        <w:rPr>
          <w:rFonts w:ascii="Calibri" w:hAnsi="Calibri"/>
          <w:spacing w:val="-16"/>
          <w:w w:val="110"/>
        </w:rPr>
        <w:t xml:space="preserve"> </w:t>
      </w:r>
      <w:r w:rsidRPr="00424ED0">
        <w:rPr>
          <w:rFonts w:ascii="Calibri" w:hAnsi="Calibri"/>
          <w:w w:val="110"/>
        </w:rPr>
        <w:t>their</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6"/>
          <w:w w:val="110"/>
        </w:rPr>
        <w:t xml:space="preserve"> </w:t>
      </w:r>
      <w:r w:rsidRPr="00424ED0">
        <w:rPr>
          <w:rFonts w:ascii="Calibri" w:hAnsi="Calibri"/>
          <w:w w:val="110"/>
        </w:rPr>
        <w:t>(See</w:t>
      </w:r>
      <w:r w:rsidRPr="00424ED0">
        <w:rPr>
          <w:rFonts w:ascii="Calibri" w:hAnsi="Calibri"/>
          <w:spacing w:val="-16"/>
          <w:w w:val="110"/>
        </w:rPr>
        <w:t xml:space="preserve"> </w:t>
      </w:r>
      <w:r w:rsidRPr="00424ED0">
        <w:rPr>
          <w:rFonts w:ascii="Calibri" w:hAnsi="Calibri"/>
          <w:w w:val="110"/>
        </w:rPr>
        <w:t>United</w:t>
      </w:r>
      <w:r w:rsidRPr="00424ED0">
        <w:rPr>
          <w:rFonts w:ascii="Calibri" w:hAnsi="Calibri"/>
          <w:spacing w:val="-15"/>
          <w:w w:val="110"/>
        </w:rPr>
        <w:t xml:space="preserve"> </w:t>
      </w:r>
      <w:r w:rsidRPr="00424ED0">
        <w:rPr>
          <w:rFonts w:ascii="Calibri" w:hAnsi="Calibri"/>
          <w:w w:val="110"/>
        </w:rPr>
        <w:t>Nations,</w:t>
      </w:r>
      <w:r w:rsidRPr="00424ED0">
        <w:rPr>
          <w:rFonts w:ascii="Calibri" w:hAnsi="Calibri"/>
          <w:spacing w:val="-16"/>
          <w:w w:val="110"/>
        </w:rPr>
        <w:t xml:space="preserve"> </w:t>
      </w:r>
      <w:r w:rsidRPr="00424ED0">
        <w:rPr>
          <w:rFonts w:ascii="Calibri" w:hAnsi="Calibri"/>
          <w:w w:val="110"/>
        </w:rPr>
        <w:t>Human</w:t>
      </w:r>
      <w:r w:rsidRPr="00424ED0">
        <w:rPr>
          <w:rFonts w:ascii="Calibri" w:hAnsi="Calibri"/>
          <w:spacing w:val="-15"/>
          <w:w w:val="110"/>
        </w:rPr>
        <w:t xml:space="preserve"> </w:t>
      </w:r>
      <w:r w:rsidRPr="00424ED0">
        <w:rPr>
          <w:rFonts w:ascii="Calibri" w:hAnsi="Calibri"/>
          <w:w w:val="110"/>
        </w:rPr>
        <w:t>Rights</w:t>
      </w:r>
      <w:r w:rsidRPr="00424ED0">
        <w:rPr>
          <w:rFonts w:ascii="Calibri" w:hAnsi="Calibri"/>
          <w:spacing w:val="-16"/>
          <w:w w:val="110"/>
        </w:rPr>
        <w:t xml:space="preserve"> </w:t>
      </w:r>
      <w:r w:rsidRPr="00424ED0">
        <w:rPr>
          <w:rFonts w:ascii="Calibri" w:hAnsi="Calibri"/>
          <w:w w:val="110"/>
        </w:rPr>
        <w:t xml:space="preserve">Council. </w:t>
      </w:r>
      <w:hyperlink r:id="rId136">
        <w:r w:rsidRPr="00424ED0">
          <w:rPr>
            <w:rFonts w:ascii="Calibri" w:hAnsi="Calibri"/>
            <w:color w:val="006EB8"/>
            <w:w w:val="110"/>
            <w:u w:val="single" w:color="006EB8"/>
          </w:rPr>
          <w:t>Report of the Independent Expert on the effects of foreign debt and other related international</w:t>
        </w:r>
      </w:hyperlink>
      <w:r w:rsidRPr="00424ED0">
        <w:rPr>
          <w:rFonts w:ascii="Calibri" w:hAnsi="Calibri"/>
          <w:color w:val="006EB8"/>
          <w:w w:val="110"/>
        </w:rPr>
        <w:t xml:space="preserve"> </w:t>
      </w:r>
      <w:hyperlink r:id="rId137">
        <w:r w:rsidRPr="00424ED0">
          <w:rPr>
            <w:rFonts w:ascii="Calibri" w:hAnsi="Calibri"/>
            <w:color w:val="006EB8"/>
            <w:w w:val="110"/>
            <w:u w:val="single" w:color="006EB8"/>
          </w:rPr>
          <w:t>financial</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obligations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States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full</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enjoyment</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all</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human</w:t>
        </w:r>
        <w:r w:rsidRPr="00424ED0">
          <w:rPr>
            <w:rFonts w:ascii="Calibri" w:hAnsi="Calibri"/>
            <w:color w:val="006EB8"/>
            <w:spacing w:val="-15"/>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particularly</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economic,</w:t>
        </w:r>
        <w:r w:rsidRPr="00424ED0">
          <w:rPr>
            <w:rFonts w:ascii="Calibri" w:hAnsi="Calibri"/>
            <w:color w:val="006EB8"/>
            <w:spacing w:val="-16"/>
            <w:w w:val="110"/>
            <w:u w:val="single" w:color="006EB8"/>
          </w:rPr>
          <w:t xml:space="preserve"> </w:t>
        </w:r>
        <w:r w:rsidRPr="00424ED0">
          <w:rPr>
            <w:rFonts w:ascii="Calibri" w:hAnsi="Calibri"/>
            <w:color w:val="006EB8"/>
            <w:spacing w:val="-3"/>
            <w:w w:val="110"/>
            <w:u w:val="single" w:color="006EB8"/>
          </w:rPr>
          <w:t>social</w:t>
        </w:r>
      </w:hyperlink>
      <w:r w:rsidRPr="00424ED0">
        <w:rPr>
          <w:rFonts w:ascii="Calibri" w:hAnsi="Calibri"/>
          <w:color w:val="006EB8"/>
          <w:spacing w:val="-3"/>
          <w:w w:val="110"/>
        </w:rPr>
        <w:t xml:space="preserve"> </w:t>
      </w:r>
      <w:hyperlink r:id="rId138">
        <w:r w:rsidRPr="00424ED0">
          <w:rPr>
            <w:rFonts w:ascii="Calibri" w:hAnsi="Calibri"/>
            <w:color w:val="006EB8"/>
            <w:w w:val="110"/>
            <w:u w:val="single" w:color="006EB8"/>
          </w:rPr>
          <w:t>and cultural rights</w:t>
        </w:r>
      </w:hyperlink>
      <w:r w:rsidRPr="00424ED0">
        <w:rPr>
          <w:rFonts w:ascii="Calibri" w:hAnsi="Calibri"/>
          <w:w w:val="110"/>
        </w:rPr>
        <w:t>, Cephas Lumina. 10 April 2011.</w:t>
      </w:r>
      <w:r w:rsidRPr="00424ED0">
        <w:rPr>
          <w:rFonts w:ascii="Calibri" w:hAnsi="Calibri"/>
          <w:spacing w:val="-9"/>
          <w:w w:val="110"/>
        </w:rPr>
        <w:t xml:space="preserve"> </w:t>
      </w:r>
      <w:r w:rsidRPr="00424ED0">
        <w:rPr>
          <w:rFonts w:ascii="Calibri" w:hAnsi="Calibri"/>
          <w:w w:val="110"/>
        </w:rPr>
        <w:t>A/HRC/20/23).</w:t>
      </w:r>
    </w:p>
    <w:p w14:paraId="19B6017C" w14:textId="77777777" w:rsidR="00541527" w:rsidRPr="00CC3F85" w:rsidRDefault="00DE18A3" w:rsidP="00CC3F85">
      <w:pPr>
        <w:spacing w:before="240"/>
        <w:rPr>
          <w:rFonts w:ascii="Calibri" w:hAnsi="Calibri"/>
          <w:b/>
          <w:bCs/>
        </w:rPr>
      </w:pPr>
      <w:r w:rsidRPr="00CC3F85">
        <w:rPr>
          <w:rFonts w:ascii="Calibri" w:hAnsi="Calibri"/>
          <w:b/>
          <w:bCs/>
          <w:sz w:val="24"/>
          <w:szCs w:val="24"/>
        </w:rPr>
        <w:t>A twin-track approach is required</w:t>
      </w:r>
    </w:p>
    <w:p w14:paraId="7663C18B"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 xml:space="preserve">International cooperation plays an important role in progressing advances in policies, programming and investment on disability targeted initiatives, such as support to </w:t>
      </w:r>
      <w:hyperlink w:anchor="_bookmark10" w:history="1">
        <w:r w:rsidRPr="00424ED0">
          <w:rPr>
            <w:rFonts w:ascii="Calibri" w:hAnsi="Calibri"/>
            <w:color w:val="006EB8"/>
            <w:w w:val="110"/>
            <w:u w:val="single" w:color="006EB8"/>
          </w:rPr>
          <w:t>organisations of persons with</w:t>
        </w:r>
      </w:hyperlink>
      <w:r w:rsidRPr="00424ED0">
        <w:rPr>
          <w:rFonts w:ascii="Calibri" w:hAnsi="Calibri"/>
          <w:color w:val="006EB8"/>
          <w:w w:val="110"/>
        </w:rPr>
        <w:t xml:space="preserve"> </w:t>
      </w:r>
      <w:hyperlink w:anchor="_bookmark10" w:history="1">
        <w:r w:rsidRPr="00424ED0">
          <w:rPr>
            <w:rFonts w:ascii="Calibri" w:hAnsi="Calibri"/>
            <w:color w:val="006EB8"/>
            <w:w w:val="110"/>
            <w:u w:val="single" w:color="006EB8"/>
          </w:rPr>
          <w:t>disabilities</w:t>
        </w:r>
        <w:r w:rsidRPr="00424ED0">
          <w:rPr>
            <w:rFonts w:ascii="Calibri" w:hAnsi="Calibri"/>
            <w:w w:val="110"/>
          </w:rPr>
          <w:t xml:space="preserve">; </w:t>
        </w:r>
        <w:r w:rsidRPr="00424ED0">
          <w:rPr>
            <w:rFonts w:ascii="Calibri" w:hAnsi="Calibri"/>
            <w:color w:val="006EB8"/>
            <w:w w:val="110"/>
            <w:u w:val="single" w:color="006EB8"/>
          </w:rPr>
          <w:t>assistive technology</w:t>
        </w:r>
      </w:hyperlink>
      <w:r w:rsidRPr="00424ED0">
        <w:rPr>
          <w:rFonts w:ascii="Calibri" w:hAnsi="Calibri"/>
          <w:w w:val="110"/>
        </w:rPr>
        <w:t xml:space="preserve">; and developing systems for the provision of various types of </w:t>
      </w:r>
      <w:hyperlink w:anchor="_bookmark11" w:history="1">
        <w:r w:rsidRPr="00424ED0">
          <w:rPr>
            <w:rFonts w:ascii="Calibri" w:hAnsi="Calibri"/>
            <w:color w:val="006EB8"/>
            <w:w w:val="110"/>
            <w:u w:val="single" w:color="006EB8"/>
          </w:rPr>
          <w:t>disability</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support</w:t>
        </w:r>
      </w:hyperlink>
      <w:r w:rsidRPr="00424ED0">
        <w:rPr>
          <w:rFonts w:ascii="Calibri" w:hAnsi="Calibri"/>
          <w:w w:val="110"/>
        </w:rPr>
        <w:t>.</w:t>
      </w:r>
      <w:r w:rsidRPr="00424ED0">
        <w:rPr>
          <w:rFonts w:ascii="Calibri" w:hAnsi="Calibri"/>
          <w:spacing w:val="-9"/>
          <w:w w:val="110"/>
        </w:rPr>
        <w:t xml:space="preserve"> </w:t>
      </w:r>
      <w:r w:rsidRPr="00424ED0">
        <w:rPr>
          <w:rFonts w:ascii="Calibri" w:hAnsi="Calibri"/>
          <w:w w:val="110"/>
        </w:rPr>
        <w:t>It</w:t>
      </w:r>
      <w:r w:rsidRPr="00424ED0">
        <w:rPr>
          <w:rFonts w:ascii="Calibri" w:hAnsi="Calibri"/>
          <w:spacing w:val="-9"/>
          <w:w w:val="110"/>
        </w:rPr>
        <w:t xml:space="preserve"> </w:t>
      </w:r>
      <w:r w:rsidRPr="00424ED0">
        <w:rPr>
          <w:rFonts w:ascii="Calibri" w:hAnsi="Calibri"/>
          <w:w w:val="110"/>
        </w:rPr>
        <w:t>is</w:t>
      </w:r>
      <w:r w:rsidRPr="00424ED0">
        <w:rPr>
          <w:rFonts w:ascii="Calibri" w:hAnsi="Calibri"/>
          <w:spacing w:val="-8"/>
          <w:w w:val="110"/>
        </w:rPr>
        <w:t xml:space="preserve"> </w:t>
      </w:r>
      <w:r w:rsidRPr="00424ED0">
        <w:rPr>
          <w:rFonts w:ascii="Calibri" w:hAnsi="Calibri"/>
          <w:w w:val="110"/>
        </w:rPr>
        <w:t>equally</w:t>
      </w:r>
      <w:r w:rsidRPr="00424ED0">
        <w:rPr>
          <w:rFonts w:ascii="Calibri" w:hAnsi="Calibri"/>
          <w:spacing w:val="-9"/>
          <w:w w:val="110"/>
        </w:rPr>
        <w:t xml:space="preserve"> </w:t>
      </w:r>
      <w:r w:rsidRPr="00424ED0">
        <w:rPr>
          <w:rFonts w:ascii="Calibri" w:hAnsi="Calibri"/>
          <w:w w:val="110"/>
        </w:rPr>
        <w:t>important</w:t>
      </w:r>
      <w:r w:rsidRPr="00424ED0">
        <w:rPr>
          <w:rFonts w:ascii="Calibri" w:hAnsi="Calibri"/>
          <w:spacing w:val="-9"/>
          <w:w w:val="110"/>
        </w:rPr>
        <w:t xml:space="preserve"> </w:t>
      </w:r>
      <w:r w:rsidRPr="00424ED0">
        <w:rPr>
          <w:rFonts w:ascii="Calibri" w:hAnsi="Calibri"/>
          <w:w w:val="110"/>
        </w:rPr>
        <w:t>to</w:t>
      </w:r>
      <w:r w:rsidRPr="00424ED0">
        <w:rPr>
          <w:rFonts w:ascii="Calibri" w:hAnsi="Calibri"/>
          <w:spacing w:val="-8"/>
          <w:w w:val="110"/>
        </w:rPr>
        <w:t xml:space="preserve"> </w:t>
      </w:r>
      <w:r w:rsidRPr="00424ED0">
        <w:rPr>
          <w:rFonts w:ascii="Calibri" w:hAnsi="Calibri"/>
          <w:w w:val="110"/>
        </w:rPr>
        <w:t>mainstream</w:t>
      </w:r>
      <w:r w:rsidRPr="00424ED0">
        <w:rPr>
          <w:rFonts w:ascii="Calibri" w:hAnsi="Calibri"/>
          <w:spacing w:val="-9"/>
          <w:w w:val="110"/>
        </w:rPr>
        <w:t xml:space="preserve"> </w:t>
      </w:r>
      <w:r w:rsidRPr="00424ED0">
        <w:rPr>
          <w:rFonts w:ascii="Calibri" w:hAnsi="Calibri"/>
          <w:w w:val="110"/>
        </w:rPr>
        <w:t>disability</w:t>
      </w:r>
      <w:r w:rsidRPr="00424ED0">
        <w:rPr>
          <w:rFonts w:ascii="Calibri" w:hAnsi="Calibri"/>
          <w:spacing w:val="-9"/>
          <w:w w:val="110"/>
        </w:rPr>
        <w:t xml:space="preserve"> </w:t>
      </w:r>
      <w:r w:rsidRPr="00424ED0">
        <w:rPr>
          <w:rFonts w:ascii="Calibri" w:hAnsi="Calibri"/>
          <w:w w:val="110"/>
        </w:rPr>
        <w:t>into</w:t>
      </w:r>
      <w:r w:rsidRPr="00424ED0">
        <w:rPr>
          <w:rFonts w:ascii="Calibri" w:hAnsi="Calibri"/>
          <w:spacing w:val="-8"/>
          <w:w w:val="110"/>
        </w:rPr>
        <w:t xml:space="preserve"> </w:t>
      </w:r>
      <w:r w:rsidRPr="00424ED0">
        <w:rPr>
          <w:rFonts w:ascii="Calibri" w:hAnsi="Calibri"/>
          <w:w w:val="110"/>
        </w:rPr>
        <w:t>all</w:t>
      </w:r>
      <w:r w:rsidRPr="00424ED0">
        <w:rPr>
          <w:rFonts w:ascii="Calibri" w:hAnsi="Calibri"/>
          <w:spacing w:val="-9"/>
          <w:w w:val="110"/>
        </w:rPr>
        <w:t xml:space="preserve"> </w:t>
      </w:r>
      <w:r w:rsidRPr="00424ED0">
        <w:rPr>
          <w:rFonts w:ascii="Calibri" w:hAnsi="Calibri"/>
          <w:w w:val="110"/>
        </w:rPr>
        <w:t>other</w:t>
      </w:r>
      <w:r w:rsidRPr="00424ED0">
        <w:rPr>
          <w:rFonts w:ascii="Calibri" w:hAnsi="Calibri"/>
          <w:spacing w:val="-9"/>
          <w:w w:val="110"/>
        </w:rPr>
        <w:t xml:space="preserve"> </w:t>
      </w:r>
      <w:r w:rsidRPr="00424ED0">
        <w:rPr>
          <w:rFonts w:ascii="Calibri" w:hAnsi="Calibri"/>
          <w:w w:val="110"/>
        </w:rPr>
        <w:t>existing</w:t>
      </w:r>
      <w:r w:rsidRPr="00424ED0">
        <w:rPr>
          <w:rFonts w:ascii="Calibri" w:hAnsi="Calibri"/>
          <w:spacing w:val="-8"/>
          <w:w w:val="110"/>
        </w:rPr>
        <w:t xml:space="preserve"> </w:t>
      </w:r>
      <w:r w:rsidRPr="00424ED0">
        <w:rPr>
          <w:rFonts w:ascii="Calibri" w:hAnsi="Calibri"/>
          <w:spacing w:val="-2"/>
          <w:w w:val="110"/>
        </w:rPr>
        <w:t xml:space="preserve">international </w:t>
      </w:r>
      <w:r w:rsidRPr="00424ED0">
        <w:rPr>
          <w:rFonts w:ascii="Calibri" w:hAnsi="Calibri"/>
          <w:w w:val="110"/>
        </w:rPr>
        <w:t>cooperation</w:t>
      </w:r>
      <w:r w:rsidRPr="00424ED0">
        <w:rPr>
          <w:rFonts w:ascii="Calibri" w:hAnsi="Calibri"/>
          <w:spacing w:val="-6"/>
          <w:w w:val="110"/>
        </w:rPr>
        <w:t xml:space="preserve"> </w:t>
      </w:r>
      <w:r w:rsidRPr="00424ED0">
        <w:rPr>
          <w:rFonts w:ascii="Calibri" w:hAnsi="Calibri"/>
          <w:w w:val="110"/>
        </w:rPr>
        <w:t>priorities</w:t>
      </w:r>
      <w:r w:rsidRPr="00424ED0">
        <w:rPr>
          <w:rFonts w:ascii="Calibri" w:hAnsi="Calibri"/>
          <w:spacing w:val="-5"/>
          <w:w w:val="110"/>
        </w:rPr>
        <w:t xml:space="preserve"> </w:t>
      </w:r>
      <w:r w:rsidRPr="00424ED0">
        <w:rPr>
          <w:rFonts w:ascii="Calibri" w:hAnsi="Calibri"/>
          <w:w w:val="110"/>
        </w:rPr>
        <w:t>and</w:t>
      </w:r>
      <w:r w:rsidRPr="00424ED0">
        <w:rPr>
          <w:rFonts w:ascii="Calibri" w:hAnsi="Calibri"/>
          <w:spacing w:val="-5"/>
          <w:w w:val="110"/>
        </w:rPr>
        <w:t xml:space="preserve"> </w:t>
      </w:r>
      <w:r w:rsidRPr="00424ED0">
        <w:rPr>
          <w:rFonts w:ascii="Calibri" w:hAnsi="Calibri"/>
          <w:w w:val="110"/>
        </w:rPr>
        <w:t>investments,</w:t>
      </w:r>
      <w:r w:rsidRPr="00424ED0">
        <w:rPr>
          <w:rFonts w:ascii="Calibri" w:hAnsi="Calibri"/>
          <w:spacing w:val="-5"/>
          <w:w w:val="110"/>
        </w:rPr>
        <w:t xml:space="preserve"> </w:t>
      </w:r>
      <w:r w:rsidRPr="00424ED0">
        <w:rPr>
          <w:rFonts w:ascii="Calibri" w:hAnsi="Calibri"/>
          <w:w w:val="110"/>
        </w:rPr>
        <w:t>to</w:t>
      </w:r>
      <w:r w:rsidRPr="00424ED0">
        <w:rPr>
          <w:rFonts w:ascii="Calibri" w:hAnsi="Calibri"/>
          <w:spacing w:val="-5"/>
          <w:w w:val="110"/>
        </w:rPr>
        <w:t xml:space="preserve"> </w:t>
      </w:r>
      <w:r w:rsidRPr="00424ED0">
        <w:rPr>
          <w:rFonts w:ascii="Calibri" w:hAnsi="Calibri"/>
          <w:w w:val="110"/>
        </w:rPr>
        <w:t>avoid</w:t>
      </w:r>
      <w:r w:rsidRPr="00424ED0">
        <w:rPr>
          <w:rFonts w:ascii="Calibri" w:hAnsi="Calibri"/>
          <w:spacing w:val="-6"/>
          <w:w w:val="110"/>
        </w:rPr>
        <w:t xml:space="preserve"> </w:t>
      </w:r>
      <w:r w:rsidRPr="00424ED0">
        <w:rPr>
          <w:rFonts w:ascii="Calibri" w:hAnsi="Calibri"/>
          <w:w w:val="110"/>
        </w:rPr>
        <w:t>that</w:t>
      </w:r>
      <w:r w:rsidRPr="00424ED0">
        <w:rPr>
          <w:rFonts w:ascii="Calibri" w:hAnsi="Calibri"/>
          <w:spacing w:val="-5"/>
          <w:w w:val="110"/>
        </w:rPr>
        <w:t xml:space="preserve"> </w:t>
      </w:r>
      <w:r w:rsidRPr="00424ED0">
        <w:rPr>
          <w:rFonts w:ascii="Calibri" w:hAnsi="Calibri"/>
          <w:w w:val="110"/>
        </w:rPr>
        <w:t>persons</w:t>
      </w:r>
      <w:r w:rsidRPr="00424ED0">
        <w:rPr>
          <w:rFonts w:ascii="Calibri" w:hAnsi="Calibri"/>
          <w:spacing w:val="-5"/>
          <w:w w:val="110"/>
        </w:rPr>
        <w:t xml:space="preserve"> </w:t>
      </w:r>
      <w:r w:rsidRPr="00424ED0">
        <w:rPr>
          <w:rFonts w:ascii="Calibri" w:hAnsi="Calibri"/>
          <w:w w:val="110"/>
        </w:rPr>
        <w:t>with</w:t>
      </w:r>
      <w:r w:rsidRPr="00424ED0">
        <w:rPr>
          <w:rFonts w:ascii="Calibri" w:hAnsi="Calibri"/>
          <w:spacing w:val="-5"/>
          <w:w w:val="110"/>
        </w:rPr>
        <w:t xml:space="preserve"> </w:t>
      </w:r>
      <w:r w:rsidRPr="00424ED0">
        <w:rPr>
          <w:rFonts w:ascii="Calibri" w:hAnsi="Calibri"/>
          <w:w w:val="110"/>
        </w:rPr>
        <w:t>disabilities</w:t>
      </w:r>
      <w:r w:rsidRPr="00424ED0">
        <w:rPr>
          <w:rFonts w:ascii="Calibri" w:hAnsi="Calibri"/>
          <w:spacing w:val="-5"/>
          <w:w w:val="110"/>
        </w:rPr>
        <w:t xml:space="preserve"> </w:t>
      </w:r>
      <w:r w:rsidRPr="00424ED0">
        <w:rPr>
          <w:rFonts w:ascii="Calibri" w:hAnsi="Calibri"/>
          <w:w w:val="110"/>
        </w:rPr>
        <w:t>are</w:t>
      </w:r>
      <w:r w:rsidRPr="00424ED0">
        <w:rPr>
          <w:rFonts w:ascii="Calibri" w:hAnsi="Calibri"/>
          <w:spacing w:val="-6"/>
          <w:w w:val="110"/>
        </w:rPr>
        <w:t xml:space="preserve"> </w:t>
      </w:r>
      <w:r w:rsidRPr="00424ED0">
        <w:rPr>
          <w:rFonts w:ascii="Calibri" w:hAnsi="Calibri"/>
          <w:w w:val="110"/>
        </w:rPr>
        <w:t>left</w:t>
      </w:r>
      <w:r w:rsidRPr="00424ED0">
        <w:rPr>
          <w:rFonts w:ascii="Calibri" w:hAnsi="Calibri"/>
          <w:spacing w:val="-5"/>
          <w:w w:val="110"/>
        </w:rPr>
        <w:t xml:space="preserve"> </w:t>
      </w:r>
      <w:r w:rsidRPr="00424ED0">
        <w:rPr>
          <w:rFonts w:ascii="Calibri" w:hAnsi="Calibri"/>
          <w:w w:val="110"/>
        </w:rPr>
        <w:t>behind.</w:t>
      </w:r>
    </w:p>
    <w:p w14:paraId="6C04E6FB" w14:textId="77777777" w:rsidR="00541527" w:rsidRPr="00CC3F85" w:rsidRDefault="00DE18A3" w:rsidP="00CC3F85">
      <w:pPr>
        <w:spacing w:before="240"/>
        <w:rPr>
          <w:rFonts w:ascii="Calibri" w:hAnsi="Calibri"/>
          <w:b/>
          <w:bCs/>
        </w:rPr>
      </w:pPr>
      <w:r w:rsidRPr="00CC3F85">
        <w:rPr>
          <w:rFonts w:ascii="Calibri" w:hAnsi="Calibri"/>
          <w:b/>
          <w:bCs/>
          <w:sz w:val="24"/>
          <w:szCs w:val="24"/>
        </w:rPr>
        <w:t>South-South cooperation</w:t>
      </w:r>
    </w:p>
    <w:p w14:paraId="131E2432"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Many areas of CRPD implementation imply a change of approach in legislation and policy, rather than</w:t>
      </w:r>
      <w:r w:rsidRPr="00424ED0">
        <w:rPr>
          <w:rFonts w:ascii="Calibri" w:hAnsi="Calibri"/>
          <w:spacing w:val="-10"/>
          <w:w w:val="110"/>
        </w:rPr>
        <w:t xml:space="preserve"> </w:t>
      </w:r>
      <w:r w:rsidRPr="00424ED0">
        <w:rPr>
          <w:rFonts w:ascii="Calibri" w:hAnsi="Calibri"/>
          <w:w w:val="110"/>
        </w:rPr>
        <w:t>great</w:t>
      </w:r>
      <w:r w:rsidRPr="00424ED0">
        <w:rPr>
          <w:rFonts w:ascii="Calibri" w:hAnsi="Calibri"/>
          <w:spacing w:val="-9"/>
          <w:w w:val="110"/>
        </w:rPr>
        <w:t xml:space="preserve"> </w:t>
      </w:r>
      <w:r w:rsidRPr="00424ED0">
        <w:rPr>
          <w:rFonts w:ascii="Calibri" w:hAnsi="Calibri"/>
          <w:w w:val="110"/>
        </w:rPr>
        <w:t>amounts</w:t>
      </w:r>
      <w:r w:rsidRPr="00424ED0">
        <w:rPr>
          <w:rFonts w:ascii="Calibri" w:hAnsi="Calibri"/>
          <w:spacing w:val="-10"/>
          <w:w w:val="110"/>
        </w:rPr>
        <w:t xml:space="preserve"> </w:t>
      </w:r>
      <w:r w:rsidRPr="00424ED0">
        <w:rPr>
          <w:rFonts w:ascii="Calibri" w:hAnsi="Calibri"/>
          <w:w w:val="110"/>
        </w:rPr>
        <w:t>of</w:t>
      </w:r>
      <w:r w:rsidRPr="00424ED0">
        <w:rPr>
          <w:rFonts w:ascii="Calibri" w:hAnsi="Calibri"/>
          <w:spacing w:val="-9"/>
          <w:w w:val="110"/>
        </w:rPr>
        <w:t xml:space="preserve"> </w:t>
      </w:r>
      <w:r w:rsidRPr="00424ED0">
        <w:rPr>
          <w:rFonts w:ascii="Calibri" w:hAnsi="Calibri"/>
          <w:w w:val="110"/>
        </w:rPr>
        <w:t>additional</w:t>
      </w:r>
      <w:r w:rsidRPr="00424ED0">
        <w:rPr>
          <w:rFonts w:ascii="Calibri" w:hAnsi="Calibri"/>
          <w:spacing w:val="-9"/>
          <w:w w:val="110"/>
        </w:rPr>
        <w:t xml:space="preserve"> </w:t>
      </w:r>
      <w:r w:rsidRPr="00424ED0">
        <w:rPr>
          <w:rFonts w:ascii="Calibri" w:hAnsi="Calibri"/>
          <w:w w:val="110"/>
        </w:rPr>
        <w:t>financial</w:t>
      </w:r>
      <w:r w:rsidRPr="00424ED0">
        <w:rPr>
          <w:rFonts w:ascii="Calibri" w:hAnsi="Calibri"/>
          <w:spacing w:val="-10"/>
          <w:w w:val="110"/>
        </w:rPr>
        <w:t xml:space="preserve"> </w:t>
      </w:r>
      <w:r w:rsidRPr="00424ED0">
        <w:rPr>
          <w:rFonts w:ascii="Calibri" w:hAnsi="Calibri"/>
          <w:w w:val="110"/>
        </w:rPr>
        <w:t>resources.</w:t>
      </w:r>
      <w:r w:rsidRPr="00424ED0">
        <w:rPr>
          <w:rFonts w:ascii="Calibri" w:hAnsi="Calibri"/>
          <w:spacing w:val="-9"/>
          <w:w w:val="110"/>
        </w:rPr>
        <w:t xml:space="preserve"> </w:t>
      </w:r>
      <w:r w:rsidRPr="00424ED0">
        <w:rPr>
          <w:rFonts w:ascii="Calibri" w:hAnsi="Calibri"/>
          <w:w w:val="110"/>
        </w:rPr>
        <w:t>In</w:t>
      </w:r>
      <w:r w:rsidRPr="00424ED0">
        <w:rPr>
          <w:rFonts w:ascii="Calibri" w:hAnsi="Calibri"/>
          <w:spacing w:val="-10"/>
          <w:w w:val="110"/>
        </w:rPr>
        <w:t xml:space="preserve"> </w:t>
      </w:r>
      <w:r w:rsidRPr="00424ED0">
        <w:rPr>
          <w:rFonts w:ascii="Calibri" w:hAnsi="Calibri"/>
          <w:w w:val="110"/>
        </w:rPr>
        <w:t>addition,</w:t>
      </w:r>
      <w:r w:rsidRPr="00424ED0">
        <w:rPr>
          <w:rFonts w:ascii="Calibri" w:hAnsi="Calibri"/>
          <w:spacing w:val="-9"/>
          <w:w w:val="110"/>
        </w:rPr>
        <w:t xml:space="preserve"> </w:t>
      </w:r>
      <w:r w:rsidRPr="00424ED0">
        <w:rPr>
          <w:rFonts w:ascii="Calibri" w:hAnsi="Calibri"/>
          <w:w w:val="110"/>
        </w:rPr>
        <w:t>important</w:t>
      </w:r>
      <w:r w:rsidRPr="00424ED0">
        <w:rPr>
          <w:rFonts w:ascii="Calibri" w:hAnsi="Calibri"/>
          <w:spacing w:val="-9"/>
          <w:w w:val="110"/>
        </w:rPr>
        <w:t xml:space="preserve"> </w:t>
      </w:r>
      <w:r w:rsidRPr="00424ED0">
        <w:rPr>
          <w:rFonts w:ascii="Calibri" w:hAnsi="Calibri"/>
          <w:w w:val="110"/>
        </w:rPr>
        <w:t>developments</w:t>
      </w:r>
      <w:r w:rsidRPr="00424ED0">
        <w:rPr>
          <w:rFonts w:ascii="Calibri" w:hAnsi="Calibri"/>
          <w:spacing w:val="-10"/>
          <w:w w:val="110"/>
        </w:rPr>
        <w:t xml:space="preserve"> </w:t>
      </w:r>
      <w:r w:rsidRPr="00424ED0">
        <w:rPr>
          <w:rFonts w:ascii="Calibri" w:hAnsi="Calibri"/>
          <w:w w:val="110"/>
        </w:rPr>
        <w:t>are</w:t>
      </w:r>
      <w:r w:rsidRPr="00424ED0">
        <w:rPr>
          <w:rFonts w:ascii="Calibri" w:hAnsi="Calibri"/>
          <w:spacing w:val="-9"/>
          <w:w w:val="110"/>
        </w:rPr>
        <w:t xml:space="preserve"> </w:t>
      </w:r>
      <w:r w:rsidRPr="00424ED0">
        <w:rPr>
          <w:rFonts w:ascii="Calibri" w:hAnsi="Calibri"/>
          <w:spacing w:val="-3"/>
          <w:w w:val="110"/>
        </w:rPr>
        <w:t xml:space="preserve">taking </w:t>
      </w:r>
      <w:r w:rsidRPr="00424ED0">
        <w:rPr>
          <w:rFonts w:ascii="Calibri" w:hAnsi="Calibri"/>
          <w:w w:val="110"/>
        </w:rPr>
        <w:t xml:space="preserve">place in low- and middle-income countries, e.g. </w:t>
      </w:r>
      <w:hyperlink w:anchor="_bookmark34" w:history="1">
        <w:r w:rsidRPr="00424ED0">
          <w:rPr>
            <w:rFonts w:ascii="Calibri" w:hAnsi="Calibri"/>
            <w:color w:val="006EB8"/>
            <w:w w:val="110"/>
            <w:u w:val="single" w:color="006EB8"/>
          </w:rPr>
          <w:t>legal capacity</w:t>
        </w:r>
        <w:r w:rsidRPr="00424ED0">
          <w:rPr>
            <w:rFonts w:ascii="Calibri" w:hAnsi="Calibri"/>
            <w:color w:val="006EB8"/>
            <w:spacing w:val="-29"/>
            <w:w w:val="110"/>
            <w:u w:val="single" w:color="006EB8"/>
          </w:rPr>
          <w:t xml:space="preserve"> </w:t>
        </w:r>
        <w:r w:rsidRPr="00424ED0">
          <w:rPr>
            <w:rFonts w:ascii="Calibri" w:hAnsi="Calibri"/>
            <w:color w:val="006EB8"/>
            <w:w w:val="110"/>
            <w:u w:val="single" w:color="006EB8"/>
          </w:rPr>
          <w:t>reforms</w:t>
        </w:r>
      </w:hyperlink>
      <w:r w:rsidRPr="00424ED0">
        <w:rPr>
          <w:rFonts w:ascii="Calibri" w:hAnsi="Calibri"/>
          <w:w w:val="110"/>
        </w:rPr>
        <w:t>.</w:t>
      </w:r>
    </w:p>
    <w:p w14:paraId="065F5321"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South-South international cooperation is an important tool for many countries, particularly in relation</w:t>
      </w:r>
      <w:r w:rsidRPr="00424ED0">
        <w:rPr>
          <w:rFonts w:ascii="Calibri" w:hAnsi="Calibri"/>
          <w:spacing w:val="-14"/>
          <w:w w:val="110"/>
        </w:rPr>
        <w:t xml:space="preserve"> </w:t>
      </w:r>
      <w:r w:rsidRPr="00424ED0">
        <w:rPr>
          <w:rFonts w:ascii="Calibri" w:hAnsi="Calibri"/>
          <w:w w:val="110"/>
        </w:rPr>
        <w:t>to</w:t>
      </w:r>
      <w:r w:rsidRPr="00424ED0">
        <w:rPr>
          <w:rFonts w:ascii="Calibri" w:hAnsi="Calibri"/>
          <w:spacing w:val="-14"/>
          <w:w w:val="110"/>
        </w:rPr>
        <w:t xml:space="preserve"> </w:t>
      </w:r>
      <w:r w:rsidRPr="00424ED0">
        <w:rPr>
          <w:rFonts w:ascii="Calibri" w:hAnsi="Calibri"/>
          <w:w w:val="110"/>
        </w:rPr>
        <w:t>technical</w:t>
      </w:r>
      <w:r w:rsidRPr="00424ED0">
        <w:rPr>
          <w:rFonts w:ascii="Calibri" w:hAnsi="Calibri"/>
          <w:spacing w:val="-14"/>
          <w:w w:val="110"/>
        </w:rPr>
        <w:t xml:space="preserve"> </w:t>
      </w:r>
      <w:r w:rsidRPr="00424ED0">
        <w:rPr>
          <w:rFonts w:ascii="Calibri" w:hAnsi="Calibri"/>
          <w:w w:val="110"/>
        </w:rPr>
        <w:t>cooperation.</w:t>
      </w:r>
      <w:r w:rsidRPr="00424ED0">
        <w:rPr>
          <w:rFonts w:ascii="Calibri" w:hAnsi="Calibri"/>
          <w:spacing w:val="-14"/>
          <w:w w:val="110"/>
        </w:rPr>
        <w:t xml:space="preserve"> </w:t>
      </w:r>
      <w:r w:rsidRPr="00424ED0">
        <w:rPr>
          <w:rFonts w:ascii="Calibri" w:hAnsi="Calibri"/>
          <w:w w:val="110"/>
        </w:rPr>
        <w:t>Policymakers</w:t>
      </w:r>
      <w:r w:rsidRPr="00424ED0">
        <w:rPr>
          <w:rFonts w:ascii="Calibri" w:hAnsi="Calibri"/>
          <w:spacing w:val="-14"/>
          <w:w w:val="110"/>
        </w:rPr>
        <w:t xml:space="preserve"> </w:t>
      </w:r>
      <w:r w:rsidRPr="00424ED0">
        <w:rPr>
          <w:rFonts w:ascii="Calibri" w:hAnsi="Calibri"/>
          <w:w w:val="110"/>
        </w:rPr>
        <w:t>should</w:t>
      </w:r>
      <w:r w:rsidRPr="00424ED0">
        <w:rPr>
          <w:rFonts w:ascii="Calibri" w:hAnsi="Calibri"/>
          <w:spacing w:val="-13"/>
          <w:w w:val="110"/>
        </w:rPr>
        <w:t xml:space="preserve"> </w:t>
      </w:r>
      <w:r w:rsidRPr="00424ED0">
        <w:rPr>
          <w:rFonts w:ascii="Calibri" w:hAnsi="Calibri"/>
          <w:w w:val="110"/>
        </w:rPr>
        <w:t>explore</w:t>
      </w:r>
      <w:r w:rsidRPr="00424ED0">
        <w:rPr>
          <w:rFonts w:ascii="Calibri" w:hAnsi="Calibri"/>
          <w:spacing w:val="-14"/>
          <w:w w:val="110"/>
        </w:rPr>
        <w:t xml:space="preserve"> </w:t>
      </w:r>
      <w:r w:rsidRPr="00424ED0">
        <w:rPr>
          <w:rFonts w:ascii="Calibri" w:hAnsi="Calibri"/>
          <w:w w:val="110"/>
        </w:rPr>
        <w:t>what</w:t>
      </w:r>
      <w:r w:rsidRPr="00424ED0">
        <w:rPr>
          <w:rFonts w:ascii="Calibri" w:hAnsi="Calibri"/>
          <w:spacing w:val="-14"/>
          <w:w w:val="110"/>
        </w:rPr>
        <w:t xml:space="preserve"> </w:t>
      </w:r>
      <w:r w:rsidRPr="00424ED0">
        <w:rPr>
          <w:rFonts w:ascii="Calibri" w:hAnsi="Calibri"/>
          <w:w w:val="110"/>
        </w:rPr>
        <w:t>their</w:t>
      </w:r>
      <w:r w:rsidRPr="00424ED0">
        <w:rPr>
          <w:rFonts w:ascii="Calibri" w:hAnsi="Calibri"/>
          <w:spacing w:val="-14"/>
          <w:w w:val="110"/>
        </w:rPr>
        <w:t xml:space="preserve"> </w:t>
      </w:r>
      <w:r w:rsidRPr="00424ED0">
        <w:rPr>
          <w:rFonts w:ascii="Calibri" w:hAnsi="Calibri"/>
          <w:w w:val="110"/>
        </w:rPr>
        <w:t>colleagues</w:t>
      </w:r>
      <w:r w:rsidRPr="00424ED0">
        <w:rPr>
          <w:rFonts w:ascii="Calibri" w:hAnsi="Calibri"/>
          <w:spacing w:val="-14"/>
          <w:w w:val="110"/>
        </w:rPr>
        <w:t xml:space="preserve"> </w:t>
      </w:r>
      <w:r w:rsidRPr="00424ED0">
        <w:rPr>
          <w:rFonts w:ascii="Calibri" w:hAnsi="Calibri"/>
          <w:w w:val="110"/>
        </w:rPr>
        <w:t>are</w:t>
      </w:r>
      <w:r w:rsidRPr="00424ED0">
        <w:rPr>
          <w:rFonts w:ascii="Calibri" w:hAnsi="Calibri"/>
          <w:spacing w:val="-13"/>
          <w:w w:val="110"/>
        </w:rPr>
        <w:t xml:space="preserve"> </w:t>
      </w:r>
      <w:r w:rsidRPr="00424ED0">
        <w:rPr>
          <w:rFonts w:ascii="Calibri" w:hAnsi="Calibri"/>
          <w:w w:val="110"/>
        </w:rPr>
        <w:t>doing</w:t>
      </w:r>
      <w:r w:rsidRPr="00424ED0">
        <w:rPr>
          <w:rFonts w:ascii="Calibri" w:hAnsi="Calibri"/>
          <w:spacing w:val="-14"/>
          <w:w w:val="110"/>
        </w:rPr>
        <w:t xml:space="preserve"> </w:t>
      </w:r>
      <w:r w:rsidRPr="00424ED0">
        <w:rPr>
          <w:rFonts w:ascii="Calibri" w:hAnsi="Calibri"/>
          <w:spacing w:val="-6"/>
          <w:w w:val="110"/>
        </w:rPr>
        <w:t xml:space="preserve">and </w:t>
      </w:r>
      <w:r w:rsidRPr="00424ED0">
        <w:rPr>
          <w:rFonts w:ascii="Calibri" w:hAnsi="Calibri"/>
          <w:w w:val="110"/>
        </w:rPr>
        <w:t>resourcing, in countries with similar situations, to reflect on what can be learned and applied, to create positive policy developments in their own</w:t>
      </w:r>
      <w:r w:rsidRPr="00424ED0">
        <w:rPr>
          <w:rFonts w:ascii="Calibri" w:hAnsi="Calibri"/>
          <w:spacing w:val="-13"/>
          <w:w w:val="110"/>
        </w:rPr>
        <w:t xml:space="preserve"> </w:t>
      </w:r>
      <w:r w:rsidRPr="00424ED0">
        <w:rPr>
          <w:rFonts w:ascii="Calibri" w:hAnsi="Calibri"/>
          <w:w w:val="110"/>
        </w:rPr>
        <w:t>countries.</w:t>
      </w:r>
    </w:p>
    <w:p w14:paraId="1204DEF9" w14:textId="77777777" w:rsidR="00942A1F" w:rsidRPr="00424ED0" w:rsidRDefault="00DE18A3" w:rsidP="00CC3F85">
      <w:pPr>
        <w:pStyle w:val="BodyText"/>
        <w:spacing w:before="109"/>
        <w:ind w:left="576"/>
        <w:rPr>
          <w:rFonts w:ascii="Calibri" w:hAnsi="Calibri"/>
        </w:rPr>
      </w:pPr>
      <w:r w:rsidRPr="00424ED0">
        <w:rPr>
          <w:rFonts w:ascii="Calibri" w:hAnsi="Calibri"/>
          <w:w w:val="110"/>
        </w:rPr>
        <w:t>Related CRPD Indicators 32.1, 32.2, 32.3, 32.7 and 33.3</w:t>
      </w:r>
      <w:bookmarkStart w:id="110" w:name="9._Additional_resources"/>
      <w:bookmarkStart w:id="111" w:name="_bookmark43"/>
      <w:bookmarkEnd w:id="110"/>
      <w:bookmarkEnd w:id="111"/>
      <w:r w:rsidR="00942A1F" w:rsidRPr="00424ED0">
        <w:rPr>
          <w:rFonts w:ascii="Calibri" w:hAnsi="Calibri"/>
          <w:color w:val="006EB8"/>
          <w:w w:val="105"/>
        </w:rPr>
        <w:br w:type="page"/>
      </w:r>
    </w:p>
    <w:p w14:paraId="5FEAC2F5" w14:textId="77777777" w:rsidR="00541527" w:rsidRPr="00424ED0" w:rsidRDefault="001B6C45" w:rsidP="00DA28FF">
      <w:pPr>
        <w:pStyle w:val="Heading2"/>
      </w:pPr>
      <w:bookmarkStart w:id="112" w:name="_Toc61333726"/>
      <w:r w:rsidRPr="00424ED0">
        <w:lastRenderedPageBreak/>
        <w:t xml:space="preserve">9. </w:t>
      </w:r>
      <w:r w:rsidR="00DE18A3" w:rsidRPr="00424ED0">
        <w:t>Additional Resources</w:t>
      </w:r>
      <w:bookmarkEnd w:id="112"/>
    </w:p>
    <w:p w14:paraId="4C461C4D" w14:textId="77777777" w:rsidR="00541527" w:rsidRPr="00CC3F85" w:rsidRDefault="00DE18A3" w:rsidP="008A1419">
      <w:pPr>
        <w:rPr>
          <w:rFonts w:ascii="Calibri" w:hAnsi="Calibri"/>
          <w:b/>
          <w:bCs/>
        </w:rPr>
      </w:pPr>
      <w:r w:rsidRPr="00CC3F85">
        <w:rPr>
          <w:rFonts w:ascii="Calibri" w:hAnsi="Calibri"/>
          <w:b/>
          <w:bCs/>
          <w:sz w:val="24"/>
          <w:szCs w:val="24"/>
        </w:rPr>
        <w:t>Key Concepts</w:t>
      </w:r>
    </w:p>
    <w:p w14:paraId="38B89402" w14:textId="77777777" w:rsidR="00541527" w:rsidRPr="00424ED0" w:rsidRDefault="00DE18A3" w:rsidP="008547F8">
      <w:pPr>
        <w:spacing w:before="161"/>
        <w:rPr>
          <w:rFonts w:ascii="Calibri" w:hAnsi="Calibri"/>
        </w:rPr>
      </w:pPr>
      <w:r w:rsidRPr="00424ED0">
        <w:rPr>
          <w:rFonts w:ascii="Calibri" w:hAnsi="Calibri"/>
          <w:w w:val="110"/>
        </w:rPr>
        <w:t xml:space="preserve">United Nations, </w:t>
      </w:r>
      <w:hyperlink r:id="rId139">
        <w:r w:rsidRPr="00424ED0">
          <w:rPr>
            <w:rFonts w:ascii="Calibri" w:hAnsi="Calibri"/>
            <w:color w:val="006EB8"/>
            <w:w w:val="110"/>
            <w:u w:val="single" w:color="006EB8"/>
          </w:rPr>
          <w:t>Convention on the Rights of Persons with Disabilities</w:t>
        </w:r>
      </w:hyperlink>
      <w:r w:rsidRPr="00424ED0">
        <w:rPr>
          <w:rFonts w:ascii="Calibri" w:hAnsi="Calibri"/>
          <w:w w:val="110"/>
        </w:rPr>
        <w:t>.</w:t>
      </w:r>
    </w:p>
    <w:p w14:paraId="1C12E8FF" w14:textId="77777777" w:rsidR="00541527" w:rsidRPr="00424ED0" w:rsidRDefault="00DE18A3" w:rsidP="008547F8">
      <w:pPr>
        <w:pStyle w:val="BodyText"/>
        <w:spacing w:before="161" w:line="285" w:lineRule="auto"/>
        <w:rPr>
          <w:rFonts w:ascii="Calibri" w:hAnsi="Calibri"/>
        </w:rPr>
      </w:pPr>
      <w:r w:rsidRPr="00424ED0">
        <w:rPr>
          <w:rFonts w:ascii="Calibri" w:hAnsi="Calibri"/>
          <w:w w:val="105"/>
        </w:rPr>
        <w:t xml:space="preserve">United Nations, </w:t>
      </w:r>
      <w:hyperlink r:id="rId140">
        <w:r w:rsidRPr="00424ED0">
          <w:rPr>
            <w:rFonts w:ascii="Calibri" w:hAnsi="Calibri"/>
            <w:color w:val="006EB8"/>
            <w:w w:val="105"/>
            <w:u w:val="single" w:color="006EB8"/>
          </w:rPr>
          <w:t>Report of the Special Rapporteur on the rights of persons with disabilities and</w:t>
        </w:r>
      </w:hyperlink>
      <w:r w:rsidRPr="00424ED0">
        <w:rPr>
          <w:rFonts w:ascii="Calibri" w:hAnsi="Calibri"/>
          <w:color w:val="006EB8"/>
          <w:w w:val="105"/>
        </w:rPr>
        <w:t xml:space="preserve"> </w:t>
      </w:r>
      <w:hyperlink r:id="rId141">
        <w:r w:rsidRPr="00424ED0">
          <w:rPr>
            <w:rFonts w:ascii="Calibri" w:hAnsi="Calibri"/>
            <w:color w:val="006EB8"/>
            <w:w w:val="105"/>
            <w:u w:val="single" w:color="006EB8"/>
          </w:rPr>
          <w:t>disability-inclusive policies, Catalina Devandas-Aguilar</w:t>
        </w:r>
      </w:hyperlink>
      <w:r w:rsidRPr="00424ED0">
        <w:rPr>
          <w:rFonts w:ascii="Calibri" w:hAnsi="Calibri"/>
          <w:w w:val="105"/>
        </w:rPr>
        <w:t>. 9 August 2016. A/71/314.</w:t>
      </w:r>
    </w:p>
    <w:p w14:paraId="1C813111"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United Nations, Committee on the Rights of Persons with Disabilities. </w:t>
      </w:r>
      <w:r w:rsidRPr="00424ED0">
        <w:rPr>
          <w:rFonts w:ascii="Calibri" w:hAnsi="Calibri"/>
          <w:color w:val="006EB8"/>
          <w:w w:val="105"/>
          <w:u w:val="single" w:color="006EB8"/>
        </w:rPr>
        <w:t>General comment No. 2</w:t>
      </w:r>
      <w:r w:rsidRPr="00424ED0">
        <w:rPr>
          <w:rFonts w:ascii="Calibri" w:hAnsi="Calibri"/>
          <w:color w:val="006EB8"/>
          <w:w w:val="105"/>
        </w:rPr>
        <w:t xml:space="preserve"> </w:t>
      </w:r>
      <w:r w:rsidRPr="00424ED0">
        <w:rPr>
          <w:rFonts w:ascii="Calibri" w:hAnsi="Calibri"/>
          <w:color w:val="006EB8"/>
          <w:w w:val="105"/>
          <w:u w:val="single" w:color="006EB8"/>
        </w:rPr>
        <w:t>(2014), Article 9: Accessibility</w:t>
      </w:r>
      <w:r w:rsidRPr="00424ED0">
        <w:rPr>
          <w:rFonts w:ascii="Calibri" w:hAnsi="Calibri"/>
          <w:w w:val="105"/>
        </w:rPr>
        <w:t>. 22 May 2014. CRPD/C/GC/2.</w:t>
      </w:r>
    </w:p>
    <w:p w14:paraId="23441605"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2"/>
          <w:w w:val="110"/>
        </w:rPr>
        <w:t xml:space="preserve"> </w:t>
      </w:r>
      <w:r w:rsidRPr="00424ED0">
        <w:rPr>
          <w:rFonts w:ascii="Calibri" w:hAnsi="Calibri"/>
          <w:color w:val="006EB8"/>
          <w:w w:val="110"/>
          <w:u w:val="single" w:color="006EB8"/>
        </w:rPr>
        <w:t>Committee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General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No.</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3</w:t>
      </w:r>
      <w:r w:rsidRPr="00424ED0">
        <w:rPr>
          <w:rFonts w:ascii="Calibri" w:hAnsi="Calibri"/>
          <w:color w:val="006EB8"/>
          <w:w w:val="110"/>
        </w:rPr>
        <w:t xml:space="preserve"> </w:t>
      </w:r>
      <w:r w:rsidRPr="00424ED0">
        <w:rPr>
          <w:rFonts w:ascii="Calibri" w:hAnsi="Calibri"/>
          <w:color w:val="006EB8"/>
          <w:w w:val="110"/>
          <w:u w:val="single" w:color="006EB8"/>
        </w:rPr>
        <w:t>(2016) on women and girls with disabilities</w:t>
      </w:r>
      <w:r w:rsidRPr="00424ED0">
        <w:rPr>
          <w:rFonts w:ascii="Calibri" w:hAnsi="Calibri"/>
          <w:w w:val="110"/>
        </w:rPr>
        <w:t>. 25 November 2016.</w:t>
      </w:r>
      <w:r w:rsidRPr="00424ED0">
        <w:rPr>
          <w:rFonts w:ascii="Calibri" w:hAnsi="Calibri"/>
          <w:spacing w:val="-41"/>
          <w:w w:val="110"/>
        </w:rPr>
        <w:t xml:space="preserve"> </w:t>
      </w:r>
      <w:r w:rsidRPr="00424ED0">
        <w:rPr>
          <w:rFonts w:ascii="Calibri" w:hAnsi="Calibri"/>
          <w:w w:val="110"/>
        </w:rPr>
        <w:t>CRPD/C/GC/3.</w:t>
      </w:r>
    </w:p>
    <w:p w14:paraId="060D842E"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2"/>
          <w:w w:val="110"/>
        </w:rPr>
        <w:t xml:space="preserve"> </w:t>
      </w:r>
      <w:r w:rsidRPr="00424ED0">
        <w:rPr>
          <w:rFonts w:ascii="Calibri" w:hAnsi="Calibri"/>
          <w:color w:val="006EB8"/>
          <w:w w:val="110"/>
          <w:u w:val="single" w:color="006EB8"/>
        </w:rPr>
        <w:t>Committee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General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No.</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6</w:t>
      </w:r>
      <w:r w:rsidRPr="00424ED0">
        <w:rPr>
          <w:rFonts w:ascii="Calibri" w:hAnsi="Calibri"/>
          <w:color w:val="006EB8"/>
          <w:w w:val="110"/>
        </w:rPr>
        <w:t xml:space="preserve"> </w:t>
      </w:r>
      <w:r w:rsidRPr="00424ED0">
        <w:rPr>
          <w:rFonts w:ascii="Calibri" w:hAnsi="Calibri"/>
          <w:color w:val="006EB8"/>
          <w:w w:val="110"/>
          <w:u w:val="single" w:color="006EB8"/>
        </w:rPr>
        <w:t>(2018) on equality and non-discrimination</w:t>
      </w:r>
      <w:r w:rsidRPr="00424ED0">
        <w:rPr>
          <w:rFonts w:ascii="Calibri" w:hAnsi="Calibri"/>
          <w:w w:val="110"/>
        </w:rPr>
        <w:t>. 26 April 2018.</w:t>
      </w:r>
      <w:r w:rsidRPr="00424ED0">
        <w:rPr>
          <w:rFonts w:ascii="Calibri" w:hAnsi="Calibri"/>
          <w:spacing w:val="-19"/>
          <w:w w:val="110"/>
        </w:rPr>
        <w:t xml:space="preserve"> </w:t>
      </w:r>
      <w:r w:rsidRPr="00424ED0">
        <w:rPr>
          <w:rFonts w:ascii="Calibri" w:hAnsi="Calibri"/>
          <w:w w:val="110"/>
        </w:rPr>
        <w:t>CRPD/C/GC/6.</w:t>
      </w:r>
    </w:p>
    <w:p w14:paraId="4F947B54"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 xml:space="preserve">United Nations, </w:t>
      </w:r>
      <w:r w:rsidRPr="00424ED0">
        <w:rPr>
          <w:rFonts w:ascii="Calibri" w:hAnsi="Calibri"/>
          <w:color w:val="006EB8"/>
          <w:w w:val="110"/>
          <w:u w:val="single" w:color="006EB8"/>
        </w:rPr>
        <w:t>Committee on the Rights of Persons with Disabilities. General comment No. 7</w:t>
      </w:r>
      <w:r w:rsidRPr="00424ED0">
        <w:rPr>
          <w:rFonts w:ascii="Calibri" w:hAnsi="Calibri"/>
          <w:color w:val="006EB8"/>
          <w:w w:val="110"/>
        </w:rPr>
        <w:t xml:space="preserve"> </w:t>
      </w:r>
      <w:r w:rsidRPr="00424ED0">
        <w:rPr>
          <w:rFonts w:ascii="Calibri" w:hAnsi="Calibri"/>
          <w:color w:val="006EB8"/>
          <w:w w:val="110"/>
          <w:u w:val="single" w:color="006EB8"/>
        </w:rPr>
        <w:t>(2018)</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including</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children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through</w:t>
      </w:r>
      <w:r w:rsidRPr="00424ED0">
        <w:rPr>
          <w:rFonts w:ascii="Calibri" w:hAnsi="Calibri"/>
          <w:color w:val="006EB8"/>
          <w:w w:val="110"/>
        </w:rPr>
        <w:t xml:space="preserve"> </w:t>
      </w:r>
      <w:r w:rsidRPr="00424ED0">
        <w:rPr>
          <w:rFonts w:ascii="Calibri" w:hAnsi="Calibri"/>
          <w:color w:val="006EB8"/>
          <w:w w:val="110"/>
          <w:u w:val="single" w:color="006EB8"/>
        </w:rPr>
        <w:t>their</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representative</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organizations,</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implementation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monitoring</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Convention</w:t>
      </w:r>
      <w:r w:rsidRPr="00424ED0">
        <w:rPr>
          <w:rFonts w:ascii="Calibri" w:hAnsi="Calibri"/>
          <w:w w:val="110"/>
        </w:rPr>
        <w:t>.</w:t>
      </w:r>
    </w:p>
    <w:p w14:paraId="0E4C1C36" w14:textId="77777777" w:rsidR="00541527" w:rsidRPr="00424ED0" w:rsidRDefault="00DE18A3" w:rsidP="008547F8">
      <w:pPr>
        <w:pStyle w:val="BodyText"/>
        <w:spacing w:line="250" w:lineRule="exact"/>
        <w:rPr>
          <w:rFonts w:ascii="Calibri" w:hAnsi="Calibri"/>
        </w:rPr>
      </w:pPr>
      <w:r w:rsidRPr="00424ED0">
        <w:rPr>
          <w:rFonts w:ascii="Calibri" w:hAnsi="Calibri"/>
          <w:w w:val="110"/>
        </w:rPr>
        <w:t>9 November 2018. CRPD/C/GC/7.</w:t>
      </w:r>
    </w:p>
    <w:p w14:paraId="18E2FD2A"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3"/>
          <w:w w:val="110"/>
        </w:rPr>
        <w:t xml:space="preserve"> </w:t>
      </w:r>
      <w:r w:rsidRPr="00424ED0">
        <w:rPr>
          <w:rFonts w:ascii="Calibri" w:hAnsi="Calibri"/>
          <w:w w:val="110"/>
        </w:rPr>
        <w:t>Human</w:t>
      </w:r>
      <w:r w:rsidRPr="00424ED0">
        <w:rPr>
          <w:rFonts w:ascii="Calibri" w:hAnsi="Calibri"/>
          <w:spacing w:val="-12"/>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Council.</w:t>
      </w:r>
      <w:r w:rsidRPr="00424ED0">
        <w:rPr>
          <w:rFonts w:ascii="Calibri" w:hAnsi="Calibri"/>
          <w:spacing w:val="-13"/>
          <w:w w:val="110"/>
        </w:rPr>
        <w:t xml:space="preserve"> </w:t>
      </w:r>
      <w:hyperlink r:id="rId142">
        <w:r w:rsidRPr="00424ED0">
          <w:rPr>
            <w:rFonts w:ascii="Calibri" w:hAnsi="Calibri"/>
            <w:color w:val="006EB8"/>
            <w:w w:val="110"/>
            <w:u w:val="single" w:color="006EB8"/>
          </w:rPr>
          <w:t>Awareness-raising</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under</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article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8</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Convention</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the</w:t>
        </w:r>
      </w:hyperlink>
      <w:r w:rsidRPr="00424ED0">
        <w:rPr>
          <w:rFonts w:ascii="Calibri" w:hAnsi="Calibri"/>
          <w:color w:val="006EB8"/>
          <w:w w:val="110"/>
        </w:rPr>
        <w:t xml:space="preserve"> </w:t>
      </w:r>
      <w:hyperlink r:id="rId143">
        <w:r w:rsidRPr="00424ED0">
          <w:rPr>
            <w:rFonts w:ascii="Calibri" w:hAnsi="Calibri"/>
            <w:color w:val="006EB8"/>
            <w:w w:val="110"/>
            <w:u w:val="single" w:color="006EB8"/>
          </w:rPr>
          <w:t>Rights of Persons with Disabilities</w:t>
        </w:r>
      </w:hyperlink>
      <w:r w:rsidRPr="00424ED0">
        <w:rPr>
          <w:rFonts w:ascii="Calibri" w:hAnsi="Calibri"/>
          <w:w w:val="110"/>
        </w:rPr>
        <w:t>. 17 December 2019.</w:t>
      </w:r>
      <w:r w:rsidRPr="00424ED0">
        <w:rPr>
          <w:rFonts w:ascii="Calibri" w:hAnsi="Calibri"/>
          <w:spacing w:val="-21"/>
          <w:w w:val="110"/>
        </w:rPr>
        <w:t xml:space="preserve"> </w:t>
      </w:r>
      <w:r w:rsidRPr="00424ED0">
        <w:rPr>
          <w:rFonts w:ascii="Calibri" w:hAnsi="Calibri"/>
          <w:w w:val="110"/>
        </w:rPr>
        <w:t>A/HRC/43/27.</w:t>
      </w:r>
    </w:p>
    <w:p w14:paraId="5716FAEA"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United Nations, </w:t>
      </w:r>
      <w:hyperlink r:id="rId144">
        <w:r w:rsidRPr="00424ED0">
          <w:rPr>
            <w:rFonts w:ascii="Calibri" w:hAnsi="Calibri"/>
            <w:color w:val="006EB8"/>
            <w:w w:val="105"/>
            <w:u w:val="single" w:color="006EB8"/>
          </w:rPr>
          <w:t>Report of the Special Rapporteur on the rights of persons with disabilities and the</w:t>
        </w:r>
      </w:hyperlink>
      <w:r w:rsidRPr="00424ED0">
        <w:rPr>
          <w:rFonts w:ascii="Calibri" w:hAnsi="Calibri"/>
          <w:color w:val="006EB8"/>
          <w:w w:val="105"/>
        </w:rPr>
        <w:t xml:space="preserve"> </w:t>
      </w:r>
      <w:hyperlink r:id="rId145">
        <w:r w:rsidRPr="00424ED0">
          <w:rPr>
            <w:rFonts w:ascii="Calibri" w:hAnsi="Calibri"/>
            <w:color w:val="006EB8"/>
            <w:w w:val="105"/>
            <w:u w:val="single" w:color="006EB8"/>
          </w:rPr>
          <w:t>impact of ableism in medical and scientific practice, Catalina Devandas-Aguilar</w:t>
        </w:r>
      </w:hyperlink>
      <w:r w:rsidRPr="00424ED0">
        <w:rPr>
          <w:rFonts w:ascii="Calibri" w:hAnsi="Calibri"/>
          <w:w w:val="105"/>
        </w:rPr>
        <w:t>. 17 December 2019. A/HRC/43/41.</w:t>
      </w:r>
    </w:p>
    <w:p w14:paraId="27A4C7DD"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United Nations, </w:t>
      </w:r>
      <w:hyperlink r:id="rId146">
        <w:r w:rsidRPr="00424ED0">
          <w:rPr>
            <w:rFonts w:ascii="Calibri" w:hAnsi="Calibri"/>
            <w:color w:val="006EB8"/>
            <w:w w:val="105"/>
            <w:u w:val="single" w:color="006EB8"/>
          </w:rPr>
          <w:t>Report of the Special Rapporteur on the rights of persons with disabilities and</w:t>
        </w:r>
      </w:hyperlink>
      <w:r w:rsidRPr="00424ED0">
        <w:rPr>
          <w:rFonts w:ascii="Calibri" w:hAnsi="Calibri"/>
          <w:color w:val="006EB8"/>
          <w:w w:val="105"/>
        </w:rPr>
        <w:t xml:space="preserve"> </w:t>
      </w:r>
      <w:hyperlink r:id="rId147">
        <w:r w:rsidRPr="00424ED0">
          <w:rPr>
            <w:rFonts w:ascii="Calibri" w:hAnsi="Calibri"/>
            <w:color w:val="006EB8"/>
            <w:w w:val="105"/>
            <w:u w:val="single" w:color="006EB8"/>
          </w:rPr>
          <w:t>participation in decision-making, Catalina Devandas-Aguilar</w:t>
        </w:r>
      </w:hyperlink>
      <w:r w:rsidRPr="00424ED0">
        <w:rPr>
          <w:rFonts w:ascii="Calibri" w:hAnsi="Calibri"/>
          <w:w w:val="105"/>
        </w:rPr>
        <w:t>. 12 January 2016. A/HRC/31/62.</w:t>
      </w:r>
    </w:p>
    <w:p w14:paraId="77942F7D" w14:textId="77777777" w:rsidR="00541527" w:rsidRPr="00424ED0" w:rsidRDefault="00DE18A3" w:rsidP="008547F8">
      <w:pPr>
        <w:pStyle w:val="BodyText"/>
        <w:spacing w:before="112" w:line="285" w:lineRule="auto"/>
        <w:rPr>
          <w:rFonts w:ascii="Calibri" w:hAnsi="Calibri"/>
        </w:rPr>
      </w:pPr>
      <w:r w:rsidRPr="00424ED0">
        <w:rPr>
          <w:rFonts w:ascii="Calibri" w:hAnsi="Calibri"/>
          <w:w w:val="110"/>
        </w:rPr>
        <w:t xml:space="preserve">United Nations, </w:t>
      </w:r>
      <w:hyperlink r:id="rId148">
        <w:r w:rsidRPr="00424ED0">
          <w:rPr>
            <w:rFonts w:ascii="Calibri" w:hAnsi="Calibri"/>
            <w:color w:val="006EB8"/>
            <w:w w:val="110"/>
            <w:u w:val="single" w:color="006EB8"/>
          </w:rPr>
          <w:t>Report of the Special Rapporteur on the rights of persons with disabilities and</w:t>
        </w:r>
      </w:hyperlink>
      <w:r w:rsidRPr="00424ED0">
        <w:rPr>
          <w:rFonts w:ascii="Calibri" w:hAnsi="Calibri"/>
          <w:color w:val="006EB8"/>
          <w:w w:val="110"/>
        </w:rPr>
        <w:t xml:space="preserve"> </w:t>
      </w:r>
      <w:hyperlink r:id="rId149">
        <w:r w:rsidRPr="00424ED0">
          <w:rPr>
            <w:rFonts w:ascii="Calibri" w:hAnsi="Calibri"/>
            <w:color w:val="006EB8"/>
            <w:w w:val="110"/>
            <w:u w:val="single" w:color="006EB8"/>
          </w:rPr>
          <w:t>rights-based support, Catalina Devandas-Aguilar</w:t>
        </w:r>
      </w:hyperlink>
      <w:r w:rsidRPr="00424ED0">
        <w:rPr>
          <w:rFonts w:ascii="Calibri" w:hAnsi="Calibri"/>
          <w:w w:val="110"/>
        </w:rPr>
        <w:t>. 20 December 2016. A/HRC/34/58.</w:t>
      </w:r>
    </w:p>
    <w:p w14:paraId="0AEED62F"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Office of the United Nations High Commissioner for Human Rights. </w:t>
      </w:r>
      <w:hyperlink r:id="rId150">
        <w:r w:rsidRPr="00424ED0">
          <w:rPr>
            <w:rFonts w:ascii="Calibri" w:hAnsi="Calibri"/>
            <w:color w:val="006EB8"/>
            <w:w w:val="105"/>
            <w:u w:val="single" w:color="006EB8"/>
          </w:rPr>
          <w:t xml:space="preserve">OHCHR Training package on </w:t>
        </w:r>
      </w:hyperlink>
      <w:r w:rsidRPr="00424ED0">
        <w:rPr>
          <w:rFonts w:ascii="Calibri" w:hAnsi="Calibri"/>
          <w:color w:val="006EB8"/>
          <w:w w:val="105"/>
        </w:rPr>
        <w:t xml:space="preserve"> </w:t>
      </w:r>
      <w:hyperlink r:id="rId151">
        <w:r w:rsidRPr="00424ED0">
          <w:rPr>
            <w:rFonts w:ascii="Calibri" w:hAnsi="Calibri"/>
            <w:color w:val="006EB8"/>
            <w:w w:val="105"/>
            <w:u w:val="single" w:color="006EB8"/>
          </w:rPr>
          <w:t>the Convention on the Rights of Persons with Disabilities</w:t>
        </w:r>
      </w:hyperlink>
      <w:r w:rsidRPr="00424ED0">
        <w:rPr>
          <w:rFonts w:ascii="Calibri" w:hAnsi="Calibri"/>
          <w:w w:val="105"/>
        </w:rPr>
        <w:t>,</w:t>
      </w:r>
      <w:r w:rsidRPr="00424ED0">
        <w:rPr>
          <w:rFonts w:ascii="Calibri" w:hAnsi="Calibri"/>
          <w:spacing w:val="47"/>
          <w:w w:val="105"/>
        </w:rPr>
        <w:t xml:space="preserve"> </w:t>
      </w:r>
      <w:r w:rsidRPr="00424ED0">
        <w:rPr>
          <w:rFonts w:ascii="Calibri" w:hAnsi="Calibri"/>
          <w:w w:val="105"/>
        </w:rPr>
        <w:t>2012.</w:t>
      </w:r>
    </w:p>
    <w:p w14:paraId="079B81A6" w14:textId="77777777" w:rsidR="00541527" w:rsidRPr="00424ED0" w:rsidRDefault="00DE18A3" w:rsidP="008547F8">
      <w:pPr>
        <w:spacing w:before="112"/>
        <w:rPr>
          <w:rFonts w:ascii="Calibri" w:hAnsi="Calibri"/>
        </w:rPr>
      </w:pPr>
      <w:r w:rsidRPr="00424ED0">
        <w:rPr>
          <w:rFonts w:ascii="Calibri" w:hAnsi="Calibri"/>
          <w:w w:val="110"/>
        </w:rPr>
        <w:t xml:space="preserve">World Health Organization. </w:t>
      </w:r>
      <w:hyperlink r:id="rId152">
        <w:r w:rsidRPr="00424ED0">
          <w:rPr>
            <w:rFonts w:ascii="Calibri" w:hAnsi="Calibri"/>
            <w:color w:val="006EB8"/>
            <w:w w:val="110"/>
            <w:u w:val="single" w:color="006EB8"/>
          </w:rPr>
          <w:t>Policy brief: access to assistive technology</w:t>
        </w:r>
      </w:hyperlink>
      <w:r w:rsidRPr="00424ED0">
        <w:rPr>
          <w:rFonts w:ascii="Calibri" w:hAnsi="Calibri"/>
          <w:w w:val="110"/>
        </w:rPr>
        <w:t>, 2020.</w:t>
      </w:r>
    </w:p>
    <w:p w14:paraId="73C97619" w14:textId="77777777" w:rsidR="00541527" w:rsidRPr="00CC3F85" w:rsidRDefault="00DE18A3" w:rsidP="00CC3F85">
      <w:pPr>
        <w:spacing w:before="240"/>
        <w:rPr>
          <w:rFonts w:ascii="Calibri" w:hAnsi="Calibri"/>
          <w:b/>
          <w:bCs/>
        </w:rPr>
      </w:pPr>
      <w:r w:rsidRPr="00CC3F85">
        <w:rPr>
          <w:rFonts w:ascii="Calibri" w:hAnsi="Calibri"/>
          <w:b/>
          <w:bCs/>
          <w:sz w:val="24"/>
          <w:szCs w:val="24"/>
        </w:rPr>
        <w:t>Governance</w:t>
      </w:r>
    </w:p>
    <w:p w14:paraId="12C49126"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United</w:t>
      </w:r>
      <w:r w:rsidRPr="00424ED0">
        <w:rPr>
          <w:rFonts w:ascii="Calibri" w:hAnsi="Calibri"/>
          <w:spacing w:val="-11"/>
          <w:w w:val="110"/>
        </w:rPr>
        <w:t xml:space="preserve"> </w:t>
      </w:r>
      <w:r w:rsidRPr="00424ED0">
        <w:rPr>
          <w:rFonts w:ascii="Calibri" w:hAnsi="Calibri"/>
          <w:w w:val="110"/>
        </w:rPr>
        <w:t>Nations,</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Council.</w:t>
      </w:r>
      <w:r w:rsidRPr="00424ED0">
        <w:rPr>
          <w:rFonts w:ascii="Calibri" w:hAnsi="Calibri"/>
          <w:spacing w:val="-10"/>
          <w:w w:val="110"/>
        </w:rPr>
        <w:t xml:space="preserve"> </w:t>
      </w:r>
      <w:hyperlink r:id="rId153">
        <w:r w:rsidRPr="00424ED0">
          <w:rPr>
            <w:rFonts w:ascii="Calibri" w:hAnsi="Calibri"/>
            <w:color w:val="006EB8"/>
            <w:w w:val="110"/>
            <w:u w:val="single" w:color="006EB8"/>
          </w:rPr>
          <w:t>Thematic</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study</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by</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Office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United</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Nations</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High</w:t>
        </w:r>
      </w:hyperlink>
      <w:r w:rsidRPr="00424ED0">
        <w:rPr>
          <w:rFonts w:ascii="Calibri" w:hAnsi="Calibri"/>
          <w:color w:val="006EB8"/>
          <w:w w:val="110"/>
        </w:rPr>
        <w:t xml:space="preserve"> </w:t>
      </w:r>
      <w:hyperlink r:id="rId154">
        <w:r w:rsidRPr="00424ED0">
          <w:rPr>
            <w:rFonts w:ascii="Calibri" w:hAnsi="Calibri"/>
            <w:color w:val="006EB8"/>
            <w:w w:val="110"/>
            <w:u w:val="single" w:color="006EB8"/>
          </w:rPr>
          <w:t>Commissioner for Human Rights on the structure and role of national mechanisms for the</w:t>
        </w:r>
      </w:hyperlink>
      <w:r w:rsidRPr="00424ED0">
        <w:rPr>
          <w:rFonts w:ascii="Calibri" w:hAnsi="Calibri"/>
          <w:color w:val="006EB8"/>
          <w:w w:val="110"/>
        </w:rPr>
        <w:t xml:space="preserve"> </w:t>
      </w:r>
      <w:hyperlink r:id="rId155">
        <w:r w:rsidRPr="00424ED0">
          <w:rPr>
            <w:rFonts w:ascii="Calibri" w:hAnsi="Calibri"/>
            <w:color w:val="006EB8"/>
            <w:w w:val="110"/>
            <w:u w:val="single" w:color="006EB8"/>
          </w:rPr>
          <w:t>implementation</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monitoring</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Convention</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Disabilities</w:t>
        </w:r>
      </w:hyperlink>
      <w:r w:rsidRPr="00424ED0">
        <w:rPr>
          <w:rFonts w:ascii="Calibri" w:hAnsi="Calibri"/>
          <w:w w:val="110"/>
        </w:rPr>
        <w:t>.</w:t>
      </w:r>
    </w:p>
    <w:p w14:paraId="1A012038" w14:textId="77777777" w:rsidR="00541527" w:rsidRPr="00424ED0" w:rsidRDefault="00DE18A3" w:rsidP="008547F8">
      <w:pPr>
        <w:pStyle w:val="BodyText"/>
        <w:spacing w:line="250" w:lineRule="exact"/>
        <w:rPr>
          <w:rFonts w:ascii="Calibri" w:hAnsi="Calibri"/>
        </w:rPr>
      </w:pPr>
      <w:r w:rsidRPr="00424ED0">
        <w:rPr>
          <w:rFonts w:ascii="Calibri" w:hAnsi="Calibri"/>
          <w:w w:val="110"/>
        </w:rPr>
        <w:t>22 December 2009. A/HRC/13/29.</w:t>
      </w:r>
    </w:p>
    <w:p w14:paraId="383DCDC6" w14:textId="77777777" w:rsidR="00541527" w:rsidRPr="00CC3F85" w:rsidRDefault="00DE18A3" w:rsidP="00CC3F85">
      <w:pPr>
        <w:spacing w:before="240"/>
        <w:rPr>
          <w:rFonts w:ascii="Calibri" w:hAnsi="Calibri"/>
          <w:b/>
          <w:bCs/>
        </w:rPr>
      </w:pPr>
      <w:r w:rsidRPr="00CC3F85">
        <w:rPr>
          <w:rFonts w:ascii="Calibri" w:hAnsi="Calibri"/>
          <w:b/>
          <w:bCs/>
          <w:sz w:val="24"/>
          <w:szCs w:val="24"/>
        </w:rPr>
        <w:t>Strategic planning for policy implementation</w:t>
      </w:r>
    </w:p>
    <w:p w14:paraId="360BFF12" w14:textId="77777777" w:rsidR="00942A1F" w:rsidRPr="00424ED0" w:rsidRDefault="00DE18A3" w:rsidP="008547F8">
      <w:pPr>
        <w:pStyle w:val="BodyText"/>
        <w:spacing w:before="162" w:line="285" w:lineRule="auto"/>
        <w:rPr>
          <w:rFonts w:ascii="Calibri" w:hAnsi="Calibri"/>
        </w:rPr>
      </w:pPr>
      <w:r w:rsidRPr="00424ED0">
        <w:rPr>
          <w:rFonts w:ascii="Calibri" w:hAnsi="Calibri"/>
          <w:w w:val="105"/>
        </w:rPr>
        <w:t xml:space="preserve">United Nations. </w:t>
      </w:r>
      <w:r w:rsidRPr="00424ED0">
        <w:rPr>
          <w:rFonts w:ascii="Calibri" w:hAnsi="Calibri"/>
          <w:color w:val="006EB8"/>
          <w:w w:val="105"/>
          <w:u w:val="single" w:color="006EB8"/>
        </w:rPr>
        <w:t>Report of the Special Rapporteur on the rights of persons with disabilities and</w:t>
      </w:r>
      <w:r w:rsidRPr="00424ED0">
        <w:rPr>
          <w:rFonts w:ascii="Calibri" w:hAnsi="Calibri"/>
          <w:color w:val="006EB8"/>
          <w:w w:val="105"/>
        </w:rPr>
        <w:t xml:space="preserve"> </w:t>
      </w:r>
      <w:r w:rsidRPr="00424ED0">
        <w:rPr>
          <w:rFonts w:ascii="Calibri" w:hAnsi="Calibri"/>
          <w:color w:val="006EB8"/>
          <w:w w:val="105"/>
          <w:u w:val="single" w:color="006EB8"/>
        </w:rPr>
        <w:t>disability-inclusive policies, Catalina Devandas-Aguilar</w:t>
      </w:r>
      <w:r w:rsidRPr="00424ED0">
        <w:rPr>
          <w:rFonts w:ascii="Calibri" w:hAnsi="Calibri"/>
          <w:w w:val="105"/>
        </w:rPr>
        <w:t>. 9 August 2016. A/71/314.</w:t>
      </w:r>
      <w:r w:rsidR="00942A1F" w:rsidRPr="00424ED0">
        <w:rPr>
          <w:rFonts w:ascii="Calibri" w:hAnsi="Calibri"/>
          <w:w w:val="110"/>
        </w:rPr>
        <w:br w:type="page"/>
      </w:r>
    </w:p>
    <w:p w14:paraId="05451CBA" w14:textId="77777777" w:rsidR="00541527" w:rsidRPr="00CC3F85" w:rsidRDefault="00DE18A3" w:rsidP="008A1419">
      <w:pPr>
        <w:rPr>
          <w:rFonts w:ascii="Calibri" w:hAnsi="Calibri"/>
          <w:b/>
          <w:bCs/>
          <w:sz w:val="24"/>
          <w:szCs w:val="24"/>
        </w:rPr>
      </w:pPr>
      <w:r w:rsidRPr="00CC3F85">
        <w:rPr>
          <w:rFonts w:ascii="Calibri" w:hAnsi="Calibri"/>
          <w:b/>
          <w:bCs/>
          <w:sz w:val="24"/>
          <w:szCs w:val="24"/>
        </w:rPr>
        <w:lastRenderedPageBreak/>
        <w:t>Participation</w:t>
      </w:r>
    </w:p>
    <w:p w14:paraId="476BAE1D"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 xml:space="preserve">United Nations, Committee on the Rights of Persons with Disabilities. </w:t>
      </w:r>
      <w:r w:rsidRPr="00424ED0">
        <w:rPr>
          <w:rFonts w:ascii="Calibri" w:hAnsi="Calibri"/>
          <w:color w:val="006EB8"/>
          <w:w w:val="110"/>
          <w:u w:val="single" w:color="006EB8"/>
        </w:rPr>
        <w:t>General comment No. 7</w:t>
      </w:r>
      <w:r w:rsidRPr="00424ED0">
        <w:rPr>
          <w:rFonts w:ascii="Calibri" w:hAnsi="Calibri"/>
          <w:color w:val="006EB8"/>
          <w:w w:val="110"/>
        </w:rPr>
        <w:t xml:space="preserve"> </w:t>
      </w:r>
      <w:r w:rsidRPr="00424ED0">
        <w:rPr>
          <w:rFonts w:ascii="Calibri" w:hAnsi="Calibri"/>
          <w:color w:val="006EB8"/>
          <w:w w:val="110"/>
          <w:u w:val="single" w:color="006EB8"/>
        </w:rPr>
        <w:t>(2018)</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including</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children</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14"/>
          <w:w w:val="110"/>
          <w:u w:val="single" w:color="006EB8"/>
        </w:rPr>
        <w:t xml:space="preserve"> </w:t>
      </w:r>
      <w:r w:rsidRPr="00424ED0">
        <w:rPr>
          <w:rFonts w:ascii="Calibri" w:hAnsi="Calibri"/>
          <w:color w:val="006EB8"/>
          <w:w w:val="110"/>
          <w:u w:val="single" w:color="006EB8"/>
        </w:rPr>
        <w:t>through</w:t>
      </w:r>
      <w:r w:rsidRPr="00424ED0">
        <w:rPr>
          <w:rFonts w:ascii="Calibri" w:hAnsi="Calibri"/>
          <w:color w:val="006EB8"/>
          <w:w w:val="110"/>
        </w:rPr>
        <w:t xml:space="preserve"> </w:t>
      </w:r>
      <w:r w:rsidRPr="00424ED0">
        <w:rPr>
          <w:rFonts w:ascii="Calibri" w:hAnsi="Calibri"/>
          <w:color w:val="006EB8"/>
          <w:w w:val="110"/>
          <w:u w:val="single" w:color="006EB8"/>
        </w:rPr>
        <w:t>their</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representative</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organizations,</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implementation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monitoring</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Convention</w:t>
      </w:r>
      <w:r w:rsidRPr="00424ED0">
        <w:rPr>
          <w:rFonts w:ascii="Calibri" w:hAnsi="Calibri"/>
          <w:w w:val="110"/>
        </w:rPr>
        <w:t>.</w:t>
      </w:r>
    </w:p>
    <w:p w14:paraId="09035E43" w14:textId="77777777" w:rsidR="00541527" w:rsidRPr="00424ED0" w:rsidRDefault="00DE18A3" w:rsidP="008547F8">
      <w:pPr>
        <w:pStyle w:val="BodyText"/>
        <w:spacing w:line="250" w:lineRule="exact"/>
        <w:rPr>
          <w:rFonts w:ascii="Calibri" w:hAnsi="Calibri"/>
        </w:rPr>
      </w:pPr>
      <w:r w:rsidRPr="00424ED0">
        <w:rPr>
          <w:rFonts w:ascii="Calibri" w:hAnsi="Calibri"/>
          <w:w w:val="110"/>
        </w:rPr>
        <w:t>9 November 2018. CRPD/C/GC/7.</w:t>
      </w:r>
    </w:p>
    <w:p w14:paraId="6143EE01" w14:textId="77777777" w:rsidR="00541527" w:rsidRPr="00424ED0" w:rsidRDefault="00DE18A3" w:rsidP="008547F8">
      <w:pPr>
        <w:pStyle w:val="BodyText"/>
        <w:spacing w:before="160" w:line="285" w:lineRule="auto"/>
        <w:rPr>
          <w:rFonts w:ascii="Calibri" w:hAnsi="Calibri"/>
        </w:rPr>
      </w:pPr>
      <w:r w:rsidRPr="00424ED0">
        <w:rPr>
          <w:rFonts w:ascii="Calibri" w:hAnsi="Calibri"/>
          <w:w w:val="105"/>
        </w:rPr>
        <w:t xml:space="preserve">United Nations, Human Rights Council. </w:t>
      </w:r>
      <w:hyperlink r:id="rId156">
        <w:r w:rsidRPr="00424ED0">
          <w:rPr>
            <w:rFonts w:ascii="Calibri" w:hAnsi="Calibri"/>
            <w:color w:val="006EB8"/>
            <w:w w:val="105"/>
            <w:u w:val="single" w:color="006EB8"/>
          </w:rPr>
          <w:t xml:space="preserve">Report of the Special Rapporteur on the rights of persons </w:t>
        </w:r>
      </w:hyperlink>
      <w:r w:rsidRPr="00424ED0">
        <w:rPr>
          <w:rFonts w:ascii="Calibri" w:hAnsi="Calibri"/>
          <w:color w:val="006EB8"/>
          <w:w w:val="105"/>
        </w:rPr>
        <w:t xml:space="preserve"> </w:t>
      </w:r>
      <w:hyperlink r:id="rId157">
        <w:r w:rsidRPr="00424ED0">
          <w:rPr>
            <w:rFonts w:ascii="Calibri" w:hAnsi="Calibri"/>
            <w:color w:val="006EB8"/>
            <w:w w:val="105"/>
            <w:u w:val="single" w:color="006EB8"/>
          </w:rPr>
          <w:t>with disabilities and participation in decision-making, Catalina Devandas-Aguilar</w:t>
        </w:r>
      </w:hyperlink>
      <w:r w:rsidRPr="00424ED0">
        <w:rPr>
          <w:rFonts w:ascii="Calibri" w:hAnsi="Calibri"/>
          <w:w w:val="105"/>
        </w:rPr>
        <w:t xml:space="preserve">. 12 January </w:t>
      </w:r>
      <w:r w:rsidRPr="00424ED0">
        <w:rPr>
          <w:rFonts w:ascii="Calibri" w:hAnsi="Calibri"/>
          <w:spacing w:val="-3"/>
          <w:w w:val="105"/>
        </w:rPr>
        <w:t xml:space="preserve">2016. </w:t>
      </w:r>
      <w:r w:rsidRPr="00424ED0">
        <w:rPr>
          <w:rFonts w:ascii="Calibri" w:hAnsi="Calibri"/>
          <w:w w:val="105"/>
        </w:rPr>
        <w:t>A/HRC/31/62.</w:t>
      </w:r>
    </w:p>
    <w:p w14:paraId="060E8903" w14:textId="77777777" w:rsidR="00541527" w:rsidRPr="00424ED0" w:rsidRDefault="00DE18A3" w:rsidP="008547F8">
      <w:pPr>
        <w:spacing w:before="111" w:line="285" w:lineRule="auto"/>
        <w:rPr>
          <w:rFonts w:ascii="Calibri" w:hAnsi="Calibri"/>
        </w:rPr>
      </w:pPr>
      <w:r w:rsidRPr="00424ED0">
        <w:rPr>
          <w:rFonts w:ascii="Calibri" w:hAnsi="Calibri"/>
          <w:w w:val="110"/>
        </w:rPr>
        <w:t>Cote,</w:t>
      </w:r>
      <w:r w:rsidRPr="00424ED0">
        <w:rPr>
          <w:rFonts w:ascii="Calibri" w:hAnsi="Calibri"/>
          <w:spacing w:val="-17"/>
          <w:w w:val="110"/>
        </w:rPr>
        <w:t xml:space="preserve"> </w:t>
      </w:r>
      <w:r w:rsidRPr="00424ED0">
        <w:rPr>
          <w:rFonts w:ascii="Calibri" w:hAnsi="Calibri"/>
          <w:w w:val="110"/>
        </w:rPr>
        <w:t>Alexandre.</w:t>
      </w:r>
      <w:r w:rsidRPr="00424ED0">
        <w:rPr>
          <w:rFonts w:ascii="Calibri" w:hAnsi="Calibri"/>
          <w:spacing w:val="-17"/>
          <w:w w:val="110"/>
        </w:rPr>
        <w:t xml:space="preserve"> </w:t>
      </w:r>
      <w:hyperlink r:id="rId158">
        <w:r w:rsidRPr="00424ED0">
          <w:rPr>
            <w:rFonts w:ascii="Calibri" w:hAnsi="Calibri"/>
            <w:color w:val="006EB8"/>
            <w:w w:val="110"/>
            <w:u w:val="single" w:color="006EB8"/>
          </w:rPr>
          <w:t>The</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unsteady</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path:</w:t>
        </w:r>
        <w:r w:rsidRPr="00424ED0">
          <w:rPr>
            <w:rFonts w:ascii="Calibri" w:hAnsi="Calibri"/>
            <w:color w:val="006EB8"/>
            <w:spacing w:val="-17"/>
            <w:w w:val="110"/>
            <w:u w:val="single" w:color="006EB8"/>
          </w:rPr>
          <w:t xml:space="preserve"> </w:t>
        </w:r>
        <w:r w:rsidRPr="00424ED0">
          <w:rPr>
            <w:rFonts w:ascii="Calibri" w:hAnsi="Calibri"/>
            <w:color w:val="006EB8"/>
            <w:spacing w:val="-3"/>
            <w:w w:val="110"/>
            <w:u w:val="single" w:color="006EB8"/>
          </w:rPr>
          <w:t>Towards</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meaningful</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6"/>
            <w:w w:val="110"/>
            <w:u w:val="single" w:color="006EB8"/>
          </w:rPr>
          <w:t xml:space="preserve"> </w:t>
        </w:r>
        <w:r w:rsidRPr="00424ED0">
          <w:rPr>
            <w:rFonts w:ascii="Calibri" w:hAnsi="Calibri"/>
            <w:color w:val="006EB8"/>
            <w:w w:val="110"/>
            <w:u w:val="single" w:color="006EB8"/>
          </w:rPr>
          <w:t>Organisations</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7"/>
            <w:w w:val="110"/>
            <w:u w:val="single" w:color="006EB8"/>
          </w:rPr>
          <w:t xml:space="preserve"> </w:t>
        </w:r>
        <w:r w:rsidRPr="00424ED0">
          <w:rPr>
            <w:rFonts w:ascii="Calibri" w:hAnsi="Calibri"/>
            <w:color w:val="006EB8"/>
            <w:w w:val="110"/>
            <w:u w:val="single" w:color="006EB8"/>
          </w:rPr>
          <w:t>Persons</w:t>
        </w:r>
      </w:hyperlink>
      <w:r w:rsidRPr="00424ED0">
        <w:rPr>
          <w:rFonts w:ascii="Calibri" w:hAnsi="Calibri"/>
          <w:color w:val="006EB8"/>
          <w:w w:val="110"/>
        </w:rPr>
        <w:t xml:space="preserve"> </w:t>
      </w:r>
      <w:hyperlink r:id="rId159">
        <w:r w:rsidRPr="00424ED0">
          <w:rPr>
            <w:rFonts w:ascii="Calibri" w:hAnsi="Calibri"/>
            <w:color w:val="006EB8"/>
            <w:w w:val="110"/>
            <w:u w:val="single" w:color="006EB8"/>
          </w:rPr>
          <w:t>with</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implementation</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CRPD</w:t>
        </w:r>
        <w:r w:rsidRPr="00424ED0">
          <w:rPr>
            <w:rFonts w:ascii="Calibri" w:hAnsi="Calibri"/>
            <w:color w:val="006EB8"/>
            <w:spacing w:val="-8"/>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9"/>
            <w:w w:val="110"/>
            <w:u w:val="single" w:color="006EB8"/>
          </w:rPr>
          <w:t xml:space="preserve"> </w:t>
        </w:r>
        <w:r w:rsidRPr="00424ED0">
          <w:rPr>
            <w:rFonts w:ascii="Calibri" w:hAnsi="Calibri"/>
            <w:color w:val="006EB8"/>
            <w:w w:val="110"/>
            <w:u w:val="single" w:color="006EB8"/>
          </w:rPr>
          <w:t>SDGs</w:t>
        </w:r>
      </w:hyperlink>
      <w:r w:rsidRPr="00424ED0">
        <w:rPr>
          <w:rFonts w:ascii="Calibri" w:hAnsi="Calibri"/>
          <w:w w:val="110"/>
        </w:rPr>
        <w:t>.</w:t>
      </w:r>
      <w:r w:rsidRPr="00424ED0">
        <w:rPr>
          <w:rFonts w:ascii="Calibri" w:hAnsi="Calibri"/>
          <w:spacing w:val="-8"/>
          <w:w w:val="110"/>
        </w:rPr>
        <w:t xml:space="preserve"> </w:t>
      </w:r>
      <w:r w:rsidRPr="00424ED0">
        <w:rPr>
          <w:rFonts w:ascii="Calibri" w:hAnsi="Calibri"/>
          <w:w w:val="110"/>
        </w:rPr>
        <w:t>A</w:t>
      </w:r>
      <w:r w:rsidRPr="00424ED0">
        <w:rPr>
          <w:rFonts w:ascii="Calibri" w:hAnsi="Calibri"/>
          <w:spacing w:val="-8"/>
          <w:w w:val="110"/>
        </w:rPr>
        <w:t xml:space="preserve"> </w:t>
      </w:r>
      <w:r w:rsidRPr="00424ED0">
        <w:rPr>
          <w:rFonts w:ascii="Calibri" w:hAnsi="Calibri"/>
          <w:w w:val="110"/>
        </w:rPr>
        <w:t>pilot</w:t>
      </w:r>
      <w:r w:rsidRPr="00424ED0">
        <w:rPr>
          <w:rFonts w:ascii="Calibri" w:hAnsi="Calibri"/>
          <w:spacing w:val="-9"/>
          <w:w w:val="110"/>
        </w:rPr>
        <w:t xml:space="preserve"> </w:t>
      </w:r>
      <w:r w:rsidRPr="00424ED0">
        <w:rPr>
          <w:rFonts w:ascii="Calibri" w:hAnsi="Calibri"/>
          <w:w w:val="110"/>
        </w:rPr>
        <w:t>study</w:t>
      </w:r>
      <w:r w:rsidRPr="00424ED0">
        <w:rPr>
          <w:rFonts w:ascii="Calibri" w:hAnsi="Calibri"/>
          <w:spacing w:val="-8"/>
          <w:w w:val="110"/>
        </w:rPr>
        <w:t xml:space="preserve"> </w:t>
      </w:r>
      <w:r w:rsidRPr="00424ED0">
        <w:rPr>
          <w:rFonts w:ascii="Calibri" w:hAnsi="Calibri"/>
          <w:w w:val="110"/>
        </w:rPr>
        <w:t>by</w:t>
      </w:r>
      <w:r w:rsidRPr="00424ED0">
        <w:rPr>
          <w:rFonts w:ascii="Calibri" w:hAnsi="Calibri"/>
          <w:spacing w:val="-8"/>
          <w:w w:val="110"/>
        </w:rPr>
        <w:t xml:space="preserve"> </w:t>
      </w:r>
      <w:r w:rsidRPr="00424ED0">
        <w:rPr>
          <w:rFonts w:ascii="Calibri" w:hAnsi="Calibri"/>
          <w:w w:val="110"/>
        </w:rPr>
        <w:t>Bridging</w:t>
      </w:r>
      <w:r w:rsidRPr="00424ED0">
        <w:rPr>
          <w:rFonts w:ascii="Calibri" w:hAnsi="Calibri"/>
          <w:spacing w:val="-9"/>
          <w:w w:val="110"/>
        </w:rPr>
        <w:t xml:space="preserve"> </w:t>
      </w:r>
      <w:r w:rsidRPr="00424ED0">
        <w:rPr>
          <w:rFonts w:ascii="Calibri" w:hAnsi="Calibri"/>
          <w:w w:val="110"/>
        </w:rPr>
        <w:t>the</w:t>
      </w:r>
      <w:r w:rsidRPr="00424ED0">
        <w:rPr>
          <w:rFonts w:ascii="Calibri" w:hAnsi="Calibri"/>
          <w:spacing w:val="-8"/>
          <w:w w:val="110"/>
        </w:rPr>
        <w:t xml:space="preserve"> </w:t>
      </w:r>
      <w:r w:rsidRPr="00424ED0">
        <w:rPr>
          <w:rFonts w:ascii="Calibri" w:hAnsi="Calibri"/>
          <w:w w:val="110"/>
        </w:rPr>
        <w:t>Gap. Madrid, 2020.</w:t>
      </w:r>
    </w:p>
    <w:p w14:paraId="76AAFA19" w14:textId="77777777" w:rsidR="00541527" w:rsidRPr="00424ED0" w:rsidRDefault="00DE18A3" w:rsidP="008547F8">
      <w:pPr>
        <w:spacing w:before="110" w:line="285" w:lineRule="auto"/>
        <w:rPr>
          <w:rFonts w:ascii="Calibri" w:hAnsi="Calibri"/>
        </w:rPr>
      </w:pPr>
      <w:r w:rsidRPr="00424ED0">
        <w:rPr>
          <w:rFonts w:ascii="Calibri" w:hAnsi="Calibri"/>
          <w:w w:val="110"/>
        </w:rPr>
        <w:t>International</w:t>
      </w:r>
      <w:r w:rsidRPr="00424ED0">
        <w:rPr>
          <w:rFonts w:ascii="Calibri" w:hAnsi="Calibri"/>
          <w:spacing w:val="-20"/>
          <w:w w:val="110"/>
        </w:rPr>
        <w:t xml:space="preserve"> </w:t>
      </w:r>
      <w:r w:rsidRPr="00424ED0">
        <w:rPr>
          <w:rFonts w:ascii="Calibri" w:hAnsi="Calibri"/>
          <w:w w:val="110"/>
        </w:rPr>
        <w:t>Disability</w:t>
      </w:r>
      <w:r w:rsidRPr="00424ED0">
        <w:rPr>
          <w:rFonts w:ascii="Calibri" w:hAnsi="Calibri"/>
          <w:spacing w:val="-20"/>
          <w:w w:val="110"/>
        </w:rPr>
        <w:t xml:space="preserve"> </w:t>
      </w:r>
      <w:r w:rsidRPr="00424ED0">
        <w:rPr>
          <w:rFonts w:ascii="Calibri" w:hAnsi="Calibri"/>
          <w:w w:val="110"/>
        </w:rPr>
        <w:t>Alliance.</w:t>
      </w:r>
      <w:r w:rsidRPr="00424ED0">
        <w:rPr>
          <w:rFonts w:ascii="Calibri" w:hAnsi="Calibri"/>
          <w:spacing w:val="-19"/>
          <w:w w:val="110"/>
        </w:rPr>
        <w:t xml:space="preserve"> </w:t>
      </w:r>
      <w:hyperlink r:id="rId160">
        <w:r w:rsidRPr="00424ED0">
          <w:rPr>
            <w:rFonts w:ascii="Calibri" w:hAnsi="Calibri"/>
            <w:color w:val="006EB8"/>
            <w:w w:val="110"/>
            <w:u w:val="single" w:color="006EB8"/>
          </w:rPr>
          <w:t>Increasingly</w:t>
        </w:r>
        <w:r w:rsidRPr="00424ED0">
          <w:rPr>
            <w:rFonts w:ascii="Calibri" w:hAnsi="Calibri"/>
            <w:color w:val="006EB8"/>
            <w:spacing w:val="-20"/>
            <w:w w:val="110"/>
            <w:u w:val="single" w:color="006EB8"/>
          </w:rPr>
          <w:t xml:space="preserve"> </w:t>
        </w:r>
        <w:r w:rsidRPr="00424ED0">
          <w:rPr>
            <w:rFonts w:ascii="Calibri" w:hAnsi="Calibri"/>
            <w:color w:val="006EB8"/>
            <w:w w:val="110"/>
            <w:u w:val="single" w:color="006EB8"/>
          </w:rPr>
          <w:t>Consulted</w:t>
        </w:r>
        <w:r w:rsidRPr="00424ED0">
          <w:rPr>
            <w:rFonts w:ascii="Calibri" w:hAnsi="Calibri"/>
            <w:color w:val="006EB8"/>
            <w:spacing w:val="-19"/>
            <w:w w:val="110"/>
            <w:u w:val="single" w:color="006EB8"/>
          </w:rPr>
          <w:t xml:space="preserve"> </w:t>
        </w:r>
        <w:r w:rsidRPr="00424ED0">
          <w:rPr>
            <w:rFonts w:ascii="Calibri" w:hAnsi="Calibri"/>
            <w:color w:val="006EB8"/>
            <w:w w:val="110"/>
            <w:u w:val="single" w:color="006EB8"/>
          </w:rPr>
          <w:t>but</w:t>
        </w:r>
        <w:r w:rsidRPr="00424ED0">
          <w:rPr>
            <w:rFonts w:ascii="Calibri" w:hAnsi="Calibri"/>
            <w:color w:val="006EB8"/>
            <w:spacing w:val="-20"/>
            <w:w w:val="110"/>
            <w:u w:val="single" w:color="006EB8"/>
          </w:rPr>
          <w:t xml:space="preserve"> </w:t>
        </w:r>
        <w:r w:rsidRPr="00424ED0">
          <w:rPr>
            <w:rFonts w:ascii="Calibri" w:hAnsi="Calibri"/>
            <w:color w:val="006EB8"/>
            <w:w w:val="110"/>
            <w:u w:val="single" w:color="006EB8"/>
          </w:rPr>
          <w:t>not</w:t>
        </w:r>
        <w:r w:rsidRPr="00424ED0">
          <w:rPr>
            <w:rFonts w:ascii="Calibri" w:hAnsi="Calibri"/>
            <w:color w:val="006EB8"/>
            <w:spacing w:val="-20"/>
            <w:w w:val="110"/>
            <w:u w:val="single" w:color="006EB8"/>
          </w:rPr>
          <w:t xml:space="preserve"> </w:t>
        </w:r>
        <w:r w:rsidRPr="00424ED0">
          <w:rPr>
            <w:rFonts w:ascii="Calibri" w:hAnsi="Calibri"/>
            <w:color w:val="006EB8"/>
            <w:w w:val="110"/>
            <w:u w:val="single" w:color="006EB8"/>
          </w:rPr>
          <w:t>yet</w:t>
        </w:r>
        <w:r w:rsidRPr="00424ED0">
          <w:rPr>
            <w:rFonts w:ascii="Calibri" w:hAnsi="Calibri"/>
            <w:color w:val="006EB8"/>
            <w:spacing w:val="-19"/>
            <w:w w:val="110"/>
            <w:u w:val="single" w:color="006EB8"/>
          </w:rPr>
          <w:t xml:space="preserve"> </w:t>
        </w:r>
        <w:r w:rsidRPr="00424ED0">
          <w:rPr>
            <w:rFonts w:ascii="Calibri" w:hAnsi="Calibri"/>
            <w:color w:val="006EB8"/>
            <w:w w:val="110"/>
            <w:u w:val="single" w:color="006EB8"/>
          </w:rPr>
          <w:t>Participating:</w:t>
        </w:r>
        <w:r w:rsidRPr="00424ED0">
          <w:rPr>
            <w:rFonts w:ascii="Calibri" w:hAnsi="Calibri"/>
            <w:color w:val="006EB8"/>
            <w:spacing w:val="-20"/>
            <w:w w:val="110"/>
            <w:u w:val="single" w:color="006EB8"/>
          </w:rPr>
          <w:t xml:space="preserve"> </w:t>
        </w:r>
        <w:r w:rsidRPr="00424ED0">
          <w:rPr>
            <w:rFonts w:ascii="Calibri" w:hAnsi="Calibri"/>
            <w:color w:val="006EB8"/>
            <w:w w:val="110"/>
            <w:u w:val="single" w:color="006EB8"/>
          </w:rPr>
          <w:t>IDA</w:t>
        </w:r>
        <w:r w:rsidRPr="00424ED0">
          <w:rPr>
            <w:rFonts w:ascii="Calibri" w:hAnsi="Calibri"/>
            <w:color w:val="006EB8"/>
            <w:spacing w:val="-19"/>
            <w:w w:val="110"/>
            <w:u w:val="single" w:color="006EB8"/>
          </w:rPr>
          <w:t xml:space="preserve"> </w:t>
        </w:r>
        <w:r w:rsidRPr="00424ED0">
          <w:rPr>
            <w:rFonts w:ascii="Calibri" w:hAnsi="Calibri"/>
            <w:color w:val="006EB8"/>
            <w:w w:val="110"/>
            <w:u w:val="single" w:color="006EB8"/>
          </w:rPr>
          <w:t>Global</w:t>
        </w:r>
      </w:hyperlink>
      <w:r w:rsidRPr="00424ED0">
        <w:rPr>
          <w:rFonts w:ascii="Calibri" w:hAnsi="Calibri"/>
          <w:color w:val="006EB8"/>
          <w:w w:val="110"/>
        </w:rPr>
        <w:t xml:space="preserve"> </w:t>
      </w:r>
      <w:hyperlink r:id="rId161">
        <w:r w:rsidRPr="00424ED0">
          <w:rPr>
            <w:rFonts w:ascii="Calibri" w:hAnsi="Calibri"/>
            <w:color w:val="006EB8"/>
            <w:w w:val="110"/>
            <w:u w:val="single" w:color="006EB8"/>
          </w:rPr>
          <w:t>Survey</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Participation</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Disabilities</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in</w:t>
        </w:r>
        <w:r w:rsidRPr="00424ED0">
          <w:rPr>
            <w:rFonts w:ascii="Calibri" w:hAnsi="Calibri"/>
            <w:color w:val="006EB8"/>
            <w:spacing w:val="-22"/>
            <w:w w:val="110"/>
            <w:u w:val="single" w:color="006EB8"/>
          </w:rPr>
          <w:t xml:space="preserve"> </w:t>
        </w:r>
        <w:r w:rsidRPr="00424ED0">
          <w:rPr>
            <w:rFonts w:ascii="Calibri" w:hAnsi="Calibri"/>
            <w:color w:val="006EB8"/>
            <w:w w:val="110"/>
            <w:u w:val="single" w:color="006EB8"/>
          </w:rPr>
          <w:t>Development</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Programmes</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and</w:t>
        </w:r>
        <w:r w:rsidRPr="00424ED0">
          <w:rPr>
            <w:rFonts w:ascii="Calibri" w:hAnsi="Calibri"/>
            <w:color w:val="006EB8"/>
            <w:spacing w:val="-21"/>
            <w:w w:val="110"/>
            <w:u w:val="single" w:color="006EB8"/>
          </w:rPr>
          <w:t xml:space="preserve"> </w:t>
        </w:r>
        <w:r w:rsidRPr="00424ED0">
          <w:rPr>
            <w:rFonts w:ascii="Calibri" w:hAnsi="Calibri"/>
            <w:color w:val="006EB8"/>
            <w:w w:val="110"/>
            <w:u w:val="single" w:color="006EB8"/>
          </w:rPr>
          <w:t>Policies</w:t>
        </w:r>
      </w:hyperlink>
      <w:r w:rsidRPr="00424ED0">
        <w:rPr>
          <w:rFonts w:ascii="Calibri" w:hAnsi="Calibri"/>
          <w:color w:val="006EB8"/>
          <w:w w:val="110"/>
        </w:rPr>
        <w:t xml:space="preserve"> </w:t>
      </w:r>
      <w:r w:rsidRPr="00424ED0">
        <w:rPr>
          <w:rFonts w:ascii="Calibri" w:hAnsi="Calibri"/>
          <w:w w:val="110"/>
        </w:rPr>
        <w:t>(2020).</w:t>
      </w:r>
    </w:p>
    <w:p w14:paraId="18499243" w14:textId="77777777" w:rsidR="00541527" w:rsidRPr="00CC3F85" w:rsidRDefault="00DE18A3" w:rsidP="00CC3F85">
      <w:pPr>
        <w:spacing w:before="240"/>
        <w:rPr>
          <w:rFonts w:ascii="Calibri" w:hAnsi="Calibri"/>
          <w:b/>
          <w:bCs/>
        </w:rPr>
      </w:pPr>
      <w:r w:rsidRPr="00CC3F85">
        <w:rPr>
          <w:rFonts w:ascii="Calibri" w:hAnsi="Calibri"/>
          <w:b/>
          <w:bCs/>
          <w:sz w:val="24"/>
          <w:szCs w:val="24"/>
        </w:rPr>
        <w:t>Disability-based discrimination</w:t>
      </w:r>
    </w:p>
    <w:p w14:paraId="597CCD82"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United</w:t>
      </w:r>
      <w:r w:rsidRPr="00424ED0">
        <w:rPr>
          <w:rFonts w:ascii="Calibri" w:hAnsi="Calibri"/>
          <w:spacing w:val="-13"/>
          <w:w w:val="110"/>
        </w:rPr>
        <w:t xml:space="preserve"> </w:t>
      </w:r>
      <w:r w:rsidRPr="00424ED0">
        <w:rPr>
          <w:rFonts w:ascii="Calibri" w:hAnsi="Calibri"/>
          <w:w w:val="110"/>
        </w:rPr>
        <w:t>Nations,</w:t>
      </w:r>
      <w:r w:rsidRPr="00424ED0">
        <w:rPr>
          <w:rFonts w:ascii="Calibri" w:hAnsi="Calibri"/>
          <w:spacing w:val="-12"/>
          <w:w w:val="110"/>
        </w:rPr>
        <w:t xml:space="preserve"> </w:t>
      </w:r>
      <w:r w:rsidRPr="00424ED0">
        <w:rPr>
          <w:rFonts w:ascii="Calibri" w:hAnsi="Calibri"/>
          <w:w w:val="110"/>
        </w:rPr>
        <w:t>Committee</w:t>
      </w:r>
      <w:r w:rsidRPr="00424ED0">
        <w:rPr>
          <w:rFonts w:ascii="Calibri" w:hAnsi="Calibri"/>
          <w:spacing w:val="-13"/>
          <w:w w:val="110"/>
        </w:rPr>
        <w:t xml:space="preserve"> </w:t>
      </w:r>
      <w:r w:rsidRPr="00424ED0">
        <w:rPr>
          <w:rFonts w:ascii="Calibri" w:hAnsi="Calibri"/>
          <w:w w:val="110"/>
        </w:rPr>
        <w:t>on</w:t>
      </w:r>
      <w:r w:rsidRPr="00424ED0">
        <w:rPr>
          <w:rFonts w:ascii="Calibri" w:hAnsi="Calibri"/>
          <w:spacing w:val="-12"/>
          <w:w w:val="110"/>
        </w:rPr>
        <w:t xml:space="preserve"> </w:t>
      </w:r>
      <w:r w:rsidRPr="00424ED0">
        <w:rPr>
          <w:rFonts w:ascii="Calibri" w:hAnsi="Calibri"/>
          <w:w w:val="110"/>
        </w:rPr>
        <w:t>the</w:t>
      </w:r>
      <w:r w:rsidRPr="00424ED0">
        <w:rPr>
          <w:rFonts w:ascii="Calibri" w:hAnsi="Calibri"/>
          <w:spacing w:val="-13"/>
          <w:w w:val="110"/>
        </w:rPr>
        <w:t xml:space="preserve"> </w:t>
      </w:r>
      <w:r w:rsidRPr="00424ED0">
        <w:rPr>
          <w:rFonts w:ascii="Calibri" w:hAnsi="Calibri"/>
          <w:w w:val="110"/>
        </w:rPr>
        <w:t>Rights</w:t>
      </w:r>
      <w:r w:rsidRPr="00424ED0">
        <w:rPr>
          <w:rFonts w:ascii="Calibri" w:hAnsi="Calibri"/>
          <w:spacing w:val="-12"/>
          <w:w w:val="110"/>
        </w:rPr>
        <w:t xml:space="preserve"> </w:t>
      </w:r>
      <w:r w:rsidRPr="00424ED0">
        <w:rPr>
          <w:rFonts w:ascii="Calibri" w:hAnsi="Calibri"/>
          <w:w w:val="110"/>
        </w:rPr>
        <w:t>of</w:t>
      </w:r>
      <w:r w:rsidRPr="00424ED0">
        <w:rPr>
          <w:rFonts w:ascii="Calibri" w:hAnsi="Calibri"/>
          <w:spacing w:val="-12"/>
          <w:w w:val="110"/>
        </w:rPr>
        <w:t xml:space="preserve"> </w:t>
      </w:r>
      <w:r w:rsidRPr="00424ED0">
        <w:rPr>
          <w:rFonts w:ascii="Calibri" w:hAnsi="Calibri"/>
          <w:w w:val="110"/>
        </w:rPr>
        <w:t>Persons</w:t>
      </w:r>
      <w:r w:rsidRPr="00424ED0">
        <w:rPr>
          <w:rFonts w:ascii="Calibri" w:hAnsi="Calibri"/>
          <w:spacing w:val="-13"/>
          <w:w w:val="110"/>
        </w:rPr>
        <w:t xml:space="preserve"> </w:t>
      </w:r>
      <w:r w:rsidRPr="00424ED0">
        <w:rPr>
          <w:rFonts w:ascii="Calibri" w:hAnsi="Calibri"/>
          <w:w w:val="110"/>
        </w:rPr>
        <w:t>with</w:t>
      </w:r>
      <w:r w:rsidRPr="00424ED0">
        <w:rPr>
          <w:rFonts w:ascii="Calibri" w:hAnsi="Calibri"/>
          <w:spacing w:val="-12"/>
          <w:w w:val="110"/>
        </w:rPr>
        <w:t xml:space="preserve"> </w:t>
      </w:r>
      <w:r w:rsidRPr="00424ED0">
        <w:rPr>
          <w:rFonts w:ascii="Calibri" w:hAnsi="Calibri"/>
          <w:w w:val="110"/>
        </w:rPr>
        <w:t>Disabilities.</w:t>
      </w:r>
      <w:r w:rsidRPr="00424ED0">
        <w:rPr>
          <w:rFonts w:ascii="Calibri" w:hAnsi="Calibri"/>
          <w:spacing w:val="-13"/>
          <w:w w:val="110"/>
        </w:rPr>
        <w:t xml:space="preserve"> </w:t>
      </w:r>
      <w:r w:rsidRPr="00424ED0">
        <w:rPr>
          <w:rFonts w:ascii="Calibri" w:hAnsi="Calibri"/>
          <w:color w:val="006EB8"/>
          <w:w w:val="110"/>
          <w:u w:val="single" w:color="006EB8"/>
        </w:rPr>
        <w:t>General</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No.</w:t>
      </w:r>
      <w:r w:rsidRPr="00424ED0">
        <w:rPr>
          <w:rFonts w:ascii="Calibri" w:hAnsi="Calibri"/>
          <w:color w:val="006EB8"/>
          <w:spacing w:val="-12"/>
          <w:w w:val="110"/>
          <w:u w:val="single" w:color="006EB8"/>
        </w:rPr>
        <w:t xml:space="preserve"> </w:t>
      </w:r>
      <w:r w:rsidRPr="00424ED0">
        <w:rPr>
          <w:rFonts w:ascii="Calibri" w:hAnsi="Calibri"/>
          <w:color w:val="006EB8"/>
          <w:w w:val="110"/>
          <w:u w:val="single" w:color="006EB8"/>
        </w:rPr>
        <w:t>6</w:t>
      </w:r>
      <w:r w:rsidRPr="00424ED0">
        <w:rPr>
          <w:rFonts w:ascii="Calibri" w:hAnsi="Calibri"/>
          <w:color w:val="006EB8"/>
          <w:w w:val="110"/>
        </w:rPr>
        <w:t xml:space="preserve"> </w:t>
      </w:r>
      <w:r w:rsidRPr="00424ED0">
        <w:rPr>
          <w:rFonts w:ascii="Calibri" w:hAnsi="Calibri"/>
          <w:color w:val="006EB8"/>
          <w:w w:val="110"/>
          <w:u w:val="single" w:color="006EB8"/>
        </w:rPr>
        <w:t>(2018) on equality and non-discrimination</w:t>
      </w:r>
      <w:r w:rsidRPr="00424ED0">
        <w:rPr>
          <w:rFonts w:ascii="Calibri" w:hAnsi="Calibri"/>
          <w:w w:val="110"/>
        </w:rPr>
        <w:t>. 26 April 2018.</w:t>
      </w:r>
      <w:r w:rsidRPr="00424ED0">
        <w:rPr>
          <w:rFonts w:ascii="Calibri" w:hAnsi="Calibri"/>
          <w:spacing w:val="-19"/>
          <w:w w:val="110"/>
        </w:rPr>
        <w:t xml:space="preserve"> </w:t>
      </w:r>
      <w:r w:rsidRPr="00424ED0">
        <w:rPr>
          <w:rFonts w:ascii="Calibri" w:hAnsi="Calibri"/>
          <w:w w:val="110"/>
        </w:rPr>
        <w:t>CRPD/C/GC/6.</w:t>
      </w:r>
    </w:p>
    <w:p w14:paraId="23E4E4C5" w14:textId="77777777" w:rsidR="00541527" w:rsidRPr="00424ED0" w:rsidRDefault="00DE18A3" w:rsidP="008547F8">
      <w:pPr>
        <w:pStyle w:val="BodyText"/>
        <w:spacing w:before="111" w:line="285" w:lineRule="auto"/>
        <w:rPr>
          <w:rFonts w:ascii="Calibri" w:hAnsi="Calibri"/>
        </w:rPr>
      </w:pPr>
      <w:r w:rsidRPr="00424ED0">
        <w:rPr>
          <w:rFonts w:ascii="Calibri" w:hAnsi="Calibri"/>
          <w:w w:val="110"/>
        </w:rPr>
        <w:t>United</w:t>
      </w:r>
      <w:r w:rsidRPr="00424ED0">
        <w:rPr>
          <w:rFonts w:ascii="Calibri" w:hAnsi="Calibri"/>
          <w:spacing w:val="-11"/>
          <w:w w:val="110"/>
        </w:rPr>
        <w:t xml:space="preserve"> </w:t>
      </w:r>
      <w:r w:rsidRPr="00424ED0">
        <w:rPr>
          <w:rFonts w:ascii="Calibri" w:hAnsi="Calibri"/>
          <w:w w:val="110"/>
        </w:rPr>
        <w:t>Nations,</w:t>
      </w:r>
      <w:r w:rsidRPr="00424ED0">
        <w:rPr>
          <w:rFonts w:ascii="Calibri" w:hAnsi="Calibri"/>
          <w:spacing w:val="-10"/>
          <w:w w:val="110"/>
        </w:rPr>
        <w:t xml:space="preserve"> </w:t>
      </w:r>
      <w:r w:rsidRPr="00424ED0">
        <w:rPr>
          <w:rFonts w:ascii="Calibri" w:hAnsi="Calibri"/>
          <w:w w:val="110"/>
        </w:rPr>
        <w:t>Human</w:t>
      </w:r>
      <w:r w:rsidRPr="00424ED0">
        <w:rPr>
          <w:rFonts w:ascii="Calibri" w:hAnsi="Calibri"/>
          <w:spacing w:val="-10"/>
          <w:w w:val="110"/>
        </w:rPr>
        <w:t xml:space="preserve"> </w:t>
      </w:r>
      <w:r w:rsidRPr="00424ED0">
        <w:rPr>
          <w:rFonts w:ascii="Calibri" w:hAnsi="Calibri"/>
          <w:w w:val="110"/>
        </w:rPr>
        <w:t>Rights</w:t>
      </w:r>
      <w:r w:rsidRPr="00424ED0">
        <w:rPr>
          <w:rFonts w:ascii="Calibri" w:hAnsi="Calibri"/>
          <w:spacing w:val="-10"/>
          <w:w w:val="110"/>
        </w:rPr>
        <w:t xml:space="preserve"> </w:t>
      </w:r>
      <w:r w:rsidRPr="00424ED0">
        <w:rPr>
          <w:rFonts w:ascii="Calibri" w:hAnsi="Calibri"/>
          <w:w w:val="110"/>
        </w:rPr>
        <w:t>Council.</w:t>
      </w:r>
      <w:r w:rsidRPr="00424ED0">
        <w:rPr>
          <w:rFonts w:ascii="Calibri" w:hAnsi="Calibri"/>
          <w:spacing w:val="-10"/>
          <w:w w:val="110"/>
        </w:rPr>
        <w:t xml:space="preserve"> </w:t>
      </w:r>
      <w:hyperlink r:id="rId162">
        <w:r w:rsidRPr="00424ED0">
          <w:rPr>
            <w:rFonts w:ascii="Calibri" w:hAnsi="Calibri"/>
            <w:color w:val="006EB8"/>
            <w:w w:val="110"/>
            <w:u w:val="single" w:color="006EB8"/>
          </w:rPr>
          <w:t>Thematic</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study</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by</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Office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United</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Nations</w:t>
        </w:r>
        <w:r w:rsidRPr="00424ED0">
          <w:rPr>
            <w:rFonts w:ascii="Calibri" w:hAnsi="Calibri"/>
            <w:color w:val="006EB8"/>
            <w:spacing w:val="-10"/>
            <w:w w:val="110"/>
            <w:u w:val="single" w:color="006EB8"/>
          </w:rPr>
          <w:t xml:space="preserve"> </w:t>
        </w:r>
        <w:r w:rsidRPr="00424ED0">
          <w:rPr>
            <w:rFonts w:ascii="Calibri" w:hAnsi="Calibri"/>
            <w:color w:val="006EB8"/>
            <w:w w:val="110"/>
            <w:u w:val="single" w:color="006EB8"/>
          </w:rPr>
          <w:t>High</w:t>
        </w:r>
      </w:hyperlink>
      <w:r w:rsidRPr="00424ED0">
        <w:rPr>
          <w:rFonts w:ascii="Calibri" w:hAnsi="Calibri"/>
          <w:color w:val="006EB8"/>
          <w:w w:val="110"/>
        </w:rPr>
        <w:t xml:space="preserve"> </w:t>
      </w:r>
      <w:hyperlink r:id="rId163">
        <w:r w:rsidRPr="00424ED0">
          <w:rPr>
            <w:rFonts w:ascii="Calibri" w:hAnsi="Calibri"/>
            <w:color w:val="006EB8"/>
            <w:w w:val="110"/>
            <w:u w:val="single" w:color="006EB8"/>
          </w:rPr>
          <w:t>Commissioner for Human Rights on quality and non-discrimination under article 5 of the</w:t>
        </w:r>
      </w:hyperlink>
      <w:r w:rsidRPr="00424ED0">
        <w:rPr>
          <w:rFonts w:ascii="Calibri" w:hAnsi="Calibri"/>
          <w:color w:val="006EB8"/>
          <w:w w:val="110"/>
        </w:rPr>
        <w:t xml:space="preserve"> </w:t>
      </w:r>
      <w:hyperlink r:id="rId164">
        <w:r w:rsidRPr="00424ED0">
          <w:rPr>
            <w:rFonts w:ascii="Calibri" w:hAnsi="Calibri"/>
            <w:color w:val="006EB8"/>
            <w:w w:val="110"/>
            <w:u w:val="single" w:color="006EB8"/>
          </w:rPr>
          <w:t>Convention</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on</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of</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Persons</w:t>
        </w:r>
        <w:r w:rsidRPr="00424ED0">
          <w:rPr>
            <w:rFonts w:ascii="Calibri" w:hAnsi="Calibri"/>
            <w:color w:val="006EB8"/>
            <w:spacing w:val="-7"/>
            <w:w w:val="110"/>
            <w:u w:val="single" w:color="006EB8"/>
          </w:rPr>
          <w:t xml:space="preserve"> </w:t>
        </w:r>
        <w:r w:rsidRPr="00424ED0">
          <w:rPr>
            <w:rFonts w:ascii="Calibri" w:hAnsi="Calibri"/>
            <w:color w:val="006EB8"/>
            <w:w w:val="110"/>
            <w:u w:val="single" w:color="006EB8"/>
          </w:rPr>
          <w:t>with</w:t>
        </w:r>
        <w:r w:rsidRPr="00424ED0">
          <w:rPr>
            <w:rFonts w:ascii="Calibri" w:hAnsi="Calibri"/>
            <w:color w:val="006EB8"/>
            <w:spacing w:val="-6"/>
            <w:w w:val="110"/>
            <w:u w:val="single" w:color="006EB8"/>
          </w:rPr>
          <w:t xml:space="preserve"> </w:t>
        </w:r>
        <w:r w:rsidRPr="00424ED0">
          <w:rPr>
            <w:rFonts w:ascii="Calibri" w:hAnsi="Calibri"/>
            <w:color w:val="006EB8"/>
            <w:w w:val="110"/>
            <w:u w:val="single" w:color="006EB8"/>
          </w:rPr>
          <w:t>Disabilities</w:t>
        </w:r>
      </w:hyperlink>
      <w:r w:rsidRPr="00424ED0">
        <w:rPr>
          <w:rFonts w:ascii="Calibri" w:hAnsi="Calibri"/>
          <w:w w:val="110"/>
        </w:rPr>
        <w:t>.</w:t>
      </w:r>
      <w:r w:rsidRPr="00424ED0">
        <w:rPr>
          <w:rFonts w:ascii="Calibri" w:hAnsi="Calibri"/>
          <w:spacing w:val="-6"/>
          <w:w w:val="110"/>
        </w:rPr>
        <w:t xml:space="preserve"> </w:t>
      </w:r>
      <w:r w:rsidRPr="00424ED0">
        <w:rPr>
          <w:rFonts w:ascii="Calibri" w:hAnsi="Calibri"/>
          <w:w w:val="110"/>
        </w:rPr>
        <w:t>9</w:t>
      </w:r>
      <w:r w:rsidRPr="00424ED0">
        <w:rPr>
          <w:rFonts w:ascii="Calibri" w:hAnsi="Calibri"/>
          <w:spacing w:val="-7"/>
          <w:w w:val="110"/>
        </w:rPr>
        <w:t xml:space="preserve"> </w:t>
      </w:r>
      <w:r w:rsidRPr="00424ED0">
        <w:rPr>
          <w:rFonts w:ascii="Calibri" w:hAnsi="Calibri"/>
          <w:w w:val="110"/>
        </w:rPr>
        <w:t>December</w:t>
      </w:r>
      <w:r w:rsidRPr="00424ED0">
        <w:rPr>
          <w:rFonts w:ascii="Calibri" w:hAnsi="Calibri"/>
          <w:spacing w:val="-6"/>
          <w:w w:val="110"/>
        </w:rPr>
        <w:t xml:space="preserve"> </w:t>
      </w:r>
      <w:r w:rsidRPr="00424ED0">
        <w:rPr>
          <w:rFonts w:ascii="Calibri" w:hAnsi="Calibri"/>
          <w:w w:val="110"/>
        </w:rPr>
        <w:t>2016.</w:t>
      </w:r>
      <w:r w:rsidRPr="00424ED0">
        <w:rPr>
          <w:rFonts w:ascii="Calibri" w:hAnsi="Calibri"/>
          <w:spacing w:val="-7"/>
          <w:w w:val="110"/>
        </w:rPr>
        <w:t xml:space="preserve"> </w:t>
      </w:r>
      <w:r w:rsidRPr="00424ED0">
        <w:rPr>
          <w:rFonts w:ascii="Calibri" w:hAnsi="Calibri"/>
          <w:w w:val="110"/>
        </w:rPr>
        <w:t>A/HRC/34/26.</w:t>
      </w:r>
    </w:p>
    <w:p w14:paraId="1F292CAA" w14:textId="77777777" w:rsidR="00541527" w:rsidRPr="00CC3F85" w:rsidRDefault="00DE18A3" w:rsidP="00CC3F85">
      <w:pPr>
        <w:spacing w:before="240"/>
        <w:rPr>
          <w:rFonts w:ascii="Calibri" w:hAnsi="Calibri"/>
          <w:b/>
          <w:bCs/>
        </w:rPr>
      </w:pPr>
      <w:r w:rsidRPr="00CC3F85">
        <w:rPr>
          <w:rFonts w:ascii="Calibri" w:hAnsi="Calibri"/>
          <w:b/>
          <w:bCs/>
          <w:sz w:val="24"/>
          <w:szCs w:val="24"/>
        </w:rPr>
        <w:t>Legal capacity</w:t>
      </w:r>
    </w:p>
    <w:p w14:paraId="09A33A19"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United</w:t>
      </w:r>
      <w:r w:rsidRPr="00424ED0">
        <w:rPr>
          <w:rFonts w:ascii="Calibri" w:hAnsi="Calibri"/>
          <w:spacing w:val="-14"/>
          <w:w w:val="110"/>
        </w:rPr>
        <w:t xml:space="preserve"> </w:t>
      </w:r>
      <w:r w:rsidRPr="00424ED0">
        <w:rPr>
          <w:rFonts w:ascii="Calibri" w:hAnsi="Calibri"/>
          <w:w w:val="110"/>
        </w:rPr>
        <w:t>Nations,</w:t>
      </w:r>
      <w:r w:rsidRPr="00424ED0">
        <w:rPr>
          <w:rFonts w:ascii="Calibri" w:hAnsi="Calibri"/>
          <w:spacing w:val="-13"/>
          <w:w w:val="110"/>
        </w:rPr>
        <w:t xml:space="preserve"> </w:t>
      </w:r>
      <w:r w:rsidRPr="00424ED0">
        <w:rPr>
          <w:rFonts w:ascii="Calibri" w:hAnsi="Calibri"/>
          <w:w w:val="110"/>
        </w:rPr>
        <w:t>Committee</w:t>
      </w:r>
      <w:r w:rsidRPr="00424ED0">
        <w:rPr>
          <w:rFonts w:ascii="Calibri" w:hAnsi="Calibri"/>
          <w:spacing w:val="-14"/>
          <w:w w:val="110"/>
        </w:rPr>
        <w:t xml:space="preserve"> </w:t>
      </w:r>
      <w:r w:rsidRPr="00424ED0">
        <w:rPr>
          <w:rFonts w:ascii="Calibri" w:hAnsi="Calibri"/>
          <w:w w:val="110"/>
        </w:rPr>
        <w:t>on</w:t>
      </w:r>
      <w:r w:rsidRPr="00424ED0">
        <w:rPr>
          <w:rFonts w:ascii="Calibri" w:hAnsi="Calibri"/>
          <w:spacing w:val="-13"/>
          <w:w w:val="110"/>
        </w:rPr>
        <w:t xml:space="preserve"> </w:t>
      </w:r>
      <w:r w:rsidRPr="00424ED0">
        <w:rPr>
          <w:rFonts w:ascii="Calibri" w:hAnsi="Calibri"/>
          <w:w w:val="110"/>
        </w:rPr>
        <w:t>the</w:t>
      </w:r>
      <w:r w:rsidRPr="00424ED0">
        <w:rPr>
          <w:rFonts w:ascii="Calibri" w:hAnsi="Calibri"/>
          <w:spacing w:val="-14"/>
          <w:w w:val="110"/>
        </w:rPr>
        <w:t xml:space="preserve"> </w:t>
      </w:r>
      <w:r w:rsidRPr="00424ED0">
        <w:rPr>
          <w:rFonts w:ascii="Calibri" w:hAnsi="Calibri"/>
          <w:w w:val="110"/>
        </w:rPr>
        <w:t>Rights</w:t>
      </w:r>
      <w:r w:rsidRPr="00424ED0">
        <w:rPr>
          <w:rFonts w:ascii="Calibri" w:hAnsi="Calibri"/>
          <w:spacing w:val="-13"/>
          <w:w w:val="110"/>
        </w:rPr>
        <w:t xml:space="preserve"> </w:t>
      </w:r>
      <w:r w:rsidRPr="00424ED0">
        <w:rPr>
          <w:rFonts w:ascii="Calibri" w:hAnsi="Calibri"/>
          <w:w w:val="110"/>
        </w:rPr>
        <w:t>of</w:t>
      </w:r>
      <w:r w:rsidRPr="00424ED0">
        <w:rPr>
          <w:rFonts w:ascii="Calibri" w:hAnsi="Calibri"/>
          <w:spacing w:val="-13"/>
          <w:w w:val="110"/>
        </w:rPr>
        <w:t xml:space="preserve"> </w:t>
      </w:r>
      <w:r w:rsidRPr="00424ED0">
        <w:rPr>
          <w:rFonts w:ascii="Calibri" w:hAnsi="Calibri"/>
          <w:w w:val="110"/>
        </w:rPr>
        <w:t>Persons</w:t>
      </w:r>
      <w:r w:rsidRPr="00424ED0">
        <w:rPr>
          <w:rFonts w:ascii="Calibri" w:hAnsi="Calibri"/>
          <w:spacing w:val="-14"/>
          <w:w w:val="110"/>
        </w:rPr>
        <w:t xml:space="preserve"> </w:t>
      </w:r>
      <w:r w:rsidRPr="00424ED0">
        <w:rPr>
          <w:rFonts w:ascii="Calibri" w:hAnsi="Calibri"/>
          <w:w w:val="110"/>
        </w:rPr>
        <w:t>with</w:t>
      </w:r>
      <w:r w:rsidRPr="00424ED0">
        <w:rPr>
          <w:rFonts w:ascii="Calibri" w:hAnsi="Calibri"/>
          <w:spacing w:val="-13"/>
          <w:w w:val="110"/>
        </w:rPr>
        <w:t xml:space="preserve"> </w:t>
      </w:r>
      <w:r w:rsidRPr="00424ED0">
        <w:rPr>
          <w:rFonts w:ascii="Calibri" w:hAnsi="Calibri"/>
          <w:w w:val="110"/>
        </w:rPr>
        <w:t>Disabilities.</w:t>
      </w:r>
      <w:r w:rsidRPr="00424ED0">
        <w:rPr>
          <w:rFonts w:ascii="Calibri" w:hAnsi="Calibri"/>
          <w:spacing w:val="-14"/>
          <w:w w:val="110"/>
        </w:rPr>
        <w:t xml:space="preserve"> </w:t>
      </w:r>
      <w:r w:rsidRPr="00424ED0">
        <w:rPr>
          <w:rFonts w:ascii="Calibri" w:hAnsi="Calibri"/>
          <w:color w:val="006EB8"/>
          <w:w w:val="110"/>
          <w:u w:val="single" w:color="006EB8"/>
        </w:rPr>
        <w:t>General</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comment</w:t>
      </w:r>
      <w:r w:rsidRPr="00424ED0">
        <w:rPr>
          <w:rFonts w:ascii="Calibri" w:hAnsi="Calibri"/>
          <w:color w:val="006EB8"/>
          <w:spacing w:val="-13"/>
          <w:w w:val="110"/>
          <w:u w:val="single" w:color="006EB8"/>
        </w:rPr>
        <w:t xml:space="preserve"> </w:t>
      </w:r>
      <w:r w:rsidRPr="00424ED0">
        <w:rPr>
          <w:rFonts w:ascii="Calibri" w:hAnsi="Calibri"/>
          <w:color w:val="006EB8"/>
          <w:w w:val="110"/>
          <w:u w:val="single" w:color="006EB8"/>
        </w:rPr>
        <w:t>No.1</w:t>
      </w:r>
      <w:r w:rsidRPr="00424ED0">
        <w:rPr>
          <w:rFonts w:ascii="Calibri" w:hAnsi="Calibri"/>
          <w:color w:val="006EB8"/>
          <w:w w:val="110"/>
        </w:rPr>
        <w:t xml:space="preserve"> </w:t>
      </w:r>
      <w:r w:rsidRPr="00424ED0">
        <w:rPr>
          <w:rFonts w:ascii="Calibri" w:hAnsi="Calibri"/>
          <w:color w:val="006EB8"/>
          <w:w w:val="110"/>
          <w:u w:val="single" w:color="006EB8"/>
        </w:rPr>
        <w:t>(2014)</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Article</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12:</w:t>
      </w:r>
      <w:r w:rsidRPr="00424ED0">
        <w:rPr>
          <w:rFonts w:ascii="Calibri" w:hAnsi="Calibri"/>
          <w:color w:val="006EB8"/>
          <w:spacing w:val="-4"/>
          <w:w w:val="110"/>
          <w:u w:val="single" w:color="006EB8"/>
        </w:rPr>
        <w:t xml:space="preserve"> </w:t>
      </w:r>
      <w:r w:rsidRPr="00424ED0">
        <w:rPr>
          <w:rFonts w:ascii="Calibri" w:hAnsi="Calibri"/>
          <w:color w:val="006EB8"/>
          <w:w w:val="110"/>
          <w:u w:val="single" w:color="006EB8"/>
        </w:rPr>
        <w:t>Equal</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recognition</w:t>
      </w:r>
      <w:r w:rsidRPr="00424ED0">
        <w:rPr>
          <w:rFonts w:ascii="Calibri" w:hAnsi="Calibri"/>
          <w:color w:val="006EB8"/>
          <w:spacing w:val="-5"/>
          <w:w w:val="110"/>
          <w:u w:val="single" w:color="006EB8"/>
        </w:rPr>
        <w:t xml:space="preserve"> </w:t>
      </w:r>
      <w:r w:rsidRPr="00424ED0">
        <w:rPr>
          <w:rFonts w:ascii="Calibri" w:hAnsi="Calibri"/>
          <w:color w:val="006EB8"/>
          <w:w w:val="110"/>
          <w:u w:val="single" w:color="006EB8"/>
        </w:rPr>
        <w:t>before</w:t>
      </w:r>
      <w:r w:rsidRPr="00424ED0">
        <w:rPr>
          <w:rFonts w:ascii="Calibri" w:hAnsi="Calibri"/>
          <w:color w:val="006EB8"/>
          <w:spacing w:val="-4"/>
          <w:w w:val="110"/>
          <w:u w:val="single" w:color="006EB8"/>
        </w:rPr>
        <w:t xml:space="preserve"> </w:t>
      </w:r>
      <w:r w:rsidRPr="00424ED0">
        <w:rPr>
          <w:rFonts w:ascii="Calibri" w:hAnsi="Calibri"/>
          <w:color w:val="006EB8"/>
          <w:w w:val="110"/>
          <w:u w:val="single" w:color="006EB8"/>
        </w:rPr>
        <w:t>the</w:t>
      </w:r>
      <w:r w:rsidRPr="00424ED0">
        <w:rPr>
          <w:rFonts w:ascii="Calibri" w:hAnsi="Calibri"/>
          <w:color w:val="006EB8"/>
          <w:spacing w:val="-5"/>
          <w:w w:val="110"/>
          <w:u w:val="single" w:color="006EB8"/>
        </w:rPr>
        <w:t xml:space="preserve"> </w:t>
      </w:r>
      <w:r w:rsidRPr="00424ED0">
        <w:rPr>
          <w:rFonts w:ascii="Calibri" w:hAnsi="Calibri"/>
          <w:color w:val="006EB8"/>
          <w:spacing w:val="-6"/>
          <w:w w:val="110"/>
          <w:u w:val="single" w:color="006EB8"/>
        </w:rPr>
        <w:t>law</w:t>
      </w:r>
      <w:r w:rsidRPr="00424ED0">
        <w:rPr>
          <w:rFonts w:ascii="Calibri" w:hAnsi="Calibri"/>
          <w:spacing w:val="-6"/>
          <w:w w:val="110"/>
        </w:rPr>
        <w:t>.</w:t>
      </w:r>
      <w:r w:rsidRPr="00424ED0">
        <w:rPr>
          <w:rFonts w:ascii="Calibri" w:hAnsi="Calibri"/>
          <w:spacing w:val="-5"/>
          <w:w w:val="110"/>
        </w:rPr>
        <w:t xml:space="preserve"> </w:t>
      </w:r>
      <w:r w:rsidRPr="00424ED0">
        <w:rPr>
          <w:rFonts w:ascii="Calibri" w:hAnsi="Calibri"/>
          <w:w w:val="110"/>
        </w:rPr>
        <w:t>19</w:t>
      </w:r>
      <w:r w:rsidRPr="00424ED0">
        <w:rPr>
          <w:rFonts w:ascii="Calibri" w:hAnsi="Calibri"/>
          <w:spacing w:val="-4"/>
          <w:w w:val="110"/>
        </w:rPr>
        <w:t xml:space="preserve"> </w:t>
      </w:r>
      <w:r w:rsidRPr="00424ED0">
        <w:rPr>
          <w:rFonts w:ascii="Calibri" w:hAnsi="Calibri"/>
          <w:w w:val="110"/>
        </w:rPr>
        <w:t>May</w:t>
      </w:r>
      <w:r w:rsidRPr="00424ED0">
        <w:rPr>
          <w:rFonts w:ascii="Calibri" w:hAnsi="Calibri"/>
          <w:spacing w:val="-5"/>
          <w:w w:val="110"/>
        </w:rPr>
        <w:t xml:space="preserve"> </w:t>
      </w:r>
      <w:r w:rsidRPr="00424ED0">
        <w:rPr>
          <w:rFonts w:ascii="Calibri" w:hAnsi="Calibri"/>
          <w:w w:val="110"/>
        </w:rPr>
        <w:t>2014.</w:t>
      </w:r>
      <w:r w:rsidRPr="00424ED0">
        <w:rPr>
          <w:rFonts w:ascii="Calibri" w:hAnsi="Calibri"/>
          <w:spacing w:val="-5"/>
          <w:w w:val="110"/>
        </w:rPr>
        <w:t xml:space="preserve"> </w:t>
      </w:r>
      <w:r w:rsidRPr="00424ED0">
        <w:rPr>
          <w:rFonts w:ascii="Calibri" w:hAnsi="Calibri"/>
          <w:w w:val="110"/>
        </w:rPr>
        <w:t>CRPD/C/GC/1.</w:t>
      </w:r>
    </w:p>
    <w:p w14:paraId="55F8775F" w14:textId="77777777" w:rsidR="00541527" w:rsidRPr="00424ED0" w:rsidRDefault="00DE18A3" w:rsidP="008547F8">
      <w:pPr>
        <w:pStyle w:val="BodyText"/>
        <w:spacing w:before="111" w:line="285" w:lineRule="auto"/>
        <w:rPr>
          <w:rFonts w:ascii="Calibri" w:hAnsi="Calibri"/>
        </w:rPr>
      </w:pPr>
      <w:r w:rsidRPr="00424ED0">
        <w:rPr>
          <w:rFonts w:ascii="Calibri" w:hAnsi="Calibri"/>
          <w:w w:val="105"/>
        </w:rPr>
        <w:t xml:space="preserve">United Nations, Human Rights Council. </w:t>
      </w:r>
      <w:hyperlink r:id="rId165">
        <w:r w:rsidRPr="00424ED0">
          <w:rPr>
            <w:rFonts w:ascii="Calibri" w:hAnsi="Calibri"/>
            <w:color w:val="006EB8"/>
            <w:w w:val="105"/>
            <w:u w:val="single" w:color="006EB8"/>
          </w:rPr>
          <w:t>Report of the Special Rapporteur on the rights of persons</w:t>
        </w:r>
      </w:hyperlink>
      <w:r w:rsidRPr="00424ED0">
        <w:rPr>
          <w:rFonts w:ascii="Calibri" w:hAnsi="Calibri"/>
          <w:color w:val="006EB8"/>
          <w:w w:val="105"/>
        </w:rPr>
        <w:t xml:space="preserve"> </w:t>
      </w:r>
      <w:hyperlink r:id="rId166">
        <w:r w:rsidRPr="00424ED0">
          <w:rPr>
            <w:rFonts w:ascii="Calibri" w:hAnsi="Calibri"/>
            <w:color w:val="006EB8"/>
            <w:w w:val="105"/>
            <w:u w:val="single" w:color="006EB8"/>
          </w:rPr>
          <w:t>with disabilities and legal capacity</w:t>
        </w:r>
      </w:hyperlink>
      <w:r w:rsidRPr="00424ED0">
        <w:rPr>
          <w:rFonts w:ascii="Calibri" w:hAnsi="Calibri"/>
          <w:w w:val="105"/>
        </w:rPr>
        <w:t>, Catalina Devandas-Aguilar. 12 December 2017. A/HRC/37/56.</w:t>
      </w:r>
    </w:p>
    <w:p w14:paraId="38084A62" w14:textId="77777777" w:rsidR="00541527" w:rsidRPr="00CC3F85" w:rsidRDefault="00DE18A3" w:rsidP="00CC3F85">
      <w:pPr>
        <w:spacing w:before="240"/>
        <w:rPr>
          <w:rFonts w:ascii="Calibri" w:hAnsi="Calibri"/>
          <w:b/>
          <w:bCs/>
        </w:rPr>
      </w:pPr>
      <w:r w:rsidRPr="00CC3F85">
        <w:rPr>
          <w:rFonts w:ascii="Calibri" w:hAnsi="Calibri"/>
          <w:b/>
          <w:bCs/>
          <w:sz w:val="24"/>
          <w:szCs w:val="24"/>
        </w:rPr>
        <w:t>Finance &amp; budget</w:t>
      </w:r>
    </w:p>
    <w:p w14:paraId="311A6765" w14:textId="77777777" w:rsidR="00541527" w:rsidRPr="00424ED0" w:rsidRDefault="00DE18A3" w:rsidP="008547F8">
      <w:pPr>
        <w:spacing w:before="161" w:line="285" w:lineRule="auto"/>
        <w:rPr>
          <w:rFonts w:ascii="Calibri" w:hAnsi="Calibri"/>
        </w:rPr>
      </w:pPr>
      <w:r w:rsidRPr="00424ED0">
        <w:rPr>
          <w:rFonts w:ascii="Calibri" w:hAnsi="Calibri"/>
          <w:w w:val="105"/>
        </w:rPr>
        <w:t xml:space="preserve">Beales, Sylvia. </w:t>
      </w:r>
      <w:hyperlink r:id="rId167">
        <w:r w:rsidRPr="00424ED0">
          <w:rPr>
            <w:rFonts w:ascii="Calibri" w:hAnsi="Calibri"/>
            <w:color w:val="006EB8"/>
            <w:w w:val="105"/>
            <w:u w:val="single" w:color="006EB8"/>
          </w:rPr>
          <w:t>Bridging the Gap II: Disability-Inclusive Procurement. Guidance Note</w:t>
        </w:r>
      </w:hyperlink>
      <w:r w:rsidRPr="00424ED0">
        <w:rPr>
          <w:rFonts w:ascii="Calibri" w:hAnsi="Calibri"/>
          <w:w w:val="105"/>
        </w:rPr>
        <w:t>. London, March 2020.</w:t>
      </w:r>
    </w:p>
    <w:p w14:paraId="5CFD66B4" w14:textId="77777777" w:rsidR="00541527" w:rsidRPr="00424ED0" w:rsidRDefault="00DE18A3" w:rsidP="008547F8">
      <w:pPr>
        <w:spacing w:before="111" w:line="285" w:lineRule="auto"/>
        <w:rPr>
          <w:rFonts w:ascii="Calibri" w:hAnsi="Calibri"/>
        </w:rPr>
      </w:pPr>
      <w:r w:rsidRPr="00424ED0">
        <w:rPr>
          <w:rFonts w:ascii="Calibri" w:hAnsi="Calibri"/>
          <w:w w:val="110"/>
        </w:rPr>
        <w:t>Office of the United Nations High Commissioner for Human Rights &amp; International Budget Partnership.</w:t>
      </w:r>
      <w:r w:rsidRPr="00424ED0">
        <w:rPr>
          <w:rFonts w:ascii="Calibri" w:hAnsi="Calibri"/>
          <w:spacing w:val="-12"/>
          <w:w w:val="110"/>
        </w:rPr>
        <w:t xml:space="preserve"> </w:t>
      </w:r>
      <w:hyperlink r:id="rId168">
        <w:r w:rsidRPr="00424ED0">
          <w:rPr>
            <w:rFonts w:ascii="Calibri" w:hAnsi="Calibri"/>
            <w:color w:val="006EB8"/>
            <w:w w:val="110"/>
            <w:u w:val="single" w:color="006EB8"/>
          </w:rPr>
          <w:t>Realizing</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Human</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Rights</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through</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Government</w:t>
        </w:r>
        <w:r w:rsidRPr="00424ED0">
          <w:rPr>
            <w:rFonts w:ascii="Calibri" w:hAnsi="Calibri"/>
            <w:color w:val="006EB8"/>
            <w:spacing w:val="-11"/>
            <w:w w:val="110"/>
            <w:u w:val="single" w:color="006EB8"/>
          </w:rPr>
          <w:t xml:space="preserve"> </w:t>
        </w:r>
        <w:r w:rsidRPr="00424ED0">
          <w:rPr>
            <w:rFonts w:ascii="Calibri" w:hAnsi="Calibri"/>
            <w:color w:val="006EB8"/>
            <w:w w:val="110"/>
            <w:u w:val="single" w:color="006EB8"/>
          </w:rPr>
          <w:t>Budgets</w:t>
        </w:r>
      </w:hyperlink>
      <w:r w:rsidRPr="00424ED0">
        <w:rPr>
          <w:rFonts w:ascii="Calibri" w:hAnsi="Calibri"/>
          <w:w w:val="110"/>
        </w:rPr>
        <w:t>.</w:t>
      </w:r>
      <w:r w:rsidRPr="00424ED0">
        <w:rPr>
          <w:rFonts w:ascii="Calibri" w:hAnsi="Calibri"/>
          <w:spacing w:val="-11"/>
          <w:w w:val="110"/>
        </w:rPr>
        <w:t xml:space="preserve"> </w:t>
      </w:r>
      <w:r w:rsidRPr="00424ED0">
        <w:rPr>
          <w:rFonts w:ascii="Calibri" w:hAnsi="Calibri"/>
          <w:w w:val="110"/>
        </w:rPr>
        <w:t>United</w:t>
      </w:r>
      <w:r w:rsidRPr="00424ED0">
        <w:rPr>
          <w:rFonts w:ascii="Calibri" w:hAnsi="Calibri"/>
          <w:spacing w:val="-12"/>
          <w:w w:val="110"/>
        </w:rPr>
        <w:t xml:space="preserve"> </w:t>
      </w:r>
      <w:r w:rsidRPr="00424ED0">
        <w:rPr>
          <w:rFonts w:ascii="Calibri" w:hAnsi="Calibri"/>
          <w:w w:val="110"/>
        </w:rPr>
        <w:t>Nations</w:t>
      </w:r>
      <w:r w:rsidRPr="00424ED0">
        <w:rPr>
          <w:rFonts w:ascii="Calibri" w:hAnsi="Calibri"/>
          <w:spacing w:val="-11"/>
          <w:w w:val="110"/>
        </w:rPr>
        <w:t xml:space="preserve"> </w:t>
      </w:r>
      <w:r w:rsidRPr="00424ED0">
        <w:rPr>
          <w:rFonts w:ascii="Calibri" w:hAnsi="Calibri"/>
          <w:spacing w:val="-2"/>
          <w:w w:val="110"/>
        </w:rPr>
        <w:t xml:space="preserve">Publication, </w:t>
      </w:r>
      <w:r w:rsidRPr="00424ED0">
        <w:rPr>
          <w:rFonts w:ascii="Calibri" w:hAnsi="Calibri"/>
          <w:w w:val="110"/>
        </w:rPr>
        <w:t>2017.</w:t>
      </w:r>
    </w:p>
    <w:p w14:paraId="0059FF81" w14:textId="77777777" w:rsidR="00541527" w:rsidRPr="00CC3F85" w:rsidRDefault="00DE18A3" w:rsidP="00CC3F85">
      <w:pPr>
        <w:spacing w:before="240"/>
        <w:rPr>
          <w:rFonts w:ascii="Calibri" w:hAnsi="Calibri"/>
          <w:b/>
          <w:bCs/>
        </w:rPr>
      </w:pPr>
      <w:r w:rsidRPr="00CC3F85">
        <w:rPr>
          <w:rFonts w:ascii="Calibri" w:hAnsi="Calibri"/>
          <w:b/>
          <w:bCs/>
          <w:sz w:val="24"/>
          <w:szCs w:val="24"/>
        </w:rPr>
        <w:t>Data</w:t>
      </w:r>
    </w:p>
    <w:p w14:paraId="17ABB1DC" w14:textId="77777777" w:rsidR="00942A1F" w:rsidRPr="00424ED0" w:rsidRDefault="00DE18A3" w:rsidP="008547F8">
      <w:pPr>
        <w:pStyle w:val="BodyText"/>
        <w:spacing w:before="162"/>
        <w:rPr>
          <w:rFonts w:ascii="Calibri" w:hAnsi="Calibri"/>
        </w:rPr>
      </w:pPr>
      <w:r w:rsidRPr="00424ED0">
        <w:rPr>
          <w:rFonts w:ascii="Calibri" w:hAnsi="Calibri"/>
          <w:w w:val="110"/>
        </w:rPr>
        <w:t xml:space="preserve">The Washington Group. </w:t>
      </w:r>
      <w:hyperlink r:id="rId169">
        <w:r w:rsidRPr="00424ED0">
          <w:rPr>
            <w:rFonts w:ascii="Calibri" w:hAnsi="Calibri"/>
            <w:color w:val="006EB8"/>
            <w:w w:val="110"/>
            <w:u w:val="single" w:color="006EB8"/>
          </w:rPr>
          <w:t>Washington Group on Disability Statistics</w:t>
        </w:r>
      </w:hyperlink>
      <w:r w:rsidRPr="00424ED0">
        <w:rPr>
          <w:rFonts w:ascii="Calibri" w:hAnsi="Calibri"/>
          <w:w w:val="110"/>
        </w:rPr>
        <w:t>. 2020.</w:t>
      </w:r>
      <w:r w:rsidR="00942A1F" w:rsidRPr="00424ED0">
        <w:rPr>
          <w:rFonts w:ascii="Calibri" w:hAnsi="Calibri"/>
          <w:w w:val="110"/>
        </w:rPr>
        <w:br w:type="page"/>
      </w:r>
    </w:p>
    <w:p w14:paraId="30D30F07" w14:textId="77777777" w:rsidR="00541527" w:rsidRPr="00CC3F85" w:rsidRDefault="00DE18A3" w:rsidP="008A1419">
      <w:pPr>
        <w:rPr>
          <w:rFonts w:ascii="Calibri" w:hAnsi="Calibri"/>
          <w:b/>
          <w:bCs/>
          <w:sz w:val="24"/>
          <w:szCs w:val="24"/>
        </w:rPr>
      </w:pPr>
      <w:r w:rsidRPr="00CC3F85">
        <w:rPr>
          <w:rFonts w:ascii="Calibri" w:hAnsi="Calibri"/>
          <w:b/>
          <w:bCs/>
          <w:sz w:val="24"/>
          <w:szCs w:val="24"/>
        </w:rPr>
        <w:lastRenderedPageBreak/>
        <w:t>Access to information</w:t>
      </w:r>
    </w:p>
    <w:p w14:paraId="2BF45A0A" w14:textId="77777777" w:rsidR="00541527" w:rsidRPr="00424ED0" w:rsidRDefault="00DE18A3" w:rsidP="008547F8">
      <w:pPr>
        <w:pStyle w:val="BodyText"/>
        <w:spacing w:before="162" w:line="285" w:lineRule="auto"/>
        <w:rPr>
          <w:rFonts w:ascii="Calibri" w:hAnsi="Calibri"/>
        </w:rPr>
      </w:pPr>
      <w:r w:rsidRPr="00424ED0">
        <w:rPr>
          <w:rFonts w:ascii="Calibri" w:hAnsi="Calibri"/>
          <w:w w:val="105"/>
        </w:rPr>
        <w:t xml:space="preserve">United Nations, Committee on the Rights of Persons with Disabilities. </w:t>
      </w:r>
      <w:r w:rsidRPr="00424ED0">
        <w:rPr>
          <w:rFonts w:ascii="Calibri" w:hAnsi="Calibri"/>
          <w:color w:val="006EB8"/>
          <w:w w:val="105"/>
          <w:u w:val="single" w:color="006EB8"/>
        </w:rPr>
        <w:t>General comment No. 2</w:t>
      </w:r>
      <w:r w:rsidRPr="00424ED0">
        <w:rPr>
          <w:rFonts w:ascii="Calibri" w:hAnsi="Calibri"/>
          <w:color w:val="006EB8"/>
          <w:w w:val="105"/>
        </w:rPr>
        <w:t xml:space="preserve"> </w:t>
      </w:r>
      <w:r w:rsidRPr="00424ED0">
        <w:rPr>
          <w:rFonts w:ascii="Calibri" w:hAnsi="Calibri"/>
          <w:color w:val="006EB8"/>
          <w:w w:val="105"/>
          <w:u w:val="single" w:color="006EB8"/>
        </w:rPr>
        <w:t>(2014), Article 9: Accessibility</w:t>
      </w:r>
      <w:r w:rsidRPr="00424ED0">
        <w:rPr>
          <w:rFonts w:ascii="Calibri" w:hAnsi="Calibri"/>
          <w:w w:val="105"/>
        </w:rPr>
        <w:t>. 22 May 2014. CRPD/C/GC/2.</w:t>
      </w:r>
    </w:p>
    <w:p w14:paraId="582EFD29" w14:textId="77777777" w:rsidR="00541527" w:rsidRPr="00424ED0" w:rsidRDefault="00DE18A3" w:rsidP="008547F8">
      <w:pPr>
        <w:spacing w:before="111" w:line="285" w:lineRule="auto"/>
        <w:rPr>
          <w:rFonts w:ascii="Calibri" w:hAnsi="Calibri"/>
        </w:rPr>
      </w:pPr>
      <w:r w:rsidRPr="00424ED0">
        <w:rPr>
          <w:rFonts w:ascii="Calibri" w:hAnsi="Calibri"/>
          <w:w w:val="105"/>
        </w:rPr>
        <w:t xml:space="preserve">W3C Web Accessibility Initiative. </w:t>
      </w:r>
      <w:hyperlink r:id="rId170">
        <w:r w:rsidRPr="00424ED0">
          <w:rPr>
            <w:rFonts w:ascii="Calibri" w:hAnsi="Calibri"/>
            <w:color w:val="006EB8"/>
            <w:w w:val="105"/>
            <w:u w:val="single" w:color="006EB8"/>
          </w:rPr>
          <w:t>Web Content Accessibility Guidelines (WCAG) Overview</w:t>
        </w:r>
      </w:hyperlink>
      <w:r w:rsidRPr="00424ED0">
        <w:rPr>
          <w:rFonts w:ascii="Calibri" w:hAnsi="Calibri"/>
          <w:w w:val="105"/>
        </w:rPr>
        <w:t>. W3C, 2020.</w:t>
      </w:r>
    </w:p>
    <w:p w14:paraId="1DB2EB55" w14:textId="77777777" w:rsidR="00541527" w:rsidRPr="00424ED0" w:rsidRDefault="00DE18A3" w:rsidP="008547F8">
      <w:pPr>
        <w:spacing w:before="111"/>
        <w:rPr>
          <w:rFonts w:ascii="Calibri" w:hAnsi="Calibri"/>
        </w:rPr>
      </w:pPr>
      <w:r w:rsidRPr="00424ED0">
        <w:rPr>
          <w:rFonts w:ascii="Calibri" w:hAnsi="Calibri"/>
          <w:w w:val="105"/>
        </w:rPr>
        <w:t xml:space="preserve">CBM. </w:t>
      </w:r>
      <w:hyperlink r:id="rId171">
        <w:r w:rsidRPr="00424ED0">
          <w:rPr>
            <w:rFonts w:ascii="Calibri" w:hAnsi="Calibri"/>
            <w:color w:val="006EB8"/>
            <w:w w:val="105"/>
            <w:u w:val="single" w:color="006EB8"/>
          </w:rPr>
          <w:t>Digital Accessibility Toolkit</w:t>
        </w:r>
      </w:hyperlink>
      <w:r w:rsidRPr="00424ED0">
        <w:rPr>
          <w:rFonts w:ascii="Calibri" w:hAnsi="Calibri"/>
          <w:w w:val="105"/>
        </w:rPr>
        <w:t>.</w:t>
      </w:r>
    </w:p>
    <w:p w14:paraId="73FAE2C2" w14:textId="77777777" w:rsidR="00541527" w:rsidRPr="00CC3F85" w:rsidRDefault="00DE18A3" w:rsidP="00CC3F85">
      <w:pPr>
        <w:spacing w:before="240"/>
        <w:rPr>
          <w:rFonts w:ascii="Calibri" w:hAnsi="Calibri"/>
          <w:b/>
          <w:bCs/>
        </w:rPr>
      </w:pPr>
      <w:r w:rsidRPr="00CC3F85">
        <w:rPr>
          <w:rFonts w:ascii="Calibri" w:hAnsi="Calibri"/>
          <w:b/>
          <w:bCs/>
          <w:sz w:val="24"/>
          <w:szCs w:val="24"/>
        </w:rPr>
        <w:t>Accountability and access to justice</w:t>
      </w:r>
    </w:p>
    <w:p w14:paraId="7ADA263B" w14:textId="77777777" w:rsidR="00541527" w:rsidRPr="00424ED0" w:rsidRDefault="00DE18A3" w:rsidP="008547F8">
      <w:pPr>
        <w:pStyle w:val="BodyText"/>
        <w:spacing w:before="162" w:line="285" w:lineRule="auto"/>
        <w:rPr>
          <w:rFonts w:ascii="Calibri" w:hAnsi="Calibri"/>
        </w:rPr>
      </w:pPr>
      <w:r w:rsidRPr="00424ED0">
        <w:rPr>
          <w:rFonts w:ascii="Calibri" w:hAnsi="Calibri"/>
          <w:w w:val="110"/>
        </w:rPr>
        <w:t xml:space="preserve">United Nations, Human Rights Council. </w:t>
      </w:r>
      <w:hyperlink r:id="rId172">
        <w:r w:rsidRPr="00424ED0">
          <w:rPr>
            <w:rFonts w:ascii="Calibri" w:hAnsi="Calibri"/>
            <w:color w:val="006EB8"/>
            <w:w w:val="110"/>
            <w:u w:val="single" w:color="006EB8"/>
          </w:rPr>
          <w:t>Thematic study by the Office of the United Nations High</w:t>
        </w:r>
      </w:hyperlink>
      <w:r w:rsidRPr="00424ED0">
        <w:rPr>
          <w:rFonts w:ascii="Calibri" w:hAnsi="Calibri"/>
          <w:color w:val="006EB8"/>
          <w:w w:val="110"/>
        </w:rPr>
        <w:t xml:space="preserve"> </w:t>
      </w:r>
      <w:hyperlink r:id="rId173">
        <w:r w:rsidRPr="00424ED0">
          <w:rPr>
            <w:rFonts w:ascii="Calibri" w:hAnsi="Calibri"/>
            <w:color w:val="006EB8"/>
            <w:w w:val="110"/>
            <w:u w:val="single" w:color="006EB8"/>
          </w:rPr>
          <w:t>Commissioner for Human Rights on right to access to justice under article 13 of the Convention on</w:t>
        </w:r>
      </w:hyperlink>
      <w:r w:rsidRPr="00424ED0">
        <w:rPr>
          <w:rFonts w:ascii="Calibri" w:hAnsi="Calibri"/>
          <w:color w:val="006EB8"/>
          <w:w w:val="110"/>
        </w:rPr>
        <w:t xml:space="preserve"> </w:t>
      </w:r>
      <w:hyperlink r:id="rId174">
        <w:r w:rsidRPr="00424ED0">
          <w:rPr>
            <w:rFonts w:ascii="Calibri" w:hAnsi="Calibri"/>
            <w:color w:val="006EB8"/>
            <w:w w:val="110"/>
            <w:u w:val="single" w:color="006EB8"/>
          </w:rPr>
          <w:t>the Rights of Persons with Disabilities</w:t>
        </w:r>
      </w:hyperlink>
      <w:r w:rsidRPr="00424ED0">
        <w:rPr>
          <w:rFonts w:ascii="Calibri" w:hAnsi="Calibri"/>
          <w:w w:val="110"/>
        </w:rPr>
        <w:t>. 27 December 2017. A/HRC/37/25.</w:t>
      </w:r>
    </w:p>
    <w:p w14:paraId="1DF9AC15" w14:textId="77777777" w:rsidR="00541527" w:rsidRPr="00424ED0" w:rsidRDefault="00DE18A3" w:rsidP="008547F8">
      <w:pPr>
        <w:pStyle w:val="BodyText"/>
        <w:spacing w:before="110" w:line="285" w:lineRule="auto"/>
        <w:rPr>
          <w:rFonts w:ascii="Calibri" w:hAnsi="Calibri"/>
        </w:rPr>
      </w:pPr>
      <w:r w:rsidRPr="00424ED0">
        <w:rPr>
          <w:rFonts w:ascii="Calibri" w:hAnsi="Calibri"/>
          <w:w w:val="105"/>
        </w:rPr>
        <w:t xml:space="preserve">United Nations Human Rights Office of the High Commissioner. </w:t>
      </w:r>
      <w:hyperlink r:id="rId175">
        <w:r w:rsidRPr="00424ED0">
          <w:rPr>
            <w:rFonts w:ascii="Calibri" w:hAnsi="Calibri"/>
            <w:color w:val="006EB8"/>
            <w:w w:val="105"/>
            <w:u w:val="single" w:color="006EB8"/>
          </w:rPr>
          <w:t>International Principles and</w:t>
        </w:r>
      </w:hyperlink>
      <w:r w:rsidRPr="00424ED0">
        <w:rPr>
          <w:rFonts w:ascii="Calibri" w:hAnsi="Calibri"/>
          <w:color w:val="006EB8"/>
          <w:w w:val="105"/>
        </w:rPr>
        <w:t xml:space="preserve"> </w:t>
      </w:r>
      <w:hyperlink r:id="rId176">
        <w:r w:rsidRPr="00424ED0">
          <w:rPr>
            <w:rFonts w:ascii="Calibri" w:hAnsi="Calibri"/>
            <w:color w:val="006EB8"/>
            <w:w w:val="105"/>
            <w:u w:val="single" w:color="006EB8"/>
          </w:rPr>
          <w:t>Guidelines on access to justice for persons with disabilities</w:t>
        </w:r>
      </w:hyperlink>
      <w:r w:rsidRPr="00424ED0">
        <w:rPr>
          <w:rFonts w:ascii="Calibri" w:hAnsi="Calibri"/>
          <w:w w:val="105"/>
        </w:rPr>
        <w:t>. 2019.</w:t>
      </w:r>
    </w:p>
    <w:p w14:paraId="0E4B64D8" w14:textId="77777777" w:rsidR="00541527" w:rsidRPr="00CC3F85" w:rsidRDefault="00DE18A3" w:rsidP="00CC3F85">
      <w:pPr>
        <w:spacing w:before="240"/>
        <w:rPr>
          <w:rFonts w:ascii="Calibri" w:hAnsi="Calibri"/>
          <w:b/>
          <w:bCs/>
        </w:rPr>
      </w:pPr>
      <w:r w:rsidRPr="00CC3F85">
        <w:rPr>
          <w:rFonts w:ascii="Calibri" w:hAnsi="Calibri"/>
          <w:b/>
          <w:bCs/>
          <w:sz w:val="24"/>
          <w:szCs w:val="24"/>
        </w:rPr>
        <w:t>International cooperation</w:t>
      </w:r>
    </w:p>
    <w:p w14:paraId="7D686352" w14:textId="77777777" w:rsidR="00541527" w:rsidRPr="00424ED0" w:rsidRDefault="00DE18A3" w:rsidP="008547F8">
      <w:pPr>
        <w:pStyle w:val="BodyText"/>
        <w:spacing w:before="161" w:line="285" w:lineRule="auto"/>
        <w:rPr>
          <w:rFonts w:ascii="Calibri" w:hAnsi="Calibri"/>
        </w:rPr>
      </w:pPr>
      <w:r w:rsidRPr="00424ED0">
        <w:rPr>
          <w:rFonts w:ascii="Calibri" w:hAnsi="Calibri"/>
          <w:w w:val="110"/>
        </w:rPr>
        <w:t xml:space="preserve">United Nations. </w:t>
      </w:r>
      <w:hyperlink r:id="rId177">
        <w:r w:rsidRPr="00424ED0">
          <w:rPr>
            <w:rFonts w:ascii="Calibri" w:hAnsi="Calibri"/>
            <w:color w:val="006EB8"/>
            <w:w w:val="110"/>
            <w:u w:val="single" w:color="006EB8"/>
          </w:rPr>
          <w:t>Report of the Special Rapporteur on the rights of persons with disabilities and</w:t>
        </w:r>
      </w:hyperlink>
      <w:r w:rsidRPr="00424ED0">
        <w:rPr>
          <w:rFonts w:ascii="Calibri" w:hAnsi="Calibri"/>
          <w:color w:val="006EB8"/>
          <w:w w:val="110"/>
        </w:rPr>
        <w:t xml:space="preserve"> </w:t>
      </w:r>
      <w:hyperlink r:id="rId178">
        <w:r w:rsidRPr="00424ED0">
          <w:rPr>
            <w:rFonts w:ascii="Calibri" w:hAnsi="Calibri"/>
            <w:color w:val="006EB8"/>
            <w:w w:val="110"/>
            <w:u w:val="single" w:color="006EB8"/>
          </w:rPr>
          <w:t>international cooperation</w:t>
        </w:r>
      </w:hyperlink>
      <w:r w:rsidRPr="00424ED0">
        <w:rPr>
          <w:rFonts w:ascii="Calibri" w:hAnsi="Calibri"/>
          <w:w w:val="110"/>
        </w:rPr>
        <w:t>, Catalina Devandas-Aguilar. 20 July 2020.</w:t>
      </w:r>
    </w:p>
    <w:p w14:paraId="28B72B1D" w14:textId="77777777" w:rsidR="00541527" w:rsidRPr="00424ED0" w:rsidRDefault="00541527" w:rsidP="008547F8">
      <w:pPr>
        <w:spacing w:line="285" w:lineRule="auto"/>
        <w:rPr>
          <w:rFonts w:ascii="Calibri" w:hAnsi="Calibri"/>
        </w:rPr>
        <w:sectPr w:rsidR="00541527" w:rsidRPr="00424ED0" w:rsidSect="00C20765">
          <w:headerReference w:type="default" r:id="rId179"/>
          <w:footerReference w:type="default" r:id="rId180"/>
          <w:pgSz w:w="11910" w:h="16840"/>
          <w:pgMar w:top="1008" w:right="1008" w:bottom="1008" w:left="1008" w:header="0" w:footer="432" w:gutter="0"/>
          <w:cols w:space="720"/>
          <w:docGrid w:linePitch="299"/>
        </w:sectPr>
      </w:pPr>
    </w:p>
    <w:p w14:paraId="15FDC7C9" w14:textId="77777777" w:rsidR="008F3A9E" w:rsidRDefault="0010386D" w:rsidP="0010386D">
      <w:pPr>
        <w:spacing w:after="720"/>
        <w:rPr>
          <w:rFonts w:ascii="Calibri" w:hAnsi="Calibri"/>
          <w:b/>
          <w:bCs/>
        </w:rPr>
      </w:pPr>
      <w:r>
        <w:rPr>
          <w:b/>
          <w:noProof/>
          <w:sz w:val="28"/>
          <w:lang w:eastAsia="en-GB"/>
        </w:rPr>
        <w:lastRenderedPageBreak/>
        <w:drawing>
          <wp:inline distT="0" distB="0" distL="0" distR="0" wp14:anchorId="452ABA68" wp14:editId="133DF902">
            <wp:extent cx="1733909" cy="651363"/>
            <wp:effectExtent l="0" t="0" r="0" b="0"/>
            <wp:docPr id="16" name="Picture 16"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181">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14:paraId="43E6321A" w14:textId="77777777" w:rsidR="00541527" w:rsidRPr="0055130A" w:rsidRDefault="00DE18A3" w:rsidP="008A1419">
      <w:pPr>
        <w:rPr>
          <w:rFonts w:ascii="Calibri" w:hAnsi="Calibri"/>
          <w:b/>
          <w:bCs/>
        </w:rPr>
      </w:pPr>
      <w:r w:rsidRPr="0055130A">
        <w:rPr>
          <w:rFonts w:ascii="Calibri" w:hAnsi="Calibri"/>
          <w:b/>
          <w:bCs/>
        </w:rPr>
        <w:t>Office of the United Nations</w:t>
      </w:r>
    </w:p>
    <w:p w14:paraId="711CDF3E" w14:textId="77777777" w:rsidR="00541527" w:rsidRPr="00424ED0" w:rsidRDefault="00DE18A3" w:rsidP="00697046">
      <w:pPr>
        <w:spacing w:before="47" w:after="360"/>
        <w:rPr>
          <w:rFonts w:ascii="Calibri" w:hAnsi="Calibri"/>
        </w:rPr>
      </w:pPr>
      <w:r w:rsidRPr="0055130A">
        <w:rPr>
          <w:rFonts w:ascii="Calibri" w:hAnsi="Calibri"/>
          <w:b/>
          <w:bCs/>
        </w:rPr>
        <w:t>High Commissioner for Human Rights (OHCHR)</w:t>
      </w:r>
    </w:p>
    <w:p w14:paraId="7BAD3885" w14:textId="77777777" w:rsidR="00541527" w:rsidRPr="00424ED0" w:rsidRDefault="00DE18A3" w:rsidP="008547F8">
      <w:pPr>
        <w:pStyle w:val="BodyText"/>
        <w:spacing w:before="162"/>
        <w:rPr>
          <w:rFonts w:ascii="Calibri" w:hAnsi="Calibri"/>
        </w:rPr>
      </w:pPr>
      <w:r w:rsidRPr="00424ED0">
        <w:rPr>
          <w:rFonts w:ascii="Calibri" w:hAnsi="Calibri"/>
          <w:w w:val="105"/>
        </w:rPr>
        <w:t>Palais de Nations</w:t>
      </w:r>
    </w:p>
    <w:p w14:paraId="3F5E2ED7" w14:textId="77777777" w:rsidR="00697046" w:rsidRPr="00424ED0" w:rsidRDefault="00DE18A3" w:rsidP="008547F8">
      <w:pPr>
        <w:pStyle w:val="BodyText"/>
        <w:spacing w:before="47" w:line="285" w:lineRule="auto"/>
        <w:rPr>
          <w:rFonts w:ascii="Calibri" w:hAnsi="Calibri"/>
          <w:w w:val="105"/>
        </w:rPr>
      </w:pPr>
      <w:r w:rsidRPr="00424ED0">
        <w:rPr>
          <w:rFonts w:ascii="Calibri" w:hAnsi="Calibri"/>
          <w:w w:val="105"/>
        </w:rPr>
        <w:t xml:space="preserve">CH 1211 Geneva 10 – Switzerland </w:t>
      </w:r>
    </w:p>
    <w:p w14:paraId="1B37D6EF" w14:textId="77777777" w:rsidR="00697046" w:rsidRPr="00424ED0" w:rsidRDefault="00DE18A3" w:rsidP="008547F8">
      <w:pPr>
        <w:pStyle w:val="BodyText"/>
        <w:spacing w:before="47" w:line="285" w:lineRule="auto"/>
        <w:rPr>
          <w:rFonts w:ascii="Calibri" w:hAnsi="Calibri"/>
          <w:w w:val="105"/>
        </w:rPr>
      </w:pPr>
      <w:r w:rsidRPr="00424ED0">
        <w:rPr>
          <w:rFonts w:ascii="Calibri" w:hAnsi="Calibri"/>
          <w:w w:val="105"/>
        </w:rPr>
        <w:t xml:space="preserve">Email: </w:t>
      </w:r>
      <w:hyperlink r:id="rId182">
        <w:r w:rsidRPr="00424ED0">
          <w:rPr>
            <w:rFonts w:ascii="Calibri" w:hAnsi="Calibri"/>
            <w:w w:val="105"/>
          </w:rPr>
          <w:t>disability@ohchr.org</w:t>
        </w:r>
      </w:hyperlink>
      <w:r w:rsidRPr="00424ED0">
        <w:rPr>
          <w:rFonts w:ascii="Calibri" w:hAnsi="Calibri"/>
          <w:w w:val="105"/>
        </w:rPr>
        <w:t xml:space="preserve"> </w:t>
      </w:r>
    </w:p>
    <w:p w14:paraId="483D46B8" w14:textId="77777777" w:rsidR="00541527" w:rsidRPr="00424ED0" w:rsidRDefault="00DE18A3" w:rsidP="008547F8">
      <w:pPr>
        <w:pStyle w:val="BodyText"/>
        <w:spacing w:before="47" w:line="285" w:lineRule="auto"/>
        <w:rPr>
          <w:rFonts w:ascii="Calibri" w:hAnsi="Calibri"/>
        </w:rPr>
      </w:pPr>
      <w:r w:rsidRPr="00424ED0">
        <w:rPr>
          <w:rFonts w:ascii="Calibri" w:hAnsi="Calibri"/>
          <w:w w:val="105"/>
        </w:rPr>
        <w:t>Website: www.ohchr.org</w:t>
      </w:r>
    </w:p>
    <w:sectPr w:rsidR="00541527" w:rsidRPr="00424ED0" w:rsidSect="00611F1B">
      <w:headerReference w:type="default" r:id="rId183"/>
      <w:footerReference w:type="default" r:id="rId184"/>
      <w:pgSz w:w="11910" w:h="16840"/>
      <w:pgMar w:top="1152" w:right="1152" w:bottom="1152" w:left="1152"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44933" w14:textId="77777777" w:rsidR="00661454" w:rsidRDefault="00661454">
      <w:r>
        <w:separator/>
      </w:r>
    </w:p>
  </w:endnote>
  <w:endnote w:type="continuationSeparator" w:id="0">
    <w:p w14:paraId="3D328271" w14:textId="77777777" w:rsidR="00661454" w:rsidRDefault="0066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83CA6" w14:textId="2D8647F7" w:rsidR="00220815" w:rsidRPr="00C20765" w:rsidRDefault="00C20765" w:rsidP="00C20765">
    <w:pPr>
      <w:spacing w:before="31"/>
      <w:ind w:left="20"/>
      <w:rPr>
        <w:rFonts w:asciiTheme="minorHAnsi" w:hAnsiTheme="minorHAnsi"/>
      </w:rPr>
    </w:pPr>
    <w:r w:rsidRPr="00C20765">
      <w:rPr>
        <w:rFonts w:asciiTheme="minorHAnsi" w:hAnsiTheme="minorHAnsi"/>
        <w:lang w:val="en-US"/>
      </w:rPr>
      <w:t xml:space="preserve">CRPD + </w:t>
    </w:r>
    <w:r w:rsidRPr="00C20765">
      <w:rPr>
        <w:rFonts w:asciiTheme="minorHAnsi" w:hAnsiTheme="minorHAnsi"/>
        <w:w w:val="95"/>
      </w:rPr>
      <w:t>FOUNDATIONS</w:t>
    </w:r>
    <w:r w:rsidRPr="00C20765">
      <w:rPr>
        <w:rFonts w:asciiTheme="minorHAnsi" w:hAnsiTheme="minorHAnsi"/>
        <w:w w:val="95"/>
      </w:rPr>
      <w:ptab w:relativeTo="margin" w:alignment="right" w:leader="none"/>
    </w:r>
    <w:r w:rsidRPr="00C20765">
      <w:rPr>
        <w:rFonts w:asciiTheme="minorHAnsi" w:hAnsiTheme="minorHAnsi"/>
        <w:w w:val="95"/>
      </w:rPr>
      <w:fldChar w:fldCharType="begin"/>
    </w:r>
    <w:r w:rsidRPr="00C20765">
      <w:rPr>
        <w:rFonts w:asciiTheme="minorHAnsi" w:hAnsiTheme="minorHAnsi"/>
        <w:w w:val="95"/>
      </w:rPr>
      <w:instrText xml:space="preserve"> PAGE   \* MERGEFORMAT </w:instrText>
    </w:r>
    <w:r w:rsidRPr="00C20765">
      <w:rPr>
        <w:rFonts w:asciiTheme="minorHAnsi" w:hAnsiTheme="minorHAnsi"/>
        <w:w w:val="95"/>
      </w:rPr>
      <w:fldChar w:fldCharType="separate"/>
    </w:r>
    <w:r w:rsidR="00E046E0">
      <w:rPr>
        <w:rFonts w:asciiTheme="minorHAnsi" w:hAnsiTheme="minorHAnsi"/>
        <w:noProof/>
        <w:w w:val="95"/>
      </w:rPr>
      <w:t>5</w:t>
    </w:r>
    <w:r w:rsidRPr="00C20765">
      <w:rPr>
        <w:rFonts w:asciiTheme="minorHAnsi" w:hAnsiTheme="minorHAnsi"/>
        <w:noProof/>
        <w:w w:val="9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63636" w14:textId="77777777" w:rsidR="00220815" w:rsidRDefault="0022081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A7909" w14:textId="2BB90A68" w:rsidR="00220815" w:rsidRPr="00C20765" w:rsidRDefault="00C20765" w:rsidP="00C20765">
    <w:pPr>
      <w:spacing w:before="31"/>
      <w:ind w:left="20"/>
      <w:rPr>
        <w:rFonts w:asciiTheme="minorHAnsi" w:hAnsiTheme="minorHAnsi"/>
      </w:rPr>
    </w:pPr>
    <w:r w:rsidRPr="00C20765">
      <w:rPr>
        <w:rFonts w:asciiTheme="minorHAnsi" w:hAnsiTheme="minorHAnsi"/>
        <w:lang w:val="en-US"/>
      </w:rPr>
      <w:t xml:space="preserve">CRPD + </w:t>
    </w:r>
    <w:r w:rsidRPr="00C20765">
      <w:rPr>
        <w:rFonts w:asciiTheme="minorHAnsi" w:hAnsiTheme="minorHAnsi"/>
        <w:w w:val="95"/>
      </w:rPr>
      <w:t>FOUNDATIONS</w:t>
    </w:r>
    <w:r w:rsidRPr="00C20765">
      <w:rPr>
        <w:rFonts w:asciiTheme="minorHAnsi" w:hAnsiTheme="minorHAnsi"/>
        <w:w w:val="95"/>
      </w:rPr>
      <w:ptab w:relativeTo="margin" w:alignment="right" w:leader="none"/>
    </w:r>
    <w:r w:rsidRPr="00C20765">
      <w:rPr>
        <w:rFonts w:asciiTheme="minorHAnsi" w:hAnsiTheme="minorHAnsi"/>
        <w:w w:val="95"/>
      </w:rPr>
      <w:fldChar w:fldCharType="begin"/>
    </w:r>
    <w:r w:rsidRPr="00C20765">
      <w:rPr>
        <w:rFonts w:asciiTheme="minorHAnsi" w:hAnsiTheme="minorHAnsi"/>
        <w:w w:val="95"/>
      </w:rPr>
      <w:instrText xml:space="preserve"> PAGE   \* MERGEFORMAT </w:instrText>
    </w:r>
    <w:r w:rsidRPr="00C20765">
      <w:rPr>
        <w:rFonts w:asciiTheme="minorHAnsi" w:hAnsiTheme="minorHAnsi"/>
        <w:w w:val="95"/>
      </w:rPr>
      <w:fldChar w:fldCharType="separate"/>
    </w:r>
    <w:r w:rsidR="00E046E0">
      <w:rPr>
        <w:rFonts w:asciiTheme="minorHAnsi" w:hAnsiTheme="minorHAnsi"/>
        <w:noProof/>
        <w:w w:val="95"/>
      </w:rPr>
      <w:t>55</w:t>
    </w:r>
    <w:r w:rsidRPr="00C20765">
      <w:rPr>
        <w:rFonts w:asciiTheme="minorHAnsi" w:hAnsiTheme="minorHAnsi"/>
        <w:noProof/>
        <w:w w:val="9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CBC8" w14:textId="77777777" w:rsidR="00220815" w:rsidRDefault="0022081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0F6E6" w14:textId="77777777" w:rsidR="00661454" w:rsidRDefault="00661454">
      <w:r>
        <w:separator/>
      </w:r>
    </w:p>
  </w:footnote>
  <w:footnote w:type="continuationSeparator" w:id="0">
    <w:p w14:paraId="3DFDB4E3" w14:textId="77777777" w:rsidR="00661454" w:rsidRDefault="00661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AC6EA" w14:textId="77777777" w:rsidR="00220815" w:rsidRDefault="0022081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011ED" w14:textId="77777777" w:rsidR="00220815" w:rsidRDefault="0022081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2D43A" w14:textId="77777777" w:rsidR="00220815" w:rsidRDefault="0022081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77392" w14:textId="77777777" w:rsidR="00220815" w:rsidRDefault="0022081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A6FCC" w14:textId="77777777" w:rsidR="00220815" w:rsidRDefault="0022081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33.75pt;height:34.5pt;visibility:visible;mso-wrap-style:square" o:bullet="t">
        <v:imagedata r:id="rId1" o:title=""/>
      </v:shape>
    </w:pict>
  </w:numPicBullet>
  <w:numPicBullet w:numPicBulletId="1">
    <w:pict>
      <v:shape id="_x0000_i1135" type="#_x0000_t75" style="width:28.5pt;height:28.5pt;visibility:visible;mso-wrap-style:square" o:bullet="t">
        <v:imagedata r:id="rId2" o:title=""/>
      </v:shape>
    </w:pict>
  </w:numPicBullet>
  <w:abstractNum w:abstractNumId="0" w15:restartNumberingAfterBreak="0">
    <w:nsid w:val="002252A1"/>
    <w:multiLevelType w:val="multilevel"/>
    <w:tmpl w:val="B43E5DAE"/>
    <w:lvl w:ilvl="0">
      <w:start w:val="3"/>
      <w:numFmt w:val="decimal"/>
      <w:lvlText w:val="%1"/>
      <w:lvlJc w:val="left"/>
      <w:pPr>
        <w:ind w:left="1927" w:hanging="1134"/>
        <w:jc w:val="left"/>
      </w:pPr>
      <w:rPr>
        <w:rFonts w:hint="default"/>
        <w:lang w:val="en-GB" w:eastAsia="en-US" w:bidi="ar-SA"/>
      </w:rPr>
    </w:lvl>
    <w:lvl w:ilvl="1">
      <w:start w:val="2"/>
      <w:numFmt w:val="decimal"/>
      <w:lvlText w:val="%1.%2"/>
      <w:lvlJc w:val="left"/>
      <w:pPr>
        <w:ind w:left="1927" w:hanging="1134"/>
        <w:jc w:val="left"/>
      </w:pPr>
      <w:rPr>
        <w:rFonts w:hint="default"/>
        <w:lang w:val="en-GB" w:eastAsia="en-US" w:bidi="ar-SA"/>
      </w:rPr>
    </w:lvl>
    <w:lvl w:ilvl="2">
      <w:start w:val="1"/>
      <w:numFmt w:val="decimal"/>
      <w:lvlText w:val="%1.%2.%3"/>
      <w:lvlJc w:val="left"/>
      <w:pPr>
        <w:ind w:left="1927" w:hanging="1134"/>
        <w:jc w:val="left"/>
      </w:pPr>
      <w:rPr>
        <w:rFonts w:ascii="Arial" w:eastAsia="Arial" w:hAnsi="Arial" w:cs="Arial" w:hint="default"/>
        <w:b/>
        <w:bCs/>
        <w:color w:val="006EB8"/>
        <w:spacing w:val="0"/>
        <w:w w:val="123"/>
        <w:sz w:val="22"/>
        <w:szCs w:val="22"/>
        <w:lang w:val="en-GB" w:eastAsia="en-US" w:bidi="ar-SA"/>
      </w:rPr>
    </w:lvl>
    <w:lvl w:ilvl="3">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4">
      <w:numFmt w:val="bullet"/>
      <w:lvlText w:val="•"/>
      <w:lvlJc w:val="left"/>
      <w:pPr>
        <w:ind w:left="4895" w:hanging="284"/>
      </w:pPr>
      <w:rPr>
        <w:rFonts w:hint="default"/>
        <w:lang w:val="en-GB" w:eastAsia="en-US" w:bidi="ar-SA"/>
      </w:rPr>
    </w:lvl>
    <w:lvl w:ilvl="5">
      <w:numFmt w:val="bullet"/>
      <w:lvlText w:val="•"/>
      <w:lvlJc w:val="left"/>
      <w:pPr>
        <w:ind w:left="5886" w:hanging="284"/>
      </w:pPr>
      <w:rPr>
        <w:rFonts w:hint="default"/>
        <w:lang w:val="en-GB" w:eastAsia="en-US" w:bidi="ar-SA"/>
      </w:rPr>
    </w:lvl>
    <w:lvl w:ilvl="6">
      <w:numFmt w:val="bullet"/>
      <w:lvlText w:val="•"/>
      <w:lvlJc w:val="left"/>
      <w:pPr>
        <w:ind w:left="6878" w:hanging="284"/>
      </w:pPr>
      <w:rPr>
        <w:rFonts w:hint="default"/>
        <w:lang w:val="en-GB" w:eastAsia="en-US" w:bidi="ar-SA"/>
      </w:rPr>
    </w:lvl>
    <w:lvl w:ilvl="7">
      <w:numFmt w:val="bullet"/>
      <w:lvlText w:val="•"/>
      <w:lvlJc w:val="left"/>
      <w:pPr>
        <w:ind w:left="7870" w:hanging="284"/>
      </w:pPr>
      <w:rPr>
        <w:rFonts w:hint="default"/>
        <w:lang w:val="en-GB" w:eastAsia="en-US" w:bidi="ar-SA"/>
      </w:rPr>
    </w:lvl>
    <w:lvl w:ilvl="8">
      <w:numFmt w:val="bullet"/>
      <w:lvlText w:val="•"/>
      <w:lvlJc w:val="left"/>
      <w:pPr>
        <w:ind w:left="8862" w:hanging="284"/>
      </w:pPr>
      <w:rPr>
        <w:rFonts w:hint="default"/>
        <w:lang w:val="en-GB" w:eastAsia="en-US" w:bidi="ar-SA"/>
      </w:rPr>
    </w:lvl>
  </w:abstractNum>
  <w:abstractNum w:abstractNumId="1" w15:restartNumberingAfterBreak="0">
    <w:nsid w:val="029E1A93"/>
    <w:multiLevelType w:val="hybridMultilevel"/>
    <w:tmpl w:val="79BEEAE0"/>
    <w:lvl w:ilvl="0" w:tplc="286AF608">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2886F06A">
      <w:numFmt w:val="bullet"/>
      <w:lvlText w:val="•"/>
      <w:lvlJc w:val="left"/>
      <w:pPr>
        <w:ind w:left="1729" w:hanging="284"/>
      </w:pPr>
      <w:rPr>
        <w:rFonts w:hint="default"/>
        <w:lang w:val="en-GB" w:eastAsia="en-US" w:bidi="ar-SA"/>
      </w:rPr>
    </w:lvl>
    <w:lvl w:ilvl="2" w:tplc="CAE2E7E4">
      <w:numFmt w:val="bullet"/>
      <w:lvlText w:val="•"/>
      <w:lvlJc w:val="left"/>
      <w:pPr>
        <w:ind w:left="2658" w:hanging="284"/>
      </w:pPr>
      <w:rPr>
        <w:rFonts w:hint="default"/>
        <w:lang w:val="en-GB" w:eastAsia="en-US" w:bidi="ar-SA"/>
      </w:rPr>
    </w:lvl>
    <w:lvl w:ilvl="3" w:tplc="A8AE91F2">
      <w:numFmt w:val="bullet"/>
      <w:lvlText w:val="•"/>
      <w:lvlJc w:val="left"/>
      <w:pPr>
        <w:ind w:left="3587" w:hanging="284"/>
      </w:pPr>
      <w:rPr>
        <w:rFonts w:hint="default"/>
        <w:lang w:val="en-GB" w:eastAsia="en-US" w:bidi="ar-SA"/>
      </w:rPr>
    </w:lvl>
    <w:lvl w:ilvl="4" w:tplc="61F09A78">
      <w:numFmt w:val="bullet"/>
      <w:lvlText w:val="•"/>
      <w:lvlJc w:val="left"/>
      <w:pPr>
        <w:ind w:left="4516" w:hanging="284"/>
      </w:pPr>
      <w:rPr>
        <w:rFonts w:hint="default"/>
        <w:lang w:val="en-GB" w:eastAsia="en-US" w:bidi="ar-SA"/>
      </w:rPr>
    </w:lvl>
    <w:lvl w:ilvl="5" w:tplc="7F8C80B8">
      <w:numFmt w:val="bullet"/>
      <w:lvlText w:val="•"/>
      <w:lvlJc w:val="left"/>
      <w:pPr>
        <w:ind w:left="5445" w:hanging="284"/>
      </w:pPr>
      <w:rPr>
        <w:rFonts w:hint="default"/>
        <w:lang w:val="en-GB" w:eastAsia="en-US" w:bidi="ar-SA"/>
      </w:rPr>
    </w:lvl>
    <w:lvl w:ilvl="6" w:tplc="9222912A">
      <w:numFmt w:val="bullet"/>
      <w:lvlText w:val="•"/>
      <w:lvlJc w:val="left"/>
      <w:pPr>
        <w:ind w:left="6374" w:hanging="284"/>
      </w:pPr>
      <w:rPr>
        <w:rFonts w:hint="default"/>
        <w:lang w:val="en-GB" w:eastAsia="en-US" w:bidi="ar-SA"/>
      </w:rPr>
    </w:lvl>
    <w:lvl w:ilvl="7" w:tplc="6EA40602">
      <w:numFmt w:val="bullet"/>
      <w:lvlText w:val="•"/>
      <w:lvlJc w:val="left"/>
      <w:pPr>
        <w:ind w:left="7303" w:hanging="284"/>
      </w:pPr>
      <w:rPr>
        <w:rFonts w:hint="default"/>
        <w:lang w:val="en-GB" w:eastAsia="en-US" w:bidi="ar-SA"/>
      </w:rPr>
    </w:lvl>
    <w:lvl w:ilvl="8" w:tplc="F71EC60E">
      <w:numFmt w:val="bullet"/>
      <w:lvlText w:val="•"/>
      <w:lvlJc w:val="left"/>
      <w:pPr>
        <w:ind w:left="8233" w:hanging="284"/>
      </w:pPr>
      <w:rPr>
        <w:rFonts w:hint="default"/>
        <w:lang w:val="en-GB" w:eastAsia="en-US" w:bidi="ar-SA"/>
      </w:rPr>
    </w:lvl>
  </w:abstractNum>
  <w:abstractNum w:abstractNumId="2" w15:restartNumberingAfterBreak="0">
    <w:nsid w:val="03435118"/>
    <w:multiLevelType w:val="hybridMultilevel"/>
    <w:tmpl w:val="78A485F8"/>
    <w:lvl w:ilvl="0" w:tplc="1FC62EC8">
      <w:numFmt w:val="bullet"/>
      <w:lvlText w:val="•"/>
      <w:lvlJc w:val="left"/>
      <w:pPr>
        <w:ind w:left="396" w:hanging="284"/>
      </w:pPr>
      <w:rPr>
        <w:rFonts w:ascii="Times New Roman" w:eastAsia="Times New Roman" w:hAnsi="Times New Roman" w:cs="Times New Roman" w:hint="default"/>
        <w:w w:val="142"/>
        <w:sz w:val="22"/>
        <w:szCs w:val="22"/>
        <w:lang w:val="en-GB" w:eastAsia="en-US" w:bidi="ar-SA"/>
      </w:rPr>
    </w:lvl>
    <w:lvl w:ilvl="1" w:tplc="0D7A69A4">
      <w:numFmt w:val="bullet"/>
      <w:lvlText w:val="•"/>
      <w:lvlJc w:val="left"/>
      <w:pPr>
        <w:ind w:left="681" w:hanging="284"/>
      </w:pPr>
      <w:rPr>
        <w:rFonts w:hint="default"/>
        <w:lang w:val="en-GB" w:eastAsia="en-US" w:bidi="ar-SA"/>
      </w:rPr>
    </w:lvl>
    <w:lvl w:ilvl="2" w:tplc="4C50FA02">
      <w:numFmt w:val="bullet"/>
      <w:lvlText w:val="•"/>
      <w:lvlJc w:val="left"/>
      <w:pPr>
        <w:ind w:left="962" w:hanging="284"/>
      </w:pPr>
      <w:rPr>
        <w:rFonts w:hint="default"/>
        <w:lang w:val="en-GB" w:eastAsia="en-US" w:bidi="ar-SA"/>
      </w:rPr>
    </w:lvl>
    <w:lvl w:ilvl="3" w:tplc="EBF6DA64">
      <w:numFmt w:val="bullet"/>
      <w:lvlText w:val="•"/>
      <w:lvlJc w:val="left"/>
      <w:pPr>
        <w:ind w:left="1243" w:hanging="284"/>
      </w:pPr>
      <w:rPr>
        <w:rFonts w:hint="default"/>
        <w:lang w:val="en-GB" w:eastAsia="en-US" w:bidi="ar-SA"/>
      </w:rPr>
    </w:lvl>
    <w:lvl w:ilvl="4" w:tplc="B2C4BEBC">
      <w:numFmt w:val="bullet"/>
      <w:lvlText w:val="•"/>
      <w:lvlJc w:val="left"/>
      <w:pPr>
        <w:ind w:left="1524" w:hanging="284"/>
      </w:pPr>
      <w:rPr>
        <w:rFonts w:hint="default"/>
        <w:lang w:val="en-GB" w:eastAsia="en-US" w:bidi="ar-SA"/>
      </w:rPr>
    </w:lvl>
    <w:lvl w:ilvl="5" w:tplc="EA288222">
      <w:numFmt w:val="bullet"/>
      <w:lvlText w:val="•"/>
      <w:lvlJc w:val="left"/>
      <w:pPr>
        <w:ind w:left="1806" w:hanging="284"/>
      </w:pPr>
      <w:rPr>
        <w:rFonts w:hint="default"/>
        <w:lang w:val="en-GB" w:eastAsia="en-US" w:bidi="ar-SA"/>
      </w:rPr>
    </w:lvl>
    <w:lvl w:ilvl="6" w:tplc="FA3A421A">
      <w:numFmt w:val="bullet"/>
      <w:lvlText w:val="•"/>
      <w:lvlJc w:val="left"/>
      <w:pPr>
        <w:ind w:left="2087" w:hanging="284"/>
      </w:pPr>
      <w:rPr>
        <w:rFonts w:hint="default"/>
        <w:lang w:val="en-GB" w:eastAsia="en-US" w:bidi="ar-SA"/>
      </w:rPr>
    </w:lvl>
    <w:lvl w:ilvl="7" w:tplc="6AE8CCC0">
      <w:numFmt w:val="bullet"/>
      <w:lvlText w:val="•"/>
      <w:lvlJc w:val="left"/>
      <w:pPr>
        <w:ind w:left="2368" w:hanging="284"/>
      </w:pPr>
      <w:rPr>
        <w:rFonts w:hint="default"/>
        <w:lang w:val="en-GB" w:eastAsia="en-US" w:bidi="ar-SA"/>
      </w:rPr>
    </w:lvl>
    <w:lvl w:ilvl="8" w:tplc="9110A4C2">
      <w:numFmt w:val="bullet"/>
      <w:lvlText w:val="•"/>
      <w:lvlJc w:val="left"/>
      <w:pPr>
        <w:ind w:left="2649" w:hanging="284"/>
      </w:pPr>
      <w:rPr>
        <w:rFonts w:hint="default"/>
        <w:lang w:val="en-GB" w:eastAsia="en-US" w:bidi="ar-SA"/>
      </w:rPr>
    </w:lvl>
  </w:abstractNum>
  <w:abstractNum w:abstractNumId="3" w15:restartNumberingAfterBreak="0">
    <w:nsid w:val="062D0F77"/>
    <w:multiLevelType w:val="hybridMultilevel"/>
    <w:tmpl w:val="17A6A014"/>
    <w:lvl w:ilvl="0" w:tplc="A8683F30">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94EEE91E">
      <w:numFmt w:val="bullet"/>
      <w:lvlText w:val="•"/>
      <w:lvlJc w:val="left"/>
      <w:pPr>
        <w:ind w:left="2308" w:hanging="341"/>
      </w:pPr>
      <w:rPr>
        <w:rFonts w:hint="default"/>
        <w:lang w:val="en-GB" w:eastAsia="en-US" w:bidi="ar-SA"/>
      </w:rPr>
    </w:lvl>
    <w:lvl w:ilvl="2" w:tplc="BB4A8DB6">
      <w:numFmt w:val="bullet"/>
      <w:lvlText w:val="•"/>
      <w:lvlJc w:val="left"/>
      <w:pPr>
        <w:ind w:left="3257" w:hanging="341"/>
      </w:pPr>
      <w:rPr>
        <w:rFonts w:hint="default"/>
        <w:lang w:val="en-GB" w:eastAsia="en-US" w:bidi="ar-SA"/>
      </w:rPr>
    </w:lvl>
    <w:lvl w:ilvl="3" w:tplc="F4DC487C">
      <w:numFmt w:val="bullet"/>
      <w:lvlText w:val="•"/>
      <w:lvlJc w:val="left"/>
      <w:pPr>
        <w:ind w:left="4205" w:hanging="341"/>
      </w:pPr>
      <w:rPr>
        <w:rFonts w:hint="default"/>
        <w:lang w:val="en-GB" w:eastAsia="en-US" w:bidi="ar-SA"/>
      </w:rPr>
    </w:lvl>
    <w:lvl w:ilvl="4" w:tplc="2256C2B6">
      <w:numFmt w:val="bullet"/>
      <w:lvlText w:val="•"/>
      <w:lvlJc w:val="left"/>
      <w:pPr>
        <w:ind w:left="5154" w:hanging="341"/>
      </w:pPr>
      <w:rPr>
        <w:rFonts w:hint="default"/>
        <w:lang w:val="en-GB" w:eastAsia="en-US" w:bidi="ar-SA"/>
      </w:rPr>
    </w:lvl>
    <w:lvl w:ilvl="5" w:tplc="47F88C0A">
      <w:numFmt w:val="bullet"/>
      <w:lvlText w:val="•"/>
      <w:lvlJc w:val="left"/>
      <w:pPr>
        <w:ind w:left="6102" w:hanging="341"/>
      </w:pPr>
      <w:rPr>
        <w:rFonts w:hint="default"/>
        <w:lang w:val="en-GB" w:eastAsia="en-US" w:bidi="ar-SA"/>
      </w:rPr>
    </w:lvl>
    <w:lvl w:ilvl="6" w:tplc="C13CD5B6">
      <w:numFmt w:val="bullet"/>
      <w:lvlText w:val="•"/>
      <w:lvlJc w:val="left"/>
      <w:pPr>
        <w:ind w:left="7051" w:hanging="341"/>
      </w:pPr>
      <w:rPr>
        <w:rFonts w:hint="default"/>
        <w:lang w:val="en-GB" w:eastAsia="en-US" w:bidi="ar-SA"/>
      </w:rPr>
    </w:lvl>
    <w:lvl w:ilvl="7" w:tplc="42C27EAA">
      <w:numFmt w:val="bullet"/>
      <w:lvlText w:val="•"/>
      <w:lvlJc w:val="left"/>
      <w:pPr>
        <w:ind w:left="7999" w:hanging="341"/>
      </w:pPr>
      <w:rPr>
        <w:rFonts w:hint="default"/>
        <w:lang w:val="en-GB" w:eastAsia="en-US" w:bidi="ar-SA"/>
      </w:rPr>
    </w:lvl>
    <w:lvl w:ilvl="8" w:tplc="C298D7B8">
      <w:numFmt w:val="bullet"/>
      <w:lvlText w:val="•"/>
      <w:lvlJc w:val="left"/>
      <w:pPr>
        <w:ind w:left="8948" w:hanging="341"/>
      </w:pPr>
      <w:rPr>
        <w:rFonts w:hint="default"/>
        <w:lang w:val="en-GB" w:eastAsia="en-US" w:bidi="ar-SA"/>
      </w:rPr>
    </w:lvl>
  </w:abstractNum>
  <w:abstractNum w:abstractNumId="4" w15:restartNumberingAfterBreak="0">
    <w:nsid w:val="0B625128"/>
    <w:multiLevelType w:val="hybridMultilevel"/>
    <w:tmpl w:val="65BC686C"/>
    <w:lvl w:ilvl="0" w:tplc="943A04A4">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503C7B4A">
      <w:numFmt w:val="bullet"/>
      <w:lvlText w:val="•"/>
      <w:lvlJc w:val="left"/>
      <w:pPr>
        <w:ind w:left="2308" w:hanging="284"/>
      </w:pPr>
      <w:rPr>
        <w:rFonts w:hint="default"/>
        <w:lang w:val="en-GB" w:eastAsia="en-US" w:bidi="ar-SA"/>
      </w:rPr>
    </w:lvl>
    <w:lvl w:ilvl="2" w:tplc="3F560FF8">
      <w:numFmt w:val="bullet"/>
      <w:lvlText w:val="•"/>
      <w:lvlJc w:val="left"/>
      <w:pPr>
        <w:ind w:left="3257" w:hanging="284"/>
      </w:pPr>
      <w:rPr>
        <w:rFonts w:hint="default"/>
        <w:lang w:val="en-GB" w:eastAsia="en-US" w:bidi="ar-SA"/>
      </w:rPr>
    </w:lvl>
    <w:lvl w:ilvl="3" w:tplc="F8D6C4C8">
      <w:numFmt w:val="bullet"/>
      <w:lvlText w:val="•"/>
      <w:lvlJc w:val="left"/>
      <w:pPr>
        <w:ind w:left="4205" w:hanging="284"/>
      </w:pPr>
      <w:rPr>
        <w:rFonts w:hint="default"/>
        <w:lang w:val="en-GB" w:eastAsia="en-US" w:bidi="ar-SA"/>
      </w:rPr>
    </w:lvl>
    <w:lvl w:ilvl="4" w:tplc="CBFC2304">
      <w:numFmt w:val="bullet"/>
      <w:lvlText w:val="•"/>
      <w:lvlJc w:val="left"/>
      <w:pPr>
        <w:ind w:left="5154" w:hanging="284"/>
      </w:pPr>
      <w:rPr>
        <w:rFonts w:hint="default"/>
        <w:lang w:val="en-GB" w:eastAsia="en-US" w:bidi="ar-SA"/>
      </w:rPr>
    </w:lvl>
    <w:lvl w:ilvl="5" w:tplc="9CBC4CBE">
      <w:numFmt w:val="bullet"/>
      <w:lvlText w:val="•"/>
      <w:lvlJc w:val="left"/>
      <w:pPr>
        <w:ind w:left="6102" w:hanging="284"/>
      </w:pPr>
      <w:rPr>
        <w:rFonts w:hint="default"/>
        <w:lang w:val="en-GB" w:eastAsia="en-US" w:bidi="ar-SA"/>
      </w:rPr>
    </w:lvl>
    <w:lvl w:ilvl="6" w:tplc="66B8F780">
      <w:numFmt w:val="bullet"/>
      <w:lvlText w:val="•"/>
      <w:lvlJc w:val="left"/>
      <w:pPr>
        <w:ind w:left="7051" w:hanging="284"/>
      </w:pPr>
      <w:rPr>
        <w:rFonts w:hint="default"/>
        <w:lang w:val="en-GB" w:eastAsia="en-US" w:bidi="ar-SA"/>
      </w:rPr>
    </w:lvl>
    <w:lvl w:ilvl="7" w:tplc="9F54E73A">
      <w:numFmt w:val="bullet"/>
      <w:lvlText w:val="•"/>
      <w:lvlJc w:val="left"/>
      <w:pPr>
        <w:ind w:left="7999" w:hanging="284"/>
      </w:pPr>
      <w:rPr>
        <w:rFonts w:hint="default"/>
        <w:lang w:val="en-GB" w:eastAsia="en-US" w:bidi="ar-SA"/>
      </w:rPr>
    </w:lvl>
    <w:lvl w:ilvl="8" w:tplc="262A8222">
      <w:numFmt w:val="bullet"/>
      <w:lvlText w:val="•"/>
      <w:lvlJc w:val="left"/>
      <w:pPr>
        <w:ind w:left="8948" w:hanging="284"/>
      </w:pPr>
      <w:rPr>
        <w:rFonts w:hint="default"/>
        <w:lang w:val="en-GB" w:eastAsia="en-US" w:bidi="ar-SA"/>
      </w:rPr>
    </w:lvl>
  </w:abstractNum>
  <w:abstractNum w:abstractNumId="5" w15:restartNumberingAfterBreak="0">
    <w:nsid w:val="10B940F9"/>
    <w:multiLevelType w:val="hybridMultilevel"/>
    <w:tmpl w:val="A970A464"/>
    <w:lvl w:ilvl="0" w:tplc="0C2AFD1A">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7110E868">
      <w:numFmt w:val="bullet"/>
      <w:lvlText w:val="•"/>
      <w:lvlJc w:val="left"/>
      <w:pPr>
        <w:ind w:left="1729" w:hanging="284"/>
      </w:pPr>
      <w:rPr>
        <w:rFonts w:hint="default"/>
        <w:lang w:val="en-GB" w:eastAsia="en-US" w:bidi="ar-SA"/>
      </w:rPr>
    </w:lvl>
    <w:lvl w:ilvl="2" w:tplc="8F620C28">
      <w:numFmt w:val="bullet"/>
      <w:lvlText w:val="•"/>
      <w:lvlJc w:val="left"/>
      <w:pPr>
        <w:ind w:left="2658" w:hanging="284"/>
      </w:pPr>
      <w:rPr>
        <w:rFonts w:hint="default"/>
        <w:lang w:val="en-GB" w:eastAsia="en-US" w:bidi="ar-SA"/>
      </w:rPr>
    </w:lvl>
    <w:lvl w:ilvl="3" w:tplc="BA98C9E8">
      <w:numFmt w:val="bullet"/>
      <w:lvlText w:val="•"/>
      <w:lvlJc w:val="left"/>
      <w:pPr>
        <w:ind w:left="3587" w:hanging="284"/>
      </w:pPr>
      <w:rPr>
        <w:rFonts w:hint="default"/>
        <w:lang w:val="en-GB" w:eastAsia="en-US" w:bidi="ar-SA"/>
      </w:rPr>
    </w:lvl>
    <w:lvl w:ilvl="4" w:tplc="53B24190">
      <w:numFmt w:val="bullet"/>
      <w:lvlText w:val="•"/>
      <w:lvlJc w:val="left"/>
      <w:pPr>
        <w:ind w:left="4516" w:hanging="284"/>
      </w:pPr>
      <w:rPr>
        <w:rFonts w:hint="default"/>
        <w:lang w:val="en-GB" w:eastAsia="en-US" w:bidi="ar-SA"/>
      </w:rPr>
    </w:lvl>
    <w:lvl w:ilvl="5" w:tplc="7DC0B58A">
      <w:numFmt w:val="bullet"/>
      <w:lvlText w:val="•"/>
      <w:lvlJc w:val="left"/>
      <w:pPr>
        <w:ind w:left="5445" w:hanging="284"/>
      </w:pPr>
      <w:rPr>
        <w:rFonts w:hint="default"/>
        <w:lang w:val="en-GB" w:eastAsia="en-US" w:bidi="ar-SA"/>
      </w:rPr>
    </w:lvl>
    <w:lvl w:ilvl="6" w:tplc="E2C4F444">
      <w:numFmt w:val="bullet"/>
      <w:lvlText w:val="•"/>
      <w:lvlJc w:val="left"/>
      <w:pPr>
        <w:ind w:left="6374" w:hanging="284"/>
      </w:pPr>
      <w:rPr>
        <w:rFonts w:hint="default"/>
        <w:lang w:val="en-GB" w:eastAsia="en-US" w:bidi="ar-SA"/>
      </w:rPr>
    </w:lvl>
    <w:lvl w:ilvl="7" w:tplc="7DACBF38">
      <w:numFmt w:val="bullet"/>
      <w:lvlText w:val="•"/>
      <w:lvlJc w:val="left"/>
      <w:pPr>
        <w:ind w:left="7303" w:hanging="284"/>
      </w:pPr>
      <w:rPr>
        <w:rFonts w:hint="default"/>
        <w:lang w:val="en-GB" w:eastAsia="en-US" w:bidi="ar-SA"/>
      </w:rPr>
    </w:lvl>
    <w:lvl w:ilvl="8" w:tplc="603AF116">
      <w:numFmt w:val="bullet"/>
      <w:lvlText w:val="•"/>
      <w:lvlJc w:val="left"/>
      <w:pPr>
        <w:ind w:left="8233" w:hanging="284"/>
      </w:pPr>
      <w:rPr>
        <w:rFonts w:hint="default"/>
        <w:lang w:val="en-GB" w:eastAsia="en-US" w:bidi="ar-SA"/>
      </w:rPr>
    </w:lvl>
  </w:abstractNum>
  <w:abstractNum w:abstractNumId="6" w15:restartNumberingAfterBreak="0">
    <w:nsid w:val="1C940230"/>
    <w:multiLevelType w:val="multilevel"/>
    <w:tmpl w:val="7AC8CACE"/>
    <w:lvl w:ilvl="0">
      <w:start w:val="1"/>
      <w:numFmt w:val="decimal"/>
      <w:lvlText w:val="%1"/>
      <w:lvlJc w:val="left"/>
      <w:pPr>
        <w:ind w:left="2950" w:hanging="284"/>
        <w:jc w:val="left"/>
      </w:pPr>
      <w:rPr>
        <w:rFonts w:ascii="Times New Roman" w:eastAsia="Times New Roman" w:hAnsi="Times New Roman" w:cs="Times New Roman" w:hint="default"/>
        <w:w w:val="111"/>
        <w:sz w:val="22"/>
        <w:szCs w:val="22"/>
        <w:lang w:val="en-GB" w:eastAsia="en-US" w:bidi="ar-SA"/>
      </w:rPr>
    </w:lvl>
    <w:lvl w:ilvl="1">
      <w:start w:val="1"/>
      <w:numFmt w:val="decimal"/>
      <w:lvlText w:val="%1.%2"/>
      <w:lvlJc w:val="left"/>
      <w:pPr>
        <w:ind w:left="3518" w:hanging="568"/>
        <w:jc w:val="left"/>
      </w:pPr>
      <w:rPr>
        <w:rFonts w:ascii="Times New Roman" w:eastAsia="Times New Roman" w:hAnsi="Times New Roman" w:cs="Times New Roman" w:hint="default"/>
        <w:w w:val="111"/>
        <w:sz w:val="22"/>
        <w:szCs w:val="22"/>
        <w:lang w:val="en-GB" w:eastAsia="en-US" w:bidi="ar-SA"/>
      </w:rPr>
    </w:lvl>
    <w:lvl w:ilvl="2">
      <w:start w:val="1"/>
      <w:numFmt w:val="decimal"/>
      <w:lvlText w:val="%1.%2.%3"/>
      <w:lvlJc w:val="left"/>
      <w:pPr>
        <w:ind w:left="4255" w:hanging="737"/>
        <w:jc w:val="left"/>
      </w:pPr>
      <w:rPr>
        <w:rFonts w:ascii="Times New Roman" w:eastAsia="Times New Roman" w:hAnsi="Times New Roman" w:cs="Times New Roman" w:hint="default"/>
        <w:w w:val="111"/>
        <w:sz w:val="22"/>
        <w:szCs w:val="22"/>
        <w:lang w:val="en-GB" w:eastAsia="en-US" w:bidi="ar-SA"/>
      </w:rPr>
    </w:lvl>
    <w:lvl w:ilvl="3">
      <w:numFmt w:val="bullet"/>
      <w:lvlText w:val="•"/>
      <w:lvlJc w:val="left"/>
      <w:pPr>
        <w:ind w:left="5083" w:hanging="737"/>
      </w:pPr>
      <w:rPr>
        <w:rFonts w:hint="default"/>
        <w:lang w:val="en-GB" w:eastAsia="en-US" w:bidi="ar-SA"/>
      </w:rPr>
    </w:lvl>
    <w:lvl w:ilvl="4">
      <w:numFmt w:val="bullet"/>
      <w:lvlText w:val="•"/>
      <w:lvlJc w:val="left"/>
      <w:pPr>
        <w:ind w:left="5906" w:hanging="737"/>
      </w:pPr>
      <w:rPr>
        <w:rFonts w:hint="default"/>
        <w:lang w:val="en-GB" w:eastAsia="en-US" w:bidi="ar-SA"/>
      </w:rPr>
    </w:lvl>
    <w:lvl w:ilvl="5">
      <w:numFmt w:val="bullet"/>
      <w:lvlText w:val="•"/>
      <w:lvlJc w:val="left"/>
      <w:pPr>
        <w:ind w:left="6729" w:hanging="737"/>
      </w:pPr>
      <w:rPr>
        <w:rFonts w:hint="default"/>
        <w:lang w:val="en-GB" w:eastAsia="en-US" w:bidi="ar-SA"/>
      </w:rPr>
    </w:lvl>
    <w:lvl w:ilvl="6">
      <w:numFmt w:val="bullet"/>
      <w:lvlText w:val="•"/>
      <w:lvlJc w:val="left"/>
      <w:pPr>
        <w:ind w:left="7552" w:hanging="737"/>
      </w:pPr>
      <w:rPr>
        <w:rFonts w:hint="default"/>
        <w:lang w:val="en-GB" w:eastAsia="en-US" w:bidi="ar-SA"/>
      </w:rPr>
    </w:lvl>
    <w:lvl w:ilvl="7">
      <w:numFmt w:val="bullet"/>
      <w:lvlText w:val="•"/>
      <w:lvlJc w:val="left"/>
      <w:pPr>
        <w:ind w:left="8375" w:hanging="737"/>
      </w:pPr>
      <w:rPr>
        <w:rFonts w:hint="default"/>
        <w:lang w:val="en-GB" w:eastAsia="en-US" w:bidi="ar-SA"/>
      </w:rPr>
    </w:lvl>
    <w:lvl w:ilvl="8">
      <w:numFmt w:val="bullet"/>
      <w:lvlText w:val="•"/>
      <w:lvlJc w:val="left"/>
      <w:pPr>
        <w:ind w:left="9199" w:hanging="737"/>
      </w:pPr>
      <w:rPr>
        <w:rFonts w:hint="default"/>
        <w:lang w:val="en-GB" w:eastAsia="en-US" w:bidi="ar-SA"/>
      </w:rPr>
    </w:lvl>
  </w:abstractNum>
  <w:abstractNum w:abstractNumId="7" w15:restartNumberingAfterBreak="0">
    <w:nsid w:val="1EBC37C5"/>
    <w:multiLevelType w:val="hybridMultilevel"/>
    <w:tmpl w:val="68D05CD6"/>
    <w:lvl w:ilvl="0" w:tplc="DDAEF44C">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C068CE3E">
      <w:numFmt w:val="bullet"/>
      <w:lvlText w:val="•"/>
      <w:lvlJc w:val="left"/>
      <w:pPr>
        <w:ind w:left="2308" w:hanging="284"/>
      </w:pPr>
      <w:rPr>
        <w:rFonts w:hint="default"/>
        <w:lang w:val="en-GB" w:eastAsia="en-US" w:bidi="ar-SA"/>
      </w:rPr>
    </w:lvl>
    <w:lvl w:ilvl="2" w:tplc="C57250CA">
      <w:numFmt w:val="bullet"/>
      <w:lvlText w:val="•"/>
      <w:lvlJc w:val="left"/>
      <w:pPr>
        <w:ind w:left="3257" w:hanging="284"/>
      </w:pPr>
      <w:rPr>
        <w:rFonts w:hint="default"/>
        <w:lang w:val="en-GB" w:eastAsia="en-US" w:bidi="ar-SA"/>
      </w:rPr>
    </w:lvl>
    <w:lvl w:ilvl="3" w:tplc="A888D6D2">
      <w:numFmt w:val="bullet"/>
      <w:lvlText w:val="•"/>
      <w:lvlJc w:val="left"/>
      <w:pPr>
        <w:ind w:left="4205" w:hanging="284"/>
      </w:pPr>
      <w:rPr>
        <w:rFonts w:hint="default"/>
        <w:lang w:val="en-GB" w:eastAsia="en-US" w:bidi="ar-SA"/>
      </w:rPr>
    </w:lvl>
    <w:lvl w:ilvl="4" w:tplc="DEEA5F64">
      <w:numFmt w:val="bullet"/>
      <w:lvlText w:val="•"/>
      <w:lvlJc w:val="left"/>
      <w:pPr>
        <w:ind w:left="5154" w:hanging="284"/>
      </w:pPr>
      <w:rPr>
        <w:rFonts w:hint="default"/>
        <w:lang w:val="en-GB" w:eastAsia="en-US" w:bidi="ar-SA"/>
      </w:rPr>
    </w:lvl>
    <w:lvl w:ilvl="5" w:tplc="F2F8B33C">
      <w:numFmt w:val="bullet"/>
      <w:lvlText w:val="•"/>
      <w:lvlJc w:val="left"/>
      <w:pPr>
        <w:ind w:left="6102" w:hanging="284"/>
      </w:pPr>
      <w:rPr>
        <w:rFonts w:hint="default"/>
        <w:lang w:val="en-GB" w:eastAsia="en-US" w:bidi="ar-SA"/>
      </w:rPr>
    </w:lvl>
    <w:lvl w:ilvl="6" w:tplc="8E1E8CEC">
      <w:numFmt w:val="bullet"/>
      <w:lvlText w:val="•"/>
      <w:lvlJc w:val="left"/>
      <w:pPr>
        <w:ind w:left="7051" w:hanging="284"/>
      </w:pPr>
      <w:rPr>
        <w:rFonts w:hint="default"/>
        <w:lang w:val="en-GB" w:eastAsia="en-US" w:bidi="ar-SA"/>
      </w:rPr>
    </w:lvl>
    <w:lvl w:ilvl="7" w:tplc="AF56EE62">
      <w:numFmt w:val="bullet"/>
      <w:lvlText w:val="•"/>
      <w:lvlJc w:val="left"/>
      <w:pPr>
        <w:ind w:left="7999" w:hanging="284"/>
      </w:pPr>
      <w:rPr>
        <w:rFonts w:hint="default"/>
        <w:lang w:val="en-GB" w:eastAsia="en-US" w:bidi="ar-SA"/>
      </w:rPr>
    </w:lvl>
    <w:lvl w:ilvl="8" w:tplc="A77018B2">
      <w:numFmt w:val="bullet"/>
      <w:lvlText w:val="•"/>
      <w:lvlJc w:val="left"/>
      <w:pPr>
        <w:ind w:left="8948" w:hanging="284"/>
      </w:pPr>
      <w:rPr>
        <w:rFonts w:hint="default"/>
        <w:lang w:val="en-GB" w:eastAsia="en-US" w:bidi="ar-SA"/>
      </w:rPr>
    </w:lvl>
  </w:abstractNum>
  <w:abstractNum w:abstractNumId="8" w15:restartNumberingAfterBreak="0">
    <w:nsid w:val="21072FBE"/>
    <w:multiLevelType w:val="hybridMultilevel"/>
    <w:tmpl w:val="A31A9C46"/>
    <w:lvl w:ilvl="0" w:tplc="C792B30A">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23689F64">
      <w:numFmt w:val="bullet"/>
      <w:lvlText w:val="•"/>
      <w:lvlJc w:val="left"/>
      <w:pPr>
        <w:ind w:left="2308" w:hanging="341"/>
      </w:pPr>
      <w:rPr>
        <w:rFonts w:hint="default"/>
        <w:lang w:val="en-GB" w:eastAsia="en-US" w:bidi="ar-SA"/>
      </w:rPr>
    </w:lvl>
    <w:lvl w:ilvl="2" w:tplc="5A6418F6">
      <w:numFmt w:val="bullet"/>
      <w:lvlText w:val="•"/>
      <w:lvlJc w:val="left"/>
      <w:pPr>
        <w:ind w:left="3257" w:hanging="341"/>
      </w:pPr>
      <w:rPr>
        <w:rFonts w:hint="default"/>
        <w:lang w:val="en-GB" w:eastAsia="en-US" w:bidi="ar-SA"/>
      </w:rPr>
    </w:lvl>
    <w:lvl w:ilvl="3" w:tplc="F3407DDC">
      <w:numFmt w:val="bullet"/>
      <w:lvlText w:val="•"/>
      <w:lvlJc w:val="left"/>
      <w:pPr>
        <w:ind w:left="4205" w:hanging="341"/>
      </w:pPr>
      <w:rPr>
        <w:rFonts w:hint="default"/>
        <w:lang w:val="en-GB" w:eastAsia="en-US" w:bidi="ar-SA"/>
      </w:rPr>
    </w:lvl>
    <w:lvl w:ilvl="4" w:tplc="FE4A1730">
      <w:numFmt w:val="bullet"/>
      <w:lvlText w:val="•"/>
      <w:lvlJc w:val="left"/>
      <w:pPr>
        <w:ind w:left="5154" w:hanging="341"/>
      </w:pPr>
      <w:rPr>
        <w:rFonts w:hint="default"/>
        <w:lang w:val="en-GB" w:eastAsia="en-US" w:bidi="ar-SA"/>
      </w:rPr>
    </w:lvl>
    <w:lvl w:ilvl="5" w:tplc="0A18B0F4">
      <w:numFmt w:val="bullet"/>
      <w:lvlText w:val="•"/>
      <w:lvlJc w:val="left"/>
      <w:pPr>
        <w:ind w:left="6102" w:hanging="341"/>
      </w:pPr>
      <w:rPr>
        <w:rFonts w:hint="default"/>
        <w:lang w:val="en-GB" w:eastAsia="en-US" w:bidi="ar-SA"/>
      </w:rPr>
    </w:lvl>
    <w:lvl w:ilvl="6" w:tplc="F280AA80">
      <w:numFmt w:val="bullet"/>
      <w:lvlText w:val="•"/>
      <w:lvlJc w:val="left"/>
      <w:pPr>
        <w:ind w:left="7051" w:hanging="341"/>
      </w:pPr>
      <w:rPr>
        <w:rFonts w:hint="default"/>
        <w:lang w:val="en-GB" w:eastAsia="en-US" w:bidi="ar-SA"/>
      </w:rPr>
    </w:lvl>
    <w:lvl w:ilvl="7" w:tplc="7F625DAE">
      <w:numFmt w:val="bullet"/>
      <w:lvlText w:val="•"/>
      <w:lvlJc w:val="left"/>
      <w:pPr>
        <w:ind w:left="7999" w:hanging="341"/>
      </w:pPr>
      <w:rPr>
        <w:rFonts w:hint="default"/>
        <w:lang w:val="en-GB" w:eastAsia="en-US" w:bidi="ar-SA"/>
      </w:rPr>
    </w:lvl>
    <w:lvl w:ilvl="8" w:tplc="5E4CDCAA">
      <w:numFmt w:val="bullet"/>
      <w:lvlText w:val="•"/>
      <w:lvlJc w:val="left"/>
      <w:pPr>
        <w:ind w:left="8948" w:hanging="341"/>
      </w:pPr>
      <w:rPr>
        <w:rFonts w:hint="default"/>
        <w:lang w:val="en-GB" w:eastAsia="en-US" w:bidi="ar-SA"/>
      </w:rPr>
    </w:lvl>
  </w:abstractNum>
  <w:abstractNum w:abstractNumId="9" w15:restartNumberingAfterBreak="0">
    <w:nsid w:val="226403D9"/>
    <w:multiLevelType w:val="hybridMultilevel"/>
    <w:tmpl w:val="8682C314"/>
    <w:lvl w:ilvl="0" w:tplc="80B894AE">
      <w:numFmt w:val="bullet"/>
      <w:lvlText w:val="•"/>
      <w:lvlJc w:val="left"/>
      <w:pPr>
        <w:ind w:left="397" w:hanging="284"/>
      </w:pPr>
      <w:rPr>
        <w:rFonts w:ascii="Times New Roman" w:eastAsia="Times New Roman" w:hAnsi="Times New Roman" w:cs="Times New Roman" w:hint="default"/>
        <w:w w:val="142"/>
        <w:sz w:val="22"/>
        <w:szCs w:val="22"/>
        <w:lang w:val="en-GB" w:eastAsia="en-US" w:bidi="ar-SA"/>
      </w:rPr>
    </w:lvl>
    <w:lvl w:ilvl="1" w:tplc="499A055C">
      <w:numFmt w:val="bullet"/>
      <w:lvlText w:val="•"/>
      <w:lvlJc w:val="left"/>
      <w:pPr>
        <w:ind w:left="681" w:hanging="284"/>
      </w:pPr>
      <w:rPr>
        <w:rFonts w:hint="default"/>
        <w:lang w:val="en-GB" w:eastAsia="en-US" w:bidi="ar-SA"/>
      </w:rPr>
    </w:lvl>
    <w:lvl w:ilvl="2" w:tplc="0AD8447E">
      <w:numFmt w:val="bullet"/>
      <w:lvlText w:val="•"/>
      <w:lvlJc w:val="left"/>
      <w:pPr>
        <w:ind w:left="962" w:hanging="284"/>
      </w:pPr>
      <w:rPr>
        <w:rFonts w:hint="default"/>
        <w:lang w:val="en-GB" w:eastAsia="en-US" w:bidi="ar-SA"/>
      </w:rPr>
    </w:lvl>
    <w:lvl w:ilvl="3" w:tplc="E83A82E2">
      <w:numFmt w:val="bullet"/>
      <w:lvlText w:val="•"/>
      <w:lvlJc w:val="left"/>
      <w:pPr>
        <w:ind w:left="1243" w:hanging="284"/>
      </w:pPr>
      <w:rPr>
        <w:rFonts w:hint="default"/>
        <w:lang w:val="en-GB" w:eastAsia="en-US" w:bidi="ar-SA"/>
      </w:rPr>
    </w:lvl>
    <w:lvl w:ilvl="4" w:tplc="8676D5BC">
      <w:numFmt w:val="bullet"/>
      <w:lvlText w:val="•"/>
      <w:lvlJc w:val="left"/>
      <w:pPr>
        <w:ind w:left="1524" w:hanging="284"/>
      </w:pPr>
      <w:rPr>
        <w:rFonts w:hint="default"/>
        <w:lang w:val="en-GB" w:eastAsia="en-US" w:bidi="ar-SA"/>
      </w:rPr>
    </w:lvl>
    <w:lvl w:ilvl="5" w:tplc="3410ADBE">
      <w:numFmt w:val="bullet"/>
      <w:lvlText w:val="•"/>
      <w:lvlJc w:val="left"/>
      <w:pPr>
        <w:ind w:left="1806" w:hanging="284"/>
      </w:pPr>
      <w:rPr>
        <w:rFonts w:hint="default"/>
        <w:lang w:val="en-GB" w:eastAsia="en-US" w:bidi="ar-SA"/>
      </w:rPr>
    </w:lvl>
    <w:lvl w:ilvl="6" w:tplc="D51E97D2">
      <w:numFmt w:val="bullet"/>
      <w:lvlText w:val="•"/>
      <w:lvlJc w:val="left"/>
      <w:pPr>
        <w:ind w:left="2087" w:hanging="284"/>
      </w:pPr>
      <w:rPr>
        <w:rFonts w:hint="default"/>
        <w:lang w:val="en-GB" w:eastAsia="en-US" w:bidi="ar-SA"/>
      </w:rPr>
    </w:lvl>
    <w:lvl w:ilvl="7" w:tplc="E05A62C4">
      <w:numFmt w:val="bullet"/>
      <w:lvlText w:val="•"/>
      <w:lvlJc w:val="left"/>
      <w:pPr>
        <w:ind w:left="2368" w:hanging="284"/>
      </w:pPr>
      <w:rPr>
        <w:rFonts w:hint="default"/>
        <w:lang w:val="en-GB" w:eastAsia="en-US" w:bidi="ar-SA"/>
      </w:rPr>
    </w:lvl>
    <w:lvl w:ilvl="8" w:tplc="60040DDC">
      <w:numFmt w:val="bullet"/>
      <w:lvlText w:val="•"/>
      <w:lvlJc w:val="left"/>
      <w:pPr>
        <w:ind w:left="2649" w:hanging="284"/>
      </w:pPr>
      <w:rPr>
        <w:rFonts w:hint="default"/>
        <w:lang w:val="en-GB" w:eastAsia="en-US" w:bidi="ar-SA"/>
      </w:rPr>
    </w:lvl>
  </w:abstractNum>
  <w:abstractNum w:abstractNumId="10" w15:restartNumberingAfterBreak="0">
    <w:nsid w:val="250A1A7D"/>
    <w:multiLevelType w:val="hybridMultilevel"/>
    <w:tmpl w:val="E836EC2A"/>
    <w:lvl w:ilvl="0" w:tplc="C36A4C62">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A21CB0B2">
      <w:numFmt w:val="bullet"/>
      <w:lvlText w:val="•"/>
      <w:lvlJc w:val="left"/>
      <w:pPr>
        <w:ind w:left="2308" w:hanging="341"/>
      </w:pPr>
      <w:rPr>
        <w:rFonts w:hint="default"/>
        <w:lang w:val="en-GB" w:eastAsia="en-US" w:bidi="ar-SA"/>
      </w:rPr>
    </w:lvl>
    <w:lvl w:ilvl="2" w:tplc="25408E18">
      <w:numFmt w:val="bullet"/>
      <w:lvlText w:val="•"/>
      <w:lvlJc w:val="left"/>
      <w:pPr>
        <w:ind w:left="3257" w:hanging="341"/>
      </w:pPr>
      <w:rPr>
        <w:rFonts w:hint="default"/>
        <w:lang w:val="en-GB" w:eastAsia="en-US" w:bidi="ar-SA"/>
      </w:rPr>
    </w:lvl>
    <w:lvl w:ilvl="3" w:tplc="A8BE0B90">
      <w:numFmt w:val="bullet"/>
      <w:lvlText w:val="•"/>
      <w:lvlJc w:val="left"/>
      <w:pPr>
        <w:ind w:left="4205" w:hanging="341"/>
      </w:pPr>
      <w:rPr>
        <w:rFonts w:hint="default"/>
        <w:lang w:val="en-GB" w:eastAsia="en-US" w:bidi="ar-SA"/>
      </w:rPr>
    </w:lvl>
    <w:lvl w:ilvl="4" w:tplc="05A4D06C">
      <w:numFmt w:val="bullet"/>
      <w:lvlText w:val="•"/>
      <w:lvlJc w:val="left"/>
      <w:pPr>
        <w:ind w:left="5154" w:hanging="341"/>
      </w:pPr>
      <w:rPr>
        <w:rFonts w:hint="default"/>
        <w:lang w:val="en-GB" w:eastAsia="en-US" w:bidi="ar-SA"/>
      </w:rPr>
    </w:lvl>
    <w:lvl w:ilvl="5" w:tplc="5B70563A">
      <w:numFmt w:val="bullet"/>
      <w:lvlText w:val="•"/>
      <w:lvlJc w:val="left"/>
      <w:pPr>
        <w:ind w:left="6102" w:hanging="341"/>
      </w:pPr>
      <w:rPr>
        <w:rFonts w:hint="default"/>
        <w:lang w:val="en-GB" w:eastAsia="en-US" w:bidi="ar-SA"/>
      </w:rPr>
    </w:lvl>
    <w:lvl w:ilvl="6" w:tplc="450AF42C">
      <w:numFmt w:val="bullet"/>
      <w:lvlText w:val="•"/>
      <w:lvlJc w:val="left"/>
      <w:pPr>
        <w:ind w:left="7051" w:hanging="341"/>
      </w:pPr>
      <w:rPr>
        <w:rFonts w:hint="default"/>
        <w:lang w:val="en-GB" w:eastAsia="en-US" w:bidi="ar-SA"/>
      </w:rPr>
    </w:lvl>
    <w:lvl w:ilvl="7" w:tplc="E598A170">
      <w:numFmt w:val="bullet"/>
      <w:lvlText w:val="•"/>
      <w:lvlJc w:val="left"/>
      <w:pPr>
        <w:ind w:left="7999" w:hanging="341"/>
      </w:pPr>
      <w:rPr>
        <w:rFonts w:hint="default"/>
        <w:lang w:val="en-GB" w:eastAsia="en-US" w:bidi="ar-SA"/>
      </w:rPr>
    </w:lvl>
    <w:lvl w:ilvl="8" w:tplc="D6843184">
      <w:numFmt w:val="bullet"/>
      <w:lvlText w:val="•"/>
      <w:lvlJc w:val="left"/>
      <w:pPr>
        <w:ind w:left="8948" w:hanging="341"/>
      </w:pPr>
      <w:rPr>
        <w:rFonts w:hint="default"/>
        <w:lang w:val="en-GB" w:eastAsia="en-US" w:bidi="ar-SA"/>
      </w:rPr>
    </w:lvl>
  </w:abstractNum>
  <w:abstractNum w:abstractNumId="11" w15:restartNumberingAfterBreak="0">
    <w:nsid w:val="255C6390"/>
    <w:multiLevelType w:val="hybridMultilevel"/>
    <w:tmpl w:val="CC0EB4B4"/>
    <w:lvl w:ilvl="0" w:tplc="14F0A7C0">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FCDE5E2A">
      <w:numFmt w:val="bullet"/>
      <w:lvlText w:val="•"/>
      <w:lvlJc w:val="left"/>
      <w:pPr>
        <w:ind w:left="2308" w:hanging="284"/>
      </w:pPr>
      <w:rPr>
        <w:rFonts w:hint="default"/>
        <w:lang w:val="en-GB" w:eastAsia="en-US" w:bidi="ar-SA"/>
      </w:rPr>
    </w:lvl>
    <w:lvl w:ilvl="2" w:tplc="EF504FAC">
      <w:numFmt w:val="bullet"/>
      <w:lvlText w:val="•"/>
      <w:lvlJc w:val="left"/>
      <w:pPr>
        <w:ind w:left="3257" w:hanging="284"/>
      </w:pPr>
      <w:rPr>
        <w:rFonts w:hint="default"/>
        <w:lang w:val="en-GB" w:eastAsia="en-US" w:bidi="ar-SA"/>
      </w:rPr>
    </w:lvl>
    <w:lvl w:ilvl="3" w:tplc="D930A8E8">
      <w:numFmt w:val="bullet"/>
      <w:lvlText w:val="•"/>
      <w:lvlJc w:val="left"/>
      <w:pPr>
        <w:ind w:left="4205" w:hanging="284"/>
      </w:pPr>
      <w:rPr>
        <w:rFonts w:hint="default"/>
        <w:lang w:val="en-GB" w:eastAsia="en-US" w:bidi="ar-SA"/>
      </w:rPr>
    </w:lvl>
    <w:lvl w:ilvl="4" w:tplc="3BEA0F58">
      <w:numFmt w:val="bullet"/>
      <w:lvlText w:val="•"/>
      <w:lvlJc w:val="left"/>
      <w:pPr>
        <w:ind w:left="5154" w:hanging="284"/>
      </w:pPr>
      <w:rPr>
        <w:rFonts w:hint="default"/>
        <w:lang w:val="en-GB" w:eastAsia="en-US" w:bidi="ar-SA"/>
      </w:rPr>
    </w:lvl>
    <w:lvl w:ilvl="5" w:tplc="F5E85CDC">
      <w:numFmt w:val="bullet"/>
      <w:lvlText w:val="•"/>
      <w:lvlJc w:val="left"/>
      <w:pPr>
        <w:ind w:left="6102" w:hanging="284"/>
      </w:pPr>
      <w:rPr>
        <w:rFonts w:hint="default"/>
        <w:lang w:val="en-GB" w:eastAsia="en-US" w:bidi="ar-SA"/>
      </w:rPr>
    </w:lvl>
    <w:lvl w:ilvl="6" w:tplc="C2048A58">
      <w:numFmt w:val="bullet"/>
      <w:lvlText w:val="•"/>
      <w:lvlJc w:val="left"/>
      <w:pPr>
        <w:ind w:left="7051" w:hanging="284"/>
      </w:pPr>
      <w:rPr>
        <w:rFonts w:hint="default"/>
        <w:lang w:val="en-GB" w:eastAsia="en-US" w:bidi="ar-SA"/>
      </w:rPr>
    </w:lvl>
    <w:lvl w:ilvl="7" w:tplc="EAAA3F12">
      <w:numFmt w:val="bullet"/>
      <w:lvlText w:val="•"/>
      <w:lvlJc w:val="left"/>
      <w:pPr>
        <w:ind w:left="7999" w:hanging="284"/>
      </w:pPr>
      <w:rPr>
        <w:rFonts w:hint="default"/>
        <w:lang w:val="en-GB" w:eastAsia="en-US" w:bidi="ar-SA"/>
      </w:rPr>
    </w:lvl>
    <w:lvl w:ilvl="8" w:tplc="FB9C15D2">
      <w:numFmt w:val="bullet"/>
      <w:lvlText w:val="•"/>
      <w:lvlJc w:val="left"/>
      <w:pPr>
        <w:ind w:left="8948" w:hanging="284"/>
      </w:pPr>
      <w:rPr>
        <w:rFonts w:hint="default"/>
        <w:lang w:val="en-GB" w:eastAsia="en-US" w:bidi="ar-SA"/>
      </w:rPr>
    </w:lvl>
  </w:abstractNum>
  <w:abstractNum w:abstractNumId="12" w15:restartNumberingAfterBreak="0">
    <w:nsid w:val="257F3A1A"/>
    <w:multiLevelType w:val="hybridMultilevel"/>
    <w:tmpl w:val="90AEF3D0"/>
    <w:lvl w:ilvl="0" w:tplc="22125222">
      <w:start w:val="1"/>
      <w:numFmt w:val="decimal"/>
      <w:lvlText w:val="%1."/>
      <w:lvlJc w:val="left"/>
      <w:pPr>
        <w:ind w:left="1360" w:hanging="341"/>
        <w:jc w:val="right"/>
      </w:pPr>
      <w:rPr>
        <w:rFonts w:hint="default"/>
        <w:w w:val="111"/>
        <w:lang w:val="en-GB" w:eastAsia="en-US" w:bidi="ar-SA"/>
      </w:rPr>
    </w:lvl>
    <w:lvl w:ilvl="1" w:tplc="725EFE78">
      <w:numFmt w:val="bullet"/>
      <w:lvlText w:val="•"/>
      <w:lvlJc w:val="left"/>
      <w:pPr>
        <w:ind w:left="2308" w:hanging="341"/>
      </w:pPr>
      <w:rPr>
        <w:rFonts w:hint="default"/>
        <w:lang w:val="en-GB" w:eastAsia="en-US" w:bidi="ar-SA"/>
      </w:rPr>
    </w:lvl>
    <w:lvl w:ilvl="2" w:tplc="CE9E1DC0">
      <w:numFmt w:val="bullet"/>
      <w:lvlText w:val="•"/>
      <w:lvlJc w:val="left"/>
      <w:pPr>
        <w:ind w:left="3257" w:hanging="341"/>
      </w:pPr>
      <w:rPr>
        <w:rFonts w:hint="default"/>
        <w:lang w:val="en-GB" w:eastAsia="en-US" w:bidi="ar-SA"/>
      </w:rPr>
    </w:lvl>
    <w:lvl w:ilvl="3" w:tplc="9C88BEE0">
      <w:numFmt w:val="bullet"/>
      <w:lvlText w:val="•"/>
      <w:lvlJc w:val="left"/>
      <w:pPr>
        <w:ind w:left="4205" w:hanging="341"/>
      </w:pPr>
      <w:rPr>
        <w:rFonts w:hint="default"/>
        <w:lang w:val="en-GB" w:eastAsia="en-US" w:bidi="ar-SA"/>
      </w:rPr>
    </w:lvl>
    <w:lvl w:ilvl="4" w:tplc="3E4EC352">
      <w:numFmt w:val="bullet"/>
      <w:lvlText w:val="•"/>
      <w:lvlJc w:val="left"/>
      <w:pPr>
        <w:ind w:left="5154" w:hanging="341"/>
      </w:pPr>
      <w:rPr>
        <w:rFonts w:hint="default"/>
        <w:lang w:val="en-GB" w:eastAsia="en-US" w:bidi="ar-SA"/>
      </w:rPr>
    </w:lvl>
    <w:lvl w:ilvl="5" w:tplc="D9FE5E18">
      <w:numFmt w:val="bullet"/>
      <w:lvlText w:val="•"/>
      <w:lvlJc w:val="left"/>
      <w:pPr>
        <w:ind w:left="6102" w:hanging="341"/>
      </w:pPr>
      <w:rPr>
        <w:rFonts w:hint="default"/>
        <w:lang w:val="en-GB" w:eastAsia="en-US" w:bidi="ar-SA"/>
      </w:rPr>
    </w:lvl>
    <w:lvl w:ilvl="6" w:tplc="32EC07F4">
      <w:numFmt w:val="bullet"/>
      <w:lvlText w:val="•"/>
      <w:lvlJc w:val="left"/>
      <w:pPr>
        <w:ind w:left="7051" w:hanging="341"/>
      </w:pPr>
      <w:rPr>
        <w:rFonts w:hint="default"/>
        <w:lang w:val="en-GB" w:eastAsia="en-US" w:bidi="ar-SA"/>
      </w:rPr>
    </w:lvl>
    <w:lvl w:ilvl="7" w:tplc="6598D67E">
      <w:numFmt w:val="bullet"/>
      <w:lvlText w:val="•"/>
      <w:lvlJc w:val="left"/>
      <w:pPr>
        <w:ind w:left="7999" w:hanging="341"/>
      </w:pPr>
      <w:rPr>
        <w:rFonts w:hint="default"/>
        <w:lang w:val="en-GB" w:eastAsia="en-US" w:bidi="ar-SA"/>
      </w:rPr>
    </w:lvl>
    <w:lvl w:ilvl="8" w:tplc="1F240636">
      <w:numFmt w:val="bullet"/>
      <w:lvlText w:val="•"/>
      <w:lvlJc w:val="left"/>
      <w:pPr>
        <w:ind w:left="8948" w:hanging="341"/>
      </w:pPr>
      <w:rPr>
        <w:rFonts w:hint="default"/>
        <w:lang w:val="en-GB" w:eastAsia="en-US" w:bidi="ar-SA"/>
      </w:rPr>
    </w:lvl>
  </w:abstractNum>
  <w:abstractNum w:abstractNumId="13" w15:restartNumberingAfterBreak="0">
    <w:nsid w:val="270937A2"/>
    <w:multiLevelType w:val="hybridMultilevel"/>
    <w:tmpl w:val="DF02EA04"/>
    <w:lvl w:ilvl="0" w:tplc="3E70C7E0">
      <w:numFmt w:val="bullet"/>
      <w:lvlText w:val="•"/>
      <w:lvlJc w:val="left"/>
      <w:pPr>
        <w:ind w:left="396" w:hanging="284"/>
      </w:pPr>
      <w:rPr>
        <w:rFonts w:ascii="Times New Roman" w:eastAsia="Times New Roman" w:hAnsi="Times New Roman" w:cs="Times New Roman" w:hint="default"/>
        <w:w w:val="142"/>
        <w:sz w:val="22"/>
        <w:szCs w:val="22"/>
        <w:lang w:val="en-GB" w:eastAsia="en-US" w:bidi="ar-SA"/>
      </w:rPr>
    </w:lvl>
    <w:lvl w:ilvl="1" w:tplc="58144DFE">
      <w:numFmt w:val="bullet"/>
      <w:lvlText w:val="•"/>
      <w:lvlJc w:val="left"/>
      <w:pPr>
        <w:ind w:left="681" w:hanging="284"/>
      </w:pPr>
      <w:rPr>
        <w:rFonts w:hint="default"/>
        <w:lang w:val="en-GB" w:eastAsia="en-US" w:bidi="ar-SA"/>
      </w:rPr>
    </w:lvl>
    <w:lvl w:ilvl="2" w:tplc="94A6358C">
      <w:numFmt w:val="bullet"/>
      <w:lvlText w:val="•"/>
      <w:lvlJc w:val="left"/>
      <w:pPr>
        <w:ind w:left="962" w:hanging="284"/>
      </w:pPr>
      <w:rPr>
        <w:rFonts w:hint="default"/>
        <w:lang w:val="en-GB" w:eastAsia="en-US" w:bidi="ar-SA"/>
      </w:rPr>
    </w:lvl>
    <w:lvl w:ilvl="3" w:tplc="CDEA1330">
      <w:numFmt w:val="bullet"/>
      <w:lvlText w:val="•"/>
      <w:lvlJc w:val="left"/>
      <w:pPr>
        <w:ind w:left="1243" w:hanging="284"/>
      </w:pPr>
      <w:rPr>
        <w:rFonts w:hint="default"/>
        <w:lang w:val="en-GB" w:eastAsia="en-US" w:bidi="ar-SA"/>
      </w:rPr>
    </w:lvl>
    <w:lvl w:ilvl="4" w:tplc="6D8A9E50">
      <w:numFmt w:val="bullet"/>
      <w:lvlText w:val="•"/>
      <w:lvlJc w:val="left"/>
      <w:pPr>
        <w:ind w:left="1524" w:hanging="284"/>
      </w:pPr>
      <w:rPr>
        <w:rFonts w:hint="default"/>
        <w:lang w:val="en-GB" w:eastAsia="en-US" w:bidi="ar-SA"/>
      </w:rPr>
    </w:lvl>
    <w:lvl w:ilvl="5" w:tplc="0BCCFA9A">
      <w:numFmt w:val="bullet"/>
      <w:lvlText w:val="•"/>
      <w:lvlJc w:val="left"/>
      <w:pPr>
        <w:ind w:left="1806" w:hanging="284"/>
      </w:pPr>
      <w:rPr>
        <w:rFonts w:hint="default"/>
        <w:lang w:val="en-GB" w:eastAsia="en-US" w:bidi="ar-SA"/>
      </w:rPr>
    </w:lvl>
    <w:lvl w:ilvl="6" w:tplc="6CCAD9F2">
      <w:numFmt w:val="bullet"/>
      <w:lvlText w:val="•"/>
      <w:lvlJc w:val="left"/>
      <w:pPr>
        <w:ind w:left="2087" w:hanging="284"/>
      </w:pPr>
      <w:rPr>
        <w:rFonts w:hint="default"/>
        <w:lang w:val="en-GB" w:eastAsia="en-US" w:bidi="ar-SA"/>
      </w:rPr>
    </w:lvl>
    <w:lvl w:ilvl="7" w:tplc="C5FE4FE6">
      <w:numFmt w:val="bullet"/>
      <w:lvlText w:val="•"/>
      <w:lvlJc w:val="left"/>
      <w:pPr>
        <w:ind w:left="2368" w:hanging="284"/>
      </w:pPr>
      <w:rPr>
        <w:rFonts w:hint="default"/>
        <w:lang w:val="en-GB" w:eastAsia="en-US" w:bidi="ar-SA"/>
      </w:rPr>
    </w:lvl>
    <w:lvl w:ilvl="8" w:tplc="7B165E3E">
      <w:numFmt w:val="bullet"/>
      <w:lvlText w:val="•"/>
      <w:lvlJc w:val="left"/>
      <w:pPr>
        <w:ind w:left="2649" w:hanging="284"/>
      </w:pPr>
      <w:rPr>
        <w:rFonts w:hint="default"/>
        <w:lang w:val="en-GB" w:eastAsia="en-US" w:bidi="ar-SA"/>
      </w:rPr>
    </w:lvl>
  </w:abstractNum>
  <w:abstractNum w:abstractNumId="14" w15:restartNumberingAfterBreak="0">
    <w:nsid w:val="29DC09F1"/>
    <w:multiLevelType w:val="hybridMultilevel"/>
    <w:tmpl w:val="0BD89FD8"/>
    <w:lvl w:ilvl="0" w:tplc="AB50C0A8">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74543FFA">
      <w:numFmt w:val="bullet"/>
      <w:lvlText w:val="•"/>
      <w:lvlJc w:val="left"/>
      <w:pPr>
        <w:ind w:left="2308" w:hanging="284"/>
      </w:pPr>
      <w:rPr>
        <w:rFonts w:hint="default"/>
        <w:lang w:val="en-GB" w:eastAsia="en-US" w:bidi="ar-SA"/>
      </w:rPr>
    </w:lvl>
    <w:lvl w:ilvl="2" w:tplc="EAB0176E">
      <w:numFmt w:val="bullet"/>
      <w:lvlText w:val="•"/>
      <w:lvlJc w:val="left"/>
      <w:pPr>
        <w:ind w:left="3257" w:hanging="284"/>
      </w:pPr>
      <w:rPr>
        <w:rFonts w:hint="default"/>
        <w:lang w:val="en-GB" w:eastAsia="en-US" w:bidi="ar-SA"/>
      </w:rPr>
    </w:lvl>
    <w:lvl w:ilvl="3" w:tplc="34122552">
      <w:numFmt w:val="bullet"/>
      <w:lvlText w:val="•"/>
      <w:lvlJc w:val="left"/>
      <w:pPr>
        <w:ind w:left="4205" w:hanging="284"/>
      </w:pPr>
      <w:rPr>
        <w:rFonts w:hint="default"/>
        <w:lang w:val="en-GB" w:eastAsia="en-US" w:bidi="ar-SA"/>
      </w:rPr>
    </w:lvl>
    <w:lvl w:ilvl="4" w:tplc="28627E52">
      <w:numFmt w:val="bullet"/>
      <w:lvlText w:val="•"/>
      <w:lvlJc w:val="left"/>
      <w:pPr>
        <w:ind w:left="5154" w:hanging="284"/>
      </w:pPr>
      <w:rPr>
        <w:rFonts w:hint="default"/>
        <w:lang w:val="en-GB" w:eastAsia="en-US" w:bidi="ar-SA"/>
      </w:rPr>
    </w:lvl>
    <w:lvl w:ilvl="5" w:tplc="A55888D2">
      <w:numFmt w:val="bullet"/>
      <w:lvlText w:val="•"/>
      <w:lvlJc w:val="left"/>
      <w:pPr>
        <w:ind w:left="6102" w:hanging="284"/>
      </w:pPr>
      <w:rPr>
        <w:rFonts w:hint="default"/>
        <w:lang w:val="en-GB" w:eastAsia="en-US" w:bidi="ar-SA"/>
      </w:rPr>
    </w:lvl>
    <w:lvl w:ilvl="6" w:tplc="5272754E">
      <w:numFmt w:val="bullet"/>
      <w:lvlText w:val="•"/>
      <w:lvlJc w:val="left"/>
      <w:pPr>
        <w:ind w:left="7051" w:hanging="284"/>
      </w:pPr>
      <w:rPr>
        <w:rFonts w:hint="default"/>
        <w:lang w:val="en-GB" w:eastAsia="en-US" w:bidi="ar-SA"/>
      </w:rPr>
    </w:lvl>
    <w:lvl w:ilvl="7" w:tplc="B2C4A7FE">
      <w:numFmt w:val="bullet"/>
      <w:lvlText w:val="•"/>
      <w:lvlJc w:val="left"/>
      <w:pPr>
        <w:ind w:left="7999" w:hanging="284"/>
      </w:pPr>
      <w:rPr>
        <w:rFonts w:hint="default"/>
        <w:lang w:val="en-GB" w:eastAsia="en-US" w:bidi="ar-SA"/>
      </w:rPr>
    </w:lvl>
    <w:lvl w:ilvl="8" w:tplc="4E4647BA">
      <w:numFmt w:val="bullet"/>
      <w:lvlText w:val="•"/>
      <w:lvlJc w:val="left"/>
      <w:pPr>
        <w:ind w:left="8948" w:hanging="284"/>
      </w:pPr>
      <w:rPr>
        <w:rFonts w:hint="default"/>
        <w:lang w:val="en-GB" w:eastAsia="en-US" w:bidi="ar-SA"/>
      </w:rPr>
    </w:lvl>
  </w:abstractNum>
  <w:abstractNum w:abstractNumId="15" w15:restartNumberingAfterBreak="0">
    <w:nsid w:val="2AD86D75"/>
    <w:multiLevelType w:val="hybridMultilevel"/>
    <w:tmpl w:val="F3EAE294"/>
    <w:lvl w:ilvl="0" w:tplc="E1061FF4">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18609858">
      <w:numFmt w:val="bullet"/>
      <w:lvlText w:val="•"/>
      <w:lvlJc w:val="left"/>
      <w:pPr>
        <w:ind w:left="2308" w:hanging="341"/>
      </w:pPr>
      <w:rPr>
        <w:rFonts w:hint="default"/>
        <w:lang w:val="en-GB" w:eastAsia="en-US" w:bidi="ar-SA"/>
      </w:rPr>
    </w:lvl>
    <w:lvl w:ilvl="2" w:tplc="D5280B1E">
      <w:numFmt w:val="bullet"/>
      <w:lvlText w:val="•"/>
      <w:lvlJc w:val="left"/>
      <w:pPr>
        <w:ind w:left="3257" w:hanging="341"/>
      </w:pPr>
      <w:rPr>
        <w:rFonts w:hint="default"/>
        <w:lang w:val="en-GB" w:eastAsia="en-US" w:bidi="ar-SA"/>
      </w:rPr>
    </w:lvl>
    <w:lvl w:ilvl="3" w:tplc="C568D5FC">
      <w:numFmt w:val="bullet"/>
      <w:lvlText w:val="•"/>
      <w:lvlJc w:val="left"/>
      <w:pPr>
        <w:ind w:left="4205" w:hanging="341"/>
      </w:pPr>
      <w:rPr>
        <w:rFonts w:hint="default"/>
        <w:lang w:val="en-GB" w:eastAsia="en-US" w:bidi="ar-SA"/>
      </w:rPr>
    </w:lvl>
    <w:lvl w:ilvl="4" w:tplc="C3D2E2DE">
      <w:numFmt w:val="bullet"/>
      <w:lvlText w:val="•"/>
      <w:lvlJc w:val="left"/>
      <w:pPr>
        <w:ind w:left="5154" w:hanging="341"/>
      </w:pPr>
      <w:rPr>
        <w:rFonts w:hint="default"/>
        <w:lang w:val="en-GB" w:eastAsia="en-US" w:bidi="ar-SA"/>
      </w:rPr>
    </w:lvl>
    <w:lvl w:ilvl="5" w:tplc="DAA81BDE">
      <w:numFmt w:val="bullet"/>
      <w:lvlText w:val="•"/>
      <w:lvlJc w:val="left"/>
      <w:pPr>
        <w:ind w:left="6102" w:hanging="341"/>
      </w:pPr>
      <w:rPr>
        <w:rFonts w:hint="default"/>
        <w:lang w:val="en-GB" w:eastAsia="en-US" w:bidi="ar-SA"/>
      </w:rPr>
    </w:lvl>
    <w:lvl w:ilvl="6" w:tplc="5CFEE562">
      <w:numFmt w:val="bullet"/>
      <w:lvlText w:val="•"/>
      <w:lvlJc w:val="left"/>
      <w:pPr>
        <w:ind w:left="7051" w:hanging="341"/>
      </w:pPr>
      <w:rPr>
        <w:rFonts w:hint="default"/>
        <w:lang w:val="en-GB" w:eastAsia="en-US" w:bidi="ar-SA"/>
      </w:rPr>
    </w:lvl>
    <w:lvl w:ilvl="7" w:tplc="A3C44288">
      <w:numFmt w:val="bullet"/>
      <w:lvlText w:val="•"/>
      <w:lvlJc w:val="left"/>
      <w:pPr>
        <w:ind w:left="7999" w:hanging="341"/>
      </w:pPr>
      <w:rPr>
        <w:rFonts w:hint="default"/>
        <w:lang w:val="en-GB" w:eastAsia="en-US" w:bidi="ar-SA"/>
      </w:rPr>
    </w:lvl>
    <w:lvl w:ilvl="8" w:tplc="C200EC4E">
      <w:numFmt w:val="bullet"/>
      <w:lvlText w:val="•"/>
      <w:lvlJc w:val="left"/>
      <w:pPr>
        <w:ind w:left="8948" w:hanging="341"/>
      </w:pPr>
      <w:rPr>
        <w:rFonts w:hint="default"/>
        <w:lang w:val="en-GB" w:eastAsia="en-US" w:bidi="ar-SA"/>
      </w:rPr>
    </w:lvl>
  </w:abstractNum>
  <w:abstractNum w:abstractNumId="16" w15:restartNumberingAfterBreak="0">
    <w:nsid w:val="2D30509F"/>
    <w:multiLevelType w:val="hybridMultilevel"/>
    <w:tmpl w:val="4A867EB0"/>
    <w:lvl w:ilvl="0" w:tplc="861C4C7A">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39C6E9A6">
      <w:numFmt w:val="bullet"/>
      <w:lvlText w:val="•"/>
      <w:lvlJc w:val="left"/>
      <w:pPr>
        <w:ind w:left="1729" w:hanging="284"/>
      </w:pPr>
      <w:rPr>
        <w:rFonts w:hint="default"/>
        <w:lang w:val="en-GB" w:eastAsia="en-US" w:bidi="ar-SA"/>
      </w:rPr>
    </w:lvl>
    <w:lvl w:ilvl="2" w:tplc="3502DED2">
      <w:numFmt w:val="bullet"/>
      <w:lvlText w:val="•"/>
      <w:lvlJc w:val="left"/>
      <w:pPr>
        <w:ind w:left="2658" w:hanging="284"/>
      </w:pPr>
      <w:rPr>
        <w:rFonts w:hint="default"/>
        <w:lang w:val="en-GB" w:eastAsia="en-US" w:bidi="ar-SA"/>
      </w:rPr>
    </w:lvl>
    <w:lvl w:ilvl="3" w:tplc="9892B034">
      <w:numFmt w:val="bullet"/>
      <w:lvlText w:val="•"/>
      <w:lvlJc w:val="left"/>
      <w:pPr>
        <w:ind w:left="3587" w:hanging="284"/>
      </w:pPr>
      <w:rPr>
        <w:rFonts w:hint="default"/>
        <w:lang w:val="en-GB" w:eastAsia="en-US" w:bidi="ar-SA"/>
      </w:rPr>
    </w:lvl>
    <w:lvl w:ilvl="4" w:tplc="2DE4DE86">
      <w:numFmt w:val="bullet"/>
      <w:lvlText w:val="•"/>
      <w:lvlJc w:val="left"/>
      <w:pPr>
        <w:ind w:left="4516" w:hanging="284"/>
      </w:pPr>
      <w:rPr>
        <w:rFonts w:hint="default"/>
        <w:lang w:val="en-GB" w:eastAsia="en-US" w:bidi="ar-SA"/>
      </w:rPr>
    </w:lvl>
    <w:lvl w:ilvl="5" w:tplc="5310F02A">
      <w:numFmt w:val="bullet"/>
      <w:lvlText w:val="•"/>
      <w:lvlJc w:val="left"/>
      <w:pPr>
        <w:ind w:left="5445" w:hanging="284"/>
      </w:pPr>
      <w:rPr>
        <w:rFonts w:hint="default"/>
        <w:lang w:val="en-GB" w:eastAsia="en-US" w:bidi="ar-SA"/>
      </w:rPr>
    </w:lvl>
    <w:lvl w:ilvl="6" w:tplc="FA24E110">
      <w:numFmt w:val="bullet"/>
      <w:lvlText w:val="•"/>
      <w:lvlJc w:val="left"/>
      <w:pPr>
        <w:ind w:left="6374" w:hanging="284"/>
      </w:pPr>
      <w:rPr>
        <w:rFonts w:hint="default"/>
        <w:lang w:val="en-GB" w:eastAsia="en-US" w:bidi="ar-SA"/>
      </w:rPr>
    </w:lvl>
    <w:lvl w:ilvl="7" w:tplc="DFDEC1EC">
      <w:numFmt w:val="bullet"/>
      <w:lvlText w:val="•"/>
      <w:lvlJc w:val="left"/>
      <w:pPr>
        <w:ind w:left="7303" w:hanging="284"/>
      </w:pPr>
      <w:rPr>
        <w:rFonts w:hint="default"/>
        <w:lang w:val="en-GB" w:eastAsia="en-US" w:bidi="ar-SA"/>
      </w:rPr>
    </w:lvl>
    <w:lvl w:ilvl="8" w:tplc="360CCD0E">
      <w:numFmt w:val="bullet"/>
      <w:lvlText w:val="•"/>
      <w:lvlJc w:val="left"/>
      <w:pPr>
        <w:ind w:left="8233" w:hanging="284"/>
      </w:pPr>
      <w:rPr>
        <w:rFonts w:hint="default"/>
        <w:lang w:val="en-GB" w:eastAsia="en-US" w:bidi="ar-SA"/>
      </w:rPr>
    </w:lvl>
  </w:abstractNum>
  <w:abstractNum w:abstractNumId="17" w15:restartNumberingAfterBreak="0">
    <w:nsid w:val="2F662AA6"/>
    <w:multiLevelType w:val="multilevel"/>
    <w:tmpl w:val="EED058BE"/>
    <w:lvl w:ilvl="0">
      <w:start w:val="3"/>
      <w:numFmt w:val="decimal"/>
      <w:lvlText w:val="%1"/>
      <w:lvlJc w:val="left"/>
      <w:pPr>
        <w:ind w:left="1927" w:hanging="1134"/>
        <w:jc w:val="left"/>
      </w:pPr>
      <w:rPr>
        <w:rFonts w:hint="default"/>
        <w:lang w:val="en-GB" w:eastAsia="en-US" w:bidi="ar-SA"/>
      </w:rPr>
    </w:lvl>
    <w:lvl w:ilvl="1">
      <w:start w:val="3"/>
      <w:numFmt w:val="decimal"/>
      <w:lvlText w:val="%1.%2"/>
      <w:lvlJc w:val="left"/>
      <w:pPr>
        <w:ind w:left="1927" w:hanging="1134"/>
        <w:jc w:val="left"/>
      </w:pPr>
      <w:rPr>
        <w:rFonts w:hint="default"/>
        <w:lang w:val="en-GB" w:eastAsia="en-US" w:bidi="ar-SA"/>
      </w:rPr>
    </w:lvl>
    <w:lvl w:ilvl="2">
      <w:start w:val="1"/>
      <w:numFmt w:val="decimal"/>
      <w:lvlText w:val="%1.%2.%3"/>
      <w:lvlJc w:val="left"/>
      <w:pPr>
        <w:ind w:left="1927" w:hanging="1134"/>
        <w:jc w:val="left"/>
      </w:pPr>
      <w:rPr>
        <w:rFonts w:ascii="Arial" w:eastAsia="Arial" w:hAnsi="Arial" w:cs="Arial" w:hint="default"/>
        <w:b/>
        <w:bCs/>
        <w:color w:val="006EB8"/>
        <w:spacing w:val="0"/>
        <w:w w:val="123"/>
        <w:sz w:val="22"/>
        <w:szCs w:val="22"/>
        <w:lang w:val="en-GB" w:eastAsia="en-US" w:bidi="ar-SA"/>
      </w:rPr>
    </w:lvl>
    <w:lvl w:ilvl="3">
      <w:start w:val="1"/>
      <w:numFmt w:val="decimal"/>
      <w:lvlText w:val="%4."/>
      <w:lvlJc w:val="left"/>
      <w:pPr>
        <w:ind w:left="1360" w:hanging="341"/>
        <w:jc w:val="left"/>
      </w:pPr>
      <w:rPr>
        <w:rFonts w:ascii="Times New Roman" w:eastAsia="Times New Roman" w:hAnsi="Times New Roman" w:cs="Times New Roman" w:hint="default"/>
        <w:w w:val="111"/>
        <w:sz w:val="22"/>
        <w:szCs w:val="22"/>
        <w:lang w:val="en-GB" w:eastAsia="en-US" w:bidi="ar-SA"/>
      </w:rPr>
    </w:lvl>
    <w:lvl w:ilvl="4">
      <w:numFmt w:val="bullet"/>
      <w:lvlText w:val="•"/>
      <w:lvlJc w:val="left"/>
      <w:pPr>
        <w:ind w:left="4895" w:hanging="341"/>
      </w:pPr>
      <w:rPr>
        <w:rFonts w:hint="default"/>
        <w:lang w:val="en-GB" w:eastAsia="en-US" w:bidi="ar-SA"/>
      </w:rPr>
    </w:lvl>
    <w:lvl w:ilvl="5">
      <w:numFmt w:val="bullet"/>
      <w:lvlText w:val="•"/>
      <w:lvlJc w:val="left"/>
      <w:pPr>
        <w:ind w:left="5886" w:hanging="341"/>
      </w:pPr>
      <w:rPr>
        <w:rFonts w:hint="default"/>
        <w:lang w:val="en-GB" w:eastAsia="en-US" w:bidi="ar-SA"/>
      </w:rPr>
    </w:lvl>
    <w:lvl w:ilvl="6">
      <w:numFmt w:val="bullet"/>
      <w:lvlText w:val="•"/>
      <w:lvlJc w:val="left"/>
      <w:pPr>
        <w:ind w:left="6878" w:hanging="341"/>
      </w:pPr>
      <w:rPr>
        <w:rFonts w:hint="default"/>
        <w:lang w:val="en-GB" w:eastAsia="en-US" w:bidi="ar-SA"/>
      </w:rPr>
    </w:lvl>
    <w:lvl w:ilvl="7">
      <w:numFmt w:val="bullet"/>
      <w:lvlText w:val="•"/>
      <w:lvlJc w:val="left"/>
      <w:pPr>
        <w:ind w:left="7870" w:hanging="341"/>
      </w:pPr>
      <w:rPr>
        <w:rFonts w:hint="default"/>
        <w:lang w:val="en-GB" w:eastAsia="en-US" w:bidi="ar-SA"/>
      </w:rPr>
    </w:lvl>
    <w:lvl w:ilvl="8">
      <w:numFmt w:val="bullet"/>
      <w:lvlText w:val="•"/>
      <w:lvlJc w:val="left"/>
      <w:pPr>
        <w:ind w:left="8862" w:hanging="341"/>
      </w:pPr>
      <w:rPr>
        <w:rFonts w:hint="default"/>
        <w:lang w:val="en-GB" w:eastAsia="en-US" w:bidi="ar-SA"/>
      </w:rPr>
    </w:lvl>
  </w:abstractNum>
  <w:abstractNum w:abstractNumId="18" w15:restartNumberingAfterBreak="0">
    <w:nsid w:val="39A65919"/>
    <w:multiLevelType w:val="hybridMultilevel"/>
    <w:tmpl w:val="A4528952"/>
    <w:lvl w:ilvl="0" w:tplc="7C36BE0A">
      <w:start w:val="1"/>
      <w:numFmt w:val="lowerLetter"/>
      <w:lvlText w:val="%1."/>
      <w:lvlJc w:val="left"/>
      <w:pPr>
        <w:ind w:left="1360" w:hanging="284"/>
        <w:jc w:val="left"/>
      </w:pPr>
      <w:rPr>
        <w:rFonts w:ascii="Times New Roman" w:eastAsia="Times New Roman" w:hAnsi="Times New Roman" w:cs="Times New Roman" w:hint="default"/>
        <w:w w:val="112"/>
        <w:sz w:val="22"/>
        <w:szCs w:val="22"/>
        <w:lang w:val="en-GB" w:eastAsia="en-US" w:bidi="ar-SA"/>
      </w:rPr>
    </w:lvl>
    <w:lvl w:ilvl="1" w:tplc="0ED679A8">
      <w:numFmt w:val="bullet"/>
      <w:lvlText w:val="•"/>
      <w:lvlJc w:val="left"/>
      <w:pPr>
        <w:ind w:left="2308" w:hanging="284"/>
      </w:pPr>
      <w:rPr>
        <w:rFonts w:hint="default"/>
        <w:lang w:val="en-GB" w:eastAsia="en-US" w:bidi="ar-SA"/>
      </w:rPr>
    </w:lvl>
    <w:lvl w:ilvl="2" w:tplc="976A684A">
      <w:numFmt w:val="bullet"/>
      <w:lvlText w:val="•"/>
      <w:lvlJc w:val="left"/>
      <w:pPr>
        <w:ind w:left="3257" w:hanging="284"/>
      </w:pPr>
      <w:rPr>
        <w:rFonts w:hint="default"/>
        <w:lang w:val="en-GB" w:eastAsia="en-US" w:bidi="ar-SA"/>
      </w:rPr>
    </w:lvl>
    <w:lvl w:ilvl="3" w:tplc="35AA2B5E">
      <w:numFmt w:val="bullet"/>
      <w:lvlText w:val="•"/>
      <w:lvlJc w:val="left"/>
      <w:pPr>
        <w:ind w:left="4205" w:hanging="284"/>
      </w:pPr>
      <w:rPr>
        <w:rFonts w:hint="default"/>
        <w:lang w:val="en-GB" w:eastAsia="en-US" w:bidi="ar-SA"/>
      </w:rPr>
    </w:lvl>
    <w:lvl w:ilvl="4" w:tplc="FB384800">
      <w:numFmt w:val="bullet"/>
      <w:lvlText w:val="•"/>
      <w:lvlJc w:val="left"/>
      <w:pPr>
        <w:ind w:left="5154" w:hanging="284"/>
      </w:pPr>
      <w:rPr>
        <w:rFonts w:hint="default"/>
        <w:lang w:val="en-GB" w:eastAsia="en-US" w:bidi="ar-SA"/>
      </w:rPr>
    </w:lvl>
    <w:lvl w:ilvl="5" w:tplc="77880D72">
      <w:numFmt w:val="bullet"/>
      <w:lvlText w:val="•"/>
      <w:lvlJc w:val="left"/>
      <w:pPr>
        <w:ind w:left="6102" w:hanging="284"/>
      </w:pPr>
      <w:rPr>
        <w:rFonts w:hint="default"/>
        <w:lang w:val="en-GB" w:eastAsia="en-US" w:bidi="ar-SA"/>
      </w:rPr>
    </w:lvl>
    <w:lvl w:ilvl="6" w:tplc="11BA91D6">
      <w:numFmt w:val="bullet"/>
      <w:lvlText w:val="•"/>
      <w:lvlJc w:val="left"/>
      <w:pPr>
        <w:ind w:left="7051" w:hanging="284"/>
      </w:pPr>
      <w:rPr>
        <w:rFonts w:hint="default"/>
        <w:lang w:val="en-GB" w:eastAsia="en-US" w:bidi="ar-SA"/>
      </w:rPr>
    </w:lvl>
    <w:lvl w:ilvl="7" w:tplc="3BB87BAC">
      <w:numFmt w:val="bullet"/>
      <w:lvlText w:val="•"/>
      <w:lvlJc w:val="left"/>
      <w:pPr>
        <w:ind w:left="7999" w:hanging="284"/>
      </w:pPr>
      <w:rPr>
        <w:rFonts w:hint="default"/>
        <w:lang w:val="en-GB" w:eastAsia="en-US" w:bidi="ar-SA"/>
      </w:rPr>
    </w:lvl>
    <w:lvl w:ilvl="8" w:tplc="13E6CD42">
      <w:numFmt w:val="bullet"/>
      <w:lvlText w:val="•"/>
      <w:lvlJc w:val="left"/>
      <w:pPr>
        <w:ind w:left="8948" w:hanging="284"/>
      </w:pPr>
      <w:rPr>
        <w:rFonts w:hint="default"/>
        <w:lang w:val="en-GB" w:eastAsia="en-US" w:bidi="ar-SA"/>
      </w:rPr>
    </w:lvl>
  </w:abstractNum>
  <w:abstractNum w:abstractNumId="19" w15:restartNumberingAfterBreak="0">
    <w:nsid w:val="39CD20F5"/>
    <w:multiLevelType w:val="hybridMultilevel"/>
    <w:tmpl w:val="074EA8B2"/>
    <w:lvl w:ilvl="0" w:tplc="55146392">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53B4B752">
      <w:numFmt w:val="bullet"/>
      <w:lvlText w:val="•"/>
      <w:lvlJc w:val="left"/>
      <w:pPr>
        <w:ind w:left="1729" w:hanging="284"/>
      </w:pPr>
      <w:rPr>
        <w:rFonts w:hint="default"/>
        <w:lang w:val="en-GB" w:eastAsia="en-US" w:bidi="ar-SA"/>
      </w:rPr>
    </w:lvl>
    <w:lvl w:ilvl="2" w:tplc="5E6A6F8E">
      <w:numFmt w:val="bullet"/>
      <w:lvlText w:val="•"/>
      <w:lvlJc w:val="left"/>
      <w:pPr>
        <w:ind w:left="2658" w:hanging="284"/>
      </w:pPr>
      <w:rPr>
        <w:rFonts w:hint="default"/>
        <w:lang w:val="en-GB" w:eastAsia="en-US" w:bidi="ar-SA"/>
      </w:rPr>
    </w:lvl>
    <w:lvl w:ilvl="3" w:tplc="183883C6">
      <w:numFmt w:val="bullet"/>
      <w:lvlText w:val="•"/>
      <w:lvlJc w:val="left"/>
      <w:pPr>
        <w:ind w:left="3587" w:hanging="284"/>
      </w:pPr>
      <w:rPr>
        <w:rFonts w:hint="default"/>
        <w:lang w:val="en-GB" w:eastAsia="en-US" w:bidi="ar-SA"/>
      </w:rPr>
    </w:lvl>
    <w:lvl w:ilvl="4" w:tplc="BF3A8B52">
      <w:numFmt w:val="bullet"/>
      <w:lvlText w:val="•"/>
      <w:lvlJc w:val="left"/>
      <w:pPr>
        <w:ind w:left="4516" w:hanging="284"/>
      </w:pPr>
      <w:rPr>
        <w:rFonts w:hint="default"/>
        <w:lang w:val="en-GB" w:eastAsia="en-US" w:bidi="ar-SA"/>
      </w:rPr>
    </w:lvl>
    <w:lvl w:ilvl="5" w:tplc="6E76037A">
      <w:numFmt w:val="bullet"/>
      <w:lvlText w:val="•"/>
      <w:lvlJc w:val="left"/>
      <w:pPr>
        <w:ind w:left="5445" w:hanging="284"/>
      </w:pPr>
      <w:rPr>
        <w:rFonts w:hint="default"/>
        <w:lang w:val="en-GB" w:eastAsia="en-US" w:bidi="ar-SA"/>
      </w:rPr>
    </w:lvl>
    <w:lvl w:ilvl="6" w:tplc="D98089D0">
      <w:numFmt w:val="bullet"/>
      <w:lvlText w:val="•"/>
      <w:lvlJc w:val="left"/>
      <w:pPr>
        <w:ind w:left="6374" w:hanging="284"/>
      </w:pPr>
      <w:rPr>
        <w:rFonts w:hint="default"/>
        <w:lang w:val="en-GB" w:eastAsia="en-US" w:bidi="ar-SA"/>
      </w:rPr>
    </w:lvl>
    <w:lvl w:ilvl="7" w:tplc="8F04ED9C">
      <w:numFmt w:val="bullet"/>
      <w:lvlText w:val="•"/>
      <w:lvlJc w:val="left"/>
      <w:pPr>
        <w:ind w:left="7303" w:hanging="284"/>
      </w:pPr>
      <w:rPr>
        <w:rFonts w:hint="default"/>
        <w:lang w:val="en-GB" w:eastAsia="en-US" w:bidi="ar-SA"/>
      </w:rPr>
    </w:lvl>
    <w:lvl w:ilvl="8" w:tplc="37EEFF36">
      <w:numFmt w:val="bullet"/>
      <w:lvlText w:val="•"/>
      <w:lvlJc w:val="left"/>
      <w:pPr>
        <w:ind w:left="8233" w:hanging="284"/>
      </w:pPr>
      <w:rPr>
        <w:rFonts w:hint="default"/>
        <w:lang w:val="en-GB" w:eastAsia="en-US" w:bidi="ar-SA"/>
      </w:rPr>
    </w:lvl>
  </w:abstractNum>
  <w:abstractNum w:abstractNumId="20" w15:restartNumberingAfterBreak="0">
    <w:nsid w:val="3AE409BE"/>
    <w:multiLevelType w:val="hybridMultilevel"/>
    <w:tmpl w:val="E20C65BA"/>
    <w:lvl w:ilvl="0" w:tplc="27845348">
      <w:start w:val="1"/>
      <w:numFmt w:val="lowerLetter"/>
      <w:lvlText w:val="%1."/>
      <w:lvlJc w:val="left"/>
      <w:pPr>
        <w:ind w:left="1309" w:hanging="233"/>
        <w:jc w:val="left"/>
      </w:pPr>
      <w:rPr>
        <w:rFonts w:ascii="Times New Roman" w:eastAsia="Times New Roman" w:hAnsi="Times New Roman" w:cs="Times New Roman" w:hint="default"/>
        <w:w w:val="112"/>
        <w:sz w:val="22"/>
        <w:szCs w:val="22"/>
        <w:lang w:val="en-GB" w:eastAsia="en-US" w:bidi="ar-SA"/>
      </w:rPr>
    </w:lvl>
    <w:lvl w:ilvl="1" w:tplc="853A8E08">
      <w:numFmt w:val="bullet"/>
      <w:lvlText w:val="•"/>
      <w:lvlJc w:val="left"/>
      <w:pPr>
        <w:ind w:left="2254" w:hanging="233"/>
      </w:pPr>
      <w:rPr>
        <w:rFonts w:hint="default"/>
        <w:lang w:val="en-GB" w:eastAsia="en-US" w:bidi="ar-SA"/>
      </w:rPr>
    </w:lvl>
    <w:lvl w:ilvl="2" w:tplc="57F85EC6">
      <w:numFmt w:val="bullet"/>
      <w:lvlText w:val="•"/>
      <w:lvlJc w:val="left"/>
      <w:pPr>
        <w:ind w:left="3209" w:hanging="233"/>
      </w:pPr>
      <w:rPr>
        <w:rFonts w:hint="default"/>
        <w:lang w:val="en-GB" w:eastAsia="en-US" w:bidi="ar-SA"/>
      </w:rPr>
    </w:lvl>
    <w:lvl w:ilvl="3" w:tplc="51FEDCA0">
      <w:numFmt w:val="bullet"/>
      <w:lvlText w:val="•"/>
      <w:lvlJc w:val="left"/>
      <w:pPr>
        <w:ind w:left="4163" w:hanging="233"/>
      </w:pPr>
      <w:rPr>
        <w:rFonts w:hint="default"/>
        <w:lang w:val="en-GB" w:eastAsia="en-US" w:bidi="ar-SA"/>
      </w:rPr>
    </w:lvl>
    <w:lvl w:ilvl="4" w:tplc="642084EA">
      <w:numFmt w:val="bullet"/>
      <w:lvlText w:val="•"/>
      <w:lvlJc w:val="left"/>
      <w:pPr>
        <w:ind w:left="5118" w:hanging="233"/>
      </w:pPr>
      <w:rPr>
        <w:rFonts w:hint="default"/>
        <w:lang w:val="en-GB" w:eastAsia="en-US" w:bidi="ar-SA"/>
      </w:rPr>
    </w:lvl>
    <w:lvl w:ilvl="5" w:tplc="9872D056">
      <w:numFmt w:val="bullet"/>
      <w:lvlText w:val="•"/>
      <w:lvlJc w:val="left"/>
      <w:pPr>
        <w:ind w:left="6072" w:hanging="233"/>
      </w:pPr>
      <w:rPr>
        <w:rFonts w:hint="default"/>
        <w:lang w:val="en-GB" w:eastAsia="en-US" w:bidi="ar-SA"/>
      </w:rPr>
    </w:lvl>
    <w:lvl w:ilvl="6" w:tplc="1FC4FDA8">
      <w:numFmt w:val="bullet"/>
      <w:lvlText w:val="•"/>
      <w:lvlJc w:val="left"/>
      <w:pPr>
        <w:ind w:left="7027" w:hanging="233"/>
      </w:pPr>
      <w:rPr>
        <w:rFonts w:hint="default"/>
        <w:lang w:val="en-GB" w:eastAsia="en-US" w:bidi="ar-SA"/>
      </w:rPr>
    </w:lvl>
    <w:lvl w:ilvl="7" w:tplc="99A83C0C">
      <w:numFmt w:val="bullet"/>
      <w:lvlText w:val="•"/>
      <w:lvlJc w:val="left"/>
      <w:pPr>
        <w:ind w:left="7981" w:hanging="233"/>
      </w:pPr>
      <w:rPr>
        <w:rFonts w:hint="default"/>
        <w:lang w:val="en-GB" w:eastAsia="en-US" w:bidi="ar-SA"/>
      </w:rPr>
    </w:lvl>
    <w:lvl w:ilvl="8" w:tplc="0106BE2C">
      <w:numFmt w:val="bullet"/>
      <w:lvlText w:val="•"/>
      <w:lvlJc w:val="left"/>
      <w:pPr>
        <w:ind w:left="8936" w:hanging="233"/>
      </w:pPr>
      <w:rPr>
        <w:rFonts w:hint="default"/>
        <w:lang w:val="en-GB" w:eastAsia="en-US" w:bidi="ar-SA"/>
      </w:rPr>
    </w:lvl>
  </w:abstractNum>
  <w:abstractNum w:abstractNumId="21" w15:restartNumberingAfterBreak="0">
    <w:nsid w:val="40DF61F5"/>
    <w:multiLevelType w:val="hybridMultilevel"/>
    <w:tmpl w:val="9072D8BC"/>
    <w:lvl w:ilvl="0" w:tplc="50DC84E2">
      <w:start w:val="1"/>
      <w:numFmt w:val="decimal"/>
      <w:lvlText w:val="%1."/>
      <w:lvlJc w:val="left"/>
      <w:pPr>
        <w:ind w:left="1360" w:hanging="341"/>
        <w:jc w:val="left"/>
      </w:pPr>
      <w:rPr>
        <w:rFonts w:ascii="Times New Roman" w:eastAsia="Times New Roman" w:hAnsi="Times New Roman" w:cs="Times New Roman" w:hint="default"/>
        <w:w w:val="111"/>
        <w:sz w:val="22"/>
        <w:szCs w:val="22"/>
        <w:lang w:val="en-GB" w:eastAsia="en-US" w:bidi="ar-SA"/>
      </w:rPr>
    </w:lvl>
    <w:lvl w:ilvl="1" w:tplc="41E69A3C">
      <w:numFmt w:val="bullet"/>
      <w:lvlText w:val="•"/>
      <w:lvlJc w:val="left"/>
      <w:pPr>
        <w:ind w:left="2308" w:hanging="341"/>
      </w:pPr>
      <w:rPr>
        <w:rFonts w:hint="default"/>
        <w:lang w:val="en-GB" w:eastAsia="en-US" w:bidi="ar-SA"/>
      </w:rPr>
    </w:lvl>
    <w:lvl w:ilvl="2" w:tplc="96D62C2E">
      <w:numFmt w:val="bullet"/>
      <w:lvlText w:val="•"/>
      <w:lvlJc w:val="left"/>
      <w:pPr>
        <w:ind w:left="3257" w:hanging="341"/>
      </w:pPr>
      <w:rPr>
        <w:rFonts w:hint="default"/>
        <w:lang w:val="en-GB" w:eastAsia="en-US" w:bidi="ar-SA"/>
      </w:rPr>
    </w:lvl>
    <w:lvl w:ilvl="3" w:tplc="25F6A7B6">
      <w:numFmt w:val="bullet"/>
      <w:lvlText w:val="•"/>
      <w:lvlJc w:val="left"/>
      <w:pPr>
        <w:ind w:left="4205" w:hanging="341"/>
      </w:pPr>
      <w:rPr>
        <w:rFonts w:hint="default"/>
        <w:lang w:val="en-GB" w:eastAsia="en-US" w:bidi="ar-SA"/>
      </w:rPr>
    </w:lvl>
    <w:lvl w:ilvl="4" w:tplc="5FFE1F5C">
      <w:numFmt w:val="bullet"/>
      <w:lvlText w:val="•"/>
      <w:lvlJc w:val="left"/>
      <w:pPr>
        <w:ind w:left="5154" w:hanging="341"/>
      </w:pPr>
      <w:rPr>
        <w:rFonts w:hint="default"/>
        <w:lang w:val="en-GB" w:eastAsia="en-US" w:bidi="ar-SA"/>
      </w:rPr>
    </w:lvl>
    <w:lvl w:ilvl="5" w:tplc="555E4ABE">
      <w:numFmt w:val="bullet"/>
      <w:lvlText w:val="•"/>
      <w:lvlJc w:val="left"/>
      <w:pPr>
        <w:ind w:left="6102" w:hanging="341"/>
      </w:pPr>
      <w:rPr>
        <w:rFonts w:hint="default"/>
        <w:lang w:val="en-GB" w:eastAsia="en-US" w:bidi="ar-SA"/>
      </w:rPr>
    </w:lvl>
    <w:lvl w:ilvl="6" w:tplc="DBD06798">
      <w:numFmt w:val="bullet"/>
      <w:lvlText w:val="•"/>
      <w:lvlJc w:val="left"/>
      <w:pPr>
        <w:ind w:left="7051" w:hanging="341"/>
      </w:pPr>
      <w:rPr>
        <w:rFonts w:hint="default"/>
        <w:lang w:val="en-GB" w:eastAsia="en-US" w:bidi="ar-SA"/>
      </w:rPr>
    </w:lvl>
    <w:lvl w:ilvl="7" w:tplc="CBD430DE">
      <w:numFmt w:val="bullet"/>
      <w:lvlText w:val="•"/>
      <w:lvlJc w:val="left"/>
      <w:pPr>
        <w:ind w:left="7999" w:hanging="341"/>
      </w:pPr>
      <w:rPr>
        <w:rFonts w:hint="default"/>
        <w:lang w:val="en-GB" w:eastAsia="en-US" w:bidi="ar-SA"/>
      </w:rPr>
    </w:lvl>
    <w:lvl w:ilvl="8" w:tplc="0C709C16">
      <w:numFmt w:val="bullet"/>
      <w:lvlText w:val="•"/>
      <w:lvlJc w:val="left"/>
      <w:pPr>
        <w:ind w:left="8948" w:hanging="341"/>
      </w:pPr>
      <w:rPr>
        <w:rFonts w:hint="default"/>
        <w:lang w:val="en-GB" w:eastAsia="en-US" w:bidi="ar-SA"/>
      </w:rPr>
    </w:lvl>
  </w:abstractNum>
  <w:abstractNum w:abstractNumId="22" w15:restartNumberingAfterBreak="0">
    <w:nsid w:val="45CC71F5"/>
    <w:multiLevelType w:val="hybridMultilevel"/>
    <w:tmpl w:val="4004654A"/>
    <w:lvl w:ilvl="0" w:tplc="512C5B38">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EBF006E8">
      <w:numFmt w:val="bullet"/>
      <w:lvlText w:val="•"/>
      <w:lvlJc w:val="left"/>
      <w:pPr>
        <w:ind w:left="2308" w:hanging="284"/>
      </w:pPr>
      <w:rPr>
        <w:rFonts w:hint="default"/>
        <w:lang w:val="en-GB" w:eastAsia="en-US" w:bidi="ar-SA"/>
      </w:rPr>
    </w:lvl>
    <w:lvl w:ilvl="2" w:tplc="2AF2D3B6">
      <w:numFmt w:val="bullet"/>
      <w:lvlText w:val="•"/>
      <w:lvlJc w:val="left"/>
      <w:pPr>
        <w:ind w:left="3257" w:hanging="284"/>
      </w:pPr>
      <w:rPr>
        <w:rFonts w:hint="default"/>
        <w:lang w:val="en-GB" w:eastAsia="en-US" w:bidi="ar-SA"/>
      </w:rPr>
    </w:lvl>
    <w:lvl w:ilvl="3" w:tplc="A5E259F2">
      <w:numFmt w:val="bullet"/>
      <w:lvlText w:val="•"/>
      <w:lvlJc w:val="left"/>
      <w:pPr>
        <w:ind w:left="4205" w:hanging="284"/>
      </w:pPr>
      <w:rPr>
        <w:rFonts w:hint="default"/>
        <w:lang w:val="en-GB" w:eastAsia="en-US" w:bidi="ar-SA"/>
      </w:rPr>
    </w:lvl>
    <w:lvl w:ilvl="4" w:tplc="16BC73D4">
      <w:numFmt w:val="bullet"/>
      <w:lvlText w:val="•"/>
      <w:lvlJc w:val="left"/>
      <w:pPr>
        <w:ind w:left="5154" w:hanging="284"/>
      </w:pPr>
      <w:rPr>
        <w:rFonts w:hint="default"/>
        <w:lang w:val="en-GB" w:eastAsia="en-US" w:bidi="ar-SA"/>
      </w:rPr>
    </w:lvl>
    <w:lvl w:ilvl="5" w:tplc="FE9EA270">
      <w:numFmt w:val="bullet"/>
      <w:lvlText w:val="•"/>
      <w:lvlJc w:val="left"/>
      <w:pPr>
        <w:ind w:left="6102" w:hanging="284"/>
      </w:pPr>
      <w:rPr>
        <w:rFonts w:hint="default"/>
        <w:lang w:val="en-GB" w:eastAsia="en-US" w:bidi="ar-SA"/>
      </w:rPr>
    </w:lvl>
    <w:lvl w:ilvl="6" w:tplc="14FA1584">
      <w:numFmt w:val="bullet"/>
      <w:lvlText w:val="•"/>
      <w:lvlJc w:val="left"/>
      <w:pPr>
        <w:ind w:left="7051" w:hanging="284"/>
      </w:pPr>
      <w:rPr>
        <w:rFonts w:hint="default"/>
        <w:lang w:val="en-GB" w:eastAsia="en-US" w:bidi="ar-SA"/>
      </w:rPr>
    </w:lvl>
    <w:lvl w:ilvl="7" w:tplc="B010C8C2">
      <w:numFmt w:val="bullet"/>
      <w:lvlText w:val="•"/>
      <w:lvlJc w:val="left"/>
      <w:pPr>
        <w:ind w:left="7999" w:hanging="284"/>
      </w:pPr>
      <w:rPr>
        <w:rFonts w:hint="default"/>
        <w:lang w:val="en-GB" w:eastAsia="en-US" w:bidi="ar-SA"/>
      </w:rPr>
    </w:lvl>
    <w:lvl w:ilvl="8" w:tplc="3D7890E6">
      <w:numFmt w:val="bullet"/>
      <w:lvlText w:val="•"/>
      <w:lvlJc w:val="left"/>
      <w:pPr>
        <w:ind w:left="8948" w:hanging="284"/>
      </w:pPr>
      <w:rPr>
        <w:rFonts w:hint="default"/>
        <w:lang w:val="en-GB" w:eastAsia="en-US" w:bidi="ar-SA"/>
      </w:rPr>
    </w:lvl>
  </w:abstractNum>
  <w:abstractNum w:abstractNumId="23" w15:restartNumberingAfterBreak="0">
    <w:nsid w:val="4CD7296A"/>
    <w:multiLevelType w:val="hybridMultilevel"/>
    <w:tmpl w:val="17BCE488"/>
    <w:lvl w:ilvl="0" w:tplc="C81A11BE">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2786BD16">
      <w:numFmt w:val="bullet"/>
      <w:lvlText w:val="•"/>
      <w:lvlJc w:val="left"/>
      <w:pPr>
        <w:ind w:left="1729" w:hanging="284"/>
      </w:pPr>
      <w:rPr>
        <w:rFonts w:hint="default"/>
        <w:lang w:val="en-GB" w:eastAsia="en-US" w:bidi="ar-SA"/>
      </w:rPr>
    </w:lvl>
    <w:lvl w:ilvl="2" w:tplc="A23A0FB2">
      <w:numFmt w:val="bullet"/>
      <w:lvlText w:val="•"/>
      <w:lvlJc w:val="left"/>
      <w:pPr>
        <w:ind w:left="2658" w:hanging="284"/>
      </w:pPr>
      <w:rPr>
        <w:rFonts w:hint="default"/>
        <w:lang w:val="en-GB" w:eastAsia="en-US" w:bidi="ar-SA"/>
      </w:rPr>
    </w:lvl>
    <w:lvl w:ilvl="3" w:tplc="A3EC0E04">
      <w:numFmt w:val="bullet"/>
      <w:lvlText w:val="•"/>
      <w:lvlJc w:val="left"/>
      <w:pPr>
        <w:ind w:left="3587" w:hanging="284"/>
      </w:pPr>
      <w:rPr>
        <w:rFonts w:hint="default"/>
        <w:lang w:val="en-GB" w:eastAsia="en-US" w:bidi="ar-SA"/>
      </w:rPr>
    </w:lvl>
    <w:lvl w:ilvl="4" w:tplc="2840A444">
      <w:numFmt w:val="bullet"/>
      <w:lvlText w:val="•"/>
      <w:lvlJc w:val="left"/>
      <w:pPr>
        <w:ind w:left="4516" w:hanging="284"/>
      </w:pPr>
      <w:rPr>
        <w:rFonts w:hint="default"/>
        <w:lang w:val="en-GB" w:eastAsia="en-US" w:bidi="ar-SA"/>
      </w:rPr>
    </w:lvl>
    <w:lvl w:ilvl="5" w:tplc="657C9D76">
      <w:numFmt w:val="bullet"/>
      <w:lvlText w:val="•"/>
      <w:lvlJc w:val="left"/>
      <w:pPr>
        <w:ind w:left="5445" w:hanging="284"/>
      </w:pPr>
      <w:rPr>
        <w:rFonts w:hint="default"/>
        <w:lang w:val="en-GB" w:eastAsia="en-US" w:bidi="ar-SA"/>
      </w:rPr>
    </w:lvl>
    <w:lvl w:ilvl="6" w:tplc="62C20FF6">
      <w:numFmt w:val="bullet"/>
      <w:lvlText w:val="•"/>
      <w:lvlJc w:val="left"/>
      <w:pPr>
        <w:ind w:left="6374" w:hanging="284"/>
      </w:pPr>
      <w:rPr>
        <w:rFonts w:hint="default"/>
        <w:lang w:val="en-GB" w:eastAsia="en-US" w:bidi="ar-SA"/>
      </w:rPr>
    </w:lvl>
    <w:lvl w:ilvl="7" w:tplc="B1A6C9CA">
      <w:numFmt w:val="bullet"/>
      <w:lvlText w:val="•"/>
      <w:lvlJc w:val="left"/>
      <w:pPr>
        <w:ind w:left="7303" w:hanging="284"/>
      </w:pPr>
      <w:rPr>
        <w:rFonts w:hint="default"/>
        <w:lang w:val="en-GB" w:eastAsia="en-US" w:bidi="ar-SA"/>
      </w:rPr>
    </w:lvl>
    <w:lvl w:ilvl="8" w:tplc="E8B2B8AE">
      <w:numFmt w:val="bullet"/>
      <w:lvlText w:val="•"/>
      <w:lvlJc w:val="left"/>
      <w:pPr>
        <w:ind w:left="8233" w:hanging="284"/>
      </w:pPr>
      <w:rPr>
        <w:rFonts w:hint="default"/>
        <w:lang w:val="en-GB" w:eastAsia="en-US" w:bidi="ar-SA"/>
      </w:rPr>
    </w:lvl>
  </w:abstractNum>
  <w:abstractNum w:abstractNumId="24" w15:restartNumberingAfterBreak="0">
    <w:nsid w:val="5CCC519E"/>
    <w:multiLevelType w:val="hybridMultilevel"/>
    <w:tmpl w:val="BE8A3A7A"/>
    <w:lvl w:ilvl="0" w:tplc="BAC21AD4">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B9BE2B5E">
      <w:numFmt w:val="bullet"/>
      <w:lvlText w:val="•"/>
      <w:lvlJc w:val="left"/>
      <w:pPr>
        <w:ind w:left="2308" w:hanging="284"/>
      </w:pPr>
      <w:rPr>
        <w:rFonts w:hint="default"/>
        <w:lang w:val="en-GB" w:eastAsia="en-US" w:bidi="ar-SA"/>
      </w:rPr>
    </w:lvl>
    <w:lvl w:ilvl="2" w:tplc="FA7280D6">
      <w:numFmt w:val="bullet"/>
      <w:lvlText w:val="•"/>
      <w:lvlJc w:val="left"/>
      <w:pPr>
        <w:ind w:left="3257" w:hanging="284"/>
      </w:pPr>
      <w:rPr>
        <w:rFonts w:hint="default"/>
        <w:lang w:val="en-GB" w:eastAsia="en-US" w:bidi="ar-SA"/>
      </w:rPr>
    </w:lvl>
    <w:lvl w:ilvl="3" w:tplc="06927E96">
      <w:numFmt w:val="bullet"/>
      <w:lvlText w:val="•"/>
      <w:lvlJc w:val="left"/>
      <w:pPr>
        <w:ind w:left="4205" w:hanging="284"/>
      </w:pPr>
      <w:rPr>
        <w:rFonts w:hint="default"/>
        <w:lang w:val="en-GB" w:eastAsia="en-US" w:bidi="ar-SA"/>
      </w:rPr>
    </w:lvl>
    <w:lvl w:ilvl="4" w:tplc="DAA234BA">
      <w:numFmt w:val="bullet"/>
      <w:lvlText w:val="•"/>
      <w:lvlJc w:val="left"/>
      <w:pPr>
        <w:ind w:left="5154" w:hanging="284"/>
      </w:pPr>
      <w:rPr>
        <w:rFonts w:hint="default"/>
        <w:lang w:val="en-GB" w:eastAsia="en-US" w:bidi="ar-SA"/>
      </w:rPr>
    </w:lvl>
    <w:lvl w:ilvl="5" w:tplc="4C049534">
      <w:numFmt w:val="bullet"/>
      <w:lvlText w:val="•"/>
      <w:lvlJc w:val="left"/>
      <w:pPr>
        <w:ind w:left="6102" w:hanging="284"/>
      </w:pPr>
      <w:rPr>
        <w:rFonts w:hint="default"/>
        <w:lang w:val="en-GB" w:eastAsia="en-US" w:bidi="ar-SA"/>
      </w:rPr>
    </w:lvl>
    <w:lvl w:ilvl="6" w:tplc="7CEABF62">
      <w:numFmt w:val="bullet"/>
      <w:lvlText w:val="•"/>
      <w:lvlJc w:val="left"/>
      <w:pPr>
        <w:ind w:left="7051" w:hanging="284"/>
      </w:pPr>
      <w:rPr>
        <w:rFonts w:hint="default"/>
        <w:lang w:val="en-GB" w:eastAsia="en-US" w:bidi="ar-SA"/>
      </w:rPr>
    </w:lvl>
    <w:lvl w:ilvl="7" w:tplc="ABF2CDA8">
      <w:numFmt w:val="bullet"/>
      <w:lvlText w:val="•"/>
      <w:lvlJc w:val="left"/>
      <w:pPr>
        <w:ind w:left="7999" w:hanging="284"/>
      </w:pPr>
      <w:rPr>
        <w:rFonts w:hint="default"/>
        <w:lang w:val="en-GB" w:eastAsia="en-US" w:bidi="ar-SA"/>
      </w:rPr>
    </w:lvl>
    <w:lvl w:ilvl="8" w:tplc="314C9218">
      <w:numFmt w:val="bullet"/>
      <w:lvlText w:val="•"/>
      <w:lvlJc w:val="left"/>
      <w:pPr>
        <w:ind w:left="8948" w:hanging="284"/>
      </w:pPr>
      <w:rPr>
        <w:rFonts w:hint="default"/>
        <w:lang w:val="en-GB" w:eastAsia="en-US" w:bidi="ar-SA"/>
      </w:rPr>
    </w:lvl>
  </w:abstractNum>
  <w:abstractNum w:abstractNumId="25" w15:restartNumberingAfterBreak="0">
    <w:nsid w:val="63DF1EC1"/>
    <w:multiLevelType w:val="hybridMultilevel"/>
    <w:tmpl w:val="0F7ECAB8"/>
    <w:lvl w:ilvl="0" w:tplc="79D8CD04">
      <w:numFmt w:val="bullet"/>
      <w:lvlText w:val="•"/>
      <w:lvlJc w:val="left"/>
      <w:pPr>
        <w:ind w:left="1816" w:hanging="284"/>
      </w:pPr>
      <w:rPr>
        <w:rFonts w:ascii="Times New Roman" w:eastAsia="Times New Roman" w:hAnsi="Times New Roman" w:cs="Times New Roman" w:hint="default"/>
        <w:w w:val="142"/>
        <w:sz w:val="22"/>
        <w:szCs w:val="22"/>
        <w:lang w:val="en-GB" w:eastAsia="en-US" w:bidi="ar-SA"/>
      </w:rPr>
    </w:lvl>
    <w:lvl w:ilvl="1" w:tplc="A9E43B5A">
      <w:numFmt w:val="bullet"/>
      <w:lvlText w:val="•"/>
      <w:lvlJc w:val="left"/>
      <w:pPr>
        <w:ind w:left="2722" w:hanging="284"/>
      </w:pPr>
      <w:rPr>
        <w:rFonts w:hint="default"/>
        <w:lang w:val="en-GB" w:eastAsia="en-US" w:bidi="ar-SA"/>
      </w:rPr>
    </w:lvl>
    <w:lvl w:ilvl="2" w:tplc="4BAA08AA">
      <w:numFmt w:val="bullet"/>
      <w:lvlText w:val="•"/>
      <w:lvlJc w:val="left"/>
      <w:pPr>
        <w:ind w:left="3625" w:hanging="284"/>
      </w:pPr>
      <w:rPr>
        <w:rFonts w:hint="default"/>
        <w:lang w:val="en-GB" w:eastAsia="en-US" w:bidi="ar-SA"/>
      </w:rPr>
    </w:lvl>
    <w:lvl w:ilvl="3" w:tplc="DEB2E36C">
      <w:numFmt w:val="bullet"/>
      <w:lvlText w:val="•"/>
      <w:lvlJc w:val="left"/>
      <w:pPr>
        <w:ind w:left="4527" w:hanging="284"/>
      </w:pPr>
      <w:rPr>
        <w:rFonts w:hint="default"/>
        <w:lang w:val="en-GB" w:eastAsia="en-US" w:bidi="ar-SA"/>
      </w:rPr>
    </w:lvl>
    <w:lvl w:ilvl="4" w:tplc="3A3A4036">
      <w:numFmt w:val="bullet"/>
      <w:lvlText w:val="•"/>
      <w:lvlJc w:val="left"/>
      <w:pPr>
        <w:ind w:left="5430" w:hanging="284"/>
      </w:pPr>
      <w:rPr>
        <w:rFonts w:hint="default"/>
        <w:lang w:val="en-GB" w:eastAsia="en-US" w:bidi="ar-SA"/>
      </w:rPr>
    </w:lvl>
    <w:lvl w:ilvl="5" w:tplc="DAB00D8A">
      <w:numFmt w:val="bullet"/>
      <w:lvlText w:val="•"/>
      <w:lvlJc w:val="left"/>
      <w:pPr>
        <w:ind w:left="6332" w:hanging="284"/>
      </w:pPr>
      <w:rPr>
        <w:rFonts w:hint="default"/>
        <w:lang w:val="en-GB" w:eastAsia="en-US" w:bidi="ar-SA"/>
      </w:rPr>
    </w:lvl>
    <w:lvl w:ilvl="6" w:tplc="D084EE56">
      <w:numFmt w:val="bullet"/>
      <w:lvlText w:val="•"/>
      <w:lvlJc w:val="left"/>
      <w:pPr>
        <w:ind w:left="7235" w:hanging="284"/>
      </w:pPr>
      <w:rPr>
        <w:rFonts w:hint="default"/>
        <w:lang w:val="en-GB" w:eastAsia="en-US" w:bidi="ar-SA"/>
      </w:rPr>
    </w:lvl>
    <w:lvl w:ilvl="7" w:tplc="16A4035C">
      <w:numFmt w:val="bullet"/>
      <w:lvlText w:val="•"/>
      <w:lvlJc w:val="left"/>
      <w:pPr>
        <w:ind w:left="8137" w:hanging="284"/>
      </w:pPr>
      <w:rPr>
        <w:rFonts w:hint="default"/>
        <w:lang w:val="en-GB" w:eastAsia="en-US" w:bidi="ar-SA"/>
      </w:rPr>
    </w:lvl>
    <w:lvl w:ilvl="8" w:tplc="61FC8634">
      <w:numFmt w:val="bullet"/>
      <w:lvlText w:val="•"/>
      <w:lvlJc w:val="left"/>
      <w:pPr>
        <w:ind w:left="9040" w:hanging="284"/>
      </w:pPr>
      <w:rPr>
        <w:rFonts w:hint="default"/>
        <w:lang w:val="en-GB" w:eastAsia="en-US" w:bidi="ar-SA"/>
      </w:rPr>
    </w:lvl>
  </w:abstractNum>
  <w:abstractNum w:abstractNumId="26" w15:restartNumberingAfterBreak="0">
    <w:nsid w:val="6CD27480"/>
    <w:multiLevelType w:val="hybridMultilevel"/>
    <w:tmpl w:val="61C8B3DE"/>
    <w:lvl w:ilvl="0" w:tplc="BFB62E68">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9BC8BE52">
      <w:numFmt w:val="bullet"/>
      <w:lvlText w:val="•"/>
      <w:lvlJc w:val="left"/>
      <w:pPr>
        <w:ind w:left="2308" w:hanging="284"/>
      </w:pPr>
      <w:rPr>
        <w:rFonts w:hint="default"/>
        <w:lang w:val="en-GB" w:eastAsia="en-US" w:bidi="ar-SA"/>
      </w:rPr>
    </w:lvl>
    <w:lvl w:ilvl="2" w:tplc="017AFE82">
      <w:numFmt w:val="bullet"/>
      <w:lvlText w:val="•"/>
      <w:lvlJc w:val="left"/>
      <w:pPr>
        <w:ind w:left="3257" w:hanging="284"/>
      </w:pPr>
      <w:rPr>
        <w:rFonts w:hint="default"/>
        <w:lang w:val="en-GB" w:eastAsia="en-US" w:bidi="ar-SA"/>
      </w:rPr>
    </w:lvl>
    <w:lvl w:ilvl="3" w:tplc="51BE731C">
      <w:numFmt w:val="bullet"/>
      <w:lvlText w:val="•"/>
      <w:lvlJc w:val="left"/>
      <w:pPr>
        <w:ind w:left="4205" w:hanging="284"/>
      </w:pPr>
      <w:rPr>
        <w:rFonts w:hint="default"/>
        <w:lang w:val="en-GB" w:eastAsia="en-US" w:bidi="ar-SA"/>
      </w:rPr>
    </w:lvl>
    <w:lvl w:ilvl="4" w:tplc="99503AE4">
      <w:numFmt w:val="bullet"/>
      <w:lvlText w:val="•"/>
      <w:lvlJc w:val="left"/>
      <w:pPr>
        <w:ind w:left="5154" w:hanging="284"/>
      </w:pPr>
      <w:rPr>
        <w:rFonts w:hint="default"/>
        <w:lang w:val="en-GB" w:eastAsia="en-US" w:bidi="ar-SA"/>
      </w:rPr>
    </w:lvl>
    <w:lvl w:ilvl="5" w:tplc="D0B68034">
      <w:numFmt w:val="bullet"/>
      <w:lvlText w:val="•"/>
      <w:lvlJc w:val="left"/>
      <w:pPr>
        <w:ind w:left="6102" w:hanging="284"/>
      </w:pPr>
      <w:rPr>
        <w:rFonts w:hint="default"/>
        <w:lang w:val="en-GB" w:eastAsia="en-US" w:bidi="ar-SA"/>
      </w:rPr>
    </w:lvl>
    <w:lvl w:ilvl="6" w:tplc="D012FB9E">
      <w:numFmt w:val="bullet"/>
      <w:lvlText w:val="•"/>
      <w:lvlJc w:val="left"/>
      <w:pPr>
        <w:ind w:left="7051" w:hanging="284"/>
      </w:pPr>
      <w:rPr>
        <w:rFonts w:hint="default"/>
        <w:lang w:val="en-GB" w:eastAsia="en-US" w:bidi="ar-SA"/>
      </w:rPr>
    </w:lvl>
    <w:lvl w:ilvl="7" w:tplc="9A0AF4A0">
      <w:numFmt w:val="bullet"/>
      <w:lvlText w:val="•"/>
      <w:lvlJc w:val="left"/>
      <w:pPr>
        <w:ind w:left="7999" w:hanging="284"/>
      </w:pPr>
      <w:rPr>
        <w:rFonts w:hint="default"/>
        <w:lang w:val="en-GB" w:eastAsia="en-US" w:bidi="ar-SA"/>
      </w:rPr>
    </w:lvl>
    <w:lvl w:ilvl="8" w:tplc="1E4A4264">
      <w:numFmt w:val="bullet"/>
      <w:lvlText w:val="•"/>
      <w:lvlJc w:val="left"/>
      <w:pPr>
        <w:ind w:left="8948" w:hanging="284"/>
      </w:pPr>
      <w:rPr>
        <w:rFonts w:hint="default"/>
        <w:lang w:val="en-GB" w:eastAsia="en-US" w:bidi="ar-SA"/>
      </w:rPr>
    </w:lvl>
  </w:abstractNum>
  <w:abstractNum w:abstractNumId="27" w15:restartNumberingAfterBreak="0">
    <w:nsid w:val="6D650354"/>
    <w:multiLevelType w:val="multilevel"/>
    <w:tmpl w:val="C6BA7752"/>
    <w:lvl w:ilvl="0">
      <w:start w:val="3"/>
      <w:numFmt w:val="decimal"/>
      <w:lvlText w:val="%1."/>
      <w:lvlJc w:val="left"/>
      <w:pPr>
        <w:ind w:left="1927" w:hanging="1134"/>
        <w:jc w:val="left"/>
      </w:pPr>
      <w:rPr>
        <w:rFonts w:ascii="Arial" w:eastAsia="Arial" w:hAnsi="Arial" w:cs="Arial" w:hint="default"/>
        <w:b/>
        <w:bCs/>
        <w:color w:val="006EB8"/>
        <w:spacing w:val="0"/>
        <w:w w:val="123"/>
        <w:sz w:val="24"/>
        <w:szCs w:val="24"/>
        <w:lang w:val="en-GB" w:eastAsia="en-US" w:bidi="ar-SA"/>
      </w:rPr>
    </w:lvl>
    <w:lvl w:ilvl="1">
      <w:start w:val="1"/>
      <w:numFmt w:val="decimal"/>
      <w:lvlText w:val="%1.%2"/>
      <w:lvlJc w:val="left"/>
      <w:pPr>
        <w:ind w:left="1927" w:hanging="1134"/>
        <w:jc w:val="left"/>
      </w:pPr>
      <w:rPr>
        <w:rFonts w:ascii="Arial" w:eastAsia="Arial" w:hAnsi="Arial" w:cs="Arial" w:hint="default"/>
        <w:b/>
        <w:bCs/>
        <w:color w:val="006EB8"/>
        <w:spacing w:val="0"/>
        <w:w w:val="123"/>
        <w:sz w:val="22"/>
        <w:szCs w:val="22"/>
        <w:lang w:val="en-GB" w:eastAsia="en-US" w:bidi="ar-SA"/>
      </w:rPr>
    </w:lvl>
    <w:lvl w:ilvl="2">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3">
      <w:numFmt w:val="bullet"/>
      <w:lvlText w:val="•"/>
      <w:lvlJc w:val="left"/>
      <w:pPr>
        <w:ind w:left="3903" w:hanging="284"/>
      </w:pPr>
      <w:rPr>
        <w:rFonts w:hint="default"/>
        <w:lang w:val="en-GB" w:eastAsia="en-US" w:bidi="ar-SA"/>
      </w:rPr>
    </w:lvl>
    <w:lvl w:ilvl="4">
      <w:numFmt w:val="bullet"/>
      <w:lvlText w:val="•"/>
      <w:lvlJc w:val="left"/>
      <w:pPr>
        <w:ind w:left="4895" w:hanging="284"/>
      </w:pPr>
      <w:rPr>
        <w:rFonts w:hint="default"/>
        <w:lang w:val="en-GB" w:eastAsia="en-US" w:bidi="ar-SA"/>
      </w:rPr>
    </w:lvl>
    <w:lvl w:ilvl="5">
      <w:numFmt w:val="bullet"/>
      <w:lvlText w:val="•"/>
      <w:lvlJc w:val="left"/>
      <w:pPr>
        <w:ind w:left="5886" w:hanging="284"/>
      </w:pPr>
      <w:rPr>
        <w:rFonts w:hint="default"/>
        <w:lang w:val="en-GB" w:eastAsia="en-US" w:bidi="ar-SA"/>
      </w:rPr>
    </w:lvl>
    <w:lvl w:ilvl="6">
      <w:numFmt w:val="bullet"/>
      <w:lvlText w:val="•"/>
      <w:lvlJc w:val="left"/>
      <w:pPr>
        <w:ind w:left="6878" w:hanging="284"/>
      </w:pPr>
      <w:rPr>
        <w:rFonts w:hint="default"/>
        <w:lang w:val="en-GB" w:eastAsia="en-US" w:bidi="ar-SA"/>
      </w:rPr>
    </w:lvl>
    <w:lvl w:ilvl="7">
      <w:numFmt w:val="bullet"/>
      <w:lvlText w:val="•"/>
      <w:lvlJc w:val="left"/>
      <w:pPr>
        <w:ind w:left="7870" w:hanging="284"/>
      </w:pPr>
      <w:rPr>
        <w:rFonts w:hint="default"/>
        <w:lang w:val="en-GB" w:eastAsia="en-US" w:bidi="ar-SA"/>
      </w:rPr>
    </w:lvl>
    <w:lvl w:ilvl="8">
      <w:numFmt w:val="bullet"/>
      <w:lvlText w:val="•"/>
      <w:lvlJc w:val="left"/>
      <w:pPr>
        <w:ind w:left="8862" w:hanging="284"/>
      </w:pPr>
      <w:rPr>
        <w:rFonts w:hint="default"/>
        <w:lang w:val="en-GB" w:eastAsia="en-US" w:bidi="ar-SA"/>
      </w:rPr>
    </w:lvl>
  </w:abstractNum>
  <w:abstractNum w:abstractNumId="28" w15:restartNumberingAfterBreak="0">
    <w:nsid w:val="711A414A"/>
    <w:multiLevelType w:val="multilevel"/>
    <w:tmpl w:val="233C363A"/>
    <w:lvl w:ilvl="0">
      <w:start w:val="1"/>
      <w:numFmt w:val="decimal"/>
      <w:lvlText w:val="%1."/>
      <w:lvlJc w:val="left"/>
      <w:pPr>
        <w:ind w:left="1927" w:hanging="1134"/>
        <w:jc w:val="left"/>
      </w:pPr>
      <w:rPr>
        <w:rFonts w:ascii="Arial" w:eastAsia="Arial" w:hAnsi="Arial" w:cs="Arial" w:hint="default"/>
        <w:b/>
        <w:bCs/>
        <w:color w:val="006EB8"/>
        <w:spacing w:val="0"/>
        <w:w w:val="123"/>
        <w:sz w:val="24"/>
        <w:szCs w:val="24"/>
        <w:lang w:val="en-GB" w:eastAsia="en-US" w:bidi="ar-SA"/>
      </w:rPr>
    </w:lvl>
    <w:lvl w:ilvl="1">
      <w:start w:val="1"/>
      <w:numFmt w:val="decimal"/>
      <w:lvlText w:val="%1.%2"/>
      <w:lvlJc w:val="left"/>
      <w:pPr>
        <w:ind w:left="1927" w:hanging="1134"/>
        <w:jc w:val="left"/>
      </w:pPr>
      <w:rPr>
        <w:rFonts w:ascii="Arial" w:eastAsia="Arial" w:hAnsi="Arial" w:cs="Arial" w:hint="default"/>
        <w:b/>
        <w:bCs/>
        <w:color w:val="006EB8"/>
        <w:spacing w:val="0"/>
        <w:w w:val="123"/>
        <w:sz w:val="22"/>
        <w:szCs w:val="22"/>
        <w:lang w:val="en-GB" w:eastAsia="en-US" w:bidi="ar-SA"/>
      </w:rPr>
    </w:lvl>
    <w:lvl w:ilvl="2">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3">
      <w:numFmt w:val="bullet"/>
      <w:lvlText w:val="•"/>
      <w:lvlJc w:val="left"/>
      <w:pPr>
        <w:ind w:left="3903" w:hanging="284"/>
      </w:pPr>
      <w:rPr>
        <w:rFonts w:hint="default"/>
        <w:lang w:val="en-GB" w:eastAsia="en-US" w:bidi="ar-SA"/>
      </w:rPr>
    </w:lvl>
    <w:lvl w:ilvl="4">
      <w:numFmt w:val="bullet"/>
      <w:lvlText w:val="•"/>
      <w:lvlJc w:val="left"/>
      <w:pPr>
        <w:ind w:left="4895" w:hanging="284"/>
      </w:pPr>
      <w:rPr>
        <w:rFonts w:hint="default"/>
        <w:lang w:val="en-GB" w:eastAsia="en-US" w:bidi="ar-SA"/>
      </w:rPr>
    </w:lvl>
    <w:lvl w:ilvl="5">
      <w:numFmt w:val="bullet"/>
      <w:lvlText w:val="•"/>
      <w:lvlJc w:val="left"/>
      <w:pPr>
        <w:ind w:left="5886" w:hanging="284"/>
      </w:pPr>
      <w:rPr>
        <w:rFonts w:hint="default"/>
        <w:lang w:val="en-GB" w:eastAsia="en-US" w:bidi="ar-SA"/>
      </w:rPr>
    </w:lvl>
    <w:lvl w:ilvl="6">
      <w:numFmt w:val="bullet"/>
      <w:lvlText w:val="•"/>
      <w:lvlJc w:val="left"/>
      <w:pPr>
        <w:ind w:left="6878" w:hanging="284"/>
      </w:pPr>
      <w:rPr>
        <w:rFonts w:hint="default"/>
        <w:lang w:val="en-GB" w:eastAsia="en-US" w:bidi="ar-SA"/>
      </w:rPr>
    </w:lvl>
    <w:lvl w:ilvl="7">
      <w:numFmt w:val="bullet"/>
      <w:lvlText w:val="•"/>
      <w:lvlJc w:val="left"/>
      <w:pPr>
        <w:ind w:left="7870" w:hanging="284"/>
      </w:pPr>
      <w:rPr>
        <w:rFonts w:hint="default"/>
        <w:lang w:val="en-GB" w:eastAsia="en-US" w:bidi="ar-SA"/>
      </w:rPr>
    </w:lvl>
    <w:lvl w:ilvl="8">
      <w:numFmt w:val="bullet"/>
      <w:lvlText w:val="•"/>
      <w:lvlJc w:val="left"/>
      <w:pPr>
        <w:ind w:left="8862" w:hanging="284"/>
      </w:pPr>
      <w:rPr>
        <w:rFonts w:hint="default"/>
        <w:lang w:val="en-GB" w:eastAsia="en-US" w:bidi="ar-SA"/>
      </w:rPr>
    </w:lvl>
  </w:abstractNum>
  <w:abstractNum w:abstractNumId="29" w15:restartNumberingAfterBreak="0">
    <w:nsid w:val="73BB2B3E"/>
    <w:multiLevelType w:val="hybridMultilevel"/>
    <w:tmpl w:val="5E6848D0"/>
    <w:lvl w:ilvl="0" w:tplc="A614CC24">
      <w:start w:val="1"/>
      <w:numFmt w:val="decimal"/>
      <w:lvlText w:val="%1"/>
      <w:lvlJc w:val="left"/>
      <w:pPr>
        <w:ind w:left="1077" w:hanging="284"/>
        <w:jc w:val="left"/>
      </w:pPr>
      <w:rPr>
        <w:rFonts w:ascii="Arial" w:eastAsia="Arial" w:hAnsi="Arial" w:cs="Arial" w:hint="default"/>
        <w:b/>
        <w:bCs/>
        <w:color w:val="006EB8"/>
        <w:w w:val="123"/>
        <w:sz w:val="22"/>
        <w:szCs w:val="22"/>
        <w:lang w:val="en-GB" w:eastAsia="en-US" w:bidi="ar-SA"/>
      </w:rPr>
    </w:lvl>
    <w:lvl w:ilvl="1" w:tplc="3FCA996C">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2" w:tplc="6FEE6806">
      <w:numFmt w:val="bullet"/>
      <w:lvlText w:val="•"/>
      <w:lvlJc w:val="left"/>
      <w:pPr>
        <w:ind w:left="2413" w:hanging="284"/>
      </w:pPr>
      <w:rPr>
        <w:rFonts w:hint="default"/>
        <w:lang w:val="en-GB" w:eastAsia="en-US" w:bidi="ar-SA"/>
      </w:rPr>
    </w:lvl>
    <w:lvl w:ilvl="3" w:tplc="0ABC0954">
      <w:numFmt w:val="bullet"/>
      <w:lvlText w:val="•"/>
      <w:lvlJc w:val="left"/>
      <w:pPr>
        <w:ind w:left="3467" w:hanging="284"/>
      </w:pPr>
      <w:rPr>
        <w:rFonts w:hint="default"/>
        <w:lang w:val="en-GB" w:eastAsia="en-US" w:bidi="ar-SA"/>
      </w:rPr>
    </w:lvl>
    <w:lvl w:ilvl="4" w:tplc="43B6FA2C">
      <w:numFmt w:val="bullet"/>
      <w:lvlText w:val="•"/>
      <w:lvlJc w:val="left"/>
      <w:pPr>
        <w:ind w:left="4521" w:hanging="284"/>
      </w:pPr>
      <w:rPr>
        <w:rFonts w:hint="default"/>
        <w:lang w:val="en-GB" w:eastAsia="en-US" w:bidi="ar-SA"/>
      </w:rPr>
    </w:lvl>
    <w:lvl w:ilvl="5" w:tplc="3232FC0E">
      <w:numFmt w:val="bullet"/>
      <w:lvlText w:val="•"/>
      <w:lvlJc w:val="left"/>
      <w:pPr>
        <w:ind w:left="5575" w:hanging="284"/>
      </w:pPr>
      <w:rPr>
        <w:rFonts w:hint="default"/>
        <w:lang w:val="en-GB" w:eastAsia="en-US" w:bidi="ar-SA"/>
      </w:rPr>
    </w:lvl>
    <w:lvl w:ilvl="6" w:tplc="44F2556A">
      <w:numFmt w:val="bullet"/>
      <w:lvlText w:val="•"/>
      <w:lvlJc w:val="left"/>
      <w:pPr>
        <w:ind w:left="6629" w:hanging="284"/>
      </w:pPr>
      <w:rPr>
        <w:rFonts w:hint="default"/>
        <w:lang w:val="en-GB" w:eastAsia="en-US" w:bidi="ar-SA"/>
      </w:rPr>
    </w:lvl>
    <w:lvl w:ilvl="7" w:tplc="4A6EC21E">
      <w:numFmt w:val="bullet"/>
      <w:lvlText w:val="•"/>
      <w:lvlJc w:val="left"/>
      <w:pPr>
        <w:ind w:left="7683" w:hanging="284"/>
      </w:pPr>
      <w:rPr>
        <w:rFonts w:hint="default"/>
        <w:lang w:val="en-GB" w:eastAsia="en-US" w:bidi="ar-SA"/>
      </w:rPr>
    </w:lvl>
    <w:lvl w:ilvl="8" w:tplc="6ADAC508">
      <w:numFmt w:val="bullet"/>
      <w:lvlText w:val="•"/>
      <w:lvlJc w:val="left"/>
      <w:pPr>
        <w:ind w:left="8737" w:hanging="284"/>
      </w:pPr>
      <w:rPr>
        <w:rFonts w:hint="default"/>
        <w:lang w:val="en-GB" w:eastAsia="en-US" w:bidi="ar-SA"/>
      </w:rPr>
    </w:lvl>
  </w:abstractNum>
  <w:abstractNum w:abstractNumId="30" w15:restartNumberingAfterBreak="0">
    <w:nsid w:val="76ED3D61"/>
    <w:multiLevelType w:val="multilevel"/>
    <w:tmpl w:val="9A402FE0"/>
    <w:lvl w:ilvl="0">
      <w:start w:val="17"/>
      <w:numFmt w:val="decimal"/>
      <w:lvlText w:val="%1"/>
      <w:lvlJc w:val="left"/>
      <w:pPr>
        <w:ind w:left="1927" w:hanging="612"/>
        <w:jc w:val="left"/>
      </w:pPr>
      <w:rPr>
        <w:rFonts w:hint="default"/>
        <w:lang w:val="en-GB" w:eastAsia="en-US" w:bidi="ar-SA"/>
      </w:rPr>
    </w:lvl>
    <w:lvl w:ilvl="1">
      <w:start w:val="16"/>
      <w:numFmt w:val="decimal"/>
      <w:lvlText w:val="%1.%2"/>
      <w:lvlJc w:val="left"/>
      <w:pPr>
        <w:ind w:left="1927" w:hanging="612"/>
        <w:jc w:val="left"/>
      </w:pPr>
      <w:rPr>
        <w:rFonts w:ascii="Times New Roman" w:eastAsia="Times New Roman" w:hAnsi="Times New Roman" w:cs="Times New Roman" w:hint="default"/>
        <w:w w:val="111"/>
        <w:sz w:val="22"/>
        <w:szCs w:val="22"/>
        <w:lang w:val="en-GB" w:eastAsia="en-US" w:bidi="ar-SA"/>
      </w:rPr>
    </w:lvl>
    <w:lvl w:ilvl="2">
      <w:numFmt w:val="bullet"/>
      <w:lvlText w:val="•"/>
      <w:lvlJc w:val="left"/>
      <w:pPr>
        <w:ind w:left="3705" w:hanging="612"/>
      </w:pPr>
      <w:rPr>
        <w:rFonts w:hint="default"/>
        <w:lang w:val="en-GB" w:eastAsia="en-US" w:bidi="ar-SA"/>
      </w:rPr>
    </w:lvl>
    <w:lvl w:ilvl="3">
      <w:numFmt w:val="bullet"/>
      <w:lvlText w:val="•"/>
      <w:lvlJc w:val="left"/>
      <w:pPr>
        <w:ind w:left="4597" w:hanging="612"/>
      </w:pPr>
      <w:rPr>
        <w:rFonts w:hint="default"/>
        <w:lang w:val="en-GB" w:eastAsia="en-US" w:bidi="ar-SA"/>
      </w:rPr>
    </w:lvl>
    <w:lvl w:ilvl="4">
      <w:numFmt w:val="bullet"/>
      <w:lvlText w:val="•"/>
      <w:lvlJc w:val="left"/>
      <w:pPr>
        <w:ind w:left="5490" w:hanging="612"/>
      </w:pPr>
      <w:rPr>
        <w:rFonts w:hint="default"/>
        <w:lang w:val="en-GB" w:eastAsia="en-US" w:bidi="ar-SA"/>
      </w:rPr>
    </w:lvl>
    <w:lvl w:ilvl="5">
      <w:numFmt w:val="bullet"/>
      <w:lvlText w:val="•"/>
      <w:lvlJc w:val="left"/>
      <w:pPr>
        <w:ind w:left="6382" w:hanging="612"/>
      </w:pPr>
      <w:rPr>
        <w:rFonts w:hint="default"/>
        <w:lang w:val="en-GB" w:eastAsia="en-US" w:bidi="ar-SA"/>
      </w:rPr>
    </w:lvl>
    <w:lvl w:ilvl="6">
      <w:numFmt w:val="bullet"/>
      <w:lvlText w:val="•"/>
      <w:lvlJc w:val="left"/>
      <w:pPr>
        <w:ind w:left="7275" w:hanging="612"/>
      </w:pPr>
      <w:rPr>
        <w:rFonts w:hint="default"/>
        <w:lang w:val="en-GB" w:eastAsia="en-US" w:bidi="ar-SA"/>
      </w:rPr>
    </w:lvl>
    <w:lvl w:ilvl="7">
      <w:numFmt w:val="bullet"/>
      <w:lvlText w:val="•"/>
      <w:lvlJc w:val="left"/>
      <w:pPr>
        <w:ind w:left="8167" w:hanging="612"/>
      </w:pPr>
      <w:rPr>
        <w:rFonts w:hint="default"/>
        <w:lang w:val="en-GB" w:eastAsia="en-US" w:bidi="ar-SA"/>
      </w:rPr>
    </w:lvl>
    <w:lvl w:ilvl="8">
      <w:numFmt w:val="bullet"/>
      <w:lvlText w:val="•"/>
      <w:lvlJc w:val="left"/>
      <w:pPr>
        <w:ind w:left="9060" w:hanging="612"/>
      </w:pPr>
      <w:rPr>
        <w:rFonts w:hint="default"/>
        <w:lang w:val="en-GB" w:eastAsia="en-US" w:bidi="ar-SA"/>
      </w:rPr>
    </w:lvl>
  </w:abstractNum>
  <w:abstractNum w:abstractNumId="31" w15:restartNumberingAfterBreak="0">
    <w:nsid w:val="7B3A446E"/>
    <w:multiLevelType w:val="hybridMultilevel"/>
    <w:tmpl w:val="C9AA10B6"/>
    <w:lvl w:ilvl="0" w:tplc="83422210">
      <w:start w:val="1"/>
      <w:numFmt w:val="decimal"/>
      <w:lvlText w:val="%1."/>
      <w:lvlJc w:val="left"/>
      <w:pPr>
        <w:ind w:left="1360" w:hanging="284"/>
        <w:jc w:val="left"/>
      </w:pPr>
      <w:rPr>
        <w:rFonts w:ascii="Times New Roman" w:eastAsia="Times New Roman" w:hAnsi="Times New Roman" w:cs="Times New Roman" w:hint="default"/>
        <w:w w:val="111"/>
        <w:sz w:val="22"/>
        <w:szCs w:val="22"/>
        <w:lang w:val="en-GB" w:eastAsia="en-US" w:bidi="ar-SA"/>
      </w:rPr>
    </w:lvl>
    <w:lvl w:ilvl="1" w:tplc="040C8F70">
      <w:start w:val="1"/>
      <w:numFmt w:val="lowerRoman"/>
      <w:lvlText w:val="%2."/>
      <w:lvlJc w:val="left"/>
      <w:pPr>
        <w:ind w:left="1360" w:hanging="341"/>
        <w:jc w:val="left"/>
      </w:pPr>
      <w:rPr>
        <w:rFonts w:ascii="Times New Roman" w:eastAsia="Times New Roman" w:hAnsi="Times New Roman" w:cs="Times New Roman" w:hint="default"/>
        <w:w w:val="105"/>
        <w:sz w:val="22"/>
        <w:szCs w:val="22"/>
        <w:lang w:val="en-GB" w:eastAsia="en-US" w:bidi="ar-SA"/>
      </w:rPr>
    </w:lvl>
    <w:lvl w:ilvl="2" w:tplc="4FCCAA78">
      <w:start w:val="1"/>
      <w:numFmt w:val="decimal"/>
      <w:lvlText w:val="%3."/>
      <w:lvlJc w:val="left"/>
      <w:pPr>
        <w:ind w:left="1360" w:hanging="341"/>
        <w:jc w:val="left"/>
      </w:pPr>
      <w:rPr>
        <w:rFonts w:ascii="Times New Roman" w:eastAsia="Times New Roman" w:hAnsi="Times New Roman" w:cs="Times New Roman" w:hint="default"/>
        <w:w w:val="111"/>
        <w:sz w:val="22"/>
        <w:szCs w:val="22"/>
        <w:lang w:val="en-GB" w:eastAsia="en-US" w:bidi="ar-SA"/>
      </w:rPr>
    </w:lvl>
    <w:lvl w:ilvl="3" w:tplc="3F7CF04A">
      <w:numFmt w:val="bullet"/>
      <w:lvlText w:val="•"/>
      <w:lvlJc w:val="left"/>
      <w:pPr>
        <w:ind w:left="4205" w:hanging="341"/>
      </w:pPr>
      <w:rPr>
        <w:rFonts w:hint="default"/>
        <w:lang w:val="en-GB" w:eastAsia="en-US" w:bidi="ar-SA"/>
      </w:rPr>
    </w:lvl>
    <w:lvl w:ilvl="4" w:tplc="E60854DC">
      <w:numFmt w:val="bullet"/>
      <w:lvlText w:val="•"/>
      <w:lvlJc w:val="left"/>
      <w:pPr>
        <w:ind w:left="5154" w:hanging="341"/>
      </w:pPr>
      <w:rPr>
        <w:rFonts w:hint="default"/>
        <w:lang w:val="en-GB" w:eastAsia="en-US" w:bidi="ar-SA"/>
      </w:rPr>
    </w:lvl>
    <w:lvl w:ilvl="5" w:tplc="E364FF68">
      <w:numFmt w:val="bullet"/>
      <w:lvlText w:val="•"/>
      <w:lvlJc w:val="left"/>
      <w:pPr>
        <w:ind w:left="6102" w:hanging="341"/>
      </w:pPr>
      <w:rPr>
        <w:rFonts w:hint="default"/>
        <w:lang w:val="en-GB" w:eastAsia="en-US" w:bidi="ar-SA"/>
      </w:rPr>
    </w:lvl>
    <w:lvl w:ilvl="6" w:tplc="EAB8345E">
      <w:numFmt w:val="bullet"/>
      <w:lvlText w:val="•"/>
      <w:lvlJc w:val="left"/>
      <w:pPr>
        <w:ind w:left="7051" w:hanging="341"/>
      </w:pPr>
      <w:rPr>
        <w:rFonts w:hint="default"/>
        <w:lang w:val="en-GB" w:eastAsia="en-US" w:bidi="ar-SA"/>
      </w:rPr>
    </w:lvl>
    <w:lvl w:ilvl="7" w:tplc="55D410D2">
      <w:numFmt w:val="bullet"/>
      <w:lvlText w:val="•"/>
      <w:lvlJc w:val="left"/>
      <w:pPr>
        <w:ind w:left="7999" w:hanging="341"/>
      </w:pPr>
      <w:rPr>
        <w:rFonts w:hint="default"/>
        <w:lang w:val="en-GB" w:eastAsia="en-US" w:bidi="ar-SA"/>
      </w:rPr>
    </w:lvl>
    <w:lvl w:ilvl="8" w:tplc="9C4A45C2">
      <w:numFmt w:val="bullet"/>
      <w:lvlText w:val="•"/>
      <w:lvlJc w:val="left"/>
      <w:pPr>
        <w:ind w:left="8948" w:hanging="341"/>
      </w:pPr>
      <w:rPr>
        <w:rFonts w:hint="default"/>
        <w:lang w:val="en-GB" w:eastAsia="en-US" w:bidi="ar-SA"/>
      </w:rPr>
    </w:lvl>
  </w:abstractNum>
  <w:num w:numId="1">
    <w:abstractNumId w:val="1"/>
  </w:num>
  <w:num w:numId="2">
    <w:abstractNumId w:val="22"/>
  </w:num>
  <w:num w:numId="3">
    <w:abstractNumId w:val="15"/>
  </w:num>
  <w:num w:numId="4">
    <w:abstractNumId w:val="3"/>
  </w:num>
  <w:num w:numId="5">
    <w:abstractNumId w:val="12"/>
  </w:num>
  <w:num w:numId="6">
    <w:abstractNumId w:val="21"/>
  </w:num>
  <w:num w:numId="7">
    <w:abstractNumId w:val="18"/>
  </w:num>
  <w:num w:numId="8">
    <w:abstractNumId w:val="29"/>
  </w:num>
  <w:num w:numId="9">
    <w:abstractNumId w:val="8"/>
  </w:num>
  <w:num w:numId="10">
    <w:abstractNumId w:val="31"/>
  </w:num>
  <w:num w:numId="11">
    <w:abstractNumId w:val="24"/>
  </w:num>
  <w:num w:numId="12">
    <w:abstractNumId w:val="7"/>
  </w:num>
  <w:num w:numId="13">
    <w:abstractNumId w:val="26"/>
  </w:num>
  <w:num w:numId="14">
    <w:abstractNumId w:val="20"/>
  </w:num>
  <w:num w:numId="15">
    <w:abstractNumId w:val="11"/>
  </w:num>
  <w:num w:numId="16">
    <w:abstractNumId w:val="17"/>
  </w:num>
  <w:num w:numId="17">
    <w:abstractNumId w:val="30"/>
  </w:num>
  <w:num w:numId="18">
    <w:abstractNumId w:val="25"/>
  </w:num>
  <w:num w:numId="19">
    <w:abstractNumId w:val="0"/>
  </w:num>
  <w:num w:numId="20">
    <w:abstractNumId w:val="9"/>
  </w:num>
  <w:num w:numId="21">
    <w:abstractNumId w:val="2"/>
  </w:num>
  <w:num w:numId="22">
    <w:abstractNumId w:val="13"/>
  </w:num>
  <w:num w:numId="23">
    <w:abstractNumId w:val="27"/>
  </w:num>
  <w:num w:numId="24">
    <w:abstractNumId w:val="23"/>
  </w:num>
  <w:num w:numId="25">
    <w:abstractNumId w:val="16"/>
  </w:num>
  <w:num w:numId="26">
    <w:abstractNumId w:val="5"/>
  </w:num>
  <w:num w:numId="27">
    <w:abstractNumId w:val="19"/>
  </w:num>
  <w:num w:numId="28">
    <w:abstractNumId w:val="10"/>
  </w:num>
  <w:num w:numId="29">
    <w:abstractNumId w:val="4"/>
  </w:num>
  <w:num w:numId="30">
    <w:abstractNumId w:val="28"/>
  </w:num>
  <w:num w:numId="31">
    <w:abstractNumId w:val="14"/>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527"/>
    <w:rsid w:val="00062CD4"/>
    <w:rsid w:val="000B038F"/>
    <w:rsid w:val="000B6F17"/>
    <w:rsid w:val="000C6876"/>
    <w:rsid w:val="000C7AE5"/>
    <w:rsid w:val="000E55A7"/>
    <w:rsid w:val="0010386D"/>
    <w:rsid w:val="001047BB"/>
    <w:rsid w:val="00110A82"/>
    <w:rsid w:val="00135E0D"/>
    <w:rsid w:val="001736BF"/>
    <w:rsid w:val="00177C7A"/>
    <w:rsid w:val="001903F9"/>
    <w:rsid w:val="001B6C45"/>
    <w:rsid w:val="001F6B3B"/>
    <w:rsid w:val="0021356C"/>
    <w:rsid w:val="00220815"/>
    <w:rsid w:val="0026661F"/>
    <w:rsid w:val="002C68DC"/>
    <w:rsid w:val="002E566B"/>
    <w:rsid w:val="00300DCB"/>
    <w:rsid w:val="00306BEA"/>
    <w:rsid w:val="00393634"/>
    <w:rsid w:val="003959C8"/>
    <w:rsid w:val="003B3212"/>
    <w:rsid w:val="003C47EA"/>
    <w:rsid w:val="003D2898"/>
    <w:rsid w:val="004005CA"/>
    <w:rsid w:val="00424ED0"/>
    <w:rsid w:val="004539A3"/>
    <w:rsid w:val="00490CEE"/>
    <w:rsid w:val="004E00D1"/>
    <w:rsid w:val="005326FF"/>
    <w:rsid w:val="00532A62"/>
    <w:rsid w:val="00541527"/>
    <w:rsid w:val="0055130A"/>
    <w:rsid w:val="00575EDF"/>
    <w:rsid w:val="00587596"/>
    <w:rsid w:val="00596DE8"/>
    <w:rsid w:val="005A7885"/>
    <w:rsid w:val="005B4425"/>
    <w:rsid w:val="005D33F1"/>
    <w:rsid w:val="00611F1B"/>
    <w:rsid w:val="00636753"/>
    <w:rsid w:val="00661454"/>
    <w:rsid w:val="00662D8A"/>
    <w:rsid w:val="006706ED"/>
    <w:rsid w:val="00676967"/>
    <w:rsid w:val="00697046"/>
    <w:rsid w:val="006C1CE2"/>
    <w:rsid w:val="006C68E1"/>
    <w:rsid w:val="006F2905"/>
    <w:rsid w:val="00764620"/>
    <w:rsid w:val="007A55FB"/>
    <w:rsid w:val="007B2225"/>
    <w:rsid w:val="007E346E"/>
    <w:rsid w:val="007E7045"/>
    <w:rsid w:val="0080201B"/>
    <w:rsid w:val="00813942"/>
    <w:rsid w:val="0083223A"/>
    <w:rsid w:val="00844EA5"/>
    <w:rsid w:val="008547F8"/>
    <w:rsid w:val="00870354"/>
    <w:rsid w:val="008A1419"/>
    <w:rsid w:val="008A190D"/>
    <w:rsid w:val="008F3A9E"/>
    <w:rsid w:val="0090243C"/>
    <w:rsid w:val="00910928"/>
    <w:rsid w:val="009150D7"/>
    <w:rsid w:val="00942A1F"/>
    <w:rsid w:val="0099144F"/>
    <w:rsid w:val="009B2BC6"/>
    <w:rsid w:val="009B50BD"/>
    <w:rsid w:val="009D6D2A"/>
    <w:rsid w:val="009E2396"/>
    <w:rsid w:val="00A4780F"/>
    <w:rsid w:val="00A708BC"/>
    <w:rsid w:val="00A97211"/>
    <w:rsid w:val="00AC284F"/>
    <w:rsid w:val="00B21E23"/>
    <w:rsid w:val="00B23314"/>
    <w:rsid w:val="00B336B5"/>
    <w:rsid w:val="00B41863"/>
    <w:rsid w:val="00B66DB5"/>
    <w:rsid w:val="00BC5493"/>
    <w:rsid w:val="00BD5A6E"/>
    <w:rsid w:val="00C20765"/>
    <w:rsid w:val="00C23F21"/>
    <w:rsid w:val="00C331FA"/>
    <w:rsid w:val="00C52159"/>
    <w:rsid w:val="00C80970"/>
    <w:rsid w:val="00C90F28"/>
    <w:rsid w:val="00C925D1"/>
    <w:rsid w:val="00CC3F85"/>
    <w:rsid w:val="00CF5F59"/>
    <w:rsid w:val="00D7534C"/>
    <w:rsid w:val="00DA28FF"/>
    <w:rsid w:val="00DA382E"/>
    <w:rsid w:val="00DE18A3"/>
    <w:rsid w:val="00DE2D02"/>
    <w:rsid w:val="00E046E0"/>
    <w:rsid w:val="00E273AC"/>
    <w:rsid w:val="00E4013B"/>
    <w:rsid w:val="00E41EAE"/>
    <w:rsid w:val="00E442D8"/>
    <w:rsid w:val="00E57660"/>
    <w:rsid w:val="00EA7239"/>
    <w:rsid w:val="00ED0D8E"/>
    <w:rsid w:val="00EE589E"/>
    <w:rsid w:val="00F02265"/>
    <w:rsid w:val="00F25CA4"/>
    <w:rsid w:val="00F6143E"/>
    <w:rsid w:val="00F94FE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D85315"/>
  <w15:docId w15:val="{10A30A27-6F54-492B-A8C8-59E44B3C7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GB"/>
    </w:rPr>
  </w:style>
  <w:style w:type="paragraph" w:styleId="Heading1">
    <w:name w:val="heading 1"/>
    <w:basedOn w:val="Normal"/>
    <w:uiPriority w:val="1"/>
    <w:qFormat/>
    <w:rsid w:val="002C68DC"/>
    <w:pPr>
      <w:outlineLvl w:val="0"/>
    </w:pPr>
    <w:rPr>
      <w:rFonts w:ascii="Calibri" w:eastAsia="Arial" w:hAnsi="Calibri" w:cs="Arial"/>
      <w:b/>
      <w:w w:val="105"/>
      <w:sz w:val="36"/>
      <w:szCs w:val="36"/>
    </w:rPr>
  </w:style>
  <w:style w:type="paragraph" w:styleId="Heading2">
    <w:name w:val="heading 2"/>
    <w:basedOn w:val="Normal"/>
    <w:uiPriority w:val="1"/>
    <w:qFormat/>
    <w:rsid w:val="00DA28FF"/>
    <w:pPr>
      <w:spacing w:after="120"/>
      <w:outlineLvl w:val="1"/>
    </w:pPr>
    <w:rPr>
      <w:rFonts w:ascii="Calibri" w:eastAsia="Arial" w:hAnsi="Calibri" w:cs="Arial"/>
      <w:b/>
      <w:w w:val="105"/>
      <w:sz w:val="32"/>
      <w:szCs w:val="32"/>
    </w:rPr>
  </w:style>
  <w:style w:type="paragraph" w:styleId="Heading3">
    <w:name w:val="heading 3"/>
    <w:basedOn w:val="Normal"/>
    <w:uiPriority w:val="1"/>
    <w:qFormat/>
    <w:rsid w:val="002C68DC"/>
    <w:pPr>
      <w:spacing w:before="120" w:after="120"/>
      <w:outlineLvl w:val="2"/>
    </w:pPr>
    <w:rPr>
      <w:rFonts w:ascii="Calibri" w:eastAsia="Arial" w:hAnsi="Calibri" w:cs="Arial"/>
      <w:b/>
      <w:w w:val="105"/>
      <w:sz w:val="28"/>
      <w:szCs w:val="28"/>
    </w:rPr>
  </w:style>
  <w:style w:type="paragraph" w:styleId="Heading4">
    <w:name w:val="heading 4"/>
    <w:basedOn w:val="Normal"/>
    <w:uiPriority w:val="1"/>
    <w:qFormat/>
    <w:rsid w:val="009B2BC6"/>
    <w:pPr>
      <w:spacing w:before="120" w:after="120"/>
      <w:outlineLvl w:val="3"/>
    </w:pPr>
    <w:rPr>
      <w:rFonts w:ascii="Calibri" w:eastAsia="Arial" w:hAnsi="Calibri" w:cs="Arial"/>
      <w:b/>
      <w:w w:val="1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2"/>
      <w:ind w:left="2951" w:hanging="285"/>
    </w:pPr>
  </w:style>
  <w:style w:type="paragraph" w:styleId="TOC2">
    <w:name w:val="toc 2"/>
    <w:basedOn w:val="Normal"/>
    <w:uiPriority w:val="39"/>
    <w:qFormat/>
    <w:pPr>
      <w:spacing w:before="386"/>
      <w:ind w:left="2951"/>
    </w:pPr>
    <w:rPr>
      <w:rFonts w:ascii="Arial" w:eastAsia="Arial" w:hAnsi="Arial" w:cs="Arial"/>
      <w:b/>
      <w:bCs/>
    </w:rPr>
  </w:style>
  <w:style w:type="paragraph" w:styleId="TOC3">
    <w:name w:val="toc 3"/>
    <w:basedOn w:val="Normal"/>
    <w:uiPriority w:val="39"/>
    <w:qFormat/>
    <w:pPr>
      <w:spacing w:before="103"/>
      <w:ind w:left="3518" w:hanging="568"/>
    </w:pPr>
  </w:style>
  <w:style w:type="paragraph" w:styleId="TOC4">
    <w:name w:val="toc 4"/>
    <w:basedOn w:val="Normal"/>
    <w:uiPriority w:val="39"/>
    <w:qFormat/>
    <w:pPr>
      <w:spacing w:before="46"/>
      <w:ind w:left="4255" w:hanging="738"/>
    </w:pPr>
  </w:style>
  <w:style w:type="paragraph" w:styleId="TOC5">
    <w:name w:val="toc 5"/>
    <w:basedOn w:val="Normal"/>
    <w:uiPriority w:val="1"/>
    <w:qFormat/>
    <w:pPr>
      <w:spacing w:before="46"/>
      <w:ind w:left="4255"/>
    </w:pPr>
  </w:style>
  <w:style w:type="paragraph" w:styleId="BodyText">
    <w:name w:val="Body Text"/>
    <w:basedOn w:val="Normal"/>
    <w:link w:val="BodyTextChar"/>
    <w:uiPriority w:val="1"/>
  </w:style>
  <w:style w:type="paragraph" w:styleId="Title">
    <w:name w:val="Title"/>
    <w:basedOn w:val="Normal"/>
    <w:uiPriority w:val="1"/>
    <w:qFormat/>
    <w:pPr>
      <w:spacing w:before="237"/>
      <w:ind w:left="510"/>
    </w:pPr>
    <w:rPr>
      <w:rFonts w:ascii="Arial" w:eastAsia="Arial" w:hAnsi="Arial" w:cs="Arial"/>
      <w:b/>
      <w:bCs/>
      <w:sz w:val="120"/>
      <w:szCs w:val="120"/>
    </w:rPr>
  </w:style>
  <w:style w:type="paragraph" w:styleId="ListParagraph">
    <w:name w:val="List Paragraph"/>
    <w:basedOn w:val="Normal"/>
    <w:uiPriority w:val="1"/>
    <w:qFormat/>
    <w:pPr>
      <w:spacing w:before="103"/>
      <w:ind w:left="1360" w:hanging="284"/>
    </w:pPr>
  </w:style>
  <w:style w:type="paragraph" w:customStyle="1" w:styleId="TableParagraph">
    <w:name w:val="Table Paragraph"/>
    <w:basedOn w:val="Normal"/>
    <w:uiPriority w:val="1"/>
    <w:qFormat/>
    <w:pPr>
      <w:spacing w:before="122"/>
      <w:ind w:left="113"/>
    </w:pPr>
  </w:style>
  <w:style w:type="paragraph" w:styleId="Header">
    <w:name w:val="header"/>
    <w:basedOn w:val="Normal"/>
    <w:link w:val="HeaderChar"/>
    <w:uiPriority w:val="99"/>
    <w:unhideWhenUsed/>
    <w:rsid w:val="00B21E23"/>
    <w:pPr>
      <w:tabs>
        <w:tab w:val="center" w:pos="4680"/>
        <w:tab w:val="right" w:pos="9360"/>
      </w:tabs>
    </w:pPr>
  </w:style>
  <w:style w:type="character" w:customStyle="1" w:styleId="HeaderChar">
    <w:name w:val="Header Char"/>
    <w:basedOn w:val="DefaultParagraphFont"/>
    <w:link w:val="Header"/>
    <w:uiPriority w:val="99"/>
    <w:rsid w:val="00B21E23"/>
    <w:rPr>
      <w:rFonts w:ascii="Times New Roman" w:eastAsia="Times New Roman" w:hAnsi="Times New Roman" w:cs="Times New Roman"/>
      <w:lang w:val="en-GB"/>
    </w:rPr>
  </w:style>
  <w:style w:type="paragraph" w:styleId="Footer">
    <w:name w:val="footer"/>
    <w:basedOn w:val="Normal"/>
    <w:link w:val="FooterChar"/>
    <w:uiPriority w:val="99"/>
    <w:unhideWhenUsed/>
    <w:rsid w:val="00B21E23"/>
    <w:pPr>
      <w:tabs>
        <w:tab w:val="center" w:pos="4680"/>
        <w:tab w:val="right" w:pos="9360"/>
      </w:tabs>
    </w:pPr>
  </w:style>
  <w:style w:type="character" w:customStyle="1" w:styleId="FooterChar">
    <w:name w:val="Footer Char"/>
    <w:basedOn w:val="DefaultParagraphFont"/>
    <w:link w:val="Footer"/>
    <w:uiPriority w:val="99"/>
    <w:rsid w:val="00B21E23"/>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B21E23"/>
    <w:rPr>
      <w:rFonts w:ascii="Tahoma" w:hAnsi="Tahoma" w:cs="Tahoma"/>
      <w:sz w:val="16"/>
      <w:szCs w:val="16"/>
    </w:rPr>
  </w:style>
  <w:style w:type="character" w:customStyle="1" w:styleId="BalloonTextChar">
    <w:name w:val="Balloon Text Char"/>
    <w:basedOn w:val="DefaultParagraphFont"/>
    <w:link w:val="BalloonText"/>
    <w:uiPriority w:val="99"/>
    <w:semiHidden/>
    <w:rsid w:val="00B21E23"/>
    <w:rPr>
      <w:rFonts w:ascii="Tahoma" w:eastAsia="Times New Roman" w:hAnsi="Tahoma" w:cs="Tahoma"/>
      <w:sz w:val="16"/>
      <w:szCs w:val="16"/>
      <w:lang w:val="en-GB"/>
    </w:rPr>
  </w:style>
  <w:style w:type="table" w:styleId="TableGrid">
    <w:name w:val="Table Grid"/>
    <w:basedOn w:val="TableNormal"/>
    <w:uiPriority w:val="59"/>
    <w:rsid w:val="00DE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490CEE"/>
    <w:rPr>
      <w:rFonts w:ascii="Times New Roman" w:eastAsia="Times New Roman" w:hAnsi="Times New Roman" w:cs="Times New Roman"/>
      <w:lang w:val="en-GB"/>
    </w:rPr>
  </w:style>
  <w:style w:type="character" w:styleId="Hyperlink">
    <w:name w:val="Hyperlink"/>
    <w:basedOn w:val="DefaultParagraphFont"/>
    <w:uiPriority w:val="99"/>
    <w:unhideWhenUsed/>
    <w:rsid w:val="00F022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ww.w3.org/WAI/standards-guidelines/wcag/" TargetMode="External"/><Relationship Id="rId21" Type="http://schemas.openxmlformats.org/officeDocument/2006/relationships/footer" Target="footer2.xml"/><Relationship Id="rId42" Type="http://schemas.openxmlformats.org/officeDocument/2006/relationships/hyperlink" Target="https://www.ohchr.org/EN/Issues/Disability/Pages/sdg-crpd-resource.aspx" TargetMode="External"/><Relationship Id="rId63" Type="http://schemas.openxmlformats.org/officeDocument/2006/relationships/image" Target="media/image27.jpeg"/><Relationship Id="rId84" Type="http://schemas.openxmlformats.org/officeDocument/2006/relationships/hyperlink" Target="https://www.washingtongroup-disability.com/question-sets/wg-short-set-on-functioning-wg-ss/" TargetMode="External"/><Relationship Id="rId138" Type="http://schemas.openxmlformats.org/officeDocument/2006/relationships/hyperlink" Target="https://undocs.org/en/A/HRC/20/23" TargetMode="External"/><Relationship Id="rId159" Type="http://schemas.openxmlformats.org/officeDocument/2006/relationships/hyperlink" Target="https://bridgingthegap-project.eu/wp-content/uploads/The-unsteady-path.-A-pilot-study-by-BtG.pdf" TargetMode="External"/><Relationship Id="rId170" Type="http://schemas.openxmlformats.org/officeDocument/2006/relationships/hyperlink" Target="https://www.w3.org/WAI/standards-guidelines/wcag/" TargetMode="External"/><Relationship Id="rId107" Type="http://schemas.openxmlformats.org/officeDocument/2006/relationships/hyperlink" Target="https://busquedas.elperuano.pe/normaslegales/decreto-legislativo-que-reconoce-y-regula-la-capacidad-jurid-decreto-legislativo-n-1384-1687393-2" TargetMode="External"/><Relationship Id="rId11" Type="http://schemas.openxmlformats.org/officeDocument/2006/relationships/hyperlink" Target="https://www.ohchr.org/EN/Issues/Disability/Pages/sdg-crpd-resource.aspx" TargetMode="External"/><Relationship Id="rId32" Type="http://schemas.openxmlformats.org/officeDocument/2006/relationships/image" Target="media/image18.png"/><Relationship Id="rId53" Type="http://schemas.openxmlformats.org/officeDocument/2006/relationships/hyperlink" Target="https://www.ohchr.org/Documents/Issues/Disability/Article8/A_HRC_43_27_AdvanceEditedVersion.docx" TargetMode="External"/><Relationship Id="rId74" Type="http://schemas.openxmlformats.org/officeDocument/2006/relationships/image" Target="media/image29.png"/><Relationship Id="rId128" Type="http://schemas.openxmlformats.org/officeDocument/2006/relationships/hyperlink" Target="https://www.ohchr.org/EN/Issues/Disability/SRDisabilities/Pages/GoodPracticesEffectiveAccessJusticePersonsDisabilities.aspx" TargetMode="External"/><Relationship Id="rId149" Type="http://schemas.openxmlformats.org/officeDocument/2006/relationships/hyperlink" Target="https://www.ohchr.org/EN/Issues/Disability/SRDisabilities/Pages/Provisionofsupporttopersonswithdisabilities.aspx" TargetMode="External"/><Relationship Id="rId5" Type="http://schemas.openxmlformats.org/officeDocument/2006/relationships/webSettings" Target="webSettings.xml"/><Relationship Id="rId95" Type="http://schemas.openxmlformats.org/officeDocument/2006/relationships/image" Target="media/image35.jpg"/><Relationship Id="rId160" Type="http://schemas.openxmlformats.org/officeDocument/2006/relationships/hyperlink" Target="https://www.internationaldisabilityalliance.org/blog/consulted-not-yet-participating-new-report-participation-organizations-persons-disabilities" TargetMode="External"/><Relationship Id="rId181" Type="http://schemas.openxmlformats.org/officeDocument/2006/relationships/image" Target="media/image43.jpg"/><Relationship Id="rId22" Type="http://schemas.openxmlformats.org/officeDocument/2006/relationships/image" Target="media/image10.jpg"/><Relationship Id="rId43" Type="http://schemas.openxmlformats.org/officeDocument/2006/relationships/hyperlink" Target="https://www.internationaldisabilityalliance.org/blog/increasingly-consulted-not-yet-participating-ida-global-survey-report-participation" TargetMode="External"/><Relationship Id="rId64" Type="http://schemas.openxmlformats.org/officeDocument/2006/relationships/image" Target="media/image28.png"/><Relationship Id="rId118" Type="http://schemas.openxmlformats.org/officeDocument/2006/relationships/image" Target="media/image39.png"/><Relationship Id="rId139" Type="http://schemas.openxmlformats.org/officeDocument/2006/relationships/hyperlink" Target="https://www.ohchr.org/en/hrbodies/crpd/pages/conventionrightspersonswithdisabilities.aspx" TargetMode="External"/><Relationship Id="rId85" Type="http://schemas.openxmlformats.org/officeDocument/2006/relationships/hyperlink" Target="https://www.washingtongroup-disability.com/question-sets/wg-extended-set-on-functioning-wg-es/" TargetMode="External"/><Relationship Id="rId150" Type="http://schemas.openxmlformats.org/officeDocument/2006/relationships/hyperlink" Target="https://www.ohchr.org/EN/Issues/Disability/Pages/TrainingmaterialCRPDConvention_OptionalProtocol.aspx" TargetMode="External"/><Relationship Id="rId171" Type="http://schemas.openxmlformats.org/officeDocument/2006/relationships/hyperlink" Target="https://www.cbm.org/fileadmin/user_upload/Publications/CBM-Digital-Accessibility-Toolkit.pdf" TargetMode="External"/><Relationship Id="rId12" Type="http://schemas.openxmlformats.org/officeDocument/2006/relationships/image" Target="media/image5.jpeg"/><Relationship Id="rId33" Type="http://schemas.openxmlformats.org/officeDocument/2006/relationships/image" Target="media/image19.jpg"/><Relationship Id="rId108" Type="http://schemas.openxmlformats.org/officeDocument/2006/relationships/hyperlink" Target="https://busquedas.elperuano.pe/normaslegales/decreto-legislativo-que-reconoce-y-regula-la-capacidad-jurid-decreto-legislativo-n-1384-1687393-2" TargetMode="External"/><Relationship Id="rId129" Type="http://schemas.openxmlformats.org/officeDocument/2006/relationships/hyperlink" Target="https://www.ohchr.org/EN/Issues/Disability/SRDisabilities/Pages/GoodPracticesEffectiveAccessJusticePersonsDisabilities.aspx" TargetMode="External"/><Relationship Id="rId54" Type="http://schemas.openxmlformats.org/officeDocument/2006/relationships/image" Target="media/image21.jpeg"/><Relationship Id="rId75" Type="http://schemas.openxmlformats.org/officeDocument/2006/relationships/image" Target="media/image2.png"/><Relationship Id="rId96" Type="http://schemas.openxmlformats.org/officeDocument/2006/relationships/hyperlink" Target="https://undocs.org/en/A/HRC/34/26" TargetMode="External"/><Relationship Id="rId140" Type="http://schemas.openxmlformats.org/officeDocument/2006/relationships/hyperlink" Target="https://undocs.org/en/A/71/314" TargetMode="External"/><Relationship Id="rId161" Type="http://schemas.openxmlformats.org/officeDocument/2006/relationships/hyperlink" Target="https://www.internationaldisabilityalliance.org/blog/consulted-not-yet-participating-new-report-participation-organizations-persons-disabilities" TargetMode="External"/><Relationship Id="rId182" Type="http://schemas.openxmlformats.org/officeDocument/2006/relationships/hyperlink" Target="mailto:disability@ohchr.org" TargetMode="External"/><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hyperlink" Target="https://www.ohchr.org/en/professionalinterest/pages/statusofnationalinstitutions.aspx" TargetMode="External"/><Relationship Id="rId44" Type="http://schemas.openxmlformats.org/officeDocument/2006/relationships/hyperlink" Target="https://www.internationaldisabilityalliance.org/blog/increasingly-consulted-not-yet-participating-ida-global-survey-report-participation" TargetMode="External"/><Relationship Id="rId65" Type="http://schemas.openxmlformats.org/officeDocument/2006/relationships/hyperlink" Target="http://www.businessanddisability.org/" TargetMode="External"/><Relationship Id="rId86" Type="http://schemas.openxmlformats.org/officeDocument/2006/relationships/hyperlink" Target="https://www.washingtongroup-disability.com/question-sets/wg-short-set-on-functioning-%e2%80%93-enhanced-wg-ss-enhanced/" TargetMode="External"/><Relationship Id="rId130" Type="http://schemas.openxmlformats.org/officeDocument/2006/relationships/image" Target="media/image40.jpg"/><Relationship Id="rId151" Type="http://schemas.openxmlformats.org/officeDocument/2006/relationships/hyperlink" Target="https://www.ohchr.org/EN/Issues/Disability/Pages/TrainingmaterialCRPDConvention_OptionalProtocol.aspx" TargetMode="External"/><Relationship Id="rId172" Type="http://schemas.openxmlformats.org/officeDocument/2006/relationships/hyperlink" Target="https://undocs.org/A/HRC/37/25" TargetMode="External"/><Relationship Id="rId13" Type="http://schemas.openxmlformats.org/officeDocument/2006/relationships/header" Target="header1.xml"/><Relationship Id="rId18" Type="http://schemas.openxmlformats.org/officeDocument/2006/relationships/footer" Target="footer1.xml"/><Relationship Id="rId39" Type="http://schemas.openxmlformats.org/officeDocument/2006/relationships/hyperlink" Target="https://www.ohchr.org/EN/Issues/Disability/Pages/sdg-crpd-resource.aspx" TargetMode="External"/><Relationship Id="rId109" Type="http://schemas.openxmlformats.org/officeDocument/2006/relationships/hyperlink" Target="https://undocs.org/A/HRC/37/56" TargetMode="External"/><Relationship Id="rId34" Type="http://schemas.openxmlformats.org/officeDocument/2006/relationships/hyperlink" Target="https://undocs.org/en/A/HRC/34/58" TargetMode="External"/><Relationship Id="rId50" Type="http://schemas.openxmlformats.org/officeDocument/2006/relationships/hyperlink" Target="https://www.ohchr.org/en/issues/disability/srdisabilities/pages/srdisabilitiesindex.aspx" TargetMode="External"/><Relationship Id="rId55" Type="http://schemas.openxmlformats.org/officeDocument/2006/relationships/image" Target="media/image22.jpeg"/><Relationship Id="rId76" Type="http://schemas.openxmlformats.org/officeDocument/2006/relationships/hyperlink" Target="https://www.washingtongroup-disability.com/question-sets/wg-short-set-on-functioning-wg-ss/" TargetMode="External"/><Relationship Id="rId97" Type="http://schemas.openxmlformats.org/officeDocument/2006/relationships/hyperlink" Target="https://www.ilo.org/wcmsp5/groups/public/---ed_norm/---declaration/documents/publication/wcms_536630.pdf" TargetMode="External"/><Relationship Id="rId104" Type="http://schemas.openxmlformats.org/officeDocument/2006/relationships/hyperlink" Target="https://www.funcionpublica.gov.co/eva/gestornormativo/norma.php?i=99712" TargetMode="External"/><Relationship Id="rId120" Type="http://schemas.openxmlformats.org/officeDocument/2006/relationships/hyperlink" Target="https://www.ohchr.org/Documents/HRBodies/CRPD/StatementJointDeclaration.docx" TargetMode="External"/><Relationship Id="rId125" Type="http://schemas.openxmlformats.org/officeDocument/2006/relationships/hyperlink" Target="https://www.ohchr.org/en/hrbodies/upr/pages/uprmain.aspx" TargetMode="External"/><Relationship Id="rId141" Type="http://schemas.openxmlformats.org/officeDocument/2006/relationships/hyperlink" Target="https://undocs.org/en/A/71/314" TargetMode="External"/><Relationship Id="rId146" Type="http://schemas.openxmlformats.org/officeDocument/2006/relationships/hyperlink" Target="https://www.ohchr.org/EN/Issues/Disability/SRDisabilities/Pages/DecisionMaking.aspx" TargetMode="External"/><Relationship Id="rId167" Type="http://schemas.openxmlformats.org/officeDocument/2006/relationships/hyperlink" Target="https://t.co/Pu0qOCLCfi?amp=1" TargetMode="External"/><Relationship Id="rId188"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yperlink" Target="https://www.ohchr.org/Documents/Publications/RealizingHRThroughGovernmentBudgets.pdf" TargetMode="External"/><Relationship Id="rId92" Type="http://schemas.openxmlformats.org/officeDocument/2006/relationships/image" Target="media/image33.png"/><Relationship Id="rId162" Type="http://schemas.openxmlformats.org/officeDocument/2006/relationships/hyperlink" Target="https://undocs.org/en/A/HRC/34/26" TargetMode="External"/><Relationship Id="rId183"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hyperlink" Target="https://www.ohchr.org/EN/Issues/Disability/Pages/sdg-crpd-resource.aspx" TargetMode="External"/><Relationship Id="rId45" Type="http://schemas.openxmlformats.org/officeDocument/2006/relationships/hyperlink" Target="https://www.internationaldisabilityalliance.org/blog/increasingly-consulted-not-yet-participating-ida-global-survey-report-participation" TargetMode="External"/><Relationship Id="rId66" Type="http://schemas.openxmlformats.org/officeDocument/2006/relationships/hyperlink" Target="http://www.businessanddisability.org/country-profiles/" TargetMode="External"/><Relationship Id="rId87" Type="http://schemas.openxmlformats.org/officeDocument/2006/relationships/image" Target="media/image31.jpeg"/><Relationship Id="rId110" Type="http://schemas.openxmlformats.org/officeDocument/2006/relationships/hyperlink" Target="https://undocs.org/A/HRC/37/56" TargetMode="External"/><Relationship Id="rId115" Type="http://schemas.openxmlformats.org/officeDocument/2006/relationships/hyperlink" Target="https://www2.scjn.gob.mx/ConsultaTematica/PaginasPub/DetallePub.aspx?AsuntoID=242578" TargetMode="External"/><Relationship Id="rId131" Type="http://schemas.openxmlformats.org/officeDocument/2006/relationships/image" Target="media/image41.png"/><Relationship Id="rId136" Type="http://schemas.openxmlformats.org/officeDocument/2006/relationships/hyperlink" Target="https://undocs.org/en/A/HRC/20/23" TargetMode="External"/><Relationship Id="rId157" Type="http://schemas.openxmlformats.org/officeDocument/2006/relationships/hyperlink" Target="https://undocs.org/A/HRC/31/62" TargetMode="External"/><Relationship Id="rId178" Type="http://schemas.openxmlformats.org/officeDocument/2006/relationships/hyperlink" Target="https://www.ohchr.org/EN/Issues/Disability/SRDisabilities/Pages/Disability-inclusiveInternationalCooperation.aspx" TargetMode="External"/><Relationship Id="rId61" Type="http://schemas.openxmlformats.org/officeDocument/2006/relationships/image" Target="media/image25.jpg"/><Relationship Id="rId82" Type="http://schemas.openxmlformats.org/officeDocument/2006/relationships/hyperlink" Target="https://www.ohchr.org/EN/Issues/Disability/Pages/sdg-crpd-resource.aspx" TargetMode="External"/><Relationship Id="rId152" Type="http://schemas.openxmlformats.org/officeDocument/2006/relationships/hyperlink" Target="https://apps.who.int/iris/bitstream/handle/10665/332222/9789240005044-eng.pdf?sequence=1&amp;isAllowed=y" TargetMode="External"/><Relationship Id="rId173" Type="http://schemas.openxmlformats.org/officeDocument/2006/relationships/hyperlink" Target="https://undocs.org/A/HRC/37/25"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6.png"/><Relationship Id="rId35" Type="http://schemas.openxmlformats.org/officeDocument/2006/relationships/hyperlink" Target="https://www.who.int/en/news-room/fact-sheets/detail/assistive-technology" TargetMode="External"/><Relationship Id="rId56" Type="http://schemas.openxmlformats.org/officeDocument/2006/relationships/image" Target="media/image23.jpeg"/><Relationship Id="rId77" Type="http://schemas.openxmlformats.org/officeDocument/2006/relationships/hyperlink" Target="https://www.washingtongroup-disability.com/question-sets/wg-short-set-on-functioning-wg-ss/" TargetMode="External"/><Relationship Id="rId100" Type="http://schemas.openxmlformats.org/officeDocument/2006/relationships/hyperlink" Target="https://www.ohchr.org/EN/Issues/Disability/Pages/SDG-CRPDindicators.aspx" TargetMode="External"/><Relationship Id="rId105" Type="http://schemas.openxmlformats.org/officeDocument/2006/relationships/hyperlink" Target="https://www.tse.go.cr/pdf/normativa/promocionautonomiapersonal.pdf" TargetMode="External"/><Relationship Id="rId126" Type="http://schemas.openxmlformats.org/officeDocument/2006/relationships/hyperlink" Target="https://sustainabledevelopment.un.org/hlpf" TargetMode="External"/><Relationship Id="rId147" Type="http://schemas.openxmlformats.org/officeDocument/2006/relationships/hyperlink" Target="https://www.ohchr.org/EN/Issues/Disability/SRDisabilities/Pages/DecisionMaking.aspx" TargetMode="External"/><Relationship Id="rId168" Type="http://schemas.openxmlformats.org/officeDocument/2006/relationships/hyperlink" Target="https://www.ohchr.org/Documents/Publications/RealizingHRThroughGovernmentBudgets.pdf" TargetMode="External"/><Relationship Id="rId8" Type="http://schemas.openxmlformats.org/officeDocument/2006/relationships/image" Target="media/image3.jpg"/><Relationship Id="rId51" Type="http://schemas.openxmlformats.org/officeDocument/2006/relationships/hyperlink" Target="https://www.ohchr.org/en/issues/disability/srdisabilities/pages/srdisabilitiesindex.aspx" TargetMode="External"/><Relationship Id="rId72" Type="http://schemas.openxmlformats.org/officeDocument/2006/relationships/hyperlink" Target="https://undocs.org/A/HRC/40/57" TargetMode="External"/><Relationship Id="rId93" Type="http://schemas.openxmlformats.org/officeDocument/2006/relationships/image" Target="media/image34.jpg"/><Relationship Id="rId98" Type="http://schemas.openxmlformats.org/officeDocument/2006/relationships/hyperlink" Target="https://www.ilo.org/wcmsp5/groups/public/---ed_norm/---declaration/documents/publication/wcms_536630.pdf" TargetMode="External"/><Relationship Id="rId121" Type="http://schemas.openxmlformats.org/officeDocument/2006/relationships/hyperlink" Target="https://www.ohchr.org/en/hrbodies/crpd/pages/crpdindex.aspx" TargetMode="External"/><Relationship Id="rId142" Type="http://schemas.openxmlformats.org/officeDocument/2006/relationships/hyperlink" Target="https://undocs.org/en/A/HRC/43/27" TargetMode="External"/><Relationship Id="rId163" Type="http://schemas.openxmlformats.org/officeDocument/2006/relationships/hyperlink" Target="https://undocs.org/en/A/HRC/34/26" TargetMode="External"/><Relationship Id="rId184" Type="http://schemas.openxmlformats.org/officeDocument/2006/relationships/footer" Target="footer4.xml"/><Relationship Id="rId189"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hyperlink" Target="https://undocs.org/en/A/HRC/43/41" TargetMode="External"/><Relationship Id="rId46" Type="http://schemas.openxmlformats.org/officeDocument/2006/relationships/image" Target="media/image20.png"/><Relationship Id="rId67" Type="http://schemas.openxmlformats.org/officeDocument/2006/relationships/hyperlink" Target="https://www.bbdn.com.bd///" TargetMode="External"/><Relationship Id="rId116" Type="http://schemas.openxmlformats.org/officeDocument/2006/relationships/hyperlink" Target="https://www.ohchr.org/en/issues/disability/srdisabilities/pages/srdisabilitiesindex.aspx" TargetMode="External"/><Relationship Id="rId137" Type="http://schemas.openxmlformats.org/officeDocument/2006/relationships/hyperlink" Target="https://undocs.org/en/A/HRC/20/23" TargetMode="External"/><Relationship Id="rId158" Type="http://schemas.openxmlformats.org/officeDocument/2006/relationships/hyperlink" Target="https://bridgingthegap-project.eu/wp-content/uploads/The-unsteady-path.-A-pilot-study-by-BtG.pdf" TargetMode="External"/><Relationship Id="rId20" Type="http://schemas.openxmlformats.org/officeDocument/2006/relationships/header" Target="header3.xml"/><Relationship Id="rId41" Type="http://schemas.openxmlformats.org/officeDocument/2006/relationships/hyperlink" Target="https://www.ohchr.org/EN/Issues/Disability/Pages/sdg-crpd-resource.aspx" TargetMode="External"/><Relationship Id="rId62" Type="http://schemas.openxmlformats.org/officeDocument/2006/relationships/image" Target="media/image26.jpg"/><Relationship Id="rId83" Type="http://schemas.openxmlformats.org/officeDocument/2006/relationships/image" Target="media/image30.png"/><Relationship Id="rId88" Type="http://schemas.openxmlformats.org/officeDocument/2006/relationships/hyperlink" Target="https://www.un.org/development/desa/dspd/2019/04/un-disability-and-development-report-realizing-the-sdgs-by-for-and-with-persons-with-disabilities/" TargetMode="External"/><Relationship Id="rId111" Type="http://schemas.openxmlformats.org/officeDocument/2006/relationships/hyperlink" Target="https://www.boletinoficial.gob.ar/detalleAviso/primera/228238/20200424" TargetMode="External"/><Relationship Id="rId132" Type="http://schemas.openxmlformats.org/officeDocument/2006/relationships/hyperlink" Target="https://www.ohchr.org/EN/Issues/Disability/Pages/TrainingmaterialCRPDConvention_OptionalProtocol.aspx" TargetMode="External"/><Relationship Id="rId153" Type="http://schemas.openxmlformats.org/officeDocument/2006/relationships/hyperlink" Target="https://undocs.org/en/A/HRC/13/29" TargetMode="External"/><Relationship Id="rId174" Type="http://schemas.openxmlformats.org/officeDocument/2006/relationships/hyperlink" Target="https://undocs.org/A/HRC/37/25" TargetMode="External"/><Relationship Id="rId179" Type="http://schemas.openxmlformats.org/officeDocument/2006/relationships/header" Target="header4.xml"/><Relationship Id="rId15" Type="http://schemas.openxmlformats.org/officeDocument/2006/relationships/image" Target="media/image7.jpeg"/><Relationship Id="rId36" Type="http://schemas.openxmlformats.org/officeDocument/2006/relationships/hyperlink" Target="https://www.who.int/phi/implementation/assistive_technology/global_survey-apl/en/" TargetMode="External"/><Relationship Id="rId57" Type="http://schemas.openxmlformats.org/officeDocument/2006/relationships/image" Target="media/image24.jpeg"/><Relationship Id="rId106" Type="http://schemas.openxmlformats.org/officeDocument/2006/relationships/hyperlink" Target="https://www.tse.go.cr/pdf/normativa/promocionautonomiapersonal.pdf" TargetMode="External"/><Relationship Id="rId127" Type="http://schemas.openxmlformats.org/officeDocument/2006/relationships/hyperlink" Target="https://sustainabledevelopment.un.org/vrns" TargetMode="External"/><Relationship Id="rId10" Type="http://schemas.openxmlformats.org/officeDocument/2006/relationships/hyperlink" Target="https://www.ohchr.org/EN/Issues/Disability/Pages/sdg-crpd-resource.aspx" TargetMode="External"/><Relationship Id="rId31" Type="http://schemas.openxmlformats.org/officeDocument/2006/relationships/image" Target="media/image17.png"/><Relationship Id="rId52" Type="http://schemas.openxmlformats.org/officeDocument/2006/relationships/hyperlink" Target="https://www.ohchr.org/en/issues/education/training/pages/hreducationtrainingindex.aspx" TargetMode="External"/><Relationship Id="rId73" Type="http://schemas.openxmlformats.org/officeDocument/2006/relationships/hyperlink" Target="https://undocs.org/A/HRC/40/57" TargetMode="External"/><Relationship Id="rId78" Type="http://schemas.openxmlformats.org/officeDocument/2006/relationships/hyperlink" Target="https://www.washingtongroup-disability.com/question-sets/wg-extended-set-on-functioning-wg-es/" TargetMode="External"/><Relationship Id="rId94" Type="http://schemas.openxmlformats.org/officeDocument/2006/relationships/hyperlink" Target="https://undocs.org/en/A/HRC/34/26" TargetMode="External"/><Relationship Id="rId99" Type="http://schemas.openxmlformats.org/officeDocument/2006/relationships/image" Target="media/image36.png"/><Relationship Id="rId101" Type="http://schemas.openxmlformats.org/officeDocument/2006/relationships/hyperlink" Target="https://www.ohchr.org/EN/Issues/Disability/Pages/SDG-CRPDindicators.aspx" TargetMode="External"/><Relationship Id="rId122" Type="http://schemas.openxmlformats.org/officeDocument/2006/relationships/hyperlink" Target="https://www.ohchr.org/EN/HRBodies/Pages/TreatyBodies.aspx" TargetMode="External"/><Relationship Id="rId143" Type="http://schemas.openxmlformats.org/officeDocument/2006/relationships/hyperlink" Target="https://undocs.org/en/A/HRC/43/27" TargetMode="External"/><Relationship Id="rId148" Type="http://schemas.openxmlformats.org/officeDocument/2006/relationships/hyperlink" Target="https://www.ohchr.org/EN/Issues/Disability/SRDisabilities/Pages/Provisionofsupporttopersonswithdisabilities.aspx" TargetMode="External"/><Relationship Id="rId164" Type="http://schemas.openxmlformats.org/officeDocument/2006/relationships/hyperlink" Target="https://undocs.org/en/A/HRC/34/26" TargetMode="External"/><Relationship Id="rId169" Type="http://schemas.openxmlformats.org/officeDocument/2006/relationships/hyperlink" Target="https://www.washingtongroup-disability.com/"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footer" Target="footer3.xml"/><Relationship Id="rId26" Type="http://schemas.openxmlformats.org/officeDocument/2006/relationships/hyperlink" Target="https://www.ohchr.org/en/issues/disability/srdisabilities/pages/srdisabilitiesindex.aspx" TargetMode="External"/><Relationship Id="rId47" Type="http://schemas.openxmlformats.org/officeDocument/2006/relationships/hyperlink" Target="https://www.internationaldisabilityalliance.org/blog/increasingly-consulted-not-yet-participating-ida-global-survey-report-participation" TargetMode="External"/><Relationship Id="rId68" Type="http://schemas.openxmlformats.org/officeDocument/2006/relationships/hyperlink" Target="https://www.ohchr.org/EN/Issues/Disability/Pages/sdg-crpd-resource.aspx" TargetMode="External"/><Relationship Id="rId89" Type="http://schemas.openxmlformats.org/officeDocument/2006/relationships/hyperlink" Target="https://www.un.org/development/desa/dspd/2019/04/un-disability-and-development-report-realizing-the-sdgs-by-for-and-with-persons-with-disabilities/" TargetMode="External"/><Relationship Id="rId112" Type="http://schemas.openxmlformats.org/officeDocument/2006/relationships/hyperlink" Target="http://www.supportgirona.cat/en/" TargetMode="External"/><Relationship Id="rId133" Type="http://schemas.openxmlformats.org/officeDocument/2006/relationships/hyperlink" Target="https://www.ohchr.org/EN/Issues/Disability/Pages/TrainingmaterialCRPDConvention_OptionalProtocol.aspx" TargetMode="External"/><Relationship Id="rId154" Type="http://schemas.openxmlformats.org/officeDocument/2006/relationships/hyperlink" Target="https://undocs.org/en/A/HRC/13/29" TargetMode="External"/><Relationship Id="rId175" Type="http://schemas.openxmlformats.org/officeDocument/2006/relationships/hyperlink" Target="https://www.ohchr.org/EN/Issues/Disability/SRDisabilities/Pages/GoodPracticesEffectiveAccessJusticePersonsDisabilities.aspx" TargetMode="External"/><Relationship Id="rId16" Type="http://schemas.openxmlformats.org/officeDocument/2006/relationships/image" Target="media/image8.jpeg"/><Relationship Id="rId37" Type="http://schemas.openxmlformats.org/officeDocument/2006/relationships/hyperlink" Target="https://www.who.int/about/governance/world-health-assembly" TargetMode="External"/><Relationship Id="rId58" Type="http://schemas.openxmlformats.org/officeDocument/2006/relationships/hyperlink" Target="https://www.ohchr.org/en/professionalinterest/pages/statusofnationalinstitutions.aspx" TargetMode="External"/><Relationship Id="rId79" Type="http://schemas.openxmlformats.org/officeDocument/2006/relationships/hyperlink" Target="https://www.washingtongroup-disability.com/question-sets/wg-short-set-on-functioning-%e2%80%93-enhanced-wg-ss-enhanced/" TargetMode="External"/><Relationship Id="rId102" Type="http://schemas.openxmlformats.org/officeDocument/2006/relationships/image" Target="media/image37.png"/><Relationship Id="rId123" Type="http://schemas.openxmlformats.org/officeDocument/2006/relationships/hyperlink" Target="https://www.ohchr.org/EN/Issues/Disability/SRDisabilities/Pages/SRDisabilitiesIndex.aspx" TargetMode="External"/><Relationship Id="rId144" Type="http://schemas.openxmlformats.org/officeDocument/2006/relationships/hyperlink" Target="https://www.ohchr.org/EN/Issues/Disability/SRDisabilities/Pages/BioethicsDisabilities.aspx" TargetMode="External"/><Relationship Id="rId90" Type="http://schemas.openxmlformats.org/officeDocument/2006/relationships/image" Target="media/image32.jpg"/><Relationship Id="rId165" Type="http://schemas.openxmlformats.org/officeDocument/2006/relationships/hyperlink" Target="https://www.ohchr.org/EN/Issues/Disability/SRDisabilities/Pages/LegalCapacity.aspx" TargetMode="External"/><Relationship Id="rId186" Type="http://schemas.openxmlformats.org/officeDocument/2006/relationships/theme" Target="theme/theme1.xml"/><Relationship Id="rId27" Type="http://schemas.openxmlformats.org/officeDocument/2006/relationships/image" Target="media/image13.png"/><Relationship Id="rId48" Type="http://schemas.openxmlformats.org/officeDocument/2006/relationships/hyperlink" Target="https://www.internationaldisabilityalliance.org/blog/increasingly-consulted-not-yet-participating-ida-global-survey-report-participation" TargetMode="External"/><Relationship Id="rId69" Type="http://schemas.openxmlformats.org/officeDocument/2006/relationships/hyperlink" Target="https://www.ohchr.org/EN/Issues/Disability/Pages/sdg-crpd-resource.aspx" TargetMode="External"/><Relationship Id="rId113" Type="http://schemas.openxmlformats.org/officeDocument/2006/relationships/hyperlink" Target="https://www.hse.ie/eng/about/who/qid/other-quality-improvement-programmes/assisteddecisionmaking/about-the-assisted-decision-making-act.html" TargetMode="External"/><Relationship Id="rId134" Type="http://schemas.openxmlformats.org/officeDocument/2006/relationships/image" Target="media/image42.png"/><Relationship Id="rId80" Type="http://schemas.openxmlformats.org/officeDocument/2006/relationships/hyperlink" Target="https://www.washingtongroup-disability.com/question-sets/wgunicef-child-functioning-module-cfm/" TargetMode="External"/><Relationship Id="rId155" Type="http://schemas.openxmlformats.org/officeDocument/2006/relationships/hyperlink" Target="https://undocs.org/en/A/HRC/13/29" TargetMode="External"/><Relationship Id="rId176" Type="http://schemas.openxmlformats.org/officeDocument/2006/relationships/hyperlink" Target="https://www.ohchr.org/EN/Issues/Disability/SRDisabilities/Pages/GoodPracticesEffectiveAccessJusticePersonsDisabilities.aspx" TargetMode="External"/><Relationship Id="rId17" Type="http://schemas.openxmlformats.org/officeDocument/2006/relationships/header" Target="header2.xml"/><Relationship Id="rId38" Type="http://schemas.openxmlformats.org/officeDocument/2006/relationships/hyperlink" Target="https://www.ohchr.org/EN/Issues/Disability/Pages/sdg-crpd-resource.aspx" TargetMode="External"/><Relationship Id="rId59" Type="http://schemas.openxmlformats.org/officeDocument/2006/relationships/hyperlink" Target="https://www.ohchr.org/en/professionalinterest/pages/statusofnationalinstitutions.aspx" TargetMode="External"/><Relationship Id="rId103" Type="http://schemas.openxmlformats.org/officeDocument/2006/relationships/image" Target="media/image38.jpeg"/><Relationship Id="rId124" Type="http://schemas.openxmlformats.org/officeDocument/2006/relationships/hyperlink" Target="https://www.ohchr.org/en/HRBodies/SP/Pages/Welcomepage.aspx" TargetMode="External"/><Relationship Id="rId70" Type="http://schemas.openxmlformats.org/officeDocument/2006/relationships/hyperlink" Target="https://www.ohchr.org/Documents/Publications/RealizingHRThroughGovernmentBudgets.pdf" TargetMode="External"/><Relationship Id="rId91" Type="http://schemas.openxmlformats.org/officeDocument/2006/relationships/hyperlink" Target="https://undocs.org/CRPD/C/GC/6" TargetMode="External"/><Relationship Id="rId145" Type="http://schemas.openxmlformats.org/officeDocument/2006/relationships/hyperlink" Target="https://www.ohchr.org/EN/Issues/Disability/SRDisabilities/Pages/BioethicsDisabilities.aspx" TargetMode="External"/><Relationship Id="rId166" Type="http://schemas.openxmlformats.org/officeDocument/2006/relationships/hyperlink" Target="https://www.ohchr.org/EN/Issues/Disability/SRDisabilities/Pages/LegalCapacity.aspx" TargetMode="External"/><Relationship Id="rId187" Type="http://schemas.openxmlformats.org/officeDocument/2006/relationships/customXml" Target="../customXml/item2.xml"/><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hyperlink" Target="https://www.internationaldisabilityalliance.org/blog/increasingly-consulted-not-yet-participating-ida-global-survey-report-participation" TargetMode="External"/><Relationship Id="rId114" Type="http://schemas.openxmlformats.org/officeDocument/2006/relationships/hyperlink" Target="https://www.hse.ie/eng/about/who/qid/other-quality-improvement-programmes/assisteddecisionmaking/about-the-assisted-decision-making-act.html" TargetMode="External"/><Relationship Id="rId60" Type="http://schemas.openxmlformats.org/officeDocument/2006/relationships/hyperlink" Target="https://undocs.org/en/A/HRC/13/29" TargetMode="External"/><Relationship Id="rId81" Type="http://schemas.openxmlformats.org/officeDocument/2006/relationships/hyperlink" Target="https://www.washingtongroup-disability.com/question-sets/wgunicef-child-functioning-module-cfm/" TargetMode="External"/><Relationship Id="rId135" Type="http://schemas.openxmlformats.org/officeDocument/2006/relationships/hyperlink" Target="https://gladnetwork.net/" TargetMode="External"/><Relationship Id="rId156" Type="http://schemas.openxmlformats.org/officeDocument/2006/relationships/hyperlink" Target="https://undocs.org/A/HRC/31/62" TargetMode="External"/><Relationship Id="rId177" Type="http://schemas.openxmlformats.org/officeDocument/2006/relationships/hyperlink" Target="https://www.ohchr.org/EN/Issues/Disability/SRDisabilities/Pages/Disability-inclusiveInternationalCooperation.asp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ACFFF1-19E8-4AD2-8ED6-5F93481CCAD9}">
  <ds:schemaRefs>
    <ds:schemaRef ds:uri="http://schemas.openxmlformats.org/officeDocument/2006/bibliography"/>
  </ds:schemaRefs>
</ds:datastoreItem>
</file>

<file path=customXml/itemProps2.xml><?xml version="1.0" encoding="utf-8"?>
<ds:datastoreItem xmlns:ds="http://schemas.openxmlformats.org/officeDocument/2006/customXml" ds:itemID="{068A8928-207C-4090-9A34-623183ECD30B}"/>
</file>

<file path=customXml/itemProps3.xml><?xml version="1.0" encoding="utf-8"?>
<ds:datastoreItem xmlns:ds="http://schemas.openxmlformats.org/officeDocument/2006/customXml" ds:itemID="{73674FD9-992E-43DF-97E2-462FCCAFFF56}"/>
</file>

<file path=customXml/itemProps4.xml><?xml version="1.0" encoding="utf-8"?>
<ds:datastoreItem xmlns:ds="http://schemas.openxmlformats.org/officeDocument/2006/customXml" ds:itemID="{354BE858-2EE8-472E-98EB-B2B030A76867}"/>
</file>

<file path=docProps/app.xml><?xml version="1.0" encoding="utf-8"?>
<Properties xmlns="http://schemas.openxmlformats.org/officeDocument/2006/extended-properties" xmlns:vt="http://schemas.openxmlformats.org/officeDocument/2006/docPropsVTypes">
  <Template>Normal.dotm</Template>
  <TotalTime>239</TotalTime>
  <Pages>57</Pages>
  <Words>22684</Words>
  <Characters>129300</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FOUNDATIONS</vt:lpstr>
    </vt:vector>
  </TitlesOfParts>
  <Company/>
  <LinksUpToDate>false</LinksUpToDate>
  <CharactersWithSpaces>151681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FOUNDATIONS</dc:title>
  <dc:creator>uj</dc:creator>
  <cp:lastModifiedBy>LEE Victoria</cp:lastModifiedBy>
  <cp:revision>50</cp:revision>
  <dcterms:created xsi:type="dcterms:W3CDTF">2021-01-11T07:37:00Z</dcterms:created>
  <dcterms:modified xsi:type="dcterms:W3CDTF">2021-01-18T09:26:00Z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2020-12-18T00:00:00Z</vt:filetime>
  </property>
  <property fmtid="{D5CDD505-2E9C-101B-9397-08002B2CF9AE}" pid="3" name="Creator">
    <vt:lpwstr>Adobe InDesign 15.0 (Windows)</vt:lpwstr>
  </property>
  <property fmtid="{D5CDD505-2E9C-101B-9397-08002B2CF9AE}" pid="4" name="LastSaved">
    <vt:filetime>2021-01-04T00:00:00Z</vt:filetime>
  </property>
  <property fmtid="{D5CDD505-2E9C-101B-9397-08002B2CF9AE}" pid="5" name="ContentTypeId">
    <vt:lpwstr>0x0101008822B9E06671B54FA89F14538B9B0FEA</vt:lpwstr>
  </property>
</Properties>
</file>