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FF4" w:rsidRPr="00C87C22" w:rsidRDefault="001763A6" w:rsidP="008C57CB">
      <w:pPr>
        <w:spacing w:after="120"/>
        <w:rPr>
          <w:rFonts w:ascii="Calibri" w:hAnsi="Calibri"/>
          <w:sz w:val="20"/>
        </w:rPr>
      </w:pPr>
      <w:r>
        <w:rPr>
          <w:rFonts w:ascii="Calibri" w:hAnsi="Calibri"/>
          <w:noProof/>
          <w:sz w:val="20"/>
          <w:lang w:val="en-GB" w:eastAsia="en-GB"/>
        </w:rPr>
        <w:drawing>
          <wp:inline distT="0" distB="0" distL="0" distR="0">
            <wp:extent cx="6282690" cy="8883650"/>
            <wp:effectExtent l="0" t="0" r="3810" b="0"/>
            <wp:docPr id="26" name="Picture 26" descr="Cover Page - &#10;Policy Guidelines for Inclusive Sustainable Development Goals :&#10;NO POVERTY&#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No-Poverty-colorupdate-v2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2690" cy="8883650"/>
                    </a:xfrm>
                    <a:prstGeom prst="rect">
                      <a:avLst/>
                    </a:prstGeom>
                  </pic:spPr>
                </pic:pic>
              </a:graphicData>
            </a:graphic>
          </wp:inline>
        </w:drawing>
      </w:r>
      <w:r w:rsidR="006E1FF4" w:rsidRPr="00C87C22">
        <w:rPr>
          <w:rFonts w:ascii="Calibri" w:hAnsi="Calibri"/>
          <w:sz w:val="20"/>
        </w:rPr>
        <w:br w:type="page"/>
      </w:r>
    </w:p>
    <w:p w:rsidR="008C5954" w:rsidRPr="00C87C22" w:rsidRDefault="008C5954" w:rsidP="008C57CB">
      <w:pPr>
        <w:pStyle w:val="BodyText"/>
        <w:spacing w:after="600"/>
        <w:rPr>
          <w:rFonts w:ascii="Calibri" w:hAnsi="Calibri"/>
          <w:color w:val="231F20"/>
          <w:w w:val="105"/>
        </w:rPr>
      </w:pPr>
      <w:r w:rsidRPr="00C87C22">
        <w:rPr>
          <w:rFonts w:ascii="Calibri" w:hAnsi="Calibri"/>
          <w:noProof/>
          <w:sz w:val="20"/>
          <w:lang w:val="en-GB" w:eastAsia="en-GB"/>
        </w:rPr>
        <w:lastRenderedPageBreak/>
        <w:drawing>
          <wp:inline distT="0" distB="0" distL="0" distR="0" wp14:anchorId="3F8C3ED5" wp14:editId="025348D3">
            <wp:extent cx="1608497" cy="523875"/>
            <wp:effectExtent l="0" t="0" r="0" b="0"/>
            <wp:docPr id="4" name="Picture 4"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rsidR="00A7642E" w:rsidRPr="00C87C22" w:rsidRDefault="00801855" w:rsidP="008C57CB">
      <w:pPr>
        <w:pStyle w:val="BodyText"/>
        <w:spacing w:after="120"/>
        <w:rPr>
          <w:rFonts w:ascii="Calibri" w:hAnsi="Calibri"/>
        </w:rPr>
      </w:pPr>
      <w:r w:rsidRPr="00C87C22">
        <w:rPr>
          <w:rFonts w:ascii="Calibri" w:hAnsi="Calibri"/>
          <w:color w:val="231F20"/>
          <w:w w:val="105"/>
        </w:rPr>
        <w:t>ADVANCE VERSION</w:t>
      </w:r>
    </w:p>
    <w:p w:rsidR="00A7642E" w:rsidRPr="00C87C22" w:rsidRDefault="00801855" w:rsidP="008C57CB">
      <w:pPr>
        <w:pStyle w:val="BodyText"/>
        <w:spacing w:after="120"/>
        <w:rPr>
          <w:rFonts w:ascii="Calibri" w:hAnsi="Calibri"/>
        </w:rPr>
      </w:pPr>
      <w:r w:rsidRPr="00C87C22">
        <w:rPr>
          <w:rFonts w:ascii="Calibri" w:hAnsi="Calibri"/>
          <w:color w:val="231F20"/>
          <w:w w:val="110"/>
        </w:rPr>
        <w:t>© 2020 United Nations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The </w:t>
      </w:r>
      <w:r w:rsidRPr="00C87C22">
        <w:rPr>
          <w:rFonts w:ascii="Calibri" w:hAnsi="Calibri"/>
          <w:i/>
          <w:color w:val="231F20"/>
          <w:w w:val="105"/>
        </w:rPr>
        <w:t xml:space="preserve">Policy Guidelines for Inclusive Sustainable Development Goals </w:t>
      </w:r>
      <w:r w:rsidRPr="00C87C22">
        <w:rPr>
          <w:rFonts w:ascii="Calibri" w:hAnsi="Calibri"/>
          <w:color w:val="231F20"/>
          <w:w w:val="105"/>
        </w:rPr>
        <w:t xml:space="preserve">are a component of the </w:t>
      </w:r>
      <w:hyperlink r:id="rId10">
        <w:r w:rsidRPr="00C87C22">
          <w:rPr>
            <w:rFonts w:ascii="Calibri" w:hAnsi="Calibri"/>
            <w:color w:val="0076BF"/>
            <w:w w:val="105"/>
            <w:u w:val="single" w:color="0076BF"/>
          </w:rPr>
          <w:t>SDG-</w:t>
        </w:r>
      </w:hyperlink>
      <w:r w:rsidRPr="00C87C22">
        <w:rPr>
          <w:rFonts w:ascii="Calibri" w:hAnsi="Calibri"/>
          <w:color w:val="0076BF"/>
          <w:w w:val="105"/>
        </w:rPr>
        <w:t xml:space="preserve"> </w:t>
      </w:r>
      <w:hyperlink r:id="rId11">
        <w:r w:rsidRPr="00C87C22">
          <w:rPr>
            <w:rFonts w:ascii="Calibri" w:hAnsi="Calibri"/>
            <w:color w:val="0076BF"/>
            <w:w w:val="105"/>
            <w:u w:val="single" w:color="0076BF"/>
          </w:rPr>
          <w:t>CRPD Resource Package</w:t>
        </w:r>
      </w:hyperlink>
      <w:r w:rsidRPr="00C87C22">
        <w:rPr>
          <w:rFonts w:ascii="Calibri" w:hAnsi="Calibri"/>
          <w:color w:val="231F20"/>
          <w:w w:val="105"/>
        </w:rPr>
        <w:t>, developed by the Office of the United Nations High Commissioner for Human Rights (OHCHR). This is an advance version of the SDG-CRPD Resource Package. A final version will be issued upon completion of OHCHR review processes.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 xml:space="preserve">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w:t>
      </w:r>
      <w:r w:rsidRPr="00C87C22">
        <w:rPr>
          <w:rFonts w:ascii="Calibri" w:hAnsi="Calibri"/>
          <w:color w:val="231F20"/>
          <w:spacing w:val="-5"/>
          <w:w w:val="110"/>
        </w:rPr>
        <w:t xml:space="preserve">its </w:t>
      </w:r>
      <w:r w:rsidRPr="00C87C22">
        <w:rPr>
          <w:rFonts w:ascii="Calibri" w:hAnsi="Calibri"/>
          <w:color w:val="231F20"/>
          <w:w w:val="110"/>
        </w:rPr>
        <w:t>frontiers or boundaries.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Symbols</w:t>
      </w:r>
      <w:r w:rsidRPr="00C87C22">
        <w:rPr>
          <w:rFonts w:ascii="Calibri" w:hAnsi="Calibri"/>
          <w:color w:val="231F20"/>
          <w:spacing w:val="-20"/>
          <w:w w:val="110"/>
        </w:rPr>
        <w:t xml:space="preserve"> </w:t>
      </w:r>
      <w:r w:rsidRPr="00C87C22">
        <w:rPr>
          <w:rFonts w:ascii="Calibri" w:hAnsi="Calibri"/>
          <w:color w:val="231F20"/>
          <w:w w:val="110"/>
        </w:rPr>
        <w:t>of</w:t>
      </w:r>
      <w:r w:rsidRPr="00C87C22">
        <w:rPr>
          <w:rFonts w:ascii="Calibri" w:hAnsi="Calibri"/>
          <w:color w:val="231F20"/>
          <w:spacing w:val="-20"/>
          <w:w w:val="110"/>
        </w:rPr>
        <w:t xml:space="preserve"> </w:t>
      </w:r>
      <w:r w:rsidRPr="00C87C22">
        <w:rPr>
          <w:rFonts w:ascii="Calibri" w:hAnsi="Calibri"/>
          <w:color w:val="231F20"/>
          <w:w w:val="110"/>
        </w:rPr>
        <w:t>United</w:t>
      </w:r>
      <w:r w:rsidRPr="00C87C22">
        <w:rPr>
          <w:rFonts w:ascii="Calibri" w:hAnsi="Calibri"/>
          <w:color w:val="231F20"/>
          <w:spacing w:val="-20"/>
          <w:w w:val="110"/>
        </w:rPr>
        <w:t xml:space="preserve"> </w:t>
      </w:r>
      <w:r w:rsidRPr="00C87C22">
        <w:rPr>
          <w:rFonts w:ascii="Calibri" w:hAnsi="Calibri"/>
          <w:color w:val="231F20"/>
          <w:w w:val="110"/>
        </w:rPr>
        <w:t>Nations</w:t>
      </w:r>
      <w:r w:rsidRPr="00C87C22">
        <w:rPr>
          <w:rFonts w:ascii="Calibri" w:hAnsi="Calibri"/>
          <w:color w:val="231F20"/>
          <w:spacing w:val="-20"/>
          <w:w w:val="110"/>
        </w:rPr>
        <w:t xml:space="preserve"> </w:t>
      </w:r>
      <w:r w:rsidRPr="00C87C22">
        <w:rPr>
          <w:rFonts w:ascii="Calibri" w:hAnsi="Calibri"/>
          <w:color w:val="231F20"/>
          <w:w w:val="110"/>
        </w:rPr>
        <w:t>documents</w:t>
      </w:r>
      <w:r w:rsidRPr="00C87C22">
        <w:rPr>
          <w:rFonts w:ascii="Calibri" w:hAnsi="Calibri"/>
          <w:color w:val="231F20"/>
          <w:spacing w:val="-19"/>
          <w:w w:val="110"/>
        </w:rPr>
        <w:t xml:space="preserve"> </w:t>
      </w:r>
      <w:r w:rsidRPr="00C87C22">
        <w:rPr>
          <w:rFonts w:ascii="Calibri" w:hAnsi="Calibri"/>
          <w:color w:val="231F20"/>
          <w:w w:val="110"/>
        </w:rPr>
        <w:t>are</w:t>
      </w:r>
      <w:r w:rsidRPr="00C87C22">
        <w:rPr>
          <w:rFonts w:ascii="Calibri" w:hAnsi="Calibri"/>
          <w:color w:val="231F20"/>
          <w:spacing w:val="-20"/>
          <w:w w:val="110"/>
        </w:rPr>
        <w:t xml:space="preserve"> </w:t>
      </w:r>
      <w:r w:rsidRPr="00C87C22">
        <w:rPr>
          <w:rFonts w:ascii="Calibri" w:hAnsi="Calibri"/>
          <w:color w:val="231F20"/>
          <w:w w:val="110"/>
        </w:rPr>
        <w:t>composed</w:t>
      </w:r>
      <w:r w:rsidRPr="00C87C22">
        <w:rPr>
          <w:rFonts w:ascii="Calibri" w:hAnsi="Calibri"/>
          <w:color w:val="231F20"/>
          <w:spacing w:val="-20"/>
          <w:w w:val="110"/>
        </w:rPr>
        <w:t xml:space="preserve"> </w:t>
      </w:r>
      <w:r w:rsidRPr="00C87C22">
        <w:rPr>
          <w:rFonts w:ascii="Calibri" w:hAnsi="Calibri"/>
          <w:color w:val="231F20"/>
          <w:w w:val="110"/>
        </w:rPr>
        <w:t>of</w:t>
      </w:r>
      <w:r w:rsidRPr="00C87C22">
        <w:rPr>
          <w:rFonts w:ascii="Calibri" w:hAnsi="Calibri"/>
          <w:color w:val="231F20"/>
          <w:spacing w:val="-20"/>
          <w:w w:val="110"/>
        </w:rPr>
        <w:t xml:space="preserve"> </w:t>
      </w:r>
      <w:r w:rsidRPr="00C87C22">
        <w:rPr>
          <w:rFonts w:ascii="Calibri" w:hAnsi="Calibri"/>
          <w:color w:val="231F20"/>
          <w:w w:val="110"/>
        </w:rPr>
        <w:t>capital</w:t>
      </w:r>
      <w:r w:rsidRPr="00C87C22">
        <w:rPr>
          <w:rFonts w:ascii="Calibri" w:hAnsi="Calibri"/>
          <w:color w:val="231F20"/>
          <w:spacing w:val="-20"/>
          <w:w w:val="110"/>
        </w:rPr>
        <w:t xml:space="preserve"> </w:t>
      </w:r>
      <w:r w:rsidRPr="00C87C22">
        <w:rPr>
          <w:rFonts w:ascii="Calibri" w:hAnsi="Calibri"/>
          <w:color w:val="231F20"/>
          <w:w w:val="110"/>
        </w:rPr>
        <w:t>letters</w:t>
      </w:r>
      <w:r w:rsidRPr="00C87C22">
        <w:rPr>
          <w:rFonts w:ascii="Calibri" w:hAnsi="Calibri"/>
          <w:color w:val="231F20"/>
          <w:spacing w:val="-19"/>
          <w:w w:val="110"/>
        </w:rPr>
        <w:t xml:space="preserve"> </w:t>
      </w:r>
      <w:r w:rsidRPr="00C87C22">
        <w:rPr>
          <w:rFonts w:ascii="Calibri" w:hAnsi="Calibri"/>
          <w:color w:val="231F20"/>
          <w:w w:val="110"/>
        </w:rPr>
        <w:t>combined</w:t>
      </w:r>
      <w:r w:rsidRPr="00C87C22">
        <w:rPr>
          <w:rFonts w:ascii="Calibri" w:hAnsi="Calibri"/>
          <w:color w:val="231F20"/>
          <w:spacing w:val="-20"/>
          <w:w w:val="110"/>
        </w:rPr>
        <w:t xml:space="preserve"> </w:t>
      </w:r>
      <w:r w:rsidRPr="00C87C22">
        <w:rPr>
          <w:rFonts w:ascii="Calibri" w:hAnsi="Calibri"/>
          <w:color w:val="231F20"/>
          <w:w w:val="110"/>
        </w:rPr>
        <w:t>with</w:t>
      </w:r>
      <w:r w:rsidRPr="00C87C22">
        <w:rPr>
          <w:rFonts w:ascii="Calibri" w:hAnsi="Calibri"/>
          <w:color w:val="231F20"/>
          <w:spacing w:val="-20"/>
          <w:w w:val="110"/>
        </w:rPr>
        <w:t xml:space="preserve"> </w:t>
      </w:r>
      <w:r w:rsidRPr="00C87C22">
        <w:rPr>
          <w:rFonts w:ascii="Calibri" w:hAnsi="Calibri"/>
          <w:color w:val="231F20"/>
          <w:w w:val="110"/>
        </w:rPr>
        <w:t>figures. Mention of such a figure indicates a reference to a United Nations</w:t>
      </w:r>
      <w:r w:rsidRPr="00C87C22">
        <w:rPr>
          <w:rFonts w:ascii="Calibri" w:hAnsi="Calibri"/>
          <w:color w:val="231F20"/>
          <w:spacing w:val="-44"/>
          <w:w w:val="110"/>
        </w:rPr>
        <w:t xml:space="preserve"> </w:t>
      </w:r>
      <w:r w:rsidRPr="00C87C22">
        <w:rPr>
          <w:rFonts w:ascii="Calibri" w:hAnsi="Calibri"/>
          <w:color w:val="231F20"/>
          <w:w w:val="110"/>
        </w:rPr>
        <w:t>document.</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 xml:space="preserve">Photography by Christian </w:t>
      </w:r>
      <w:r w:rsidRPr="00C87C22">
        <w:rPr>
          <w:rFonts w:ascii="Calibri" w:hAnsi="Calibri"/>
          <w:color w:val="231F20"/>
          <w:spacing w:val="-4"/>
          <w:w w:val="110"/>
        </w:rPr>
        <w:t xml:space="preserve">Tasso. </w:t>
      </w:r>
      <w:r w:rsidRPr="00C87C22">
        <w:rPr>
          <w:rFonts w:ascii="Calibri" w:hAnsi="Calibri"/>
          <w:color w:val="231F20"/>
          <w:w w:val="110"/>
        </w:rPr>
        <w:t xml:space="preserve">The photographs featured within the </w:t>
      </w:r>
      <w:r w:rsidRPr="00C87C22">
        <w:rPr>
          <w:rFonts w:ascii="Calibri" w:hAnsi="Calibri"/>
          <w:i/>
          <w:color w:val="231F20"/>
          <w:w w:val="110"/>
        </w:rPr>
        <w:t xml:space="preserve">Policy Guidelines </w:t>
      </w:r>
      <w:r w:rsidRPr="00C87C22">
        <w:rPr>
          <w:rFonts w:ascii="Calibri" w:hAnsi="Calibri"/>
          <w:color w:val="231F20"/>
          <w:w w:val="110"/>
        </w:rPr>
        <w:t>were taken as</w:t>
      </w:r>
      <w:r w:rsidRPr="00C87C22">
        <w:rPr>
          <w:rFonts w:ascii="Calibri" w:hAnsi="Calibri"/>
          <w:color w:val="231F20"/>
          <w:spacing w:val="-18"/>
          <w:w w:val="110"/>
        </w:rPr>
        <w:t xml:space="preserve"> </w:t>
      </w:r>
      <w:r w:rsidRPr="00C87C22">
        <w:rPr>
          <w:rFonts w:ascii="Calibri" w:hAnsi="Calibri"/>
          <w:color w:val="231F20"/>
          <w:w w:val="110"/>
        </w:rPr>
        <w:t>part</w:t>
      </w:r>
      <w:r w:rsidRPr="00C87C22">
        <w:rPr>
          <w:rFonts w:ascii="Calibri" w:hAnsi="Calibri"/>
          <w:color w:val="231F20"/>
          <w:spacing w:val="-17"/>
          <w:w w:val="110"/>
        </w:rPr>
        <w:t xml:space="preserve"> </w:t>
      </w:r>
      <w:r w:rsidRPr="00C87C22">
        <w:rPr>
          <w:rFonts w:ascii="Calibri" w:hAnsi="Calibri"/>
          <w:color w:val="231F20"/>
          <w:w w:val="110"/>
        </w:rPr>
        <w:t>of</w:t>
      </w:r>
      <w:r w:rsidRPr="00C87C22">
        <w:rPr>
          <w:rFonts w:ascii="Calibri" w:hAnsi="Calibri"/>
          <w:color w:val="231F20"/>
          <w:spacing w:val="-17"/>
          <w:w w:val="110"/>
        </w:rPr>
        <w:t xml:space="preserve"> </w:t>
      </w:r>
      <w:r w:rsidRPr="00C87C22">
        <w:rPr>
          <w:rFonts w:ascii="Calibri" w:hAnsi="Calibri"/>
          <w:color w:val="231F20"/>
          <w:w w:val="110"/>
        </w:rPr>
        <w:t>the</w:t>
      </w:r>
      <w:r w:rsidRPr="00C87C22">
        <w:rPr>
          <w:rFonts w:ascii="Calibri" w:hAnsi="Calibri"/>
          <w:color w:val="231F20"/>
          <w:spacing w:val="-17"/>
          <w:w w:val="110"/>
        </w:rPr>
        <w:t xml:space="preserve"> </w:t>
      </w:r>
      <w:r w:rsidRPr="00C87C22">
        <w:rPr>
          <w:rFonts w:ascii="Calibri" w:hAnsi="Calibri"/>
          <w:color w:val="231F20"/>
          <w:w w:val="110"/>
        </w:rPr>
        <w:t>European</w:t>
      </w:r>
      <w:r w:rsidRPr="00C87C22">
        <w:rPr>
          <w:rFonts w:ascii="Calibri" w:hAnsi="Calibri"/>
          <w:color w:val="231F20"/>
          <w:spacing w:val="-17"/>
          <w:w w:val="110"/>
        </w:rPr>
        <w:t xml:space="preserve"> </w:t>
      </w:r>
      <w:r w:rsidRPr="00C87C22">
        <w:rPr>
          <w:rFonts w:ascii="Calibri" w:hAnsi="Calibri"/>
          <w:color w:val="231F20"/>
          <w:w w:val="110"/>
        </w:rPr>
        <w:t>Union</w:t>
      </w:r>
      <w:r w:rsidRPr="00C87C22">
        <w:rPr>
          <w:rFonts w:ascii="Calibri" w:hAnsi="Calibri"/>
          <w:color w:val="231F20"/>
          <w:spacing w:val="-17"/>
          <w:w w:val="110"/>
        </w:rPr>
        <w:t xml:space="preserve"> </w:t>
      </w:r>
      <w:r w:rsidRPr="00C87C22">
        <w:rPr>
          <w:rFonts w:ascii="Calibri" w:hAnsi="Calibri"/>
          <w:color w:val="231F20"/>
          <w:w w:val="110"/>
        </w:rPr>
        <w:t>project,</w:t>
      </w:r>
      <w:r w:rsidRPr="00C87C22">
        <w:rPr>
          <w:rFonts w:ascii="Calibri" w:hAnsi="Calibri"/>
          <w:color w:val="231F20"/>
          <w:spacing w:val="-17"/>
          <w:w w:val="110"/>
        </w:rPr>
        <w:t xml:space="preserve"> </w:t>
      </w:r>
      <w:r w:rsidRPr="00C87C22">
        <w:rPr>
          <w:rFonts w:ascii="Calibri" w:hAnsi="Calibri"/>
          <w:color w:val="231F20"/>
          <w:w w:val="110"/>
        </w:rPr>
        <w:t>Bridging</w:t>
      </w:r>
      <w:r w:rsidRPr="00C87C22">
        <w:rPr>
          <w:rFonts w:ascii="Calibri" w:hAnsi="Calibri"/>
          <w:color w:val="231F20"/>
          <w:spacing w:val="-17"/>
          <w:w w:val="110"/>
        </w:rPr>
        <w:t xml:space="preserve"> </w:t>
      </w:r>
      <w:r w:rsidRPr="00C87C22">
        <w:rPr>
          <w:rFonts w:ascii="Calibri" w:hAnsi="Calibri"/>
          <w:color w:val="231F20"/>
          <w:w w:val="110"/>
        </w:rPr>
        <w:t>the</w:t>
      </w:r>
      <w:r w:rsidRPr="00C87C22">
        <w:rPr>
          <w:rFonts w:ascii="Calibri" w:hAnsi="Calibri"/>
          <w:color w:val="231F20"/>
          <w:spacing w:val="-17"/>
          <w:w w:val="110"/>
        </w:rPr>
        <w:t xml:space="preserve"> </w:t>
      </w:r>
      <w:r w:rsidRPr="00C87C22">
        <w:rPr>
          <w:rFonts w:ascii="Calibri" w:hAnsi="Calibri"/>
          <w:color w:val="231F20"/>
          <w:w w:val="110"/>
        </w:rPr>
        <w:t>Gap</w:t>
      </w:r>
      <w:r w:rsidRPr="00C87C22">
        <w:rPr>
          <w:rFonts w:ascii="Calibri" w:hAnsi="Calibri"/>
          <w:color w:val="231F20"/>
          <w:spacing w:val="-17"/>
          <w:w w:val="110"/>
        </w:rPr>
        <w:t xml:space="preserve"> </w:t>
      </w:r>
      <w:r w:rsidRPr="00C87C22">
        <w:rPr>
          <w:rFonts w:ascii="Calibri" w:hAnsi="Calibri"/>
          <w:color w:val="231F20"/>
          <w:w w:val="110"/>
        </w:rPr>
        <w:t>II</w:t>
      </w:r>
      <w:r w:rsidRPr="00C87C22">
        <w:rPr>
          <w:rFonts w:ascii="Calibri" w:hAnsi="Calibri"/>
          <w:color w:val="231F20"/>
          <w:spacing w:val="-17"/>
          <w:w w:val="110"/>
        </w:rPr>
        <w:t xml:space="preserve"> </w:t>
      </w:r>
      <w:r w:rsidRPr="00C87C22">
        <w:rPr>
          <w:rFonts w:ascii="Calibri" w:hAnsi="Calibri"/>
          <w:color w:val="231F20"/>
          <w:w w:val="110"/>
        </w:rPr>
        <w:t>–</w:t>
      </w:r>
      <w:r w:rsidRPr="00C87C22">
        <w:rPr>
          <w:rFonts w:ascii="Calibri" w:hAnsi="Calibri"/>
          <w:color w:val="231F20"/>
          <w:spacing w:val="-17"/>
          <w:w w:val="110"/>
        </w:rPr>
        <w:t xml:space="preserve"> </w:t>
      </w:r>
      <w:r w:rsidRPr="00C87C22">
        <w:rPr>
          <w:rFonts w:ascii="Calibri" w:hAnsi="Calibri"/>
          <w:color w:val="231F20"/>
          <w:w w:val="110"/>
        </w:rPr>
        <w:t>Inclusive</w:t>
      </w:r>
      <w:r w:rsidRPr="00C87C22">
        <w:rPr>
          <w:rFonts w:ascii="Calibri" w:hAnsi="Calibri"/>
          <w:color w:val="231F20"/>
          <w:spacing w:val="-17"/>
          <w:w w:val="110"/>
        </w:rPr>
        <w:t xml:space="preserve"> </w:t>
      </w:r>
      <w:r w:rsidRPr="00C87C22">
        <w:rPr>
          <w:rFonts w:ascii="Calibri" w:hAnsi="Calibri"/>
          <w:color w:val="231F20"/>
          <w:w w:val="110"/>
        </w:rPr>
        <w:t>Policies</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Services</w:t>
      </w:r>
      <w:r w:rsidRPr="00C87C22">
        <w:rPr>
          <w:rFonts w:ascii="Calibri" w:hAnsi="Calibri"/>
          <w:color w:val="231F20"/>
          <w:spacing w:val="-17"/>
          <w:w w:val="110"/>
        </w:rPr>
        <w:t xml:space="preserve"> </w:t>
      </w:r>
      <w:r w:rsidRPr="00C87C22">
        <w:rPr>
          <w:rFonts w:ascii="Calibri" w:hAnsi="Calibri"/>
          <w:color w:val="231F20"/>
          <w:w w:val="110"/>
        </w:rPr>
        <w:t>for</w:t>
      </w:r>
      <w:r w:rsidRPr="00C87C22">
        <w:rPr>
          <w:rFonts w:ascii="Calibri" w:hAnsi="Calibri"/>
          <w:color w:val="231F20"/>
          <w:spacing w:val="-17"/>
          <w:w w:val="110"/>
        </w:rPr>
        <w:t xml:space="preserve"> </w:t>
      </w:r>
      <w:r w:rsidRPr="00C87C22">
        <w:rPr>
          <w:rFonts w:ascii="Calibri" w:hAnsi="Calibri"/>
          <w:color w:val="231F20"/>
          <w:w w:val="110"/>
        </w:rPr>
        <w:t>Equal Rights of Persons with Disabilities, and were produced with the financial support of the European Union.</w:t>
      </w:r>
      <w:r w:rsidRPr="00C87C22">
        <w:rPr>
          <w:rFonts w:ascii="Calibri" w:hAnsi="Calibri"/>
          <w:color w:val="231F20"/>
          <w:spacing w:val="-14"/>
          <w:w w:val="110"/>
        </w:rPr>
        <w:t xml:space="preserve"> </w:t>
      </w:r>
      <w:r w:rsidRPr="00C87C22">
        <w:rPr>
          <w:rFonts w:ascii="Calibri" w:hAnsi="Calibri"/>
          <w:color w:val="231F20"/>
          <w:w w:val="110"/>
        </w:rPr>
        <w:t>They</w:t>
      </w:r>
      <w:r w:rsidRPr="00C87C22">
        <w:rPr>
          <w:rFonts w:ascii="Calibri" w:hAnsi="Calibri"/>
          <w:color w:val="231F20"/>
          <w:spacing w:val="-14"/>
          <w:w w:val="110"/>
        </w:rPr>
        <w:t xml:space="preserve"> </w:t>
      </w:r>
      <w:r w:rsidRPr="00C87C22">
        <w:rPr>
          <w:rFonts w:ascii="Calibri" w:hAnsi="Calibri"/>
          <w:color w:val="231F20"/>
          <w:w w:val="110"/>
        </w:rPr>
        <w:t>appear</w:t>
      </w:r>
      <w:r w:rsidRPr="00C87C22">
        <w:rPr>
          <w:rFonts w:ascii="Calibri" w:hAnsi="Calibri"/>
          <w:color w:val="231F20"/>
          <w:spacing w:val="-13"/>
          <w:w w:val="110"/>
        </w:rPr>
        <w:t xml:space="preserve"> </w:t>
      </w:r>
      <w:r w:rsidRPr="00C87C22">
        <w:rPr>
          <w:rFonts w:ascii="Calibri" w:hAnsi="Calibri"/>
          <w:color w:val="231F20"/>
          <w:w w:val="110"/>
        </w:rPr>
        <w:t>courtesy</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3"/>
          <w:w w:val="110"/>
        </w:rPr>
        <w:t xml:space="preserve"> </w:t>
      </w:r>
      <w:r w:rsidRPr="00C87C22">
        <w:rPr>
          <w:rFonts w:ascii="Calibri" w:hAnsi="Calibri"/>
          <w:color w:val="231F20"/>
          <w:w w:val="110"/>
        </w:rPr>
        <w:t>International</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proofErr w:type="spellStart"/>
      <w:r w:rsidRPr="00C87C22">
        <w:rPr>
          <w:rFonts w:ascii="Calibri" w:hAnsi="Calibri"/>
          <w:color w:val="231F20"/>
          <w:w w:val="110"/>
        </w:rPr>
        <w:t>Ibero</w:t>
      </w:r>
      <w:proofErr w:type="spellEnd"/>
      <w:r w:rsidRPr="00C87C22">
        <w:rPr>
          <w:rFonts w:ascii="Calibri" w:hAnsi="Calibri"/>
          <w:color w:val="231F20"/>
          <w:w w:val="110"/>
        </w:rPr>
        <w:t>-American</w:t>
      </w:r>
      <w:r w:rsidRPr="00C87C22">
        <w:rPr>
          <w:rFonts w:ascii="Calibri" w:hAnsi="Calibri"/>
          <w:color w:val="231F20"/>
          <w:spacing w:val="-13"/>
          <w:w w:val="110"/>
        </w:rPr>
        <w:t xml:space="preserve"> </w:t>
      </w:r>
      <w:r w:rsidRPr="00C87C22">
        <w:rPr>
          <w:rFonts w:ascii="Calibri" w:hAnsi="Calibri"/>
          <w:color w:val="231F20"/>
          <w:w w:val="110"/>
        </w:rPr>
        <w:t>Foundation</w:t>
      </w:r>
      <w:r w:rsidRPr="00C87C22">
        <w:rPr>
          <w:rFonts w:ascii="Calibri" w:hAnsi="Calibri"/>
          <w:color w:val="231F20"/>
          <w:spacing w:val="-14"/>
          <w:w w:val="110"/>
        </w:rPr>
        <w:t xml:space="preserve"> </w:t>
      </w:r>
      <w:r w:rsidRPr="00C87C22">
        <w:rPr>
          <w:rFonts w:ascii="Calibri" w:hAnsi="Calibri"/>
          <w:color w:val="231F20"/>
          <w:w w:val="110"/>
        </w:rPr>
        <w:t>for</w:t>
      </w:r>
      <w:r w:rsidRPr="00C87C22">
        <w:rPr>
          <w:rFonts w:ascii="Calibri" w:hAnsi="Calibri"/>
          <w:color w:val="231F20"/>
          <w:spacing w:val="-13"/>
          <w:w w:val="110"/>
        </w:rPr>
        <w:t xml:space="preserve"> </w:t>
      </w:r>
      <w:r w:rsidRPr="00C87C22">
        <w:rPr>
          <w:rFonts w:ascii="Calibri" w:hAnsi="Calibri"/>
          <w:color w:val="231F20"/>
          <w:w w:val="110"/>
        </w:rPr>
        <w:t>Administration and Public</w:t>
      </w:r>
      <w:r w:rsidRPr="00C87C22">
        <w:rPr>
          <w:rFonts w:ascii="Calibri" w:hAnsi="Calibri"/>
          <w:color w:val="231F20"/>
          <w:spacing w:val="-1"/>
          <w:w w:val="110"/>
        </w:rPr>
        <w:t xml:space="preserve"> </w:t>
      </w:r>
      <w:r w:rsidRPr="00C87C22">
        <w:rPr>
          <w:rFonts w:ascii="Calibri" w:hAnsi="Calibri"/>
          <w:color w:val="231F20"/>
          <w:w w:val="110"/>
        </w:rPr>
        <w:t>Policies.</w:t>
      </w:r>
    </w:p>
    <w:p w:rsidR="006E1FF4" w:rsidRPr="00C87C22" w:rsidRDefault="00801855" w:rsidP="008C57CB">
      <w:pPr>
        <w:spacing w:after="120" w:line="285" w:lineRule="auto"/>
        <w:rPr>
          <w:rFonts w:ascii="Calibri" w:hAnsi="Calibri"/>
          <w:color w:val="231F20"/>
          <w:w w:val="105"/>
        </w:rPr>
      </w:pPr>
      <w:r w:rsidRPr="00C87C22">
        <w:rPr>
          <w:rFonts w:ascii="Calibri" w:hAnsi="Calibri"/>
          <w:color w:val="231F20"/>
          <w:w w:val="105"/>
        </w:rPr>
        <w:t xml:space="preserve">The </w:t>
      </w:r>
      <w:r w:rsidRPr="00C87C22">
        <w:rPr>
          <w:rFonts w:ascii="Calibri" w:hAnsi="Calibri"/>
          <w:i/>
          <w:color w:val="231F20"/>
          <w:w w:val="105"/>
        </w:rPr>
        <w:t xml:space="preserve">Policy Guidelines for Inclusive Sustainable Development Goals </w:t>
      </w:r>
      <w:r w:rsidRPr="00C87C22">
        <w:rPr>
          <w:rFonts w:ascii="Calibri" w:hAnsi="Calibri"/>
          <w:color w:val="231F20"/>
          <w:w w:val="105"/>
        </w:rPr>
        <w:t>were produced with the financial support of the European Union. Its contents are the sole responsibility of OHCHR and do not necessarily reflect the views of the European Union.</w:t>
      </w:r>
    </w:p>
    <w:p w:rsidR="006E1FF4" w:rsidRPr="008C57CB" w:rsidRDefault="008C5954" w:rsidP="008C57CB">
      <w:pPr>
        <w:spacing w:before="600" w:line="285" w:lineRule="auto"/>
        <w:rPr>
          <w:rFonts w:ascii="Calibri" w:hAnsi="Calibri"/>
        </w:rPr>
      </w:pPr>
      <w:r w:rsidRPr="00C87C22">
        <w:rPr>
          <w:rFonts w:ascii="Calibri" w:hAnsi="Calibri"/>
          <w:noProof/>
          <w:lang w:val="en-GB" w:eastAsia="en-GB"/>
        </w:rPr>
        <w:drawing>
          <wp:inline distT="0" distB="0" distL="0" distR="0" wp14:anchorId="321E0BA0" wp14:editId="45B0BCEF">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6E1FF4" w:rsidRPr="00C87C22">
        <w:rPr>
          <w:rFonts w:ascii="Calibri" w:hAnsi="Calibri"/>
          <w:sz w:val="20"/>
        </w:rPr>
        <w:br w:type="page"/>
      </w:r>
    </w:p>
    <w:p w:rsidR="00A7642E" w:rsidRPr="008C57CB" w:rsidRDefault="00801855" w:rsidP="008C57CB">
      <w:pPr>
        <w:spacing w:after="120"/>
        <w:rPr>
          <w:rFonts w:ascii="Calibri" w:hAnsi="Calibri"/>
          <w:b/>
          <w:bCs/>
          <w:w w:val="110"/>
          <w:sz w:val="60"/>
          <w:szCs w:val="60"/>
        </w:rPr>
      </w:pPr>
      <w:r w:rsidRPr="008C57CB">
        <w:rPr>
          <w:rFonts w:ascii="Calibri" w:hAnsi="Calibri"/>
          <w:b/>
          <w:bCs/>
          <w:w w:val="110"/>
          <w:sz w:val="60"/>
          <w:szCs w:val="60"/>
        </w:rPr>
        <w:lastRenderedPageBreak/>
        <w:t xml:space="preserve">End poverty in all </w:t>
      </w:r>
      <w:r w:rsidRPr="008C57CB">
        <w:rPr>
          <w:rFonts w:ascii="Calibri" w:hAnsi="Calibri"/>
          <w:b/>
          <w:bCs/>
          <w:spacing w:val="-5"/>
          <w:w w:val="110"/>
          <w:sz w:val="60"/>
          <w:szCs w:val="60"/>
        </w:rPr>
        <w:t xml:space="preserve">its </w:t>
      </w:r>
      <w:r w:rsidRPr="008C57CB">
        <w:rPr>
          <w:rFonts w:ascii="Calibri" w:hAnsi="Calibri"/>
          <w:b/>
          <w:bCs/>
          <w:w w:val="110"/>
          <w:sz w:val="60"/>
          <w:szCs w:val="60"/>
        </w:rPr>
        <w:t>forms</w:t>
      </w:r>
      <w:r w:rsidRPr="008C57CB">
        <w:rPr>
          <w:rFonts w:ascii="Calibri" w:hAnsi="Calibri"/>
          <w:b/>
          <w:bCs/>
          <w:spacing w:val="76"/>
          <w:w w:val="110"/>
          <w:sz w:val="60"/>
          <w:szCs w:val="60"/>
        </w:rPr>
        <w:t xml:space="preserve"> </w:t>
      </w:r>
      <w:r w:rsidRPr="008C57CB">
        <w:rPr>
          <w:rFonts w:ascii="Calibri" w:hAnsi="Calibri"/>
          <w:b/>
          <w:bCs/>
          <w:w w:val="110"/>
          <w:sz w:val="60"/>
          <w:szCs w:val="60"/>
        </w:rPr>
        <w:t>everywhere.</w:t>
      </w:r>
    </w:p>
    <w:p w:rsidR="00733246" w:rsidRPr="00EE0400" w:rsidRDefault="00733246" w:rsidP="00EE0400">
      <w:pPr>
        <w:spacing w:before="600" w:after="120"/>
        <w:rPr>
          <w:rFonts w:ascii="Calibri" w:hAnsi="Calibri"/>
          <w:w w:val="110"/>
        </w:rPr>
      </w:pPr>
      <w:r w:rsidRPr="00C87C22">
        <w:rPr>
          <w:rFonts w:ascii="Calibri" w:hAnsi="Calibri"/>
          <w:noProof/>
          <w:lang w:val="en-GB" w:eastAsia="en-GB"/>
        </w:rPr>
        <w:drawing>
          <wp:inline distT="0" distB="0" distL="0" distR="0" wp14:anchorId="11F6C7E1" wp14:editId="435ECB58">
            <wp:extent cx="1692275" cy="1692275"/>
            <wp:effectExtent l="0" t="0" r="0" b="0"/>
            <wp:docPr id="2" name="Picture 2"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square for SDG 1, showing a pictogram of adults and children, and titled '1 No povert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pic:spPr>
                </pic:pic>
              </a:graphicData>
            </a:graphic>
          </wp:inline>
        </w:drawing>
      </w:r>
    </w:p>
    <w:p w:rsidR="00A7642E" w:rsidRPr="00C87C22" w:rsidRDefault="00A7642E" w:rsidP="008C57CB">
      <w:pPr>
        <w:spacing w:after="120" w:line="266" w:lineRule="auto"/>
        <w:rPr>
          <w:rFonts w:ascii="Calibri" w:hAnsi="Calibri"/>
        </w:rPr>
        <w:sectPr w:rsidR="00A7642E" w:rsidRPr="00C87C22" w:rsidSect="008C57CB">
          <w:headerReference w:type="default" r:id="rId14"/>
          <w:pgSz w:w="11910" w:h="16840"/>
          <w:pgMar w:top="1008" w:right="1008" w:bottom="1008" w:left="1008" w:header="0" w:footer="0" w:gutter="0"/>
          <w:cols w:space="720"/>
          <w:docGrid w:linePitch="299"/>
        </w:sectPr>
      </w:pPr>
    </w:p>
    <w:p w:rsidR="001763A6" w:rsidRDefault="001763A6" w:rsidP="001763A6">
      <w:pPr>
        <w:pStyle w:val="Heading1"/>
      </w:pPr>
      <w:r>
        <w:lastRenderedPageBreak/>
        <w:t>CONTENTS</w:t>
      </w:r>
    </w:p>
    <w:p w:rsidR="001763A6" w:rsidRPr="00CC0FEF" w:rsidRDefault="001763A6" w:rsidP="001763A6">
      <w:pPr>
        <w:pStyle w:val="TOC1"/>
        <w:tabs>
          <w:tab w:val="right" w:leader="dot" w:pos="9884"/>
        </w:tabs>
        <w:ind w:left="0"/>
        <w:rPr>
          <w:rFonts w:ascii="Calibri" w:eastAsiaTheme="minorEastAsia" w:hAnsi="Calibri" w:cstheme="minorBidi"/>
          <w:b w:val="0"/>
          <w:bCs w:val="0"/>
          <w:noProof/>
          <w:szCs w:val="20"/>
          <w:lang w:bidi="hi-IN"/>
        </w:rPr>
      </w:pPr>
      <w:r w:rsidRPr="00CC0FEF">
        <w:rPr>
          <w:rFonts w:ascii="Calibri" w:hAnsi="Calibri"/>
          <w:b w:val="0"/>
        </w:rPr>
        <w:fldChar w:fldCharType="begin"/>
      </w:r>
      <w:r w:rsidRPr="00CC0FEF">
        <w:rPr>
          <w:rFonts w:ascii="Calibri" w:hAnsi="Calibri"/>
          <w:b w:val="0"/>
        </w:rPr>
        <w:instrText xml:space="preserve"> TOC \o "1-3" \h \z \u </w:instrText>
      </w:r>
      <w:r w:rsidRPr="00CC0FEF">
        <w:rPr>
          <w:rFonts w:ascii="Calibri" w:hAnsi="Calibri"/>
          <w:b w:val="0"/>
        </w:rPr>
        <w:fldChar w:fldCharType="separate"/>
      </w:r>
      <w:hyperlink w:anchor="_Toc61531084" w:history="1">
        <w:r w:rsidRPr="00CC0FEF">
          <w:rPr>
            <w:rStyle w:val="Hyperlink"/>
            <w:rFonts w:ascii="Calibri" w:hAnsi="Calibri"/>
            <w:noProof/>
          </w:rPr>
          <w:t>IN BRIEF</w:t>
        </w:r>
        <w:r w:rsidRPr="00CC0FEF">
          <w:rPr>
            <w:rFonts w:ascii="Calibri" w:hAnsi="Calibri"/>
            <w:noProof/>
            <w:webHidden/>
          </w:rPr>
          <w:tab/>
        </w:r>
        <w:r w:rsidRPr="00CC0FEF">
          <w:rPr>
            <w:rFonts w:ascii="Calibri" w:hAnsi="Calibri"/>
            <w:noProof/>
            <w:webHidden/>
          </w:rPr>
          <w:fldChar w:fldCharType="begin"/>
        </w:r>
        <w:r w:rsidRPr="00CC0FEF">
          <w:rPr>
            <w:rFonts w:ascii="Calibri" w:hAnsi="Calibri"/>
            <w:noProof/>
            <w:webHidden/>
          </w:rPr>
          <w:instrText xml:space="preserve"> PAGEREF _Toc61531084 \h </w:instrText>
        </w:r>
        <w:r w:rsidRPr="00CC0FEF">
          <w:rPr>
            <w:rFonts w:ascii="Calibri" w:hAnsi="Calibri"/>
            <w:noProof/>
            <w:webHidden/>
          </w:rPr>
        </w:r>
        <w:r w:rsidRPr="00CC0FEF">
          <w:rPr>
            <w:rFonts w:ascii="Calibri" w:hAnsi="Calibri"/>
            <w:noProof/>
            <w:webHidden/>
          </w:rPr>
          <w:fldChar w:fldCharType="separate"/>
        </w:r>
        <w:r w:rsidRPr="00CC0FEF">
          <w:rPr>
            <w:rFonts w:ascii="Calibri" w:hAnsi="Calibri"/>
            <w:noProof/>
            <w:webHidden/>
          </w:rPr>
          <w:t>6</w:t>
        </w:r>
        <w:r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085" w:history="1">
        <w:r w:rsidR="001763A6" w:rsidRPr="00CC0FEF">
          <w:rPr>
            <w:rStyle w:val="Hyperlink"/>
            <w:rFonts w:ascii="Calibri" w:hAnsi="Calibri"/>
            <w:noProof/>
          </w:rPr>
          <w:t>1. What is the situation?</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_Toc61531085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7</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086" w:history="1">
        <w:r w:rsidR="001763A6" w:rsidRPr="00CC0FEF">
          <w:rPr>
            <w:rStyle w:val="Hyperlink"/>
            <w:rFonts w:ascii="Calibri" w:hAnsi="Calibri"/>
            <w:noProof/>
          </w:rPr>
          <w:t>2. What needs to be</w:t>
        </w:r>
        <w:r w:rsidR="001763A6" w:rsidRPr="00CC0FEF">
          <w:rPr>
            <w:rStyle w:val="Hyperlink"/>
            <w:rFonts w:ascii="Calibri" w:hAnsi="Calibri"/>
            <w:noProof/>
            <w:spacing w:val="53"/>
          </w:rPr>
          <w:t xml:space="preserve"> </w:t>
        </w:r>
        <w:r w:rsidR="001763A6" w:rsidRPr="00CC0FEF">
          <w:rPr>
            <w:rStyle w:val="Hyperlink"/>
            <w:rFonts w:ascii="Calibri" w:hAnsi="Calibri"/>
            <w:noProof/>
          </w:rPr>
          <w:t>done?</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_Toc61531086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9</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087" w:history="1">
        <w:r w:rsidR="001763A6" w:rsidRPr="00CC0FEF">
          <w:rPr>
            <w:rStyle w:val="Hyperlink"/>
            <w:rFonts w:ascii="Calibri" w:hAnsi="Calibri"/>
            <w:noProof/>
            <w:spacing w:val="-8"/>
          </w:rPr>
          <w:t xml:space="preserve">3. DO’s </w:t>
        </w:r>
        <w:r w:rsidR="001763A6" w:rsidRPr="00CC0FEF">
          <w:rPr>
            <w:rStyle w:val="Hyperlink"/>
            <w:rFonts w:ascii="Calibri" w:hAnsi="Calibri"/>
            <w:noProof/>
          </w:rPr>
          <w:t>and</w:t>
        </w:r>
        <w:r w:rsidR="001763A6" w:rsidRPr="00CC0FEF">
          <w:rPr>
            <w:rStyle w:val="Hyperlink"/>
            <w:rFonts w:ascii="Calibri" w:hAnsi="Calibri"/>
            <w:noProof/>
            <w:spacing w:val="34"/>
          </w:rPr>
          <w:t xml:space="preserve"> </w:t>
        </w:r>
        <w:r w:rsidR="001763A6" w:rsidRPr="00CC0FEF">
          <w:rPr>
            <w:rStyle w:val="Hyperlink"/>
            <w:rFonts w:ascii="Calibri" w:hAnsi="Calibri"/>
            <w:noProof/>
          </w:rPr>
          <w:t>DON’Ts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_Toc61531087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12</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088" w:history="1">
        <w:r w:rsidR="001763A6" w:rsidRPr="00CC0FEF">
          <w:rPr>
            <w:rStyle w:val="Hyperlink"/>
            <w:rFonts w:ascii="Calibri" w:hAnsi="Calibri"/>
            <w:noProof/>
          </w:rPr>
          <w:t>IN DEPTH</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_Toc61531088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15</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089" w:history="1">
        <w:r w:rsidR="001763A6" w:rsidRPr="00CC0FEF">
          <w:rPr>
            <w:rStyle w:val="Hyperlink"/>
            <w:rFonts w:ascii="Calibri" w:hAnsi="Calibri"/>
            <w:noProof/>
          </w:rPr>
          <w:t>1. Introduction</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_Toc61531089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16</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090" w:history="1">
        <w:r w:rsidR="001763A6" w:rsidRPr="00CC0FEF">
          <w:rPr>
            <w:rStyle w:val="Hyperlink"/>
            <w:rFonts w:ascii="Calibri" w:hAnsi="Calibri"/>
            <w:noProof/>
          </w:rPr>
          <w:t>2. Connection to other</w:t>
        </w:r>
        <w:r w:rsidR="001763A6" w:rsidRPr="00CC0FEF">
          <w:rPr>
            <w:rStyle w:val="Hyperlink"/>
            <w:rFonts w:ascii="Calibri" w:hAnsi="Calibri"/>
            <w:noProof/>
            <w:spacing w:val="52"/>
          </w:rPr>
          <w:t xml:space="preserve"> </w:t>
        </w:r>
        <w:r w:rsidR="001763A6" w:rsidRPr="00CC0FEF">
          <w:rPr>
            <w:rStyle w:val="Hyperlink"/>
            <w:rFonts w:ascii="Calibri" w:hAnsi="Calibri"/>
            <w:noProof/>
          </w:rPr>
          <w:t>tools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_Toc61531090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16</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091" w:history="1">
        <w:r w:rsidR="001763A6" w:rsidRPr="00CC0FEF">
          <w:rPr>
            <w:rStyle w:val="Hyperlink"/>
            <w:rFonts w:ascii="Calibri" w:hAnsi="Calibri"/>
            <w:noProof/>
          </w:rPr>
          <w:t>3. Why</w:t>
        </w:r>
        <w:r w:rsidR="001763A6" w:rsidRPr="00CC0FEF">
          <w:rPr>
            <w:rStyle w:val="Hyperlink"/>
            <w:rFonts w:ascii="Calibri" w:hAnsi="Calibri"/>
            <w:noProof/>
            <w:spacing w:val="15"/>
          </w:rPr>
          <w:t xml:space="preserve"> </w:t>
        </w:r>
        <w:r w:rsidR="001763A6" w:rsidRPr="00CC0FEF">
          <w:rPr>
            <w:rStyle w:val="Hyperlink"/>
            <w:rFonts w:ascii="Calibri" w:hAnsi="Calibri"/>
            <w:noProof/>
          </w:rPr>
          <w:t>is</w:t>
        </w:r>
        <w:r w:rsidR="001763A6" w:rsidRPr="00CC0FEF">
          <w:rPr>
            <w:rStyle w:val="Hyperlink"/>
            <w:rFonts w:ascii="Calibri" w:hAnsi="Calibri"/>
            <w:noProof/>
            <w:spacing w:val="15"/>
          </w:rPr>
          <w:t xml:space="preserve"> </w:t>
        </w:r>
        <w:r w:rsidR="001763A6" w:rsidRPr="00CC0FEF">
          <w:rPr>
            <w:rStyle w:val="Hyperlink"/>
            <w:rFonts w:ascii="Calibri" w:hAnsi="Calibri"/>
            <w:noProof/>
          </w:rPr>
          <w:t>Goal</w:t>
        </w:r>
        <w:r w:rsidR="001763A6" w:rsidRPr="00CC0FEF">
          <w:rPr>
            <w:rStyle w:val="Hyperlink"/>
            <w:rFonts w:ascii="Calibri" w:hAnsi="Calibri"/>
            <w:noProof/>
            <w:spacing w:val="15"/>
          </w:rPr>
          <w:t xml:space="preserve"> </w:t>
        </w:r>
        <w:r w:rsidR="001763A6" w:rsidRPr="00CC0FEF">
          <w:rPr>
            <w:rStyle w:val="Hyperlink"/>
            <w:rFonts w:ascii="Calibri" w:hAnsi="Calibri"/>
            <w:noProof/>
          </w:rPr>
          <w:t>1</w:t>
        </w:r>
        <w:r w:rsidR="001763A6" w:rsidRPr="00CC0FEF">
          <w:rPr>
            <w:rStyle w:val="Hyperlink"/>
            <w:rFonts w:ascii="Calibri" w:hAnsi="Calibri"/>
            <w:noProof/>
            <w:spacing w:val="15"/>
          </w:rPr>
          <w:t xml:space="preserve"> </w:t>
        </w:r>
        <w:r w:rsidR="001763A6" w:rsidRPr="00CC0FEF">
          <w:rPr>
            <w:rStyle w:val="Hyperlink"/>
            <w:rFonts w:ascii="Calibri" w:hAnsi="Calibri"/>
            <w:noProof/>
            <w:spacing w:val="2"/>
          </w:rPr>
          <w:t>important</w:t>
        </w:r>
        <w:r w:rsidR="001763A6" w:rsidRPr="00CC0FEF">
          <w:rPr>
            <w:rStyle w:val="Hyperlink"/>
            <w:rFonts w:ascii="Calibri" w:hAnsi="Calibri"/>
            <w:noProof/>
            <w:spacing w:val="15"/>
          </w:rPr>
          <w:t xml:space="preserve"> </w:t>
        </w:r>
        <w:r w:rsidR="001763A6" w:rsidRPr="00CC0FEF">
          <w:rPr>
            <w:rStyle w:val="Hyperlink"/>
            <w:rFonts w:ascii="Calibri" w:hAnsi="Calibri"/>
            <w:noProof/>
          </w:rPr>
          <w:t>for</w:t>
        </w:r>
        <w:r w:rsidR="001763A6" w:rsidRPr="00CC0FEF">
          <w:rPr>
            <w:rStyle w:val="Hyperlink"/>
            <w:rFonts w:ascii="Calibri" w:hAnsi="Calibri"/>
            <w:noProof/>
            <w:spacing w:val="15"/>
          </w:rPr>
          <w:t xml:space="preserve"> </w:t>
        </w:r>
        <w:r w:rsidR="001763A6" w:rsidRPr="00CC0FEF">
          <w:rPr>
            <w:rStyle w:val="Hyperlink"/>
            <w:rFonts w:ascii="Calibri" w:hAnsi="Calibri"/>
            <w:noProof/>
          </w:rPr>
          <w:t>persons</w:t>
        </w:r>
        <w:r w:rsidR="001763A6" w:rsidRPr="00CC0FEF">
          <w:rPr>
            <w:rStyle w:val="Hyperlink"/>
            <w:rFonts w:ascii="Calibri" w:hAnsi="Calibri"/>
            <w:noProof/>
            <w:spacing w:val="15"/>
          </w:rPr>
          <w:t xml:space="preserve"> </w:t>
        </w:r>
        <w:r w:rsidR="001763A6" w:rsidRPr="00CC0FEF">
          <w:rPr>
            <w:rStyle w:val="Hyperlink"/>
            <w:rFonts w:ascii="Calibri" w:hAnsi="Calibri"/>
            <w:noProof/>
          </w:rPr>
          <w:t>with</w:t>
        </w:r>
        <w:r w:rsidR="001763A6" w:rsidRPr="00CC0FEF">
          <w:rPr>
            <w:rStyle w:val="Hyperlink"/>
            <w:rFonts w:ascii="Calibri" w:hAnsi="Calibri"/>
            <w:noProof/>
            <w:spacing w:val="15"/>
          </w:rPr>
          <w:t xml:space="preserve"> </w:t>
        </w:r>
        <w:r w:rsidR="001763A6" w:rsidRPr="00CC0FEF">
          <w:rPr>
            <w:rStyle w:val="Hyperlink"/>
            <w:rFonts w:ascii="Calibri" w:hAnsi="Calibri"/>
            <w:noProof/>
          </w:rPr>
          <w:t>disabilities?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_Toc61531091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17</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092" w:history="1">
        <w:r w:rsidR="001763A6" w:rsidRPr="00CC0FEF">
          <w:rPr>
            <w:rStyle w:val="Hyperlink"/>
            <w:rFonts w:ascii="Calibri" w:hAnsi="Calibri"/>
            <w:noProof/>
          </w:rPr>
          <w:t>4. Inclusive</w:t>
        </w:r>
        <w:r w:rsidR="001763A6" w:rsidRPr="00CC0FEF">
          <w:rPr>
            <w:rStyle w:val="Hyperlink"/>
            <w:rFonts w:ascii="Calibri" w:hAnsi="Calibri"/>
            <w:noProof/>
            <w:spacing w:val="27"/>
          </w:rPr>
          <w:t xml:space="preserve"> </w:t>
        </w:r>
        <w:r w:rsidR="001763A6" w:rsidRPr="00CC0FEF">
          <w:rPr>
            <w:rStyle w:val="Hyperlink"/>
            <w:rFonts w:ascii="Calibri" w:hAnsi="Calibri"/>
            <w:noProof/>
          </w:rPr>
          <w:t>social</w:t>
        </w:r>
        <w:r w:rsidR="001763A6" w:rsidRPr="00CC0FEF">
          <w:rPr>
            <w:rStyle w:val="Hyperlink"/>
            <w:rFonts w:ascii="Calibri" w:hAnsi="Calibri"/>
            <w:noProof/>
            <w:spacing w:val="28"/>
          </w:rPr>
          <w:t xml:space="preserve"> </w:t>
        </w:r>
        <w:r w:rsidR="001763A6" w:rsidRPr="00CC0FEF">
          <w:rPr>
            <w:rStyle w:val="Hyperlink"/>
            <w:rFonts w:ascii="Calibri" w:hAnsi="Calibri"/>
            <w:noProof/>
          </w:rPr>
          <w:t>protection</w:t>
        </w:r>
        <w:r w:rsidR="001763A6" w:rsidRPr="00CC0FEF">
          <w:rPr>
            <w:rStyle w:val="Hyperlink"/>
            <w:rFonts w:ascii="Calibri" w:hAnsi="Calibri"/>
            <w:noProof/>
            <w:spacing w:val="27"/>
          </w:rPr>
          <w:t xml:space="preserve"> </w:t>
        </w:r>
        <w:r w:rsidR="001763A6" w:rsidRPr="00CC0FEF">
          <w:rPr>
            <w:rStyle w:val="Hyperlink"/>
            <w:rFonts w:ascii="Calibri" w:hAnsi="Calibri"/>
            <w:noProof/>
          </w:rPr>
          <w:t>systems:</w:t>
        </w:r>
        <w:r w:rsidR="001763A6" w:rsidRPr="00CC0FEF">
          <w:rPr>
            <w:rStyle w:val="Hyperlink"/>
            <w:rFonts w:ascii="Calibri" w:hAnsi="Calibri"/>
            <w:noProof/>
            <w:spacing w:val="28"/>
          </w:rPr>
          <w:t xml:space="preserve"> </w:t>
        </w:r>
        <w:r w:rsidR="001763A6" w:rsidRPr="00CC0FEF">
          <w:rPr>
            <w:rStyle w:val="Hyperlink"/>
            <w:rFonts w:ascii="Calibri" w:hAnsi="Calibri"/>
            <w:noProof/>
          </w:rPr>
          <w:t>actions</w:t>
        </w:r>
        <w:r w:rsidR="001763A6" w:rsidRPr="00CC0FEF">
          <w:rPr>
            <w:rStyle w:val="Hyperlink"/>
            <w:rFonts w:ascii="Calibri" w:hAnsi="Calibri"/>
            <w:noProof/>
            <w:spacing w:val="27"/>
          </w:rPr>
          <w:t xml:space="preserve"> </w:t>
        </w:r>
        <w:r w:rsidR="001763A6" w:rsidRPr="00CC0FEF">
          <w:rPr>
            <w:rStyle w:val="Hyperlink"/>
            <w:rFonts w:ascii="Calibri" w:hAnsi="Calibri"/>
            <w:noProof/>
          </w:rPr>
          <w:t>applicable</w:t>
        </w:r>
        <w:r w:rsidR="001763A6" w:rsidRPr="00CC0FEF">
          <w:rPr>
            <w:rStyle w:val="Hyperlink"/>
            <w:rFonts w:ascii="Calibri" w:hAnsi="Calibri"/>
            <w:noProof/>
            <w:spacing w:val="28"/>
          </w:rPr>
          <w:t xml:space="preserve"> </w:t>
        </w:r>
        <w:r w:rsidR="001763A6" w:rsidRPr="00CC0FEF">
          <w:rPr>
            <w:rStyle w:val="Hyperlink"/>
            <w:rFonts w:ascii="Calibri" w:hAnsi="Calibri"/>
            <w:noProof/>
          </w:rPr>
          <w:t>to</w:t>
        </w:r>
        <w:r w:rsidR="001763A6" w:rsidRPr="00CC0FEF">
          <w:rPr>
            <w:rStyle w:val="Hyperlink"/>
            <w:rFonts w:ascii="Calibri" w:hAnsi="Calibri"/>
            <w:noProof/>
            <w:spacing w:val="27"/>
          </w:rPr>
          <w:t xml:space="preserve"> </w:t>
        </w:r>
        <w:r w:rsidR="001763A6" w:rsidRPr="00CC0FEF">
          <w:rPr>
            <w:rStyle w:val="Hyperlink"/>
            <w:rFonts w:ascii="Calibri" w:hAnsi="Calibri"/>
            <w:noProof/>
          </w:rPr>
          <w:t>Target 1.3 and across all  Goal 1 Targets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_Toc61531092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20</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0" w:firstLine="0"/>
        <w:rPr>
          <w:rFonts w:ascii="Calibri" w:eastAsiaTheme="minorEastAsia" w:hAnsi="Calibri" w:cstheme="minorBidi"/>
          <w:noProof/>
          <w:szCs w:val="20"/>
          <w:lang w:bidi="hi-IN"/>
        </w:rPr>
      </w:pPr>
      <w:hyperlink w:anchor="_Toc61531093" w:history="1">
        <w:r w:rsidR="001763A6" w:rsidRPr="00CC0FEF">
          <w:rPr>
            <w:rStyle w:val="Hyperlink"/>
            <w:rFonts w:ascii="Calibri" w:hAnsi="Calibri"/>
            <w:noProof/>
          </w:rPr>
          <w:t>4.1 Twin-track approach for inclusive social protection</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_Toc61531093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20</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0" w:firstLine="0"/>
        <w:rPr>
          <w:rFonts w:ascii="Calibri" w:eastAsiaTheme="minorEastAsia" w:hAnsi="Calibri" w:cstheme="minorBidi"/>
          <w:noProof/>
          <w:szCs w:val="20"/>
          <w:lang w:bidi="hi-IN"/>
        </w:rPr>
      </w:pPr>
      <w:hyperlink w:anchor="_Toc61531094" w:history="1">
        <w:r w:rsidR="001763A6" w:rsidRPr="00CC0FEF">
          <w:rPr>
            <w:rStyle w:val="Hyperlink"/>
            <w:rFonts w:ascii="Calibri" w:hAnsi="Calibri"/>
            <w:noProof/>
            <w:w w:val="110"/>
          </w:rPr>
          <w:t xml:space="preserve">4.2 A human rights-based approach to social protection, focused on </w:t>
        </w:r>
        <w:r w:rsidR="001763A6" w:rsidRPr="00CC0FEF">
          <w:rPr>
            <w:rStyle w:val="Hyperlink"/>
            <w:rFonts w:ascii="Calibri" w:hAnsi="Calibri"/>
            <w:noProof/>
            <w:spacing w:val="2"/>
            <w:w w:val="110"/>
          </w:rPr>
          <w:t xml:space="preserve">support </w:t>
        </w:r>
        <w:r w:rsidR="001763A6" w:rsidRPr="00CC0FEF">
          <w:rPr>
            <w:rStyle w:val="Hyperlink"/>
            <w:rFonts w:ascii="Calibri" w:hAnsi="Calibri"/>
            <w:noProof/>
            <w:w w:val="110"/>
          </w:rPr>
          <w:t>for</w:t>
        </w:r>
        <w:r w:rsidR="001763A6" w:rsidRPr="00CC0FEF">
          <w:rPr>
            <w:rStyle w:val="Hyperlink"/>
            <w:rFonts w:ascii="Calibri" w:hAnsi="Calibri"/>
            <w:noProof/>
            <w:spacing w:val="11"/>
            <w:w w:val="110"/>
          </w:rPr>
          <w:t xml:space="preserve"> </w:t>
        </w:r>
        <w:r w:rsidR="001763A6" w:rsidRPr="00CC0FEF">
          <w:rPr>
            <w:rStyle w:val="Hyperlink"/>
            <w:rFonts w:ascii="Calibri" w:hAnsi="Calibri"/>
            <w:noProof/>
            <w:w w:val="110"/>
          </w:rPr>
          <w:t>inclusion</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_Toc61531094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23</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285"/>
        <w:rPr>
          <w:rFonts w:ascii="Calibri" w:eastAsiaTheme="minorEastAsia" w:hAnsi="Calibri" w:cstheme="minorBidi"/>
          <w:noProof/>
          <w:szCs w:val="20"/>
          <w:lang w:bidi="hi-IN"/>
        </w:rPr>
      </w:pPr>
      <w:hyperlink w:anchor="_Toc61531095" w:history="1">
        <w:r w:rsidR="001763A6" w:rsidRPr="00CC0FEF">
          <w:rPr>
            <w:rStyle w:val="Hyperlink"/>
            <w:rFonts w:ascii="Calibri" w:hAnsi="Calibri"/>
            <w:noProof/>
            <w:w w:val="110"/>
          </w:rPr>
          <w:t xml:space="preserve">4.3 Disability assessment and determination should focus on </w:t>
        </w:r>
        <w:r w:rsidR="001763A6" w:rsidRPr="00CC0FEF">
          <w:rPr>
            <w:rStyle w:val="Hyperlink"/>
            <w:rFonts w:ascii="Calibri" w:hAnsi="Calibri"/>
            <w:noProof/>
            <w:spacing w:val="2"/>
            <w:w w:val="110"/>
          </w:rPr>
          <w:t xml:space="preserve">support </w:t>
        </w:r>
        <w:r w:rsidR="001763A6" w:rsidRPr="00CC0FEF">
          <w:rPr>
            <w:rStyle w:val="Hyperlink"/>
            <w:rFonts w:ascii="Calibri" w:hAnsi="Calibri"/>
            <w:noProof/>
            <w:w w:val="110"/>
          </w:rPr>
          <w:t>requirements, rather than</w:t>
        </w:r>
        <w:r w:rsidR="001763A6" w:rsidRPr="00CC0FEF">
          <w:rPr>
            <w:rStyle w:val="Hyperlink"/>
            <w:rFonts w:ascii="Calibri" w:hAnsi="Calibri"/>
            <w:noProof/>
            <w:spacing w:val="43"/>
            <w:w w:val="110"/>
          </w:rPr>
          <w:t xml:space="preserve"> </w:t>
        </w:r>
        <w:r w:rsidR="001763A6" w:rsidRPr="00CC0FEF">
          <w:rPr>
            <w:rStyle w:val="Hyperlink"/>
            <w:rFonts w:ascii="Calibri" w:hAnsi="Calibri"/>
            <w:noProof/>
            <w:w w:val="110"/>
          </w:rPr>
          <w:t>impairment</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_Toc61531095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25</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0" w:firstLine="0"/>
        <w:rPr>
          <w:rFonts w:ascii="Calibri" w:eastAsiaTheme="minorEastAsia" w:hAnsi="Calibri" w:cstheme="minorBidi"/>
          <w:noProof/>
          <w:szCs w:val="20"/>
          <w:lang w:bidi="hi-IN"/>
        </w:rPr>
      </w:pPr>
      <w:hyperlink w:anchor="_Toc61531096" w:history="1">
        <w:r w:rsidR="001763A6" w:rsidRPr="00CC0FEF">
          <w:rPr>
            <w:rStyle w:val="Hyperlink"/>
            <w:rFonts w:ascii="Calibri" w:hAnsi="Calibri"/>
            <w:noProof/>
            <w:w w:val="110"/>
          </w:rPr>
          <w:t>4.4 Moving</w:t>
        </w:r>
        <w:r w:rsidR="001763A6" w:rsidRPr="00CC0FEF">
          <w:rPr>
            <w:rStyle w:val="Hyperlink"/>
            <w:rFonts w:ascii="Calibri" w:hAnsi="Calibri"/>
            <w:noProof/>
            <w:spacing w:val="16"/>
            <w:w w:val="110"/>
          </w:rPr>
          <w:t xml:space="preserve"> </w:t>
        </w:r>
        <w:r w:rsidR="001763A6" w:rsidRPr="00CC0FEF">
          <w:rPr>
            <w:rStyle w:val="Hyperlink"/>
            <w:rFonts w:ascii="Calibri" w:hAnsi="Calibri"/>
            <w:noProof/>
            <w:w w:val="110"/>
          </w:rPr>
          <w:t>away</w:t>
        </w:r>
        <w:r w:rsidR="001763A6" w:rsidRPr="00CC0FEF">
          <w:rPr>
            <w:rStyle w:val="Hyperlink"/>
            <w:rFonts w:ascii="Calibri" w:hAnsi="Calibri"/>
            <w:noProof/>
            <w:spacing w:val="16"/>
            <w:w w:val="110"/>
          </w:rPr>
          <w:t xml:space="preserve"> </w:t>
        </w:r>
        <w:r w:rsidR="001763A6" w:rsidRPr="00CC0FEF">
          <w:rPr>
            <w:rStyle w:val="Hyperlink"/>
            <w:rFonts w:ascii="Calibri" w:hAnsi="Calibri"/>
            <w:noProof/>
            <w:w w:val="110"/>
          </w:rPr>
          <w:t>from</w:t>
        </w:r>
        <w:r w:rsidR="001763A6" w:rsidRPr="00CC0FEF">
          <w:rPr>
            <w:rStyle w:val="Hyperlink"/>
            <w:rFonts w:ascii="Calibri" w:hAnsi="Calibri"/>
            <w:noProof/>
            <w:spacing w:val="16"/>
            <w:w w:val="110"/>
          </w:rPr>
          <w:t xml:space="preserve"> </w:t>
        </w:r>
        <w:r w:rsidR="001763A6" w:rsidRPr="00CC0FEF">
          <w:rPr>
            <w:rStyle w:val="Hyperlink"/>
            <w:rFonts w:ascii="Calibri" w:hAnsi="Calibri"/>
            <w:noProof/>
            <w:w w:val="110"/>
          </w:rPr>
          <w:t>a</w:t>
        </w:r>
        <w:r w:rsidR="001763A6" w:rsidRPr="00CC0FEF">
          <w:rPr>
            <w:rStyle w:val="Hyperlink"/>
            <w:rFonts w:ascii="Calibri" w:hAnsi="Calibri"/>
            <w:noProof/>
            <w:spacing w:val="16"/>
            <w:w w:val="110"/>
          </w:rPr>
          <w:t xml:space="preserve"> </w:t>
        </w:r>
        <w:r w:rsidR="001763A6" w:rsidRPr="00CC0FEF">
          <w:rPr>
            <w:rStyle w:val="Hyperlink"/>
            <w:rFonts w:ascii="Calibri" w:hAnsi="Calibri"/>
            <w:noProof/>
            <w:w w:val="110"/>
          </w:rPr>
          <w:t>focus</w:t>
        </w:r>
        <w:r w:rsidR="001763A6" w:rsidRPr="00CC0FEF">
          <w:rPr>
            <w:rStyle w:val="Hyperlink"/>
            <w:rFonts w:ascii="Calibri" w:hAnsi="Calibri"/>
            <w:noProof/>
            <w:spacing w:val="16"/>
            <w:w w:val="110"/>
          </w:rPr>
          <w:t xml:space="preserve"> </w:t>
        </w:r>
        <w:r w:rsidR="001763A6" w:rsidRPr="00CC0FEF">
          <w:rPr>
            <w:rStyle w:val="Hyperlink"/>
            <w:rFonts w:ascii="Calibri" w:hAnsi="Calibri"/>
            <w:noProof/>
            <w:w w:val="110"/>
          </w:rPr>
          <w:t>on</w:t>
        </w:r>
        <w:r w:rsidR="001763A6" w:rsidRPr="00CC0FEF">
          <w:rPr>
            <w:rStyle w:val="Hyperlink"/>
            <w:rFonts w:ascii="Calibri" w:hAnsi="Calibri"/>
            <w:noProof/>
            <w:spacing w:val="16"/>
            <w:w w:val="110"/>
          </w:rPr>
          <w:t xml:space="preserve"> </w:t>
        </w:r>
        <w:r w:rsidR="001763A6" w:rsidRPr="00CC0FEF">
          <w:rPr>
            <w:rStyle w:val="Hyperlink"/>
            <w:rFonts w:ascii="Calibri" w:hAnsi="Calibri"/>
            <w:noProof/>
            <w:w w:val="110"/>
          </w:rPr>
          <w:t>“incapacity</w:t>
        </w:r>
        <w:r w:rsidR="001763A6" w:rsidRPr="00CC0FEF">
          <w:rPr>
            <w:rStyle w:val="Hyperlink"/>
            <w:rFonts w:ascii="Calibri" w:hAnsi="Calibri"/>
            <w:noProof/>
            <w:spacing w:val="16"/>
            <w:w w:val="110"/>
          </w:rPr>
          <w:t xml:space="preserve"> </w:t>
        </w:r>
        <w:r w:rsidR="001763A6" w:rsidRPr="00CC0FEF">
          <w:rPr>
            <w:rStyle w:val="Hyperlink"/>
            <w:rFonts w:ascii="Calibri" w:hAnsi="Calibri"/>
            <w:noProof/>
            <w:w w:val="110"/>
          </w:rPr>
          <w:t>to</w:t>
        </w:r>
        <w:r w:rsidR="001763A6" w:rsidRPr="00CC0FEF">
          <w:rPr>
            <w:rStyle w:val="Hyperlink"/>
            <w:rFonts w:ascii="Calibri" w:hAnsi="Calibri"/>
            <w:noProof/>
            <w:spacing w:val="16"/>
            <w:w w:val="110"/>
          </w:rPr>
          <w:t xml:space="preserve"> </w:t>
        </w:r>
        <w:r w:rsidR="001763A6" w:rsidRPr="00CC0FEF">
          <w:rPr>
            <w:rStyle w:val="Hyperlink"/>
            <w:rFonts w:ascii="Calibri" w:hAnsi="Calibri"/>
            <w:noProof/>
            <w:w w:val="110"/>
          </w:rPr>
          <w:t>work”</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_Toc61531096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26</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0" w:firstLine="0"/>
        <w:rPr>
          <w:rFonts w:ascii="Calibri" w:eastAsiaTheme="minorEastAsia" w:hAnsi="Calibri" w:cstheme="minorBidi"/>
          <w:noProof/>
          <w:szCs w:val="20"/>
          <w:lang w:bidi="hi-IN"/>
        </w:rPr>
      </w:pPr>
      <w:hyperlink w:anchor="_Toc61531097" w:history="1">
        <w:r w:rsidR="001763A6" w:rsidRPr="00CC0FEF">
          <w:rPr>
            <w:rStyle w:val="Hyperlink"/>
            <w:rFonts w:ascii="Calibri" w:hAnsi="Calibri"/>
            <w:noProof/>
            <w:w w:val="110"/>
          </w:rPr>
          <w:t>4.5 Tailoring benefits to the diversity of persons with</w:t>
        </w:r>
        <w:r w:rsidR="001763A6" w:rsidRPr="00CC0FEF">
          <w:rPr>
            <w:rStyle w:val="Hyperlink"/>
            <w:rFonts w:ascii="Calibri" w:hAnsi="Calibri"/>
            <w:noProof/>
            <w:spacing w:val="18"/>
            <w:w w:val="110"/>
          </w:rPr>
          <w:t xml:space="preserve"> </w:t>
        </w:r>
        <w:r w:rsidR="001763A6" w:rsidRPr="00CC0FEF">
          <w:rPr>
            <w:rStyle w:val="Hyperlink"/>
            <w:rFonts w:ascii="Calibri" w:hAnsi="Calibri"/>
            <w:noProof/>
            <w:spacing w:val="2"/>
            <w:w w:val="110"/>
          </w:rPr>
          <w:t>disabilities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_Toc61531097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27</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285"/>
        <w:rPr>
          <w:rFonts w:ascii="Calibri" w:eastAsiaTheme="minorEastAsia" w:hAnsi="Calibri" w:cstheme="minorBidi"/>
          <w:noProof/>
          <w:szCs w:val="20"/>
          <w:lang w:bidi="hi-IN"/>
        </w:rPr>
      </w:pPr>
      <w:hyperlink w:anchor="_Toc61531098" w:history="1">
        <w:r w:rsidR="001763A6" w:rsidRPr="00CC0FEF">
          <w:rPr>
            <w:rStyle w:val="Hyperlink"/>
            <w:rFonts w:ascii="Calibri" w:hAnsi="Calibri"/>
            <w:noProof/>
            <w:w w:val="105"/>
          </w:rPr>
          <w:t xml:space="preserve">4.6 Access to basic general </w:t>
        </w:r>
        <w:r w:rsidR="001763A6" w:rsidRPr="00CC0FEF">
          <w:rPr>
            <w:rStyle w:val="Hyperlink"/>
            <w:rFonts w:ascii="Calibri" w:hAnsi="Calibri"/>
            <w:noProof/>
            <w:spacing w:val="2"/>
            <w:w w:val="105"/>
          </w:rPr>
          <w:t xml:space="preserve">services </w:t>
        </w:r>
        <w:r w:rsidR="001763A6" w:rsidRPr="00CC0FEF">
          <w:rPr>
            <w:rStyle w:val="Hyperlink"/>
            <w:rFonts w:ascii="Calibri" w:hAnsi="Calibri"/>
            <w:noProof/>
            <w:w w:val="105"/>
          </w:rPr>
          <w:t xml:space="preserve">and disability-specific </w:t>
        </w:r>
        <w:r w:rsidR="001763A6" w:rsidRPr="00CC0FEF">
          <w:rPr>
            <w:rStyle w:val="Hyperlink"/>
            <w:rFonts w:ascii="Calibri" w:hAnsi="Calibri"/>
            <w:noProof/>
            <w:spacing w:val="2"/>
            <w:w w:val="105"/>
          </w:rPr>
          <w:t xml:space="preserve">services </w:t>
        </w:r>
        <w:r w:rsidR="001763A6" w:rsidRPr="00CC0FEF">
          <w:rPr>
            <w:rStyle w:val="Hyperlink"/>
            <w:rFonts w:ascii="Calibri" w:hAnsi="Calibri"/>
            <w:noProof/>
            <w:w w:val="105"/>
          </w:rPr>
          <w:t xml:space="preserve">to </w:t>
        </w:r>
        <w:r w:rsidR="001763A6" w:rsidRPr="00CC0FEF">
          <w:rPr>
            <w:rStyle w:val="Hyperlink"/>
            <w:rFonts w:ascii="Calibri" w:hAnsi="Calibri"/>
            <w:noProof/>
            <w:spacing w:val="2"/>
            <w:w w:val="105"/>
          </w:rPr>
          <w:t xml:space="preserve">ensure </w:t>
        </w:r>
        <w:r w:rsidR="001763A6" w:rsidRPr="00CC0FEF">
          <w:rPr>
            <w:rStyle w:val="Hyperlink"/>
            <w:rFonts w:ascii="Calibri" w:hAnsi="Calibri"/>
            <w:noProof/>
            <w:w w:val="105"/>
          </w:rPr>
          <w:t>full</w:t>
        </w:r>
        <w:r w:rsidR="001763A6" w:rsidRPr="00CC0FEF">
          <w:rPr>
            <w:rStyle w:val="Hyperlink"/>
            <w:rFonts w:ascii="Calibri" w:hAnsi="Calibri"/>
            <w:noProof/>
            <w:spacing w:val="20"/>
            <w:w w:val="105"/>
          </w:rPr>
          <w:t xml:space="preserve"> </w:t>
        </w:r>
        <w:r w:rsidR="001763A6" w:rsidRPr="00CC0FEF">
          <w:rPr>
            <w:rStyle w:val="Hyperlink"/>
            <w:rFonts w:ascii="Calibri" w:hAnsi="Calibri"/>
            <w:noProof/>
            <w:w w:val="105"/>
          </w:rPr>
          <w:t>and</w:t>
        </w:r>
        <w:r w:rsidR="001763A6" w:rsidRPr="00CC0FEF">
          <w:rPr>
            <w:rStyle w:val="Hyperlink"/>
            <w:rFonts w:ascii="Calibri" w:hAnsi="Calibri"/>
            <w:noProof/>
            <w:spacing w:val="21"/>
            <w:w w:val="105"/>
          </w:rPr>
          <w:t xml:space="preserve"> </w:t>
        </w:r>
        <w:r w:rsidR="001763A6" w:rsidRPr="00CC0FEF">
          <w:rPr>
            <w:rStyle w:val="Hyperlink"/>
            <w:rFonts w:ascii="Calibri" w:hAnsi="Calibri"/>
            <w:noProof/>
            <w:w w:val="105"/>
          </w:rPr>
          <w:t>effective</w:t>
        </w:r>
        <w:r w:rsidR="001763A6" w:rsidRPr="00CC0FEF">
          <w:rPr>
            <w:rStyle w:val="Hyperlink"/>
            <w:rFonts w:ascii="Calibri" w:hAnsi="Calibri"/>
            <w:noProof/>
            <w:spacing w:val="21"/>
            <w:w w:val="105"/>
          </w:rPr>
          <w:t xml:space="preserve"> </w:t>
        </w:r>
        <w:r w:rsidR="001763A6" w:rsidRPr="00CC0FEF">
          <w:rPr>
            <w:rStyle w:val="Hyperlink"/>
            <w:rFonts w:ascii="Calibri" w:hAnsi="Calibri"/>
            <w:noProof/>
            <w:spacing w:val="2"/>
            <w:w w:val="105"/>
          </w:rPr>
          <w:t>participation</w:t>
        </w:r>
        <w:r w:rsidR="001763A6" w:rsidRPr="00CC0FEF">
          <w:rPr>
            <w:rStyle w:val="Hyperlink"/>
            <w:rFonts w:ascii="Calibri" w:hAnsi="Calibri"/>
            <w:noProof/>
            <w:spacing w:val="21"/>
            <w:w w:val="105"/>
          </w:rPr>
          <w:t xml:space="preserve"> </w:t>
        </w:r>
        <w:r w:rsidR="001763A6" w:rsidRPr="00CC0FEF">
          <w:rPr>
            <w:rStyle w:val="Hyperlink"/>
            <w:rFonts w:ascii="Calibri" w:hAnsi="Calibri"/>
            <w:noProof/>
            <w:w w:val="105"/>
          </w:rPr>
          <w:t>in</w:t>
        </w:r>
        <w:r w:rsidR="001763A6" w:rsidRPr="00CC0FEF">
          <w:rPr>
            <w:rStyle w:val="Hyperlink"/>
            <w:rFonts w:ascii="Calibri" w:hAnsi="Calibri"/>
            <w:noProof/>
            <w:spacing w:val="21"/>
            <w:w w:val="105"/>
          </w:rPr>
          <w:t xml:space="preserve"> </w:t>
        </w:r>
        <w:r w:rsidR="001763A6" w:rsidRPr="00CC0FEF">
          <w:rPr>
            <w:rStyle w:val="Hyperlink"/>
            <w:rFonts w:ascii="Calibri" w:hAnsi="Calibri"/>
            <w:noProof/>
            <w:w w:val="105"/>
          </w:rPr>
          <w:t>the</w:t>
        </w:r>
        <w:r w:rsidR="001763A6" w:rsidRPr="00CC0FEF">
          <w:rPr>
            <w:rStyle w:val="Hyperlink"/>
            <w:rFonts w:ascii="Calibri" w:hAnsi="Calibri"/>
            <w:noProof/>
            <w:spacing w:val="21"/>
            <w:w w:val="105"/>
          </w:rPr>
          <w:t xml:space="preserve"> </w:t>
        </w:r>
        <w:r w:rsidR="001763A6" w:rsidRPr="00CC0FEF">
          <w:rPr>
            <w:rStyle w:val="Hyperlink"/>
            <w:rFonts w:ascii="Calibri" w:hAnsi="Calibri"/>
            <w:noProof/>
            <w:w w:val="105"/>
          </w:rPr>
          <w:t>community</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_Toc61531098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30</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0" w:firstLine="0"/>
        <w:rPr>
          <w:rFonts w:ascii="Calibri" w:eastAsiaTheme="minorEastAsia" w:hAnsi="Calibri" w:cstheme="minorBidi"/>
          <w:noProof/>
          <w:szCs w:val="20"/>
          <w:lang w:bidi="hi-IN"/>
        </w:rPr>
      </w:pPr>
      <w:hyperlink w:anchor="_Toc61531099" w:history="1">
        <w:r w:rsidR="001763A6" w:rsidRPr="00CC0FEF">
          <w:rPr>
            <w:rStyle w:val="Hyperlink"/>
            <w:rFonts w:ascii="Calibri" w:hAnsi="Calibri"/>
            <w:noProof/>
            <w:w w:val="110"/>
          </w:rPr>
          <w:t xml:space="preserve">4.7 Consultation with </w:t>
        </w:r>
        <w:r w:rsidR="001763A6" w:rsidRPr="00CC0FEF">
          <w:rPr>
            <w:rStyle w:val="Hyperlink"/>
            <w:rFonts w:ascii="Calibri" w:hAnsi="Calibri"/>
            <w:noProof/>
            <w:spacing w:val="2"/>
            <w:w w:val="110"/>
          </w:rPr>
          <w:t xml:space="preserve">organizations </w:t>
        </w:r>
        <w:r w:rsidR="001763A6" w:rsidRPr="00CC0FEF">
          <w:rPr>
            <w:rStyle w:val="Hyperlink"/>
            <w:rFonts w:ascii="Calibri" w:hAnsi="Calibri"/>
            <w:noProof/>
            <w:w w:val="110"/>
          </w:rPr>
          <w:t>of persons with</w:t>
        </w:r>
        <w:r w:rsidR="001763A6" w:rsidRPr="00CC0FEF">
          <w:rPr>
            <w:rStyle w:val="Hyperlink"/>
            <w:rFonts w:ascii="Calibri" w:hAnsi="Calibri"/>
            <w:noProof/>
            <w:spacing w:val="67"/>
            <w:w w:val="110"/>
          </w:rPr>
          <w:t xml:space="preserve"> </w:t>
        </w:r>
        <w:r w:rsidR="001763A6" w:rsidRPr="00CC0FEF">
          <w:rPr>
            <w:rStyle w:val="Hyperlink"/>
            <w:rFonts w:ascii="Calibri" w:hAnsi="Calibri"/>
            <w:noProof/>
            <w:spacing w:val="2"/>
            <w:w w:val="110"/>
          </w:rPr>
          <w:t>disabilities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_Toc61531099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33</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0" w:firstLine="0"/>
        <w:rPr>
          <w:rFonts w:ascii="Calibri" w:eastAsiaTheme="minorEastAsia" w:hAnsi="Calibri" w:cstheme="minorBidi"/>
          <w:noProof/>
          <w:szCs w:val="20"/>
          <w:lang w:bidi="hi-IN"/>
        </w:rPr>
      </w:pPr>
      <w:hyperlink w:anchor="_Toc61531100" w:history="1">
        <w:r w:rsidR="001763A6" w:rsidRPr="00CC0FEF">
          <w:rPr>
            <w:rStyle w:val="Hyperlink"/>
            <w:rFonts w:ascii="Calibri" w:hAnsi="Calibri"/>
            <w:noProof/>
            <w:w w:val="110"/>
          </w:rPr>
          <w:t>4.8 Awareness-raising</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_Toc61531100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34</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0" w:firstLine="0"/>
        <w:rPr>
          <w:rFonts w:ascii="Calibri" w:eastAsiaTheme="minorEastAsia" w:hAnsi="Calibri" w:cstheme="minorBidi"/>
          <w:noProof/>
          <w:szCs w:val="20"/>
          <w:lang w:bidi="hi-IN"/>
        </w:rPr>
      </w:pPr>
      <w:hyperlink w:anchor="_Toc61531101" w:history="1">
        <w:r w:rsidR="001763A6" w:rsidRPr="00CC0FEF">
          <w:rPr>
            <w:rStyle w:val="Hyperlink"/>
            <w:rFonts w:ascii="Calibri" w:hAnsi="Calibri"/>
            <w:noProof/>
            <w:w w:val="110"/>
          </w:rPr>
          <w:t>4.9 Finance and</w:t>
        </w:r>
        <w:r w:rsidR="001763A6" w:rsidRPr="00CC0FEF">
          <w:rPr>
            <w:rStyle w:val="Hyperlink"/>
            <w:rFonts w:ascii="Calibri" w:hAnsi="Calibri"/>
            <w:noProof/>
            <w:spacing w:val="23"/>
            <w:w w:val="110"/>
          </w:rPr>
          <w:t xml:space="preserve"> </w:t>
        </w:r>
        <w:r w:rsidR="001763A6" w:rsidRPr="00CC0FEF">
          <w:rPr>
            <w:rStyle w:val="Hyperlink"/>
            <w:rFonts w:ascii="Calibri" w:hAnsi="Calibri"/>
            <w:noProof/>
            <w:spacing w:val="2"/>
            <w:w w:val="110"/>
          </w:rPr>
          <w:t>budget</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_Toc61531101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34</w:t>
        </w:r>
        <w:r w:rsidR="001763A6" w:rsidRPr="00CC0FEF">
          <w:rPr>
            <w:rFonts w:ascii="Calibri" w:hAnsi="Calibri"/>
            <w:noProof/>
            <w:webHidden/>
          </w:rPr>
          <w:fldChar w:fldCharType="end"/>
        </w:r>
      </w:hyperlink>
    </w:p>
    <w:p w:rsidR="001763A6" w:rsidRPr="00CC0FEF" w:rsidRDefault="001763A6">
      <w:pPr>
        <w:rPr>
          <w:rStyle w:val="Hyperlink"/>
          <w:rFonts w:ascii="Calibri" w:eastAsia="Arial" w:hAnsi="Calibri" w:cs="Arial"/>
          <w:b/>
          <w:bCs/>
          <w:noProof/>
        </w:rPr>
      </w:pPr>
      <w:r w:rsidRPr="00CC0FEF">
        <w:rPr>
          <w:rStyle w:val="Hyperlink"/>
          <w:rFonts w:ascii="Calibri" w:hAnsi="Calibri"/>
          <w:noProof/>
        </w:rPr>
        <w:br w:type="page"/>
      </w:r>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102" w:history="1">
        <w:r w:rsidR="001763A6" w:rsidRPr="00CC0FEF">
          <w:rPr>
            <w:rStyle w:val="Hyperlink"/>
            <w:rFonts w:ascii="Calibri" w:hAnsi="Calibri"/>
            <w:noProof/>
          </w:rPr>
          <w:t>5. Other key actions by</w:t>
        </w:r>
        <w:r w:rsidR="001763A6" w:rsidRPr="00CC0FEF">
          <w:rPr>
            <w:rStyle w:val="Hyperlink"/>
            <w:rFonts w:ascii="Calibri" w:hAnsi="Calibri"/>
            <w:noProof/>
            <w:spacing w:val="56"/>
          </w:rPr>
          <w:t xml:space="preserve"> </w:t>
        </w:r>
        <w:r w:rsidR="001763A6" w:rsidRPr="00CC0FEF">
          <w:rPr>
            <w:rStyle w:val="Hyperlink"/>
            <w:rFonts w:ascii="Calibri" w:hAnsi="Calibri"/>
            <w:noProof/>
            <w:spacing w:val="2"/>
          </w:rPr>
          <w:t>target</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_Toc61531102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36</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0" w:firstLine="0"/>
        <w:rPr>
          <w:rFonts w:ascii="Calibri" w:eastAsiaTheme="minorEastAsia" w:hAnsi="Calibri" w:cstheme="minorBidi"/>
          <w:noProof/>
          <w:szCs w:val="20"/>
          <w:lang w:bidi="hi-IN"/>
        </w:rPr>
      </w:pPr>
      <w:hyperlink w:anchor="_Toc61531103" w:history="1">
        <w:r w:rsidR="001763A6" w:rsidRPr="00CC0FEF">
          <w:rPr>
            <w:rStyle w:val="Hyperlink"/>
            <w:rFonts w:ascii="Calibri" w:hAnsi="Calibri"/>
            <w:noProof/>
          </w:rPr>
          <w:t>5.1 End poverty for persons with disabilities –Targets 1.1, 1.2, 1.a and 1.b</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_Toc61531103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36</w:t>
        </w:r>
        <w:r w:rsidR="001763A6" w:rsidRPr="00CC0FEF">
          <w:rPr>
            <w:rFonts w:ascii="Calibri" w:hAnsi="Calibri"/>
            <w:noProof/>
            <w:webHidden/>
          </w:rPr>
          <w:fldChar w:fldCharType="end"/>
        </w:r>
      </w:hyperlink>
    </w:p>
    <w:p w:rsidR="001763A6" w:rsidRPr="00CC0FEF" w:rsidRDefault="00FF32D3" w:rsidP="001763A6">
      <w:pPr>
        <w:pStyle w:val="TOC3"/>
        <w:tabs>
          <w:tab w:val="right" w:leader="dot" w:pos="9884"/>
        </w:tabs>
        <w:ind w:left="0" w:firstLine="0"/>
        <w:rPr>
          <w:rFonts w:ascii="Calibri" w:eastAsiaTheme="minorEastAsia" w:hAnsi="Calibri" w:cstheme="minorBidi"/>
          <w:noProof/>
          <w:szCs w:val="20"/>
          <w:lang w:bidi="hi-IN"/>
        </w:rPr>
      </w:pPr>
      <w:hyperlink w:anchor="_Toc61531104" w:history="1">
        <w:r w:rsidR="001763A6" w:rsidRPr="00CC0FEF">
          <w:rPr>
            <w:rStyle w:val="Hyperlink"/>
            <w:rFonts w:ascii="Calibri" w:hAnsi="Calibri"/>
            <w:noProof/>
          </w:rPr>
          <w:t>5.1.1 Disaggregate data by disability when measuring poverty</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_Toc61531104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36</w:t>
        </w:r>
        <w:r w:rsidR="001763A6" w:rsidRPr="00CC0FEF">
          <w:rPr>
            <w:rFonts w:ascii="Calibri" w:hAnsi="Calibri"/>
            <w:noProof/>
            <w:webHidden/>
          </w:rPr>
          <w:fldChar w:fldCharType="end"/>
        </w:r>
      </w:hyperlink>
    </w:p>
    <w:p w:rsidR="001763A6" w:rsidRPr="00CC0FEF" w:rsidRDefault="00FF32D3" w:rsidP="001763A6">
      <w:pPr>
        <w:pStyle w:val="TOC3"/>
        <w:tabs>
          <w:tab w:val="right" w:leader="dot" w:pos="9884"/>
        </w:tabs>
        <w:ind w:left="0" w:firstLine="0"/>
        <w:rPr>
          <w:rFonts w:ascii="Calibri" w:eastAsiaTheme="minorEastAsia" w:hAnsi="Calibri" w:cstheme="minorBidi"/>
          <w:noProof/>
          <w:szCs w:val="20"/>
          <w:lang w:bidi="hi-IN"/>
        </w:rPr>
      </w:pPr>
      <w:hyperlink w:anchor="_Toc61531105" w:history="1">
        <w:r w:rsidR="001763A6" w:rsidRPr="00CC0FEF">
          <w:rPr>
            <w:rStyle w:val="Hyperlink"/>
            <w:rFonts w:ascii="Calibri" w:hAnsi="Calibri"/>
            <w:noProof/>
          </w:rPr>
          <w:t>5.1.2 Factor</w:t>
        </w:r>
        <w:r w:rsidR="001763A6" w:rsidRPr="00CC0FEF">
          <w:rPr>
            <w:rStyle w:val="Hyperlink"/>
            <w:rFonts w:ascii="Calibri" w:hAnsi="Calibri"/>
            <w:noProof/>
            <w:spacing w:val="15"/>
          </w:rPr>
          <w:t xml:space="preserve"> </w:t>
        </w:r>
        <w:r w:rsidR="001763A6" w:rsidRPr="00CC0FEF">
          <w:rPr>
            <w:rStyle w:val="Hyperlink"/>
            <w:rFonts w:ascii="Calibri" w:hAnsi="Calibri"/>
            <w:noProof/>
          </w:rPr>
          <w:t>in</w:t>
        </w:r>
        <w:r w:rsidR="001763A6" w:rsidRPr="00CC0FEF">
          <w:rPr>
            <w:rStyle w:val="Hyperlink"/>
            <w:rFonts w:ascii="Calibri" w:hAnsi="Calibri"/>
            <w:noProof/>
            <w:spacing w:val="15"/>
          </w:rPr>
          <w:t xml:space="preserve"> </w:t>
        </w:r>
        <w:r w:rsidR="001763A6" w:rsidRPr="00CC0FEF">
          <w:rPr>
            <w:rStyle w:val="Hyperlink"/>
            <w:rFonts w:ascii="Calibri" w:hAnsi="Calibri"/>
            <w:noProof/>
          </w:rPr>
          <w:t>disability-related</w:t>
        </w:r>
        <w:r w:rsidR="001763A6" w:rsidRPr="00CC0FEF">
          <w:rPr>
            <w:rStyle w:val="Hyperlink"/>
            <w:rFonts w:ascii="Calibri" w:hAnsi="Calibri"/>
            <w:noProof/>
            <w:spacing w:val="15"/>
          </w:rPr>
          <w:t xml:space="preserve"> </w:t>
        </w:r>
        <w:r w:rsidR="001763A6" w:rsidRPr="00CC0FEF">
          <w:rPr>
            <w:rStyle w:val="Hyperlink"/>
            <w:rFonts w:ascii="Calibri" w:hAnsi="Calibri"/>
            <w:noProof/>
          </w:rPr>
          <w:t>extra</w:t>
        </w:r>
        <w:r w:rsidR="001763A6" w:rsidRPr="00CC0FEF">
          <w:rPr>
            <w:rStyle w:val="Hyperlink"/>
            <w:rFonts w:ascii="Calibri" w:hAnsi="Calibri"/>
            <w:noProof/>
            <w:spacing w:val="15"/>
          </w:rPr>
          <w:t xml:space="preserve"> </w:t>
        </w:r>
        <w:r w:rsidR="001763A6" w:rsidRPr="00CC0FEF">
          <w:rPr>
            <w:rStyle w:val="Hyperlink"/>
            <w:rFonts w:ascii="Calibri" w:hAnsi="Calibri"/>
            <w:noProof/>
          </w:rPr>
          <w:t>costs</w:t>
        </w:r>
        <w:r w:rsidR="001763A6" w:rsidRPr="00CC0FEF">
          <w:rPr>
            <w:rStyle w:val="Hyperlink"/>
            <w:rFonts w:ascii="Calibri" w:hAnsi="Calibri"/>
            <w:noProof/>
            <w:spacing w:val="15"/>
          </w:rPr>
          <w:t xml:space="preserve"> </w:t>
        </w:r>
        <w:r w:rsidR="001763A6" w:rsidRPr="00CC0FEF">
          <w:rPr>
            <w:rStyle w:val="Hyperlink"/>
            <w:rFonts w:ascii="Calibri" w:hAnsi="Calibri"/>
            <w:noProof/>
          </w:rPr>
          <w:t>when</w:t>
        </w:r>
        <w:r w:rsidR="001763A6" w:rsidRPr="00CC0FEF">
          <w:rPr>
            <w:rStyle w:val="Hyperlink"/>
            <w:rFonts w:ascii="Calibri" w:hAnsi="Calibri"/>
            <w:noProof/>
            <w:spacing w:val="15"/>
          </w:rPr>
          <w:t xml:space="preserve"> </w:t>
        </w:r>
        <w:r w:rsidR="001763A6" w:rsidRPr="00CC0FEF">
          <w:rPr>
            <w:rStyle w:val="Hyperlink"/>
            <w:rFonts w:ascii="Calibri" w:hAnsi="Calibri"/>
            <w:noProof/>
          </w:rPr>
          <w:t>measuring</w:t>
        </w:r>
        <w:r w:rsidR="001763A6" w:rsidRPr="00CC0FEF">
          <w:rPr>
            <w:rStyle w:val="Hyperlink"/>
            <w:rFonts w:ascii="Calibri" w:hAnsi="Calibri"/>
            <w:noProof/>
            <w:spacing w:val="15"/>
          </w:rPr>
          <w:t xml:space="preserve"> </w:t>
        </w:r>
        <w:r w:rsidR="001763A6" w:rsidRPr="00CC0FEF">
          <w:rPr>
            <w:rStyle w:val="Hyperlink"/>
            <w:rFonts w:ascii="Calibri" w:hAnsi="Calibri"/>
            <w:noProof/>
            <w:spacing w:val="2"/>
          </w:rPr>
          <w:t>poverty</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_Toc61531105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37</w:t>
        </w:r>
        <w:r w:rsidR="001763A6" w:rsidRPr="00CC0FEF">
          <w:rPr>
            <w:rFonts w:ascii="Calibri" w:hAnsi="Calibri"/>
            <w:noProof/>
            <w:webHidden/>
          </w:rPr>
          <w:fldChar w:fldCharType="end"/>
        </w:r>
      </w:hyperlink>
    </w:p>
    <w:p w:rsidR="001763A6" w:rsidRPr="00CC0FEF" w:rsidRDefault="00FF32D3" w:rsidP="001763A6">
      <w:pPr>
        <w:pStyle w:val="TOC3"/>
        <w:tabs>
          <w:tab w:val="right" w:leader="dot" w:pos="9884"/>
        </w:tabs>
        <w:ind w:left="0" w:firstLine="0"/>
        <w:rPr>
          <w:rFonts w:ascii="Calibri" w:eastAsiaTheme="minorEastAsia" w:hAnsi="Calibri" w:cstheme="minorBidi"/>
          <w:noProof/>
          <w:szCs w:val="20"/>
          <w:lang w:bidi="hi-IN"/>
        </w:rPr>
      </w:pPr>
      <w:hyperlink w:anchor="_Toc61531106" w:history="1">
        <w:r w:rsidR="001763A6" w:rsidRPr="00CC0FEF">
          <w:rPr>
            <w:rStyle w:val="Hyperlink"/>
            <w:rFonts w:ascii="Calibri" w:hAnsi="Calibri"/>
            <w:noProof/>
          </w:rPr>
          <w:t xml:space="preserve">5.1.3 Increase budget to finance universal coverage of persons with </w:t>
        </w:r>
        <w:r w:rsidR="001763A6" w:rsidRPr="00CC0FEF">
          <w:rPr>
            <w:rStyle w:val="Hyperlink"/>
            <w:rFonts w:ascii="Calibri" w:hAnsi="Calibri"/>
            <w:noProof/>
            <w:spacing w:val="2"/>
          </w:rPr>
          <w:t>disabilities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_Toc61531106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39</w:t>
        </w:r>
        <w:r w:rsidR="001763A6" w:rsidRPr="00CC0FEF">
          <w:rPr>
            <w:rFonts w:ascii="Calibri" w:hAnsi="Calibri"/>
            <w:noProof/>
            <w:webHidden/>
          </w:rPr>
          <w:fldChar w:fldCharType="end"/>
        </w:r>
      </w:hyperlink>
    </w:p>
    <w:p w:rsidR="001763A6" w:rsidRPr="00CC0FEF" w:rsidRDefault="00FF32D3" w:rsidP="001763A6">
      <w:pPr>
        <w:pStyle w:val="TOC2"/>
        <w:tabs>
          <w:tab w:val="right" w:leader="dot" w:pos="9884"/>
        </w:tabs>
        <w:ind w:left="285"/>
        <w:rPr>
          <w:rFonts w:ascii="Calibri" w:eastAsiaTheme="minorEastAsia" w:hAnsi="Calibri" w:cstheme="minorBidi"/>
          <w:noProof/>
          <w:szCs w:val="20"/>
          <w:lang w:bidi="hi-IN"/>
        </w:rPr>
      </w:pPr>
      <w:hyperlink w:anchor="_Toc61531107" w:history="1">
        <w:r w:rsidR="001763A6" w:rsidRPr="00CC0FEF">
          <w:rPr>
            <w:rStyle w:val="Hyperlink"/>
            <w:rFonts w:ascii="Calibri" w:hAnsi="Calibri"/>
            <w:noProof/>
            <w:w w:val="105"/>
          </w:rPr>
          <w:t xml:space="preserve">5.2 Access to basic general </w:t>
        </w:r>
        <w:r w:rsidR="001763A6" w:rsidRPr="00CC0FEF">
          <w:rPr>
            <w:rStyle w:val="Hyperlink"/>
            <w:rFonts w:ascii="Calibri" w:hAnsi="Calibri"/>
            <w:noProof/>
            <w:spacing w:val="2"/>
            <w:w w:val="105"/>
          </w:rPr>
          <w:t xml:space="preserve">services, </w:t>
        </w:r>
        <w:r w:rsidR="001763A6" w:rsidRPr="00CC0FEF">
          <w:rPr>
            <w:rStyle w:val="Hyperlink"/>
            <w:rFonts w:ascii="Calibri" w:hAnsi="Calibri"/>
            <w:noProof/>
            <w:w w:val="105"/>
          </w:rPr>
          <w:t xml:space="preserve">disability-specific </w:t>
        </w:r>
        <w:r w:rsidR="001763A6" w:rsidRPr="00CC0FEF">
          <w:rPr>
            <w:rStyle w:val="Hyperlink"/>
            <w:rFonts w:ascii="Calibri" w:hAnsi="Calibri"/>
            <w:noProof/>
            <w:spacing w:val="2"/>
            <w:w w:val="105"/>
          </w:rPr>
          <w:t xml:space="preserve">services </w:t>
        </w:r>
        <w:r w:rsidR="001763A6" w:rsidRPr="00CC0FEF">
          <w:rPr>
            <w:rStyle w:val="Hyperlink"/>
            <w:rFonts w:ascii="Calibri" w:hAnsi="Calibri"/>
            <w:noProof/>
            <w:w w:val="105"/>
          </w:rPr>
          <w:t xml:space="preserve">(including assistive technology) and financial </w:t>
        </w:r>
        <w:r w:rsidR="001763A6" w:rsidRPr="00CC0FEF">
          <w:rPr>
            <w:rStyle w:val="Hyperlink"/>
            <w:rFonts w:ascii="Calibri" w:hAnsi="Calibri"/>
            <w:noProof/>
            <w:spacing w:val="2"/>
            <w:w w:val="105"/>
          </w:rPr>
          <w:t xml:space="preserve">services </w:t>
        </w:r>
        <w:r w:rsidR="001763A6" w:rsidRPr="00CC0FEF">
          <w:rPr>
            <w:rStyle w:val="Hyperlink"/>
            <w:rFonts w:ascii="Calibri" w:hAnsi="Calibri"/>
            <w:noProof/>
            <w:w w:val="105"/>
          </w:rPr>
          <w:t xml:space="preserve">to ensure full and effective </w:t>
        </w:r>
        <w:r w:rsidR="001763A6" w:rsidRPr="00CC0FEF">
          <w:rPr>
            <w:rStyle w:val="Hyperlink"/>
            <w:rFonts w:ascii="Calibri" w:hAnsi="Calibri"/>
            <w:noProof/>
            <w:spacing w:val="2"/>
            <w:w w:val="105"/>
          </w:rPr>
          <w:t>participation</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in</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the</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community</w:t>
        </w:r>
        <w:r w:rsidR="001763A6" w:rsidRPr="00CC0FEF">
          <w:rPr>
            <w:rStyle w:val="Hyperlink"/>
            <w:rFonts w:ascii="Calibri" w:hAnsi="Calibri"/>
            <w:noProof/>
            <w:spacing w:val="20"/>
            <w:w w:val="105"/>
          </w:rPr>
          <w:t xml:space="preserve"> </w:t>
        </w:r>
        <w:r w:rsidR="001763A6" w:rsidRPr="00CC0FEF">
          <w:rPr>
            <w:rStyle w:val="Hyperlink"/>
            <w:rFonts w:ascii="Calibri" w:hAnsi="Calibri"/>
            <w:noProof/>
            <w:w w:val="105"/>
          </w:rPr>
          <w:t>–</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Target</w:t>
        </w:r>
        <w:r w:rsidR="001763A6" w:rsidRPr="00CC0FEF">
          <w:rPr>
            <w:rStyle w:val="Hyperlink"/>
            <w:rFonts w:ascii="Calibri" w:hAnsi="Calibri"/>
            <w:noProof/>
            <w:spacing w:val="19"/>
            <w:w w:val="105"/>
          </w:rPr>
          <w:t xml:space="preserve"> </w:t>
        </w:r>
        <w:r w:rsidR="001763A6" w:rsidRPr="00CC0FEF">
          <w:rPr>
            <w:rStyle w:val="Hyperlink"/>
            <w:rFonts w:ascii="Calibri" w:hAnsi="Calibri"/>
            <w:noProof/>
            <w:spacing w:val="2"/>
            <w:w w:val="105"/>
          </w:rPr>
          <w:t>1.4</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_Toc61531107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40</w:t>
        </w:r>
        <w:r w:rsidR="001763A6" w:rsidRPr="00CC0FEF">
          <w:rPr>
            <w:rFonts w:ascii="Calibri" w:hAnsi="Calibri"/>
            <w:noProof/>
            <w:webHidden/>
          </w:rPr>
          <w:fldChar w:fldCharType="end"/>
        </w:r>
      </w:hyperlink>
    </w:p>
    <w:p w:rsidR="001763A6" w:rsidRPr="00CC0FEF" w:rsidRDefault="00FF32D3" w:rsidP="001763A6">
      <w:pPr>
        <w:pStyle w:val="TOC3"/>
        <w:tabs>
          <w:tab w:val="right" w:leader="dot" w:pos="9884"/>
        </w:tabs>
        <w:ind w:left="0" w:firstLine="0"/>
        <w:rPr>
          <w:rFonts w:ascii="Calibri" w:eastAsiaTheme="minorEastAsia" w:hAnsi="Calibri" w:cstheme="minorBidi"/>
          <w:noProof/>
          <w:szCs w:val="20"/>
          <w:lang w:bidi="hi-IN"/>
        </w:rPr>
      </w:pPr>
      <w:hyperlink w:anchor="_Toc61531108" w:history="1">
        <w:r w:rsidR="001763A6" w:rsidRPr="00CC0FEF">
          <w:rPr>
            <w:rStyle w:val="Hyperlink"/>
            <w:rFonts w:ascii="Calibri" w:hAnsi="Calibri"/>
            <w:noProof/>
            <w:w w:val="105"/>
          </w:rPr>
          <w:t>5.2.1 Access to basic</w:t>
        </w:r>
        <w:r w:rsidR="001763A6" w:rsidRPr="00CC0FEF">
          <w:rPr>
            <w:rStyle w:val="Hyperlink"/>
            <w:rFonts w:ascii="Calibri" w:hAnsi="Calibri"/>
            <w:noProof/>
            <w:spacing w:val="42"/>
            <w:w w:val="105"/>
          </w:rPr>
          <w:t xml:space="preserve"> </w:t>
        </w:r>
        <w:r w:rsidR="001763A6" w:rsidRPr="00CC0FEF">
          <w:rPr>
            <w:rStyle w:val="Hyperlink"/>
            <w:rFonts w:ascii="Calibri" w:hAnsi="Calibri"/>
            <w:noProof/>
            <w:spacing w:val="2"/>
            <w:w w:val="105"/>
          </w:rPr>
          <w:t>services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_Toc61531108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40</w:t>
        </w:r>
        <w:r w:rsidR="001763A6" w:rsidRPr="00CC0FEF">
          <w:rPr>
            <w:rFonts w:ascii="Calibri" w:hAnsi="Calibri"/>
            <w:noProof/>
            <w:webHidden/>
          </w:rPr>
          <w:fldChar w:fldCharType="end"/>
        </w:r>
      </w:hyperlink>
    </w:p>
    <w:p w:rsidR="001763A6" w:rsidRPr="00CC0FEF" w:rsidRDefault="00FF32D3" w:rsidP="001763A6">
      <w:pPr>
        <w:pStyle w:val="TOC3"/>
        <w:tabs>
          <w:tab w:val="right" w:leader="dot" w:pos="9884"/>
        </w:tabs>
        <w:ind w:left="0" w:firstLine="0"/>
        <w:rPr>
          <w:rFonts w:ascii="Calibri" w:eastAsiaTheme="minorEastAsia" w:hAnsi="Calibri" w:cstheme="minorBidi"/>
          <w:noProof/>
          <w:szCs w:val="20"/>
          <w:lang w:bidi="hi-IN"/>
        </w:rPr>
      </w:pPr>
      <w:hyperlink w:anchor="_Toc61531109" w:history="1">
        <w:r w:rsidR="001763A6" w:rsidRPr="00CC0FEF">
          <w:rPr>
            <w:rStyle w:val="Hyperlink"/>
            <w:rFonts w:ascii="Calibri" w:hAnsi="Calibri"/>
            <w:noProof/>
            <w:w w:val="105"/>
          </w:rPr>
          <w:t>5.2.2 Access</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to</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assistive</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technology</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for</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persons</w:t>
        </w:r>
        <w:r w:rsidR="001763A6" w:rsidRPr="00CC0FEF">
          <w:rPr>
            <w:rStyle w:val="Hyperlink"/>
            <w:rFonts w:ascii="Calibri" w:hAnsi="Calibri"/>
            <w:noProof/>
            <w:spacing w:val="19"/>
            <w:w w:val="105"/>
          </w:rPr>
          <w:t xml:space="preserve"> </w:t>
        </w:r>
        <w:r w:rsidR="001763A6" w:rsidRPr="00CC0FEF">
          <w:rPr>
            <w:rStyle w:val="Hyperlink"/>
            <w:rFonts w:ascii="Calibri" w:hAnsi="Calibri"/>
            <w:noProof/>
            <w:w w:val="105"/>
          </w:rPr>
          <w:t>with</w:t>
        </w:r>
        <w:r w:rsidR="001763A6" w:rsidRPr="00CC0FEF">
          <w:rPr>
            <w:rStyle w:val="Hyperlink"/>
            <w:rFonts w:ascii="Calibri" w:hAnsi="Calibri"/>
            <w:noProof/>
            <w:spacing w:val="19"/>
            <w:w w:val="105"/>
          </w:rPr>
          <w:t xml:space="preserve"> </w:t>
        </w:r>
        <w:r w:rsidR="001763A6" w:rsidRPr="00CC0FEF">
          <w:rPr>
            <w:rStyle w:val="Hyperlink"/>
            <w:rFonts w:ascii="Calibri" w:hAnsi="Calibri"/>
            <w:noProof/>
            <w:spacing w:val="2"/>
            <w:w w:val="105"/>
          </w:rPr>
          <w:t>disabilities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_Toc61531109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41</w:t>
        </w:r>
        <w:r w:rsidR="001763A6" w:rsidRPr="00CC0FEF">
          <w:rPr>
            <w:rFonts w:ascii="Calibri" w:hAnsi="Calibri"/>
            <w:noProof/>
            <w:webHidden/>
          </w:rPr>
          <w:fldChar w:fldCharType="end"/>
        </w:r>
      </w:hyperlink>
    </w:p>
    <w:p w:rsidR="001763A6" w:rsidRPr="00CC0FEF" w:rsidRDefault="00FF32D3" w:rsidP="001763A6">
      <w:pPr>
        <w:pStyle w:val="TOC3"/>
        <w:tabs>
          <w:tab w:val="right" w:leader="dot" w:pos="9884"/>
        </w:tabs>
        <w:ind w:left="0" w:firstLine="0"/>
        <w:rPr>
          <w:rFonts w:ascii="Calibri" w:eastAsiaTheme="minorEastAsia" w:hAnsi="Calibri" w:cstheme="minorBidi"/>
          <w:noProof/>
          <w:szCs w:val="20"/>
          <w:lang w:bidi="hi-IN"/>
        </w:rPr>
      </w:pPr>
      <w:hyperlink w:anchor="_Toc61531110" w:history="1">
        <w:r w:rsidR="001763A6" w:rsidRPr="00CC0FEF">
          <w:rPr>
            <w:rStyle w:val="Hyperlink"/>
            <w:rFonts w:ascii="Calibri" w:hAnsi="Calibri"/>
            <w:noProof/>
          </w:rPr>
          <w:t>5.2.3 Access to financial</w:t>
        </w:r>
        <w:r w:rsidR="001763A6" w:rsidRPr="00CC0FEF">
          <w:rPr>
            <w:rStyle w:val="Hyperlink"/>
            <w:rFonts w:ascii="Calibri" w:hAnsi="Calibri"/>
            <w:noProof/>
            <w:spacing w:val="59"/>
          </w:rPr>
          <w:t xml:space="preserve"> </w:t>
        </w:r>
        <w:r w:rsidR="001763A6" w:rsidRPr="00CC0FEF">
          <w:rPr>
            <w:rStyle w:val="Hyperlink"/>
            <w:rFonts w:ascii="Calibri" w:hAnsi="Calibri"/>
            <w:noProof/>
            <w:spacing w:val="2"/>
          </w:rPr>
          <w:t>services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_Toc61531110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44</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111" w:history="1">
        <w:r w:rsidR="001763A6" w:rsidRPr="00CC0FEF">
          <w:rPr>
            <w:rStyle w:val="Hyperlink"/>
            <w:rFonts w:ascii="Calibri" w:hAnsi="Calibri"/>
            <w:noProof/>
          </w:rPr>
          <w:t>6. Additional</w:t>
        </w:r>
        <w:r w:rsidR="001763A6" w:rsidRPr="00CC0FEF">
          <w:rPr>
            <w:rStyle w:val="Hyperlink"/>
            <w:rFonts w:ascii="Calibri" w:hAnsi="Calibri"/>
            <w:noProof/>
            <w:spacing w:val="17"/>
          </w:rPr>
          <w:t xml:space="preserve"> </w:t>
        </w:r>
        <w:r w:rsidR="001763A6" w:rsidRPr="00CC0FEF">
          <w:rPr>
            <w:rStyle w:val="Hyperlink"/>
            <w:rFonts w:ascii="Calibri" w:hAnsi="Calibri"/>
            <w:noProof/>
          </w:rPr>
          <w:t>Resources</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_Toc61531111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45</w:t>
        </w:r>
        <w:r w:rsidR="001763A6" w:rsidRPr="00CC0FEF">
          <w:rPr>
            <w:rFonts w:ascii="Calibri" w:hAnsi="Calibri"/>
            <w:noProof/>
            <w:webHidden/>
          </w:rPr>
          <w:fldChar w:fldCharType="end"/>
        </w:r>
      </w:hyperlink>
    </w:p>
    <w:p w:rsidR="001763A6" w:rsidRPr="00CC0FEF" w:rsidRDefault="00FF32D3" w:rsidP="001763A6">
      <w:pPr>
        <w:pStyle w:val="TOC1"/>
        <w:tabs>
          <w:tab w:val="right" w:leader="dot" w:pos="9884"/>
        </w:tabs>
        <w:ind w:left="0"/>
        <w:rPr>
          <w:rFonts w:ascii="Calibri" w:eastAsiaTheme="minorEastAsia" w:hAnsi="Calibri" w:cstheme="minorBidi"/>
          <w:b w:val="0"/>
          <w:bCs w:val="0"/>
          <w:noProof/>
          <w:szCs w:val="20"/>
          <w:lang w:bidi="hi-IN"/>
        </w:rPr>
      </w:pPr>
      <w:hyperlink w:anchor="_Toc61531112" w:history="1">
        <w:r w:rsidR="001763A6" w:rsidRPr="00CC0FEF">
          <w:rPr>
            <w:rStyle w:val="Hyperlink"/>
            <w:rFonts w:ascii="Calibri" w:hAnsi="Calibri"/>
            <w:noProof/>
          </w:rPr>
          <w:t>7. Key Concepts</w:t>
        </w:r>
        <w:r w:rsidR="001763A6" w:rsidRPr="00CC0FEF">
          <w:rPr>
            <w:rStyle w:val="Hyperlink"/>
            <w:rFonts w:ascii="Calibri" w:hAnsi="Calibri"/>
            <w:noProof/>
            <w:spacing w:val="25"/>
          </w:rPr>
          <w:t xml:space="preserve"> </w:t>
        </w:r>
        <w:r w:rsidR="001763A6" w:rsidRPr="00CC0FEF">
          <w:rPr>
            <w:rStyle w:val="Hyperlink"/>
            <w:rFonts w:ascii="Calibri" w:hAnsi="Calibri"/>
            <w:noProof/>
          </w:rPr>
          <w:t>Annex</w:t>
        </w:r>
        <w:r w:rsidR="001763A6" w:rsidRPr="00CC0FEF">
          <w:rPr>
            <w:rFonts w:ascii="Calibri" w:hAnsi="Calibri"/>
            <w:noProof/>
            <w:webHidden/>
          </w:rPr>
          <w:tab/>
        </w:r>
        <w:r w:rsidR="001763A6" w:rsidRPr="00CC0FEF">
          <w:rPr>
            <w:rFonts w:ascii="Calibri" w:hAnsi="Calibri"/>
            <w:noProof/>
            <w:webHidden/>
          </w:rPr>
          <w:fldChar w:fldCharType="begin"/>
        </w:r>
        <w:r w:rsidR="001763A6" w:rsidRPr="00CC0FEF">
          <w:rPr>
            <w:rFonts w:ascii="Calibri" w:hAnsi="Calibri"/>
            <w:noProof/>
            <w:webHidden/>
          </w:rPr>
          <w:instrText xml:space="preserve"> PAGEREF _Toc61531112 \h </w:instrText>
        </w:r>
        <w:r w:rsidR="001763A6" w:rsidRPr="00CC0FEF">
          <w:rPr>
            <w:rFonts w:ascii="Calibri" w:hAnsi="Calibri"/>
            <w:noProof/>
            <w:webHidden/>
          </w:rPr>
        </w:r>
        <w:r w:rsidR="001763A6" w:rsidRPr="00CC0FEF">
          <w:rPr>
            <w:rFonts w:ascii="Calibri" w:hAnsi="Calibri"/>
            <w:noProof/>
            <w:webHidden/>
          </w:rPr>
          <w:fldChar w:fldCharType="separate"/>
        </w:r>
        <w:r w:rsidR="001763A6" w:rsidRPr="00CC0FEF">
          <w:rPr>
            <w:rFonts w:ascii="Calibri" w:hAnsi="Calibri"/>
            <w:noProof/>
            <w:webHidden/>
          </w:rPr>
          <w:t>46</w:t>
        </w:r>
        <w:r w:rsidR="001763A6" w:rsidRPr="00CC0FEF">
          <w:rPr>
            <w:rFonts w:ascii="Calibri" w:hAnsi="Calibri"/>
            <w:noProof/>
            <w:webHidden/>
          </w:rPr>
          <w:fldChar w:fldCharType="end"/>
        </w:r>
      </w:hyperlink>
    </w:p>
    <w:p w:rsidR="001763A6" w:rsidRPr="00C87C22" w:rsidRDefault="001763A6" w:rsidP="008C57CB">
      <w:pPr>
        <w:tabs>
          <w:tab w:val="left" w:pos="2952"/>
          <w:tab w:val="right" w:pos="10431"/>
        </w:tabs>
        <w:spacing w:after="120"/>
        <w:rPr>
          <w:rFonts w:ascii="Calibri" w:hAnsi="Calibri"/>
          <w:b/>
        </w:rPr>
      </w:pPr>
      <w:r w:rsidRPr="00CC0FEF">
        <w:rPr>
          <w:rFonts w:ascii="Calibri" w:hAnsi="Calibri"/>
          <w:b/>
        </w:rPr>
        <w:fldChar w:fldCharType="end"/>
      </w:r>
    </w:p>
    <w:p w:rsidR="00A7642E" w:rsidRPr="00C87C22" w:rsidRDefault="00A7642E" w:rsidP="008C57CB">
      <w:pPr>
        <w:spacing w:after="120"/>
        <w:rPr>
          <w:rFonts w:ascii="Calibri" w:hAnsi="Calibri"/>
        </w:rPr>
        <w:sectPr w:rsidR="00A7642E" w:rsidRPr="00C87C22" w:rsidSect="008C57CB">
          <w:headerReference w:type="default" r:id="rId15"/>
          <w:footerReference w:type="default" r:id="rId16"/>
          <w:pgSz w:w="11910" w:h="16840"/>
          <w:pgMar w:top="1008" w:right="1008" w:bottom="1008" w:left="1008" w:header="0" w:footer="627" w:gutter="0"/>
          <w:cols w:space="720"/>
          <w:docGrid w:linePitch="299"/>
        </w:sectPr>
      </w:pPr>
    </w:p>
    <w:p w:rsidR="00A7642E" w:rsidRPr="001763A6" w:rsidRDefault="00801855" w:rsidP="001763A6">
      <w:pPr>
        <w:pStyle w:val="Heading1"/>
      </w:pPr>
      <w:bookmarkStart w:id="0" w:name="_Toc61531084"/>
      <w:r w:rsidRPr="001763A6">
        <w:lastRenderedPageBreak/>
        <w:t>IN BRIEF</w:t>
      </w:r>
      <w:bookmarkEnd w:id="0"/>
    </w:p>
    <w:p w:rsidR="00A7642E" w:rsidRPr="00C87C22" w:rsidRDefault="00D66E4E" w:rsidP="008C57CB">
      <w:pPr>
        <w:spacing w:after="120"/>
        <w:jc w:val="center"/>
        <w:rPr>
          <w:rFonts w:ascii="Calibri" w:hAnsi="Calibri"/>
        </w:rPr>
      </w:pPr>
      <w:r w:rsidRPr="00C87C22">
        <w:rPr>
          <w:rFonts w:ascii="Calibri" w:hAnsi="Calibri"/>
          <w:noProof/>
          <w:lang w:val="en-GB" w:eastAsia="en-GB"/>
        </w:rPr>
        <w:drawing>
          <wp:inline distT="0" distB="0" distL="0" distR="0" wp14:anchorId="61B6D717" wp14:editId="3E666698">
            <wp:extent cx="5963018" cy="8431454"/>
            <wp:effectExtent l="0" t="0" r="0" b="8255"/>
            <wp:docPr id="293" name="Picture 370" descr="Belessa, Ethiopia - three women on a road. In this photo you can see three women of different ages. They are on a beaten country road, bare and surrounded on the sides by brushwood. They are portrayed in the center of the picture. The first, to the left of the picture, is wearing a light white dress with short sleeves up to her ankles. With her right hand she is holding a bramble of twigs and sticks resting on her head. In the center, a more mature woman is wearing a traditional Ethiopian dress consisting of a wide shawl on the shoulders and a wide-meshed dress that goes down to her feet. Her hands are crossed at tummy height. Her hair is short and gathered behind her head. To the right of the image, stand a little girl of about ten years. She also wears a traditional patterned dress and has a bundle of twigs tied around her back. Her sleeves are uncovered. The well combed hair is gathered tight and tied up. All three women wear flip-flops worn by time and around the neck wear a necklace of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70" descr="Belessa, Ethiopia - three women on a road. In this photo you can see three women of different ages. They are on a beaten country road, bare and surrounded on the sides by brushwood. They are portrayed in the center of the picture. The first, to the left of the picture, is wearing a light white dress with short sleeves up to her ankles. With her right hand she is holding a bramble of twigs and sticks resting on her head. In the center, a more mature woman is wearing a traditional Ethiopian dress consisting of a wide shawl on the shoulders and a wide-meshed dress that goes down to her feet. Her hands are crossed at tummy height. Her hair is short and gathered behind her head. To the right of the image, stand a little girl of about ten years. She also wears a traditional patterned dress and has a bundle of twigs tied around her back. Her sleeves are uncovered. The well combed hair is gathered tight and tied up. All three women wear flip-flops worn by time and around the neck wear a necklace of a cros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5882" cy="8435504"/>
                    </a:xfrm>
                    <a:prstGeom prst="rect">
                      <a:avLst/>
                    </a:prstGeom>
                    <a:noFill/>
                    <a:extLst/>
                  </pic:spPr>
                </pic:pic>
              </a:graphicData>
            </a:graphic>
          </wp:inline>
        </w:drawing>
      </w:r>
    </w:p>
    <w:p w:rsidR="00801855" w:rsidRPr="00C87C22" w:rsidRDefault="00801855" w:rsidP="008C57CB">
      <w:pPr>
        <w:spacing w:after="120"/>
        <w:rPr>
          <w:rFonts w:ascii="Calibri" w:hAnsi="Calibri"/>
        </w:rPr>
      </w:pPr>
    </w:p>
    <w:p w:rsidR="00801855" w:rsidRPr="00C87C22" w:rsidRDefault="00801855" w:rsidP="008C57CB">
      <w:pPr>
        <w:spacing w:after="120"/>
        <w:rPr>
          <w:rFonts w:ascii="Calibri" w:hAnsi="Calibri"/>
        </w:rPr>
        <w:sectPr w:rsidR="00801855" w:rsidRPr="00C87C22" w:rsidSect="008C57CB">
          <w:headerReference w:type="default" r:id="rId18"/>
          <w:footerReference w:type="default" r:id="rId19"/>
          <w:pgSz w:w="11910" w:h="16840"/>
          <w:pgMar w:top="1008" w:right="1008" w:bottom="1008" w:left="1008" w:header="0" w:footer="0" w:gutter="0"/>
          <w:cols w:space="720"/>
          <w:docGrid w:linePitch="299"/>
        </w:sectPr>
      </w:pPr>
    </w:p>
    <w:p w:rsidR="00A7642E" w:rsidRPr="001763A6" w:rsidRDefault="0095678A" w:rsidP="001763A6">
      <w:pPr>
        <w:pStyle w:val="Heading1"/>
      </w:pPr>
      <w:bookmarkStart w:id="1" w:name="1._What_is_the_situation?"/>
      <w:bookmarkStart w:id="2" w:name="_Toc61531085"/>
      <w:bookmarkEnd w:id="1"/>
      <w:r w:rsidRPr="001763A6">
        <w:lastRenderedPageBreak/>
        <w:t xml:space="preserve">1. </w:t>
      </w:r>
      <w:r w:rsidR="00801855" w:rsidRPr="001763A6">
        <w:t>What is the situation?</w:t>
      </w:r>
      <w:bookmarkEnd w:id="2"/>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Persons with disabilities are more likely to be poor than persons without disabilities. Data from </w:t>
      </w:r>
      <w:r w:rsidRPr="00C87C22">
        <w:rPr>
          <w:rFonts w:ascii="Calibri" w:hAnsi="Calibri"/>
          <w:color w:val="231F20"/>
          <w:spacing w:val="-4"/>
          <w:w w:val="105"/>
        </w:rPr>
        <w:t xml:space="preserve">some </w:t>
      </w:r>
      <w:r w:rsidRPr="00C87C22">
        <w:rPr>
          <w:rFonts w:ascii="Calibri" w:hAnsi="Calibri"/>
          <w:color w:val="231F20"/>
          <w:w w:val="105"/>
        </w:rPr>
        <w:t xml:space="preserve">middle- and low-income countries show that a higher proportion of households with persons with disabilities is under the international poverty line </w:t>
      </w:r>
      <w:proofErr w:type="gramStart"/>
      <w:r w:rsidRPr="00C87C22">
        <w:rPr>
          <w:rFonts w:ascii="Calibri" w:hAnsi="Calibri"/>
          <w:color w:val="231F20"/>
          <w:w w:val="105"/>
        </w:rPr>
        <w:t>when  compared</w:t>
      </w:r>
      <w:proofErr w:type="gramEnd"/>
      <w:r w:rsidRPr="00C87C22">
        <w:rPr>
          <w:rFonts w:ascii="Calibri" w:hAnsi="Calibri"/>
          <w:color w:val="231F20"/>
          <w:w w:val="105"/>
        </w:rPr>
        <w:t xml:space="preserve">  to  households  without  persons with disabilities. </w:t>
      </w:r>
      <w:r w:rsidRPr="00C87C22">
        <w:rPr>
          <w:rFonts w:ascii="Calibri" w:hAnsi="Calibri"/>
          <w:color w:val="231F20"/>
          <w:spacing w:val="-4"/>
          <w:w w:val="105"/>
        </w:rPr>
        <w:t xml:space="preserve">Further, </w:t>
      </w:r>
      <w:r w:rsidRPr="00C87C22">
        <w:rPr>
          <w:rFonts w:ascii="Calibri" w:hAnsi="Calibri"/>
          <w:color w:val="231F20"/>
          <w:w w:val="105"/>
        </w:rPr>
        <w:t xml:space="preserve">data from six countries - presented in figure </w:t>
      </w:r>
      <w:proofErr w:type="gramStart"/>
      <w:r w:rsidRPr="00C87C22">
        <w:rPr>
          <w:rFonts w:ascii="Calibri" w:hAnsi="Calibri"/>
          <w:color w:val="231F20"/>
          <w:w w:val="105"/>
        </w:rPr>
        <w:t>I</w:t>
      </w:r>
      <w:proofErr w:type="gramEnd"/>
      <w:r w:rsidRPr="00C87C22">
        <w:rPr>
          <w:rFonts w:ascii="Calibri" w:hAnsi="Calibri"/>
          <w:color w:val="231F20"/>
          <w:w w:val="105"/>
        </w:rPr>
        <w:t xml:space="preserve"> - show that the proportion of persons</w:t>
      </w:r>
      <w:r w:rsidRPr="00C87C22">
        <w:rPr>
          <w:rFonts w:ascii="Calibri" w:hAnsi="Calibri"/>
          <w:color w:val="231F20"/>
          <w:spacing w:val="16"/>
          <w:w w:val="105"/>
        </w:rPr>
        <w:t xml:space="preserve"> </w:t>
      </w:r>
      <w:r w:rsidRPr="00C87C22">
        <w:rPr>
          <w:rFonts w:ascii="Calibri" w:hAnsi="Calibri"/>
          <w:color w:val="231F20"/>
          <w:w w:val="105"/>
        </w:rPr>
        <w:t>with</w:t>
      </w:r>
      <w:r w:rsidRPr="00C87C22">
        <w:rPr>
          <w:rFonts w:ascii="Calibri" w:hAnsi="Calibri"/>
          <w:color w:val="231F20"/>
          <w:spacing w:val="17"/>
          <w:w w:val="105"/>
        </w:rPr>
        <w:t xml:space="preserve"> </w:t>
      </w:r>
      <w:r w:rsidRPr="00C87C22">
        <w:rPr>
          <w:rFonts w:ascii="Calibri" w:hAnsi="Calibri"/>
          <w:color w:val="231F20"/>
          <w:w w:val="105"/>
        </w:rPr>
        <w:t>disabilities</w:t>
      </w:r>
      <w:r w:rsidRPr="00C87C22">
        <w:rPr>
          <w:rFonts w:ascii="Calibri" w:hAnsi="Calibri"/>
          <w:color w:val="231F20"/>
          <w:spacing w:val="16"/>
          <w:w w:val="105"/>
        </w:rPr>
        <w:t xml:space="preserve"> </w:t>
      </w:r>
      <w:r w:rsidRPr="00C87C22">
        <w:rPr>
          <w:rFonts w:ascii="Calibri" w:hAnsi="Calibri"/>
          <w:color w:val="231F20"/>
          <w:w w:val="105"/>
        </w:rPr>
        <w:t>under</w:t>
      </w:r>
      <w:r w:rsidRPr="00C87C22">
        <w:rPr>
          <w:rFonts w:ascii="Calibri" w:hAnsi="Calibri"/>
          <w:color w:val="231F20"/>
          <w:spacing w:val="17"/>
          <w:w w:val="105"/>
        </w:rPr>
        <w:t xml:space="preserve"> </w:t>
      </w:r>
      <w:r w:rsidRPr="00C87C22">
        <w:rPr>
          <w:rFonts w:ascii="Calibri" w:hAnsi="Calibri"/>
          <w:color w:val="231F20"/>
          <w:w w:val="105"/>
        </w:rPr>
        <w:t>the</w:t>
      </w:r>
      <w:r w:rsidRPr="00C87C22">
        <w:rPr>
          <w:rFonts w:ascii="Calibri" w:hAnsi="Calibri"/>
          <w:color w:val="231F20"/>
          <w:spacing w:val="16"/>
          <w:w w:val="105"/>
        </w:rPr>
        <w:t xml:space="preserve"> </w:t>
      </w:r>
      <w:r w:rsidRPr="00C87C22">
        <w:rPr>
          <w:rFonts w:ascii="Calibri" w:hAnsi="Calibri"/>
          <w:color w:val="231F20"/>
          <w:w w:val="105"/>
        </w:rPr>
        <w:t>national</w:t>
      </w:r>
      <w:r w:rsidRPr="00C87C22">
        <w:rPr>
          <w:rFonts w:ascii="Calibri" w:hAnsi="Calibri"/>
          <w:color w:val="231F20"/>
          <w:spacing w:val="17"/>
          <w:w w:val="105"/>
        </w:rPr>
        <w:t xml:space="preserve"> </w:t>
      </w:r>
      <w:r w:rsidRPr="00C87C22">
        <w:rPr>
          <w:rFonts w:ascii="Calibri" w:hAnsi="Calibri"/>
          <w:color w:val="231F20"/>
          <w:w w:val="105"/>
        </w:rPr>
        <w:t>poverty</w:t>
      </w:r>
      <w:r w:rsidRPr="00C87C22">
        <w:rPr>
          <w:rFonts w:ascii="Calibri" w:hAnsi="Calibri"/>
          <w:color w:val="231F20"/>
          <w:spacing w:val="17"/>
          <w:w w:val="105"/>
        </w:rPr>
        <w:t xml:space="preserve"> </w:t>
      </w:r>
      <w:r w:rsidRPr="00C87C22">
        <w:rPr>
          <w:rFonts w:ascii="Calibri" w:hAnsi="Calibri"/>
          <w:color w:val="231F20"/>
          <w:w w:val="105"/>
        </w:rPr>
        <w:t>line</w:t>
      </w:r>
      <w:r w:rsidRPr="00C87C22">
        <w:rPr>
          <w:rFonts w:ascii="Calibri" w:hAnsi="Calibri"/>
          <w:color w:val="231F20"/>
          <w:spacing w:val="16"/>
          <w:w w:val="105"/>
        </w:rPr>
        <w:t xml:space="preserve"> </w:t>
      </w:r>
      <w:r w:rsidRPr="00C87C22">
        <w:rPr>
          <w:rFonts w:ascii="Calibri" w:hAnsi="Calibri"/>
          <w:color w:val="231F20"/>
          <w:w w:val="105"/>
        </w:rPr>
        <w:t>is</w:t>
      </w:r>
      <w:r w:rsidRPr="00C87C22">
        <w:rPr>
          <w:rFonts w:ascii="Calibri" w:hAnsi="Calibri"/>
          <w:color w:val="231F20"/>
          <w:spacing w:val="17"/>
          <w:w w:val="105"/>
        </w:rPr>
        <w:t xml:space="preserve"> </w:t>
      </w:r>
      <w:r w:rsidRPr="00C87C22">
        <w:rPr>
          <w:rFonts w:ascii="Calibri" w:hAnsi="Calibri"/>
          <w:color w:val="231F20"/>
          <w:w w:val="105"/>
        </w:rPr>
        <w:t>systematically</w:t>
      </w:r>
      <w:r w:rsidRPr="00C87C22">
        <w:rPr>
          <w:rFonts w:ascii="Calibri" w:hAnsi="Calibri"/>
          <w:color w:val="231F20"/>
          <w:spacing w:val="16"/>
          <w:w w:val="105"/>
        </w:rPr>
        <w:t xml:space="preserve"> </w:t>
      </w:r>
      <w:r w:rsidRPr="00C87C22">
        <w:rPr>
          <w:rFonts w:ascii="Calibri" w:hAnsi="Calibri"/>
          <w:color w:val="231F20"/>
          <w:w w:val="105"/>
        </w:rPr>
        <w:t>greater</w:t>
      </w:r>
      <w:r w:rsidRPr="00C87C22">
        <w:rPr>
          <w:rFonts w:ascii="Calibri" w:hAnsi="Calibri"/>
          <w:color w:val="231F20"/>
          <w:spacing w:val="17"/>
          <w:w w:val="105"/>
        </w:rPr>
        <w:t xml:space="preserve"> </w:t>
      </w:r>
      <w:r w:rsidRPr="00C87C22">
        <w:rPr>
          <w:rFonts w:ascii="Calibri" w:hAnsi="Calibri"/>
          <w:color w:val="231F20"/>
          <w:w w:val="105"/>
        </w:rPr>
        <w:t>than</w:t>
      </w:r>
      <w:r w:rsidRPr="00C87C22">
        <w:rPr>
          <w:rFonts w:ascii="Calibri" w:hAnsi="Calibri"/>
          <w:color w:val="231F20"/>
          <w:spacing w:val="16"/>
          <w:w w:val="105"/>
        </w:rPr>
        <w:t xml:space="preserve"> </w:t>
      </w:r>
      <w:r w:rsidRPr="00C87C22">
        <w:rPr>
          <w:rFonts w:ascii="Calibri" w:hAnsi="Calibri"/>
          <w:color w:val="231F20"/>
          <w:w w:val="105"/>
        </w:rPr>
        <w:t>other</w:t>
      </w:r>
      <w:r w:rsidRPr="00C87C22">
        <w:rPr>
          <w:rFonts w:ascii="Calibri" w:hAnsi="Calibri"/>
          <w:color w:val="231F20"/>
          <w:spacing w:val="17"/>
          <w:w w:val="105"/>
        </w:rPr>
        <w:t xml:space="preserve"> </w:t>
      </w:r>
      <w:r w:rsidRPr="00C87C22">
        <w:rPr>
          <w:rFonts w:ascii="Calibri" w:hAnsi="Calibri"/>
          <w:color w:val="231F20"/>
          <w:w w:val="105"/>
        </w:rPr>
        <w:t>persons.</w:t>
      </w:r>
    </w:p>
    <w:p w:rsidR="00A7642E" w:rsidRPr="00C87C22" w:rsidRDefault="00801855" w:rsidP="008C57CB">
      <w:pPr>
        <w:pStyle w:val="BodyText"/>
        <w:jc w:val="center"/>
        <w:rPr>
          <w:rFonts w:ascii="Calibri" w:hAnsi="Calibri"/>
          <w:caps/>
        </w:rPr>
      </w:pPr>
      <w:r w:rsidRPr="00C87C22">
        <w:rPr>
          <w:rFonts w:ascii="Calibri" w:hAnsi="Calibri"/>
          <w:caps/>
          <w:color w:val="231F20"/>
          <w:w w:val="125"/>
        </w:rPr>
        <w:t>figure i</w:t>
      </w:r>
    </w:p>
    <w:p w:rsidR="00A7642E" w:rsidRPr="008C57CB" w:rsidRDefault="00801855" w:rsidP="00804330">
      <w:pPr>
        <w:spacing w:after="240" w:line="249" w:lineRule="auto"/>
        <w:jc w:val="center"/>
        <w:rPr>
          <w:rFonts w:ascii="Calibri" w:hAnsi="Calibri"/>
          <w:b/>
          <w:sz w:val="20"/>
        </w:rPr>
      </w:pPr>
      <w:r w:rsidRPr="00C87C22">
        <w:rPr>
          <w:rFonts w:ascii="Calibri" w:hAnsi="Calibri"/>
          <w:b/>
          <w:color w:val="231F20"/>
          <w:w w:val="110"/>
          <w:sz w:val="20"/>
        </w:rPr>
        <w:t>2011-2016 percentage of persons with disabilities below the national poverty line, versus percentage</w:t>
      </w:r>
      <w:r w:rsidR="008C57CB">
        <w:rPr>
          <w:rFonts w:ascii="Calibri" w:hAnsi="Calibri"/>
          <w:b/>
          <w:sz w:val="20"/>
        </w:rPr>
        <w:t xml:space="preserve"> </w:t>
      </w:r>
      <w:r w:rsidRPr="00C87C22">
        <w:rPr>
          <w:rFonts w:ascii="Calibri" w:hAnsi="Calibri"/>
          <w:b/>
          <w:color w:val="231F20"/>
          <w:w w:val="110"/>
          <w:sz w:val="20"/>
        </w:rPr>
        <w:t>of other persons below the national poverty</w:t>
      </w:r>
      <w:r w:rsidRPr="00C87C22">
        <w:rPr>
          <w:rFonts w:ascii="Calibri" w:hAnsi="Calibri"/>
          <w:b/>
          <w:color w:val="231F20"/>
          <w:spacing w:val="55"/>
          <w:w w:val="110"/>
          <w:sz w:val="20"/>
        </w:rPr>
        <w:t xml:space="preserve"> </w:t>
      </w:r>
      <w:r w:rsidRPr="00C87C22">
        <w:rPr>
          <w:rFonts w:ascii="Calibri" w:hAnsi="Calibri"/>
          <w:b/>
          <w:color w:val="231F20"/>
          <w:w w:val="110"/>
          <w:sz w:val="20"/>
        </w:rPr>
        <w:t>line</w:t>
      </w:r>
    </w:p>
    <w:p w:rsidR="00D66E4E" w:rsidRPr="00C87C22" w:rsidRDefault="00D66E4E" w:rsidP="00EE0400">
      <w:pPr>
        <w:spacing w:after="120"/>
        <w:jc w:val="center"/>
        <w:rPr>
          <w:rFonts w:ascii="Calibri" w:hAnsi="Calibri"/>
          <w:b/>
          <w:sz w:val="20"/>
        </w:rPr>
      </w:pPr>
      <w:r w:rsidRPr="00C87C22">
        <w:rPr>
          <w:rFonts w:ascii="Calibri" w:hAnsi="Calibri"/>
          <w:b/>
          <w:noProof/>
          <w:sz w:val="20"/>
          <w:lang w:val="en-GB" w:eastAsia="en-GB"/>
        </w:rPr>
        <w:drawing>
          <wp:inline distT="0" distB="0" distL="0" distR="0" wp14:anchorId="255F5CCE" wp14:editId="567801AF">
            <wp:extent cx="5368774" cy="3546282"/>
            <wp:effectExtent l="0" t="0" r="3810" b="0"/>
            <wp:docPr id="10" name="Picture 10" descr="A chart that shows the percentage of persons with disabilities below the poverty line between 2011-2016. The first percentage represents persons with disabilities while the second represents that national poverty line average. The countries compared are the Republic of Korea (35% - 13%), United States (29% - 11%), Mongolia (27% - 21%), Georgia (24% - 20%), Indonesia (19% - 15%), Macao-Chin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jpg"/>
                    <pic:cNvPicPr/>
                  </pic:nvPicPr>
                  <pic:blipFill>
                    <a:blip r:embed="rId20">
                      <a:extLst>
                        <a:ext uri="{28A0092B-C50C-407E-A947-70E740481C1C}">
                          <a14:useLocalDpi xmlns:a14="http://schemas.microsoft.com/office/drawing/2010/main" val="0"/>
                        </a:ext>
                      </a:extLst>
                    </a:blip>
                    <a:stretch>
                      <a:fillRect/>
                    </a:stretch>
                  </pic:blipFill>
                  <pic:spPr>
                    <a:xfrm>
                      <a:off x="0" y="0"/>
                      <a:ext cx="5370021" cy="3547106"/>
                    </a:xfrm>
                    <a:prstGeom prst="rect">
                      <a:avLst/>
                    </a:prstGeom>
                  </pic:spPr>
                </pic:pic>
              </a:graphicData>
            </a:graphic>
          </wp:inline>
        </w:drawing>
      </w:r>
    </w:p>
    <w:p w:rsidR="00A7642E" w:rsidRPr="00C87C22" w:rsidRDefault="00801855" w:rsidP="00927E7A">
      <w:pPr>
        <w:spacing w:before="240" w:after="240"/>
        <w:ind w:left="1440" w:right="1440"/>
        <w:jc w:val="center"/>
        <w:rPr>
          <w:rFonts w:ascii="Calibri" w:hAnsi="Calibri"/>
          <w:sz w:val="16"/>
        </w:rPr>
      </w:pPr>
      <w:r w:rsidRPr="00EE0400">
        <w:rPr>
          <w:rFonts w:ascii="Calibri" w:hAnsi="Calibri"/>
          <w:color w:val="231F20"/>
          <w:w w:val="105"/>
        </w:rPr>
        <w:t>Source: United Nations Department of Economic and Social Affairs,</w:t>
      </w:r>
      <w:r w:rsidR="008C57CB" w:rsidRPr="00EE0400">
        <w:rPr>
          <w:rFonts w:ascii="Calibri" w:hAnsi="Calibri"/>
        </w:rPr>
        <w:t xml:space="preserve"> </w:t>
      </w:r>
      <w:hyperlink r:id="rId21">
        <w:r w:rsidRPr="00EE0400">
          <w:rPr>
            <w:rFonts w:ascii="Calibri" w:hAnsi="Calibri"/>
            <w:i/>
            <w:color w:val="0076BF"/>
            <w:w w:val="110"/>
            <w:u w:val="single" w:color="0076BF"/>
          </w:rPr>
          <w:t>Disability and Development Report</w:t>
        </w:r>
      </w:hyperlink>
      <w:r w:rsidRPr="00EE0400">
        <w:rPr>
          <w:rFonts w:ascii="Calibri" w:hAnsi="Calibri"/>
          <w:color w:val="231F20"/>
          <w:w w:val="110"/>
        </w:rPr>
        <w:t>, 2019. Figure II.2, p. 34</w:t>
      </w:r>
      <w:r w:rsidRPr="00C87C22">
        <w:rPr>
          <w:rFonts w:ascii="Calibri" w:hAnsi="Calibri"/>
          <w:color w:val="231F20"/>
          <w:w w:val="110"/>
          <w:sz w:val="16"/>
        </w:rPr>
        <w:t>.</w:t>
      </w:r>
    </w:p>
    <w:p w:rsidR="006E1FF4" w:rsidRPr="008C57CB" w:rsidRDefault="00801855" w:rsidP="008C57CB">
      <w:pPr>
        <w:pStyle w:val="BodyText"/>
        <w:spacing w:after="120" w:line="285" w:lineRule="auto"/>
        <w:rPr>
          <w:rFonts w:ascii="Calibri" w:hAnsi="Calibri"/>
        </w:rPr>
      </w:pPr>
      <w:r w:rsidRPr="00C87C22">
        <w:rPr>
          <w:rFonts w:ascii="Calibri" w:hAnsi="Calibri"/>
          <w:color w:val="231F20"/>
          <w:w w:val="105"/>
        </w:rPr>
        <w:t xml:space="preserve">Extra costs associated to disability-specific goods and services (e.g. mobility aids, personal assistance, sign language interpreting) and increased consumption of general good and services (e.g. transport, health care) are estimated at 30-40 per cent of the average income as seen in figure II. The extra </w:t>
      </w:r>
      <w:proofErr w:type="gramStart"/>
      <w:r w:rsidRPr="00C87C22">
        <w:rPr>
          <w:rFonts w:ascii="Calibri" w:hAnsi="Calibri"/>
          <w:color w:val="231F20"/>
          <w:w w:val="105"/>
        </w:rPr>
        <w:t>cost  of</w:t>
      </w:r>
      <w:proofErr w:type="gramEnd"/>
      <w:r w:rsidRPr="00C87C22">
        <w:rPr>
          <w:rFonts w:ascii="Calibri" w:hAnsi="Calibri"/>
          <w:color w:val="231F20"/>
          <w:w w:val="105"/>
        </w:rPr>
        <w:t xml:space="preserve"> disability tips households into poverty and prevents their sustainable escape from poverty. When taking into consideration disability-related extra costs, the poverty rate of households with </w:t>
      </w:r>
      <w:proofErr w:type="gramStart"/>
      <w:r w:rsidRPr="00C87C22">
        <w:rPr>
          <w:rFonts w:ascii="Calibri" w:hAnsi="Calibri"/>
          <w:color w:val="231F20"/>
          <w:w w:val="105"/>
        </w:rPr>
        <w:t>persons  with</w:t>
      </w:r>
      <w:proofErr w:type="gramEnd"/>
      <w:r w:rsidRPr="00C87C22">
        <w:rPr>
          <w:rFonts w:ascii="Calibri" w:hAnsi="Calibri"/>
          <w:color w:val="231F20"/>
          <w:w w:val="105"/>
        </w:rPr>
        <w:t xml:space="preserve"> disabilities significantly increases (International </w:t>
      </w:r>
      <w:proofErr w:type="spellStart"/>
      <w:r w:rsidRPr="00C87C22">
        <w:rPr>
          <w:rFonts w:ascii="Calibri" w:hAnsi="Calibri"/>
          <w:color w:val="231F20"/>
          <w:w w:val="105"/>
        </w:rPr>
        <w:t>Labour</w:t>
      </w:r>
      <w:proofErr w:type="spellEnd"/>
      <w:r w:rsidRPr="00C87C22">
        <w:rPr>
          <w:rFonts w:ascii="Calibri" w:hAnsi="Calibri"/>
          <w:color w:val="231F20"/>
          <w:w w:val="105"/>
        </w:rPr>
        <w:t xml:space="preserve"> Organization, </w:t>
      </w:r>
      <w:hyperlink r:id="rId22">
        <w:r w:rsidRPr="00C87C22">
          <w:rPr>
            <w:rFonts w:ascii="Calibri" w:hAnsi="Calibri"/>
            <w:i/>
            <w:color w:val="0076BF"/>
            <w:spacing w:val="-3"/>
            <w:w w:val="105"/>
            <w:u w:val="single" w:color="0076BF"/>
          </w:rPr>
          <w:t xml:space="preserve">World </w:t>
        </w:r>
        <w:r w:rsidRPr="00C87C22">
          <w:rPr>
            <w:rFonts w:ascii="Calibri" w:hAnsi="Calibri"/>
            <w:i/>
            <w:color w:val="0076BF"/>
            <w:w w:val="105"/>
            <w:u w:val="single" w:color="0076BF"/>
          </w:rPr>
          <w:t>Social Protection</w:t>
        </w:r>
      </w:hyperlink>
      <w:r w:rsidRPr="00C87C22">
        <w:rPr>
          <w:rFonts w:ascii="Calibri" w:hAnsi="Calibri"/>
          <w:i/>
          <w:color w:val="0076BF"/>
          <w:w w:val="105"/>
        </w:rPr>
        <w:t xml:space="preserve"> </w:t>
      </w:r>
      <w:hyperlink r:id="rId23">
        <w:r w:rsidRPr="00C87C22">
          <w:rPr>
            <w:rFonts w:ascii="Calibri" w:hAnsi="Calibri"/>
            <w:i/>
            <w:color w:val="0076BF"/>
            <w:w w:val="105"/>
            <w:u w:val="single" w:color="0076BF"/>
          </w:rPr>
          <w:t>Report</w:t>
        </w:r>
        <w:r w:rsidRPr="00C87C22">
          <w:rPr>
            <w:rFonts w:ascii="Calibri" w:hAnsi="Calibri"/>
            <w:i/>
            <w:color w:val="0076BF"/>
            <w:spacing w:val="11"/>
            <w:w w:val="105"/>
            <w:u w:val="single" w:color="0076BF"/>
          </w:rPr>
          <w:t xml:space="preserve"> </w:t>
        </w:r>
        <w:r w:rsidRPr="00C87C22">
          <w:rPr>
            <w:rFonts w:ascii="Calibri" w:hAnsi="Calibri"/>
            <w:i/>
            <w:color w:val="0076BF"/>
            <w:w w:val="105"/>
            <w:u w:val="single" w:color="0076BF"/>
          </w:rPr>
          <w:t>2017-19:</w:t>
        </w:r>
        <w:r w:rsidRPr="00C87C22">
          <w:rPr>
            <w:rFonts w:ascii="Calibri" w:hAnsi="Calibri"/>
            <w:i/>
            <w:color w:val="0076BF"/>
            <w:spacing w:val="11"/>
            <w:w w:val="105"/>
            <w:u w:val="single" w:color="0076BF"/>
          </w:rPr>
          <w:t xml:space="preserve"> </w:t>
        </w:r>
        <w:r w:rsidRPr="00C87C22">
          <w:rPr>
            <w:rFonts w:ascii="Calibri" w:hAnsi="Calibri"/>
            <w:i/>
            <w:color w:val="0076BF"/>
            <w:w w:val="105"/>
            <w:u w:val="single" w:color="0076BF"/>
          </w:rPr>
          <w:t>Universal</w:t>
        </w:r>
        <w:r w:rsidRPr="00C87C22">
          <w:rPr>
            <w:rFonts w:ascii="Calibri" w:hAnsi="Calibri"/>
            <w:i/>
            <w:color w:val="0076BF"/>
            <w:spacing w:val="11"/>
            <w:w w:val="105"/>
            <w:u w:val="single" w:color="0076BF"/>
          </w:rPr>
          <w:t xml:space="preserve"> </w:t>
        </w:r>
        <w:r w:rsidRPr="00C87C22">
          <w:rPr>
            <w:rFonts w:ascii="Calibri" w:hAnsi="Calibri"/>
            <w:i/>
            <w:color w:val="0076BF"/>
            <w:w w:val="105"/>
            <w:u w:val="single" w:color="0076BF"/>
          </w:rPr>
          <w:t>protection</w:t>
        </w:r>
        <w:r w:rsidRPr="00C87C22">
          <w:rPr>
            <w:rFonts w:ascii="Calibri" w:hAnsi="Calibri"/>
            <w:i/>
            <w:color w:val="0076BF"/>
            <w:spacing w:val="12"/>
            <w:w w:val="105"/>
            <w:u w:val="single" w:color="0076BF"/>
          </w:rPr>
          <w:t xml:space="preserve"> </w:t>
        </w:r>
        <w:r w:rsidRPr="00C87C22">
          <w:rPr>
            <w:rFonts w:ascii="Calibri" w:hAnsi="Calibri"/>
            <w:i/>
            <w:color w:val="0076BF"/>
            <w:w w:val="105"/>
            <w:u w:val="single" w:color="0076BF"/>
          </w:rPr>
          <w:t>to</w:t>
        </w:r>
        <w:r w:rsidRPr="00C87C22">
          <w:rPr>
            <w:rFonts w:ascii="Calibri" w:hAnsi="Calibri"/>
            <w:i/>
            <w:color w:val="0076BF"/>
            <w:spacing w:val="11"/>
            <w:w w:val="105"/>
            <w:u w:val="single" w:color="0076BF"/>
          </w:rPr>
          <w:t xml:space="preserve"> </w:t>
        </w:r>
        <w:r w:rsidRPr="00C87C22">
          <w:rPr>
            <w:rFonts w:ascii="Calibri" w:hAnsi="Calibri"/>
            <w:i/>
            <w:color w:val="0076BF"/>
            <w:w w:val="105"/>
            <w:u w:val="single" w:color="0076BF"/>
          </w:rPr>
          <w:t>achieve</w:t>
        </w:r>
        <w:r w:rsidRPr="00C87C22">
          <w:rPr>
            <w:rFonts w:ascii="Calibri" w:hAnsi="Calibri"/>
            <w:i/>
            <w:color w:val="0076BF"/>
            <w:spacing w:val="11"/>
            <w:w w:val="105"/>
            <w:u w:val="single" w:color="0076BF"/>
          </w:rPr>
          <w:t xml:space="preserve"> </w:t>
        </w:r>
        <w:r w:rsidRPr="00C87C22">
          <w:rPr>
            <w:rFonts w:ascii="Calibri" w:hAnsi="Calibri"/>
            <w:i/>
            <w:color w:val="0076BF"/>
            <w:w w:val="105"/>
            <w:u w:val="single" w:color="0076BF"/>
          </w:rPr>
          <w:t>the</w:t>
        </w:r>
        <w:r w:rsidRPr="00C87C22">
          <w:rPr>
            <w:rFonts w:ascii="Calibri" w:hAnsi="Calibri"/>
            <w:i/>
            <w:color w:val="0076BF"/>
            <w:spacing w:val="11"/>
            <w:w w:val="105"/>
            <w:u w:val="single" w:color="0076BF"/>
          </w:rPr>
          <w:t xml:space="preserve"> </w:t>
        </w:r>
        <w:r w:rsidRPr="00C87C22">
          <w:rPr>
            <w:rFonts w:ascii="Calibri" w:hAnsi="Calibri"/>
            <w:i/>
            <w:color w:val="0076BF"/>
            <w:w w:val="105"/>
            <w:u w:val="single" w:color="0076BF"/>
          </w:rPr>
          <w:t>Sustainable</w:t>
        </w:r>
        <w:r w:rsidRPr="00C87C22">
          <w:rPr>
            <w:rFonts w:ascii="Calibri" w:hAnsi="Calibri"/>
            <w:i/>
            <w:color w:val="0076BF"/>
            <w:spacing w:val="12"/>
            <w:w w:val="105"/>
            <w:u w:val="single" w:color="0076BF"/>
          </w:rPr>
          <w:t xml:space="preserve"> </w:t>
        </w:r>
        <w:r w:rsidRPr="00C87C22">
          <w:rPr>
            <w:rFonts w:ascii="Calibri" w:hAnsi="Calibri"/>
            <w:i/>
            <w:color w:val="0076BF"/>
            <w:w w:val="105"/>
            <w:u w:val="single" w:color="0076BF"/>
          </w:rPr>
          <w:t>Development</w:t>
        </w:r>
        <w:r w:rsidRPr="00C87C22">
          <w:rPr>
            <w:rFonts w:ascii="Calibri" w:hAnsi="Calibri"/>
            <w:i/>
            <w:color w:val="0076BF"/>
            <w:spacing w:val="11"/>
            <w:w w:val="105"/>
            <w:u w:val="single" w:color="0076BF"/>
          </w:rPr>
          <w:t xml:space="preserve"> </w:t>
        </w:r>
        <w:r w:rsidRPr="00C87C22">
          <w:rPr>
            <w:rFonts w:ascii="Calibri" w:hAnsi="Calibri"/>
            <w:i/>
            <w:color w:val="0076BF"/>
            <w:w w:val="105"/>
            <w:u w:val="single" w:color="0076BF"/>
          </w:rPr>
          <w:t>Goals</w:t>
        </w:r>
      </w:hyperlink>
      <w:r w:rsidRPr="00C87C22">
        <w:rPr>
          <w:rFonts w:ascii="Calibri" w:hAnsi="Calibri"/>
          <w:color w:val="231F20"/>
          <w:w w:val="105"/>
        </w:rPr>
        <w:t>,</w:t>
      </w:r>
      <w:r w:rsidRPr="00C87C22">
        <w:rPr>
          <w:rFonts w:ascii="Calibri" w:hAnsi="Calibri"/>
          <w:color w:val="231F20"/>
          <w:spacing w:val="11"/>
          <w:w w:val="105"/>
        </w:rPr>
        <w:t xml:space="preserve"> </w:t>
      </w:r>
      <w:r w:rsidRPr="00C87C22">
        <w:rPr>
          <w:rFonts w:ascii="Calibri" w:hAnsi="Calibri"/>
          <w:color w:val="231F20"/>
          <w:w w:val="105"/>
        </w:rPr>
        <w:t>2017).</w:t>
      </w:r>
      <w:r w:rsidR="006E1FF4" w:rsidRPr="00C87C22">
        <w:rPr>
          <w:rFonts w:ascii="Calibri" w:hAnsi="Calibri"/>
          <w:caps/>
          <w:color w:val="231F20"/>
          <w:w w:val="125"/>
        </w:rPr>
        <w:br w:type="page"/>
      </w:r>
    </w:p>
    <w:p w:rsidR="00A7642E" w:rsidRPr="00C87C22" w:rsidRDefault="00801855" w:rsidP="008C57CB">
      <w:pPr>
        <w:pStyle w:val="BodyText"/>
        <w:jc w:val="center"/>
        <w:rPr>
          <w:rFonts w:ascii="Calibri" w:hAnsi="Calibri"/>
          <w:caps/>
        </w:rPr>
      </w:pPr>
      <w:r w:rsidRPr="00C87C22">
        <w:rPr>
          <w:rFonts w:ascii="Calibri" w:hAnsi="Calibri"/>
          <w:caps/>
          <w:color w:val="231F20"/>
          <w:w w:val="125"/>
        </w:rPr>
        <w:lastRenderedPageBreak/>
        <w:t>figure ii</w:t>
      </w:r>
    </w:p>
    <w:p w:rsidR="00A7642E" w:rsidRPr="00C87C22" w:rsidRDefault="00801855" w:rsidP="008C57CB">
      <w:pPr>
        <w:spacing w:after="120"/>
        <w:jc w:val="center"/>
        <w:rPr>
          <w:rFonts w:ascii="Calibri" w:hAnsi="Calibri"/>
          <w:b/>
          <w:color w:val="231F20"/>
          <w:w w:val="110"/>
          <w:sz w:val="20"/>
        </w:rPr>
      </w:pPr>
      <w:r w:rsidRPr="00C87C22">
        <w:rPr>
          <w:rFonts w:ascii="Calibri" w:hAnsi="Calibri"/>
          <w:b/>
          <w:color w:val="231F20"/>
          <w:w w:val="110"/>
          <w:sz w:val="20"/>
        </w:rPr>
        <w:t>Extra-costs associated with disability as a percentage of average income</w:t>
      </w:r>
    </w:p>
    <w:p w:rsidR="00D66E4E" w:rsidRPr="00C87C22" w:rsidRDefault="00D66E4E" w:rsidP="00526EEE">
      <w:pPr>
        <w:spacing w:after="240"/>
        <w:jc w:val="center"/>
        <w:rPr>
          <w:rFonts w:ascii="Calibri" w:hAnsi="Calibri"/>
          <w:b/>
          <w:sz w:val="20"/>
        </w:rPr>
      </w:pPr>
      <w:r w:rsidRPr="00C87C22">
        <w:rPr>
          <w:rFonts w:ascii="Calibri" w:hAnsi="Calibri"/>
          <w:b/>
          <w:noProof/>
          <w:sz w:val="20"/>
          <w:lang w:val="en-GB" w:eastAsia="en-GB"/>
        </w:rPr>
        <w:drawing>
          <wp:inline distT="0" distB="0" distL="0" distR="0" wp14:anchorId="54E56EEA" wp14:editId="00DCE6C5">
            <wp:extent cx="5200154" cy="898560"/>
            <wp:effectExtent l="0" t="0" r="635" b="0"/>
            <wp:docPr id="12" name="Picture 12" descr="A chart that shows extra-costs associated with disability as a percentage of average income. 40% for persons with severe disabilities, compared with 30% for persons with moderate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1.jpg"/>
                    <pic:cNvPicPr/>
                  </pic:nvPicPr>
                  <pic:blipFill>
                    <a:blip r:embed="rId24">
                      <a:extLst>
                        <a:ext uri="{28A0092B-C50C-407E-A947-70E740481C1C}">
                          <a14:useLocalDpi xmlns:a14="http://schemas.microsoft.com/office/drawing/2010/main" val="0"/>
                        </a:ext>
                      </a:extLst>
                    </a:blip>
                    <a:stretch>
                      <a:fillRect/>
                    </a:stretch>
                  </pic:blipFill>
                  <pic:spPr>
                    <a:xfrm>
                      <a:off x="0" y="0"/>
                      <a:ext cx="5200784" cy="898669"/>
                    </a:xfrm>
                    <a:prstGeom prst="rect">
                      <a:avLst/>
                    </a:prstGeom>
                  </pic:spPr>
                </pic:pic>
              </a:graphicData>
            </a:graphic>
          </wp:inline>
        </w:drawing>
      </w:r>
    </w:p>
    <w:p w:rsidR="00A7642E" w:rsidRPr="00EE0400" w:rsidRDefault="00801855" w:rsidP="00526EEE">
      <w:pPr>
        <w:spacing w:after="240"/>
        <w:jc w:val="center"/>
        <w:rPr>
          <w:rFonts w:ascii="Calibri" w:hAnsi="Calibri"/>
        </w:rPr>
      </w:pPr>
      <w:r w:rsidRPr="00EE0400">
        <w:rPr>
          <w:rFonts w:ascii="Calibri" w:hAnsi="Calibri"/>
          <w:color w:val="231F20"/>
          <w:w w:val="110"/>
        </w:rPr>
        <w:t xml:space="preserve">Source: UNDESA, </w:t>
      </w:r>
      <w:hyperlink r:id="rId25">
        <w:r w:rsidRPr="00EE0400">
          <w:rPr>
            <w:rFonts w:ascii="Calibri" w:hAnsi="Calibri"/>
            <w:i/>
            <w:color w:val="0076BF"/>
            <w:w w:val="110"/>
            <w:u w:val="single" w:color="0076BF"/>
          </w:rPr>
          <w:t>Disability and Development Report</w:t>
        </w:r>
      </w:hyperlink>
      <w:r w:rsidRPr="00EE0400">
        <w:rPr>
          <w:rFonts w:ascii="Calibri" w:hAnsi="Calibri"/>
          <w:color w:val="231F20"/>
          <w:w w:val="110"/>
        </w:rPr>
        <w:t>, 2019. pp. 37-38.</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Ensuring that persons with disabilities can access social protection schemes is vital to prevent the widening of inequalities and to promote an inclusive economic recovery. However, persons with disabilities face a broad range of challenges in accessing social protection schemes due to eligibility criteria, </w:t>
      </w:r>
      <w:proofErr w:type="spellStart"/>
      <w:r w:rsidRPr="00C87C22">
        <w:rPr>
          <w:rFonts w:ascii="Calibri" w:hAnsi="Calibri"/>
          <w:color w:val="231F20"/>
          <w:w w:val="105"/>
        </w:rPr>
        <w:t>conditionalities</w:t>
      </w:r>
      <w:proofErr w:type="spellEnd"/>
      <w:r w:rsidRPr="00C87C22">
        <w:rPr>
          <w:rFonts w:ascii="Calibri" w:hAnsi="Calibri"/>
          <w:color w:val="231F20"/>
          <w:w w:val="105"/>
        </w:rPr>
        <w:t xml:space="preserve"> and failure to account for disability-related extra costs, among others.</w:t>
      </w:r>
    </w:p>
    <w:p w:rsidR="00A7642E" w:rsidRPr="00C87C22" w:rsidRDefault="00801855" w:rsidP="00526EEE">
      <w:pPr>
        <w:pStyle w:val="BodyText"/>
        <w:spacing w:before="240"/>
        <w:jc w:val="center"/>
        <w:rPr>
          <w:rFonts w:ascii="Calibri" w:hAnsi="Calibri"/>
          <w:caps/>
        </w:rPr>
      </w:pPr>
      <w:r w:rsidRPr="00C87C22">
        <w:rPr>
          <w:rFonts w:ascii="Calibri" w:hAnsi="Calibri"/>
          <w:caps/>
          <w:color w:val="231F20"/>
          <w:w w:val="125"/>
        </w:rPr>
        <w:t>figure iii</w:t>
      </w:r>
    </w:p>
    <w:p w:rsidR="00A7642E" w:rsidRPr="00C87C22" w:rsidRDefault="00801855" w:rsidP="00526EEE">
      <w:pPr>
        <w:spacing w:after="120" w:line="249" w:lineRule="auto"/>
        <w:ind w:left="2016" w:right="2016"/>
        <w:jc w:val="center"/>
        <w:rPr>
          <w:rFonts w:ascii="Calibri" w:hAnsi="Calibri"/>
          <w:b/>
          <w:color w:val="231F20"/>
          <w:w w:val="110"/>
          <w:sz w:val="20"/>
        </w:rPr>
      </w:pPr>
      <w:r w:rsidRPr="00C87C22">
        <w:rPr>
          <w:rFonts w:ascii="Calibri" w:hAnsi="Calibri"/>
          <w:b/>
          <w:color w:val="231F20"/>
          <w:w w:val="110"/>
          <w:sz w:val="20"/>
        </w:rPr>
        <w:t>Proportion</w:t>
      </w:r>
      <w:r w:rsidRPr="00C87C22">
        <w:rPr>
          <w:rFonts w:ascii="Calibri" w:hAnsi="Calibri"/>
          <w:b/>
          <w:color w:val="231F20"/>
          <w:spacing w:val="-14"/>
          <w:w w:val="110"/>
          <w:sz w:val="20"/>
        </w:rPr>
        <w:t xml:space="preserve"> </w:t>
      </w:r>
      <w:r w:rsidRPr="00C87C22">
        <w:rPr>
          <w:rFonts w:ascii="Calibri" w:hAnsi="Calibri"/>
          <w:b/>
          <w:color w:val="231F20"/>
          <w:w w:val="110"/>
          <w:sz w:val="20"/>
        </w:rPr>
        <w:t>of</w:t>
      </w:r>
      <w:r w:rsidRPr="00C87C22">
        <w:rPr>
          <w:rFonts w:ascii="Calibri" w:hAnsi="Calibri"/>
          <w:b/>
          <w:color w:val="231F20"/>
          <w:spacing w:val="-13"/>
          <w:w w:val="110"/>
          <w:sz w:val="20"/>
        </w:rPr>
        <w:t xml:space="preserve"> </w:t>
      </w:r>
      <w:r w:rsidRPr="00C87C22">
        <w:rPr>
          <w:rFonts w:ascii="Calibri" w:hAnsi="Calibri"/>
          <w:b/>
          <w:color w:val="231F20"/>
          <w:w w:val="110"/>
          <w:sz w:val="20"/>
        </w:rPr>
        <w:t>persons</w:t>
      </w:r>
      <w:r w:rsidRPr="00C87C22">
        <w:rPr>
          <w:rFonts w:ascii="Calibri" w:hAnsi="Calibri"/>
          <w:b/>
          <w:color w:val="231F20"/>
          <w:spacing w:val="-13"/>
          <w:w w:val="110"/>
          <w:sz w:val="20"/>
        </w:rPr>
        <w:t xml:space="preserve"> </w:t>
      </w:r>
      <w:r w:rsidRPr="00C87C22">
        <w:rPr>
          <w:rFonts w:ascii="Calibri" w:hAnsi="Calibri"/>
          <w:b/>
          <w:color w:val="231F20"/>
          <w:w w:val="110"/>
          <w:sz w:val="20"/>
        </w:rPr>
        <w:t>with</w:t>
      </w:r>
      <w:r w:rsidRPr="00C87C22">
        <w:rPr>
          <w:rFonts w:ascii="Calibri" w:hAnsi="Calibri"/>
          <w:b/>
          <w:color w:val="231F20"/>
          <w:spacing w:val="-14"/>
          <w:w w:val="110"/>
          <w:sz w:val="20"/>
        </w:rPr>
        <w:t xml:space="preserve"> </w:t>
      </w:r>
      <w:r w:rsidRPr="00C87C22">
        <w:rPr>
          <w:rFonts w:ascii="Calibri" w:hAnsi="Calibri"/>
          <w:b/>
          <w:color w:val="231F20"/>
          <w:w w:val="110"/>
          <w:sz w:val="20"/>
        </w:rPr>
        <w:t>“severe”</w:t>
      </w:r>
      <w:r w:rsidRPr="00C87C22">
        <w:rPr>
          <w:rFonts w:ascii="Calibri" w:hAnsi="Calibri"/>
          <w:b/>
          <w:color w:val="231F20"/>
          <w:spacing w:val="-13"/>
          <w:w w:val="110"/>
          <w:sz w:val="20"/>
        </w:rPr>
        <w:t xml:space="preserve"> </w:t>
      </w:r>
      <w:r w:rsidRPr="00C87C22">
        <w:rPr>
          <w:rFonts w:ascii="Calibri" w:hAnsi="Calibri"/>
          <w:b/>
          <w:color w:val="231F20"/>
          <w:w w:val="110"/>
          <w:sz w:val="20"/>
        </w:rPr>
        <w:t>disabilities</w:t>
      </w:r>
      <w:r w:rsidRPr="00C87C22">
        <w:rPr>
          <w:rFonts w:ascii="Calibri" w:hAnsi="Calibri"/>
          <w:b/>
          <w:color w:val="231F20"/>
          <w:spacing w:val="-13"/>
          <w:w w:val="110"/>
          <w:sz w:val="20"/>
        </w:rPr>
        <w:t xml:space="preserve"> </w:t>
      </w:r>
      <w:r w:rsidRPr="00C87C22">
        <w:rPr>
          <w:rFonts w:ascii="Calibri" w:hAnsi="Calibri"/>
          <w:b/>
          <w:color w:val="231F20"/>
          <w:w w:val="110"/>
          <w:sz w:val="20"/>
        </w:rPr>
        <w:t>accessing disability cash benefits, by region,</w:t>
      </w:r>
      <w:r w:rsidRPr="00C87C22">
        <w:rPr>
          <w:rFonts w:ascii="Calibri" w:hAnsi="Calibri"/>
          <w:b/>
          <w:color w:val="231F20"/>
          <w:spacing w:val="46"/>
          <w:w w:val="110"/>
          <w:sz w:val="20"/>
        </w:rPr>
        <w:t xml:space="preserve"> </w:t>
      </w:r>
      <w:r w:rsidRPr="00C87C22">
        <w:rPr>
          <w:rFonts w:ascii="Calibri" w:hAnsi="Calibri"/>
          <w:b/>
          <w:color w:val="231F20"/>
          <w:w w:val="110"/>
          <w:sz w:val="20"/>
        </w:rPr>
        <w:t>2015</w:t>
      </w:r>
    </w:p>
    <w:p w:rsidR="00D66E4E" w:rsidRPr="00C87C22" w:rsidRDefault="00D66E4E" w:rsidP="008C57CB">
      <w:pPr>
        <w:spacing w:after="120" w:line="249" w:lineRule="auto"/>
        <w:jc w:val="center"/>
        <w:rPr>
          <w:rFonts w:ascii="Calibri" w:hAnsi="Calibri"/>
          <w:b/>
          <w:sz w:val="20"/>
        </w:rPr>
      </w:pPr>
      <w:r w:rsidRPr="00C87C22">
        <w:rPr>
          <w:rFonts w:ascii="Calibri" w:hAnsi="Calibri"/>
          <w:b/>
          <w:noProof/>
          <w:sz w:val="20"/>
          <w:lang w:val="en-GB" w:eastAsia="en-GB"/>
        </w:rPr>
        <w:drawing>
          <wp:inline distT="0" distB="0" distL="0" distR="0" wp14:anchorId="358DCC4A" wp14:editId="1BE2F99E">
            <wp:extent cx="5759773" cy="2647784"/>
            <wp:effectExtent l="0" t="0" r="0" b="635"/>
            <wp:docPr id="14" name="Picture 14" descr="A chart that shows the proportion of persons with &quot;severe&quot; disabilities accessing disability cash benefits, by region in 2015. Asia-pacific: 9.4%, World: 27.8%, Central and Western Asia: 53.6%, Americas: 72%, Northern, Southern and Western Europe: 92.4%, Eastern Europ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2.jpg"/>
                    <pic:cNvPicPr/>
                  </pic:nvPicPr>
                  <pic:blipFill>
                    <a:blip r:embed="rId26">
                      <a:extLst>
                        <a:ext uri="{28A0092B-C50C-407E-A947-70E740481C1C}">
                          <a14:useLocalDpi xmlns:a14="http://schemas.microsoft.com/office/drawing/2010/main" val="0"/>
                        </a:ext>
                      </a:extLst>
                    </a:blip>
                    <a:stretch>
                      <a:fillRect/>
                    </a:stretch>
                  </pic:blipFill>
                  <pic:spPr>
                    <a:xfrm>
                      <a:off x="0" y="0"/>
                      <a:ext cx="5765495" cy="2650414"/>
                    </a:xfrm>
                    <a:prstGeom prst="rect">
                      <a:avLst/>
                    </a:prstGeom>
                  </pic:spPr>
                </pic:pic>
              </a:graphicData>
            </a:graphic>
          </wp:inline>
        </w:drawing>
      </w:r>
    </w:p>
    <w:p w:rsidR="00A7642E" w:rsidRPr="00EE0400" w:rsidRDefault="00801855" w:rsidP="00887AF6">
      <w:pPr>
        <w:spacing w:before="360" w:after="240" w:line="261" w:lineRule="auto"/>
        <w:ind w:left="1877" w:right="1296" w:hanging="581"/>
        <w:jc w:val="center"/>
        <w:rPr>
          <w:rFonts w:ascii="Calibri" w:hAnsi="Calibri"/>
        </w:rPr>
      </w:pPr>
      <w:r w:rsidRPr="00EE0400">
        <w:rPr>
          <w:rFonts w:ascii="Calibri" w:hAnsi="Calibri"/>
          <w:color w:val="231F20"/>
          <w:w w:val="110"/>
        </w:rPr>
        <w:t>Source:</w:t>
      </w:r>
      <w:r w:rsidRPr="00EE0400">
        <w:rPr>
          <w:rFonts w:ascii="Calibri" w:hAnsi="Calibri"/>
          <w:color w:val="231F20"/>
          <w:spacing w:val="-12"/>
          <w:w w:val="110"/>
        </w:rPr>
        <w:t xml:space="preserve"> </w:t>
      </w:r>
      <w:r w:rsidRPr="00EE0400">
        <w:rPr>
          <w:rFonts w:ascii="Calibri" w:hAnsi="Calibri"/>
          <w:color w:val="231F20"/>
          <w:w w:val="110"/>
        </w:rPr>
        <w:t>ILO,</w:t>
      </w:r>
      <w:r w:rsidRPr="00EE0400">
        <w:rPr>
          <w:rFonts w:ascii="Calibri" w:hAnsi="Calibri"/>
          <w:color w:val="231F20"/>
          <w:spacing w:val="-12"/>
          <w:w w:val="110"/>
        </w:rPr>
        <w:t xml:space="preserve"> </w:t>
      </w:r>
      <w:hyperlink r:id="rId27">
        <w:r w:rsidRPr="00EE0400">
          <w:rPr>
            <w:rFonts w:ascii="Calibri" w:hAnsi="Calibri"/>
            <w:i/>
            <w:color w:val="0076BF"/>
            <w:w w:val="110"/>
            <w:u w:val="single" w:color="0076BF"/>
          </w:rPr>
          <w:t>World</w:t>
        </w:r>
        <w:r w:rsidRPr="00EE0400">
          <w:rPr>
            <w:rFonts w:ascii="Calibri" w:hAnsi="Calibri"/>
            <w:i/>
            <w:color w:val="0076BF"/>
            <w:spacing w:val="-12"/>
            <w:w w:val="110"/>
            <w:u w:val="single" w:color="0076BF"/>
          </w:rPr>
          <w:t xml:space="preserve"> </w:t>
        </w:r>
        <w:r w:rsidRPr="00EE0400">
          <w:rPr>
            <w:rFonts w:ascii="Calibri" w:hAnsi="Calibri"/>
            <w:i/>
            <w:color w:val="0076BF"/>
            <w:spacing w:val="2"/>
            <w:w w:val="110"/>
            <w:u w:val="single" w:color="0076BF"/>
          </w:rPr>
          <w:t>Social</w:t>
        </w:r>
        <w:r w:rsidRPr="00EE0400">
          <w:rPr>
            <w:rFonts w:ascii="Calibri" w:hAnsi="Calibri"/>
            <w:i/>
            <w:color w:val="0076BF"/>
            <w:spacing w:val="-12"/>
            <w:w w:val="110"/>
            <w:u w:val="single" w:color="0076BF"/>
          </w:rPr>
          <w:t xml:space="preserve"> </w:t>
        </w:r>
        <w:r w:rsidRPr="00EE0400">
          <w:rPr>
            <w:rFonts w:ascii="Calibri" w:hAnsi="Calibri"/>
            <w:i/>
            <w:color w:val="0076BF"/>
            <w:spacing w:val="2"/>
            <w:w w:val="110"/>
            <w:u w:val="single" w:color="0076BF"/>
          </w:rPr>
          <w:t>Protection</w:t>
        </w:r>
        <w:r w:rsidRPr="00EE0400">
          <w:rPr>
            <w:rFonts w:ascii="Calibri" w:hAnsi="Calibri"/>
            <w:i/>
            <w:color w:val="0076BF"/>
            <w:spacing w:val="-12"/>
            <w:w w:val="110"/>
            <w:u w:val="single" w:color="0076BF"/>
          </w:rPr>
          <w:t xml:space="preserve"> </w:t>
        </w:r>
        <w:r w:rsidRPr="00EE0400">
          <w:rPr>
            <w:rFonts w:ascii="Calibri" w:hAnsi="Calibri"/>
            <w:i/>
            <w:color w:val="0076BF"/>
            <w:spacing w:val="3"/>
            <w:w w:val="110"/>
            <w:u w:val="single" w:color="0076BF"/>
          </w:rPr>
          <w:t>Report</w:t>
        </w:r>
        <w:r w:rsidRPr="00EE0400">
          <w:rPr>
            <w:rFonts w:ascii="Calibri" w:hAnsi="Calibri"/>
            <w:i/>
            <w:color w:val="0076BF"/>
            <w:spacing w:val="-12"/>
            <w:w w:val="110"/>
            <w:u w:val="single" w:color="0076BF"/>
          </w:rPr>
          <w:t xml:space="preserve"> </w:t>
        </w:r>
        <w:r w:rsidRPr="00EE0400">
          <w:rPr>
            <w:rFonts w:ascii="Calibri" w:hAnsi="Calibri"/>
            <w:i/>
            <w:color w:val="0076BF"/>
            <w:w w:val="110"/>
            <w:u w:val="single" w:color="0076BF"/>
          </w:rPr>
          <w:t>2017-19:</w:t>
        </w:r>
        <w:r w:rsidRPr="00EE0400">
          <w:rPr>
            <w:rFonts w:ascii="Calibri" w:hAnsi="Calibri"/>
            <w:i/>
            <w:color w:val="0076BF"/>
            <w:spacing w:val="-12"/>
            <w:w w:val="110"/>
            <w:u w:val="single" w:color="0076BF"/>
          </w:rPr>
          <w:t xml:space="preserve"> </w:t>
        </w:r>
        <w:r w:rsidRPr="00EE0400">
          <w:rPr>
            <w:rFonts w:ascii="Calibri" w:hAnsi="Calibri"/>
            <w:i/>
            <w:color w:val="0076BF"/>
            <w:spacing w:val="2"/>
            <w:w w:val="110"/>
            <w:u w:val="single" w:color="0076BF"/>
          </w:rPr>
          <w:t>Universal</w:t>
        </w:r>
        <w:r w:rsidRPr="00EE0400">
          <w:rPr>
            <w:rFonts w:ascii="Calibri" w:hAnsi="Calibri"/>
            <w:i/>
            <w:color w:val="0076BF"/>
            <w:spacing w:val="-12"/>
            <w:w w:val="110"/>
            <w:u w:val="single" w:color="0076BF"/>
          </w:rPr>
          <w:t xml:space="preserve"> </w:t>
        </w:r>
        <w:r w:rsidRPr="00EE0400">
          <w:rPr>
            <w:rFonts w:ascii="Calibri" w:hAnsi="Calibri"/>
            <w:i/>
            <w:color w:val="0076BF"/>
            <w:spacing w:val="2"/>
            <w:w w:val="110"/>
            <w:u w:val="single" w:color="0076BF"/>
          </w:rPr>
          <w:t>protection</w:t>
        </w:r>
      </w:hyperlink>
      <w:r w:rsidRPr="00EE0400">
        <w:rPr>
          <w:rFonts w:ascii="Calibri" w:hAnsi="Calibri"/>
          <w:i/>
          <w:color w:val="0076BF"/>
          <w:spacing w:val="2"/>
          <w:w w:val="110"/>
        </w:rPr>
        <w:t xml:space="preserve"> </w:t>
      </w:r>
      <w:hyperlink r:id="rId28">
        <w:r w:rsidRPr="00EE0400">
          <w:rPr>
            <w:rFonts w:ascii="Calibri" w:hAnsi="Calibri"/>
            <w:i/>
            <w:color w:val="0076BF"/>
            <w:w w:val="110"/>
            <w:u w:val="single" w:color="0076BF"/>
          </w:rPr>
          <w:t xml:space="preserve">to </w:t>
        </w:r>
        <w:r w:rsidRPr="00EE0400">
          <w:rPr>
            <w:rFonts w:ascii="Calibri" w:hAnsi="Calibri"/>
            <w:i/>
            <w:color w:val="0076BF"/>
            <w:spacing w:val="2"/>
            <w:w w:val="110"/>
            <w:u w:val="single" w:color="0076BF"/>
          </w:rPr>
          <w:t xml:space="preserve">achieve </w:t>
        </w:r>
        <w:r w:rsidRPr="00EE0400">
          <w:rPr>
            <w:rFonts w:ascii="Calibri" w:hAnsi="Calibri"/>
            <w:i/>
            <w:color w:val="0076BF"/>
            <w:w w:val="110"/>
            <w:u w:val="single" w:color="0076BF"/>
          </w:rPr>
          <w:t xml:space="preserve">the </w:t>
        </w:r>
        <w:r w:rsidRPr="00EE0400">
          <w:rPr>
            <w:rFonts w:ascii="Calibri" w:hAnsi="Calibri"/>
            <w:i/>
            <w:color w:val="0076BF"/>
            <w:spacing w:val="3"/>
            <w:w w:val="110"/>
            <w:u w:val="single" w:color="0076BF"/>
          </w:rPr>
          <w:t xml:space="preserve">Sustainable Development </w:t>
        </w:r>
        <w:r w:rsidRPr="00EE0400">
          <w:rPr>
            <w:rFonts w:ascii="Calibri" w:hAnsi="Calibri"/>
            <w:i/>
            <w:color w:val="0076BF"/>
            <w:spacing w:val="2"/>
            <w:w w:val="110"/>
            <w:u w:val="single" w:color="0076BF"/>
          </w:rPr>
          <w:t>Goals</w:t>
        </w:r>
      </w:hyperlink>
      <w:r w:rsidRPr="00EE0400">
        <w:rPr>
          <w:rFonts w:ascii="Calibri" w:hAnsi="Calibri"/>
          <w:color w:val="231F20"/>
          <w:spacing w:val="2"/>
          <w:w w:val="110"/>
        </w:rPr>
        <w:t xml:space="preserve">, </w:t>
      </w:r>
      <w:r w:rsidRPr="00EE0400">
        <w:rPr>
          <w:rFonts w:ascii="Calibri" w:hAnsi="Calibri"/>
          <w:color w:val="231F20"/>
          <w:spacing w:val="-4"/>
          <w:w w:val="110"/>
        </w:rPr>
        <w:t xml:space="preserve">2017, </w:t>
      </w:r>
      <w:r w:rsidRPr="00EE0400">
        <w:rPr>
          <w:rFonts w:ascii="Calibri" w:hAnsi="Calibri"/>
          <w:color w:val="231F20"/>
          <w:w w:val="110"/>
        </w:rPr>
        <w:t>p.</w:t>
      </w:r>
      <w:r w:rsidRPr="00EE0400">
        <w:rPr>
          <w:rFonts w:ascii="Calibri" w:hAnsi="Calibri"/>
          <w:color w:val="231F20"/>
          <w:spacing w:val="-25"/>
          <w:w w:val="110"/>
        </w:rPr>
        <w:t xml:space="preserve"> </w:t>
      </w:r>
      <w:r w:rsidRPr="00EE0400">
        <w:rPr>
          <w:rFonts w:ascii="Calibri" w:hAnsi="Calibri"/>
          <w:color w:val="231F20"/>
          <w:spacing w:val="-4"/>
          <w:w w:val="110"/>
        </w:rPr>
        <w:t>69.</w:t>
      </w:r>
    </w:p>
    <w:p w:rsidR="006E1FF4" w:rsidRPr="008C57CB" w:rsidRDefault="00801855" w:rsidP="008C57CB">
      <w:pPr>
        <w:pStyle w:val="BodyText"/>
        <w:spacing w:after="120" w:line="285" w:lineRule="auto"/>
        <w:rPr>
          <w:rFonts w:ascii="Calibri" w:hAnsi="Calibri"/>
        </w:rPr>
      </w:pPr>
      <w:r w:rsidRPr="00C87C22">
        <w:rPr>
          <w:rFonts w:ascii="Calibri" w:hAnsi="Calibri"/>
          <w:color w:val="231F20"/>
          <w:w w:val="110"/>
        </w:rPr>
        <w:t>Accessibility,</w:t>
      </w:r>
      <w:r w:rsidRPr="00C87C22">
        <w:rPr>
          <w:rFonts w:ascii="Calibri" w:hAnsi="Calibri"/>
          <w:color w:val="231F20"/>
          <w:spacing w:val="-22"/>
          <w:w w:val="110"/>
        </w:rPr>
        <w:t xml:space="preserve"> </w:t>
      </w:r>
      <w:r w:rsidRPr="00C87C22">
        <w:rPr>
          <w:rFonts w:ascii="Calibri" w:hAnsi="Calibri"/>
          <w:color w:val="231F20"/>
          <w:w w:val="110"/>
        </w:rPr>
        <w:t>legal</w:t>
      </w:r>
      <w:r w:rsidRPr="00C87C22">
        <w:rPr>
          <w:rFonts w:ascii="Calibri" w:hAnsi="Calibri"/>
          <w:color w:val="231F20"/>
          <w:spacing w:val="-22"/>
          <w:w w:val="110"/>
        </w:rPr>
        <w:t xml:space="preserve"> </w:t>
      </w:r>
      <w:r w:rsidRPr="00C87C22">
        <w:rPr>
          <w:rFonts w:ascii="Calibri" w:hAnsi="Calibri"/>
          <w:color w:val="231F20"/>
          <w:w w:val="110"/>
        </w:rPr>
        <w:t>and</w:t>
      </w:r>
      <w:r w:rsidRPr="00C87C22">
        <w:rPr>
          <w:rFonts w:ascii="Calibri" w:hAnsi="Calibri"/>
          <w:color w:val="231F20"/>
          <w:spacing w:val="-21"/>
          <w:w w:val="110"/>
        </w:rPr>
        <w:t xml:space="preserve"> </w:t>
      </w:r>
      <w:r w:rsidRPr="00C87C22">
        <w:rPr>
          <w:rFonts w:ascii="Calibri" w:hAnsi="Calibri"/>
          <w:color w:val="231F20"/>
          <w:w w:val="110"/>
        </w:rPr>
        <w:t>attitudinal</w:t>
      </w:r>
      <w:r w:rsidRPr="00C87C22">
        <w:rPr>
          <w:rFonts w:ascii="Calibri" w:hAnsi="Calibri"/>
          <w:color w:val="231F20"/>
          <w:spacing w:val="-22"/>
          <w:w w:val="110"/>
        </w:rPr>
        <w:t xml:space="preserve"> </w:t>
      </w:r>
      <w:r w:rsidRPr="00C87C22">
        <w:rPr>
          <w:rFonts w:ascii="Calibri" w:hAnsi="Calibri"/>
          <w:color w:val="231F20"/>
          <w:w w:val="110"/>
        </w:rPr>
        <w:t>barriers</w:t>
      </w:r>
      <w:r w:rsidRPr="00C87C22">
        <w:rPr>
          <w:rFonts w:ascii="Calibri" w:hAnsi="Calibri"/>
          <w:color w:val="231F20"/>
          <w:spacing w:val="-21"/>
          <w:w w:val="110"/>
        </w:rPr>
        <w:t xml:space="preserve"> </w:t>
      </w:r>
      <w:r w:rsidRPr="00C87C22">
        <w:rPr>
          <w:rFonts w:ascii="Calibri" w:hAnsi="Calibri"/>
          <w:color w:val="231F20"/>
          <w:w w:val="110"/>
        </w:rPr>
        <w:t>deny</w:t>
      </w:r>
      <w:r w:rsidRPr="00C87C22">
        <w:rPr>
          <w:rFonts w:ascii="Calibri" w:hAnsi="Calibri"/>
          <w:color w:val="231F20"/>
          <w:spacing w:val="-22"/>
          <w:w w:val="110"/>
        </w:rPr>
        <w:t xml:space="preserve"> </w:t>
      </w:r>
      <w:r w:rsidRPr="00C87C22">
        <w:rPr>
          <w:rFonts w:ascii="Calibri" w:hAnsi="Calibri"/>
          <w:color w:val="231F20"/>
          <w:w w:val="110"/>
        </w:rPr>
        <w:t>persons</w:t>
      </w:r>
      <w:r w:rsidRPr="00C87C22">
        <w:rPr>
          <w:rFonts w:ascii="Calibri" w:hAnsi="Calibri"/>
          <w:color w:val="231F20"/>
          <w:spacing w:val="-22"/>
          <w:w w:val="110"/>
        </w:rPr>
        <w:t xml:space="preserve"> </w:t>
      </w:r>
      <w:r w:rsidRPr="00C87C22">
        <w:rPr>
          <w:rFonts w:ascii="Calibri" w:hAnsi="Calibri"/>
          <w:color w:val="231F20"/>
          <w:w w:val="110"/>
        </w:rPr>
        <w:t>with</w:t>
      </w:r>
      <w:r w:rsidRPr="00C87C22">
        <w:rPr>
          <w:rFonts w:ascii="Calibri" w:hAnsi="Calibri"/>
          <w:color w:val="231F20"/>
          <w:spacing w:val="-21"/>
          <w:w w:val="110"/>
        </w:rPr>
        <w:t xml:space="preserve"> </w:t>
      </w:r>
      <w:r w:rsidRPr="00C87C22">
        <w:rPr>
          <w:rFonts w:ascii="Calibri" w:hAnsi="Calibri"/>
          <w:color w:val="231F20"/>
          <w:w w:val="110"/>
        </w:rPr>
        <w:t>disabilities</w:t>
      </w:r>
      <w:r w:rsidRPr="00C87C22">
        <w:rPr>
          <w:rFonts w:ascii="Calibri" w:hAnsi="Calibri"/>
          <w:color w:val="231F20"/>
          <w:spacing w:val="-22"/>
          <w:w w:val="110"/>
        </w:rPr>
        <w:t xml:space="preserve"> </w:t>
      </w:r>
      <w:r w:rsidRPr="00C87C22">
        <w:rPr>
          <w:rFonts w:ascii="Calibri" w:hAnsi="Calibri"/>
          <w:color w:val="231F20"/>
          <w:w w:val="110"/>
        </w:rPr>
        <w:t>access</w:t>
      </w:r>
      <w:r w:rsidRPr="00C87C22">
        <w:rPr>
          <w:rFonts w:ascii="Calibri" w:hAnsi="Calibri"/>
          <w:color w:val="231F20"/>
          <w:spacing w:val="-21"/>
          <w:w w:val="110"/>
        </w:rPr>
        <w:t xml:space="preserve"> </w:t>
      </w:r>
      <w:r w:rsidRPr="00C87C22">
        <w:rPr>
          <w:rFonts w:ascii="Calibri" w:hAnsi="Calibri"/>
          <w:color w:val="231F20"/>
          <w:w w:val="110"/>
        </w:rPr>
        <w:t>to</w:t>
      </w:r>
      <w:r w:rsidRPr="00C87C22">
        <w:rPr>
          <w:rFonts w:ascii="Calibri" w:hAnsi="Calibri"/>
          <w:color w:val="231F20"/>
          <w:spacing w:val="-22"/>
          <w:w w:val="110"/>
        </w:rPr>
        <w:t xml:space="preserve"> </w:t>
      </w:r>
      <w:r w:rsidRPr="00C87C22">
        <w:rPr>
          <w:rFonts w:ascii="Calibri" w:hAnsi="Calibri"/>
          <w:color w:val="231F20"/>
          <w:w w:val="110"/>
        </w:rPr>
        <w:t>financial</w:t>
      </w:r>
      <w:r w:rsidRPr="00C87C22">
        <w:rPr>
          <w:rFonts w:ascii="Calibri" w:hAnsi="Calibri"/>
          <w:color w:val="231F20"/>
          <w:spacing w:val="-21"/>
          <w:w w:val="110"/>
        </w:rPr>
        <w:t xml:space="preserve"> </w:t>
      </w:r>
      <w:r w:rsidRPr="00C87C22">
        <w:rPr>
          <w:rFonts w:ascii="Calibri" w:hAnsi="Calibri"/>
          <w:color w:val="231F20"/>
          <w:w w:val="110"/>
        </w:rPr>
        <w:t>services such</w:t>
      </w:r>
      <w:r w:rsidRPr="00C87C22">
        <w:rPr>
          <w:rFonts w:ascii="Calibri" w:hAnsi="Calibri"/>
          <w:color w:val="231F20"/>
          <w:spacing w:val="-18"/>
          <w:w w:val="110"/>
        </w:rPr>
        <w:t xml:space="preserve"> </w:t>
      </w:r>
      <w:r w:rsidRPr="00C87C22">
        <w:rPr>
          <w:rFonts w:ascii="Calibri" w:hAnsi="Calibri"/>
          <w:color w:val="231F20"/>
          <w:w w:val="110"/>
        </w:rPr>
        <w:t>as</w:t>
      </w:r>
      <w:r w:rsidRPr="00C87C22">
        <w:rPr>
          <w:rFonts w:ascii="Calibri" w:hAnsi="Calibri"/>
          <w:color w:val="231F20"/>
          <w:spacing w:val="-17"/>
          <w:w w:val="110"/>
        </w:rPr>
        <w:t xml:space="preserve"> </w:t>
      </w:r>
      <w:r w:rsidRPr="00C87C22">
        <w:rPr>
          <w:rFonts w:ascii="Calibri" w:hAnsi="Calibri"/>
          <w:color w:val="231F20"/>
          <w:w w:val="110"/>
        </w:rPr>
        <w:t>opening</w:t>
      </w:r>
      <w:r w:rsidRPr="00C87C22">
        <w:rPr>
          <w:rFonts w:ascii="Calibri" w:hAnsi="Calibri"/>
          <w:color w:val="231F20"/>
          <w:spacing w:val="-17"/>
          <w:w w:val="110"/>
        </w:rPr>
        <w:t xml:space="preserve"> </w:t>
      </w:r>
      <w:r w:rsidRPr="00C87C22">
        <w:rPr>
          <w:rFonts w:ascii="Calibri" w:hAnsi="Calibri"/>
          <w:color w:val="231F20"/>
          <w:w w:val="110"/>
        </w:rPr>
        <w:t>a</w:t>
      </w:r>
      <w:r w:rsidRPr="00C87C22">
        <w:rPr>
          <w:rFonts w:ascii="Calibri" w:hAnsi="Calibri"/>
          <w:color w:val="231F20"/>
          <w:spacing w:val="-18"/>
          <w:w w:val="110"/>
        </w:rPr>
        <w:t xml:space="preserve"> </w:t>
      </w:r>
      <w:r w:rsidRPr="00C87C22">
        <w:rPr>
          <w:rFonts w:ascii="Calibri" w:hAnsi="Calibri"/>
          <w:color w:val="231F20"/>
          <w:w w:val="110"/>
        </w:rPr>
        <w:t>bank</w:t>
      </w:r>
      <w:r w:rsidRPr="00C87C22">
        <w:rPr>
          <w:rFonts w:ascii="Calibri" w:hAnsi="Calibri"/>
          <w:color w:val="231F20"/>
          <w:spacing w:val="-17"/>
          <w:w w:val="110"/>
        </w:rPr>
        <w:t xml:space="preserve"> </w:t>
      </w:r>
      <w:r w:rsidRPr="00C87C22">
        <w:rPr>
          <w:rFonts w:ascii="Calibri" w:hAnsi="Calibri"/>
          <w:color w:val="231F20"/>
          <w:w w:val="110"/>
        </w:rPr>
        <w:t>account</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8"/>
          <w:w w:val="110"/>
        </w:rPr>
        <w:t xml:space="preserve"> </w:t>
      </w:r>
      <w:r w:rsidRPr="00C87C22">
        <w:rPr>
          <w:rFonts w:ascii="Calibri" w:hAnsi="Calibri"/>
          <w:color w:val="231F20"/>
          <w:w w:val="110"/>
        </w:rPr>
        <w:t>receive</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manage</w:t>
      </w:r>
      <w:r w:rsidRPr="00C87C22">
        <w:rPr>
          <w:rFonts w:ascii="Calibri" w:hAnsi="Calibri"/>
          <w:color w:val="231F20"/>
          <w:spacing w:val="-18"/>
          <w:w w:val="110"/>
        </w:rPr>
        <w:t xml:space="preserve"> </w:t>
      </w:r>
      <w:r w:rsidRPr="00C87C22">
        <w:rPr>
          <w:rFonts w:ascii="Calibri" w:hAnsi="Calibri"/>
          <w:color w:val="231F20"/>
          <w:w w:val="110"/>
        </w:rPr>
        <w:t>benefits.</w:t>
      </w:r>
      <w:r w:rsidRPr="00C87C22">
        <w:rPr>
          <w:rFonts w:ascii="Calibri" w:hAnsi="Calibri"/>
          <w:color w:val="231F20"/>
          <w:spacing w:val="-17"/>
          <w:w w:val="110"/>
        </w:rPr>
        <w:t xml:space="preserve"> </w:t>
      </w:r>
      <w:r w:rsidRPr="00C87C22">
        <w:rPr>
          <w:rFonts w:ascii="Calibri" w:hAnsi="Calibri"/>
          <w:color w:val="231F20"/>
          <w:w w:val="110"/>
        </w:rPr>
        <w:t>Across</w:t>
      </w:r>
      <w:r w:rsidRPr="00C87C22">
        <w:rPr>
          <w:rFonts w:ascii="Calibri" w:hAnsi="Calibri"/>
          <w:color w:val="231F20"/>
          <w:spacing w:val="-17"/>
          <w:w w:val="110"/>
        </w:rPr>
        <w:t xml:space="preserve"> </w:t>
      </w:r>
      <w:r w:rsidRPr="00C87C22">
        <w:rPr>
          <w:rFonts w:ascii="Calibri" w:hAnsi="Calibri"/>
          <w:color w:val="231F20"/>
          <w:w w:val="110"/>
        </w:rPr>
        <w:t>five</w:t>
      </w:r>
      <w:r w:rsidRPr="00C87C22">
        <w:rPr>
          <w:rFonts w:ascii="Calibri" w:hAnsi="Calibri"/>
          <w:color w:val="231F20"/>
          <w:spacing w:val="-17"/>
          <w:w w:val="110"/>
        </w:rPr>
        <w:t xml:space="preserve"> </w:t>
      </w:r>
      <w:r w:rsidRPr="00C87C22">
        <w:rPr>
          <w:rFonts w:ascii="Calibri" w:hAnsi="Calibri"/>
          <w:color w:val="231F20"/>
          <w:w w:val="110"/>
        </w:rPr>
        <w:t>low-</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middle-</w:t>
      </w:r>
      <w:r w:rsidRPr="00C87C22">
        <w:rPr>
          <w:rFonts w:ascii="Calibri" w:hAnsi="Calibri"/>
          <w:color w:val="231F20"/>
          <w:spacing w:val="-17"/>
          <w:w w:val="110"/>
        </w:rPr>
        <w:t xml:space="preserve"> </w:t>
      </w:r>
      <w:r w:rsidRPr="00C87C22">
        <w:rPr>
          <w:rFonts w:ascii="Calibri" w:hAnsi="Calibri"/>
          <w:color w:val="231F20"/>
          <w:spacing w:val="-3"/>
          <w:w w:val="110"/>
        </w:rPr>
        <w:t xml:space="preserve">income </w:t>
      </w:r>
      <w:r w:rsidRPr="00C87C22">
        <w:rPr>
          <w:rFonts w:ascii="Calibri" w:hAnsi="Calibri"/>
          <w:color w:val="231F20"/>
          <w:w w:val="110"/>
        </w:rPr>
        <w:t>countries, 8 to 64 per cent of persons with disabilities consider banks inaccessible (United Nations Department</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Economic</w:t>
      </w:r>
      <w:r w:rsidRPr="00C87C22">
        <w:rPr>
          <w:rFonts w:ascii="Calibri" w:hAnsi="Calibri"/>
          <w:color w:val="231F20"/>
          <w:spacing w:val="-8"/>
          <w:w w:val="110"/>
        </w:rPr>
        <w:t xml:space="preserve"> </w:t>
      </w:r>
      <w:r w:rsidRPr="00C87C22">
        <w:rPr>
          <w:rFonts w:ascii="Calibri" w:hAnsi="Calibri"/>
          <w:color w:val="231F20"/>
          <w:w w:val="110"/>
        </w:rPr>
        <w:t>and</w:t>
      </w:r>
      <w:r w:rsidRPr="00C87C22">
        <w:rPr>
          <w:rFonts w:ascii="Calibri" w:hAnsi="Calibri"/>
          <w:color w:val="231F20"/>
          <w:spacing w:val="-7"/>
          <w:w w:val="110"/>
        </w:rPr>
        <w:t xml:space="preserve"> </w:t>
      </w:r>
      <w:r w:rsidRPr="00C87C22">
        <w:rPr>
          <w:rFonts w:ascii="Calibri" w:hAnsi="Calibri"/>
          <w:color w:val="231F20"/>
          <w:w w:val="110"/>
        </w:rPr>
        <w:t>Social</w:t>
      </w:r>
      <w:r w:rsidRPr="00C87C22">
        <w:rPr>
          <w:rFonts w:ascii="Calibri" w:hAnsi="Calibri"/>
          <w:color w:val="231F20"/>
          <w:spacing w:val="-8"/>
          <w:w w:val="110"/>
        </w:rPr>
        <w:t xml:space="preserve"> </w:t>
      </w:r>
      <w:r w:rsidRPr="00C87C22">
        <w:rPr>
          <w:rFonts w:ascii="Calibri" w:hAnsi="Calibri"/>
          <w:color w:val="231F20"/>
          <w:w w:val="110"/>
        </w:rPr>
        <w:t>Affairs,</w:t>
      </w:r>
      <w:r w:rsidRPr="00C87C22">
        <w:rPr>
          <w:rFonts w:ascii="Calibri" w:hAnsi="Calibri"/>
          <w:color w:val="231F20"/>
          <w:spacing w:val="-8"/>
          <w:w w:val="110"/>
        </w:rPr>
        <w:t xml:space="preserve"> </w:t>
      </w:r>
      <w:hyperlink r:id="rId29">
        <w:r w:rsidRPr="00C87C22">
          <w:rPr>
            <w:rFonts w:ascii="Calibri" w:hAnsi="Calibri"/>
            <w:i/>
            <w:color w:val="0076BF"/>
            <w:w w:val="110"/>
            <w:u w:val="single" w:color="0076BF"/>
          </w:rPr>
          <w:t>Disability</w:t>
        </w:r>
        <w:r w:rsidRPr="00C87C22">
          <w:rPr>
            <w:rFonts w:ascii="Calibri" w:hAnsi="Calibri"/>
            <w:i/>
            <w:color w:val="0076BF"/>
            <w:spacing w:val="-7"/>
            <w:w w:val="110"/>
            <w:u w:val="single" w:color="0076BF"/>
          </w:rPr>
          <w:t xml:space="preserve"> </w:t>
        </w:r>
        <w:r w:rsidRPr="00C87C22">
          <w:rPr>
            <w:rFonts w:ascii="Calibri" w:hAnsi="Calibri"/>
            <w:i/>
            <w:color w:val="0076BF"/>
            <w:w w:val="110"/>
            <w:u w:val="single" w:color="0076BF"/>
          </w:rPr>
          <w:t>and</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Development</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Report</w:t>
        </w:r>
      </w:hyperlink>
      <w:r w:rsidRPr="00C87C22">
        <w:rPr>
          <w:rFonts w:ascii="Calibri" w:hAnsi="Calibri"/>
          <w:color w:val="231F20"/>
          <w:w w:val="110"/>
        </w:rPr>
        <w:t>,</w:t>
      </w:r>
      <w:r w:rsidRPr="00C87C22">
        <w:rPr>
          <w:rFonts w:ascii="Calibri" w:hAnsi="Calibri"/>
          <w:color w:val="231F20"/>
          <w:spacing w:val="-7"/>
          <w:w w:val="110"/>
        </w:rPr>
        <w:t xml:space="preserve"> </w:t>
      </w:r>
      <w:r w:rsidRPr="00C87C22">
        <w:rPr>
          <w:rFonts w:ascii="Calibri" w:hAnsi="Calibri"/>
          <w:color w:val="231F20"/>
          <w:w w:val="110"/>
        </w:rPr>
        <w:t>2019.</w:t>
      </w:r>
      <w:r w:rsidRPr="00C87C22">
        <w:rPr>
          <w:rFonts w:ascii="Calibri" w:hAnsi="Calibri"/>
          <w:color w:val="231F20"/>
          <w:spacing w:val="-8"/>
          <w:w w:val="110"/>
        </w:rPr>
        <w:t xml:space="preserve"> </w:t>
      </w:r>
      <w:r w:rsidRPr="00C87C22">
        <w:rPr>
          <w:rFonts w:ascii="Calibri" w:hAnsi="Calibri"/>
          <w:color w:val="231F20"/>
          <w:w w:val="110"/>
        </w:rPr>
        <w:t>p.</w:t>
      </w:r>
      <w:r w:rsidRPr="00C87C22">
        <w:rPr>
          <w:rFonts w:ascii="Calibri" w:hAnsi="Calibri"/>
          <w:color w:val="231F20"/>
          <w:spacing w:val="-8"/>
          <w:w w:val="110"/>
        </w:rPr>
        <w:t xml:space="preserve"> </w:t>
      </w:r>
      <w:r w:rsidRPr="00C87C22">
        <w:rPr>
          <w:rFonts w:ascii="Calibri" w:hAnsi="Calibri"/>
          <w:color w:val="231F20"/>
          <w:w w:val="110"/>
        </w:rPr>
        <w:t>38).</w:t>
      </w:r>
      <w:bookmarkStart w:id="3" w:name="2._What_needs_to_be_done?"/>
      <w:bookmarkEnd w:id="3"/>
      <w:r w:rsidR="006E1FF4" w:rsidRPr="00C87C22">
        <w:rPr>
          <w:rFonts w:ascii="Calibri" w:hAnsi="Calibri"/>
          <w:color w:val="231F20"/>
          <w:w w:val="110"/>
        </w:rPr>
        <w:br w:type="page"/>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lastRenderedPageBreak/>
        <w:t>A</w:t>
      </w:r>
      <w:r w:rsidRPr="00C87C22">
        <w:rPr>
          <w:rFonts w:ascii="Calibri" w:hAnsi="Calibri"/>
          <w:color w:val="231F20"/>
          <w:spacing w:val="-15"/>
          <w:w w:val="110"/>
        </w:rPr>
        <w:t xml:space="preserve"> </w:t>
      </w:r>
      <w:r w:rsidRPr="00C87C22">
        <w:rPr>
          <w:rFonts w:ascii="Calibri" w:hAnsi="Calibri"/>
          <w:color w:val="231F20"/>
          <w:w w:val="110"/>
        </w:rPr>
        <w:t>legal</w:t>
      </w:r>
      <w:r w:rsidRPr="00C87C22">
        <w:rPr>
          <w:rFonts w:ascii="Calibri" w:hAnsi="Calibri"/>
          <w:color w:val="231F20"/>
          <w:spacing w:val="-14"/>
          <w:w w:val="110"/>
        </w:rPr>
        <w:t xml:space="preserve"> </w:t>
      </w:r>
      <w:r w:rsidRPr="00C87C22">
        <w:rPr>
          <w:rFonts w:ascii="Calibri" w:hAnsi="Calibri"/>
          <w:color w:val="231F20"/>
          <w:w w:val="110"/>
        </w:rPr>
        <w:t>barrier</w:t>
      </w:r>
      <w:r w:rsidRPr="00C87C22">
        <w:rPr>
          <w:rFonts w:ascii="Calibri" w:hAnsi="Calibri"/>
          <w:color w:val="231F20"/>
          <w:spacing w:val="-15"/>
          <w:w w:val="110"/>
        </w:rPr>
        <w:t xml:space="preserve"> </w:t>
      </w:r>
      <w:r w:rsidRPr="00C87C22">
        <w:rPr>
          <w:rFonts w:ascii="Calibri" w:hAnsi="Calibri"/>
          <w:color w:val="231F20"/>
          <w:w w:val="110"/>
        </w:rPr>
        <w:t>may</w:t>
      </w:r>
      <w:r w:rsidRPr="00C87C22">
        <w:rPr>
          <w:rFonts w:ascii="Calibri" w:hAnsi="Calibri"/>
          <w:color w:val="231F20"/>
          <w:spacing w:val="-14"/>
          <w:w w:val="110"/>
        </w:rPr>
        <w:t xml:space="preserve"> </w:t>
      </w:r>
      <w:r w:rsidRPr="00C87C22">
        <w:rPr>
          <w:rFonts w:ascii="Calibri" w:hAnsi="Calibri"/>
          <w:color w:val="231F20"/>
          <w:w w:val="110"/>
        </w:rPr>
        <w:t>be</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5"/>
          <w:w w:val="110"/>
        </w:rPr>
        <w:t xml:space="preserve"> </w:t>
      </w:r>
      <w:r w:rsidRPr="00C87C22">
        <w:rPr>
          <w:rFonts w:ascii="Calibri" w:hAnsi="Calibri"/>
          <w:color w:val="231F20"/>
          <w:w w:val="110"/>
        </w:rPr>
        <w:t>restriction</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5"/>
          <w:w w:val="110"/>
        </w:rPr>
        <w:t xml:space="preserve"> </w:t>
      </w:r>
      <w:r w:rsidRPr="00C87C22">
        <w:rPr>
          <w:rFonts w:ascii="Calibri" w:hAnsi="Calibri"/>
          <w:color w:val="231F20"/>
          <w:w w:val="110"/>
        </w:rPr>
        <w:t>legal</w:t>
      </w:r>
      <w:r w:rsidRPr="00C87C22">
        <w:rPr>
          <w:rFonts w:ascii="Calibri" w:hAnsi="Calibri"/>
          <w:color w:val="231F20"/>
          <w:spacing w:val="-14"/>
          <w:w w:val="110"/>
        </w:rPr>
        <w:t xml:space="preserve"> </w:t>
      </w:r>
      <w:r w:rsidRPr="00C87C22">
        <w:rPr>
          <w:rFonts w:ascii="Calibri" w:hAnsi="Calibri"/>
          <w:color w:val="231F20"/>
          <w:w w:val="110"/>
        </w:rPr>
        <w:t>capacity</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4"/>
          <w:w w:val="110"/>
        </w:rPr>
        <w:t xml:space="preserve"> </w:t>
      </w:r>
      <w:r w:rsidRPr="00C87C22">
        <w:rPr>
          <w:rFonts w:ascii="Calibri" w:hAnsi="Calibri"/>
          <w:color w:val="231F20"/>
          <w:w w:val="110"/>
        </w:rPr>
        <w:t>with</w:t>
      </w:r>
      <w:r w:rsidRPr="00C87C22">
        <w:rPr>
          <w:rFonts w:ascii="Calibri" w:hAnsi="Calibri"/>
          <w:color w:val="231F20"/>
          <w:spacing w:val="-15"/>
          <w:w w:val="110"/>
        </w:rPr>
        <w:t xml:space="preserve"> </w:t>
      </w:r>
      <w:r w:rsidRPr="00C87C22">
        <w:rPr>
          <w:rFonts w:ascii="Calibri" w:hAnsi="Calibri"/>
          <w:color w:val="231F20"/>
          <w:w w:val="110"/>
        </w:rPr>
        <w:t>disabilities,</w:t>
      </w:r>
      <w:r w:rsidRPr="00C87C22">
        <w:rPr>
          <w:rFonts w:ascii="Calibri" w:hAnsi="Calibri"/>
          <w:color w:val="231F20"/>
          <w:spacing w:val="-14"/>
          <w:w w:val="110"/>
        </w:rPr>
        <w:t xml:space="preserve"> </w:t>
      </w:r>
      <w:r w:rsidRPr="00C87C22">
        <w:rPr>
          <w:rFonts w:ascii="Calibri" w:hAnsi="Calibri"/>
          <w:color w:val="231F20"/>
          <w:w w:val="110"/>
        </w:rPr>
        <w:t>which</w:t>
      </w:r>
      <w:r w:rsidRPr="00C87C22">
        <w:rPr>
          <w:rFonts w:ascii="Calibri" w:hAnsi="Calibri"/>
          <w:color w:val="231F20"/>
          <w:spacing w:val="-14"/>
          <w:w w:val="110"/>
        </w:rPr>
        <w:t xml:space="preserve"> </w:t>
      </w:r>
      <w:r w:rsidRPr="00C87C22">
        <w:rPr>
          <w:rFonts w:ascii="Calibri" w:hAnsi="Calibri"/>
          <w:color w:val="231F20"/>
          <w:w w:val="110"/>
        </w:rPr>
        <w:t>can</w:t>
      </w:r>
      <w:r w:rsidRPr="00C87C22">
        <w:rPr>
          <w:rFonts w:ascii="Calibri" w:hAnsi="Calibri"/>
          <w:color w:val="231F20"/>
          <w:spacing w:val="-15"/>
          <w:w w:val="110"/>
        </w:rPr>
        <w:t xml:space="preserve"> </w:t>
      </w:r>
      <w:r w:rsidRPr="00C87C22">
        <w:rPr>
          <w:rFonts w:ascii="Calibri" w:hAnsi="Calibri"/>
          <w:color w:val="231F20"/>
          <w:w w:val="110"/>
        </w:rPr>
        <w:t>deny them from opening a bank account (e.g. a person who is blind may be rejected or be asked for additional</w:t>
      </w:r>
      <w:r w:rsidRPr="00C87C22">
        <w:rPr>
          <w:rFonts w:ascii="Calibri" w:hAnsi="Calibri"/>
          <w:color w:val="231F20"/>
          <w:spacing w:val="-16"/>
          <w:w w:val="110"/>
        </w:rPr>
        <w:t xml:space="preserve"> </w:t>
      </w:r>
      <w:r w:rsidRPr="00C87C22">
        <w:rPr>
          <w:rFonts w:ascii="Calibri" w:hAnsi="Calibri"/>
          <w:color w:val="231F20"/>
          <w:w w:val="110"/>
        </w:rPr>
        <w:t>requirements,</w:t>
      </w:r>
      <w:r w:rsidRPr="00C87C22">
        <w:rPr>
          <w:rFonts w:ascii="Calibri" w:hAnsi="Calibri"/>
          <w:color w:val="231F20"/>
          <w:spacing w:val="-15"/>
          <w:w w:val="110"/>
        </w:rPr>
        <w:t xml:space="preserve"> </w:t>
      </w:r>
      <w:r w:rsidRPr="00C87C22">
        <w:rPr>
          <w:rFonts w:ascii="Calibri" w:hAnsi="Calibri"/>
          <w:color w:val="231F20"/>
          <w:w w:val="110"/>
        </w:rPr>
        <w:t>such</w:t>
      </w:r>
      <w:r w:rsidRPr="00C87C22">
        <w:rPr>
          <w:rFonts w:ascii="Calibri" w:hAnsi="Calibri"/>
          <w:color w:val="231F20"/>
          <w:spacing w:val="-15"/>
          <w:w w:val="110"/>
        </w:rPr>
        <w:t xml:space="preserve"> </w:t>
      </w:r>
      <w:r w:rsidRPr="00C87C22">
        <w:rPr>
          <w:rFonts w:ascii="Calibri" w:hAnsi="Calibri"/>
          <w:color w:val="231F20"/>
          <w:w w:val="110"/>
        </w:rPr>
        <w:t>as</w:t>
      </w:r>
      <w:r w:rsidRPr="00C87C22">
        <w:rPr>
          <w:rFonts w:ascii="Calibri" w:hAnsi="Calibri"/>
          <w:color w:val="231F20"/>
          <w:spacing w:val="-16"/>
          <w:w w:val="110"/>
        </w:rPr>
        <w:t xml:space="preserve"> </w:t>
      </w:r>
      <w:r w:rsidRPr="00C87C22">
        <w:rPr>
          <w:rFonts w:ascii="Calibri" w:hAnsi="Calibri"/>
          <w:color w:val="231F20"/>
          <w:w w:val="110"/>
        </w:rPr>
        <w:t>a</w:t>
      </w:r>
      <w:r w:rsidRPr="00C87C22">
        <w:rPr>
          <w:rFonts w:ascii="Calibri" w:hAnsi="Calibri"/>
          <w:color w:val="231F20"/>
          <w:spacing w:val="-15"/>
          <w:w w:val="110"/>
        </w:rPr>
        <w:t xml:space="preserve"> </w:t>
      </w:r>
      <w:r w:rsidRPr="00C87C22">
        <w:rPr>
          <w:rFonts w:ascii="Calibri" w:hAnsi="Calibri"/>
          <w:color w:val="231F20"/>
          <w:w w:val="110"/>
        </w:rPr>
        <w:t>witness;</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6"/>
          <w:w w:val="110"/>
        </w:rPr>
        <w:t xml:space="preserve"> </w:t>
      </w:r>
      <w:r w:rsidRPr="00C87C22">
        <w:rPr>
          <w:rFonts w:ascii="Calibri" w:hAnsi="Calibri"/>
          <w:color w:val="231F20"/>
          <w:w w:val="110"/>
        </w:rPr>
        <w:t>with</w:t>
      </w:r>
      <w:r w:rsidRPr="00C87C22">
        <w:rPr>
          <w:rFonts w:ascii="Calibri" w:hAnsi="Calibri"/>
          <w:color w:val="231F20"/>
          <w:spacing w:val="-15"/>
          <w:w w:val="110"/>
        </w:rPr>
        <w:t xml:space="preserve"> </w:t>
      </w:r>
      <w:r w:rsidRPr="00C87C22">
        <w:rPr>
          <w:rFonts w:ascii="Calibri" w:hAnsi="Calibri"/>
          <w:color w:val="231F20"/>
          <w:w w:val="110"/>
        </w:rPr>
        <w:t>intellectual</w:t>
      </w:r>
      <w:r w:rsidRPr="00C87C22">
        <w:rPr>
          <w:rFonts w:ascii="Calibri" w:hAnsi="Calibri"/>
          <w:color w:val="231F20"/>
          <w:spacing w:val="-15"/>
          <w:w w:val="110"/>
        </w:rPr>
        <w:t xml:space="preserve"> </w:t>
      </w:r>
      <w:r w:rsidRPr="00C87C22">
        <w:rPr>
          <w:rFonts w:ascii="Calibri" w:hAnsi="Calibri"/>
          <w:color w:val="231F20"/>
          <w:w w:val="110"/>
        </w:rPr>
        <w:t>disabilities</w:t>
      </w:r>
      <w:r w:rsidRPr="00C87C22">
        <w:rPr>
          <w:rFonts w:ascii="Calibri" w:hAnsi="Calibri"/>
          <w:color w:val="231F20"/>
          <w:spacing w:val="-15"/>
          <w:w w:val="110"/>
        </w:rPr>
        <w:t xml:space="preserve"> </w:t>
      </w:r>
      <w:r w:rsidRPr="00C87C22">
        <w:rPr>
          <w:rFonts w:ascii="Calibri" w:hAnsi="Calibri"/>
          <w:color w:val="231F20"/>
          <w:w w:val="110"/>
        </w:rPr>
        <w:t>may</w:t>
      </w:r>
      <w:r w:rsidRPr="00C87C22">
        <w:rPr>
          <w:rFonts w:ascii="Calibri" w:hAnsi="Calibri"/>
          <w:color w:val="231F20"/>
          <w:spacing w:val="-16"/>
          <w:w w:val="110"/>
        </w:rPr>
        <w:t xml:space="preserve"> </w:t>
      </w:r>
      <w:r w:rsidRPr="00C87C22">
        <w:rPr>
          <w:rFonts w:ascii="Calibri" w:hAnsi="Calibri"/>
          <w:color w:val="231F20"/>
          <w:w w:val="110"/>
        </w:rPr>
        <w:t>be</w:t>
      </w:r>
      <w:r w:rsidRPr="00C87C22">
        <w:rPr>
          <w:rFonts w:ascii="Calibri" w:hAnsi="Calibri"/>
          <w:color w:val="231F20"/>
          <w:spacing w:val="-15"/>
          <w:w w:val="110"/>
        </w:rPr>
        <w:t xml:space="preserve"> </w:t>
      </w:r>
      <w:r w:rsidRPr="00C87C22">
        <w:rPr>
          <w:rFonts w:ascii="Calibri" w:hAnsi="Calibri"/>
          <w:color w:val="231F20"/>
          <w:w w:val="110"/>
        </w:rPr>
        <w:t>required</w:t>
      </w:r>
      <w:r w:rsidRPr="00C87C22">
        <w:rPr>
          <w:rFonts w:ascii="Calibri" w:hAnsi="Calibri"/>
          <w:color w:val="231F20"/>
          <w:spacing w:val="-15"/>
          <w:w w:val="110"/>
        </w:rPr>
        <w:t xml:space="preserve"> </w:t>
      </w:r>
      <w:r w:rsidRPr="00C87C22">
        <w:rPr>
          <w:rFonts w:ascii="Calibri" w:hAnsi="Calibri"/>
          <w:color w:val="231F20"/>
          <w:spacing w:val="-8"/>
          <w:w w:val="110"/>
        </w:rPr>
        <w:t xml:space="preserve">to </w:t>
      </w:r>
      <w:r w:rsidRPr="00C87C22">
        <w:rPr>
          <w:rFonts w:ascii="Calibri" w:hAnsi="Calibri"/>
          <w:color w:val="231F20"/>
          <w:w w:val="110"/>
        </w:rPr>
        <w:t>have a guardian appointed, even if not required by</w:t>
      </w:r>
      <w:r w:rsidRPr="00C87C22">
        <w:rPr>
          <w:rFonts w:ascii="Calibri" w:hAnsi="Calibri"/>
          <w:color w:val="231F20"/>
          <w:spacing w:val="-11"/>
          <w:w w:val="110"/>
        </w:rPr>
        <w:t xml:space="preserve"> </w:t>
      </w:r>
      <w:r w:rsidRPr="00C87C22">
        <w:rPr>
          <w:rFonts w:ascii="Calibri" w:hAnsi="Calibri"/>
          <w:color w:val="231F20"/>
          <w:w w:val="110"/>
        </w:rPr>
        <w:t>regulations).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Due</w:t>
      </w:r>
      <w:r w:rsidRPr="00C87C22">
        <w:rPr>
          <w:rFonts w:ascii="Calibri" w:hAnsi="Calibri"/>
          <w:color w:val="231F20"/>
          <w:spacing w:val="-13"/>
          <w:w w:val="110"/>
        </w:rPr>
        <w:t xml:space="preserve"> </w:t>
      </w:r>
      <w:r w:rsidRPr="00C87C22">
        <w:rPr>
          <w:rFonts w:ascii="Calibri" w:hAnsi="Calibri"/>
          <w:color w:val="231F20"/>
          <w:w w:val="110"/>
        </w:rPr>
        <w:t>to</w:t>
      </w:r>
      <w:r w:rsidRPr="00C87C22">
        <w:rPr>
          <w:rFonts w:ascii="Calibri" w:hAnsi="Calibri"/>
          <w:color w:val="231F20"/>
          <w:spacing w:val="-13"/>
          <w:w w:val="110"/>
        </w:rPr>
        <w:t xml:space="preserve"> </w:t>
      </w:r>
      <w:r w:rsidRPr="00C87C22">
        <w:rPr>
          <w:rFonts w:ascii="Calibri" w:hAnsi="Calibri"/>
          <w:color w:val="231F20"/>
          <w:w w:val="110"/>
        </w:rPr>
        <w:t>these</w:t>
      </w:r>
      <w:r w:rsidRPr="00C87C22">
        <w:rPr>
          <w:rFonts w:ascii="Calibri" w:hAnsi="Calibri"/>
          <w:color w:val="231F20"/>
          <w:spacing w:val="-13"/>
          <w:w w:val="110"/>
        </w:rPr>
        <w:t xml:space="preserve"> </w:t>
      </w:r>
      <w:r w:rsidRPr="00C87C22">
        <w:rPr>
          <w:rFonts w:ascii="Calibri" w:hAnsi="Calibri"/>
          <w:color w:val="231F20"/>
          <w:w w:val="110"/>
        </w:rPr>
        <w:t>multiple</w:t>
      </w:r>
      <w:r w:rsidRPr="00C87C22">
        <w:rPr>
          <w:rFonts w:ascii="Calibri" w:hAnsi="Calibri"/>
          <w:color w:val="231F20"/>
          <w:spacing w:val="-13"/>
          <w:w w:val="110"/>
        </w:rPr>
        <w:t xml:space="preserve"> </w:t>
      </w:r>
      <w:r w:rsidRPr="00C87C22">
        <w:rPr>
          <w:rFonts w:ascii="Calibri" w:hAnsi="Calibri"/>
          <w:color w:val="231F20"/>
          <w:w w:val="110"/>
        </w:rPr>
        <w:t>barriers,</w:t>
      </w:r>
      <w:r w:rsidRPr="00C87C22">
        <w:rPr>
          <w:rFonts w:ascii="Calibri" w:hAnsi="Calibri"/>
          <w:color w:val="231F20"/>
          <w:spacing w:val="-13"/>
          <w:w w:val="110"/>
        </w:rPr>
        <w:t xml:space="preserve"> </w:t>
      </w:r>
      <w:r w:rsidRPr="00C87C22">
        <w:rPr>
          <w:rFonts w:ascii="Calibri" w:hAnsi="Calibri"/>
          <w:color w:val="231F20"/>
          <w:w w:val="110"/>
        </w:rPr>
        <w:t>persons</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3"/>
          <w:w w:val="110"/>
        </w:rPr>
        <w:t xml:space="preserve"> </w:t>
      </w:r>
      <w:r w:rsidRPr="00C87C22">
        <w:rPr>
          <w:rFonts w:ascii="Calibri" w:hAnsi="Calibri"/>
          <w:color w:val="231F20"/>
          <w:w w:val="110"/>
        </w:rPr>
        <w:t>disabilities</w:t>
      </w:r>
      <w:r w:rsidRPr="00C87C22">
        <w:rPr>
          <w:rFonts w:ascii="Calibri" w:hAnsi="Calibri"/>
          <w:color w:val="231F20"/>
          <w:spacing w:val="-13"/>
          <w:w w:val="110"/>
        </w:rPr>
        <w:t xml:space="preserve"> </w:t>
      </w:r>
      <w:r w:rsidRPr="00C87C22">
        <w:rPr>
          <w:rFonts w:ascii="Calibri" w:hAnsi="Calibri"/>
          <w:color w:val="231F20"/>
          <w:w w:val="110"/>
        </w:rPr>
        <w:t>continue</w:t>
      </w:r>
      <w:r w:rsidRPr="00C87C22">
        <w:rPr>
          <w:rFonts w:ascii="Calibri" w:hAnsi="Calibri"/>
          <w:color w:val="231F20"/>
          <w:spacing w:val="-13"/>
          <w:w w:val="110"/>
        </w:rPr>
        <w:t xml:space="preserve"> </w:t>
      </w:r>
      <w:r w:rsidRPr="00C87C22">
        <w:rPr>
          <w:rFonts w:ascii="Calibri" w:hAnsi="Calibri"/>
          <w:color w:val="231F20"/>
          <w:w w:val="110"/>
        </w:rPr>
        <w:t>to</w:t>
      </w:r>
      <w:r w:rsidRPr="00C87C22">
        <w:rPr>
          <w:rFonts w:ascii="Calibri" w:hAnsi="Calibri"/>
          <w:color w:val="231F20"/>
          <w:spacing w:val="-13"/>
          <w:w w:val="110"/>
        </w:rPr>
        <w:t xml:space="preserve"> </w:t>
      </w:r>
      <w:r w:rsidRPr="00C87C22">
        <w:rPr>
          <w:rFonts w:ascii="Calibri" w:hAnsi="Calibri"/>
          <w:color w:val="231F20"/>
          <w:w w:val="110"/>
        </w:rPr>
        <w:t>be</w:t>
      </w:r>
      <w:r w:rsidRPr="00C87C22">
        <w:rPr>
          <w:rFonts w:ascii="Calibri" w:hAnsi="Calibri"/>
          <w:color w:val="231F20"/>
          <w:spacing w:val="-13"/>
          <w:w w:val="110"/>
        </w:rPr>
        <w:t xml:space="preserve"> </w:t>
      </w:r>
      <w:r w:rsidRPr="00C87C22">
        <w:rPr>
          <w:rFonts w:ascii="Calibri" w:hAnsi="Calibri"/>
          <w:color w:val="231F20"/>
          <w:w w:val="110"/>
        </w:rPr>
        <w:t>excluded</w:t>
      </w:r>
      <w:r w:rsidRPr="00C87C22">
        <w:rPr>
          <w:rFonts w:ascii="Calibri" w:hAnsi="Calibri"/>
          <w:color w:val="231F20"/>
          <w:spacing w:val="-13"/>
          <w:w w:val="110"/>
        </w:rPr>
        <w:t xml:space="preserve"> </w:t>
      </w:r>
      <w:r w:rsidRPr="00C87C22">
        <w:rPr>
          <w:rFonts w:ascii="Calibri" w:hAnsi="Calibri"/>
          <w:color w:val="231F20"/>
          <w:w w:val="110"/>
        </w:rPr>
        <w:t>from</w:t>
      </w:r>
      <w:r w:rsidRPr="00C87C22">
        <w:rPr>
          <w:rFonts w:ascii="Calibri" w:hAnsi="Calibri"/>
          <w:color w:val="231F20"/>
          <w:spacing w:val="-13"/>
          <w:w w:val="110"/>
        </w:rPr>
        <w:t xml:space="preserve"> </w:t>
      </w:r>
      <w:r w:rsidRPr="00C87C22">
        <w:rPr>
          <w:rFonts w:ascii="Calibri" w:hAnsi="Calibri"/>
          <w:color w:val="231F20"/>
          <w:w w:val="110"/>
        </w:rPr>
        <w:t>workplaces</w:t>
      </w:r>
      <w:r w:rsidRPr="00C87C22">
        <w:rPr>
          <w:rFonts w:ascii="Calibri" w:hAnsi="Calibri"/>
          <w:color w:val="231F20"/>
          <w:spacing w:val="-13"/>
          <w:w w:val="110"/>
        </w:rPr>
        <w:t xml:space="preserve"> </w:t>
      </w:r>
      <w:r w:rsidRPr="00C87C22">
        <w:rPr>
          <w:rFonts w:ascii="Calibri" w:hAnsi="Calibri"/>
          <w:color w:val="231F20"/>
          <w:w w:val="110"/>
        </w:rPr>
        <w:t>and from engaging in entrepreneurial activities. The cost is not only borne by persons with disabilities whose</w:t>
      </w:r>
      <w:r w:rsidRPr="00C87C22">
        <w:rPr>
          <w:rFonts w:ascii="Calibri" w:hAnsi="Calibri"/>
          <w:color w:val="231F20"/>
          <w:spacing w:val="-16"/>
          <w:w w:val="110"/>
        </w:rPr>
        <w:t xml:space="preserve"> </w:t>
      </w:r>
      <w:r w:rsidRPr="00C87C22">
        <w:rPr>
          <w:rFonts w:ascii="Calibri" w:hAnsi="Calibri"/>
          <w:color w:val="231F20"/>
          <w:w w:val="110"/>
        </w:rPr>
        <w:t>broader</w:t>
      </w:r>
      <w:r w:rsidRPr="00C87C22">
        <w:rPr>
          <w:rFonts w:ascii="Calibri" w:hAnsi="Calibri"/>
          <w:color w:val="231F20"/>
          <w:spacing w:val="-16"/>
          <w:w w:val="110"/>
        </w:rPr>
        <w:t xml:space="preserve"> </w:t>
      </w:r>
      <w:r w:rsidRPr="00C87C22">
        <w:rPr>
          <w:rFonts w:ascii="Calibri" w:hAnsi="Calibri"/>
          <w:color w:val="231F20"/>
          <w:w w:val="110"/>
        </w:rPr>
        <w:t>participation</w:t>
      </w:r>
      <w:r w:rsidRPr="00C87C22">
        <w:rPr>
          <w:rFonts w:ascii="Calibri" w:hAnsi="Calibri"/>
          <w:color w:val="231F20"/>
          <w:spacing w:val="-15"/>
          <w:w w:val="110"/>
        </w:rPr>
        <w:t xml:space="preserve"> </w:t>
      </w:r>
      <w:r w:rsidRPr="00C87C22">
        <w:rPr>
          <w:rFonts w:ascii="Calibri" w:hAnsi="Calibri"/>
          <w:color w:val="231F20"/>
          <w:w w:val="110"/>
        </w:rPr>
        <w:t>is</w:t>
      </w:r>
      <w:r w:rsidRPr="00C87C22">
        <w:rPr>
          <w:rFonts w:ascii="Calibri" w:hAnsi="Calibri"/>
          <w:color w:val="231F20"/>
          <w:spacing w:val="-16"/>
          <w:w w:val="110"/>
        </w:rPr>
        <w:t xml:space="preserve"> </w:t>
      </w:r>
      <w:r w:rsidRPr="00C87C22">
        <w:rPr>
          <w:rFonts w:ascii="Calibri" w:hAnsi="Calibri"/>
          <w:color w:val="231F20"/>
          <w:w w:val="110"/>
        </w:rPr>
        <w:t>impeded,</w:t>
      </w:r>
      <w:r w:rsidRPr="00C87C22">
        <w:rPr>
          <w:rFonts w:ascii="Calibri" w:hAnsi="Calibri"/>
          <w:color w:val="231F20"/>
          <w:spacing w:val="-15"/>
          <w:w w:val="110"/>
        </w:rPr>
        <w:t xml:space="preserve"> </w:t>
      </w:r>
      <w:r w:rsidRPr="00C87C22">
        <w:rPr>
          <w:rFonts w:ascii="Calibri" w:hAnsi="Calibri"/>
          <w:color w:val="231F20"/>
          <w:w w:val="110"/>
        </w:rPr>
        <w:t>but</w:t>
      </w:r>
      <w:r w:rsidRPr="00C87C22">
        <w:rPr>
          <w:rFonts w:ascii="Calibri" w:hAnsi="Calibri"/>
          <w:color w:val="231F20"/>
          <w:spacing w:val="-16"/>
          <w:w w:val="110"/>
        </w:rPr>
        <w:t xml:space="preserve"> </w:t>
      </w:r>
      <w:r w:rsidRPr="00C87C22">
        <w:rPr>
          <w:rFonts w:ascii="Calibri" w:hAnsi="Calibri"/>
          <w:color w:val="231F20"/>
          <w:w w:val="110"/>
        </w:rPr>
        <w:t>the</w:t>
      </w:r>
      <w:r w:rsidRPr="00C87C22">
        <w:rPr>
          <w:rFonts w:ascii="Calibri" w:hAnsi="Calibri"/>
          <w:color w:val="231F20"/>
          <w:spacing w:val="-16"/>
          <w:w w:val="110"/>
        </w:rPr>
        <w:t xml:space="preserve"> </w:t>
      </w:r>
      <w:r w:rsidRPr="00C87C22">
        <w:rPr>
          <w:rFonts w:ascii="Calibri" w:hAnsi="Calibri"/>
          <w:color w:val="231F20"/>
          <w:w w:val="110"/>
        </w:rPr>
        <w:t>exclusion</w:t>
      </w:r>
      <w:r w:rsidRPr="00C87C22">
        <w:rPr>
          <w:rFonts w:ascii="Calibri" w:hAnsi="Calibri"/>
          <w:color w:val="231F20"/>
          <w:spacing w:val="-15"/>
          <w:w w:val="110"/>
        </w:rPr>
        <w:t xml:space="preserve"> </w:t>
      </w:r>
      <w:r w:rsidRPr="00C87C22">
        <w:rPr>
          <w:rFonts w:ascii="Calibri" w:hAnsi="Calibri"/>
          <w:color w:val="231F20"/>
          <w:w w:val="110"/>
        </w:rPr>
        <w:t>of</w:t>
      </w:r>
      <w:r w:rsidRPr="00C87C22">
        <w:rPr>
          <w:rFonts w:ascii="Calibri" w:hAnsi="Calibri"/>
          <w:color w:val="231F20"/>
          <w:spacing w:val="-16"/>
          <w:w w:val="110"/>
        </w:rPr>
        <w:t xml:space="preserve"> </w:t>
      </w:r>
      <w:r w:rsidRPr="00C87C22">
        <w:rPr>
          <w:rFonts w:ascii="Calibri" w:hAnsi="Calibri"/>
          <w:color w:val="231F20"/>
          <w:w w:val="110"/>
        </w:rPr>
        <w:t>persons</w:t>
      </w:r>
      <w:r w:rsidRPr="00C87C22">
        <w:rPr>
          <w:rFonts w:ascii="Calibri" w:hAnsi="Calibri"/>
          <w:color w:val="231F20"/>
          <w:spacing w:val="-15"/>
          <w:w w:val="110"/>
        </w:rPr>
        <w:t xml:space="preserve"> </w:t>
      </w:r>
      <w:r w:rsidRPr="00C87C22">
        <w:rPr>
          <w:rFonts w:ascii="Calibri" w:hAnsi="Calibri"/>
          <w:color w:val="231F20"/>
          <w:w w:val="110"/>
        </w:rPr>
        <w:t>with</w:t>
      </w:r>
      <w:r w:rsidRPr="00C87C22">
        <w:rPr>
          <w:rFonts w:ascii="Calibri" w:hAnsi="Calibri"/>
          <w:color w:val="231F20"/>
          <w:spacing w:val="-16"/>
          <w:w w:val="110"/>
        </w:rPr>
        <w:t xml:space="preserve"> </w:t>
      </w:r>
      <w:r w:rsidRPr="00C87C22">
        <w:rPr>
          <w:rFonts w:ascii="Calibri" w:hAnsi="Calibri"/>
          <w:color w:val="231F20"/>
          <w:w w:val="110"/>
        </w:rPr>
        <w:t>disabilities</w:t>
      </w:r>
      <w:r w:rsidRPr="00C87C22">
        <w:rPr>
          <w:rFonts w:ascii="Calibri" w:hAnsi="Calibri"/>
          <w:color w:val="231F20"/>
          <w:spacing w:val="-15"/>
          <w:w w:val="110"/>
        </w:rPr>
        <w:t xml:space="preserve"> </w:t>
      </w:r>
      <w:r w:rsidRPr="00C87C22">
        <w:rPr>
          <w:rFonts w:ascii="Calibri" w:hAnsi="Calibri"/>
          <w:color w:val="231F20"/>
          <w:w w:val="110"/>
        </w:rPr>
        <w:t>bears</w:t>
      </w:r>
      <w:r w:rsidRPr="00C87C22">
        <w:rPr>
          <w:rFonts w:ascii="Calibri" w:hAnsi="Calibri"/>
          <w:color w:val="231F20"/>
          <w:spacing w:val="-16"/>
          <w:w w:val="110"/>
        </w:rPr>
        <w:t xml:space="preserve"> </w:t>
      </w:r>
      <w:r w:rsidRPr="00C87C22">
        <w:rPr>
          <w:rFonts w:ascii="Calibri" w:hAnsi="Calibri"/>
          <w:color w:val="231F20"/>
          <w:w w:val="110"/>
        </w:rPr>
        <w:t>economic losses</w:t>
      </w:r>
      <w:r w:rsidRPr="00C87C22">
        <w:rPr>
          <w:rFonts w:ascii="Calibri" w:hAnsi="Calibri"/>
          <w:color w:val="231F20"/>
          <w:spacing w:val="-9"/>
          <w:w w:val="110"/>
        </w:rPr>
        <w:t xml:space="preserve"> </w:t>
      </w:r>
      <w:r w:rsidRPr="00C87C22">
        <w:rPr>
          <w:rFonts w:ascii="Calibri" w:hAnsi="Calibri"/>
          <w:color w:val="231F20"/>
          <w:w w:val="110"/>
        </w:rPr>
        <w:t>for</w:t>
      </w:r>
      <w:r w:rsidRPr="00C87C22">
        <w:rPr>
          <w:rFonts w:ascii="Calibri" w:hAnsi="Calibri"/>
          <w:color w:val="231F20"/>
          <w:spacing w:val="-8"/>
          <w:w w:val="110"/>
        </w:rPr>
        <w:t xml:space="preserve"> </w:t>
      </w:r>
      <w:r w:rsidRPr="00C87C22">
        <w:rPr>
          <w:rFonts w:ascii="Calibri" w:hAnsi="Calibri"/>
          <w:color w:val="231F20"/>
          <w:w w:val="110"/>
        </w:rPr>
        <w:t>society</w:t>
      </w:r>
      <w:r w:rsidRPr="00C87C22">
        <w:rPr>
          <w:rFonts w:ascii="Calibri" w:hAnsi="Calibri"/>
          <w:color w:val="231F20"/>
          <w:spacing w:val="-9"/>
          <w:w w:val="110"/>
        </w:rPr>
        <w:t xml:space="preserve"> </w:t>
      </w:r>
      <w:r w:rsidRPr="00C87C22">
        <w:rPr>
          <w:rFonts w:ascii="Calibri" w:hAnsi="Calibri"/>
          <w:color w:val="231F20"/>
          <w:w w:val="110"/>
        </w:rPr>
        <w:t>as</w:t>
      </w:r>
      <w:r w:rsidRPr="00C87C22">
        <w:rPr>
          <w:rFonts w:ascii="Calibri" w:hAnsi="Calibri"/>
          <w:color w:val="231F20"/>
          <w:spacing w:val="-8"/>
          <w:w w:val="110"/>
        </w:rPr>
        <w:t xml:space="preserve"> </w:t>
      </w:r>
      <w:r w:rsidRPr="00C87C22">
        <w:rPr>
          <w:rFonts w:ascii="Calibri" w:hAnsi="Calibri"/>
          <w:color w:val="231F20"/>
          <w:w w:val="110"/>
        </w:rPr>
        <w:t>a</w:t>
      </w:r>
      <w:r w:rsidRPr="00C87C22">
        <w:rPr>
          <w:rFonts w:ascii="Calibri" w:hAnsi="Calibri"/>
          <w:color w:val="231F20"/>
          <w:spacing w:val="-8"/>
          <w:w w:val="110"/>
        </w:rPr>
        <w:t xml:space="preserve"> </w:t>
      </w:r>
      <w:r w:rsidRPr="00C87C22">
        <w:rPr>
          <w:rFonts w:ascii="Calibri" w:hAnsi="Calibri"/>
          <w:color w:val="231F20"/>
          <w:w w:val="110"/>
        </w:rPr>
        <w:t>whole,</w:t>
      </w:r>
      <w:r w:rsidRPr="00C87C22">
        <w:rPr>
          <w:rFonts w:ascii="Calibri" w:hAnsi="Calibri"/>
          <w:color w:val="231F20"/>
          <w:spacing w:val="-9"/>
          <w:w w:val="110"/>
        </w:rPr>
        <w:t xml:space="preserve"> </w:t>
      </w:r>
      <w:r w:rsidRPr="00C87C22">
        <w:rPr>
          <w:rFonts w:ascii="Calibri" w:hAnsi="Calibri"/>
          <w:color w:val="231F20"/>
          <w:w w:val="110"/>
        </w:rPr>
        <w:t>ranging</w:t>
      </w:r>
      <w:r w:rsidRPr="00C87C22">
        <w:rPr>
          <w:rFonts w:ascii="Calibri" w:hAnsi="Calibri"/>
          <w:color w:val="231F20"/>
          <w:spacing w:val="-8"/>
          <w:w w:val="110"/>
        </w:rPr>
        <w:t xml:space="preserve"> </w:t>
      </w:r>
      <w:r w:rsidRPr="00C87C22">
        <w:rPr>
          <w:rFonts w:ascii="Calibri" w:hAnsi="Calibri"/>
          <w:color w:val="231F20"/>
          <w:w w:val="110"/>
        </w:rPr>
        <w:t>from</w:t>
      </w:r>
      <w:r w:rsidRPr="00C87C22">
        <w:rPr>
          <w:rFonts w:ascii="Calibri" w:hAnsi="Calibri"/>
          <w:color w:val="231F20"/>
          <w:spacing w:val="-8"/>
          <w:w w:val="110"/>
        </w:rPr>
        <w:t xml:space="preserve"> </w:t>
      </w:r>
      <w:r w:rsidRPr="00C87C22">
        <w:rPr>
          <w:rFonts w:ascii="Calibri" w:hAnsi="Calibri"/>
          <w:color w:val="231F20"/>
          <w:w w:val="110"/>
        </w:rPr>
        <w:t>3</w:t>
      </w:r>
      <w:r w:rsidRPr="00C87C22">
        <w:rPr>
          <w:rFonts w:ascii="Calibri" w:hAnsi="Calibri"/>
          <w:color w:val="231F20"/>
          <w:spacing w:val="-9"/>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r w:rsidRPr="00C87C22">
        <w:rPr>
          <w:rFonts w:ascii="Calibri" w:hAnsi="Calibri"/>
          <w:color w:val="231F20"/>
          <w:w w:val="110"/>
        </w:rPr>
        <w:t>7</w:t>
      </w:r>
      <w:r w:rsidRPr="00C87C22">
        <w:rPr>
          <w:rFonts w:ascii="Calibri" w:hAnsi="Calibri"/>
          <w:color w:val="231F20"/>
          <w:spacing w:val="-9"/>
          <w:w w:val="110"/>
        </w:rPr>
        <w:t xml:space="preserve"> </w:t>
      </w:r>
      <w:r w:rsidRPr="00C87C22">
        <w:rPr>
          <w:rFonts w:ascii="Calibri" w:hAnsi="Calibri"/>
          <w:color w:val="231F20"/>
          <w:w w:val="110"/>
        </w:rPr>
        <w:t>per</w:t>
      </w:r>
      <w:r w:rsidRPr="00C87C22">
        <w:rPr>
          <w:rFonts w:ascii="Calibri" w:hAnsi="Calibri"/>
          <w:color w:val="231F20"/>
          <w:spacing w:val="-8"/>
          <w:w w:val="110"/>
        </w:rPr>
        <w:t xml:space="preserve"> </w:t>
      </w:r>
      <w:r w:rsidRPr="00C87C22">
        <w:rPr>
          <w:rFonts w:ascii="Calibri" w:hAnsi="Calibri"/>
          <w:color w:val="231F20"/>
          <w:w w:val="110"/>
        </w:rPr>
        <w:t>cent</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9"/>
          <w:w w:val="110"/>
        </w:rPr>
        <w:t xml:space="preserve"> </w:t>
      </w:r>
      <w:r w:rsidRPr="00C87C22">
        <w:rPr>
          <w:rFonts w:ascii="Calibri" w:hAnsi="Calibri"/>
          <w:color w:val="231F20"/>
          <w:w w:val="110"/>
        </w:rPr>
        <w:t>the</w:t>
      </w:r>
      <w:r w:rsidRPr="00C87C22">
        <w:rPr>
          <w:rFonts w:ascii="Calibri" w:hAnsi="Calibri"/>
          <w:color w:val="231F20"/>
          <w:spacing w:val="-8"/>
          <w:w w:val="110"/>
        </w:rPr>
        <w:t xml:space="preserve"> </w:t>
      </w:r>
      <w:r w:rsidRPr="00C87C22">
        <w:rPr>
          <w:rFonts w:ascii="Calibri" w:hAnsi="Calibri"/>
          <w:color w:val="231F20"/>
          <w:w w:val="110"/>
        </w:rPr>
        <w:t>Gross</w:t>
      </w:r>
      <w:r w:rsidRPr="00C87C22">
        <w:rPr>
          <w:rFonts w:ascii="Calibri" w:hAnsi="Calibri"/>
          <w:color w:val="231F20"/>
          <w:spacing w:val="-8"/>
          <w:w w:val="110"/>
        </w:rPr>
        <w:t xml:space="preserve"> </w:t>
      </w:r>
      <w:r w:rsidRPr="00C87C22">
        <w:rPr>
          <w:rFonts w:ascii="Calibri" w:hAnsi="Calibri"/>
          <w:color w:val="231F20"/>
          <w:w w:val="110"/>
        </w:rPr>
        <w:t>Domestic</w:t>
      </w:r>
      <w:r w:rsidRPr="00C87C22">
        <w:rPr>
          <w:rFonts w:ascii="Calibri" w:hAnsi="Calibri"/>
          <w:color w:val="231F20"/>
          <w:spacing w:val="-9"/>
          <w:w w:val="110"/>
        </w:rPr>
        <w:t xml:space="preserve"> </w:t>
      </w:r>
      <w:r w:rsidRPr="00C87C22">
        <w:rPr>
          <w:rFonts w:ascii="Calibri" w:hAnsi="Calibri"/>
          <w:color w:val="231F20"/>
          <w:w w:val="110"/>
        </w:rPr>
        <w:t>Product</w:t>
      </w:r>
      <w:r w:rsidRPr="00C87C22">
        <w:rPr>
          <w:rFonts w:ascii="Calibri" w:hAnsi="Calibri"/>
          <w:color w:val="231F20"/>
          <w:spacing w:val="-8"/>
          <w:w w:val="110"/>
        </w:rPr>
        <w:t xml:space="preserve"> </w:t>
      </w:r>
      <w:r w:rsidRPr="00C87C22">
        <w:rPr>
          <w:rFonts w:ascii="Calibri" w:hAnsi="Calibri"/>
          <w:color w:val="231F20"/>
          <w:w w:val="110"/>
        </w:rPr>
        <w:t>(GDP).</w:t>
      </w:r>
    </w:p>
    <w:p w:rsidR="00A7642E" w:rsidRPr="00C87C22" w:rsidRDefault="00801855" w:rsidP="008C57CB">
      <w:pPr>
        <w:pStyle w:val="BodyText"/>
        <w:rPr>
          <w:rFonts w:ascii="Calibri" w:hAnsi="Calibri"/>
          <w:caps/>
        </w:rPr>
      </w:pPr>
      <w:r w:rsidRPr="00C87C22">
        <w:rPr>
          <w:rFonts w:ascii="Calibri" w:hAnsi="Calibri"/>
          <w:caps/>
          <w:color w:val="231F20"/>
          <w:w w:val="125"/>
        </w:rPr>
        <w:t>figure iv</w:t>
      </w:r>
    </w:p>
    <w:p w:rsidR="00A7642E" w:rsidRPr="00C87C22" w:rsidRDefault="00801855" w:rsidP="008C57CB">
      <w:pPr>
        <w:spacing w:after="120"/>
        <w:rPr>
          <w:rFonts w:ascii="Calibri" w:hAnsi="Calibri"/>
          <w:b/>
          <w:sz w:val="20"/>
        </w:rPr>
      </w:pPr>
      <w:r w:rsidRPr="00C87C22">
        <w:rPr>
          <w:rFonts w:ascii="Calibri" w:hAnsi="Calibri"/>
          <w:b/>
          <w:color w:val="231F20"/>
          <w:w w:val="110"/>
          <w:sz w:val="20"/>
        </w:rPr>
        <w:t xml:space="preserve">The cost of exclusion of persons with disabilities from the </w:t>
      </w:r>
      <w:proofErr w:type="spellStart"/>
      <w:r w:rsidRPr="00C87C22">
        <w:rPr>
          <w:rFonts w:ascii="Calibri" w:hAnsi="Calibri"/>
          <w:b/>
          <w:color w:val="231F20"/>
          <w:w w:val="110"/>
          <w:sz w:val="20"/>
        </w:rPr>
        <w:t>labour</w:t>
      </w:r>
      <w:proofErr w:type="spellEnd"/>
      <w:r w:rsidRPr="00C87C22">
        <w:rPr>
          <w:rFonts w:ascii="Calibri" w:hAnsi="Calibri"/>
          <w:b/>
          <w:color w:val="231F20"/>
          <w:w w:val="110"/>
          <w:sz w:val="20"/>
        </w:rPr>
        <w:t xml:space="preserve"> force</w:t>
      </w:r>
    </w:p>
    <w:p w:rsidR="00A7642E" w:rsidRPr="00C87C22" w:rsidRDefault="00D66E4E" w:rsidP="008C57CB">
      <w:pPr>
        <w:pStyle w:val="BodyText"/>
        <w:spacing w:after="120"/>
        <w:jc w:val="center"/>
        <w:rPr>
          <w:rFonts w:ascii="Calibri" w:hAnsi="Calibri"/>
          <w:sz w:val="9"/>
        </w:rPr>
      </w:pPr>
      <w:r w:rsidRPr="00C87C22">
        <w:rPr>
          <w:rFonts w:ascii="Calibri" w:hAnsi="Calibri"/>
          <w:noProof/>
          <w:sz w:val="9"/>
          <w:lang w:val="en-GB" w:eastAsia="en-GB"/>
        </w:rPr>
        <w:drawing>
          <wp:inline distT="0" distB="0" distL="0" distR="0" wp14:anchorId="6D8EF352" wp14:editId="20197139">
            <wp:extent cx="5820355" cy="848328"/>
            <wp:effectExtent l="0" t="0" r="0" b="9525"/>
            <wp:docPr id="16" name="Picture 16" descr="An infographic that show 3-7% of GDP is the price of exclusion of persons with disabilities (in low and middle income develop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9.jpg"/>
                    <pic:cNvPicPr/>
                  </pic:nvPicPr>
                  <pic:blipFill rotWithShape="1">
                    <a:blip r:embed="rId30">
                      <a:extLst>
                        <a:ext uri="{28A0092B-C50C-407E-A947-70E740481C1C}">
                          <a14:useLocalDpi xmlns:a14="http://schemas.microsoft.com/office/drawing/2010/main" val="0"/>
                        </a:ext>
                      </a:extLst>
                    </a:blip>
                    <a:srcRect t="9420"/>
                    <a:stretch/>
                  </pic:blipFill>
                  <pic:spPr bwMode="auto">
                    <a:xfrm>
                      <a:off x="0" y="0"/>
                      <a:ext cx="5837196" cy="850783"/>
                    </a:xfrm>
                    <a:prstGeom prst="rect">
                      <a:avLst/>
                    </a:prstGeom>
                    <a:ln>
                      <a:noFill/>
                    </a:ln>
                    <a:extLst>
                      <a:ext uri="{53640926-AAD7-44D8-BBD7-CCE9431645EC}">
                        <a14:shadowObscured xmlns:a14="http://schemas.microsoft.com/office/drawing/2010/main"/>
                      </a:ext>
                    </a:extLst>
                  </pic:spPr>
                </pic:pic>
              </a:graphicData>
            </a:graphic>
          </wp:inline>
        </w:drawing>
      </w:r>
    </w:p>
    <w:p w:rsidR="00A7642E" w:rsidRPr="00EE0400" w:rsidRDefault="00801855" w:rsidP="00EE0400">
      <w:pPr>
        <w:spacing w:after="120" w:line="261" w:lineRule="auto"/>
        <w:ind w:left="594" w:hanging="594"/>
        <w:jc w:val="center"/>
        <w:rPr>
          <w:rFonts w:ascii="Calibri" w:hAnsi="Calibri"/>
        </w:rPr>
      </w:pPr>
      <w:r w:rsidRPr="00EE0400">
        <w:rPr>
          <w:rFonts w:ascii="Calibri" w:hAnsi="Calibri"/>
          <w:color w:val="231F20"/>
          <w:w w:val="110"/>
        </w:rPr>
        <w:t xml:space="preserve">Source: ILO, </w:t>
      </w:r>
      <w:hyperlink r:id="rId31">
        <w:r w:rsidRPr="00EE0400">
          <w:rPr>
            <w:rFonts w:ascii="Calibri" w:hAnsi="Calibri"/>
            <w:i/>
            <w:color w:val="0076BF"/>
            <w:w w:val="110"/>
            <w:u w:val="single" w:color="0076BF"/>
          </w:rPr>
          <w:t>World Social Protection Report 2017-19: Universal protection</w:t>
        </w:r>
      </w:hyperlink>
      <w:r w:rsidRPr="00EE0400">
        <w:rPr>
          <w:rFonts w:ascii="Calibri" w:hAnsi="Calibri"/>
          <w:i/>
          <w:color w:val="0076BF"/>
          <w:w w:val="110"/>
        </w:rPr>
        <w:t xml:space="preserve"> </w:t>
      </w:r>
      <w:hyperlink r:id="rId32">
        <w:r w:rsidRPr="00EE0400">
          <w:rPr>
            <w:rFonts w:ascii="Calibri" w:hAnsi="Calibri"/>
            <w:i/>
            <w:color w:val="0076BF"/>
            <w:w w:val="110"/>
            <w:u w:val="single" w:color="0076BF"/>
          </w:rPr>
          <w:t>to achieve the Sustainable Development Goals</w:t>
        </w:r>
      </w:hyperlink>
      <w:r w:rsidRPr="00EE0400">
        <w:rPr>
          <w:rFonts w:ascii="Calibri" w:hAnsi="Calibri"/>
          <w:color w:val="231F20"/>
          <w:w w:val="110"/>
        </w:rPr>
        <w:t>, 2017, p.72.</w:t>
      </w:r>
    </w:p>
    <w:p w:rsidR="00A7642E" w:rsidRPr="00C87C22" w:rsidRDefault="0095678A" w:rsidP="001763A6">
      <w:pPr>
        <w:pStyle w:val="Heading1"/>
      </w:pPr>
      <w:bookmarkStart w:id="4" w:name="_Toc61531086"/>
      <w:r w:rsidRPr="00C87C22">
        <w:t xml:space="preserve">2. </w:t>
      </w:r>
      <w:r w:rsidR="00801855" w:rsidRPr="00C87C22">
        <w:t>What needs to be</w:t>
      </w:r>
      <w:r w:rsidR="00801855" w:rsidRPr="00C87C22">
        <w:rPr>
          <w:spacing w:val="53"/>
        </w:rPr>
        <w:t xml:space="preserve"> </w:t>
      </w:r>
      <w:r w:rsidR="00801855" w:rsidRPr="00C87C22">
        <w:t>done?</w:t>
      </w:r>
      <w:bookmarkEnd w:id="4"/>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To end poverty for all and to ensure all persons with disabilities experience a sustainable escape from poverty, governments must:</w:t>
      </w:r>
    </w:p>
    <w:p w:rsidR="00A7642E" w:rsidRPr="00C87C22" w:rsidRDefault="00801855" w:rsidP="00AD638D">
      <w:pPr>
        <w:pStyle w:val="ListParagraph"/>
        <w:numPr>
          <w:ilvl w:val="1"/>
          <w:numId w:val="19"/>
        </w:numPr>
        <w:tabs>
          <w:tab w:val="left" w:pos="1361"/>
        </w:tabs>
        <w:spacing w:before="0" w:after="120"/>
        <w:ind w:left="629"/>
        <w:rPr>
          <w:rFonts w:ascii="Calibri" w:hAnsi="Calibri"/>
        </w:rPr>
      </w:pPr>
      <w:r w:rsidRPr="00C87C22">
        <w:rPr>
          <w:rFonts w:ascii="Calibri" w:hAnsi="Calibri"/>
          <w:color w:val="231F20"/>
          <w:w w:val="105"/>
        </w:rPr>
        <w:t>make</w:t>
      </w:r>
      <w:r w:rsidRPr="00C87C22">
        <w:rPr>
          <w:rFonts w:ascii="Calibri" w:hAnsi="Calibri"/>
          <w:color w:val="231F20"/>
          <w:spacing w:val="8"/>
          <w:w w:val="105"/>
        </w:rPr>
        <w:t xml:space="preserve"> </w:t>
      </w:r>
      <w:r w:rsidRPr="00C87C22">
        <w:rPr>
          <w:rFonts w:ascii="Calibri" w:hAnsi="Calibri"/>
          <w:color w:val="231F20"/>
          <w:w w:val="105"/>
        </w:rPr>
        <w:t>structural</w:t>
      </w:r>
      <w:r w:rsidRPr="00C87C22">
        <w:rPr>
          <w:rFonts w:ascii="Calibri" w:hAnsi="Calibri"/>
          <w:color w:val="231F20"/>
          <w:spacing w:val="9"/>
          <w:w w:val="105"/>
        </w:rPr>
        <w:t xml:space="preserve"> </w:t>
      </w:r>
      <w:r w:rsidRPr="00C87C22">
        <w:rPr>
          <w:rFonts w:ascii="Calibri" w:hAnsi="Calibri"/>
          <w:color w:val="231F20"/>
          <w:w w:val="105"/>
        </w:rPr>
        <w:t>changes</w:t>
      </w:r>
      <w:r w:rsidRPr="00C87C22">
        <w:rPr>
          <w:rFonts w:ascii="Calibri" w:hAnsi="Calibri"/>
          <w:color w:val="231F20"/>
          <w:spacing w:val="9"/>
          <w:w w:val="105"/>
        </w:rPr>
        <w:t xml:space="preserve"> </w:t>
      </w:r>
      <w:r w:rsidRPr="00C87C22">
        <w:rPr>
          <w:rFonts w:ascii="Calibri" w:hAnsi="Calibri"/>
          <w:color w:val="231F20"/>
          <w:w w:val="105"/>
        </w:rPr>
        <w:t>to</w:t>
      </w:r>
      <w:r w:rsidRPr="00C87C22">
        <w:rPr>
          <w:rFonts w:ascii="Calibri" w:hAnsi="Calibri"/>
          <w:color w:val="231F20"/>
          <w:spacing w:val="9"/>
          <w:w w:val="105"/>
        </w:rPr>
        <w:t xml:space="preserve"> </w:t>
      </w:r>
      <w:r w:rsidRPr="00C87C22">
        <w:rPr>
          <w:rFonts w:ascii="Calibri" w:hAnsi="Calibri"/>
          <w:color w:val="231F20"/>
          <w:w w:val="105"/>
        </w:rPr>
        <w:t>social</w:t>
      </w:r>
      <w:r w:rsidRPr="00C87C22">
        <w:rPr>
          <w:rFonts w:ascii="Calibri" w:hAnsi="Calibri"/>
          <w:color w:val="231F20"/>
          <w:spacing w:val="9"/>
          <w:w w:val="105"/>
        </w:rPr>
        <w:t xml:space="preserve"> </w:t>
      </w:r>
      <w:r w:rsidRPr="00C87C22">
        <w:rPr>
          <w:rFonts w:ascii="Calibri" w:hAnsi="Calibri"/>
          <w:color w:val="231F20"/>
          <w:w w:val="105"/>
        </w:rPr>
        <w:t>protection</w:t>
      </w:r>
      <w:r w:rsidRPr="00C87C22">
        <w:rPr>
          <w:rFonts w:ascii="Calibri" w:hAnsi="Calibri"/>
          <w:color w:val="231F20"/>
          <w:spacing w:val="9"/>
          <w:w w:val="105"/>
        </w:rPr>
        <w:t xml:space="preserve"> </w:t>
      </w:r>
      <w:r w:rsidRPr="00C87C22">
        <w:rPr>
          <w:rFonts w:ascii="Calibri" w:hAnsi="Calibri"/>
          <w:color w:val="231F20"/>
          <w:w w:val="105"/>
        </w:rPr>
        <w:t>systems,</w:t>
      </w:r>
      <w:r w:rsidRPr="00C87C22">
        <w:rPr>
          <w:rFonts w:ascii="Calibri" w:hAnsi="Calibri"/>
          <w:color w:val="231F20"/>
          <w:spacing w:val="9"/>
          <w:w w:val="105"/>
        </w:rPr>
        <w:t xml:space="preserve"> </w:t>
      </w:r>
      <w:r w:rsidRPr="00C87C22">
        <w:rPr>
          <w:rFonts w:ascii="Calibri" w:hAnsi="Calibri"/>
          <w:color w:val="231F20"/>
          <w:w w:val="105"/>
        </w:rPr>
        <w:t>to</w:t>
      </w:r>
      <w:r w:rsidRPr="00C87C22">
        <w:rPr>
          <w:rFonts w:ascii="Calibri" w:hAnsi="Calibri"/>
          <w:color w:val="231F20"/>
          <w:spacing w:val="9"/>
          <w:w w:val="105"/>
        </w:rPr>
        <w:t xml:space="preserve"> </w:t>
      </w:r>
      <w:r w:rsidRPr="00C87C22">
        <w:rPr>
          <w:rFonts w:ascii="Calibri" w:hAnsi="Calibri"/>
          <w:color w:val="231F20"/>
          <w:w w:val="105"/>
        </w:rPr>
        <w:t>ensure</w:t>
      </w:r>
      <w:r w:rsidRPr="00C87C22">
        <w:rPr>
          <w:rFonts w:ascii="Calibri" w:hAnsi="Calibri"/>
          <w:color w:val="231F20"/>
          <w:spacing w:val="9"/>
          <w:w w:val="105"/>
        </w:rPr>
        <w:t xml:space="preserve"> </w:t>
      </w:r>
      <w:r w:rsidRPr="00C87C22">
        <w:rPr>
          <w:rFonts w:ascii="Calibri" w:hAnsi="Calibri"/>
          <w:color w:val="231F20"/>
          <w:w w:val="105"/>
        </w:rPr>
        <w:t>they</w:t>
      </w:r>
      <w:r w:rsidRPr="00C87C22">
        <w:rPr>
          <w:rFonts w:ascii="Calibri" w:hAnsi="Calibri"/>
          <w:color w:val="231F20"/>
          <w:spacing w:val="9"/>
          <w:w w:val="105"/>
        </w:rPr>
        <w:t xml:space="preserve"> </w:t>
      </w:r>
      <w:r w:rsidRPr="00C87C22">
        <w:rPr>
          <w:rFonts w:ascii="Calibri" w:hAnsi="Calibri"/>
          <w:color w:val="231F20"/>
          <w:w w:val="105"/>
        </w:rPr>
        <w:t>are</w:t>
      </w:r>
      <w:r w:rsidRPr="00C87C22">
        <w:rPr>
          <w:rFonts w:ascii="Calibri" w:hAnsi="Calibri"/>
          <w:color w:val="231F20"/>
          <w:spacing w:val="9"/>
          <w:w w:val="105"/>
        </w:rPr>
        <w:t xml:space="preserve"> </w:t>
      </w:r>
      <w:r w:rsidRPr="00C87C22">
        <w:rPr>
          <w:rFonts w:ascii="Calibri" w:hAnsi="Calibri"/>
          <w:color w:val="231F20"/>
          <w:w w:val="105"/>
        </w:rPr>
        <w:t>disability-inclusive</w:t>
      </w:r>
    </w:p>
    <w:p w:rsidR="00A7642E" w:rsidRPr="00C87C22" w:rsidRDefault="00801855" w:rsidP="00AD638D">
      <w:pPr>
        <w:pStyle w:val="ListParagraph"/>
        <w:numPr>
          <w:ilvl w:val="1"/>
          <w:numId w:val="19"/>
        </w:numPr>
        <w:tabs>
          <w:tab w:val="left" w:pos="1361"/>
        </w:tabs>
        <w:spacing w:before="0" w:after="120" w:line="285" w:lineRule="auto"/>
        <w:ind w:left="629"/>
        <w:rPr>
          <w:rFonts w:ascii="Calibri" w:hAnsi="Calibri"/>
        </w:rPr>
      </w:pPr>
      <w:r w:rsidRPr="00C87C22">
        <w:rPr>
          <w:rFonts w:ascii="Calibri" w:hAnsi="Calibri"/>
          <w:color w:val="231F20"/>
          <w:w w:val="110"/>
        </w:rPr>
        <w:t>ensure</w:t>
      </w:r>
      <w:r w:rsidRPr="00C87C22">
        <w:rPr>
          <w:rFonts w:ascii="Calibri" w:hAnsi="Calibri"/>
          <w:color w:val="231F20"/>
          <w:spacing w:val="-19"/>
          <w:w w:val="110"/>
        </w:rPr>
        <w:t xml:space="preserve"> </w:t>
      </w:r>
      <w:r w:rsidRPr="00C87C22">
        <w:rPr>
          <w:rFonts w:ascii="Calibri" w:hAnsi="Calibri"/>
          <w:color w:val="231F20"/>
          <w:w w:val="110"/>
        </w:rPr>
        <w:t>disability-related</w:t>
      </w:r>
      <w:r w:rsidRPr="00C87C22">
        <w:rPr>
          <w:rFonts w:ascii="Calibri" w:hAnsi="Calibri"/>
          <w:color w:val="231F20"/>
          <w:spacing w:val="-19"/>
          <w:w w:val="110"/>
        </w:rPr>
        <w:t xml:space="preserve"> </w:t>
      </w:r>
      <w:r w:rsidRPr="00C87C22">
        <w:rPr>
          <w:rFonts w:ascii="Calibri" w:hAnsi="Calibri"/>
          <w:color w:val="231F20"/>
          <w:w w:val="110"/>
        </w:rPr>
        <w:t>extra</w:t>
      </w:r>
      <w:r w:rsidRPr="00C87C22">
        <w:rPr>
          <w:rFonts w:ascii="Calibri" w:hAnsi="Calibri"/>
          <w:color w:val="231F20"/>
          <w:spacing w:val="-19"/>
          <w:w w:val="110"/>
        </w:rPr>
        <w:t xml:space="preserve"> </w:t>
      </w:r>
      <w:r w:rsidRPr="00C87C22">
        <w:rPr>
          <w:rFonts w:ascii="Calibri" w:hAnsi="Calibri"/>
          <w:color w:val="231F20"/>
          <w:w w:val="110"/>
        </w:rPr>
        <w:t>costs</w:t>
      </w:r>
      <w:r w:rsidRPr="00C87C22">
        <w:rPr>
          <w:rFonts w:ascii="Calibri" w:hAnsi="Calibri"/>
          <w:color w:val="231F20"/>
          <w:spacing w:val="-19"/>
          <w:w w:val="110"/>
        </w:rPr>
        <w:t xml:space="preserve"> </w:t>
      </w:r>
      <w:r w:rsidRPr="00C87C22">
        <w:rPr>
          <w:rFonts w:ascii="Calibri" w:hAnsi="Calibri"/>
          <w:color w:val="231F20"/>
          <w:w w:val="110"/>
        </w:rPr>
        <w:t>are</w:t>
      </w:r>
      <w:r w:rsidRPr="00C87C22">
        <w:rPr>
          <w:rFonts w:ascii="Calibri" w:hAnsi="Calibri"/>
          <w:color w:val="231F20"/>
          <w:spacing w:val="-19"/>
          <w:w w:val="110"/>
        </w:rPr>
        <w:t xml:space="preserve"> </w:t>
      </w:r>
      <w:r w:rsidRPr="00C87C22">
        <w:rPr>
          <w:rFonts w:ascii="Calibri" w:hAnsi="Calibri"/>
          <w:color w:val="231F20"/>
          <w:w w:val="110"/>
        </w:rPr>
        <w:t>considered</w:t>
      </w:r>
      <w:r w:rsidRPr="00C87C22">
        <w:rPr>
          <w:rFonts w:ascii="Calibri" w:hAnsi="Calibri"/>
          <w:color w:val="231F20"/>
          <w:spacing w:val="-19"/>
          <w:w w:val="110"/>
        </w:rPr>
        <w:t xml:space="preserve"> </w:t>
      </w:r>
      <w:r w:rsidRPr="00C87C22">
        <w:rPr>
          <w:rFonts w:ascii="Calibri" w:hAnsi="Calibri"/>
          <w:color w:val="231F20"/>
          <w:w w:val="110"/>
        </w:rPr>
        <w:t>when</w:t>
      </w:r>
      <w:r w:rsidRPr="00C87C22">
        <w:rPr>
          <w:rFonts w:ascii="Calibri" w:hAnsi="Calibri"/>
          <w:color w:val="231F20"/>
          <w:spacing w:val="-19"/>
          <w:w w:val="110"/>
        </w:rPr>
        <w:t xml:space="preserve"> </w:t>
      </w:r>
      <w:r w:rsidRPr="00C87C22">
        <w:rPr>
          <w:rFonts w:ascii="Calibri" w:hAnsi="Calibri"/>
          <w:color w:val="231F20"/>
          <w:w w:val="110"/>
        </w:rPr>
        <w:t>measuring</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monitoring</w:t>
      </w:r>
      <w:r w:rsidRPr="00C87C22">
        <w:rPr>
          <w:rFonts w:ascii="Calibri" w:hAnsi="Calibri"/>
          <w:color w:val="231F20"/>
          <w:spacing w:val="-19"/>
          <w:w w:val="110"/>
        </w:rPr>
        <w:t xml:space="preserve"> </w:t>
      </w:r>
      <w:r w:rsidRPr="00C87C22">
        <w:rPr>
          <w:rFonts w:ascii="Calibri" w:hAnsi="Calibri"/>
          <w:color w:val="231F20"/>
          <w:w w:val="110"/>
        </w:rPr>
        <w:t>poverty reduction</w:t>
      </w:r>
    </w:p>
    <w:p w:rsidR="00A7642E" w:rsidRPr="00C87C22" w:rsidRDefault="00801855" w:rsidP="00AD638D">
      <w:pPr>
        <w:pStyle w:val="ListParagraph"/>
        <w:numPr>
          <w:ilvl w:val="1"/>
          <w:numId w:val="19"/>
        </w:numPr>
        <w:tabs>
          <w:tab w:val="left" w:pos="1361"/>
        </w:tabs>
        <w:spacing w:before="0" w:after="240" w:line="285" w:lineRule="auto"/>
        <w:ind w:left="629"/>
        <w:rPr>
          <w:rFonts w:ascii="Calibri" w:hAnsi="Calibri"/>
        </w:rPr>
      </w:pPr>
      <w:r w:rsidRPr="00C87C22">
        <w:rPr>
          <w:rFonts w:ascii="Calibri" w:hAnsi="Calibri"/>
          <w:color w:val="231F20"/>
          <w:w w:val="105"/>
        </w:rPr>
        <w:t xml:space="preserve">ensure social protection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facilitate the access to basic general services, assistive technologies and financial</w:t>
      </w:r>
      <w:r w:rsidRPr="00C87C22">
        <w:rPr>
          <w:rFonts w:ascii="Calibri" w:hAnsi="Calibri"/>
          <w:color w:val="231F20"/>
          <w:spacing w:val="9"/>
          <w:w w:val="105"/>
        </w:rPr>
        <w:t xml:space="preserve"> </w:t>
      </w:r>
      <w:r w:rsidRPr="00C87C22">
        <w:rPr>
          <w:rFonts w:ascii="Calibri" w:hAnsi="Calibri"/>
          <w:color w:val="231F20"/>
          <w:w w:val="105"/>
        </w:rPr>
        <w:t>services</w:t>
      </w:r>
    </w:p>
    <w:p w:rsidR="00A7642E" w:rsidRPr="00C87C22" w:rsidRDefault="00801855" w:rsidP="005267F0">
      <w:pPr>
        <w:spacing w:after="360"/>
        <w:jc w:val="center"/>
        <w:rPr>
          <w:rFonts w:ascii="Calibri" w:hAnsi="Calibri"/>
          <w:b/>
          <w:bCs/>
        </w:rPr>
      </w:pPr>
      <w:r w:rsidRPr="00C87C22">
        <w:rPr>
          <w:rFonts w:ascii="Calibri" w:hAnsi="Calibri"/>
          <w:b/>
          <w:bCs/>
          <w:w w:val="110"/>
        </w:rPr>
        <w:t xml:space="preserve">Main areas of intervention to </w:t>
      </w:r>
      <w:proofErr w:type="spellStart"/>
      <w:r w:rsidRPr="00C87C22">
        <w:rPr>
          <w:rFonts w:ascii="Calibri" w:hAnsi="Calibri"/>
          <w:b/>
          <w:bCs/>
          <w:w w:val="110"/>
        </w:rPr>
        <w:t>realise</w:t>
      </w:r>
      <w:proofErr w:type="spellEnd"/>
      <w:r w:rsidRPr="00C87C22">
        <w:rPr>
          <w:rFonts w:ascii="Calibri" w:hAnsi="Calibri"/>
          <w:b/>
          <w:bCs/>
          <w:w w:val="110"/>
        </w:rPr>
        <w:t xml:space="preserve"> Sustainable Development Goal 1</w:t>
      </w:r>
    </w:p>
    <w:p w:rsidR="008C57CB" w:rsidRPr="008C57CB" w:rsidRDefault="00D66E4E" w:rsidP="008C57CB">
      <w:pPr>
        <w:pStyle w:val="BodyText"/>
        <w:spacing w:after="120"/>
        <w:jc w:val="center"/>
        <w:rPr>
          <w:rFonts w:ascii="Calibri" w:hAnsi="Calibri"/>
          <w:b/>
          <w:sz w:val="20"/>
        </w:rPr>
      </w:pPr>
      <w:r w:rsidRPr="00C87C22">
        <w:rPr>
          <w:rFonts w:ascii="Calibri" w:hAnsi="Calibri"/>
          <w:b/>
          <w:noProof/>
          <w:sz w:val="20"/>
          <w:lang w:val="en-GB" w:eastAsia="en-GB"/>
        </w:rPr>
        <w:drawing>
          <wp:inline distT="0" distB="0" distL="0" distR="0" wp14:anchorId="522BE50A" wp14:editId="78FE91E3">
            <wp:extent cx="5589767" cy="1401853"/>
            <wp:effectExtent l="0" t="0" r="0" b="8255"/>
            <wp:docPr id="18" name="Picture 18" descr="An infographic of three colored circles with check marks connected by arrows. The first says &quot;Inclusive social protection systems&quot; the second &quot;Poverty reduction measures&quot; the third &quot;Access to basic services, assistive technologies and financial serv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9-2.jpg"/>
                    <pic:cNvPicPr/>
                  </pic:nvPicPr>
                  <pic:blipFill>
                    <a:blip r:embed="rId33">
                      <a:extLst>
                        <a:ext uri="{28A0092B-C50C-407E-A947-70E740481C1C}">
                          <a14:useLocalDpi xmlns:a14="http://schemas.microsoft.com/office/drawing/2010/main" val="0"/>
                        </a:ext>
                      </a:extLst>
                    </a:blip>
                    <a:stretch>
                      <a:fillRect/>
                    </a:stretch>
                  </pic:blipFill>
                  <pic:spPr>
                    <a:xfrm>
                      <a:off x="0" y="0"/>
                      <a:ext cx="5600431" cy="1404527"/>
                    </a:xfrm>
                    <a:prstGeom prst="rect">
                      <a:avLst/>
                    </a:prstGeom>
                  </pic:spPr>
                </pic:pic>
              </a:graphicData>
            </a:graphic>
          </wp:inline>
        </w:drawing>
      </w:r>
      <w:r w:rsidR="008C57CB">
        <w:rPr>
          <w:rFonts w:ascii="Calibri" w:hAnsi="Calibri"/>
          <w:b/>
          <w:bCs/>
          <w:sz w:val="20"/>
        </w:rPr>
        <w:br w:type="page"/>
      </w:r>
    </w:p>
    <w:p w:rsidR="00A7642E" w:rsidRPr="00C87C22" w:rsidRDefault="00801855" w:rsidP="008C57CB">
      <w:pPr>
        <w:spacing w:after="120"/>
        <w:rPr>
          <w:rFonts w:ascii="Calibri" w:hAnsi="Calibri"/>
          <w:b/>
          <w:bCs/>
        </w:rPr>
      </w:pPr>
      <w:r w:rsidRPr="00C87C22">
        <w:rPr>
          <w:rFonts w:ascii="Calibri" w:hAnsi="Calibri"/>
          <w:b/>
          <w:bCs/>
          <w:noProof/>
          <w:position w:val="-5"/>
          <w:lang w:val="en-GB" w:eastAsia="en-GB"/>
        </w:rPr>
        <w:lastRenderedPageBreak/>
        <w:drawing>
          <wp:inline distT="0" distB="0" distL="0" distR="0" wp14:anchorId="592FB736" wp14:editId="1694754D">
            <wp:extent cx="167386" cy="180003"/>
            <wp:effectExtent l="0" t="0" r="4445" b="0"/>
            <wp:docPr id="3" name="image2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png"/>
                    <pic:cNvPicPr/>
                  </pic:nvPicPr>
                  <pic:blipFill>
                    <a:blip r:embed="rId34" cstate="print"/>
                    <a:stretch>
                      <a:fillRect/>
                    </a:stretch>
                  </pic:blipFill>
                  <pic:spPr>
                    <a:xfrm>
                      <a:off x="0" y="0"/>
                      <a:ext cx="167386" cy="180003"/>
                    </a:xfrm>
                    <a:prstGeom prst="rect">
                      <a:avLst/>
                    </a:prstGeom>
                  </pic:spPr>
                </pic:pic>
              </a:graphicData>
            </a:graphic>
          </wp:inline>
        </w:drawing>
      </w:r>
      <w:r w:rsidR="00475FF0" w:rsidRPr="00C87C22">
        <w:rPr>
          <w:rFonts w:ascii="Calibri" w:hAnsi="Calibri"/>
          <w:b/>
          <w:bCs/>
          <w:sz w:val="20"/>
        </w:rPr>
        <w:tab/>
      </w:r>
      <w:r w:rsidRPr="00C87C22">
        <w:rPr>
          <w:rFonts w:ascii="Calibri" w:hAnsi="Calibri"/>
          <w:b/>
          <w:bCs/>
          <w:w w:val="105"/>
        </w:rPr>
        <w:t xml:space="preserve">Inclusive social protection systems – actions applicable to </w:t>
      </w:r>
      <w:r w:rsidRPr="00C87C22">
        <w:rPr>
          <w:rFonts w:ascii="Calibri" w:hAnsi="Calibri"/>
          <w:b/>
          <w:bCs/>
          <w:spacing w:val="-3"/>
          <w:w w:val="105"/>
        </w:rPr>
        <w:t xml:space="preserve">Target </w:t>
      </w:r>
      <w:r w:rsidRPr="00C87C22">
        <w:rPr>
          <w:rFonts w:ascii="Calibri" w:hAnsi="Calibri"/>
          <w:b/>
          <w:bCs/>
          <w:w w:val="105"/>
        </w:rPr>
        <w:t xml:space="preserve">1.3 and across </w:t>
      </w:r>
      <w:r w:rsidRPr="00C87C22">
        <w:rPr>
          <w:rFonts w:ascii="Calibri" w:hAnsi="Calibri"/>
          <w:b/>
          <w:bCs/>
          <w:spacing w:val="-4"/>
          <w:w w:val="105"/>
        </w:rPr>
        <w:t xml:space="preserve">all </w:t>
      </w:r>
      <w:r w:rsidRPr="00C87C22">
        <w:rPr>
          <w:rFonts w:ascii="Calibri" w:hAnsi="Calibri"/>
          <w:b/>
          <w:bCs/>
          <w:w w:val="105"/>
        </w:rPr>
        <w:t>SDG 1</w:t>
      </w:r>
      <w:r w:rsidRPr="00C87C22">
        <w:rPr>
          <w:rFonts w:ascii="Calibri" w:hAnsi="Calibri"/>
          <w:b/>
          <w:bCs/>
          <w:spacing w:val="22"/>
          <w:w w:val="105"/>
        </w:rPr>
        <w:t xml:space="preserve"> </w:t>
      </w:r>
      <w:r w:rsidRPr="00C87C22">
        <w:rPr>
          <w:rFonts w:ascii="Calibri" w:hAnsi="Calibri"/>
          <w:b/>
          <w:bCs/>
          <w:w w:val="105"/>
        </w:rPr>
        <w:t>targets</w:t>
      </w:r>
    </w:p>
    <w:p w:rsidR="00A7642E" w:rsidRPr="00C87C22" w:rsidRDefault="00801855" w:rsidP="008C57CB">
      <w:pPr>
        <w:pStyle w:val="BodyText"/>
        <w:spacing w:after="120"/>
        <w:rPr>
          <w:rFonts w:ascii="Calibri" w:hAnsi="Calibri"/>
        </w:rPr>
      </w:pPr>
      <w:r w:rsidRPr="00C87C22">
        <w:rPr>
          <w:rFonts w:ascii="Calibri" w:hAnsi="Calibri"/>
          <w:color w:val="231F20"/>
          <w:w w:val="105"/>
        </w:rPr>
        <w:t>End poverty in all its forms everywhere</w:t>
      </w:r>
    </w:p>
    <w:p w:rsidR="00A7642E" w:rsidRPr="00C87C22" w:rsidRDefault="008C57CB" w:rsidP="008C57CB">
      <w:pPr>
        <w:pStyle w:val="BodyText"/>
        <w:spacing w:after="120" w:line="285" w:lineRule="auto"/>
        <w:rPr>
          <w:rFonts w:ascii="Calibri" w:hAnsi="Calibri"/>
        </w:rPr>
      </w:pPr>
      <w:r w:rsidRPr="00C87C22">
        <w:rPr>
          <w:rFonts w:ascii="Calibri" w:hAnsi="Calibri"/>
          <w:b/>
          <w:bCs/>
          <w:noProof/>
          <w:lang w:val="en-GB" w:eastAsia="en-GB"/>
        </w:rPr>
        <w:drawing>
          <wp:inline distT="0" distB="0" distL="0" distR="0" wp14:anchorId="5864C6EA" wp14:editId="2D2FE4D6">
            <wp:extent cx="539999" cy="539999"/>
            <wp:effectExtent l="0" t="0" r="0" b="0"/>
            <wp:docPr id="1" name="image27.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color w:val="231F20"/>
          <w:w w:val="110"/>
        </w:rPr>
        <w:t xml:space="preserve"> </w:t>
      </w:r>
      <w:r w:rsidR="00801855" w:rsidRPr="00C87C22">
        <w:rPr>
          <w:rFonts w:ascii="Calibri" w:hAnsi="Calibri"/>
          <w:color w:val="231F20"/>
          <w:w w:val="110"/>
        </w:rPr>
        <w:t>1.3 Implement nationally appropriate social protection systems and measures for all, including</w:t>
      </w:r>
      <w:r w:rsidR="00801855" w:rsidRPr="00C87C22">
        <w:rPr>
          <w:rFonts w:ascii="Calibri" w:hAnsi="Calibri"/>
          <w:color w:val="231F20"/>
          <w:spacing w:val="-14"/>
          <w:w w:val="110"/>
        </w:rPr>
        <w:t xml:space="preserve"> </w:t>
      </w:r>
      <w:r w:rsidR="00801855" w:rsidRPr="00C87C22">
        <w:rPr>
          <w:rFonts w:ascii="Calibri" w:hAnsi="Calibri"/>
          <w:color w:val="231F20"/>
          <w:w w:val="110"/>
        </w:rPr>
        <w:t>floors,</w:t>
      </w:r>
      <w:r w:rsidR="00801855" w:rsidRPr="00C87C22">
        <w:rPr>
          <w:rFonts w:ascii="Calibri" w:hAnsi="Calibri"/>
          <w:color w:val="231F20"/>
          <w:spacing w:val="-14"/>
          <w:w w:val="110"/>
        </w:rPr>
        <w:t xml:space="preserve"> </w:t>
      </w:r>
      <w:r w:rsidR="00801855" w:rsidRPr="00C87C22">
        <w:rPr>
          <w:rFonts w:ascii="Calibri" w:hAnsi="Calibri"/>
          <w:color w:val="231F20"/>
          <w:w w:val="110"/>
        </w:rPr>
        <w:t>and</w:t>
      </w:r>
      <w:r w:rsidR="00801855" w:rsidRPr="00C87C22">
        <w:rPr>
          <w:rFonts w:ascii="Calibri" w:hAnsi="Calibri"/>
          <w:color w:val="231F20"/>
          <w:spacing w:val="-14"/>
          <w:w w:val="110"/>
        </w:rPr>
        <w:t xml:space="preserve"> </w:t>
      </w:r>
      <w:r w:rsidR="00801855" w:rsidRPr="00C87C22">
        <w:rPr>
          <w:rFonts w:ascii="Calibri" w:hAnsi="Calibri"/>
          <w:color w:val="231F20"/>
          <w:w w:val="110"/>
        </w:rPr>
        <w:t>by</w:t>
      </w:r>
      <w:r w:rsidR="00801855" w:rsidRPr="00C87C22">
        <w:rPr>
          <w:rFonts w:ascii="Calibri" w:hAnsi="Calibri"/>
          <w:color w:val="231F20"/>
          <w:spacing w:val="-14"/>
          <w:w w:val="110"/>
        </w:rPr>
        <w:t xml:space="preserve"> </w:t>
      </w:r>
      <w:r w:rsidR="00801855" w:rsidRPr="00C87C22">
        <w:rPr>
          <w:rFonts w:ascii="Calibri" w:hAnsi="Calibri"/>
          <w:color w:val="231F20"/>
          <w:w w:val="110"/>
        </w:rPr>
        <w:t>2030</w:t>
      </w:r>
      <w:r w:rsidR="00801855" w:rsidRPr="00C87C22">
        <w:rPr>
          <w:rFonts w:ascii="Calibri" w:hAnsi="Calibri"/>
          <w:color w:val="231F20"/>
          <w:spacing w:val="-14"/>
          <w:w w:val="110"/>
        </w:rPr>
        <w:t xml:space="preserve"> </w:t>
      </w:r>
      <w:r w:rsidR="00801855" w:rsidRPr="00C87C22">
        <w:rPr>
          <w:rFonts w:ascii="Calibri" w:hAnsi="Calibri"/>
          <w:color w:val="231F20"/>
          <w:w w:val="110"/>
        </w:rPr>
        <w:t>achieve</w:t>
      </w:r>
      <w:r w:rsidR="00801855" w:rsidRPr="00C87C22">
        <w:rPr>
          <w:rFonts w:ascii="Calibri" w:hAnsi="Calibri"/>
          <w:color w:val="231F20"/>
          <w:spacing w:val="-14"/>
          <w:w w:val="110"/>
        </w:rPr>
        <w:t xml:space="preserve"> </w:t>
      </w:r>
      <w:r w:rsidR="00801855" w:rsidRPr="00C87C22">
        <w:rPr>
          <w:rFonts w:ascii="Calibri" w:hAnsi="Calibri"/>
          <w:color w:val="231F20"/>
          <w:w w:val="110"/>
        </w:rPr>
        <w:t>substantial</w:t>
      </w:r>
      <w:r w:rsidR="00801855" w:rsidRPr="00C87C22">
        <w:rPr>
          <w:rFonts w:ascii="Calibri" w:hAnsi="Calibri"/>
          <w:color w:val="231F20"/>
          <w:spacing w:val="-14"/>
          <w:w w:val="110"/>
        </w:rPr>
        <w:t xml:space="preserve"> </w:t>
      </w:r>
      <w:r w:rsidR="00801855" w:rsidRPr="00C87C22">
        <w:rPr>
          <w:rFonts w:ascii="Calibri" w:hAnsi="Calibri"/>
          <w:color w:val="231F20"/>
          <w:w w:val="110"/>
        </w:rPr>
        <w:t>coverage</w:t>
      </w:r>
      <w:r w:rsidR="00801855" w:rsidRPr="00C87C22">
        <w:rPr>
          <w:rFonts w:ascii="Calibri" w:hAnsi="Calibri"/>
          <w:color w:val="231F20"/>
          <w:spacing w:val="-14"/>
          <w:w w:val="110"/>
        </w:rPr>
        <w:t xml:space="preserve"> </w:t>
      </w:r>
      <w:r w:rsidR="00801855" w:rsidRPr="00C87C22">
        <w:rPr>
          <w:rFonts w:ascii="Calibri" w:hAnsi="Calibri"/>
          <w:color w:val="231F20"/>
          <w:w w:val="110"/>
        </w:rPr>
        <w:t>of</w:t>
      </w:r>
      <w:r w:rsidR="00801855" w:rsidRPr="00C87C22">
        <w:rPr>
          <w:rFonts w:ascii="Calibri" w:hAnsi="Calibri"/>
          <w:color w:val="231F20"/>
          <w:spacing w:val="-14"/>
          <w:w w:val="110"/>
        </w:rPr>
        <w:t xml:space="preserve"> </w:t>
      </w:r>
      <w:r w:rsidR="00801855" w:rsidRPr="00C87C22">
        <w:rPr>
          <w:rFonts w:ascii="Calibri" w:hAnsi="Calibri"/>
          <w:color w:val="231F20"/>
          <w:w w:val="110"/>
        </w:rPr>
        <w:t>the</w:t>
      </w:r>
      <w:r w:rsidR="00801855" w:rsidRPr="00C87C22">
        <w:rPr>
          <w:rFonts w:ascii="Calibri" w:hAnsi="Calibri"/>
          <w:color w:val="231F20"/>
          <w:spacing w:val="-14"/>
          <w:w w:val="110"/>
        </w:rPr>
        <w:t xml:space="preserve"> </w:t>
      </w:r>
      <w:r w:rsidR="00801855" w:rsidRPr="00C87C22">
        <w:rPr>
          <w:rFonts w:ascii="Calibri" w:hAnsi="Calibri"/>
          <w:color w:val="231F20"/>
          <w:w w:val="110"/>
        </w:rPr>
        <w:t>poor</w:t>
      </w:r>
      <w:r w:rsidR="00801855" w:rsidRPr="00C87C22">
        <w:rPr>
          <w:rFonts w:ascii="Calibri" w:hAnsi="Calibri"/>
          <w:color w:val="231F20"/>
          <w:spacing w:val="-14"/>
          <w:w w:val="110"/>
        </w:rPr>
        <w:t xml:space="preserve"> </w:t>
      </w:r>
      <w:r w:rsidR="00801855" w:rsidRPr="00C87C22">
        <w:rPr>
          <w:rFonts w:ascii="Calibri" w:hAnsi="Calibri"/>
          <w:color w:val="231F20"/>
          <w:w w:val="110"/>
        </w:rPr>
        <w:t>and</w:t>
      </w:r>
      <w:r w:rsidR="00801855" w:rsidRPr="00C87C22">
        <w:rPr>
          <w:rFonts w:ascii="Calibri" w:hAnsi="Calibri"/>
          <w:color w:val="231F20"/>
          <w:spacing w:val="-14"/>
          <w:w w:val="110"/>
        </w:rPr>
        <w:t xml:space="preserve"> </w:t>
      </w:r>
      <w:r w:rsidR="00801855" w:rsidRPr="00C87C22">
        <w:rPr>
          <w:rFonts w:ascii="Calibri" w:hAnsi="Calibri"/>
          <w:color w:val="231F20"/>
          <w:w w:val="110"/>
        </w:rPr>
        <w:t>the</w:t>
      </w:r>
      <w:r w:rsidR="00801855" w:rsidRPr="00C87C22">
        <w:rPr>
          <w:rFonts w:ascii="Calibri" w:hAnsi="Calibri"/>
          <w:color w:val="231F20"/>
          <w:spacing w:val="-14"/>
          <w:w w:val="110"/>
        </w:rPr>
        <w:t xml:space="preserve"> </w:t>
      </w:r>
      <w:r w:rsidR="00801855" w:rsidRPr="00C87C22">
        <w:rPr>
          <w:rFonts w:ascii="Calibri" w:hAnsi="Calibri"/>
          <w:color w:val="231F20"/>
          <w:w w:val="110"/>
        </w:rPr>
        <w:t>vulnerable</w:t>
      </w:r>
    </w:p>
    <w:p w:rsidR="00A7642E" w:rsidRPr="00C87C22" w:rsidRDefault="00FF32D3" w:rsidP="008C57CB">
      <w:pPr>
        <w:pStyle w:val="BodyText"/>
        <w:spacing w:after="120" w:line="285" w:lineRule="auto"/>
        <w:rPr>
          <w:rFonts w:ascii="Calibri" w:hAnsi="Calibri"/>
        </w:rPr>
      </w:pPr>
      <w:hyperlink w:anchor="_bookmark10" w:history="1">
        <w:r w:rsidR="00801855" w:rsidRPr="00C87C22">
          <w:rPr>
            <w:rFonts w:ascii="Calibri" w:hAnsi="Calibri"/>
            <w:color w:val="0076BF"/>
            <w:w w:val="110"/>
            <w:u w:val="single" w:color="0076BF"/>
          </w:rPr>
          <w:t>Adopt</w:t>
        </w:r>
        <w:r w:rsidR="00801855" w:rsidRPr="00C87C22">
          <w:rPr>
            <w:rFonts w:ascii="Calibri" w:hAnsi="Calibri"/>
            <w:color w:val="0076BF"/>
            <w:spacing w:val="-18"/>
            <w:w w:val="110"/>
            <w:u w:val="single" w:color="0076BF"/>
          </w:rPr>
          <w:t xml:space="preserve"> </w:t>
        </w:r>
        <w:r w:rsidR="00801855" w:rsidRPr="00C87C22">
          <w:rPr>
            <w:rFonts w:ascii="Calibri" w:hAnsi="Calibri"/>
            <w:color w:val="0076BF"/>
            <w:w w:val="110"/>
            <w:u w:val="single" w:color="0076BF"/>
          </w:rPr>
          <w:t>a</w:t>
        </w:r>
        <w:r w:rsidR="00801855" w:rsidRPr="00C87C22">
          <w:rPr>
            <w:rFonts w:ascii="Calibri" w:hAnsi="Calibri"/>
            <w:color w:val="0076BF"/>
            <w:spacing w:val="-17"/>
            <w:w w:val="110"/>
            <w:u w:val="single" w:color="0076BF"/>
          </w:rPr>
          <w:t xml:space="preserve"> </w:t>
        </w:r>
        <w:r w:rsidR="00801855" w:rsidRPr="00C87C22">
          <w:rPr>
            <w:rFonts w:ascii="Calibri" w:hAnsi="Calibri"/>
            <w:color w:val="0076BF"/>
            <w:w w:val="110"/>
            <w:u w:val="single" w:color="0076BF"/>
          </w:rPr>
          <w:t>twin-track</w:t>
        </w:r>
        <w:r w:rsidR="00801855" w:rsidRPr="00C87C22">
          <w:rPr>
            <w:rFonts w:ascii="Calibri" w:hAnsi="Calibri"/>
            <w:color w:val="0076BF"/>
            <w:spacing w:val="-17"/>
            <w:w w:val="110"/>
            <w:u w:val="single" w:color="0076BF"/>
          </w:rPr>
          <w:t xml:space="preserve"> </w:t>
        </w:r>
        <w:r w:rsidR="00801855" w:rsidRPr="00C87C22">
          <w:rPr>
            <w:rFonts w:ascii="Calibri" w:hAnsi="Calibri"/>
            <w:color w:val="0076BF"/>
            <w:w w:val="110"/>
            <w:u w:val="single" w:color="0076BF"/>
          </w:rPr>
          <w:t>approach</w:t>
        </w:r>
        <w:r w:rsidR="00801855" w:rsidRPr="00C87C22">
          <w:rPr>
            <w:rFonts w:ascii="Calibri" w:hAnsi="Calibri"/>
            <w:color w:val="0076BF"/>
            <w:spacing w:val="-17"/>
            <w:w w:val="110"/>
          </w:rPr>
          <w:t xml:space="preserve"> </w:t>
        </w:r>
      </w:hyperlink>
      <w:r w:rsidR="00801855" w:rsidRPr="00C87C22">
        <w:rPr>
          <w:rFonts w:ascii="Calibri" w:hAnsi="Calibri"/>
          <w:color w:val="231F20"/>
          <w:w w:val="110"/>
        </w:rPr>
        <w:t>to</w:t>
      </w:r>
      <w:r w:rsidR="00801855" w:rsidRPr="00C87C22">
        <w:rPr>
          <w:rFonts w:ascii="Calibri" w:hAnsi="Calibri"/>
          <w:color w:val="231F20"/>
          <w:spacing w:val="-17"/>
          <w:w w:val="110"/>
        </w:rPr>
        <w:t xml:space="preserve"> </w:t>
      </w:r>
      <w:r w:rsidR="00801855" w:rsidRPr="00C87C22">
        <w:rPr>
          <w:rFonts w:ascii="Calibri" w:hAnsi="Calibri"/>
          <w:color w:val="231F20"/>
          <w:w w:val="110"/>
        </w:rPr>
        <w:t>implement</w:t>
      </w:r>
      <w:r w:rsidR="00801855" w:rsidRPr="00C87C22">
        <w:rPr>
          <w:rFonts w:ascii="Calibri" w:hAnsi="Calibri"/>
          <w:color w:val="231F20"/>
          <w:spacing w:val="-17"/>
          <w:w w:val="110"/>
        </w:rPr>
        <w:t xml:space="preserve"> </w:t>
      </w:r>
      <w:r w:rsidR="00801855" w:rsidRPr="00C87C22">
        <w:rPr>
          <w:rFonts w:ascii="Calibri" w:hAnsi="Calibri"/>
          <w:color w:val="231F20"/>
          <w:w w:val="110"/>
        </w:rPr>
        <w:t>a</w:t>
      </w:r>
      <w:r w:rsidR="00801855" w:rsidRPr="00C87C22">
        <w:rPr>
          <w:rFonts w:ascii="Calibri" w:hAnsi="Calibri"/>
          <w:color w:val="231F20"/>
          <w:spacing w:val="-17"/>
          <w:w w:val="110"/>
        </w:rPr>
        <w:t xml:space="preserve"> </w:t>
      </w:r>
      <w:r w:rsidR="00801855" w:rsidRPr="00C87C22">
        <w:rPr>
          <w:rFonts w:ascii="Calibri" w:hAnsi="Calibri"/>
          <w:color w:val="231F20"/>
          <w:w w:val="110"/>
        </w:rPr>
        <w:t>cohesive</w:t>
      </w:r>
      <w:r w:rsidR="00801855" w:rsidRPr="00C87C22">
        <w:rPr>
          <w:rFonts w:ascii="Calibri" w:hAnsi="Calibri"/>
          <w:color w:val="231F20"/>
          <w:spacing w:val="-17"/>
          <w:w w:val="110"/>
        </w:rPr>
        <w:t xml:space="preserve"> </w:t>
      </w:r>
      <w:r w:rsidR="00801855" w:rsidRPr="00C87C22">
        <w:rPr>
          <w:rFonts w:ascii="Calibri" w:hAnsi="Calibri"/>
          <w:color w:val="231F20"/>
          <w:w w:val="110"/>
        </w:rPr>
        <w:t>social</w:t>
      </w:r>
      <w:r w:rsidR="00801855" w:rsidRPr="00C87C22">
        <w:rPr>
          <w:rFonts w:ascii="Calibri" w:hAnsi="Calibri"/>
          <w:color w:val="231F20"/>
          <w:spacing w:val="-17"/>
          <w:w w:val="110"/>
        </w:rPr>
        <w:t xml:space="preserve"> </w:t>
      </w:r>
      <w:r w:rsidR="00801855" w:rsidRPr="00C87C22">
        <w:rPr>
          <w:rFonts w:ascii="Calibri" w:hAnsi="Calibri"/>
          <w:color w:val="231F20"/>
          <w:w w:val="110"/>
        </w:rPr>
        <w:t>protection</w:t>
      </w:r>
      <w:r w:rsidR="00801855" w:rsidRPr="00C87C22">
        <w:rPr>
          <w:rFonts w:ascii="Calibri" w:hAnsi="Calibri"/>
          <w:color w:val="231F20"/>
          <w:spacing w:val="-17"/>
          <w:w w:val="110"/>
        </w:rPr>
        <w:t xml:space="preserve"> </w:t>
      </w:r>
      <w:r w:rsidR="00801855" w:rsidRPr="00C87C22">
        <w:rPr>
          <w:rFonts w:ascii="Calibri" w:hAnsi="Calibri"/>
          <w:color w:val="231F20"/>
          <w:w w:val="110"/>
        </w:rPr>
        <w:t>system,</w:t>
      </w:r>
      <w:r w:rsidR="00801855" w:rsidRPr="00C87C22">
        <w:rPr>
          <w:rFonts w:ascii="Calibri" w:hAnsi="Calibri"/>
          <w:color w:val="231F20"/>
          <w:spacing w:val="-17"/>
          <w:w w:val="110"/>
        </w:rPr>
        <w:t xml:space="preserve"> </w:t>
      </w:r>
      <w:r w:rsidR="00801855" w:rsidRPr="00C87C22">
        <w:rPr>
          <w:rFonts w:ascii="Calibri" w:hAnsi="Calibri"/>
          <w:color w:val="231F20"/>
          <w:w w:val="110"/>
        </w:rPr>
        <w:t>through</w:t>
      </w:r>
      <w:r w:rsidR="00801855" w:rsidRPr="00C87C22">
        <w:rPr>
          <w:rFonts w:ascii="Calibri" w:hAnsi="Calibri"/>
          <w:color w:val="231F20"/>
          <w:spacing w:val="-17"/>
          <w:w w:val="110"/>
        </w:rPr>
        <w:t xml:space="preserve"> </w:t>
      </w:r>
      <w:r w:rsidR="00801855" w:rsidRPr="00C87C22">
        <w:rPr>
          <w:rFonts w:ascii="Calibri" w:hAnsi="Calibri"/>
          <w:color w:val="231F20"/>
          <w:w w:val="110"/>
        </w:rPr>
        <w:t>accessible and inclusive mainstream benefits and disability-specific schemes, to ensure both basic income security</w:t>
      </w:r>
      <w:r w:rsidR="00801855" w:rsidRPr="00C87C22">
        <w:rPr>
          <w:rFonts w:ascii="Calibri" w:hAnsi="Calibri"/>
          <w:color w:val="231F20"/>
          <w:spacing w:val="-7"/>
          <w:w w:val="110"/>
        </w:rPr>
        <w:t xml:space="preserve"> </w:t>
      </w:r>
      <w:r w:rsidR="00801855" w:rsidRPr="00C87C22">
        <w:rPr>
          <w:rFonts w:ascii="Calibri" w:hAnsi="Calibri"/>
          <w:color w:val="231F20"/>
          <w:w w:val="110"/>
        </w:rPr>
        <w:t>and</w:t>
      </w:r>
      <w:r w:rsidR="00801855" w:rsidRPr="00C87C22">
        <w:rPr>
          <w:rFonts w:ascii="Calibri" w:hAnsi="Calibri"/>
          <w:color w:val="231F20"/>
          <w:spacing w:val="-6"/>
          <w:w w:val="110"/>
        </w:rPr>
        <w:t xml:space="preserve"> </w:t>
      </w:r>
      <w:r w:rsidR="00801855" w:rsidRPr="00C87C22">
        <w:rPr>
          <w:rFonts w:ascii="Calibri" w:hAnsi="Calibri"/>
          <w:color w:val="231F20"/>
          <w:w w:val="110"/>
        </w:rPr>
        <w:t>coverage</w:t>
      </w:r>
      <w:r w:rsidR="00801855" w:rsidRPr="00C87C22">
        <w:rPr>
          <w:rFonts w:ascii="Calibri" w:hAnsi="Calibri"/>
          <w:color w:val="231F20"/>
          <w:spacing w:val="-6"/>
          <w:w w:val="110"/>
        </w:rPr>
        <w:t xml:space="preserve"> </w:t>
      </w:r>
      <w:r w:rsidR="00801855" w:rsidRPr="00C87C22">
        <w:rPr>
          <w:rFonts w:ascii="Calibri" w:hAnsi="Calibri"/>
          <w:color w:val="231F20"/>
          <w:w w:val="110"/>
        </w:rPr>
        <w:t>of</w:t>
      </w:r>
      <w:r w:rsidR="00801855" w:rsidRPr="00C87C22">
        <w:rPr>
          <w:rFonts w:ascii="Calibri" w:hAnsi="Calibri"/>
          <w:color w:val="231F20"/>
          <w:spacing w:val="-7"/>
          <w:w w:val="110"/>
        </w:rPr>
        <w:t xml:space="preserve"> </w:t>
      </w:r>
      <w:r w:rsidR="00801855" w:rsidRPr="00C87C22">
        <w:rPr>
          <w:rFonts w:ascii="Calibri" w:hAnsi="Calibri"/>
          <w:color w:val="231F20"/>
          <w:w w:val="110"/>
        </w:rPr>
        <w:t>disability-related</w:t>
      </w:r>
      <w:r w:rsidR="00801855" w:rsidRPr="00C87C22">
        <w:rPr>
          <w:rFonts w:ascii="Calibri" w:hAnsi="Calibri"/>
          <w:color w:val="231F20"/>
          <w:spacing w:val="-6"/>
          <w:w w:val="110"/>
        </w:rPr>
        <w:t xml:space="preserve"> </w:t>
      </w:r>
      <w:r w:rsidR="00801855" w:rsidRPr="00C87C22">
        <w:rPr>
          <w:rFonts w:ascii="Calibri" w:hAnsi="Calibri"/>
          <w:color w:val="231F20"/>
          <w:w w:val="110"/>
        </w:rPr>
        <w:t>extra</w:t>
      </w:r>
      <w:r w:rsidR="00801855" w:rsidRPr="00C87C22">
        <w:rPr>
          <w:rFonts w:ascii="Calibri" w:hAnsi="Calibri"/>
          <w:color w:val="231F20"/>
          <w:spacing w:val="-6"/>
          <w:w w:val="110"/>
        </w:rPr>
        <w:t xml:space="preserve"> </w:t>
      </w:r>
      <w:r w:rsidR="00801855" w:rsidRPr="00C87C22">
        <w:rPr>
          <w:rFonts w:ascii="Calibri" w:hAnsi="Calibri"/>
          <w:color w:val="231F20"/>
          <w:w w:val="110"/>
        </w:rPr>
        <w:t>costs</w:t>
      </w:r>
      <w:r w:rsidR="00801855" w:rsidRPr="00C87C22">
        <w:rPr>
          <w:rFonts w:ascii="Calibri" w:hAnsi="Calibri"/>
          <w:color w:val="231F20"/>
          <w:spacing w:val="-7"/>
          <w:w w:val="110"/>
        </w:rPr>
        <w:t xml:space="preserve"> </w:t>
      </w:r>
      <w:r w:rsidR="00801855" w:rsidRPr="00C87C22">
        <w:rPr>
          <w:rFonts w:ascii="Calibri" w:hAnsi="Calibri"/>
          <w:color w:val="231F20"/>
          <w:w w:val="110"/>
        </w:rPr>
        <w:t>for</w:t>
      </w:r>
      <w:r w:rsidR="00801855" w:rsidRPr="00C87C22">
        <w:rPr>
          <w:rFonts w:ascii="Calibri" w:hAnsi="Calibri"/>
          <w:color w:val="231F20"/>
          <w:spacing w:val="-6"/>
          <w:w w:val="110"/>
        </w:rPr>
        <w:t xml:space="preserve"> </w:t>
      </w:r>
      <w:r w:rsidR="00801855" w:rsidRPr="00C87C22">
        <w:rPr>
          <w:rFonts w:ascii="Calibri" w:hAnsi="Calibri"/>
          <w:color w:val="231F20"/>
          <w:w w:val="110"/>
        </w:rPr>
        <w:t>all</w:t>
      </w:r>
      <w:r w:rsidR="00801855" w:rsidRPr="00C87C22">
        <w:rPr>
          <w:rFonts w:ascii="Calibri" w:hAnsi="Calibri"/>
          <w:color w:val="231F20"/>
          <w:spacing w:val="-6"/>
          <w:w w:val="110"/>
        </w:rPr>
        <w:t xml:space="preserve"> </w:t>
      </w:r>
      <w:r w:rsidR="00801855" w:rsidRPr="00C87C22">
        <w:rPr>
          <w:rFonts w:ascii="Calibri" w:hAnsi="Calibri"/>
          <w:color w:val="231F20"/>
          <w:w w:val="110"/>
        </w:rPr>
        <w:t>persons</w:t>
      </w:r>
      <w:r w:rsidR="00801855" w:rsidRPr="00C87C22">
        <w:rPr>
          <w:rFonts w:ascii="Calibri" w:hAnsi="Calibri"/>
          <w:color w:val="231F20"/>
          <w:spacing w:val="-7"/>
          <w:w w:val="110"/>
        </w:rPr>
        <w:t xml:space="preserve"> </w:t>
      </w:r>
      <w:r w:rsidR="00801855" w:rsidRPr="00C87C22">
        <w:rPr>
          <w:rFonts w:ascii="Calibri" w:hAnsi="Calibri"/>
          <w:color w:val="231F20"/>
          <w:w w:val="110"/>
        </w:rPr>
        <w:t>with</w:t>
      </w:r>
      <w:r w:rsidR="00801855" w:rsidRPr="00C87C22">
        <w:rPr>
          <w:rFonts w:ascii="Calibri" w:hAnsi="Calibri"/>
          <w:color w:val="231F20"/>
          <w:spacing w:val="-6"/>
          <w:w w:val="110"/>
        </w:rPr>
        <w:t xml:space="preserve"> </w:t>
      </w:r>
      <w:r w:rsidR="00801855" w:rsidRPr="00C87C22">
        <w:rPr>
          <w:rFonts w:ascii="Calibri" w:hAnsi="Calibri"/>
          <w:color w:val="231F20"/>
          <w:w w:val="110"/>
        </w:rPr>
        <w:t>disabilities.</w:t>
      </w:r>
    </w:p>
    <w:p w:rsidR="00A7642E" w:rsidRPr="00C87C22" w:rsidRDefault="00A7642E" w:rsidP="008C57CB">
      <w:pPr>
        <w:pStyle w:val="BodyText"/>
        <w:spacing w:after="120" w:line="20" w:lineRule="exact"/>
        <w:rPr>
          <w:rFonts w:ascii="Calibri" w:hAnsi="Calibri"/>
          <w:sz w:val="2"/>
        </w:rPr>
      </w:pPr>
    </w:p>
    <w:p w:rsidR="00A7642E" w:rsidRPr="00C87C22" w:rsidRDefault="00FF32D3" w:rsidP="008C57CB">
      <w:pPr>
        <w:pStyle w:val="BodyText"/>
        <w:spacing w:after="120" w:line="285" w:lineRule="auto"/>
        <w:rPr>
          <w:rFonts w:ascii="Calibri" w:hAnsi="Calibri"/>
        </w:rPr>
      </w:pPr>
      <w:hyperlink w:anchor="_bookmark12" w:history="1">
        <w:r w:rsidR="00801855" w:rsidRPr="00C87C22">
          <w:rPr>
            <w:rFonts w:ascii="Calibri" w:hAnsi="Calibri"/>
            <w:color w:val="0076BF"/>
            <w:w w:val="110"/>
            <w:u w:val="single" w:color="0076BF"/>
          </w:rPr>
          <w:t>Adopt</w:t>
        </w:r>
        <w:r w:rsidR="00801855" w:rsidRPr="00C87C22">
          <w:rPr>
            <w:rFonts w:ascii="Calibri" w:hAnsi="Calibri"/>
            <w:color w:val="0076BF"/>
            <w:spacing w:val="-11"/>
            <w:w w:val="110"/>
            <w:u w:val="single" w:color="0076BF"/>
          </w:rPr>
          <w:t xml:space="preserve"> </w:t>
        </w:r>
        <w:r w:rsidR="00801855" w:rsidRPr="00C87C22">
          <w:rPr>
            <w:rFonts w:ascii="Calibri" w:hAnsi="Calibri"/>
            <w:color w:val="0076BF"/>
            <w:w w:val="110"/>
            <w:u w:val="single" w:color="0076BF"/>
          </w:rPr>
          <w:t>a</w:t>
        </w:r>
        <w:r w:rsidR="00801855" w:rsidRPr="00C87C22">
          <w:rPr>
            <w:rFonts w:ascii="Calibri" w:hAnsi="Calibri"/>
            <w:color w:val="0076BF"/>
            <w:spacing w:val="-11"/>
            <w:w w:val="110"/>
            <w:u w:val="single" w:color="0076BF"/>
          </w:rPr>
          <w:t xml:space="preserve"> </w:t>
        </w:r>
        <w:r w:rsidR="00801855" w:rsidRPr="00C87C22">
          <w:rPr>
            <w:rFonts w:ascii="Calibri" w:hAnsi="Calibri"/>
            <w:color w:val="0076BF"/>
            <w:w w:val="110"/>
            <w:u w:val="single" w:color="0076BF"/>
          </w:rPr>
          <w:t>human</w:t>
        </w:r>
        <w:r w:rsidR="00801855" w:rsidRPr="00C87C22">
          <w:rPr>
            <w:rFonts w:ascii="Calibri" w:hAnsi="Calibri"/>
            <w:color w:val="0076BF"/>
            <w:spacing w:val="-11"/>
            <w:w w:val="110"/>
            <w:u w:val="single" w:color="0076BF"/>
          </w:rPr>
          <w:t xml:space="preserve"> </w:t>
        </w:r>
        <w:r w:rsidR="00801855" w:rsidRPr="00C87C22">
          <w:rPr>
            <w:rFonts w:ascii="Calibri" w:hAnsi="Calibri"/>
            <w:color w:val="0076BF"/>
            <w:w w:val="110"/>
            <w:u w:val="single" w:color="0076BF"/>
          </w:rPr>
          <w:t>rights-based</w:t>
        </w:r>
        <w:r w:rsidR="00801855" w:rsidRPr="00C87C22">
          <w:rPr>
            <w:rFonts w:ascii="Calibri" w:hAnsi="Calibri"/>
            <w:color w:val="0076BF"/>
            <w:spacing w:val="-11"/>
            <w:w w:val="110"/>
            <w:u w:val="single" w:color="0076BF"/>
          </w:rPr>
          <w:t xml:space="preserve"> </w:t>
        </w:r>
        <w:r w:rsidR="00801855" w:rsidRPr="00C87C22">
          <w:rPr>
            <w:rFonts w:ascii="Calibri" w:hAnsi="Calibri"/>
            <w:color w:val="0076BF"/>
            <w:w w:val="110"/>
            <w:u w:val="single" w:color="0076BF"/>
          </w:rPr>
          <w:t>approach</w:t>
        </w:r>
        <w:r w:rsidR="00801855" w:rsidRPr="00C87C22">
          <w:rPr>
            <w:rFonts w:ascii="Calibri" w:hAnsi="Calibri"/>
            <w:color w:val="0076BF"/>
            <w:spacing w:val="-11"/>
            <w:w w:val="110"/>
          </w:rPr>
          <w:t xml:space="preserve"> </w:t>
        </w:r>
      </w:hyperlink>
      <w:r w:rsidR="00801855" w:rsidRPr="00C87C22">
        <w:rPr>
          <w:rFonts w:ascii="Calibri" w:hAnsi="Calibri"/>
          <w:color w:val="231F20"/>
          <w:w w:val="110"/>
        </w:rPr>
        <w:t>to</w:t>
      </w:r>
      <w:r w:rsidR="00801855" w:rsidRPr="00C87C22">
        <w:rPr>
          <w:rFonts w:ascii="Calibri" w:hAnsi="Calibri"/>
          <w:color w:val="231F20"/>
          <w:spacing w:val="-11"/>
          <w:w w:val="110"/>
        </w:rPr>
        <w:t xml:space="preserve"> </w:t>
      </w:r>
      <w:r w:rsidR="00801855" w:rsidRPr="00C87C22">
        <w:rPr>
          <w:rFonts w:ascii="Calibri" w:hAnsi="Calibri"/>
          <w:color w:val="231F20"/>
          <w:w w:val="110"/>
        </w:rPr>
        <w:t>social</w:t>
      </w:r>
      <w:r w:rsidR="00801855" w:rsidRPr="00C87C22">
        <w:rPr>
          <w:rFonts w:ascii="Calibri" w:hAnsi="Calibri"/>
          <w:color w:val="231F20"/>
          <w:spacing w:val="-10"/>
          <w:w w:val="110"/>
        </w:rPr>
        <w:t xml:space="preserve"> </w:t>
      </w:r>
      <w:r w:rsidR="00801855" w:rsidRPr="00C87C22">
        <w:rPr>
          <w:rFonts w:ascii="Calibri" w:hAnsi="Calibri"/>
          <w:color w:val="231F20"/>
          <w:w w:val="110"/>
        </w:rPr>
        <w:t>protection,</w:t>
      </w:r>
      <w:r w:rsidR="00801855" w:rsidRPr="00C87C22">
        <w:rPr>
          <w:rFonts w:ascii="Calibri" w:hAnsi="Calibri"/>
          <w:color w:val="231F20"/>
          <w:spacing w:val="-11"/>
          <w:w w:val="110"/>
        </w:rPr>
        <w:t xml:space="preserve"> </w:t>
      </w:r>
      <w:r w:rsidR="00801855" w:rsidRPr="00C87C22">
        <w:rPr>
          <w:rFonts w:ascii="Calibri" w:hAnsi="Calibri"/>
          <w:color w:val="231F20"/>
          <w:w w:val="110"/>
        </w:rPr>
        <w:t>by</w:t>
      </w:r>
      <w:r w:rsidR="00801855" w:rsidRPr="00C87C22">
        <w:rPr>
          <w:rFonts w:ascii="Calibri" w:hAnsi="Calibri"/>
          <w:color w:val="231F20"/>
          <w:spacing w:val="-11"/>
          <w:w w:val="110"/>
        </w:rPr>
        <w:t xml:space="preserve"> </w:t>
      </w:r>
      <w:r w:rsidR="00801855" w:rsidRPr="00C87C22">
        <w:rPr>
          <w:rFonts w:ascii="Calibri" w:hAnsi="Calibri"/>
          <w:color w:val="231F20"/>
          <w:w w:val="110"/>
        </w:rPr>
        <w:t>shifting</w:t>
      </w:r>
      <w:r w:rsidR="00801855" w:rsidRPr="00C87C22">
        <w:rPr>
          <w:rFonts w:ascii="Calibri" w:hAnsi="Calibri"/>
          <w:color w:val="231F20"/>
          <w:spacing w:val="-11"/>
          <w:w w:val="110"/>
        </w:rPr>
        <w:t xml:space="preserve"> </w:t>
      </w:r>
      <w:r w:rsidR="00801855" w:rsidRPr="00C87C22">
        <w:rPr>
          <w:rFonts w:ascii="Calibri" w:hAnsi="Calibri"/>
          <w:color w:val="231F20"/>
          <w:w w:val="110"/>
        </w:rPr>
        <w:t>from</w:t>
      </w:r>
      <w:r w:rsidR="00801855" w:rsidRPr="00C87C22">
        <w:rPr>
          <w:rFonts w:ascii="Calibri" w:hAnsi="Calibri"/>
          <w:color w:val="231F20"/>
          <w:spacing w:val="-11"/>
          <w:w w:val="110"/>
        </w:rPr>
        <w:t xml:space="preserve"> </w:t>
      </w:r>
      <w:r w:rsidR="00801855" w:rsidRPr="00C87C22">
        <w:rPr>
          <w:rFonts w:ascii="Calibri" w:hAnsi="Calibri"/>
          <w:color w:val="231F20"/>
          <w:w w:val="110"/>
        </w:rPr>
        <w:t>a</w:t>
      </w:r>
      <w:r w:rsidR="00801855" w:rsidRPr="00C87C22">
        <w:rPr>
          <w:rFonts w:ascii="Calibri" w:hAnsi="Calibri"/>
          <w:color w:val="231F20"/>
          <w:spacing w:val="-11"/>
          <w:w w:val="110"/>
        </w:rPr>
        <w:t xml:space="preserve"> </w:t>
      </w:r>
      <w:r w:rsidR="00801855" w:rsidRPr="00C87C22">
        <w:rPr>
          <w:rFonts w:ascii="Calibri" w:hAnsi="Calibri"/>
          <w:color w:val="231F20"/>
          <w:w w:val="110"/>
        </w:rPr>
        <w:t>medical-</w:t>
      </w:r>
      <w:r w:rsidR="00801855" w:rsidRPr="00C87C22">
        <w:rPr>
          <w:rFonts w:ascii="Calibri" w:hAnsi="Calibri"/>
          <w:color w:val="231F20"/>
          <w:spacing w:val="-11"/>
          <w:w w:val="110"/>
        </w:rPr>
        <w:t xml:space="preserve"> </w:t>
      </w:r>
      <w:r w:rsidR="00801855" w:rsidRPr="00C87C22">
        <w:rPr>
          <w:rFonts w:ascii="Calibri" w:hAnsi="Calibri"/>
          <w:color w:val="231F20"/>
          <w:w w:val="110"/>
        </w:rPr>
        <w:t>or</w:t>
      </w:r>
      <w:r w:rsidR="00801855" w:rsidRPr="00C87C22">
        <w:rPr>
          <w:rFonts w:ascii="Calibri" w:hAnsi="Calibri"/>
          <w:color w:val="231F20"/>
          <w:spacing w:val="-10"/>
          <w:w w:val="110"/>
        </w:rPr>
        <w:t xml:space="preserve"> </w:t>
      </w:r>
      <w:r w:rsidR="00801855" w:rsidRPr="00C87C22">
        <w:rPr>
          <w:rFonts w:ascii="Calibri" w:hAnsi="Calibri"/>
          <w:color w:val="231F20"/>
          <w:w w:val="110"/>
        </w:rPr>
        <w:t>charity- focused approach to focusing on providing support for inclusion and</w:t>
      </w:r>
      <w:r w:rsidR="00801855" w:rsidRPr="00C87C22">
        <w:rPr>
          <w:rFonts w:ascii="Calibri" w:hAnsi="Calibri"/>
          <w:color w:val="231F20"/>
          <w:spacing w:val="-25"/>
          <w:w w:val="110"/>
        </w:rPr>
        <w:t xml:space="preserve"> </w:t>
      </w:r>
      <w:r w:rsidR="00801855" w:rsidRPr="00C87C22">
        <w:rPr>
          <w:rFonts w:ascii="Calibri" w:hAnsi="Calibri"/>
          <w:color w:val="231F20"/>
          <w:w w:val="110"/>
        </w:rPr>
        <w:t>participation.</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Ensure</w:t>
      </w:r>
      <w:r w:rsidRPr="00C87C22">
        <w:rPr>
          <w:rFonts w:ascii="Calibri" w:hAnsi="Calibri"/>
          <w:color w:val="231F20"/>
          <w:spacing w:val="-15"/>
          <w:w w:val="110"/>
        </w:rPr>
        <w:t xml:space="preserve"> </w:t>
      </w:r>
      <w:r w:rsidRPr="00C87C22">
        <w:rPr>
          <w:rFonts w:ascii="Calibri" w:hAnsi="Calibri"/>
          <w:color w:val="231F20"/>
          <w:w w:val="110"/>
        </w:rPr>
        <w:t>that</w:t>
      </w:r>
      <w:r w:rsidRPr="00C87C22">
        <w:rPr>
          <w:rFonts w:ascii="Calibri" w:hAnsi="Calibri"/>
          <w:color w:val="231F20"/>
          <w:spacing w:val="-14"/>
          <w:w w:val="110"/>
        </w:rPr>
        <w:t xml:space="preserve"> </w:t>
      </w:r>
      <w:hyperlink w:anchor="_bookmark14" w:history="1">
        <w:r w:rsidRPr="00C87C22">
          <w:rPr>
            <w:rFonts w:ascii="Calibri" w:hAnsi="Calibri"/>
            <w:color w:val="0076BF"/>
            <w:w w:val="110"/>
            <w:u w:val="single" w:color="0076BF"/>
          </w:rPr>
          <w:t>disability</w:t>
        </w:r>
        <w:r w:rsidRPr="00C87C22">
          <w:rPr>
            <w:rFonts w:ascii="Calibri" w:hAnsi="Calibri"/>
            <w:color w:val="0076BF"/>
            <w:spacing w:val="-14"/>
            <w:w w:val="110"/>
            <w:u w:val="single" w:color="0076BF"/>
          </w:rPr>
          <w:t xml:space="preserve"> </w:t>
        </w:r>
        <w:r w:rsidRPr="00C87C22">
          <w:rPr>
            <w:rFonts w:ascii="Calibri" w:hAnsi="Calibri"/>
            <w:color w:val="0076BF"/>
            <w:w w:val="110"/>
            <w:u w:val="single" w:color="0076BF"/>
          </w:rPr>
          <w:t>assessment</w:t>
        </w:r>
        <w:r w:rsidRPr="00C87C22">
          <w:rPr>
            <w:rFonts w:ascii="Calibri" w:hAnsi="Calibri"/>
            <w:color w:val="0076BF"/>
            <w:spacing w:val="-14"/>
            <w:w w:val="110"/>
            <w:u w:val="single" w:color="0076BF"/>
          </w:rPr>
          <w:t xml:space="preserve"> </w:t>
        </w:r>
        <w:r w:rsidRPr="00C87C22">
          <w:rPr>
            <w:rFonts w:ascii="Calibri" w:hAnsi="Calibri"/>
            <w:color w:val="0076BF"/>
            <w:w w:val="110"/>
            <w:u w:val="single" w:color="0076BF"/>
          </w:rPr>
          <w:t>and</w:t>
        </w:r>
        <w:r w:rsidRPr="00C87C22">
          <w:rPr>
            <w:rFonts w:ascii="Calibri" w:hAnsi="Calibri"/>
            <w:color w:val="0076BF"/>
            <w:spacing w:val="-14"/>
            <w:w w:val="110"/>
            <w:u w:val="single" w:color="0076BF"/>
          </w:rPr>
          <w:t xml:space="preserve"> </w:t>
        </w:r>
        <w:r w:rsidRPr="00C87C22">
          <w:rPr>
            <w:rFonts w:ascii="Calibri" w:hAnsi="Calibri"/>
            <w:color w:val="0076BF"/>
            <w:w w:val="110"/>
            <w:u w:val="single" w:color="0076BF"/>
          </w:rPr>
          <w:t>determination</w:t>
        </w:r>
        <w:r w:rsidRPr="00C87C22">
          <w:rPr>
            <w:rFonts w:ascii="Calibri" w:hAnsi="Calibri"/>
            <w:color w:val="0076BF"/>
            <w:spacing w:val="-15"/>
            <w:w w:val="110"/>
          </w:rPr>
          <w:t xml:space="preserve"> </w:t>
        </w:r>
      </w:hyperlink>
      <w:r w:rsidRPr="00C87C22">
        <w:rPr>
          <w:rFonts w:ascii="Calibri" w:hAnsi="Calibri"/>
          <w:color w:val="231F20"/>
          <w:w w:val="110"/>
        </w:rPr>
        <w:t>focus</w:t>
      </w:r>
      <w:r w:rsidRPr="00C87C22">
        <w:rPr>
          <w:rFonts w:ascii="Calibri" w:hAnsi="Calibri"/>
          <w:color w:val="231F20"/>
          <w:spacing w:val="-14"/>
          <w:w w:val="110"/>
        </w:rPr>
        <w:t xml:space="preserve"> </w:t>
      </w:r>
      <w:r w:rsidRPr="00C87C22">
        <w:rPr>
          <w:rFonts w:ascii="Calibri" w:hAnsi="Calibri"/>
          <w:color w:val="231F20"/>
          <w:w w:val="110"/>
        </w:rPr>
        <w:t>on</w:t>
      </w:r>
      <w:r w:rsidRPr="00C87C22">
        <w:rPr>
          <w:rFonts w:ascii="Calibri" w:hAnsi="Calibri"/>
          <w:color w:val="231F20"/>
          <w:spacing w:val="-14"/>
          <w:w w:val="110"/>
        </w:rPr>
        <w:t xml:space="preserve"> </w:t>
      </w:r>
      <w:r w:rsidRPr="00C87C22">
        <w:rPr>
          <w:rFonts w:ascii="Calibri" w:hAnsi="Calibri"/>
          <w:color w:val="231F20"/>
          <w:w w:val="110"/>
        </w:rPr>
        <w:t>support</w:t>
      </w:r>
      <w:r w:rsidRPr="00C87C22">
        <w:rPr>
          <w:rFonts w:ascii="Calibri" w:hAnsi="Calibri"/>
          <w:color w:val="231F20"/>
          <w:spacing w:val="-14"/>
          <w:w w:val="110"/>
        </w:rPr>
        <w:t xml:space="preserve"> </w:t>
      </w:r>
      <w:r w:rsidRPr="00C87C22">
        <w:rPr>
          <w:rFonts w:ascii="Calibri" w:hAnsi="Calibri"/>
          <w:color w:val="231F20"/>
          <w:w w:val="110"/>
        </w:rPr>
        <w:t>requirements</w:t>
      </w:r>
      <w:r w:rsidRPr="00C87C22">
        <w:rPr>
          <w:rFonts w:ascii="Calibri" w:hAnsi="Calibri"/>
          <w:color w:val="231F20"/>
          <w:spacing w:val="-14"/>
          <w:w w:val="110"/>
        </w:rPr>
        <w:t xml:space="preserve"> </w:t>
      </w:r>
      <w:r w:rsidRPr="00C87C22">
        <w:rPr>
          <w:rFonts w:ascii="Calibri" w:hAnsi="Calibri"/>
          <w:color w:val="231F20"/>
          <w:w w:val="110"/>
        </w:rPr>
        <w:t>to</w:t>
      </w:r>
      <w:r w:rsidRPr="00C87C22">
        <w:rPr>
          <w:rFonts w:ascii="Calibri" w:hAnsi="Calibri"/>
          <w:color w:val="231F20"/>
          <w:spacing w:val="-15"/>
          <w:w w:val="110"/>
        </w:rPr>
        <w:t xml:space="preserve"> </w:t>
      </w:r>
      <w:r w:rsidRPr="00C87C22">
        <w:rPr>
          <w:rFonts w:ascii="Calibri" w:hAnsi="Calibri"/>
          <w:color w:val="231F20"/>
          <w:spacing w:val="-3"/>
          <w:w w:val="110"/>
        </w:rPr>
        <w:t xml:space="preserve">achieve </w:t>
      </w:r>
      <w:r w:rsidRPr="00C87C22">
        <w:rPr>
          <w:rFonts w:ascii="Calibri" w:hAnsi="Calibri"/>
          <w:color w:val="231F20"/>
          <w:w w:val="110"/>
        </w:rPr>
        <w:t>participation rather than</w:t>
      </w:r>
      <w:r w:rsidRPr="00C87C22">
        <w:rPr>
          <w:rFonts w:ascii="Calibri" w:hAnsi="Calibri"/>
          <w:color w:val="231F20"/>
          <w:spacing w:val="1"/>
          <w:w w:val="110"/>
        </w:rPr>
        <w:t xml:space="preserve"> </w:t>
      </w:r>
      <w:r w:rsidRPr="00C87C22">
        <w:rPr>
          <w:rFonts w:ascii="Calibri" w:hAnsi="Calibri"/>
          <w:color w:val="231F20"/>
          <w:w w:val="110"/>
        </w:rPr>
        <w:t>impairment</w:t>
      </w:r>
    </w:p>
    <w:p w:rsidR="00A7642E" w:rsidRPr="00C87C22" w:rsidRDefault="00A7642E" w:rsidP="008C57CB">
      <w:pPr>
        <w:pStyle w:val="BodyText"/>
        <w:spacing w:after="120" w:line="20" w:lineRule="exact"/>
        <w:rPr>
          <w:rFonts w:ascii="Calibri" w:hAnsi="Calibri"/>
          <w:sz w:val="2"/>
        </w:rPr>
      </w:pPr>
    </w:p>
    <w:p w:rsidR="00A7642E" w:rsidRPr="00C87C22" w:rsidRDefault="00FF32D3" w:rsidP="008C57CB">
      <w:pPr>
        <w:pStyle w:val="BodyText"/>
        <w:spacing w:after="120" w:line="285" w:lineRule="auto"/>
        <w:rPr>
          <w:rFonts w:ascii="Calibri" w:hAnsi="Calibri"/>
        </w:rPr>
      </w:pPr>
      <w:hyperlink w:anchor="_bookmark17" w:history="1">
        <w:r w:rsidR="00801855" w:rsidRPr="00C87C22">
          <w:rPr>
            <w:rFonts w:ascii="Calibri" w:hAnsi="Calibri"/>
            <w:color w:val="0076BF"/>
            <w:w w:val="105"/>
            <w:u w:val="single" w:color="0076BF"/>
          </w:rPr>
          <w:t>Move away from an “incapacity to work” approach</w:t>
        </w:r>
        <w:r w:rsidR="00801855" w:rsidRPr="00C87C22">
          <w:rPr>
            <w:rFonts w:ascii="Calibri" w:hAnsi="Calibri"/>
            <w:color w:val="0076BF"/>
            <w:w w:val="105"/>
          </w:rPr>
          <w:t xml:space="preserve"> </w:t>
        </w:r>
      </w:hyperlink>
      <w:r w:rsidR="00801855" w:rsidRPr="00C87C22">
        <w:rPr>
          <w:rFonts w:ascii="Calibri" w:hAnsi="Calibri"/>
          <w:color w:val="231F20"/>
          <w:w w:val="105"/>
        </w:rPr>
        <w:t>by developing a flexible combination of benefits, ensuring basic income security and coverage of disability-related extra costs, including for those who seek and gain employment.</w:t>
      </w:r>
    </w:p>
    <w:p w:rsidR="00A7642E" w:rsidRPr="00C87C22" w:rsidRDefault="00FF32D3" w:rsidP="008C57CB">
      <w:pPr>
        <w:pStyle w:val="BodyText"/>
        <w:spacing w:after="120" w:line="285" w:lineRule="auto"/>
        <w:rPr>
          <w:rFonts w:ascii="Calibri" w:hAnsi="Calibri"/>
        </w:rPr>
      </w:pPr>
      <w:hyperlink w:anchor="_bookmark19" w:history="1">
        <w:r w:rsidR="00801855" w:rsidRPr="00C87C22">
          <w:rPr>
            <w:rFonts w:ascii="Calibri" w:hAnsi="Calibri"/>
            <w:color w:val="0076BF"/>
            <w:w w:val="105"/>
            <w:u w:val="single" w:color="0076BF"/>
          </w:rPr>
          <w:t>Tailor benefits to the diversity of persons with disabilities</w:t>
        </w:r>
      </w:hyperlink>
      <w:r w:rsidR="00801855" w:rsidRPr="00C87C22">
        <w:rPr>
          <w:rFonts w:ascii="Calibri" w:hAnsi="Calibri"/>
          <w:color w:val="231F20"/>
          <w:w w:val="105"/>
        </w:rPr>
        <w:t xml:space="preserve">, to ensure that disability-related extra costs are considered in poverty reduction and social protection </w:t>
      </w:r>
      <w:proofErr w:type="spellStart"/>
      <w:r w:rsidR="00801855" w:rsidRPr="00C87C22">
        <w:rPr>
          <w:rFonts w:ascii="Calibri" w:hAnsi="Calibri"/>
          <w:color w:val="231F20"/>
          <w:w w:val="105"/>
        </w:rPr>
        <w:t>programmes</w:t>
      </w:r>
      <w:proofErr w:type="spellEnd"/>
      <w:r w:rsidR="00801855" w:rsidRPr="00C87C22">
        <w:rPr>
          <w:rFonts w:ascii="Calibri" w:hAnsi="Calibri"/>
          <w:color w:val="231F20"/>
          <w:w w:val="105"/>
        </w:rPr>
        <w:t>, as well as in their eligibility criteria.</w:t>
      </w:r>
    </w:p>
    <w:p w:rsidR="00A7642E" w:rsidRPr="00C87C22" w:rsidRDefault="00A7642E" w:rsidP="008C57CB">
      <w:pPr>
        <w:pStyle w:val="BodyText"/>
        <w:spacing w:after="120" w:line="20" w:lineRule="exact"/>
        <w:rPr>
          <w:rFonts w:ascii="Calibri" w:hAnsi="Calibri"/>
          <w:sz w:val="2"/>
        </w:rPr>
      </w:pPr>
    </w:p>
    <w:p w:rsidR="00A7642E" w:rsidRPr="00C87C22" w:rsidRDefault="00FF32D3" w:rsidP="008C57CB">
      <w:pPr>
        <w:pStyle w:val="BodyText"/>
        <w:spacing w:after="120" w:line="285" w:lineRule="auto"/>
        <w:rPr>
          <w:rFonts w:ascii="Calibri" w:hAnsi="Calibri"/>
        </w:rPr>
      </w:pPr>
      <w:hyperlink w:anchor="_bookmark21" w:history="1">
        <w:r w:rsidR="00801855" w:rsidRPr="00C87C22">
          <w:rPr>
            <w:rFonts w:ascii="Calibri" w:hAnsi="Calibri"/>
            <w:color w:val="0076BF"/>
            <w:w w:val="110"/>
            <w:u w:val="single" w:color="0076BF"/>
          </w:rPr>
          <w:t>Facilitate</w:t>
        </w:r>
        <w:r w:rsidR="00801855" w:rsidRPr="00C87C22">
          <w:rPr>
            <w:rFonts w:ascii="Calibri" w:hAnsi="Calibri"/>
            <w:color w:val="0076BF"/>
            <w:spacing w:val="-24"/>
            <w:w w:val="110"/>
            <w:u w:val="single" w:color="0076BF"/>
          </w:rPr>
          <w:t xml:space="preserve"> </w:t>
        </w:r>
        <w:r w:rsidR="00801855" w:rsidRPr="00C87C22">
          <w:rPr>
            <w:rFonts w:ascii="Calibri" w:hAnsi="Calibri"/>
            <w:color w:val="0076BF"/>
            <w:w w:val="110"/>
            <w:u w:val="single" w:color="0076BF"/>
          </w:rPr>
          <w:t>access</w:t>
        </w:r>
        <w:r w:rsidR="00801855" w:rsidRPr="00C87C22">
          <w:rPr>
            <w:rFonts w:ascii="Calibri" w:hAnsi="Calibri"/>
            <w:color w:val="0076BF"/>
            <w:spacing w:val="-23"/>
            <w:w w:val="110"/>
            <w:u w:val="single" w:color="0076BF"/>
          </w:rPr>
          <w:t xml:space="preserve"> </w:t>
        </w:r>
        <w:r w:rsidR="00801855" w:rsidRPr="00C87C22">
          <w:rPr>
            <w:rFonts w:ascii="Calibri" w:hAnsi="Calibri"/>
            <w:color w:val="0076BF"/>
            <w:w w:val="110"/>
            <w:u w:val="single" w:color="0076BF"/>
          </w:rPr>
          <w:t>to</w:t>
        </w:r>
        <w:r w:rsidR="00801855" w:rsidRPr="00C87C22">
          <w:rPr>
            <w:rFonts w:ascii="Calibri" w:hAnsi="Calibri"/>
            <w:color w:val="0076BF"/>
            <w:spacing w:val="-23"/>
            <w:w w:val="110"/>
            <w:u w:val="single" w:color="0076BF"/>
          </w:rPr>
          <w:t xml:space="preserve"> </w:t>
        </w:r>
        <w:r w:rsidR="00801855" w:rsidRPr="00C87C22">
          <w:rPr>
            <w:rFonts w:ascii="Calibri" w:hAnsi="Calibri"/>
            <w:color w:val="0076BF"/>
            <w:w w:val="110"/>
            <w:u w:val="single" w:color="0076BF"/>
          </w:rPr>
          <w:t>basic</w:t>
        </w:r>
        <w:r w:rsidR="00801855" w:rsidRPr="00C87C22">
          <w:rPr>
            <w:rFonts w:ascii="Calibri" w:hAnsi="Calibri"/>
            <w:color w:val="0076BF"/>
            <w:spacing w:val="-24"/>
            <w:w w:val="110"/>
            <w:u w:val="single" w:color="0076BF"/>
          </w:rPr>
          <w:t xml:space="preserve"> </w:t>
        </w:r>
        <w:r w:rsidR="00801855" w:rsidRPr="00C87C22">
          <w:rPr>
            <w:rFonts w:ascii="Calibri" w:hAnsi="Calibri"/>
            <w:color w:val="0076BF"/>
            <w:w w:val="110"/>
            <w:u w:val="single" w:color="0076BF"/>
          </w:rPr>
          <w:t>general</w:t>
        </w:r>
        <w:r w:rsidR="00801855" w:rsidRPr="00C87C22">
          <w:rPr>
            <w:rFonts w:ascii="Calibri" w:hAnsi="Calibri"/>
            <w:color w:val="0076BF"/>
            <w:spacing w:val="-23"/>
            <w:w w:val="110"/>
            <w:u w:val="single" w:color="0076BF"/>
          </w:rPr>
          <w:t xml:space="preserve"> </w:t>
        </w:r>
        <w:r w:rsidR="00801855" w:rsidRPr="00C87C22">
          <w:rPr>
            <w:rFonts w:ascii="Calibri" w:hAnsi="Calibri"/>
            <w:color w:val="0076BF"/>
            <w:w w:val="110"/>
            <w:u w:val="single" w:color="0076BF"/>
          </w:rPr>
          <w:t>services</w:t>
        </w:r>
        <w:r w:rsidR="00801855" w:rsidRPr="00C87C22">
          <w:rPr>
            <w:rFonts w:ascii="Calibri" w:hAnsi="Calibri"/>
            <w:color w:val="0076BF"/>
            <w:spacing w:val="-23"/>
            <w:w w:val="110"/>
            <w:u w:val="single" w:color="0076BF"/>
          </w:rPr>
          <w:t xml:space="preserve"> </w:t>
        </w:r>
        <w:r w:rsidR="00801855" w:rsidRPr="00C87C22">
          <w:rPr>
            <w:rFonts w:ascii="Calibri" w:hAnsi="Calibri"/>
            <w:color w:val="0076BF"/>
            <w:w w:val="110"/>
            <w:u w:val="single" w:color="0076BF"/>
          </w:rPr>
          <w:t>and</w:t>
        </w:r>
        <w:r w:rsidR="00801855" w:rsidRPr="00C87C22">
          <w:rPr>
            <w:rFonts w:ascii="Calibri" w:hAnsi="Calibri"/>
            <w:color w:val="0076BF"/>
            <w:spacing w:val="-24"/>
            <w:w w:val="110"/>
            <w:u w:val="single" w:color="0076BF"/>
          </w:rPr>
          <w:t xml:space="preserve"> </w:t>
        </w:r>
        <w:r w:rsidR="00801855" w:rsidRPr="00C87C22">
          <w:rPr>
            <w:rFonts w:ascii="Calibri" w:hAnsi="Calibri"/>
            <w:color w:val="0076BF"/>
            <w:w w:val="110"/>
            <w:u w:val="single" w:color="0076BF"/>
          </w:rPr>
          <w:t>disability-specific</w:t>
        </w:r>
        <w:r w:rsidR="00801855" w:rsidRPr="00C87C22">
          <w:rPr>
            <w:rFonts w:ascii="Calibri" w:hAnsi="Calibri"/>
            <w:color w:val="0076BF"/>
            <w:spacing w:val="-23"/>
            <w:w w:val="110"/>
            <w:u w:val="single" w:color="0076BF"/>
          </w:rPr>
          <w:t xml:space="preserve"> </w:t>
        </w:r>
        <w:r w:rsidR="00801855" w:rsidRPr="00C87C22">
          <w:rPr>
            <w:rFonts w:ascii="Calibri" w:hAnsi="Calibri"/>
            <w:color w:val="0076BF"/>
            <w:w w:val="110"/>
            <w:u w:val="single" w:color="0076BF"/>
          </w:rPr>
          <w:t>services,</w:t>
        </w:r>
        <w:r w:rsidR="00801855" w:rsidRPr="00C87C22">
          <w:rPr>
            <w:rFonts w:ascii="Calibri" w:hAnsi="Calibri"/>
            <w:color w:val="0076BF"/>
            <w:spacing w:val="-23"/>
            <w:w w:val="110"/>
            <w:u w:val="single" w:color="0076BF"/>
          </w:rPr>
          <w:t xml:space="preserve"> </w:t>
        </w:r>
        <w:r w:rsidR="00801855" w:rsidRPr="00C87C22">
          <w:rPr>
            <w:rFonts w:ascii="Calibri" w:hAnsi="Calibri"/>
            <w:color w:val="0076BF"/>
            <w:w w:val="110"/>
            <w:u w:val="single" w:color="0076BF"/>
          </w:rPr>
          <w:t>to</w:t>
        </w:r>
        <w:r w:rsidR="00801855" w:rsidRPr="00C87C22">
          <w:rPr>
            <w:rFonts w:ascii="Calibri" w:hAnsi="Calibri"/>
            <w:color w:val="0076BF"/>
            <w:spacing w:val="-24"/>
            <w:w w:val="110"/>
            <w:u w:val="single" w:color="0076BF"/>
          </w:rPr>
          <w:t xml:space="preserve"> </w:t>
        </w:r>
        <w:r w:rsidR="00801855" w:rsidRPr="00C87C22">
          <w:rPr>
            <w:rFonts w:ascii="Calibri" w:hAnsi="Calibri"/>
            <w:color w:val="0076BF"/>
            <w:w w:val="110"/>
            <w:u w:val="single" w:color="0076BF"/>
          </w:rPr>
          <w:t>ensure</w:t>
        </w:r>
        <w:r w:rsidR="00801855" w:rsidRPr="00C87C22">
          <w:rPr>
            <w:rFonts w:ascii="Calibri" w:hAnsi="Calibri"/>
            <w:color w:val="0076BF"/>
            <w:spacing w:val="-23"/>
            <w:w w:val="110"/>
            <w:u w:val="single" w:color="0076BF"/>
          </w:rPr>
          <w:t xml:space="preserve"> </w:t>
        </w:r>
        <w:r w:rsidR="00801855" w:rsidRPr="00C87C22">
          <w:rPr>
            <w:rFonts w:ascii="Calibri" w:hAnsi="Calibri"/>
            <w:color w:val="0076BF"/>
            <w:w w:val="110"/>
            <w:u w:val="single" w:color="0076BF"/>
          </w:rPr>
          <w:t>full</w:t>
        </w:r>
        <w:r w:rsidR="00801855" w:rsidRPr="00C87C22">
          <w:rPr>
            <w:rFonts w:ascii="Calibri" w:hAnsi="Calibri"/>
            <w:color w:val="0076BF"/>
            <w:spacing w:val="-23"/>
            <w:w w:val="110"/>
            <w:u w:val="single" w:color="0076BF"/>
          </w:rPr>
          <w:t xml:space="preserve"> </w:t>
        </w:r>
        <w:r w:rsidR="00801855" w:rsidRPr="00C87C22">
          <w:rPr>
            <w:rFonts w:ascii="Calibri" w:hAnsi="Calibri"/>
            <w:color w:val="0076BF"/>
            <w:w w:val="110"/>
            <w:u w:val="single" w:color="0076BF"/>
          </w:rPr>
          <w:t>and</w:t>
        </w:r>
        <w:r w:rsidR="00801855" w:rsidRPr="00C87C22">
          <w:rPr>
            <w:rFonts w:ascii="Calibri" w:hAnsi="Calibri"/>
            <w:color w:val="0076BF"/>
            <w:spacing w:val="-24"/>
            <w:w w:val="110"/>
            <w:u w:val="single" w:color="0076BF"/>
          </w:rPr>
          <w:t xml:space="preserve"> </w:t>
        </w:r>
        <w:r w:rsidR="00801855" w:rsidRPr="00C87C22">
          <w:rPr>
            <w:rFonts w:ascii="Calibri" w:hAnsi="Calibri"/>
            <w:color w:val="0076BF"/>
            <w:w w:val="110"/>
            <w:u w:val="single" w:color="0076BF"/>
          </w:rPr>
          <w:t>effective</w:t>
        </w:r>
      </w:hyperlink>
      <w:r w:rsidR="00801855" w:rsidRPr="00C87C22">
        <w:rPr>
          <w:rFonts w:ascii="Calibri" w:hAnsi="Calibri"/>
          <w:color w:val="0076BF"/>
          <w:w w:val="110"/>
        </w:rPr>
        <w:t xml:space="preserve"> </w:t>
      </w:r>
      <w:hyperlink w:anchor="_bookmark21" w:history="1">
        <w:r w:rsidR="00801855" w:rsidRPr="00C87C22">
          <w:rPr>
            <w:rFonts w:ascii="Calibri" w:hAnsi="Calibri"/>
            <w:color w:val="0076BF"/>
            <w:w w:val="110"/>
            <w:u w:val="single" w:color="0076BF"/>
          </w:rPr>
          <w:t>participation in the community</w:t>
        </w:r>
      </w:hyperlink>
      <w:r w:rsidR="00801855" w:rsidRPr="00C87C22">
        <w:rPr>
          <w:rFonts w:ascii="Calibri" w:hAnsi="Calibri"/>
          <w:color w:val="231F20"/>
          <w:w w:val="110"/>
        </w:rPr>
        <w:t>, including by investing in the development of community services (such</w:t>
      </w:r>
      <w:r w:rsidR="00801855" w:rsidRPr="00C87C22">
        <w:rPr>
          <w:rFonts w:ascii="Calibri" w:hAnsi="Calibri"/>
          <w:color w:val="231F20"/>
          <w:spacing w:val="-17"/>
          <w:w w:val="110"/>
        </w:rPr>
        <w:t xml:space="preserve"> </w:t>
      </w:r>
      <w:r w:rsidR="00801855" w:rsidRPr="00C87C22">
        <w:rPr>
          <w:rFonts w:ascii="Calibri" w:hAnsi="Calibri"/>
          <w:color w:val="231F20"/>
          <w:w w:val="110"/>
        </w:rPr>
        <w:t>as</w:t>
      </w:r>
      <w:r w:rsidR="00801855" w:rsidRPr="00C87C22">
        <w:rPr>
          <w:rFonts w:ascii="Calibri" w:hAnsi="Calibri"/>
          <w:color w:val="231F20"/>
          <w:spacing w:val="-17"/>
          <w:w w:val="110"/>
        </w:rPr>
        <w:t xml:space="preserve"> </w:t>
      </w:r>
      <w:r w:rsidR="00801855" w:rsidRPr="00C87C22">
        <w:rPr>
          <w:rFonts w:ascii="Calibri" w:hAnsi="Calibri"/>
          <w:color w:val="231F20"/>
          <w:w w:val="110"/>
        </w:rPr>
        <w:t>housing</w:t>
      </w:r>
      <w:r w:rsidR="00801855" w:rsidRPr="00C87C22">
        <w:rPr>
          <w:rFonts w:ascii="Calibri" w:hAnsi="Calibri"/>
          <w:color w:val="231F20"/>
          <w:spacing w:val="-17"/>
          <w:w w:val="110"/>
        </w:rPr>
        <w:t xml:space="preserve"> </w:t>
      </w:r>
      <w:r w:rsidR="00801855" w:rsidRPr="00C87C22">
        <w:rPr>
          <w:rFonts w:ascii="Calibri" w:hAnsi="Calibri"/>
          <w:color w:val="231F20"/>
          <w:w w:val="110"/>
        </w:rPr>
        <w:t>and</w:t>
      </w:r>
      <w:r w:rsidR="00801855" w:rsidRPr="00C87C22">
        <w:rPr>
          <w:rFonts w:ascii="Calibri" w:hAnsi="Calibri"/>
          <w:color w:val="231F20"/>
          <w:spacing w:val="-17"/>
          <w:w w:val="110"/>
        </w:rPr>
        <w:t xml:space="preserve"> </w:t>
      </w:r>
      <w:r w:rsidR="00801855" w:rsidRPr="00C87C22">
        <w:rPr>
          <w:rFonts w:ascii="Calibri" w:hAnsi="Calibri"/>
          <w:color w:val="231F20"/>
          <w:w w:val="110"/>
        </w:rPr>
        <w:t>support</w:t>
      </w:r>
      <w:r w:rsidR="00801855" w:rsidRPr="00C87C22">
        <w:rPr>
          <w:rFonts w:ascii="Calibri" w:hAnsi="Calibri"/>
          <w:color w:val="231F20"/>
          <w:spacing w:val="-16"/>
          <w:w w:val="110"/>
        </w:rPr>
        <w:t xml:space="preserve"> </w:t>
      </w:r>
      <w:r w:rsidR="00801855" w:rsidRPr="00C87C22">
        <w:rPr>
          <w:rFonts w:ascii="Calibri" w:hAnsi="Calibri"/>
          <w:color w:val="231F20"/>
          <w:w w:val="110"/>
        </w:rPr>
        <w:t>services),</w:t>
      </w:r>
      <w:r w:rsidR="00801855" w:rsidRPr="00C87C22">
        <w:rPr>
          <w:rFonts w:ascii="Calibri" w:hAnsi="Calibri"/>
          <w:color w:val="231F20"/>
          <w:spacing w:val="-17"/>
          <w:w w:val="110"/>
        </w:rPr>
        <w:t xml:space="preserve"> </w:t>
      </w:r>
      <w:r w:rsidR="00801855" w:rsidRPr="00C87C22">
        <w:rPr>
          <w:rFonts w:ascii="Calibri" w:hAnsi="Calibri"/>
          <w:color w:val="231F20"/>
          <w:w w:val="110"/>
        </w:rPr>
        <w:t>implementing</w:t>
      </w:r>
      <w:r w:rsidR="00801855" w:rsidRPr="00C87C22">
        <w:rPr>
          <w:rFonts w:ascii="Calibri" w:hAnsi="Calibri"/>
          <w:color w:val="231F20"/>
          <w:spacing w:val="-17"/>
          <w:w w:val="110"/>
        </w:rPr>
        <w:t xml:space="preserve"> </w:t>
      </w:r>
      <w:r w:rsidR="00801855" w:rsidRPr="00C87C22">
        <w:rPr>
          <w:rFonts w:ascii="Calibri" w:hAnsi="Calibri"/>
          <w:color w:val="231F20"/>
          <w:w w:val="110"/>
        </w:rPr>
        <w:t>a</w:t>
      </w:r>
      <w:r w:rsidR="00801855" w:rsidRPr="00C87C22">
        <w:rPr>
          <w:rFonts w:ascii="Calibri" w:hAnsi="Calibri"/>
          <w:color w:val="231F20"/>
          <w:spacing w:val="-17"/>
          <w:w w:val="110"/>
        </w:rPr>
        <w:t xml:space="preserve"> </w:t>
      </w:r>
      <w:r w:rsidR="00801855" w:rsidRPr="00C87C22">
        <w:rPr>
          <w:rFonts w:ascii="Calibri" w:hAnsi="Calibri"/>
          <w:color w:val="231F20"/>
          <w:w w:val="110"/>
        </w:rPr>
        <w:t>deinstitutionalization</w:t>
      </w:r>
      <w:r w:rsidR="00801855" w:rsidRPr="00C87C22">
        <w:rPr>
          <w:rFonts w:ascii="Calibri" w:hAnsi="Calibri"/>
          <w:color w:val="231F20"/>
          <w:spacing w:val="-16"/>
          <w:w w:val="110"/>
        </w:rPr>
        <w:t xml:space="preserve"> </w:t>
      </w:r>
      <w:r w:rsidR="00801855" w:rsidRPr="00C87C22">
        <w:rPr>
          <w:rFonts w:ascii="Calibri" w:hAnsi="Calibri"/>
          <w:color w:val="231F20"/>
          <w:w w:val="110"/>
        </w:rPr>
        <w:t>plan</w:t>
      </w:r>
      <w:r w:rsidR="00801855" w:rsidRPr="00C87C22">
        <w:rPr>
          <w:rFonts w:ascii="Calibri" w:hAnsi="Calibri"/>
          <w:color w:val="231F20"/>
          <w:spacing w:val="-17"/>
          <w:w w:val="110"/>
        </w:rPr>
        <w:t xml:space="preserve"> </w:t>
      </w:r>
      <w:r w:rsidR="00801855" w:rsidRPr="00C87C22">
        <w:rPr>
          <w:rFonts w:ascii="Calibri" w:hAnsi="Calibri"/>
          <w:color w:val="231F20"/>
          <w:w w:val="110"/>
        </w:rPr>
        <w:t>and</w:t>
      </w:r>
      <w:r w:rsidR="00801855" w:rsidRPr="00C87C22">
        <w:rPr>
          <w:rFonts w:ascii="Calibri" w:hAnsi="Calibri"/>
          <w:color w:val="231F20"/>
          <w:spacing w:val="-17"/>
          <w:w w:val="110"/>
        </w:rPr>
        <w:t xml:space="preserve"> </w:t>
      </w:r>
      <w:r w:rsidR="00801855" w:rsidRPr="00C87C22">
        <w:rPr>
          <w:rFonts w:ascii="Calibri" w:hAnsi="Calibri"/>
          <w:color w:val="231F20"/>
          <w:w w:val="110"/>
        </w:rPr>
        <w:t>creating</w:t>
      </w:r>
      <w:r w:rsidR="00801855" w:rsidRPr="00C87C22">
        <w:rPr>
          <w:rFonts w:ascii="Calibri" w:hAnsi="Calibri"/>
          <w:color w:val="231F20"/>
          <w:spacing w:val="-17"/>
          <w:w w:val="110"/>
        </w:rPr>
        <w:t xml:space="preserve"> </w:t>
      </w:r>
      <w:r w:rsidR="00801855" w:rsidRPr="00C87C22">
        <w:rPr>
          <w:rFonts w:ascii="Calibri" w:hAnsi="Calibri"/>
          <w:color w:val="231F20"/>
          <w:spacing w:val="-3"/>
          <w:w w:val="110"/>
        </w:rPr>
        <w:t xml:space="preserve">social </w:t>
      </w:r>
      <w:r w:rsidR="00801855" w:rsidRPr="00C87C22">
        <w:rPr>
          <w:rFonts w:ascii="Calibri" w:hAnsi="Calibri"/>
          <w:color w:val="231F20"/>
          <w:w w:val="110"/>
        </w:rPr>
        <w:t>protection</w:t>
      </w:r>
      <w:r w:rsidR="00801855" w:rsidRPr="00C87C22">
        <w:rPr>
          <w:rFonts w:ascii="Calibri" w:hAnsi="Calibri"/>
          <w:color w:val="231F20"/>
          <w:spacing w:val="-9"/>
          <w:w w:val="110"/>
        </w:rPr>
        <w:t xml:space="preserve"> </w:t>
      </w:r>
      <w:r w:rsidR="00801855" w:rsidRPr="00C87C22">
        <w:rPr>
          <w:rFonts w:ascii="Calibri" w:hAnsi="Calibri"/>
          <w:color w:val="231F20"/>
          <w:w w:val="110"/>
        </w:rPr>
        <w:t>schemes</w:t>
      </w:r>
      <w:r w:rsidR="00801855" w:rsidRPr="00C87C22">
        <w:rPr>
          <w:rFonts w:ascii="Calibri" w:hAnsi="Calibri"/>
          <w:color w:val="231F20"/>
          <w:spacing w:val="-8"/>
          <w:w w:val="110"/>
        </w:rPr>
        <w:t xml:space="preserve"> </w:t>
      </w:r>
      <w:r w:rsidR="00801855" w:rsidRPr="00C87C22">
        <w:rPr>
          <w:rFonts w:ascii="Calibri" w:hAnsi="Calibri"/>
          <w:color w:val="231F20"/>
          <w:w w:val="110"/>
        </w:rPr>
        <w:t>that</w:t>
      </w:r>
      <w:r w:rsidR="00801855" w:rsidRPr="00C87C22">
        <w:rPr>
          <w:rFonts w:ascii="Calibri" w:hAnsi="Calibri"/>
          <w:color w:val="231F20"/>
          <w:spacing w:val="-9"/>
          <w:w w:val="110"/>
        </w:rPr>
        <w:t xml:space="preserve"> </w:t>
      </w:r>
      <w:r w:rsidR="00801855" w:rsidRPr="00C87C22">
        <w:rPr>
          <w:rFonts w:ascii="Calibri" w:hAnsi="Calibri"/>
          <w:color w:val="231F20"/>
          <w:w w:val="110"/>
        </w:rPr>
        <w:t>expand</w:t>
      </w:r>
      <w:r w:rsidR="00801855" w:rsidRPr="00C87C22">
        <w:rPr>
          <w:rFonts w:ascii="Calibri" w:hAnsi="Calibri"/>
          <w:color w:val="231F20"/>
          <w:spacing w:val="-8"/>
          <w:w w:val="110"/>
        </w:rPr>
        <w:t xml:space="preserve"> </w:t>
      </w:r>
      <w:r w:rsidR="00801855" w:rsidRPr="00C87C22">
        <w:rPr>
          <w:rFonts w:ascii="Calibri" w:hAnsi="Calibri"/>
          <w:color w:val="231F20"/>
          <w:w w:val="110"/>
        </w:rPr>
        <w:t>choice</w:t>
      </w:r>
      <w:r w:rsidR="00801855" w:rsidRPr="00C87C22">
        <w:rPr>
          <w:rFonts w:ascii="Calibri" w:hAnsi="Calibri"/>
          <w:color w:val="231F20"/>
          <w:spacing w:val="-9"/>
          <w:w w:val="110"/>
        </w:rPr>
        <w:t xml:space="preserve"> </w:t>
      </w:r>
      <w:r w:rsidR="00801855" w:rsidRPr="00C87C22">
        <w:rPr>
          <w:rFonts w:ascii="Calibri" w:hAnsi="Calibri"/>
          <w:color w:val="231F20"/>
          <w:w w:val="110"/>
        </w:rPr>
        <w:t>in</w:t>
      </w:r>
      <w:r w:rsidR="00801855" w:rsidRPr="00C87C22">
        <w:rPr>
          <w:rFonts w:ascii="Calibri" w:hAnsi="Calibri"/>
          <w:color w:val="231F20"/>
          <w:spacing w:val="-8"/>
          <w:w w:val="110"/>
        </w:rPr>
        <w:t xml:space="preserve"> </w:t>
      </w:r>
      <w:r w:rsidR="00801855" w:rsidRPr="00C87C22">
        <w:rPr>
          <w:rFonts w:ascii="Calibri" w:hAnsi="Calibri"/>
          <w:color w:val="231F20"/>
          <w:w w:val="110"/>
        </w:rPr>
        <w:t>support,</w:t>
      </w:r>
      <w:r w:rsidR="00801855" w:rsidRPr="00C87C22">
        <w:rPr>
          <w:rFonts w:ascii="Calibri" w:hAnsi="Calibri"/>
          <w:color w:val="231F20"/>
          <w:spacing w:val="-9"/>
          <w:w w:val="110"/>
        </w:rPr>
        <w:t xml:space="preserve"> </w:t>
      </w:r>
      <w:r w:rsidR="00801855" w:rsidRPr="00C87C22">
        <w:rPr>
          <w:rFonts w:ascii="Calibri" w:hAnsi="Calibri"/>
          <w:color w:val="231F20"/>
          <w:w w:val="110"/>
        </w:rPr>
        <w:t>to</w:t>
      </w:r>
      <w:r w:rsidR="00801855" w:rsidRPr="00C87C22">
        <w:rPr>
          <w:rFonts w:ascii="Calibri" w:hAnsi="Calibri"/>
          <w:color w:val="231F20"/>
          <w:spacing w:val="-8"/>
          <w:w w:val="110"/>
        </w:rPr>
        <w:t xml:space="preserve"> </w:t>
      </w:r>
      <w:r w:rsidR="00801855" w:rsidRPr="00C87C22">
        <w:rPr>
          <w:rFonts w:ascii="Calibri" w:hAnsi="Calibri"/>
          <w:color w:val="231F20"/>
          <w:w w:val="110"/>
        </w:rPr>
        <w:t>uphold</w:t>
      </w:r>
      <w:r w:rsidR="00801855" w:rsidRPr="00C87C22">
        <w:rPr>
          <w:rFonts w:ascii="Calibri" w:hAnsi="Calibri"/>
          <w:color w:val="231F20"/>
          <w:spacing w:val="-9"/>
          <w:w w:val="110"/>
        </w:rPr>
        <w:t xml:space="preserve"> </w:t>
      </w:r>
      <w:r w:rsidR="00801855" w:rsidRPr="00C87C22">
        <w:rPr>
          <w:rFonts w:ascii="Calibri" w:hAnsi="Calibri"/>
          <w:color w:val="231F20"/>
          <w:w w:val="110"/>
        </w:rPr>
        <w:t>independent</w:t>
      </w:r>
      <w:r w:rsidR="00801855" w:rsidRPr="00C87C22">
        <w:rPr>
          <w:rFonts w:ascii="Calibri" w:hAnsi="Calibri"/>
          <w:color w:val="231F20"/>
          <w:spacing w:val="-8"/>
          <w:w w:val="110"/>
        </w:rPr>
        <w:t xml:space="preserve"> </w:t>
      </w:r>
      <w:r w:rsidR="00801855" w:rsidRPr="00C87C22">
        <w:rPr>
          <w:rFonts w:ascii="Calibri" w:hAnsi="Calibri"/>
          <w:color w:val="231F20"/>
          <w:w w:val="110"/>
        </w:rPr>
        <w:t>living</w:t>
      </w:r>
      <w:r w:rsidR="00801855" w:rsidRPr="00C87C22">
        <w:rPr>
          <w:rFonts w:ascii="Calibri" w:hAnsi="Calibri"/>
          <w:color w:val="231F20"/>
          <w:spacing w:val="-9"/>
          <w:w w:val="110"/>
        </w:rPr>
        <w:t xml:space="preserve"> </w:t>
      </w:r>
      <w:r w:rsidR="00801855" w:rsidRPr="00C87C22">
        <w:rPr>
          <w:rFonts w:ascii="Calibri" w:hAnsi="Calibri"/>
          <w:color w:val="231F20"/>
          <w:w w:val="110"/>
        </w:rPr>
        <w:t>in</w:t>
      </w:r>
      <w:r w:rsidR="00801855" w:rsidRPr="00C87C22">
        <w:rPr>
          <w:rFonts w:ascii="Calibri" w:hAnsi="Calibri"/>
          <w:color w:val="231F20"/>
          <w:spacing w:val="-8"/>
          <w:w w:val="110"/>
        </w:rPr>
        <w:t xml:space="preserve"> </w:t>
      </w:r>
      <w:r w:rsidR="00801855" w:rsidRPr="00C87C22">
        <w:rPr>
          <w:rFonts w:ascii="Calibri" w:hAnsi="Calibri"/>
          <w:color w:val="231F20"/>
          <w:w w:val="110"/>
        </w:rPr>
        <w:t>the</w:t>
      </w:r>
      <w:r w:rsidR="00801855" w:rsidRPr="00C87C22">
        <w:rPr>
          <w:rFonts w:ascii="Calibri" w:hAnsi="Calibri"/>
          <w:color w:val="231F20"/>
          <w:spacing w:val="-9"/>
          <w:w w:val="110"/>
        </w:rPr>
        <w:t xml:space="preserve"> </w:t>
      </w:r>
      <w:r w:rsidR="00801855" w:rsidRPr="00C87C22">
        <w:rPr>
          <w:rFonts w:ascii="Calibri" w:hAnsi="Calibri"/>
          <w:color w:val="231F20"/>
          <w:w w:val="110"/>
        </w:rPr>
        <w:t>community.</w:t>
      </w:r>
    </w:p>
    <w:p w:rsidR="00A7642E" w:rsidRPr="00C87C22" w:rsidRDefault="00FF32D3" w:rsidP="008C57CB">
      <w:pPr>
        <w:pStyle w:val="BodyText"/>
        <w:spacing w:after="120" w:line="285" w:lineRule="auto"/>
        <w:rPr>
          <w:rFonts w:ascii="Calibri" w:hAnsi="Calibri"/>
        </w:rPr>
      </w:pPr>
      <w:hyperlink w:anchor="_bookmark23" w:history="1">
        <w:r w:rsidR="00801855" w:rsidRPr="00C87C22">
          <w:rPr>
            <w:rFonts w:ascii="Calibri" w:hAnsi="Calibri"/>
            <w:color w:val="0076BF"/>
            <w:w w:val="110"/>
            <w:u w:val="single" w:color="0076BF"/>
          </w:rPr>
          <w:t>Ensure consultation and meaningful participation of persons with disabilities in the design,</w:t>
        </w:r>
      </w:hyperlink>
      <w:r w:rsidR="00801855" w:rsidRPr="00C87C22">
        <w:rPr>
          <w:rFonts w:ascii="Calibri" w:hAnsi="Calibri"/>
          <w:color w:val="0076BF"/>
          <w:w w:val="110"/>
        </w:rPr>
        <w:t xml:space="preserve"> </w:t>
      </w:r>
      <w:hyperlink w:anchor="_bookmark23" w:history="1">
        <w:r w:rsidR="00801855" w:rsidRPr="00C87C22">
          <w:rPr>
            <w:rFonts w:ascii="Calibri" w:hAnsi="Calibri"/>
            <w:color w:val="0076BF"/>
            <w:w w:val="110"/>
            <w:u w:val="single" w:color="0076BF"/>
          </w:rPr>
          <w:t>implementation and delivery of both disability-specific and mainstream social protection</w:t>
        </w:r>
      </w:hyperlink>
      <w:r w:rsidR="00801855" w:rsidRPr="00C87C22">
        <w:rPr>
          <w:rFonts w:ascii="Calibri" w:hAnsi="Calibri"/>
          <w:color w:val="0076BF"/>
          <w:w w:val="110"/>
        </w:rPr>
        <w:t xml:space="preserve"> </w:t>
      </w:r>
      <w:hyperlink w:anchor="_bookmark23" w:history="1">
        <w:proofErr w:type="spellStart"/>
        <w:r w:rsidR="00801855" w:rsidRPr="00C87C22">
          <w:rPr>
            <w:rFonts w:ascii="Calibri" w:hAnsi="Calibri"/>
            <w:color w:val="0076BF"/>
            <w:w w:val="110"/>
            <w:u w:val="single" w:color="0076BF"/>
          </w:rPr>
          <w:t>programmes</w:t>
        </w:r>
        <w:proofErr w:type="spellEnd"/>
      </w:hyperlink>
      <w:r w:rsidR="00801855" w:rsidRPr="00C87C22">
        <w:rPr>
          <w:rFonts w:ascii="Calibri" w:hAnsi="Calibri"/>
          <w:color w:val="231F20"/>
          <w:w w:val="110"/>
        </w:rPr>
        <w:t>, particularly of those who experience a heightened risk of exclusion (women with disabilities,</w:t>
      </w:r>
      <w:r w:rsidR="00801855" w:rsidRPr="00C87C22">
        <w:rPr>
          <w:rFonts w:ascii="Calibri" w:hAnsi="Calibri"/>
          <w:color w:val="231F20"/>
          <w:spacing w:val="-27"/>
          <w:w w:val="110"/>
        </w:rPr>
        <w:t xml:space="preserve"> </w:t>
      </w:r>
      <w:r w:rsidR="00801855" w:rsidRPr="00C87C22">
        <w:rPr>
          <w:rFonts w:ascii="Calibri" w:hAnsi="Calibri"/>
          <w:color w:val="231F20"/>
          <w:w w:val="110"/>
        </w:rPr>
        <w:t>persons</w:t>
      </w:r>
      <w:r w:rsidR="00801855" w:rsidRPr="00C87C22">
        <w:rPr>
          <w:rFonts w:ascii="Calibri" w:hAnsi="Calibri"/>
          <w:color w:val="231F20"/>
          <w:spacing w:val="-27"/>
          <w:w w:val="110"/>
        </w:rPr>
        <w:t xml:space="preserve"> </w:t>
      </w:r>
      <w:r w:rsidR="00801855" w:rsidRPr="00C87C22">
        <w:rPr>
          <w:rFonts w:ascii="Calibri" w:hAnsi="Calibri"/>
          <w:color w:val="231F20"/>
          <w:w w:val="110"/>
        </w:rPr>
        <w:t>with</w:t>
      </w:r>
      <w:r w:rsidR="00801855" w:rsidRPr="00C87C22">
        <w:rPr>
          <w:rFonts w:ascii="Calibri" w:hAnsi="Calibri"/>
          <w:color w:val="231F20"/>
          <w:spacing w:val="-26"/>
          <w:w w:val="110"/>
        </w:rPr>
        <w:t xml:space="preserve"> </w:t>
      </w:r>
      <w:r w:rsidR="00801855" w:rsidRPr="00C87C22">
        <w:rPr>
          <w:rFonts w:ascii="Calibri" w:hAnsi="Calibri"/>
          <w:color w:val="231F20"/>
          <w:w w:val="110"/>
        </w:rPr>
        <w:t>psychosocial</w:t>
      </w:r>
      <w:r w:rsidR="00801855" w:rsidRPr="00C87C22">
        <w:rPr>
          <w:rFonts w:ascii="Calibri" w:hAnsi="Calibri"/>
          <w:color w:val="231F20"/>
          <w:spacing w:val="-27"/>
          <w:w w:val="110"/>
        </w:rPr>
        <w:t xml:space="preserve"> </w:t>
      </w:r>
      <w:r w:rsidR="00801855" w:rsidRPr="00C87C22">
        <w:rPr>
          <w:rFonts w:ascii="Calibri" w:hAnsi="Calibri"/>
          <w:color w:val="231F20"/>
          <w:w w:val="110"/>
        </w:rPr>
        <w:t>disabilities,</w:t>
      </w:r>
      <w:r w:rsidR="00801855" w:rsidRPr="00C87C22">
        <w:rPr>
          <w:rFonts w:ascii="Calibri" w:hAnsi="Calibri"/>
          <w:color w:val="231F20"/>
          <w:spacing w:val="-26"/>
          <w:w w:val="110"/>
        </w:rPr>
        <w:t xml:space="preserve"> </w:t>
      </w:r>
      <w:r w:rsidR="00801855" w:rsidRPr="00C87C22">
        <w:rPr>
          <w:rFonts w:ascii="Calibri" w:hAnsi="Calibri"/>
          <w:color w:val="231F20"/>
          <w:w w:val="110"/>
        </w:rPr>
        <w:t>persons</w:t>
      </w:r>
      <w:r w:rsidR="00801855" w:rsidRPr="00C87C22">
        <w:rPr>
          <w:rFonts w:ascii="Calibri" w:hAnsi="Calibri"/>
          <w:color w:val="231F20"/>
          <w:spacing w:val="-27"/>
          <w:w w:val="110"/>
        </w:rPr>
        <w:t xml:space="preserve"> </w:t>
      </w:r>
      <w:r w:rsidR="00801855" w:rsidRPr="00C87C22">
        <w:rPr>
          <w:rFonts w:ascii="Calibri" w:hAnsi="Calibri"/>
          <w:color w:val="231F20"/>
          <w:w w:val="110"/>
        </w:rPr>
        <w:t>with</w:t>
      </w:r>
      <w:r w:rsidR="00801855" w:rsidRPr="00C87C22">
        <w:rPr>
          <w:rFonts w:ascii="Calibri" w:hAnsi="Calibri"/>
          <w:color w:val="231F20"/>
          <w:spacing w:val="-26"/>
          <w:w w:val="110"/>
        </w:rPr>
        <w:t xml:space="preserve"> </w:t>
      </w:r>
      <w:r w:rsidR="00801855" w:rsidRPr="00C87C22">
        <w:rPr>
          <w:rFonts w:ascii="Calibri" w:hAnsi="Calibri"/>
          <w:color w:val="231F20"/>
          <w:w w:val="110"/>
        </w:rPr>
        <w:t>intellectual</w:t>
      </w:r>
      <w:r w:rsidR="00801855" w:rsidRPr="00C87C22">
        <w:rPr>
          <w:rFonts w:ascii="Calibri" w:hAnsi="Calibri"/>
          <w:color w:val="231F20"/>
          <w:spacing w:val="-27"/>
          <w:w w:val="110"/>
        </w:rPr>
        <w:t xml:space="preserve"> </w:t>
      </w:r>
      <w:r w:rsidR="00801855" w:rsidRPr="00C87C22">
        <w:rPr>
          <w:rFonts w:ascii="Calibri" w:hAnsi="Calibri"/>
          <w:color w:val="231F20"/>
          <w:w w:val="110"/>
        </w:rPr>
        <w:t>disabilities,</w:t>
      </w:r>
      <w:r w:rsidR="00801855" w:rsidRPr="00C87C22">
        <w:rPr>
          <w:rFonts w:ascii="Calibri" w:hAnsi="Calibri"/>
          <w:color w:val="231F20"/>
          <w:spacing w:val="-26"/>
          <w:w w:val="110"/>
        </w:rPr>
        <w:t xml:space="preserve"> </w:t>
      </w:r>
      <w:r w:rsidR="00801855" w:rsidRPr="00C87C22">
        <w:rPr>
          <w:rFonts w:ascii="Calibri" w:hAnsi="Calibri"/>
          <w:color w:val="231F20"/>
          <w:w w:val="110"/>
        </w:rPr>
        <w:t>persons</w:t>
      </w:r>
      <w:r w:rsidR="00801855" w:rsidRPr="00C87C22">
        <w:rPr>
          <w:rFonts w:ascii="Calibri" w:hAnsi="Calibri"/>
          <w:color w:val="231F20"/>
          <w:spacing w:val="-27"/>
          <w:w w:val="110"/>
        </w:rPr>
        <w:t xml:space="preserve"> </w:t>
      </w:r>
      <w:r w:rsidR="00801855" w:rsidRPr="00C87C22">
        <w:rPr>
          <w:rFonts w:ascii="Calibri" w:hAnsi="Calibri"/>
          <w:color w:val="231F20"/>
          <w:spacing w:val="-6"/>
          <w:w w:val="110"/>
        </w:rPr>
        <w:t xml:space="preserve">who </w:t>
      </w:r>
      <w:r w:rsidR="00801855" w:rsidRPr="00C87C22">
        <w:rPr>
          <w:rFonts w:ascii="Calibri" w:hAnsi="Calibri"/>
          <w:color w:val="231F20"/>
          <w:w w:val="110"/>
        </w:rPr>
        <w:t>are deafblind, persons with disabilities from rural areas,</w:t>
      </w:r>
      <w:r w:rsidR="00801855" w:rsidRPr="00C87C22">
        <w:rPr>
          <w:rFonts w:ascii="Calibri" w:hAnsi="Calibri"/>
          <w:color w:val="231F20"/>
          <w:spacing w:val="-10"/>
          <w:w w:val="110"/>
        </w:rPr>
        <w:t xml:space="preserve"> </w:t>
      </w:r>
      <w:r w:rsidR="00801855" w:rsidRPr="00C87C22">
        <w:rPr>
          <w:rFonts w:ascii="Calibri" w:hAnsi="Calibri"/>
          <w:color w:val="231F20"/>
          <w:w w:val="110"/>
        </w:rPr>
        <w:t>etc.).</w:t>
      </w:r>
    </w:p>
    <w:p w:rsidR="00A7642E" w:rsidRPr="00C87C22" w:rsidRDefault="00A7642E" w:rsidP="008C57CB">
      <w:pPr>
        <w:pStyle w:val="BodyText"/>
        <w:spacing w:after="120" w:line="20" w:lineRule="exact"/>
        <w:rPr>
          <w:rFonts w:ascii="Calibri" w:hAnsi="Calibri"/>
          <w:sz w:val="2"/>
        </w:rPr>
      </w:pPr>
    </w:p>
    <w:p w:rsidR="00A7642E" w:rsidRPr="00C87C22" w:rsidRDefault="00FF32D3" w:rsidP="008C57CB">
      <w:pPr>
        <w:pStyle w:val="BodyText"/>
        <w:spacing w:after="120" w:line="285" w:lineRule="auto"/>
        <w:rPr>
          <w:rFonts w:ascii="Calibri" w:hAnsi="Calibri"/>
        </w:rPr>
      </w:pPr>
      <w:hyperlink w:anchor="_bookmark25" w:history="1">
        <w:r w:rsidR="00801855" w:rsidRPr="00C87C22">
          <w:rPr>
            <w:rFonts w:ascii="Calibri" w:hAnsi="Calibri"/>
            <w:color w:val="0076BF"/>
            <w:w w:val="105"/>
            <w:u w:val="single" w:color="0076BF"/>
          </w:rPr>
          <w:t>Carry out awareness-raising campaigns</w:t>
        </w:r>
        <w:r w:rsidR="00801855" w:rsidRPr="00C87C22">
          <w:rPr>
            <w:rFonts w:ascii="Calibri" w:hAnsi="Calibri"/>
            <w:color w:val="0076BF"/>
            <w:w w:val="105"/>
          </w:rPr>
          <w:t xml:space="preserve"> </w:t>
        </w:r>
      </w:hyperlink>
      <w:r w:rsidR="00801855" w:rsidRPr="00C87C22">
        <w:rPr>
          <w:rFonts w:ascii="Calibri" w:hAnsi="Calibri"/>
          <w:color w:val="231F20"/>
          <w:w w:val="105"/>
        </w:rPr>
        <w:t xml:space="preserve">and activities, including the dissemination of accessible information on social protection </w:t>
      </w:r>
      <w:proofErr w:type="spellStart"/>
      <w:r w:rsidR="00801855" w:rsidRPr="00C87C22">
        <w:rPr>
          <w:rFonts w:ascii="Calibri" w:hAnsi="Calibri"/>
          <w:color w:val="231F20"/>
          <w:w w:val="105"/>
        </w:rPr>
        <w:t>programmes</w:t>
      </w:r>
      <w:proofErr w:type="spellEnd"/>
      <w:r w:rsidR="00801855" w:rsidRPr="00C87C22">
        <w:rPr>
          <w:rFonts w:ascii="Calibri" w:hAnsi="Calibri"/>
          <w:color w:val="231F20"/>
          <w:w w:val="105"/>
        </w:rPr>
        <w:t xml:space="preserve">, procedures and eligibility, to reach out to all </w:t>
      </w:r>
      <w:r w:rsidR="00801855" w:rsidRPr="00C87C22">
        <w:rPr>
          <w:rFonts w:ascii="Calibri" w:hAnsi="Calibri"/>
          <w:color w:val="231F20"/>
          <w:spacing w:val="-3"/>
          <w:w w:val="105"/>
        </w:rPr>
        <w:t xml:space="preserve">persons </w:t>
      </w:r>
      <w:r w:rsidR="00801855" w:rsidRPr="00C87C22">
        <w:rPr>
          <w:rFonts w:ascii="Calibri" w:hAnsi="Calibri"/>
          <w:color w:val="231F20"/>
          <w:w w:val="105"/>
        </w:rPr>
        <w:t>with disabilities (and their families) as potential</w:t>
      </w:r>
      <w:r w:rsidR="00801855" w:rsidRPr="00C87C22">
        <w:rPr>
          <w:rFonts w:ascii="Calibri" w:hAnsi="Calibri"/>
          <w:color w:val="231F20"/>
          <w:spacing w:val="29"/>
          <w:w w:val="105"/>
        </w:rPr>
        <w:t xml:space="preserve"> </w:t>
      </w:r>
      <w:r w:rsidR="00801855" w:rsidRPr="00C87C22">
        <w:rPr>
          <w:rFonts w:ascii="Calibri" w:hAnsi="Calibri"/>
          <w:color w:val="231F20"/>
          <w:w w:val="105"/>
        </w:rPr>
        <w:t>beneficiaries.</w:t>
      </w:r>
    </w:p>
    <w:p w:rsidR="00A7642E" w:rsidRPr="00C87C22" w:rsidRDefault="00FF32D3" w:rsidP="008C57CB">
      <w:pPr>
        <w:pStyle w:val="BodyText"/>
        <w:spacing w:after="120" w:line="285" w:lineRule="auto"/>
        <w:rPr>
          <w:rFonts w:ascii="Calibri" w:hAnsi="Calibri"/>
        </w:rPr>
      </w:pPr>
      <w:hyperlink w:anchor="_bookmark26" w:history="1">
        <w:r w:rsidR="00801855" w:rsidRPr="00C87C22">
          <w:rPr>
            <w:rFonts w:ascii="Calibri" w:hAnsi="Calibri"/>
            <w:color w:val="0076BF"/>
            <w:w w:val="110"/>
            <w:u w:val="single" w:color="0076BF"/>
          </w:rPr>
          <w:t>Ensure budget allocation and financing schemes</w:t>
        </w:r>
        <w:r w:rsidR="00801855" w:rsidRPr="00C87C22">
          <w:rPr>
            <w:rFonts w:ascii="Calibri" w:hAnsi="Calibri"/>
            <w:color w:val="0076BF"/>
            <w:w w:val="110"/>
          </w:rPr>
          <w:t xml:space="preserve"> </w:t>
        </w:r>
      </w:hyperlink>
      <w:r w:rsidR="00801855" w:rsidRPr="00C87C22">
        <w:rPr>
          <w:rFonts w:ascii="Calibri" w:hAnsi="Calibri"/>
          <w:color w:val="231F20"/>
          <w:w w:val="110"/>
        </w:rPr>
        <w:t>are well established and institutionalized, to strengthen</w:t>
      </w:r>
      <w:r w:rsidR="00801855" w:rsidRPr="00C87C22">
        <w:rPr>
          <w:rFonts w:ascii="Calibri" w:hAnsi="Calibri"/>
          <w:color w:val="231F20"/>
          <w:spacing w:val="-18"/>
          <w:w w:val="110"/>
        </w:rPr>
        <w:t xml:space="preserve"> </w:t>
      </w:r>
      <w:r w:rsidR="00801855" w:rsidRPr="00C87C22">
        <w:rPr>
          <w:rFonts w:ascii="Calibri" w:hAnsi="Calibri"/>
          <w:color w:val="231F20"/>
          <w:w w:val="110"/>
        </w:rPr>
        <w:t>the</w:t>
      </w:r>
      <w:r w:rsidR="00801855" w:rsidRPr="00C87C22">
        <w:rPr>
          <w:rFonts w:ascii="Calibri" w:hAnsi="Calibri"/>
          <w:color w:val="231F20"/>
          <w:spacing w:val="-18"/>
          <w:w w:val="110"/>
        </w:rPr>
        <w:t xml:space="preserve"> </w:t>
      </w:r>
      <w:r w:rsidR="00801855" w:rsidRPr="00C87C22">
        <w:rPr>
          <w:rFonts w:ascii="Calibri" w:hAnsi="Calibri"/>
          <w:color w:val="231F20"/>
          <w:w w:val="110"/>
        </w:rPr>
        <w:t>sustainability</w:t>
      </w:r>
      <w:r w:rsidR="00801855" w:rsidRPr="00C87C22">
        <w:rPr>
          <w:rFonts w:ascii="Calibri" w:hAnsi="Calibri"/>
          <w:color w:val="231F20"/>
          <w:spacing w:val="-17"/>
          <w:w w:val="110"/>
        </w:rPr>
        <w:t xml:space="preserve"> </w:t>
      </w:r>
      <w:r w:rsidR="00801855" w:rsidRPr="00C87C22">
        <w:rPr>
          <w:rFonts w:ascii="Calibri" w:hAnsi="Calibri"/>
          <w:color w:val="231F20"/>
          <w:w w:val="110"/>
        </w:rPr>
        <w:t>of</w:t>
      </w:r>
      <w:r w:rsidR="00801855" w:rsidRPr="00C87C22">
        <w:rPr>
          <w:rFonts w:ascii="Calibri" w:hAnsi="Calibri"/>
          <w:color w:val="231F20"/>
          <w:spacing w:val="-18"/>
          <w:w w:val="110"/>
        </w:rPr>
        <w:t xml:space="preserve"> </w:t>
      </w:r>
      <w:r w:rsidR="00801855" w:rsidRPr="00C87C22">
        <w:rPr>
          <w:rFonts w:ascii="Calibri" w:hAnsi="Calibri"/>
          <w:color w:val="231F20"/>
          <w:w w:val="110"/>
        </w:rPr>
        <w:t>the</w:t>
      </w:r>
      <w:r w:rsidR="00801855" w:rsidRPr="00C87C22">
        <w:rPr>
          <w:rFonts w:ascii="Calibri" w:hAnsi="Calibri"/>
          <w:color w:val="231F20"/>
          <w:spacing w:val="-17"/>
          <w:w w:val="110"/>
        </w:rPr>
        <w:t xml:space="preserve"> </w:t>
      </w:r>
      <w:r w:rsidR="00801855" w:rsidRPr="00C87C22">
        <w:rPr>
          <w:rFonts w:ascii="Calibri" w:hAnsi="Calibri"/>
          <w:color w:val="231F20"/>
          <w:w w:val="110"/>
        </w:rPr>
        <w:t>social</w:t>
      </w:r>
      <w:r w:rsidR="00801855" w:rsidRPr="00C87C22">
        <w:rPr>
          <w:rFonts w:ascii="Calibri" w:hAnsi="Calibri"/>
          <w:color w:val="231F20"/>
          <w:spacing w:val="-18"/>
          <w:w w:val="110"/>
        </w:rPr>
        <w:t xml:space="preserve"> </w:t>
      </w:r>
      <w:r w:rsidR="00801855" w:rsidRPr="00C87C22">
        <w:rPr>
          <w:rFonts w:ascii="Calibri" w:hAnsi="Calibri"/>
          <w:color w:val="231F20"/>
          <w:w w:val="110"/>
        </w:rPr>
        <w:t>protection</w:t>
      </w:r>
      <w:r w:rsidR="00801855" w:rsidRPr="00C87C22">
        <w:rPr>
          <w:rFonts w:ascii="Calibri" w:hAnsi="Calibri"/>
          <w:color w:val="231F20"/>
          <w:spacing w:val="-17"/>
          <w:w w:val="110"/>
        </w:rPr>
        <w:t xml:space="preserve"> </w:t>
      </w:r>
      <w:r w:rsidR="00801855" w:rsidRPr="00C87C22">
        <w:rPr>
          <w:rFonts w:ascii="Calibri" w:hAnsi="Calibri"/>
          <w:color w:val="231F20"/>
          <w:w w:val="110"/>
        </w:rPr>
        <w:t>system</w:t>
      </w:r>
      <w:r w:rsidR="00801855" w:rsidRPr="00C87C22">
        <w:rPr>
          <w:rFonts w:ascii="Calibri" w:hAnsi="Calibri"/>
          <w:color w:val="231F20"/>
          <w:spacing w:val="-18"/>
          <w:w w:val="110"/>
        </w:rPr>
        <w:t xml:space="preserve"> </w:t>
      </w:r>
      <w:r w:rsidR="00801855" w:rsidRPr="00C87C22">
        <w:rPr>
          <w:rFonts w:ascii="Calibri" w:hAnsi="Calibri"/>
          <w:color w:val="231F20"/>
          <w:w w:val="110"/>
        </w:rPr>
        <w:t>(in</w:t>
      </w:r>
      <w:r w:rsidR="00801855" w:rsidRPr="00C87C22">
        <w:rPr>
          <w:rFonts w:ascii="Calibri" w:hAnsi="Calibri"/>
          <w:color w:val="231F20"/>
          <w:spacing w:val="-17"/>
          <w:w w:val="110"/>
        </w:rPr>
        <w:t xml:space="preserve"> </w:t>
      </w:r>
      <w:r w:rsidR="00801855" w:rsidRPr="00C87C22">
        <w:rPr>
          <w:rFonts w:ascii="Calibri" w:hAnsi="Calibri"/>
          <w:color w:val="231F20"/>
          <w:w w:val="110"/>
        </w:rPr>
        <w:t>particular</w:t>
      </w:r>
      <w:r w:rsidR="00801855" w:rsidRPr="00C87C22">
        <w:rPr>
          <w:rFonts w:ascii="Calibri" w:hAnsi="Calibri"/>
          <w:color w:val="231F20"/>
          <w:spacing w:val="-18"/>
          <w:w w:val="110"/>
        </w:rPr>
        <w:t xml:space="preserve"> </w:t>
      </w:r>
      <w:r w:rsidR="00801855" w:rsidRPr="00C87C22">
        <w:rPr>
          <w:rFonts w:ascii="Calibri" w:hAnsi="Calibri"/>
          <w:color w:val="231F20"/>
          <w:w w:val="110"/>
        </w:rPr>
        <w:t>for</w:t>
      </w:r>
      <w:r w:rsidR="00801855" w:rsidRPr="00C87C22">
        <w:rPr>
          <w:rFonts w:ascii="Calibri" w:hAnsi="Calibri"/>
          <w:color w:val="231F20"/>
          <w:spacing w:val="-18"/>
          <w:w w:val="110"/>
        </w:rPr>
        <w:t xml:space="preserve"> </w:t>
      </w:r>
      <w:proofErr w:type="spellStart"/>
      <w:r w:rsidR="00801855" w:rsidRPr="00C87C22">
        <w:rPr>
          <w:rFonts w:ascii="Calibri" w:hAnsi="Calibri"/>
          <w:color w:val="231F20"/>
          <w:w w:val="110"/>
        </w:rPr>
        <w:t>programmes</w:t>
      </w:r>
      <w:proofErr w:type="spellEnd"/>
      <w:r w:rsidR="00801855" w:rsidRPr="00C87C22">
        <w:rPr>
          <w:rFonts w:ascii="Calibri" w:hAnsi="Calibri"/>
          <w:color w:val="231F20"/>
          <w:spacing w:val="-17"/>
          <w:w w:val="110"/>
        </w:rPr>
        <w:t xml:space="preserve"> </w:t>
      </w:r>
      <w:r w:rsidR="00801855" w:rsidRPr="00C87C22">
        <w:rPr>
          <w:rFonts w:ascii="Calibri" w:hAnsi="Calibri"/>
          <w:color w:val="231F20"/>
          <w:w w:val="110"/>
        </w:rPr>
        <w:t>benefitting persons</w:t>
      </w:r>
      <w:r w:rsidR="00801855" w:rsidRPr="00C87C22">
        <w:rPr>
          <w:rFonts w:ascii="Calibri" w:hAnsi="Calibri"/>
          <w:color w:val="231F20"/>
          <w:spacing w:val="-12"/>
          <w:w w:val="110"/>
        </w:rPr>
        <w:t xml:space="preserve"> </w:t>
      </w:r>
      <w:r w:rsidR="00801855" w:rsidRPr="00C87C22">
        <w:rPr>
          <w:rFonts w:ascii="Calibri" w:hAnsi="Calibri"/>
          <w:color w:val="231F20"/>
          <w:w w:val="110"/>
        </w:rPr>
        <w:t>with</w:t>
      </w:r>
      <w:r w:rsidR="00801855" w:rsidRPr="00C87C22">
        <w:rPr>
          <w:rFonts w:ascii="Calibri" w:hAnsi="Calibri"/>
          <w:color w:val="231F20"/>
          <w:spacing w:val="-12"/>
          <w:w w:val="110"/>
        </w:rPr>
        <w:t xml:space="preserve"> </w:t>
      </w:r>
      <w:r w:rsidR="00801855" w:rsidRPr="00C87C22">
        <w:rPr>
          <w:rFonts w:ascii="Calibri" w:hAnsi="Calibri"/>
          <w:color w:val="231F20"/>
          <w:w w:val="110"/>
        </w:rPr>
        <w:t>disabilities);</w:t>
      </w:r>
      <w:r w:rsidR="00801855" w:rsidRPr="00C87C22">
        <w:rPr>
          <w:rFonts w:ascii="Calibri" w:hAnsi="Calibri"/>
          <w:color w:val="231F20"/>
          <w:spacing w:val="-11"/>
          <w:w w:val="110"/>
        </w:rPr>
        <w:t xml:space="preserve"> </w:t>
      </w:r>
      <w:r w:rsidR="00801855" w:rsidRPr="00C87C22">
        <w:rPr>
          <w:rFonts w:ascii="Calibri" w:hAnsi="Calibri"/>
          <w:color w:val="231F20"/>
          <w:w w:val="110"/>
        </w:rPr>
        <w:t>engage</w:t>
      </w:r>
      <w:r w:rsidR="00801855" w:rsidRPr="00C87C22">
        <w:rPr>
          <w:rFonts w:ascii="Calibri" w:hAnsi="Calibri"/>
          <w:color w:val="231F20"/>
          <w:spacing w:val="-12"/>
          <w:w w:val="110"/>
        </w:rPr>
        <w:t xml:space="preserve"> </w:t>
      </w:r>
      <w:r w:rsidR="00801855" w:rsidRPr="00C87C22">
        <w:rPr>
          <w:rFonts w:ascii="Calibri" w:hAnsi="Calibri"/>
          <w:color w:val="231F20"/>
          <w:w w:val="110"/>
        </w:rPr>
        <w:t>in</w:t>
      </w:r>
      <w:r w:rsidR="00801855" w:rsidRPr="00C87C22">
        <w:rPr>
          <w:rFonts w:ascii="Calibri" w:hAnsi="Calibri"/>
          <w:color w:val="231F20"/>
          <w:spacing w:val="-11"/>
          <w:w w:val="110"/>
        </w:rPr>
        <w:t xml:space="preserve"> </w:t>
      </w:r>
      <w:r w:rsidR="00801855" w:rsidRPr="00C87C22">
        <w:rPr>
          <w:rFonts w:ascii="Calibri" w:hAnsi="Calibri"/>
          <w:color w:val="231F20"/>
          <w:w w:val="110"/>
        </w:rPr>
        <w:t>the</w:t>
      </w:r>
      <w:r w:rsidR="00801855" w:rsidRPr="00C87C22">
        <w:rPr>
          <w:rFonts w:ascii="Calibri" w:hAnsi="Calibri"/>
          <w:color w:val="231F20"/>
          <w:spacing w:val="-12"/>
          <w:w w:val="110"/>
        </w:rPr>
        <w:t xml:space="preserve"> </w:t>
      </w:r>
      <w:r w:rsidR="00801855" w:rsidRPr="00C87C22">
        <w:rPr>
          <w:rFonts w:ascii="Calibri" w:hAnsi="Calibri"/>
          <w:color w:val="231F20"/>
          <w:w w:val="110"/>
        </w:rPr>
        <w:t>collection</w:t>
      </w:r>
      <w:r w:rsidR="00801855" w:rsidRPr="00C87C22">
        <w:rPr>
          <w:rFonts w:ascii="Calibri" w:hAnsi="Calibri"/>
          <w:color w:val="231F20"/>
          <w:spacing w:val="-12"/>
          <w:w w:val="110"/>
        </w:rPr>
        <w:t xml:space="preserve"> </w:t>
      </w:r>
      <w:r w:rsidR="00801855" w:rsidRPr="00C87C22">
        <w:rPr>
          <w:rFonts w:ascii="Calibri" w:hAnsi="Calibri"/>
          <w:color w:val="231F20"/>
          <w:w w:val="110"/>
        </w:rPr>
        <w:t>of</w:t>
      </w:r>
      <w:r w:rsidR="00801855" w:rsidRPr="00C87C22">
        <w:rPr>
          <w:rFonts w:ascii="Calibri" w:hAnsi="Calibri"/>
          <w:color w:val="231F20"/>
          <w:spacing w:val="-11"/>
          <w:w w:val="110"/>
        </w:rPr>
        <w:t xml:space="preserve"> </w:t>
      </w:r>
      <w:r w:rsidR="00801855" w:rsidRPr="00C87C22">
        <w:rPr>
          <w:rFonts w:ascii="Calibri" w:hAnsi="Calibri"/>
          <w:color w:val="231F20"/>
          <w:w w:val="110"/>
        </w:rPr>
        <w:t>disaggregated</w:t>
      </w:r>
      <w:r w:rsidR="00801855" w:rsidRPr="00C87C22">
        <w:rPr>
          <w:rFonts w:ascii="Calibri" w:hAnsi="Calibri"/>
          <w:color w:val="231F20"/>
          <w:spacing w:val="-12"/>
          <w:w w:val="110"/>
        </w:rPr>
        <w:t xml:space="preserve"> </w:t>
      </w:r>
      <w:r w:rsidR="00801855" w:rsidRPr="00C87C22">
        <w:rPr>
          <w:rFonts w:ascii="Calibri" w:hAnsi="Calibri"/>
          <w:color w:val="231F20"/>
          <w:w w:val="110"/>
        </w:rPr>
        <w:t>data,</w:t>
      </w:r>
      <w:r w:rsidR="00801855" w:rsidRPr="00C87C22">
        <w:rPr>
          <w:rFonts w:ascii="Calibri" w:hAnsi="Calibri"/>
          <w:color w:val="231F20"/>
          <w:spacing w:val="-11"/>
          <w:w w:val="110"/>
        </w:rPr>
        <w:t xml:space="preserve"> </w:t>
      </w:r>
      <w:r w:rsidR="00801855" w:rsidRPr="00C87C22">
        <w:rPr>
          <w:rFonts w:ascii="Calibri" w:hAnsi="Calibri"/>
          <w:color w:val="231F20"/>
          <w:w w:val="110"/>
        </w:rPr>
        <w:t>to</w:t>
      </w:r>
      <w:r w:rsidR="00801855" w:rsidRPr="00C87C22">
        <w:rPr>
          <w:rFonts w:ascii="Calibri" w:hAnsi="Calibri"/>
          <w:color w:val="231F20"/>
          <w:spacing w:val="-12"/>
          <w:w w:val="110"/>
        </w:rPr>
        <w:t xml:space="preserve"> </w:t>
      </w:r>
      <w:r w:rsidR="00801855" w:rsidRPr="00C87C22">
        <w:rPr>
          <w:rFonts w:ascii="Calibri" w:hAnsi="Calibri"/>
          <w:color w:val="231F20"/>
          <w:w w:val="110"/>
        </w:rPr>
        <w:t>monitor</w:t>
      </w:r>
      <w:r w:rsidR="00801855" w:rsidRPr="00C87C22">
        <w:rPr>
          <w:rFonts w:ascii="Calibri" w:hAnsi="Calibri"/>
          <w:color w:val="231F20"/>
          <w:spacing w:val="-11"/>
          <w:w w:val="110"/>
        </w:rPr>
        <w:t xml:space="preserve"> </w:t>
      </w:r>
      <w:r w:rsidR="00801855" w:rsidRPr="00C87C22">
        <w:rPr>
          <w:rFonts w:ascii="Calibri" w:hAnsi="Calibri"/>
          <w:color w:val="231F20"/>
          <w:w w:val="110"/>
        </w:rPr>
        <w:t>their</w:t>
      </w:r>
      <w:r w:rsidR="00801855" w:rsidRPr="00C87C22">
        <w:rPr>
          <w:rFonts w:ascii="Calibri" w:hAnsi="Calibri"/>
          <w:color w:val="231F20"/>
          <w:spacing w:val="-12"/>
          <w:w w:val="110"/>
        </w:rPr>
        <w:t xml:space="preserve"> </w:t>
      </w:r>
      <w:r w:rsidR="00801855" w:rsidRPr="00C87C22">
        <w:rPr>
          <w:rFonts w:ascii="Calibri" w:hAnsi="Calibri"/>
          <w:color w:val="231F20"/>
          <w:w w:val="110"/>
        </w:rPr>
        <w:t>impacts.</w:t>
      </w:r>
    </w:p>
    <w:p w:rsidR="00A7642E" w:rsidRPr="00C87C22" w:rsidRDefault="00A7642E" w:rsidP="008C57CB">
      <w:pPr>
        <w:pStyle w:val="BodyText"/>
        <w:spacing w:after="120" w:line="20" w:lineRule="exact"/>
        <w:rPr>
          <w:rFonts w:ascii="Calibri" w:hAnsi="Calibri"/>
          <w:sz w:val="2"/>
        </w:rPr>
      </w:pPr>
    </w:p>
    <w:p w:rsidR="006E1FF4" w:rsidRPr="008C57CB" w:rsidRDefault="00801855" w:rsidP="008C57CB">
      <w:pPr>
        <w:pStyle w:val="BodyText"/>
        <w:spacing w:after="120"/>
        <w:ind w:left="864"/>
        <w:rPr>
          <w:rFonts w:ascii="Calibri" w:hAnsi="Calibri"/>
        </w:rPr>
      </w:pPr>
      <w:r w:rsidRPr="00C87C22">
        <w:rPr>
          <w:rFonts w:ascii="Calibri" w:hAnsi="Calibri"/>
          <w:color w:val="231F20"/>
          <w:w w:val="110"/>
        </w:rPr>
        <w:t>CRPD indicators: 28.3, 28.4, 28.5, 27.6, 28.12, 28.9, 28.11, 28.14, 28.16, 28.17, 28.10, 28.1,</w:t>
      </w:r>
      <w:r w:rsidR="008C57CB">
        <w:rPr>
          <w:rFonts w:ascii="Calibri" w:hAnsi="Calibri"/>
        </w:rPr>
        <w:t xml:space="preserve"> </w:t>
      </w:r>
      <w:r w:rsidRPr="00C87C22">
        <w:rPr>
          <w:rFonts w:ascii="Calibri" w:hAnsi="Calibri"/>
          <w:color w:val="231F20"/>
          <w:w w:val="110"/>
        </w:rPr>
        <w:t>28.2, 28.6, 28.7, 28.8, 28.18, 28.19, 28.27, 19.2.1, 19.2.2, 19.2.3, 19.3, 19.4, 19.5, 19.7,</w:t>
      </w:r>
      <w:r w:rsidR="008C57CB">
        <w:rPr>
          <w:rFonts w:ascii="Calibri" w:hAnsi="Calibri"/>
        </w:rPr>
        <w:t xml:space="preserve"> </w:t>
      </w:r>
      <w:r w:rsidRPr="00C87C22">
        <w:rPr>
          <w:rFonts w:ascii="Calibri" w:hAnsi="Calibri"/>
          <w:color w:val="231F20"/>
          <w:w w:val="110"/>
        </w:rPr>
        <w:t>19.8, 19.14, 19.26, 19.27, 19.28, 19.29, 19.9, 19.10, 19.11, 19.16, 19.17, 19.19, 19.20,</w:t>
      </w:r>
      <w:r w:rsidR="008C57CB">
        <w:rPr>
          <w:rFonts w:ascii="Calibri" w:hAnsi="Calibri"/>
        </w:rPr>
        <w:t xml:space="preserve"> </w:t>
      </w:r>
      <w:r w:rsidRPr="00C87C22">
        <w:rPr>
          <w:rFonts w:ascii="Calibri" w:hAnsi="Calibri"/>
          <w:color w:val="231F20"/>
          <w:w w:val="110"/>
        </w:rPr>
        <w:t>19.30, 23.1, 23.10, 23.15, 23.25, 19.32, 19.33, 19.34, 20.10, 1/4.19</w:t>
      </w:r>
      <w:r w:rsidR="006E1FF4" w:rsidRPr="00C87C22">
        <w:rPr>
          <w:rFonts w:ascii="Calibri" w:hAnsi="Calibri"/>
          <w:b/>
          <w:sz w:val="20"/>
        </w:rPr>
        <w:br w:type="page"/>
      </w:r>
    </w:p>
    <w:p w:rsidR="00A7642E" w:rsidRPr="00C87C22" w:rsidRDefault="00801855" w:rsidP="008C57CB">
      <w:pPr>
        <w:spacing w:after="120"/>
        <w:rPr>
          <w:rFonts w:ascii="Calibri" w:hAnsi="Calibri"/>
          <w:b/>
          <w:bCs/>
        </w:rPr>
      </w:pPr>
      <w:r w:rsidRPr="00C87C22">
        <w:rPr>
          <w:rFonts w:ascii="Calibri" w:hAnsi="Calibri"/>
          <w:b/>
          <w:bCs/>
          <w:noProof/>
          <w:position w:val="-5"/>
          <w:lang w:val="en-GB" w:eastAsia="en-GB"/>
        </w:rPr>
        <w:lastRenderedPageBreak/>
        <w:drawing>
          <wp:inline distT="0" distB="0" distL="0" distR="0" wp14:anchorId="216AB9D0" wp14:editId="166732C3">
            <wp:extent cx="167386" cy="180003"/>
            <wp:effectExtent l="0" t="0" r="4445" b="0"/>
            <wp:docPr id="7" name="image2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png"/>
                    <pic:cNvPicPr/>
                  </pic:nvPicPr>
                  <pic:blipFill>
                    <a:blip r:embed="rId34" cstate="print"/>
                    <a:stretch>
                      <a:fillRect/>
                    </a:stretch>
                  </pic:blipFill>
                  <pic:spPr>
                    <a:xfrm>
                      <a:off x="0" y="0"/>
                      <a:ext cx="167386" cy="180003"/>
                    </a:xfrm>
                    <a:prstGeom prst="rect">
                      <a:avLst/>
                    </a:prstGeom>
                  </pic:spPr>
                </pic:pic>
              </a:graphicData>
            </a:graphic>
          </wp:inline>
        </w:drawing>
      </w:r>
      <w:r w:rsidR="00484403" w:rsidRPr="00C87C22">
        <w:rPr>
          <w:rFonts w:ascii="Calibri" w:hAnsi="Calibri"/>
          <w:b/>
          <w:bCs/>
          <w:sz w:val="20"/>
        </w:rPr>
        <w:tab/>
      </w:r>
      <w:r w:rsidRPr="00C87C22">
        <w:rPr>
          <w:rFonts w:ascii="Calibri" w:hAnsi="Calibri"/>
          <w:b/>
          <w:bCs/>
          <w:w w:val="110"/>
        </w:rPr>
        <w:t>End poverty in all its forms for persons with</w:t>
      </w:r>
      <w:r w:rsidRPr="00C87C22">
        <w:rPr>
          <w:rFonts w:ascii="Calibri" w:hAnsi="Calibri"/>
          <w:b/>
          <w:bCs/>
          <w:spacing w:val="58"/>
          <w:w w:val="110"/>
        </w:rPr>
        <w:t xml:space="preserve"> </w:t>
      </w:r>
      <w:r w:rsidRPr="00C87C22">
        <w:rPr>
          <w:rFonts w:ascii="Calibri" w:hAnsi="Calibri"/>
          <w:b/>
          <w:bCs/>
          <w:w w:val="110"/>
        </w:rPr>
        <w:t>disabilities</w:t>
      </w:r>
    </w:p>
    <w:p w:rsidR="00A7642E" w:rsidRPr="00C87C22" w:rsidRDefault="00484403" w:rsidP="008C57CB">
      <w:pPr>
        <w:tabs>
          <w:tab w:val="left" w:pos="2295"/>
        </w:tabs>
        <w:spacing w:after="120" w:line="285" w:lineRule="auto"/>
        <w:rPr>
          <w:rFonts w:ascii="Calibri" w:hAnsi="Calibri"/>
        </w:rPr>
      </w:pPr>
      <w:r w:rsidRPr="00C87C22">
        <w:rPr>
          <w:rFonts w:ascii="Calibri" w:hAnsi="Calibri"/>
          <w:noProof/>
          <w:lang w:val="en-GB" w:eastAsia="en-GB"/>
        </w:rPr>
        <w:drawing>
          <wp:inline distT="0" distB="0" distL="0" distR="0" wp14:anchorId="10132049" wp14:editId="48CA41E6">
            <wp:extent cx="539999" cy="539999"/>
            <wp:effectExtent l="0" t="0" r="0" b="0"/>
            <wp:docPr id="5" name="image27.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008C57CB">
        <w:rPr>
          <w:rFonts w:ascii="Calibri" w:hAnsi="Calibri"/>
          <w:color w:val="231F20"/>
          <w:w w:val="105"/>
        </w:rPr>
        <w:t xml:space="preserve"> </w:t>
      </w:r>
      <w:r w:rsidRPr="00C87C22">
        <w:rPr>
          <w:rFonts w:ascii="Calibri" w:hAnsi="Calibri"/>
          <w:color w:val="231F20"/>
          <w:w w:val="105"/>
        </w:rPr>
        <w:t xml:space="preserve">1.1 </w:t>
      </w:r>
      <w:r w:rsidR="00801855" w:rsidRPr="00C87C22">
        <w:rPr>
          <w:rFonts w:ascii="Calibri" w:hAnsi="Calibri"/>
          <w:color w:val="231F20"/>
          <w:w w:val="105"/>
        </w:rPr>
        <w:t xml:space="preserve">By 2030, eradicate extreme poverty for all people everywhere, currently measured </w:t>
      </w:r>
      <w:r w:rsidR="00801855" w:rsidRPr="00C87C22">
        <w:rPr>
          <w:rFonts w:ascii="Calibri" w:hAnsi="Calibri"/>
          <w:color w:val="231F20"/>
          <w:spacing w:val="-8"/>
          <w:w w:val="105"/>
        </w:rPr>
        <w:t xml:space="preserve">as </w:t>
      </w:r>
      <w:r w:rsidR="00801855" w:rsidRPr="00C87C22">
        <w:rPr>
          <w:rFonts w:ascii="Calibri" w:hAnsi="Calibri"/>
          <w:color w:val="231F20"/>
          <w:w w:val="105"/>
        </w:rPr>
        <w:t>people living on less than $1.25 a</w:t>
      </w:r>
      <w:r w:rsidR="00801855" w:rsidRPr="00C87C22">
        <w:rPr>
          <w:rFonts w:ascii="Calibri" w:hAnsi="Calibri"/>
          <w:color w:val="231F20"/>
          <w:spacing w:val="28"/>
          <w:w w:val="105"/>
        </w:rPr>
        <w:t xml:space="preserve"> </w:t>
      </w:r>
      <w:r w:rsidR="00801855" w:rsidRPr="00C87C22">
        <w:rPr>
          <w:rFonts w:ascii="Calibri" w:hAnsi="Calibri"/>
          <w:color w:val="231F20"/>
          <w:w w:val="105"/>
        </w:rPr>
        <w:t>day</w:t>
      </w:r>
    </w:p>
    <w:p w:rsidR="00A7642E" w:rsidRPr="00C87C22" w:rsidRDefault="00484403" w:rsidP="008C57CB">
      <w:pPr>
        <w:tabs>
          <w:tab w:val="left" w:pos="2295"/>
        </w:tabs>
        <w:spacing w:after="120" w:line="285" w:lineRule="auto"/>
        <w:rPr>
          <w:rFonts w:ascii="Calibri" w:hAnsi="Calibri"/>
        </w:rPr>
      </w:pPr>
      <w:r w:rsidRPr="00C87C22">
        <w:rPr>
          <w:rFonts w:ascii="Calibri" w:hAnsi="Calibri"/>
          <w:color w:val="231F20"/>
          <w:w w:val="105"/>
        </w:rPr>
        <w:t xml:space="preserve">1.2 </w:t>
      </w:r>
      <w:r w:rsidR="00801855" w:rsidRPr="00C87C22">
        <w:rPr>
          <w:rFonts w:ascii="Calibri" w:hAnsi="Calibri"/>
          <w:color w:val="231F20"/>
          <w:w w:val="105"/>
        </w:rPr>
        <w:t xml:space="preserve">By 2030, reduce at least by half the proportion of men, women and children of </w:t>
      </w:r>
      <w:r w:rsidR="00801855" w:rsidRPr="00C87C22">
        <w:rPr>
          <w:rFonts w:ascii="Calibri" w:hAnsi="Calibri"/>
          <w:color w:val="231F20"/>
          <w:spacing w:val="-5"/>
          <w:w w:val="105"/>
        </w:rPr>
        <w:t xml:space="preserve">all </w:t>
      </w:r>
      <w:r w:rsidR="00801855" w:rsidRPr="00C87C22">
        <w:rPr>
          <w:rFonts w:ascii="Calibri" w:hAnsi="Calibri"/>
          <w:color w:val="231F20"/>
          <w:w w:val="105"/>
        </w:rPr>
        <w:t>ages</w:t>
      </w:r>
      <w:r w:rsidR="00801855" w:rsidRPr="00C87C22">
        <w:rPr>
          <w:rFonts w:ascii="Calibri" w:hAnsi="Calibri"/>
          <w:color w:val="231F20"/>
          <w:spacing w:val="6"/>
          <w:w w:val="105"/>
        </w:rPr>
        <w:t xml:space="preserve"> </w:t>
      </w:r>
      <w:r w:rsidR="00801855" w:rsidRPr="00C87C22">
        <w:rPr>
          <w:rFonts w:ascii="Calibri" w:hAnsi="Calibri"/>
          <w:color w:val="231F20"/>
          <w:w w:val="105"/>
        </w:rPr>
        <w:t>living</w:t>
      </w:r>
      <w:r w:rsidR="00801855" w:rsidRPr="00C87C22">
        <w:rPr>
          <w:rFonts w:ascii="Calibri" w:hAnsi="Calibri"/>
          <w:color w:val="231F20"/>
          <w:spacing w:val="6"/>
          <w:w w:val="105"/>
        </w:rPr>
        <w:t xml:space="preserve"> </w:t>
      </w:r>
      <w:r w:rsidR="00801855" w:rsidRPr="00C87C22">
        <w:rPr>
          <w:rFonts w:ascii="Calibri" w:hAnsi="Calibri"/>
          <w:color w:val="231F20"/>
          <w:w w:val="105"/>
        </w:rPr>
        <w:t>in</w:t>
      </w:r>
      <w:r w:rsidR="00801855" w:rsidRPr="00C87C22">
        <w:rPr>
          <w:rFonts w:ascii="Calibri" w:hAnsi="Calibri"/>
          <w:color w:val="231F20"/>
          <w:spacing w:val="7"/>
          <w:w w:val="105"/>
        </w:rPr>
        <w:t xml:space="preserve"> </w:t>
      </w:r>
      <w:r w:rsidR="00801855" w:rsidRPr="00C87C22">
        <w:rPr>
          <w:rFonts w:ascii="Calibri" w:hAnsi="Calibri"/>
          <w:color w:val="231F20"/>
          <w:w w:val="105"/>
        </w:rPr>
        <w:t>poverty</w:t>
      </w:r>
      <w:r w:rsidR="00801855" w:rsidRPr="00C87C22">
        <w:rPr>
          <w:rFonts w:ascii="Calibri" w:hAnsi="Calibri"/>
          <w:color w:val="231F20"/>
          <w:spacing w:val="6"/>
          <w:w w:val="105"/>
        </w:rPr>
        <w:t xml:space="preserve"> </w:t>
      </w:r>
      <w:r w:rsidR="00801855" w:rsidRPr="00C87C22">
        <w:rPr>
          <w:rFonts w:ascii="Calibri" w:hAnsi="Calibri"/>
          <w:color w:val="231F20"/>
          <w:w w:val="105"/>
        </w:rPr>
        <w:t>in</w:t>
      </w:r>
      <w:r w:rsidR="00801855" w:rsidRPr="00C87C22">
        <w:rPr>
          <w:rFonts w:ascii="Calibri" w:hAnsi="Calibri"/>
          <w:color w:val="231F20"/>
          <w:spacing w:val="7"/>
          <w:w w:val="105"/>
        </w:rPr>
        <w:t xml:space="preserve"> </w:t>
      </w:r>
      <w:r w:rsidR="00801855" w:rsidRPr="00C87C22">
        <w:rPr>
          <w:rFonts w:ascii="Calibri" w:hAnsi="Calibri"/>
          <w:color w:val="231F20"/>
          <w:w w:val="105"/>
        </w:rPr>
        <w:t>all</w:t>
      </w:r>
      <w:r w:rsidR="00801855" w:rsidRPr="00C87C22">
        <w:rPr>
          <w:rFonts w:ascii="Calibri" w:hAnsi="Calibri"/>
          <w:color w:val="231F20"/>
          <w:spacing w:val="6"/>
          <w:w w:val="105"/>
        </w:rPr>
        <w:t xml:space="preserve"> </w:t>
      </w:r>
      <w:r w:rsidR="00801855" w:rsidRPr="00C87C22">
        <w:rPr>
          <w:rFonts w:ascii="Calibri" w:hAnsi="Calibri"/>
          <w:color w:val="231F20"/>
          <w:w w:val="105"/>
        </w:rPr>
        <w:t>its</w:t>
      </w:r>
      <w:r w:rsidR="00801855" w:rsidRPr="00C87C22">
        <w:rPr>
          <w:rFonts w:ascii="Calibri" w:hAnsi="Calibri"/>
          <w:color w:val="231F20"/>
          <w:spacing w:val="7"/>
          <w:w w:val="105"/>
        </w:rPr>
        <w:t xml:space="preserve"> </w:t>
      </w:r>
      <w:r w:rsidR="00801855" w:rsidRPr="00C87C22">
        <w:rPr>
          <w:rFonts w:ascii="Calibri" w:hAnsi="Calibri"/>
          <w:color w:val="231F20"/>
          <w:w w:val="105"/>
        </w:rPr>
        <w:t>dimensions</w:t>
      </w:r>
      <w:r w:rsidR="00801855" w:rsidRPr="00C87C22">
        <w:rPr>
          <w:rFonts w:ascii="Calibri" w:hAnsi="Calibri"/>
          <w:color w:val="231F20"/>
          <w:spacing w:val="6"/>
          <w:w w:val="105"/>
        </w:rPr>
        <w:t xml:space="preserve"> </w:t>
      </w:r>
      <w:r w:rsidR="00801855" w:rsidRPr="00C87C22">
        <w:rPr>
          <w:rFonts w:ascii="Calibri" w:hAnsi="Calibri"/>
          <w:color w:val="231F20"/>
          <w:w w:val="105"/>
        </w:rPr>
        <w:t>according</w:t>
      </w:r>
      <w:r w:rsidR="00801855" w:rsidRPr="00C87C22">
        <w:rPr>
          <w:rFonts w:ascii="Calibri" w:hAnsi="Calibri"/>
          <w:color w:val="231F20"/>
          <w:spacing w:val="7"/>
          <w:w w:val="105"/>
        </w:rPr>
        <w:t xml:space="preserve"> </w:t>
      </w:r>
      <w:r w:rsidR="00801855" w:rsidRPr="00C87C22">
        <w:rPr>
          <w:rFonts w:ascii="Calibri" w:hAnsi="Calibri"/>
          <w:color w:val="231F20"/>
          <w:w w:val="105"/>
        </w:rPr>
        <w:t>to</w:t>
      </w:r>
      <w:r w:rsidR="00801855" w:rsidRPr="00C87C22">
        <w:rPr>
          <w:rFonts w:ascii="Calibri" w:hAnsi="Calibri"/>
          <w:color w:val="231F20"/>
          <w:spacing w:val="6"/>
          <w:w w:val="105"/>
        </w:rPr>
        <w:t xml:space="preserve"> </w:t>
      </w:r>
      <w:r w:rsidR="00801855" w:rsidRPr="00C87C22">
        <w:rPr>
          <w:rFonts w:ascii="Calibri" w:hAnsi="Calibri"/>
          <w:color w:val="231F20"/>
          <w:w w:val="105"/>
        </w:rPr>
        <w:t>national</w:t>
      </w:r>
      <w:r w:rsidR="00801855" w:rsidRPr="00C87C22">
        <w:rPr>
          <w:rFonts w:ascii="Calibri" w:hAnsi="Calibri"/>
          <w:color w:val="231F20"/>
          <w:spacing w:val="7"/>
          <w:w w:val="105"/>
        </w:rPr>
        <w:t xml:space="preserve"> </w:t>
      </w:r>
      <w:r w:rsidR="00801855" w:rsidRPr="00C87C22">
        <w:rPr>
          <w:rFonts w:ascii="Calibri" w:hAnsi="Calibri"/>
          <w:color w:val="231F20"/>
          <w:w w:val="105"/>
        </w:rPr>
        <w:t>definitions</w:t>
      </w:r>
    </w:p>
    <w:p w:rsidR="00484403" w:rsidRPr="00C87C22" w:rsidRDefault="00484403" w:rsidP="008C57CB">
      <w:pPr>
        <w:tabs>
          <w:tab w:val="left" w:pos="2295"/>
        </w:tabs>
        <w:spacing w:after="120" w:line="285" w:lineRule="auto"/>
        <w:rPr>
          <w:rFonts w:ascii="Calibri" w:hAnsi="Calibri"/>
          <w:color w:val="231F20"/>
          <w:w w:val="110"/>
        </w:rPr>
      </w:pPr>
      <w:r w:rsidRPr="00C87C22">
        <w:rPr>
          <w:rFonts w:ascii="Calibri" w:hAnsi="Calibri"/>
          <w:color w:val="231F20"/>
          <w:w w:val="110"/>
        </w:rPr>
        <w:t xml:space="preserve">1.a </w:t>
      </w:r>
      <w:r w:rsidR="00801855" w:rsidRPr="00C87C22">
        <w:rPr>
          <w:rFonts w:ascii="Calibri" w:hAnsi="Calibri"/>
          <w:color w:val="231F20"/>
          <w:w w:val="110"/>
        </w:rPr>
        <w:t>Ensure</w:t>
      </w:r>
      <w:r w:rsidR="00801855" w:rsidRPr="00C87C22">
        <w:rPr>
          <w:rFonts w:ascii="Calibri" w:hAnsi="Calibri"/>
          <w:color w:val="231F20"/>
          <w:spacing w:val="-18"/>
          <w:w w:val="110"/>
        </w:rPr>
        <w:t xml:space="preserve"> </w:t>
      </w:r>
      <w:r w:rsidR="00801855" w:rsidRPr="00C87C22">
        <w:rPr>
          <w:rFonts w:ascii="Calibri" w:hAnsi="Calibri"/>
          <w:color w:val="231F20"/>
          <w:w w:val="110"/>
        </w:rPr>
        <w:t>significant</w:t>
      </w:r>
      <w:r w:rsidR="00801855" w:rsidRPr="00C87C22">
        <w:rPr>
          <w:rFonts w:ascii="Calibri" w:hAnsi="Calibri"/>
          <w:color w:val="231F20"/>
          <w:spacing w:val="-17"/>
          <w:w w:val="110"/>
        </w:rPr>
        <w:t xml:space="preserve"> </w:t>
      </w:r>
      <w:r w:rsidR="00801855" w:rsidRPr="00C87C22">
        <w:rPr>
          <w:rFonts w:ascii="Calibri" w:hAnsi="Calibri"/>
          <w:color w:val="231F20"/>
          <w:w w:val="110"/>
        </w:rPr>
        <w:t>mobilization</w:t>
      </w:r>
      <w:r w:rsidR="00801855" w:rsidRPr="00C87C22">
        <w:rPr>
          <w:rFonts w:ascii="Calibri" w:hAnsi="Calibri"/>
          <w:color w:val="231F20"/>
          <w:spacing w:val="-17"/>
          <w:w w:val="110"/>
        </w:rPr>
        <w:t xml:space="preserve"> </w:t>
      </w:r>
      <w:r w:rsidR="00801855" w:rsidRPr="00C87C22">
        <w:rPr>
          <w:rFonts w:ascii="Calibri" w:hAnsi="Calibri"/>
          <w:color w:val="231F20"/>
          <w:w w:val="110"/>
        </w:rPr>
        <w:t>of</w:t>
      </w:r>
      <w:r w:rsidR="00801855" w:rsidRPr="00C87C22">
        <w:rPr>
          <w:rFonts w:ascii="Calibri" w:hAnsi="Calibri"/>
          <w:color w:val="231F20"/>
          <w:spacing w:val="-18"/>
          <w:w w:val="110"/>
        </w:rPr>
        <w:t xml:space="preserve"> </w:t>
      </w:r>
      <w:r w:rsidR="00801855" w:rsidRPr="00C87C22">
        <w:rPr>
          <w:rFonts w:ascii="Calibri" w:hAnsi="Calibri"/>
          <w:color w:val="231F20"/>
          <w:w w:val="110"/>
        </w:rPr>
        <w:t>resources</w:t>
      </w:r>
      <w:r w:rsidR="00801855" w:rsidRPr="00C87C22">
        <w:rPr>
          <w:rFonts w:ascii="Calibri" w:hAnsi="Calibri"/>
          <w:color w:val="231F20"/>
          <w:spacing w:val="-17"/>
          <w:w w:val="110"/>
        </w:rPr>
        <w:t xml:space="preserve"> </w:t>
      </w:r>
      <w:r w:rsidR="00801855" w:rsidRPr="00C87C22">
        <w:rPr>
          <w:rFonts w:ascii="Calibri" w:hAnsi="Calibri"/>
          <w:color w:val="231F20"/>
          <w:w w:val="110"/>
        </w:rPr>
        <w:t>from</w:t>
      </w:r>
      <w:r w:rsidR="00801855" w:rsidRPr="00C87C22">
        <w:rPr>
          <w:rFonts w:ascii="Calibri" w:hAnsi="Calibri"/>
          <w:color w:val="231F20"/>
          <w:spacing w:val="-17"/>
          <w:w w:val="110"/>
        </w:rPr>
        <w:t xml:space="preserve"> </w:t>
      </w:r>
      <w:r w:rsidR="00801855" w:rsidRPr="00C87C22">
        <w:rPr>
          <w:rFonts w:ascii="Calibri" w:hAnsi="Calibri"/>
          <w:color w:val="231F20"/>
          <w:w w:val="110"/>
        </w:rPr>
        <w:t>a</w:t>
      </w:r>
      <w:r w:rsidR="00801855" w:rsidRPr="00C87C22">
        <w:rPr>
          <w:rFonts w:ascii="Calibri" w:hAnsi="Calibri"/>
          <w:color w:val="231F20"/>
          <w:spacing w:val="-17"/>
          <w:w w:val="110"/>
        </w:rPr>
        <w:t xml:space="preserve"> </w:t>
      </w:r>
      <w:r w:rsidR="00801855" w:rsidRPr="00C87C22">
        <w:rPr>
          <w:rFonts w:ascii="Calibri" w:hAnsi="Calibri"/>
          <w:color w:val="231F20"/>
          <w:w w:val="110"/>
        </w:rPr>
        <w:t>variety</w:t>
      </w:r>
      <w:r w:rsidR="00801855" w:rsidRPr="00C87C22">
        <w:rPr>
          <w:rFonts w:ascii="Calibri" w:hAnsi="Calibri"/>
          <w:color w:val="231F20"/>
          <w:spacing w:val="-18"/>
          <w:w w:val="110"/>
        </w:rPr>
        <w:t xml:space="preserve"> </w:t>
      </w:r>
      <w:r w:rsidR="00801855" w:rsidRPr="00C87C22">
        <w:rPr>
          <w:rFonts w:ascii="Calibri" w:hAnsi="Calibri"/>
          <w:color w:val="231F20"/>
          <w:w w:val="110"/>
        </w:rPr>
        <w:t>of</w:t>
      </w:r>
      <w:r w:rsidR="00801855" w:rsidRPr="00C87C22">
        <w:rPr>
          <w:rFonts w:ascii="Calibri" w:hAnsi="Calibri"/>
          <w:color w:val="231F20"/>
          <w:spacing w:val="-17"/>
          <w:w w:val="110"/>
        </w:rPr>
        <w:t xml:space="preserve"> </w:t>
      </w:r>
      <w:r w:rsidR="00801855" w:rsidRPr="00C87C22">
        <w:rPr>
          <w:rFonts w:ascii="Calibri" w:hAnsi="Calibri"/>
          <w:color w:val="231F20"/>
          <w:w w:val="110"/>
        </w:rPr>
        <w:t>sources,</w:t>
      </w:r>
      <w:r w:rsidR="00801855" w:rsidRPr="00C87C22">
        <w:rPr>
          <w:rFonts w:ascii="Calibri" w:hAnsi="Calibri"/>
          <w:color w:val="231F20"/>
          <w:spacing w:val="-17"/>
          <w:w w:val="110"/>
        </w:rPr>
        <w:t xml:space="preserve"> </w:t>
      </w:r>
      <w:r w:rsidR="00801855" w:rsidRPr="00C87C22">
        <w:rPr>
          <w:rFonts w:ascii="Calibri" w:hAnsi="Calibri"/>
          <w:color w:val="231F20"/>
          <w:w w:val="110"/>
        </w:rPr>
        <w:t>including through enhanced development cooperation, in order to provide adequate and predictable</w:t>
      </w:r>
      <w:r w:rsidR="00801855" w:rsidRPr="00C87C22">
        <w:rPr>
          <w:rFonts w:ascii="Calibri" w:hAnsi="Calibri"/>
          <w:color w:val="231F20"/>
          <w:spacing w:val="-17"/>
          <w:w w:val="110"/>
        </w:rPr>
        <w:t xml:space="preserve"> </w:t>
      </w:r>
      <w:r w:rsidR="00801855" w:rsidRPr="00C87C22">
        <w:rPr>
          <w:rFonts w:ascii="Calibri" w:hAnsi="Calibri"/>
          <w:color w:val="231F20"/>
          <w:w w:val="110"/>
        </w:rPr>
        <w:t>means</w:t>
      </w:r>
      <w:r w:rsidR="00801855" w:rsidRPr="00C87C22">
        <w:rPr>
          <w:rFonts w:ascii="Calibri" w:hAnsi="Calibri"/>
          <w:color w:val="231F20"/>
          <w:spacing w:val="-17"/>
          <w:w w:val="110"/>
        </w:rPr>
        <w:t xml:space="preserve"> </w:t>
      </w:r>
      <w:r w:rsidR="00801855" w:rsidRPr="00C87C22">
        <w:rPr>
          <w:rFonts w:ascii="Calibri" w:hAnsi="Calibri"/>
          <w:color w:val="231F20"/>
          <w:w w:val="110"/>
        </w:rPr>
        <w:t>for</w:t>
      </w:r>
      <w:r w:rsidR="00801855" w:rsidRPr="00C87C22">
        <w:rPr>
          <w:rFonts w:ascii="Calibri" w:hAnsi="Calibri"/>
          <w:color w:val="231F20"/>
          <w:spacing w:val="-17"/>
          <w:w w:val="110"/>
        </w:rPr>
        <w:t xml:space="preserve"> </w:t>
      </w:r>
      <w:r w:rsidR="00801855" w:rsidRPr="00C87C22">
        <w:rPr>
          <w:rFonts w:ascii="Calibri" w:hAnsi="Calibri"/>
          <w:color w:val="231F20"/>
          <w:w w:val="110"/>
        </w:rPr>
        <w:t>developing</w:t>
      </w:r>
      <w:r w:rsidR="00801855" w:rsidRPr="00C87C22">
        <w:rPr>
          <w:rFonts w:ascii="Calibri" w:hAnsi="Calibri"/>
          <w:color w:val="231F20"/>
          <w:spacing w:val="-17"/>
          <w:w w:val="110"/>
        </w:rPr>
        <w:t xml:space="preserve"> </w:t>
      </w:r>
      <w:r w:rsidR="00801855" w:rsidRPr="00C87C22">
        <w:rPr>
          <w:rFonts w:ascii="Calibri" w:hAnsi="Calibri"/>
          <w:color w:val="231F20"/>
          <w:w w:val="110"/>
        </w:rPr>
        <w:t>countries,</w:t>
      </w:r>
      <w:r w:rsidR="00801855" w:rsidRPr="00C87C22">
        <w:rPr>
          <w:rFonts w:ascii="Calibri" w:hAnsi="Calibri"/>
          <w:color w:val="231F20"/>
          <w:spacing w:val="-17"/>
          <w:w w:val="110"/>
        </w:rPr>
        <w:t xml:space="preserve"> </w:t>
      </w:r>
      <w:r w:rsidR="00801855" w:rsidRPr="00C87C22">
        <w:rPr>
          <w:rFonts w:ascii="Calibri" w:hAnsi="Calibri"/>
          <w:color w:val="231F20"/>
          <w:w w:val="110"/>
        </w:rPr>
        <w:t>in</w:t>
      </w:r>
      <w:r w:rsidR="00801855" w:rsidRPr="00C87C22">
        <w:rPr>
          <w:rFonts w:ascii="Calibri" w:hAnsi="Calibri"/>
          <w:color w:val="231F20"/>
          <w:spacing w:val="-17"/>
          <w:w w:val="110"/>
        </w:rPr>
        <w:t xml:space="preserve"> </w:t>
      </w:r>
      <w:r w:rsidR="00801855" w:rsidRPr="00C87C22">
        <w:rPr>
          <w:rFonts w:ascii="Calibri" w:hAnsi="Calibri"/>
          <w:color w:val="231F20"/>
          <w:w w:val="110"/>
        </w:rPr>
        <w:t>particular</w:t>
      </w:r>
      <w:r w:rsidR="00801855" w:rsidRPr="00C87C22">
        <w:rPr>
          <w:rFonts w:ascii="Calibri" w:hAnsi="Calibri"/>
          <w:color w:val="231F20"/>
          <w:spacing w:val="-17"/>
          <w:w w:val="110"/>
        </w:rPr>
        <w:t xml:space="preserve"> </w:t>
      </w:r>
      <w:r w:rsidR="00801855" w:rsidRPr="00C87C22">
        <w:rPr>
          <w:rFonts w:ascii="Calibri" w:hAnsi="Calibri"/>
          <w:color w:val="231F20"/>
          <w:w w:val="110"/>
        </w:rPr>
        <w:t>least</w:t>
      </w:r>
      <w:r w:rsidR="00801855" w:rsidRPr="00C87C22">
        <w:rPr>
          <w:rFonts w:ascii="Calibri" w:hAnsi="Calibri"/>
          <w:color w:val="231F20"/>
          <w:spacing w:val="-17"/>
          <w:w w:val="110"/>
        </w:rPr>
        <w:t xml:space="preserve"> </w:t>
      </w:r>
      <w:r w:rsidR="00801855" w:rsidRPr="00C87C22">
        <w:rPr>
          <w:rFonts w:ascii="Calibri" w:hAnsi="Calibri"/>
          <w:color w:val="231F20"/>
          <w:w w:val="110"/>
        </w:rPr>
        <w:t>developed</w:t>
      </w:r>
      <w:r w:rsidR="00801855" w:rsidRPr="00C87C22">
        <w:rPr>
          <w:rFonts w:ascii="Calibri" w:hAnsi="Calibri"/>
          <w:color w:val="231F20"/>
          <w:spacing w:val="-16"/>
          <w:w w:val="110"/>
        </w:rPr>
        <w:t xml:space="preserve"> </w:t>
      </w:r>
      <w:r w:rsidR="00801855" w:rsidRPr="00C87C22">
        <w:rPr>
          <w:rFonts w:ascii="Calibri" w:hAnsi="Calibri"/>
          <w:color w:val="231F20"/>
          <w:w w:val="110"/>
        </w:rPr>
        <w:t>countries,</w:t>
      </w:r>
      <w:r w:rsidR="00801855" w:rsidRPr="00C87C22">
        <w:rPr>
          <w:rFonts w:ascii="Calibri" w:hAnsi="Calibri"/>
          <w:color w:val="231F20"/>
          <w:spacing w:val="-17"/>
          <w:w w:val="110"/>
        </w:rPr>
        <w:t xml:space="preserve"> </w:t>
      </w:r>
      <w:r w:rsidR="00801855" w:rsidRPr="00C87C22">
        <w:rPr>
          <w:rFonts w:ascii="Calibri" w:hAnsi="Calibri"/>
          <w:color w:val="231F20"/>
          <w:spacing w:val="-8"/>
          <w:w w:val="110"/>
        </w:rPr>
        <w:t xml:space="preserve">to </w:t>
      </w:r>
      <w:r w:rsidR="00801855" w:rsidRPr="00C87C22">
        <w:rPr>
          <w:rFonts w:ascii="Calibri" w:hAnsi="Calibri"/>
          <w:color w:val="231F20"/>
          <w:w w:val="110"/>
        </w:rPr>
        <w:t>implement</w:t>
      </w:r>
      <w:r w:rsidR="00801855" w:rsidRPr="00C87C22">
        <w:rPr>
          <w:rFonts w:ascii="Calibri" w:hAnsi="Calibri"/>
          <w:color w:val="231F20"/>
          <w:spacing w:val="-6"/>
          <w:w w:val="110"/>
        </w:rPr>
        <w:t xml:space="preserve"> </w:t>
      </w:r>
      <w:proofErr w:type="spellStart"/>
      <w:r w:rsidR="00801855" w:rsidRPr="00C87C22">
        <w:rPr>
          <w:rFonts w:ascii="Calibri" w:hAnsi="Calibri"/>
          <w:color w:val="231F20"/>
          <w:w w:val="110"/>
        </w:rPr>
        <w:t>programmes</w:t>
      </w:r>
      <w:proofErr w:type="spellEnd"/>
      <w:r w:rsidR="00801855" w:rsidRPr="00C87C22">
        <w:rPr>
          <w:rFonts w:ascii="Calibri" w:hAnsi="Calibri"/>
          <w:color w:val="231F20"/>
          <w:spacing w:val="-5"/>
          <w:w w:val="110"/>
        </w:rPr>
        <w:t xml:space="preserve"> </w:t>
      </w:r>
      <w:r w:rsidR="00801855" w:rsidRPr="00C87C22">
        <w:rPr>
          <w:rFonts w:ascii="Calibri" w:hAnsi="Calibri"/>
          <w:color w:val="231F20"/>
          <w:w w:val="110"/>
        </w:rPr>
        <w:t>and</w:t>
      </w:r>
      <w:r w:rsidR="00801855" w:rsidRPr="00C87C22">
        <w:rPr>
          <w:rFonts w:ascii="Calibri" w:hAnsi="Calibri"/>
          <w:color w:val="231F20"/>
          <w:spacing w:val="-5"/>
          <w:w w:val="110"/>
        </w:rPr>
        <w:t xml:space="preserve"> </w:t>
      </w:r>
      <w:r w:rsidR="00801855" w:rsidRPr="00C87C22">
        <w:rPr>
          <w:rFonts w:ascii="Calibri" w:hAnsi="Calibri"/>
          <w:color w:val="231F20"/>
          <w:w w:val="110"/>
        </w:rPr>
        <w:t>policies</w:t>
      </w:r>
      <w:r w:rsidR="00801855" w:rsidRPr="00C87C22">
        <w:rPr>
          <w:rFonts w:ascii="Calibri" w:hAnsi="Calibri"/>
          <w:color w:val="231F20"/>
          <w:spacing w:val="-5"/>
          <w:w w:val="110"/>
        </w:rPr>
        <w:t xml:space="preserve"> </w:t>
      </w:r>
      <w:r w:rsidR="00801855" w:rsidRPr="00C87C22">
        <w:rPr>
          <w:rFonts w:ascii="Calibri" w:hAnsi="Calibri"/>
          <w:color w:val="231F20"/>
          <w:w w:val="110"/>
        </w:rPr>
        <w:t>to</w:t>
      </w:r>
      <w:r w:rsidR="00801855" w:rsidRPr="00C87C22">
        <w:rPr>
          <w:rFonts w:ascii="Calibri" w:hAnsi="Calibri"/>
          <w:color w:val="231F20"/>
          <w:spacing w:val="-5"/>
          <w:w w:val="110"/>
        </w:rPr>
        <w:t xml:space="preserve"> </w:t>
      </w:r>
      <w:r w:rsidR="00801855" w:rsidRPr="00C87C22">
        <w:rPr>
          <w:rFonts w:ascii="Calibri" w:hAnsi="Calibri"/>
          <w:color w:val="231F20"/>
          <w:w w:val="110"/>
        </w:rPr>
        <w:t>end</w:t>
      </w:r>
      <w:r w:rsidR="00801855" w:rsidRPr="00C87C22">
        <w:rPr>
          <w:rFonts w:ascii="Calibri" w:hAnsi="Calibri"/>
          <w:color w:val="231F20"/>
          <w:spacing w:val="-5"/>
          <w:w w:val="110"/>
        </w:rPr>
        <w:t xml:space="preserve"> </w:t>
      </w:r>
      <w:r w:rsidR="00801855" w:rsidRPr="00C87C22">
        <w:rPr>
          <w:rFonts w:ascii="Calibri" w:hAnsi="Calibri"/>
          <w:color w:val="231F20"/>
          <w:w w:val="110"/>
        </w:rPr>
        <w:t>poverty</w:t>
      </w:r>
      <w:r w:rsidR="00801855" w:rsidRPr="00C87C22">
        <w:rPr>
          <w:rFonts w:ascii="Calibri" w:hAnsi="Calibri"/>
          <w:color w:val="231F20"/>
          <w:spacing w:val="-5"/>
          <w:w w:val="110"/>
        </w:rPr>
        <w:t xml:space="preserve"> </w:t>
      </w:r>
      <w:r w:rsidR="00801855" w:rsidRPr="00C87C22">
        <w:rPr>
          <w:rFonts w:ascii="Calibri" w:hAnsi="Calibri"/>
          <w:color w:val="231F20"/>
          <w:w w:val="110"/>
        </w:rPr>
        <w:t>in</w:t>
      </w:r>
      <w:r w:rsidR="00801855" w:rsidRPr="00C87C22">
        <w:rPr>
          <w:rFonts w:ascii="Calibri" w:hAnsi="Calibri"/>
          <w:color w:val="231F20"/>
          <w:spacing w:val="-5"/>
          <w:w w:val="110"/>
        </w:rPr>
        <w:t xml:space="preserve"> </w:t>
      </w:r>
      <w:r w:rsidR="00801855" w:rsidRPr="00C87C22">
        <w:rPr>
          <w:rFonts w:ascii="Calibri" w:hAnsi="Calibri"/>
          <w:color w:val="231F20"/>
          <w:w w:val="110"/>
        </w:rPr>
        <w:t>all</w:t>
      </w:r>
      <w:r w:rsidR="00801855" w:rsidRPr="00C87C22">
        <w:rPr>
          <w:rFonts w:ascii="Calibri" w:hAnsi="Calibri"/>
          <w:color w:val="231F20"/>
          <w:spacing w:val="-5"/>
          <w:w w:val="110"/>
        </w:rPr>
        <w:t xml:space="preserve"> </w:t>
      </w:r>
      <w:r w:rsidR="00801855" w:rsidRPr="00C87C22">
        <w:rPr>
          <w:rFonts w:ascii="Calibri" w:hAnsi="Calibri"/>
          <w:color w:val="231F20"/>
          <w:w w:val="110"/>
        </w:rPr>
        <w:t>its</w:t>
      </w:r>
      <w:r w:rsidR="00801855" w:rsidRPr="00C87C22">
        <w:rPr>
          <w:rFonts w:ascii="Calibri" w:hAnsi="Calibri"/>
          <w:color w:val="231F20"/>
          <w:spacing w:val="-6"/>
          <w:w w:val="110"/>
        </w:rPr>
        <w:t xml:space="preserve"> </w:t>
      </w:r>
      <w:r w:rsidR="00801855" w:rsidRPr="00C87C22">
        <w:rPr>
          <w:rFonts w:ascii="Calibri" w:hAnsi="Calibri"/>
          <w:color w:val="231F20"/>
          <w:w w:val="110"/>
        </w:rPr>
        <w:t>dimensions</w:t>
      </w:r>
    </w:p>
    <w:p w:rsidR="00A7642E" w:rsidRPr="00C87C22" w:rsidRDefault="00484403" w:rsidP="008C57CB">
      <w:pPr>
        <w:tabs>
          <w:tab w:val="left" w:pos="2295"/>
        </w:tabs>
        <w:spacing w:after="120" w:line="285" w:lineRule="auto"/>
        <w:rPr>
          <w:rFonts w:ascii="Calibri" w:hAnsi="Calibri"/>
        </w:rPr>
      </w:pPr>
      <w:proofErr w:type="gramStart"/>
      <w:r w:rsidRPr="00C87C22">
        <w:rPr>
          <w:rFonts w:ascii="Calibri" w:hAnsi="Calibri"/>
          <w:color w:val="231F20"/>
          <w:w w:val="110"/>
        </w:rPr>
        <w:t>1.b</w:t>
      </w:r>
      <w:proofErr w:type="gramEnd"/>
      <w:r w:rsidRPr="00C87C22">
        <w:rPr>
          <w:rFonts w:ascii="Calibri" w:hAnsi="Calibri"/>
          <w:color w:val="231F20"/>
          <w:w w:val="110"/>
        </w:rPr>
        <w:t xml:space="preserve"> </w:t>
      </w:r>
      <w:r w:rsidR="00801855" w:rsidRPr="00C87C22">
        <w:rPr>
          <w:rFonts w:ascii="Calibri" w:hAnsi="Calibri"/>
          <w:color w:val="231F20"/>
          <w:w w:val="110"/>
        </w:rPr>
        <w:t>Create</w:t>
      </w:r>
      <w:r w:rsidR="00801855" w:rsidRPr="00C87C22">
        <w:rPr>
          <w:rFonts w:ascii="Calibri" w:hAnsi="Calibri"/>
          <w:color w:val="231F20"/>
          <w:spacing w:val="-11"/>
          <w:w w:val="110"/>
        </w:rPr>
        <w:t xml:space="preserve"> </w:t>
      </w:r>
      <w:r w:rsidR="00801855" w:rsidRPr="00C87C22">
        <w:rPr>
          <w:rFonts w:ascii="Calibri" w:hAnsi="Calibri"/>
          <w:color w:val="231F20"/>
          <w:w w:val="110"/>
        </w:rPr>
        <w:t>sound</w:t>
      </w:r>
      <w:r w:rsidR="00801855" w:rsidRPr="00C87C22">
        <w:rPr>
          <w:rFonts w:ascii="Calibri" w:hAnsi="Calibri"/>
          <w:color w:val="231F20"/>
          <w:spacing w:val="-11"/>
          <w:w w:val="110"/>
        </w:rPr>
        <w:t xml:space="preserve"> </w:t>
      </w:r>
      <w:r w:rsidR="00801855" w:rsidRPr="00C87C22">
        <w:rPr>
          <w:rFonts w:ascii="Calibri" w:hAnsi="Calibri"/>
          <w:color w:val="231F20"/>
          <w:w w:val="110"/>
        </w:rPr>
        <w:t>policy</w:t>
      </w:r>
      <w:r w:rsidR="00801855" w:rsidRPr="00C87C22">
        <w:rPr>
          <w:rFonts w:ascii="Calibri" w:hAnsi="Calibri"/>
          <w:color w:val="231F20"/>
          <w:spacing w:val="-10"/>
          <w:w w:val="110"/>
        </w:rPr>
        <w:t xml:space="preserve"> </w:t>
      </w:r>
      <w:r w:rsidR="00801855" w:rsidRPr="00C87C22">
        <w:rPr>
          <w:rFonts w:ascii="Calibri" w:hAnsi="Calibri"/>
          <w:color w:val="231F20"/>
          <w:w w:val="110"/>
        </w:rPr>
        <w:t>frameworks</w:t>
      </w:r>
      <w:r w:rsidR="00801855" w:rsidRPr="00C87C22">
        <w:rPr>
          <w:rFonts w:ascii="Calibri" w:hAnsi="Calibri"/>
          <w:color w:val="231F20"/>
          <w:spacing w:val="-11"/>
          <w:w w:val="110"/>
        </w:rPr>
        <w:t xml:space="preserve"> </w:t>
      </w:r>
      <w:r w:rsidR="00801855" w:rsidRPr="00C87C22">
        <w:rPr>
          <w:rFonts w:ascii="Calibri" w:hAnsi="Calibri"/>
          <w:color w:val="231F20"/>
          <w:w w:val="110"/>
        </w:rPr>
        <w:t>at</w:t>
      </w:r>
      <w:r w:rsidR="00801855" w:rsidRPr="00C87C22">
        <w:rPr>
          <w:rFonts w:ascii="Calibri" w:hAnsi="Calibri"/>
          <w:color w:val="231F20"/>
          <w:spacing w:val="-11"/>
          <w:w w:val="110"/>
        </w:rPr>
        <w:t xml:space="preserve"> </w:t>
      </w:r>
      <w:r w:rsidR="00801855" w:rsidRPr="00C87C22">
        <w:rPr>
          <w:rFonts w:ascii="Calibri" w:hAnsi="Calibri"/>
          <w:color w:val="231F20"/>
          <w:w w:val="110"/>
        </w:rPr>
        <w:t>the</w:t>
      </w:r>
      <w:r w:rsidR="00801855" w:rsidRPr="00C87C22">
        <w:rPr>
          <w:rFonts w:ascii="Calibri" w:hAnsi="Calibri"/>
          <w:color w:val="231F20"/>
          <w:spacing w:val="-10"/>
          <w:w w:val="110"/>
        </w:rPr>
        <w:t xml:space="preserve"> </w:t>
      </w:r>
      <w:r w:rsidR="00801855" w:rsidRPr="00C87C22">
        <w:rPr>
          <w:rFonts w:ascii="Calibri" w:hAnsi="Calibri"/>
          <w:color w:val="231F20"/>
          <w:w w:val="110"/>
        </w:rPr>
        <w:t>national,</w:t>
      </w:r>
      <w:r w:rsidR="00801855" w:rsidRPr="00C87C22">
        <w:rPr>
          <w:rFonts w:ascii="Calibri" w:hAnsi="Calibri"/>
          <w:color w:val="231F20"/>
          <w:spacing w:val="-11"/>
          <w:w w:val="110"/>
        </w:rPr>
        <w:t xml:space="preserve"> </w:t>
      </w:r>
      <w:r w:rsidR="00801855" w:rsidRPr="00C87C22">
        <w:rPr>
          <w:rFonts w:ascii="Calibri" w:hAnsi="Calibri"/>
          <w:color w:val="231F20"/>
          <w:w w:val="110"/>
        </w:rPr>
        <w:t>regional</w:t>
      </w:r>
      <w:r w:rsidR="00801855" w:rsidRPr="00C87C22">
        <w:rPr>
          <w:rFonts w:ascii="Calibri" w:hAnsi="Calibri"/>
          <w:color w:val="231F20"/>
          <w:spacing w:val="-11"/>
          <w:w w:val="110"/>
        </w:rPr>
        <w:t xml:space="preserve"> </w:t>
      </w:r>
      <w:r w:rsidR="00801855" w:rsidRPr="00C87C22">
        <w:rPr>
          <w:rFonts w:ascii="Calibri" w:hAnsi="Calibri"/>
          <w:color w:val="231F20"/>
          <w:w w:val="110"/>
        </w:rPr>
        <w:t>and</w:t>
      </w:r>
      <w:r w:rsidR="00801855" w:rsidRPr="00C87C22">
        <w:rPr>
          <w:rFonts w:ascii="Calibri" w:hAnsi="Calibri"/>
          <w:color w:val="231F20"/>
          <w:spacing w:val="-10"/>
          <w:w w:val="110"/>
        </w:rPr>
        <w:t xml:space="preserve"> </w:t>
      </w:r>
      <w:r w:rsidR="00801855" w:rsidRPr="00C87C22">
        <w:rPr>
          <w:rFonts w:ascii="Calibri" w:hAnsi="Calibri"/>
          <w:color w:val="231F20"/>
          <w:w w:val="110"/>
        </w:rPr>
        <w:t>international</w:t>
      </w:r>
      <w:r w:rsidR="00801855" w:rsidRPr="00C87C22">
        <w:rPr>
          <w:rFonts w:ascii="Calibri" w:hAnsi="Calibri"/>
          <w:color w:val="231F20"/>
          <w:spacing w:val="-11"/>
          <w:w w:val="110"/>
        </w:rPr>
        <w:t xml:space="preserve"> </w:t>
      </w:r>
      <w:r w:rsidR="00801855" w:rsidRPr="00C87C22">
        <w:rPr>
          <w:rFonts w:ascii="Calibri" w:hAnsi="Calibri"/>
          <w:color w:val="231F20"/>
          <w:w w:val="110"/>
        </w:rPr>
        <w:t>levels, based</w:t>
      </w:r>
      <w:r w:rsidR="00801855" w:rsidRPr="00C87C22">
        <w:rPr>
          <w:rFonts w:ascii="Calibri" w:hAnsi="Calibri"/>
          <w:color w:val="231F20"/>
          <w:spacing w:val="-21"/>
          <w:w w:val="110"/>
        </w:rPr>
        <w:t xml:space="preserve"> </w:t>
      </w:r>
      <w:r w:rsidR="00801855" w:rsidRPr="00C87C22">
        <w:rPr>
          <w:rFonts w:ascii="Calibri" w:hAnsi="Calibri"/>
          <w:color w:val="231F20"/>
          <w:w w:val="110"/>
        </w:rPr>
        <w:t>on</w:t>
      </w:r>
      <w:r w:rsidR="00801855" w:rsidRPr="00C87C22">
        <w:rPr>
          <w:rFonts w:ascii="Calibri" w:hAnsi="Calibri"/>
          <w:color w:val="231F20"/>
          <w:spacing w:val="-21"/>
          <w:w w:val="110"/>
        </w:rPr>
        <w:t xml:space="preserve"> </w:t>
      </w:r>
      <w:r w:rsidR="00801855" w:rsidRPr="00C87C22">
        <w:rPr>
          <w:rFonts w:ascii="Calibri" w:hAnsi="Calibri"/>
          <w:color w:val="231F20"/>
          <w:w w:val="110"/>
        </w:rPr>
        <w:t>pro-poor</w:t>
      </w:r>
      <w:r w:rsidR="00801855" w:rsidRPr="00C87C22">
        <w:rPr>
          <w:rFonts w:ascii="Calibri" w:hAnsi="Calibri"/>
          <w:color w:val="231F20"/>
          <w:spacing w:val="-21"/>
          <w:w w:val="110"/>
        </w:rPr>
        <w:t xml:space="preserve"> </w:t>
      </w:r>
      <w:r w:rsidR="00801855" w:rsidRPr="00C87C22">
        <w:rPr>
          <w:rFonts w:ascii="Calibri" w:hAnsi="Calibri"/>
          <w:color w:val="231F20"/>
          <w:w w:val="110"/>
        </w:rPr>
        <w:t>and</w:t>
      </w:r>
      <w:r w:rsidR="00801855" w:rsidRPr="00C87C22">
        <w:rPr>
          <w:rFonts w:ascii="Calibri" w:hAnsi="Calibri"/>
          <w:color w:val="231F20"/>
          <w:spacing w:val="-21"/>
          <w:w w:val="110"/>
        </w:rPr>
        <w:t xml:space="preserve"> </w:t>
      </w:r>
      <w:r w:rsidR="00801855" w:rsidRPr="00C87C22">
        <w:rPr>
          <w:rFonts w:ascii="Calibri" w:hAnsi="Calibri"/>
          <w:color w:val="231F20"/>
          <w:w w:val="110"/>
        </w:rPr>
        <w:t>gender-sensitive</w:t>
      </w:r>
      <w:r w:rsidR="00801855" w:rsidRPr="00C87C22">
        <w:rPr>
          <w:rFonts w:ascii="Calibri" w:hAnsi="Calibri"/>
          <w:color w:val="231F20"/>
          <w:spacing w:val="-21"/>
          <w:w w:val="110"/>
        </w:rPr>
        <w:t xml:space="preserve"> </w:t>
      </w:r>
      <w:r w:rsidR="00801855" w:rsidRPr="00C87C22">
        <w:rPr>
          <w:rFonts w:ascii="Calibri" w:hAnsi="Calibri"/>
          <w:color w:val="231F20"/>
          <w:w w:val="110"/>
        </w:rPr>
        <w:t>development</w:t>
      </w:r>
      <w:r w:rsidR="00801855" w:rsidRPr="00C87C22">
        <w:rPr>
          <w:rFonts w:ascii="Calibri" w:hAnsi="Calibri"/>
          <w:color w:val="231F20"/>
          <w:spacing w:val="-21"/>
          <w:w w:val="110"/>
        </w:rPr>
        <w:t xml:space="preserve"> </w:t>
      </w:r>
      <w:r w:rsidR="00801855" w:rsidRPr="00C87C22">
        <w:rPr>
          <w:rFonts w:ascii="Calibri" w:hAnsi="Calibri"/>
          <w:color w:val="231F20"/>
          <w:w w:val="110"/>
        </w:rPr>
        <w:t>strategies,</w:t>
      </w:r>
      <w:r w:rsidR="00801855" w:rsidRPr="00C87C22">
        <w:rPr>
          <w:rFonts w:ascii="Calibri" w:hAnsi="Calibri"/>
          <w:color w:val="231F20"/>
          <w:spacing w:val="-21"/>
          <w:w w:val="110"/>
        </w:rPr>
        <w:t xml:space="preserve"> </w:t>
      </w:r>
      <w:r w:rsidR="00801855" w:rsidRPr="00C87C22">
        <w:rPr>
          <w:rFonts w:ascii="Calibri" w:hAnsi="Calibri"/>
          <w:color w:val="231F20"/>
          <w:w w:val="110"/>
        </w:rPr>
        <w:t>to</w:t>
      </w:r>
      <w:r w:rsidR="00801855" w:rsidRPr="00C87C22">
        <w:rPr>
          <w:rFonts w:ascii="Calibri" w:hAnsi="Calibri"/>
          <w:color w:val="231F20"/>
          <w:spacing w:val="-21"/>
          <w:w w:val="110"/>
        </w:rPr>
        <w:t xml:space="preserve"> </w:t>
      </w:r>
      <w:r w:rsidR="00801855" w:rsidRPr="00C87C22">
        <w:rPr>
          <w:rFonts w:ascii="Calibri" w:hAnsi="Calibri"/>
          <w:color w:val="231F20"/>
          <w:w w:val="110"/>
        </w:rPr>
        <w:t>support</w:t>
      </w:r>
      <w:r w:rsidR="00801855" w:rsidRPr="00C87C22">
        <w:rPr>
          <w:rFonts w:ascii="Calibri" w:hAnsi="Calibri"/>
          <w:color w:val="231F20"/>
          <w:spacing w:val="-21"/>
          <w:w w:val="110"/>
        </w:rPr>
        <w:t xml:space="preserve"> </w:t>
      </w:r>
      <w:r w:rsidR="00801855" w:rsidRPr="00C87C22">
        <w:rPr>
          <w:rFonts w:ascii="Calibri" w:hAnsi="Calibri"/>
          <w:color w:val="231F20"/>
          <w:w w:val="110"/>
        </w:rPr>
        <w:t>accelerated investment in poverty eradication</w:t>
      </w:r>
      <w:r w:rsidR="00801855" w:rsidRPr="00C87C22">
        <w:rPr>
          <w:rFonts w:ascii="Calibri" w:hAnsi="Calibri"/>
          <w:color w:val="231F20"/>
          <w:spacing w:val="-3"/>
          <w:w w:val="110"/>
        </w:rPr>
        <w:t xml:space="preserve"> </w:t>
      </w:r>
      <w:r w:rsidR="00801855" w:rsidRPr="00C87C22">
        <w:rPr>
          <w:rFonts w:ascii="Calibri" w:hAnsi="Calibri"/>
          <w:color w:val="231F20"/>
          <w:w w:val="110"/>
        </w:rPr>
        <w:t>actions</w:t>
      </w:r>
    </w:p>
    <w:p w:rsidR="00A7642E" w:rsidRPr="00C87C22" w:rsidRDefault="00FF32D3" w:rsidP="008C57CB">
      <w:pPr>
        <w:spacing w:after="120" w:line="285" w:lineRule="auto"/>
        <w:jc w:val="both"/>
        <w:rPr>
          <w:rFonts w:ascii="Calibri" w:hAnsi="Calibri"/>
          <w:color w:val="0076BF"/>
          <w:w w:val="105"/>
          <w:u w:val="single" w:color="0076BF"/>
        </w:rPr>
      </w:pPr>
      <w:hyperlink w:anchor="_bookmark28" w:history="1">
        <w:r w:rsidR="00484403" w:rsidRPr="00C87C22">
          <w:rPr>
            <w:rFonts w:ascii="Calibri" w:hAnsi="Calibri"/>
            <w:color w:val="0076BF"/>
            <w:w w:val="105"/>
            <w:u w:val="single" w:color="0076BF"/>
          </w:rPr>
          <w:t>Disaggregate data by disability</w:t>
        </w:r>
      </w:hyperlink>
      <w:r w:rsidR="00484403" w:rsidRPr="00C87C22">
        <w:rPr>
          <w:rFonts w:ascii="Calibri" w:hAnsi="Calibri"/>
          <w:color w:val="0076BF"/>
          <w:w w:val="105"/>
        </w:rPr>
        <w:t xml:space="preserve"> </w:t>
      </w:r>
      <w:hyperlink w:anchor="_bookmark28" w:history="1">
        <w:r w:rsidR="00484403" w:rsidRPr="00C87C22">
          <w:rPr>
            <w:rFonts w:ascii="Calibri" w:hAnsi="Calibri"/>
            <w:color w:val="0076BF"/>
            <w:w w:val="105"/>
            <w:u w:val="single" w:color="0076BF"/>
          </w:rPr>
          <w:t>when measuring poverty</w:t>
        </w:r>
      </w:hyperlink>
    </w:p>
    <w:p w:rsidR="00484403" w:rsidRPr="00C87C22" w:rsidRDefault="00FF32D3" w:rsidP="008C57CB">
      <w:pPr>
        <w:spacing w:after="120" w:line="285" w:lineRule="auto"/>
        <w:jc w:val="both"/>
        <w:rPr>
          <w:rFonts w:ascii="Calibri" w:hAnsi="Calibri"/>
          <w:color w:val="0076BF"/>
          <w:w w:val="105"/>
          <w:u w:val="single" w:color="0076BF"/>
        </w:rPr>
      </w:pPr>
      <w:hyperlink w:anchor="_bookmark30" w:history="1">
        <w:r w:rsidR="00484403" w:rsidRPr="00C87C22">
          <w:rPr>
            <w:rFonts w:ascii="Calibri" w:hAnsi="Calibri"/>
            <w:color w:val="0076BF"/>
            <w:w w:val="105"/>
            <w:u w:val="single" w:color="0076BF"/>
          </w:rPr>
          <w:t>Factor in disability-related costs</w:t>
        </w:r>
      </w:hyperlink>
      <w:r w:rsidR="00484403" w:rsidRPr="00C87C22">
        <w:rPr>
          <w:rFonts w:ascii="Calibri" w:hAnsi="Calibri"/>
          <w:color w:val="0076BF"/>
          <w:w w:val="105"/>
        </w:rPr>
        <w:t xml:space="preserve"> </w:t>
      </w:r>
      <w:hyperlink w:anchor="_bookmark30" w:history="1">
        <w:r w:rsidR="00484403" w:rsidRPr="00C87C22">
          <w:rPr>
            <w:rFonts w:ascii="Calibri" w:hAnsi="Calibri"/>
            <w:color w:val="0076BF"/>
            <w:w w:val="105"/>
            <w:u w:val="single" w:color="0076BF"/>
          </w:rPr>
          <w:t>when measuring poverty</w:t>
        </w:r>
      </w:hyperlink>
    </w:p>
    <w:p w:rsidR="00484403" w:rsidRPr="00C87C22" w:rsidRDefault="00FF32D3" w:rsidP="008C57CB">
      <w:pPr>
        <w:spacing w:after="120" w:line="285" w:lineRule="auto"/>
        <w:jc w:val="both"/>
        <w:rPr>
          <w:rFonts w:ascii="Calibri" w:hAnsi="Calibri"/>
        </w:rPr>
      </w:pPr>
      <w:hyperlink w:anchor="_bookmark32" w:history="1">
        <w:r w:rsidR="00484403" w:rsidRPr="00C87C22">
          <w:rPr>
            <w:rFonts w:ascii="Calibri" w:hAnsi="Calibri"/>
            <w:color w:val="0076BF"/>
            <w:w w:val="105"/>
            <w:u w:val="single" w:color="0076BF"/>
          </w:rPr>
          <w:t>Increase budget to finance</w:t>
        </w:r>
      </w:hyperlink>
      <w:r w:rsidR="00484403" w:rsidRPr="00C87C22">
        <w:rPr>
          <w:rFonts w:ascii="Calibri" w:hAnsi="Calibri"/>
          <w:color w:val="0076BF"/>
          <w:w w:val="105"/>
        </w:rPr>
        <w:t xml:space="preserve"> </w:t>
      </w:r>
      <w:hyperlink w:anchor="_bookmark32" w:history="1">
        <w:r w:rsidR="00484403" w:rsidRPr="00C87C22">
          <w:rPr>
            <w:rFonts w:ascii="Calibri" w:hAnsi="Calibri"/>
            <w:color w:val="0076BF"/>
            <w:w w:val="105"/>
            <w:u w:val="single" w:color="0076BF"/>
          </w:rPr>
          <w:t>universal coverage of persons</w:t>
        </w:r>
      </w:hyperlink>
      <w:r w:rsidR="00484403" w:rsidRPr="00C87C22">
        <w:rPr>
          <w:rFonts w:ascii="Calibri" w:hAnsi="Calibri"/>
          <w:color w:val="0076BF"/>
          <w:w w:val="105"/>
        </w:rPr>
        <w:t xml:space="preserve"> </w:t>
      </w:r>
      <w:hyperlink w:anchor="_bookmark32" w:history="1">
        <w:r w:rsidR="00484403" w:rsidRPr="00C87C22">
          <w:rPr>
            <w:rFonts w:ascii="Calibri" w:hAnsi="Calibri"/>
            <w:color w:val="0076BF"/>
            <w:w w:val="105"/>
            <w:u w:val="single" w:color="0076BF"/>
          </w:rPr>
          <w:t>with disabilities</w:t>
        </w:r>
      </w:hyperlink>
    </w:p>
    <w:p w:rsidR="00A7642E" w:rsidRPr="00C87C22" w:rsidRDefault="00A7642E" w:rsidP="008C57CB">
      <w:pPr>
        <w:pStyle w:val="BodyText"/>
        <w:spacing w:after="120" w:line="20" w:lineRule="exact"/>
        <w:rPr>
          <w:rFonts w:ascii="Calibri" w:hAnsi="Calibri"/>
          <w:sz w:val="2"/>
        </w:rPr>
      </w:pPr>
    </w:p>
    <w:p w:rsidR="00A7642E" w:rsidRPr="00C87C22" w:rsidRDefault="00801855" w:rsidP="005267F0">
      <w:pPr>
        <w:pStyle w:val="BodyText"/>
        <w:spacing w:after="120"/>
        <w:ind w:left="864"/>
        <w:rPr>
          <w:rFonts w:ascii="Calibri" w:hAnsi="Calibri"/>
        </w:rPr>
      </w:pPr>
      <w:r w:rsidRPr="00C87C22">
        <w:rPr>
          <w:rFonts w:ascii="Calibri" w:hAnsi="Calibri"/>
          <w:color w:val="231F20"/>
          <w:w w:val="110"/>
        </w:rPr>
        <w:t>CRPD indicators: 28.22, 28.23, 28.24, 28.25, 31.7, 31.8, 31.9, 31.10, 28.3, 28.9, 28.17,</w:t>
      </w:r>
      <w:r w:rsidR="00484403" w:rsidRPr="00C87C22">
        <w:rPr>
          <w:rFonts w:ascii="Calibri" w:hAnsi="Calibri"/>
        </w:rPr>
        <w:t xml:space="preserve"> </w:t>
      </w:r>
      <w:r w:rsidRPr="00C87C22">
        <w:rPr>
          <w:rFonts w:ascii="Calibri" w:hAnsi="Calibri"/>
          <w:color w:val="231F20"/>
          <w:w w:val="110"/>
        </w:rPr>
        <w:t>28.11, 28.16.</w:t>
      </w:r>
    </w:p>
    <w:p w:rsidR="00A7642E" w:rsidRPr="00C87C22" w:rsidRDefault="00801855" w:rsidP="008C57CB">
      <w:pPr>
        <w:spacing w:after="120"/>
        <w:rPr>
          <w:rFonts w:ascii="Calibri" w:hAnsi="Calibri"/>
          <w:b/>
          <w:bCs/>
        </w:rPr>
      </w:pPr>
      <w:r w:rsidRPr="00C87C22">
        <w:rPr>
          <w:rFonts w:ascii="Calibri" w:hAnsi="Calibri"/>
          <w:b/>
          <w:bCs/>
          <w:noProof/>
          <w:position w:val="-5"/>
          <w:lang w:val="en-GB" w:eastAsia="en-GB"/>
        </w:rPr>
        <w:drawing>
          <wp:inline distT="0" distB="0" distL="0" distR="0" wp14:anchorId="124EE2EF" wp14:editId="77649E26">
            <wp:extent cx="167386" cy="180002"/>
            <wp:effectExtent l="0" t="0" r="4445" b="0"/>
            <wp:docPr id="11" name="image2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36" cstate="print"/>
                    <a:stretch>
                      <a:fillRect/>
                    </a:stretch>
                  </pic:blipFill>
                  <pic:spPr>
                    <a:xfrm>
                      <a:off x="0" y="0"/>
                      <a:ext cx="167386" cy="180002"/>
                    </a:xfrm>
                    <a:prstGeom prst="rect">
                      <a:avLst/>
                    </a:prstGeom>
                  </pic:spPr>
                </pic:pic>
              </a:graphicData>
            </a:graphic>
          </wp:inline>
        </w:drawing>
      </w:r>
      <w:r w:rsidR="00484403" w:rsidRPr="00C87C22">
        <w:rPr>
          <w:rFonts w:ascii="Calibri" w:hAnsi="Calibri"/>
          <w:b/>
          <w:bCs/>
          <w:sz w:val="20"/>
        </w:rPr>
        <w:tab/>
      </w:r>
      <w:r w:rsidRPr="00C87C22">
        <w:rPr>
          <w:rFonts w:ascii="Calibri" w:hAnsi="Calibri"/>
          <w:b/>
          <w:bCs/>
          <w:w w:val="105"/>
        </w:rPr>
        <w:t xml:space="preserve">Access to basic general services, disability-specific services (including assistive technology) and financial services, to ensure full and effective participation in </w:t>
      </w:r>
      <w:r w:rsidRPr="00C87C22">
        <w:rPr>
          <w:rFonts w:ascii="Calibri" w:hAnsi="Calibri"/>
          <w:b/>
          <w:bCs/>
          <w:spacing w:val="-4"/>
          <w:w w:val="105"/>
        </w:rPr>
        <w:t xml:space="preserve">the </w:t>
      </w:r>
      <w:r w:rsidRPr="00C87C22">
        <w:rPr>
          <w:rFonts w:ascii="Calibri" w:hAnsi="Calibri"/>
          <w:b/>
          <w:bCs/>
          <w:w w:val="105"/>
        </w:rPr>
        <w:t>community</w:t>
      </w:r>
    </w:p>
    <w:p w:rsidR="00A7642E" w:rsidRPr="00C87C22" w:rsidRDefault="00484403" w:rsidP="008C57CB">
      <w:pPr>
        <w:pStyle w:val="BodyText"/>
        <w:spacing w:after="120" w:line="285" w:lineRule="auto"/>
        <w:rPr>
          <w:rFonts w:ascii="Calibri" w:hAnsi="Calibri"/>
          <w:color w:val="231F20"/>
          <w:w w:val="110"/>
        </w:rPr>
      </w:pPr>
      <w:r w:rsidRPr="00C87C22">
        <w:rPr>
          <w:rFonts w:ascii="Calibri" w:hAnsi="Calibri"/>
          <w:noProof/>
          <w:lang w:val="en-GB" w:eastAsia="en-GB"/>
        </w:rPr>
        <w:drawing>
          <wp:inline distT="0" distB="0" distL="0" distR="0" wp14:anchorId="6A1401E7" wp14:editId="1C99DC8D">
            <wp:extent cx="539999" cy="539999"/>
            <wp:effectExtent l="0" t="0" r="0" b="0"/>
            <wp:docPr id="9" name="image27.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C87C22">
        <w:rPr>
          <w:rFonts w:ascii="Calibri" w:hAnsi="Calibri"/>
          <w:color w:val="231F20"/>
          <w:w w:val="110"/>
        </w:rPr>
        <w:t xml:space="preserve"> </w:t>
      </w:r>
      <w:r w:rsidR="00801855" w:rsidRPr="00C87C22">
        <w:rPr>
          <w:rFonts w:ascii="Calibri" w:hAnsi="Calibri"/>
          <w:color w:val="231F20"/>
          <w:w w:val="110"/>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p w:rsidR="00484403" w:rsidRPr="00C87C22" w:rsidRDefault="00FF32D3" w:rsidP="008C57CB">
      <w:pPr>
        <w:pStyle w:val="BodyText"/>
        <w:spacing w:after="120" w:line="285" w:lineRule="auto"/>
        <w:rPr>
          <w:rFonts w:ascii="Calibri" w:hAnsi="Calibri"/>
          <w:color w:val="0076BF"/>
          <w:w w:val="105"/>
          <w:u w:val="single" w:color="0076BF"/>
        </w:rPr>
      </w:pPr>
      <w:hyperlink w:anchor="_bookmark34" w:history="1">
        <w:r w:rsidR="00484403" w:rsidRPr="00C87C22">
          <w:rPr>
            <w:rFonts w:ascii="Calibri" w:hAnsi="Calibri"/>
            <w:color w:val="0076BF"/>
            <w:w w:val="105"/>
            <w:u w:val="single" w:color="0076BF"/>
          </w:rPr>
          <w:t>Ensure access to</w:t>
        </w:r>
        <w:r w:rsidR="00484403" w:rsidRPr="00C87C22">
          <w:rPr>
            <w:rFonts w:ascii="Calibri" w:hAnsi="Calibri"/>
            <w:color w:val="0076BF"/>
            <w:spacing w:val="2"/>
            <w:w w:val="105"/>
            <w:u w:val="single" w:color="0076BF"/>
          </w:rPr>
          <w:t xml:space="preserve"> </w:t>
        </w:r>
        <w:r w:rsidR="00484403" w:rsidRPr="00C87C22">
          <w:rPr>
            <w:rFonts w:ascii="Calibri" w:hAnsi="Calibri"/>
            <w:color w:val="0076BF"/>
            <w:w w:val="105"/>
            <w:u w:val="single" w:color="0076BF"/>
          </w:rPr>
          <w:t>basic</w:t>
        </w:r>
        <w:r w:rsidR="00484403" w:rsidRPr="00C87C22">
          <w:rPr>
            <w:rFonts w:ascii="Calibri" w:hAnsi="Calibri"/>
            <w:color w:val="0076BF"/>
            <w:spacing w:val="1"/>
            <w:w w:val="105"/>
            <w:u w:val="single" w:color="0076BF"/>
          </w:rPr>
          <w:t xml:space="preserve"> </w:t>
        </w:r>
        <w:r w:rsidR="00484403" w:rsidRPr="00C87C22">
          <w:rPr>
            <w:rFonts w:ascii="Calibri" w:hAnsi="Calibri"/>
            <w:color w:val="0076BF"/>
            <w:w w:val="105"/>
            <w:u w:val="single" w:color="0076BF"/>
          </w:rPr>
          <w:t>services</w:t>
        </w:r>
      </w:hyperlink>
    </w:p>
    <w:p w:rsidR="00484403" w:rsidRPr="00C87C22" w:rsidRDefault="00FF32D3" w:rsidP="008C57CB">
      <w:pPr>
        <w:pStyle w:val="BodyText"/>
        <w:tabs>
          <w:tab w:val="left" w:pos="4006"/>
        </w:tabs>
        <w:spacing w:after="120"/>
        <w:rPr>
          <w:rFonts w:ascii="Calibri" w:hAnsi="Calibri"/>
          <w:color w:val="0076BF"/>
          <w:w w:val="110"/>
          <w:u w:val="single" w:color="0076BF"/>
        </w:rPr>
      </w:pPr>
      <w:hyperlink w:anchor="_bookmark36" w:history="1">
        <w:r w:rsidR="00484403" w:rsidRPr="00C87C22">
          <w:rPr>
            <w:rFonts w:ascii="Calibri" w:hAnsi="Calibri"/>
            <w:color w:val="0076BF"/>
            <w:w w:val="105"/>
            <w:u w:val="single" w:color="0076BF"/>
          </w:rPr>
          <w:t>Ensure access to</w:t>
        </w:r>
        <w:r w:rsidR="00484403" w:rsidRPr="00C87C22">
          <w:rPr>
            <w:rFonts w:ascii="Calibri" w:hAnsi="Calibri"/>
            <w:color w:val="0076BF"/>
            <w:spacing w:val="7"/>
            <w:w w:val="105"/>
            <w:u w:val="single" w:color="0076BF"/>
          </w:rPr>
          <w:t xml:space="preserve"> </w:t>
        </w:r>
        <w:r w:rsidR="00484403" w:rsidRPr="00C87C22">
          <w:rPr>
            <w:rFonts w:ascii="Calibri" w:hAnsi="Calibri"/>
            <w:color w:val="0076BF"/>
            <w:w w:val="105"/>
            <w:u w:val="single" w:color="0076BF"/>
          </w:rPr>
          <w:t>assistive</w:t>
        </w:r>
        <w:r w:rsidR="00484403" w:rsidRPr="00C87C22">
          <w:rPr>
            <w:rFonts w:ascii="Calibri" w:hAnsi="Calibri"/>
            <w:color w:val="0076BF"/>
            <w:spacing w:val="6"/>
            <w:u w:val="single" w:color="0076BF"/>
          </w:rPr>
          <w:t xml:space="preserve"> </w:t>
        </w:r>
      </w:hyperlink>
      <w:r w:rsidR="00484403" w:rsidRPr="00C87C22">
        <w:rPr>
          <w:rFonts w:ascii="Calibri" w:hAnsi="Calibri"/>
        </w:rPr>
        <w:t xml:space="preserve"> </w:t>
      </w:r>
      <w:hyperlink w:anchor="_bookmark36" w:history="1">
        <w:r w:rsidR="00484403" w:rsidRPr="00C87C22">
          <w:rPr>
            <w:rFonts w:ascii="Calibri" w:hAnsi="Calibri"/>
            <w:color w:val="0076BF"/>
            <w:w w:val="110"/>
            <w:u w:val="single" w:color="0076BF"/>
          </w:rPr>
          <w:t>technology and products</w:t>
        </w:r>
      </w:hyperlink>
      <w:r w:rsidR="00484403" w:rsidRPr="00C87C22">
        <w:rPr>
          <w:rFonts w:ascii="Calibri" w:hAnsi="Calibri"/>
          <w:color w:val="0076BF"/>
          <w:w w:val="110"/>
        </w:rPr>
        <w:t xml:space="preserve"> </w:t>
      </w:r>
      <w:hyperlink w:anchor="_bookmark36" w:history="1">
        <w:r w:rsidR="00484403" w:rsidRPr="00C87C22">
          <w:rPr>
            <w:rFonts w:ascii="Calibri" w:hAnsi="Calibri"/>
            <w:color w:val="0076BF"/>
            <w:w w:val="110"/>
            <w:u w:val="single" w:color="0076BF"/>
          </w:rPr>
          <w:t>of good quality for</w:t>
        </w:r>
        <w:r w:rsidR="00484403" w:rsidRPr="00C87C22">
          <w:rPr>
            <w:rFonts w:ascii="Calibri" w:hAnsi="Calibri"/>
            <w:color w:val="0076BF"/>
            <w:spacing w:val="-37"/>
            <w:w w:val="110"/>
            <w:u w:val="single" w:color="0076BF"/>
          </w:rPr>
          <w:t xml:space="preserve"> </w:t>
        </w:r>
        <w:r w:rsidR="00484403" w:rsidRPr="00C87C22">
          <w:rPr>
            <w:rFonts w:ascii="Calibri" w:hAnsi="Calibri"/>
            <w:color w:val="0076BF"/>
            <w:spacing w:val="-3"/>
            <w:w w:val="110"/>
            <w:u w:val="single" w:color="0076BF"/>
          </w:rPr>
          <w:t>persons</w:t>
        </w:r>
      </w:hyperlink>
      <w:r w:rsidR="00484403" w:rsidRPr="00C87C22">
        <w:rPr>
          <w:rFonts w:ascii="Calibri" w:hAnsi="Calibri"/>
          <w:color w:val="0076BF"/>
          <w:spacing w:val="-3"/>
          <w:w w:val="110"/>
        </w:rPr>
        <w:t xml:space="preserve"> </w:t>
      </w:r>
      <w:hyperlink w:anchor="_bookmark36" w:history="1">
        <w:r w:rsidR="00484403" w:rsidRPr="00C87C22">
          <w:rPr>
            <w:rFonts w:ascii="Calibri" w:hAnsi="Calibri"/>
            <w:color w:val="0076BF"/>
            <w:w w:val="110"/>
            <w:u w:val="single" w:color="0076BF"/>
          </w:rPr>
          <w:t>with</w:t>
        </w:r>
        <w:r w:rsidR="00484403" w:rsidRPr="00C87C22">
          <w:rPr>
            <w:rFonts w:ascii="Calibri" w:hAnsi="Calibri"/>
            <w:color w:val="0076BF"/>
            <w:spacing w:val="-3"/>
            <w:w w:val="110"/>
            <w:u w:val="single" w:color="0076BF"/>
          </w:rPr>
          <w:t xml:space="preserve"> </w:t>
        </w:r>
        <w:r w:rsidR="00484403" w:rsidRPr="00C87C22">
          <w:rPr>
            <w:rFonts w:ascii="Calibri" w:hAnsi="Calibri"/>
            <w:color w:val="0076BF"/>
            <w:w w:val="110"/>
            <w:u w:val="single" w:color="0076BF"/>
          </w:rPr>
          <w:t>disabilities</w:t>
        </w:r>
      </w:hyperlink>
    </w:p>
    <w:p w:rsidR="00484403" w:rsidRPr="00C87C22" w:rsidRDefault="00FF32D3" w:rsidP="008C57CB">
      <w:pPr>
        <w:pStyle w:val="BodyText"/>
        <w:tabs>
          <w:tab w:val="left" w:pos="4006"/>
        </w:tabs>
        <w:spacing w:after="120"/>
        <w:rPr>
          <w:rFonts w:ascii="Calibri" w:hAnsi="Calibri"/>
        </w:rPr>
      </w:pPr>
      <w:hyperlink w:anchor="_bookmark38" w:history="1">
        <w:r w:rsidR="00484403" w:rsidRPr="00C87C22">
          <w:rPr>
            <w:rFonts w:ascii="Calibri" w:hAnsi="Calibri"/>
            <w:color w:val="0076BF"/>
            <w:w w:val="105"/>
            <w:u w:val="single" w:color="0076BF"/>
          </w:rPr>
          <w:t>Ensure access to financial services</w:t>
        </w:r>
      </w:hyperlink>
    </w:p>
    <w:p w:rsidR="00A7642E" w:rsidRPr="00C87C22" w:rsidRDefault="00A7642E" w:rsidP="008C57CB">
      <w:pPr>
        <w:pStyle w:val="BodyText"/>
        <w:spacing w:after="120"/>
        <w:rPr>
          <w:rFonts w:ascii="Calibri" w:hAnsi="Calibri"/>
          <w:sz w:val="5"/>
        </w:rPr>
      </w:pPr>
    </w:p>
    <w:p w:rsidR="00A7642E" w:rsidRPr="00C87C22" w:rsidRDefault="00A7642E" w:rsidP="008C57CB">
      <w:pPr>
        <w:pStyle w:val="BodyText"/>
        <w:spacing w:after="120" w:line="20" w:lineRule="exact"/>
        <w:rPr>
          <w:rFonts w:ascii="Calibri" w:hAnsi="Calibri"/>
          <w:sz w:val="2"/>
        </w:rPr>
      </w:pPr>
    </w:p>
    <w:p w:rsidR="008E5D3A" w:rsidRPr="008C57CB" w:rsidRDefault="00801855" w:rsidP="005267F0">
      <w:pPr>
        <w:pStyle w:val="BodyText"/>
        <w:spacing w:after="120"/>
        <w:ind w:left="864"/>
        <w:rPr>
          <w:rFonts w:ascii="Calibri" w:hAnsi="Calibri"/>
        </w:rPr>
      </w:pPr>
      <w:r w:rsidRPr="00C87C22">
        <w:rPr>
          <w:rFonts w:ascii="Calibri" w:hAnsi="Calibri"/>
          <w:color w:val="231F20"/>
          <w:w w:val="110"/>
        </w:rPr>
        <w:t>CRPD indicators: 9.4, 19.12, 19.13, 19.26, 12.1, 12.2, 28.1, 28.2, 28.3, 12.15, 28.14, 20.1,</w:t>
      </w:r>
      <w:r w:rsidR="00484403" w:rsidRPr="00C87C22">
        <w:rPr>
          <w:rFonts w:ascii="Calibri" w:hAnsi="Calibri"/>
        </w:rPr>
        <w:t xml:space="preserve"> </w:t>
      </w:r>
      <w:r w:rsidRPr="00C87C22">
        <w:rPr>
          <w:rFonts w:ascii="Calibri" w:hAnsi="Calibri"/>
          <w:color w:val="231F20"/>
          <w:w w:val="110"/>
        </w:rPr>
        <w:t>20.2, 20.3, 20.11, 20.12, 20.19, 20.20, 20.21, 28.21, 28.27, 1/4.14, 1/4.27, 19.31</w:t>
      </w:r>
      <w:bookmarkStart w:id="5" w:name="3._DO’s_and_DON’Ts"/>
      <w:bookmarkEnd w:id="5"/>
      <w:r w:rsidR="008E5D3A" w:rsidRPr="00C87C22">
        <w:rPr>
          <w:rFonts w:ascii="Calibri" w:hAnsi="Calibri"/>
          <w:color w:val="0076BF"/>
          <w:spacing w:val="-8"/>
          <w:w w:val="110"/>
        </w:rPr>
        <w:br w:type="page"/>
      </w:r>
    </w:p>
    <w:p w:rsidR="00A7642E" w:rsidRPr="00C87C22" w:rsidRDefault="0095678A" w:rsidP="001763A6">
      <w:pPr>
        <w:pStyle w:val="Heading1"/>
      </w:pPr>
      <w:bookmarkStart w:id="6" w:name="_Toc61531087"/>
      <w:r w:rsidRPr="00C87C22">
        <w:rPr>
          <w:spacing w:val="-8"/>
        </w:rPr>
        <w:lastRenderedPageBreak/>
        <w:t xml:space="preserve">3. </w:t>
      </w:r>
      <w:r w:rsidR="00801855" w:rsidRPr="00C87C22">
        <w:rPr>
          <w:spacing w:val="-8"/>
        </w:rPr>
        <w:t xml:space="preserve">DO’s </w:t>
      </w:r>
      <w:r w:rsidR="00801855" w:rsidRPr="00C87C22">
        <w:t>and</w:t>
      </w:r>
      <w:r w:rsidR="00801855" w:rsidRPr="00C87C22">
        <w:rPr>
          <w:spacing w:val="34"/>
        </w:rPr>
        <w:t xml:space="preserve"> </w:t>
      </w:r>
      <w:r w:rsidR="00801855" w:rsidRPr="00C87C22">
        <w:t>DON’Ts</w:t>
      </w:r>
      <w:bookmarkEnd w:id="6"/>
    </w:p>
    <w:tbl>
      <w:tblPr>
        <w:tblStyle w:val="TableGrid"/>
        <w:tblW w:w="0" w:type="auto"/>
        <w:tblLayout w:type="fixed"/>
        <w:tblLook w:val="01E0" w:firstRow="1" w:lastRow="1" w:firstColumn="1" w:lastColumn="1" w:noHBand="0" w:noVBand="0"/>
      </w:tblPr>
      <w:tblGrid>
        <w:gridCol w:w="4819"/>
        <w:gridCol w:w="4819"/>
      </w:tblGrid>
      <w:tr w:rsidR="00A7642E" w:rsidRPr="00C87C22" w:rsidTr="00861C6E">
        <w:trPr>
          <w:cantSplit/>
          <w:trHeight w:val="517"/>
          <w:tblHeader/>
        </w:trPr>
        <w:tc>
          <w:tcPr>
            <w:tcW w:w="4819" w:type="dxa"/>
          </w:tcPr>
          <w:p w:rsidR="00A7642E" w:rsidRPr="00C87C22" w:rsidRDefault="00801855" w:rsidP="008C57CB">
            <w:pPr>
              <w:pStyle w:val="TableParagraph"/>
              <w:spacing w:before="120" w:after="120"/>
              <w:ind w:left="0"/>
              <w:rPr>
                <w:rFonts w:ascii="Calibri" w:hAnsi="Calibri"/>
                <w:b/>
              </w:rPr>
            </w:pPr>
            <w:r w:rsidRPr="00C87C22">
              <w:rPr>
                <w:rFonts w:ascii="Calibri" w:hAnsi="Calibri"/>
                <w:b/>
                <w:color w:val="231F20"/>
                <w:w w:val="110"/>
              </w:rPr>
              <w:t>DO</w:t>
            </w:r>
          </w:p>
        </w:tc>
        <w:tc>
          <w:tcPr>
            <w:tcW w:w="4819" w:type="dxa"/>
          </w:tcPr>
          <w:p w:rsidR="00A7642E" w:rsidRPr="00C87C22" w:rsidRDefault="00801855" w:rsidP="008C57CB">
            <w:pPr>
              <w:pStyle w:val="TableParagraph"/>
              <w:spacing w:before="120" w:after="120"/>
              <w:ind w:left="0"/>
              <w:rPr>
                <w:rFonts w:ascii="Calibri" w:hAnsi="Calibri"/>
                <w:b/>
              </w:rPr>
            </w:pPr>
            <w:r w:rsidRPr="00C87C22">
              <w:rPr>
                <w:rFonts w:ascii="Calibri" w:hAnsi="Calibri"/>
                <w:b/>
                <w:w w:val="110"/>
              </w:rPr>
              <w:t>DON’T</w:t>
            </w:r>
          </w:p>
        </w:tc>
      </w:tr>
      <w:tr w:rsidR="00C145F8" w:rsidRPr="00C87C22" w:rsidTr="006502B6">
        <w:trPr>
          <w:trHeight w:val="496"/>
        </w:trPr>
        <w:tc>
          <w:tcPr>
            <w:tcW w:w="9638" w:type="dxa"/>
            <w:gridSpan w:val="2"/>
          </w:tcPr>
          <w:p w:rsidR="00C145F8" w:rsidRPr="00C87C22" w:rsidRDefault="00C145F8" w:rsidP="008C57CB">
            <w:pPr>
              <w:pStyle w:val="TableParagraph"/>
              <w:spacing w:before="120" w:after="120"/>
              <w:ind w:left="0"/>
              <w:rPr>
                <w:rFonts w:ascii="Calibri" w:hAnsi="Calibri"/>
                <w:sz w:val="2"/>
                <w:szCs w:val="2"/>
              </w:rPr>
            </w:pPr>
            <w:r w:rsidRPr="00C87C22">
              <w:rPr>
                <w:rFonts w:ascii="Calibri" w:hAnsi="Calibri"/>
                <w:b/>
                <w:color w:val="231F20"/>
                <w:w w:val="110"/>
              </w:rPr>
              <w:t xml:space="preserve">Law, policy and </w:t>
            </w:r>
            <w:proofErr w:type="spellStart"/>
            <w:r w:rsidRPr="00C87C22">
              <w:rPr>
                <w:rFonts w:ascii="Calibri" w:hAnsi="Calibri"/>
                <w:b/>
                <w:color w:val="231F20"/>
                <w:w w:val="110"/>
              </w:rPr>
              <w:t>programmes</w:t>
            </w:r>
            <w:proofErr w:type="spellEnd"/>
          </w:p>
        </w:tc>
      </w:tr>
      <w:tr w:rsidR="00A7642E" w:rsidRPr="00C87C22" w:rsidTr="00624FC7">
        <w:trPr>
          <w:trHeight w:val="1688"/>
        </w:trPr>
        <w:tc>
          <w:tcPr>
            <w:tcW w:w="4819" w:type="dxa"/>
          </w:tcPr>
          <w:p w:rsidR="00A7642E" w:rsidRPr="00C87C22" w:rsidRDefault="00801855" w:rsidP="008C57CB">
            <w:pPr>
              <w:pStyle w:val="TableParagraph"/>
              <w:spacing w:before="120" w:after="120" w:line="285" w:lineRule="auto"/>
              <w:ind w:left="0"/>
              <w:rPr>
                <w:rFonts w:ascii="Calibri" w:hAnsi="Calibri"/>
              </w:rPr>
            </w:pPr>
            <w:r w:rsidRPr="00C87C22">
              <w:rPr>
                <w:rFonts w:ascii="Calibri" w:hAnsi="Calibri"/>
                <w:color w:val="231F20"/>
                <w:w w:val="110"/>
              </w:rPr>
              <w:t>Ensure</w:t>
            </w:r>
            <w:r w:rsidRPr="00C87C22">
              <w:rPr>
                <w:rFonts w:ascii="Calibri" w:hAnsi="Calibri"/>
                <w:color w:val="231F20"/>
                <w:spacing w:val="-17"/>
                <w:w w:val="110"/>
              </w:rPr>
              <w:t xml:space="preserve"> </w:t>
            </w:r>
            <w:r w:rsidRPr="00C87C22">
              <w:rPr>
                <w:rFonts w:ascii="Calibri" w:hAnsi="Calibri"/>
                <w:color w:val="231F20"/>
                <w:w w:val="110"/>
              </w:rPr>
              <w:t>that</w:t>
            </w:r>
            <w:r w:rsidRPr="00C87C22">
              <w:rPr>
                <w:rFonts w:ascii="Calibri" w:hAnsi="Calibri"/>
                <w:color w:val="231F20"/>
                <w:spacing w:val="-17"/>
                <w:w w:val="110"/>
              </w:rPr>
              <w:t xml:space="preserve"> </w:t>
            </w:r>
            <w:r w:rsidRPr="00C87C22">
              <w:rPr>
                <w:rFonts w:ascii="Calibri" w:hAnsi="Calibri"/>
                <w:color w:val="231F20"/>
                <w:w w:val="110"/>
              </w:rPr>
              <w:t>legislation</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policies</w:t>
            </w:r>
            <w:r w:rsidRPr="00C87C22">
              <w:rPr>
                <w:rFonts w:ascii="Calibri" w:hAnsi="Calibri"/>
                <w:color w:val="231F20"/>
                <w:spacing w:val="-17"/>
                <w:w w:val="110"/>
              </w:rPr>
              <w:t xml:space="preserve"> </w:t>
            </w:r>
            <w:r w:rsidRPr="00C87C22">
              <w:rPr>
                <w:rFonts w:ascii="Calibri" w:hAnsi="Calibri"/>
                <w:color w:val="231F20"/>
                <w:w w:val="110"/>
              </w:rPr>
              <w:t>on</w:t>
            </w:r>
            <w:r w:rsidRPr="00C87C22">
              <w:rPr>
                <w:rFonts w:ascii="Calibri" w:hAnsi="Calibri"/>
                <w:color w:val="231F20"/>
                <w:spacing w:val="-17"/>
                <w:w w:val="110"/>
              </w:rPr>
              <w:t xml:space="preserve"> </w:t>
            </w:r>
            <w:r w:rsidRPr="00C87C22">
              <w:rPr>
                <w:rFonts w:ascii="Calibri" w:hAnsi="Calibri"/>
                <w:color w:val="231F20"/>
                <w:spacing w:val="-3"/>
                <w:w w:val="110"/>
              </w:rPr>
              <w:t xml:space="preserve">social </w:t>
            </w:r>
            <w:r w:rsidRPr="00C87C22">
              <w:rPr>
                <w:rFonts w:ascii="Calibri" w:hAnsi="Calibri"/>
                <w:color w:val="231F20"/>
                <w:w w:val="110"/>
              </w:rPr>
              <w:t>protection are compatible with the right to work and to</w:t>
            </w:r>
            <w:r w:rsidRPr="00C87C22">
              <w:rPr>
                <w:rFonts w:ascii="Calibri" w:hAnsi="Calibri"/>
                <w:color w:val="231F20"/>
                <w:spacing w:val="-1"/>
                <w:w w:val="110"/>
              </w:rPr>
              <w:t xml:space="preserve"> </w:t>
            </w:r>
            <w:r w:rsidRPr="00C87C22">
              <w:rPr>
                <w:rFonts w:ascii="Calibri" w:hAnsi="Calibri"/>
                <w:color w:val="231F20"/>
                <w:w w:val="110"/>
              </w:rPr>
              <w:t>employment.</w:t>
            </w:r>
          </w:p>
        </w:tc>
        <w:tc>
          <w:tcPr>
            <w:tcW w:w="4819" w:type="dxa"/>
          </w:tcPr>
          <w:p w:rsidR="00A7642E" w:rsidRPr="00C87C22" w:rsidRDefault="00801855" w:rsidP="008C57CB">
            <w:pPr>
              <w:pStyle w:val="TableParagraph"/>
              <w:spacing w:before="120" w:after="120" w:line="285" w:lineRule="auto"/>
              <w:ind w:left="0"/>
              <w:rPr>
                <w:rFonts w:ascii="Calibri" w:hAnsi="Calibri"/>
              </w:rPr>
            </w:pPr>
            <w:r w:rsidRPr="00C87C22">
              <w:rPr>
                <w:rFonts w:ascii="Calibri" w:hAnsi="Calibri"/>
                <w:w w:val="105"/>
              </w:rPr>
              <w:t xml:space="preserve">Establish disincentives such as incompatibility between cash transfers or services and work   or employment, forcing persons with disabilities to choose between a stable </w:t>
            </w:r>
            <w:r w:rsidRPr="00C87C22">
              <w:rPr>
                <w:rFonts w:ascii="Calibri" w:hAnsi="Calibri"/>
                <w:spacing w:val="-3"/>
                <w:w w:val="105"/>
              </w:rPr>
              <w:t xml:space="preserve">poverty </w:t>
            </w:r>
            <w:r w:rsidRPr="00C87C22">
              <w:rPr>
                <w:rFonts w:ascii="Calibri" w:hAnsi="Calibri"/>
                <w:w w:val="105"/>
              </w:rPr>
              <w:t xml:space="preserve">reduction </w:t>
            </w:r>
            <w:proofErr w:type="gramStart"/>
            <w:r w:rsidRPr="00C87C22">
              <w:rPr>
                <w:rFonts w:ascii="Calibri" w:hAnsi="Calibri"/>
                <w:w w:val="105"/>
              </w:rPr>
              <w:t>scheme</w:t>
            </w:r>
            <w:proofErr w:type="gramEnd"/>
            <w:r w:rsidRPr="00C87C22">
              <w:rPr>
                <w:rFonts w:ascii="Calibri" w:hAnsi="Calibri"/>
                <w:w w:val="105"/>
              </w:rPr>
              <w:t xml:space="preserve"> or unstable</w:t>
            </w:r>
            <w:r w:rsidRPr="00C87C22">
              <w:rPr>
                <w:rFonts w:ascii="Calibri" w:hAnsi="Calibri"/>
                <w:spacing w:val="50"/>
                <w:w w:val="105"/>
              </w:rPr>
              <w:t xml:space="preserve"> </w:t>
            </w:r>
            <w:r w:rsidRPr="00C87C22">
              <w:rPr>
                <w:rFonts w:ascii="Calibri" w:hAnsi="Calibri"/>
                <w:w w:val="105"/>
              </w:rPr>
              <w:t>employment.</w:t>
            </w:r>
          </w:p>
        </w:tc>
      </w:tr>
      <w:tr w:rsidR="00A7642E" w:rsidRPr="00C87C22" w:rsidTr="00624FC7">
        <w:trPr>
          <w:trHeight w:val="2403"/>
        </w:trPr>
        <w:tc>
          <w:tcPr>
            <w:tcW w:w="4819" w:type="dxa"/>
          </w:tcPr>
          <w:p w:rsidR="00A7642E" w:rsidRPr="00C87C22" w:rsidRDefault="00801855" w:rsidP="008C57CB">
            <w:pPr>
              <w:pStyle w:val="TableParagraph"/>
              <w:spacing w:before="120" w:after="120" w:line="285" w:lineRule="auto"/>
              <w:ind w:left="0"/>
              <w:rPr>
                <w:rFonts w:ascii="Calibri" w:hAnsi="Calibri"/>
              </w:rPr>
            </w:pPr>
            <w:r w:rsidRPr="00C87C22">
              <w:rPr>
                <w:rFonts w:ascii="Calibri" w:hAnsi="Calibri"/>
                <w:color w:val="231F20"/>
                <w:w w:val="110"/>
              </w:rPr>
              <w:t xml:space="preserve">Adopt a </w:t>
            </w:r>
            <w:hyperlink w:anchor="_bookmark58" w:history="1">
              <w:r w:rsidRPr="00C87C22">
                <w:rPr>
                  <w:rFonts w:ascii="Calibri" w:hAnsi="Calibri"/>
                  <w:color w:val="0076BF"/>
                  <w:w w:val="110"/>
                  <w:u w:val="single" w:color="0076BF"/>
                </w:rPr>
                <w:t>twin-track approach</w:t>
              </w:r>
              <w:r w:rsidRPr="00C87C22">
                <w:rPr>
                  <w:rFonts w:ascii="Calibri" w:hAnsi="Calibri"/>
                  <w:color w:val="0076BF"/>
                  <w:w w:val="110"/>
                </w:rPr>
                <w:t xml:space="preserve"> </w:t>
              </w:r>
            </w:hyperlink>
            <w:r w:rsidRPr="00C87C22">
              <w:rPr>
                <w:rFonts w:ascii="Calibri" w:hAnsi="Calibri"/>
                <w:color w:val="231F20"/>
                <w:w w:val="110"/>
              </w:rPr>
              <w:t>by ensuring that mainstream social protection schemes are inclusive of, and accessible to, persons with disabilities, as well as developing disability- specific</w:t>
            </w:r>
            <w:r w:rsidRPr="00C87C22">
              <w:rPr>
                <w:rFonts w:ascii="Calibri" w:hAnsi="Calibri"/>
                <w:color w:val="231F20"/>
                <w:spacing w:val="-19"/>
                <w:w w:val="110"/>
              </w:rPr>
              <w:t xml:space="preserve"> </w:t>
            </w:r>
            <w:proofErr w:type="spellStart"/>
            <w:r w:rsidRPr="00C87C22">
              <w:rPr>
                <w:rFonts w:ascii="Calibri" w:hAnsi="Calibri"/>
                <w:color w:val="231F20"/>
                <w:w w:val="110"/>
              </w:rPr>
              <w:t>programmes</w:t>
            </w:r>
            <w:proofErr w:type="spellEnd"/>
            <w:r w:rsidRPr="00C87C22">
              <w:rPr>
                <w:rFonts w:ascii="Calibri" w:hAnsi="Calibri"/>
                <w:color w:val="231F20"/>
                <w:spacing w:val="-19"/>
                <w:w w:val="110"/>
              </w:rPr>
              <w:t xml:space="preserve"> </w:t>
            </w:r>
            <w:r w:rsidRPr="00C87C22">
              <w:rPr>
                <w:rFonts w:ascii="Calibri" w:hAnsi="Calibri"/>
                <w:color w:val="231F20"/>
                <w:w w:val="110"/>
              </w:rPr>
              <w:t>to</w:t>
            </w:r>
            <w:r w:rsidRPr="00C87C22">
              <w:rPr>
                <w:rFonts w:ascii="Calibri" w:hAnsi="Calibri"/>
                <w:color w:val="231F20"/>
                <w:spacing w:val="-19"/>
                <w:w w:val="110"/>
              </w:rPr>
              <w:t xml:space="preserve"> </w:t>
            </w:r>
            <w:r w:rsidRPr="00C87C22">
              <w:rPr>
                <w:rFonts w:ascii="Calibri" w:hAnsi="Calibri"/>
                <w:color w:val="231F20"/>
                <w:w w:val="110"/>
              </w:rPr>
              <w:t>ensure</w:t>
            </w:r>
            <w:r w:rsidRPr="00C87C22">
              <w:rPr>
                <w:rFonts w:ascii="Calibri" w:hAnsi="Calibri"/>
                <w:color w:val="231F20"/>
                <w:spacing w:val="-19"/>
                <w:w w:val="110"/>
              </w:rPr>
              <w:t xml:space="preserve"> </w:t>
            </w:r>
            <w:r w:rsidRPr="00C87C22">
              <w:rPr>
                <w:rFonts w:ascii="Calibri" w:hAnsi="Calibri"/>
                <w:color w:val="231F20"/>
                <w:w w:val="110"/>
              </w:rPr>
              <w:t>that</w:t>
            </w:r>
            <w:r w:rsidRPr="00C87C22">
              <w:rPr>
                <w:rFonts w:ascii="Calibri" w:hAnsi="Calibri"/>
                <w:color w:val="231F20"/>
                <w:spacing w:val="-19"/>
                <w:w w:val="110"/>
              </w:rPr>
              <w:t xml:space="preserve"> </w:t>
            </w:r>
            <w:r w:rsidRPr="00C87C22">
              <w:rPr>
                <w:rFonts w:ascii="Calibri" w:hAnsi="Calibri"/>
                <w:color w:val="231F20"/>
                <w:w w:val="110"/>
              </w:rPr>
              <w:t>disability- specific</w:t>
            </w:r>
            <w:r w:rsidRPr="00C87C22">
              <w:rPr>
                <w:rFonts w:ascii="Calibri" w:hAnsi="Calibri"/>
                <w:color w:val="231F20"/>
                <w:spacing w:val="-23"/>
                <w:w w:val="110"/>
              </w:rPr>
              <w:t xml:space="preserve"> </w:t>
            </w:r>
            <w:r w:rsidRPr="00C87C22">
              <w:rPr>
                <w:rFonts w:ascii="Calibri" w:hAnsi="Calibri"/>
                <w:color w:val="231F20"/>
                <w:w w:val="110"/>
              </w:rPr>
              <w:t>considerations</w:t>
            </w:r>
            <w:r w:rsidRPr="00C87C22">
              <w:rPr>
                <w:rFonts w:ascii="Calibri" w:hAnsi="Calibri"/>
                <w:color w:val="231F20"/>
                <w:spacing w:val="-22"/>
                <w:w w:val="110"/>
              </w:rPr>
              <w:t xml:space="preserve"> </w:t>
            </w:r>
            <w:r w:rsidRPr="00C87C22">
              <w:rPr>
                <w:rFonts w:ascii="Calibri" w:hAnsi="Calibri"/>
                <w:color w:val="231F20"/>
                <w:w w:val="110"/>
              </w:rPr>
              <w:t>are</w:t>
            </w:r>
            <w:r w:rsidRPr="00C87C22">
              <w:rPr>
                <w:rFonts w:ascii="Calibri" w:hAnsi="Calibri"/>
                <w:color w:val="231F20"/>
                <w:spacing w:val="-22"/>
                <w:w w:val="110"/>
              </w:rPr>
              <w:t xml:space="preserve"> </w:t>
            </w:r>
            <w:r w:rsidRPr="00C87C22">
              <w:rPr>
                <w:rFonts w:ascii="Calibri" w:hAnsi="Calibri"/>
                <w:color w:val="231F20"/>
                <w:w w:val="110"/>
              </w:rPr>
              <w:t>not</w:t>
            </w:r>
            <w:r w:rsidRPr="00C87C22">
              <w:rPr>
                <w:rFonts w:ascii="Calibri" w:hAnsi="Calibri"/>
                <w:color w:val="231F20"/>
                <w:spacing w:val="-22"/>
                <w:w w:val="110"/>
              </w:rPr>
              <w:t xml:space="preserve"> </w:t>
            </w:r>
            <w:r w:rsidRPr="00C87C22">
              <w:rPr>
                <w:rFonts w:ascii="Calibri" w:hAnsi="Calibri"/>
                <w:color w:val="231F20"/>
                <w:w w:val="110"/>
              </w:rPr>
              <w:t>left</w:t>
            </w:r>
            <w:r w:rsidRPr="00C87C22">
              <w:rPr>
                <w:rFonts w:ascii="Calibri" w:hAnsi="Calibri"/>
                <w:color w:val="231F20"/>
                <w:spacing w:val="-22"/>
                <w:w w:val="110"/>
              </w:rPr>
              <w:t xml:space="preserve"> </w:t>
            </w:r>
            <w:r w:rsidRPr="00C87C22">
              <w:rPr>
                <w:rFonts w:ascii="Calibri" w:hAnsi="Calibri"/>
                <w:color w:val="231F20"/>
                <w:w w:val="110"/>
              </w:rPr>
              <w:t>unattended,</w:t>
            </w:r>
          </w:p>
          <w:p w:rsidR="00A7642E" w:rsidRPr="00C87C22" w:rsidRDefault="00801855" w:rsidP="008C57CB">
            <w:pPr>
              <w:pStyle w:val="TableParagraph"/>
              <w:spacing w:before="120" w:after="120" w:line="247" w:lineRule="exact"/>
              <w:ind w:left="0"/>
              <w:rPr>
                <w:rFonts w:ascii="Calibri" w:hAnsi="Calibri"/>
              </w:rPr>
            </w:pPr>
            <w:proofErr w:type="gramStart"/>
            <w:r w:rsidRPr="00C87C22">
              <w:rPr>
                <w:rFonts w:ascii="Calibri" w:hAnsi="Calibri"/>
                <w:color w:val="231F20"/>
                <w:w w:val="105"/>
              </w:rPr>
              <w:t>e.g</w:t>
            </w:r>
            <w:proofErr w:type="gramEnd"/>
            <w:r w:rsidRPr="00C87C22">
              <w:rPr>
                <w:rFonts w:ascii="Calibri" w:hAnsi="Calibri"/>
                <w:color w:val="231F20"/>
                <w:w w:val="105"/>
              </w:rPr>
              <w:t>.</w:t>
            </w:r>
            <w:r w:rsidRPr="00C87C22">
              <w:rPr>
                <w:rFonts w:ascii="Calibri" w:hAnsi="Calibri"/>
                <w:color w:val="0076BF"/>
                <w:w w:val="105"/>
              </w:rPr>
              <w:t xml:space="preserve"> </w:t>
            </w:r>
            <w:hyperlink w:anchor="_bookmark49" w:history="1">
              <w:r w:rsidRPr="00C87C22">
                <w:rPr>
                  <w:rFonts w:ascii="Calibri" w:hAnsi="Calibri"/>
                  <w:color w:val="0076BF"/>
                  <w:w w:val="105"/>
                  <w:u w:val="single" w:color="0076BF"/>
                </w:rPr>
                <w:t>disability-related extra-costs</w:t>
              </w:r>
            </w:hyperlink>
            <w:r w:rsidRPr="00C87C22">
              <w:rPr>
                <w:rFonts w:ascii="Calibri" w:hAnsi="Calibri"/>
                <w:color w:val="231F20"/>
                <w:w w:val="105"/>
              </w:rPr>
              <w:t>.</w:t>
            </w:r>
          </w:p>
        </w:tc>
        <w:tc>
          <w:tcPr>
            <w:tcW w:w="4819" w:type="dxa"/>
          </w:tcPr>
          <w:p w:rsidR="00A7642E" w:rsidRPr="00C87C22" w:rsidRDefault="00801855" w:rsidP="008C57CB">
            <w:pPr>
              <w:pStyle w:val="TableParagraph"/>
              <w:spacing w:before="120" w:after="120" w:line="285" w:lineRule="auto"/>
              <w:ind w:left="0"/>
              <w:jc w:val="both"/>
              <w:rPr>
                <w:rFonts w:ascii="Calibri" w:hAnsi="Calibri"/>
              </w:rPr>
            </w:pPr>
            <w:r w:rsidRPr="00C87C22">
              <w:rPr>
                <w:rFonts w:ascii="Calibri" w:hAnsi="Calibri"/>
                <w:w w:val="110"/>
              </w:rPr>
              <w:t>Assume</w:t>
            </w:r>
            <w:r w:rsidRPr="00C87C22">
              <w:rPr>
                <w:rFonts w:ascii="Calibri" w:hAnsi="Calibri"/>
                <w:spacing w:val="-22"/>
                <w:w w:val="110"/>
              </w:rPr>
              <w:t xml:space="preserve"> </w:t>
            </w:r>
            <w:r w:rsidRPr="00C87C22">
              <w:rPr>
                <w:rFonts w:ascii="Calibri" w:hAnsi="Calibri"/>
                <w:w w:val="110"/>
              </w:rPr>
              <w:t>that</w:t>
            </w:r>
            <w:r w:rsidRPr="00C87C22">
              <w:rPr>
                <w:rFonts w:ascii="Calibri" w:hAnsi="Calibri"/>
                <w:spacing w:val="-21"/>
                <w:w w:val="110"/>
              </w:rPr>
              <w:t xml:space="preserve"> </w:t>
            </w:r>
            <w:r w:rsidRPr="00C87C22">
              <w:rPr>
                <w:rFonts w:ascii="Calibri" w:hAnsi="Calibri"/>
                <w:w w:val="110"/>
              </w:rPr>
              <w:t>mainstream</w:t>
            </w:r>
            <w:r w:rsidRPr="00C87C22">
              <w:rPr>
                <w:rFonts w:ascii="Calibri" w:hAnsi="Calibri"/>
                <w:spacing w:val="-22"/>
                <w:w w:val="110"/>
              </w:rPr>
              <w:t xml:space="preserve"> </w:t>
            </w:r>
            <w:r w:rsidRPr="00C87C22">
              <w:rPr>
                <w:rFonts w:ascii="Calibri" w:hAnsi="Calibri"/>
                <w:w w:val="110"/>
              </w:rPr>
              <w:t>social</w:t>
            </w:r>
            <w:r w:rsidRPr="00C87C22">
              <w:rPr>
                <w:rFonts w:ascii="Calibri" w:hAnsi="Calibri"/>
                <w:spacing w:val="-22"/>
                <w:w w:val="110"/>
              </w:rPr>
              <w:t xml:space="preserve"> </w:t>
            </w:r>
            <w:r w:rsidRPr="00C87C22">
              <w:rPr>
                <w:rFonts w:ascii="Calibri" w:hAnsi="Calibri"/>
                <w:w w:val="110"/>
              </w:rPr>
              <w:t xml:space="preserve">protection </w:t>
            </w:r>
            <w:proofErr w:type="spellStart"/>
            <w:r w:rsidRPr="00C87C22">
              <w:rPr>
                <w:rFonts w:ascii="Calibri" w:hAnsi="Calibri"/>
                <w:w w:val="110"/>
              </w:rPr>
              <w:t>programmes</w:t>
            </w:r>
            <w:proofErr w:type="spellEnd"/>
            <w:r w:rsidRPr="00C87C22">
              <w:rPr>
                <w:rFonts w:ascii="Calibri" w:hAnsi="Calibri"/>
                <w:spacing w:val="-18"/>
                <w:w w:val="110"/>
              </w:rPr>
              <w:t xml:space="preserve"> </w:t>
            </w:r>
            <w:r w:rsidRPr="00C87C22">
              <w:rPr>
                <w:rFonts w:ascii="Calibri" w:hAnsi="Calibri"/>
                <w:w w:val="110"/>
              </w:rPr>
              <w:t>cover</w:t>
            </w:r>
            <w:r w:rsidRPr="00C87C22">
              <w:rPr>
                <w:rFonts w:ascii="Calibri" w:hAnsi="Calibri"/>
                <w:spacing w:val="-17"/>
                <w:w w:val="110"/>
              </w:rPr>
              <w:t xml:space="preserve"> </w:t>
            </w:r>
            <w:r w:rsidRPr="00C87C22">
              <w:rPr>
                <w:rFonts w:ascii="Calibri" w:hAnsi="Calibri"/>
                <w:w w:val="110"/>
              </w:rPr>
              <w:t>all</w:t>
            </w:r>
            <w:r w:rsidRPr="00C87C22">
              <w:rPr>
                <w:rFonts w:ascii="Calibri" w:hAnsi="Calibri"/>
                <w:spacing w:val="-17"/>
                <w:w w:val="110"/>
              </w:rPr>
              <w:t xml:space="preserve"> </w:t>
            </w:r>
            <w:r w:rsidRPr="00C87C22">
              <w:rPr>
                <w:rFonts w:ascii="Calibri" w:hAnsi="Calibri"/>
                <w:w w:val="110"/>
              </w:rPr>
              <w:t>the</w:t>
            </w:r>
            <w:r w:rsidRPr="00C87C22">
              <w:rPr>
                <w:rFonts w:ascii="Calibri" w:hAnsi="Calibri"/>
                <w:spacing w:val="-17"/>
                <w:w w:val="110"/>
              </w:rPr>
              <w:t xml:space="preserve"> </w:t>
            </w:r>
            <w:r w:rsidRPr="00C87C22">
              <w:rPr>
                <w:rFonts w:ascii="Calibri" w:hAnsi="Calibri"/>
                <w:w w:val="110"/>
              </w:rPr>
              <w:t>requirements</w:t>
            </w:r>
            <w:r w:rsidRPr="00C87C22">
              <w:rPr>
                <w:rFonts w:ascii="Calibri" w:hAnsi="Calibri"/>
                <w:spacing w:val="-17"/>
                <w:w w:val="110"/>
              </w:rPr>
              <w:t xml:space="preserve"> </w:t>
            </w:r>
            <w:r w:rsidRPr="00C87C22">
              <w:rPr>
                <w:rFonts w:ascii="Calibri" w:hAnsi="Calibri"/>
                <w:w w:val="110"/>
              </w:rPr>
              <w:t>of persons with</w:t>
            </w:r>
            <w:r w:rsidRPr="00C87C22">
              <w:rPr>
                <w:rFonts w:ascii="Calibri" w:hAnsi="Calibri"/>
                <w:spacing w:val="-4"/>
                <w:w w:val="110"/>
              </w:rPr>
              <w:t xml:space="preserve"> </w:t>
            </w:r>
            <w:r w:rsidRPr="00C87C22">
              <w:rPr>
                <w:rFonts w:ascii="Calibri" w:hAnsi="Calibri"/>
                <w:w w:val="110"/>
              </w:rPr>
              <w:t>disabilities.</w:t>
            </w:r>
          </w:p>
        </w:tc>
      </w:tr>
      <w:tr w:rsidR="00C145F8" w:rsidRPr="00C87C22" w:rsidTr="00EE0400">
        <w:trPr>
          <w:trHeight w:val="584"/>
        </w:trPr>
        <w:tc>
          <w:tcPr>
            <w:tcW w:w="9638" w:type="dxa"/>
            <w:gridSpan w:val="2"/>
          </w:tcPr>
          <w:p w:rsidR="00C145F8" w:rsidRPr="00C87C22" w:rsidRDefault="00C145F8" w:rsidP="008C57CB">
            <w:pPr>
              <w:spacing w:before="120" w:after="120"/>
              <w:rPr>
                <w:rFonts w:ascii="Calibri" w:hAnsi="Calibri"/>
                <w:sz w:val="2"/>
                <w:szCs w:val="2"/>
              </w:rPr>
            </w:pPr>
            <w:r w:rsidRPr="00C87C22">
              <w:rPr>
                <w:rFonts w:ascii="Calibri" w:hAnsi="Calibri"/>
                <w:b/>
                <w:color w:val="231F20"/>
                <w:w w:val="110"/>
              </w:rPr>
              <w:t>Governance, inter-institutional coordination</w:t>
            </w:r>
          </w:p>
        </w:tc>
      </w:tr>
      <w:tr w:rsidR="00A7642E" w:rsidRPr="00C87C22" w:rsidTr="00624FC7">
        <w:trPr>
          <w:trHeight w:val="3303"/>
        </w:trPr>
        <w:tc>
          <w:tcPr>
            <w:tcW w:w="4819" w:type="dxa"/>
          </w:tcPr>
          <w:p w:rsidR="00A7642E" w:rsidRPr="00C87C22" w:rsidRDefault="00801855" w:rsidP="008C57CB">
            <w:pPr>
              <w:pStyle w:val="TableParagraph"/>
              <w:spacing w:before="120" w:after="120" w:line="285" w:lineRule="auto"/>
              <w:ind w:left="0"/>
              <w:rPr>
                <w:rFonts w:ascii="Calibri" w:hAnsi="Calibri"/>
              </w:rPr>
            </w:pPr>
            <w:r w:rsidRPr="00C87C22">
              <w:rPr>
                <w:rFonts w:ascii="Calibri" w:hAnsi="Calibri"/>
                <w:color w:val="231F20"/>
                <w:w w:val="105"/>
              </w:rPr>
              <w:t>Ensure that social protection systems facilitate access to basic services (health care, education, nutrition, housing, etc.) and disability-specific services (</w:t>
            </w:r>
            <w:hyperlink w:anchor="_bookmark42" w:history="1">
              <w:r w:rsidRPr="00C87C22">
                <w:rPr>
                  <w:rFonts w:ascii="Calibri" w:hAnsi="Calibri"/>
                  <w:color w:val="0076BF"/>
                  <w:w w:val="105"/>
                  <w:u w:val="single" w:color="0076BF"/>
                </w:rPr>
                <w:t>assistive technology</w:t>
              </w:r>
            </w:hyperlink>
            <w:r w:rsidRPr="00C87C22">
              <w:rPr>
                <w:rFonts w:ascii="Calibri" w:hAnsi="Calibri"/>
                <w:color w:val="231F20"/>
                <w:w w:val="105"/>
              </w:rPr>
              <w:t>, rehabilitation, personal assistants, etc.) by covering the costs either directly (e.g. in-kind assistance such as concessions, universal health coverage) or indirectly (e.g. cash assistance such as universal cash benefits for persons with disabilities that are sufficient to cover disability-related costs).</w:t>
            </w:r>
          </w:p>
        </w:tc>
        <w:tc>
          <w:tcPr>
            <w:tcW w:w="4819" w:type="dxa"/>
          </w:tcPr>
          <w:p w:rsidR="00A7642E" w:rsidRPr="00C87C22" w:rsidRDefault="00801855" w:rsidP="008C57CB">
            <w:pPr>
              <w:pStyle w:val="TableParagraph"/>
              <w:spacing w:before="120" w:after="120" w:line="285" w:lineRule="auto"/>
              <w:ind w:left="0"/>
              <w:rPr>
                <w:rFonts w:ascii="Calibri" w:hAnsi="Calibri"/>
              </w:rPr>
            </w:pPr>
            <w:r w:rsidRPr="00C87C22">
              <w:rPr>
                <w:rFonts w:ascii="Calibri" w:hAnsi="Calibri"/>
                <w:w w:val="105"/>
              </w:rPr>
              <w:t xml:space="preserve">Focus only on monetary measures of poverty nor implement social protection </w:t>
            </w:r>
            <w:proofErr w:type="spellStart"/>
            <w:r w:rsidRPr="00C87C22">
              <w:rPr>
                <w:rFonts w:ascii="Calibri" w:hAnsi="Calibri"/>
                <w:w w:val="105"/>
              </w:rPr>
              <w:t>programmes</w:t>
            </w:r>
            <w:proofErr w:type="spellEnd"/>
            <w:r w:rsidRPr="00C87C22">
              <w:rPr>
                <w:rFonts w:ascii="Calibri" w:hAnsi="Calibri"/>
                <w:w w:val="105"/>
              </w:rPr>
              <w:t xml:space="preserve"> solely focused on poverty-targeted cash transfers.</w:t>
            </w:r>
          </w:p>
        </w:tc>
      </w:tr>
      <w:tr w:rsidR="00C145F8" w:rsidRPr="00C87C22" w:rsidTr="006502B6">
        <w:trPr>
          <w:trHeight w:val="612"/>
        </w:trPr>
        <w:tc>
          <w:tcPr>
            <w:tcW w:w="9638" w:type="dxa"/>
            <w:gridSpan w:val="2"/>
          </w:tcPr>
          <w:p w:rsidR="00C145F8" w:rsidRPr="00C87C22" w:rsidRDefault="00C145F8" w:rsidP="008C57CB">
            <w:pPr>
              <w:spacing w:before="120" w:after="120"/>
              <w:rPr>
                <w:rFonts w:ascii="Calibri" w:hAnsi="Calibri"/>
                <w:sz w:val="2"/>
                <w:szCs w:val="2"/>
              </w:rPr>
            </w:pPr>
            <w:r w:rsidRPr="00C87C22">
              <w:rPr>
                <w:rFonts w:ascii="Calibri" w:hAnsi="Calibri"/>
                <w:b/>
                <w:color w:val="231F20"/>
                <w:w w:val="110"/>
              </w:rPr>
              <w:t>Practice and implementation</w:t>
            </w:r>
          </w:p>
        </w:tc>
      </w:tr>
      <w:tr w:rsidR="00A7642E" w:rsidRPr="00C87C22" w:rsidTr="00624FC7">
        <w:trPr>
          <w:trHeight w:val="2588"/>
        </w:trPr>
        <w:tc>
          <w:tcPr>
            <w:tcW w:w="4819" w:type="dxa"/>
          </w:tcPr>
          <w:p w:rsidR="00A7642E" w:rsidRPr="00C87C22" w:rsidRDefault="00801855" w:rsidP="008C57CB">
            <w:pPr>
              <w:pStyle w:val="TableParagraph"/>
              <w:spacing w:before="120" w:after="120" w:line="285" w:lineRule="auto"/>
              <w:ind w:left="0"/>
              <w:jc w:val="both"/>
              <w:rPr>
                <w:rFonts w:ascii="Calibri" w:hAnsi="Calibri"/>
              </w:rPr>
            </w:pPr>
            <w:r w:rsidRPr="00C87C22">
              <w:rPr>
                <w:rFonts w:ascii="Calibri" w:hAnsi="Calibri"/>
                <w:color w:val="231F20"/>
                <w:w w:val="110"/>
              </w:rPr>
              <w:t>Ensure</w:t>
            </w:r>
            <w:r w:rsidRPr="00C87C22">
              <w:rPr>
                <w:rFonts w:ascii="Calibri" w:hAnsi="Calibri"/>
                <w:color w:val="231F20"/>
                <w:spacing w:val="-19"/>
                <w:w w:val="110"/>
              </w:rPr>
              <w:t xml:space="preserve"> </w:t>
            </w:r>
            <w:r w:rsidRPr="00C87C22">
              <w:rPr>
                <w:rFonts w:ascii="Calibri" w:hAnsi="Calibri"/>
                <w:color w:val="231F20"/>
                <w:w w:val="110"/>
              </w:rPr>
              <w:t>that</w:t>
            </w:r>
            <w:r w:rsidRPr="00C87C22">
              <w:rPr>
                <w:rFonts w:ascii="Calibri" w:hAnsi="Calibri"/>
                <w:color w:val="231F20"/>
                <w:spacing w:val="-19"/>
                <w:w w:val="110"/>
              </w:rPr>
              <w:t xml:space="preserve"> </w:t>
            </w:r>
            <w:r w:rsidRPr="00C87C22">
              <w:rPr>
                <w:rFonts w:ascii="Calibri" w:hAnsi="Calibri"/>
                <w:color w:val="231F20"/>
                <w:w w:val="110"/>
              </w:rPr>
              <w:t>poverty</w:t>
            </w:r>
            <w:r w:rsidRPr="00C87C22">
              <w:rPr>
                <w:rFonts w:ascii="Calibri" w:hAnsi="Calibri"/>
                <w:color w:val="231F20"/>
                <w:spacing w:val="-19"/>
                <w:w w:val="110"/>
              </w:rPr>
              <w:t xml:space="preserve"> </w:t>
            </w:r>
            <w:r w:rsidRPr="00C87C22">
              <w:rPr>
                <w:rFonts w:ascii="Calibri" w:hAnsi="Calibri"/>
                <w:color w:val="231F20"/>
                <w:w w:val="110"/>
              </w:rPr>
              <w:t>reduction</w:t>
            </w:r>
            <w:r w:rsidRPr="00C87C22">
              <w:rPr>
                <w:rFonts w:ascii="Calibri" w:hAnsi="Calibri"/>
                <w:color w:val="231F20"/>
                <w:spacing w:val="-18"/>
                <w:w w:val="110"/>
              </w:rPr>
              <w:t xml:space="preserve"> </w:t>
            </w:r>
            <w:r w:rsidRPr="00C87C22">
              <w:rPr>
                <w:rFonts w:ascii="Calibri" w:hAnsi="Calibri"/>
                <w:color w:val="231F20"/>
                <w:w w:val="110"/>
              </w:rPr>
              <w:t>schemes</w:t>
            </w:r>
            <w:r w:rsidRPr="00C87C22">
              <w:rPr>
                <w:rFonts w:ascii="Calibri" w:hAnsi="Calibri"/>
                <w:color w:val="231F20"/>
                <w:spacing w:val="-19"/>
                <w:w w:val="110"/>
              </w:rPr>
              <w:t xml:space="preserve"> </w:t>
            </w:r>
            <w:r w:rsidRPr="00C87C22">
              <w:rPr>
                <w:rFonts w:ascii="Calibri" w:hAnsi="Calibri"/>
                <w:color w:val="231F20"/>
                <w:w w:val="110"/>
              </w:rPr>
              <w:t>include persons</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disabilities</w:t>
            </w:r>
            <w:r w:rsidRPr="00C87C22">
              <w:rPr>
                <w:rFonts w:ascii="Calibri" w:hAnsi="Calibri"/>
                <w:color w:val="231F20"/>
                <w:spacing w:val="-12"/>
                <w:w w:val="110"/>
              </w:rPr>
              <w:t xml:space="preserve"> </w:t>
            </w:r>
            <w:r w:rsidRPr="00C87C22">
              <w:rPr>
                <w:rFonts w:ascii="Calibri" w:hAnsi="Calibri"/>
                <w:color w:val="231F20"/>
                <w:w w:val="110"/>
              </w:rPr>
              <w:t>on</w:t>
            </w:r>
            <w:r w:rsidRPr="00C87C22">
              <w:rPr>
                <w:rFonts w:ascii="Calibri" w:hAnsi="Calibri"/>
                <w:color w:val="231F20"/>
                <w:spacing w:val="-12"/>
                <w:w w:val="110"/>
              </w:rPr>
              <w:t xml:space="preserve"> </w:t>
            </w:r>
            <w:r w:rsidRPr="00C87C22">
              <w:rPr>
                <w:rFonts w:ascii="Calibri" w:hAnsi="Calibri"/>
                <w:color w:val="231F20"/>
                <w:w w:val="110"/>
              </w:rPr>
              <w:t>an</w:t>
            </w:r>
            <w:r w:rsidRPr="00C87C22">
              <w:rPr>
                <w:rFonts w:ascii="Calibri" w:hAnsi="Calibri"/>
                <w:color w:val="231F20"/>
                <w:spacing w:val="-12"/>
                <w:w w:val="110"/>
              </w:rPr>
              <w:t xml:space="preserve"> </w:t>
            </w:r>
            <w:r w:rsidRPr="00C87C22">
              <w:rPr>
                <w:rFonts w:ascii="Calibri" w:hAnsi="Calibri"/>
                <w:color w:val="231F20"/>
                <w:w w:val="110"/>
              </w:rPr>
              <w:t>equal</w:t>
            </w:r>
            <w:r w:rsidRPr="00C87C22">
              <w:rPr>
                <w:rFonts w:ascii="Calibri" w:hAnsi="Calibri"/>
                <w:color w:val="231F20"/>
                <w:spacing w:val="-12"/>
                <w:w w:val="110"/>
              </w:rPr>
              <w:t xml:space="preserve"> </w:t>
            </w:r>
            <w:r w:rsidRPr="00C87C22">
              <w:rPr>
                <w:rFonts w:ascii="Calibri" w:hAnsi="Calibri"/>
                <w:color w:val="231F20"/>
                <w:w w:val="110"/>
              </w:rPr>
              <w:t>basis</w:t>
            </w:r>
            <w:r w:rsidRPr="00C87C22">
              <w:rPr>
                <w:rFonts w:ascii="Calibri" w:hAnsi="Calibri"/>
                <w:color w:val="231F20"/>
                <w:spacing w:val="-12"/>
                <w:w w:val="110"/>
              </w:rPr>
              <w:t xml:space="preserve"> </w:t>
            </w:r>
            <w:r w:rsidRPr="00C87C22">
              <w:rPr>
                <w:rFonts w:ascii="Calibri" w:hAnsi="Calibri"/>
                <w:color w:val="231F20"/>
                <w:spacing w:val="-4"/>
                <w:w w:val="110"/>
              </w:rPr>
              <w:t xml:space="preserve">with </w:t>
            </w:r>
            <w:r w:rsidRPr="00C87C22">
              <w:rPr>
                <w:rFonts w:ascii="Calibri" w:hAnsi="Calibri"/>
                <w:color w:val="231F20"/>
                <w:w w:val="110"/>
              </w:rPr>
              <w:t>others.</w:t>
            </w:r>
          </w:p>
        </w:tc>
        <w:tc>
          <w:tcPr>
            <w:tcW w:w="4819" w:type="dxa"/>
          </w:tcPr>
          <w:p w:rsidR="00A7642E" w:rsidRPr="00C87C22" w:rsidRDefault="00801855" w:rsidP="008C57CB">
            <w:pPr>
              <w:pStyle w:val="TableParagraph"/>
              <w:spacing w:before="120" w:after="120" w:line="285" w:lineRule="auto"/>
              <w:ind w:left="0"/>
              <w:rPr>
                <w:rFonts w:ascii="Calibri" w:hAnsi="Calibri"/>
              </w:rPr>
            </w:pPr>
            <w:r w:rsidRPr="00C87C22">
              <w:rPr>
                <w:rFonts w:ascii="Calibri" w:hAnsi="Calibri"/>
                <w:w w:val="105"/>
              </w:rPr>
              <w:t xml:space="preserve">Impose </w:t>
            </w:r>
            <w:proofErr w:type="spellStart"/>
            <w:r w:rsidRPr="00C87C22">
              <w:rPr>
                <w:rFonts w:ascii="Calibri" w:hAnsi="Calibri"/>
                <w:w w:val="105"/>
              </w:rPr>
              <w:t>conditionalities</w:t>
            </w:r>
            <w:proofErr w:type="spellEnd"/>
            <w:r w:rsidRPr="00C87C22">
              <w:rPr>
                <w:rFonts w:ascii="Calibri" w:hAnsi="Calibri"/>
                <w:w w:val="105"/>
              </w:rPr>
              <w:t xml:space="preserve"> within poverty reduction schemes without providing the necessary support for persons with disabilities to fulfil them (e.g. requiring children with disabilities to be attending school without providing the support needed to overcome any barriers they may face in enrolling and attending school).</w:t>
            </w:r>
          </w:p>
        </w:tc>
      </w:tr>
    </w:tbl>
    <w:p w:rsidR="008E5D3A" w:rsidRPr="00C87C22" w:rsidRDefault="008E5D3A" w:rsidP="008C57CB">
      <w:pPr>
        <w:spacing w:after="120"/>
        <w:rPr>
          <w:rFonts w:ascii="Calibri" w:hAnsi="Calibri"/>
        </w:rPr>
      </w:pPr>
      <w:r w:rsidRPr="00C87C22">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A7642E" w:rsidRPr="00C87C22" w:rsidTr="00861C6E">
        <w:trPr>
          <w:cantSplit/>
          <w:trHeight w:val="522"/>
          <w:tblHeader/>
        </w:trPr>
        <w:tc>
          <w:tcPr>
            <w:tcW w:w="4819" w:type="dxa"/>
          </w:tcPr>
          <w:p w:rsidR="00A7642E" w:rsidRPr="00C87C22" w:rsidRDefault="00801855" w:rsidP="00C145F8">
            <w:pPr>
              <w:pStyle w:val="TableParagraph"/>
              <w:spacing w:before="120" w:after="120"/>
              <w:ind w:left="0"/>
              <w:rPr>
                <w:rFonts w:ascii="Calibri" w:hAnsi="Calibri"/>
                <w:b/>
              </w:rPr>
            </w:pPr>
            <w:r w:rsidRPr="00C87C22">
              <w:rPr>
                <w:rFonts w:ascii="Calibri" w:hAnsi="Calibri"/>
                <w:b/>
                <w:color w:val="231F20"/>
                <w:w w:val="110"/>
              </w:rPr>
              <w:lastRenderedPageBreak/>
              <w:t>DO</w:t>
            </w:r>
          </w:p>
        </w:tc>
        <w:tc>
          <w:tcPr>
            <w:tcW w:w="4819" w:type="dxa"/>
          </w:tcPr>
          <w:p w:rsidR="00A7642E" w:rsidRPr="00C87C22" w:rsidRDefault="00801855" w:rsidP="00C145F8">
            <w:pPr>
              <w:pStyle w:val="TableParagraph"/>
              <w:spacing w:before="120" w:after="120"/>
              <w:ind w:left="0"/>
              <w:rPr>
                <w:rFonts w:ascii="Calibri" w:hAnsi="Calibri"/>
                <w:b/>
              </w:rPr>
            </w:pPr>
            <w:r w:rsidRPr="00C87C22">
              <w:rPr>
                <w:rFonts w:ascii="Calibri" w:hAnsi="Calibri"/>
                <w:b/>
                <w:w w:val="110"/>
              </w:rPr>
              <w:t>DON’T</w:t>
            </w:r>
          </w:p>
        </w:tc>
      </w:tr>
      <w:tr w:rsidR="00A7642E" w:rsidRPr="00C87C22" w:rsidTr="00624FC7">
        <w:trPr>
          <w:trHeight w:val="1387"/>
        </w:trPr>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color w:val="231F20"/>
                <w:w w:val="110"/>
              </w:rPr>
              <w:t>Ensure</w:t>
            </w:r>
            <w:r w:rsidRPr="00C87C22">
              <w:rPr>
                <w:rFonts w:ascii="Calibri" w:hAnsi="Calibri"/>
                <w:color w:val="231F20"/>
                <w:spacing w:val="-13"/>
                <w:w w:val="110"/>
              </w:rPr>
              <w:t xml:space="preserve"> </w:t>
            </w:r>
            <w:r w:rsidRPr="00C87C22">
              <w:rPr>
                <w:rFonts w:ascii="Calibri" w:hAnsi="Calibri"/>
                <w:color w:val="231F20"/>
                <w:w w:val="110"/>
              </w:rPr>
              <w:t>that</w:t>
            </w:r>
            <w:r w:rsidRPr="00C87C22">
              <w:rPr>
                <w:rFonts w:ascii="Calibri" w:hAnsi="Calibri"/>
                <w:color w:val="231F20"/>
                <w:spacing w:val="-13"/>
                <w:w w:val="110"/>
              </w:rPr>
              <w:t xml:space="preserve"> </w:t>
            </w:r>
            <w:r w:rsidRPr="00C87C22">
              <w:rPr>
                <w:rFonts w:ascii="Calibri" w:hAnsi="Calibri"/>
                <w:color w:val="231F20"/>
                <w:w w:val="110"/>
              </w:rPr>
              <w:t>social</w:t>
            </w:r>
            <w:r w:rsidRPr="00C87C22">
              <w:rPr>
                <w:rFonts w:ascii="Calibri" w:hAnsi="Calibri"/>
                <w:color w:val="231F20"/>
                <w:spacing w:val="-13"/>
                <w:w w:val="110"/>
              </w:rPr>
              <w:t xml:space="preserve"> </w:t>
            </w:r>
            <w:r w:rsidRPr="00C87C22">
              <w:rPr>
                <w:rFonts w:ascii="Calibri" w:hAnsi="Calibri"/>
                <w:color w:val="231F20"/>
                <w:w w:val="110"/>
              </w:rPr>
              <w:t>protection</w:t>
            </w:r>
            <w:r w:rsidRPr="00C87C22">
              <w:rPr>
                <w:rFonts w:ascii="Calibri" w:hAnsi="Calibri"/>
                <w:color w:val="231F20"/>
                <w:spacing w:val="-13"/>
                <w:w w:val="110"/>
              </w:rPr>
              <w:t xml:space="preserve"> </w:t>
            </w:r>
            <w:r w:rsidRPr="00C87C22">
              <w:rPr>
                <w:rFonts w:ascii="Calibri" w:hAnsi="Calibri"/>
                <w:color w:val="231F20"/>
                <w:w w:val="110"/>
              </w:rPr>
              <w:t>floors</w:t>
            </w:r>
            <w:r w:rsidRPr="00C87C22">
              <w:rPr>
                <w:rFonts w:ascii="Calibri" w:hAnsi="Calibri"/>
                <w:color w:val="231F20"/>
                <w:spacing w:val="-13"/>
                <w:w w:val="110"/>
              </w:rPr>
              <w:t xml:space="preserve"> </w:t>
            </w:r>
            <w:r w:rsidRPr="00C87C22">
              <w:rPr>
                <w:rFonts w:ascii="Calibri" w:hAnsi="Calibri"/>
                <w:color w:val="231F20"/>
                <w:w w:val="110"/>
              </w:rPr>
              <w:t>include</w:t>
            </w:r>
            <w:r w:rsidRPr="00C87C22">
              <w:rPr>
                <w:rFonts w:ascii="Calibri" w:hAnsi="Calibri"/>
                <w:color w:val="231F20"/>
                <w:spacing w:val="-13"/>
                <w:w w:val="110"/>
              </w:rPr>
              <w:t xml:space="preserve"> </w:t>
            </w:r>
            <w:r w:rsidRPr="00C87C22">
              <w:rPr>
                <w:rFonts w:ascii="Calibri" w:hAnsi="Calibri"/>
                <w:color w:val="231F20"/>
                <w:w w:val="110"/>
              </w:rPr>
              <w:t>the extra-cost of disability and appropriately provide for them, in addition to providing for basic</w:t>
            </w:r>
            <w:r w:rsidRPr="00C87C22">
              <w:rPr>
                <w:rFonts w:ascii="Calibri" w:hAnsi="Calibri"/>
                <w:color w:val="231F20"/>
                <w:spacing w:val="-17"/>
                <w:w w:val="110"/>
              </w:rPr>
              <w:t xml:space="preserve"> </w:t>
            </w:r>
            <w:r w:rsidRPr="00C87C22">
              <w:rPr>
                <w:rFonts w:ascii="Calibri" w:hAnsi="Calibri"/>
                <w:color w:val="231F20"/>
                <w:w w:val="110"/>
              </w:rPr>
              <w:t>income</w:t>
            </w:r>
            <w:r w:rsidRPr="00C87C22">
              <w:rPr>
                <w:rFonts w:ascii="Calibri" w:hAnsi="Calibri"/>
                <w:color w:val="231F20"/>
                <w:spacing w:val="-16"/>
                <w:w w:val="110"/>
              </w:rPr>
              <w:t xml:space="preserve"> </w:t>
            </w:r>
            <w:r w:rsidRPr="00C87C22">
              <w:rPr>
                <w:rFonts w:ascii="Calibri" w:hAnsi="Calibri"/>
                <w:color w:val="231F20"/>
                <w:w w:val="110"/>
              </w:rPr>
              <w:t>security</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6"/>
                <w:w w:val="110"/>
              </w:rPr>
              <w:t xml:space="preserve"> </w:t>
            </w:r>
            <w:r w:rsidRPr="00C87C22">
              <w:rPr>
                <w:rFonts w:ascii="Calibri" w:hAnsi="Calibri"/>
                <w:color w:val="231F20"/>
                <w:w w:val="110"/>
              </w:rPr>
              <w:t>access</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6"/>
                <w:w w:val="110"/>
              </w:rPr>
              <w:t xml:space="preserve"> </w:t>
            </w:r>
            <w:r w:rsidRPr="00C87C22">
              <w:rPr>
                <w:rFonts w:ascii="Calibri" w:hAnsi="Calibri"/>
                <w:color w:val="231F20"/>
                <w:w w:val="110"/>
              </w:rPr>
              <w:t>health</w:t>
            </w:r>
            <w:r w:rsidRPr="00C87C22">
              <w:rPr>
                <w:rFonts w:ascii="Calibri" w:hAnsi="Calibri"/>
                <w:color w:val="231F20"/>
                <w:spacing w:val="-16"/>
                <w:w w:val="110"/>
              </w:rPr>
              <w:t xml:space="preserve"> </w:t>
            </w:r>
            <w:r w:rsidRPr="00C87C22">
              <w:rPr>
                <w:rFonts w:ascii="Calibri" w:hAnsi="Calibri"/>
                <w:color w:val="231F20"/>
                <w:spacing w:val="-4"/>
                <w:w w:val="110"/>
              </w:rPr>
              <w:t>care.</w:t>
            </w:r>
          </w:p>
        </w:tc>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05"/>
              </w:rPr>
              <w:t>Implement “one-size-fit-all” means-tested or proxy means-tested eligibility thresholds that do not take into account the extra costs of disability.</w:t>
            </w:r>
          </w:p>
        </w:tc>
      </w:tr>
      <w:tr w:rsidR="00A7642E" w:rsidRPr="00C87C22" w:rsidTr="00624FC7">
        <w:trPr>
          <w:trHeight w:val="1688"/>
        </w:trPr>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color w:val="231F20"/>
                <w:w w:val="105"/>
              </w:rPr>
              <w:t xml:space="preserve">Ensure that </w:t>
            </w:r>
            <w:hyperlink w:anchor="_bookmark47" w:history="1">
              <w:r w:rsidRPr="00C87C22">
                <w:rPr>
                  <w:rFonts w:ascii="Calibri" w:hAnsi="Calibri"/>
                  <w:color w:val="0076BF"/>
                  <w:w w:val="105"/>
                  <w:u w:val="single" w:color="0076BF"/>
                </w:rPr>
                <w:t>disability assessment</w:t>
              </w:r>
              <w:r w:rsidRPr="00C87C22">
                <w:rPr>
                  <w:rFonts w:ascii="Calibri" w:hAnsi="Calibri"/>
                  <w:color w:val="0076BF"/>
                  <w:w w:val="105"/>
                </w:rPr>
                <w:t xml:space="preserve"> </w:t>
              </w:r>
            </w:hyperlink>
            <w:r w:rsidRPr="00C87C22">
              <w:rPr>
                <w:rFonts w:ascii="Calibri" w:hAnsi="Calibri"/>
                <w:color w:val="231F20"/>
                <w:w w:val="105"/>
              </w:rPr>
              <w:t>for accessing disability benefits is easy to implement and available across the country’s territory.</w:t>
            </w:r>
          </w:p>
        </w:tc>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05"/>
              </w:rPr>
              <w:t>Use complex disability assessment mechanisms that cannot be rolled out throughout the territory and which become barriers, rather than entry points, to access support.</w:t>
            </w:r>
          </w:p>
        </w:tc>
      </w:tr>
      <w:tr w:rsidR="00A7642E" w:rsidRPr="00C87C22" w:rsidTr="00624FC7">
        <w:trPr>
          <w:trHeight w:val="1688"/>
        </w:trPr>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color w:val="231F20"/>
                <w:w w:val="105"/>
              </w:rPr>
              <w:t xml:space="preserve">Develop flexible combinations of benefits to ensure basic income security and coverage of </w:t>
            </w:r>
            <w:hyperlink w:anchor="_bookmark49" w:history="1">
              <w:r w:rsidRPr="00C87C22">
                <w:rPr>
                  <w:rFonts w:ascii="Calibri" w:hAnsi="Calibri"/>
                  <w:color w:val="0076BF"/>
                  <w:w w:val="105"/>
                  <w:u w:val="single" w:color="0076BF"/>
                </w:rPr>
                <w:t>disability-related extra costs</w:t>
              </w:r>
            </w:hyperlink>
            <w:r w:rsidRPr="00C87C22">
              <w:rPr>
                <w:rFonts w:ascii="Calibri" w:hAnsi="Calibri"/>
                <w:color w:val="231F20"/>
                <w:w w:val="105"/>
              </w:rPr>
              <w:t>, including for persons with disabilities who seek and obtain work.</w:t>
            </w:r>
          </w:p>
        </w:tc>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10"/>
              </w:rPr>
              <w:t>Establish conditions for access to social protection based on the “incapacity to work” of persons with disabilities.</w:t>
            </w:r>
          </w:p>
        </w:tc>
      </w:tr>
      <w:tr w:rsidR="00A7642E" w:rsidRPr="00C87C22" w:rsidTr="00624FC7">
        <w:trPr>
          <w:trHeight w:val="1688"/>
        </w:trPr>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color w:val="231F20"/>
                <w:w w:val="105"/>
              </w:rPr>
              <w:t>Create community-based support services, such as personal assistance and peer support, and allocate funds to progressively increase the number of persons with disabilities accessing them.</w:t>
            </w:r>
          </w:p>
        </w:tc>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10"/>
              </w:rPr>
              <w:t>Perpetuate nor develop institutionalization by continuing to invest in institutions (large, small, group-homes, day care, etc.) and other segregated housing, such as psychiatric institutions.</w:t>
            </w:r>
          </w:p>
        </w:tc>
      </w:tr>
      <w:tr w:rsidR="00A7642E" w:rsidRPr="00C87C22" w:rsidTr="00624FC7">
        <w:trPr>
          <w:trHeight w:val="2703"/>
        </w:trPr>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color w:val="231F20"/>
                <w:w w:val="110"/>
              </w:rPr>
              <w:t>Create</w:t>
            </w:r>
            <w:r w:rsidRPr="00C87C22">
              <w:rPr>
                <w:rFonts w:ascii="Calibri" w:hAnsi="Calibri"/>
                <w:color w:val="231F20"/>
                <w:spacing w:val="-26"/>
                <w:w w:val="110"/>
              </w:rPr>
              <w:t xml:space="preserve"> </w:t>
            </w:r>
            <w:r w:rsidRPr="00C87C22">
              <w:rPr>
                <w:rFonts w:ascii="Calibri" w:hAnsi="Calibri"/>
                <w:color w:val="231F20"/>
                <w:w w:val="110"/>
              </w:rPr>
              <w:t>social</w:t>
            </w:r>
            <w:r w:rsidRPr="00C87C22">
              <w:rPr>
                <w:rFonts w:ascii="Calibri" w:hAnsi="Calibri"/>
                <w:color w:val="231F20"/>
                <w:spacing w:val="-25"/>
                <w:w w:val="110"/>
              </w:rPr>
              <w:t xml:space="preserve"> </w:t>
            </w:r>
            <w:r w:rsidRPr="00C87C22">
              <w:rPr>
                <w:rFonts w:ascii="Calibri" w:hAnsi="Calibri"/>
                <w:color w:val="231F20"/>
                <w:w w:val="110"/>
              </w:rPr>
              <w:t>protection</w:t>
            </w:r>
            <w:r w:rsidRPr="00C87C22">
              <w:rPr>
                <w:rFonts w:ascii="Calibri" w:hAnsi="Calibri"/>
                <w:color w:val="231F20"/>
                <w:spacing w:val="-25"/>
                <w:w w:val="110"/>
              </w:rPr>
              <w:t xml:space="preserve"> </w:t>
            </w:r>
            <w:r w:rsidRPr="00C87C22">
              <w:rPr>
                <w:rFonts w:ascii="Calibri" w:hAnsi="Calibri"/>
                <w:color w:val="231F20"/>
                <w:w w:val="110"/>
              </w:rPr>
              <w:t>schemes</w:t>
            </w:r>
            <w:r w:rsidRPr="00C87C22">
              <w:rPr>
                <w:rFonts w:ascii="Calibri" w:hAnsi="Calibri"/>
                <w:color w:val="231F20"/>
                <w:spacing w:val="-25"/>
                <w:w w:val="110"/>
              </w:rPr>
              <w:t xml:space="preserve"> </w:t>
            </w:r>
            <w:r w:rsidRPr="00C87C22">
              <w:rPr>
                <w:rFonts w:ascii="Calibri" w:hAnsi="Calibri"/>
                <w:color w:val="231F20"/>
                <w:w w:val="110"/>
              </w:rPr>
              <w:t>that</w:t>
            </w:r>
            <w:r w:rsidRPr="00C87C22">
              <w:rPr>
                <w:rFonts w:ascii="Calibri" w:hAnsi="Calibri"/>
                <w:color w:val="231F20"/>
                <w:spacing w:val="-25"/>
                <w:w w:val="110"/>
              </w:rPr>
              <w:t xml:space="preserve"> </w:t>
            </w:r>
            <w:r w:rsidRPr="00C87C22">
              <w:rPr>
                <w:rFonts w:ascii="Calibri" w:hAnsi="Calibri"/>
                <w:color w:val="231F20"/>
                <w:w w:val="110"/>
              </w:rPr>
              <w:t xml:space="preserve">recognize and compensate parents, caregivers and other family members, particularly women, who provide </w:t>
            </w:r>
            <w:hyperlink w:anchor="_bookmark56" w:history="1">
              <w:r w:rsidRPr="00C87C22">
                <w:rPr>
                  <w:rFonts w:ascii="Calibri" w:hAnsi="Calibri"/>
                  <w:color w:val="0076BF"/>
                  <w:w w:val="110"/>
                  <w:u w:val="single" w:color="0076BF"/>
                </w:rPr>
                <w:t>support</w:t>
              </w:r>
              <w:r w:rsidRPr="00C87C22">
                <w:rPr>
                  <w:rFonts w:ascii="Calibri" w:hAnsi="Calibri"/>
                  <w:color w:val="0076BF"/>
                  <w:w w:val="110"/>
                </w:rPr>
                <w:t xml:space="preserve"> </w:t>
              </w:r>
            </w:hyperlink>
            <w:r w:rsidRPr="00C87C22">
              <w:rPr>
                <w:rFonts w:ascii="Calibri" w:hAnsi="Calibri"/>
                <w:color w:val="231F20"/>
                <w:w w:val="110"/>
              </w:rPr>
              <w:t>to persons with disabilities; develop</w:t>
            </w:r>
            <w:r w:rsidRPr="00C87C22">
              <w:rPr>
                <w:rFonts w:ascii="Calibri" w:hAnsi="Calibri"/>
                <w:color w:val="231F20"/>
                <w:spacing w:val="-21"/>
                <w:w w:val="110"/>
              </w:rPr>
              <w:t xml:space="preserve"> </w:t>
            </w:r>
            <w:r w:rsidRPr="00C87C22">
              <w:rPr>
                <w:rFonts w:ascii="Calibri" w:hAnsi="Calibri"/>
                <w:color w:val="231F20"/>
                <w:w w:val="110"/>
              </w:rPr>
              <w:t>personal</w:t>
            </w:r>
            <w:r w:rsidRPr="00C87C22">
              <w:rPr>
                <w:rFonts w:ascii="Calibri" w:hAnsi="Calibri"/>
                <w:color w:val="231F20"/>
                <w:spacing w:val="-20"/>
                <w:w w:val="110"/>
              </w:rPr>
              <w:t xml:space="preserve"> </w:t>
            </w:r>
            <w:r w:rsidRPr="00C87C22">
              <w:rPr>
                <w:rFonts w:ascii="Calibri" w:hAnsi="Calibri"/>
                <w:color w:val="231F20"/>
                <w:w w:val="110"/>
              </w:rPr>
              <w:t>assistance</w:t>
            </w:r>
            <w:r w:rsidRPr="00C87C22">
              <w:rPr>
                <w:rFonts w:ascii="Calibri" w:hAnsi="Calibri"/>
                <w:color w:val="231F20"/>
                <w:spacing w:val="-20"/>
                <w:w w:val="110"/>
              </w:rPr>
              <w:t xml:space="preserve"> </w:t>
            </w:r>
            <w:r w:rsidRPr="00C87C22">
              <w:rPr>
                <w:rFonts w:ascii="Calibri" w:hAnsi="Calibri"/>
                <w:color w:val="231F20"/>
                <w:w w:val="110"/>
              </w:rPr>
              <w:t>services</w:t>
            </w:r>
            <w:r w:rsidRPr="00C87C22">
              <w:rPr>
                <w:rFonts w:ascii="Calibri" w:hAnsi="Calibri"/>
                <w:color w:val="231F20"/>
                <w:spacing w:val="-20"/>
                <w:w w:val="110"/>
              </w:rPr>
              <w:t xml:space="preserve"> </w:t>
            </w:r>
            <w:r w:rsidRPr="00C87C22">
              <w:rPr>
                <w:rFonts w:ascii="Calibri" w:hAnsi="Calibri"/>
                <w:color w:val="231F20"/>
                <w:w w:val="110"/>
              </w:rPr>
              <w:t>and</w:t>
            </w:r>
            <w:r w:rsidRPr="00C87C22">
              <w:rPr>
                <w:rFonts w:ascii="Calibri" w:hAnsi="Calibri"/>
                <w:color w:val="231F20"/>
                <w:spacing w:val="-20"/>
                <w:w w:val="110"/>
              </w:rPr>
              <w:t xml:space="preserve"> </w:t>
            </w:r>
            <w:r w:rsidRPr="00C87C22">
              <w:rPr>
                <w:rFonts w:ascii="Calibri" w:hAnsi="Calibri"/>
                <w:color w:val="231F20"/>
                <w:w w:val="110"/>
              </w:rPr>
              <w:t>third- person support allowances, enabling persons with disabilities to choose their support services.</w:t>
            </w:r>
          </w:p>
        </w:tc>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10"/>
              </w:rPr>
              <w:t xml:space="preserve">Rely on family members to provide support </w:t>
            </w:r>
            <w:r w:rsidRPr="00C87C22">
              <w:rPr>
                <w:rFonts w:ascii="Calibri" w:hAnsi="Calibri"/>
                <w:spacing w:val="-9"/>
                <w:w w:val="110"/>
              </w:rPr>
              <w:t xml:space="preserve">to </w:t>
            </w:r>
            <w:r w:rsidRPr="00C87C22">
              <w:rPr>
                <w:rFonts w:ascii="Calibri" w:hAnsi="Calibri"/>
                <w:w w:val="110"/>
              </w:rPr>
              <w:t xml:space="preserve">persons with disabilities without simultaneously creating community-based inclusive development </w:t>
            </w:r>
            <w:proofErr w:type="spellStart"/>
            <w:r w:rsidRPr="00C87C22">
              <w:rPr>
                <w:rFonts w:ascii="Calibri" w:hAnsi="Calibri"/>
                <w:w w:val="110"/>
              </w:rPr>
              <w:t>programmes</w:t>
            </w:r>
            <w:proofErr w:type="spellEnd"/>
            <w:r w:rsidRPr="00C87C22">
              <w:rPr>
                <w:rFonts w:ascii="Calibri" w:hAnsi="Calibri"/>
                <w:w w:val="110"/>
              </w:rPr>
              <w:t xml:space="preserve"> and disability-support services, such as personal assistants.</w:t>
            </w:r>
          </w:p>
        </w:tc>
      </w:tr>
      <w:tr w:rsidR="00C145F8" w:rsidRPr="00C87C22" w:rsidTr="00EE0400">
        <w:trPr>
          <w:trHeight w:val="629"/>
        </w:trPr>
        <w:tc>
          <w:tcPr>
            <w:tcW w:w="9638" w:type="dxa"/>
            <w:gridSpan w:val="2"/>
          </w:tcPr>
          <w:p w:rsidR="00C145F8" w:rsidRPr="00C87C22" w:rsidRDefault="00C145F8" w:rsidP="00C145F8">
            <w:pPr>
              <w:spacing w:before="120" w:after="120"/>
              <w:rPr>
                <w:rFonts w:ascii="Calibri" w:hAnsi="Calibri"/>
                <w:sz w:val="2"/>
                <w:szCs w:val="2"/>
              </w:rPr>
            </w:pPr>
            <w:r w:rsidRPr="00C87C22">
              <w:rPr>
                <w:rFonts w:ascii="Calibri" w:hAnsi="Calibri"/>
                <w:b/>
                <w:color w:val="231F20"/>
                <w:w w:val="110"/>
              </w:rPr>
              <w:t>Information, communication and awareness-raising</w:t>
            </w:r>
          </w:p>
        </w:tc>
      </w:tr>
      <w:tr w:rsidR="00A7642E" w:rsidRPr="00C87C22" w:rsidTr="00624FC7">
        <w:trPr>
          <w:trHeight w:val="2298"/>
        </w:trPr>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color w:val="231F20"/>
                <w:w w:val="105"/>
              </w:rPr>
              <w:t xml:space="preserve">Ensure that the implementation of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includes robust </w:t>
            </w:r>
            <w:hyperlink w:anchor="_bookmark43" w:history="1">
              <w:r w:rsidRPr="00C87C22">
                <w:rPr>
                  <w:rFonts w:ascii="Calibri" w:hAnsi="Calibri"/>
                  <w:color w:val="0076BF"/>
                  <w:w w:val="105"/>
                  <w:u w:val="single" w:color="0076BF"/>
                </w:rPr>
                <w:t>awareness-raising</w:t>
              </w:r>
              <w:r w:rsidRPr="00C87C22">
                <w:rPr>
                  <w:rFonts w:ascii="Calibri" w:hAnsi="Calibri"/>
                  <w:color w:val="0076BF"/>
                  <w:w w:val="105"/>
                </w:rPr>
                <w:t xml:space="preserve"> </w:t>
              </w:r>
            </w:hyperlink>
            <w:r w:rsidRPr="00C87C22">
              <w:rPr>
                <w:rFonts w:ascii="Calibri" w:hAnsi="Calibri"/>
                <w:color w:val="231F20"/>
                <w:w w:val="105"/>
              </w:rPr>
              <w:t xml:space="preserve">campaigns and activities - including the dissemination of accessible information to all persons with disabilities and their families -, notably on entitlements and benefits, eligibility criteria, </w:t>
            </w:r>
            <w:hyperlink w:anchor="_bookmark45" w:history="1">
              <w:proofErr w:type="spellStart"/>
              <w:r w:rsidRPr="00C87C22">
                <w:rPr>
                  <w:rFonts w:ascii="Calibri" w:hAnsi="Calibri"/>
                  <w:color w:val="0076BF"/>
                  <w:w w:val="105"/>
                  <w:u w:val="single" w:color="0076BF"/>
                </w:rPr>
                <w:t>conditionalities</w:t>
              </w:r>
              <w:proofErr w:type="spellEnd"/>
              <w:r w:rsidRPr="00C87C22">
                <w:rPr>
                  <w:rFonts w:ascii="Calibri" w:hAnsi="Calibri"/>
                  <w:color w:val="0076BF"/>
                  <w:w w:val="105"/>
                </w:rPr>
                <w:t xml:space="preserve"> </w:t>
              </w:r>
            </w:hyperlink>
            <w:r w:rsidRPr="00C87C22">
              <w:rPr>
                <w:rFonts w:ascii="Calibri" w:hAnsi="Calibri"/>
                <w:color w:val="231F20"/>
                <w:w w:val="105"/>
              </w:rPr>
              <w:t>and all</w:t>
            </w:r>
            <w:r w:rsidRPr="00C87C22">
              <w:rPr>
                <w:rFonts w:ascii="Calibri" w:hAnsi="Calibri"/>
                <w:color w:val="231F20"/>
                <w:spacing w:val="20"/>
                <w:w w:val="105"/>
              </w:rPr>
              <w:t xml:space="preserve"> </w:t>
            </w:r>
            <w:r w:rsidRPr="00C87C22">
              <w:rPr>
                <w:rFonts w:ascii="Calibri" w:hAnsi="Calibri"/>
                <w:color w:val="231F20"/>
                <w:w w:val="105"/>
              </w:rPr>
              <w:t>procedures.</w:t>
            </w:r>
          </w:p>
        </w:tc>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05"/>
              </w:rPr>
              <w:t xml:space="preserve">Fail to accompany </w:t>
            </w:r>
            <w:proofErr w:type="spellStart"/>
            <w:r w:rsidRPr="00C87C22">
              <w:rPr>
                <w:rFonts w:ascii="Calibri" w:hAnsi="Calibri"/>
                <w:w w:val="105"/>
              </w:rPr>
              <w:t>programmes</w:t>
            </w:r>
            <w:proofErr w:type="spellEnd"/>
            <w:r w:rsidRPr="00C87C22">
              <w:rPr>
                <w:rFonts w:ascii="Calibri" w:hAnsi="Calibri"/>
                <w:w w:val="105"/>
              </w:rPr>
              <w:t xml:space="preserve"> with awareness-raising activities and dissemination of accessible information, thus failing to </w:t>
            </w:r>
            <w:r w:rsidRPr="00C87C22">
              <w:rPr>
                <w:rFonts w:ascii="Calibri" w:hAnsi="Calibri"/>
                <w:spacing w:val="-4"/>
                <w:w w:val="105"/>
              </w:rPr>
              <w:t xml:space="preserve">reach </w:t>
            </w:r>
            <w:r w:rsidRPr="00C87C22">
              <w:rPr>
                <w:rFonts w:ascii="Calibri" w:hAnsi="Calibri"/>
                <w:w w:val="105"/>
              </w:rPr>
              <w:t xml:space="preserve">out to potential beneficiaries, </w:t>
            </w:r>
            <w:proofErr w:type="gramStart"/>
            <w:r w:rsidRPr="00C87C22">
              <w:rPr>
                <w:rFonts w:ascii="Calibri" w:hAnsi="Calibri"/>
                <w:w w:val="105"/>
              </w:rPr>
              <w:t>including  persons</w:t>
            </w:r>
            <w:proofErr w:type="gramEnd"/>
            <w:r w:rsidRPr="00C87C22">
              <w:rPr>
                <w:rFonts w:ascii="Calibri" w:hAnsi="Calibri"/>
                <w:w w:val="105"/>
              </w:rPr>
              <w:t xml:space="preserve"> with disabilities and their</w:t>
            </w:r>
            <w:r w:rsidRPr="00C87C22">
              <w:rPr>
                <w:rFonts w:ascii="Calibri" w:hAnsi="Calibri"/>
                <w:spacing w:val="46"/>
                <w:w w:val="105"/>
              </w:rPr>
              <w:t xml:space="preserve"> </w:t>
            </w:r>
            <w:r w:rsidRPr="00C87C22">
              <w:rPr>
                <w:rFonts w:ascii="Calibri" w:hAnsi="Calibri"/>
                <w:w w:val="105"/>
              </w:rPr>
              <w:t>families.</w:t>
            </w:r>
          </w:p>
        </w:tc>
      </w:tr>
    </w:tbl>
    <w:p w:rsidR="008E5D3A" w:rsidRPr="00C87C22" w:rsidRDefault="008E5D3A" w:rsidP="008C57CB">
      <w:pPr>
        <w:spacing w:after="120"/>
        <w:rPr>
          <w:rFonts w:ascii="Calibri" w:hAnsi="Calibri"/>
        </w:rPr>
      </w:pPr>
      <w:r w:rsidRPr="00C87C22">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624FC7" w:rsidRPr="00C87C22" w:rsidTr="00861C6E">
        <w:trPr>
          <w:cantSplit/>
          <w:trHeight w:val="630"/>
          <w:tblHeader/>
        </w:trPr>
        <w:tc>
          <w:tcPr>
            <w:tcW w:w="4819" w:type="dxa"/>
          </w:tcPr>
          <w:p w:rsidR="00A7642E" w:rsidRPr="00C87C22" w:rsidRDefault="00801855" w:rsidP="00C145F8">
            <w:pPr>
              <w:pStyle w:val="TableParagraph"/>
              <w:spacing w:before="120" w:after="120"/>
              <w:ind w:left="0"/>
              <w:rPr>
                <w:rFonts w:ascii="Calibri" w:hAnsi="Calibri"/>
                <w:b/>
              </w:rPr>
            </w:pPr>
            <w:r w:rsidRPr="00C87C22">
              <w:rPr>
                <w:rFonts w:ascii="Calibri" w:hAnsi="Calibri"/>
                <w:b/>
                <w:w w:val="110"/>
              </w:rPr>
              <w:lastRenderedPageBreak/>
              <w:t>DO</w:t>
            </w:r>
          </w:p>
        </w:tc>
        <w:tc>
          <w:tcPr>
            <w:tcW w:w="4819" w:type="dxa"/>
          </w:tcPr>
          <w:p w:rsidR="00A7642E" w:rsidRPr="00C87C22" w:rsidRDefault="00801855" w:rsidP="00C145F8">
            <w:pPr>
              <w:pStyle w:val="TableParagraph"/>
              <w:spacing w:before="120" w:after="120"/>
              <w:ind w:left="0"/>
              <w:rPr>
                <w:rFonts w:ascii="Calibri" w:hAnsi="Calibri"/>
                <w:b/>
              </w:rPr>
            </w:pPr>
            <w:r w:rsidRPr="00C87C22">
              <w:rPr>
                <w:rFonts w:ascii="Calibri" w:hAnsi="Calibri"/>
                <w:b/>
                <w:w w:val="110"/>
              </w:rPr>
              <w:t>DON’T</w:t>
            </w:r>
          </w:p>
        </w:tc>
      </w:tr>
      <w:tr w:rsidR="00C145F8" w:rsidRPr="00C87C22" w:rsidTr="006502B6">
        <w:trPr>
          <w:trHeight w:val="609"/>
        </w:trPr>
        <w:tc>
          <w:tcPr>
            <w:tcW w:w="9638" w:type="dxa"/>
            <w:gridSpan w:val="2"/>
          </w:tcPr>
          <w:p w:rsidR="00C145F8" w:rsidRPr="00C87C22" w:rsidRDefault="00C145F8" w:rsidP="00C145F8">
            <w:pPr>
              <w:pStyle w:val="TableParagraph"/>
              <w:spacing w:before="120" w:after="120"/>
              <w:ind w:left="0"/>
              <w:rPr>
                <w:rFonts w:ascii="Calibri" w:hAnsi="Calibri"/>
                <w:sz w:val="2"/>
                <w:szCs w:val="2"/>
              </w:rPr>
            </w:pPr>
            <w:r w:rsidRPr="00C87C22">
              <w:rPr>
                <w:rFonts w:ascii="Calibri" w:hAnsi="Calibri"/>
                <w:b/>
                <w:w w:val="110"/>
              </w:rPr>
              <w:t>Participation</w:t>
            </w:r>
          </w:p>
        </w:tc>
      </w:tr>
      <w:tr w:rsidR="00624FC7" w:rsidRPr="00C87C22" w:rsidTr="00624FC7">
        <w:trPr>
          <w:trHeight w:val="1803"/>
        </w:trPr>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05"/>
              </w:rPr>
              <w:t xml:space="preserve">Facilitate the meaningful involvement of </w:t>
            </w:r>
            <w:hyperlink w:anchor="_bookmark52" w:history="1">
              <w:r w:rsidRPr="00C87C22">
                <w:rPr>
                  <w:rFonts w:ascii="Calibri" w:hAnsi="Calibri"/>
                  <w:w w:val="105"/>
                  <w:u w:val="single" w:color="0076BF"/>
                </w:rPr>
                <w:t>organizations of persons with disabilities</w:t>
              </w:r>
            </w:hyperlink>
            <w:r w:rsidRPr="00C87C22">
              <w:rPr>
                <w:rFonts w:ascii="Calibri" w:hAnsi="Calibri"/>
                <w:w w:val="105"/>
              </w:rPr>
              <w:t xml:space="preserve"> (OPDs), in all their diversity, in legislation, policy design and development, and outreach mechanisms.</w:t>
            </w:r>
          </w:p>
        </w:tc>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05"/>
              </w:rPr>
              <w:t>Overlook the key inputs and support that OPDs can provide to ensure the effectiveness of policies and of outreach which meets the requirements of all persons with disabilities.</w:t>
            </w:r>
          </w:p>
        </w:tc>
      </w:tr>
      <w:tr w:rsidR="00C145F8" w:rsidRPr="00C87C22" w:rsidTr="006502B6">
        <w:trPr>
          <w:trHeight w:val="613"/>
        </w:trPr>
        <w:tc>
          <w:tcPr>
            <w:tcW w:w="9638" w:type="dxa"/>
            <w:gridSpan w:val="2"/>
          </w:tcPr>
          <w:p w:rsidR="00C145F8" w:rsidRPr="00C87C22" w:rsidRDefault="00C145F8" w:rsidP="00C145F8">
            <w:pPr>
              <w:spacing w:before="120" w:after="120"/>
              <w:rPr>
                <w:rFonts w:ascii="Calibri" w:hAnsi="Calibri"/>
                <w:sz w:val="2"/>
                <w:szCs w:val="2"/>
              </w:rPr>
            </w:pPr>
            <w:r w:rsidRPr="00C87C22">
              <w:rPr>
                <w:rFonts w:ascii="Calibri" w:hAnsi="Calibri"/>
                <w:b/>
                <w:w w:val="110"/>
              </w:rPr>
              <w:t>Data collection and disaggregation</w:t>
            </w:r>
          </w:p>
        </w:tc>
      </w:tr>
      <w:tr w:rsidR="00624FC7" w:rsidRPr="00C87C22" w:rsidTr="00624FC7">
        <w:trPr>
          <w:trHeight w:val="2298"/>
        </w:trPr>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05"/>
              </w:rPr>
              <w:t xml:space="preserve">Ensure that the social protection monitoring framework allows for the disaggregation by disability, alongside disaggregation by gender, economic status and location (e.g. urban/rural), and the assessment of the extent to which </w:t>
            </w:r>
            <w:proofErr w:type="spellStart"/>
            <w:r w:rsidRPr="00C87C22">
              <w:rPr>
                <w:rFonts w:ascii="Calibri" w:hAnsi="Calibri"/>
                <w:w w:val="105"/>
              </w:rPr>
              <w:t>programmes</w:t>
            </w:r>
            <w:proofErr w:type="spellEnd"/>
            <w:r w:rsidRPr="00C87C22">
              <w:rPr>
                <w:rFonts w:ascii="Calibri" w:hAnsi="Calibri"/>
                <w:w w:val="105"/>
              </w:rPr>
              <w:t xml:space="preserve"> promote the </w:t>
            </w:r>
            <w:hyperlink w:anchor="_bookmark53" w:history="1">
              <w:r w:rsidRPr="00C87C22">
                <w:rPr>
                  <w:rFonts w:ascii="Calibri" w:hAnsi="Calibri"/>
                  <w:w w:val="105"/>
                  <w:u w:val="single" w:color="0076BF"/>
                </w:rPr>
                <w:t>participation</w:t>
              </w:r>
              <w:r w:rsidRPr="00C87C22">
                <w:rPr>
                  <w:rFonts w:ascii="Calibri" w:hAnsi="Calibri"/>
                  <w:w w:val="105"/>
                </w:rPr>
                <w:t xml:space="preserve"> </w:t>
              </w:r>
            </w:hyperlink>
            <w:r w:rsidRPr="00C87C22">
              <w:rPr>
                <w:rFonts w:ascii="Calibri" w:hAnsi="Calibri"/>
                <w:w w:val="105"/>
              </w:rPr>
              <w:t>and inclusion of persons with disabilities.</w:t>
            </w:r>
          </w:p>
        </w:tc>
        <w:tc>
          <w:tcPr>
            <w:tcW w:w="4819" w:type="dxa"/>
          </w:tcPr>
          <w:p w:rsidR="00A7642E" w:rsidRPr="00C87C22" w:rsidRDefault="00801855" w:rsidP="00C145F8">
            <w:pPr>
              <w:pStyle w:val="TableParagraph"/>
              <w:spacing w:before="120" w:after="120" w:line="285" w:lineRule="auto"/>
              <w:ind w:left="0"/>
              <w:rPr>
                <w:rFonts w:ascii="Calibri" w:hAnsi="Calibri"/>
              </w:rPr>
            </w:pPr>
            <w:r w:rsidRPr="00C87C22">
              <w:rPr>
                <w:rFonts w:ascii="Calibri" w:hAnsi="Calibri"/>
                <w:w w:val="110"/>
              </w:rPr>
              <w:t>Rely only on census data to monitor the impact of social protection systems.</w:t>
            </w:r>
          </w:p>
        </w:tc>
      </w:tr>
    </w:tbl>
    <w:p w:rsidR="00A7642E" w:rsidRPr="00C87C22" w:rsidRDefault="00A7642E" w:rsidP="008C57CB">
      <w:pPr>
        <w:spacing w:after="120" w:line="285" w:lineRule="auto"/>
        <w:rPr>
          <w:rFonts w:ascii="Calibri" w:hAnsi="Calibri"/>
        </w:rPr>
        <w:sectPr w:rsidR="00A7642E" w:rsidRPr="00C87C22" w:rsidSect="008C57CB">
          <w:headerReference w:type="default" r:id="rId37"/>
          <w:footerReference w:type="default" r:id="rId38"/>
          <w:pgSz w:w="11910" w:h="16840"/>
          <w:pgMar w:top="1008" w:right="1008" w:bottom="1008" w:left="1008" w:header="0" w:footer="547" w:gutter="0"/>
          <w:cols w:space="720"/>
          <w:docGrid w:linePitch="299"/>
        </w:sectPr>
      </w:pPr>
    </w:p>
    <w:p w:rsidR="00A7642E" w:rsidRPr="00C87C22" w:rsidRDefault="00801855" w:rsidP="001763A6">
      <w:pPr>
        <w:pStyle w:val="Heading1"/>
      </w:pPr>
      <w:bookmarkStart w:id="7" w:name="_Toc61531088"/>
      <w:r w:rsidRPr="00C87C22">
        <w:lastRenderedPageBreak/>
        <w:t>IN DEPTH</w:t>
      </w:r>
      <w:bookmarkEnd w:id="7"/>
    </w:p>
    <w:p w:rsidR="00A7642E" w:rsidRPr="00C87C22" w:rsidRDefault="00D66E4E" w:rsidP="008C57CB">
      <w:pPr>
        <w:spacing w:after="120"/>
        <w:jc w:val="center"/>
        <w:rPr>
          <w:rFonts w:ascii="Calibri" w:hAnsi="Calibri"/>
        </w:rPr>
      </w:pPr>
      <w:r w:rsidRPr="00C87C22">
        <w:rPr>
          <w:rFonts w:ascii="Calibri" w:hAnsi="Calibri"/>
          <w:noProof/>
          <w:lang w:val="en-GB" w:eastAsia="en-GB"/>
        </w:rPr>
        <w:drawing>
          <wp:inline distT="0" distB="0" distL="0" distR="0" wp14:anchorId="5630E596" wp14:editId="2CE48170">
            <wp:extent cx="6008370" cy="8497570"/>
            <wp:effectExtent l="0" t="0" r="0" b="0"/>
            <wp:docPr id="216" name="Picture 383" descr="Belessa, Ethiopia - a woman in front of a hut. In this photo, an old woman stands in front of a hunt made wood and mud. The hut is circular in shape, and has a slanting roof of dried twigs. The woman is wrapped a loose fitting off-white robe that has black, yellow and red beaded edges. She is standing in front of her doorway next to a bas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383" descr="Belessa, Ethiopia - a woman in front of a hut. In this photo, an old woman stands in front of a hunt made wood and mud. The hut is circular in shape, and has a slanting roof of dried twigs. The woman is wrapped a loose fitting off-white robe that has black, yellow and red beaded edges. She is standing in front of her doorway next to a basket.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8370" cy="84975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01855" w:rsidRPr="00C87C22" w:rsidRDefault="00801855" w:rsidP="008C57CB">
      <w:pPr>
        <w:spacing w:after="120"/>
        <w:rPr>
          <w:rFonts w:ascii="Calibri" w:hAnsi="Calibri"/>
        </w:rPr>
      </w:pPr>
    </w:p>
    <w:p w:rsidR="00801855" w:rsidRPr="00C87C22" w:rsidRDefault="00801855" w:rsidP="008C57CB">
      <w:pPr>
        <w:spacing w:after="120"/>
        <w:rPr>
          <w:rFonts w:ascii="Calibri" w:hAnsi="Calibri"/>
        </w:rPr>
        <w:sectPr w:rsidR="00801855" w:rsidRPr="00C87C22" w:rsidSect="00C145F8">
          <w:headerReference w:type="default" r:id="rId40"/>
          <w:footerReference w:type="default" r:id="rId41"/>
          <w:pgSz w:w="11910" w:h="16840"/>
          <w:pgMar w:top="1008" w:right="1008" w:bottom="1008" w:left="1008" w:header="0" w:footer="0" w:gutter="0"/>
          <w:cols w:space="720"/>
          <w:docGrid w:linePitch="299"/>
        </w:sectPr>
      </w:pPr>
    </w:p>
    <w:p w:rsidR="00A7642E" w:rsidRPr="005267F0" w:rsidRDefault="0095678A" w:rsidP="001763A6">
      <w:pPr>
        <w:pStyle w:val="Heading1"/>
      </w:pPr>
      <w:bookmarkStart w:id="8" w:name="1._Introduction"/>
      <w:bookmarkStart w:id="9" w:name="2._Connection_to_other_tools"/>
      <w:bookmarkStart w:id="10" w:name="_Toc61531089"/>
      <w:bookmarkEnd w:id="8"/>
      <w:bookmarkEnd w:id="9"/>
      <w:r w:rsidRPr="005267F0">
        <w:lastRenderedPageBreak/>
        <w:t xml:space="preserve">1. </w:t>
      </w:r>
      <w:r w:rsidR="00801855" w:rsidRPr="005267F0">
        <w:t>Introduction</w:t>
      </w:r>
      <w:bookmarkEnd w:id="10"/>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This section provides detailed guidance for policymakers, on measures that are required to implement the Sustainable Development Goal 1 (SDG 1) on Ending Poverty in a way that is inclusive of persons with disabilities.</w:t>
      </w:r>
    </w:p>
    <w:p w:rsidR="00A7642E" w:rsidRPr="00C87C22" w:rsidRDefault="00801855" w:rsidP="008C57CB">
      <w:pPr>
        <w:pStyle w:val="BodyText"/>
        <w:spacing w:after="120" w:line="285" w:lineRule="auto"/>
        <w:rPr>
          <w:rFonts w:ascii="Calibri" w:hAnsi="Calibri"/>
        </w:rPr>
      </w:pPr>
      <w:r w:rsidRPr="00C87C22">
        <w:rPr>
          <w:rFonts w:ascii="Calibri" w:hAnsi="Calibri"/>
          <w:b/>
          <w:color w:val="231F20"/>
          <w:w w:val="105"/>
        </w:rPr>
        <w:t xml:space="preserve">Section 2 </w:t>
      </w:r>
      <w:r w:rsidRPr="00C87C22">
        <w:rPr>
          <w:rFonts w:ascii="Calibri" w:hAnsi="Calibri"/>
          <w:color w:val="231F20"/>
          <w:w w:val="105"/>
        </w:rPr>
        <w:t>shows the connection between the Policy Guidelines to achieve SDG 1 with other resources, including the human rights indicators under the Convention on the Rights of Persons with Disabilities (CRPD) and other related tools.</w:t>
      </w:r>
    </w:p>
    <w:p w:rsidR="00A7642E" w:rsidRPr="00C87C22" w:rsidRDefault="00801855" w:rsidP="008C57CB">
      <w:pPr>
        <w:pStyle w:val="BodyText"/>
        <w:spacing w:after="120" w:line="285" w:lineRule="auto"/>
        <w:rPr>
          <w:rFonts w:ascii="Calibri" w:hAnsi="Calibri"/>
        </w:rPr>
      </w:pPr>
      <w:r w:rsidRPr="00C87C22">
        <w:rPr>
          <w:rFonts w:ascii="Calibri" w:hAnsi="Calibri"/>
          <w:b/>
          <w:color w:val="231F20"/>
          <w:w w:val="105"/>
        </w:rPr>
        <w:t xml:space="preserve">Section 3 </w:t>
      </w:r>
      <w:r w:rsidRPr="00C87C22">
        <w:rPr>
          <w:rFonts w:ascii="Calibri" w:hAnsi="Calibri"/>
          <w:color w:val="231F20"/>
          <w:w w:val="105"/>
        </w:rPr>
        <w:t>provides an overview of the disadvantaged situation of persons with disabilities, including in accessing social protection.</w:t>
      </w:r>
    </w:p>
    <w:p w:rsidR="00A7642E" w:rsidRPr="00C87C22" w:rsidRDefault="00801855" w:rsidP="008C57CB">
      <w:pPr>
        <w:pStyle w:val="BodyText"/>
        <w:spacing w:after="120" w:line="285" w:lineRule="auto"/>
        <w:rPr>
          <w:rFonts w:ascii="Calibri" w:hAnsi="Calibri"/>
        </w:rPr>
      </w:pPr>
      <w:r w:rsidRPr="00C87C22">
        <w:rPr>
          <w:rFonts w:ascii="Calibri" w:hAnsi="Calibri"/>
          <w:b/>
          <w:color w:val="231F20"/>
          <w:w w:val="105"/>
        </w:rPr>
        <w:t xml:space="preserve">Sections 4 and 5 </w:t>
      </w:r>
      <w:r w:rsidRPr="00C87C22">
        <w:rPr>
          <w:rFonts w:ascii="Calibri" w:hAnsi="Calibri"/>
          <w:color w:val="231F20"/>
          <w:w w:val="105"/>
        </w:rPr>
        <w:t>provide guidance on policy measures and actions that should be adopted for an inclusive implementation of the SDG 1. In particular, Section 4 addresses structural measures that are needed to develop a social protection system that is inclusive of persons with disabilities (Target 1.3) and section 5 provides guidance on actions related to specific SDG 1 targets.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 xml:space="preserve">Given its broad scope, </w:t>
      </w:r>
      <w:r w:rsidRPr="00C87C22">
        <w:rPr>
          <w:rFonts w:ascii="Calibri" w:hAnsi="Calibri"/>
          <w:color w:val="231F20"/>
          <w:spacing w:val="-4"/>
          <w:w w:val="110"/>
        </w:rPr>
        <w:t xml:space="preserve">Target </w:t>
      </w:r>
      <w:r w:rsidRPr="00C87C22">
        <w:rPr>
          <w:rFonts w:ascii="Calibri" w:hAnsi="Calibri"/>
          <w:color w:val="231F20"/>
          <w:w w:val="110"/>
        </w:rPr>
        <w:t>1.3 is referred to within Section 4, which addresses the structural elements</w:t>
      </w:r>
      <w:r w:rsidRPr="00C87C22">
        <w:rPr>
          <w:rFonts w:ascii="Calibri" w:hAnsi="Calibri"/>
          <w:color w:val="231F20"/>
          <w:spacing w:val="-23"/>
          <w:w w:val="110"/>
        </w:rPr>
        <w:t xml:space="preserve"> </w:t>
      </w:r>
      <w:r w:rsidRPr="00C87C22">
        <w:rPr>
          <w:rFonts w:ascii="Calibri" w:hAnsi="Calibri"/>
          <w:color w:val="231F20"/>
          <w:w w:val="110"/>
        </w:rPr>
        <w:t>of</w:t>
      </w:r>
      <w:r w:rsidRPr="00C87C22">
        <w:rPr>
          <w:rFonts w:ascii="Calibri" w:hAnsi="Calibri"/>
          <w:color w:val="231F20"/>
          <w:spacing w:val="-23"/>
          <w:w w:val="110"/>
        </w:rPr>
        <w:t xml:space="preserve"> </w:t>
      </w:r>
      <w:r w:rsidRPr="00C87C22">
        <w:rPr>
          <w:rFonts w:ascii="Calibri" w:hAnsi="Calibri"/>
          <w:color w:val="231F20"/>
          <w:w w:val="110"/>
        </w:rPr>
        <w:t>inclusive</w:t>
      </w:r>
      <w:r w:rsidRPr="00C87C22">
        <w:rPr>
          <w:rFonts w:ascii="Calibri" w:hAnsi="Calibri"/>
          <w:color w:val="231F20"/>
          <w:spacing w:val="-23"/>
          <w:w w:val="110"/>
        </w:rPr>
        <w:t xml:space="preserve"> </w:t>
      </w:r>
      <w:r w:rsidRPr="00C87C22">
        <w:rPr>
          <w:rFonts w:ascii="Calibri" w:hAnsi="Calibri"/>
          <w:color w:val="231F20"/>
          <w:w w:val="110"/>
        </w:rPr>
        <w:t>social</w:t>
      </w:r>
      <w:r w:rsidRPr="00C87C22">
        <w:rPr>
          <w:rFonts w:ascii="Calibri" w:hAnsi="Calibri"/>
          <w:color w:val="231F20"/>
          <w:spacing w:val="-23"/>
          <w:w w:val="110"/>
        </w:rPr>
        <w:t xml:space="preserve"> </w:t>
      </w:r>
      <w:r w:rsidRPr="00C87C22">
        <w:rPr>
          <w:rFonts w:ascii="Calibri" w:hAnsi="Calibri"/>
          <w:color w:val="231F20"/>
          <w:w w:val="110"/>
        </w:rPr>
        <w:t>protection</w:t>
      </w:r>
      <w:r w:rsidRPr="00C87C22">
        <w:rPr>
          <w:rFonts w:ascii="Calibri" w:hAnsi="Calibri"/>
          <w:color w:val="231F20"/>
          <w:spacing w:val="-23"/>
          <w:w w:val="110"/>
        </w:rPr>
        <w:t xml:space="preserve"> </w:t>
      </w:r>
      <w:r w:rsidRPr="00C87C22">
        <w:rPr>
          <w:rFonts w:ascii="Calibri" w:hAnsi="Calibri"/>
          <w:color w:val="231F20"/>
          <w:w w:val="110"/>
        </w:rPr>
        <w:t>systems.</w:t>
      </w:r>
      <w:r w:rsidRPr="00C87C22">
        <w:rPr>
          <w:rFonts w:ascii="Calibri" w:hAnsi="Calibri"/>
          <w:color w:val="231F20"/>
          <w:spacing w:val="-23"/>
          <w:w w:val="110"/>
        </w:rPr>
        <w:t xml:space="preserve"> </w:t>
      </w:r>
      <w:r w:rsidRPr="00C87C22">
        <w:rPr>
          <w:rFonts w:ascii="Calibri" w:hAnsi="Calibri"/>
          <w:color w:val="231F20"/>
          <w:w w:val="110"/>
        </w:rPr>
        <w:t>An</w:t>
      </w:r>
      <w:r w:rsidRPr="00C87C22">
        <w:rPr>
          <w:rFonts w:ascii="Calibri" w:hAnsi="Calibri"/>
          <w:color w:val="231F20"/>
          <w:spacing w:val="-23"/>
          <w:w w:val="110"/>
        </w:rPr>
        <w:t xml:space="preserve"> </w:t>
      </w:r>
      <w:r w:rsidRPr="00C87C22">
        <w:rPr>
          <w:rFonts w:ascii="Calibri" w:hAnsi="Calibri"/>
          <w:color w:val="231F20"/>
          <w:w w:val="110"/>
        </w:rPr>
        <w:t>inclusive</w:t>
      </w:r>
      <w:r w:rsidRPr="00C87C22">
        <w:rPr>
          <w:rFonts w:ascii="Calibri" w:hAnsi="Calibri"/>
          <w:color w:val="231F20"/>
          <w:spacing w:val="-23"/>
          <w:w w:val="110"/>
        </w:rPr>
        <w:t xml:space="preserve"> </w:t>
      </w:r>
      <w:r w:rsidRPr="00C87C22">
        <w:rPr>
          <w:rFonts w:ascii="Calibri" w:hAnsi="Calibri"/>
          <w:color w:val="231F20"/>
          <w:w w:val="110"/>
        </w:rPr>
        <w:t>social</w:t>
      </w:r>
      <w:r w:rsidRPr="00C87C22">
        <w:rPr>
          <w:rFonts w:ascii="Calibri" w:hAnsi="Calibri"/>
          <w:color w:val="231F20"/>
          <w:spacing w:val="-22"/>
          <w:w w:val="110"/>
        </w:rPr>
        <w:t xml:space="preserve"> </w:t>
      </w:r>
      <w:r w:rsidRPr="00C87C22">
        <w:rPr>
          <w:rFonts w:ascii="Calibri" w:hAnsi="Calibri"/>
          <w:color w:val="231F20"/>
          <w:w w:val="110"/>
        </w:rPr>
        <w:t>protection</w:t>
      </w:r>
      <w:r w:rsidRPr="00C87C22">
        <w:rPr>
          <w:rFonts w:ascii="Calibri" w:hAnsi="Calibri"/>
          <w:color w:val="231F20"/>
          <w:spacing w:val="-23"/>
          <w:w w:val="110"/>
        </w:rPr>
        <w:t xml:space="preserve"> </w:t>
      </w:r>
      <w:r w:rsidRPr="00C87C22">
        <w:rPr>
          <w:rFonts w:ascii="Calibri" w:hAnsi="Calibri"/>
          <w:color w:val="231F20"/>
          <w:w w:val="110"/>
        </w:rPr>
        <w:t>system</w:t>
      </w:r>
      <w:r w:rsidRPr="00C87C22">
        <w:rPr>
          <w:rFonts w:ascii="Calibri" w:hAnsi="Calibri"/>
          <w:color w:val="231F20"/>
          <w:spacing w:val="-23"/>
          <w:w w:val="110"/>
        </w:rPr>
        <w:t xml:space="preserve"> </w:t>
      </w:r>
      <w:r w:rsidRPr="00C87C22">
        <w:rPr>
          <w:rFonts w:ascii="Calibri" w:hAnsi="Calibri"/>
          <w:color w:val="231F20"/>
          <w:w w:val="110"/>
        </w:rPr>
        <w:t>serves</w:t>
      </w:r>
      <w:r w:rsidRPr="00C87C22">
        <w:rPr>
          <w:rFonts w:ascii="Calibri" w:hAnsi="Calibri"/>
          <w:color w:val="231F20"/>
          <w:spacing w:val="-23"/>
          <w:w w:val="110"/>
        </w:rPr>
        <w:t xml:space="preserve"> </w:t>
      </w:r>
      <w:r w:rsidRPr="00C87C22">
        <w:rPr>
          <w:rFonts w:ascii="Calibri" w:hAnsi="Calibri"/>
          <w:color w:val="231F20"/>
          <w:w w:val="110"/>
        </w:rPr>
        <w:t>as</w:t>
      </w:r>
      <w:r w:rsidRPr="00C87C22">
        <w:rPr>
          <w:rFonts w:ascii="Calibri" w:hAnsi="Calibri"/>
          <w:color w:val="231F20"/>
          <w:spacing w:val="-23"/>
          <w:w w:val="110"/>
        </w:rPr>
        <w:t xml:space="preserve"> </w:t>
      </w:r>
      <w:r w:rsidRPr="00C87C22">
        <w:rPr>
          <w:rFonts w:ascii="Calibri" w:hAnsi="Calibri"/>
          <w:color w:val="231F20"/>
          <w:w w:val="110"/>
        </w:rPr>
        <w:t>the main platform to lead and support persons with disabilities out of poverty and exclusion, and to facilitate their participation in the national development system. Along the same lines, Section 5 groups</w:t>
      </w:r>
      <w:r w:rsidRPr="00C87C22">
        <w:rPr>
          <w:rFonts w:ascii="Calibri" w:hAnsi="Calibri"/>
          <w:color w:val="231F20"/>
          <w:spacing w:val="-5"/>
          <w:w w:val="110"/>
        </w:rPr>
        <w:t xml:space="preserve"> </w:t>
      </w:r>
      <w:r w:rsidRPr="00C87C22">
        <w:rPr>
          <w:rFonts w:ascii="Calibri" w:hAnsi="Calibri"/>
          <w:color w:val="231F20"/>
          <w:w w:val="110"/>
        </w:rPr>
        <w:t>targets</w:t>
      </w:r>
      <w:r w:rsidRPr="00C87C22">
        <w:rPr>
          <w:rFonts w:ascii="Calibri" w:hAnsi="Calibri"/>
          <w:color w:val="231F20"/>
          <w:spacing w:val="-4"/>
          <w:w w:val="110"/>
        </w:rPr>
        <w:t xml:space="preserve"> </w:t>
      </w:r>
      <w:r w:rsidRPr="00C87C22">
        <w:rPr>
          <w:rFonts w:ascii="Calibri" w:hAnsi="Calibri"/>
          <w:color w:val="231F20"/>
          <w:w w:val="110"/>
        </w:rPr>
        <w:t>1.1</w:t>
      </w:r>
      <w:r w:rsidRPr="00C87C22">
        <w:rPr>
          <w:rFonts w:ascii="Calibri" w:hAnsi="Calibri"/>
          <w:color w:val="231F20"/>
          <w:spacing w:val="-4"/>
          <w:w w:val="110"/>
        </w:rPr>
        <w:t xml:space="preserve"> </w:t>
      </w:r>
      <w:r w:rsidRPr="00C87C22">
        <w:rPr>
          <w:rFonts w:ascii="Calibri" w:hAnsi="Calibri"/>
          <w:color w:val="231F20"/>
          <w:w w:val="110"/>
        </w:rPr>
        <w:t>and</w:t>
      </w:r>
      <w:r w:rsidRPr="00C87C22">
        <w:rPr>
          <w:rFonts w:ascii="Calibri" w:hAnsi="Calibri"/>
          <w:color w:val="231F20"/>
          <w:spacing w:val="-4"/>
          <w:w w:val="110"/>
        </w:rPr>
        <w:t xml:space="preserve"> </w:t>
      </w:r>
      <w:r w:rsidRPr="00C87C22">
        <w:rPr>
          <w:rFonts w:ascii="Calibri" w:hAnsi="Calibri"/>
          <w:color w:val="231F20"/>
          <w:w w:val="110"/>
        </w:rPr>
        <w:t>1.2,</w:t>
      </w:r>
      <w:r w:rsidRPr="00C87C22">
        <w:rPr>
          <w:rFonts w:ascii="Calibri" w:hAnsi="Calibri"/>
          <w:color w:val="231F20"/>
          <w:spacing w:val="-4"/>
          <w:w w:val="110"/>
        </w:rPr>
        <w:t xml:space="preserve"> </w:t>
      </w:r>
      <w:r w:rsidRPr="00C87C22">
        <w:rPr>
          <w:rFonts w:ascii="Calibri" w:hAnsi="Calibri"/>
          <w:color w:val="231F20"/>
          <w:w w:val="110"/>
        </w:rPr>
        <w:t>aimed</w:t>
      </w:r>
      <w:r w:rsidRPr="00C87C22">
        <w:rPr>
          <w:rFonts w:ascii="Calibri" w:hAnsi="Calibri"/>
          <w:color w:val="231F20"/>
          <w:spacing w:val="-4"/>
          <w:w w:val="110"/>
        </w:rPr>
        <w:t xml:space="preserve"> </w:t>
      </w:r>
      <w:r w:rsidRPr="00C87C22">
        <w:rPr>
          <w:rFonts w:ascii="Calibri" w:hAnsi="Calibri"/>
          <w:color w:val="231F20"/>
          <w:w w:val="110"/>
        </w:rPr>
        <w:t>at</w:t>
      </w:r>
      <w:r w:rsidRPr="00C87C22">
        <w:rPr>
          <w:rFonts w:ascii="Calibri" w:hAnsi="Calibri"/>
          <w:color w:val="231F20"/>
          <w:spacing w:val="-4"/>
          <w:w w:val="110"/>
        </w:rPr>
        <w:t xml:space="preserve"> </w:t>
      </w:r>
      <w:r w:rsidRPr="00C87C22">
        <w:rPr>
          <w:rFonts w:ascii="Calibri" w:hAnsi="Calibri"/>
          <w:color w:val="231F20"/>
          <w:w w:val="110"/>
        </w:rPr>
        <w:t>ensuring</w:t>
      </w:r>
      <w:r w:rsidRPr="00C87C22">
        <w:rPr>
          <w:rFonts w:ascii="Calibri" w:hAnsi="Calibri"/>
          <w:color w:val="231F20"/>
          <w:spacing w:val="-4"/>
          <w:w w:val="110"/>
        </w:rPr>
        <w:t xml:space="preserve"> </w:t>
      </w:r>
      <w:r w:rsidRPr="00C87C22">
        <w:rPr>
          <w:rFonts w:ascii="Calibri" w:hAnsi="Calibri"/>
          <w:color w:val="231F20"/>
          <w:w w:val="110"/>
        </w:rPr>
        <w:t>poverty</w:t>
      </w:r>
      <w:r w:rsidRPr="00C87C22">
        <w:rPr>
          <w:rFonts w:ascii="Calibri" w:hAnsi="Calibri"/>
          <w:color w:val="231F20"/>
          <w:spacing w:val="-4"/>
          <w:w w:val="110"/>
        </w:rPr>
        <w:t xml:space="preserve"> </w:t>
      </w:r>
      <w:r w:rsidRPr="00C87C22">
        <w:rPr>
          <w:rFonts w:ascii="Calibri" w:hAnsi="Calibri"/>
          <w:color w:val="231F20"/>
          <w:w w:val="110"/>
        </w:rPr>
        <w:t>reduction,</w:t>
      </w:r>
      <w:r w:rsidRPr="00C87C22">
        <w:rPr>
          <w:rFonts w:ascii="Calibri" w:hAnsi="Calibri"/>
          <w:color w:val="231F20"/>
          <w:spacing w:val="-4"/>
          <w:w w:val="110"/>
        </w:rPr>
        <w:t xml:space="preserve"> </w:t>
      </w:r>
      <w:r w:rsidRPr="00C87C22">
        <w:rPr>
          <w:rFonts w:ascii="Calibri" w:hAnsi="Calibri"/>
          <w:color w:val="231F20"/>
          <w:w w:val="110"/>
        </w:rPr>
        <w:t>with</w:t>
      </w:r>
      <w:r w:rsidRPr="00C87C22">
        <w:rPr>
          <w:rFonts w:ascii="Calibri" w:hAnsi="Calibri"/>
          <w:color w:val="231F20"/>
          <w:spacing w:val="-4"/>
          <w:w w:val="110"/>
        </w:rPr>
        <w:t xml:space="preserve"> </w:t>
      </w:r>
      <w:r w:rsidRPr="00C87C22">
        <w:rPr>
          <w:rFonts w:ascii="Calibri" w:hAnsi="Calibri"/>
          <w:color w:val="231F20"/>
          <w:w w:val="110"/>
        </w:rPr>
        <w:t>targets</w:t>
      </w:r>
      <w:r w:rsidRPr="00C87C22">
        <w:rPr>
          <w:rFonts w:ascii="Calibri" w:hAnsi="Calibri"/>
          <w:color w:val="231F20"/>
          <w:spacing w:val="-4"/>
          <w:w w:val="110"/>
        </w:rPr>
        <w:t xml:space="preserve"> </w:t>
      </w:r>
      <w:r w:rsidRPr="00C87C22">
        <w:rPr>
          <w:rFonts w:ascii="Calibri" w:hAnsi="Calibri"/>
          <w:color w:val="231F20"/>
          <w:w w:val="110"/>
        </w:rPr>
        <w:t>1.a</w:t>
      </w:r>
      <w:r w:rsidRPr="00C87C22">
        <w:rPr>
          <w:rFonts w:ascii="Calibri" w:hAnsi="Calibri"/>
          <w:color w:val="231F20"/>
          <w:spacing w:val="-4"/>
          <w:w w:val="110"/>
        </w:rPr>
        <w:t xml:space="preserve"> </w:t>
      </w:r>
      <w:r w:rsidRPr="00C87C22">
        <w:rPr>
          <w:rFonts w:ascii="Calibri" w:hAnsi="Calibri"/>
          <w:color w:val="231F20"/>
          <w:w w:val="110"/>
        </w:rPr>
        <w:t>and</w:t>
      </w:r>
      <w:r w:rsidRPr="00C87C22">
        <w:rPr>
          <w:rFonts w:ascii="Calibri" w:hAnsi="Calibri"/>
          <w:color w:val="231F20"/>
          <w:spacing w:val="-4"/>
          <w:w w:val="110"/>
        </w:rPr>
        <w:t xml:space="preserve"> </w:t>
      </w:r>
      <w:r w:rsidRPr="00C87C22">
        <w:rPr>
          <w:rFonts w:ascii="Calibri" w:hAnsi="Calibri"/>
          <w:color w:val="231F20"/>
          <w:w w:val="110"/>
        </w:rPr>
        <w:t>1.b,</w:t>
      </w:r>
      <w:r w:rsidRPr="00C87C22">
        <w:rPr>
          <w:rFonts w:ascii="Calibri" w:hAnsi="Calibri"/>
          <w:color w:val="231F20"/>
          <w:spacing w:val="-4"/>
          <w:w w:val="110"/>
        </w:rPr>
        <w:t xml:space="preserve"> </w:t>
      </w:r>
      <w:r w:rsidRPr="00C87C22">
        <w:rPr>
          <w:rFonts w:ascii="Calibri" w:hAnsi="Calibri"/>
          <w:color w:val="231F20"/>
          <w:w w:val="110"/>
        </w:rPr>
        <w:t>aimed</w:t>
      </w:r>
      <w:r w:rsidRPr="00C87C22">
        <w:rPr>
          <w:rFonts w:ascii="Calibri" w:hAnsi="Calibri"/>
          <w:color w:val="231F20"/>
          <w:spacing w:val="-4"/>
          <w:w w:val="110"/>
        </w:rPr>
        <w:t xml:space="preserve"> </w:t>
      </w:r>
      <w:r w:rsidRPr="00C87C22">
        <w:rPr>
          <w:rFonts w:ascii="Calibri" w:hAnsi="Calibri"/>
          <w:color w:val="231F20"/>
          <w:spacing w:val="-8"/>
          <w:w w:val="110"/>
        </w:rPr>
        <w:t xml:space="preserve">at </w:t>
      </w:r>
      <w:r w:rsidRPr="00C87C22">
        <w:rPr>
          <w:rFonts w:ascii="Calibri" w:hAnsi="Calibri"/>
          <w:color w:val="231F20"/>
          <w:w w:val="110"/>
        </w:rPr>
        <w:t>improving resource mobilization for such</w:t>
      </w:r>
      <w:r w:rsidRPr="00C87C22">
        <w:rPr>
          <w:rFonts w:ascii="Calibri" w:hAnsi="Calibri"/>
          <w:color w:val="231F20"/>
          <w:spacing w:val="-6"/>
          <w:w w:val="110"/>
        </w:rPr>
        <w:t xml:space="preserve"> </w:t>
      </w:r>
      <w:proofErr w:type="spellStart"/>
      <w:r w:rsidRPr="00C87C22">
        <w:rPr>
          <w:rFonts w:ascii="Calibri" w:hAnsi="Calibri"/>
          <w:color w:val="231F20"/>
          <w:w w:val="110"/>
        </w:rPr>
        <w:t>programmes</w:t>
      </w:r>
      <w:proofErr w:type="spellEnd"/>
      <w:r w:rsidRPr="00C87C22">
        <w:rPr>
          <w:rFonts w:ascii="Calibri" w:hAnsi="Calibri"/>
          <w:color w:val="231F20"/>
          <w:w w:val="110"/>
        </w:rPr>
        <w:t>.</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Preventing poverty and supporting a sustainable escape from poverty requires a multi-sectoral approach. It is essential to develop inclusive social protection systems that will progressively ensure access to basic services such as education (SDG 4), health (SDG 3), water and sanitation (see   Thematic Brief on </w:t>
      </w:r>
      <w:r w:rsidRPr="00C87C22">
        <w:rPr>
          <w:rFonts w:ascii="Calibri" w:hAnsi="Calibri"/>
          <w:color w:val="231F20"/>
          <w:spacing w:val="-4"/>
          <w:w w:val="105"/>
        </w:rPr>
        <w:t xml:space="preserve">WASH), </w:t>
      </w:r>
      <w:r w:rsidRPr="00C87C22">
        <w:rPr>
          <w:rFonts w:ascii="Calibri" w:hAnsi="Calibri"/>
          <w:color w:val="231F20"/>
          <w:w w:val="105"/>
        </w:rPr>
        <w:t xml:space="preserve">transportation (SDG 11), resilience to climate change and disasters (see Thematic Brief on climate change and disaster risk reduction) and promotion of economic empowerment through the promotion of decent work (SDG8). These topics are covered in their respective </w:t>
      </w:r>
      <w:hyperlink r:id="rId42">
        <w:r w:rsidRPr="00C87C22">
          <w:rPr>
            <w:rFonts w:ascii="Calibri" w:hAnsi="Calibri"/>
            <w:color w:val="0076BF"/>
            <w:w w:val="105"/>
            <w:u w:val="single" w:color="0076BF"/>
          </w:rPr>
          <w:t>guidelines and Thematic Briefs</w:t>
        </w:r>
      </w:hyperlink>
      <w:r w:rsidRPr="00C87C22">
        <w:rPr>
          <w:rFonts w:ascii="Calibri" w:hAnsi="Calibri"/>
          <w:color w:val="231F20"/>
          <w:w w:val="105"/>
        </w:rPr>
        <w:t xml:space="preserve">. The present guideline will focus on social protection, </w:t>
      </w:r>
      <w:proofErr w:type="gramStart"/>
      <w:r w:rsidRPr="00C87C22">
        <w:rPr>
          <w:rFonts w:ascii="Calibri" w:hAnsi="Calibri"/>
          <w:color w:val="231F20"/>
          <w:w w:val="105"/>
        </w:rPr>
        <w:t>as  well</w:t>
      </w:r>
      <w:proofErr w:type="gramEnd"/>
      <w:r w:rsidRPr="00C87C22">
        <w:rPr>
          <w:rFonts w:ascii="Calibri" w:hAnsi="Calibri"/>
          <w:color w:val="231F20"/>
          <w:w w:val="105"/>
        </w:rPr>
        <w:t xml:space="preserve"> as facilitating access to basic services, assistive technology and financial services for persons </w:t>
      </w:r>
      <w:r w:rsidRPr="00C87C22">
        <w:rPr>
          <w:rFonts w:ascii="Calibri" w:hAnsi="Calibri"/>
          <w:color w:val="231F20"/>
          <w:spacing w:val="-4"/>
          <w:w w:val="105"/>
        </w:rPr>
        <w:t xml:space="preserve">with </w:t>
      </w:r>
      <w:r w:rsidRPr="00C87C22">
        <w:rPr>
          <w:rFonts w:ascii="Calibri" w:hAnsi="Calibri"/>
          <w:color w:val="231F20"/>
          <w:w w:val="105"/>
        </w:rPr>
        <w:t>disabilities, which are key elements of effective social</w:t>
      </w:r>
      <w:r w:rsidRPr="00C87C22">
        <w:rPr>
          <w:rFonts w:ascii="Calibri" w:hAnsi="Calibri"/>
          <w:color w:val="231F20"/>
          <w:spacing w:val="29"/>
          <w:w w:val="105"/>
        </w:rPr>
        <w:t xml:space="preserve"> </w:t>
      </w:r>
      <w:r w:rsidRPr="00C87C22">
        <w:rPr>
          <w:rFonts w:ascii="Calibri" w:hAnsi="Calibri"/>
          <w:color w:val="231F20"/>
          <w:w w:val="105"/>
        </w:rPr>
        <w:t>protection.</w:t>
      </w:r>
    </w:p>
    <w:p w:rsidR="00A7642E" w:rsidRPr="00C87C22" w:rsidRDefault="0095678A" w:rsidP="001763A6">
      <w:pPr>
        <w:pStyle w:val="Heading1"/>
      </w:pPr>
      <w:bookmarkStart w:id="11" w:name="_Toc61531090"/>
      <w:r w:rsidRPr="00C87C22">
        <w:t xml:space="preserve">2. </w:t>
      </w:r>
      <w:r w:rsidR="00801855" w:rsidRPr="00C87C22">
        <w:t>Connection to other</w:t>
      </w:r>
      <w:r w:rsidR="00801855" w:rsidRPr="00C87C22">
        <w:rPr>
          <w:spacing w:val="52"/>
        </w:rPr>
        <w:t xml:space="preserve"> </w:t>
      </w:r>
      <w:r w:rsidR="00801855" w:rsidRPr="00C87C22">
        <w:t>tools</w:t>
      </w:r>
      <w:bookmarkEnd w:id="11"/>
    </w:p>
    <w:p w:rsidR="00A7642E" w:rsidRPr="00C87C22" w:rsidRDefault="00FF32D3" w:rsidP="00EE0400">
      <w:pPr>
        <w:pStyle w:val="ListParagraph"/>
        <w:numPr>
          <w:ilvl w:val="1"/>
          <w:numId w:val="16"/>
        </w:numPr>
        <w:tabs>
          <w:tab w:val="left" w:pos="1361"/>
        </w:tabs>
        <w:spacing w:before="0" w:after="120"/>
        <w:ind w:left="572"/>
        <w:rPr>
          <w:rFonts w:ascii="Calibri" w:hAnsi="Calibri"/>
        </w:rPr>
      </w:pPr>
      <w:hyperlink r:id="rId43">
        <w:r w:rsidR="00801855" w:rsidRPr="00C87C22">
          <w:rPr>
            <w:rFonts w:ascii="Calibri" w:hAnsi="Calibri"/>
            <w:color w:val="0076BF"/>
            <w:w w:val="105"/>
            <w:u w:val="single" w:color="0076BF"/>
          </w:rPr>
          <w:t>CRPD Indicators</w:t>
        </w:r>
      </w:hyperlink>
      <w:r w:rsidR="00801855" w:rsidRPr="00C87C22">
        <w:rPr>
          <w:rFonts w:ascii="Calibri" w:hAnsi="Calibri"/>
          <w:color w:val="231F20"/>
          <w:w w:val="105"/>
        </w:rPr>
        <w:t>: Article 28 (Adequate standard of living and social</w:t>
      </w:r>
      <w:r w:rsidR="00801855" w:rsidRPr="00C87C22">
        <w:rPr>
          <w:rFonts w:ascii="Calibri" w:hAnsi="Calibri"/>
          <w:color w:val="231F20"/>
          <w:spacing w:val="13"/>
          <w:w w:val="105"/>
        </w:rPr>
        <w:t xml:space="preserve"> </w:t>
      </w:r>
      <w:r w:rsidR="00801855" w:rsidRPr="00C87C22">
        <w:rPr>
          <w:rFonts w:ascii="Calibri" w:hAnsi="Calibri"/>
          <w:color w:val="231F20"/>
          <w:w w:val="105"/>
        </w:rPr>
        <w:t>protection)</w:t>
      </w:r>
    </w:p>
    <w:p w:rsidR="00A7642E" w:rsidRPr="00EE0400" w:rsidRDefault="00801855" w:rsidP="00EE0400">
      <w:pPr>
        <w:pStyle w:val="ListParagraph"/>
        <w:numPr>
          <w:ilvl w:val="1"/>
          <w:numId w:val="16"/>
        </w:numPr>
        <w:tabs>
          <w:tab w:val="left" w:pos="1361"/>
        </w:tabs>
        <w:spacing w:before="0" w:after="120"/>
        <w:ind w:left="572"/>
        <w:rPr>
          <w:rFonts w:ascii="Calibri" w:hAnsi="Calibri"/>
          <w:color w:val="231F20"/>
          <w:w w:val="105"/>
        </w:rPr>
      </w:pPr>
      <w:r w:rsidRPr="00C87C22">
        <w:rPr>
          <w:rFonts w:ascii="Calibri" w:hAnsi="Calibri"/>
          <w:color w:val="231F20"/>
          <w:w w:val="105"/>
        </w:rPr>
        <w:t>Other</w:t>
      </w:r>
      <w:r w:rsidRPr="00EE0400">
        <w:rPr>
          <w:rFonts w:ascii="Calibri" w:hAnsi="Calibri"/>
          <w:color w:val="231F20"/>
          <w:w w:val="105"/>
        </w:rPr>
        <w:t xml:space="preserve"> </w:t>
      </w:r>
      <w:r w:rsidRPr="00C87C22">
        <w:rPr>
          <w:rFonts w:ascii="Calibri" w:hAnsi="Calibri"/>
          <w:color w:val="231F20"/>
          <w:w w:val="105"/>
        </w:rPr>
        <w:t>related</w:t>
      </w:r>
      <w:r w:rsidRPr="00EE0400">
        <w:rPr>
          <w:rFonts w:ascii="Calibri" w:hAnsi="Calibri"/>
          <w:color w:val="231F20"/>
          <w:w w:val="105"/>
        </w:rPr>
        <w:t xml:space="preserve"> </w:t>
      </w:r>
      <w:r w:rsidRPr="00C87C22">
        <w:rPr>
          <w:rFonts w:ascii="Calibri" w:hAnsi="Calibri"/>
          <w:color w:val="231F20"/>
          <w:w w:val="105"/>
        </w:rPr>
        <w:t>CRPD</w:t>
      </w:r>
      <w:r w:rsidRPr="00EE0400">
        <w:rPr>
          <w:rFonts w:ascii="Calibri" w:hAnsi="Calibri"/>
          <w:color w:val="231F20"/>
          <w:w w:val="105"/>
        </w:rPr>
        <w:t xml:space="preserve"> </w:t>
      </w:r>
      <w:r w:rsidRPr="00C87C22">
        <w:rPr>
          <w:rFonts w:ascii="Calibri" w:hAnsi="Calibri"/>
          <w:color w:val="231F20"/>
          <w:w w:val="105"/>
        </w:rPr>
        <w:t>articles:</w:t>
      </w:r>
      <w:r w:rsidRPr="00EE0400">
        <w:rPr>
          <w:rFonts w:ascii="Calibri" w:hAnsi="Calibri"/>
          <w:color w:val="231F20"/>
          <w:w w:val="105"/>
        </w:rPr>
        <w:t xml:space="preserve"> </w:t>
      </w:r>
      <w:r w:rsidRPr="00C87C22">
        <w:rPr>
          <w:rFonts w:ascii="Calibri" w:hAnsi="Calibri"/>
          <w:color w:val="231F20"/>
          <w:w w:val="105"/>
        </w:rPr>
        <w:t>Articles</w:t>
      </w:r>
      <w:r w:rsidRPr="00EE0400">
        <w:rPr>
          <w:rFonts w:ascii="Calibri" w:hAnsi="Calibri"/>
          <w:color w:val="231F20"/>
          <w:w w:val="105"/>
        </w:rPr>
        <w:t xml:space="preserve"> </w:t>
      </w:r>
      <w:r w:rsidRPr="00C87C22">
        <w:rPr>
          <w:rFonts w:ascii="Calibri" w:hAnsi="Calibri"/>
          <w:color w:val="231F20"/>
          <w:w w:val="105"/>
        </w:rPr>
        <w:t>1-4,</w:t>
      </w:r>
      <w:r w:rsidRPr="00EE0400">
        <w:rPr>
          <w:rFonts w:ascii="Calibri" w:hAnsi="Calibri"/>
          <w:color w:val="231F20"/>
          <w:w w:val="105"/>
        </w:rPr>
        <w:t xml:space="preserve"> </w:t>
      </w:r>
      <w:r w:rsidRPr="00C87C22">
        <w:rPr>
          <w:rFonts w:ascii="Calibri" w:hAnsi="Calibri"/>
          <w:color w:val="231F20"/>
          <w:w w:val="105"/>
        </w:rPr>
        <w:t>5,</w:t>
      </w:r>
      <w:r w:rsidRPr="00EE0400">
        <w:rPr>
          <w:rFonts w:ascii="Calibri" w:hAnsi="Calibri"/>
          <w:color w:val="231F20"/>
          <w:w w:val="105"/>
        </w:rPr>
        <w:t xml:space="preserve"> </w:t>
      </w:r>
      <w:r w:rsidRPr="00C87C22">
        <w:rPr>
          <w:rFonts w:ascii="Calibri" w:hAnsi="Calibri"/>
          <w:color w:val="231F20"/>
          <w:w w:val="105"/>
        </w:rPr>
        <w:t>6,</w:t>
      </w:r>
      <w:r w:rsidRPr="00EE0400">
        <w:rPr>
          <w:rFonts w:ascii="Calibri" w:hAnsi="Calibri"/>
          <w:color w:val="231F20"/>
          <w:w w:val="105"/>
        </w:rPr>
        <w:t xml:space="preserve"> </w:t>
      </w:r>
      <w:r w:rsidRPr="00C87C22">
        <w:rPr>
          <w:rFonts w:ascii="Calibri" w:hAnsi="Calibri"/>
          <w:color w:val="231F20"/>
          <w:w w:val="105"/>
        </w:rPr>
        <w:t>7,</w:t>
      </w:r>
      <w:r w:rsidRPr="00EE0400">
        <w:rPr>
          <w:rFonts w:ascii="Calibri" w:hAnsi="Calibri"/>
          <w:color w:val="231F20"/>
          <w:w w:val="105"/>
        </w:rPr>
        <w:t xml:space="preserve"> </w:t>
      </w:r>
      <w:r w:rsidRPr="00C87C22">
        <w:rPr>
          <w:rFonts w:ascii="Calibri" w:hAnsi="Calibri"/>
          <w:color w:val="231F20"/>
          <w:w w:val="105"/>
        </w:rPr>
        <w:t>9,</w:t>
      </w:r>
      <w:r w:rsidRPr="00EE0400">
        <w:rPr>
          <w:rFonts w:ascii="Calibri" w:hAnsi="Calibri"/>
          <w:color w:val="231F20"/>
          <w:w w:val="105"/>
        </w:rPr>
        <w:t xml:space="preserve"> </w:t>
      </w:r>
      <w:r w:rsidRPr="00C87C22">
        <w:rPr>
          <w:rFonts w:ascii="Calibri" w:hAnsi="Calibri"/>
          <w:color w:val="231F20"/>
          <w:w w:val="105"/>
        </w:rPr>
        <w:t>11,</w:t>
      </w:r>
      <w:r w:rsidRPr="00EE0400">
        <w:rPr>
          <w:rFonts w:ascii="Calibri" w:hAnsi="Calibri"/>
          <w:color w:val="231F20"/>
          <w:w w:val="105"/>
        </w:rPr>
        <w:t xml:space="preserve"> </w:t>
      </w:r>
      <w:r w:rsidRPr="00C87C22">
        <w:rPr>
          <w:rFonts w:ascii="Calibri" w:hAnsi="Calibri"/>
          <w:color w:val="231F20"/>
          <w:w w:val="105"/>
        </w:rPr>
        <w:t>12,</w:t>
      </w:r>
      <w:r w:rsidRPr="00EE0400">
        <w:rPr>
          <w:rFonts w:ascii="Calibri" w:hAnsi="Calibri"/>
          <w:color w:val="231F20"/>
          <w:w w:val="105"/>
        </w:rPr>
        <w:t xml:space="preserve"> </w:t>
      </w:r>
      <w:r w:rsidRPr="00C87C22">
        <w:rPr>
          <w:rFonts w:ascii="Calibri" w:hAnsi="Calibri"/>
          <w:color w:val="231F20"/>
          <w:w w:val="105"/>
        </w:rPr>
        <w:t>13,</w:t>
      </w:r>
      <w:r w:rsidRPr="00EE0400">
        <w:rPr>
          <w:rFonts w:ascii="Calibri" w:hAnsi="Calibri"/>
          <w:color w:val="231F20"/>
          <w:w w:val="105"/>
        </w:rPr>
        <w:t xml:space="preserve"> </w:t>
      </w:r>
      <w:r w:rsidRPr="00C87C22">
        <w:rPr>
          <w:rFonts w:ascii="Calibri" w:hAnsi="Calibri"/>
          <w:color w:val="231F20"/>
          <w:w w:val="105"/>
        </w:rPr>
        <w:t>19,</w:t>
      </w:r>
      <w:r w:rsidRPr="00EE0400">
        <w:rPr>
          <w:rFonts w:ascii="Calibri" w:hAnsi="Calibri"/>
          <w:color w:val="231F20"/>
          <w:w w:val="105"/>
        </w:rPr>
        <w:t xml:space="preserve"> </w:t>
      </w:r>
      <w:r w:rsidRPr="00C87C22">
        <w:rPr>
          <w:rFonts w:ascii="Calibri" w:hAnsi="Calibri"/>
          <w:color w:val="231F20"/>
          <w:w w:val="105"/>
        </w:rPr>
        <w:t>25,</w:t>
      </w:r>
      <w:r w:rsidRPr="00EE0400">
        <w:rPr>
          <w:rFonts w:ascii="Calibri" w:hAnsi="Calibri"/>
          <w:color w:val="231F20"/>
          <w:w w:val="105"/>
        </w:rPr>
        <w:t xml:space="preserve"> </w:t>
      </w:r>
      <w:r w:rsidRPr="00C87C22">
        <w:rPr>
          <w:rFonts w:ascii="Calibri" w:hAnsi="Calibri"/>
          <w:color w:val="231F20"/>
          <w:w w:val="105"/>
        </w:rPr>
        <w:t>26,</w:t>
      </w:r>
      <w:r w:rsidRPr="00EE0400">
        <w:rPr>
          <w:rFonts w:ascii="Calibri" w:hAnsi="Calibri"/>
          <w:color w:val="231F20"/>
          <w:w w:val="105"/>
        </w:rPr>
        <w:t xml:space="preserve"> </w:t>
      </w:r>
      <w:r w:rsidRPr="00C87C22">
        <w:rPr>
          <w:rFonts w:ascii="Calibri" w:hAnsi="Calibri"/>
          <w:color w:val="231F20"/>
          <w:w w:val="105"/>
        </w:rPr>
        <w:t>27,</w:t>
      </w:r>
      <w:r w:rsidRPr="00EE0400">
        <w:rPr>
          <w:rFonts w:ascii="Calibri" w:hAnsi="Calibri"/>
          <w:color w:val="231F20"/>
          <w:w w:val="105"/>
        </w:rPr>
        <w:t xml:space="preserve"> </w:t>
      </w:r>
      <w:r w:rsidRPr="00C87C22">
        <w:rPr>
          <w:rFonts w:ascii="Calibri" w:hAnsi="Calibri"/>
          <w:color w:val="231F20"/>
          <w:w w:val="105"/>
        </w:rPr>
        <w:t>31,</w:t>
      </w:r>
      <w:r w:rsidRPr="00EE0400">
        <w:rPr>
          <w:rFonts w:ascii="Calibri" w:hAnsi="Calibri"/>
          <w:color w:val="231F20"/>
          <w:w w:val="105"/>
        </w:rPr>
        <w:t xml:space="preserve"> </w:t>
      </w:r>
      <w:r w:rsidRPr="00C87C22">
        <w:rPr>
          <w:rFonts w:ascii="Calibri" w:hAnsi="Calibri"/>
          <w:color w:val="231F20"/>
          <w:w w:val="105"/>
        </w:rPr>
        <w:t>32</w:t>
      </w:r>
    </w:p>
    <w:p w:rsidR="00A7642E" w:rsidRPr="00EE0400" w:rsidRDefault="00FF32D3" w:rsidP="00EE0400">
      <w:pPr>
        <w:pStyle w:val="ListParagraph"/>
        <w:numPr>
          <w:ilvl w:val="1"/>
          <w:numId w:val="16"/>
        </w:numPr>
        <w:tabs>
          <w:tab w:val="left" w:pos="1361"/>
        </w:tabs>
        <w:spacing w:before="0" w:after="120"/>
        <w:ind w:left="572"/>
        <w:rPr>
          <w:rFonts w:ascii="Calibri" w:hAnsi="Calibri"/>
          <w:color w:val="231F20"/>
          <w:w w:val="105"/>
        </w:rPr>
      </w:pPr>
      <w:hyperlink r:id="rId44">
        <w:r w:rsidR="00801855" w:rsidRPr="00EE0400">
          <w:rPr>
            <w:rFonts w:ascii="Calibri" w:hAnsi="Calibri"/>
            <w:color w:val="231F20"/>
            <w:w w:val="105"/>
          </w:rPr>
          <w:t>Data Sources Guidance</w:t>
        </w:r>
      </w:hyperlink>
      <w:r w:rsidR="00801855" w:rsidRPr="00EE0400">
        <w:rPr>
          <w:rFonts w:ascii="Calibri" w:hAnsi="Calibri"/>
          <w:color w:val="231F20"/>
          <w:w w:val="105"/>
        </w:rPr>
        <w:t>: Article 28 and other related CRPD articles.</w:t>
      </w:r>
    </w:p>
    <w:p w:rsidR="00A7642E" w:rsidRPr="00EE0400" w:rsidRDefault="00FF32D3" w:rsidP="00EE0400">
      <w:pPr>
        <w:pStyle w:val="ListParagraph"/>
        <w:numPr>
          <w:ilvl w:val="1"/>
          <w:numId w:val="16"/>
        </w:numPr>
        <w:tabs>
          <w:tab w:val="left" w:pos="1361"/>
        </w:tabs>
        <w:spacing w:before="0" w:after="120"/>
        <w:ind w:left="572"/>
        <w:rPr>
          <w:rFonts w:ascii="Calibri" w:hAnsi="Calibri"/>
          <w:color w:val="231F20"/>
          <w:w w:val="105"/>
        </w:rPr>
      </w:pPr>
      <w:hyperlink r:id="rId45">
        <w:r w:rsidR="00801855" w:rsidRPr="00EE0400">
          <w:rPr>
            <w:rFonts w:ascii="Calibri" w:hAnsi="Calibri"/>
            <w:color w:val="231F20"/>
            <w:w w:val="105"/>
          </w:rPr>
          <w:t>Training materials</w:t>
        </w:r>
      </w:hyperlink>
      <w:r w:rsidR="00801855" w:rsidRPr="00EE0400">
        <w:rPr>
          <w:rFonts w:ascii="Calibri" w:hAnsi="Calibri"/>
          <w:color w:val="231F20"/>
          <w:w w:val="105"/>
        </w:rPr>
        <w:t>: Goal 1</w:t>
      </w:r>
    </w:p>
    <w:p w:rsidR="008E5D3A" w:rsidRPr="00C145F8" w:rsidRDefault="00FF32D3" w:rsidP="00EE0400">
      <w:pPr>
        <w:pStyle w:val="ListParagraph"/>
        <w:numPr>
          <w:ilvl w:val="1"/>
          <w:numId w:val="16"/>
        </w:numPr>
        <w:tabs>
          <w:tab w:val="left" w:pos="1361"/>
        </w:tabs>
        <w:spacing w:before="0" w:after="120"/>
        <w:ind w:left="572"/>
        <w:rPr>
          <w:rFonts w:ascii="Calibri" w:hAnsi="Calibri"/>
        </w:rPr>
      </w:pPr>
      <w:hyperlink r:id="rId46">
        <w:r w:rsidR="00801855" w:rsidRPr="00EE0400">
          <w:rPr>
            <w:rFonts w:ascii="Calibri" w:hAnsi="Calibri"/>
            <w:color w:val="231F20"/>
            <w:w w:val="105"/>
          </w:rPr>
          <w:t>Video</w:t>
        </w:r>
      </w:hyperlink>
      <w:r w:rsidR="00801855" w:rsidRPr="00EE0400">
        <w:rPr>
          <w:rFonts w:ascii="Calibri" w:hAnsi="Calibri"/>
          <w:color w:val="231F20"/>
          <w:w w:val="105"/>
        </w:rPr>
        <w:t>:</w:t>
      </w:r>
      <w:r w:rsidR="00801855" w:rsidRPr="00C87C22">
        <w:rPr>
          <w:rFonts w:ascii="Calibri" w:hAnsi="Calibri"/>
          <w:color w:val="231F20"/>
          <w:w w:val="110"/>
        </w:rPr>
        <w:t xml:space="preserve"> Goal 1</w:t>
      </w:r>
      <w:bookmarkStart w:id="12" w:name="3._Why_is_Goal_1_important_for_persons_w"/>
      <w:bookmarkStart w:id="13" w:name="_bookmark8"/>
      <w:bookmarkEnd w:id="12"/>
      <w:bookmarkEnd w:id="13"/>
      <w:r w:rsidR="008E5D3A" w:rsidRPr="00C145F8">
        <w:rPr>
          <w:rFonts w:ascii="Calibri" w:hAnsi="Calibri"/>
          <w:color w:val="0076BF"/>
          <w:w w:val="110"/>
        </w:rPr>
        <w:br w:type="page"/>
      </w:r>
    </w:p>
    <w:p w:rsidR="00A7642E" w:rsidRPr="00C87C22" w:rsidRDefault="0095678A" w:rsidP="001763A6">
      <w:pPr>
        <w:pStyle w:val="Heading1"/>
      </w:pPr>
      <w:bookmarkStart w:id="14" w:name="_Toc61531091"/>
      <w:r w:rsidRPr="00C87C22">
        <w:lastRenderedPageBreak/>
        <w:t xml:space="preserve">3. </w:t>
      </w:r>
      <w:r w:rsidR="00801855" w:rsidRPr="00C87C22">
        <w:t>Why</w:t>
      </w:r>
      <w:r w:rsidR="00801855" w:rsidRPr="00C87C22">
        <w:rPr>
          <w:spacing w:val="15"/>
        </w:rPr>
        <w:t xml:space="preserve"> </w:t>
      </w:r>
      <w:r w:rsidR="00801855" w:rsidRPr="00C87C22">
        <w:t>is</w:t>
      </w:r>
      <w:r w:rsidR="00801855" w:rsidRPr="00C87C22">
        <w:rPr>
          <w:spacing w:val="15"/>
        </w:rPr>
        <w:t xml:space="preserve"> </w:t>
      </w:r>
      <w:r w:rsidR="00801855" w:rsidRPr="00C87C22">
        <w:t>Goal</w:t>
      </w:r>
      <w:r w:rsidR="00801855" w:rsidRPr="00C87C22">
        <w:rPr>
          <w:spacing w:val="15"/>
        </w:rPr>
        <w:t xml:space="preserve"> </w:t>
      </w:r>
      <w:r w:rsidR="00801855" w:rsidRPr="00C87C22">
        <w:t>1</w:t>
      </w:r>
      <w:r w:rsidR="00801855" w:rsidRPr="00C87C22">
        <w:rPr>
          <w:spacing w:val="15"/>
        </w:rPr>
        <w:t xml:space="preserve"> </w:t>
      </w:r>
      <w:r w:rsidR="00801855" w:rsidRPr="00C87C22">
        <w:rPr>
          <w:spacing w:val="2"/>
        </w:rPr>
        <w:t>important</w:t>
      </w:r>
      <w:r w:rsidR="00801855" w:rsidRPr="00C87C22">
        <w:rPr>
          <w:spacing w:val="15"/>
        </w:rPr>
        <w:t xml:space="preserve"> </w:t>
      </w:r>
      <w:r w:rsidR="00801855" w:rsidRPr="00C87C22">
        <w:t>for</w:t>
      </w:r>
      <w:r w:rsidR="00801855" w:rsidRPr="00C87C22">
        <w:rPr>
          <w:spacing w:val="15"/>
        </w:rPr>
        <w:t xml:space="preserve"> </w:t>
      </w:r>
      <w:r w:rsidR="00801855" w:rsidRPr="00C87C22">
        <w:t>persons</w:t>
      </w:r>
      <w:r w:rsidR="00801855" w:rsidRPr="00C87C22">
        <w:rPr>
          <w:spacing w:val="15"/>
        </w:rPr>
        <w:t xml:space="preserve"> </w:t>
      </w:r>
      <w:r w:rsidR="00801855" w:rsidRPr="00C87C22">
        <w:t>with</w:t>
      </w:r>
      <w:r w:rsidR="00801855" w:rsidRPr="00C87C22">
        <w:rPr>
          <w:spacing w:val="15"/>
        </w:rPr>
        <w:t xml:space="preserve"> </w:t>
      </w:r>
      <w:r w:rsidR="00801855" w:rsidRPr="00C87C22">
        <w:t>disabilities?</w:t>
      </w:r>
      <w:bookmarkEnd w:id="14"/>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 xml:space="preserve">Recent evidence identifies that </w:t>
      </w:r>
      <w:hyperlink w:anchor="_bookmark54" w:history="1">
        <w:r w:rsidRPr="00C87C22">
          <w:rPr>
            <w:rFonts w:ascii="Calibri" w:hAnsi="Calibri"/>
            <w:color w:val="0076BF"/>
            <w:w w:val="110"/>
            <w:u w:val="single" w:color="0076BF"/>
          </w:rPr>
          <w:t>persons with disabilities</w:t>
        </w:r>
        <w:r w:rsidRPr="00C87C22">
          <w:rPr>
            <w:rFonts w:ascii="Calibri" w:hAnsi="Calibri"/>
            <w:color w:val="0076BF"/>
            <w:w w:val="110"/>
          </w:rPr>
          <w:t xml:space="preserve"> </w:t>
        </w:r>
      </w:hyperlink>
      <w:r w:rsidRPr="00C87C22">
        <w:rPr>
          <w:rFonts w:ascii="Calibri" w:hAnsi="Calibri"/>
          <w:color w:val="231F20"/>
          <w:w w:val="110"/>
        </w:rPr>
        <w:t>are disproportionally affected by multidimensional</w:t>
      </w:r>
      <w:r w:rsidRPr="00C87C22">
        <w:rPr>
          <w:rFonts w:ascii="Calibri" w:hAnsi="Calibri"/>
          <w:color w:val="231F20"/>
          <w:spacing w:val="-17"/>
          <w:w w:val="110"/>
        </w:rPr>
        <w:t xml:space="preserve"> </w:t>
      </w:r>
      <w:r w:rsidRPr="00C87C22">
        <w:rPr>
          <w:rFonts w:ascii="Calibri" w:hAnsi="Calibri"/>
          <w:color w:val="231F20"/>
          <w:w w:val="110"/>
        </w:rPr>
        <w:t>poverty</w:t>
      </w:r>
      <w:r w:rsidRPr="00C87C22">
        <w:rPr>
          <w:rFonts w:ascii="Calibri" w:hAnsi="Calibri"/>
          <w:color w:val="231F20"/>
          <w:spacing w:val="-16"/>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are</w:t>
      </w:r>
      <w:r w:rsidRPr="00C87C22">
        <w:rPr>
          <w:rFonts w:ascii="Calibri" w:hAnsi="Calibri"/>
          <w:color w:val="231F20"/>
          <w:spacing w:val="-16"/>
          <w:w w:val="110"/>
        </w:rPr>
        <w:t xml:space="preserve"> </w:t>
      </w:r>
      <w:r w:rsidRPr="00C87C22">
        <w:rPr>
          <w:rFonts w:ascii="Calibri" w:hAnsi="Calibri"/>
          <w:color w:val="231F20"/>
          <w:w w:val="110"/>
        </w:rPr>
        <w:t>more</w:t>
      </w:r>
      <w:r w:rsidRPr="00C87C22">
        <w:rPr>
          <w:rFonts w:ascii="Calibri" w:hAnsi="Calibri"/>
          <w:color w:val="231F20"/>
          <w:spacing w:val="-16"/>
          <w:w w:val="110"/>
        </w:rPr>
        <w:t xml:space="preserve"> </w:t>
      </w:r>
      <w:r w:rsidRPr="00C87C22">
        <w:rPr>
          <w:rFonts w:ascii="Calibri" w:hAnsi="Calibri"/>
          <w:color w:val="231F20"/>
          <w:w w:val="110"/>
        </w:rPr>
        <w:t>economically</w:t>
      </w:r>
      <w:r w:rsidRPr="00C87C22">
        <w:rPr>
          <w:rFonts w:ascii="Calibri" w:hAnsi="Calibri"/>
          <w:color w:val="231F20"/>
          <w:spacing w:val="-17"/>
          <w:w w:val="110"/>
        </w:rPr>
        <w:t xml:space="preserve"> </w:t>
      </w:r>
      <w:r w:rsidRPr="00C87C22">
        <w:rPr>
          <w:rFonts w:ascii="Calibri" w:hAnsi="Calibri"/>
          <w:color w:val="231F20"/>
          <w:w w:val="110"/>
        </w:rPr>
        <w:t>insecure</w:t>
      </w:r>
      <w:r w:rsidRPr="00C87C22">
        <w:rPr>
          <w:rFonts w:ascii="Calibri" w:hAnsi="Calibri"/>
          <w:color w:val="231F20"/>
          <w:spacing w:val="-16"/>
          <w:w w:val="110"/>
        </w:rPr>
        <w:t xml:space="preserve"> </w:t>
      </w:r>
      <w:r w:rsidRPr="00C87C22">
        <w:rPr>
          <w:rFonts w:ascii="Calibri" w:hAnsi="Calibri"/>
          <w:color w:val="231F20"/>
          <w:w w:val="110"/>
        </w:rPr>
        <w:t>and</w:t>
      </w:r>
      <w:r w:rsidRPr="00C87C22">
        <w:rPr>
          <w:rFonts w:ascii="Calibri" w:hAnsi="Calibri"/>
          <w:color w:val="231F20"/>
          <w:spacing w:val="-16"/>
          <w:w w:val="110"/>
        </w:rPr>
        <w:t xml:space="preserve"> </w:t>
      </w:r>
      <w:r w:rsidRPr="00C87C22">
        <w:rPr>
          <w:rFonts w:ascii="Calibri" w:hAnsi="Calibri"/>
          <w:color w:val="231F20"/>
          <w:w w:val="110"/>
        </w:rPr>
        <w:t>exposed</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6"/>
          <w:w w:val="110"/>
        </w:rPr>
        <w:t xml:space="preserve"> </w:t>
      </w:r>
      <w:r w:rsidRPr="00C87C22">
        <w:rPr>
          <w:rFonts w:ascii="Calibri" w:hAnsi="Calibri"/>
          <w:color w:val="231F20"/>
          <w:w w:val="110"/>
        </w:rPr>
        <w:t>shocks.</w:t>
      </w:r>
      <w:r w:rsidRPr="00C87C22">
        <w:rPr>
          <w:rFonts w:ascii="Calibri" w:hAnsi="Calibri"/>
          <w:color w:val="231F20"/>
          <w:spacing w:val="-16"/>
          <w:w w:val="110"/>
        </w:rPr>
        <w:t xml:space="preserve"> </w:t>
      </w:r>
      <w:r w:rsidRPr="00C87C22">
        <w:rPr>
          <w:rFonts w:ascii="Calibri" w:hAnsi="Calibri"/>
          <w:color w:val="231F20"/>
          <w:w w:val="110"/>
        </w:rPr>
        <w:t>Disability</w:t>
      </w:r>
      <w:r w:rsidRPr="00C87C22">
        <w:rPr>
          <w:rFonts w:ascii="Calibri" w:hAnsi="Calibri"/>
          <w:color w:val="231F20"/>
          <w:spacing w:val="-17"/>
          <w:w w:val="110"/>
        </w:rPr>
        <w:t xml:space="preserve"> </w:t>
      </w:r>
      <w:r w:rsidRPr="00C87C22">
        <w:rPr>
          <w:rFonts w:ascii="Calibri" w:hAnsi="Calibri"/>
          <w:color w:val="231F20"/>
          <w:w w:val="110"/>
        </w:rPr>
        <w:t>can lead</w:t>
      </w:r>
      <w:r w:rsidRPr="00C87C22">
        <w:rPr>
          <w:rFonts w:ascii="Calibri" w:hAnsi="Calibri"/>
          <w:color w:val="231F20"/>
          <w:spacing w:val="-20"/>
          <w:w w:val="110"/>
        </w:rPr>
        <w:t xml:space="preserve"> </w:t>
      </w:r>
      <w:r w:rsidRPr="00C87C22">
        <w:rPr>
          <w:rFonts w:ascii="Calibri" w:hAnsi="Calibri"/>
          <w:color w:val="231F20"/>
          <w:w w:val="110"/>
        </w:rPr>
        <w:t>to</w:t>
      </w:r>
      <w:r w:rsidRPr="00C87C22">
        <w:rPr>
          <w:rFonts w:ascii="Calibri" w:hAnsi="Calibri"/>
          <w:color w:val="231F20"/>
          <w:spacing w:val="-19"/>
          <w:w w:val="110"/>
        </w:rPr>
        <w:t xml:space="preserve"> </w:t>
      </w:r>
      <w:r w:rsidRPr="00C87C22">
        <w:rPr>
          <w:rFonts w:ascii="Calibri" w:hAnsi="Calibri"/>
          <w:color w:val="231F20"/>
          <w:w w:val="110"/>
        </w:rPr>
        <w:t>poverty</w:t>
      </w:r>
      <w:r w:rsidRPr="00C87C22">
        <w:rPr>
          <w:rFonts w:ascii="Calibri" w:hAnsi="Calibri"/>
          <w:color w:val="231F20"/>
          <w:spacing w:val="-19"/>
          <w:w w:val="110"/>
        </w:rPr>
        <w:t xml:space="preserve"> </w:t>
      </w:r>
      <w:r w:rsidRPr="00C87C22">
        <w:rPr>
          <w:rFonts w:ascii="Calibri" w:hAnsi="Calibri"/>
          <w:color w:val="231F20"/>
          <w:w w:val="110"/>
        </w:rPr>
        <w:t>because</w:t>
      </w:r>
      <w:r w:rsidRPr="00C87C22">
        <w:rPr>
          <w:rFonts w:ascii="Calibri" w:hAnsi="Calibri"/>
          <w:color w:val="231F20"/>
          <w:spacing w:val="-19"/>
          <w:w w:val="110"/>
        </w:rPr>
        <w:t xml:space="preserve"> </w:t>
      </w:r>
      <w:r w:rsidRPr="00C87C22">
        <w:rPr>
          <w:rFonts w:ascii="Calibri" w:hAnsi="Calibri"/>
          <w:color w:val="231F20"/>
          <w:w w:val="110"/>
        </w:rPr>
        <w:t>persons</w:t>
      </w:r>
      <w:r w:rsidRPr="00C87C22">
        <w:rPr>
          <w:rFonts w:ascii="Calibri" w:hAnsi="Calibri"/>
          <w:color w:val="231F20"/>
          <w:spacing w:val="-20"/>
          <w:w w:val="110"/>
        </w:rPr>
        <w:t xml:space="preserve"> </w:t>
      </w:r>
      <w:r w:rsidRPr="00C87C22">
        <w:rPr>
          <w:rFonts w:ascii="Calibri" w:hAnsi="Calibri"/>
          <w:color w:val="231F20"/>
          <w:w w:val="110"/>
        </w:rPr>
        <w:t>with</w:t>
      </w:r>
      <w:r w:rsidRPr="00C87C22">
        <w:rPr>
          <w:rFonts w:ascii="Calibri" w:hAnsi="Calibri"/>
          <w:color w:val="231F20"/>
          <w:spacing w:val="-19"/>
          <w:w w:val="110"/>
        </w:rPr>
        <w:t xml:space="preserve"> </w:t>
      </w:r>
      <w:r w:rsidRPr="00C87C22">
        <w:rPr>
          <w:rFonts w:ascii="Calibri" w:hAnsi="Calibri"/>
          <w:color w:val="231F20"/>
          <w:w w:val="110"/>
        </w:rPr>
        <w:t>disabilities</w:t>
      </w:r>
      <w:r w:rsidRPr="00C87C22">
        <w:rPr>
          <w:rFonts w:ascii="Calibri" w:hAnsi="Calibri"/>
          <w:color w:val="231F20"/>
          <w:spacing w:val="-19"/>
          <w:w w:val="110"/>
        </w:rPr>
        <w:t xml:space="preserve"> </w:t>
      </w:r>
      <w:r w:rsidRPr="00C87C22">
        <w:rPr>
          <w:rFonts w:ascii="Calibri" w:hAnsi="Calibri"/>
          <w:color w:val="231F20"/>
          <w:w w:val="110"/>
        </w:rPr>
        <w:t>experience</w:t>
      </w:r>
      <w:r w:rsidRPr="00C87C22">
        <w:rPr>
          <w:rFonts w:ascii="Calibri" w:hAnsi="Calibri"/>
          <w:color w:val="231F20"/>
          <w:spacing w:val="-19"/>
          <w:w w:val="110"/>
        </w:rPr>
        <w:t xml:space="preserve"> </w:t>
      </w:r>
      <w:hyperlink w:anchor="_bookmark44" w:history="1">
        <w:r w:rsidRPr="00C87C22">
          <w:rPr>
            <w:rFonts w:ascii="Calibri" w:hAnsi="Calibri"/>
            <w:color w:val="0076BF"/>
            <w:w w:val="110"/>
            <w:u w:val="single" w:color="0076BF"/>
          </w:rPr>
          <w:t>barriers</w:t>
        </w:r>
        <w:r w:rsidRPr="00C87C22">
          <w:rPr>
            <w:rFonts w:ascii="Calibri" w:hAnsi="Calibri"/>
            <w:color w:val="0076BF"/>
            <w:spacing w:val="-20"/>
            <w:w w:val="110"/>
          </w:rPr>
          <w:t xml:space="preserve"> </w:t>
        </w:r>
      </w:hyperlink>
      <w:r w:rsidRPr="00C87C22">
        <w:rPr>
          <w:rFonts w:ascii="Calibri" w:hAnsi="Calibri"/>
          <w:color w:val="231F20"/>
          <w:w w:val="110"/>
        </w:rPr>
        <w:t>to</w:t>
      </w:r>
      <w:r w:rsidRPr="00C87C22">
        <w:rPr>
          <w:rFonts w:ascii="Calibri" w:hAnsi="Calibri"/>
          <w:color w:val="231F20"/>
          <w:spacing w:val="-19"/>
          <w:w w:val="110"/>
        </w:rPr>
        <w:t xml:space="preserve"> </w:t>
      </w:r>
      <w:r w:rsidRPr="00C87C22">
        <w:rPr>
          <w:rFonts w:ascii="Calibri" w:hAnsi="Calibri"/>
          <w:color w:val="231F20"/>
          <w:w w:val="110"/>
        </w:rPr>
        <w:t>participating</w:t>
      </w:r>
      <w:r w:rsidRPr="00C87C22">
        <w:rPr>
          <w:rFonts w:ascii="Calibri" w:hAnsi="Calibri"/>
          <w:color w:val="231F20"/>
          <w:spacing w:val="-19"/>
          <w:w w:val="110"/>
        </w:rPr>
        <w:t xml:space="preserve"> </w:t>
      </w:r>
      <w:r w:rsidRPr="00C87C22">
        <w:rPr>
          <w:rFonts w:ascii="Calibri" w:hAnsi="Calibri"/>
          <w:color w:val="231F20"/>
          <w:w w:val="110"/>
        </w:rPr>
        <w:t>fully</w:t>
      </w:r>
      <w:r w:rsidRPr="00C87C22">
        <w:rPr>
          <w:rFonts w:ascii="Calibri" w:hAnsi="Calibri"/>
          <w:color w:val="231F20"/>
          <w:spacing w:val="-19"/>
          <w:w w:val="110"/>
        </w:rPr>
        <w:t xml:space="preserve"> </w:t>
      </w:r>
      <w:r w:rsidRPr="00C87C22">
        <w:rPr>
          <w:rFonts w:ascii="Calibri" w:hAnsi="Calibri"/>
          <w:color w:val="231F20"/>
          <w:w w:val="110"/>
        </w:rPr>
        <w:t>in</w:t>
      </w:r>
      <w:r w:rsidRPr="00C87C22">
        <w:rPr>
          <w:rFonts w:ascii="Calibri" w:hAnsi="Calibri"/>
          <w:color w:val="231F20"/>
          <w:spacing w:val="-20"/>
          <w:w w:val="110"/>
        </w:rPr>
        <w:t xml:space="preserve"> </w:t>
      </w:r>
      <w:r w:rsidRPr="00C87C22">
        <w:rPr>
          <w:rFonts w:ascii="Calibri" w:hAnsi="Calibri"/>
          <w:color w:val="231F20"/>
          <w:w w:val="110"/>
        </w:rPr>
        <w:t xml:space="preserve">economic and social life and face extra costs such as </w:t>
      </w:r>
      <w:hyperlink w:anchor="_bookmark42" w:history="1">
        <w:r w:rsidRPr="00C87C22">
          <w:rPr>
            <w:rFonts w:ascii="Calibri" w:hAnsi="Calibri"/>
            <w:color w:val="0076BF"/>
            <w:w w:val="110"/>
            <w:u w:val="single" w:color="0076BF"/>
          </w:rPr>
          <w:t>assistive devices</w:t>
        </w:r>
      </w:hyperlink>
      <w:r w:rsidRPr="00C87C22">
        <w:rPr>
          <w:rFonts w:ascii="Calibri" w:hAnsi="Calibri"/>
          <w:color w:val="231F20"/>
          <w:w w:val="110"/>
        </w:rPr>
        <w:t>, more frequent healthcare, and inaccessible transport. In addition, people living in poverty are at risk of acquiring disability due to factors such as malnutrition, unsafe living and working conditions and lack of access to immunizations, healthcare and safe water and</w:t>
      </w:r>
      <w:r w:rsidRPr="00C87C22">
        <w:rPr>
          <w:rFonts w:ascii="Calibri" w:hAnsi="Calibri"/>
          <w:color w:val="231F20"/>
          <w:spacing w:val="-2"/>
          <w:w w:val="110"/>
        </w:rPr>
        <w:t xml:space="preserve"> </w:t>
      </w:r>
      <w:r w:rsidRPr="00C87C22">
        <w:rPr>
          <w:rFonts w:ascii="Calibri" w:hAnsi="Calibri"/>
          <w:color w:val="231F20"/>
          <w:w w:val="110"/>
        </w:rPr>
        <w:t>sanitation.</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spacing w:val="-4"/>
          <w:w w:val="110"/>
        </w:rPr>
        <w:t xml:space="preserve">However, </w:t>
      </w:r>
      <w:r w:rsidRPr="00C87C22">
        <w:rPr>
          <w:rFonts w:ascii="Calibri" w:hAnsi="Calibri"/>
          <w:color w:val="231F20"/>
          <w:w w:val="110"/>
        </w:rPr>
        <w:t>many poverty reduction policies underestimate the challenges faced by persons with disabilities.</w:t>
      </w:r>
      <w:r w:rsidRPr="00C87C22">
        <w:rPr>
          <w:rFonts w:ascii="Calibri" w:hAnsi="Calibri"/>
          <w:color w:val="231F20"/>
          <w:spacing w:val="-12"/>
          <w:w w:val="110"/>
        </w:rPr>
        <w:t xml:space="preserve"> </w:t>
      </w:r>
      <w:r w:rsidRPr="00C87C22">
        <w:rPr>
          <w:rFonts w:ascii="Calibri" w:hAnsi="Calibri"/>
          <w:color w:val="231F20"/>
          <w:w w:val="110"/>
        </w:rPr>
        <w:t>For</w:t>
      </w:r>
      <w:r w:rsidRPr="00C87C22">
        <w:rPr>
          <w:rFonts w:ascii="Calibri" w:hAnsi="Calibri"/>
          <w:color w:val="231F20"/>
          <w:spacing w:val="-11"/>
          <w:w w:val="110"/>
        </w:rPr>
        <w:t xml:space="preserve"> </w:t>
      </w:r>
      <w:r w:rsidRPr="00C87C22">
        <w:rPr>
          <w:rFonts w:ascii="Calibri" w:hAnsi="Calibri"/>
          <w:color w:val="231F20"/>
          <w:w w:val="110"/>
        </w:rPr>
        <w:t>instance,</w:t>
      </w:r>
      <w:r w:rsidRPr="00C87C22">
        <w:rPr>
          <w:rFonts w:ascii="Calibri" w:hAnsi="Calibri"/>
          <w:color w:val="231F20"/>
          <w:spacing w:val="-11"/>
          <w:w w:val="110"/>
        </w:rPr>
        <w:t xml:space="preserve"> </w:t>
      </w:r>
      <w:r w:rsidRPr="00C87C22">
        <w:rPr>
          <w:rFonts w:ascii="Calibri" w:hAnsi="Calibri"/>
          <w:color w:val="231F20"/>
          <w:w w:val="110"/>
        </w:rPr>
        <w:t>income</w:t>
      </w:r>
      <w:r w:rsidRPr="00C87C22">
        <w:rPr>
          <w:rFonts w:ascii="Calibri" w:hAnsi="Calibri"/>
          <w:color w:val="231F20"/>
          <w:spacing w:val="-12"/>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r w:rsidRPr="00C87C22">
        <w:rPr>
          <w:rFonts w:ascii="Calibri" w:hAnsi="Calibri"/>
          <w:color w:val="231F20"/>
          <w:w w:val="110"/>
        </w:rPr>
        <w:t>consumption</w:t>
      </w:r>
      <w:r w:rsidRPr="00C87C22">
        <w:rPr>
          <w:rFonts w:ascii="Calibri" w:hAnsi="Calibri"/>
          <w:color w:val="231F20"/>
          <w:spacing w:val="-11"/>
          <w:w w:val="110"/>
        </w:rPr>
        <w:t xml:space="preserve"> </w:t>
      </w:r>
      <w:r w:rsidRPr="00C87C22">
        <w:rPr>
          <w:rFonts w:ascii="Calibri" w:hAnsi="Calibri"/>
          <w:color w:val="231F20"/>
          <w:w w:val="110"/>
        </w:rPr>
        <w:t>poverty</w:t>
      </w:r>
      <w:r w:rsidRPr="00C87C22">
        <w:rPr>
          <w:rFonts w:ascii="Calibri" w:hAnsi="Calibri"/>
          <w:color w:val="231F20"/>
          <w:spacing w:val="-11"/>
          <w:w w:val="110"/>
        </w:rPr>
        <w:t xml:space="preserve"> </w:t>
      </w:r>
      <w:r w:rsidRPr="00C87C22">
        <w:rPr>
          <w:rFonts w:ascii="Calibri" w:hAnsi="Calibri"/>
          <w:color w:val="231F20"/>
          <w:w w:val="110"/>
        </w:rPr>
        <w:t>data</w:t>
      </w:r>
      <w:r w:rsidRPr="00C87C22">
        <w:rPr>
          <w:rFonts w:ascii="Calibri" w:hAnsi="Calibri"/>
          <w:color w:val="231F20"/>
          <w:spacing w:val="-12"/>
          <w:w w:val="110"/>
        </w:rPr>
        <w:t xml:space="preserve"> </w:t>
      </w:r>
      <w:r w:rsidRPr="00C87C22">
        <w:rPr>
          <w:rFonts w:ascii="Calibri" w:hAnsi="Calibri"/>
          <w:color w:val="231F20"/>
          <w:w w:val="110"/>
        </w:rPr>
        <w:t>for</w:t>
      </w:r>
      <w:r w:rsidRPr="00C87C22">
        <w:rPr>
          <w:rFonts w:ascii="Calibri" w:hAnsi="Calibri"/>
          <w:color w:val="231F20"/>
          <w:spacing w:val="-11"/>
          <w:w w:val="110"/>
        </w:rPr>
        <w:t xml:space="preserve"> </w:t>
      </w:r>
      <w:r w:rsidRPr="00C87C22">
        <w:rPr>
          <w:rFonts w:ascii="Calibri" w:hAnsi="Calibri"/>
          <w:color w:val="231F20"/>
          <w:w w:val="110"/>
        </w:rPr>
        <w:t>statistical</w:t>
      </w:r>
      <w:r w:rsidRPr="00C87C22">
        <w:rPr>
          <w:rFonts w:ascii="Calibri" w:hAnsi="Calibri"/>
          <w:color w:val="231F20"/>
          <w:spacing w:val="-11"/>
          <w:w w:val="110"/>
        </w:rPr>
        <w:t xml:space="preserve"> </w:t>
      </w:r>
      <w:r w:rsidRPr="00C87C22">
        <w:rPr>
          <w:rFonts w:ascii="Calibri" w:hAnsi="Calibri"/>
          <w:color w:val="231F20"/>
          <w:w w:val="110"/>
        </w:rPr>
        <w:t>or</w:t>
      </w:r>
      <w:r w:rsidRPr="00C87C22">
        <w:rPr>
          <w:rFonts w:ascii="Calibri" w:hAnsi="Calibri"/>
          <w:color w:val="231F20"/>
          <w:spacing w:val="-11"/>
          <w:w w:val="110"/>
        </w:rPr>
        <w:t xml:space="preserve"> </w:t>
      </w:r>
      <w:r w:rsidRPr="00C87C22">
        <w:rPr>
          <w:rFonts w:ascii="Calibri" w:hAnsi="Calibri"/>
          <w:color w:val="231F20"/>
          <w:w w:val="110"/>
        </w:rPr>
        <w:t>targeting</w:t>
      </w:r>
      <w:r w:rsidRPr="00C87C22">
        <w:rPr>
          <w:rFonts w:ascii="Calibri" w:hAnsi="Calibri"/>
          <w:color w:val="231F20"/>
          <w:spacing w:val="-12"/>
          <w:w w:val="110"/>
        </w:rPr>
        <w:t xml:space="preserve"> </w:t>
      </w:r>
      <w:r w:rsidRPr="00C87C22">
        <w:rPr>
          <w:rFonts w:ascii="Calibri" w:hAnsi="Calibri"/>
          <w:color w:val="231F20"/>
          <w:w w:val="110"/>
        </w:rPr>
        <w:t xml:space="preserve">purposes, which are often collected and </w:t>
      </w:r>
      <w:proofErr w:type="spellStart"/>
      <w:r w:rsidRPr="00C87C22">
        <w:rPr>
          <w:rFonts w:ascii="Calibri" w:hAnsi="Calibri"/>
          <w:color w:val="231F20"/>
          <w:w w:val="110"/>
        </w:rPr>
        <w:t>analysed</w:t>
      </w:r>
      <w:proofErr w:type="spellEnd"/>
      <w:r w:rsidRPr="00C87C22">
        <w:rPr>
          <w:rFonts w:ascii="Calibri" w:hAnsi="Calibri"/>
          <w:color w:val="231F20"/>
          <w:w w:val="110"/>
        </w:rPr>
        <w:t xml:space="preserve"> at the household level, rarely consider intra-household dynamics</w:t>
      </w:r>
      <w:r w:rsidRPr="00C87C22">
        <w:rPr>
          <w:rFonts w:ascii="Calibri" w:hAnsi="Calibri"/>
          <w:color w:val="231F20"/>
          <w:spacing w:val="-10"/>
          <w:w w:val="110"/>
        </w:rPr>
        <w:t xml:space="preserve"> </w:t>
      </w:r>
      <w:r w:rsidRPr="00C87C22">
        <w:rPr>
          <w:rFonts w:ascii="Calibri" w:hAnsi="Calibri"/>
          <w:color w:val="231F20"/>
          <w:w w:val="110"/>
        </w:rPr>
        <w:t>which</w:t>
      </w:r>
      <w:r w:rsidRPr="00C87C22">
        <w:rPr>
          <w:rFonts w:ascii="Calibri" w:hAnsi="Calibri"/>
          <w:color w:val="231F20"/>
          <w:spacing w:val="-10"/>
          <w:w w:val="110"/>
        </w:rPr>
        <w:t xml:space="preserve"> </w:t>
      </w:r>
      <w:r w:rsidRPr="00C87C22">
        <w:rPr>
          <w:rFonts w:ascii="Calibri" w:hAnsi="Calibri"/>
          <w:color w:val="231F20"/>
          <w:w w:val="110"/>
        </w:rPr>
        <w:t>may</w:t>
      </w:r>
      <w:r w:rsidRPr="00C87C22">
        <w:rPr>
          <w:rFonts w:ascii="Calibri" w:hAnsi="Calibri"/>
          <w:color w:val="231F20"/>
          <w:spacing w:val="-9"/>
          <w:w w:val="110"/>
        </w:rPr>
        <w:t xml:space="preserve"> </w:t>
      </w:r>
      <w:r w:rsidRPr="00C87C22">
        <w:rPr>
          <w:rFonts w:ascii="Calibri" w:hAnsi="Calibri"/>
          <w:color w:val="231F20"/>
          <w:w w:val="110"/>
        </w:rPr>
        <w:t>impact</w:t>
      </w:r>
      <w:r w:rsidRPr="00C87C22">
        <w:rPr>
          <w:rFonts w:ascii="Calibri" w:hAnsi="Calibri"/>
          <w:color w:val="231F20"/>
          <w:spacing w:val="-10"/>
          <w:w w:val="110"/>
        </w:rPr>
        <w:t xml:space="preserve"> </w:t>
      </w:r>
      <w:r w:rsidRPr="00C87C22">
        <w:rPr>
          <w:rFonts w:ascii="Calibri" w:hAnsi="Calibri"/>
          <w:color w:val="231F20"/>
          <w:w w:val="110"/>
        </w:rPr>
        <w:t>persons</w:t>
      </w:r>
      <w:r w:rsidRPr="00C87C22">
        <w:rPr>
          <w:rFonts w:ascii="Calibri" w:hAnsi="Calibri"/>
          <w:color w:val="231F20"/>
          <w:spacing w:val="-9"/>
          <w:w w:val="110"/>
        </w:rPr>
        <w:t xml:space="preserve"> </w:t>
      </w:r>
      <w:r w:rsidRPr="00C87C22">
        <w:rPr>
          <w:rFonts w:ascii="Calibri" w:hAnsi="Calibri"/>
          <w:color w:val="231F20"/>
          <w:w w:val="110"/>
        </w:rPr>
        <w:t>with</w:t>
      </w:r>
      <w:r w:rsidRPr="00C87C22">
        <w:rPr>
          <w:rFonts w:ascii="Calibri" w:hAnsi="Calibri"/>
          <w:color w:val="231F20"/>
          <w:spacing w:val="-10"/>
          <w:w w:val="110"/>
        </w:rPr>
        <w:t xml:space="preserve"> </w:t>
      </w:r>
      <w:r w:rsidRPr="00C87C22">
        <w:rPr>
          <w:rFonts w:ascii="Calibri" w:hAnsi="Calibri"/>
          <w:color w:val="231F20"/>
          <w:w w:val="110"/>
        </w:rPr>
        <w:t>disabilities.</w:t>
      </w:r>
      <w:r w:rsidRPr="00C87C22">
        <w:rPr>
          <w:rFonts w:ascii="Calibri" w:hAnsi="Calibri"/>
          <w:color w:val="231F20"/>
          <w:spacing w:val="-10"/>
          <w:w w:val="110"/>
        </w:rPr>
        <w:t xml:space="preserve"> </w:t>
      </w:r>
      <w:r w:rsidRPr="00C87C22">
        <w:rPr>
          <w:rFonts w:ascii="Calibri" w:hAnsi="Calibri"/>
          <w:color w:val="231F20"/>
          <w:w w:val="110"/>
        </w:rPr>
        <w:t>Nor</w:t>
      </w:r>
      <w:r w:rsidRPr="00C87C22">
        <w:rPr>
          <w:rFonts w:ascii="Calibri" w:hAnsi="Calibri"/>
          <w:color w:val="231F20"/>
          <w:spacing w:val="-9"/>
          <w:w w:val="110"/>
        </w:rPr>
        <w:t xml:space="preserve"> </w:t>
      </w:r>
      <w:r w:rsidRPr="00C87C22">
        <w:rPr>
          <w:rFonts w:ascii="Calibri" w:hAnsi="Calibri"/>
          <w:color w:val="231F20"/>
          <w:w w:val="110"/>
        </w:rPr>
        <w:t>do</w:t>
      </w:r>
      <w:r w:rsidRPr="00C87C22">
        <w:rPr>
          <w:rFonts w:ascii="Calibri" w:hAnsi="Calibri"/>
          <w:color w:val="231F20"/>
          <w:spacing w:val="-10"/>
          <w:w w:val="110"/>
        </w:rPr>
        <w:t xml:space="preserve"> </w:t>
      </w:r>
      <w:r w:rsidRPr="00C87C22">
        <w:rPr>
          <w:rFonts w:ascii="Calibri" w:hAnsi="Calibri"/>
          <w:color w:val="231F20"/>
          <w:w w:val="110"/>
        </w:rPr>
        <w:t>these</w:t>
      </w:r>
      <w:r w:rsidRPr="00C87C22">
        <w:rPr>
          <w:rFonts w:ascii="Calibri" w:hAnsi="Calibri"/>
          <w:color w:val="231F20"/>
          <w:spacing w:val="-9"/>
          <w:w w:val="110"/>
        </w:rPr>
        <w:t xml:space="preserve"> </w:t>
      </w:r>
      <w:r w:rsidRPr="00C87C22">
        <w:rPr>
          <w:rFonts w:ascii="Calibri" w:hAnsi="Calibri"/>
          <w:color w:val="231F20"/>
          <w:w w:val="110"/>
        </w:rPr>
        <w:t>data</w:t>
      </w:r>
      <w:r w:rsidRPr="00C87C22">
        <w:rPr>
          <w:rFonts w:ascii="Calibri" w:hAnsi="Calibri"/>
          <w:color w:val="231F20"/>
          <w:spacing w:val="-10"/>
          <w:w w:val="110"/>
        </w:rPr>
        <w:t xml:space="preserve"> </w:t>
      </w:r>
      <w:r w:rsidRPr="00C87C22">
        <w:rPr>
          <w:rFonts w:ascii="Calibri" w:hAnsi="Calibri"/>
          <w:color w:val="231F20"/>
          <w:w w:val="110"/>
        </w:rPr>
        <w:t>consider</w:t>
      </w:r>
      <w:r w:rsidRPr="00C87C22">
        <w:rPr>
          <w:rFonts w:ascii="Calibri" w:hAnsi="Calibri"/>
          <w:color w:val="231F20"/>
          <w:spacing w:val="-9"/>
          <w:w w:val="110"/>
        </w:rPr>
        <w:t xml:space="preserve"> </w:t>
      </w:r>
      <w:r w:rsidRPr="00C87C22">
        <w:rPr>
          <w:rFonts w:ascii="Calibri" w:hAnsi="Calibri"/>
          <w:color w:val="231F20"/>
          <w:w w:val="110"/>
        </w:rPr>
        <w:t>the</w:t>
      </w:r>
      <w:r w:rsidRPr="00C87C22">
        <w:rPr>
          <w:rFonts w:ascii="Calibri" w:hAnsi="Calibri"/>
          <w:color w:val="231F20"/>
          <w:spacing w:val="-10"/>
          <w:w w:val="110"/>
        </w:rPr>
        <w:t xml:space="preserve"> </w:t>
      </w:r>
      <w:r w:rsidRPr="00C87C22">
        <w:rPr>
          <w:rFonts w:ascii="Calibri" w:hAnsi="Calibri"/>
          <w:color w:val="231F20"/>
          <w:w w:val="110"/>
        </w:rPr>
        <w:t>fact</w:t>
      </w:r>
      <w:r w:rsidRPr="00C87C22">
        <w:rPr>
          <w:rFonts w:ascii="Calibri" w:hAnsi="Calibri"/>
          <w:color w:val="231F20"/>
          <w:spacing w:val="-10"/>
          <w:w w:val="110"/>
        </w:rPr>
        <w:t xml:space="preserve"> </w:t>
      </w:r>
      <w:r w:rsidRPr="00C87C22">
        <w:rPr>
          <w:rFonts w:ascii="Calibri" w:hAnsi="Calibri"/>
          <w:color w:val="231F20"/>
          <w:w w:val="110"/>
        </w:rPr>
        <w:t>that</w:t>
      </w:r>
      <w:r w:rsidRPr="00C87C22">
        <w:rPr>
          <w:rFonts w:ascii="Calibri" w:hAnsi="Calibri"/>
          <w:color w:val="231F20"/>
          <w:spacing w:val="-9"/>
          <w:w w:val="110"/>
        </w:rPr>
        <w:t xml:space="preserve"> </w:t>
      </w:r>
      <w:r w:rsidRPr="00C87C22">
        <w:rPr>
          <w:rFonts w:ascii="Calibri" w:hAnsi="Calibri"/>
          <w:color w:val="231F20"/>
          <w:w w:val="110"/>
        </w:rPr>
        <w:t>some groups</w:t>
      </w:r>
      <w:r w:rsidRPr="00C87C22">
        <w:rPr>
          <w:rFonts w:ascii="Calibri" w:hAnsi="Calibri"/>
          <w:color w:val="231F20"/>
          <w:spacing w:val="-14"/>
          <w:w w:val="110"/>
        </w:rPr>
        <w:t xml:space="preserve"> </w:t>
      </w:r>
      <w:r w:rsidRPr="00C87C22">
        <w:rPr>
          <w:rFonts w:ascii="Calibri" w:hAnsi="Calibri"/>
          <w:color w:val="231F20"/>
          <w:w w:val="110"/>
        </w:rPr>
        <w:t>are</w:t>
      </w:r>
      <w:r w:rsidRPr="00C87C22">
        <w:rPr>
          <w:rFonts w:ascii="Calibri" w:hAnsi="Calibri"/>
          <w:color w:val="231F20"/>
          <w:spacing w:val="-14"/>
          <w:w w:val="110"/>
        </w:rPr>
        <w:t xml:space="preserve"> </w:t>
      </w:r>
      <w:r w:rsidRPr="00C87C22">
        <w:rPr>
          <w:rFonts w:ascii="Calibri" w:hAnsi="Calibri"/>
          <w:color w:val="231F20"/>
          <w:w w:val="110"/>
        </w:rPr>
        <w:t>more</w:t>
      </w:r>
      <w:r w:rsidRPr="00C87C22">
        <w:rPr>
          <w:rFonts w:ascii="Calibri" w:hAnsi="Calibri"/>
          <w:color w:val="231F20"/>
          <w:spacing w:val="-14"/>
          <w:w w:val="110"/>
        </w:rPr>
        <w:t xml:space="preserve"> </w:t>
      </w:r>
      <w:r w:rsidRPr="00C87C22">
        <w:rPr>
          <w:rFonts w:ascii="Calibri" w:hAnsi="Calibri"/>
          <w:color w:val="231F20"/>
          <w:w w:val="110"/>
        </w:rPr>
        <w:t>exposed</w:t>
      </w:r>
      <w:r w:rsidRPr="00C87C22">
        <w:rPr>
          <w:rFonts w:ascii="Calibri" w:hAnsi="Calibri"/>
          <w:color w:val="231F20"/>
          <w:spacing w:val="-14"/>
          <w:w w:val="110"/>
        </w:rPr>
        <w:t xml:space="preserve"> </w:t>
      </w:r>
      <w:r w:rsidRPr="00C87C22">
        <w:rPr>
          <w:rFonts w:ascii="Calibri" w:hAnsi="Calibri"/>
          <w:color w:val="231F20"/>
          <w:w w:val="110"/>
        </w:rPr>
        <w:t>to</w:t>
      </w:r>
      <w:r w:rsidRPr="00C87C22">
        <w:rPr>
          <w:rFonts w:ascii="Calibri" w:hAnsi="Calibri"/>
          <w:color w:val="231F20"/>
          <w:spacing w:val="-14"/>
          <w:w w:val="110"/>
        </w:rPr>
        <w:t xml:space="preserve"> </w:t>
      </w:r>
      <w:r w:rsidRPr="00C87C22">
        <w:rPr>
          <w:rFonts w:ascii="Calibri" w:hAnsi="Calibri"/>
          <w:color w:val="231F20"/>
          <w:w w:val="110"/>
        </w:rPr>
        <w:t>deprivation</w:t>
      </w:r>
      <w:r w:rsidRPr="00C87C22">
        <w:rPr>
          <w:rFonts w:ascii="Calibri" w:hAnsi="Calibri"/>
          <w:color w:val="231F20"/>
          <w:spacing w:val="-13"/>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vulnerabilities,</w:t>
      </w:r>
      <w:r w:rsidRPr="00C87C22">
        <w:rPr>
          <w:rFonts w:ascii="Calibri" w:hAnsi="Calibri"/>
          <w:color w:val="231F20"/>
          <w:spacing w:val="-14"/>
          <w:w w:val="110"/>
        </w:rPr>
        <w:t xml:space="preserve"> </w:t>
      </w:r>
      <w:r w:rsidRPr="00C87C22">
        <w:rPr>
          <w:rFonts w:ascii="Calibri" w:hAnsi="Calibri"/>
          <w:color w:val="231F20"/>
          <w:w w:val="110"/>
        </w:rPr>
        <w:t>such</w:t>
      </w:r>
      <w:r w:rsidRPr="00C87C22">
        <w:rPr>
          <w:rFonts w:ascii="Calibri" w:hAnsi="Calibri"/>
          <w:color w:val="231F20"/>
          <w:spacing w:val="-14"/>
          <w:w w:val="110"/>
        </w:rPr>
        <w:t xml:space="preserve"> </w:t>
      </w:r>
      <w:r w:rsidRPr="00C87C22">
        <w:rPr>
          <w:rFonts w:ascii="Calibri" w:hAnsi="Calibri"/>
          <w:color w:val="231F20"/>
          <w:w w:val="110"/>
        </w:rPr>
        <w:t>as</w:t>
      </w:r>
      <w:r w:rsidRPr="00C87C22">
        <w:rPr>
          <w:rFonts w:ascii="Calibri" w:hAnsi="Calibri"/>
          <w:color w:val="231F20"/>
          <w:spacing w:val="-14"/>
          <w:w w:val="110"/>
        </w:rPr>
        <w:t xml:space="preserve"> </w:t>
      </w:r>
      <w:r w:rsidRPr="00C87C22">
        <w:rPr>
          <w:rFonts w:ascii="Calibri" w:hAnsi="Calibri"/>
          <w:color w:val="231F20"/>
          <w:w w:val="110"/>
        </w:rPr>
        <w:t>women</w:t>
      </w:r>
      <w:r w:rsidRPr="00C87C22">
        <w:rPr>
          <w:rFonts w:ascii="Calibri" w:hAnsi="Calibri"/>
          <w:color w:val="231F20"/>
          <w:spacing w:val="-13"/>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girls,</w:t>
      </w:r>
      <w:r w:rsidRPr="00C87C22">
        <w:rPr>
          <w:rFonts w:ascii="Calibri" w:hAnsi="Calibri"/>
          <w:color w:val="231F20"/>
          <w:spacing w:val="-14"/>
          <w:w w:val="110"/>
        </w:rPr>
        <w:t xml:space="preserve"> </w:t>
      </w:r>
      <w:r w:rsidRPr="00C87C22">
        <w:rPr>
          <w:rFonts w:ascii="Calibri" w:hAnsi="Calibri"/>
          <w:color w:val="231F20"/>
          <w:w w:val="110"/>
        </w:rPr>
        <w:t>people</w:t>
      </w:r>
      <w:r w:rsidRPr="00C87C22">
        <w:rPr>
          <w:rFonts w:ascii="Calibri" w:hAnsi="Calibri"/>
          <w:color w:val="231F20"/>
          <w:spacing w:val="-14"/>
          <w:w w:val="110"/>
        </w:rPr>
        <w:t xml:space="preserve"> </w:t>
      </w:r>
      <w:r w:rsidRPr="00C87C22">
        <w:rPr>
          <w:rFonts w:ascii="Calibri" w:hAnsi="Calibri"/>
          <w:color w:val="231F20"/>
          <w:w w:val="110"/>
        </w:rPr>
        <w:t>living</w:t>
      </w:r>
      <w:r w:rsidRPr="00C87C22">
        <w:rPr>
          <w:rFonts w:ascii="Calibri" w:hAnsi="Calibri"/>
          <w:color w:val="231F20"/>
          <w:spacing w:val="-14"/>
          <w:w w:val="110"/>
        </w:rPr>
        <w:t xml:space="preserve"> </w:t>
      </w:r>
      <w:r w:rsidRPr="00C87C22">
        <w:rPr>
          <w:rFonts w:ascii="Calibri" w:hAnsi="Calibri"/>
          <w:color w:val="231F20"/>
          <w:spacing w:val="-7"/>
          <w:w w:val="110"/>
        </w:rPr>
        <w:t xml:space="preserve">in </w:t>
      </w:r>
      <w:r w:rsidRPr="00C87C22">
        <w:rPr>
          <w:rFonts w:ascii="Calibri" w:hAnsi="Calibri"/>
          <w:color w:val="231F20"/>
          <w:w w:val="110"/>
        </w:rPr>
        <w:t>rural or remote areas, persons with high support needs or persons with intellectual disabilities or persons with psychosocial</w:t>
      </w:r>
      <w:r w:rsidRPr="00C87C22">
        <w:rPr>
          <w:rFonts w:ascii="Calibri" w:hAnsi="Calibri"/>
          <w:color w:val="231F20"/>
          <w:spacing w:val="-2"/>
          <w:w w:val="110"/>
        </w:rPr>
        <w:t xml:space="preserve"> </w:t>
      </w:r>
      <w:r w:rsidRPr="00C87C22">
        <w:rPr>
          <w:rFonts w:ascii="Calibri" w:hAnsi="Calibri"/>
          <w:color w:val="231F20"/>
          <w:w w:val="110"/>
        </w:rPr>
        <w:t>disabilities.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More critically, they often fail to identify the diversity of </w:t>
      </w:r>
      <w:hyperlink w:anchor="_bookmark49" w:history="1">
        <w:r w:rsidRPr="00C87C22">
          <w:rPr>
            <w:rFonts w:ascii="Calibri" w:hAnsi="Calibri"/>
            <w:color w:val="0076BF"/>
            <w:w w:val="105"/>
            <w:u w:val="single" w:color="0076BF"/>
          </w:rPr>
          <w:t>disability-related extra costs</w:t>
        </w:r>
      </w:hyperlink>
      <w:r w:rsidRPr="00C87C22">
        <w:rPr>
          <w:rFonts w:ascii="Calibri" w:hAnsi="Calibri"/>
          <w:color w:val="231F20"/>
          <w:w w:val="105"/>
        </w:rPr>
        <w:t>, which are a critical driver leading to, and impeding escape from, poverty, for persons with disabilities and their families. Those costs vary depending on the level of support requirements, barriers and healthcare needs. They may tip persons with disabilities and their families into poverty and prevent them from seizing economic opportunities. For more on disability-related extra costs, access the Centre for Inclusive Policy’s videos: “</w:t>
      </w:r>
      <w:hyperlink r:id="rId47">
        <w:r w:rsidRPr="00C87C22">
          <w:rPr>
            <w:rFonts w:ascii="Calibri" w:hAnsi="Calibri"/>
            <w:color w:val="0076BF"/>
            <w:w w:val="105"/>
            <w:u w:val="single" w:color="0076BF"/>
          </w:rPr>
          <w:t>Understanding disability extra costs</w:t>
        </w:r>
      </w:hyperlink>
      <w:r w:rsidRPr="00C87C22">
        <w:rPr>
          <w:rFonts w:ascii="Calibri" w:hAnsi="Calibri"/>
          <w:color w:val="231F20"/>
          <w:w w:val="105"/>
        </w:rPr>
        <w:t>”, and “</w:t>
      </w:r>
      <w:hyperlink r:id="rId48">
        <w:r w:rsidRPr="00C87C22">
          <w:rPr>
            <w:rFonts w:ascii="Calibri" w:hAnsi="Calibri"/>
            <w:color w:val="0076BF"/>
            <w:w w:val="105"/>
            <w:u w:val="single" w:color="0076BF"/>
          </w:rPr>
          <w:t>Addressing disability extra</w:t>
        </w:r>
      </w:hyperlink>
      <w:r w:rsidRPr="00C87C22">
        <w:rPr>
          <w:rFonts w:ascii="Calibri" w:hAnsi="Calibri"/>
          <w:color w:val="0076BF"/>
          <w:w w:val="105"/>
        </w:rPr>
        <w:t xml:space="preserve"> </w:t>
      </w:r>
      <w:hyperlink r:id="rId49">
        <w:r w:rsidRPr="00C87C22">
          <w:rPr>
            <w:rFonts w:ascii="Calibri" w:hAnsi="Calibri"/>
            <w:color w:val="0076BF"/>
            <w:w w:val="105"/>
            <w:u w:val="single" w:color="0076BF"/>
          </w:rPr>
          <w:t>costs</w:t>
        </w:r>
      </w:hyperlink>
      <w:r w:rsidRPr="00C87C22">
        <w:rPr>
          <w:rFonts w:ascii="Calibri" w:hAnsi="Calibri"/>
          <w:color w:val="231F20"/>
          <w:w w:val="105"/>
        </w:rPr>
        <w:t>”.</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For example, persons with disabilities are more likely to face catastrophic health expenditures. </w:t>
      </w:r>
      <w:proofErr w:type="gramStart"/>
      <w:r w:rsidRPr="00C87C22">
        <w:rPr>
          <w:rFonts w:ascii="Calibri" w:hAnsi="Calibri"/>
          <w:color w:val="231F20"/>
          <w:w w:val="105"/>
        </w:rPr>
        <w:t>A  rough</w:t>
      </w:r>
      <w:proofErr w:type="gramEnd"/>
      <w:r w:rsidRPr="00C87C22">
        <w:rPr>
          <w:rFonts w:ascii="Calibri" w:hAnsi="Calibri"/>
          <w:color w:val="231F20"/>
          <w:w w:val="105"/>
        </w:rPr>
        <w:t xml:space="preserve"> estimation based on data from seven countries suggests that the disability-related extra costs incurred by persons with disabilities and their families vary between 30 per cent and 40 per cent of</w:t>
      </w:r>
      <w:r w:rsidR="00715FBF">
        <w:rPr>
          <w:rFonts w:ascii="Calibri" w:hAnsi="Calibri"/>
          <w:color w:val="231F20"/>
          <w:w w:val="105"/>
        </w:rPr>
        <w:t xml:space="preserve"> </w:t>
      </w:r>
      <w:r w:rsidRPr="00C87C22">
        <w:rPr>
          <w:rFonts w:ascii="Calibri" w:hAnsi="Calibri"/>
          <w:color w:val="231F20"/>
          <w:w w:val="105"/>
        </w:rPr>
        <w:t xml:space="preserve">the average income (see </w:t>
      </w:r>
      <w:hyperlink w:anchor="_bookmark2" w:history="1">
        <w:r w:rsidRPr="00C87C22">
          <w:rPr>
            <w:rFonts w:ascii="Calibri" w:hAnsi="Calibri"/>
            <w:color w:val="0076BF"/>
            <w:w w:val="105"/>
            <w:u w:val="single" w:color="0076BF"/>
          </w:rPr>
          <w:t>Figure II</w:t>
        </w:r>
      </w:hyperlink>
      <w:r w:rsidRPr="00C87C22">
        <w:rPr>
          <w:rFonts w:ascii="Calibri" w:hAnsi="Calibri"/>
          <w:color w:val="231F20"/>
          <w:w w:val="105"/>
        </w:rPr>
        <w:t xml:space="preserve">), depending on the support requirements of the person concerned. Hence, persons with disabilities may require more resources to achieve the same standard of living </w:t>
      </w:r>
      <w:r w:rsidRPr="00C87C22">
        <w:rPr>
          <w:rFonts w:ascii="Calibri" w:hAnsi="Calibri"/>
          <w:color w:val="231F20"/>
          <w:spacing w:val="-8"/>
          <w:w w:val="105"/>
        </w:rPr>
        <w:t xml:space="preserve">as </w:t>
      </w:r>
      <w:r w:rsidRPr="00C87C22">
        <w:rPr>
          <w:rFonts w:ascii="Calibri" w:hAnsi="Calibri"/>
          <w:color w:val="231F20"/>
          <w:w w:val="105"/>
        </w:rPr>
        <w:t xml:space="preserve">others. It is important to note that those data consider the expenses that persons can afford and not necessarily the ones that they would require but </w:t>
      </w:r>
      <w:proofErr w:type="gramStart"/>
      <w:r w:rsidRPr="00C87C22">
        <w:rPr>
          <w:rFonts w:ascii="Calibri" w:hAnsi="Calibri"/>
          <w:color w:val="231F20"/>
          <w:w w:val="105"/>
        </w:rPr>
        <w:t>cannot  afford</w:t>
      </w:r>
      <w:proofErr w:type="gramEnd"/>
      <w:r w:rsidRPr="00C87C22">
        <w:rPr>
          <w:rFonts w:ascii="Calibri" w:hAnsi="Calibri"/>
          <w:color w:val="231F20"/>
          <w:w w:val="105"/>
        </w:rPr>
        <w:t xml:space="preserve">  </w:t>
      </w:r>
      <w:r w:rsidRPr="00C87C22">
        <w:rPr>
          <w:rFonts w:ascii="Calibri" w:hAnsi="Calibri"/>
          <w:color w:val="231F20"/>
          <w:spacing w:val="-4"/>
          <w:w w:val="105"/>
        </w:rPr>
        <w:t xml:space="preserve">(World  </w:t>
      </w:r>
      <w:r w:rsidRPr="00C87C22">
        <w:rPr>
          <w:rFonts w:ascii="Calibri" w:hAnsi="Calibri"/>
          <w:color w:val="231F20"/>
          <w:w w:val="105"/>
        </w:rPr>
        <w:t xml:space="preserve">Health  Organization  and </w:t>
      </w:r>
      <w:r w:rsidRPr="00C87C22">
        <w:rPr>
          <w:rFonts w:ascii="Calibri" w:hAnsi="Calibri"/>
          <w:color w:val="231F20"/>
          <w:spacing w:val="-4"/>
          <w:w w:val="105"/>
        </w:rPr>
        <w:t xml:space="preserve">World </w:t>
      </w:r>
      <w:r w:rsidRPr="00C87C22">
        <w:rPr>
          <w:rFonts w:ascii="Calibri" w:hAnsi="Calibri"/>
          <w:color w:val="231F20"/>
          <w:w w:val="105"/>
        </w:rPr>
        <w:t xml:space="preserve">Bank, </w:t>
      </w:r>
      <w:hyperlink r:id="rId50">
        <w:r w:rsidRPr="00C87C22">
          <w:rPr>
            <w:rFonts w:ascii="Calibri" w:hAnsi="Calibri"/>
            <w:i/>
            <w:color w:val="0076BF"/>
            <w:spacing w:val="-3"/>
            <w:w w:val="105"/>
            <w:u w:val="single" w:color="0076BF"/>
          </w:rPr>
          <w:t xml:space="preserve">World </w:t>
        </w:r>
        <w:r w:rsidRPr="00C87C22">
          <w:rPr>
            <w:rFonts w:ascii="Calibri" w:hAnsi="Calibri"/>
            <w:i/>
            <w:color w:val="0076BF"/>
            <w:w w:val="105"/>
            <w:u w:val="single" w:color="0076BF"/>
          </w:rPr>
          <w:t>Report on Disability</w:t>
        </w:r>
      </w:hyperlink>
      <w:r w:rsidRPr="00C87C22">
        <w:rPr>
          <w:rFonts w:ascii="Calibri" w:hAnsi="Calibri"/>
          <w:color w:val="231F20"/>
          <w:w w:val="105"/>
        </w:rPr>
        <w:t xml:space="preserve">, 2011, p.69). Actual costs of goods and services required to achieve basic participation can represent several times the poverty line, especially due to assistive devices and human assistance and support (United Nations Partnership to Promote the Rights of Persons with Disabilities and Leonard Cheshire. </w:t>
      </w:r>
      <w:hyperlink r:id="rId51">
        <w:r w:rsidRPr="00C87C22">
          <w:rPr>
            <w:rFonts w:ascii="Calibri" w:hAnsi="Calibri"/>
            <w:i/>
            <w:color w:val="0076BF"/>
            <w:w w:val="105"/>
            <w:u w:val="single" w:color="0076BF"/>
          </w:rPr>
          <w:t>Inclusive Social Protection for Empowerment of</w:t>
        </w:r>
      </w:hyperlink>
      <w:r w:rsidRPr="00C87C22">
        <w:rPr>
          <w:rFonts w:ascii="Calibri" w:hAnsi="Calibri"/>
          <w:i/>
          <w:color w:val="0076BF"/>
          <w:w w:val="105"/>
        </w:rPr>
        <w:t xml:space="preserve"> </w:t>
      </w:r>
      <w:hyperlink r:id="rId52">
        <w:r w:rsidRPr="00C87C22">
          <w:rPr>
            <w:rFonts w:ascii="Calibri" w:hAnsi="Calibri"/>
            <w:i/>
            <w:color w:val="0076BF"/>
            <w:w w:val="105"/>
            <w:u w:val="single" w:color="0076BF"/>
          </w:rPr>
          <w:t>Persons</w:t>
        </w:r>
        <w:r w:rsidRPr="00C87C22">
          <w:rPr>
            <w:rFonts w:ascii="Calibri" w:hAnsi="Calibri"/>
            <w:i/>
            <w:color w:val="0076BF"/>
            <w:spacing w:val="8"/>
            <w:w w:val="105"/>
            <w:u w:val="single" w:color="0076BF"/>
          </w:rPr>
          <w:t xml:space="preserve"> </w:t>
        </w:r>
        <w:r w:rsidRPr="00C87C22">
          <w:rPr>
            <w:rFonts w:ascii="Calibri" w:hAnsi="Calibri"/>
            <w:i/>
            <w:color w:val="0076BF"/>
            <w:w w:val="105"/>
            <w:u w:val="single" w:color="0076BF"/>
          </w:rPr>
          <w:t>with</w:t>
        </w:r>
        <w:r w:rsidRPr="00C87C22">
          <w:rPr>
            <w:rFonts w:ascii="Calibri" w:hAnsi="Calibri"/>
            <w:i/>
            <w:color w:val="0076BF"/>
            <w:spacing w:val="8"/>
            <w:w w:val="105"/>
            <w:u w:val="single" w:color="0076BF"/>
          </w:rPr>
          <w:t xml:space="preserve"> </w:t>
        </w:r>
        <w:r w:rsidRPr="00C87C22">
          <w:rPr>
            <w:rFonts w:ascii="Calibri" w:hAnsi="Calibri"/>
            <w:i/>
            <w:color w:val="0076BF"/>
            <w:w w:val="105"/>
            <w:u w:val="single" w:color="0076BF"/>
          </w:rPr>
          <w:t>Disabilities:</w:t>
        </w:r>
        <w:r w:rsidRPr="00C87C22">
          <w:rPr>
            <w:rFonts w:ascii="Calibri" w:hAnsi="Calibri"/>
            <w:i/>
            <w:color w:val="0076BF"/>
            <w:spacing w:val="9"/>
            <w:w w:val="105"/>
            <w:u w:val="single" w:color="0076BF"/>
          </w:rPr>
          <w:t xml:space="preserve"> </w:t>
        </w:r>
        <w:r w:rsidRPr="00C87C22">
          <w:rPr>
            <w:rFonts w:ascii="Calibri" w:hAnsi="Calibri"/>
            <w:i/>
            <w:color w:val="0076BF"/>
            <w:w w:val="105"/>
            <w:u w:val="single" w:color="0076BF"/>
          </w:rPr>
          <w:t>Considering</w:t>
        </w:r>
        <w:r w:rsidRPr="00C87C22">
          <w:rPr>
            <w:rFonts w:ascii="Calibri" w:hAnsi="Calibri"/>
            <w:i/>
            <w:color w:val="0076BF"/>
            <w:spacing w:val="8"/>
            <w:w w:val="105"/>
            <w:u w:val="single" w:color="0076BF"/>
          </w:rPr>
          <w:t xml:space="preserve"> </w:t>
        </w:r>
        <w:r w:rsidRPr="00C87C22">
          <w:rPr>
            <w:rFonts w:ascii="Calibri" w:hAnsi="Calibri"/>
            <w:i/>
            <w:color w:val="0076BF"/>
            <w:w w:val="105"/>
            <w:u w:val="single" w:color="0076BF"/>
          </w:rPr>
          <w:t>the</w:t>
        </w:r>
        <w:r w:rsidRPr="00C87C22">
          <w:rPr>
            <w:rFonts w:ascii="Calibri" w:hAnsi="Calibri"/>
            <w:i/>
            <w:color w:val="0076BF"/>
            <w:spacing w:val="9"/>
            <w:w w:val="105"/>
            <w:u w:val="single" w:color="0076BF"/>
          </w:rPr>
          <w:t xml:space="preserve"> </w:t>
        </w:r>
        <w:r w:rsidRPr="00C87C22">
          <w:rPr>
            <w:rFonts w:ascii="Calibri" w:hAnsi="Calibri"/>
            <w:i/>
            <w:color w:val="0076BF"/>
            <w:w w:val="105"/>
            <w:u w:val="single" w:color="0076BF"/>
          </w:rPr>
          <w:t>disability</w:t>
        </w:r>
        <w:r w:rsidRPr="00C87C22">
          <w:rPr>
            <w:rFonts w:ascii="Calibri" w:hAnsi="Calibri"/>
            <w:i/>
            <w:color w:val="0076BF"/>
            <w:spacing w:val="8"/>
            <w:w w:val="105"/>
            <w:u w:val="single" w:color="0076BF"/>
          </w:rPr>
          <w:t xml:space="preserve"> </w:t>
        </w:r>
        <w:r w:rsidRPr="00C87C22">
          <w:rPr>
            <w:rFonts w:ascii="Calibri" w:hAnsi="Calibri"/>
            <w:i/>
            <w:color w:val="0076BF"/>
            <w:w w:val="105"/>
            <w:u w:val="single" w:color="0076BF"/>
          </w:rPr>
          <w:t>related</w:t>
        </w:r>
        <w:r w:rsidRPr="00C87C22">
          <w:rPr>
            <w:rFonts w:ascii="Calibri" w:hAnsi="Calibri"/>
            <w:i/>
            <w:color w:val="0076BF"/>
            <w:spacing w:val="9"/>
            <w:w w:val="105"/>
            <w:u w:val="single" w:color="0076BF"/>
          </w:rPr>
          <w:t xml:space="preserve"> </w:t>
        </w:r>
        <w:r w:rsidRPr="00C87C22">
          <w:rPr>
            <w:rFonts w:ascii="Calibri" w:hAnsi="Calibri"/>
            <w:i/>
            <w:color w:val="0076BF"/>
            <w:w w:val="105"/>
            <w:u w:val="single" w:color="0076BF"/>
          </w:rPr>
          <w:t>extra</w:t>
        </w:r>
        <w:r w:rsidRPr="00C87C22">
          <w:rPr>
            <w:rFonts w:ascii="Calibri" w:hAnsi="Calibri"/>
            <w:i/>
            <w:color w:val="0076BF"/>
            <w:spacing w:val="8"/>
            <w:w w:val="105"/>
            <w:u w:val="single" w:color="0076BF"/>
          </w:rPr>
          <w:t xml:space="preserve"> </w:t>
        </w:r>
        <w:r w:rsidRPr="00C87C22">
          <w:rPr>
            <w:rFonts w:ascii="Calibri" w:hAnsi="Calibri"/>
            <w:i/>
            <w:color w:val="0076BF"/>
            <w:w w:val="105"/>
            <w:u w:val="single" w:color="0076BF"/>
          </w:rPr>
          <w:t>costs</w:t>
        </w:r>
        <w:r w:rsidRPr="00C87C22">
          <w:rPr>
            <w:rFonts w:ascii="Calibri" w:hAnsi="Calibri"/>
            <w:i/>
            <w:color w:val="0076BF"/>
            <w:spacing w:val="9"/>
            <w:w w:val="105"/>
            <w:u w:val="single" w:color="0076BF"/>
          </w:rPr>
          <w:t xml:space="preserve"> </w:t>
        </w:r>
        <w:r w:rsidRPr="00C87C22">
          <w:rPr>
            <w:rFonts w:ascii="Calibri" w:hAnsi="Calibri"/>
            <w:i/>
            <w:color w:val="0076BF"/>
            <w:w w:val="105"/>
            <w:u w:val="single" w:color="0076BF"/>
          </w:rPr>
          <w:t>in</w:t>
        </w:r>
        <w:r w:rsidRPr="00C87C22">
          <w:rPr>
            <w:rFonts w:ascii="Calibri" w:hAnsi="Calibri"/>
            <w:i/>
            <w:color w:val="0076BF"/>
            <w:spacing w:val="8"/>
            <w:w w:val="105"/>
            <w:u w:val="single" w:color="0076BF"/>
          </w:rPr>
          <w:t xml:space="preserve"> </w:t>
        </w:r>
        <w:r w:rsidRPr="00C87C22">
          <w:rPr>
            <w:rFonts w:ascii="Calibri" w:hAnsi="Calibri"/>
            <w:i/>
            <w:color w:val="0076BF"/>
            <w:w w:val="105"/>
            <w:u w:val="single" w:color="0076BF"/>
          </w:rPr>
          <w:t>social</w:t>
        </w:r>
        <w:r w:rsidRPr="00C87C22">
          <w:rPr>
            <w:rFonts w:ascii="Calibri" w:hAnsi="Calibri"/>
            <w:i/>
            <w:color w:val="0076BF"/>
            <w:spacing w:val="9"/>
            <w:w w:val="105"/>
            <w:u w:val="single" w:color="0076BF"/>
          </w:rPr>
          <w:t xml:space="preserve"> </w:t>
        </w:r>
        <w:r w:rsidRPr="00C87C22">
          <w:rPr>
            <w:rFonts w:ascii="Calibri" w:hAnsi="Calibri"/>
            <w:i/>
            <w:color w:val="0076BF"/>
            <w:w w:val="105"/>
            <w:u w:val="single" w:color="0076BF"/>
          </w:rPr>
          <w:t>protection</w:t>
        </w:r>
      </w:hyperlink>
      <w:r w:rsidRPr="00C87C22">
        <w:rPr>
          <w:rFonts w:ascii="Calibri" w:hAnsi="Calibri"/>
          <w:color w:val="231F20"/>
          <w:w w:val="105"/>
        </w:rPr>
        <w:t>.</w:t>
      </w:r>
      <w:r w:rsidRPr="00C87C22">
        <w:rPr>
          <w:rFonts w:ascii="Calibri" w:hAnsi="Calibri"/>
          <w:color w:val="231F20"/>
          <w:spacing w:val="8"/>
          <w:w w:val="105"/>
        </w:rPr>
        <w:t xml:space="preserve"> </w:t>
      </w:r>
      <w:r w:rsidRPr="00C87C22">
        <w:rPr>
          <w:rFonts w:ascii="Calibri" w:hAnsi="Calibri"/>
          <w:color w:val="231F20"/>
          <w:w w:val="105"/>
        </w:rPr>
        <w:t>2020).</w:t>
      </w:r>
    </w:p>
    <w:p w:rsidR="008E5D3A" w:rsidRPr="00C145F8" w:rsidRDefault="00801855" w:rsidP="00C145F8">
      <w:pPr>
        <w:pStyle w:val="BodyText"/>
        <w:spacing w:after="120" w:line="285" w:lineRule="auto"/>
        <w:rPr>
          <w:rFonts w:ascii="Calibri" w:hAnsi="Calibri"/>
        </w:rPr>
      </w:pPr>
      <w:r w:rsidRPr="00C87C22">
        <w:rPr>
          <w:rFonts w:ascii="Calibri" w:hAnsi="Calibri"/>
          <w:color w:val="231F20"/>
          <w:w w:val="110"/>
        </w:rPr>
        <w:t>All</w:t>
      </w:r>
      <w:r w:rsidRPr="00C87C22">
        <w:rPr>
          <w:rFonts w:ascii="Calibri" w:hAnsi="Calibri"/>
          <w:color w:val="231F20"/>
          <w:spacing w:val="-16"/>
          <w:w w:val="110"/>
        </w:rPr>
        <w:t xml:space="preserve"> </w:t>
      </w:r>
      <w:r w:rsidRPr="00C87C22">
        <w:rPr>
          <w:rFonts w:ascii="Calibri" w:hAnsi="Calibri"/>
          <w:color w:val="231F20"/>
          <w:w w:val="110"/>
        </w:rPr>
        <w:t>of</w:t>
      </w:r>
      <w:r w:rsidRPr="00C87C22">
        <w:rPr>
          <w:rFonts w:ascii="Calibri" w:hAnsi="Calibri"/>
          <w:color w:val="231F20"/>
          <w:spacing w:val="-16"/>
          <w:w w:val="110"/>
        </w:rPr>
        <w:t xml:space="preserve"> </w:t>
      </w:r>
      <w:r w:rsidRPr="00C87C22">
        <w:rPr>
          <w:rFonts w:ascii="Calibri" w:hAnsi="Calibri"/>
          <w:color w:val="231F20"/>
          <w:w w:val="110"/>
        </w:rPr>
        <w:t>these</w:t>
      </w:r>
      <w:r w:rsidRPr="00C87C22">
        <w:rPr>
          <w:rFonts w:ascii="Calibri" w:hAnsi="Calibri"/>
          <w:color w:val="231F20"/>
          <w:spacing w:val="-16"/>
          <w:w w:val="110"/>
        </w:rPr>
        <w:t xml:space="preserve"> </w:t>
      </w:r>
      <w:r w:rsidRPr="00C87C22">
        <w:rPr>
          <w:rFonts w:ascii="Calibri" w:hAnsi="Calibri"/>
          <w:color w:val="231F20"/>
          <w:w w:val="110"/>
        </w:rPr>
        <w:t>elements</w:t>
      </w:r>
      <w:r w:rsidRPr="00C87C22">
        <w:rPr>
          <w:rFonts w:ascii="Calibri" w:hAnsi="Calibri"/>
          <w:color w:val="231F20"/>
          <w:spacing w:val="-15"/>
          <w:w w:val="110"/>
        </w:rPr>
        <w:t xml:space="preserve"> </w:t>
      </w:r>
      <w:r w:rsidRPr="00C87C22">
        <w:rPr>
          <w:rFonts w:ascii="Calibri" w:hAnsi="Calibri"/>
          <w:color w:val="231F20"/>
          <w:w w:val="110"/>
        </w:rPr>
        <w:t>also</w:t>
      </w:r>
      <w:r w:rsidRPr="00C87C22">
        <w:rPr>
          <w:rFonts w:ascii="Calibri" w:hAnsi="Calibri"/>
          <w:color w:val="231F20"/>
          <w:spacing w:val="-16"/>
          <w:w w:val="110"/>
        </w:rPr>
        <w:t xml:space="preserve"> </w:t>
      </w:r>
      <w:r w:rsidRPr="00C87C22">
        <w:rPr>
          <w:rFonts w:ascii="Calibri" w:hAnsi="Calibri"/>
          <w:color w:val="231F20"/>
          <w:w w:val="110"/>
        </w:rPr>
        <w:t>explain</w:t>
      </w:r>
      <w:r w:rsidRPr="00C87C22">
        <w:rPr>
          <w:rFonts w:ascii="Calibri" w:hAnsi="Calibri"/>
          <w:color w:val="231F20"/>
          <w:spacing w:val="-16"/>
          <w:w w:val="110"/>
        </w:rPr>
        <w:t xml:space="preserve"> </w:t>
      </w:r>
      <w:r w:rsidRPr="00C87C22">
        <w:rPr>
          <w:rFonts w:ascii="Calibri" w:hAnsi="Calibri"/>
          <w:color w:val="231F20"/>
          <w:w w:val="110"/>
        </w:rPr>
        <w:t>why</w:t>
      </w:r>
      <w:r w:rsidRPr="00C87C22">
        <w:rPr>
          <w:rFonts w:ascii="Calibri" w:hAnsi="Calibri"/>
          <w:color w:val="231F20"/>
          <w:spacing w:val="-16"/>
          <w:w w:val="110"/>
        </w:rPr>
        <w:t xml:space="preserve"> </w:t>
      </w:r>
      <w:r w:rsidRPr="00C87C22">
        <w:rPr>
          <w:rFonts w:ascii="Calibri" w:hAnsi="Calibri"/>
          <w:color w:val="231F20"/>
          <w:w w:val="110"/>
        </w:rPr>
        <w:t>the</w:t>
      </w:r>
      <w:r w:rsidRPr="00C87C22">
        <w:rPr>
          <w:rFonts w:ascii="Calibri" w:hAnsi="Calibri"/>
          <w:color w:val="231F20"/>
          <w:spacing w:val="-15"/>
          <w:w w:val="110"/>
        </w:rPr>
        <w:t xml:space="preserve"> </w:t>
      </w:r>
      <w:r w:rsidRPr="00C87C22">
        <w:rPr>
          <w:rFonts w:ascii="Calibri" w:hAnsi="Calibri"/>
          <w:color w:val="231F20"/>
          <w:w w:val="110"/>
        </w:rPr>
        <w:t>poverty</w:t>
      </w:r>
      <w:r w:rsidRPr="00C87C22">
        <w:rPr>
          <w:rFonts w:ascii="Calibri" w:hAnsi="Calibri"/>
          <w:color w:val="231F20"/>
          <w:spacing w:val="-16"/>
          <w:w w:val="110"/>
        </w:rPr>
        <w:t xml:space="preserve"> </w:t>
      </w:r>
      <w:r w:rsidRPr="00C87C22">
        <w:rPr>
          <w:rFonts w:ascii="Calibri" w:hAnsi="Calibri"/>
          <w:color w:val="231F20"/>
          <w:w w:val="110"/>
        </w:rPr>
        <w:t>gap</w:t>
      </w:r>
      <w:r w:rsidRPr="00C87C22">
        <w:rPr>
          <w:rFonts w:ascii="Calibri" w:hAnsi="Calibri"/>
          <w:color w:val="231F20"/>
          <w:spacing w:val="-16"/>
          <w:w w:val="110"/>
        </w:rPr>
        <w:t xml:space="preserve"> </w:t>
      </w:r>
      <w:r w:rsidRPr="00C87C22">
        <w:rPr>
          <w:rFonts w:ascii="Calibri" w:hAnsi="Calibri"/>
          <w:color w:val="231F20"/>
          <w:w w:val="110"/>
        </w:rPr>
        <w:t>between</w:t>
      </w:r>
      <w:r w:rsidRPr="00C87C22">
        <w:rPr>
          <w:rFonts w:ascii="Calibri" w:hAnsi="Calibri"/>
          <w:color w:val="231F20"/>
          <w:spacing w:val="-16"/>
          <w:w w:val="110"/>
        </w:rPr>
        <w:t xml:space="preserve"> </w:t>
      </w:r>
      <w:r w:rsidRPr="00C87C22">
        <w:rPr>
          <w:rFonts w:ascii="Calibri" w:hAnsi="Calibri"/>
          <w:color w:val="231F20"/>
          <w:w w:val="110"/>
        </w:rPr>
        <w:t>persons</w:t>
      </w:r>
      <w:r w:rsidRPr="00C87C22">
        <w:rPr>
          <w:rFonts w:ascii="Calibri" w:hAnsi="Calibri"/>
          <w:color w:val="231F20"/>
          <w:spacing w:val="-15"/>
          <w:w w:val="110"/>
        </w:rPr>
        <w:t xml:space="preserve"> </w:t>
      </w:r>
      <w:r w:rsidRPr="00C87C22">
        <w:rPr>
          <w:rFonts w:ascii="Calibri" w:hAnsi="Calibri"/>
          <w:color w:val="231F20"/>
          <w:w w:val="110"/>
        </w:rPr>
        <w:t>with</w:t>
      </w:r>
      <w:r w:rsidRPr="00C87C22">
        <w:rPr>
          <w:rFonts w:ascii="Calibri" w:hAnsi="Calibri"/>
          <w:color w:val="231F20"/>
          <w:spacing w:val="-16"/>
          <w:w w:val="110"/>
        </w:rPr>
        <w:t xml:space="preserve"> </w:t>
      </w:r>
      <w:r w:rsidRPr="00C87C22">
        <w:rPr>
          <w:rFonts w:ascii="Calibri" w:hAnsi="Calibri"/>
          <w:color w:val="231F20"/>
          <w:w w:val="110"/>
        </w:rPr>
        <w:t>disabilities</w:t>
      </w:r>
      <w:r w:rsidRPr="00C87C22">
        <w:rPr>
          <w:rFonts w:ascii="Calibri" w:hAnsi="Calibri"/>
          <w:color w:val="231F20"/>
          <w:spacing w:val="-16"/>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spacing w:val="-3"/>
          <w:w w:val="110"/>
        </w:rPr>
        <w:t xml:space="preserve">others </w:t>
      </w:r>
      <w:r w:rsidRPr="00C87C22">
        <w:rPr>
          <w:rFonts w:ascii="Calibri" w:hAnsi="Calibri"/>
          <w:color w:val="231F20"/>
          <w:w w:val="110"/>
        </w:rPr>
        <w:t>tends to increase with the level of economic development of countries, given that persons with disabilities are not in the same position to seize economic</w:t>
      </w:r>
      <w:r w:rsidRPr="00C87C22">
        <w:rPr>
          <w:rFonts w:ascii="Calibri" w:hAnsi="Calibri"/>
          <w:color w:val="231F20"/>
          <w:spacing w:val="-25"/>
          <w:w w:val="110"/>
        </w:rPr>
        <w:t xml:space="preserve"> </w:t>
      </w:r>
      <w:r w:rsidRPr="00C87C22">
        <w:rPr>
          <w:rFonts w:ascii="Calibri" w:hAnsi="Calibri"/>
          <w:color w:val="231F20"/>
          <w:w w:val="110"/>
        </w:rPr>
        <w:t>opportunities.</w:t>
      </w:r>
      <w:r w:rsidR="008E5D3A" w:rsidRPr="00C87C22">
        <w:rPr>
          <w:rFonts w:ascii="Calibri" w:hAnsi="Calibri"/>
          <w:b/>
          <w:color w:val="231F20"/>
          <w:w w:val="110"/>
          <w:sz w:val="20"/>
        </w:rPr>
        <w:br w:type="page"/>
      </w:r>
    </w:p>
    <w:p w:rsidR="00A7642E" w:rsidRPr="00C87C22" w:rsidRDefault="00801855" w:rsidP="005267F0">
      <w:pPr>
        <w:spacing w:after="120" w:line="250" w:lineRule="auto"/>
        <w:ind w:left="1584" w:right="1584"/>
        <w:jc w:val="center"/>
        <w:rPr>
          <w:rFonts w:ascii="Calibri" w:hAnsi="Calibri"/>
          <w:b/>
          <w:sz w:val="20"/>
        </w:rPr>
      </w:pPr>
      <w:r w:rsidRPr="00C87C22">
        <w:rPr>
          <w:rFonts w:ascii="Calibri" w:hAnsi="Calibri"/>
          <w:b/>
          <w:color w:val="231F20"/>
          <w:w w:val="110"/>
          <w:sz w:val="20"/>
        </w:rPr>
        <w:lastRenderedPageBreak/>
        <w:t xml:space="preserve">Social protection can reduce </w:t>
      </w:r>
      <w:r w:rsidRPr="00C87C22">
        <w:rPr>
          <w:rFonts w:ascii="Calibri" w:hAnsi="Calibri"/>
          <w:b/>
          <w:color w:val="231F20"/>
          <w:spacing w:val="-3"/>
          <w:w w:val="110"/>
          <w:sz w:val="20"/>
        </w:rPr>
        <w:t xml:space="preserve">inequality, </w:t>
      </w:r>
      <w:r w:rsidRPr="00C87C22">
        <w:rPr>
          <w:rFonts w:ascii="Calibri" w:hAnsi="Calibri"/>
          <w:b/>
          <w:color w:val="231F20"/>
          <w:w w:val="110"/>
          <w:sz w:val="20"/>
        </w:rPr>
        <w:t xml:space="preserve">ensure participation, and </w:t>
      </w:r>
      <w:r w:rsidRPr="00C87C22">
        <w:rPr>
          <w:rFonts w:ascii="Calibri" w:hAnsi="Calibri"/>
          <w:b/>
          <w:color w:val="231F20"/>
          <w:spacing w:val="-3"/>
          <w:w w:val="110"/>
          <w:sz w:val="20"/>
        </w:rPr>
        <w:t xml:space="preserve">provide </w:t>
      </w:r>
      <w:r w:rsidRPr="00C87C22">
        <w:rPr>
          <w:rFonts w:ascii="Calibri" w:hAnsi="Calibri"/>
          <w:b/>
          <w:color w:val="231F20"/>
          <w:w w:val="110"/>
          <w:sz w:val="20"/>
        </w:rPr>
        <w:t xml:space="preserve">a sustainable escape from </w:t>
      </w:r>
      <w:r w:rsidRPr="00C87C22">
        <w:rPr>
          <w:rFonts w:ascii="Calibri" w:hAnsi="Calibri"/>
          <w:b/>
          <w:color w:val="231F20"/>
          <w:spacing w:val="-3"/>
          <w:w w:val="110"/>
          <w:sz w:val="20"/>
        </w:rPr>
        <w:t xml:space="preserve">poverty, </w:t>
      </w:r>
      <w:r w:rsidRPr="00C87C22">
        <w:rPr>
          <w:rFonts w:ascii="Calibri" w:hAnsi="Calibri"/>
          <w:b/>
          <w:color w:val="231F20"/>
          <w:w w:val="110"/>
          <w:sz w:val="20"/>
        </w:rPr>
        <w:t>but current coverage is</w:t>
      </w:r>
      <w:r w:rsidRPr="00C87C22">
        <w:rPr>
          <w:rFonts w:ascii="Calibri" w:hAnsi="Calibri"/>
          <w:b/>
          <w:color w:val="231F20"/>
          <w:spacing w:val="54"/>
          <w:w w:val="110"/>
          <w:sz w:val="20"/>
        </w:rPr>
        <w:t xml:space="preserve"> </w:t>
      </w:r>
      <w:r w:rsidRPr="00C87C22">
        <w:rPr>
          <w:rFonts w:ascii="Calibri" w:hAnsi="Calibri"/>
          <w:b/>
          <w:color w:val="231F20"/>
          <w:w w:val="110"/>
          <w:sz w:val="20"/>
        </w:rPr>
        <w:t>low</w:t>
      </w:r>
    </w:p>
    <w:p w:rsidR="00A7642E" w:rsidRPr="00C87C22" w:rsidRDefault="00D66E4E" w:rsidP="005267F0">
      <w:pPr>
        <w:pStyle w:val="BodyText"/>
        <w:spacing w:before="240" w:after="240"/>
        <w:jc w:val="center"/>
        <w:rPr>
          <w:rFonts w:ascii="Calibri" w:hAnsi="Calibri"/>
          <w:b/>
          <w:sz w:val="14"/>
        </w:rPr>
      </w:pPr>
      <w:bookmarkStart w:id="15" w:name="_GoBack"/>
      <w:r w:rsidRPr="00C87C22">
        <w:rPr>
          <w:rFonts w:ascii="Calibri" w:hAnsi="Calibri"/>
          <w:b/>
          <w:noProof/>
          <w:sz w:val="14"/>
          <w:lang w:val="en-GB" w:eastAsia="en-GB"/>
        </w:rPr>
        <w:drawing>
          <wp:inline distT="0" distB="0" distL="0" distR="0" wp14:anchorId="794DD7EA" wp14:editId="3A611CED">
            <wp:extent cx="5858227" cy="962773"/>
            <wp:effectExtent l="0" t="0" r="0" b="8890"/>
            <wp:docPr id="20" name="Picture 20" descr="An infographic that shows only 1 in 5 persons with disabilities have effective access to disability benefits. There is a graphic of 5 persons, 4 outlined and one filled in. It shows 1 in 5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8.jpg"/>
                    <pic:cNvPicPr/>
                  </pic:nvPicPr>
                  <pic:blipFill>
                    <a:blip r:embed="rId53">
                      <a:extLst>
                        <a:ext uri="{28A0092B-C50C-407E-A947-70E740481C1C}">
                          <a14:useLocalDpi xmlns:a14="http://schemas.microsoft.com/office/drawing/2010/main" val="0"/>
                        </a:ext>
                      </a:extLst>
                    </a:blip>
                    <a:stretch>
                      <a:fillRect/>
                    </a:stretch>
                  </pic:blipFill>
                  <pic:spPr>
                    <a:xfrm>
                      <a:off x="0" y="0"/>
                      <a:ext cx="5889943" cy="967985"/>
                    </a:xfrm>
                    <a:prstGeom prst="rect">
                      <a:avLst/>
                    </a:prstGeom>
                  </pic:spPr>
                </pic:pic>
              </a:graphicData>
            </a:graphic>
          </wp:inline>
        </w:drawing>
      </w:r>
      <w:bookmarkEnd w:id="15"/>
    </w:p>
    <w:p w:rsidR="00A7642E" w:rsidRPr="00EE0400" w:rsidRDefault="00801855" w:rsidP="005267F0">
      <w:pPr>
        <w:spacing w:after="240" w:line="261" w:lineRule="auto"/>
        <w:ind w:left="1515" w:right="1440" w:hanging="75"/>
        <w:jc w:val="center"/>
        <w:rPr>
          <w:rFonts w:ascii="Calibri" w:hAnsi="Calibri"/>
        </w:rPr>
      </w:pPr>
      <w:r w:rsidRPr="00EE0400">
        <w:rPr>
          <w:rFonts w:ascii="Calibri" w:hAnsi="Calibri"/>
          <w:color w:val="231F20"/>
          <w:w w:val="110"/>
        </w:rPr>
        <w:t xml:space="preserve">Source: ILO, </w:t>
      </w:r>
      <w:hyperlink r:id="rId54">
        <w:r w:rsidRPr="00EE0400">
          <w:rPr>
            <w:rFonts w:ascii="Calibri" w:hAnsi="Calibri"/>
            <w:i/>
            <w:color w:val="0076BF"/>
            <w:w w:val="110"/>
            <w:u w:val="single" w:color="0076BF"/>
          </w:rPr>
          <w:t>World Social Protection Report 2017–19: Universal social</w:t>
        </w:r>
      </w:hyperlink>
      <w:r w:rsidRPr="00EE0400">
        <w:rPr>
          <w:rFonts w:ascii="Calibri" w:hAnsi="Calibri"/>
          <w:i/>
          <w:color w:val="0076BF"/>
          <w:w w:val="110"/>
        </w:rPr>
        <w:t xml:space="preserve"> </w:t>
      </w:r>
      <w:hyperlink r:id="rId55">
        <w:r w:rsidRPr="00EE0400">
          <w:rPr>
            <w:rFonts w:ascii="Calibri" w:hAnsi="Calibri"/>
            <w:i/>
            <w:color w:val="0076BF"/>
            <w:w w:val="110"/>
            <w:u w:val="single" w:color="0076BF"/>
          </w:rPr>
          <w:t>protection to achieve the Sustainable Development Goals</w:t>
        </w:r>
      </w:hyperlink>
      <w:r w:rsidRPr="00EE0400">
        <w:rPr>
          <w:rFonts w:ascii="Calibri" w:hAnsi="Calibri"/>
          <w:color w:val="231F20"/>
          <w:w w:val="110"/>
        </w:rPr>
        <w:t>, 2017 p. 70</w:t>
      </w:r>
    </w:p>
    <w:p w:rsidR="00A7642E" w:rsidRPr="00C87C22" w:rsidRDefault="00801855" w:rsidP="008C57CB">
      <w:pPr>
        <w:spacing w:after="120" w:line="285" w:lineRule="auto"/>
        <w:rPr>
          <w:rFonts w:ascii="Calibri" w:hAnsi="Calibri"/>
        </w:rPr>
      </w:pPr>
      <w:r w:rsidRPr="00C87C22">
        <w:rPr>
          <w:rFonts w:ascii="Calibri" w:hAnsi="Calibri"/>
          <w:color w:val="231F20"/>
          <w:w w:val="105"/>
        </w:rPr>
        <w:t xml:space="preserve">Persons with disabilities face significant barriers in accessing social protection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 they are not designed in an inclusive manner and are based on outdated approaches, which undermine autonomy and inclusion. Current social protection coverage for persons with disabilities is not sufficient. While coverage in many high-income countries is quasi-universal, recent estimations indicate that, worldwide, only 27.8 per cent of persons with disabilities with high support  requirements access disability cash-benefits, falling to only 9.4 per cent for Asia and the Pacific </w:t>
      </w:r>
      <w:r w:rsidRPr="00C87C22">
        <w:rPr>
          <w:rFonts w:ascii="Calibri" w:hAnsi="Calibri"/>
          <w:color w:val="231F20"/>
          <w:spacing w:val="-3"/>
          <w:w w:val="105"/>
        </w:rPr>
        <w:t xml:space="preserve">(ILO, </w:t>
      </w:r>
      <w:hyperlink r:id="rId56">
        <w:r w:rsidRPr="00C87C22">
          <w:rPr>
            <w:rFonts w:ascii="Calibri" w:hAnsi="Calibri"/>
            <w:i/>
            <w:color w:val="0076BF"/>
            <w:spacing w:val="-3"/>
            <w:w w:val="105"/>
            <w:u w:val="single" w:color="0076BF"/>
          </w:rPr>
          <w:t xml:space="preserve">World </w:t>
        </w:r>
        <w:r w:rsidRPr="00C87C22">
          <w:rPr>
            <w:rFonts w:ascii="Calibri" w:hAnsi="Calibri"/>
            <w:i/>
            <w:color w:val="0076BF"/>
            <w:w w:val="105"/>
            <w:u w:val="single" w:color="0076BF"/>
          </w:rPr>
          <w:t xml:space="preserve">Social Protection Report 2017-19: Universal protection to achieve the Sustainable </w:t>
        </w:r>
      </w:hyperlink>
      <w:r w:rsidRPr="00C87C22">
        <w:rPr>
          <w:rFonts w:ascii="Calibri" w:hAnsi="Calibri"/>
          <w:i/>
          <w:color w:val="0076BF"/>
          <w:w w:val="105"/>
        </w:rPr>
        <w:t xml:space="preserve"> </w:t>
      </w:r>
      <w:hyperlink r:id="rId57">
        <w:r w:rsidRPr="00C87C22">
          <w:rPr>
            <w:rFonts w:ascii="Calibri" w:hAnsi="Calibri"/>
            <w:i/>
            <w:color w:val="0076BF"/>
            <w:w w:val="105"/>
            <w:u w:val="single" w:color="0076BF"/>
          </w:rPr>
          <w:t>Development Goals</w:t>
        </w:r>
      </w:hyperlink>
      <w:r w:rsidRPr="00C87C22">
        <w:rPr>
          <w:rFonts w:ascii="Calibri" w:hAnsi="Calibri"/>
          <w:color w:val="231F20"/>
          <w:w w:val="105"/>
        </w:rPr>
        <w:t>, 2017, p. 70). This coverage is even lower when only considering low- and middle-income countries, with 18.5 per cent global coverage and only 1 per cent coverage in low- income countries (</w:t>
      </w:r>
      <w:proofErr w:type="spellStart"/>
      <w:r w:rsidRPr="00C87C22">
        <w:rPr>
          <w:rFonts w:ascii="Calibri" w:hAnsi="Calibri"/>
          <w:color w:val="231F20"/>
          <w:w w:val="105"/>
        </w:rPr>
        <w:t>Durán-Valverde</w:t>
      </w:r>
      <w:proofErr w:type="spellEnd"/>
      <w:r w:rsidRPr="00C87C22">
        <w:rPr>
          <w:rFonts w:ascii="Calibri" w:hAnsi="Calibri"/>
          <w:color w:val="231F20"/>
          <w:w w:val="105"/>
        </w:rPr>
        <w:t xml:space="preserve"> and others, </w:t>
      </w:r>
      <w:hyperlink r:id="rId58">
        <w:r w:rsidRPr="00C87C22">
          <w:rPr>
            <w:rFonts w:ascii="Calibri" w:hAnsi="Calibri"/>
            <w:i/>
            <w:color w:val="0076BF"/>
            <w:w w:val="105"/>
            <w:u w:val="single" w:color="0076BF"/>
          </w:rPr>
          <w:t>Measuring financing gaps in social protection for</w:t>
        </w:r>
      </w:hyperlink>
      <w:r w:rsidRPr="00C87C22">
        <w:rPr>
          <w:rFonts w:ascii="Calibri" w:hAnsi="Calibri"/>
          <w:i/>
          <w:color w:val="0076BF"/>
          <w:w w:val="105"/>
        </w:rPr>
        <w:t xml:space="preserve"> </w:t>
      </w:r>
      <w:hyperlink r:id="rId59">
        <w:r w:rsidRPr="00C87C22">
          <w:rPr>
            <w:rFonts w:ascii="Calibri" w:hAnsi="Calibri"/>
            <w:i/>
            <w:color w:val="0076BF"/>
            <w:w w:val="105"/>
            <w:u w:val="single" w:color="0076BF"/>
          </w:rPr>
          <w:t>achieving SDG target 1.3: Global estimates and strategies for developing countries</w:t>
        </w:r>
        <w:r w:rsidRPr="00C87C22">
          <w:rPr>
            <w:rFonts w:ascii="Calibri" w:hAnsi="Calibri"/>
            <w:i/>
            <w:color w:val="0076BF"/>
            <w:w w:val="105"/>
          </w:rPr>
          <w:t xml:space="preserve"> </w:t>
        </w:r>
      </w:hyperlink>
      <w:r w:rsidRPr="00C87C22">
        <w:rPr>
          <w:rFonts w:ascii="Calibri" w:hAnsi="Calibri"/>
          <w:color w:val="231F20"/>
          <w:w w:val="105"/>
        </w:rPr>
        <w:t>(Geneva: ILO, 2019)).</w:t>
      </w:r>
    </w:p>
    <w:p w:rsidR="00A7642E" w:rsidRPr="00C87C22" w:rsidRDefault="00801855" w:rsidP="00AA0462">
      <w:pPr>
        <w:pStyle w:val="BodyText"/>
        <w:spacing w:after="240" w:line="285" w:lineRule="auto"/>
        <w:rPr>
          <w:rFonts w:ascii="Calibri" w:hAnsi="Calibri"/>
        </w:rPr>
      </w:pPr>
      <w:r w:rsidRPr="00C87C22">
        <w:rPr>
          <w:rFonts w:ascii="Calibri" w:hAnsi="Calibri"/>
          <w:color w:val="231F20"/>
          <w:w w:val="105"/>
        </w:rPr>
        <w:t>Coverage of persons with disabilities within social protection systems is low due to several factors, including:</w:t>
      </w:r>
    </w:p>
    <w:p w:rsidR="00A7642E" w:rsidRPr="00C87C22" w:rsidRDefault="00801855" w:rsidP="00EE0400">
      <w:pPr>
        <w:pStyle w:val="ListParagraph"/>
        <w:numPr>
          <w:ilvl w:val="0"/>
          <w:numId w:val="15"/>
        </w:numPr>
        <w:tabs>
          <w:tab w:val="left" w:pos="1361"/>
        </w:tabs>
        <w:spacing w:before="0" w:after="120" w:line="283" w:lineRule="auto"/>
        <w:ind w:left="572"/>
        <w:rPr>
          <w:rFonts w:ascii="Calibri" w:hAnsi="Calibri"/>
        </w:rPr>
      </w:pPr>
      <w:r w:rsidRPr="00C87C22">
        <w:rPr>
          <w:rFonts w:ascii="Calibri" w:hAnsi="Calibri"/>
          <w:color w:val="231F20"/>
          <w:w w:val="105"/>
        </w:rPr>
        <w:t xml:space="preserve">The combination, in many low- and middle-income countries, of contributory schemes </w:t>
      </w:r>
      <w:r w:rsidRPr="00C87C22">
        <w:rPr>
          <w:rFonts w:ascii="Calibri" w:hAnsi="Calibri"/>
          <w:color w:val="231F20"/>
          <w:spacing w:val="-3"/>
          <w:w w:val="105"/>
        </w:rPr>
        <w:t xml:space="preserve">(social </w:t>
      </w:r>
      <w:r w:rsidRPr="00C87C22">
        <w:rPr>
          <w:rFonts w:ascii="Calibri" w:hAnsi="Calibri"/>
          <w:color w:val="231F20"/>
          <w:w w:val="105"/>
        </w:rPr>
        <w:t>insurance) which cover a small part of the population in the formal economy and poverty- targeting schemes, leaving most persons with disabilities without any</w:t>
      </w:r>
      <w:r w:rsidRPr="00C87C22">
        <w:rPr>
          <w:rFonts w:ascii="Calibri" w:hAnsi="Calibri"/>
          <w:color w:val="231F20"/>
          <w:spacing w:val="10"/>
          <w:w w:val="105"/>
        </w:rPr>
        <w:t xml:space="preserve"> </w:t>
      </w:r>
      <w:r w:rsidRPr="00C87C22">
        <w:rPr>
          <w:rFonts w:ascii="Calibri" w:hAnsi="Calibri"/>
          <w:color w:val="231F20"/>
          <w:w w:val="105"/>
        </w:rPr>
        <w:t>support.</w:t>
      </w:r>
    </w:p>
    <w:p w:rsidR="00A7642E" w:rsidRPr="00EE0400" w:rsidRDefault="00801855" w:rsidP="00EE0400">
      <w:pPr>
        <w:pStyle w:val="ListParagraph"/>
        <w:numPr>
          <w:ilvl w:val="0"/>
          <w:numId w:val="15"/>
        </w:numPr>
        <w:tabs>
          <w:tab w:val="left" w:pos="1361"/>
        </w:tabs>
        <w:spacing w:before="0" w:after="120" w:line="283" w:lineRule="auto"/>
        <w:ind w:left="572"/>
        <w:rPr>
          <w:rFonts w:ascii="Calibri" w:hAnsi="Calibri"/>
          <w:color w:val="231F20"/>
          <w:w w:val="105"/>
        </w:rPr>
      </w:pPr>
      <w:r w:rsidRPr="00C87C22">
        <w:rPr>
          <w:rFonts w:ascii="Calibri" w:hAnsi="Calibri"/>
          <w:color w:val="231F20"/>
          <w:w w:val="110"/>
        </w:rPr>
        <w:t>Eligibility</w:t>
      </w:r>
      <w:r w:rsidRPr="00C87C22">
        <w:rPr>
          <w:rFonts w:ascii="Calibri" w:hAnsi="Calibri"/>
          <w:color w:val="231F20"/>
          <w:spacing w:val="-25"/>
          <w:w w:val="110"/>
        </w:rPr>
        <w:t xml:space="preserve"> </w:t>
      </w:r>
      <w:r w:rsidRPr="00EE0400">
        <w:rPr>
          <w:rFonts w:ascii="Calibri" w:hAnsi="Calibri"/>
          <w:color w:val="231F20"/>
          <w:w w:val="105"/>
        </w:rPr>
        <w:t>criteria and disability identification challenges, leading to a combination of exclusion errors related to both means-testing and disability determination.</w:t>
      </w:r>
    </w:p>
    <w:p w:rsidR="00A7642E" w:rsidRPr="00EE0400" w:rsidRDefault="00801855" w:rsidP="00EE0400">
      <w:pPr>
        <w:pStyle w:val="ListParagraph"/>
        <w:numPr>
          <w:ilvl w:val="0"/>
          <w:numId w:val="15"/>
        </w:numPr>
        <w:tabs>
          <w:tab w:val="left" w:pos="1361"/>
        </w:tabs>
        <w:spacing w:before="0" w:after="120" w:line="283" w:lineRule="auto"/>
        <w:ind w:left="572"/>
        <w:rPr>
          <w:rFonts w:ascii="Calibri" w:hAnsi="Calibri"/>
          <w:color w:val="231F20"/>
          <w:w w:val="105"/>
        </w:rPr>
      </w:pPr>
      <w:r w:rsidRPr="00C87C22">
        <w:rPr>
          <w:rFonts w:ascii="Calibri" w:hAnsi="Calibri"/>
          <w:color w:val="231F20"/>
          <w:w w:val="105"/>
        </w:rPr>
        <w:t>Failure to account for extra costs of disability in</w:t>
      </w:r>
      <w:r w:rsidRPr="00EE0400">
        <w:rPr>
          <w:rFonts w:ascii="Calibri" w:hAnsi="Calibri"/>
          <w:color w:val="231F20"/>
          <w:w w:val="105"/>
        </w:rPr>
        <w:t xml:space="preserve"> </w:t>
      </w:r>
      <w:r w:rsidRPr="00C87C22">
        <w:rPr>
          <w:rFonts w:ascii="Calibri" w:hAnsi="Calibri"/>
          <w:color w:val="231F20"/>
          <w:w w:val="105"/>
        </w:rPr>
        <w:t>means-testing.</w:t>
      </w:r>
    </w:p>
    <w:p w:rsidR="00A7642E" w:rsidRPr="00EE0400" w:rsidRDefault="00801855" w:rsidP="00EE0400">
      <w:pPr>
        <w:pStyle w:val="ListParagraph"/>
        <w:numPr>
          <w:ilvl w:val="0"/>
          <w:numId w:val="15"/>
        </w:numPr>
        <w:tabs>
          <w:tab w:val="left" w:pos="1361"/>
        </w:tabs>
        <w:spacing w:before="0" w:after="120" w:line="283" w:lineRule="auto"/>
        <w:ind w:left="572"/>
        <w:rPr>
          <w:rFonts w:ascii="Calibri" w:hAnsi="Calibri"/>
          <w:color w:val="231F20"/>
          <w:w w:val="105"/>
        </w:rPr>
      </w:pPr>
      <w:proofErr w:type="spellStart"/>
      <w:r w:rsidRPr="00EE0400">
        <w:rPr>
          <w:rFonts w:ascii="Calibri" w:hAnsi="Calibri"/>
          <w:color w:val="231F20"/>
          <w:w w:val="105"/>
        </w:rPr>
        <w:t>Conditionalities</w:t>
      </w:r>
      <w:proofErr w:type="spellEnd"/>
      <w:r w:rsidRPr="00EE0400">
        <w:rPr>
          <w:rFonts w:ascii="Calibri" w:hAnsi="Calibri"/>
          <w:color w:val="231F20"/>
          <w:w w:val="105"/>
        </w:rPr>
        <w:t xml:space="preserve"> of mainstream social protection </w:t>
      </w:r>
      <w:proofErr w:type="gramStart"/>
      <w:r w:rsidRPr="00EE0400">
        <w:rPr>
          <w:rFonts w:ascii="Calibri" w:hAnsi="Calibri"/>
          <w:color w:val="231F20"/>
          <w:w w:val="105"/>
        </w:rPr>
        <w:t>schemes, that</w:t>
      </w:r>
      <w:proofErr w:type="gramEnd"/>
      <w:r w:rsidRPr="00EE0400">
        <w:rPr>
          <w:rFonts w:ascii="Calibri" w:hAnsi="Calibri"/>
          <w:color w:val="231F20"/>
          <w:w w:val="105"/>
        </w:rPr>
        <w:t xml:space="preserve"> may exclude persons with disabilities.</w:t>
      </w:r>
    </w:p>
    <w:p w:rsidR="008E5D3A" w:rsidRPr="00C145F8" w:rsidRDefault="00801855" w:rsidP="00EE0400">
      <w:pPr>
        <w:pStyle w:val="ListParagraph"/>
        <w:numPr>
          <w:ilvl w:val="0"/>
          <w:numId w:val="15"/>
        </w:numPr>
        <w:tabs>
          <w:tab w:val="left" w:pos="1361"/>
        </w:tabs>
        <w:spacing w:before="0" w:after="120" w:line="283" w:lineRule="auto"/>
        <w:ind w:left="572"/>
        <w:rPr>
          <w:rFonts w:ascii="Calibri" w:hAnsi="Calibri"/>
        </w:rPr>
      </w:pPr>
      <w:r w:rsidRPr="00C87C22">
        <w:rPr>
          <w:rFonts w:ascii="Calibri" w:hAnsi="Calibri"/>
          <w:color w:val="231F20"/>
          <w:w w:val="105"/>
        </w:rPr>
        <w:t xml:space="preserve">The inaccessibility of social protection delivery mechanisms (see UNPRPD, ILO and </w:t>
      </w:r>
      <w:r w:rsidRPr="00C87C22">
        <w:rPr>
          <w:rFonts w:ascii="Calibri" w:hAnsi="Calibri"/>
          <w:color w:val="231F20"/>
          <w:spacing w:val="-7"/>
          <w:w w:val="105"/>
        </w:rPr>
        <w:t xml:space="preserve">UNICEF. </w:t>
      </w:r>
      <w:r w:rsidRPr="00C87C22">
        <w:rPr>
          <w:rFonts w:ascii="Calibri" w:hAnsi="Calibri"/>
          <w:i/>
          <w:color w:val="231F20"/>
          <w:w w:val="105"/>
        </w:rPr>
        <w:t>Building Inclusive Social Protection Systems Supporting Empowerment of Persons with Disabilities: Inclusive social protection delivery mechanisms delivery</w:t>
      </w:r>
      <w:r w:rsidRPr="00C87C22">
        <w:rPr>
          <w:rFonts w:ascii="Calibri" w:hAnsi="Calibri"/>
          <w:color w:val="231F20"/>
          <w:w w:val="105"/>
        </w:rPr>
        <w:t>,</w:t>
      </w:r>
      <w:r w:rsidRPr="00C87C22">
        <w:rPr>
          <w:rFonts w:ascii="Calibri" w:hAnsi="Calibri"/>
          <w:color w:val="231F20"/>
          <w:spacing w:val="42"/>
          <w:w w:val="105"/>
        </w:rPr>
        <w:t xml:space="preserve"> </w:t>
      </w:r>
      <w:r w:rsidRPr="00C87C22">
        <w:rPr>
          <w:rFonts w:ascii="Calibri" w:hAnsi="Calibri"/>
          <w:color w:val="231F20"/>
          <w:w w:val="105"/>
        </w:rPr>
        <w:t>forthcoming).</w:t>
      </w:r>
      <w:r w:rsidR="008E5D3A" w:rsidRPr="00C145F8">
        <w:rPr>
          <w:rFonts w:ascii="Calibri" w:hAnsi="Calibri"/>
          <w:color w:val="231F20"/>
          <w:w w:val="110"/>
        </w:rPr>
        <w:br w:type="page"/>
      </w:r>
    </w:p>
    <w:p w:rsidR="00A7642E" w:rsidRPr="00C87C22" w:rsidRDefault="00801855" w:rsidP="00AA0462">
      <w:pPr>
        <w:spacing w:after="240"/>
        <w:rPr>
          <w:rFonts w:ascii="Calibri" w:hAnsi="Calibri"/>
          <w:b/>
          <w:bCs/>
        </w:rPr>
      </w:pPr>
      <w:r w:rsidRPr="00C87C22">
        <w:rPr>
          <w:rFonts w:ascii="Calibri" w:hAnsi="Calibri"/>
          <w:b/>
          <w:bCs/>
          <w:w w:val="110"/>
        </w:rPr>
        <w:lastRenderedPageBreak/>
        <w:t>Focus on incapacity to work and limited consideration of disability-related extra costs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Eligibility for disability benefits is often based on the criteria of incapacity to work. As a result, in many countries, persons with disabilities who seek socio-economic participation do not get much </w:t>
      </w:r>
      <w:r w:rsidRPr="00C87C22">
        <w:rPr>
          <w:rFonts w:ascii="Calibri" w:hAnsi="Calibri"/>
          <w:color w:val="231F20"/>
          <w:spacing w:val="-8"/>
          <w:w w:val="105"/>
        </w:rPr>
        <w:t xml:space="preserve">or </w:t>
      </w:r>
      <w:r w:rsidRPr="00C87C22">
        <w:rPr>
          <w:rFonts w:ascii="Calibri" w:hAnsi="Calibri"/>
          <w:color w:val="231F20"/>
          <w:w w:val="105"/>
        </w:rPr>
        <w:t xml:space="preserve">any support, despite all the barriers they face in finding work. These schemes ignore the costs faced by persons with disabilities in overcoming barriers to seek and retain work, especially in the </w:t>
      </w:r>
      <w:r w:rsidRPr="00C87C22">
        <w:rPr>
          <w:rFonts w:ascii="Calibri" w:hAnsi="Calibri"/>
          <w:color w:val="231F20"/>
          <w:spacing w:val="-3"/>
          <w:w w:val="105"/>
        </w:rPr>
        <w:t>context</w:t>
      </w:r>
      <w:r w:rsidRPr="00C87C22">
        <w:rPr>
          <w:rFonts w:ascii="Calibri" w:hAnsi="Calibri"/>
          <w:color w:val="231F20"/>
          <w:spacing w:val="51"/>
          <w:w w:val="105"/>
        </w:rPr>
        <w:t xml:space="preserve"> </w:t>
      </w:r>
      <w:r w:rsidRPr="00C87C22">
        <w:rPr>
          <w:rFonts w:ascii="Calibri" w:hAnsi="Calibri"/>
          <w:color w:val="231F20"/>
          <w:w w:val="105"/>
        </w:rPr>
        <w:t>of high rates of informal work, in which tax incentives for employers will have little impact on the vast majority of persons with</w:t>
      </w:r>
      <w:r w:rsidRPr="00C87C22">
        <w:rPr>
          <w:rFonts w:ascii="Calibri" w:hAnsi="Calibri"/>
          <w:color w:val="231F20"/>
          <w:spacing w:val="19"/>
          <w:w w:val="105"/>
        </w:rPr>
        <w:t xml:space="preserve"> </w:t>
      </w:r>
      <w:r w:rsidRPr="00C87C22">
        <w:rPr>
          <w:rFonts w:ascii="Calibri" w:hAnsi="Calibri"/>
          <w:color w:val="231F20"/>
          <w:w w:val="105"/>
        </w:rPr>
        <w:t>disabilities.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Some low- and middle-income countries, such as Fiji, Mauritius, Namibia, Nepal, </w:t>
      </w:r>
      <w:r w:rsidRPr="00C87C22">
        <w:rPr>
          <w:rFonts w:ascii="Calibri" w:hAnsi="Calibri"/>
          <w:color w:val="231F20"/>
          <w:spacing w:val="-3"/>
          <w:w w:val="105"/>
        </w:rPr>
        <w:t xml:space="preserve">Viet </w:t>
      </w:r>
      <w:r w:rsidRPr="00C87C22">
        <w:rPr>
          <w:rFonts w:ascii="Calibri" w:hAnsi="Calibri"/>
          <w:color w:val="231F20"/>
          <w:w w:val="105"/>
        </w:rPr>
        <w:t>Nam,</w:t>
      </w:r>
      <w:r w:rsidR="00715FBF">
        <w:rPr>
          <w:rFonts w:ascii="Calibri" w:hAnsi="Calibri"/>
          <w:color w:val="231F20"/>
          <w:w w:val="105"/>
        </w:rPr>
        <w:t xml:space="preserve"> </w:t>
      </w:r>
      <w:r w:rsidRPr="00C87C22">
        <w:rPr>
          <w:rFonts w:ascii="Calibri" w:hAnsi="Calibri"/>
          <w:color w:val="231F20"/>
          <w:w w:val="105"/>
        </w:rPr>
        <w:t xml:space="preserve">Thailand or Georgia, have adopted universal disability allowances compatible with work and with other income support schemes, such as old-age pension or family poverty assistance (UNPRPD and Leonard Cheshire. </w:t>
      </w:r>
      <w:hyperlink r:id="rId60">
        <w:r w:rsidRPr="00C87C22">
          <w:rPr>
            <w:rFonts w:ascii="Calibri" w:hAnsi="Calibri"/>
            <w:i/>
            <w:color w:val="0076BF"/>
            <w:w w:val="105"/>
            <w:u w:val="single" w:color="0076BF"/>
          </w:rPr>
          <w:t>Inclusive Social Protection for Empowerment of Persons with Disabilities:</w:t>
        </w:r>
      </w:hyperlink>
      <w:r w:rsidRPr="00C87C22">
        <w:rPr>
          <w:rFonts w:ascii="Calibri" w:hAnsi="Calibri"/>
          <w:i/>
          <w:color w:val="0076BF"/>
          <w:w w:val="105"/>
        </w:rPr>
        <w:t xml:space="preserve"> </w:t>
      </w:r>
      <w:hyperlink r:id="rId61">
        <w:r w:rsidRPr="00C87C22">
          <w:rPr>
            <w:rFonts w:ascii="Calibri" w:hAnsi="Calibri"/>
            <w:i/>
            <w:color w:val="0076BF"/>
            <w:w w:val="105"/>
            <w:u w:val="single" w:color="0076BF"/>
          </w:rPr>
          <w:t>Considering the disability related extra costs in social protection</w:t>
        </w:r>
      </w:hyperlink>
      <w:r w:rsidRPr="00C87C22">
        <w:rPr>
          <w:rFonts w:ascii="Calibri" w:hAnsi="Calibri"/>
          <w:color w:val="231F20"/>
          <w:w w:val="105"/>
        </w:rPr>
        <w:t xml:space="preserve">, 2020). Most countries’ mainstream social protection schemes do not account for disability-related extra costs A few countries, such as Indonesia and the Republic of Moldova, have made some adaptations in terms of eligibility   thresholds, disability top-up or higher benefit amounts to compensate for extra costs. </w:t>
      </w:r>
      <w:r w:rsidRPr="00C87C22">
        <w:rPr>
          <w:rFonts w:ascii="Calibri" w:hAnsi="Calibri"/>
          <w:color w:val="231F20"/>
          <w:spacing w:val="-4"/>
          <w:w w:val="105"/>
        </w:rPr>
        <w:t xml:space="preserve">However, </w:t>
      </w:r>
      <w:r w:rsidRPr="00C87C22">
        <w:rPr>
          <w:rFonts w:ascii="Calibri" w:hAnsi="Calibri"/>
          <w:color w:val="231F20"/>
          <w:spacing w:val="-3"/>
          <w:w w:val="105"/>
        </w:rPr>
        <w:t xml:space="preserve">these </w:t>
      </w:r>
      <w:r w:rsidRPr="00C87C22">
        <w:rPr>
          <w:rFonts w:ascii="Calibri" w:hAnsi="Calibri"/>
          <w:color w:val="231F20"/>
          <w:w w:val="105"/>
        </w:rPr>
        <w:t>mainstream schemes are household schemes, with little choice and control given to persons with disabilities over how to use this extra support, which is often</w:t>
      </w:r>
      <w:r w:rsidRPr="00C87C22">
        <w:rPr>
          <w:rFonts w:ascii="Calibri" w:hAnsi="Calibri"/>
          <w:color w:val="231F20"/>
          <w:spacing w:val="2"/>
          <w:w w:val="105"/>
        </w:rPr>
        <w:t xml:space="preserve"> </w:t>
      </w:r>
      <w:r w:rsidRPr="00C87C22">
        <w:rPr>
          <w:rFonts w:ascii="Calibri" w:hAnsi="Calibri"/>
          <w:color w:val="231F20"/>
          <w:spacing w:val="-6"/>
          <w:w w:val="105"/>
        </w:rPr>
        <w:t>low.</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A</w:t>
      </w:r>
      <w:r w:rsidRPr="00C87C22">
        <w:rPr>
          <w:rFonts w:ascii="Calibri" w:hAnsi="Calibri"/>
          <w:color w:val="231F20"/>
          <w:spacing w:val="-12"/>
          <w:w w:val="110"/>
        </w:rPr>
        <w:t xml:space="preserve"> </w:t>
      </w:r>
      <w:r w:rsidRPr="00C87C22">
        <w:rPr>
          <w:rFonts w:ascii="Calibri" w:hAnsi="Calibri"/>
          <w:color w:val="231F20"/>
          <w:w w:val="110"/>
        </w:rPr>
        <w:t>critical</w:t>
      </w:r>
      <w:r w:rsidRPr="00C87C22">
        <w:rPr>
          <w:rFonts w:ascii="Calibri" w:hAnsi="Calibri"/>
          <w:color w:val="231F20"/>
          <w:spacing w:val="-12"/>
          <w:w w:val="110"/>
        </w:rPr>
        <w:t xml:space="preserve"> </w:t>
      </w:r>
      <w:r w:rsidRPr="00C87C22">
        <w:rPr>
          <w:rFonts w:ascii="Calibri" w:hAnsi="Calibri"/>
          <w:color w:val="231F20"/>
          <w:w w:val="110"/>
        </w:rPr>
        <w:t>measure</w:t>
      </w:r>
      <w:r w:rsidRPr="00C87C22">
        <w:rPr>
          <w:rFonts w:ascii="Calibri" w:hAnsi="Calibri"/>
          <w:color w:val="231F20"/>
          <w:spacing w:val="-12"/>
          <w:w w:val="110"/>
        </w:rPr>
        <w:t xml:space="preserve"> </w:t>
      </w:r>
      <w:r w:rsidRPr="00C87C22">
        <w:rPr>
          <w:rFonts w:ascii="Calibri" w:hAnsi="Calibri"/>
          <w:color w:val="231F20"/>
          <w:w w:val="110"/>
        </w:rPr>
        <w:t>is</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1"/>
          <w:w w:val="110"/>
        </w:rPr>
        <w:t xml:space="preserve"> </w:t>
      </w:r>
      <w:r w:rsidRPr="00C87C22">
        <w:rPr>
          <w:rFonts w:ascii="Calibri" w:hAnsi="Calibri"/>
          <w:color w:val="231F20"/>
          <w:w w:val="110"/>
        </w:rPr>
        <w:t>ensure</w:t>
      </w:r>
      <w:r w:rsidRPr="00C87C22">
        <w:rPr>
          <w:rFonts w:ascii="Calibri" w:hAnsi="Calibri"/>
          <w:color w:val="231F20"/>
          <w:spacing w:val="-12"/>
          <w:w w:val="110"/>
        </w:rPr>
        <w:t xml:space="preserve"> </w:t>
      </w:r>
      <w:r w:rsidRPr="00C87C22">
        <w:rPr>
          <w:rFonts w:ascii="Calibri" w:hAnsi="Calibri"/>
          <w:color w:val="231F20"/>
          <w:w w:val="110"/>
        </w:rPr>
        <w:t>that</w:t>
      </w:r>
      <w:r w:rsidRPr="00C87C22">
        <w:rPr>
          <w:rFonts w:ascii="Calibri" w:hAnsi="Calibri"/>
          <w:color w:val="231F20"/>
          <w:spacing w:val="-12"/>
          <w:w w:val="110"/>
        </w:rPr>
        <w:t xml:space="preserve"> </w:t>
      </w:r>
      <w:r w:rsidRPr="00C87C22">
        <w:rPr>
          <w:rFonts w:ascii="Calibri" w:hAnsi="Calibri"/>
          <w:color w:val="231F20"/>
          <w:w w:val="110"/>
        </w:rPr>
        <w:t>persons</w:t>
      </w:r>
      <w:r w:rsidRPr="00C87C22">
        <w:rPr>
          <w:rFonts w:ascii="Calibri" w:hAnsi="Calibri"/>
          <w:color w:val="231F20"/>
          <w:spacing w:val="-12"/>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disabilities</w:t>
      </w:r>
      <w:r w:rsidRPr="00C87C22">
        <w:rPr>
          <w:rFonts w:ascii="Calibri" w:hAnsi="Calibri"/>
          <w:color w:val="231F20"/>
          <w:spacing w:val="-11"/>
          <w:w w:val="110"/>
        </w:rPr>
        <w:t xml:space="preserve"> </w:t>
      </w:r>
      <w:r w:rsidRPr="00C87C22">
        <w:rPr>
          <w:rFonts w:ascii="Calibri" w:hAnsi="Calibri"/>
          <w:color w:val="231F20"/>
          <w:w w:val="110"/>
        </w:rPr>
        <w:t>benefit,</w:t>
      </w:r>
      <w:r w:rsidRPr="00C87C22">
        <w:rPr>
          <w:rFonts w:ascii="Calibri" w:hAnsi="Calibri"/>
          <w:color w:val="231F20"/>
          <w:spacing w:val="-12"/>
          <w:w w:val="110"/>
        </w:rPr>
        <w:t xml:space="preserve"> </w:t>
      </w:r>
      <w:r w:rsidRPr="00C87C22">
        <w:rPr>
          <w:rFonts w:ascii="Calibri" w:hAnsi="Calibri"/>
          <w:color w:val="231F20"/>
          <w:w w:val="110"/>
        </w:rPr>
        <w:t>as</w:t>
      </w:r>
      <w:r w:rsidRPr="00C87C22">
        <w:rPr>
          <w:rFonts w:ascii="Calibri" w:hAnsi="Calibri"/>
          <w:color w:val="231F20"/>
          <w:spacing w:val="-12"/>
          <w:w w:val="110"/>
        </w:rPr>
        <w:t xml:space="preserve"> </w:t>
      </w:r>
      <w:r w:rsidRPr="00C87C22">
        <w:rPr>
          <w:rFonts w:ascii="Calibri" w:hAnsi="Calibri"/>
          <w:color w:val="231F20"/>
          <w:w w:val="110"/>
        </w:rPr>
        <w:t>a</w:t>
      </w:r>
      <w:r w:rsidRPr="00C87C22">
        <w:rPr>
          <w:rFonts w:ascii="Calibri" w:hAnsi="Calibri"/>
          <w:color w:val="231F20"/>
          <w:spacing w:val="-12"/>
          <w:w w:val="110"/>
        </w:rPr>
        <w:t xml:space="preserve"> </w:t>
      </w:r>
      <w:r w:rsidRPr="00C87C22">
        <w:rPr>
          <w:rFonts w:ascii="Calibri" w:hAnsi="Calibri"/>
          <w:color w:val="231F20"/>
          <w:w w:val="110"/>
        </w:rPr>
        <w:t>priority,</w:t>
      </w:r>
      <w:r w:rsidRPr="00C87C22">
        <w:rPr>
          <w:rFonts w:ascii="Calibri" w:hAnsi="Calibri"/>
          <w:color w:val="231F20"/>
          <w:spacing w:val="-12"/>
          <w:w w:val="110"/>
        </w:rPr>
        <w:t xml:space="preserve"> </w:t>
      </w:r>
      <w:r w:rsidRPr="00C87C22">
        <w:rPr>
          <w:rFonts w:ascii="Calibri" w:hAnsi="Calibri"/>
          <w:color w:val="231F20"/>
          <w:w w:val="110"/>
        </w:rPr>
        <w:t>in</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expansion</w:t>
      </w:r>
      <w:r w:rsidRPr="00C87C22">
        <w:rPr>
          <w:rFonts w:ascii="Calibri" w:hAnsi="Calibri"/>
          <w:color w:val="231F20"/>
          <w:spacing w:val="-12"/>
          <w:w w:val="110"/>
        </w:rPr>
        <w:t xml:space="preserve"> </w:t>
      </w:r>
      <w:r w:rsidRPr="00C87C22">
        <w:rPr>
          <w:rFonts w:ascii="Calibri" w:hAnsi="Calibri"/>
          <w:color w:val="231F20"/>
          <w:spacing w:val="-7"/>
          <w:w w:val="110"/>
        </w:rPr>
        <w:t xml:space="preserve">of </w:t>
      </w:r>
      <w:r w:rsidRPr="00C87C22">
        <w:rPr>
          <w:rFonts w:ascii="Calibri" w:hAnsi="Calibri"/>
          <w:color w:val="231F20"/>
          <w:w w:val="110"/>
        </w:rPr>
        <w:t>universal</w:t>
      </w:r>
      <w:r w:rsidRPr="00C87C22">
        <w:rPr>
          <w:rFonts w:ascii="Calibri" w:hAnsi="Calibri"/>
          <w:color w:val="231F20"/>
          <w:spacing w:val="-10"/>
          <w:w w:val="110"/>
        </w:rPr>
        <w:t xml:space="preserve"> </w:t>
      </w:r>
      <w:r w:rsidRPr="00C87C22">
        <w:rPr>
          <w:rFonts w:ascii="Calibri" w:hAnsi="Calibri"/>
          <w:color w:val="231F20"/>
          <w:w w:val="110"/>
        </w:rPr>
        <w:t>health</w:t>
      </w:r>
      <w:r w:rsidRPr="00C87C22">
        <w:rPr>
          <w:rFonts w:ascii="Calibri" w:hAnsi="Calibri"/>
          <w:color w:val="231F20"/>
          <w:spacing w:val="-9"/>
          <w:w w:val="110"/>
        </w:rPr>
        <w:t xml:space="preserve"> </w:t>
      </w:r>
      <w:r w:rsidRPr="00C87C22">
        <w:rPr>
          <w:rFonts w:ascii="Calibri" w:hAnsi="Calibri"/>
          <w:color w:val="231F20"/>
          <w:w w:val="110"/>
        </w:rPr>
        <w:t>coverage</w:t>
      </w:r>
      <w:r w:rsidRPr="00C87C22">
        <w:rPr>
          <w:rFonts w:ascii="Calibri" w:hAnsi="Calibri"/>
          <w:color w:val="231F20"/>
          <w:spacing w:val="-9"/>
          <w:w w:val="110"/>
        </w:rPr>
        <w:t xml:space="preserve"> </w:t>
      </w:r>
      <w:r w:rsidRPr="00C87C22">
        <w:rPr>
          <w:rFonts w:ascii="Calibri" w:hAnsi="Calibri"/>
          <w:color w:val="231F20"/>
          <w:w w:val="110"/>
        </w:rPr>
        <w:t>and</w:t>
      </w:r>
      <w:r w:rsidRPr="00C87C22">
        <w:rPr>
          <w:rFonts w:ascii="Calibri" w:hAnsi="Calibri"/>
          <w:color w:val="231F20"/>
          <w:spacing w:val="-9"/>
          <w:w w:val="110"/>
        </w:rPr>
        <w:t xml:space="preserve"> </w:t>
      </w:r>
      <w:r w:rsidRPr="00C87C22">
        <w:rPr>
          <w:rFonts w:ascii="Calibri" w:hAnsi="Calibri"/>
          <w:color w:val="231F20"/>
          <w:w w:val="110"/>
        </w:rPr>
        <w:t>basic</w:t>
      </w:r>
      <w:r w:rsidRPr="00C87C22">
        <w:rPr>
          <w:rFonts w:ascii="Calibri" w:hAnsi="Calibri"/>
          <w:color w:val="231F20"/>
          <w:spacing w:val="-10"/>
          <w:w w:val="110"/>
        </w:rPr>
        <w:t xml:space="preserve"> </w:t>
      </w:r>
      <w:r w:rsidRPr="00C87C22">
        <w:rPr>
          <w:rFonts w:ascii="Calibri" w:hAnsi="Calibri"/>
          <w:color w:val="231F20"/>
          <w:w w:val="110"/>
        </w:rPr>
        <w:t>packages</w:t>
      </w:r>
      <w:r w:rsidRPr="00C87C22">
        <w:rPr>
          <w:rFonts w:ascii="Calibri" w:hAnsi="Calibri"/>
          <w:color w:val="231F20"/>
          <w:spacing w:val="-9"/>
          <w:w w:val="110"/>
        </w:rPr>
        <w:t xml:space="preserve"> </w:t>
      </w:r>
      <w:r w:rsidRPr="00C87C22">
        <w:rPr>
          <w:rFonts w:ascii="Calibri" w:hAnsi="Calibri"/>
          <w:color w:val="231F20"/>
          <w:w w:val="110"/>
        </w:rPr>
        <w:t>to</w:t>
      </w:r>
      <w:r w:rsidRPr="00C87C22">
        <w:rPr>
          <w:rFonts w:ascii="Calibri" w:hAnsi="Calibri"/>
          <w:color w:val="231F20"/>
          <w:spacing w:val="-9"/>
          <w:w w:val="110"/>
        </w:rPr>
        <w:t xml:space="preserve"> </w:t>
      </w:r>
      <w:r w:rsidRPr="00C87C22">
        <w:rPr>
          <w:rFonts w:ascii="Calibri" w:hAnsi="Calibri"/>
          <w:color w:val="231F20"/>
          <w:w w:val="110"/>
        </w:rPr>
        <w:t>include</w:t>
      </w:r>
      <w:r w:rsidRPr="00C87C22">
        <w:rPr>
          <w:rFonts w:ascii="Calibri" w:hAnsi="Calibri"/>
          <w:color w:val="231F20"/>
          <w:spacing w:val="-9"/>
          <w:w w:val="110"/>
        </w:rPr>
        <w:t xml:space="preserve"> </w:t>
      </w:r>
      <w:r w:rsidRPr="00C87C22">
        <w:rPr>
          <w:rFonts w:ascii="Calibri" w:hAnsi="Calibri"/>
          <w:color w:val="231F20"/>
          <w:w w:val="110"/>
        </w:rPr>
        <w:t>rehabilitation</w:t>
      </w:r>
      <w:r w:rsidRPr="00C87C22">
        <w:rPr>
          <w:rFonts w:ascii="Calibri" w:hAnsi="Calibri"/>
          <w:color w:val="231F20"/>
          <w:spacing w:val="-10"/>
          <w:w w:val="110"/>
        </w:rPr>
        <w:t xml:space="preserve"> </w:t>
      </w:r>
      <w:r w:rsidRPr="00C87C22">
        <w:rPr>
          <w:rFonts w:ascii="Calibri" w:hAnsi="Calibri"/>
          <w:color w:val="231F20"/>
          <w:w w:val="110"/>
        </w:rPr>
        <w:t>and</w:t>
      </w:r>
      <w:r w:rsidRPr="00C87C22">
        <w:rPr>
          <w:rFonts w:ascii="Calibri" w:hAnsi="Calibri"/>
          <w:color w:val="231F20"/>
          <w:spacing w:val="-9"/>
          <w:w w:val="110"/>
        </w:rPr>
        <w:t xml:space="preserve"> </w:t>
      </w:r>
      <w:hyperlink w:anchor="_bookmark42" w:history="1">
        <w:r w:rsidRPr="00C87C22">
          <w:rPr>
            <w:rFonts w:ascii="Calibri" w:hAnsi="Calibri"/>
            <w:color w:val="0076BF"/>
            <w:w w:val="110"/>
            <w:u w:val="single" w:color="0076BF"/>
          </w:rPr>
          <w:t>assistive</w:t>
        </w:r>
        <w:r w:rsidRPr="00C87C22">
          <w:rPr>
            <w:rFonts w:ascii="Calibri" w:hAnsi="Calibri"/>
            <w:color w:val="0076BF"/>
            <w:spacing w:val="-9"/>
            <w:w w:val="110"/>
            <w:u w:val="single" w:color="0076BF"/>
          </w:rPr>
          <w:t xml:space="preserve"> </w:t>
        </w:r>
        <w:r w:rsidRPr="00C87C22">
          <w:rPr>
            <w:rFonts w:ascii="Calibri" w:hAnsi="Calibri"/>
            <w:color w:val="0076BF"/>
            <w:w w:val="110"/>
            <w:u w:val="single" w:color="0076BF"/>
          </w:rPr>
          <w:t>devices</w:t>
        </w:r>
      </w:hyperlink>
      <w:r w:rsidRPr="00C87C22">
        <w:rPr>
          <w:rFonts w:ascii="Calibri" w:hAnsi="Calibri"/>
          <w:color w:val="231F20"/>
          <w:w w:val="110"/>
        </w:rPr>
        <w:t>.</w:t>
      </w:r>
    </w:p>
    <w:p w:rsidR="00A7642E" w:rsidRPr="00C87C22" w:rsidRDefault="00801855" w:rsidP="00AA0462">
      <w:pPr>
        <w:spacing w:before="240" w:after="240"/>
        <w:rPr>
          <w:rFonts w:ascii="Calibri" w:hAnsi="Calibri"/>
          <w:b/>
          <w:bCs/>
        </w:rPr>
      </w:pPr>
      <w:r w:rsidRPr="00C87C22">
        <w:rPr>
          <w:rFonts w:ascii="Calibri" w:hAnsi="Calibri"/>
          <w:b/>
          <w:bCs/>
          <w:w w:val="105"/>
        </w:rPr>
        <w:t>Social protection delivery mechanisms and financial services are often not accessible</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Even when the design and eligibility criteria of schemes seek to be inclusive, there are usually significant</w:t>
      </w:r>
      <w:r w:rsidRPr="00C87C22">
        <w:rPr>
          <w:rFonts w:ascii="Calibri" w:hAnsi="Calibri"/>
          <w:color w:val="231F20"/>
          <w:spacing w:val="-23"/>
          <w:w w:val="110"/>
        </w:rPr>
        <w:t xml:space="preserve"> </w:t>
      </w:r>
      <w:r w:rsidRPr="00C87C22">
        <w:rPr>
          <w:rFonts w:ascii="Calibri" w:hAnsi="Calibri"/>
          <w:color w:val="231F20"/>
          <w:w w:val="110"/>
        </w:rPr>
        <w:t>issues</w:t>
      </w:r>
      <w:r w:rsidRPr="00C87C22">
        <w:rPr>
          <w:rFonts w:ascii="Calibri" w:hAnsi="Calibri"/>
          <w:color w:val="231F20"/>
          <w:spacing w:val="-23"/>
          <w:w w:val="110"/>
        </w:rPr>
        <w:t xml:space="preserve"> </w:t>
      </w:r>
      <w:r w:rsidRPr="00C87C22">
        <w:rPr>
          <w:rFonts w:ascii="Calibri" w:hAnsi="Calibri"/>
          <w:color w:val="231F20"/>
          <w:w w:val="110"/>
        </w:rPr>
        <w:t>related</w:t>
      </w:r>
      <w:r w:rsidRPr="00C87C22">
        <w:rPr>
          <w:rFonts w:ascii="Calibri" w:hAnsi="Calibri"/>
          <w:color w:val="231F20"/>
          <w:spacing w:val="-22"/>
          <w:w w:val="110"/>
        </w:rPr>
        <w:t xml:space="preserve"> </w:t>
      </w:r>
      <w:r w:rsidRPr="00C87C22">
        <w:rPr>
          <w:rFonts w:ascii="Calibri" w:hAnsi="Calibri"/>
          <w:color w:val="231F20"/>
          <w:w w:val="110"/>
        </w:rPr>
        <w:t>to</w:t>
      </w:r>
      <w:r w:rsidRPr="00C87C22">
        <w:rPr>
          <w:rFonts w:ascii="Calibri" w:hAnsi="Calibri"/>
          <w:color w:val="231F20"/>
          <w:spacing w:val="-23"/>
          <w:w w:val="110"/>
        </w:rPr>
        <w:t xml:space="preserve"> </w:t>
      </w:r>
      <w:r w:rsidRPr="00C87C22">
        <w:rPr>
          <w:rFonts w:ascii="Calibri" w:hAnsi="Calibri"/>
          <w:color w:val="231F20"/>
          <w:w w:val="110"/>
        </w:rPr>
        <w:t>the</w:t>
      </w:r>
      <w:r w:rsidRPr="00C87C22">
        <w:rPr>
          <w:rFonts w:ascii="Calibri" w:hAnsi="Calibri"/>
          <w:color w:val="231F20"/>
          <w:spacing w:val="-23"/>
          <w:w w:val="110"/>
        </w:rPr>
        <w:t xml:space="preserve"> </w:t>
      </w:r>
      <w:r w:rsidRPr="00C87C22">
        <w:rPr>
          <w:rFonts w:ascii="Calibri" w:hAnsi="Calibri"/>
          <w:color w:val="231F20"/>
          <w:w w:val="110"/>
        </w:rPr>
        <w:t>accessibility</w:t>
      </w:r>
      <w:r w:rsidRPr="00C87C22">
        <w:rPr>
          <w:rFonts w:ascii="Calibri" w:hAnsi="Calibri"/>
          <w:color w:val="231F20"/>
          <w:spacing w:val="-22"/>
          <w:w w:val="110"/>
        </w:rPr>
        <w:t xml:space="preserve"> </w:t>
      </w:r>
      <w:r w:rsidRPr="00C87C22">
        <w:rPr>
          <w:rFonts w:ascii="Calibri" w:hAnsi="Calibri"/>
          <w:color w:val="231F20"/>
          <w:w w:val="110"/>
        </w:rPr>
        <w:t>of</w:t>
      </w:r>
      <w:r w:rsidRPr="00C87C22">
        <w:rPr>
          <w:rFonts w:ascii="Calibri" w:hAnsi="Calibri"/>
          <w:color w:val="231F20"/>
          <w:spacing w:val="-23"/>
          <w:w w:val="110"/>
        </w:rPr>
        <w:t xml:space="preserve"> </w:t>
      </w:r>
      <w:r w:rsidRPr="00C87C22">
        <w:rPr>
          <w:rFonts w:ascii="Calibri" w:hAnsi="Calibri"/>
          <w:color w:val="231F20"/>
          <w:w w:val="110"/>
        </w:rPr>
        <w:t>delivery</w:t>
      </w:r>
      <w:r w:rsidRPr="00C87C22">
        <w:rPr>
          <w:rFonts w:ascii="Calibri" w:hAnsi="Calibri"/>
          <w:color w:val="231F20"/>
          <w:spacing w:val="-23"/>
          <w:w w:val="110"/>
        </w:rPr>
        <w:t xml:space="preserve"> </w:t>
      </w:r>
      <w:r w:rsidRPr="00C87C22">
        <w:rPr>
          <w:rFonts w:ascii="Calibri" w:hAnsi="Calibri"/>
          <w:color w:val="231F20"/>
          <w:w w:val="110"/>
        </w:rPr>
        <w:t>mechanisms.</w:t>
      </w:r>
      <w:r w:rsidRPr="00C87C22">
        <w:rPr>
          <w:rFonts w:ascii="Calibri" w:hAnsi="Calibri"/>
          <w:color w:val="231F20"/>
          <w:spacing w:val="-22"/>
          <w:w w:val="110"/>
        </w:rPr>
        <w:t xml:space="preserve"> </w:t>
      </w:r>
      <w:r w:rsidRPr="00C87C22">
        <w:rPr>
          <w:rFonts w:ascii="Calibri" w:hAnsi="Calibri"/>
          <w:color w:val="231F20"/>
          <w:w w:val="110"/>
        </w:rPr>
        <w:t>The</w:t>
      </w:r>
      <w:r w:rsidRPr="00C87C22">
        <w:rPr>
          <w:rFonts w:ascii="Calibri" w:hAnsi="Calibri"/>
          <w:color w:val="231F20"/>
          <w:spacing w:val="-23"/>
          <w:w w:val="110"/>
        </w:rPr>
        <w:t xml:space="preserve"> </w:t>
      </w:r>
      <w:r w:rsidRPr="00C87C22">
        <w:rPr>
          <w:rFonts w:ascii="Calibri" w:hAnsi="Calibri"/>
          <w:color w:val="231F20"/>
          <w:w w:val="110"/>
        </w:rPr>
        <w:t>complexity</w:t>
      </w:r>
      <w:r w:rsidRPr="00C87C22">
        <w:rPr>
          <w:rFonts w:ascii="Calibri" w:hAnsi="Calibri"/>
          <w:color w:val="231F20"/>
          <w:spacing w:val="-22"/>
          <w:w w:val="110"/>
        </w:rPr>
        <w:t xml:space="preserve"> </w:t>
      </w:r>
      <w:r w:rsidRPr="00C87C22">
        <w:rPr>
          <w:rFonts w:ascii="Calibri" w:hAnsi="Calibri"/>
          <w:color w:val="231F20"/>
          <w:w w:val="110"/>
        </w:rPr>
        <w:t>of</w:t>
      </w:r>
      <w:r w:rsidRPr="00C87C22">
        <w:rPr>
          <w:rFonts w:ascii="Calibri" w:hAnsi="Calibri"/>
          <w:color w:val="231F20"/>
          <w:spacing w:val="-23"/>
          <w:w w:val="110"/>
        </w:rPr>
        <w:t xml:space="preserve"> </w:t>
      </w:r>
      <w:r w:rsidRPr="00C87C22">
        <w:rPr>
          <w:rFonts w:ascii="Calibri" w:hAnsi="Calibri"/>
          <w:color w:val="231F20"/>
          <w:w w:val="110"/>
        </w:rPr>
        <w:t>procedures, lack of accessible information, additional transport-related barriers and lack of awareness of staff and payment providers make it difficult for persons with disabilities to access and make use of the benefits</w:t>
      </w:r>
      <w:r w:rsidRPr="00C87C22">
        <w:rPr>
          <w:rFonts w:ascii="Calibri" w:hAnsi="Calibri"/>
          <w:color w:val="231F20"/>
          <w:spacing w:val="-20"/>
          <w:w w:val="110"/>
        </w:rPr>
        <w:t xml:space="preserve"> </w:t>
      </w:r>
      <w:r w:rsidRPr="00C87C22">
        <w:rPr>
          <w:rFonts w:ascii="Calibri" w:hAnsi="Calibri"/>
          <w:color w:val="231F20"/>
          <w:w w:val="110"/>
        </w:rPr>
        <w:t>to</w:t>
      </w:r>
      <w:r w:rsidRPr="00C87C22">
        <w:rPr>
          <w:rFonts w:ascii="Calibri" w:hAnsi="Calibri"/>
          <w:color w:val="231F20"/>
          <w:spacing w:val="-19"/>
          <w:w w:val="110"/>
        </w:rPr>
        <w:t xml:space="preserve"> </w:t>
      </w:r>
      <w:r w:rsidRPr="00C87C22">
        <w:rPr>
          <w:rFonts w:ascii="Calibri" w:hAnsi="Calibri"/>
          <w:color w:val="231F20"/>
          <w:w w:val="110"/>
        </w:rPr>
        <w:t>which</w:t>
      </w:r>
      <w:r w:rsidRPr="00C87C22">
        <w:rPr>
          <w:rFonts w:ascii="Calibri" w:hAnsi="Calibri"/>
          <w:color w:val="231F20"/>
          <w:spacing w:val="-19"/>
          <w:w w:val="110"/>
        </w:rPr>
        <w:t xml:space="preserve"> </w:t>
      </w:r>
      <w:r w:rsidRPr="00C87C22">
        <w:rPr>
          <w:rFonts w:ascii="Calibri" w:hAnsi="Calibri"/>
          <w:color w:val="231F20"/>
          <w:w w:val="110"/>
        </w:rPr>
        <w:t>they</w:t>
      </w:r>
      <w:r w:rsidRPr="00C87C22">
        <w:rPr>
          <w:rFonts w:ascii="Calibri" w:hAnsi="Calibri"/>
          <w:color w:val="231F20"/>
          <w:spacing w:val="-19"/>
          <w:w w:val="110"/>
        </w:rPr>
        <w:t xml:space="preserve"> </w:t>
      </w:r>
      <w:r w:rsidRPr="00C87C22">
        <w:rPr>
          <w:rFonts w:ascii="Calibri" w:hAnsi="Calibri"/>
          <w:color w:val="231F20"/>
          <w:w w:val="110"/>
        </w:rPr>
        <w:t>may</w:t>
      </w:r>
      <w:r w:rsidRPr="00C87C22">
        <w:rPr>
          <w:rFonts w:ascii="Calibri" w:hAnsi="Calibri"/>
          <w:color w:val="231F20"/>
          <w:spacing w:val="-19"/>
          <w:w w:val="110"/>
        </w:rPr>
        <w:t xml:space="preserve"> </w:t>
      </w:r>
      <w:r w:rsidRPr="00C87C22">
        <w:rPr>
          <w:rFonts w:ascii="Calibri" w:hAnsi="Calibri"/>
          <w:color w:val="231F20"/>
          <w:w w:val="110"/>
        </w:rPr>
        <w:t>be</w:t>
      </w:r>
      <w:r w:rsidRPr="00C87C22">
        <w:rPr>
          <w:rFonts w:ascii="Calibri" w:hAnsi="Calibri"/>
          <w:color w:val="231F20"/>
          <w:spacing w:val="-19"/>
          <w:w w:val="110"/>
        </w:rPr>
        <w:t xml:space="preserve"> </w:t>
      </w:r>
      <w:r w:rsidRPr="00C87C22">
        <w:rPr>
          <w:rFonts w:ascii="Calibri" w:hAnsi="Calibri"/>
          <w:color w:val="231F20"/>
          <w:w w:val="110"/>
        </w:rPr>
        <w:t>entitled.</w:t>
      </w:r>
      <w:r w:rsidRPr="00C87C22">
        <w:rPr>
          <w:rFonts w:ascii="Calibri" w:hAnsi="Calibri"/>
          <w:color w:val="231F20"/>
          <w:spacing w:val="-19"/>
          <w:w w:val="110"/>
        </w:rPr>
        <w:t xml:space="preserve"> </w:t>
      </w:r>
      <w:r w:rsidRPr="00C87C22">
        <w:rPr>
          <w:rFonts w:ascii="Calibri" w:hAnsi="Calibri"/>
          <w:color w:val="231F20"/>
          <w:w w:val="110"/>
        </w:rPr>
        <w:t>For</w:t>
      </w:r>
      <w:r w:rsidRPr="00C87C22">
        <w:rPr>
          <w:rFonts w:ascii="Calibri" w:hAnsi="Calibri"/>
          <w:color w:val="231F20"/>
          <w:spacing w:val="-19"/>
          <w:w w:val="110"/>
        </w:rPr>
        <w:t xml:space="preserve"> </w:t>
      </w:r>
      <w:r w:rsidRPr="00C87C22">
        <w:rPr>
          <w:rFonts w:ascii="Calibri" w:hAnsi="Calibri"/>
          <w:color w:val="231F20"/>
          <w:w w:val="110"/>
        </w:rPr>
        <w:t>more</w:t>
      </w:r>
      <w:r w:rsidRPr="00C87C22">
        <w:rPr>
          <w:rFonts w:ascii="Calibri" w:hAnsi="Calibri"/>
          <w:color w:val="231F20"/>
          <w:spacing w:val="-19"/>
          <w:w w:val="110"/>
        </w:rPr>
        <w:t xml:space="preserve"> </w:t>
      </w:r>
      <w:r w:rsidRPr="00C87C22">
        <w:rPr>
          <w:rFonts w:ascii="Calibri" w:hAnsi="Calibri"/>
          <w:color w:val="231F20"/>
          <w:w w:val="110"/>
        </w:rPr>
        <w:t>information,</w:t>
      </w:r>
      <w:r w:rsidRPr="00C87C22">
        <w:rPr>
          <w:rFonts w:ascii="Calibri" w:hAnsi="Calibri"/>
          <w:color w:val="231F20"/>
          <w:spacing w:val="-19"/>
          <w:w w:val="110"/>
        </w:rPr>
        <w:t xml:space="preserve"> </w:t>
      </w:r>
      <w:r w:rsidRPr="00C87C22">
        <w:rPr>
          <w:rFonts w:ascii="Calibri" w:hAnsi="Calibri"/>
          <w:color w:val="231F20"/>
          <w:w w:val="110"/>
        </w:rPr>
        <w:t>access</w:t>
      </w:r>
      <w:r w:rsidRPr="00C87C22">
        <w:rPr>
          <w:rFonts w:ascii="Calibri" w:hAnsi="Calibri"/>
          <w:color w:val="231F20"/>
          <w:spacing w:val="-19"/>
          <w:w w:val="110"/>
        </w:rPr>
        <w:t xml:space="preserve"> </w:t>
      </w:r>
      <w:r w:rsidRPr="00C87C22">
        <w:rPr>
          <w:rFonts w:ascii="Calibri" w:hAnsi="Calibri"/>
          <w:color w:val="231F20"/>
          <w:w w:val="110"/>
        </w:rPr>
        <w:t>the</w:t>
      </w:r>
      <w:r w:rsidRPr="00C87C22">
        <w:rPr>
          <w:rFonts w:ascii="Calibri" w:hAnsi="Calibri"/>
          <w:color w:val="231F20"/>
          <w:spacing w:val="-19"/>
          <w:w w:val="110"/>
        </w:rPr>
        <w:t xml:space="preserve"> </w:t>
      </w:r>
      <w:hyperlink r:id="rId62">
        <w:r w:rsidRPr="00C87C22">
          <w:rPr>
            <w:rFonts w:ascii="Calibri" w:hAnsi="Calibri"/>
            <w:color w:val="231F20"/>
            <w:w w:val="110"/>
          </w:rPr>
          <w:t>Centre</w:t>
        </w:r>
        <w:r w:rsidRPr="00C87C22">
          <w:rPr>
            <w:rFonts w:ascii="Calibri" w:hAnsi="Calibri"/>
            <w:color w:val="231F20"/>
            <w:spacing w:val="-19"/>
            <w:w w:val="110"/>
          </w:rPr>
          <w:t xml:space="preserve"> </w:t>
        </w:r>
        <w:r w:rsidRPr="00C87C22">
          <w:rPr>
            <w:rFonts w:ascii="Calibri" w:hAnsi="Calibri"/>
            <w:color w:val="231F20"/>
            <w:w w:val="110"/>
          </w:rPr>
          <w:t>for</w:t>
        </w:r>
        <w:r w:rsidRPr="00C87C22">
          <w:rPr>
            <w:rFonts w:ascii="Calibri" w:hAnsi="Calibri"/>
            <w:color w:val="231F20"/>
            <w:spacing w:val="-19"/>
            <w:w w:val="110"/>
          </w:rPr>
          <w:t xml:space="preserve"> </w:t>
        </w:r>
        <w:r w:rsidRPr="00C87C22">
          <w:rPr>
            <w:rFonts w:ascii="Calibri" w:hAnsi="Calibri"/>
            <w:color w:val="231F20"/>
            <w:w w:val="110"/>
          </w:rPr>
          <w:t>Inclusive</w:t>
        </w:r>
        <w:r w:rsidRPr="00C87C22">
          <w:rPr>
            <w:rFonts w:ascii="Calibri" w:hAnsi="Calibri"/>
            <w:color w:val="231F20"/>
            <w:spacing w:val="-19"/>
            <w:w w:val="110"/>
          </w:rPr>
          <w:t xml:space="preserve"> </w:t>
        </w:r>
        <w:r w:rsidRPr="00C87C22">
          <w:rPr>
            <w:rFonts w:ascii="Calibri" w:hAnsi="Calibri"/>
            <w:color w:val="231F20"/>
            <w:spacing w:val="-5"/>
            <w:w w:val="110"/>
          </w:rPr>
          <w:t>Policy’s</w:t>
        </w:r>
      </w:hyperlink>
      <w:r w:rsidRPr="00C87C22">
        <w:rPr>
          <w:rFonts w:ascii="Calibri" w:hAnsi="Calibri"/>
          <w:color w:val="231F20"/>
          <w:spacing w:val="-5"/>
          <w:w w:val="110"/>
        </w:rPr>
        <w:t xml:space="preserve"> </w:t>
      </w:r>
      <w:hyperlink r:id="rId63">
        <w:r w:rsidRPr="00C87C22">
          <w:rPr>
            <w:rFonts w:ascii="Calibri" w:hAnsi="Calibri"/>
            <w:color w:val="231F20"/>
            <w:w w:val="110"/>
          </w:rPr>
          <w:t>video: “</w:t>
        </w:r>
        <w:r w:rsidRPr="00C87C22">
          <w:rPr>
            <w:rFonts w:ascii="Calibri" w:hAnsi="Calibri"/>
            <w:color w:val="0076BF"/>
            <w:w w:val="110"/>
            <w:u w:val="single" w:color="0076BF"/>
          </w:rPr>
          <w:t>Making social protection delivery mechanisms</w:t>
        </w:r>
        <w:r w:rsidRPr="00C87C22">
          <w:rPr>
            <w:rFonts w:ascii="Calibri" w:hAnsi="Calibri"/>
            <w:color w:val="0076BF"/>
            <w:spacing w:val="-17"/>
            <w:w w:val="110"/>
            <w:u w:val="single" w:color="0076BF"/>
          </w:rPr>
          <w:t xml:space="preserve"> </w:t>
        </w:r>
        <w:r w:rsidRPr="00C87C22">
          <w:rPr>
            <w:rFonts w:ascii="Calibri" w:hAnsi="Calibri"/>
            <w:color w:val="0076BF"/>
            <w:w w:val="110"/>
            <w:u w:val="single" w:color="0076BF"/>
          </w:rPr>
          <w:t>accessible</w:t>
        </w:r>
      </w:hyperlink>
      <w:r w:rsidRPr="00C87C22">
        <w:rPr>
          <w:rFonts w:ascii="Calibri" w:hAnsi="Calibri"/>
          <w:color w:val="231F20"/>
          <w:w w:val="110"/>
        </w:rPr>
        <w:t>”.</w:t>
      </w:r>
    </w:p>
    <w:p w:rsidR="00A7642E" w:rsidRPr="00C87C22" w:rsidRDefault="00801855" w:rsidP="00AA0462">
      <w:pPr>
        <w:spacing w:before="240" w:after="240"/>
        <w:rPr>
          <w:rFonts w:ascii="Calibri" w:hAnsi="Calibri"/>
          <w:b/>
          <w:bCs/>
        </w:rPr>
      </w:pPr>
      <w:r w:rsidRPr="00C87C22">
        <w:rPr>
          <w:rFonts w:ascii="Calibri" w:hAnsi="Calibri"/>
          <w:b/>
          <w:bCs/>
          <w:w w:val="110"/>
        </w:rPr>
        <w:t>Lack</w:t>
      </w:r>
      <w:r w:rsidRPr="00C87C22">
        <w:rPr>
          <w:rFonts w:ascii="Calibri" w:hAnsi="Calibri"/>
          <w:b/>
          <w:bCs/>
          <w:spacing w:val="-13"/>
          <w:w w:val="110"/>
        </w:rPr>
        <w:t xml:space="preserve"> </w:t>
      </w:r>
      <w:r w:rsidRPr="00C87C22">
        <w:rPr>
          <w:rFonts w:ascii="Calibri" w:hAnsi="Calibri"/>
          <w:b/>
          <w:bCs/>
          <w:w w:val="110"/>
        </w:rPr>
        <w:t>of</w:t>
      </w:r>
      <w:r w:rsidRPr="00C87C22">
        <w:rPr>
          <w:rFonts w:ascii="Calibri" w:hAnsi="Calibri"/>
          <w:b/>
          <w:bCs/>
          <w:spacing w:val="-12"/>
          <w:w w:val="110"/>
        </w:rPr>
        <w:t xml:space="preserve"> </w:t>
      </w:r>
      <w:r w:rsidRPr="00C87C22">
        <w:rPr>
          <w:rFonts w:ascii="Calibri" w:hAnsi="Calibri"/>
          <w:b/>
          <w:bCs/>
          <w:w w:val="110"/>
        </w:rPr>
        <w:t>access</w:t>
      </w:r>
      <w:r w:rsidRPr="00C87C22">
        <w:rPr>
          <w:rFonts w:ascii="Calibri" w:hAnsi="Calibri"/>
          <w:b/>
          <w:bCs/>
          <w:spacing w:val="-12"/>
          <w:w w:val="110"/>
        </w:rPr>
        <w:t xml:space="preserve"> </w:t>
      </w:r>
      <w:r w:rsidRPr="00C87C22">
        <w:rPr>
          <w:rFonts w:ascii="Calibri" w:hAnsi="Calibri"/>
          <w:b/>
          <w:bCs/>
          <w:w w:val="110"/>
        </w:rPr>
        <w:t>to</w:t>
      </w:r>
      <w:r w:rsidRPr="00C87C22">
        <w:rPr>
          <w:rFonts w:ascii="Calibri" w:hAnsi="Calibri"/>
          <w:b/>
          <w:bCs/>
          <w:spacing w:val="-12"/>
          <w:w w:val="110"/>
        </w:rPr>
        <w:t xml:space="preserve"> </w:t>
      </w:r>
      <w:r w:rsidRPr="00C87C22">
        <w:rPr>
          <w:rFonts w:ascii="Calibri" w:hAnsi="Calibri"/>
          <w:b/>
          <w:bCs/>
          <w:w w:val="110"/>
        </w:rPr>
        <w:t>financial</w:t>
      </w:r>
      <w:r w:rsidRPr="00C87C22">
        <w:rPr>
          <w:rFonts w:ascii="Calibri" w:hAnsi="Calibri"/>
          <w:b/>
          <w:bCs/>
          <w:spacing w:val="-13"/>
          <w:w w:val="110"/>
        </w:rPr>
        <w:t xml:space="preserve"> </w:t>
      </w:r>
      <w:r w:rsidRPr="00C87C22">
        <w:rPr>
          <w:rFonts w:ascii="Calibri" w:hAnsi="Calibri"/>
          <w:b/>
          <w:bCs/>
          <w:w w:val="110"/>
        </w:rPr>
        <w:t>services</w:t>
      </w:r>
      <w:r w:rsidRPr="00C87C22">
        <w:rPr>
          <w:rFonts w:ascii="Calibri" w:hAnsi="Calibri"/>
          <w:b/>
          <w:bCs/>
          <w:spacing w:val="-12"/>
          <w:w w:val="110"/>
        </w:rPr>
        <w:t xml:space="preserve"> </w:t>
      </w:r>
      <w:r w:rsidRPr="00C87C22">
        <w:rPr>
          <w:rFonts w:ascii="Calibri" w:hAnsi="Calibri"/>
          <w:b/>
          <w:bCs/>
          <w:w w:val="110"/>
        </w:rPr>
        <w:t>may</w:t>
      </w:r>
      <w:r w:rsidRPr="00C87C22">
        <w:rPr>
          <w:rFonts w:ascii="Calibri" w:hAnsi="Calibri"/>
          <w:b/>
          <w:bCs/>
          <w:spacing w:val="-12"/>
          <w:w w:val="110"/>
        </w:rPr>
        <w:t xml:space="preserve"> </w:t>
      </w:r>
      <w:r w:rsidRPr="00C87C22">
        <w:rPr>
          <w:rFonts w:ascii="Calibri" w:hAnsi="Calibri"/>
          <w:b/>
          <w:bCs/>
          <w:w w:val="110"/>
        </w:rPr>
        <w:t>impede</w:t>
      </w:r>
      <w:r w:rsidRPr="00C87C22">
        <w:rPr>
          <w:rFonts w:ascii="Calibri" w:hAnsi="Calibri"/>
          <w:b/>
          <w:bCs/>
          <w:spacing w:val="-12"/>
          <w:w w:val="110"/>
        </w:rPr>
        <w:t xml:space="preserve"> </w:t>
      </w:r>
      <w:r w:rsidRPr="00C87C22">
        <w:rPr>
          <w:rFonts w:ascii="Calibri" w:hAnsi="Calibri"/>
          <w:b/>
          <w:bCs/>
          <w:w w:val="110"/>
        </w:rPr>
        <w:t>benefits</w:t>
      </w:r>
      <w:r w:rsidRPr="00C87C22">
        <w:rPr>
          <w:rFonts w:ascii="Calibri" w:hAnsi="Calibri"/>
          <w:b/>
          <w:bCs/>
          <w:spacing w:val="-13"/>
          <w:w w:val="110"/>
        </w:rPr>
        <w:t xml:space="preserve"> </w:t>
      </w:r>
      <w:r w:rsidRPr="00C87C22">
        <w:rPr>
          <w:rFonts w:ascii="Calibri" w:hAnsi="Calibri"/>
          <w:b/>
          <w:bCs/>
          <w:w w:val="110"/>
        </w:rPr>
        <w:t>from</w:t>
      </w:r>
      <w:r w:rsidRPr="00C87C22">
        <w:rPr>
          <w:rFonts w:ascii="Calibri" w:hAnsi="Calibri"/>
          <w:b/>
          <w:bCs/>
          <w:spacing w:val="-12"/>
          <w:w w:val="110"/>
        </w:rPr>
        <w:t xml:space="preserve"> </w:t>
      </w:r>
      <w:r w:rsidRPr="00C87C22">
        <w:rPr>
          <w:rFonts w:ascii="Calibri" w:hAnsi="Calibri"/>
          <w:b/>
          <w:bCs/>
          <w:w w:val="110"/>
        </w:rPr>
        <w:t xml:space="preserve">cash-transfer </w:t>
      </w:r>
      <w:proofErr w:type="spellStart"/>
      <w:r w:rsidRPr="00C87C22">
        <w:rPr>
          <w:rFonts w:ascii="Calibri" w:hAnsi="Calibri"/>
          <w:b/>
          <w:bCs/>
          <w:w w:val="110"/>
        </w:rPr>
        <w:t>programmes</w:t>
      </w:r>
      <w:proofErr w:type="spellEnd"/>
    </w:p>
    <w:p w:rsidR="008E5D3A" w:rsidRPr="00C145F8" w:rsidRDefault="00801855" w:rsidP="00C145F8">
      <w:pPr>
        <w:pStyle w:val="BodyText"/>
        <w:spacing w:after="120" w:line="285" w:lineRule="auto"/>
        <w:rPr>
          <w:rFonts w:ascii="Calibri" w:hAnsi="Calibri"/>
        </w:rPr>
      </w:pPr>
      <w:r w:rsidRPr="00C87C22">
        <w:rPr>
          <w:rFonts w:ascii="Calibri" w:hAnsi="Calibri"/>
          <w:color w:val="231F20"/>
          <w:w w:val="105"/>
        </w:rPr>
        <w:t xml:space="preserve">Social protection beneficiaries generally require a bank account to receive and manage disability cash benefits. </w:t>
      </w:r>
      <w:r w:rsidRPr="00C87C22">
        <w:rPr>
          <w:rFonts w:ascii="Calibri" w:hAnsi="Calibri"/>
          <w:color w:val="231F20"/>
          <w:spacing w:val="-4"/>
          <w:w w:val="105"/>
        </w:rPr>
        <w:t>However</w:t>
      </w:r>
      <w:proofErr w:type="gramStart"/>
      <w:r w:rsidRPr="00C87C22">
        <w:rPr>
          <w:rFonts w:ascii="Calibri" w:hAnsi="Calibri"/>
          <w:color w:val="231F20"/>
          <w:spacing w:val="-4"/>
          <w:w w:val="105"/>
        </w:rPr>
        <w:t xml:space="preserve">,  </w:t>
      </w:r>
      <w:r w:rsidRPr="00C87C22">
        <w:rPr>
          <w:rFonts w:ascii="Calibri" w:hAnsi="Calibri"/>
          <w:color w:val="231F20"/>
          <w:w w:val="105"/>
        </w:rPr>
        <w:t>physical</w:t>
      </w:r>
      <w:proofErr w:type="gramEnd"/>
      <w:r w:rsidRPr="00C87C22">
        <w:rPr>
          <w:rFonts w:ascii="Calibri" w:hAnsi="Calibri"/>
          <w:color w:val="231F20"/>
          <w:w w:val="105"/>
        </w:rPr>
        <w:t xml:space="preserve">, legal and attitudinal barriers prevent persons with disabilities from   having equal access to financial services. Data from five developing countries found that </w:t>
      </w:r>
      <w:proofErr w:type="gramStart"/>
      <w:r w:rsidRPr="00C87C22">
        <w:rPr>
          <w:rFonts w:ascii="Calibri" w:hAnsi="Calibri"/>
          <w:color w:val="231F20"/>
          <w:w w:val="105"/>
        </w:rPr>
        <w:t>the  percentage</w:t>
      </w:r>
      <w:proofErr w:type="gramEnd"/>
      <w:r w:rsidRPr="00C87C22">
        <w:rPr>
          <w:rFonts w:ascii="Calibri" w:hAnsi="Calibri"/>
          <w:color w:val="231F20"/>
          <w:w w:val="105"/>
        </w:rPr>
        <w:t xml:space="preserve"> of persons with disabilities who consider banks to be inaccessible ranged between 8 and</w:t>
      </w:r>
      <w:r w:rsidR="00715FBF">
        <w:rPr>
          <w:rFonts w:ascii="Calibri" w:hAnsi="Calibri"/>
          <w:color w:val="231F20"/>
          <w:w w:val="105"/>
        </w:rPr>
        <w:t xml:space="preserve"> </w:t>
      </w:r>
      <w:r w:rsidRPr="00C87C22">
        <w:rPr>
          <w:rFonts w:ascii="Calibri" w:hAnsi="Calibri"/>
          <w:color w:val="231F20"/>
          <w:w w:val="105"/>
        </w:rPr>
        <w:t xml:space="preserve">64 per cent (UNDESA, </w:t>
      </w:r>
      <w:hyperlink r:id="rId64">
        <w:r w:rsidRPr="00C87C22">
          <w:rPr>
            <w:rFonts w:ascii="Calibri" w:hAnsi="Calibri"/>
            <w:i/>
            <w:color w:val="0076BF"/>
            <w:w w:val="105"/>
            <w:u w:val="single" w:color="0076BF"/>
          </w:rPr>
          <w:t>Disability and Development Report</w:t>
        </w:r>
      </w:hyperlink>
      <w:r w:rsidRPr="00C87C22">
        <w:rPr>
          <w:rFonts w:ascii="Calibri" w:hAnsi="Calibri"/>
          <w:color w:val="231F20"/>
          <w:w w:val="105"/>
        </w:rPr>
        <w:t xml:space="preserve">, 2019, p. 39). Even in developed   countries, 28 per cent of banks and 12 per cent of automatic teller machines </w:t>
      </w:r>
      <w:r w:rsidRPr="00C87C22">
        <w:rPr>
          <w:rFonts w:ascii="Calibri" w:hAnsi="Calibri"/>
          <w:color w:val="231F20"/>
          <w:spacing w:val="-4"/>
          <w:w w:val="105"/>
        </w:rPr>
        <w:t xml:space="preserve">(ATM) </w:t>
      </w:r>
      <w:r w:rsidRPr="00C87C22">
        <w:rPr>
          <w:rFonts w:ascii="Calibri" w:hAnsi="Calibri"/>
          <w:color w:val="231F20"/>
          <w:w w:val="105"/>
        </w:rPr>
        <w:t xml:space="preserve">were </w:t>
      </w:r>
      <w:proofErr w:type="gramStart"/>
      <w:r w:rsidRPr="00C87C22">
        <w:rPr>
          <w:rFonts w:ascii="Calibri" w:hAnsi="Calibri"/>
          <w:color w:val="231F20"/>
          <w:w w:val="105"/>
        </w:rPr>
        <w:t>not  accessible</w:t>
      </w:r>
      <w:proofErr w:type="gramEnd"/>
      <w:r w:rsidRPr="00C87C22">
        <w:rPr>
          <w:rFonts w:ascii="Calibri" w:hAnsi="Calibri"/>
          <w:color w:val="231F20"/>
          <w:w w:val="105"/>
        </w:rPr>
        <w:t>. In many countries, laws prevent persons with disabilities from opening and managing</w:t>
      </w:r>
      <w:r w:rsidR="00715FBF">
        <w:rPr>
          <w:rFonts w:ascii="Calibri" w:hAnsi="Calibri"/>
          <w:color w:val="231F20"/>
          <w:w w:val="105"/>
        </w:rPr>
        <w:t xml:space="preserve"> </w:t>
      </w:r>
      <w:r w:rsidRPr="00C87C22">
        <w:rPr>
          <w:rFonts w:ascii="Calibri" w:hAnsi="Calibri"/>
          <w:color w:val="231F20"/>
          <w:w w:val="105"/>
        </w:rPr>
        <w:t>bank accounts on their own. In some cases, blind persons may have to comply with additional requirements to undertake bank transactions, such as having a guardian or witness present. Even</w:t>
      </w:r>
      <w:r w:rsidR="00715FBF">
        <w:rPr>
          <w:rFonts w:ascii="Calibri" w:hAnsi="Calibri"/>
          <w:color w:val="231F20"/>
          <w:w w:val="105"/>
        </w:rPr>
        <w:t xml:space="preserve"> </w:t>
      </w:r>
      <w:r w:rsidRPr="00C87C22">
        <w:rPr>
          <w:rFonts w:ascii="Calibri" w:hAnsi="Calibri"/>
          <w:color w:val="231F20"/>
          <w:w w:val="105"/>
        </w:rPr>
        <w:t xml:space="preserve">when regulations do not formally require a guardian, in practice, persons with intellectual </w:t>
      </w:r>
      <w:r w:rsidRPr="00C87C22">
        <w:rPr>
          <w:rFonts w:ascii="Calibri" w:hAnsi="Calibri"/>
          <w:color w:val="231F20"/>
          <w:spacing w:val="-2"/>
          <w:w w:val="105"/>
        </w:rPr>
        <w:t xml:space="preserve">disabilities </w:t>
      </w:r>
      <w:r w:rsidRPr="00C87C22">
        <w:rPr>
          <w:rFonts w:ascii="Calibri" w:hAnsi="Calibri"/>
          <w:color w:val="231F20"/>
          <w:w w:val="105"/>
        </w:rPr>
        <w:t xml:space="preserve">may be obligated to have a guardian appointed to open an account, as they are perceived to be “incapable” and denied </w:t>
      </w:r>
      <w:hyperlink w:anchor="_bookmark50" w:history="1">
        <w:r w:rsidRPr="00C87C22">
          <w:rPr>
            <w:rFonts w:ascii="Calibri" w:hAnsi="Calibri"/>
            <w:color w:val="0076BF"/>
            <w:w w:val="105"/>
            <w:u w:val="single" w:color="0076BF"/>
          </w:rPr>
          <w:t>legal</w:t>
        </w:r>
        <w:r w:rsidRPr="00C87C22">
          <w:rPr>
            <w:rFonts w:ascii="Calibri" w:hAnsi="Calibri"/>
            <w:color w:val="0076BF"/>
            <w:spacing w:val="16"/>
            <w:w w:val="105"/>
            <w:u w:val="single" w:color="0076BF"/>
          </w:rPr>
          <w:t xml:space="preserve"> </w:t>
        </w:r>
        <w:r w:rsidRPr="00C87C22">
          <w:rPr>
            <w:rFonts w:ascii="Calibri" w:hAnsi="Calibri"/>
            <w:color w:val="0076BF"/>
            <w:w w:val="105"/>
            <w:u w:val="single" w:color="0076BF"/>
          </w:rPr>
          <w:t>capacity</w:t>
        </w:r>
      </w:hyperlink>
      <w:r w:rsidRPr="00C87C22">
        <w:rPr>
          <w:rFonts w:ascii="Calibri" w:hAnsi="Calibri"/>
          <w:color w:val="231F20"/>
          <w:w w:val="105"/>
        </w:rPr>
        <w:t>.</w:t>
      </w:r>
      <w:bookmarkStart w:id="16" w:name="4._Inclusive_social_protection_systems:_"/>
      <w:bookmarkStart w:id="17" w:name="4.1_Twin-track_approach_for_inclusive_so"/>
      <w:bookmarkEnd w:id="16"/>
      <w:bookmarkEnd w:id="17"/>
      <w:r w:rsidR="008E5D3A" w:rsidRPr="00C87C22">
        <w:rPr>
          <w:rFonts w:ascii="Calibri" w:hAnsi="Calibri"/>
          <w:color w:val="0076BF"/>
          <w:w w:val="105"/>
        </w:rPr>
        <w:br w:type="page"/>
      </w:r>
    </w:p>
    <w:p w:rsidR="00A7642E" w:rsidRPr="00C145F8" w:rsidRDefault="0095678A" w:rsidP="001763A6">
      <w:pPr>
        <w:pStyle w:val="Heading1"/>
      </w:pPr>
      <w:bookmarkStart w:id="18" w:name="_Toc61531092"/>
      <w:r w:rsidRPr="00C87C22">
        <w:lastRenderedPageBreak/>
        <w:t xml:space="preserve">4. </w:t>
      </w:r>
      <w:r w:rsidR="00801855" w:rsidRPr="00C87C22">
        <w:t>Inclusive</w:t>
      </w:r>
      <w:r w:rsidR="00801855" w:rsidRPr="00C87C22">
        <w:rPr>
          <w:spacing w:val="27"/>
        </w:rPr>
        <w:t xml:space="preserve"> </w:t>
      </w:r>
      <w:r w:rsidR="00801855" w:rsidRPr="00C87C22">
        <w:t>social</w:t>
      </w:r>
      <w:r w:rsidR="00801855" w:rsidRPr="00C87C22">
        <w:rPr>
          <w:spacing w:val="28"/>
        </w:rPr>
        <w:t xml:space="preserve"> </w:t>
      </w:r>
      <w:r w:rsidR="00801855" w:rsidRPr="00C87C22">
        <w:t>protection</w:t>
      </w:r>
      <w:r w:rsidR="00801855" w:rsidRPr="00C87C22">
        <w:rPr>
          <w:spacing w:val="27"/>
        </w:rPr>
        <w:t xml:space="preserve"> </w:t>
      </w:r>
      <w:r w:rsidR="00801855" w:rsidRPr="00C87C22">
        <w:t>systems:</w:t>
      </w:r>
      <w:r w:rsidR="00801855" w:rsidRPr="00C87C22">
        <w:rPr>
          <w:spacing w:val="28"/>
        </w:rPr>
        <w:t xml:space="preserve"> </w:t>
      </w:r>
      <w:r w:rsidR="00801855" w:rsidRPr="00C87C22">
        <w:t>actions</w:t>
      </w:r>
      <w:r w:rsidR="00801855" w:rsidRPr="00C87C22">
        <w:rPr>
          <w:spacing w:val="27"/>
        </w:rPr>
        <w:t xml:space="preserve"> </w:t>
      </w:r>
      <w:r w:rsidR="00801855" w:rsidRPr="00C87C22">
        <w:t>applicable</w:t>
      </w:r>
      <w:r w:rsidR="00801855" w:rsidRPr="00C87C22">
        <w:rPr>
          <w:spacing w:val="28"/>
        </w:rPr>
        <w:t xml:space="preserve"> </w:t>
      </w:r>
      <w:r w:rsidR="00801855" w:rsidRPr="00C87C22">
        <w:t>to</w:t>
      </w:r>
      <w:r w:rsidR="00801855" w:rsidRPr="00C87C22">
        <w:rPr>
          <w:spacing w:val="27"/>
        </w:rPr>
        <w:t xml:space="preserve"> </w:t>
      </w:r>
      <w:r w:rsidR="00801855" w:rsidRPr="00C87C22">
        <w:t>Target</w:t>
      </w:r>
      <w:r w:rsidR="00C145F8">
        <w:t xml:space="preserve"> 1.3 and across </w:t>
      </w:r>
      <w:proofErr w:type="gramStart"/>
      <w:r w:rsidR="00C145F8">
        <w:t>all  Goal</w:t>
      </w:r>
      <w:proofErr w:type="gramEnd"/>
      <w:r w:rsidR="00C145F8">
        <w:t xml:space="preserve"> 1 Targets</w:t>
      </w:r>
      <w:bookmarkEnd w:id="18"/>
    </w:p>
    <w:p w:rsidR="00A7642E" w:rsidRPr="00C87C22" w:rsidRDefault="00C145F8" w:rsidP="008C57CB">
      <w:pPr>
        <w:pStyle w:val="BodyText"/>
        <w:spacing w:after="120"/>
        <w:rPr>
          <w:rFonts w:ascii="Calibri" w:hAnsi="Calibri"/>
        </w:rPr>
      </w:pPr>
      <w:r w:rsidRPr="00C87C22">
        <w:rPr>
          <w:rFonts w:ascii="Calibri" w:hAnsi="Calibri"/>
          <w:noProof/>
          <w:lang w:val="en-GB" w:eastAsia="en-GB"/>
        </w:rPr>
        <w:drawing>
          <wp:inline distT="0" distB="0" distL="0" distR="0" wp14:anchorId="5E1946C2" wp14:editId="0ABC63C3">
            <wp:extent cx="539998" cy="539994"/>
            <wp:effectExtent l="0" t="0" r="0" b="0"/>
            <wp:docPr id="13" name="image27.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8" cy="539994"/>
                    </a:xfrm>
                    <a:prstGeom prst="rect">
                      <a:avLst/>
                    </a:prstGeom>
                  </pic:spPr>
                </pic:pic>
              </a:graphicData>
            </a:graphic>
          </wp:inline>
        </w:drawing>
      </w:r>
      <w:r w:rsidR="003735D0">
        <w:rPr>
          <w:rFonts w:ascii="Calibri" w:hAnsi="Calibri"/>
          <w:color w:val="231F20"/>
          <w:w w:val="105"/>
        </w:rPr>
        <w:t xml:space="preserve"> </w:t>
      </w:r>
      <w:r w:rsidR="00801855" w:rsidRPr="00C87C22">
        <w:rPr>
          <w:rFonts w:ascii="Calibri" w:hAnsi="Calibri"/>
          <w:color w:val="231F20"/>
          <w:w w:val="105"/>
        </w:rPr>
        <w:t>End poverty in all its forms everywhere</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1.3 Implement nationally appropriate social protection systems and measures for all, including</w:t>
      </w:r>
      <w:r w:rsidRPr="00C87C22">
        <w:rPr>
          <w:rFonts w:ascii="Calibri" w:hAnsi="Calibri"/>
          <w:color w:val="231F20"/>
          <w:spacing w:val="-14"/>
          <w:w w:val="110"/>
        </w:rPr>
        <w:t xml:space="preserve"> </w:t>
      </w:r>
      <w:r w:rsidRPr="00C87C22">
        <w:rPr>
          <w:rFonts w:ascii="Calibri" w:hAnsi="Calibri"/>
          <w:color w:val="231F20"/>
          <w:w w:val="110"/>
        </w:rPr>
        <w:t>floors,</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by</w:t>
      </w:r>
      <w:r w:rsidRPr="00C87C22">
        <w:rPr>
          <w:rFonts w:ascii="Calibri" w:hAnsi="Calibri"/>
          <w:color w:val="231F20"/>
          <w:spacing w:val="-14"/>
          <w:w w:val="110"/>
        </w:rPr>
        <w:t xml:space="preserve"> </w:t>
      </w:r>
      <w:r w:rsidRPr="00C87C22">
        <w:rPr>
          <w:rFonts w:ascii="Calibri" w:hAnsi="Calibri"/>
          <w:color w:val="231F20"/>
          <w:w w:val="110"/>
        </w:rPr>
        <w:t>2030</w:t>
      </w:r>
      <w:r w:rsidRPr="00C87C22">
        <w:rPr>
          <w:rFonts w:ascii="Calibri" w:hAnsi="Calibri"/>
          <w:color w:val="231F20"/>
          <w:spacing w:val="-14"/>
          <w:w w:val="110"/>
        </w:rPr>
        <w:t xml:space="preserve"> </w:t>
      </w:r>
      <w:r w:rsidRPr="00C87C22">
        <w:rPr>
          <w:rFonts w:ascii="Calibri" w:hAnsi="Calibri"/>
          <w:color w:val="231F20"/>
          <w:w w:val="110"/>
        </w:rPr>
        <w:t>achieve</w:t>
      </w:r>
      <w:r w:rsidRPr="00C87C22">
        <w:rPr>
          <w:rFonts w:ascii="Calibri" w:hAnsi="Calibri"/>
          <w:color w:val="231F20"/>
          <w:spacing w:val="-14"/>
          <w:w w:val="110"/>
        </w:rPr>
        <w:t xml:space="preserve"> </w:t>
      </w:r>
      <w:r w:rsidRPr="00C87C22">
        <w:rPr>
          <w:rFonts w:ascii="Calibri" w:hAnsi="Calibri"/>
          <w:color w:val="231F20"/>
          <w:w w:val="110"/>
        </w:rPr>
        <w:t>substantial</w:t>
      </w:r>
      <w:r w:rsidRPr="00C87C22">
        <w:rPr>
          <w:rFonts w:ascii="Calibri" w:hAnsi="Calibri"/>
          <w:color w:val="231F20"/>
          <w:spacing w:val="-14"/>
          <w:w w:val="110"/>
        </w:rPr>
        <w:t xml:space="preserve"> </w:t>
      </w:r>
      <w:r w:rsidRPr="00C87C22">
        <w:rPr>
          <w:rFonts w:ascii="Calibri" w:hAnsi="Calibri"/>
          <w:color w:val="231F20"/>
          <w:w w:val="110"/>
        </w:rPr>
        <w:t>coverage</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poor</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vulnerable</w:t>
      </w:r>
    </w:p>
    <w:p w:rsidR="00A7642E" w:rsidRPr="00740FAB" w:rsidRDefault="000565EB" w:rsidP="00740FAB">
      <w:pPr>
        <w:pStyle w:val="Heading2"/>
      </w:pPr>
      <w:bookmarkStart w:id="19" w:name="_bookmark10"/>
      <w:bookmarkStart w:id="20" w:name="_Toc61531093"/>
      <w:bookmarkEnd w:id="19"/>
      <w:r w:rsidRPr="00740FAB">
        <w:t xml:space="preserve">4.1 </w:t>
      </w:r>
      <w:r w:rsidR="00801855" w:rsidRPr="00740FAB">
        <w:t>Twin-track approach for inclusive social protection</w:t>
      </w:r>
      <w:bookmarkEnd w:id="20"/>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The</w:t>
      </w:r>
      <w:r w:rsidRPr="00C87C22">
        <w:rPr>
          <w:rFonts w:ascii="Calibri" w:hAnsi="Calibri"/>
          <w:color w:val="231F20"/>
          <w:spacing w:val="-16"/>
          <w:w w:val="110"/>
        </w:rPr>
        <w:t xml:space="preserve"> </w:t>
      </w:r>
      <w:r w:rsidRPr="00C87C22">
        <w:rPr>
          <w:rFonts w:ascii="Calibri" w:hAnsi="Calibri"/>
          <w:color w:val="231F20"/>
          <w:w w:val="110"/>
        </w:rPr>
        <w:t>low</w:t>
      </w:r>
      <w:r w:rsidRPr="00C87C22">
        <w:rPr>
          <w:rFonts w:ascii="Calibri" w:hAnsi="Calibri"/>
          <w:color w:val="231F20"/>
          <w:spacing w:val="-15"/>
          <w:w w:val="110"/>
        </w:rPr>
        <w:t xml:space="preserve"> </w:t>
      </w:r>
      <w:r w:rsidRPr="00C87C22">
        <w:rPr>
          <w:rFonts w:ascii="Calibri" w:hAnsi="Calibri"/>
          <w:color w:val="231F20"/>
          <w:w w:val="110"/>
        </w:rPr>
        <w:t>coverage</w:t>
      </w:r>
      <w:r w:rsidRPr="00C87C22">
        <w:rPr>
          <w:rFonts w:ascii="Calibri" w:hAnsi="Calibri"/>
          <w:color w:val="231F20"/>
          <w:spacing w:val="-15"/>
          <w:w w:val="110"/>
        </w:rPr>
        <w:t xml:space="preserve"> </w:t>
      </w:r>
      <w:r w:rsidRPr="00C87C22">
        <w:rPr>
          <w:rFonts w:ascii="Calibri" w:hAnsi="Calibri"/>
          <w:color w:val="231F20"/>
          <w:w w:val="110"/>
        </w:rPr>
        <w:t>of</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6"/>
          <w:w w:val="110"/>
        </w:rPr>
        <w:t xml:space="preserve"> </w:t>
      </w:r>
      <w:r w:rsidRPr="00C87C22">
        <w:rPr>
          <w:rFonts w:ascii="Calibri" w:hAnsi="Calibri"/>
          <w:color w:val="231F20"/>
          <w:w w:val="110"/>
        </w:rPr>
        <w:t>with</w:t>
      </w:r>
      <w:r w:rsidRPr="00C87C22">
        <w:rPr>
          <w:rFonts w:ascii="Calibri" w:hAnsi="Calibri"/>
          <w:color w:val="231F20"/>
          <w:spacing w:val="-15"/>
          <w:w w:val="110"/>
        </w:rPr>
        <w:t xml:space="preserve"> </w:t>
      </w:r>
      <w:r w:rsidRPr="00C87C22">
        <w:rPr>
          <w:rFonts w:ascii="Calibri" w:hAnsi="Calibri"/>
          <w:color w:val="231F20"/>
          <w:w w:val="110"/>
        </w:rPr>
        <w:t>disabilities</w:t>
      </w:r>
      <w:r w:rsidRPr="00C87C22">
        <w:rPr>
          <w:rFonts w:ascii="Calibri" w:hAnsi="Calibri"/>
          <w:color w:val="231F20"/>
          <w:spacing w:val="-15"/>
          <w:w w:val="110"/>
        </w:rPr>
        <w:t xml:space="preserve"> </w:t>
      </w:r>
      <w:r w:rsidRPr="00C87C22">
        <w:rPr>
          <w:rFonts w:ascii="Calibri" w:hAnsi="Calibri"/>
          <w:color w:val="231F20"/>
          <w:w w:val="110"/>
        </w:rPr>
        <w:t>by</w:t>
      </w:r>
      <w:r w:rsidRPr="00C87C22">
        <w:rPr>
          <w:rFonts w:ascii="Calibri" w:hAnsi="Calibri"/>
          <w:color w:val="231F20"/>
          <w:spacing w:val="-15"/>
          <w:w w:val="110"/>
        </w:rPr>
        <w:t xml:space="preserve"> </w:t>
      </w:r>
      <w:r w:rsidRPr="00C87C22">
        <w:rPr>
          <w:rFonts w:ascii="Calibri" w:hAnsi="Calibri"/>
          <w:color w:val="231F20"/>
          <w:w w:val="110"/>
        </w:rPr>
        <w:t>social</w:t>
      </w:r>
      <w:r w:rsidRPr="00C87C22">
        <w:rPr>
          <w:rFonts w:ascii="Calibri" w:hAnsi="Calibri"/>
          <w:color w:val="231F20"/>
          <w:spacing w:val="-16"/>
          <w:w w:val="110"/>
        </w:rPr>
        <w:t xml:space="preserve"> </w:t>
      </w:r>
      <w:r w:rsidRPr="00C87C22">
        <w:rPr>
          <w:rFonts w:ascii="Calibri" w:hAnsi="Calibri"/>
          <w:color w:val="231F20"/>
          <w:w w:val="110"/>
        </w:rPr>
        <w:t>protection</w:t>
      </w:r>
      <w:r w:rsidRPr="00C87C22">
        <w:rPr>
          <w:rFonts w:ascii="Calibri" w:hAnsi="Calibri"/>
          <w:color w:val="231F20"/>
          <w:spacing w:val="-15"/>
          <w:w w:val="110"/>
        </w:rPr>
        <w:t xml:space="preserve"> </w:t>
      </w:r>
      <w:r w:rsidRPr="00C87C22">
        <w:rPr>
          <w:rFonts w:ascii="Calibri" w:hAnsi="Calibri"/>
          <w:color w:val="231F20"/>
          <w:w w:val="110"/>
        </w:rPr>
        <w:t>systems</w:t>
      </w:r>
      <w:r w:rsidRPr="00C87C22">
        <w:rPr>
          <w:rFonts w:ascii="Calibri" w:hAnsi="Calibri"/>
          <w:color w:val="231F20"/>
          <w:spacing w:val="-15"/>
          <w:w w:val="110"/>
        </w:rPr>
        <w:t xml:space="preserve"> </w:t>
      </w:r>
      <w:r w:rsidRPr="00C87C22">
        <w:rPr>
          <w:rFonts w:ascii="Calibri" w:hAnsi="Calibri"/>
          <w:color w:val="231F20"/>
          <w:w w:val="110"/>
        </w:rPr>
        <w:t>is</w:t>
      </w:r>
      <w:r w:rsidRPr="00C87C22">
        <w:rPr>
          <w:rFonts w:ascii="Calibri" w:hAnsi="Calibri"/>
          <w:color w:val="231F20"/>
          <w:spacing w:val="-15"/>
          <w:w w:val="110"/>
        </w:rPr>
        <w:t xml:space="preserve"> </w:t>
      </w:r>
      <w:r w:rsidRPr="00C87C22">
        <w:rPr>
          <w:rFonts w:ascii="Calibri" w:hAnsi="Calibri"/>
          <w:color w:val="231F20"/>
          <w:w w:val="110"/>
        </w:rPr>
        <w:t>largely</w:t>
      </w:r>
      <w:r w:rsidRPr="00C87C22">
        <w:rPr>
          <w:rFonts w:ascii="Calibri" w:hAnsi="Calibri"/>
          <w:color w:val="231F20"/>
          <w:spacing w:val="-16"/>
          <w:w w:val="110"/>
        </w:rPr>
        <w:t xml:space="preserve"> </w:t>
      </w:r>
      <w:r w:rsidRPr="00C87C22">
        <w:rPr>
          <w:rFonts w:ascii="Calibri" w:hAnsi="Calibri"/>
          <w:color w:val="231F20"/>
          <w:w w:val="110"/>
        </w:rPr>
        <w:t>due</w:t>
      </w:r>
      <w:r w:rsidRPr="00C87C22">
        <w:rPr>
          <w:rFonts w:ascii="Calibri" w:hAnsi="Calibri"/>
          <w:color w:val="231F20"/>
          <w:spacing w:val="-15"/>
          <w:w w:val="110"/>
        </w:rPr>
        <w:t xml:space="preserve"> </w:t>
      </w:r>
      <w:r w:rsidRPr="00C87C22">
        <w:rPr>
          <w:rFonts w:ascii="Calibri" w:hAnsi="Calibri"/>
          <w:color w:val="231F20"/>
          <w:w w:val="110"/>
        </w:rPr>
        <w:t>to</w:t>
      </w:r>
      <w:r w:rsidRPr="00C87C22">
        <w:rPr>
          <w:rFonts w:ascii="Calibri" w:hAnsi="Calibri"/>
          <w:color w:val="231F20"/>
          <w:spacing w:val="-15"/>
          <w:w w:val="110"/>
        </w:rPr>
        <w:t xml:space="preserve"> </w:t>
      </w:r>
      <w:r w:rsidRPr="00C87C22">
        <w:rPr>
          <w:rFonts w:ascii="Calibri" w:hAnsi="Calibri"/>
          <w:color w:val="231F20"/>
          <w:w w:val="110"/>
        </w:rPr>
        <w:t>the</w:t>
      </w:r>
      <w:r w:rsidRPr="00C87C22">
        <w:rPr>
          <w:rFonts w:ascii="Calibri" w:hAnsi="Calibri"/>
          <w:color w:val="231F20"/>
          <w:spacing w:val="-15"/>
          <w:w w:val="110"/>
        </w:rPr>
        <w:t xml:space="preserve"> </w:t>
      </w:r>
      <w:r w:rsidRPr="00C87C22">
        <w:rPr>
          <w:rFonts w:ascii="Calibri" w:hAnsi="Calibri"/>
          <w:color w:val="231F20"/>
          <w:w w:val="110"/>
        </w:rPr>
        <w:t>fact that, in most low- and middle-income countries, social protection systems combine contributory schemes</w:t>
      </w:r>
      <w:r w:rsidRPr="00C87C22">
        <w:rPr>
          <w:rFonts w:ascii="Calibri" w:hAnsi="Calibri"/>
          <w:color w:val="231F20"/>
          <w:spacing w:val="-21"/>
          <w:w w:val="110"/>
        </w:rPr>
        <w:t xml:space="preserve"> </w:t>
      </w:r>
      <w:r w:rsidRPr="00C87C22">
        <w:rPr>
          <w:rFonts w:ascii="Calibri" w:hAnsi="Calibri"/>
          <w:color w:val="231F20"/>
          <w:w w:val="110"/>
        </w:rPr>
        <w:t>for</w:t>
      </w:r>
      <w:r w:rsidRPr="00C87C22">
        <w:rPr>
          <w:rFonts w:ascii="Calibri" w:hAnsi="Calibri"/>
          <w:color w:val="231F20"/>
          <w:spacing w:val="-21"/>
          <w:w w:val="110"/>
        </w:rPr>
        <w:t xml:space="preserve"> </w:t>
      </w:r>
      <w:r w:rsidRPr="00C87C22">
        <w:rPr>
          <w:rFonts w:ascii="Calibri" w:hAnsi="Calibri"/>
          <w:color w:val="231F20"/>
          <w:w w:val="110"/>
        </w:rPr>
        <w:t>formal</w:t>
      </w:r>
      <w:r w:rsidRPr="00C87C22">
        <w:rPr>
          <w:rFonts w:ascii="Calibri" w:hAnsi="Calibri"/>
          <w:color w:val="231F20"/>
          <w:spacing w:val="-21"/>
          <w:w w:val="110"/>
        </w:rPr>
        <w:t xml:space="preserve"> </w:t>
      </w:r>
      <w:r w:rsidRPr="00C87C22">
        <w:rPr>
          <w:rFonts w:ascii="Calibri" w:hAnsi="Calibri"/>
          <w:color w:val="231F20"/>
          <w:w w:val="110"/>
        </w:rPr>
        <w:t>workers</w:t>
      </w:r>
      <w:r w:rsidRPr="00C87C22">
        <w:rPr>
          <w:rFonts w:ascii="Calibri" w:hAnsi="Calibri"/>
          <w:color w:val="231F20"/>
          <w:spacing w:val="-21"/>
          <w:w w:val="110"/>
        </w:rPr>
        <w:t xml:space="preserve"> </w:t>
      </w:r>
      <w:r w:rsidRPr="00C87C22">
        <w:rPr>
          <w:rFonts w:ascii="Calibri" w:hAnsi="Calibri"/>
          <w:color w:val="231F20"/>
          <w:w w:val="110"/>
        </w:rPr>
        <w:t>and</w:t>
      </w:r>
      <w:r w:rsidRPr="00C87C22">
        <w:rPr>
          <w:rFonts w:ascii="Calibri" w:hAnsi="Calibri"/>
          <w:color w:val="231F20"/>
          <w:spacing w:val="-21"/>
          <w:w w:val="110"/>
        </w:rPr>
        <w:t xml:space="preserve"> </w:t>
      </w:r>
      <w:r w:rsidRPr="00C87C22">
        <w:rPr>
          <w:rFonts w:ascii="Calibri" w:hAnsi="Calibri"/>
          <w:color w:val="231F20"/>
          <w:w w:val="110"/>
        </w:rPr>
        <w:t>poverty-targeted</w:t>
      </w:r>
      <w:r w:rsidRPr="00C87C22">
        <w:rPr>
          <w:rFonts w:ascii="Calibri" w:hAnsi="Calibri"/>
          <w:color w:val="231F20"/>
          <w:spacing w:val="-21"/>
          <w:w w:val="110"/>
        </w:rPr>
        <w:t xml:space="preserve"> </w:t>
      </w:r>
      <w:r w:rsidRPr="00C87C22">
        <w:rPr>
          <w:rFonts w:ascii="Calibri" w:hAnsi="Calibri"/>
          <w:color w:val="231F20"/>
          <w:w w:val="110"/>
        </w:rPr>
        <w:t>schemes,</w:t>
      </w:r>
      <w:r w:rsidRPr="00C87C22">
        <w:rPr>
          <w:rFonts w:ascii="Calibri" w:hAnsi="Calibri"/>
          <w:color w:val="231F20"/>
          <w:spacing w:val="-21"/>
          <w:w w:val="110"/>
        </w:rPr>
        <w:t xml:space="preserve"> </w:t>
      </w:r>
      <w:r w:rsidRPr="00C87C22">
        <w:rPr>
          <w:rFonts w:ascii="Calibri" w:hAnsi="Calibri"/>
          <w:color w:val="231F20"/>
          <w:w w:val="110"/>
        </w:rPr>
        <w:t>leaving</w:t>
      </w:r>
      <w:r w:rsidRPr="00C87C22">
        <w:rPr>
          <w:rFonts w:ascii="Calibri" w:hAnsi="Calibri"/>
          <w:color w:val="231F20"/>
          <w:spacing w:val="-21"/>
          <w:w w:val="110"/>
        </w:rPr>
        <w:t xml:space="preserve"> </w:t>
      </w:r>
      <w:r w:rsidRPr="00C87C22">
        <w:rPr>
          <w:rFonts w:ascii="Calibri" w:hAnsi="Calibri"/>
          <w:color w:val="231F20"/>
          <w:w w:val="110"/>
        </w:rPr>
        <w:t>most</w:t>
      </w:r>
      <w:r w:rsidRPr="00C87C22">
        <w:rPr>
          <w:rFonts w:ascii="Calibri" w:hAnsi="Calibri"/>
          <w:color w:val="231F20"/>
          <w:spacing w:val="-21"/>
          <w:w w:val="110"/>
        </w:rPr>
        <w:t xml:space="preserve"> </w:t>
      </w:r>
      <w:r w:rsidRPr="00C87C22">
        <w:rPr>
          <w:rFonts w:ascii="Calibri" w:hAnsi="Calibri"/>
          <w:color w:val="231F20"/>
          <w:w w:val="110"/>
        </w:rPr>
        <w:t>persons</w:t>
      </w:r>
      <w:r w:rsidRPr="00C87C22">
        <w:rPr>
          <w:rFonts w:ascii="Calibri" w:hAnsi="Calibri"/>
          <w:color w:val="231F20"/>
          <w:spacing w:val="-21"/>
          <w:w w:val="110"/>
        </w:rPr>
        <w:t xml:space="preserve"> </w:t>
      </w:r>
      <w:r w:rsidRPr="00C87C22">
        <w:rPr>
          <w:rFonts w:ascii="Calibri" w:hAnsi="Calibri"/>
          <w:color w:val="231F20"/>
          <w:w w:val="110"/>
        </w:rPr>
        <w:t>with</w:t>
      </w:r>
      <w:r w:rsidRPr="00C87C22">
        <w:rPr>
          <w:rFonts w:ascii="Calibri" w:hAnsi="Calibri"/>
          <w:color w:val="231F20"/>
          <w:spacing w:val="-21"/>
          <w:w w:val="110"/>
        </w:rPr>
        <w:t xml:space="preserve"> </w:t>
      </w:r>
      <w:r w:rsidRPr="00C87C22">
        <w:rPr>
          <w:rFonts w:ascii="Calibri" w:hAnsi="Calibri"/>
          <w:color w:val="231F20"/>
          <w:w w:val="110"/>
        </w:rPr>
        <w:t>disabilities</w:t>
      </w:r>
      <w:r w:rsidRPr="00C87C22">
        <w:rPr>
          <w:rFonts w:ascii="Calibri" w:hAnsi="Calibri"/>
          <w:color w:val="231F20"/>
          <w:spacing w:val="-21"/>
          <w:w w:val="110"/>
        </w:rPr>
        <w:t xml:space="preserve"> </w:t>
      </w:r>
      <w:r w:rsidRPr="00C87C22">
        <w:rPr>
          <w:rFonts w:ascii="Calibri" w:hAnsi="Calibri"/>
          <w:color w:val="231F20"/>
          <w:spacing w:val="-8"/>
          <w:w w:val="110"/>
        </w:rPr>
        <w:t xml:space="preserve">in </w:t>
      </w:r>
      <w:r w:rsidRPr="00C87C22">
        <w:rPr>
          <w:rFonts w:ascii="Calibri" w:hAnsi="Calibri"/>
          <w:color w:val="231F20"/>
          <w:w w:val="110"/>
        </w:rPr>
        <w:t>the middle, without</w:t>
      </w:r>
      <w:r w:rsidRPr="00C87C22">
        <w:rPr>
          <w:rFonts w:ascii="Calibri" w:hAnsi="Calibri"/>
          <w:color w:val="231F20"/>
          <w:spacing w:val="1"/>
          <w:w w:val="110"/>
        </w:rPr>
        <w:t xml:space="preserve"> </w:t>
      </w:r>
      <w:r w:rsidRPr="00C87C22">
        <w:rPr>
          <w:rFonts w:ascii="Calibri" w:hAnsi="Calibri"/>
          <w:color w:val="231F20"/>
          <w:w w:val="110"/>
        </w:rPr>
        <w:t>support.</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More</w:t>
      </w:r>
      <w:r w:rsidRPr="00C87C22">
        <w:rPr>
          <w:rFonts w:ascii="Calibri" w:hAnsi="Calibri"/>
          <w:color w:val="231F20"/>
          <w:spacing w:val="-14"/>
          <w:w w:val="110"/>
        </w:rPr>
        <w:t xml:space="preserve"> </w:t>
      </w:r>
      <w:r w:rsidRPr="00C87C22">
        <w:rPr>
          <w:rFonts w:ascii="Calibri" w:hAnsi="Calibri"/>
          <w:color w:val="231F20"/>
          <w:w w:val="110"/>
        </w:rPr>
        <w:t>than</w:t>
      </w:r>
      <w:r w:rsidRPr="00C87C22">
        <w:rPr>
          <w:rFonts w:ascii="Calibri" w:hAnsi="Calibri"/>
          <w:color w:val="231F20"/>
          <w:spacing w:val="-14"/>
          <w:w w:val="110"/>
        </w:rPr>
        <w:t xml:space="preserve"> </w:t>
      </w:r>
      <w:r w:rsidRPr="00C87C22">
        <w:rPr>
          <w:rFonts w:ascii="Calibri" w:hAnsi="Calibri"/>
          <w:color w:val="231F20"/>
          <w:w w:val="110"/>
        </w:rPr>
        <w:t>half</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4"/>
          <w:w w:val="110"/>
        </w:rPr>
        <w:t xml:space="preserve"> </w:t>
      </w:r>
      <w:r w:rsidRPr="00C87C22">
        <w:rPr>
          <w:rFonts w:ascii="Calibri" w:hAnsi="Calibri"/>
          <w:color w:val="231F20"/>
          <w:w w:val="110"/>
        </w:rPr>
        <w:t>all</w:t>
      </w:r>
      <w:r w:rsidRPr="00C87C22">
        <w:rPr>
          <w:rFonts w:ascii="Calibri" w:hAnsi="Calibri"/>
          <w:color w:val="231F20"/>
          <w:spacing w:val="-14"/>
          <w:w w:val="110"/>
        </w:rPr>
        <w:t xml:space="preserve"> </w:t>
      </w:r>
      <w:r w:rsidRPr="00C87C22">
        <w:rPr>
          <w:rFonts w:ascii="Calibri" w:hAnsi="Calibri"/>
          <w:color w:val="231F20"/>
          <w:w w:val="110"/>
        </w:rPr>
        <w:t>countries</w:t>
      </w:r>
      <w:r w:rsidRPr="00C87C22">
        <w:rPr>
          <w:rFonts w:ascii="Calibri" w:hAnsi="Calibri"/>
          <w:color w:val="231F20"/>
          <w:spacing w:val="-14"/>
          <w:w w:val="110"/>
        </w:rPr>
        <w:t xml:space="preserve"> </w:t>
      </w:r>
      <w:r w:rsidRPr="00C87C22">
        <w:rPr>
          <w:rFonts w:ascii="Calibri" w:hAnsi="Calibri"/>
          <w:color w:val="231F20"/>
          <w:w w:val="110"/>
        </w:rPr>
        <w:t>providing</w:t>
      </w:r>
      <w:r w:rsidRPr="00C87C22">
        <w:rPr>
          <w:rFonts w:ascii="Calibri" w:hAnsi="Calibri"/>
          <w:color w:val="231F20"/>
          <w:spacing w:val="-14"/>
          <w:w w:val="110"/>
        </w:rPr>
        <w:t xml:space="preserve"> </w:t>
      </w:r>
      <w:r w:rsidRPr="00C87C22">
        <w:rPr>
          <w:rFonts w:ascii="Calibri" w:hAnsi="Calibri"/>
          <w:color w:val="231F20"/>
          <w:w w:val="110"/>
        </w:rPr>
        <w:t>disability</w:t>
      </w:r>
      <w:r w:rsidRPr="00C87C22">
        <w:rPr>
          <w:rFonts w:ascii="Calibri" w:hAnsi="Calibri"/>
          <w:color w:val="231F20"/>
          <w:spacing w:val="-14"/>
          <w:w w:val="110"/>
        </w:rPr>
        <w:t xml:space="preserve"> </w:t>
      </w:r>
      <w:r w:rsidRPr="00C87C22">
        <w:rPr>
          <w:rFonts w:ascii="Calibri" w:hAnsi="Calibri"/>
          <w:color w:val="231F20"/>
          <w:w w:val="110"/>
        </w:rPr>
        <w:t>benefits</w:t>
      </w:r>
      <w:r w:rsidRPr="00C87C22">
        <w:rPr>
          <w:rFonts w:ascii="Calibri" w:hAnsi="Calibri"/>
          <w:color w:val="231F20"/>
          <w:spacing w:val="-14"/>
          <w:w w:val="110"/>
        </w:rPr>
        <w:t xml:space="preserve"> </w:t>
      </w:r>
      <w:r w:rsidRPr="00C87C22">
        <w:rPr>
          <w:rFonts w:ascii="Calibri" w:hAnsi="Calibri"/>
          <w:color w:val="231F20"/>
          <w:w w:val="110"/>
        </w:rPr>
        <w:t>do</w:t>
      </w:r>
      <w:r w:rsidRPr="00C87C22">
        <w:rPr>
          <w:rFonts w:ascii="Calibri" w:hAnsi="Calibri"/>
          <w:color w:val="231F20"/>
          <w:spacing w:val="-14"/>
          <w:w w:val="110"/>
        </w:rPr>
        <w:t xml:space="preserve"> </w:t>
      </w:r>
      <w:r w:rsidRPr="00C87C22">
        <w:rPr>
          <w:rFonts w:ascii="Calibri" w:hAnsi="Calibri"/>
          <w:color w:val="231F20"/>
          <w:w w:val="110"/>
        </w:rPr>
        <w:t>so</w:t>
      </w:r>
      <w:r w:rsidRPr="00C87C22">
        <w:rPr>
          <w:rFonts w:ascii="Calibri" w:hAnsi="Calibri"/>
          <w:color w:val="231F20"/>
          <w:spacing w:val="-14"/>
          <w:w w:val="110"/>
        </w:rPr>
        <w:t xml:space="preserve"> </w:t>
      </w:r>
      <w:r w:rsidRPr="00C87C22">
        <w:rPr>
          <w:rFonts w:ascii="Calibri" w:hAnsi="Calibri"/>
          <w:color w:val="231F20"/>
          <w:w w:val="110"/>
        </w:rPr>
        <w:t>only</w:t>
      </w:r>
      <w:r w:rsidRPr="00C87C22">
        <w:rPr>
          <w:rFonts w:ascii="Calibri" w:hAnsi="Calibri"/>
          <w:color w:val="231F20"/>
          <w:spacing w:val="-14"/>
          <w:w w:val="110"/>
        </w:rPr>
        <w:t xml:space="preserve"> </w:t>
      </w:r>
      <w:r w:rsidRPr="00C87C22">
        <w:rPr>
          <w:rFonts w:ascii="Calibri" w:hAnsi="Calibri"/>
          <w:color w:val="231F20"/>
          <w:w w:val="110"/>
        </w:rPr>
        <w:t>through</w:t>
      </w:r>
      <w:r w:rsidRPr="00C87C22">
        <w:rPr>
          <w:rFonts w:ascii="Calibri" w:hAnsi="Calibri"/>
          <w:color w:val="231F20"/>
          <w:spacing w:val="-14"/>
          <w:w w:val="110"/>
        </w:rPr>
        <w:t xml:space="preserve"> </w:t>
      </w:r>
      <w:r w:rsidRPr="00C87C22">
        <w:rPr>
          <w:rFonts w:ascii="Calibri" w:hAnsi="Calibri"/>
          <w:color w:val="231F20"/>
          <w:w w:val="110"/>
        </w:rPr>
        <w:t>contributory</w:t>
      </w:r>
      <w:r w:rsidRPr="00C87C22">
        <w:rPr>
          <w:rFonts w:ascii="Calibri" w:hAnsi="Calibri"/>
          <w:color w:val="231F20"/>
          <w:spacing w:val="-14"/>
          <w:w w:val="110"/>
        </w:rPr>
        <w:t xml:space="preserve"> </w:t>
      </w:r>
      <w:r w:rsidRPr="00C87C22">
        <w:rPr>
          <w:rFonts w:ascii="Calibri" w:hAnsi="Calibri"/>
          <w:color w:val="231F20"/>
          <w:w w:val="110"/>
        </w:rPr>
        <w:t>schemes. Given that persons with disabilities are more unlikely to work and have participated in contributory schemes in the formal economy, they are not eligible for such disability benefits. Children with disabilities are also</w:t>
      </w:r>
      <w:r w:rsidRPr="00C87C22">
        <w:rPr>
          <w:rFonts w:ascii="Calibri" w:hAnsi="Calibri"/>
          <w:color w:val="231F20"/>
          <w:spacing w:val="-2"/>
          <w:w w:val="110"/>
        </w:rPr>
        <w:t xml:space="preserve"> </w:t>
      </w:r>
      <w:r w:rsidRPr="00C87C22">
        <w:rPr>
          <w:rFonts w:ascii="Calibri" w:hAnsi="Calibri"/>
          <w:color w:val="231F20"/>
          <w:w w:val="110"/>
        </w:rPr>
        <w:t>ineligible.</w:t>
      </w:r>
    </w:p>
    <w:p w:rsidR="008E5D3A" w:rsidRPr="00D235F4" w:rsidRDefault="00801855" w:rsidP="00D235F4">
      <w:pPr>
        <w:pStyle w:val="BodyText"/>
        <w:spacing w:after="120" w:line="285" w:lineRule="auto"/>
        <w:rPr>
          <w:rFonts w:ascii="Calibri" w:hAnsi="Calibri"/>
        </w:rPr>
      </w:pPr>
      <w:r w:rsidRPr="00C87C22">
        <w:rPr>
          <w:rFonts w:ascii="Calibri" w:hAnsi="Calibri"/>
          <w:color w:val="231F20"/>
          <w:w w:val="105"/>
        </w:rPr>
        <w:t xml:space="preserve">While around 40 countries utilize </w:t>
      </w:r>
      <w:hyperlink w:anchor="_bookmark51" w:history="1">
        <w:r w:rsidRPr="00C87C22">
          <w:rPr>
            <w:rFonts w:ascii="Calibri" w:hAnsi="Calibri"/>
            <w:color w:val="0076BF"/>
            <w:w w:val="105"/>
            <w:u w:val="single" w:color="0076BF"/>
          </w:rPr>
          <w:t>non-contributory schemes</w:t>
        </w:r>
      </w:hyperlink>
      <w:r w:rsidRPr="00C87C22">
        <w:rPr>
          <w:rFonts w:ascii="Calibri" w:hAnsi="Calibri"/>
          <w:color w:val="231F20"/>
          <w:w w:val="105"/>
        </w:rPr>
        <w:t xml:space="preserve">, these are largely means-tested schemes which do not take into account disability-related extra costs. This means that the full extent of expenditures faced by persons with disabilities and their families is not taken into consideration in calculating the means of a household, compared to their income. </w:t>
      </w:r>
      <w:r w:rsidRPr="00C87C22">
        <w:rPr>
          <w:rFonts w:ascii="Calibri" w:hAnsi="Calibri"/>
          <w:color w:val="231F20"/>
          <w:spacing w:val="-4"/>
          <w:w w:val="105"/>
        </w:rPr>
        <w:t xml:space="preserve">Further, </w:t>
      </w:r>
      <w:r w:rsidRPr="00C87C22">
        <w:rPr>
          <w:rFonts w:ascii="Calibri" w:hAnsi="Calibri"/>
          <w:color w:val="231F20"/>
          <w:w w:val="105"/>
        </w:rPr>
        <w:t xml:space="preserve">non-contributory schemes may discourage seeking employment, in order to continue receiving the benefit. As of 2015, only 23 countries were combining </w:t>
      </w:r>
      <w:hyperlink w:anchor="_bookmark46" w:history="1">
        <w:r w:rsidRPr="00C87C22">
          <w:rPr>
            <w:rFonts w:ascii="Calibri" w:hAnsi="Calibri"/>
            <w:color w:val="0076BF"/>
            <w:w w:val="105"/>
            <w:u w:val="single" w:color="0076BF"/>
          </w:rPr>
          <w:t>contributory</w:t>
        </w:r>
        <w:r w:rsidRPr="00C87C22">
          <w:rPr>
            <w:rFonts w:ascii="Calibri" w:hAnsi="Calibri"/>
            <w:color w:val="0076BF"/>
            <w:w w:val="105"/>
          </w:rPr>
          <w:t xml:space="preserve"> </w:t>
        </w:r>
      </w:hyperlink>
      <w:r w:rsidRPr="00C87C22">
        <w:rPr>
          <w:rFonts w:ascii="Calibri" w:hAnsi="Calibri"/>
          <w:color w:val="231F20"/>
          <w:w w:val="105"/>
        </w:rPr>
        <w:t xml:space="preserve">and universal non-contributory schemes. Positively, some developing countries are progressing towards universal social protection for persons with disabilities. </w:t>
      </w:r>
      <w:r w:rsidRPr="00C87C22">
        <w:rPr>
          <w:rFonts w:ascii="Calibri" w:hAnsi="Calibri"/>
          <w:color w:val="231F20"/>
          <w:spacing w:val="-4"/>
          <w:w w:val="105"/>
        </w:rPr>
        <w:t xml:space="preserve">However, </w:t>
      </w:r>
      <w:r w:rsidRPr="00C87C22">
        <w:rPr>
          <w:rFonts w:ascii="Calibri" w:hAnsi="Calibri"/>
          <w:color w:val="231F20"/>
          <w:w w:val="105"/>
        </w:rPr>
        <w:t>as part of fiscal consolidation policies and “austerity” measures, other countries are cutting benefits and leaving some persons with disabilities without support, including by narrowing benefits</w:t>
      </w:r>
      <w:r w:rsidR="00715FBF">
        <w:rPr>
          <w:rFonts w:ascii="Calibri" w:hAnsi="Calibri"/>
          <w:color w:val="231F20"/>
          <w:w w:val="105"/>
        </w:rPr>
        <w:t xml:space="preserve"> </w:t>
      </w:r>
      <w:r w:rsidRPr="00C87C22">
        <w:rPr>
          <w:rFonts w:ascii="Calibri" w:hAnsi="Calibri"/>
          <w:color w:val="231F20"/>
          <w:w w:val="105"/>
        </w:rPr>
        <w:t xml:space="preserve">to only the poorest, or by replacing universal schemes with means-tested schemes (ILO, </w:t>
      </w:r>
      <w:hyperlink r:id="rId65">
        <w:r w:rsidRPr="00C87C22">
          <w:rPr>
            <w:rFonts w:ascii="Calibri" w:hAnsi="Calibri"/>
            <w:i/>
            <w:color w:val="0076BF"/>
            <w:spacing w:val="-3"/>
            <w:w w:val="105"/>
            <w:u w:val="single" w:color="0076BF"/>
          </w:rPr>
          <w:t xml:space="preserve">World </w:t>
        </w:r>
        <w:r w:rsidRPr="00C87C22">
          <w:rPr>
            <w:rFonts w:ascii="Calibri" w:hAnsi="Calibri"/>
            <w:i/>
            <w:color w:val="0076BF"/>
            <w:w w:val="105"/>
            <w:u w:val="single" w:color="0076BF"/>
          </w:rPr>
          <w:t>Social</w:t>
        </w:r>
      </w:hyperlink>
      <w:r w:rsidRPr="00C87C22">
        <w:rPr>
          <w:rFonts w:ascii="Calibri" w:hAnsi="Calibri"/>
          <w:i/>
          <w:color w:val="0076BF"/>
          <w:w w:val="105"/>
        </w:rPr>
        <w:t xml:space="preserve"> </w:t>
      </w:r>
      <w:hyperlink r:id="rId66">
        <w:r w:rsidRPr="00C87C22">
          <w:rPr>
            <w:rFonts w:ascii="Calibri" w:hAnsi="Calibri"/>
            <w:i/>
            <w:color w:val="0076BF"/>
            <w:w w:val="105"/>
            <w:u w:val="single" w:color="0076BF"/>
          </w:rPr>
          <w:t>Protection Report 2017-19: Universal protection to achieve the Sustainable Development Goals</w:t>
        </w:r>
      </w:hyperlink>
      <w:r w:rsidRPr="00C87C22">
        <w:rPr>
          <w:rFonts w:ascii="Calibri" w:hAnsi="Calibri"/>
          <w:color w:val="231F20"/>
          <w:w w:val="105"/>
        </w:rPr>
        <w:t>,  2017).</w:t>
      </w:r>
      <w:r w:rsidR="008E5D3A" w:rsidRPr="00C87C22">
        <w:rPr>
          <w:rFonts w:ascii="Calibri" w:hAnsi="Calibri"/>
          <w:caps/>
          <w:color w:val="231F20"/>
          <w:w w:val="125"/>
        </w:rPr>
        <w:br w:type="page"/>
      </w:r>
    </w:p>
    <w:p w:rsidR="00A7642E" w:rsidRPr="00C87C22" w:rsidRDefault="00801855" w:rsidP="00D235F4">
      <w:pPr>
        <w:pStyle w:val="BodyText"/>
        <w:rPr>
          <w:rFonts w:ascii="Calibri" w:hAnsi="Calibri"/>
          <w:caps/>
        </w:rPr>
      </w:pPr>
      <w:r w:rsidRPr="00C87C22">
        <w:rPr>
          <w:rFonts w:ascii="Calibri" w:hAnsi="Calibri"/>
          <w:caps/>
          <w:color w:val="231F20"/>
          <w:w w:val="125"/>
        </w:rPr>
        <w:lastRenderedPageBreak/>
        <w:t>figure v</w:t>
      </w:r>
    </w:p>
    <w:p w:rsidR="00A7642E" w:rsidRPr="00C87C22" w:rsidRDefault="00801855" w:rsidP="00740FAB">
      <w:pPr>
        <w:spacing w:after="240"/>
        <w:rPr>
          <w:rFonts w:ascii="Calibri" w:hAnsi="Calibri"/>
          <w:b/>
          <w:color w:val="231F20"/>
          <w:w w:val="110"/>
          <w:sz w:val="20"/>
        </w:rPr>
      </w:pPr>
      <w:r w:rsidRPr="00C87C22">
        <w:rPr>
          <w:rFonts w:ascii="Calibri" w:hAnsi="Calibri"/>
          <w:b/>
          <w:color w:val="231F20"/>
          <w:w w:val="110"/>
          <w:sz w:val="20"/>
        </w:rPr>
        <w:t>Overview of disability cash benefit schemes, by type of scheme and benefit, 2015</w:t>
      </w:r>
    </w:p>
    <w:p w:rsidR="00D66E4E" w:rsidRPr="00C87C22" w:rsidRDefault="00D66E4E" w:rsidP="00D235F4">
      <w:pPr>
        <w:spacing w:after="120"/>
        <w:jc w:val="center"/>
        <w:rPr>
          <w:rFonts w:ascii="Calibri" w:hAnsi="Calibri"/>
          <w:b/>
          <w:sz w:val="20"/>
        </w:rPr>
      </w:pPr>
      <w:r w:rsidRPr="00C87C22">
        <w:rPr>
          <w:rFonts w:ascii="Calibri" w:hAnsi="Calibri"/>
          <w:b/>
          <w:noProof/>
          <w:sz w:val="20"/>
          <w:lang w:val="en-GB" w:eastAsia="en-GB"/>
        </w:rPr>
        <w:drawing>
          <wp:inline distT="0" distB="0" distL="0" distR="0" wp14:anchorId="784BD6CD" wp14:editId="107C61B3">
            <wp:extent cx="5661328" cy="3353168"/>
            <wp:effectExtent l="0" t="0" r="0" b="0"/>
            <wp:docPr id="22" name="Picture 22" descr="A chart that shows the overview of disability cash benefit schemes, by type of scheme and benefit, 2015. There is box across the top that says - information available for 186 countries (100%), below this on the left - statutory disability schemes providing periodic cash benefits, 170 countries (91%), below this - boxes are grouped into contributory and non-contributory. Contributory: Social insurance only: 92 countries (44%), social insurance and other contributory scheme: 9 countries (5%), mandatory individual account: 2 countries (1%), Non-contributory: means-tested scheme only: 2 countries (1%), universal scheme only: 5 countries (3%), universal and means-tested scheme: 1 country (1%). Spanning both contributory and non-contributory: contributory scheme and non-contributory universal scheme: 21 countries (11%), contributory scheme and non-contributory means-tested scheme: 36 countries (19%), contributory scheme, non-contributory means-tested and non-contributory universal scheme: 2 countries (1%). Next to this on the right and spanning to the bottom of the page - no cash periodic disability benefit programme anchored in national legislation, 16 countries (9%) of which lump-sum benefits 13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1.jpg"/>
                    <pic:cNvPicPr/>
                  </pic:nvPicPr>
                  <pic:blipFill>
                    <a:blip r:embed="rId67">
                      <a:extLst>
                        <a:ext uri="{28A0092B-C50C-407E-A947-70E740481C1C}">
                          <a14:useLocalDpi xmlns:a14="http://schemas.microsoft.com/office/drawing/2010/main" val="0"/>
                        </a:ext>
                      </a:extLst>
                    </a:blip>
                    <a:stretch>
                      <a:fillRect/>
                    </a:stretch>
                  </pic:blipFill>
                  <pic:spPr>
                    <a:xfrm>
                      <a:off x="0" y="0"/>
                      <a:ext cx="5670787" cy="3358771"/>
                    </a:xfrm>
                    <a:prstGeom prst="rect">
                      <a:avLst/>
                    </a:prstGeom>
                  </pic:spPr>
                </pic:pic>
              </a:graphicData>
            </a:graphic>
          </wp:inline>
        </w:drawing>
      </w:r>
    </w:p>
    <w:p w:rsidR="00A7642E" w:rsidRPr="00740FAB" w:rsidRDefault="00801855" w:rsidP="00740FAB">
      <w:pPr>
        <w:spacing w:before="240" w:after="240" w:line="261" w:lineRule="auto"/>
        <w:ind w:left="1848" w:right="1296" w:hanging="552"/>
        <w:jc w:val="center"/>
        <w:rPr>
          <w:rFonts w:ascii="Calibri" w:hAnsi="Calibri"/>
        </w:rPr>
      </w:pPr>
      <w:r w:rsidRPr="00740FAB">
        <w:rPr>
          <w:rFonts w:ascii="Calibri" w:hAnsi="Calibri"/>
          <w:color w:val="231F20"/>
          <w:w w:val="110"/>
        </w:rPr>
        <w:t xml:space="preserve">Source: ILO, </w:t>
      </w:r>
      <w:hyperlink r:id="rId68">
        <w:r w:rsidRPr="00740FAB">
          <w:rPr>
            <w:rFonts w:ascii="Calibri" w:hAnsi="Calibri"/>
            <w:i/>
            <w:color w:val="0076BF"/>
            <w:w w:val="110"/>
            <w:u w:val="single" w:color="0076BF"/>
          </w:rPr>
          <w:t>World Social Protection Report 2017-19: Universal protection</w:t>
        </w:r>
      </w:hyperlink>
      <w:r w:rsidRPr="00740FAB">
        <w:rPr>
          <w:rFonts w:ascii="Calibri" w:hAnsi="Calibri"/>
          <w:i/>
          <w:color w:val="0076BF"/>
          <w:w w:val="110"/>
        </w:rPr>
        <w:t xml:space="preserve"> </w:t>
      </w:r>
      <w:hyperlink r:id="rId69">
        <w:r w:rsidRPr="00740FAB">
          <w:rPr>
            <w:rFonts w:ascii="Calibri" w:hAnsi="Calibri"/>
            <w:i/>
            <w:color w:val="0076BF"/>
            <w:w w:val="110"/>
          </w:rPr>
          <w:t>to achieve the Sustainable Development Goals</w:t>
        </w:r>
      </w:hyperlink>
      <w:r w:rsidRPr="00740FAB">
        <w:rPr>
          <w:rFonts w:ascii="Calibri" w:hAnsi="Calibri"/>
          <w:color w:val="231F20"/>
          <w:w w:val="110"/>
        </w:rPr>
        <w:t>, 2017, p. 68.</w:t>
      </w:r>
    </w:p>
    <w:p w:rsidR="00A7642E" w:rsidRPr="00C87C22" w:rsidRDefault="00A7642E" w:rsidP="008C57CB">
      <w:pPr>
        <w:pStyle w:val="BodyText"/>
        <w:spacing w:after="120" w:line="20" w:lineRule="exact"/>
        <w:rPr>
          <w:rFonts w:ascii="Calibri" w:hAnsi="Calibri"/>
          <w:sz w:val="2"/>
        </w:rPr>
      </w:pP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 xml:space="preserve">Social protection systems aim at ensuring a minimum standard of living that provides for common ground and enables the participation of all members in a society. </w:t>
      </w:r>
      <w:r w:rsidRPr="00C87C22">
        <w:rPr>
          <w:rFonts w:ascii="Calibri" w:hAnsi="Calibri"/>
          <w:color w:val="231F20"/>
          <w:spacing w:val="-11"/>
          <w:w w:val="110"/>
        </w:rPr>
        <w:t xml:space="preserve">To </w:t>
      </w:r>
      <w:r w:rsidRPr="00C87C22">
        <w:rPr>
          <w:rFonts w:ascii="Calibri" w:hAnsi="Calibri"/>
          <w:color w:val="231F20"/>
          <w:w w:val="110"/>
        </w:rPr>
        <w:t>contribute to the sustainable escape</w:t>
      </w:r>
      <w:r w:rsidRPr="00C87C22">
        <w:rPr>
          <w:rFonts w:ascii="Calibri" w:hAnsi="Calibri"/>
          <w:color w:val="231F20"/>
          <w:spacing w:val="-18"/>
          <w:w w:val="110"/>
        </w:rPr>
        <w:t xml:space="preserve"> </w:t>
      </w:r>
      <w:r w:rsidRPr="00C87C22">
        <w:rPr>
          <w:rFonts w:ascii="Calibri" w:hAnsi="Calibri"/>
          <w:color w:val="231F20"/>
          <w:w w:val="110"/>
        </w:rPr>
        <w:t>of</w:t>
      </w:r>
      <w:r w:rsidRPr="00C87C22">
        <w:rPr>
          <w:rFonts w:ascii="Calibri" w:hAnsi="Calibri"/>
          <w:color w:val="231F20"/>
          <w:spacing w:val="-17"/>
          <w:w w:val="110"/>
        </w:rPr>
        <w:t xml:space="preserve"> </w:t>
      </w:r>
      <w:r w:rsidRPr="00C87C22">
        <w:rPr>
          <w:rFonts w:ascii="Calibri" w:hAnsi="Calibri"/>
          <w:color w:val="231F20"/>
          <w:w w:val="110"/>
        </w:rPr>
        <w:t>persons</w:t>
      </w:r>
      <w:r w:rsidRPr="00C87C22">
        <w:rPr>
          <w:rFonts w:ascii="Calibri" w:hAnsi="Calibri"/>
          <w:color w:val="231F20"/>
          <w:spacing w:val="-17"/>
          <w:w w:val="110"/>
        </w:rPr>
        <w:t xml:space="preserve"> </w:t>
      </w:r>
      <w:r w:rsidRPr="00C87C22">
        <w:rPr>
          <w:rFonts w:ascii="Calibri" w:hAnsi="Calibri"/>
          <w:color w:val="231F20"/>
          <w:w w:val="110"/>
        </w:rPr>
        <w:t>with</w:t>
      </w:r>
      <w:r w:rsidRPr="00C87C22">
        <w:rPr>
          <w:rFonts w:ascii="Calibri" w:hAnsi="Calibri"/>
          <w:color w:val="231F20"/>
          <w:spacing w:val="-17"/>
          <w:w w:val="110"/>
        </w:rPr>
        <w:t xml:space="preserve"> </w:t>
      </w:r>
      <w:r w:rsidRPr="00C87C22">
        <w:rPr>
          <w:rFonts w:ascii="Calibri" w:hAnsi="Calibri"/>
          <w:color w:val="231F20"/>
          <w:w w:val="110"/>
        </w:rPr>
        <w:t>disabilities</w:t>
      </w:r>
      <w:r w:rsidRPr="00C87C22">
        <w:rPr>
          <w:rFonts w:ascii="Calibri" w:hAnsi="Calibri"/>
          <w:color w:val="231F20"/>
          <w:spacing w:val="-17"/>
          <w:w w:val="110"/>
        </w:rPr>
        <w:t xml:space="preserve"> </w:t>
      </w:r>
      <w:r w:rsidRPr="00C87C22">
        <w:rPr>
          <w:rFonts w:ascii="Calibri" w:hAnsi="Calibri"/>
          <w:color w:val="231F20"/>
          <w:w w:val="110"/>
        </w:rPr>
        <w:t>from</w:t>
      </w:r>
      <w:r w:rsidRPr="00C87C22">
        <w:rPr>
          <w:rFonts w:ascii="Calibri" w:hAnsi="Calibri"/>
          <w:color w:val="231F20"/>
          <w:spacing w:val="-17"/>
          <w:w w:val="110"/>
        </w:rPr>
        <w:t xml:space="preserve"> </w:t>
      </w:r>
      <w:r w:rsidRPr="00C87C22">
        <w:rPr>
          <w:rFonts w:ascii="Calibri" w:hAnsi="Calibri"/>
          <w:color w:val="231F20"/>
          <w:w w:val="110"/>
        </w:rPr>
        <w:t>poverty,</w:t>
      </w:r>
      <w:r w:rsidRPr="00C87C22">
        <w:rPr>
          <w:rFonts w:ascii="Calibri" w:hAnsi="Calibri"/>
          <w:color w:val="231F20"/>
          <w:spacing w:val="-17"/>
          <w:w w:val="110"/>
        </w:rPr>
        <w:t xml:space="preserve"> </w:t>
      </w:r>
      <w:r w:rsidRPr="00C87C22">
        <w:rPr>
          <w:rFonts w:ascii="Calibri" w:hAnsi="Calibri"/>
          <w:color w:val="231F20"/>
          <w:w w:val="110"/>
        </w:rPr>
        <w:t>social</w:t>
      </w:r>
      <w:r w:rsidRPr="00C87C22">
        <w:rPr>
          <w:rFonts w:ascii="Calibri" w:hAnsi="Calibri"/>
          <w:color w:val="231F20"/>
          <w:spacing w:val="-17"/>
          <w:w w:val="110"/>
        </w:rPr>
        <w:t xml:space="preserve"> </w:t>
      </w:r>
      <w:r w:rsidRPr="00C87C22">
        <w:rPr>
          <w:rFonts w:ascii="Calibri" w:hAnsi="Calibri"/>
          <w:color w:val="231F20"/>
          <w:w w:val="110"/>
        </w:rPr>
        <w:t>protection</w:t>
      </w:r>
      <w:r w:rsidRPr="00C87C22">
        <w:rPr>
          <w:rFonts w:ascii="Calibri" w:hAnsi="Calibri"/>
          <w:color w:val="231F20"/>
          <w:spacing w:val="-17"/>
          <w:w w:val="110"/>
        </w:rPr>
        <w:t xml:space="preserve"> </w:t>
      </w:r>
      <w:r w:rsidRPr="00C87C22">
        <w:rPr>
          <w:rFonts w:ascii="Calibri" w:hAnsi="Calibri"/>
          <w:color w:val="231F20"/>
          <w:w w:val="110"/>
        </w:rPr>
        <w:t>systems</w:t>
      </w:r>
      <w:r w:rsidRPr="00C87C22">
        <w:rPr>
          <w:rFonts w:ascii="Calibri" w:hAnsi="Calibri"/>
          <w:color w:val="231F20"/>
          <w:spacing w:val="-17"/>
          <w:w w:val="110"/>
        </w:rPr>
        <w:t xml:space="preserve"> </w:t>
      </w:r>
      <w:r w:rsidRPr="00C87C22">
        <w:rPr>
          <w:rFonts w:ascii="Calibri" w:hAnsi="Calibri"/>
          <w:color w:val="231F20"/>
          <w:w w:val="110"/>
        </w:rPr>
        <w:t>need</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7"/>
          <w:w w:val="110"/>
        </w:rPr>
        <w:t xml:space="preserve"> </w:t>
      </w:r>
      <w:r w:rsidRPr="00C87C22">
        <w:rPr>
          <w:rFonts w:ascii="Calibri" w:hAnsi="Calibri"/>
          <w:color w:val="231F20"/>
          <w:w w:val="110"/>
        </w:rPr>
        <w:t>provide</w:t>
      </w:r>
      <w:r w:rsidRPr="00C87C22">
        <w:rPr>
          <w:rFonts w:ascii="Calibri" w:hAnsi="Calibri"/>
          <w:color w:val="231F20"/>
          <w:spacing w:val="-17"/>
          <w:w w:val="110"/>
        </w:rPr>
        <w:t xml:space="preserve"> </w:t>
      </w:r>
      <w:r w:rsidRPr="00C87C22">
        <w:rPr>
          <w:rFonts w:ascii="Calibri" w:hAnsi="Calibri"/>
          <w:color w:val="231F20"/>
          <w:w w:val="110"/>
        </w:rPr>
        <w:t>across</w:t>
      </w:r>
      <w:r w:rsidRPr="00C87C22">
        <w:rPr>
          <w:rFonts w:ascii="Calibri" w:hAnsi="Calibri"/>
          <w:color w:val="231F20"/>
          <w:spacing w:val="-17"/>
          <w:w w:val="110"/>
        </w:rPr>
        <w:t xml:space="preserve"> </w:t>
      </w:r>
      <w:r w:rsidRPr="00C87C22">
        <w:rPr>
          <w:rFonts w:ascii="Calibri" w:hAnsi="Calibri"/>
          <w:color w:val="231F20"/>
          <w:spacing w:val="-5"/>
          <w:w w:val="110"/>
        </w:rPr>
        <w:t xml:space="preserve">the </w:t>
      </w:r>
      <w:r w:rsidRPr="00C87C22">
        <w:rPr>
          <w:rFonts w:ascii="Calibri" w:hAnsi="Calibri"/>
          <w:color w:val="231F20"/>
          <w:w w:val="110"/>
        </w:rPr>
        <w:t>life cycle,</w:t>
      </w:r>
      <w:r w:rsidRPr="00C87C22">
        <w:rPr>
          <w:rFonts w:ascii="Calibri" w:hAnsi="Calibri"/>
          <w:color w:val="231F20"/>
          <w:spacing w:val="-1"/>
          <w:w w:val="110"/>
        </w:rPr>
        <w:t xml:space="preserve"> </w:t>
      </w:r>
      <w:r w:rsidRPr="00C87C22">
        <w:rPr>
          <w:rFonts w:ascii="Calibri" w:hAnsi="Calibri"/>
          <w:color w:val="231F20"/>
          <w:w w:val="110"/>
        </w:rPr>
        <w:t>including:</w:t>
      </w:r>
    </w:p>
    <w:p w:rsidR="00A7642E" w:rsidRPr="00C87C22" w:rsidRDefault="00801855" w:rsidP="00EE0400">
      <w:pPr>
        <w:pStyle w:val="ListParagraph"/>
        <w:numPr>
          <w:ilvl w:val="0"/>
          <w:numId w:val="13"/>
        </w:numPr>
        <w:tabs>
          <w:tab w:val="left" w:pos="1361"/>
        </w:tabs>
        <w:spacing w:before="0" w:after="120"/>
        <w:ind w:left="572"/>
        <w:rPr>
          <w:rFonts w:ascii="Calibri" w:hAnsi="Calibri"/>
        </w:rPr>
      </w:pPr>
      <w:r w:rsidRPr="00C87C22">
        <w:rPr>
          <w:rFonts w:ascii="Calibri" w:hAnsi="Calibri"/>
          <w:color w:val="231F20"/>
          <w:w w:val="105"/>
        </w:rPr>
        <w:t>Basic income security that enables access to common necessary goods and</w:t>
      </w:r>
      <w:r w:rsidRPr="00C87C22">
        <w:rPr>
          <w:rFonts w:ascii="Calibri" w:hAnsi="Calibri"/>
          <w:color w:val="231F20"/>
          <w:spacing w:val="48"/>
          <w:w w:val="105"/>
        </w:rPr>
        <w:t xml:space="preserve"> </w:t>
      </w:r>
      <w:r w:rsidRPr="00C87C22">
        <w:rPr>
          <w:rFonts w:ascii="Calibri" w:hAnsi="Calibri"/>
          <w:color w:val="231F20"/>
          <w:w w:val="105"/>
        </w:rPr>
        <w:t>services</w:t>
      </w:r>
    </w:p>
    <w:p w:rsidR="00A7642E" w:rsidRPr="00EE0400" w:rsidRDefault="00801855" w:rsidP="00EE0400">
      <w:pPr>
        <w:pStyle w:val="ListParagraph"/>
        <w:numPr>
          <w:ilvl w:val="0"/>
          <w:numId w:val="13"/>
        </w:numPr>
        <w:tabs>
          <w:tab w:val="left" w:pos="1361"/>
        </w:tabs>
        <w:spacing w:before="0" w:after="120"/>
        <w:ind w:left="572"/>
        <w:rPr>
          <w:rFonts w:ascii="Calibri" w:hAnsi="Calibri"/>
          <w:color w:val="231F20"/>
          <w:w w:val="105"/>
        </w:rPr>
      </w:pPr>
      <w:r w:rsidRPr="00C87C22">
        <w:rPr>
          <w:rFonts w:ascii="Calibri" w:hAnsi="Calibri"/>
          <w:color w:val="231F20"/>
          <w:w w:val="110"/>
        </w:rPr>
        <w:t>Access</w:t>
      </w:r>
      <w:r w:rsidRPr="00C87C22">
        <w:rPr>
          <w:rFonts w:ascii="Calibri" w:hAnsi="Calibri"/>
          <w:color w:val="231F20"/>
          <w:spacing w:val="-24"/>
          <w:w w:val="110"/>
        </w:rPr>
        <w:t xml:space="preserve"> </w:t>
      </w:r>
      <w:r w:rsidRPr="00EE0400">
        <w:rPr>
          <w:rFonts w:ascii="Calibri" w:hAnsi="Calibri"/>
          <w:color w:val="231F20"/>
          <w:w w:val="105"/>
        </w:rPr>
        <w:t xml:space="preserve">to needed healthcare, including rehabilitation and </w:t>
      </w:r>
      <w:hyperlink w:anchor="_bookmark42" w:history="1">
        <w:r w:rsidRPr="00EE0400">
          <w:rPr>
            <w:rFonts w:ascii="Calibri" w:hAnsi="Calibri"/>
            <w:color w:val="231F20"/>
            <w:w w:val="105"/>
          </w:rPr>
          <w:t>assistive devices</w:t>
        </w:r>
      </w:hyperlink>
      <w:r w:rsidRPr="00EE0400">
        <w:rPr>
          <w:rFonts w:ascii="Calibri" w:hAnsi="Calibri"/>
          <w:color w:val="231F20"/>
          <w:w w:val="105"/>
        </w:rPr>
        <w:t>, without facing financial hardship</w:t>
      </w:r>
    </w:p>
    <w:p w:rsidR="00A7642E" w:rsidRPr="00EE0400" w:rsidRDefault="00801855" w:rsidP="00EE0400">
      <w:pPr>
        <w:pStyle w:val="ListParagraph"/>
        <w:numPr>
          <w:ilvl w:val="0"/>
          <w:numId w:val="13"/>
        </w:numPr>
        <w:tabs>
          <w:tab w:val="left" w:pos="1361"/>
        </w:tabs>
        <w:spacing w:before="0" w:after="120"/>
        <w:ind w:left="572"/>
        <w:rPr>
          <w:rFonts w:ascii="Calibri" w:hAnsi="Calibri"/>
          <w:color w:val="231F20"/>
          <w:w w:val="105"/>
        </w:rPr>
      </w:pPr>
      <w:r w:rsidRPr="00C87C22">
        <w:rPr>
          <w:rFonts w:ascii="Calibri" w:hAnsi="Calibri"/>
          <w:color w:val="231F20"/>
          <w:w w:val="105"/>
        </w:rPr>
        <w:t>Coverage of disability-related costs, including access to the required</w:t>
      </w:r>
      <w:r w:rsidRPr="00EE0400">
        <w:rPr>
          <w:rFonts w:ascii="Calibri" w:hAnsi="Calibri"/>
          <w:color w:val="231F20"/>
          <w:w w:val="105"/>
        </w:rPr>
        <w:t xml:space="preserve"> </w:t>
      </w:r>
      <w:r w:rsidRPr="00C87C22">
        <w:rPr>
          <w:rFonts w:ascii="Calibri" w:hAnsi="Calibri"/>
          <w:color w:val="231F20"/>
          <w:w w:val="105"/>
        </w:rPr>
        <w:t>support</w:t>
      </w:r>
    </w:p>
    <w:p w:rsidR="00A7642E" w:rsidRPr="00C87C22" w:rsidRDefault="00801855" w:rsidP="00740FAB">
      <w:pPr>
        <w:pStyle w:val="ListParagraph"/>
        <w:numPr>
          <w:ilvl w:val="0"/>
          <w:numId w:val="13"/>
        </w:numPr>
        <w:tabs>
          <w:tab w:val="left" w:pos="1361"/>
        </w:tabs>
        <w:spacing w:before="0" w:after="240"/>
        <w:ind w:left="572"/>
        <w:rPr>
          <w:rFonts w:ascii="Calibri" w:hAnsi="Calibri"/>
        </w:rPr>
      </w:pPr>
      <w:r w:rsidRPr="00EE0400">
        <w:rPr>
          <w:rFonts w:ascii="Calibri" w:hAnsi="Calibri"/>
          <w:color w:val="231F20"/>
          <w:w w:val="105"/>
        </w:rPr>
        <w:t>Improved access</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6"/>
          <w:w w:val="110"/>
        </w:rPr>
        <w:t xml:space="preserve"> </w:t>
      </w:r>
      <w:r w:rsidRPr="00C87C22">
        <w:rPr>
          <w:rFonts w:ascii="Calibri" w:hAnsi="Calibri"/>
          <w:color w:val="231F20"/>
          <w:w w:val="110"/>
        </w:rPr>
        <w:t>services,</w:t>
      </w:r>
      <w:r w:rsidRPr="00C87C22">
        <w:rPr>
          <w:rFonts w:ascii="Calibri" w:hAnsi="Calibri"/>
          <w:color w:val="231F20"/>
          <w:spacing w:val="-17"/>
          <w:w w:val="110"/>
        </w:rPr>
        <w:t xml:space="preserve"> </w:t>
      </w:r>
      <w:r w:rsidRPr="00C87C22">
        <w:rPr>
          <w:rFonts w:ascii="Calibri" w:hAnsi="Calibri"/>
          <w:color w:val="231F20"/>
          <w:w w:val="110"/>
        </w:rPr>
        <w:t>such</w:t>
      </w:r>
      <w:r w:rsidRPr="00C87C22">
        <w:rPr>
          <w:rFonts w:ascii="Calibri" w:hAnsi="Calibri"/>
          <w:color w:val="231F20"/>
          <w:spacing w:val="-17"/>
          <w:w w:val="110"/>
        </w:rPr>
        <w:t xml:space="preserve"> </w:t>
      </w:r>
      <w:r w:rsidRPr="00C87C22">
        <w:rPr>
          <w:rFonts w:ascii="Calibri" w:hAnsi="Calibri"/>
          <w:color w:val="231F20"/>
          <w:w w:val="110"/>
        </w:rPr>
        <w:t>as</w:t>
      </w:r>
      <w:r w:rsidRPr="00C87C22">
        <w:rPr>
          <w:rFonts w:ascii="Calibri" w:hAnsi="Calibri"/>
          <w:color w:val="231F20"/>
          <w:spacing w:val="-16"/>
          <w:w w:val="110"/>
        </w:rPr>
        <w:t xml:space="preserve"> </w:t>
      </w:r>
      <w:r w:rsidRPr="00C87C22">
        <w:rPr>
          <w:rFonts w:ascii="Calibri" w:hAnsi="Calibri"/>
          <w:color w:val="231F20"/>
          <w:w w:val="110"/>
        </w:rPr>
        <w:t>childcare</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6"/>
          <w:w w:val="110"/>
        </w:rPr>
        <w:t xml:space="preserve"> </w:t>
      </w:r>
      <w:r w:rsidRPr="00C87C22">
        <w:rPr>
          <w:rFonts w:ascii="Calibri" w:hAnsi="Calibri"/>
          <w:color w:val="231F20"/>
          <w:w w:val="110"/>
        </w:rPr>
        <w:t>education,</w:t>
      </w:r>
      <w:r w:rsidRPr="00C87C22">
        <w:rPr>
          <w:rFonts w:ascii="Calibri" w:hAnsi="Calibri"/>
          <w:color w:val="231F20"/>
          <w:spacing w:val="-17"/>
          <w:w w:val="110"/>
        </w:rPr>
        <w:t xml:space="preserve"> </w:t>
      </w:r>
      <w:r w:rsidRPr="00C87C22">
        <w:rPr>
          <w:rFonts w:ascii="Calibri" w:hAnsi="Calibri"/>
          <w:color w:val="231F20"/>
          <w:w w:val="110"/>
        </w:rPr>
        <w:t>transport,</w:t>
      </w:r>
      <w:r w:rsidRPr="00C87C22">
        <w:rPr>
          <w:rFonts w:ascii="Calibri" w:hAnsi="Calibri"/>
          <w:color w:val="231F20"/>
          <w:spacing w:val="-17"/>
          <w:w w:val="110"/>
        </w:rPr>
        <w:t xml:space="preserve"> </w:t>
      </w:r>
      <w:r w:rsidRPr="00C87C22">
        <w:rPr>
          <w:rFonts w:ascii="Calibri" w:hAnsi="Calibri"/>
          <w:color w:val="231F20"/>
          <w:w w:val="110"/>
        </w:rPr>
        <w:t>vocational</w:t>
      </w:r>
      <w:r w:rsidRPr="00C87C22">
        <w:rPr>
          <w:rFonts w:ascii="Calibri" w:hAnsi="Calibri"/>
          <w:color w:val="231F20"/>
          <w:spacing w:val="-16"/>
          <w:w w:val="110"/>
        </w:rPr>
        <w:t xml:space="preserve"> </w:t>
      </w:r>
      <w:r w:rsidRPr="00C87C22">
        <w:rPr>
          <w:rFonts w:ascii="Calibri" w:hAnsi="Calibri"/>
          <w:color w:val="231F20"/>
          <w:w w:val="110"/>
        </w:rPr>
        <w:t>training, support to employment and livelihood generation, among</w:t>
      </w:r>
      <w:r w:rsidRPr="00C87C22">
        <w:rPr>
          <w:rFonts w:ascii="Calibri" w:hAnsi="Calibri"/>
          <w:color w:val="231F20"/>
          <w:spacing w:val="-10"/>
          <w:w w:val="110"/>
        </w:rPr>
        <w:t xml:space="preserve"> </w:t>
      </w:r>
      <w:r w:rsidRPr="00C87C22">
        <w:rPr>
          <w:rFonts w:ascii="Calibri" w:hAnsi="Calibri"/>
          <w:color w:val="231F20"/>
          <w:w w:val="110"/>
        </w:rPr>
        <w:t>others.</w:t>
      </w:r>
    </w:p>
    <w:p w:rsidR="008E5D3A" w:rsidRPr="00D235F4" w:rsidRDefault="00801855" w:rsidP="00D235F4">
      <w:pPr>
        <w:pStyle w:val="BodyText"/>
        <w:spacing w:after="120" w:line="285" w:lineRule="auto"/>
        <w:rPr>
          <w:rFonts w:ascii="Calibri" w:hAnsi="Calibri"/>
        </w:rPr>
      </w:pPr>
      <w:r w:rsidRPr="00C87C22">
        <w:rPr>
          <w:rFonts w:ascii="Calibri" w:hAnsi="Calibri"/>
          <w:color w:val="231F20"/>
          <w:spacing w:val="-11"/>
          <w:w w:val="105"/>
        </w:rPr>
        <w:t xml:space="preserve">To </w:t>
      </w:r>
      <w:r w:rsidRPr="00C87C22">
        <w:rPr>
          <w:rFonts w:ascii="Calibri" w:hAnsi="Calibri"/>
          <w:color w:val="231F20"/>
          <w:w w:val="105"/>
        </w:rPr>
        <w:t xml:space="preserve">achieve this, social protection systems need to </w:t>
      </w:r>
      <w:proofErr w:type="spellStart"/>
      <w:r w:rsidRPr="00C87C22">
        <w:rPr>
          <w:rFonts w:ascii="Calibri" w:hAnsi="Calibri"/>
          <w:color w:val="231F20"/>
          <w:w w:val="105"/>
        </w:rPr>
        <w:t>utilise</w:t>
      </w:r>
      <w:proofErr w:type="spellEnd"/>
      <w:r w:rsidRPr="00C87C22">
        <w:rPr>
          <w:rFonts w:ascii="Calibri" w:hAnsi="Calibri"/>
          <w:color w:val="231F20"/>
          <w:w w:val="105"/>
        </w:rPr>
        <w:t xml:space="preserve"> a </w:t>
      </w:r>
      <w:hyperlink w:anchor="_bookmark58" w:history="1">
        <w:r w:rsidRPr="00C87C22">
          <w:rPr>
            <w:rFonts w:ascii="Calibri" w:hAnsi="Calibri"/>
            <w:color w:val="0076BF"/>
            <w:w w:val="105"/>
            <w:u w:val="single" w:color="0076BF"/>
          </w:rPr>
          <w:t>twin track approach</w:t>
        </w:r>
      </w:hyperlink>
      <w:r w:rsidRPr="00C87C22">
        <w:rPr>
          <w:rFonts w:ascii="Calibri" w:hAnsi="Calibri"/>
          <w:color w:val="231F20"/>
          <w:w w:val="105"/>
        </w:rPr>
        <w:t xml:space="preserve">, combining a </w:t>
      </w:r>
      <w:proofErr w:type="gramStart"/>
      <w:r w:rsidRPr="00C87C22">
        <w:rPr>
          <w:rFonts w:ascii="Calibri" w:hAnsi="Calibri"/>
          <w:color w:val="231F20"/>
          <w:w w:val="105"/>
        </w:rPr>
        <w:t>diversity  of</w:t>
      </w:r>
      <w:proofErr w:type="gramEnd"/>
      <w:r w:rsidRPr="00C87C22">
        <w:rPr>
          <w:rFonts w:ascii="Calibri" w:hAnsi="Calibri"/>
          <w:color w:val="231F20"/>
          <w:w w:val="105"/>
        </w:rPr>
        <w:t xml:space="preserve"> mainstream and disability-specific schemes, as seen in table</w:t>
      </w:r>
      <w:r w:rsidRPr="00C87C22">
        <w:rPr>
          <w:rFonts w:ascii="Calibri" w:hAnsi="Calibri"/>
          <w:color w:val="231F20"/>
          <w:spacing w:val="35"/>
          <w:w w:val="105"/>
        </w:rPr>
        <w:t xml:space="preserve"> </w:t>
      </w:r>
      <w:r w:rsidRPr="00C87C22">
        <w:rPr>
          <w:rFonts w:ascii="Calibri" w:hAnsi="Calibri"/>
          <w:color w:val="231F20"/>
          <w:w w:val="105"/>
        </w:rPr>
        <w:t>1.</w:t>
      </w:r>
      <w:r w:rsidR="008E5D3A" w:rsidRPr="00C87C22">
        <w:rPr>
          <w:rFonts w:ascii="Calibri" w:hAnsi="Calibri"/>
          <w:caps/>
          <w:color w:val="231F20"/>
          <w:w w:val="115"/>
        </w:rPr>
        <w:br w:type="page"/>
      </w:r>
    </w:p>
    <w:p w:rsidR="00716FB5" w:rsidRPr="00C87C22" w:rsidRDefault="00716FB5" w:rsidP="00D235F4">
      <w:pPr>
        <w:rPr>
          <w:rFonts w:ascii="Calibri" w:hAnsi="Calibri"/>
          <w:caps/>
        </w:rPr>
      </w:pPr>
      <w:r w:rsidRPr="00C87C22">
        <w:rPr>
          <w:rFonts w:ascii="Calibri" w:hAnsi="Calibri"/>
          <w:caps/>
          <w:color w:val="231F20"/>
          <w:w w:val="115"/>
        </w:rPr>
        <w:lastRenderedPageBreak/>
        <w:t xml:space="preserve">table </w:t>
      </w:r>
      <w:r w:rsidRPr="00C87C22">
        <w:rPr>
          <w:rFonts w:ascii="Calibri" w:hAnsi="Calibri"/>
          <w:caps/>
          <w:color w:val="231F20"/>
          <w:w w:val="105"/>
        </w:rPr>
        <w:t>1</w:t>
      </w:r>
    </w:p>
    <w:p w:rsidR="00716FB5" w:rsidRPr="00C87C22" w:rsidRDefault="00716FB5" w:rsidP="006D6162">
      <w:pPr>
        <w:spacing w:after="240" w:line="266" w:lineRule="auto"/>
        <w:ind w:right="2736"/>
        <w:rPr>
          <w:rFonts w:ascii="Calibri" w:hAnsi="Calibri"/>
          <w:b/>
        </w:rPr>
      </w:pPr>
      <w:r w:rsidRPr="00C87C22">
        <w:rPr>
          <w:rFonts w:ascii="Calibri" w:hAnsi="Calibri"/>
          <w:b/>
          <w:color w:val="231F20"/>
          <w:w w:val="110"/>
        </w:rPr>
        <w:t>Example of mainstream and disability-specific social</w:t>
      </w:r>
      <w:r w:rsidRPr="00C87C22">
        <w:rPr>
          <w:rFonts w:ascii="Calibri" w:hAnsi="Calibri"/>
          <w:b/>
          <w:color w:val="231F20"/>
          <w:spacing w:val="-43"/>
          <w:w w:val="110"/>
        </w:rPr>
        <w:t xml:space="preserve"> </w:t>
      </w:r>
      <w:r w:rsidRPr="00C87C22">
        <w:rPr>
          <w:rFonts w:ascii="Calibri" w:hAnsi="Calibri"/>
          <w:b/>
          <w:color w:val="231F20"/>
          <w:spacing w:val="-3"/>
          <w:w w:val="110"/>
        </w:rPr>
        <w:t xml:space="preserve">protection </w:t>
      </w:r>
      <w:r w:rsidRPr="00C87C22">
        <w:rPr>
          <w:rFonts w:ascii="Calibri" w:hAnsi="Calibri"/>
          <w:b/>
          <w:color w:val="231F20"/>
          <w:w w:val="110"/>
        </w:rPr>
        <w:t>schemes applicable to persons with</w:t>
      </w:r>
      <w:r w:rsidRPr="00C87C22">
        <w:rPr>
          <w:rFonts w:ascii="Calibri" w:hAnsi="Calibri"/>
          <w:b/>
          <w:color w:val="231F20"/>
          <w:spacing w:val="20"/>
          <w:w w:val="110"/>
        </w:rPr>
        <w:t xml:space="preserve"> </w:t>
      </w:r>
      <w:r w:rsidRPr="00C87C22">
        <w:rPr>
          <w:rFonts w:ascii="Calibri" w:hAnsi="Calibri"/>
          <w:b/>
          <w:color w:val="231F20"/>
          <w:w w:val="110"/>
        </w:rPr>
        <w:t>disabilities</w:t>
      </w:r>
    </w:p>
    <w:tbl>
      <w:tblPr>
        <w:tblStyle w:val="TableGrid"/>
        <w:tblW w:w="0" w:type="auto"/>
        <w:jc w:val="center"/>
        <w:tblLayout w:type="fixed"/>
        <w:tblLook w:val="01E0" w:firstRow="1" w:lastRow="1" w:firstColumn="1" w:lastColumn="1" w:noHBand="0" w:noVBand="0"/>
      </w:tblPr>
      <w:tblGrid>
        <w:gridCol w:w="1984"/>
        <w:gridCol w:w="2013"/>
        <w:gridCol w:w="2161"/>
        <w:gridCol w:w="3480"/>
      </w:tblGrid>
      <w:tr w:rsidR="00A7642E" w:rsidRPr="00740FAB" w:rsidTr="00861C6E">
        <w:trPr>
          <w:cantSplit/>
          <w:trHeight w:val="488"/>
          <w:tblHeader/>
          <w:jc w:val="center"/>
        </w:trPr>
        <w:tc>
          <w:tcPr>
            <w:tcW w:w="1984" w:type="dxa"/>
          </w:tcPr>
          <w:p w:rsidR="00A7642E" w:rsidRPr="00740FAB" w:rsidRDefault="00A7642E" w:rsidP="00EE0400">
            <w:pPr>
              <w:pStyle w:val="TableParagraph"/>
              <w:spacing w:before="120" w:after="120"/>
              <w:ind w:left="0"/>
              <w:rPr>
                <w:rFonts w:ascii="Calibri" w:hAnsi="Calibri"/>
                <w:b/>
                <w:bCs/>
                <w:sz w:val="20"/>
              </w:rPr>
            </w:pPr>
          </w:p>
        </w:tc>
        <w:tc>
          <w:tcPr>
            <w:tcW w:w="2013" w:type="dxa"/>
          </w:tcPr>
          <w:p w:rsidR="00A7642E" w:rsidRPr="00740FAB" w:rsidRDefault="00801855" w:rsidP="00EE0400">
            <w:pPr>
              <w:pStyle w:val="TableParagraph"/>
              <w:spacing w:before="120" w:after="120"/>
              <w:ind w:left="0"/>
              <w:rPr>
                <w:rFonts w:ascii="Calibri" w:hAnsi="Calibri"/>
                <w:b/>
                <w:bCs/>
              </w:rPr>
            </w:pPr>
            <w:r w:rsidRPr="00740FAB">
              <w:rPr>
                <w:rFonts w:ascii="Calibri" w:hAnsi="Calibri"/>
                <w:b/>
                <w:bCs/>
                <w:color w:val="231F20"/>
                <w:w w:val="110"/>
              </w:rPr>
              <w:t>Childhood</w:t>
            </w:r>
          </w:p>
        </w:tc>
        <w:tc>
          <w:tcPr>
            <w:tcW w:w="2161" w:type="dxa"/>
          </w:tcPr>
          <w:p w:rsidR="00A7642E" w:rsidRPr="00740FAB" w:rsidRDefault="00801855" w:rsidP="00EE0400">
            <w:pPr>
              <w:pStyle w:val="TableParagraph"/>
              <w:spacing w:before="120" w:after="120"/>
              <w:ind w:left="0"/>
              <w:rPr>
                <w:rFonts w:ascii="Calibri" w:hAnsi="Calibri"/>
                <w:b/>
                <w:bCs/>
              </w:rPr>
            </w:pPr>
            <w:r w:rsidRPr="00740FAB">
              <w:rPr>
                <w:rFonts w:ascii="Calibri" w:hAnsi="Calibri"/>
                <w:b/>
                <w:bCs/>
                <w:color w:val="231F20"/>
                <w:w w:val="105"/>
              </w:rPr>
              <w:t>Working-age</w:t>
            </w:r>
          </w:p>
        </w:tc>
        <w:tc>
          <w:tcPr>
            <w:tcW w:w="3480" w:type="dxa"/>
          </w:tcPr>
          <w:p w:rsidR="00A7642E" w:rsidRPr="00740FAB" w:rsidRDefault="00801855" w:rsidP="00EE0400">
            <w:pPr>
              <w:pStyle w:val="TableParagraph"/>
              <w:spacing w:before="120" w:after="120"/>
              <w:ind w:left="0"/>
              <w:rPr>
                <w:rFonts w:ascii="Calibri" w:hAnsi="Calibri"/>
                <w:b/>
                <w:bCs/>
              </w:rPr>
            </w:pPr>
            <w:r w:rsidRPr="00740FAB">
              <w:rPr>
                <w:rFonts w:ascii="Calibri" w:hAnsi="Calibri"/>
                <w:b/>
                <w:bCs/>
                <w:color w:val="231F20"/>
                <w:w w:val="110"/>
              </w:rPr>
              <w:t>Old age</w:t>
            </w:r>
          </w:p>
        </w:tc>
      </w:tr>
      <w:tr w:rsidR="00A7642E" w:rsidRPr="00C87C22" w:rsidTr="00D235F4">
        <w:trPr>
          <w:trHeight w:val="1388"/>
          <w:jc w:val="center"/>
        </w:trPr>
        <w:tc>
          <w:tcPr>
            <w:tcW w:w="1984" w:type="dxa"/>
          </w:tcPr>
          <w:p w:rsidR="00A7642E" w:rsidRPr="00C87C22" w:rsidRDefault="00801855" w:rsidP="00EE0400">
            <w:pPr>
              <w:pStyle w:val="TableParagraph"/>
              <w:spacing w:before="120" w:after="120"/>
              <w:ind w:left="0"/>
              <w:rPr>
                <w:rFonts w:ascii="Calibri" w:hAnsi="Calibri"/>
              </w:rPr>
            </w:pPr>
            <w:r w:rsidRPr="00C87C22">
              <w:rPr>
                <w:rFonts w:ascii="Calibri" w:hAnsi="Calibri"/>
                <w:color w:val="231F20"/>
                <w:w w:val="105"/>
              </w:rPr>
              <w:t>Income security</w:t>
            </w:r>
          </w:p>
        </w:tc>
        <w:tc>
          <w:tcPr>
            <w:tcW w:w="2013" w:type="dxa"/>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05"/>
              </w:rPr>
              <w:t>Family assistance benefits</w:t>
            </w:r>
          </w:p>
        </w:tc>
        <w:tc>
          <w:tcPr>
            <w:tcW w:w="2161" w:type="dxa"/>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05"/>
              </w:rPr>
              <w:t>Poverty assistance; unemployment benefit; disability pension</w:t>
            </w:r>
          </w:p>
        </w:tc>
        <w:tc>
          <w:tcPr>
            <w:tcW w:w="3480" w:type="dxa"/>
          </w:tcPr>
          <w:p w:rsidR="00A7642E" w:rsidRPr="00C87C22" w:rsidRDefault="00801855" w:rsidP="00EE0400">
            <w:pPr>
              <w:pStyle w:val="TableParagraph"/>
              <w:spacing w:before="120" w:after="120"/>
              <w:ind w:left="0"/>
              <w:rPr>
                <w:rFonts w:ascii="Calibri" w:hAnsi="Calibri"/>
              </w:rPr>
            </w:pPr>
            <w:r w:rsidRPr="00C87C22">
              <w:rPr>
                <w:rFonts w:ascii="Calibri" w:hAnsi="Calibri"/>
                <w:color w:val="231F20"/>
                <w:w w:val="105"/>
              </w:rPr>
              <w:t>Old-age pension</w:t>
            </w:r>
          </w:p>
        </w:tc>
      </w:tr>
      <w:tr w:rsidR="00A7642E" w:rsidRPr="00C87C22" w:rsidTr="00D235F4">
        <w:trPr>
          <w:trHeight w:val="1388"/>
          <w:jc w:val="center"/>
        </w:trPr>
        <w:tc>
          <w:tcPr>
            <w:tcW w:w="1984" w:type="dxa"/>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05"/>
              </w:rPr>
              <w:t>Coverage of disability-related costs, including support services</w:t>
            </w:r>
          </w:p>
        </w:tc>
        <w:tc>
          <w:tcPr>
            <w:tcW w:w="2013" w:type="dxa"/>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05"/>
              </w:rPr>
              <w:t>Child with disability benefit; Concessions; Caregivers benefit</w:t>
            </w:r>
          </w:p>
        </w:tc>
        <w:tc>
          <w:tcPr>
            <w:tcW w:w="5641" w:type="dxa"/>
            <w:gridSpan w:val="2"/>
          </w:tcPr>
          <w:p w:rsidR="00A7642E" w:rsidRPr="00C87C22" w:rsidRDefault="00801855" w:rsidP="00EE0400">
            <w:pPr>
              <w:pStyle w:val="TableParagraph"/>
              <w:spacing w:before="120" w:after="120" w:line="285" w:lineRule="auto"/>
              <w:ind w:left="0"/>
              <w:jc w:val="both"/>
              <w:rPr>
                <w:rFonts w:ascii="Calibri" w:hAnsi="Calibri"/>
              </w:rPr>
            </w:pPr>
            <w:r w:rsidRPr="00C87C22">
              <w:rPr>
                <w:rFonts w:ascii="Calibri" w:hAnsi="Calibri"/>
                <w:color w:val="231F20"/>
                <w:w w:val="105"/>
              </w:rPr>
              <w:t>Disability support allowance, covering disability- related costs and compatible with paid work and other benefits; Concessions</w:t>
            </w:r>
          </w:p>
        </w:tc>
      </w:tr>
      <w:tr w:rsidR="00A7642E" w:rsidRPr="00C87C22" w:rsidTr="00D235F4">
        <w:trPr>
          <w:trHeight w:val="1388"/>
          <w:jc w:val="center"/>
        </w:trPr>
        <w:tc>
          <w:tcPr>
            <w:tcW w:w="1984" w:type="dxa"/>
          </w:tcPr>
          <w:p w:rsidR="00A7642E" w:rsidRPr="00C87C22" w:rsidRDefault="00A7642E" w:rsidP="00EE0400">
            <w:pPr>
              <w:pStyle w:val="TableParagraph"/>
              <w:spacing w:before="120" w:after="120"/>
              <w:ind w:left="0"/>
              <w:rPr>
                <w:rFonts w:ascii="Calibri" w:hAnsi="Calibri"/>
                <w:sz w:val="20"/>
              </w:rPr>
            </w:pPr>
          </w:p>
        </w:tc>
        <w:tc>
          <w:tcPr>
            <w:tcW w:w="2013" w:type="dxa"/>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05"/>
              </w:rPr>
              <w:t>Early identification and intervention; counselling; respite care</w:t>
            </w:r>
          </w:p>
        </w:tc>
        <w:tc>
          <w:tcPr>
            <w:tcW w:w="5641" w:type="dxa"/>
            <w:gridSpan w:val="2"/>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05"/>
              </w:rPr>
              <w:t>Personal assistance schemes; third person support benefit; caregivers benefit; interpreters</w:t>
            </w:r>
          </w:p>
        </w:tc>
      </w:tr>
      <w:tr w:rsidR="00A7642E" w:rsidRPr="00C87C22" w:rsidTr="00D235F4">
        <w:trPr>
          <w:trHeight w:val="788"/>
          <w:jc w:val="center"/>
        </w:trPr>
        <w:tc>
          <w:tcPr>
            <w:tcW w:w="1984" w:type="dxa"/>
          </w:tcPr>
          <w:p w:rsidR="00A7642E" w:rsidRPr="00C87C22" w:rsidRDefault="00801855" w:rsidP="00EE0400">
            <w:pPr>
              <w:pStyle w:val="TableParagraph"/>
              <w:spacing w:before="120" w:after="120"/>
              <w:ind w:left="0"/>
              <w:rPr>
                <w:rFonts w:ascii="Calibri" w:hAnsi="Calibri"/>
              </w:rPr>
            </w:pPr>
            <w:r w:rsidRPr="00C87C22">
              <w:rPr>
                <w:rFonts w:ascii="Calibri" w:hAnsi="Calibri"/>
                <w:color w:val="231F20"/>
                <w:w w:val="110"/>
              </w:rPr>
              <w:t>Healthcare</w:t>
            </w:r>
          </w:p>
        </w:tc>
        <w:tc>
          <w:tcPr>
            <w:tcW w:w="7654" w:type="dxa"/>
            <w:gridSpan w:val="3"/>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10"/>
              </w:rPr>
              <w:t>Universal</w:t>
            </w:r>
            <w:r w:rsidRPr="00C87C22">
              <w:rPr>
                <w:rFonts w:ascii="Calibri" w:hAnsi="Calibri"/>
                <w:color w:val="231F20"/>
                <w:spacing w:val="-33"/>
                <w:w w:val="110"/>
              </w:rPr>
              <w:t xml:space="preserve"> </w:t>
            </w:r>
            <w:r w:rsidRPr="00C87C22">
              <w:rPr>
                <w:rFonts w:ascii="Calibri" w:hAnsi="Calibri"/>
                <w:color w:val="231F20"/>
                <w:w w:val="110"/>
              </w:rPr>
              <w:t>healthcare</w:t>
            </w:r>
            <w:r w:rsidRPr="00C87C22">
              <w:rPr>
                <w:rFonts w:ascii="Calibri" w:hAnsi="Calibri"/>
                <w:color w:val="231F20"/>
                <w:spacing w:val="-32"/>
                <w:w w:val="110"/>
              </w:rPr>
              <w:t xml:space="preserve"> </w:t>
            </w:r>
            <w:r w:rsidRPr="00C87C22">
              <w:rPr>
                <w:rFonts w:ascii="Calibri" w:hAnsi="Calibri"/>
                <w:color w:val="231F20"/>
                <w:w w:val="110"/>
              </w:rPr>
              <w:t>coverage,</w:t>
            </w:r>
            <w:r w:rsidRPr="00C87C22">
              <w:rPr>
                <w:rFonts w:ascii="Calibri" w:hAnsi="Calibri"/>
                <w:color w:val="231F20"/>
                <w:spacing w:val="-32"/>
                <w:w w:val="110"/>
              </w:rPr>
              <w:t xml:space="preserve"> </w:t>
            </w:r>
            <w:r w:rsidRPr="00C87C22">
              <w:rPr>
                <w:rFonts w:ascii="Calibri" w:hAnsi="Calibri"/>
                <w:color w:val="231F20"/>
                <w:w w:val="110"/>
              </w:rPr>
              <w:t>including</w:t>
            </w:r>
            <w:r w:rsidRPr="00C87C22">
              <w:rPr>
                <w:rFonts w:ascii="Calibri" w:hAnsi="Calibri"/>
                <w:color w:val="231F20"/>
                <w:spacing w:val="-33"/>
                <w:w w:val="110"/>
              </w:rPr>
              <w:t xml:space="preserve"> </w:t>
            </w:r>
            <w:r w:rsidRPr="00C87C22">
              <w:rPr>
                <w:rFonts w:ascii="Calibri" w:hAnsi="Calibri"/>
                <w:color w:val="231F20"/>
                <w:w w:val="110"/>
              </w:rPr>
              <w:t>rehabilitation</w:t>
            </w:r>
            <w:r w:rsidRPr="00C87C22">
              <w:rPr>
                <w:rFonts w:ascii="Calibri" w:hAnsi="Calibri"/>
                <w:color w:val="231F20"/>
                <w:spacing w:val="-32"/>
                <w:w w:val="110"/>
              </w:rPr>
              <w:t xml:space="preserve"> </w:t>
            </w:r>
            <w:r w:rsidRPr="00C87C22">
              <w:rPr>
                <w:rFonts w:ascii="Calibri" w:hAnsi="Calibri"/>
                <w:color w:val="231F20"/>
                <w:w w:val="110"/>
              </w:rPr>
              <w:t>and</w:t>
            </w:r>
            <w:r w:rsidRPr="00C87C22">
              <w:rPr>
                <w:rFonts w:ascii="Calibri" w:hAnsi="Calibri"/>
                <w:color w:val="231F20"/>
                <w:spacing w:val="-32"/>
                <w:w w:val="110"/>
              </w:rPr>
              <w:t xml:space="preserve"> </w:t>
            </w:r>
            <w:r w:rsidRPr="00C87C22">
              <w:rPr>
                <w:rFonts w:ascii="Calibri" w:hAnsi="Calibri"/>
                <w:color w:val="231F20"/>
                <w:w w:val="110"/>
              </w:rPr>
              <w:t>assistive technology; health insurance</w:t>
            </w:r>
            <w:r w:rsidRPr="00C87C22">
              <w:rPr>
                <w:rFonts w:ascii="Calibri" w:hAnsi="Calibri"/>
                <w:color w:val="231F20"/>
                <w:spacing w:val="-6"/>
                <w:w w:val="110"/>
              </w:rPr>
              <w:t xml:space="preserve"> </w:t>
            </w:r>
            <w:r w:rsidRPr="00C87C22">
              <w:rPr>
                <w:rFonts w:ascii="Calibri" w:hAnsi="Calibri"/>
                <w:color w:val="231F20"/>
                <w:w w:val="110"/>
              </w:rPr>
              <w:t>subsidies</w:t>
            </w:r>
          </w:p>
        </w:tc>
      </w:tr>
      <w:tr w:rsidR="00A7642E" w:rsidRPr="00C87C22" w:rsidTr="00D235F4">
        <w:trPr>
          <w:trHeight w:val="1688"/>
          <w:jc w:val="center"/>
        </w:trPr>
        <w:tc>
          <w:tcPr>
            <w:tcW w:w="1984" w:type="dxa"/>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05"/>
              </w:rPr>
              <w:t>Access to basic services and employment</w:t>
            </w:r>
          </w:p>
        </w:tc>
        <w:tc>
          <w:tcPr>
            <w:tcW w:w="2013" w:type="dxa"/>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10"/>
              </w:rPr>
              <w:t xml:space="preserve">Connection with early childhood development </w:t>
            </w:r>
            <w:proofErr w:type="spellStart"/>
            <w:r w:rsidRPr="00C87C22">
              <w:rPr>
                <w:rFonts w:ascii="Calibri" w:hAnsi="Calibri"/>
                <w:color w:val="231F20"/>
                <w:w w:val="110"/>
              </w:rPr>
              <w:t>programmes</w:t>
            </w:r>
            <w:proofErr w:type="spellEnd"/>
            <w:r w:rsidRPr="00C87C22">
              <w:rPr>
                <w:rFonts w:ascii="Calibri" w:hAnsi="Calibri"/>
                <w:color w:val="231F20"/>
                <w:w w:val="110"/>
              </w:rPr>
              <w:t>; education</w:t>
            </w:r>
          </w:p>
        </w:tc>
        <w:tc>
          <w:tcPr>
            <w:tcW w:w="5641" w:type="dxa"/>
            <w:gridSpan w:val="2"/>
          </w:tcPr>
          <w:p w:rsidR="00A7642E" w:rsidRPr="00C87C22" w:rsidRDefault="00801855" w:rsidP="00EE0400">
            <w:pPr>
              <w:pStyle w:val="TableParagraph"/>
              <w:spacing w:before="120" w:after="120" w:line="285" w:lineRule="auto"/>
              <w:ind w:left="0"/>
              <w:rPr>
                <w:rFonts w:ascii="Calibri" w:hAnsi="Calibri"/>
              </w:rPr>
            </w:pPr>
            <w:r w:rsidRPr="00C87C22">
              <w:rPr>
                <w:rFonts w:ascii="Calibri" w:hAnsi="Calibri"/>
                <w:color w:val="231F20"/>
                <w:w w:val="110"/>
              </w:rPr>
              <w:t xml:space="preserve">Economic empowerment </w:t>
            </w:r>
            <w:proofErr w:type="spellStart"/>
            <w:r w:rsidRPr="00C87C22">
              <w:rPr>
                <w:rFonts w:ascii="Calibri" w:hAnsi="Calibri"/>
                <w:color w:val="231F20"/>
                <w:w w:val="110"/>
              </w:rPr>
              <w:t>programmes</w:t>
            </w:r>
            <w:proofErr w:type="spellEnd"/>
            <w:r w:rsidRPr="00C87C22">
              <w:rPr>
                <w:rFonts w:ascii="Calibri" w:hAnsi="Calibri"/>
                <w:color w:val="231F20"/>
                <w:w w:val="110"/>
              </w:rPr>
              <w:t xml:space="preserve">; return to work </w:t>
            </w:r>
            <w:proofErr w:type="spellStart"/>
            <w:r w:rsidRPr="00C87C22">
              <w:rPr>
                <w:rFonts w:ascii="Calibri" w:hAnsi="Calibri"/>
                <w:color w:val="231F20"/>
                <w:w w:val="110"/>
              </w:rPr>
              <w:t>programmes</w:t>
            </w:r>
            <w:proofErr w:type="spellEnd"/>
            <w:r w:rsidRPr="00C87C22">
              <w:rPr>
                <w:rFonts w:ascii="Calibri" w:hAnsi="Calibri"/>
                <w:color w:val="231F20"/>
                <w:w w:val="110"/>
              </w:rPr>
              <w:t>; public works; women empowerment</w:t>
            </w:r>
          </w:p>
        </w:tc>
      </w:tr>
    </w:tbl>
    <w:p w:rsidR="00A7642E" w:rsidRPr="00C87C22" w:rsidRDefault="00801855" w:rsidP="00740FAB">
      <w:pPr>
        <w:pStyle w:val="BodyText"/>
        <w:spacing w:before="240" w:after="240" w:line="285" w:lineRule="auto"/>
        <w:rPr>
          <w:rFonts w:ascii="Calibri" w:hAnsi="Calibri"/>
        </w:rPr>
      </w:pPr>
      <w:r w:rsidRPr="00C87C22">
        <w:rPr>
          <w:rFonts w:ascii="Calibri" w:hAnsi="Calibri"/>
          <w:color w:val="231F20"/>
          <w:w w:val="105"/>
        </w:rPr>
        <w:t>For more information and guidance on combining social protection schemes tailored to the individual, consult the Centre for Inclusive Policy’s video “</w:t>
      </w:r>
      <w:hyperlink r:id="rId70">
        <w:r w:rsidRPr="00C87C22">
          <w:rPr>
            <w:rFonts w:ascii="Calibri" w:hAnsi="Calibri"/>
            <w:color w:val="0076BF"/>
            <w:w w:val="105"/>
            <w:u w:val="single" w:color="0076BF"/>
          </w:rPr>
          <w:t>Addressing disability extra costs</w:t>
        </w:r>
      </w:hyperlink>
      <w:r w:rsidRPr="00C87C22">
        <w:rPr>
          <w:rFonts w:ascii="Calibri" w:hAnsi="Calibri"/>
          <w:color w:val="231F20"/>
          <w:w w:val="105"/>
        </w:rPr>
        <w:t>”.</w:t>
      </w:r>
    </w:p>
    <w:p w:rsidR="00A7642E" w:rsidRPr="00C87C22" w:rsidRDefault="00801855" w:rsidP="00740FAB">
      <w:pPr>
        <w:spacing w:after="240"/>
        <w:rPr>
          <w:rFonts w:ascii="Calibri" w:hAnsi="Calibri"/>
          <w:b/>
          <w:bCs/>
        </w:rPr>
      </w:pPr>
      <w:r w:rsidRPr="00C87C22">
        <w:rPr>
          <w:rFonts w:ascii="Calibri" w:hAnsi="Calibri"/>
          <w:b/>
          <w:bCs/>
          <w:noProof/>
          <w:position w:val="-5"/>
          <w:lang w:val="en-GB" w:eastAsia="en-GB"/>
        </w:rPr>
        <w:drawing>
          <wp:inline distT="0" distB="0" distL="0" distR="0" wp14:anchorId="0EBCC0CF" wp14:editId="7A3D8230">
            <wp:extent cx="167386" cy="180003"/>
            <wp:effectExtent l="0" t="0" r="4445" b="0"/>
            <wp:docPr id="15" name="image5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9.png"/>
                    <pic:cNvPicPr/>
                  </pic:nvPicPr>
                  <pic:blipFill>
                    <a:blip r:embed="rId71" cstate="print"/>
                    <a:stretch>
                      <a:fillRect/>
                    </a:stretch>
                  </pic:blipFill>
                  <pic:spPr>
                    <a:xfrm>
                      <a:off x="0" y="0"/>
                      <a:ext cx="167386" cy="180003"/>
                    </a:xfrm>
                    <a:prstGeom prst="rect">
                      <a:avLst/>
                    </a:prstGeom>
                  </pic:spPr>
                </pic:pic>
              </a:graphicData>
            </a:graphic>
          </wp:inline>
        </w:drawing>
      </w:r>
      <w:r w:rsidR="00D235F4">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rPr>
          <w:rFonts w:ascii="Calibri" w:hAnsi="Calibri"/>
        </w:rPr>
      </w:pPr>
      <w:r w:rsidRPr="00C87C22">
        <w:rPr>
          <w:rFonts w:ascii="Calibri" w:hAnsi="Calibri"/>
          <w:color w:val="231F20"/>
          <w:w w:val="105"/>
        </w:rPr>
        <w:t>Regarding the twin-track approach for inclusive social protection, governments should:</w:t>
      </w:r>
    </w:p>
    <w:p w:rsidR="00A7642E" w:rsidRPr="00C87C22" w:rsidRDefault="00801855" w:rsidP="00EE0400">
      <w:pPr>
        <w:pStyle w:val="ListParagraph"/>
        <w:numPr>
          <w:ilvl w:val="2"/>
          <w:numId w:val="14"/>
        </w:numPr>
        <w:tabs>
          <w:tab w:val="left" w:pos="1347"/>
        </w:tabs>
        <w:spacing w:before="0" w:after="120" w:line="285" w:lineRule="auto"/>
        <w:ind w:left="485"/>
        <w:rPr>
          <w:rFonts w:ascii="Calibri" w:hAnsi="Calibri"/>
        </w:rPr>
      </w:pPr>
      <w:r w:rsidRPr="00C87C22">
        <w:rPr>
          <w:rFonts w:ascii="Calibri" w:hAnsi="Calibri"/>
          <w:color w:val="231F20"/>
          <w:w w:val="105"/>
        </w:rPr>
        <w:t>Develop a cohesive social protection system that provides support across the life cycle, through  a combination of in cash and in-kind benefits, including through accessible and inclusive mainstream benefits and disability-specific schemes, to ensure both basic income security and coverage of disability-related extra costs for all persons with</w:t>
      </w:r>
      <w:r w:rsidRPr="00C87C22">
        <w:rPr>
          <w:rFonts w:ascii="Calibri" w:hAnsi="Calibri"/>
          <w:color w:val="231F20"/>
          <w:spacing w:val="49"/>
          <w:w w:val="105"/>
        </w:rPr>
        <w:t xml:space="preserve"> </w:t>
      </w:r>
      <w:r w:rsidRPr="00C87C22">
        <w:rPr>
          <w:rFonts w:ascii="Calibri" w:hAnsi="Calibri"/>
          <w:color w:val="231F20"/>
          <w:w w:val="105"/>
        </w:rPr>
        <w:t>disabilities</w:t>
      </w:r>
    </w:p>
    <w:p w:rsidR="00A7642E" w:rsidRPr="00C87C22" w:rsidRDefault="00801855" w:rsidP="00A37F30">
      <w:pPr>
        <w:pStyle w:val="BodyText"/>
        <w:spacing w:after="240"/>
        <w:ind w:left="864"/>
        <w:rPr>
          <w:rFonts w:ascii="Calibri" w:hAnsi="Calibri"/>
        </w:rPr>
      </w:pPr>
      <w:r w:rsidRPr="00C87C22">
        <w:rPr>
          <w:rFonts w:ascii="Calibri" w:hAnsi="Calibri"/>
          <w:color w:val="231F20"/>
          <w:w w:val="110"/>
        </w:rPr>
        <w:t>Related CRPD Indicators: 28.3, 28.4, 28.5 27.6</w:t>
      </w:r>
    </w:p>
    <w:p w:rsidR="008E5D3A" w:rsidRPr="00C87C22" w:rsidRDefault="00801855" w:rsidP="008C57CB">
      <w:pPr>
        <w:pStyle w:val="BodyText"/>
        <w:spacing w:after="120"/>
        <w:rPr>
          <w:rFonts w:ascii="Calibri" w:hAnsi="Calibri"/>
        </w:rPr>
      </w:pPr>
      <w:r w:rsidRPr="00C87C22">
        <w:rPr>
          <w:rFonts w:ascii="Calibri" w:hAnsi="Calibri"/>
          <w:color w:val="231F20"/>
          <w:w w:val="110"/>
        </w:rPr>
        <w:t xml:space="preserve">See also </w:t>
      </w:r>
      <w:hyperlink r:id="rId72">
        <w:r w:rsidRPr="00C87C22">
          <w:rPr>
            <w:rFonts w:ascii="Calibri" w:hAnsi="Calibri"/>
            <w:color w:val="0076BF"/>
            <w:w w:val="110"/>
            <w:u w:val="single" w:color="0076BF"/>
          </w:rPr>
          <w:t>Foundations Guideline</w:t>
        </w:r>
      </w:hyperlink>
      <w:r w:rsidRPr="00C87C22">
        <w:rPr>
          <w:rFonts w:ascii="Calibri" w:hAnsi="Calibri"/>
          <w:color w:val="231F20"/>
          <w:w w:val="110"/>
        </w:rPr>
        <w:t>, section 3.2.1 on “Twin-track approach”.</w:t>
      </w:r>
      <w:bookmarkStart w:id="21" w:name="4.2_A_human_rights-based_approach_to_soc"/>
      <w:bookmarkStart w:id="22" w:name="_bookmark12"/>
      <w:bookmarkEnd w:id="21"/>
      <w:bookmarkEnd w:id="22"/>
      <w:r w:rsidR="008E5D3A" w:rsidRPr="00C87C22">
        <w:rPr>
          <w:rFonts w:ascii="Calibri" w:hAnsi="Calibri"/>
          <w:color w:val="0076BF"/>
          <w:w w:val="110"/>
        </w:rPr>
        <w:br w:type="page"/>
      </w:r>
    </w:p>
    <w:p w:rsidR="00A7642E" w:rsidRPr="00C87C22" w:rsidRDefault="000565EB" w:rsidP="00740FAB">
      <w:pPr>
        <w:pStyle w:val="Heading2"/>
      </w:pPr>
      <w:bookmarkStart w:id="23" w:name="_Toc61531094"/>
      <w:r w:rsidRPr="00C87C22">
        <w:rPr>
          <w:w w:val="110"/>
        </w:rPr>
        <w:lastRenderedPageBreak/>
        <w:t xml:space="preserve">4.2 </w:t>
      </w:r>
      <w:r w:rsidR="00801855" w:rsidRPr="00C87C22">
        <w:rPr>
          <w:w w:val="110"/>
        </w:rPr>
        <w:t xml:space="preserve">A human rights-based approach to social protection, focused on </w:t>
      </w:r>
      <w:r w:rsidR="00801855" w:rsidRPr="00C87C22">
        <w:rPr>
          <w:spacing w:val="2"/>
          <w:w w:val="110"/>
        </w:rPr>
        <w:t xml:space="preserve">support </w:t>
      </w:r>
      <w:r w:rsidR="00801855" w:rsidRPr="00C87C22">
        <w:rPr>
          <w:w w:val="110"/>
        </w:rPr>
        <w:t>for</w:t>
      </w:r>
      <w:r w:rsidR="00801855" w:rsidRPr="00C87C22">
        <w:rPr>
          <w:spacing w:val="11"/>
          <w:w w:val="110"/>
        </w:rPr>
        <w:t xml:space="preserve"> </w:t>
      </w:r>
      <w:r w:rsidR="00801855" w:rsidRPr="00C87C22">
        <w:rPr>
          <w:w w:val="110"/>
        </w:rPr>
        <w:t>inclusion</w:t>
      </w:r>
      <w:bookmarkEnd w:id="23"/>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In the domain of social protection, persons with disabilities have been historically considered as </w:t>
      </w:r>
      <w:proofErr w:type="gramStart"/>
      <w:r w:rsidRPr="00C87C22">
        <w:rPr>
          <w:rFonts w:ascii="Calibri" w:hAnsi="Calibri"/>
          <w:color w:val="231F20"/>
          <w:w w:val="105"/>
        </w:rPr>
        <w:t>a  part</w:t>
      </w:r>
      <w:proofErr w:type="gramEnd"/>
      <w:r w:rsidRPr="00C87C22">
        <w:rPr>
          <w:rFonts w:ascii="Calibri" w:hAnsi="Calibri"/>
          <w:color w:val="231F20"/>
          <w:w w:val="105"/>
        </w:rPr>
        <w:t xml:space="preserve"> of the population in need of care and assistance. This responds to </w:t>
      </w:r>
      <w:hyperlink w:anchor="_bookmark41" w:history="1">
        <w:r w:rsidRPr="00C87C22">
          <w:rPr>
            <w:rFonts w:ascii="Calibri" w:hAnsi="Calibri"/>
            <w:color w:val="0076BF"/>
            <w:w w:val="105"/>
            <w:u w:val="single" w:color="0076BF"/>
          </w:rPr>
          <w:t xml:space="preserve">the medical and charity </w:t>
        </w:r>
      </w:hyperlink>
      <w:r w:rsidRPr="00C87C22">
        <w:rPr>
          <w:rFonts w:ascii="Calibri" w:hAnsi="Calibri"/>
          <w:color w:val="0076BF"/>
          <w:w w:val="105"/>
        </w:rPr>
        <w:t xml:space="preserve">  </w:t>
      </w:r>
      <w:hyperlink w:anchor="_bookmark41" w:history="1">
        <w:r w:rsidRPr="00C87C22">
          <w:rPr>
            <w:rFonts w:ascii="Calibri" w:hAnsi="Calibri"/>
            <w:color w:val="0076BF"/>
            <w:w w:val="105"/>
            <w:u w:val="single" w:color="0076BF"/>
          </w:rPr>
          <w:t>models of disability</w:t>
        </w:r>
      </w:hyperlink>
      <w:r w:rsidRPr="00C87C22">
        <w:rPr>
          <w:rFonts w:ascii="Calibri" w:hAnsi="Calibri"/>
          <w:color w:val="231F20"/>
          <w:w w:val="105"/>
        </w:rPr>
        <w:t>, whereby persons with disabilities are not seen as agents of development but as objects of protection. In this perspective, persons with disabilities are seen as incapable of working, and social protection systems have accordingly focused on income replacement related to incapacity to</w:t>
      </w:r>
      <w:r w:rsidRPr="00C87C22">
        <w:rPr>
          <w:rFonts w:ascii="Calibri" w:hAnsi="Calibri"/>
          <w:color w:val="231F20"/>
          <w:spacing w:val="3"/>
          <w:w w:val="105"/>
        </w:rPr>
        <w:t xml:space="preserve"> </w:t>
      </w:r>
      <w:r w:rsidRPr="00C87C22">
        <w:rPr>
          <w:rFonts w:ascii="Calibri" w:hAnsi="Calibri"/>
          <w:color w:val="231F20"/>
          <w:w w:val="105"/>
        </w:rPr>
        <w:t>work.</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To adequately end poverty for persons with disabilities, social protection systems must adopt a human rights-based approach anchored in the CRPD, which implies a shift - from focusing on minimal income replacement, related to incapacity to work, to focusing on ensuring support for inclusion and </w:t>
      </w:r>
      <w:hyperlink w:anchor="_bookmark53" w:history="1">
        <w:r w:rsidRPr="00C87C22">
          <w:rPr>
            <w:rFonts w:ascii="Calibri" w:hAnsi="Calibri"/>
            <w:color w:val="0076BF"/>
            <w:w w:val="105"/>
            <w:u w:val="single" w:color="0076BF"/>
          </w:rPr>
          <w:t>participation</w:t>
        </w:r>
      </w:hyperlink>
      <w:r w:rsidRPr="00C87C22">
        <w:rPr>
          <w:rFonts w:ascii="Calibri" w:hAnsi="Calibri"/>
          <w:color w:val="231F20"/>
          <w:w w:val="105"/>
        </w:rPr>
        <w:t xml:space="preserve">. While acknowledging the fact that many persons with disabilities face tremendous barriers in the </w:t>
      </w:r>
      <w:proofErr w:type="spellStart"/>
      <w:r w:rsidRPr="00C87C22">
        <w:rPr>
          <w:rFonts w:ascii="Calibri" w:hAnsi="Calibri"/>
          <w:color w:val="231F20"/>
          <w:w w:val="105"/>
        </w:rPr>
        <w:t>labour</w:t>
      </w:r>
      <w:proofErr w:type="spellEnd"/>
      <w:r w:rsidRPr="00C87C22">
        <w:rPr>
          <w:rFonts w:ascii="Calibri" w:hAnsi="Calibri"/>
          <w:color w:val="231F20"/>
          <w:w w:val="105"/>
        </w:rPr>
        <w:t xml:space="preserve"> market, a rights-based approach combines basic income security with coverage of </w:t>
      </w:r>
      <w:hyperlink w:anchor="_bookmark49" w:history="1">
        <w:r w:rsidRPr="00C87C22">
          <w:rPr>
            <w:rFonts w:ascii="Calibri" w:hAnsi="Calibri"/>
            <w:color w:val="0076BF"/>
            <w:w w:val="105"/>
            <w:u w:val="single" w:color="0076BF"/>
          </w:rPr>
          <w:t>disability-related extra costs</w:t>
        </w:r>
        <w:r w:rsidRPr="00C87C22">
          <w:rPr>
            <w:rFonts w:ascii="Calibri" w:hAnsi="Calibri"/>
            <w:color w:val="0076BF"/>
            <w:w w:val="105"/>
          </w:rPr>
          <w:t xml:space="preserve"> </w:t>
        </w:r>
      </w:hyperlink>
      <w:r w:rsidRPr="00C87C22">
        <w:rPr>
          <w:rFonts w:ascii="Calibri" w:hAnsi="Calibri"/>
          <w:color w:val="231F20"/>
          <w:w w:val="105"/>
        </w:rPr>
        <w:t>across the life cycle.</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As</w:t>
      </w:r>
      <w:r w:rsidRPr="00C87C22">
        <w:rPr>
          <w:rFonts w:ascii="Calibri" w:hAnsi="Calibri"/>
          <w:color w:val="231F20"/>
          <w:spacing w:val="-15"/>
          <w:w w:val="110"/>
        </w:rPr>
        <w:t xml:space="preserve"> </w:t>
      </w:r>
      <w:r w:rsidRPr="00C87C22">
        <w:rPr>
          <w:rFonts w:ascii="Calibri" w:hAnsi="Calibri"/>
          <w:color w:val="231F20"/>
          <w:w w:val="110"/>
        </w:rPr>
        <w:t>a</w:t>
      </w:r>
      <w:r w:rsidRPr="00C87C22">
        <w:rPr>
          <w:rFonts w:ascii="Calibri" w:hAnsi="Calibri"/>
          <w:color w:val="231F20"/>
          <w:spacing w:val="-15"/>
          <w:w w:val="110"/>
        </w:rPr>
        <w:t xml:space="preserve"> </w:t>
      </w:r>
      <w:r w:rsidRPr="00C87C22">
        <w:rPr>
          <w:rFonts w:ascii="Calibri" w:hAnsi="Calibri"/>
          <w:color w:val="231F20"/>
          <w:w w:val="110"/>
        </w:rPr>
        <w:t>first</w:t>
      </w:r>
      <w:r w:rsidRPr="00C87C22">
        <w:rPr>
          <w:rFonts w:ascii="Calibri" w:hAnsi="Calibri"/>
          <w:color w:val="231F20"/>
          <w:spacing w:val="-15"/>
          <w:w w:val="110"/>
        </w:rPr>
        <w:t xml:space="preserve"> </w:t>
      </w:r>
      <w:r w:rsidRPr="00C87C22">
        <w:rPr>
          <w:rFonts w:ascii="Calibri" w:hAnsi="Calibri"/>
          <w:color w:val="231F20"/>
          <w:w w:val="110"/>
        </w:rPr>
        <w:t>step</w:t>
      </w:r>
      <w:r w:rsidRPr="00C87C22">
        <w:rPr>
          <w:rFonts w:ascii="Calibri" w:hAnsi="Calibri"/>
          <w:color w:val="231F20"/>
          <w:spacing w:val="-15"/>
          <w:w w:val="110"/>
        </w:rPr>
        <w:t xml:space="preserve"> </w:t>
      </w:r>
      <w:r w:rsidRPr="00C87C22">
        <w:rPr>
          <w:rFonts w:ascii="Calibri" w:hAnsi="Calibri"/>
          <w:color w:val="231F20"/>
          <w:w w:val="110"/>
        </w:rPr>
        <w:t>in</w:t>
      </w:r>
      <w:r w:rsidRPr="00C87C22">
        <w:rPr>
          <w:rFonts w:ascii="Calibri" w:hAnsi="Calibri"/>
          <w:color w:val="231F20"/>
          <w:spacing w:val="-15"/>
          <w:w w:val="110"/>
        </w:rPr>
        <w:t xml:space="preserve"> </w:t>
      </w:r>
      <w:r w:rsidRPr="00C87C22">
        <w:rPr>
          <w:rFonts w:ascii="Calibri" w:hAnsi="Calibri"/>
          <w:color w:val="231F20"/>
          <w:w w:val="110"/>
        </w:rPr>
        <w:t>transforming</w:t>
      </w:r>
      <w:r w:rsidRPr="00C87C22">
        <w:rPr>
          <w:rFonts w:ascii="Calibri" w:hAnsi="Calibri"/>
          <w:color w:val="231F20"/>
          <w:spacing w:val="-15"/>
          <w:w w:val="110"/>
        </w:rPr>
        <w:t xml:space="preserve"> </w:t>
      </w:r>
      <w:r w:rsidRPr="00C87C22">
        <w:rPr>
          <w:rFonts w:ascii="Calibri" w:hAnsi="Calibri"/>
          <w:color w:val="231F20"/>
          <w:w w:val="110"/>
        </w:rPr>
        <w:t>social</w:t>
      </w:r>
      <w:r w:rsidRPr="00C87C22">
        <w:rPr>
          <w:rFonts w:ascii="Calibri" w:hAnsi="Calibri"/>
          <w:color w:val="231F20"/>
          <w:spacing w:val="-15"/>
          <w:w w:val="110"/>
        </w:rPr>
        <w:t xml:space="preserve"> </w:t>
      </w:r>
      <w:r w:rsidRPr="00C87C22">
        <w:rPr>
          <w:rFonts w:ascii="Calibri" w:hAnsi="Calibri"/>
          <w:color w:val="231F20"/>
          <w:w w:val="110"/>
        </w:rPr>
        <w:t>protection</w:t>
      </w:r>
      <w:r w:rsidRPr="00C87C22">
        <w:rPr>
          <w:rFonts w:ascii="Calibri" w:hAnsi="Calibri"/>
          <w:color w:val="231F20"/>
          <w:spacing w:val="-15"/>
          <w:w w:val="110"/>
        </w:rPr>
        <w:t xml:space="preserve"> </w:t>
      </w:r>
      <w:r w:rsidRPr="00C87C22">
        <w:rPr>
          <w:rFonts w:ascii="Calibri" w:hAnsi="Calibri"/>
          <w:color w:val="231F20"/>
          <w:w w:val="110"/>
        </w:rPr>
        <w:t>systems</w:t>
      </w:r>
      <w:r w:rsidRPr="00C87C22">
        <w:rPr>
          <w:rFonts w:ascii="Calibri" w:hAnsi="Calibri"/>
          <w:color w:val="231F20"/>
          <w:spacing w:val="-15"/>
          <w:w w:val="110"/>
        </w:rPr>
        <w:t xml:space="preserve"> </w:t>
      </w:r>
      <w:r w:rsidRPr="00C87C22">
        <w:rPr>
          <w:rFonts w:ascii="Calibri" w:hAnsi="Calibri"/>
          <w:color w:val="231F20"/>
          <w:w w:val="110"/>
        </w:rPr>
        <w:t>to</w:t>
      </w:r>
      <w:r w:rsidRPr="00C87C22">
        <w:rPr>
          <w:rFonts w:ascii="Calibri" w:hAnsi="Calibri"/>
          <w:color w:val="231F20"/>
          <w:spacing w:val="-15"/>
          <w:w w:val="110"/>
        </w:rPr>
        <w:t xml:space="preserve"> </w:t>
      </w:r>
      <w:r w:rsidRPr="00C87C22">
        <w:rPr>
          <w:rFonts w:ascii="Calibri" w:hAnsi="Calibri"/>
          <w:color w:val="231F20"/>
          <w:w w:val="110"/>
        </w:rPr>
        <w:t>eliminate</w:t>
      </w:r>
      <w:r w:rsidRPr="00C87C22">
        <w:rPr>
          <w:rFonts w:ascii="Calibri" w:hAnsi="Calibri"/>
          <w:color w:val="231F20"/>
          <w:spacing w:val="-15"/>
          <w:w w:val="110"/>
        </w:rPr>
        <w:t xml:space="preserve"> </w:t>
      </w:r>
      <w:r w:rsidRPr="00C87C22">
        <w:rPr>
          <w:rFonts w:ascii="Calibri" w:hAnsi="Calibri"/>
          <w:color w:val="231F20"/>
          <w:w w:val="110"/>
        </w:rPr>
        <w:t>deeply</w:t>
      </w:r>
      <w:r w:rsidRPr="00C87C22">
        <w:rPr>
          <w:rFonts w:ascii="Calibri" w:hAnsi="Calibri"/>
          <w:color w:val="231F20"/>
          <w:spacing w:val="-15"/>
          <w:w w:val="110"/>
        </w:rPr>
        <w:t xml:space="preserve"> </w:t>
      </w:r>
      <w:r w:rsidRPr="00C87C22">
        <w:rPr>
          <w:rFonts w:ascii="Calibri" w:hAnsi="Calibri"/>
          <w:color w:val="231F20"/>
          <w:w w:val="110"/>
        </w:rPr>
        <w:t>entrenched</w:t>
      </w:r>
      <w:r w:rsidRPr="00C87C22">
        <w:rPr>
          <w:rFonts w:ascii="Calibri" w:hAnsi="Calibri"/>
          <w:color w:val="231F20"/>
          <w:spacing w:val="-14"/>
          <w:w w:val="110"/>
        </w:rPr>
        <w:t xml:space="preserve"> </w:t>
      </w:r>
      <w:r w:rsidRPr="00C87C22">
        <w:rPr>
          <w:rFonts w:ascii="Calibri" w:hAnsi="Calibri"/>
          <w:color w:val="231F20"/>
          <w:w w:val="110"/>
        </w:rPr>
        <w:t>medical</w:t>
      </w:r>
      <w:r w:rsidRPr="00C87C22">
        <w:rPr>
          <w:rFonts w:ascii="Calibri" w:hAnsi="Calibri"/>
          <w:color w:val="231F20"/>
          <w:spacing w:val="-15"/>
          <w:w w:val="110"/>
        </w:rPr>
        <w:t xml:space="preserve"> </w:t>
      </w:r>
      <w:r w:rsidRPr="00C87C22">
        <w:rPr>
          <w:rFonts w:ascii="Calibri" w:hAnsi="Calibri"/>
          <w:color w:val="231F20"/>
          <w:w w:val="110"/>
        </w:rPr>
        <w:t>and charity approaches, and to embrace a rights-based approach, it is necessary to assess the extent to which</w:t>
      </w:r>
      <w:r w:rsidRPr="00C87C22">
        <w:rPr>
          <w:rFonts w:ascii="Calibri" w:hAnsi="Calibri"/>
          <w:color w:val="231F20"/>
          <w:spacing w:val="-16"/>
          <w:w w:val="110"/>
        </w:rPr>
        <w:t xml:space="preserve"> </w:t>
      </w:r>
      <w:r w:rsidRPr="00C87C22">
        <w:rPr>
          <w:rFonts w:ascii="Calibri" w:hAnsi="Calibri"/>
          <w:color w:val="231F20"/>
          <w:w w:val="110"/>
        </w:rPr>
        <w:t>a</w:t>
      </w:r>
      <w:r w:rsidRPr="00C87C22">
        <w:rPr>
          <w:rFonts w:ascii="Calibri" w:hAnsi="Calibri"/>
          <w:color w:val="231F20"/>
          <w:spacing w:val="-15"/>
          <w:w w:val="110"/>
        </w:rPr>
        <w:t xml:space="preserve"> </w:t>
      </w:r>
      <w:r w:rsidRPr="00C87C22">
        <w:rPr>
          <w:rFonts w:ascii="Calibri" w:hAnsi="Calibri"/>
          <w:color w:val="231F20"/>
          <w:w w:val="110"/>
        </w:rPr>
        <w:t>social</w:t>
      </w:r>
      <w:r w:rsidRPr="00C87C22">
        <w:rPr>
          <w:rFonts w:ascii="Calibri" w:hAnsi="Calibri"/>
          <w:color w:val="231F20"/>
          <w:spacing w:val="-15"/>
          <w:w w:val="110"/>
        </w:rPr>
        <w:t xml:space="preserve"> </w:t>
      </w:r>
      <w:r w:rsidRPr="00C87C22">
        <w:rPr>
          <w:rFonts w:ascii="Calibri" w:hAnsi="Calibri"/>
          <w:color w:val="231F20"/>
          <w:w w:val="110"/>
        </w:rPr>
        <w:t>protection</w:t>
      </w:r>
      <w:r w:rsidRPr="00C87C22">
        <w:rPr>
          <w:rFonts w:ascii="Calibri" w:hAnsi="Calibri"/>
          <w:color w:val="231F20"/>
          <w:spacing w:val="-16"/>
          <w:w w:val="110"/>
        </w:rPr>
        <w:t xml:space="preserve"> </w:t>
      </w:r>
      <w:proofErr w:type="spellStart"/>
      <w:r w:rsidRPr="00C87C22">
        <w:rPr>
          <w:rFonts w:ascii="Calibri" w:hAnsi="Calibri"/>
          <w:color w:val="231F20"/>
          <w:w w:val="110"/>
        </w:rPr>
        <w:t>programme</w:t>
      </w:r>
      <w:proofErr w:type="spellEnd"/>
      <w:r w:rsidRPr="00C87C22">
        <w:rPr>
          <w:rFonts w:ascii="Calibri" w:hAnsi="Calibri"/>
          <w:color w:val="231F20"/>
          <w:w w:val="110"/>
        </w:rPr>
        <w:t>,</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the</w:t>
      </w:r>
      <w:r w:rsidRPr="00C87C22">
        <w:rPr>
          <w:rFonts w:ascii="Calibri" w:hAnsi="Calibri"/>
          <w:color w:val="231F20"/>
          <w:spacing w:val="-16"/>
          <w:w w:val="110"/>
        </w:rPr>
        <w:t xml:space="preserve"> </w:t>
      </w:r>
      <w:r w:rsidRPr="00C87C22">
        <w:rPr>
          <w:rFonts w:ascii="Calibri" w:hAnsi="Calibri"/>
          <w:color w:val="231F20"/>
          <w:w w:val="110"/>
        </w:rPr>
        <w:t>system</w:t>
      </w:r>
      <w:r w:rsidRPr="00C87C22">
        <w:rPr>
          <w:rFonts w:ascii="Calibri" w:hAnsi="Calibri"/>
          <w:color w:val="231F20"/>
          <w:spacing w:val="-15"/>
          <w:w w:val="110"/>
        </w:rPr>
        <w:t xml:space="preserve"> </w:t>
      </w:r>
      <w:r w:rsidRPr="00C87C22">
        <w:rPr>
          <w:rFonts w:ascii="Calibri" w:hAnsi="Calibri"/>
          <w:color w:val="231F20"/>
          <w:w w:val="110"/>
        </w:rPr>
        <w:t>as</w:t>
      </w:r>
      <w:r w:rsidRPr="00C87C22">
        <w:rPr>
          <w:rFonts w:ascii="Calibri" w:hAnsi="Calibri"/>
          <w:color w:val="231F20"/>
          <w:spacing w:val="-15"/>
          <w:w w:val="110"/>
        </w:rPr>
        <w:t xml:space="preserve"> </w:t>
      </w:r>
      <w:r w:rsidRPr="00C87C22">
        <w:rPr>
          <w:rFonts w:ascii="Calibri" w:hAnsi="Calibri"/>
          <w:color w:val="231F20"/>
          <w:w w:val="110"/>
        </w:rPr>
        <w:t>a</w:t>
      </w:r>
      <w:r w:rsidRPr="00C87C22">
        <w:rPr>
          <w:rFonts w:ascii="Calibri" w:hAnsi="Calibri"/>
          <w:color w:val="231F20"/>
          <w:spacing w:val="-16"/>
          <w:w w:val="110"/>
        </w:rPr>
        <w:t xml:space="preserve"> </w:t>
      </w:r>
      <w:r w:rsidRPr="00C87C22">
        <w:rPr>
          <w:rFonts w:ascii="Calibri" w:hAnsi="Calibri"/>
          <w:color w:val="231F20"/>
          <w:w w:val="110"/>
        </w:rPr>
        <w:t>whole,</w:t>
      </w:r>
      <w:r w:rsidRPr="00C87C22">
        <w:rPr>
          <w:rFonts w:ascii="Calibri" w:hAnsi="Calibri"/>
          <w:color w:val="231F20"/>
          <w:spacing w:val="-15"/>
          <w:w w:val="110"/>
        </w:rPr>
        <w:t xml:space="preserve"> </w:t>
      </w:r>
      <w:r w:rsidRPr="00C87C22">
        <w:rPr>
          <w:rFonts w:ascii="Calibri" w:hAnsi="Calibri"/>
          <w:color w:val="231F20"/>
          <w:w w:val="110"/>
        </w:rPr>
        <w:t>is</w:t>
      </w:r>
      <w:r w:rsidRPr="00C87C22">
        <w:rPr>
          <w:rFonts w:ascii="Calibri" w:hAnsi="Calibri"/>
          <w:color w:val="231F20"/>
          <w:spacing w:val="-15"/>
          <w:w w:val="110"/>
        </w:rPr>
        <w:t xml:space="preserve"> </w:t>
      </w:r>
      <w:r w:rsidRPr="00C87C22">
        <w:rPr>
          <w:rFonts w:ascii="Calibri" w:hAnsi="Calibri"/>
          <w:color w:val="231F20"/>
          <w:w w:val="110"/>
        </w:rPr>
        <w:t>inclusive.</w:t>
      </w:r>
      <w:r w:rsidRPr="00C87C22">
        <w:rPr>
          <w:rFonts w:ascii="Calibri" w:hAnsi="Calibri"/>
          <w:color w:val="231F20"/>
          <w:spacing w:val="-16"/>
          <w:w w:val="110"/>
        </w:rPr>
        <w:t xml:space="preserve"> </w:t>
      </w:r>
      <w:r w:rsidRPr="00C87C22">
        <w:rPr>
          <w:rFonts w:ascii="Calibri" w:hAnsi="Calibri"/>
          <w:color w:val="231F20"/>
          <w:w w:val="110"/>
        </w:rPr>
        <w:t>This</w:t>
      </w:r>
      <w:r w:rsidRPr="00C87C22">
        <w:rPr>
          <w:rFonts w:ascii="Calibri" w:hAnsi="Calibri"/>
          <w:color w:val="231F20"/>
          <w:spacing w:val="-15"/>
          <w:w w:val="110"/>
        </w:rPr>
        <w:t xml:space="preserve"> </w:t>
      </w:r>
      <w:r w:rsidRPr="00C87C22">
        <w:rPr>
          <w:rFonts w:ascii="Calibri" w:hAnsi="Calibri"/>
          <w:color w:val="231F20"/>
          <w:w w:val="110"/>
        </w:rPr>
        <w:t>assessment</w:t>
      </w:r>
      <w:r w:rsidRPr="00C87C22">
        <w:rPr>
          <w:rFonts w:ascii="Calibri" w:hAnsi="Calibri"/>
          <w:color w:val="231F20"/>
          <w:spacing w:val="-15"/>
          <w:w w:val="110"/>
        </w:rPr>
        <w:t xml:space="preserve"> </w:t>
      </w:r>
      <w:r w:rsidRPr="00C87C22">
        <w:rPr>
          <w:rFonts w:ascii="Calibri" w:hAnsi="Calibri"/>
          <w:color w:val="231F20"/>
          <w:w w:val="110"/>
        </w:rPr>
        <w:t>can</w:t>
      </w:r>
      <w:r w:rsidRPr="00C87C22">
        <w:rPr>
          <w:rFonts w:ascii="Calibri" w:hAnsi="Calibri"/>
          <w:color w:val="231F20"/>
          <w:spacing w:val="-16"/>
          <w:w w:val="110"/>
        </w:rPr>
        <w:t xml:space="preserve"> </w:t>
      </w:r>
      <w:r w:rsidRPr="00C87C22">
        <w:rPr>
          <w:rFonts w:ascii="Calibri" w:hAnsi="Calibri"/>
          <w:color w:val="231F20"/>
          <w:spacing w:val="-7"/>
          <w:w w:val="110"/>
        </w:rPr>
        <w:t xml:space="preserve">be </w:t>
      </w:r>
      <w:r w:rsidRPr="00C87C22">
        <w:rPr>
          <w:rFonts w:ascii="Calibri" w:hAnsi="Calibri"/>
          <w:color w:val="231F20"/>
          <w:w w:val="110"/>
        </w:rPr>
        <w:t>done</w:t>
      </w:r>
      <w:r w:rsidRPr="00C87C22">
        <w:rPr>
          <w:rFonts w:ascii="Calibri" w:hAnsi="Calibri"/>
          <w:color w:val="231F20"/>
          <w:spacing w:val="-7"/>
          <w:w w:val="110"/>
        </w:rPr>
        <w:t xml:space="preserve"> </w:t>
      </w:r>
      <w:r w:rsidRPr="00C87C22">
        <w:rPr>
          <w:rFonts w:ascii="Calibri" w:hAnsi="Calibri"/>
          <w:color w:val="231F20"/>
          <w:w w:val="110"/>
        </w:rPr>
        <w:t>by</w:t>
      </w:r>
      <w:r w:rsidRPr="00C87C22">
        <w:rPr>
          <w:rFonts w:ascii="Calibri" w:hAnsi="Calibri"/>
          <w:color w:val="231F20"/>
          <w:spacing w:val="-6"/>
          <w:w w:val="110"/>
        </w:rPr>
        <w:t xml:space="preserve"> </w:t>
      </w:r>
      <w:r w:rsidRPr="00C87C22">
        <w:rPr>
          <w:rFonts w:ascii="Calibri" w:hAnsi="Calibri"/>
          <w:color w:val="231F20"/>
          <w:w w:val="110"/>
        </w:rPr>
        <w:t>asking</w:t>
      </w:r>
      <w:r w:rsidRPr="00C87C22">
        <w:rPr>
          <w:rFonts w:ascii="Calibri" w:hAnsi="Calibri"/>
          <w:color w:val="231F20"/>
          <w:spacing w:val="-6"/>
          <w:w w:val="110"/>
        </w:rPr>
        <w:t xml:space="preserve"> </w:t>
      </w:r>
      <w:r w:rsidRPr="00C87C22">
        <w:rPr>
          <w:rFonts w:ascii="Calibri" w:hAnsi="Calibri"/>
          <w:color w:val="231F20"/>
          <w:w w:val="110"/>
        </w:rPr>
        <w:t>the</w:t>
      </w:r>
      <w:r w:rsidRPr="00C87C22">
        <w:rPr>
          <w:rFonts w:ascii="Calibri" w:hAnsi="Calibri"/>
          <w:color w:val="231F20"/>
          <w:spacing w:val="-6"/>
          <w:w w:val="110"/>
        </w:rPr>
        <w:t xml:space="preserve"> </w:t>
      </w:r>
      <w:r w:rsidRPr="00C87C22">
        <w:rPr>
          <w:rFonts w:ascii="Calibri" w:hAnsi="Calibri"/>
          <w:color w:val="231F20"/>
          <w:w w:val="110"/>
        </w:rPr>
        <w:t>questions</w:t>
      </w:r>
      <w:r w:rsidRPr="00C87C22">
        <w:rPr>
          <w:rFonts w:ascii="Calibri" w:hAnsi="Calibri"/>
          <w:color w:val="231F20"/>
          <w:spacing w:val="-6"/>
          <w:w w:val="110"/>
        </w:rPr>
        <w:t xml:space="preserve"> </w:t>
      </w:r>
      <w:r w:rsidRPr="00C87C22">
        <w:rPr>
          <w:rFonts w:ascii="Calibri" w:hAnsi="Calibri"/>
          <w:color w:val="231F20"/>
          <w:w w:val="110"/>
        </w:rPr>
        <w:t>on</w:t>
      </w:r>
      <w:r w:rsidRPr="00C87C22">
        <w:rPr>
          <w:rFonts w:ascii="Calibri" w:hAnsi="Calibri"/>
          <w:color w:val="231F20"/>
          <w:spacing w:val="-6"/>
          <w:w w:val="110"/>
        </w:rPr>
        <w:t xml:space="preserve"> </w:t>
      </w:r>
      <w:r w:rsidRPr="00C87C22">
        <w:rPr>
          <w:rFonts w:ascii="Calibri" w:hAnsi="Calibri"/>
          <w:color w:val="231F20"/>
          <w:w w:val="110"/>
        </w:rPr>
        <w:t>figure</w:t>
      </w:r>
      <w:r w:rsidRPr="00C87C22">
        <w:rPr>
          <w:rFonts w:ascii="Calibri" w:hAnsi="Calibri"/>
          <w:color w:val="231F20"/>
          <w:spacing w:val="-6"/>
          <w:w w:val="110"/>
        </w:rPr>
        <w:t xml:space="preserve"> </w:t>
      </w:r>
      <w:r w:rsidRPr="00C87C22">
        <w:rPr>
          <w:rFonts w:ascii="Calibri" w:hAnsi="Calibri"/>
          <w:color w:val="231F20"/>
          <w:w w:val="110"/>
        </w:rPr>
        <w:t>VI,</w:t>
      </w:r>
      <w:r w:rsidRPr="00C87C22">
        <w:rPr>
          <w:rFonts w:ascii="Calibri" w:hAnsi="Calibri"/>
          <w:color w:val="231F20"/>
          <w:spacing w:val="-7"/>
          <w:w w:val="110"/>
        </w:rPr>
        <w:t xml:space="preserve"> </w:t>
      </w:r>
      <w:r w:rsidRPr="00C87C22">
        <w:rPr>
          <w:rFonts w:ascii="Calibri" w:hAnsi="Calibri"/>
          <w:color w:val="231F20"/>
          <w:w w:val="110"/>
        </w:rPr>
        <w:t>which</w:t>
      </w:r>
      <w:r w:rsidRPr="00C87C22">
        <w:rPr>
          <w:rFonts w:ascii="Calibri" w:hAnsi="Calibri"/>
          <w:color w:val="231F20"/>
          <w:spacing w:val="-6"/>
          <w:w w:val="110"/>
        </w:rPr>
        <w:t xml:space="preserve"> </w:t>
      </w:r>
      <w:r w:rsidRPr="00C87C22">
        <w:rPr>
          <w:rFonts w:ascii="Calibri" w:hAnsi="Calibri"/>
          <w:color w:val="231F20"/>
          <w:w w:val="110"/>
        </w:rPr>
        <w:t>are</w:t>
      </w:r>
      <w:r w:rsidRPr="00C87C22">
        <w:rPr>
          <w:rFonts w:ascii="Calibri" w:hAnsi="Calibri"/>
          <w:color w:val="231F20"/>
          <w:spacing w:val="-6"/>
          <w:w w:val="110"/>
        </w:rPr>
        <w:t xml:space="preserve"> </w:t>
      </w:r>
      <w:r w:rsidRPr="00C87C22">
        <w:rPr>
          <w:rFonts w:ascii="Calibri" w:hAnsi="Calibri"/>
          <w:color w:val="231F20"/>
          <w:w w:val="110"/>
        </w:rPr>
        <w:t>based</w:t>
      </w:r>
      <w:r w:rsidRPr="00C87C22">
        <w:rPr>
          <w:rFonts w:ascii="Calibri" w:hAnsi="Calibri"/>
          <w:color w:val="231F20"/>
          <w:spacing w:val="-6"/>
          <w:w w:val="110"/>
        </w:rPr>
        <w:t xml:space="preserve"> </w:t>
      </w:r>
      <w:r w:rsidRPr="00C87C22">
        <w:rPr>
          <w:rFonts w:ascii="Calibri" w:hAnsi="Calibri"/>
          <w:color w:val="231F20"/>
          <w:w w:val="110"/>
        </w:rPr>
        <w:t>on</w:t>
      </w:r>
      <w:r w:rsidRPr="00C87C22">
        <w:rPr>
          <w:rFonts w:ascii="Calibri" w:hAnsi="Calibri"/>
          <w:color w:val="231F20"/>
          <w:spacing w:val="-6"/>
          <w:w w:val="110"/>
        </w:rPr>
        <w:t xml:space="preserve"> </w:t>
      </w:r>
      <w:r w:rsidRPr="00C87C22">
        <w:rPr>
          <w:rFonts w:ascii="Calibri" w:hAnsi="Calibri"/>
          <w:color w:val="231F20"/>
          <w:w w:val="110"/>
        </w:rPr>
        <w:t>the</w:t>
      </w:r>
      <w:r w:rsidRPr="00C87C22">
        <w:rPr>
          <w:rFonts w:ascii="Calibri" w:hAnsi="Calibri"/>
          <w:color w:val="231F20"/>
          <w:spacing w:val="-6"/>
          <w:w w:val="110"/>
        </w:rPr>
        <w:t xml:space="preserve"> </w:t>
      </w:r>
      <w:r w:rsidRPr="00C87C22">
        <w:rPr>
          <w:rFonts w:ascii="Calibri" w:hAnsi="Calibri"/>
          <w:color w:val="231F20"/>
          <w:w w:val="110"/>
        </w:rPr>
        <w:t>principles</w:t>
      </w:r>
      <w:r w:rsidRPr="00C87C22">
        <w:rPr>
          <w:rFonts w:ascii="Calibri" w:hAnsi="Calibri"/>
          <w:color w:val="231F20"/>
          <w:spacing w:val="-6"/>
          <w:w w:val="110"/>
        </w:rPr>
        <w:t xml:space="preserve"> </w:t>
      </w:r>
      <w:r w:rsidRPr="00C87C22">
        <w:rPr>
          <w:rFonts w:ascii="Calibri" w:hAnsi="Calibri"/>
          <w:color w:val="231F20"/>
          <w:w w:val="110"/>
        </w:rPr>
        <w:t>of</w:t>
      </w:r>
      <w:r w:rsidRPr="00C87C22">
        <w:rPr>
          <w:rFonts w:ascii="Calibri" w:hAnsi="Calibri"/>
          <w:color w:val="231F20"/>
          <w:spacing w:val="-7"/>
          <w:w w:val="110"/>
        </w:rPr>
        <w:t xml:space="preserve"> </w:t>
      </w:r>
      <w:r w:rsidRPr="00C87C22">
        <w:rPr>
          <w:rFonts w:ascii="Calibri" w:hAnsi="Calibri"/>
          <w:color w:val="231F20"/>
          <w:w w:val="110"/>
        </w:rPr>
        <w:t>the</w:t>
      </w:r>
      <w:r w:rsidRPr="00C87C22">
        <w:rPr>
          <w:rFonts w:ascii="Calibri" w:hAnsi="Calibri"/>
          <w:color w:val="231F20"/>
          <w:spacing w:val="-6"/>
          <w:w w:val="110"/>
        </w:rPr>
        <w:t xml:space="preserve"> </w:t>
      </w:r>
      <w:r w:rsidRPr="00C87C22">
        <w:rPr>
          <w:rFonts w:ascii="Calibri" w:hAnsi="Calibri"/>
          <w:color w:val="231F20"/>
          <w:w w:val="110"/>
        </w:rPr>
        <w:t>CRPD.</w:t>
      </w:r>
    </w:p>
    <w:p w:rsidR="00A7642E" w:rsidRPr="00C87C22" w:rsidRDefault="00801855" w:rsidP="004B5994">
      <w:pPr>
        <w:pStyle w:val="BodyText"/>
        <w:rPr>
          <w:rFonts w:ascii="Calibri" w:hAnsi="Calibri"/>
          <w:caps/>
        </w:rPr>
      </w:pPr>
      <w:r w:rsidRPr="00C87C22">
        <w:rPr>
          <w:rFonts w:ascii="Calibri" w:hAnsi="Calibri"/>
          <w:caps/>
          <w:color w:val="231F20"/>
          <w:w w:val="125"/>
        </w:rPr>
        <w:t>figure vi</w:t>
      </w:r>
    </w:p>
    <w:p w:rsidR="00A7642E" w:rsidRPr="00C87C22" w:rsidRDefault="00801855" w:rsidP="008C57CB">
      <w:pPr>
        <w:spacing w:after="120"/>
        <w:rPr>
          <w:rFonts w:ascii="Calibri" w:hAnsi="Calibri"/>
          <w:b/>
          <w:sz w:val="20"/>
        </w:rPr>
      </w:pPr>
      <w:r w:rsidRPr="00C87C22">
        <w:rPr>
          <w:rFonts w:ascii="Calibri" w:hAnsi="Calibri"/>
          <w:b/>
          <w:color w:val="231F20"/>
          <w:w w:val="110"/>
          <w:sz w:val="20"/>
        </w:rPr>
        <w:t xml:space="preserve">Human rights assessment of social protection </w:t>
      </w:r>
      <w:proofErr w:type="spellStart"/>
      <w:r w:rsidRPr="00C87C22">
        <w:rPr>
          <w:rFonts w:ascii="Calibri" w:hAnsi="Calibri"/>
          <w:b/>
          <w:color w:val="231F20"/>
          <w:w w:val="110"/>
          <w:sz w:val="20"/>
        </w:rPr>
        <w:t>programmes</w:t>
      </w:r>
      <w:proofErr w:type="spellEnd"/>
    </w:p>
    <w:p w:rsidR="00A7642E" w:rsidRPr="00C87C22" w:rsidRDefault="00801855" w:rsidP="004B5994">
      <w:pPr>
        <w:spacing w:before="240" w:after="240"/>
        <w:rPr>
          <w:rFonts w:ascii="Calibri" w:hAnsi="Calibri"/>
          <w:b/>
          <w:bCs/>
        </w:rPr>
      </w:pPr>
      <w:proofErr w:type="spellStart"/>
      <w:r w:rsidRPr="00C87C22">
        <w:rPr>
          <w:rFonts w:ascii="Calibri" w:hAnsi="Calibri"/>
          <w:b/>
          <w:bCs/>
          <w:w w:val="110"/>
        </w:rPr>
        <w:t>Programme</w:t>
      </w:r>
      <w:proofErr w:type="spellEnd"/>
      <w:r w:rsidRPr="00C87C22">
        <w:rPr>
          <w:rFonts w:ascii="Calibri" w:hAnsi="Calibri"/>
          <w:b/>
          <w:bCs/>
          <w:w w:val="110"/>
        </w:rPr>
        <w:t xml:space="preserve"> level</w:t>
      </w:r>
    </w:p>
    <w:p w:rsidR="00A7642E" w:rsidRPr="00C87C22" w:rsidRDefault="00801855" w:rsidP="00EE0400">
      <w:pPr>
        <w:pStyle w:val="ListParagraph"/>
        <w:numPr>
          <w:ilvl w:val="0"/>
          <w:numId w:val="12"/>
        </w:numPr>
        <w:tabs>
          <w:tab w:val="left" w:pos="1361"/>
        </w:tabs>
        <w:spacing w:before="0" w:after="120" w:line="266" w:lineRule="auto"/>
        <w:ind w:left="572"/>
        <w:jc w:val="both"/>
        <w:rPr>
          <w:rFonts w:ascii="Calibri" w:hAnsi="Calibri"/>
        </w:rPr>
      </w:pPr>
      <w:r w:rsidRPr="00C87C22">
        <w:rPr>
          <w:rFonts w:ascii="Calibri" w:hAnsi="Calibri"/>
          <w:color w:val="231F20"/>
          <w:w w:val="110"/>
        </w:rPr>
        <w:t>Do</w:t>
      </w:r>
      <w:r w:rsidRPr="00C87C22">
        <w:rPr>
          <w:rFonts w:ascii="Calibri" w:hAnsi="Calibri"/>
          <w:color w:val="231F20"/>
          <w:spacing w:val="-20"/>
          <w:w w:val="110"/>
        </w:rPr>
        <w:t xml:space="preserve"> </w:t>
      </w:r>
      <w:r w:rsidRPr="00C87C22">
        <w:rPr>
          <w:rFonts w:ascii="Calibri" w:hAnsi="Calibri"/>
          <w:color w:val="231F20"/>
          <w:w w:val="110"/>
        </w:rPr>
        <w:t>the</w:t>
      </w:r>
      <w:r w:rsidRPr="00C87C22">
        <w:rPr>
          <w:rFonts w:ascii="Calibri" w:hAnsi="Calibri"/>
          <w:color w:val="231F20"/>
          <w:spacing w:val="-19"/>
          <w:w w:val="110"/>
        </w:rPr>
        <w:t xml:space="preserve"> </w:t>
      </w:r>
      <w:proofErr w:type="spellStart"/>
      <w:r w:rsidRPr="00C87C22">
        <w:rPr>
          <w:rFonts w:ascii="Calibri" w:hAnsi="Calibri"/>
          <w:color w:val="231F20"/>
          <w:w w:val="110"/>
        </w:rPr>
        <w:t>programme</w:t>
      </w:r>
      <w:proofErr w:type="spellEnd"/>
      <w:r w:rsidRPr="00C87C22">
        <w:rPr>
          <w:rFonts w:ascii="Calibri" w:hAnsi="Calibri"/>
          <w:color w:val="231F20"/>
          <w:spacing w:val="-19"/>
          <w:w w:val="110"/>
        </w:rPr>
        <w:t xml:space="preserve"> </w:t>
      </w:r>
      <w:r w:rsidRPr="00C87C22">
        <w:rPr>
          <w:rFonts w:ascii="Calibri" w:hAnsi="Calibri"/>
          <w:color w:val="231F20"/>
          <w:w w:val="110"/>
        </w:rPr>
        <w:t>objectives,</w:t>
      </w:r>
      <w:r w:rsidRPr="00C87C22">
        <w:rPr>
          <w:rFonts w:ascii="Calibri" w:hAnsi="Calibri"/>
          <w:color w:val="231F20"/>
          <w:spacing w:val="-20"/>
          <w:w w:val="110"/>
        </w:rPr>
        <w:t xml:space="preserve"> </w:t>
      </w:r>
      <w:r w:rsidRPr="00C87C22">
        <w:rPr>
          <w:rFonts w:ascii="Calibri" w:hAnsi="Calibri"/>
          <w:color w:val="231F20"/>
          <w:w w:val="110"/>
        </w:rPr>
        <w:t>design</w:t>
      </w:r>
      <w:r w:rsidRPr="00C87C22">
        <w:rPr>
          <w:rFonts w:ascii="Calibri" w:hAnsi="Calibri"/>
          <w:color w:val="231F20"/>
          <w:spacing w:val="-19"/>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delivery</w:t>
      </w:r>
      <w:r w:rsidRPr="00C87C22">
        <w:rPr>
          <w:rFonts w:ascii="Calibri" w:hAnsi="Calibri"/>
          <w:color w:val="231F20"/>
          <w:spacing w:val="-19"/>
          <w:w w:val="110"/>
        </w:rPr>
        <w:t xml:space="preserve"> </w:t>
      </w:r>
      <w:r w:rsidRPr="00C87C22">
        <w:rPr>
          <w:rFonts w:ascii="Calibri" w:hAnsi="Calibri"/>
          <w:color w:val="231F20"/>
          <w:w w:val="110"/>
        </w:rPr>
        <w:t>promote</w:t>
      </w:r>
      <w:r w:rsidRPr="00C87C22">
        <w:rPr>
          <w:rFonts w:ascii="Calibri" w:hAnsi="Calibri"/>
          <w:color w:val="231F20"/>
          <w:spacing w:val="-20"/>
          <w:w w:val="110"/>
        </w:rPr>
        <w:t xml:space="preserve"> </w:t>
      </w:r>
      <w:r w:rsidRPr="00C87C22">
        <w:rPr>
          <w:rFonts w:ascii="Calibri" w:hAnsi="Calibri"/>
          <w:color w:val="231F20"/>
          <w:w w:val="110"/>
        </w:rPr>
        <w:t>the</w:t>
      </w:r>
      <w:r w:rsidRPr="00C87C22">
        <w:rPr>
          <w:rFonts w:ascii="Calibri" w:hAnsi="Calibri"/>
          <w:color w:val="231F20"/>
          <w:spacing w:val="-19"/>
          <w:w w:val="110"/>
        </w:rPr>
        <w:t xml:space="preserve"> </w:t>
      </w:r>
      <w:r w:rsidRPr="00C87C22">
        <w:rPr>
          <w:rFonts w:ascii="Calibri" w:hAnsi="Calibri"/>
          <w:color w:val="231F20"/>
          <w:w w:val="110"/>
        </w:rPr>
        <w:t>socio-economic</w:t>
      </w:r>
      <w:r w:rsidRPr="00C87C22">
        <w:rPr>
          <w:rFonts w:ascii="Calibri" w:hAnsi="Calibri"/>
          <w:color w:val="231F20"/>
          <w:spacing w:val="-19"/>
          <w:w w:val="110"/>
        </w:rPr>
        <w:t xml:space="preserve"> </w:t>
      </w:r>
      <w:r w:rsidRPr="00C87C22">
        <w:rPr>
          <w:rFonts w:ascii="Calibri" w:hAnsi="Calibri"/>
          <w:color w:val="231F20"/>
          <w:w w:val="110"/>
        </w:rPr>
        <w:t>inclusion</w:t>
      </w:r>
      <w:r w:rsidRPr="00C87C22">
        <w:rPr>
          <w:rFonts w:ascii="Calibri" w:hAnsi="Calibri"/>
          <w:color w:val="231F20"/>
          <w:spacing w:val="-20"/>
          <w:w w:val="110"/>
        </w:rPr>
        <w:t xml:space="preserve"> </w:t>
      </w:r>
      <w:r w:rsidRPr="00C87C22">
        <w:rPr>
          <w:rFonts w:ascii="Calibri" w:hAnsi="Calibri"/>
          <w:color w:val="231F20"/>
          <w:w w:val="110"/>
        </w:rPr>
        <w:t>and participation</w:t>
      </w:r>
      <w:r w:rsidRPr="00C87C22">
        <w:rPr>
          <w:rFonts w:ascii="Calibri" w:hAnsi="Calibri"/>
          <w:color w:val="231F20"/>
          <w:spacing w:val="-9"/>
          <w:w w:val="110"/>
        </w:rPr>
        <w:t xml:space="preserve"> </w:t>
      </w:r>
      <w:r w:rsidRPr="00C87C22">
        <w:rPr>
          <w:rFonts w:ascii="Calibri" w:hAnsi="Calibri"/>
          <w:color w:val="231F20"/>
          <w:w w:val="110"/>
        </w:rPr>
        <w:t>of</w:t>
      </w:r>
      <w:r w:rsidRPr="00C87C22">
        <w:rPr>
          <w:rFonts w:ascii="Calibri" w:hAnsi="Calibri"/>
          <w:color w:val="231F20"/>
          <w:spacing w:val="-9"/>
          <w:w w:val="110"/>
        </w:rPr>
        <w:t xml:space="preserve"> </w:t>
      </w:r>
      <w:r w:rsidRPr="00C87C22">
        <w:rPr>
          <w:rFonts w:ascii="Calibri" w:hAnsi="Calibri"/>
          <w:color w:val="231F20"/>
          <w:w w:val="110"/>
        </w:rPr>
        <w:t>persons</w:t>
      </w:r>
      <w:r w:rsidRPr="00C87C22">
        <w:rPr>
          <w:rFonts w:ascii="Calibri" w:hAnsi="Calibri"/>
          <w:color w:val="231F20"/>
          <w:spacing w:val="-8"/>
          <w:w w:val="110"/>
        </w:rPr>
        <w:t xml:space="preserve"> </w:t>
      </w:r>
      <w:r w:rsidRPr="00C87C22">
        <w:rPr>
          <w:rFonts w:ascii="Calibri" w:hAnsi="Calibri"/>
          <w:color w:val="231F20"/>
          <w:w w:val="110"/>
        </w:rPr>
        <w:t>with</w:t>
      </w:r>
      <w:r w:rsidRPr="00C87C22">
        <w:rPr>
          <w:rFonts w:ascii="Calibri" w:hAnsi="Calibri"/>
          <w:color w:val="231F20"/>
          <w:spacing w:val="-9"/>
          <w:w w:val="110"/>
        </w:rPr>
        <w:t xml:space="preserve"> </w:t>
      </w:r>
      <w:r w:rsidRPr="00C87C22">
        <w:rPr>
          <w:rFonts w:ascii="Calibri" w:hAnsi="Calibri"/>
          <w:color w:val="231F20"/>
          <w:w w:val="110"/>
        </w:rPr>
        <w:t>disabilities</w:t>
      </w:r>
      <w:r w:rsidRPr="00C87C22">
        <w:rPr>
          <w:rFonts w:ascii="Calibri" w:hAnsi="Calibri"/>
          <w:color w:val="231F20"/>
          <w:spacing w:val="-8"/>
          <w:w w:val="110"/>
        </w:rPr>
        <w:t xml:space="preserve"> </w:t>
      </w:r>
      <w:r w:rsidRPr="00C87C22">
        <w:rPr>
          <w:rFonts w:ascii="Calibri" w:hAnsi="Calibri"/>
          <w:color w:val="231F20"/>
          <w:w w:val="110"/>
        </w:rPr>
        <w:t>or</w:t>
      </w:r>
      <w:r w:rsidRPr="00C87C22">
        <w:rPr>
          <w:rFonts w:ascii="Calibri" w:hAnsi="Calibri"/>
          <w:color w:val="231F20"/>
          <w:spacing w:val="-9"/>
          <w:w w:val="110"/>
        </w:rPr>
        <w:t xml:space="preserve"> </w:t>
      </w:r>
      <w:r w:rsidRPr="00C87C22">
        <w:rPr>
          <w:rFonts w:ascii="Calibri" w:hAnsi="Calibri"/>
          <w:color w:val="231F20"/>
          <w:w w:val="110"/>
        </w:rPr>
        <w:t>do</w:t>
      </w:r>
      <w:r w:rsidRPr="00C87C22">
        <w:rPr>
          <w:rFonts w:ascii="Calibri" w:hAnsi="Calibri"/>
          <w:color w:val="231F20"/>
          <w:spacing w:val="-8"/>
          <w:w w:val="110"/>
        </w:rPr>
        <w:t xml:space="preserve"> </w:t>
      </w:r>
      <w:r w:rsidRPr="00C87C22">
        <w:rPr>
          <w:rFonts w:ascii="Calibri" w:hAnsi="Calibri"/>
          <w:color w:val="231F20"/>
          <w:w w:val="110"/>
        </w:rPr>
        <w:t>they,</w:t>
      </w:r>
      <w:r w:rsidRPr="00C87C22">
        <w:rPr>
          <w:rFonts w:ascii="Calibri" w:hAnsi="Calibri"/>
          <w:color w:val="231F20"/>
          <w:spacing w:val="-9"/>
          <w:w w:val="110"/>
        </w:rPr>
        <w:t xml:space="preserve"> </w:t>
      </w:r>
      <w:r w:rsidRPr="00C87C22">
        <w:rPr>
          <w:rFonts w:ascii="Calibri" w:hAnsi="Calibri"/>
          <w:color w:val="231F20"/>
          <w:w w:val="110"/>
        </w:rPr>
        <w:t>perhaps</w:t>
      </w:r>
      <w:r w:rsidRPr="00C87C22">
        <w:rPr>
          <w:rFonts w:ascii="Calibri" w:hAnsi="Calibri"/>
          <w:color w:val="231F20"/>
          <w:spacing w:val="-8"/>
          <w:w w:val="110"/>
        </w:rPr>
        <w:t xml:space="preserve"> </w:t>
      </w:r>
      <w:r w:rsidRPr="00C87C22">
        <w:rPr>
          <w:rFonts w:ascii="Calibri" w:hAnsi="Calibri"/>
          <w:color w:val="231F20"/>
          <w:w w:val="110"/>
        </w:rPr>
        <w:t>inadvertently,</w:t>
      </w:r>
      <w:r w:rsidRPr="00C87C22">
        <w:rPr>
          <w:rFonts w:ascii="Calibri" w:hAnsi="Calibri"/>
          <w:color w:val="231F20"/>
          <w:spacing w:val="-9"/>
          <w:w w:val="110"/>
        </w:rPr>
        <w:t xml:space="preserve"> </w:t>
      </w:r>
      <w:r w:rsidRPr="00C87C22">
        <w:rPr>
          <w:rFonts w:ascii="Calibri" w:hAnsi="Calibri"/>
          <w:color w:val="231F20"/>
          <w:w w:val="110"/>
        </w:rPr>
        <w:t>contribute</w:t>
      </w:r>
      <w:r w:rsidRPr="00C87C22">
        <w:rPr>
          <w:rFonts w:ascii="Calibri" w:hAnsi="Calibri"/>
          <w:color w:val="231F20"/>
          <w:spacing w:val="-8"/>
          <w:w w:val="110"/>
        </w:rPr>
        <w:t xml:space="preserve"> </w:t>
      </w:r>
      <w:r w:rsidRPr="00C87C22">
        <w:rPr>
          <w:rFonts w:ascii="Calibri" w:hAnsi="Calibri"/>
          <w:color w:val="231F20"/>
          <w:w w:val="110"/>
        </w:rPr>
        <w:t>to</w:t>
      </w:r>
      <w:r w:rsidRPr="00C87C22">
        <w:rPr>
          <w:rFonts w:ascii="Calibri" w:hAnsi="Calibri"/>
          <w:color w:val="231F20"/>
          <w:spacing w:val="-9"/>
          <w:w w:val="110"/>
        </w:rPr>
        <w:t xml:space="preserve"> </w:t>
      </w:r>
      <w:r w:rsidRPr="00C87C22">
        <w:rPr>
          <w:rFonts w:ascii="Calibri" w:hAnsi="Calibri"/>
          <w:color w:val="231F20"/>
          <w:spacing w:val="-3"/>
          <w:w w:val="110"/>
        </w:rPr>
        <w:t xml:space="preserve">their </w:t>
      </w:r>
      <w:r w:rsidRPr="00C87C22">
        <w:rPr>
          <w:rFonts w:ascii="Calibri" w:hAnsi="Calibri"/>
          <w:color w:val="231F20"/>
          <w:w w:val="110"/>
        </w:rPr>
        <w:t>segregation and/or</w:t>
      </w:r>
      <w:r w:rsidRPr="00C87C22">
        <w:rPr>
          <w:rFonts w:ascii="Calibri" w:hAnsi="Calibri"/>
          <w:color w:val="231F20"/>
          <w:spacing w:val="-1"/>
          <w:w w:val="110"/>
        </w:rPr>
        <w:t xml:space="preserve"> </w:t>
      </w:r>
      <w:r w:rsidRPr="00C87C22">
        <w:rPr>
          <w:rFonts w:ascii="Calibri" w:hAnsi="Calibri"/>
          <w:color w:val="231F20"/>
          <w:w w:val="110"/>
        </w:rPr>
        <w:t>isolation?</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10"/>
        </w:rPr>
      </w:pPr>
      <w:r w:rsidRPr="00C87C22">
        <w:rPr>
          <w:rFonts w:ascii="Calibri" w:hAnsi="Calibri"/>
          <w:color w:val="231F20"/>
          <w:w w:val="105"/>
        </w:rPr>
        <w:t xml:space="preserve">Is the </w:t>
      </w:r>
      <w:proofErr w:type="spellStart"/>
      <w:r w:rsidRPr="00C87C22">
        <w:rPr>
          <w:rFonts w:ascii="Calibri" w:hAnsi="Calibri"/>
          <w:color w:val="231F20"/>
          <w:w w:val="105"/>
        </w:rPr>
        <w:t>programme</w:t>
      </w:r>
      <w:proofErr w:type="spellEnd"/>
      <w:r w:rsidRPr="00C87C22">
        <w:rPr>
          <w:rFonts w:ascii="Calibri" w:hAnsi="Calibri"/>
          <w:color w:val="231F20"/>
          <w:w w:val="105"/>
        </w:rPr>
        <w:t xml:space="preserve"> designed, publicized and delivered in a way that promotes the dignity, </w:t>
      </w:r>
      <w:r w:rsidRPr="00C87C22">
        <w:rPr>
          <w:rFonts w:ascii="Calibri" w:hAnsi="Calibri"/>
          <w:color w:val="231F20"/>
          <w:spacing w:val="-3"/>
          <w:w w:val="105"/>
        </w:rPr>
        <w:t xml:space="preserve">rights </w:t>
      </w:r>
      <w:r w:rsidRPr="00C87C22">
        <w:rPr>
          <w:rFonts w:ascii="Calibri" w:hAnsi="Calibri"/>
          <w:color w:val="231F20"/>
          <w:w w:val="105"/>
        </w:rPr>
        <w:t>and</w:t>
      </w:r>
      <w:r w:rsidRPr="00C87C22">
        <w:rPr>
          <w:rFonts w:ascii="Calibri" w:hAnsi="Calibri"/>
          <w:color w:val="231F20"/>
          <w:spacing w:val="6"/>
          <w:w w:val="105"/>
        </w:rPr>
        <w:t xml:space="preserve"> </w:t>
      </w:r>
      <w:r w:rsidRPr="00C87C22">
        <w:rPr>
          <w:rFonts w:ascii="Calibri" w:hAnsi="Calibri"/>
          <w:color w:val="231F20"/>
          <w:w w:val="105"/>
        </w:rPr>
        <w:t>potential</w:t>
      </w:r>
      <w:r w:rsidRPr="00C87C22">
        <w:rPr>
          <w:rFonts w:ascii="Calibri" w:hAnsi="Calibri"/>
          <w:color w:val="231F20"/>
          <w:spacing w:val="7"/>
          <w:w w:val="105"/>
        </w:rPr>
        <w:t xml:space="preserve"> </w:t>
      </w:r>
      <w:r w:rsidRPr="00C87C22">
        <w:rPr>
          <w:rFonts w:ascii="Calibri" w:hAnsi="Calibri"/>
          <w:color w:val="231F20"/>
          <w:w w:val="105"/>
        </w:rPr>
        <w:t>of</w:t>
      </w:r>
      <w:r w:rsidRPr="00C87C22">
        <w:rPr>
          <w:rFonts w:ascii="Calibri" w:hAnsi="Calibri"/>
          <w:color w:val="231F20"/>
          <w:spacing w:val="7"/>
          <w:w w:val="105"/>
        </w:rPr>
        <w:t xml:space="preserve"> </w:t>
      </w:r>
      <w:r w:rsidRPr="00C87C22">
        <w:rPr>
          <w:rFonts w:ascii="Calibri" w:hAnsi="Calibri"/>
          <w:color w:val="231F20"/>
          <w:w w:val="105"/>
        </w:rPr>
        <w:t>persons</w:t>
      </w:r>
      <w:r w:rsidRPr="00C87C22">
        <w:rPr>
          <w:rFonts w:ascii="Calibri" w:hAnsi="Calibri"/>
          <w:color w:val="231F20"/>
          <w:spacing w:val="7"/>
          <w:w w:val="105"/>
        </w:rPr>
        <w:t xml:space="preserve"> </w:t>
      </w:r>
      <w:r w:rsidRPr="00EE0400">
        <w:rPr>
          <w:rFonts w:ascii="Calibri" w:hAnsi="Calibri"/>
          <w:color w:val="231F20"/>
          <w:w w:val="110"/>
        </w:rPr>
        <w:t>with disabilities, with full respect to their diversity?</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10"/>
        </w:rPr>
      </w:pPr>
      <w:r w:rsidRPr="00EE0400">
        <w:rPr>
          <w:rFonts w:ascii="Calibri" w:hAnsi="Calibri"/>
          <w:color w:val="231F20"/>
          <w:w w:val="110"/>
        </w:rPr>
        <w:t xml:space="preserve">Is the </w:t>
      </w:r>
      <w:proofErr w:type="spellStart"/>
      <w:r w:rsidRPr="00EE0400">
        <w:rPr>
          <w:rFonts w:ascii="Calibri" w:hAnsi="Calibri"/>
          <w:color w:val="231F20"/>
          <w:w w:val="110"/>
        </w:rPr>
        <w:t>programme</w:t>
      </w:r>
      <w:proofErr w:type="spellEnd"/>
      <w:r w:rsidRPr="00EE0400">
        <w:rPr>
          <w:rFonts w:ascii="Calibri" w:hAnsi="Calibri"/>
          <w:color w:val="231F20"/>
          <w:w w:val="110"/>
        </w:rPr>
        <w:t xml:space="preserve"> designed and delivered in a way that fosters the choice, control and</w:t>
      </w:r>
      <w:r w:rsidR="00715FBF">
        <w:rPr>
          <w:rFonts w:ascii="Calibri" w:hAnsi="Calibri"/>
          <w:color w:val="231F20"/>
          <w:w w:val="110"/>
        </w:rPr>
        <w:t xml:space="preserve"> </w:t>
      </w:r>
      <w:r w:rsidRPr="00EE0400">
        <w:rPr>
          <w:rFonts w:ascii="Calibri" w:hAnsi="Calibri"/>
          <w:color w:val="231F20"/>
          <w:w w:val="110"/>
        </w:rPr>
        <w:t>autonomy of persons with disabilities, and sub-categories within this group which face multiple barriers (e.g. women, ethnic minorities and indigenous people)?</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10"/>
        </w:rPr>
      </w:pPr>
      <w:r w:rsidRPr="00EE0400">
        <w:rPr>
          <w:rFonts w:ascii="Calibri" w:hAnsi="Calibri"/>
          <w:color w:val="231F20"/>
          <w:w w:val="110"/>
        </w:rPr>
        <w:t xml:space="preserve">Are OPDs included in the design and implementation of the </w:t>
      </w:r>
      <w:proofErr w:type="spellStart"/>
      <w:r w:rsidRPr="00EE0400">
        <w:rPr>
          <w:rFonts w:ascii="Calibri" w:hAnsi="Calibri"/>
          <w:color w:val="231F20"/>
          <w:w w:val="110"/>
        </w:rPr>
        <w:t>programme</w:t>
      </w:r>
      <w:proofErr w:type="spellEnd"/>
      <w:r w:rsidRPr="00EE0400">
        <w:rPr>
          <w:rFonts w:ascii="Calibri" w:hAnsi="Calibri"/>
          <w:color w:val="231F20"/>
          <w:w w:val="110"/>
        </w:rPr>
        <w:t>?</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10"/>
        </w:rPr>
      </w:pPr>
      <w:r w:rsidRPr="00C87C22">
        <w:rPr>
          <w:rFonts w:ascii="Calibri" w:hAnsi="Calibri"/>
          <w:color w:val="231F20"/>
          <w:w w:val="110"/>
        </w:rPr>
        <w:t>Is</w:t>
      </w:r>
      <w:r w:rsidRPr="00EE0400">
        <w:rPr>
          <w:rFonts w:ascii="Calibri" w:hAnsi="Calibri"/>
          <w:color w:val="231F20"/>
          <w:w w:val="110"/>
        </w:rPr>
        <w:t xml:space="preserve"> </w:t>
      </w:r>
      <w:r w:rsidRPr="00C87C22">
        <w:rPr>
          <w:rFonts w:ascii="Calibri" w:hAnsi="Calibri"/>
          <w:color w:val="231F20"/>
          <w:w w:val="110"/>
        </w:rPr>
        <w:t>the</w:t>
      </w:r>
      <w:r w:rsidRPr="00EE0400">
        <w:rPr>
          <w:rFonts w:ascii="Calibri" w:hAnsi="Calibri"/>
          <w:color w:val="231F20"/>
          <w:w w:val="110"/>
        </w:rPr>
        <w:t xml:space="preserve"> </w:t>
      </w:r>
      <w:r w:rsidRPr="00C87C22">
        <w:rPr>
          <w:rFonts w:ascii="Calibri" w:hAnsi="Calibri"/>
          <w:color w:val="231F20"/>
          <w:w w:val="110"/>
        </w:rPr>
        <w:t>information</w:t>
      </w:r>
      <w:r w:rsidRPr="00EE0400">
        <w:rPr>
          <w:rFonts w:ascii="Calibri" w:hAnsi="Calibri"/>
          <w:color w:val="231F20"/>
          <w:w w:val="110"/>
        </w:rPr>
        <w:t xml:space="preserve"> </w:t>
      </w:r>
      <w:r w:rsidRPr="00C87C22">
        <w:rPr>
          <w:rFonts w:ascii="Calibri" w:hAnsi="Calibri"/>
          <w:color w:val="231F20"/>
          <w:w w:val="110"/>
        </w:rPr>
        <w:t>on</w:t>
      </w:r>
      <w:r w:rsidRPr="00EE0400">
        <w:rPr>
          <w:rFonts w:ascii="Calibri" w:hAnsi="Calibri"/>
          <w:color w:val="231F20"/>
          <w:w w:val="110"/>
        </w:rPr>
        <w:t xml:space="preserve"> </w:t>
      </w:r>
      <w:r w:rsidRPr="00C87C22">
        <w:rPr>
          <w:rFonts w:ascii="Calibri" w:hAnsi="Calibri"/>
          <w:color w:val="231F20"/>
          <w:w w:val="110"/>
        </w:rPr>
        <w:t>the</w:t>
      </w:r>
      <w:r w:rsidRPr="00EE0400">
        <w:rPr>
          <w:rFonts w:ascii="Calibri" w:hAnsi="Calibri"/>
          <w:color w:val="231F20"/>
          <w:w w:val="110"/>
        </w:rPr>
        <w:t xml:space="preserve"> </w:t>
      </w:r>
      <w:proofErr w:type="spellStart"/>
      <w:r w:rsidRPr="00C87C22">
        <w:rPr>
          <w:rFonts w:ascii="Calibri" w:hAnsi="Calibri"/>
          <w:color w:val="231F20"/>
          <w:w w:val="110"/>
        </w:rPr>
        <w:t>programme</w:t>
      </w:r>
      <w:proofErr w:type="spellEnd"/>
      <w:r w:rsidRPr="00EE0400">
        <w:rPr>
          <w:rFonts w:ascii="Calibri" w:hAnsi="Calibri"/>
          <w:color w:val="231F20"/>
          <w:w w:val="110"/>
        </w:rPr>
        <w:t xml:space="preserve"> </w:t>
      </w:r>
      <w:r w:rsidRPr="00C87C22">
        <w:rPr>
          <w:rFonts w:ascii="Calibri" w:hAnsi="Calibri"/>
          <w:color w:val="231F20"/>
          <w:w w:val="110"/>
        </w:rPr>
        <w:t>(including</w:t>
      </w:r>
      <w:r w:rsidRPr="00EE0400">
        <w:rPr>
          <w:rFonts w:ascii="Calibri" w:hAnsi="Calibri"/>
          <w:color w:val="231F20"/>
          <w:w w:val="110"/>
        </w:rPr>
        <w:t xml:space="preserve"> </w:t>
      </w:r>
      <w:r w:rsidRPr="00C87C22">
        <w:rPr>
          <w:rFonts w:ascii="Calibri" w:hAnsi="Calibri"/>
          <w:color w:val="231F20"/>
          <w:w w:val="110"/>
        </w:rPr>
        <w:t>eligibility</w:t>
      </w:r>
      <w:r w:rsidRPr="00EE0400">
        <w:rPr>
          <w:rFonts w:ascii="Calibri" w:hAnsi="Calibri"/>
          <w:color w:val="231F20"/>
          <w:w w:val="110"/>
        </w:rPr>
        <w:t xml:space="preserve"> </w:t>
      </w:r>
      <w:r w:rsidRPr="00C87C22">
        <w:rPr>
          <w:rFonts w:ascii="Calibri" w:hAnsi="Calibri"/>
          <w:color w:val="231F20"/>
          <w:w w:val="110"/>
        </w:rPr>
        <w:t>conditions,</w:t>
      </w:r>
      <w:r w:rsidRPr="00EE0400">
        <w:rPr>
          <w:rFonts w:ascii="Calibri" w:hAnsi="Calibri"/>
          <w:color w:val="231F20"/>
          <w:w w:val="110"/>
        </w:rPr>
        <w:t xml:space="preserve"> </w:t>
      </w:r>
      <w:r w:rsidRPr="00C87C22">
        <w:rPr>
          <w:rFonts w:ascii="Calibri" w:hAnsi="Calibri"/>
          <w:color w:val="231F20"/>
          <w:w w:val="110"/>
        </w:rPr>
        <w:t>admission</w:t>
      </w:r>
      <w:r w:rsidRPr="00EE0400">
        <w:rPr>
          <w:rFonts w:ascii="Calibri" w:hAnsi="Calibri"/>
          <w:color w:val="231F20"/>
          <w:w w:val="110"/>
        </w:rPr>
        <w:t xml:space="preserve"> </w:t>
      </w:r>
      <w:r w:rsidRPr="00C87C22">
        <w:rPr>
          <w:rFonts w:ascii="Calibri" w:hAnsi="Calibri"/>
          <w:color w:val="231F20"/>
          <w:w w:val="110"/>
        </w:rPr>
        <w:t>procedures, and</w:t>
      </w:r>
      <w:r w:rsidRPr="00EE0400">
        <w:rPr>
          <w:rFonts w:ascii="Calibri" w:hAnsi="Calibri"/>
          <w:color w:val="231F20"/>
          <w:w w:val="110"/>
        </w:rPr>
        <w:t xml:space="preserve"> </w:t>
      </w:r>
      <w:r w:rsidRPr="00C87C22">
        <w:rPr>
          <w:rFonts w:ascii="Calibri" w:hAnsi="Calibri"/>
          <w:color w:val="231F20"/>
          <w:w w:val="110"/>
        </w:rPr>
        <w:t>complaint</w:t>
      </w:r>
      <w:r w:rsidRPr="00EE0400">
        <w:rPr>
          <w:rFonts w:ascii="Calibri" w:hAnsi="Calibri"/>
          <w:color w:val="231F20"/>
          <w:w w:val="110"/>
        </w:rPr>
        <w:t xml:space="preserve"> </w:t>
      </w:r>
      <w:r w:rsidRPr="00C87C22">
        <w:rPr>
          <w:rFonts w:ascii="Calibri" w:hAnsi="Calibri"/>
          <w:color w:val="231F20"/>
          <w:w w:val="110"/>
        </w:rPr>
        <w:t>and</w:t>
      </w:r>
      <w:r w:rsidRPr="00EE0400">
        <w:rPr>
          <w:rFonts w:ascii="Calibri" w:hAnsi="Calibri"/>
          <w:color w:val="231F20"/>
          <w:w w:val="110"/>
        </w:rPr>
        <w:t xml:space="preserve"> </w:t>
      </w:r>
      <w:r w:rsidRPr="00C87C22">
        <w:rPr>
          <w:rFonts w:ascii="Calibri" w:hAnsi="Calibri"/>
          <w:color w:val="231F20"/>
          <w:w w:val="110"/>
        </w:rPr>
        <w:t>appeal</w:t>
      </w:r>
      <w:r w:rsidRPr="00EE0400">
        <w:rPr>
          <w:rFonts w:ascii="Calibri" w:hAnsi="Calibri"/>
          <w:color w:val="231F20"/>
          <w:w w:val="110"/>
        </w:rPr>
        <w:t xml:space="preserve"> </w:t>
      </w:r>
      <w:r w:rsidRPr="00C87C22">
        <w:rPr>
          <w:rFonts w:ascii="Calibri" w:hAnsi="Calibri"/>
          <w:color w:val="231F20"/>
          <w:w w:val="110"/>
        </w:rPr>
        <w:t>procedures)</w:t>
      </w:r>
      <w:r w:rsidRPr="00EE0400">
        <w:rPr>
          <w:rFonts w:ascii="Calibri" w:hAnsi="Calibri"/>
          <w:color w:val="231F20"/>
          <w:w w:val="110"/>
        </w:rPr>
        <w:t xml:space="preserve"> </w:t>
      </w:r>
      <w:r w:rsidRPr="00C87C22">
        <w:rPr>
          <w:rFonts w:ascii="Calibri" w:hAnsi="Calibri"/>
          <w:color w:val="231F20"/>
          <w:w w:val="110"/>
        </w:rPr>
        <w:t>accessible</w:t>
      </w:r>
      <w:r w:rsidRPr="00EE0400">
        <w:rPr>
          <w:rFonts w:ascii="Calibri" w:hAnsi="Calibri"/>
          <w:color w:val="231F20"/>
          <w:w w:val="110"/>
        </w:rPr>
        <w:t xml:space="preserve"> </w:t>
      </w:r>
      <w:r w:rsidRPr="00C87C22">
        <w:rPr>
          <w:rFonts w:ascii="Calibri" w:hAnsi="Calibri"/>
          <w:color w:val="231F20"/>
          <w:w w:val="110"/>
        </w:rPr>
        <w:t>to</w:t>
      </w:r>
      <w:r w:rsidRPr="00EE0400">
        <w:rPr>
          <w:rFonts w:ascii="Calibri" w:hAnsi="Calibri"/>
          <w:color w:val="231F20"/>
          <w:w w:val="110"/>
        </w:rPr>
        <w:t xml:space="preserve"> </w:t>
      </w:r>
      <w:r w:rsidRPr="00C87C22">
        <w:rPr>
          <w:rFonts w:ascii="Calibri" w:hAnsi="Calibri"/>
          <w:color w:val="231F20"/>
          <w:w w:val="110"/>
        </w:rPr>
        <w:t>all</w:t>
      </w:r>
      <w:r w:rsidRPr="00EE0400">
        <w:rPr>
          <w:rFonts w:ascii="Calibri" w:hAnsi="Calibri"/>
          <w:color w:val="231F20"/>
          <w:w w:val="110"/>
        </w:rPr>
        <w:t xml:space="preserve"> </w:t>
      </w:r>
      <w:r w:rsidRPr="00C87C22">
        <w:rPr>
          <w:rFonts w:ascii="Calibri" w:hAnsi="Calibri"/>
          <w:color w:val="231F20"/>
          <w:w w:val="110"/>
        </w:rPr>
        <w:t>persons</w:t>
      </w:r>
      <w:r w:rsidRPr="00EE0400">
        <w:rPr>
          <w:rFonts w:ascii="Calibri" w:hAnsi="Calibri"/>
          <w:color w:val="231F20"/>
          <w:w w:val="110"/>
        </w:rPr>
        <w:t xml:space="preserve"> </w:t>
      </w:r>
      <w:r w:rsidRPr="00C87C22">
        <w:rPr>
          <w:rFonts w:ascii="Calibri" w:hAnsi="Calibri"/>
          <w:color w:val="231F20"/>
          <w:w w:val="110"/>
        </w:rPr>
        <w:t>with</w:t>
      </w:r>
      <w:r w:rsidRPr="00EE0400">
        <w:rPr>
          <w:rFonts w:ascii="Calibri" w:hAnsi="Calibri"/>
          <w:color w:val="231F20"/>
          <w:w w:val="110"/>
        </w:rPr>
        <w:t xml:space="preserve"> </w:t>
      </w:r>
      <w:r w:rsidRPr="00C87C22">
        <w:rPr>
          <w:rFonts w:ascii="Calibri" w:hAnsi="Calibri"/>
          <w:color w:val="231F20"/>
          <w:w w:val="110"/>
        </w:rPr>
        <w:t>disabilities?</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10"/>
        </w:rPr>
      </w:pPr>
      <w:r w:rsidRPr="00C87C22">
        <w:rPr>
          <w:rFonts w:ascii="Calibri" w:hAnsi="Calibri"/>
          <w:color w:val="231F20"/>
          <w:w w:val="110"/>
        </w:rPr>
        <w:t>Are</w:t>
      </w:r>
      <w:r w:rsidRPr="00EE0400">
        <w:rPr>
          <w:rFonts w:ascii="Calibri" w:hAnsi="Calibri"/>
          <w:color w:val="231F20"/>
          <w:w w:val="110"/>
        </w:rPr>
        <w:t xml:space="preserve"> </w:t>
      </w:r>
      <w:r w:rsidRPr="00C87C22">
        <w:rPr>
          <w:rFonts w:ascii="Calibri" w:hAnsi="Calibri"/>
          <w:color w:val="231F20"/>
          <w:w w:val="110"/>
        </w:rPr>
        <w:t>there</w:t>
      </w:r>
      <w:r w:rsidRPr="00EE0400">
        <w:rPr>
          <w:rFonts w:ascii="Calibri" w:hAnsi="Calibri"/>
          <w:color w:val="231F20"/>
          <w:w w:val="110"/>
        </w:rPr>
        <w:t xml:space="preserve"> </w:t>
      </w:r>
      <w:r w:rsidRPr="00C87C22">
        <w:rPr>
          <w:rFonts w:ascii="Calibri" w:hAnsi="Calibri"/>
          <w:color w:val="231F20"/>
          <w:w w:val="110"/>
        </w:rPr>
        <w:t>physical</w:t>
      </w:r>
      <w:r w:rsidRPr="00EE0400">
        <w:rPr>
          <w:rFonts w:ascii="Calibri" w:hAnsi="Calibri"/>
          <w:color w:val="231F20"/>
          <w:w w:val="110"/>
        </w:rPr>
        <w:t xml:space="preserve"> </w:t>
      </w:r>
      <w:r w:rsidRPr="00C87C22">
        <w:rPr>
          <w:rFonts w:ascii="Calibri" w:hAnsi="Calibri"/>
          <w:color w:val="231F20"/>
          <w:w w:val="110"/>
        </w:rPr>
        <w:t>barriers</w:t>
      </w:r>
      <w:r w:rsidRPr="00EE0400">
        <w:rPr>
          <w:rFonts w:ascii="Calibri" w:hAnsi="Calibri"/>
          <w:color w:val="231F20"/>
          <w:w w:val="110"/>
        </w:rPr>
        <w:t xml:space="preserve"> </w:t>
      </w:r>
      <w:r w:rsidRPr="00C87C22">
        <w:rPr>
          <w:rFonts w:ascii="Calibri" w:hAnsi="Calibri"/>
          <w:color w:val="231F20"/>
          <w:w w:val="110"/>
        </w:rPr>
        <w:t>that</w:t>
      </w:r>
      <w:r w:rsidRPr="00EE0400">
        <w:rPr>
          <w:rFonts w:ascii="Calibri" w:hAnsi="Calibri"/>
          <w:color w:val="231F20"/>
          <w:w w:val="110"/>
        </w:rPr>
        <w:t xml:space="preserve"> </w:t>
      </w:r>
      <w:r w:rsidRPr="00C87C22">
        <w:rPr>
          <w:rFonts w:ascii="Calibri" w:hAnsi="Calibri"/>
          <w:color w:val="231F20"/>
          <w:w w:val="110"/>
        </w:rPr>
        <w:t>limit</w:t>
      </w:r>
      <w:r w:rsidRPr="00EE0400">
        <w:rPr>
          <w:rFonts w:ascii="Calibri" w:hAnsi="Calibri"/>
          <w:color w:val="231F20"/>
          <w:w w:val="110"/>
        </w:rPr>
        <w:t xml:space="preserve"> </w:t>
      </w:r>
      <w:r w:rsidRPr="00C87C22">
        <w:rPr>
          <w:rFonts w:ascii="Calibri" w:hAnsi="Calibri"/>
          <w:color w:val="231F20"/>
          <w:w w:val="110"/>
        </w:rPr>
        <w:t>the</w:t>
      </w:r>
      <w:r w:rsidRPr="00EE0400">
        <w:rPr>
          <w:rFonts w:ascii="Calibri" w:hAnsi="Calibri"/>
          <w:color w:val="231F20"/>
          <w:w w:val="110"/>
        </w:rPr>
        <w:t xml:space="preserve"> </w:t>
      </w:r>
      <w:r w:rsidRPr="00C87C22">
        <w:rPr>
          <w:rFonts w:ascii="Calibri" w:hAnsi="Calibri"/>
          <w:color w:val="231F20"/>
          <w:w w:val="110"/>
        </w:rPr>
        <w:t>access</w:t>
      </w:r>
      <w:r w:rsidRPr="00EE0400">
        <w:rPr>
          <w:rFonts w:ascii="Calibri" w:hAnsi="Calibri"/>
          <w:color w:val="231F20"/>
          <w:w w:val="110"/>
        </w:rPr>
        <w:t xml:space="preserve"> </w:t>
      </w:r>
      <w:r w:rsidRPr="00C87C22">
        <w:rPr>
          <w:rFonts w:ascii="Calibri" w:hAnsi="Calibri"/>
          <w:color w:val="231F20"/>
          <w:w w:val="110"/>
        </w:rPr>
        <w:t>of</w:t>
      </w:r>
      <w:r w:rsidRPr="00EE0400">
        <w:rPr>
          <w:rFonts w:ascii="Calibri" w:hAnsi="Calibri"/>
          <w:color w:val="231F20"/>
          <w:w w:val="110"/>
        </w:rPr>
        <w:t xml:space="preserve"> </w:t>
      </w:r>
      <w:r w:rsidRPr="00C87C22">
        <w:rPr>
          <w:rFonts w:ascii="Calibri" w:hAnsi="Calibri"/>
          <w:color w:val="231F20"/>
          <w:w w:val="110"/>
        </w:rPr>
        <w:t>some</w:t>
      </w:r>
      <w:r w:rsidRPr="00EE0400">
        <w:rPr>
          <w:rFonts w:ascii="Calibri" w:hAnsi="Calibri"/>
          <w:color w:val="231F20"/>
          <w:w w:val="110"/>
        </w:rPr>
        <w:t xml:space="preserve"> </w:t>
      </w:r>
      <w:r w:rsidRPr="00C87C22">
        <w:rPr>
          <w:rFonts w:ascii="Calibri" w:hAnsi="Calibri"/>
          <w:color w:val="231F20"/>
          <w:w w:val="110"/>
        </w:rPr>
        <w:t>persons</w:t>
      </w:r>
      <w:r w:rsidRPr="00EE0400">
        <w:rPr>
          <w:rFonts w:ascii="Calibri" w:hAnsi="Calibri"/>
          <w:color w:val="231F20"/>
          <w:w w:val="110"/>
        </w:rPr>
        <w:t xml:space="preserve"> </w:t>
      </w:r>
      <w:r w:rsidRPr="00C87C22">
        <w:rPr>
          <w:rFonts w:ascii="Calibri" w:hAnsi="Calibri"/>
          <w:color w:val="231F20"/>
          <w:w w:val="110"/>
        </w:rPr>
        <w:t>with</w:t>
      </w:r>
      <w:r w:rsidRPr="00EE0400">
        <w:rPr>
          <w:rFonts w:ascii="Calibri" w:hAnsi="Calibri"/>
          <w:color w:val="231F20"/>
          <w:w w:val="110"/>
        </w:rPr>
        <w:t xml:space="preserve"> </w:t>
      </w:r>
      <w:r w:rsidRPr="00C87C22">
        <w:rPr>
          <w:rFonts w:ascii="Calibri" w:hAnsi="Calibri"/>
          <w:color w:val="231F20"/>
          <w:w w:val="110"/>
        </w:rPr>
        <w:t>disabilities</w:t>
      </w:r>
      <w:r w:rsidRPr="00EE0400">
        <w:rPr>
          <w:rFonts w:ascii="Calibri" w:hAnsi="Calibri"/>
          <w:color w:val="231F20"/>
          <w:w w:val="110"/>
        </w:rPr>
        <w:t xml:space="preserve"> </w:t>
      </w:r>
      <w:r w:rsidRPr="00C87C22">
        <w:rPr>
          <w:rFonts w:ascii="Calibri" w:hAnsi="Calibri"/>
          <w:color w:val="231F20"/>
          <w:w w:val="110"/>
        </w:rPr>
        <w:t>to</w:t>
      </w:r>
      <w:r w:rsidRPr="00EE0400">
        <w:rPr>
          <w:rFonts w:ascii="Calibri" w:hAnsi="Calibri"/>
          <w:color w:val="231F20"/>
          <w:w w:val="110"/>
        </w:rPr>
        <w:t xml:space="preserve"> the </w:t>
      </w:r>
      <w:proofErr w:type="spellStart"/>
      <w:r w:rsidRPr="00C87C22">
        <w:rPr>
          <w:rFonts w:ascii="Calibri" w:hAnsi="Calibri"/>
          <w:color w:val="231F20"/>
          <w:w w:val="110"/>
        </w:rPr>
        <w:t>programme</w:t>
      </w:r>
      <w:proofErr w:type="spellEnd"/>
      <w:r w:rsidRPr="00C87C22">
        <w:rPr>
          <w:rFonts w:ascii="Calibri" w:hAnsi="Calibri"/>
          <w:color w:val="231F20"/>
          <w:w w:val="110"/>
        </w:rPr>
        <w:t>?</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10"/>
        </w:rPr>
      </w:pPr>
      <w:r w:rsidRPr="00EE0400">
        <w:rPr>
          <w:rFonts w:ascii="Calibri" w:hAnsi="Calibri"/>
          <w:color w:val="231F20"/>
          <w:w w:val="110"/>
        </w:rPr>
        <w:t xml:space="preserve">Is the </w:t>
      </w:r>
      <w:proofErr w:type="spellStart"/>
      <w:r w:rsidRPr="00EE0400">
        <w:rPr>
          <w:rFonts w:ascii="Calibri" w:hAnsi="Calibri"/>
          <w:color w:val="231F20"/>
          <w:w w:val="110"/>
        </w:rPr>
        <w:t>programme</w:t>
      </w:r>
      <w:proofErr w:type="spellEnd"/>
      <w:r w:rsidRPr="00EE0400">
        <w:rPr>
          <w:rFonts w:ascii="Calibri" w:hAnsi="Calibri"/>
          <w:color w:val="231F20"/>
          <w:w w:val="110"/>
        </w:rPr>
        <w:t xml:space="preserve"> staff prepared to welcome and support beneficiaries with disabilities?</w:t>
      </w:r>
    </w:p>
    <w:p w:rsidR="008E5D3A" w:rsidRPr="00862A21" w:rsidRDefault="00801855" w:rsidP="00EE0400">
      <w:pPr>
        <w:pStyle w:val="ListParagraph"/>
        <w:numPr>
          <w:ilvl w:val="0"/>
          <w:numId w:val="12"/>
        </w:numPr>
        <w:tabs>
          <w:tab w:val="left" w:pos="1361"/>
        </w:tabs>
        <w:spacing w:before="0" w:after="120" w:line="266" w:lineRule="auto"/>
        <w:ind w:left="572"/>
        <w:jc w:val="both"/>
        <w:rPr>
          <w:rFonts w:ascii="Calibri" w:hAnsi="Calibri"/>
        </w:rPr>
      </w:pPr>
      <w:r w:rsidRPr="00EE0400">
        <w:rPr>
          <w:rFonts w:ascii="Calibri" w:hAnsi="Calibri"/>
          <w:color w:val="231F20"/>
          <w:w w:val="110"/>
        </w:rPr>
        <w:t xml:space="preserve">Does the </w:t>
      </w:r>
      <w:proofErr w:type="spellStart"/>
      <w:r w:rsidRPr="00EE0400">
        <w:rPr>
          <w:rFonts w:ascii="Calibri" w:hAnsi="Calibri"/>
          <w:color w:val="231F20"/>
          <w:w w:val="110"/>
        </w:rPr>
        <w:t>programme</w:t>
      </w:r>
      <w:proofErr w:type="spellEnd"/>
      <w:r w:rsidRPr="00EE0400">
        <w:rPr>
          <w:rFonts w:ascii="Calibri" w:hAnsi="Calibri"/>
          <w:color w:val="231F20"/>
          <w:w w:val="110"/>
        </w:rPr>
        <w:t xml:space="preserve"> contain</w:t>
      </w:r>
      <w:r w:rsidRPr="00C87C22">
        <w:rPr>
          <w:rFonts w:ascii="Calibri" w:hAnsi="Calibri"/>
          <w:color w:val="231F20"/>
          <w:w w:val="105"/>
        </w:rPr>
        <w:t xml:space="preserve"> requirements or conditions for which compliance will be </w:t>
      </w:r>
      <w:r w:rsidRPr="00C87C22">
        <w:rPr>
          <w:rFonts w:ascii="Calibri" w:hAnsi="Calibri"/>
          <w:color w:val="231F20"/>
          <w:spacing w:val="-4"/>
          <w:w w:val="105"/>
        </w:rPr>
        <w:t xml:space="preserve">more </w:t>
      </w:r>
      <w:r w:rsidRPr="00C87C22">
        <w:rPr>
          <w:rFonts w:ascii="Calibri" w:hAnsi="Calibri"/>
          <w:color w:val="231F20"/>
          <w:w w:val="105"/>
        </w:rPr>
        <w:t>difficult for persons with disabilities, or categories of persons with disabilities (e.g. women, ethnic</w:t>
      </w:r>
      <w:r w:rsidRPr="00C87C22">
        <w:rPr>
          <w:rFonts w:ascii="Calibri" w:hAnsi="Calibri"/>
          <w:color w:val="231F20"/>
          <w:spacing w:val="11"/>
          <w:w w:val="105"/>
        </w:rPr>
        <w:t xml:space="preserve"> </w:t>
      </w:r>
      <w:r w:rsidRPr="00C87C22">
        <w:rPr>
          <w:rFonts w:ascii="Calibri" w:hAnsi="Calibri"/>
          <w:color w:val="231F20"/>
          <w:w w:val="105"/>
        </w:rPr>
        <w:t>minorities</w:t>
      </w:r>
      <w:r w:rsidRPr="00C87C22">
        <w:rPr>
          <w:rFonts w:ascii="Calibri" w:hAnsi="Calibri"/>
          <w:color w:val="231F20"/>
          <w:spacing w:val="11"/>
          <w:w w:val="105"/>
        </w:rPr>
        <w:t xml:space="preserve"> </w:t>
      </w:r>
      <w:r w:rsidRPr="00C87C22">
        <w:rPr>
          <w:rFonts w:ascii="Calibri" w:hAnsi="Calibri"/>
          <w:color w:val="231F20"/>
          <w:w w:val="105"/>
        </w:rPr>
        <w:t>and</w:t>
      </w:r>
      <w:r w:rsidRPr="00C87C22">
        <w:rPr>
          <w:rFonts w:ascii="Calibri" w:hAnsi="Calibri"/>
          <w:color w:val="231F20"/>
          <w:spacing w:val="11"/>
          <w:w w:val="105"/>
        </w:rPr>
        <w:t xml:space="preserve"> </w:t>
      </w:r>
      <w:r w:rsidRPr="00C87C22">
        <w:rPr>
          <w:rFonts w:ascii="Calibri" w:hAnsi="Calibri"/>
          <w:color w:val="231F20"/>
          <w:w w:val="105"/>
        </w:rPr>
        <w:t>indigenous</w:t>
      </w:r>
      <w:r w:rsidRPr="00C87C22">
        <w:rPr>
          <w:rFonts w:ascii="Calibri" w:hAnsi="Calibri"/>
          <w:color w:val="231F20"/>
          <w:spacing w:val="11"/>
          <w:w w:val="105"/>
        </w:rPr>
        <w:t xml:space="preserve"> </w:t>
      </w:r>
      <w:r w:rsidRPr="00C87C22">
        <w:rPr>
          <w:rFonts w:ascii="Calibri" w:hAnsi="Calibri"/>
          <w:color w:val="231F20"/>
          <w:w w:val="105"/>
        </w:rPr>
        <w:t>peoples),</w:t>
      </w:r>
      <w:r w:rsidRPr="00C87C22">
        <w:rPr>
          <w:rFonts w:ascii="Calibri" w:hAnsi="Calibri"/>
          <w:color w:val="231F20"/>
          <w:spacing w:val="12"/>
          <w:w w:val="105"/>
        </w:rPr>
        <w:t xml:space="preserve"> </w:t>
      </w:r>
      <w:r w:rsidRPr="00C87C22">
        <w:rPr>
          <w:rFonts w:ascii="Calibri" w:hAnsi="Calibri"/>
          <w:color w:val="231F20"/>
          <w:w w:val="105"/>
        </w:rPr>
        <w:t>due</w:t>
      </w:r>
      <w:r w:rsidRPr="00C87C22">
        <w:rPr>
          <w:rFonts w:ascii="Calibri" w:hAnsi="Calibri"/>
          <w:color w:val="231F20"/>
          <w:spacing w:val="11"/>
          <w:w w:val="105"/>
        </w:rPr>
        <w:t xml:space="preserve"> </w:t>
      </w:r>
      <w:r w:rsidRPr="00C87C22">
        <w:rPr>
          <w:rFonts w:ascii="Calibri" w:hAnsi="Calibri"/>
          <w:color w:val="231F20"/>
          <w:w w:val="105"/>
        </w:rPr>
        <w:t>to</w:t>
      </w:r>
      <w:r w:rsidRPr="00C87C22">
        <w:rPr>
          <w:rFonts w:ascii="Calibri" w:hAnsi="Calibri"/>
          <w:color w:val="231F20"/>
          <w:spacing w:val="11"/>
          <w:w w:val="105"/>
        </w:rPr>
        <w:t xml:space="preserve"> </w:t>
      </w:r>
      <w:r w:rsidRPr="00C87C22">
        <w:rPr>
          <w:rFonts w:ascii="Calibri" w:hAnsi="Calibri"/>
          <w:color w:val="231F20"/>
          <w:w w:val="105"/>
        </w:rPr>
        <w:t>existing</w:t>
      </w:r>
      <w:r w:rsidRPr="00C87C22">
        <w:rPr>
          <w:rFonts w:ascii="Calibri" w:hAnsi="Calibri"/>
          <w:color w:val="231F20"/>
          <w:spacing w:val="11"/>
          <w:w w:val="105"/>
        </w:rPr>
        <w:t xml:space="preserve"> </w:t>
      </w:r>
      <w:r w:rsidRPr="00C87C22">
        <w:rPr>
          <w:rFonts w:ascii="Calibri" w:hAnsi="Calibri"/>
          <w:color w:val="231F20"/>
          <w:w w:val="105"/>
        </w:rPr>
        <w:t>barriers</w:t>
      </w:r>
      <w:r w:rsidRPr="00C87C22">
        <w:rPr>
          <w:rFonts w:ascii="Calibri" w:hAnsi="Calibri"/>
          <w:color w:val="231F20"/>
          <w:spacing w:val="12"/>
          <w:w w:val="105"/>
        </w:rPr>
        <w:t xml:space="preserve"> </w:t>
      </w:r>
      <w:r w:rsidRPr="00C87C22">
        <w:rPr>
          <w:rFonts w:ascii="Calibri" w:hAnsi="Calibri"/>
          <w:color w:val="231F20"/>
          <w:w w:val="105"/>
        </w:rPr>
        <w:t>in</w:t>
      </w:r>
      <w:r w:rsidRPr="00C87C22">
        <w:rPr>
          <w:rFonts w:ascii="Calibri" w:hAnsi="Calibri"/>
          <w:color w:val="231F20"/>
          <w:spacing w:val="11"/>
          <w:w w:val="105"/>
        </w:rPr>
        <w:t xml:space="preserve"> </w:t>
      </w:r>
      <w:r w:rsidRPr="00C87C22">
        <w:rPr>
          <w:rFonts w:ascii="Calibri" w:hAnsi="Calibri"/>
          <w:color w:val="231F20"/>
          <w:w w:val="105"/>
        </w:rPr>
        <w:t>the</w:t>
      </w:r>
      <w:r w:rsidRPr="00C87C22">
        <w:rPr>
          <w:rFonts w:ascii="Calibri" w:hAnsi="Calibri"/>
          <w:color w:val="231F20"/>
          <w:spacing w:val="11"/>
          <w:w w:val="105"/>
        </w:rPr>
        <w:t xml:space="preserve"> </w:t>
      </w:r>
      <w:r w:rsidRPr="00C87C22">
        <w:rPr>
          <w:rFonts w:ascii="Calibri" w:hAnsi="Calibri"/>
          <w:color w:val="231F20"/>
          <w:w w:val="105"/>
        </w:rPr>
        <w:t>environment?</w:t>
      </w:r>
      <w:r w:rsidR="008E5D3A" w:rsidRPr="00862A21">
        <w:rPr>
          <w:rFonts w:ascii="Calibri" w:hAnsi="Calibri"/>
          <w:color w:val="231F20"/>
          <w:w w:val="105"/>
        </w:rPr>
        <w:br w:type="page"/>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05"/>
        </w:rPr>
      </w:pPr>
      <w:r w:rsidRPr="00C87C22">
        <w:rPr>
          <w:rFonts w:ascii="Calibri" w:hAnsi="Calibri"/>
          <w:color w:val="231F20"/>
          <w:w w:val="105"/>
        </w:rPr>
        <w:lastRenderedPageBreak/>
        <w:t xml:space="preserve">With regard to child benefits, are these benefits designed to ensure that the child lives with </w:t>
      </w:r>
      <w:r w:rsidRPr="00EE0400">
        <w:rPr>
          <w:rFonts w:ascii="Calibri" w:hAnsi="Calibri"/>
          <w:color w:val="231F20"/>
          <w:w w:val="105"/>
        </w:rPr>
        <w:t xml:space="preserve">their </w:t>
      </w:r>
      <w:r w:rsidRPr="00C87C22">
        <w:rPr>
          <w:rFonts w:ascii="Calibri" w:hAnsi="Calibri"/>
          <w:color w:val="231F20"/>
          <w:w w:val="105"/>
        </w:rPr>
        <w:t>family?</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05"/>
        </w:rPr>
      </w:pPr>
      <w:r w:rsidRPr="00C87C22">
        <w:rPr>
          <w:rFonts w:ascii="Calibri" w:hAnsi="Calibri"/>
          <w:color w:val="231F20"/>
          <w:w w:val="105"/>
        </w:rPr>
        <w:t>Does the monitoring framework for the scheme/</w:t>
      </w:r>
      <w:proofErr w:type="spellStart"/>
      <w:r w:rsidRPr="00C87C22">
        <w:rPr>
          <w:rFonts w:ascii="Calibri" w:hAnsi="Calibri"/>
          <w:color w:val="231F20"/>
          <w:w w:val="105"/>
        </w:rPr>
        <w:t>programme</w:t>
      </w:r>
      <w:proofErr w:type="spellEnd"/>
      <w:r w:rsidRPr="00C87C22">
        <w:rPr>
          <w:rFonts w:ascii="Calibri" w:hAnsi="Calibri"/>
          <w:color w:val="231F20"/>
          <w:w w:val="105"/>
        </w:rPr>
        <w:t xml:space="preserve"> allow for disaggregation </w:t>
      </w:r>
      <w:proofErr w:type="gramStart"/>
      <w:r w:rsidRPr="00C87C22">
        <w:rPr>
          <w:rFonts w:ascii="Calibri" w:hAnsi="Calibri"/>
          <w:color w:val="231F20"/>
          <w:w w:val="105"/>
        </w:rPr>
        <w:t>by  disability</w:t>
      </w:r>
      <w:proofErr w:type="gramEnd"/>
      <w:r w:rsidRPr="00C87C22">
        <w:rPr>
          <w:rFonts w:ascii="Calibri" w:hAnsi="Calibri"/>
          <w:color w:val="231F20"/>
          <w:w w:val="105"/>
        </w:rPr>
        <w:t xml:space="preserve"> and assessment of the extent to which the </w:t>
      </w:r>
      <w:proofErr w:type="spellStart"/>
      <w:r w:rsidRPr="00C87C22">
        <w:rPr>
          <w:rFonts w:ascii="Calibri" w:hAnsi="Calibri"/>
          <w:color w:val="231F20"/>
          <w:w w:val="105"/>
        </w:rPr>
        <w:t>programme</w:t>
      </w:r>
      <w:proofErr w:type="spellEnd"/>
      <w:r w:rsidRPr="00C87C22">
        <w:rPr>
          <w:rFonts w:ascii="Calibri" w:hAnsi="Calibri"/>
          <w:color w:val="231F20"/>
          <w:w w:val="105"/>
        </w:rPr>
        <w:t xml:space="preserve"> promotes the participation </w:t>
      </w:r>
      <w:r w:rsidRPr="00EE0400">
        <w:rPr>
          <w:rFonts w:ascii="Calibri" w:hAnsi="Calibri"/>
          <w:color w:val="231F20"/>
          <w:w w:val="105"/>
        </w:rPr>
        <w:t xml:space="preserve">and </w:t>
      </w:r>
      <w:r w:rsidRPr="00C87C22">
        <w:rPr>
          <w:rFonts w:ascii="Calibri" w:hAnsi="Calibri"/>
          <w:color w:val="231F20"/>
          <w:w w:val="105"/>
        </w:rPr>
        <w:t xml:space="preserve">inclusion of persons with disabilities and sub-groups within this category? This may require </w:t>
      </w:r>
      <w:r w:rsidRPr="00EE0400">
        <w:rPr>
          <w:rFonts w:ascii="Calibri" w:hAnsi="Calibri"/>
          <w:color w:val="231F20"/>
          <w:w w:val="105"/>
        </w:rPr>
        <w:t xml:space="preserve">the </w:t>
      </w:r>
      <w:r w:rsidRPr="00C87C22">
        <w:rPr>
          <w:rFonts w:ascii="Calibri" w:hAnsi="Calibri"/>
          <w:color w:val="231F20"/>
          <w:w w:val="105"/>
        </w:rPr>
        <w:t xml:space="preserve">data collection of additional factors such as </w:t>
      </w:r>
      <w:r w:rsidRPr="00EE0400">
        <w:rPr>
          <w:rFonts w:ascii="Calibri" w:hAnsi="Calibri"/>
          <w:color w:val="231F20"/>
          <w:w w:val="105"/>
        </w:rPr>
        <w:t xml:space="preserve">gender, </w:t>
      </w:r>
      <w:r w:rsidRPr="00C87C22">
        <w:rPr>
          <w:rFonts w:ascii="Calibri" w:hAnsi="Calibri"/>
          <w:color w:val="231F20"/>
          <w:w w:val="105"/>
        </w:rPr>
        <w:t>economic status and location (e.g. urban/ rural) of the</w:t>
      </w:r>
      <w:r w:rsidRPr="00EE0400">
        <w:rPr>
          <w:rFonts w:ascii="Calibri" w:hAnsi="Calibri"/>
          <w:color w:val="231F20"/>
          <w:w w:val="105"/>
        </w:rPr>
        <w:t xml:space="preserve"> </w:t>
      </w:r>
      <w:r w:rsidRPr="00C87C22">
        <w:rPr>
          <w:rFonts w:ascii="Calibri" w:hAnsi="Calibri"/>
          <w:color w:val="231F20"/>
          <w:w w:val="105"/>
        </w:rPr>
        <w:t>individual.</w:t>
      </w:r>
    </w:p>
    <w:p w:rsidR="00A7642E" w:rsidRPr="00C87C22" w:rsidRDefault="00801855" w:rsidP="00EE0400">
      <w:pPr>
        <w:pStyle w:val="ListParagraph"/>
        <w:numPr>
          <w:ilvl w:val="0"/>
          <w:numId w:val="12"/>
        </w:numPr>
        <w:tabs>
          <w:tab w:val="left" w:pos="1361"/>
        </w:tabs>
        <w:spacing w:before="0" w:after="120" w:line="266" w:lineRule="auto"/>
        <w:ind w:left="572"/>
        <w:jc w:val="both"/>
        <w:rPr>
          <w:rFonts w:ascii="Calibri" w:hAnsi="Calibri"/>
        </w:rPr>
      </w:pPr>
      <w:r w:rsidRPr="00C87C22">
        <w:rPr>
          <w:rFonts w:ascii="Calibri" w:hAnsi="Calibri"/>
          <w:color w:val="231F20"/>
          <w:w w:val="105"/>
        </w:rPr>
        <w:t>Are OPDs included in the monitoring of the</w:t>
      </w:r>
      <w:r w:rsidRPr="00C87C22">
        <w:rPr>
          <w:rFonts w:ascii="Calibri" w:hAnsi="Calibri"/>
          <w:color w:val="231F20"/>
          <w:spacing w:val="38"/>
          <w:w w:val="105"/>
        </w:rPr>
        <w:t xml:space="preserve"> </w:t>
      </w:r>
      <w:proofErr w:type="spellStart"/>
      <w:r w:rsidRPr="00C87C22">
        <w:rPr>
          <w:rFonts w:ascii="Calibri" w:hAnsi="Calibri"/>
          <w:color w:val="231F20"/>
          <w:w w:val="105"/>
        </w:rPr>
        <w:t>programme</w:t>
      </w:r>
      <w:proofErr w:type="spellEnd"/>
      <w:r w:rsidRPr="00C87C22">
        <w:rPr>
          <w:rFonts w:ascii="Calibri" w:hAnsi="Calibri"/>
          <w:color w:val="231F20"/>
          <w:w w:val="105"/>
        </w:rPr>
        <w:t>?</w:t>
      </w:r>
    </w:p>
    <w:p w:rsidR="00A7642E" w:rsidRPr="00C87C22" w:rsidRDefault="00801855" w:rsidP="00A37F30">
      <w:pPr>
        <w:spacing w:before="240" w:after="240"/>
        <w:rPr>
          <w:rFonts w:ascii="Calibri" w:hAnsi="Calibri"/>
          <w:b/>
          <w:bCs/>
        </w:rPr>
      </w:pPr>
      <w:r w:rsidRPr="00C87C22">
        <w:rPr>
          <w:rFonts w:ascii="Calibri" w:hAnsi="Calibri"/>
          <w:b/>
          <w:bCs/>
          <w:w w:val="110"/>
        </w:rPr>
        <w:t>System level</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05"/>
        </w:rPr>
      </w:pPr>
      <w:r w:rsidRPr="00C87C22">
        <w:rPr>
          <w:rFonts w:ascii="Calibri" w:hAnsi="Calibri"/>
          <w:color w:val="231F20"/>
          <w:w w:val="110"/>
        </w:rPr>
        <w:t>Do</w:t>
      </w:r>
      <w:r w:rsidRPr="00C87C22">
        <w:rPr>
          <w:rFonts w:ascii="Calibri" w:hAnsi="Calibri"/>
          <w:color w:val="231F20"/>
          <w:spacing w:val="-18"/>
          <w:w w:val="110"/>
        </w:rPr>
        <w:t xml:space="preserve"> </w:t>
      </w:r>
      <w:r w:rsidRPr="00C87C22">
        <w:rPr>
          <w:rFonts w:ascii="Calibri" w:hAnsi="Calibri"/>
          <w:color w:val="231F20"/>
          <w:w w:val="110"/>
        </w:rPr>
        <w:t>national</w:t>
      </w:r>
      <w:r w:rsidRPr="00C87C22">
        <w:rPr>
          <w:rFonts w:ascii="Calibri" w:hAnsi="Calibri"/>
          <w:color w:val="231F20"/>
          <w:spacing w:val="-18"/>
          <w:w w:val="110"/>
        </w:rPr>
        <w:t xml:space="preserve"> </w:t>
      </w:r>
      <w:r w:rsidRPr="00C87C22">
        <w:rPr>
          <w:rFonts w:ascii="Calibri" w:hAnsi="Calibri"/>
          <w:color w:val="231F20"/>
          <w:w w:val="110"/>
        </w:rPr>
        <w:t>dialogue</w:t>
      </w:r>
      <w:r w:rsidRPr="00C87C22">
        <w:rPr>
          <w:rFonts w:ascii="Calibri" w:hAnsi="Calibri"/>
          <w:color w:val="231F20"/>
          <w:spacing w:val="-18"/>
          <w:w w:val="110"/>
        </w:rPr>
        <w:t xml:space="preserve"> </w:t>
      </w:r>
      <w:r w:rsidRPr="00C87C22">
        <w:rPr>
          <w:rFonts w:ascii="Calibri" w:hAnsi="Calibri"/>
          <w:color w:val="231F20"/>
          <w:w w:val="110"/>
        </w:rPr>
        <w:t>processes</w:t>
      </w:r>
      <w:r w:rsidRPr="00C87C22">
        <w:rPr>
          <w:rFonts w:ascii="Calibri" w:hAnsi="Calibri"/>
          <w:color w:val="231F20"/>
          <w:spacing w:val="-17"/>
          <w:w w:val="110"/>
        </w:rPr>
        <w:t xml:space="preserve"> </w:t>
      </w:r>
      <w:r w:rsidRPr="00C87C22">
        <w:rPr>
          <w:rFonts w:ascii="Calibri" w:hAnsi="Calibri"/>
          <w:color w:val="231F20"/>
          <w:w w:val="110"/>
        </w:rPr>
        <w:t>for</w:t>
      </w:r>
      <w:r w:rsidRPr="00C87C22">
        <w:rPr>
          <w:rFonts w:ascii="Calibri" w:hAnsi="Calibri"/>
          <w:color w:val="231F20"/>
          <w:spacing w:val="-18"/>
          <w:w w:val="110"/>
        </w:rPr>
        <w:t xml:space="preserve"> </w:t>
      </w:r>
      <w:r w:rsidRPr="00C87C22">
        <w:rPr>
          <w:rFonts w:ascii="Calibri" w:hAnsi="Calibri"/>
          <w:color w:val="231F20"/>
          <w:w w:val="110"/>
        </w:rPr>
        <w:t>formulating</w:t>
      </w:r>
      <w:r w:rsidRPr="00C87C22">
        <w:rPr>
          <w:rFonts w:ascii="Calibri" w:hAnsi="Calibri"/>
          <w:color w:val="231F20"/>
          <w:spacing w:val="-18"/>
          <w:w w:val="110"/>
        </w:rPr>
        <w:t xml:space="preserve"> </w:t>
      </w:r>
      <w:r w:rsidRPr="00C87C22">
        <w:rPr>
          <w:rFonts w:ascii="Calibri" w:hAnsi="Calibri"/>
          <w:color w:val="231F20"/>
          <w:w w:val="110"/>
        </w:rPr>
        <w:t>or</w:t>
      </w:r>
      <w:r w:rsidRPr="00C87C22">
        <w:rPr>
          <w:rFonts w:ascii="Calibri" w:hAnsi="Calibri"/>
          <w:color w:val="231F20"/>
          <w:spacing w:val="-18"/>
          <w:w w:val="110"/>
        </w:rPr>
        <w:t xml:space="preserve"> </w:t>
      </w:r>
      <w:r w:rsidRPr="00C87C22">
        <w:rPr>
          <w:rFonts w:ascii="Calibri" w:hAnsi="Calibri"/>
          <w:color w:val="231F20"/>
          <w:w w:val="110"/>
        </w:rPr>
        <w:t>revising</w:t>
      </w:r>
      <w:r w:rsidRPr="00C87C22">
        <w:rPr>
          <w:rFonts w:ascii="Calibri" w:hAnsi="Calibri"/>
          <w:color w:val="231F20"/>
          <w:spacing w:val="-17"/>
          <w:w w:val="110"/>
        </w:rPr>
        <w:t xml:space="preserve"> </w:t>
      </w:r>
      <w:r w:rsidRPr="00C87C22">
        <w:rPr>
          <w:rFonts w:ascii="Calibri" w:hAnsi="Calibri"/>
          <w:color w:val="231F20"/>
          <w:w w:val="110"/>
        </w:rPr>
        <w:t>national</w:t>
      </w:r>
      <w:r w:rsidRPr="00C87C22">
        <w:rPr>
          <w:rFonts w:ascii="Calibri" w:hAnsi="Calibri"/>
          <w:color w:val="231F20"/>
          <w:spacing w:val="-18"/>
          <w:w w:val="110"/>
        </w:rPr>
        <w:t xml:space="preserve"> </w:t>
      </w:r>
      <w:r w:rsidRPr="00C87C22">
        <w:rPr>
          <w:rFonts w:ascii="Calibri" w:hAnsi="Calibri"/>
          <w:color w:val="231F20"/>
          <w:w w:val="110"/>
        </w:rPr>
        <w:t>social</w:t>
      </w:r>
      <w:r w:rsidRPr="00C87C22">
        <w:rPr>
          <w:rFonts w:ascii="Calibri" w:hAnsi="Calibri"/>
          <w:color w:val="231F20"/>
          <w:spacing w:val="-18"/>
          <w:w w:val="110"/>
        </w:rPr>
        <w:t xml:space="preserve"> </w:t>
      </w:r>
      <w:r w:rsidRPr="00C87C22">
        <w:rPr>
          <w:rFonts w:ascii="Calibri" w:hAnsi="Calibri"/>
          <w:color w:val="231F20"/>
          <w:w w:val="110"/>
        </w:rPr>
        <w:t>protection</w:t>
      </w:r>
      <w:r w:rsidRPr="00C87C22">
        <w:rPr>
          <w:rFonts w:ascii="Calibri" w:hAnsi="Calibri"/>
          <w:color w:val="231F20"/>
          <w:spacing w:val="-17"/>
          <w:w w:val="110"/>
        </w:rPr>
        <w:t xml:space="preserve"> </w:t>
      </w:r>
      <w:r w:rsidRPr="00C87C22">
        <w:rPr>
          <w:rFonts w:ascii="Calibri" w:hAnsi="Calibri"/>
          <w:color w:val="231F20"/>
          <w:w w:val="110"/>
        </w:rPr>
        <w:t>strategies foresee</w:t>
      </w:r>
      <w:r w:rsidRPr="00C87C22">
        <w:rPr>
          <w:rFonts w:ascii="Calibri" w:hAnsi="Calibri"/>
          <w:color w:val="231F20"/>
          <w:spacing w:val="-5"/>
          <w:w w:val="110"/>
        </w:rPr>
        <w:t xml:space="preserve"> </w:t>
      </w:r>
      <w:r w:rsidRPr="00EE0400">
        <w:rPr>
          <w:rFonts w:ascii="Calibri" w:hAnsi="Calibri"/>
          <w:color w:val="231F20"/>
          <w:w w:val="105"/>
        </w:rPr>
        <w:t>consultations with OPDs, including those of women with disabilities?</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05"/>
        </w:rPr>
      </w:pPr>
      <w:r w:rsidRPr="00C87C22">
        <w:rPr>
          <w:rFonts w:ascii="Calibri" w:hAnsi="Calibri"/>
          <w:color w:val="231F20"/>
          <w:w w:val="105"/>
        </w:rPr>
        <w:t>Do national monitoring processes of social protection systems include</w:t>
      </w:r>
      <w:r w:rsidRPr="00EE0400">
        <w:rPr>
          <w:rFonts w:ascii="Calibri" w:hAnsi="Calibri"/>
          <w:color w:val="231F20"/>
          <w:w w:val="105"/>
        </w:rPr>
        <w:t xml:space="preserve"> </w:t>
      </w:r>
      <w:r w:rsidRPr="00C87C22">
        <w:rPr>
          <w:rFonts w:ascii="Calibri" w:hAnsi="Calibri"/>
          <w:color w:val="231F20"/>
          <w:w w:val="105"/>
        </w:rPr>
        <w:t>OPDs?</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05"/>
        </w:rPr>
      </w:pPr>
      <w:r w:rsidRPr="00EE0400">
        <w:rPr>
          <w:rFonts w:ascii="Calibri" w:hAnsi="Calibri"/>
          <w:color w:val="231F20"/>
          <w:w w:val="105"/>
        </w:rPr>
        <w:t>Do</w:t>
      </w:r>
      <w:r w:rsidR="00862A21" w:rsidRPr="00EE0400">
        <w:rPr>
          <w:rFonts w:ascii="Calibri" w:hAnsi="Calibri"/>
          <w:color w:val="231F20"/>
          <w:w w:val="105"/>
        </w:rPr>
        <w:t xml:space="preserve"> </w:t>
      </w:r>
      <w:r w:rsidRPr="00EE0400">
        <w:rPr>
          <w:rFonts w:ascii="Calibri" w:hAnsi="Calibri"/>
          <w:color w:val="231F20"/>
          <w:w w:val="105"/>
        </w:rPr>
        <w:t>(</w:t>
      </w:r>
      <w:proofErr w:type="spellStart"/>
      <w:r w:rsidRPr="00EE0400">
        <w:rPr>
          <w:rFonts w:ascii="Calibri" w:hAnsi="Calibri"/>
          <w:color w:val="231F20"/>
          <w:w w:val="105"/>
        </w:rPr>
        <w:t>es</w:t>
      </w:r>
      <w:proofErr w:type="spellEnd"/>
      <w:r w:rsidRPr="00EE0400">
        <w:rPr>
          <w:rFonts w:ascii="Calibri" w:hAnsi="Calibri"/>
          <w:color w:val="231F20"/>
          <w:w w:val="105"/>
        </w:rPr>
        <w:t>) the disability and determination mechanism(s) take into insertion support requirements of the persons?</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05"/>
        </w:rPr>
      </w:pPr>
      <w:r w:rsidRPr="00EE0400">
        <w:rPr>
          <w:rFonts w:ascii="Calibri" w:hAnsi="Calibri"/>
          <w:color w:val="231F20"/>
          <w:w w:val="105"/>
        </w:rPr>
        <w:t>Does the legal framework governing the social protection system include non-discrimination on the grounds of disability, including an obligation to provide for reasonable accommodations and respond to disability related requirements?</w:t>
      </w:r>
    </w:p>
    <w:p w:rsidR="00A7642E" w:rsidRPr="00EE0400" w:rsidRDefault="00801855" w:rsidP="00EE0400">
      <w:pPr>
        <w:pStyle w:val="ListParagraph"/>
        <w:numPr>
          <w:ilvl w:val="0"/>
          <w:numId w:val="12"/>
        </w:numPr>
        <w:tabs>
          <w:tab w:val="left" w:pos="1361"/>
        </w:tabs>
        <w:spacing w:before="0" w:after="120" w:line="266" w:lineRule="auto"/>
        <w:ind w:left="572"/>
        <w:jc w:val="both"/>
        <w:rPr>
          <w:rFonts w:ascii="Calibri" w:hAnsi="Calibri"/>
          <w:color w:val="231F20"/>
          <w:w w:val="105"/>
        </w:rPr>
      </w:pPr>
      <w:r w:rsidRPr="00EE0400">
        <w:rPr>
          <w:rFonts w:ascii="Calibri" w:hAnsi="Calibri"/>
          <w:color w:val="231F20"/>
          <w:w w:val="105"/>
        </w:rPr>
        <w:t xml:space="preserve">Do the resources allocated to the social protection system allow for adequate coverage of all persons with disabilities, including coverage of disability related costs, through a combination of schemes and </w:t>
      </w:r>
      <w:proofErr w:type="spellStart"/>
      <w:r w:rsidRPr="00EE0400">
        <w:rPr>
          <w:rFonts w:ascii="Calibri" w:hAnsi="Calibri"/>
          <w:color w:val="231F20"/>
          <w:w w:val="105"/>
        </w:rPr>
        <w:t>programmes</w:t>
      </w:r>
      <w:proofErr w:type="spellEnd"/>
      <w:r w:rsidRPr="00EE0400">
        <w:rPr>
          <w:rFonts w:ascii="Calibri" w:hAnsi="Calibri"/>
          <w:color w:val="231F20"/>
          <w:w w:val="105"/>
        </w:rPr>
        <w:t xml:space="preserve"> providing support in cash and in kind?</w:t>
      </w:r>
    </w:p>
    <w:p w:rsidR="00A7642E" w:rsidRPr="00C87C22" w:rsidRDefault="00801855" w:rsidP="00A37F30">
      <w:pPr>
        <w:pStyle w:val="ListParagraph"/>
        <w:numPr>
          <w:ilvl w:val="0"/>
          <w:numId w:val="12"/>
        </w:numPr>
        <w:tabs>
          <w:tab w:val="left" w:pos="1361"/>
        </w:tabs>
        <w:spacing w:before="0" w:after="240" w:line="266" w:lineRule="auto"/>
        <w:ind w:left="572"/>
        <w:jc w:val="both"/>
        <w:rPr>
          <w:rFonts w:ascii="Calibri" w:hAnsi="Calibri"/>
        </w:rPr>
      </w:pPr>
      <w:r w:rsidRPr="00C87C22">
        <w:rPr>
          <w:rFonts w:ascii="Calibri" w:hAnsi="Calibri"/>
          <w:color w:val="231F20"/>
          <w:w w:val="105"/>
        </w:rPr>
        <w:t xml:space="preserve">Do the monitoring mechanisms of the social protection system allow for the </w:t>
      </w:r>
      <w:proofErr w:type="gramStart"/>
      <w:r w:rsidRPr="00C87C22">
        <w:rPr>
          <w:rFonts w:ascii="Calibri" w:hAnsi="Calibri"/>
          <w:color w:val="231F20"/>
          <w:spacing w:val="-2"/>
          <w:w w:val="105"/>
        </w:rPr>
        <w:t xml:space="preserve">consolidation  </w:t>
      </w:r>
      <w:r w:rsidRPr="00C87C22">
        <w:rPr>
          <w:rFonts w:ascii="Calibri" w:hAnsi="Calibri"/>
          <w:color w:val="231F20"/>
          <w:w w:val="105"/>
        </w:rPr>
        <w:t>of</w:t>
      </w:r>
      <w:proofErr w:type="gramEnd"/>
      <w:r w:rsidRPr="00C87C22">
        <w:rPr>
          <w:rFonts w:ascii="Calibri" w:hAnsi="Calibri"/>
          <w:color w:val="231F20"/>
          <w:w w:val="105"/>
        </w:rPr>
        <w:t xml:space="preserve"> disability-related data from different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and schemes, in order to evaluate the relevance and effectiveness of the support provided to persons with</w:t>
      </w:r>
      <w:r w:rsidRPr="00C87C22">
        <w:rPr>
          <w:rFonts w:ascii="Calibri" w:hAnsi="Calibri"/>
          <w:color w:val="231F20"/>
          <w:spacing w:val="9"/>
          <w:w w:val="105"/>
        </w:rPr>
        <w:t xml:space="preserve"> </w:t>
      </w:r>
      <w:r w:rsidRPr="00C87C22">
        <w:rPr>
          <w:rFonts w:ascii="Calibri" w:hAnsi="Calibri"/>
          <w:color w:val="231F20"/>
          <w:w w:val="105"/>
        </w:rPr>
        <w:t>disabilities?</w:t>
      </w:r>
    </w:p>
    <w:p w:rsidR="00A7642E" w:rsidRPr="00C87C22" w:rsidRDefault="00801855" w:rsidP="00A37F30">
      <w:pPr>
        <w:spacing w:after="240" w:line="285" w:lineRule="auto"/>
        <w:jc w:val="both"/>
        <w:rPr>
          <w:rFonts w:ascii="Calibri" w:hAnsi="Calibri"/>
        </w:rPr>
      </w:pPr>
      <w:r w:rsidRPr="00C87C22">
        <w:rPr>
          <w:rFonts w:ascii="Calibri" w:hAnsi="Calibri"/>
          <w:color w:val="231F20"/>
          <w:w w:val="105"/>
        </w:rPr>
        <w:t xml:space="preserve">Source: ILO and IDA, </w:t>
      </w:r>
      <w:hyperlink r:id="rId73">
        <w:r w:rsidRPr="00C87C22">
          <w:rPr>
            <w:rFonts w:ascii="Calibri" w:hAnsi="Calibri"/>
            <w:i/>
            <w:color w:val="0076BF"/>
            <w:w w:val="105"/>
            <w:u w:val="single" w:color="0076BF"/>
          </w:rPr>
          <w:t>Joint Statement: Towards inclusive social protection systems supporting the</w:t>
        </w:r>
      </w:hyperlink>
      <w:r w:rsidRPr="00C87C22">
        <w:rPr>
          <w:rFonts w:ascii="Calibri" w:hAnsi="Calibri"/>
          <w:i/>
          <w:color w:val="0076BF"/>
          <w:w w:val="105"/>
        </w:rPr>
        <w:t xml:space="preserve"> </w:t>
      </w:r>
      <w:hyperlink r:id="rId74">
        <w:r w:rsidRPr="00C87C22">
          <w:rPr>
            <w:rFonts w:ascii="Calibri" w:hAnsi="Calibri"/>
            <w:i/>
            <w:color w:val="0076BF"/>
            <w:w w:val="105"/>
            <w:u w:val="single" w:color="0076BF"/>
          </w:rPr>
          <w:t>full and effective participation of persons with disabilities</w:t>
        </w:r>
      </w:hyperlink>
      <w:r w:rsidRPr="00C87C22">
        <w:rPr>
          <w:rFonts w:ascii="Calibri" w:hAnsi="Calibri"/>
          <w:color w:val="231F20"/>
          <w:w w:val="105"/>
        </w:rPr>
        <w:t>, 2019.</w:t>
      </w:r>
    </w:p>
    <w:p w:rsidR="00A7642E" w:rsidRPr="00C87C22" w:rsidRDefault="00801855" w:rsidP="00A37F30">
      <w:pPr>
        <w:spacing w:after="240"/>
        <w:rPr>
          <w:rFonts w:ascii="Calibri" w:hAnsi="Calibri"/>
          <w:b/>
          <w:bCs/>
        </w:rPr>
      </w:pPr>
      <w:r w:rsidRPr="00C87C22">
        <w:rPr>
          <w:rFonts w:ascii="Calibri" w:hAnsi="Calibri"/>
          <w:b/>
          <w:bCs/>
          <w:noProof/>
          <w:position w:val="-5"/>
          <w:lang w:val="en-GB" w:eastAsia="en-GB"/>
        </w:rPr>
        <w:drawing>
          <wp:inline distT="0" distB="0" distL="0" distR="0" wp14:anchorId="24B86619" wp14:editId="51318DE5">
            <wp:extent cx="167386" cy="180003"/>
            <wp:effectExtent l="0" t="0" r="4445" b="0"/>
            <wp:docPr id="17" name="image6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0.png"/>
                    <pic:cNvPicPr/>
                  </pic:nvPicPr>
                  <pic:blipFill>
                    <a:blip r:embed="rId75" cstate="print"/>
                    <a:stretch>
                      <a:fillRect/>
                    </a:stretch>
                  </pic:blipFill>
                  <pic:spPr>
                    <a:xfrm>
                      <a:off x="0" y="0"/>
                      <a:ext cx="167386" cy="180003"/>
                    </a:xfrm>
                    <a:prstGeom prst="rect">
                      <a:avLst/>
                    </a:prstGeom>
                  </pic:spPr>
                </pic:pic>
              </a:graphicData>
            </a:graphic>
          </wp:inline>
        </w:drawing>
      </w:r>
      <w:r w:rsidR="00862A21">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spacing w:val="-11"/>
          <w:w w:val="110"/>
        </w:rPr>
        <w:t xml:space="preserve">To </w:t>
      </w:r>
      <w:r w:rsidRPr="00C87C22">
        <w:rPr>
          <w:rFonts w:ascii="Calibri" w:hAnsi="Calibri"/>
          <w:color w:val="231F20"/>
          <w:w w:val="110"/>
        </w:rPr>
        <w:t>ensure a human-rights approach to social protection, focused on support for inclusion, governments should:</w:t>
      </w:r>
    </w:p>
    <w:p w:rsidR="00A7642E" w:rsidRPr="00C87C22" w:rsidRDefault="00801855" w:rsidP="005F3179">
      <w:pPr>
        <w:pStyle w:val="ListParagraph"/>
        <w:numPr>
          <w:ilvl w:val="2"/>
          <w:numId w:val="22"/>
        </w:numPr>
        <w:tabs>
          <w:tab w:val="left" w:pos="1361"/>
        </w:tabs>
        <w:spacing w:before="0" w:after="120" w:line="285" w:lineRule="auto"/>
        <w:ind w:left="629"/>
        <w:rPr>
          <w:rFonts w:ascii="Calibri" w:hAnsi="Calibri"/>
        </w:rPr>
      </w:pPr>
      <w:r w:rsidRPr="00C87C22">
        <w:rPr>
          <w:rFonts w:ascii="Calibri" w:hAnsi="Calibri"/>
          <w:color w:val="231F20"/>
          <w:w w:val="110"/>
        </w:rPr>
        <w:t>Adopt a human rights-based approach to social protection, by shifting from focusing on medical-</w:t>
      </w:r>
      <w:r w:rsidRPr="00C87C22">
        <w:rPr>
          <w:rFonts w:ascii="Calibri" w:hAnsi="Calibri"/>
          <w:color w:val="231F20"/>
          <w:spacing w:val="-15"/>
          <w:w w:val="110"/>
        </w:rPr>
        <w:t xml:space="preserve"> </w:t>
      </w:r>
      <w:r w:rsidRPr="00C87C22">
        <w:rPr>
          <w:rFonts w:ascii="Calibri" w:hAnsi="Calibri"/>
          <w:color w:val="231F20"/>
          <w:w w:val="110"/>
        </w:rPr>
        <w:t>or</w:t>
      </w:r>
      <w:r w:rsidRPr="00C87C22">
        <w:rPr>
          <w:rFonts w:ascii="Calibri" w:hAnsi="Calibri"/>
          <w:color w:val="231F20"/>
          <w:spacing w:val="-14"/>
          <w:w w:val="110"/>
        </w:rPr>
        <w:t xml:space="preserve"> </w:t>
      </w:r>
      <w:r w:rsidRPr="00C87C22">
        <w:rPr>
          <w:rFonts w:ascii="Calibri" w:hAnsi="Calibri"/>
          <w:color w:val="231F20"/>
          <w:w w:val="110"/>
        </w:rPr>
        <w:t>charity-focused</w:t>
      </w:r>
      <w:r w:rsidRPr="00C87C22">
        <w:rPr>
          <w:rFonts w:ascii="Calibri" w:hAnsi="Calibri"/>
          <w:color w:val="231F20"/>
          <w:spacing w:val="-14"/>
          <w:w w:val="110"/>
        </w:rPr>
        <w:t xml:space="preserve"> </w:t>
      </w:r>
      <w:r w:rsidRPr="00C87C22">
        <w:rPr>
          <w:rFonts w:ascii="Calibri" w:hAnsi="Calibri"/>
          <w:color w:val="231F20"/>
          <w:w w:val="110"/>
        </w:rPr>
        <w:t>approaches</w:t>
      </w:r>
      <w:r w:rsidRPr="00C87C22">
        <w:rPr>
          <w:rFonts w:ascii="Calibri" w:hAnsi="Calibri"/>
          <w:color w:val="231F20"/>
          <w:spacing w:val="-14"/>
          <w:w w:val="110"/>
        </w:rPr>
        <w:t xml:space="preserve"> </w:t>
      </w:r>
      <w:r w:rsidRPr="00C87C22">
        <w:rPr>
          <w:rFonts w:ascii="Calibri" w:hAnsi="Calibri"/>
          <w:color w:val="231F20"/>
          <w:w w:val="110"/>
        </w:rPr>
        <w:t>to</w:t>
      </w:r>
      <w:r w:rsidRPr="00C87C22">
        <w:rPr>
          <w:rFonts w:ascii="Calibri" w:hAnsi="Calibri"/>
          <w:color w:val="231F20"/>
          <w:spacing w:val="-14"/>
          <w:w w:val="110"/>
        </w:rPr>
        <w:t xml:space="preserve"> </w:t>
      </w:r>
      <w:r w:rsidRPr="00C87C22">
        <w:rPr>
          <w:rFonts w:ascii="Calibri" w:hAnsi="Calibri"/>
          <w:color w:val="231F20"/>
          <w:w w:val="110"/>
        </w:rPr>
        <w:t>focusing</w:t>
      </w:r>
      <w:r w:rsidRPr="00C87C22">
        <w:rPr>
          <w:rFonts w:ascii="Calibri" w:hAnsi="Calibri"/>
          <w:color w:val="231F20"/>
          <w:spacing w:val="-14"/>
          <w:w w:val="110"/>
        </w:rPr>
        <w:t xml:space="preserve"> </w:t>
      </w:r>
      <w:r w:rsidRPr="00C87C22">
        <w:rPr>
          <w:rFonts w:ascii="Calibri" w:hAnsi="Calibri"/>
          <w:color w:val="231F20"/>
          <w:w w:val="110"/>
        </w:rPr>
        <w:t>on</w:t>
      </w:r>
      <w:r w:rsidRPr="00C87C22">
        <w:rPr>
          <w:rFonts w:ascii="Calibri" w:hAnsi="Calibri"/>
          <w:color w:val="231F20"/>
          <w:spacing w:val="-14"/>
          <w:w w:val="110"/>
        </w:rPr>
        <w:t xml:space="preserve"> </w:t>
      </w:r>
      <w:r w:rsidRPr="00C87C22">
        <w:rPr>
          <w:rFonts w:ascii="Calibri" w:hAnsi="Calibri"/>
          <w:color w:val="231F20"/>
          <w:w w:val="110"/>
        </w:rPr>
        <w:t>providing</w:t>
      </w:r>
      <w:r w:rsidRPr="00C87C22">
        <w:rPr>
          <w:rFonts w:ascii="Calibri" w:hAnsi="Calibri"/>
          <w:color w:val="231F20"/>
          <w:spacing w:val="-14"/>
          <w:w w:val="110"/>
        </w:rPr>
        <w:t xml:space="preserve"> </w:t>
      </w:r>
      <w:r w:rsidRPr="00C87C22">
        <w:rPr>
          <w:rFonts w:ascii="Calibri" w:hAnsi="Calibri"/>
          <w:color w:val="231F20"/>
          <w:w w:val="110"/>
        </w:rPr>
        <w:t>support</w:t>
      </w:r>
      <w:r w:rsidRPr="00C87C22">
        <w:rPr>
          <w:rFonts w:ascii="Calibri" w:hAnsi="Calibri"/>
          <w:color w:val="231F20"/>
          <w:spacing w:val="-15"/>
          <w:w w:val="110"/>
        </w:rPr>
        <w:t xml:space="preserve"> </w:t>
      </w:r>
      <w:r w:rsidRPr="00C87C22">
        <w:rPr>
          <w:rFonts w:ascii="Calibri" w:hAnsi="Calibri"/>
          <w:color w:val="231F20"/>
          <w:w w:val="110"/>
        </w:rPr>
        <w:t>for</w:t>
      </w:r>
      <w:r w:rsidRPr="00C87C22">
        <w:rPr>
          <w:rFonts w:ascii="Calibri" w:hAnsi="Calibri"/>
          <w:color w:val="231F20"/>
          <w:spacing w:val="-14"/>
          <w:w w:val="110"/>
        </w:rPr>
        <w:t xml:space="preserve"> </w:t>
      </w:r>
      <w:r w:rsidRPr="00C87C22">
        <w:rPr>
          <w:rFonts w:ascii="Calibri" w:hAnsi="Calibri"/>
          <w:color w:val="231F20"/>
          <w:w w:val="110"/>
        </w:rPr>
        <w:t>inclusion</w:t>
      </w:r>
      <w:r w:rsidRPr="00C87C22">
        <w:rPr>
          <w:rFonts w:ascii="Calibri" w:hAnsi="Calibri"/>
          <w:color w:val="231F20"/>
          <w:spacing w:val="-14"/>
          <w:w w:val="110"/>
        </w:rPr>
        <w:t xml:space="preserve"> </w:t>
      </w:r>
      <w:r w:rsidRPr="00C87C22">
        <w:rPr>
          <w:rFonts w:ascii="Calibri" w:hAnsi="Calibri"/>
          <w:color w:val="231F20"/>
          <w:spacing w:val="-6"/>
          <w:w w:val="110"/>
        </w:rPr>
        <w:t xml:space="preserve">and </w:t>
      </w:r>
      <w:r w:rsidRPr="00C87C22">
        <w:rPr>
          <w:rFonts w:ascii="Calibri" w:hAnsi="Calibri"/>
          <w:color w:val="231F20"/>
          <w:w w:val="110"/>
        </w:rPr>
        <w:t>participation</w:t>
      </w:r>
    </w:p>
    <w:p w:rsidR="00A7642E" w:rsidRPr="00C87C22" w:rsidRDefault="00801855" w:rsidP="005F3179">
      <w:pPr>
        <w:pStyle w:val="ListParagraph"/>
        <w:numPr>
          <w:ilvl w:val="2"/>
          <w:numId w:val="22"/>
        </w:numPr>
        <w:tabs>
          <w:tab w:val="left" w:pos="1361"/>
        </w:tabs>
        <w:spacing w:before="0" w:after="120" w:line="285" w:lineRule="auto"/>
        <w:ind w:left="629"/>
        <w:rPr>
          <w:rFonts w:ascii="Calibri" w:hAnsi="Calibri"/>
        </w:rPr>
      </w:pPr>
      <w:r w:rsidRPr="00C87C22">
        <w:rPr>
          <w:rFonts w:ascii="Calibri" w:hAnsi="Calibri"/>
          <w:color w:val="231F20"/>
          <w:w w:val="110"/>
        </w:rPr>
        <w:t>Assess</w:t>
      </w:r>
      <w:r w:rsidRPr="00C87C22">
        <w:rPr>
          <w:rFonts w:ascii="Calibri" w:hAnsi="Calibri"/>
          <w:color w:val="231F20"/>
          <w:spacing w:val="-12"/>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extent</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which</w:t>
      </w:r>
      <w:r w:rsidRPr="00C87C22">
        <w:rPr>
          <w:rFonts w:ascii="Calibri" w:hAnsi="Calibri"/>
          <w:color w:val="231F20"/>
          <w:spacing w:val="-12"/>
          <w:w w:val="110"/>
        </w:rPr>
        <w:t xml:space="preserve"> </w:t>
      </w:r>
      <w:r w:rsidRPr="00C87C22">
        <w:rPr>
          <w:rFonts w:ascii="Calibri" w:hAnsi="Calibri"/>
          <w:color w:val="231F20"/>
          <w:w w:val="110"/>
        </w:rPr>
        <w:t>a</w:t>
      </w:r>
      <w:r w:rsidRPr="00C87C22">
        <w:rPr>
          <w:rFonts w:ascii="Calibri" w:hAnsi="Calibri"/>
          <w:color w:val="231F20"/>
          <w:spacing w:val="-11"/>
          <w:w w:val="110"/>
        </w:rPr>
        <w:t xml:space="preserve"> </w:t>
      </w:r>
      <w:r w:rsidRPr="00C87C22">
        <w:rPr>
          <w:rFonts w:ascii="Calibri" w:hAnsi="Calibri"/>
          <w:color w:val="231F20"/>
          <w:w w:val="110"/>
        </w:rPr>
        <w:t>social</w:t>
      </w:r>
      <w:r w:rsidRPr="00C87C22">
        <w:rPr>
          <w:rFonts w:ascii="Calibri" w:hAnsi="Calibri"/>
          <w:color w:val="231F20"/>
          <w:spacing w:val="-12"/>
          <w:w w:val="110"/>
        </w:rPr>
        <w:t xml:space="preserve"> </w:t>
      </w:r>
      <w:r w:rsidRPr="00C87C22">
        <w:rPr>
          <w:rFonts w:ascii="Calibri" w:hAnsi="Calibri"/>
          <w:color w:val="231F20"/>
          <w:w w:val="110"/>
        </w:rPr>
        <w:t>protection</w:t>
      </w:r>
      <w:r w:rsidRPr="00C87C22">
        <w:rPr>
          <w:rFonts w:ascii="Calibri" w:hAnsi="Calibri"/>
          <w:color w:val="231F20"/>
          <w:spacing w:val="-12"/>
          <w:w w:val="110"/>
        </w:rPr>
        <w:t xml:space="preserve"> </w:t>
      </w:r>
      <w:proofErr w:type="spellStart"/>
      <w:r w:rsidRPr="00C87C22">
        <w:rPr>
          <w:rFonts w:ascii="Calibri" w:hAnsi="Calibri"/>
          <w:color w:val="231F20"/>
          <w:w w:val="110"/>
        </w:rPr>
        <w:t>programme</w:t>
      </w:r>
      <w:proofErr w:type="spellEnd"/>
      <w:r w:rsidRPr="00C87C22">
        <w:rPr>
          <w:rFonts w:ascii="Calibri" w:hAnsi="Calibri"/>
          <w:color w:val="231F20"/>
          <w:w w:val="110"/>
        </w:rPr>
        <w:t>,</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2"/>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system</w:t>
      </w:r>
      <w:r w:rsidRPr="00C87C22">
        <w:rPr>
          <w:rFonts w:ascii="Calibri" w:hAnsi="Calibri"/>
          <w:color w:val="231F20"/>
          <w:spacing w:val="-12"/>
          <w:w w:val="110"/>
        </w:rPr>
        <w:t xml:space="preserve"> </w:t>
      </w:r>
      <w:r w:rsidRPr="00C87C22">
        <w:rPr>
          <w:rFonts w:ascii="Calibri" w:hAnsi="Calibri"/>
          <w:color w:val="231F20"/>
          <w:w w:val="110"/>
        </w:rPr>
        <w:t>as</w:t>
      </w:r>
      <w:r w:rsidRPr="00C87C22">
        <w:rPr>
          <w:rFonts w:ascii="Calibri" w:hAnsi="Calibri"/>
          <w:color w:val="231F20"/>
          <w:spacing w:val="-11"/>
          <w:w w:val="110"/>
        </w:rPr>
        <w:t xml:space="preserve"> </w:t>
      </w:r>
      <w:r w:rsidRPr="00C87C22">
        <w:rPr>
          <w:rFonts w:ascii="Calibri" w:hAnsi="Calibri"/>
          <w:color w:val="231F20"/>
          <w:w w:val="110"/>
        </w:rPr>
        <w:t>a</w:t>
      </w:r>
      <w:r w:rsidRPr="00C87C22">
        <w:rPr>
          <w:rFonts w:ascii="Calibri" w:hAnsi="Calibri"/>
          <w:color w:val="231F20"/>
          <w:spacing w:val="-12"/>
          <w:w w:val="110"/>
        </w:rPr>
        <w:t xml:space="preserve"> </w:t>
      </w:r>
      <w:r w:rsidRPr="00C87C22">
        <w:rPr>
          <w:rFonts w:ascii="Calibri" w:hAnsi="Calibri"/>
          <w:color w:val="231F20"/>
          <w:w w:val="110"/>
        </w:rPr>
        <w:t>whole,</w:t>
      </w:r>
      <w:r w:rsidRPr="00C87C22">
        <w:rPr>
          <w:rFonts w:ascii="Calibri" w:hAnsi="Calibri"/>
          <w:color w:val="231F20"/>
          <w:spacing w:val="-12"/>
          <w:w w:val="110"/>
        </w:rPr>
        <w:t xml:space="preserve"> </w:t>
      </w:r>
      <w:r w:rsidRPr="00C87C22">
        <w:rPr>
          <w:rFonts w:ascii="Calibri" w:hAnsi="Calibri"/>
          <w:color w:val="231F20"/>
          <w:spacing w:val="-7"/>
          <w:w w:val="110"/>
        </w:rPr>
        <w:t xml:space="preserve">is </w:t>
      </w:r>
      <w:r w:rsidRPr="00C87C22">
        <w:rPr>
          <w:rFonts w:ascii="Calibri" w:hAnsi="Calibri"/>
          <w:color w:val="231F20"/>
          <w:w w:val="110"/>
        </w:rPr>
        <w:t>inclusive, by undertaking a human-rights based</w:t>
      </w:r>
      <w:r w:rsidRPr="00C87C22">
        <w:rPr>
          <w:rFonts w:ascii="Calibri" w:hAnsi="Calibri"/>
          <w:color w:val="231F20"/>
          <w:spacing w:val="-15"/>
          <w:w w:val="110"/>
        </w:rPr>
        <w:t xml:space="preserve"> </w:t>
      </w:r>
      <w:r w:rsidRPr="00C87C22">
        <w:rPr>
          <w:rFonts w:ascii="Calibri" w:hAnsi="Calibri"/>
          <w:color w:val="231F20"/>
          <w:w w:val="110"/>
        </w:rPr>
        <w:t>assessment</w:t>
      </w:r>
    </w:p>
    <w:p w:rsidR="00A7642E" w:rsidRPr="00C87C22" w:rsidRDefault="00801855" w:rsidP="005F3179">
      <w:pPr>
        <w:pStyle w:val="BodyText"/>
        <w:spacing w:after="120"/>
        <w:ind w:left="864"/>
        <w:rPr>
          <w:rFonts w:ascii="Calibri" w:hAnsi="Calibri"/>
        </w:rPr>
      </w:pPr>
      <w:r w:rsidRPr="00C87C22">
        <w:rPr>
          <w:rFonts w:ascii="Calibri" w:hAnsi="Calibri"/>
          <w:color w:val="231F20"/>
          <w:w w:val="110"/>
        </w:rPr>
        <w:t>Related CRPD Indicators: 28.3, 28.5, 28.9</w:t>
      </w:r>
    </w:p>
    <w:p w:rsidR="008E5D3A" w:rsidRPr="00862A21" w:rsidRDefault="00801855" w:rsidP="00862A21">
      <w:pPr>
        <w:pStyle w:val="BodyText"/>
        <w:spacing w:after="120" w:line="285" w:lineRule="auto"/>
        <w:rPr>
          <w:rFonts w:ascii="Calibri" w:hAnsi="Calibri"/>
        </w:rPr>
      </w:pPr>
      <w:r w:rsidRPr="00C87C22">
        <w:rPr>
          <w:rFonts w:ascii="Calibri" w:hAnsi="Calibri"/>
          <w:color w:val="231F20"/>
          <w:w w:val="105"/>
        </w:rPr>
        <w:t xml:space="preserve">See also </w:t>
      </w:r>
      <w:hyperlink r:id="rId76">
        <w:r w:rsidRPr="00C87C22">
          <w:rPr>
            <w:rFonts w:ascii="Calibri" w:hAnsi="Calibri"/>
            <w:color w:val="0076BF"/>
            <w:w w:val="105"/>
            <w:u w:val="single" w:color="0076BF"/>
          </w:rPr>
          <w:t>Foundations Guideline</w:t>
        </w:r>
      </w:hyperlink>
      <w:r w:rsidRPr="00C87C22">
        <w:rPr>
          <w:rFonts w:ascii="Calibri" w:hAnsi="Calibri"/>
          <w:color w:val="231F20"/>
          <w:w w:val="105"/>
        </w:rPr>
        <w:t>, section 1.4 on “Principles of a rights-based approach to disability inclusion”.</w:t>
      </w:r>
      <w:bookmarkStart w:id="24" w:name="4.3_Disability_assessment_and_determinat"/>
      <w:bookmarkStart w:id="25" w:name="_bookmark14"/>
      <w:bookmarkEnd w:id="24"/>
      <w:bookmarkEnd w:id="25"/>
      <w:r w:rsidR="008E5D3A" w:rsidRPr="00C87C22">
        <w:rPr>
          <w:rFonts w:ascii="Calibri" w:hAnsi="Calibri"/>
          <w:color w:val="0076BF"/>
          <w:w w:val="110"/>
        </w:rPr>
        <w:br w:type="page"/>
      </w:r>
    </w:p>
    <w:p w:rsidR="00A7642E" w:rsidRPr="00C87C22" w:rsidRDefault="000565EB" w:rsidP="00740FAB">
      <w:pPr>
        <w:pStyle w:val="Heading2"/>
      </w:pPr>
      <w:bookmarkStart w:id="26" w:name="_Toc61531095"/>
      <w:r w:rsidRPr="00C87C22">
        <w:rPr>
          <w:w w:val="110"/>
        </w:rPr>
        <w:lastRenderedPageBreak/>
        <w:t xml:space="preserve">4.3 </w:t>
      </w:r>
      <w:r w:rsidR="00801855" w:rsidRPr="00C87C22">
        <w:rPr>
          <w:w w:val="110"/>
        </w:rPr>
        <w:t xml:space="preserve">Disability assessment and determination should focus on </w:t>
      </w:r>
      <w:r w:rsidR="00801855" w:rsidRPr="00C87C22">
        <w:rPr>
          <w:spacing w:val="2"/>
          <w:w w:val="110"/>
        </w:rPr>
        <w:t xml:space="preserve">support </w:t>
      </w:r>
      <w:r w:rsidR="00801855" w:rsidRPr="00C87C22">
        <w:rPr>
          <w:w w:val="110"/>
        </w:rPr>
        <w:t>requirements, rather than</w:t>
      </w:r>
      <w:r w:rsidR="00801855" w:rsidRPr="00C87C22">
        <w:rPr>
          <w:spacing w:val="43"/>
          <w:w w:val="110"/>
        </w:rPr>
        <w:t xml:space="preserve"> </w:t>
      </w:r>
      <w:r w:rsidR="00801855" w:rsidRPr="00C87C22">
        <w:rPr>
          <w:w w:val="110"/>
        </w:rPr>
        <w:t>impairment</w:t>
      </w:r>
      <w:bookmarkEnd w:id="26"/>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 xml:space="preserve">The Committee on the Rights of Persons with Disabilities (CRPD Committee) has consistently recommended that countries reform their </w:t>
      </w:r>
      <w:hyperlink w:anchor="_bookmark47" w:history="1">
        <w:r w:rsidRPr="00C87C22">
          <w:rPr>
            <w:rFonts w:ascii="Calibri" w:hAnsi="Calibri"/>
            <w:color w:val="0076BF"/>
            <w:w w:val="110"/>
            <w:u w:val="single" w:color="0076BF"/>
          </w:rPr>
          <w:t>disability assessment</w:t>
        </w:r>
      </w:hyperlink>
      <w:r w:rsidRPr="00C87C22">
        <w:rPr>
          <w:rFonts w:ascii="Calibri" w:hAnsi="Calibri"/>
          <w:color w:val="231F20"/>
          <w:w w:val="110"/>
        </w:rPr>
        <w:t>, moving them away from a focus solely on a medical assessment of impairment and towards a more holistic assessment which considers</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0"/>
          <w:w w:val="110"/>
        </w:rPr>
        <w:t xml:space="preserve"> </w:t>
      </w:r>
      <w:r w:rsidRPr="00C87C22">
        <w:rPr>
          <w:rFonts w:ascii="Calibri" w:hAnsi="Calibri"/>
          <w:color w:val="231F20"/>
          <w:w w:val="110"/>
        </w:rPr>
        <w:t>situation</w:t>
      </w:r>
      <w:r w:rsidRPr="00C87C22">
        <w:rPr>
          <w:rFonts w:ascii="Calibri" w:hAnsi="Calibri"/>
          <w:color w:val="231F20"/>
          <w:spacing w:val="-10"/>
          <w:w w:val="110"/>
        </w:rPr>
        <w:t xml:space="preserve"> </w:t>
      </w:r>
      <w:r w:rsidRPr="00C87C22">
        <w:rPr>
          <w:rFonts w:ascii="Calibri" w:hAnsi="Calibri"/>
          <w:color w:val="231F20"/>
          <w:w w:val="110"/>
        </w:rPr>
        <w:t>of</w:t>
      </w:r>
      <w:r w:rsidRPr="00C87C22">
        <w:rPr>
          <w:rFonts w:ascii="Calibri" w:hAnsi="Calibri"/>
          <w:color w:val="231F20"/>
          <w:spacing w:val="-10"/>
          <w:w w:val="110"/>
        </w:rPr>
        <w:t xml:space="preserve"> </w:t>
      </w:r>
      <w:r w:rsidRPr="00C87C22">
        <w:rPr>
          <w:rFonts w:ascii="Calibri" w:hAnsi="Calibri"/>
          <w:color w:val="231F20"/>
          <w:w w:val="110"/>
        </w:rPr>
        <w:t>the</w:t>
      </w:r>
      <w:r w:rsidRPr="00C87C22">
        <w:rPr>
          <w:rFonts w:ascii="Calibri" w:hAnsi="Calibri"/>
          <w:color w:val="231F20"/>
          <w:spacing w:val="-11"/>
          <w:w w:val="110"/>
        </w:rPr>
        <w:t xml:space="preserve"> </w:t>
      </w:r>
      <w:r w:rsidRPr="00C87C22">
        <w:rPr>
          <w:rFonts w:ascii="Calibri" w:hAnsi="Calibri"/>
          <w:color w:val="231F20"/>
          <w:w w:val="110"/>
        </w:rPr>
        <w:t>individual</w:t>
      </w:r>
      <w:r w:rsidRPr="00C87C22">
        <w:rPr>
          <w:rFonts w:ascii="Calibri" w:hAnsi="Calibri"/>
          <w:color w:val="231F20"/>
          <w:spacing w:val="-10"/>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r w:rsidRPr="00C87C22">
        <w:rPr>
          <w:rFonts w:ascii="Calibri" w:hAnsi="Calibri"/>
          <w:color w:val="231F20"/>
          <w:w w:val="110"/>
        </w:rPr>
        <w:t>their</w:t>
      </w:r>
      <w:r w:rsidRPr="00C87C22">
        <w:rPr>
          <w:rFonts w:ascii="Calibri" w:hAnsi="Calibri"/>
          <w:color w:val="231F20"/>
          <w:spacing w:val="-10"/>
          <w:w w:val="110"/>
        </w:rPr>
        <w:t xml:space="preserve"> </w:t>
      </w:r>
      <w:r w:rsidRPr="00C87C22">
        <w:rPr>
          <w:rFonts w:ascii="Calibri" w:hAnsi="Calibri"/>
          <w:color w:val="231F20"/>
          <w:w w:val="110"/>
        </w:rPr>
        <w:t>support</w:t>
      </w:r>
      <w:r w:rsidRPr="00C87C22">
        <w:rPr>
          <w:rFonts w:ascii="Calibri" w:hAnsi="Calibri"/>
          <w:color w:val="231F20"/>
          <w:spacing w:val="-11"/>
          <w:w w:val="110"/>
        </w:rPr>
        <w:t xml:space="preserve"> </w:t>
      </w:r>
      <w:r w:rsidRPr="00C87C22">
        <w:rPr>
          <w:rFonts w:ascii="Calibri" w:hAnsi="Calibri"/>
          <w:color w:val="231F20"/>
          <w:w w:val="110"/>
        </w:rPr>
        <w:t>requirements</w:t>
      </w:r>
      <w:r w:rsidRPr="00C87C22">
        <w:rPr>
          <w:rFonts w:ascii="Calibri" w:hAnsi="Calibri"/>
          <w:color w:val="231F20"/>
          <w:spacing w:val="-10"/>
          <w:w w:val="110"/>
        </w:rPr>
        <w:t xml:space="preserve"> </w:t>
      </w:r>
      <w:r w:rsidRPr="00C87C22">
        <w:rPr>
          <w:rFonts w:ascii="Calibri" w:hAnsi="Calibri"/>
          <w:color w:val="231F20"/>
          <w:w w:val="110"/>
        </w:rPr>
        <w:t>to</w:t>
      </w:r>
      <w:r w:rsidRPr="00C87C22">
        <w:rPr>
          <w:rFonts w:ascii="Calibri" w:hAnsi="Calibri"/>
          <w:color w:val="231F20"/>
          <w:spacing w:val="-10"/>
          <w:w w:val="110"/>
        </w:rPr>
        <w:t xml:space="preserve"> </w:t>
      </w:r>
      <w:r w:rsidRPr="00C87C22">
        <w:rPr>
          <w:rFonts w:ascii="Calibri" w:hAnsi="Calibri"/>
          <w:color w:val="231F20"/>
          <w:w w:val="110"/>
        </w:rPr>
        <w:t>achieve</w:t>
      </w:r>
      <w:r w:rsidRPr="00C87C22">
        <w:rPr>
          <w:rFonts w:ascii="Calibri" w:hAnsi="Calibri"/>
          <w:color w:val="231F20"/>
          <w:spacing w:val="-10"/>
          <w:w w:val="110"/>
        </w:rPr>
        <w:t xml:space="preserve"> </w:t>
      </w:r>
      <w:r w:rsidRPr="00C87C22">
        <w:rPr>
          <w:rFonts w:ascii="Calibri" w:hAnsi="Calibri"/>
          <w:color w:val="231F20"/>
          <w:w w:val="110"/>
        </w:rPr>
        <w:t>participation.</w:t>
      </w:r>
      <w:r w:rsidRPr="00C87C22">
        <w:rPr>
          <w:rFonts w:ascii="Calibri" w:hAnsi="Calibri"/>
          <w:color w:val="231F20"/>
          <w:spacing w:val="-10"/>
          <w:w w:val="110"/>
        </w:rPr>
        <w:t xml:space="preserve"> </w:t>
      </w:r>
      <w:r w:rsidRPr="00C87C22">
        <w:rPr>
          <w:rFonts w:ascii="Calibri" w:hAnsi="Calibri"/>
          <w:color w:val="231F20"/>
          <w:spacing w:val="-16"/>
          <w:w w:val="110"/>
        </w:rPr>
        <w:t xml:space="preserve">A </w:t>
      </w:r>
      <w:r w:rsidRPr="00C87C22">
        <w:rPr>
          <w:rFonts w:ascii="Calibri" w:hAnsi="Calibri"/>
          <w:color w:val="231F20"/>
          <w:w w:val="110"/>
        </w:rPr>
        <w:t>recent</w:t>
      </w:r>
      <w:r w:rsidRPr="00C87C22">
        <w:rPr>
          <w:rFonts w:ascii="Calibri" w:hAnsi="Calibri"/>
          <w:color w:val="231F20"/>
          <w:spacing w:val="-14"/>
          <w:w w:val="110"/>
        </w:rPr>
        <w:t xml:space="preserve"> </w:t>
      </w:r>
      <w:r w:rsidRPr="00C87C22">
        <w:rPr>
          <w:rFonts w:ascii="Calibri" w:hAnsi="Calibri"/>
          <w:color w:val="231F20"/>
          <w:w w:val="110"/>
        </w:rPr>
        <w:t>review</w:t>
      </w:r>
      <w:r w:rsidRPr="00C87C22">
        <w:rPr>
          <w:rFonts w:ascii="Calibri" w:hAnsi="Calibri"/>
          <w:color w:val="231F20"/>
          <w:spacing w:val="-13"/>
          <w:w w:val="110"/>
        </w:rPr>
        <w:t xml:space="preserve"> </w:t>
      </w:r>
      <w:r w:rsidRPr="00C87C22">
        <w:rPr>
          <w:rFonts w:ascii="Calibri" w:hAnsi="Calibri"/>
          <w:color w:val="231F20"/>
          <w:w w:val="110"/>
        </w:rPr>
        <w:t>of</w:t>
      </w:r>
      <w:r w:rsidRPr="00C87C22">
        <w:rPr>
          <w:rFonts w:ascii="Calibri" w:hAnsi="Calibri"/>
          <w:color w:val="231F20"/>
          <w:spacing w:val="-14"/>
          <w:w w:val="110"/>
        </w:rPr>
        <w:t xml:space="preserve"> </w:t>
      </w:r>
      <w:r w:rsidRPr="00C87C22">
        <w:rPr>
          <w:rFonts w:ascii="Calibri" w:hAnsi="Calibri"/>
          <w:color w:val="231F20"/>
          <w:w w:val="110"/>
        </w:rPr>
        <w:t>CRPD</w:t>
      </w:r>
      <w:r w:rsidRPr="00C87C22">
        <w:rPr>
          <w:rFonts w:ascii="Calibri" w:hAnsi="Calibri"/>
          <w:color w:val="231F20"/>
          <w:spacing w:val="-13"/>
          <w:w w:val="110"/>
        </w:rPr>
        <w:t xml:space="preserve"> </w:t>
      </w:r>
      <w:r w:rsidRPr="00C87C22">
        <w:rPr>
          <w:rFonts w:ascii="Calibri" w:hAnsi="Calibri"/>
          <w:color w:val="231F20"/>
          <w:w w:val="110"/>
        </w:rPr>
        <w:t>Committee</w:t>
      </w:r>
      <w:r w:rsidRPr="00C87C22">
        <w:rPr>
          <w:rFonts w:ascii="Calibri" w:hAnsi="Calibri"/>
          <w:color w:val="231F20"/>
          <w:spacing w:val="-14"/>
          <w:w w:val="110"/>
        </w:rPr>
        <w:t xml:space="preserve"> </w:t>
      </w:r>
      <w:r w:rsidRPr="00C87C22">
        <w:rPr>
          <w:rFonts w:ascii="Calibri" w:hAnsi="Calibri"/>
          <w:color w:val="231F20"/>
          <w:w w:val="110"/>
        </w:rPr>
        <w:t>jurisprudence</w:t>
      </w:r>
      <w:r w:rsidRPr="00C87C22">
        <w:rPr>
          <w:rFonts w:ascii="Calibri" w:hAnsi="Calibri"/>
          <w:color w:val="231F20"/>
          <w:spacing w:val="-13"/>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practices</w:t>
      </w:r>
      <w:r w:rsidRPr="00C87C22">
        <w:rPr>
          <w:rFonts w:ascii="Calibri" w:hAnsi="Calibri"/>
          <w:color w:val="231F20"/>
          <w:spacing w:val="-13"/>
          <w:w w:val="110"/>
        </w:rPr>
        <w:t xml:space="preserve"> </w:t>
      </w:r>
      <w:r w:rsidRPr="00C87C22">
        <w:rPr>
          <w:rFonts w:ascii="Calibri" w:hAnsi="Calibri"/>
          <w:color w:val="231F20"/>
          <w:w w:val="110"/>
        </w:rPr>
        <w:t>in</w:t>
      </w:r>
      <w:r w:rsidRPr="00C87C22">
        <w:rPr>
          <w:rFonts w:ascii="Calibri" w:hAnsi="Calibri"/>
          <w:color w:val="231F20"/>
          <w:spacing w:val="-14"/>
          <w:w w:val="110"/>
        </w:rPr>
        <w:t xml:space="preserve"> </w:t>
      </w:r>
      <w:r w:rsidRPr="00C87C22">
        <w:rPr>
          <w:rFonts w:ascii="Calibri" w:hAnsi="Calibri"/>
          <w:color w:val="231F20"/>
          <w:w w:val="110"/>
        </w:rPr>
        <w:t>34</w:t>
      </w:r>
      <w:r w:rsidRPr="00C87C22">
        <w:rPr>
          <w:rFonts w:ascii="Calibri" w:hAnsi="Calibri"/>
          <w:color w:val="231F20"/>
          <w:spacing w:val="-13"/>
          <w:w w:val="110"/>
        </w:rPr>
        <w:t xml:space="preserve"> </w:t>
      </w:r>
      <w:r w:rsidRPr="00C87C22">
        <w:rPr>
          <w:rFonts w:ascii="Calibri" w:hAnsi="Calibri"/>
          <w:color w:val="231F20"/>
          <w:w w:val="110"/>
        </w:rPr>
        <w:t>countries</w:t>
      </w:r>
      <w:r w:rsidRPr="00C87C22">
        <w:rPr>
          <w:rFonts w:ascii="Calibri" w:hAnsi="Calibri"/>
          <w:color w:val="231F20"/>
          <w:spacing w:val="-14"/>
          <w:w w:val="110"/>
        </w:rPr>
        <w:t xml:space="preserve"> </w:t>
      </w:r>
      <w:r w:rsidRPr="00C87C22">
        <w:rPr>
          <w:rFonts w:ascii="Calibri" w:hAnsi="Calibri"/>
          <w:color w:val="231F20"/>
          <w:w w:val="110"/>
        </w:rPr>
        <w:t>(Waddington</w:t>
      </w:r>
      <w:r w:rsidRPr="00C87C22">
        <w:rPr>
          <w:rFonts w:ascii="Calibri" w:hAnsi="Calibri"/>
          <w:color w:val="231F20"/>
          <w:spacing w:val="-13"/>
          <w:w w:val="110"/>
        </w:rPr>
        <w:t xml:space="preserve"> </w:t>
      </w:r>
      <w:r w:rsidRPr="00C87C22">
        <w:rPr>
          <w:rFonts w:ascii="Calibri" w:hAnsi="Calibri"/>
          <w:color w:val="231F20"/>
          <w:w w:val="110"/>
        </w:rPr>
        <w:t xml:space="preserve">and Priestley, </w:t>
      </w:r>
      <w:hyperlink r:id="rId77">
        <w:r w:rsidRPr="00C87C22">
          <w:rPr>
            <w:rFonts w:ascii="Calibri" w:hAnsi="Calibri"/>
            <w:color w:val="0076BF"/>
            <w:w w:val="110"/>
            <w:u w:val="single" w:color="0076BF"/>
          </w:rPr>
          <w:t>A human rights approach to disability assessment</w:t>
        </w:r>
      </w:hyperlink>
      <w:r w:rsidRPr="00C87C22">
        <w:rPr>
          <w:rFonts w:ascii="Calibri" w:hAnsi="Calibri"/>
          <w:color w:val="231F20"/>
          <w:w w:val="110"/>
        </w:rPr>
        <w:t xml:space="preserve">, </w:t>
      </w:r>
      <w:r w:rsidRPr="00C87C22">
        <w:rPr>
          <w:rFonts w:ascii="Calibri" w:hAnsi="Calibri"/>
          <w:i/>
          <w:color w:val="231F20"/>
          <w:w w:val="110"/>
        </w:rPr>
        <w:t>Journal of International and Comparative Social Policy</w:t>
      </w:r>
      <w:r w:rsidRPr="00C87C22">
        <w:rPr>
          <w:rFonts w:ascii="Calibri" w:hAnsi="Calibri"/>
          <w:color w:val="231F20"/>
          <w:w w:val="110"/>
        </w:rPr>
        <w:t>, 2020, p.10) concludes that countries</w:t>
      </w:r>
      <w:r w:rsidRPr="00C87C22">
        <w:rPr>
          <w:rFonts w:ascii="Calibri" w:hAnsi="Calibri"/>
          <w:color w:val="231F20"/>
          <w:spacing w:val="-22"/>
          <w:w w:val="110"/>
        </w:rPr>
        <w:t xml:space="preserve"> </w:t>
      </w:r>
      <w:r w:rsidRPr="00C87C22">
        <w:rPr>
          <w:rFonts w:ascii="Calibri" w:hAnsi="Calibri"/>
          <w:color w:val="231F20"/>
          <w:w w:val="110"/>
        </w:rPr>
        <w:t>should:</w:t>
      </w:r>
    </w:p>
    <w:p w:rsidR="00A7642E" w:rsidRPr="00C87C22" w:rsidRDefault="00862A21" w:rsidP="00362494">
      <w:pPr>
        <w:pStyle w:val="BodyText"/>
        <w:spacing w:after="120" w:line="286" w:lineRule="auto"/>
        <w:ind w:left="720" w:hanging="720"/>
        <w:rPr>
          <w:rFonts w:ascii="Calibri" w:hAnsi="Calibri"/>
        </w:rPr>
      </w:pPr>
      <w:r w:rsidRPr="00C87C22">
        <w:rPr>
          <w:rFonts w:ascii="Calibri" w:hAnsi="Calibri"/>
          <w:noProof/>
          <w:lang w:val="en-GB" w:eastAsia="en-GB"/>
        </w:rPr>
        <w:drawing>
          <wp:inline distT="0" distB="0" distL="0" distR="0" wp14:anchorId="751D6899" wp14:editId="0442B0B1">
            <wp:extent cx="167386" cy="180003"/>
            <wp:effectExtent l="0" t="0" r="4445" b="0"/>
            <wp:docPr id="19" name="image6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7386" cy="180003"/>
                    </a:xfrm>
                    <a:prstGeom prst="rect">
                      <a:avLst/>
                    </a:prstGeom>
                  </pic:spPr>
                </pic:pic>
              </a:graphicData>
            </a:graphic>
          </wp:inline>
        </w:drawing>
      </w:r>
      <w:r w:rsidR="00362494">
        <w:rPr>
          <w:rFonts w:ascii="Calibri" w:hAnsi="Calibri"/>
          <w:color w:val="231F20"/>
          <w:w w:val="110"/>
        </w:rPr>
        <w:tab/>
      </w:r>
      <w:r w:rsidR="00801855" w:rsidRPr="00C87C22">
        <w:rPr>
          <w:rFonts w:ascii="Calibri" w:hAnsi="Calibri"/>
          <w:color w:val="231F20"/>
          <w:w w:val="110"/>
        </w:rPr>
        <w:t>Base</w:t>
      </w:r>
      <w:r w:rsidR="00801855" w:rsidRPr="00C87C22">
        <w:rPr>
          <w:rFonts w:ascii="Calibri" w:hAnsi="Calibri"/>
          <w:color w:val="231F20"/>
          <w:spacing w:val="-16"/>
          <w:w w:val="110"/>
        </w:rPr>
        <w:t xml:space="preserve"> </w:t>
      </w:r>
      <w:r w:rsidR="00801855" w:rsidRPr="00C87C22">
        <w:rPr>
          <w:rFonts w:ascii="Calibri" w:hAnsi="Calibri"/>
          <w:color w:val="231F20"/>
          <w:w w:val="110"/>
        </w:rPr>
        <w:t>the</w:t>
      </w:r>
      <w:r w:rsidR="00801855" w:rsidRPr="00C87C22">
        <w:rPr>
          <w:rFonts w:ascii="Calibri" w:hAnsi="Calibri"/>
          <w:color w:val="231F20"/>
          <w:spacing w:val="-16"/>
          <w:w w:val="110"/>
        </w:rPr>
        <w:t xml:space="preserve"> </w:t>
      </w:r>
      <w:r w:rsidR="00801855" w:rsidRPr="00C87C22">
        <w:rPr>
          <w:rFonts w:ascii="Calibri" w:hAnsi="Calibri"/>
          <w:color w:val="231F20"/>
          <w:w w:val="110"/>
        </w:rPr>
        <w:t>design</w:t>
      </w:r>
      <w:r w:rsidR="00801855" w:rsidRPr="00C87C22">
        <w:rPr>
          <w:rFonts w:ascii="Calibri" w:hAnsi="Calibri"/>
          <w:color w:val="231F20"/>
          <w:spacing w:val="-16"/>
          <w:w w:val="110"/>
        </w:rPr>
        <w:t xml:space="preserve"> </w:t>
      </w:r>
      <w:r w:rsidR="00801855" w:rsidRPr="00C87C22">
        <w:rPr>
          <w:rFonts w:ascii="Calibri" w:hAnsi="Calibri"/>
          <w:color w:val="231F20"/>
          <w:w w:val="110"/>
        </w:rPr>
        <w:t>of</w:t>
      </w:r>
      <w:r w:rsidR="00801855" w:rsidRPr="00C87C22">
        <w:rPr>
          <w:rFonts w:ascii="Calibri" w:hAnsi="Calibri"/>
          <w:color w:val="231F20"/>
          <w:spacing w:val="-16"/>
          <w:w w:val="110"/>
        </w:rPr>
        <w:t xml:space="preserve"> </w:t>
      </w:r>
      <w:r w:rsidR="00801855" w:rsidRPr="00C87C22">
        <w:rPr>
          <w:rFonts w:ascii="Calibri" w:hAnsi="Calibri"/>
          <w:color w:val="231F20"/>
          <w:w w:val="110"/>
        </w:rPr>
        <w:t>disability</w:t>
      </w:r>
      <w:r w:rsidR="00801855" w:rsidRPr="00C87C22">
        <w:rPr>
          <w:rFonts w:ascii="Calibri" w:hAnsi="Calibri"/>
          <w:color w:val="231F20"/>
          <w:spacing w:val="-16"/>
          <w:w w:val="110"/>
        </w:rPr>
        <w:t xml:space="preserve"> </w:t>
      </w:r>
      <w:r w:rsidR="00801855" w:rsidRPr="00C87C22">
        <w:rPr>
          <w:rFonts w:ascii="Calibri" w:hAnsi="Calibri"/>
          <w:color w:val="231F20"/>
          <w:w w:val="110"/>
        </w:rPr>
        <w:t>assessments</w:t>
      </w:r>
      <w:r w:rsidR="00801855" w:rsidRPr="00C87C22">
        <w:rPr>
          <w:rFonts w:ascii="Calibri" w:hAnsi="Calibri"/>
          <w:color w:val="231F20"/>
          <w:spacing w:val="-16"/>
          <w:w w:val="110"/>
        </w:rPr>
        <w:t xml:space="preserve"> </w:t>
      </w:r>
      <w:r w:rsidR="00801855" w:rsidRPr="00C87C22">
        <w:rPr>
          <w:rFonts w:ascii="Calibri" w:hAnsi="Calibri"/>
          <w:color w:val="231F20"/>
          <w:w w:val="110"/>
        </w:rPr>
        <w:t>on</w:t>
      </w:r>
      <w:r w:rsidR="00801855" w:rsidRPr="00C87C22">
        <w:rPr>
          <w:rFonts w:ascii="Calibri" w:hAnsi="Calibri"/>
          <w:color w:val="231F20"/>
          <w:spacing w:val="-16"/>
          <w:w w:val="110"/>
        </w:rPr>
        <w:t xml:space="preserve"> </w:t>
      </w:r>
      <w:r w:rsidR="00801855" w:rsidRPr="00C87C22">
        <w:rPr>
          <w:rFonts w:ascii="Calibri" w:hAnsi="Calibri"/>
          <w:color w:val="231F20"/>
          <w:w w:val="110"/>
        </w:rPr>
        <w:t>a</w:t>
      </w:r>
      <w:r w:rsidR="00801855" w:rsidRPr="00C87C22">
        <w:rPr>
          <w:rFonts w:ascii="Calibri" w:hAnsi="Calibri"/>
          <w:color w:val="231F20"/>
          <w:spacing w:val="-16"/>
          <w:w w:val="110"/>
        </w:rPr>
        <w:t xml:space="preserve"> </w:t>
      </w:r>
      <w:r w:rsidR="00801855" w:rsidRPr="00C87C22">
        <w:rPr>
          <w:rFonts w:ascii="Calibri" w:hAnsi="Calibri"/>
          <w:color w:val="231F20"/>
          <w:w w:val="110"/>
        </w:rPr>
        <w:t>social</w:t>
      </w:r>
      <w:r w:rsidR="00801855" w:rsidRPr="00C87C22">
        <w:rPr>
          <w:rFonts w:ascii="Calibri" w:hAnsi="Calibri"/>
          <w:color w:val="231F20"/>
          <w:spacing w:val="-16"/>
          <w:w w:val="110"/>
        </w:rPr>
        <w:t xml:space="preserve"> </w:t>
      </w:r>
      <w:r w:rsidR="00801855" w:rsidRPr="00C87C22">
        <w:rPr>
          <w:rFonts w:ascii="Calibri" w:hAnsi="Calibri"/>
          <w:color w:val="231F20"/>
          <w:w w:val="110"/>
        </w:rPr>
        <w:t>and</w:t>
      </w:r>
      <w:r w:rsidR="00801855" w:rsidRPr="00C87C22">
        <w:rPr>
          <w:rFonts w:ascii="Calibri" w:hAnsi="Calibri"/>
          <w:color w:val="231F20"/>
          <w:spacing w:val="-16"/>
          <w:w w:val="110"/>
        </w:rPr>
        <w:t xml:space="preserve"> </w:t>
      </w:r>
      <w:r w:rsidR="00801855" w:rsidRPr="00C87C22">
        <w:rPr>
          <w:rFonts w:ascii="Calibri" w:hAnsi="Calibri"/>
          <w:color w:val="231F20"/>
          <w:w w:val="110"/>
        </w:rPr>
        <w:t>human</w:t>
      </w:r>
      <w:r w:rsidR="00801855" w:rsidRPr="00C87C22">
        <w:rPr>
          <w:rFonts w:ascii="Calibri" w:hAnsi="Calibri"/>
          <w:color w:val="231F20"/>
          <w:spacing w:val="-15"/>
          <w:w w:val="110"/>
        </w:rPr>
        <w:t xml:space="preserve"> </w:t>
      </w:r>
      <w:r w:rsidR="00801855" w:rsidRPr="00C87C22">
        <w:rPr>
          <w:rFonts w:ascii="Calibri" w:hAnsi="Calibri"/>
          <w:color w:val="231F20"/>
          <w:w w:val="110"/>
        </w:rPr>
        <w:t>rights</w:t>
      </w:r>
      <w:r w:rsidR="00801855" w:rsidRPr="00C87C22">
        <w:rPr>
          <w:rFonts w:ascii="Calibri" w:hAnsi="Calibri"/>
          <w:color w:val="231F20"/>
          <w:spacing w:val="-16"/>
          <w:w w:val="110"/>
        </w:rPr>
        <w:t xml:space="preserve"> </w:t>
      </w:r>
      <w:r w:rsidR="00801855" w:rsidRPr="00C87C22">
        <w:rPr>
          <w:rFonts w:ascii="Calibri" w:hAnsi="Calibri"/>
          <w:color w:val="231F20"/>
          <w:w w:val="110"/>
        </w:rPr>
        <w:t>model</w:t>
      </w:r>
      <w:r w:rsidR="00801855" w:rsidRPr="00C87C22">
        <w:rPr>
          <w:rFonts w:ascii="Calibri" w:hAnsi="Calibri"/>
          <w:color w:val="231F20"/>
          <w:spacing w:val="-16"/>
          <w:w w:val="110"/>
        </w:rPr>
        <w:t xml:space="preserve"> </w:t>
      </w:r>
      <w:r w:rsidR="00801855" w:rsidRPr="00C87C22">
        <w:rPr>
          <w:rFonts w:ascii="Calibri" w:hAnsi="Calibri"/>
          <w:color w:val="231F20"/>
          <w:w w:val="110"/>
        </w:rPr>
        <w:t>of</w:t>
      </w:r>
      <w:r w:rsidR="00801855" w:rsidRPr="00C87C22">
        <w:rPr>
          <w:rFonts w:ascii="Calibri" w:hAnsi="Calibri"/>
          <w:color w:val="231F20"/>
          <w:spacing w:val="-16"/>
          <w:w w:val="110"/>
        </w:rPr>
        <w:t xml:space="preserve"> </w:t>
      </w:r>
      <w:r w:rsidR="00801855" w:rsidRPr="00C87C22">
        <w:rPr>
          <w:rFonts w:ascii="Calibri" w:hAnsi="Calibri"/>
          <w:color w:val="231F20"/>
          <w:w w:val="110"/>
        </w:rPr>
        <w:t>disability,</w:t>
      </w:r>
      <w:r w:rsidR="00801855" w:rsidRPr="00C87C22">
        <w:rPr>
          <w:rFonts w:ascii="Calibri" w:hAnsi="Calibri"/>
          <w:color w:val="231F20"/>
          <w:spacing w:val="-16"/>
          <w:w w:val="110"/>
        </w:rPr>
        <w:t xml:space="preserve"> </w:t>
      </w:r>
      <w:r w:rsidR="00801855" w:rsidRPr="00C87C22">
        <w:rPr>
          <w:rFonts w:ascii="Calibri" w:hAnsi="Calibri"/>
          <w:color w:val="231F20"/>
          <w:spacing w:val="-5"/>
          <w:w w:val="110"/>
        </w:rPr>
        <w:t xml:space="preserve">and </w:t>
      </w:r>
      <w:r w:rsidR="00801855" w:rsidRPr="00C87C22">
        <w:rPr>
          <w:rFonts w:ascii="Calibri" w:hAnsi="Calibri"/>
          <w:color w:val="231F20"/>
          <w:w w:val="110"/>
        </w:rPr>
        <w:t>incorporate this approach into the practical implementation of such</w:t>
      </w:r>
      <w:r w:rsidR="00801855" w:rsidRPr="00C87C22">
        <w:rPr>
          <w:rFonts w:ascii="Calibri" w:hAnsi="Calibri"/>
          <w:color w:val="231F20"/>
          <w:spacing w:val="-33"/>
          <w:w w:val="110"/>
        </w:rPr>
        <w:t xml:space="preserve"> </w:t>
      </w:r>
      <w:r w:rsidR="00801855" w:rsidRPr="00C87C22">
        <w:rPr>
          <w:rFonts w:ascii="Calibri" w:hAnsi="Calibri"/>
          <w:color w:val="231F20"/>
          <w:w w:val="110"/>
        </w:rPr>
        <w:t>assessments.</w:t>
      </w:r>
    </w:p>
    <w:p w:rsidR="00A7642E" w:rsidRPr="00C87C22" w:rsidRDefault="00801855" w:rsidP="00362494">
      <w:pPr>
        <w:pStyle w:val="BodyText"/>
        <w:spacing w:after="120" w:line="286" w:lineRule="auto"/>
        <w:ind w:left="720"/>
        <w:rPr>
          <w:rFonts w:ascii="Calibri" w:hAnsi="Calibri"/>
        </w:rPr>
      </w:pPr>
      <w:r w:rsidRPr="00C87C22">
        <w:rPr>
          <w:rFonts w:ascii="Calibri" w:hAnsi="Calibri"/>
          <w:color w:val="231F20"/>
          <w:w w:val="105"/>
        </w:rPr>
        <w:t>Support the active participation of persons with disabilities in generating the evidence on which their individual disability assessments are made, for example, through the availability of peer- supported self-assessment.</w:t>
      </w:r>
    </w:p>
    <w:p w:rsidR="00A7642E" w:rsidRPr="00C87C22" w:rsidRDefault="00801855" w:rsidP="00362494">
      <w:pPr>
        <w:pStyle w:val="BodyText"/>
        <w:spacing w:after="120" w:line="286" w:lineRule="auto"/>
        <w:ind w:left="720"/>
        <w:rPr>
          <w:rFonts w:ascii="Calibri" w:hAnsi="Calibri"/>
        </w:rPr>
      </w:pPr>
      <w:r w:rsidRPr="00C87C22">
        <w:rPr>
          <w:rFonts w:ascii="Calibri" w:hAnsi="Calibri"/>
          <w:color w:val="231F20"/>
          <w:w w:val="105"/>
        </w:rPr>
        <w:t>Involve multidisciplinary expertise within the disability assessment system, including human rights expertise.</w:t>
      </w:r>
    </w:p>
    <w:p w:rsidR="00A7642E" w:rsidRPr="00C87C22" w:rsidRDefault="00801855" w:rsidP="00362494">
      <w:pPr>
        <w:pStyle w:val="BodyText"/>
        <w:spacing w:after="120" w:line="286" w:lineRule="auto"/>
        <w:ind w:left="720"/>
        <w:rPr>
          <w:rFonts w:ascii="Calibri" w:hAnsi="Calibri"/>
        </w:rPr>
      </w:pPr>
      <w:r w:rsidRPr="00C87C22">
        <w:rPr>
          <w:rFonts w:ascii="Calibri" w:hAnsi="Calibri"/>
          <w:color w:val="231F20"/>
          <w:w w:val="105"/>
        </w:rPr>
        <w:t>Provide accessible and user-friendly information for applicants and claimants with disabilities, using adaptable media, and covering application processes, eligibility criteria, appeal and support options, as well as information on the entitlements to which the assessment leads.</w:t>
      </w:r>
    </w:p>
    <w:p w:rsidR="00A7642E" w:rsidRPr="00C87C22" w:rsidRDefault="00801855" w:rsidP="00362494">
      <w:pPr>
        <w:pStyle w:val="BodyText"/>
        <w:spacing w:after="120" w:line="286" w:lineRule="auto"/>
        <w:ind w:left="720"/>
        <w:rPr>
          <w:rFonts w:ascii="Calibri" w:hAnsi="Calibri"/>
        </w:rPr>
      </w:pPr>
      <w:r w:rsidRPr="00C87C22">
        <w:rPr>
          <w:rFonts w:ascii="Calibri" w:hAnsi="Calibri"/>
          <w:color w:val="231F20"/>
          <w:w w:val="110"/>
        </w:rPr>
        <w:t>Reduce</w:t>
      </w:r>
      <w:r w:rsidRPr="00C87C22">
        <w:rPr>
          <w:rFonts w:ascii="Calibri" w:hAnsi="Calibri"/>
          <w:color w:val="231F20"/>
          <w:spacing w:val="-18"/>
          <w:w w:val="110"/>
        </w:rPr>
        <w:t xml:space="preserve"> </w:t>
      </w:r>
      <w:r w:rsidRPr="00C87C22">
        <w:rPr>
          <w:rFonts w:ascii="Calibri" w:hAnsi="Calibri"/>
          <w:color w:val="231F20"/>
          <w:w w:val="110"/>
        </w:rPr>
        <w:t>the</w:t>
      </w:r>
      <w:r w:rsidRPr="00C87C22">
        <w:rPr>
          <w:rFonts w:ascii="Calibri" w:hAnsi="Calibri"/>
          <w:color w:val="231F20"/>
          <w:spacing w:val="-17"/>
          <w:w w:val="110"/>
        </w:rPr>
        <w:t xml:space="preserve"> </w:t>
      </w:r>
      <w:r w:rsidRPr="00C87C22">
        <w:rPr>
          <w:rFonts w:ascii="Calibri" w:hAnsi="Calibri"/>
          <w:color w:val="231F20"/>
          <w:w w:val="110"/>
        </w:rPr>
        <w:t>administrative</w:t>
      </w:r>
      <w:r w:rsidRPr="00C87C22">
        <w:rPr>
          <w:rFonts w:ascii="Calibri" w:hAnsi="Calibri"/>
          <w:color w:val="231F20"/>
          <w:spacing w:val="-18"/>
          <w:w w:val="110"/>
        </w:rPr>
        <w:t xml:space="preserve"> </w:t>
      </w:r>
      <w:r w:rsidRPr="00C87C22">
        <w:rPr>
          <w:rFonts w:ascii="Calibri" w:hAnsi="Calibri"/>
          <w:color w:val="231F20"/>
          <w:w w:val="110"/>
        </w:rPr>
        <w:t>burden</w:t>
      </w:r>
      <w:r w:rsidRPr="00C87C22">
        <w:rPr>
          <w:rFonts w:ascii="Calibri" w:hAnsi="Calibri"/>
          <w:color w:val="231F20"/>
          <w:spacing w:val="-17"/>
          <w:w w:val="110"/>
        </w:rPr>
        <w:t xml:space="preserve"> </w:t>
      </w:r>
      <w:r w:rsidRPr="00C87C22">
        <w:rPr>
          <w:rFonts w:ascii="Calibri" w:hAnsi="Calibri"/>
          <w:color w:val="231F20"/>
          <w:w w:val="110"/>
        </w:rPr>
        <w:t>on</w:t>
      </w:r>
      <w:r w:rsidRPr="00C87C22">
        <w:rPr>
          <w:rFonts w:ascii="Calibri" w:hAnsi="Calibri"/>
          <w:color w:val="231F20"/>
          <w:spacing w:val="-18"/>
          <w:w w:val="110"/>
        </w:rPr>
        <w:t xml:space="preserve"> </w:t>
      </w:r>
      <w:r w:rsidRPr="00C87C22">
        <w:rPr>
          <w:rFonts w:ascii="Calibri" w:hAnsi="Calibri"/>
          <w:color w:val="231F20"/>
          <w:w w:val="110"/>
        </w:rPr>
        <w:t>applicants</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systems)</w:t>
      </w:r>
      <w:r w:rsidRPr="00C87C22">
        <w:rPr>
          <w:rFonts w:ascii="Calibri" w:hAnsi="Calibri"/>
          <w:color w:val="231F20"/>
          <w:spacing w:val="-18"/>
          <w:w w:val="110"/>
        </w:rPr>
        <w:t xml:space="preserve"> </w:t>
      </w:r>
      <w:r w:rsidRPr="00C87C22">
        <w:rPr>
          <w:rFonts w:ascii="Calibri" w:hAnsi="Calibri"/>
          <w:color w:val="231F20"/>
          <w:w w:val="110"/>
        </w:rPr>
        <w:t>by</w:t>
      </w:r>
      <w:r w:rsidRPr="00C87C22">
        <w:rPr>
          <w:rFonts w:ascii="Calibri" w:hAnsi="Calibri"/>
          <w:color w:val="231F20"/>
          <w:spacing w:val="-17"/>
          <w:w w:val="110"/>
        </w:rPr>
        <w:t xml:space="preserve"> </w:t>
      </w:r>
      <w:r w:rsidRPr="00C87C22">
        <w:rPr>
          <w:rFonts w:ascii="Calibri" w:hAnsi="Calibri"/>
          <w:color w:val="231F20"/>
          <w:w w:val="110"/>
        </w:rPr>
        <w:t>eliminating</w:t>
      </w:r>
      <w:r w:rsidRPr="00C87C22">
        <w:rPr>
          <w:rFonts w:ascii="Calibri" w:hAnsi="Calibri"/>
          <w:color w:val="231F20"/>
          <w:spacing w:val="-18"/>
          <w:w w:val="110"/>
        </w:rPr>
        <w:t xml:space="preserve"> </w:t>
      </w:r>
      <w:r w:rsidRPr="00C87C22">
        <w:rPr>
          <w:rFonts w:ascii="Calibri" w:hAnsi="Calibri"/>
          <w:color w:val="231F20"/>
          <w:w w:val="110"/>
        </w:rPr>
        <w:t>duplicative</w:t>
      </w:r>
      <w:r w:rsidRPr="00C87C22">
        <w:rPr>
          <w:rFonts w:ascii="Calibri" w:hAnsi="Calibri"/>
          <w:color w:val="231F20"/>
          <w:spacing w:val="-17"/>
          <w:w w:val="110"/>
        </w:rPr>
        <w:t xml:space="preserve"> </w:t>
      </w:r>
      <w:r w:rsidRPr="00C87C22">
        <w:rPr>
          <w:rFonts w:ascii="Calibri" w:hAnsi="Calibri"/>
          <w:color w:val="231F20"/>
          <w:spacing w:val="-8"/>
          <w:w w:val="110"/>
        </w:rPr>
        <w:t xml:space="preserve">or </w:t>
      </w:r>
      <w:r w:rsidRPr="00C87C22">
        <w:rPr>
          <w:rFonts w:ascii="Calibri" w:hAnsi="Calibri"/>
          <w:color w:val="231F20"/>
          <w:w w:val="110"/>
        </w:rPr>
        <w:t>multiple</w:t>
      </w:r>
      <w:r w:rsidRPr="00C87C22">
        <w:rPr>
          <w:rFonts w:ascii="Calibri" w:hAnsi="Calibri"/>
          <w:color w:val="231F20"/>
          <w:spacing w:val="-19"/>
          <w:w w:val="110"/>
        </w:rPr>
        <w:t xml:space="preserve"> </w:t>
      </w:r>
      <w:r w:rsidRPr="00C87C22">
        <w:rPr>
          <w:rFonts w:ascii="Calibri" w:hAnsi="Calibri"/>
          <w:color w:val="231F20"/>
          <w:w w:val="110"/>
        </w:rPr>
        <w:t>(methods</w:t>
      </w:r>
      <w:r w:rsidRPr="00C87C22">
        <w:rPr>
          <w:rFonts w:ascii="Calibri" w:hAnsi="Calibri"/>
          <w:color w:val="231F20"/>
          <w:spacing w:val="-19"/>
          <w:w w:val="110"/>
        </w:rPr>
        <w:t xml:space="preserve"> </w:t>
      </w:r>
      <w:r w:rsidRPr="00C87C22">
        <w:rPr>
          <w:rFonts w:ascii="Calibri" w:hAnsi="Calibri"/>
          <w:color w:val="231F20"/>
          <w:w w:val="110"/>
        </w:rPr>
        <w:t>of)</w:t>
      </w:r>
      <w:r w:rsidRPr="00C87C22">
        <w:rPr>
          <w:rFonts w:ascii="Calibri" w:hAnsi="Calibri"/>
          <w:color w:val="231F20"/>
          <w:spacing w:val="-18"/>
          <w:w w:val="110"/>
        </w:rPr>
        <w:t xml:space="preserve"> </w:t>
      </w:r>
      <w:r w:rsidRPr="00C87C22">
        <w:rPr>
          <w:rFonts w:ascii="Calibri" w:hAnsi="Calibri"/>
          <w:color w:val="231F20"/>
          <w:w w:val="110"/>
        </w:rPr>
        <w:t>assessments,</w:t>
      </w:r>
      <w:r w:rsidRPr="00C87C22">
        <w:rPr>
          <w:rFonts w:ascii="Calibri" w:hAnsi="Calibri"/>
          <w:color w:val="231F20"/>
          <w:spacing w:val="-19"/>
          <w:w w:val="110"/>
        </w:rPr>
        <w:t xml:space="preserve"> </w:t>
      </w:r>
      <w:r w:rsidRPr="00C87C22">
        <w:rPr>
          <w:rFonts w:ascii="Calibri" w:hAnsi="Calibri"/>
          <w:color w:val="231F20"/>
          <w:w w:val="110"/>
        </w:rPr>
        <w:t>thereby</w:t>
      </w:r>
      <w:r w:rsidRPr="00C87C22">
        <w:rPr>
          <w:rFonts w:ascii="Calibri" w:hAnsi="Calibri"/>
          <w:color w:val="231F20"/>
          <w:spacing w:val="-18"/>
          <w:w w:val="110"/>
        </w:rPr>
        <w:t xml:space="preserve"> </w:t>
      </w:r>
      <w:r w:rsidRPr="00C87C22">
        <w:rPr>
          <w:rFonts w:ascii="Calibri" w:hAnsi="Calibri"/>
          <w:color w:val="231F20"/>
          <w:w w:val="110"/>
        </w:rPr>
        <w:t>increasing</w:t>
      </w:r>
      <w:r w:rsidRPr="00C87C22">
        <w:rPr>
          <w:rFonts w:ascii="Calibri" w:hAnsi="Calibri"/>
          <w:color w:val="231F20"/>
          <w:spacing w:val="-19"/>
          <w:w w:val="110"/>
        </w:rPr>
        <w:t xml:space="preserve"> </w:t>
      </w:r>
      <w:r w:rsidRPr="00C87C22">
        <w:rPr>
          <w:rFonts w:ascii="Calibri" w:hAnsi="Calibri"/>
          <w:color w:val="231F20"/>
          <w:w w:val="110"/>
        </w:rPr>
        <w:t>consistency</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transparency</w:t>
      </w:r>
      <w:r w:rsidRPr="00C87C22">
        <w:rPr>
          <w:rFonts w:ascii="Calibri" w:hAnsi="Calibri"/>
          <w:color w:val="231F20"/>
          <w:spacing w:val="-18"/>
          <w:w w:val="110"/>
        </w:rPr>
        <w:t xml:space="preserve"> </w:t>
      </w:r>
      <w:r w:rsidRPr="00C87C22">
        <w:rPr>
          <w:rFonts w:ascii="Calibri" w:hAnsi="Calibri"/>
          <w:color w:val="231F20"/>
          <w:w w:val="110"/>
        </w:rPr>
        <w:t>in</w:t>
      </w:r>
      <w:r w:rsidRPr="00C87C22">
        <w:rPr>
          <w:rFonts w:ascii="Calibri" w:hAnsi="Calibri"/>
          <w:color w:val="231F20"/>
          <w:spacing w:val="-19"/>
          <w:w w:val="110"/>
        </w:rPr>
        <w:t xml:space="preserve"> </w:t>
      </w:r>
      <w:r w:rsidRPr="00C87C22">
        <w:rPr>
          <w:rFonts w:ascii="Calibri" w:hAnsi="Calibri"/>
          <w:color w:val="231F20"/>
          <w:w w:val="110"/>
        </w:rPr>
        <w:t>the process.</w:t>
      </w:r>
    </w:p>
    <w:p w:rsidR="00A7642E" w:rsidRPr="00C87C22" w:rsidRDefault="00801855" w:rsidP="00A37F30">
      <w:pPr>
        <w:pStyle w:val="BodyText"/>
        <w:spacing w:after="240" w:line="286" w:lineRule="auto"/>
        <w:ind w:left="720"/>
        <w:rPr>
          <w:rFonts w:ascii="Calibri" w:hAnsi="Calibri"/>
        </w:rPr>
      </w:pPr>
      <w:r w:rsidRPr="00362494">
        <w:rPr>
          <w:rFonts w:ascii="Calibri" w:hAnsi="Calibri"/>
          <w:color w:val="231F20"/>
          <w:spacing w:val="-18"/>
          <w:w w:val="110"/>
        </w:rPr>
        <w:t>Consult</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and</w:t>
      </w:r>
      <w:r w:rsidRPr="00C87C22">
        <w:rPr>
          <w:rFonts w:ascii="Calibri" w:hAnsi="Calibri"/>
          <w:color w:val="231F20"/>
          <w:spacing w:val="-12"/>
          <w:w w:val="110"/>
        </w:rPr>
        <w:t xml:space="preserve"> </w:t>
      </w:r>
      <w:r w:rsidRPr="00C87C22">
        <w:rPr>
          <w:rFonts w:ascii="Calibri" w:hAnsi="Calibri"/>
          <w:color w:val="231F20"/>
          <w:w w:val="110"/>
        </w:rPr>
        <w:t>involve</w:t>
      </w:r>
      <w:r w:rsidRPr="00C87C22">
        <w:rPr>
          <w:rFonts w:ascii="Calibri" w:hAnsi="Calibri"/>
          <w:color w:val="231F20"/>
          <w:spacing w:val="-12"/>
          <w:w w:val="110"/>
        </w:rPr>
        <w:t xml:space="preserve"> </w:t>
      </w:r>
      <w:r w:rsidRPr="00C87C22">
        <w:rPr>
          <w:rFonts w:ascii="Calibri" w:hAnsi="Calibri"/>
          <w:color w:val="231F20"/>
          <w:w w:val="110"/>
        </w:rPr>
        <w:t>organizations</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2"/>
          <w:w w:val="110"/>
        </w:rPr>
        <w:t xml:space="preserve"> </w:t>
      </w:r>
      <w:r w:rsidRPr="00C87C22">
        <w:rPr>
          <w:rFonts w:ascii="Calibri" w:hAnsi="Calibri"/>
          <w:color w:val="231F20"/>
          <w:w w:val="110"/>
        </w:rPr>
        <w:t>persons</w:t>
      </w:r>
      <w:r w:rsidRPr="00C87C22">
        <w:rPr>
          <w:rFonts w:ascii="Calibri" w:hAnsi="Calibri"/>
          <w:color w:val="231F20"/>
          <w:spacing w:val="-12"/>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disabilities</w:t>
      </w:r>
      <w:r w:rsidRPr="00C87C22">
        <w:rPr>
          <w:rFonts w:ascii="Calibri" w:hAnsi="Calibri"/>
          <w:color w:val="231F20"/>
          <w:spacing w:val="-12"/>
          <w:w w:val="110"/>
        </w:rPr>
        <w:t xml:space="preserve"> </w:t>
      </w:r>
      <w:r w:rsidRPr="00C87C22">
        <w:rPr>
          <w:rFonts w:ascii="Calibri" w:hAnsi="Calibri"/>
          <w:color w:val="231F20"/>
          <w:w w:val="110"/>
        </w:rPr>
        <w:t>and</w:t>
      </w:r>
      <w:r w:rsidRPr="00C87C22">
        <w:rPr>
          <w:rFonts w:ascii="Calibri" w:hAnsi="Calibri"/>
          <w:color w:val="231F20"/>
          <w:spacing w:val="-13"/>
          <w:w w:val="110"/>
        </w:rPr>
        <w:t xml:space="preserve"> </w:t>
      </w:r>
      <w:r w:rsidRPr="00C87C22">
        <w:rPr>
          <w:rFonts w:ascii="Calibri" w:hAnsi="Calibri"/>
          <w:color w:val="231F20"/>
          <w:w w:val="110"/>
        </w:rPr>
        <w:t>human</w:t>
      </w:r>
      <w:r w:rsidRPr="00C87C22">
        <w:rPr>
          <w:rFonts w:ascii="Calibri" w:hAnsi="Calibri"/>
          <w:color w:val="231F20"/>
          <w:spacing w:val="-12"/>
          <w:w w:val="110"/>
        </w:rPr>
        <w:t xml:space="preserve"> </w:t>
      </w:r>
      <w:r w:rsidRPr="00C87C22">
        <w:rPr>
          <w:rFonts w:ascii="Calibri" w:hAnsi="Calibri"/>
          <w:color w:val="231F20"/>
          <w:w w:val="110"/>
        </w:rPr>
        <w:t>rights</w:t>
      </w:r>
      <w:r w:rsidRPr="00C87C22">
        <w:rPr>
          <w:rFonts w:ascii="Calibri" w:hAnsi="Calibri"/>
          <w:color w:val="231F20"/>
          <w:spacing w:val="-12"/>
          <w:w w:val="110"/>
        </w:rPr>
        <w:t xml:space="preserve"> </w:t>
      </w:r>
      <w:r w:rsidRPr="00C87C22">
        <w:rPr>
          <w:rFonts w:ascii="Calibri" w:hAnsi="Calibri"/>
          <w:color w:val="231F20"/>
          <w:w w:val="110"/>
        </w:rPr>
        <w:t>bodies</w:t>
      </w:r>
      <w:r w:rsidRPr="00C87C22">
        <w:rPr>
          <w:rFonts w:ascii="Calibri" w:hAnsi="Calibri"/>
          <w:color w:val="231F20"/>
          <w:spacing w:val="-12"/>
          <w:w w:val="110"/>
        </w:rPr>
        <w:t xml:space="preserve"> </w:t>
      </w:r>
      <w:r w:rsidRPr="00C87C22">
        <w:rPr>
          <w:rFonts w:ascii="Calibri" w:hAnsi="Calibri"/>
          <w:color w:val="231F20"/>
          <w:spacing w:val="-8"/>
          <w:w w:val="110"/>
        </w:rPr>
        <w:t xml:space="preserve">in </w:t>
      </w:r>
      <w:r w:rsidRPr="00C87C22">
        <w:rPr>
          <w:rFonts w:ascii="Calibri" w:hAnsi="Calibri"/>
          <w:color w:val="231F20"/>
          <w:w w:val="110"/>
        </w:rPr>
        <w:t>the design and regular review of disability</w:t>
      </w:r>
      <w:r w:rsidRPr="00C87C22">
        <w:rPr>
          <w:rFonts w:ascii="Calibri" w:hAnsi="Calibri"/>
          <w:color w:val="231F20"/>
          <w:spacing w:val="-15"/>
          <w:w w:val="110"/>
        </w:rPr>
        <w:t xml:space="preserve"> </w:t>
      </w:r>
      <w:r w:rsidRPr="00C87C22">
        <w:rPr>
          <w:rFonts w:ascii="Calibri" w:hAnsi="Calibri"/>
          <w:color w:val="231F20"/>
          <w:w w:val="110"/>
        </w:rPr>
        <w:t>assessments.</w:t>
      </w:r>
    </w:p>
    <w:p w:rsidR="00A7642E" w:rsidRPr="00C87C22" w:rsidRDefault="00801855" w:rsidP="008C57CB">
      <w:pPr>
        <w:pStyle w:val="BodyText"/>
        <w:spacing w:after="120" w:line="285" w:lineRule="auto"/>
        <w:rPr>
          <w:rFonts w:ascii="Calibri" w:hAnsi="Calibri"/>
          <w:color w:val="231F20"/>
          <w:spacing w:val="-4"/>
          <w:w w:val="105"/>
        </w:rPr>
      </w:pPr>
      <w:r w:rsidRPr="00C87C22">
        <w:rPr>
          <w:rFonts w:ascii="Calibri" w:hAnsi="Calibri"/>
          <w:color w:val="231F20"/>
          <w:w w:val="105"/>
        </w:rPr>
        <w:t>Considering the limited human resources and institutional capacities in many low- and middle</w:t>
      </w:r>
      <w:proofErr w:type="gramStart"/>
      <w:r w:rsidRPr="00C87C22">
        <w:rPr>
          <w:rFonts w:ascii="Calibri" w:hAnsi="Calibri"/>
          <w:color w:val="231F20"/>
          <w:w w:val="105"/>
        </w:rPr>
        <w:t>-  income</w:t>
      </w:r>
      <w:proofErr w:type="gramEnd"/>
      <w:r w:rsidRPr="00C87C22">
        <w:rPr>
          <w:rFonts w:ascii="Calibri" w:hAnsi="Calibri"/>
          <w:color w:val="231F20"/>
          <w:w w:val="105"/>
        </w:rPr>
        <w:t xml:space="preserve"> countries, it is recommended to adopt assessment tools and processes tailored to local capacities,</w:t>
      </w:r>
      <w:r w:rsidRPr="00C87C22">
        <w:rPr>
          <w:rFonts w:ascii="Calibri" w:hAnsi="Calibri"/>
          <w:color w:val="231F20"/>
          <w:spacing w:val="12"/>
          <w:w w:val="105"/>
        </w:rPr>
        <w:t xml:space="preserve"> </w:t>
      </w:r>
      <w:r w:rsidRPr="00C87C22">
        <w:rPr>
          <w:rFonts w:ascii="Calibri" w:hAnsi="Calibri"/>
          <w:color w:val="231F20"/>
          <w:w w:val="105"/>
        </w:rPr>
        <w:t>to</w:t>
      </w:r>
      <w:r w:rsidRPr="00C87C22">
        <w:rPr>
          <w:rFonts w:ascii="Calibri" w:hAnsi="Calibri"/>
          <w:color w:val="231F20"/>
          <w:spacing w:val="13"/>
          <w:w w:val="105"/>
        </w:rPr>
        <w:t xml:space="preserve"> </w:t>
      </w:r>
      <w:r w:rsidRPr="00C87C22">
        <w:rPr>
          <w:rFonts w:ascii="Calibri" w:hAnsi="Calibri"/>
          <w:color w:val="231F20"/>
          <w:w w:val="105"/>
        </w:rPr>
        <w:t>ensure</w:t>
      </w:r>
      <w:r w:rsidRPr="00C87C22">
        <w:rPr>
          <w:rFonts w:ascii="Calibri" w:hAnsi="Calibri"/>
          <w:color w:val="231F20"/>
          <w:spacing w:val="13"/>
          <w:w w:val="105"/>
        </w:rPr>
        <w:t xml:space="preserve"> </w:t>
      </w:r>
      <w:r w:rsidRPr="00C87C22">
        <w:rPr>
          <w:rFonts w:ascii="Calibri" w:hAnsi="Calibri"/>
          <w:color w:val="231F20"/>
          <w:w w:val="105"/>
        </w:rPr>
        <w:t>that</w:t>
      </w:r>
      <w:r w:rsidRPr="00C87C22">
        <w:rPr>
          <w:rFonts w:ascii="Calibri" w:hAnsi="Calibri"/>
          <w:color w:val="231F20"/>
          <w:spacing w:val="13"/>
          <w:w w:val="105"/>
        </w:rPr>
        <w:t xml:space="preserve"> </w:t>
      </w:r>
      <w:r w:rsidRPr="00C87C22">
        <w:rPr>
          <w:rFonts w:ascii="Calibri" w:hAnsi="Calibri"/>
          <w:color w:val="231F20"/>
          <w:w w:val="105"/>
        </w:rPr>
        <w:t>persons</w:t>
      </w:r>
      <w:r w:rsidRPr="00C87C22">
        <w:rPr>
          <w:rFonts w:ascii="Calibri" w:hAnsi="Calibri"/>
          <w:color w:val="231F20"/>
          <w:spacing w:val="12"/>
          <w:w w:val="105"/>
        </w:rPr>
        <w:t xml:space="preserve"> </w:t>
      </w:r>
      <w:r w:rsidRPr="00C87C22">
        <w:rPr>
          <w:rFonts w:ascii="Calibri" w:hAnsi="Calibri"/>
          <w:color w:val="231F20"/>
          <w:w w:val="105"/>
        </w:rPr>
        <w:t>with</w:t>
      </w:r>
      <w:r w:rsidRPr="00C87C22">
        <w:rPr>
          <w:rFonts w:ascii="Calibri" w:hAnsi="Calibri"/>
          <w:color w:val="231F20"/>
          <w:spacing w:val="13"/>
          <w:w w:val="105"/>
        </w:rPr>
        <w:t xml:space="preserve"> </w:t>
      </w:r>
      <w:r w:rsidRPr="00C87C22">
        <w:rPr>
          <w:rFonts w:ascii="Calibri" w:hAnsi="Calibri"/>
          <w:color w:val="231F20"/>
          <w:w w:val="105"/>
        </w:rPr>
        <w:t>disabilities</w:t>
      </w:r>
      <w:r w:rsidRPr="00C87C22">
        <w:rPr>
          <w:rFonts w:ascii="Calibri" w:hAnsi="Calibri"/>
          <w:color w:val="231F20"/>
          <w:spacing w:val="13"/>
          <w:w w:val="105"/>
        </w:rPr>
        <w:t xml:space="preserve"> </w:t>
      </w:r>
      <w:r w:rsidRPr="00C87C22">
        <w:rPr>
          <w:rFonts w:ascii="Calibri" w:hAnsi="Calibri"/>
          <w:color w:val="231F20"/>
          <w:w w:val="105"/>
        </w:rPr>
        <w:t>have</w:t>
      </w:r>
      <w:r w:rsidRPr="00C87C22">
        <w:rPr>
          <w:rFonts w:ascii="Calibri" w:hAnsi="Calibri"/>
          <w:color w:val="231F20"/>
          <w:spacing w:val="13"/>
          <w:w w:val="105"/>
        </w:rPr>
        <w:t xml:space="preserve"> </w:t>
      </w:r>
      <w:r w:rsidRPr="00C87C22">
        <w:rPr>
          <w:rFonts w:ascii="Calibri" w:hAnsi="Calibri"/>
          <w:color w:val="231F20"/>
          <w:w w:val="105"/>
        </w:rPr>
        <w:t>easy</w:t>
      </w:r>
      <w:r w:rsidRPr="00C87C22">
        <w:rPr>
          <w:rFonts w:ascii="Calibri" w:hAnsi="Calibri"/>
          <w:color w:val="231F20"/>
          <w:spacing w:val="12"/>
          <w:w w:val="105"/>
        </w:rPr>
        <w:t xml:space="preserve"> </w:t>
      </w:r>
      <w:r w:rsidRPr="00C87C22">
        <w:rPr>
          <w:rFonts w:ascii="Calibri" w:hAnsi="Calibri"/>
          <w:color w:val="231F20"/>
          <w:w w:val="105"/>
        </w:rPr>
        <w:t>access</w:t>
      </w:r>
      <w:r w:rsidRPr="00C87C22">
        <w:rPr>
          <w:rFonts w:ascii="Calibri" w:hAnsi="Calibri"/>
          <w:color w:val="231F20"/>
          <w:spacing w:val="13"/>
          <w:w w:val="105"/>
        </w:rPr>
        <w:t xml:space="preserve"> </w:t>
      </w:r>
      <w:r w:rsidRPr="00C87C22">
        <w:rPr>
          <w:rFonts w:ascii="Calibri" w:hAnsi="Calibri"/>
          <w:color w:val="231F20"/>
          <w:w w:val="105"/>
        </w:rPr>
        <w:t>to</w:t>
      </w:r>
      <w:r w:rsidRPr="00C87C22">
        <w:rPr>
          <w:rFonts w:ascii="Calibri" w:hAnsi="Calibri"/>
          <w:color w:val="231F20"/>
          <w:spacing w:val="13"/>
          <w:w w:val="105"/>
        </w:rPr>
        <w:t xml:space="preserve"> </w:t>
      </w:r>
      <w:r w:rsidRPr="00C87C22">
        <w:rPr>
          <w:rFonts w:ascii="Calibri" w:hAnsi="Calibri"/>
          <w:color w:val="231F20"/>
          <w:w w:val="105"/>
        </w:rPr>
        <w:t>the</w:t>
      </w:r>
      <w:r w:rsidRPr="00C87C22">
        <w:rPr>
          <w:rFonts w:ascii="Calibri" w:hAnsi="Calibri"/>
          <w:color w:val="231F20"/>
          <w:spacing w:val="13"/>
          <w:w w:val="105"/>
        </w:rPr>
        <w:t xml:space="preserve"> </w:t>
      </w:r>
      <w:r w:rsidRPr="00C87C22">
        <w:rPr>
          <w:rFonts w:ascii="Calibri" w:hAnsi="Calibri"/>
          <w:color w:val="231F20"/>
          <w:w w:val="105"/>
        </w:rPr>
        <w:t>process,</w:t>
      </w:r>
      <w:r w:rsidRPr="00C87C22">
        <w:rPr>
          <w:rFonts w:ascii="Calibri" w:hAnsi="Calibri"/>
          <w:color w:val="231F20"/>
          <w:spacing w:val="12"/>
          <w:w w:val="105"/>
        </w:rPr>
        <w:t xml:space="preserve"> </w:t>
      </w:r>
      <w:r w:rsidRPr="00C87C22">
        <w:rPr>
          <w:rFonts w:ascii="Calibri" w:hAnsi="Calibri"/>
          <w:color w:val="231F20"/>
          <w:w w:val="105"/>
        </w:rPr>
        <w:t>wherever</w:t>
      </w:r>
      <w:r w:rsidRPr="00C87C22">
        <w:rPr>
          <w:rFonts w:ascii="Calibri" w:hAnsi="Calibri"/>
          <w:color w:val="231F20"/>
          <w:spacing w:val="13"/>
          <w:w w:val="105"/>
        </w:rPr>
        <w:t xml:space="preserve"> </w:t>
      </w:r>
      <w:r w:rsidRPr="00C87C22">
        <w:rPr>
          <w:rFonts w:ascii="Calibri" w:hAnsi="Calibri"/>
          <w:color w:val="231F20"/>
          <w:w w:val="105"/>
        </w:rPr>
        <w:t>they</w:t>
      </w:r>
      <w:r w:rsidRPr="00C87C22">
        <w:rPr>
          <w:rFonts w:ascii="Calibri" w:hAnsi="Calibri"/>
          <w:color w:val="231F20"/>
          <w:spacing w:val="13"/>
          <w:w w:val="105"/>
        </w:rPr>
        <w:t xml:space="preserve"> </w:t>
      </w:r>
      <w:r w:rsidRPr="00C87C22">
        <w:rPr>
          <w:rFonts w:ascii="Calibri" w:hAnsi="Calibri"/>
          <w:color w:val="231F20"/>
          <w:spacing w:val="-4"/>
          <w:w w:val="105"/>
        </w:rPr>
        <w:t>are.</w:t>
      </w:r>
    </w:p>
    <w:p w:rsidR="00716FB5" w:rsidRPr="00C87C22" w:rsidRDefault="00716FB5" w:rsidP="005F3179">
      <w:pPr>
        <w:spacing w:before="240" w:after="360"/>
        <w:rPr>
          <w:rFonts w:ascii="Calibri" w:hAnsi="Calibri"/>
          <w:b/>
          <w:color w:val="803207"/>
          <w:spacing w:val="5"/>
          <w:w w:val="105"/>
        </w:rPr>
      </w:pPr>
      <w:r w:rsidRPr="00A37F30">
        <w:rPr>
          <w:rFonts w:ascii="Calibri" w:hAnsi="Calibri"/>
          <w:b/>
          <w:spacing w:val="4"/>
          <w:w w:val="105"/>
        </w:rPr>
        <w:t>Accessing resources, losing</w:t>
      </w:r>
      <w:r w:rsidRPr="00A37F30">
        <w:rPr>
          <w:rFonts w:ascii="Calibri" w:hAnsi="Calibri"/>
          <w:b/>
          <w:spacing w:val="56"/>
          <w:w w:val="105"/>
        </w:rPr>
        <w:t xml:space="preserve"> </w:t>
      </w:r>
      <w:r w:rsidRPr="00A37F30">
        <w:rPr>
          <w:rFonts w:ascii="Calibri" w:hAnsi="Calibri"/>
          <w:b/>
          <w:spacing w:val="5"/>
          <w:w w:val="105"/>
        </w:rPr>
        <w:t>rights</w:t>
      </w:r>
    </w:p>
    <w:p w:rsidR="00716FB5" w:rsidRPr="00C87C22" w:rsidRDefault="00716FB5" w:rsidP="008C57CB">
      <w:pPr>
        <w:spacing w:after="120" w:line="285" w:lineRule="auto"/>
        <w:rPr>
          <w:rFonts w:ascii="Calibri" w:hAnsi="Calibri"/>
        </w:rPr>
      </w:pPr>
      <w:bookmarkStart w:id="27" w:name="_bookmark15"/>
      <w:bookmarkEnd w:id="27"/>
      <w:r w:rsidRPr="00C87C22">
        <w:rPr>
          <w:rFonts w:ascii="Calibri" w:hAnsi="Calibri"/>
          <w:color w:val="231F20"/>
          <w:w w:val="110"/>
        </w:rPr>
        <w:t xml:space="preserve">In many countries, seeking access to social protection measures can lead to deprivation of fundamental rights. </w:t>
      </w:r>
      <w:hyperlink w:anchor="_bookmark47" w:history="1">
        <w:r w:rsidRPr="00C87C22">
          <w:rPr>
            <w:rFonts w:ascii="Calibri" w:hAnsi="Calibri"/>
            <w:color w:val="0076BF"/>
            <w:w w:val="110"/>
            <w:u w:val="single" w:color="0076BF"/>
          </w:rPr>
          <w:t>Disability assessment</w:t>
        </w:r>
        <w:r w:rsidRPr="00C87C22">
          <w:rPr>
            <w:rFonts w:ascii="Calibri" w:hAnsi="Calibri"/>
            <w:color w:val="0076BF"/>
            <w:w w:val="110"/>
          </w:rPr>
          <w:t xml:space="preserve"> </w:t>
        </w:r>
      </w:hyperlink>
      <w:r w:rsidRPr="00C87C22">
        <w:rPr>
          <w:rFonts w:ascii="Calibri" w:hAnsi="Calibri"/>
          <w:color w:val="231F20"/>
          <w:w w:val="110"/>
        </w:rPr>
        <w:t xml:space="preserve">and </w:t>
      </w:r>
      <w:hyperlink w:anchor="_bookmark48" w:history="1">
        <w:r w:rsidRPr="00C87C22">
          <w:rPr>
            <w:rFonts w:ascii="Calibri" w:hAnsi="Calibri"/>
            <w:color w:val="0076BF"/>
            <w:w w:val="110"/>
            <w:u w:val="single" w:color="0076BF"/>
          </w:rPr>
          <w:t>determination</w:t>
        </w:r>
        <w:r w:rsidRPr="00C87C22">
          <w:rPr>
            <w:rFonts w:ascii="Calibri" w:hAnsi="Calibri"/>
            <w:color w:val="0076BF"/>
            <w:w w:val="110"/>
          </w:rPr>
          <w:t xml:space="preserve"> </w:t>
        </w:r>
      </w:hyperlink>
      <w:r w:rsidRPr="00C87C22">
        <w:rPr>
          <w:rFonts w:ascii="Calibri" w:hAnsi="Calibri"/>
          <w:color w:val="231F20"/>
          <w:w w:val="110"/>
        </w:rPr>
        <w:t xml:space="preserve">mechanisms can contribute to restriction of </w:t>
      </w:r>
      <w:hyperlink w:anchor="_bookmark50" w:history="1">
        <w:r w:rsidRPr="00C87C22">
          <w:rPr>
            <w:rFonts w:ascii="Calibri" w:hAnsi="Calibri"/>
            <w:color w:val="0076BF"/>
            <w:w w:val="110"/>
            <w:u w:val="single" w:color="0076BF"/>
          </w:rPr>
          <w:t>legal capacity</w:t>
        </w:r>
        <w:r w:rsidRPr="00C87C22">
          <w:rPr>
            <w:rFonts w:ascii="Calibri" w:hAnsi="Calibri"/>
            <w:color w:val="0076BF"/>
            <w:w w:val="110"/>
          </w:rPr>
          <w:t xml:space="preserve"> </w:t>
        </w:r>
      </w:hyperlink>
      <w:r w:rsidRPr="00C87C22">
        <w:rPr>
          <w:rFonts w:ascii="Calibri" w:hAnsi="Calibri"/>
          <w:color w:val="231F20"/>
          <w:w w:val="110"/>
        </w:rPr>
        <w:t xml:space="preserve">by obliging individuals to be represented or to access funds through a third person, often a family </w:t>
      </w:r>
      <w:r w:rsidRPr="00C87C22">
        <w:rPr>
          <w:rFonts w:ascii="Calibri" w:hAnsi="Calibri"/>
          <w:color w:val="231F20"/>
          <w:spacing w:val="-4"/>
          <w:w w:val="110"/>
        </w:rPr>
        <w:t xml:space="preserve">member. </w:t>
      </w:r>
      <w:hyperlink w:anchor="_bookmark45" w:history="1">
        <w:proofErr w:type="spellStart"/>
        <w:r w:rsidRPr="00C87C22">
          <w:rPr>
            <w:rFonts w:ascii="Calibri" w:hAnsi="Calibri"/>
            <w:color w:val="0076BF"/>
            <w:w w:val="110"/>
            <w:u w:val="single" w:color="0076BF"/>
          </w:rPr>
          <w:t>Conditionalities</w:t>
        </w:r>
        <w:proofErr w:type="spellEnd"/>
        <w:r w:rsidRPr="00C87C22">
          <w:rPr>
            <w:rFonts w:ascii="Calibri" w:hAnsi="Calibri"/>
            <w:color w:val="0076BF"/>
            <w:w w:val="110"/>
          </w:rPr>
          <w:t xml:space="preserve"> </w:t>
        </w:r>
      </w:hyperlink>
      <w:r w:rsidRPr="00C87C22">
        <w:rPr>
          <w:rFonts w:ascii="Calibri" w:hAnsi="Calibri"/>
          <w:color w:val="231F20"/>
          <w:w w:val="110"/>
        </w:rPr>
        <w:t>can bundle benefits with unwanted or even coercive</w:t>
      </w:r>
      <w:r w:rsidRPr="00C87C22">
        <w:rPr>
          <w:rFonts w:ascii="Calibri" w:hAnsi="Calibri"/>
          <w:color w:val="231F20"/>
          <w:spacing w:val="-15"/>
          <w:w w:val="110"/>
        </w:rPr>
        <w:t xml:space="preserve"> </w:t>
      </w:r>
      <w:r w:rsidRPr="00C87C22">
        <w:rPr>
          <w:rFonts w:ascii="Calibri" w:hAnsi="Calibri"/>
          <w:color w:val="231F20"/>
          <w:w w:val="110"/>
        </w:rPr>
        <w:t>measures,</w:t>
      </w:r>
      <w:r w:rsidRPr="00C87C22">
        <w:rPr>
          <w:rFonts w:ascii="Calibri" w:hAnsi="Calibri"/>
          <w:color w:val="231F20"/>
          <w:spacing w:val="-14"/>
          <w:w w:val="110"/>
        </w:rPr>
        <w:t xml:space="preserve"> </w:t>
      </w:r>
      <w:r w:rsidRPr="00C87C22">
        <w:rPr>
          <w:rFonts w:ascii="Calibri" w:hAnsi="Calibri"/>
          <w:color w:val="231F20"/>
          <w:w w:val="110"/>
        </w:rPr>
        <w:t>such</w:t>
      </w:r>
      <w:r w:rsidRPr="00C87C22">
        <w:rPr>
          <w:rFonts w:ascii="Calibri" w:hAnsi="Calibri"/>
          <w:color w:val="231F20"/>
          <w:spacing w:val="-15"/>
          <w:w w:val="110"/>
        </w:rPr>
        <w:t xml:space="preserve"> </w:t>
      </w:r>
      <w:r w:rsidRPr="00C87C22">
        <w:rPr>
          <w:rFonts w:ascii="Calibri" w:hAnsi="Calibri"/>
          <w:color w:val="231F20"/>
          <w:w w:val="110"/>
        </w:rPr>
        <w:t>as</w:t>
      </w:r>
      <w:r w:rsidRPr="00C87C22">
        <w:rPr>
          <w:rFonts w:ascii="Calibri" w:hAnsi="Calibri"/>
          <w:color w:val="231F20"/>
          <w:spacing w:val="-14"/>
          <w:w w:val="110"/>
        </w:rPr>
        <w:t xml:space="preserve"> </w:t>
      </w:r>
      <w:r w:rsidRPr="00C87C22">
        <w:rPr>
          <w:rFonts w:ascii="Calibri" w:hAnsi="Calibri"/>
          <w:color w:val="231F20"/>
          <w:w w:val="110"/>
        </w:rPr>
        <w:t>mental</w:t>
      </w:r>
      <w:r w:rsidRPr="00C87C22">
        <w:rPr>
          <w:rFonts w:ascii="Calibri" w:hAnsi="Calibri"/>
          <w:color w:val="231F20"/>
          <w:spacing w:val="-15"/>
          <w:w w:val="110"/>
        </w:rPr>
        <w:t xml:space="preserve"> </w:t>
      </w:r>
      <w:r w:rsidRPr="00C87C22">
        <w:rPr>
          <w:rFonts w:ascii="Calibri" w:hAnsi="Calibri"/>
          <w:color w:val="231F20"/>
          <w:w w:val="110"/>
        </w:rPr>
        <w:t>health</w:t>
      </w:r>
      <w:r w:rsidRPr="00C87C22">
        <w:rPr>
          <w:rFonts w:ascii="Calibri" w:hAnsi="Calibri"/>
          <w:color w:val="231F20"/>
          <w:spacing w:val="-14"/>
          <w:w w:val="110"/>
        </w:rPr>
        <w:t xml:space="preserve"> </w:t>
      </w:r>
      <w:r w:rsidRPr="00C87C22">
        <w:rPr>
          <w:rFonts w:ascii="Calibri" w:hAnsi="Calibri"/>
          <w:color w:val="231F20"/>
          <w:w w:val="110"/>
        </w:rPr>
        <w:t>treatments</w:t>
      </w:r>
      <w:r w:rsidRPr="00C87C22">
        <w:rPr>
          <w:rFonts w:ascii="Calibri" w:hAnsi="Calibri"/>
          <w:color w:val="231F20"/>
          <w:spacing w:val="-15"/>
          <w:w w:val="110"/>
        </w:rPr>
        <w:t xml:space="preserve"> </w:t>
      </w:r>
      <w:r w:rsidRPr="00C87C22">
        <w:rPr>
          <w:rFonts w:ascii="Calibri" w:hAnsi="Calibri"/>
          <w:color w:val="231F20"/>
          <w:w w:val="110"/>
        </w:rPr>
        <w:t>as</w:t>
      </w:r>
      <w:r w:rsidRPr="00C87C22">
        <w:rPr>
          <w:rFonts w:ascii="Calibri" w:hAnsi="Calibri"/>
          <w:color w:val="231F20"/>
          <w:spacing w:val="-14"/>
          <w:w w:val="110"/>
        </w:rPr>
        <w:t xml:space="preserve"> </w:t>
      </w:r>
      <w:r w:rsidRPr="00C87C22">
        <w:rPr>
          <w:rFonts w:ascii="Calibri" w:hAnsi="Calibri"/>
          <w:color w:val="231F20"/>
          <w:w w:val="110"/>
        </w:rPr>
        <w:t>a</w:t>
      </w:r>
      <w:r w:rsidRPr="00C87C22">
        <w:rPr>
          <w:rFonts w:ascii="Calibri" w:hAnsi="Calibri"/>
          <w:color w:val="231F20"/>
          <w:spacing w:val="-15"/>
          <w:w w:val="110"/>
        </w:rPr>
        <w:t xml:space="preserve"> </w:t>
      </w:r>
      <w:r w:rsidRPr="00C87C22">
        <w:rPr>
          <w:rFonts w:ascii="Calibri" w:hAnsi="Calibri"/>
          <w:color w:val="231F20"/>
          <w:w w:val="110"/>
        </w:rPr>
        <w:t>condition</w:t>
      </w:r>
      <w:r w:rsidRPr="00C87C22">
        <w:rPr>
          <w:rFonts w:ascii="Calibri" w:hAnsi="Calibri"/>
          <w:color w:val="231F20"/>
          <w:spacing w:val="-14"/>
          <w:w w:val="110"/>
        </w:rPr>
        <w:t xml:space="preserve"> </w:t>
      </w:r>
      <w:r w:rsidRPr="00C87C22">
        <w:rPr>
          <w:rFonts w:ascii="Calibri" w:hAnsi="Calibri"/>
          <w:color w:val="231F20"/>
          <w:w w:val="110"/>
        </w:rPr>
        <w:t>for</w:t>
      </w:r>
      <w:r w:rsidRPr="00C87C22">
        <w:rPr>
          <w:rFonts w:ascii="Calibri" w:hAnsi="Calibri"/>
          <w:color w:val="231F20"/>
          <w:spacing w:val="-14"/>
          <w:w w:val="110"/>
        </w:rPr>
        <w:t xml:space="preserve"> </w:t>
      </w:r>
      <w:r w:rsidRPr="00C87C22">
        <w:rPr>
          <w:rFonts w:ascii="Calibri" w:hAnsi="Calibri"/>
          <w:color w:val="231F20"/>
          <w:w w:val="110"/>
        </w:rPr>
        <w:t>social</w:t>
      </w:r>
      <w:r w:rsidRPr="00C87C22">
        <w:rPr>
          <w:rFonts w:ascii="Calibri" w:hAnsi="Calibri"/>
          <w:color w:val="231F20"/>
          <w:spacing w:val="-15"/>
          <w:w w:val="110"/>
        </w:rPr>
        <w:t xml:space="preserve"> </w:t>
      </w:r>
      <w:r w:rsidRPr="00C87C22">
        <w:rPr>
          <w:rFonts w:ascii="Calibri" w:hAnsi="Calibri"/>
          <w:color w:val="231F20"/>
          <w:w w:val="110"/>
        </w:rPr>
        <w:t>housing.</w:t>
      </w:r>
      <w:r w:rsidRPr="00C87C22">
        <w:rPr>
          <w:rFonts w:ascii="Calibri" w:hAnsi="Calibri"/>
          <w:color w:val="231F20"/>
          <w:spacing w:val="-14"/>
          <w:w w:val="110"/>
        </w:rPr>
        <w:t xml:space="preserve"> </w:t>
      </w:r>
      <w:r w:rsidRPr="00C87C22">
        <w:rPr>
          <w:rFonts w:ascii="Calibri" w:hAnsi="Calibri"/>
          <w:color w:val="231F20"/>
          <w:w w:val="110"/>
        </w:rPr>
        <w:t>They</w:t>
      </w:r>
      <w:r w:rsidRPr="00C87C22">
        <w:rPr>
          <w:rFonts w:ascii="Calibri" w:hAnsi="Calibri"/>
          <w:color w:val="231F20"/>
          <w:spacing w:val="-15"/>
          <w:w w:val="110"/>
        </w:rPr>
        <w:t xml:space="preserve"> </w:t>
      </w:r>
      <w:r w:rsidRPr="00C87C22">
        <w:rPr>
          <w:rFonts w:ascii="Calibri" w:hAnsi="Calibri"/>
          <w:color w:val="231F20"/>
          <w:w w:val="110"/>
        </w:rPr>
        <w:t>may</w:t>
      </w:r>
      <w:r w:rsidRPr="00C87C22">
        <w:rPr>
          <w:rFonts w:ascii="Calibri" w:hAnsi="Calibri"/>
          <w:color w:val="231F20"/>
          <w:spacing w:val="-14"/>
          <w:w w:val="110"/>
        </w:rPr>
        <w:t xml:space="preserve"> </w:t>
      </w:r>
      <w:r w:rsidRPr="00C87C22">
        <w:rPr>
          <w:rFonts w:ascii="Calibri" w:hAnsi="Calibri"/>
          <w:color w:val="231F20"/>
          <w:spacing w:val="-4"/>
          <w:w w:val="110"/>
        </w:rPr>
        <w:t xml:space="preserve">also </w:t>
      </w:r>
      <w:r w:rsidRPr="00C87C22">
        <w:rPr>
          <w:rFonts w:ascii="Calibri" w:hAnsi="Calibri"/>
          <w:color w:val="231F20"/>
          <w:w w:val="110"/>
        </w:rPr>
        <w:t>orient children with disabilities towards special</w:t>
      </w:r>
      <w:r w:rsidRPr="00C87C22">
        <w:rPr>
          <w:rFonts w:ascii="Calibri" w:hAnsi="Calibri"/>
          <w:color w:val="231F20"/>
          <w:spacing w:val="-7"/>
          <w:w w:val="110"/>
        </w:rPr>
        <w:t xml:space="preserve"> </w:t>
      </w:r>
      <w:r w:rsidRPr="00C87C22">
        <w:rPr>
          <w:rFonts w:ascii="Calibri" w:hAnsi="Calibri"/>
          <w:color w:val="231F20"/>
          <w:w w:val="110"/>
        </w:rPr>
        <w:t>education.</w:t>
      </w:r>
    </w:p>
    <w:p w:rsidR="008E5D3A" w:rsidRPr="00362494" w:rsidRDefault="00716FB5" w:rsidP="00362494">
      <w:pPr>
        <w:spacing w:after="120" w:line="285" w:lineRule="auto"/>
        <w:rPr>
          <w:rFonts w:ascii="Calibri" w:hAnsi="Calibri"/>
        </w:rPr>
      </w:pPr>
      <w:r w:rsidRPr="00C87C22">
        <w:rPr>
          <w:rFonts w:ascii="Calibri" w:hAnsi="Calibri"/>
          <w:color w:val="231F20"/>
          <w:w w:val="105"/>
        </w:rPr>
        <w:t xml:space="preserve">Individual disability assessment should never contribute to the restriction of rights, and rather </w:t>
      </w:r>
      <w:proofErr w:type="gramStart"/>
      <w:r w:rsidRPr="00C87C22">
        <w:rPr>
          <w:rFonts w:ascii="Calibri" w:hAnsi="Calibri"/>
          <w:color w:val="231F20"/>
          <w:w w:val="105"/>
        </w:rPr>
        <w:t>serve  to</w:t>
      </w:r>
      <w:proofErr w:type="gramEnd"/>
      <w:r w:rsidRPr="00C87C22">
        <w:rPr>
          <w:rFonts w:ascii="Calibri" w:hAnsi="Calibri"/>
          <w:color w:val="231F20"/>
          <w:w w:val="105"/>
        </w:rPr>
        <w:t xml:space="preserve"> assess the </w:t>
      </w:r>
      <w:hyperlink w:anchor="_bookmark56" w:history="1">
        <w:r w:rsidRPr="00C87C22">
          <w:rPr>
            <w:rFonts w:ascii="Calibri" w:hAnsi="Calibri"/>
            <w:color w:val="0076BF"/>
            <w:w w:val="105"/>
            <w:u w:val="single" w:color="0076BF"/>
          </w:rPr>
          <w:t>support</w:t>
        </w:r>
        <w:r w:rsidRPr="00C87C22">
          <w:rPr>
            <w:rFonts w:ascii="Calibri" w:hAnsi="Calibri"/>
            <w:color w:val="0076BF"/>
            <w:w w:val="105"/>
          </w:rPr>
          <w:t xml:space="preserve"> </w:t>
        </w:r>
      </w:hyperlink>
      <w:r w:rsidRPr="00C87C22">
        <w:rPr>
          <w:rFonts w:ascii="Calibri" w:hAnsi="Calibri"/>
          <w:color w:val="231F20"/>
          <w:w w:val="105"/>
        </w:rPr>
        <w:t xml:space="preserve">an individual requires to overcome </w:t>
      </w:r>
      <w:hyperlink w:anchor="_bookmark44" w:history="1">
        <w:r w:rsidRPr="00C87C22">
          <w:rPr>
            <w:rFonts w:ascii="Calibri" w:hAnsi="Calibri"/>
            <w:color w:val="0076BF"/>
            <w:w w:val="105"/>
            <w:u w:val="single" w:color="0076BF"/>
          </w:rPr>
          <w:t>barriers</w:t>
        </w:r>
      </w:hyperlink>
      <w:r w:rsidRPr="00C87C22">
        <w:rPr>
          <w:rFonts w:ascii="Calibri" w:hAnsi="Calibri"/>
          <w:color w:val="231F20"/>
          <w:w w:val="105"/>
        </w:rPr>
        <w:t xml:space="preserve">. Requiring an individual to be deprived of their legal capacity in order to have access to a benefit solely via their guardian not </w:t>
      </w:r>
      <w:r w:rsidRPr="00C87C22">
        <w:rPr>
          <w:rFonts w:ascii="Calibri" w:hAnsi="Calibri"/>
          <w:color w:val="231F20"/>
          <w:spacing w:val="-4"/>
          <w:w w:val="105"/>
        </w:rPr>
        <w:t xml:space="preserve">only </w:t>
      </w:r>
      <w:r w:rsidRPr="00C87C22">
        <w:rPr>
          <w:rFonts w:ascii="Calibri" w:hAnsi="Calibri"/>
          <w:color w:val="231F20"/>
          <w:w w:val="105"/>
        </w:rPr>
        <w:t xml:space="preserve">results in restricting a series of human rights but also contradicts the enabling function and purpose   of social protection. Those who require </w:t>
      </w:r>
      <w:hyperlink w:anchor="_bookmark57" w:history="1">
        <w:r w:rsidRPr="00C87C22">
          <w:rPr>
            <w:rFonts w:ascii="Calibri" w:hAnsi="Calibri"/>
            <w:color w:val="0076BF"/>
            <w:w w:val="105"/>
            <w:u w:val="single" w:color="0076BF"/>
          </w:rPr>
          <w:t>support in decision-making</w:t>
        </w:r>
        <w:r w:rsidRPr="00C87C22">
          <w:rPr>
            <w:rFonts w:ascii="Calibri" w:hAnsi="Calibri"/>
            <w:color w:val="0076BF"/>
            <w:w w:val="105"/>
          </w:rPr>
          <w:t xml:space="preserve"> </w:t>
        </w:r>
      </w:hyperlink>
      <w:r w:rsidRPr="00C87C22">
        <w:rPr>
          <w:rFonts w:ascii="Calibri" w:hAnsi="Calibri"/>
          <w:color w:val="231F20"/>
          <w:w w:val="105"/>
        </w:rPr>
        <w:t>should be granted with such support,</w:t>
      </w:r>
      <w:r w:rsidRPr="00C87C22">
        <w:rPr>
          <w:rFonts w:ascii="Calibri" w:hAnsi="Calibri"/>
          <w:color w:val="231F20"/>
          <w:spacing w:val="11"/>
          <w:w w:val="105"/>
        </w:rPr>
        <w:t xml:space="preserve"> </w:t>
      </w:r>
      <w:r w:rsidRPr="00C87C22">
        <w:rPr>
          <w:rFonts w:ascii="Calibri" w:hAnsi="Calibri"/>
          <w:color w:val="231F20"/>
          <w:w w:val="105"/>
        </w:rPr>
        <w:t>and</w:t>
      </w:r>
      <w:r w:rsidRPr="00C87C22">
        <w:rPr>
          <w:rFonts w:ascii="Calibri" w:hAnsi="Calibri"/>
          <w:color w:val="231F20"/>
          <w:spacing w:val="11"/>
          <w:w w:val="105"/>
        </w:rPr>
        <w:t xml:space="preserve"> </w:t>
      </w:r>
      <w:r w:rsidRPr="00C87C22">
        <w:rPr>
          <w:rFonts w:ascii="Calibri" w:hAnsi="Calibri"/>
          <w:color w:val="231F20"/>
          <w:w w:val="105"/>
        </w:rPr>
        <w:t>any</w:t>
      </w:r>
      <w:r w:rsidRPr="00C87C22">
        <w:rPr>
          <w:rFonts w:ascii="Calibri" w:hAnsi="Calibri"/>
          <w:color w:val="231F20"/>
          <w:spacing w:val="11"/>
          <w:w w:val="105"/>
        </w:rPr>
        <w:t xml:space="preserve"> </w:t>
      </w:r>
      <w:r w:rsidRPr="00C87C22">
        <w:rPr>
          <w:rFonts w:ascii="Calibri" w:hAnsi="Calibri"/>
          <w:color w:val="231F20"/>
          <w:w w:val="105"/>
        </w:rPr>
        <w:t>support</w:t>
      </w:r>
      <w:r w:rsidRPr="00C87C22">
        <w:rPr>
          <w:rFonts w:ascii="Calibri" w:hAnsi="Calibri"/>
          <w:color w:val="231F20"/>
          <w:spacing w:val="11"/>
          <w:w w:val="105"/>
        </w:rPr>
        <w:t xml:space="preserve"> </w:t>
      </w:r>
      <w:r w:rsidRPr="00C87C22">
        <w:rPr>
          <w:rFonts w:ascii="Calibri" w:hAnsi="Calibri"/>
          <w:color w:val="231F20"/>
          <w:w w:val="105"/>
        </w:rPr>
        <w:t>requirements</w:t>
      </w:r>
      <w:r w:rsidRPr="00C87C22">
        <w:rPr>
          <w:rFonts w:ascii="Calibri" w:hAnsi="Calibri"/>
          <w:color w:val="231F20"/>
          <w:spacing w:val="11"/>
          <w:w w:val="105"/>
        </w:rPr>
        <w:t xml:space="preserve"> </w:t>
      </w:r>
      <w:r w:rsidRPr="00C87C22">
        <w:rPr>
          <w:rFonts w:ascii="Calibri" w:hAnsi="Calibri"/>
          <w:color w:val="231F20"/>
          <w:w w:val="105"/>
        </w:rPr>
        <w:t>should</w:t>
      </w:r>
      <w:r w:rsidRPr="00C87C22">
        <w:rPr>
          <w:rFonts w:ascii="Calibri" w:hAnsi="Calibri"/>
          <w:color w:val="231F20"/>
          <w:spacing w:val="11"/>
          <w:w w:val="105"/>
        </w:rPr>
        <w:t xml:space="preserve"> </w:t>
      </w:r>
      <w:r w:rsidRPr="00C87C22">
        <w:rPr>
          <w:rFonts w:ascii="Calibri" w:hAnsi="Calibri"/>
          <w:color w:val="231F20"/>
          <w:w w:val="105"/>
        </w:rPr>
        <w:t>not</w:t>
      </w:r>
      <w:r w:rsidRPr="00C87C22">
        <w:rPr>
          <w:rFonts w:ascii="Calibri" w:hAnsi="Calibri"/>
          <w:color w:val="231F20"/>
          <w:spacing w:val="11"/>
          <w:w w:val="105"/>
        </w:rPr>
        <w:t xml:space="preserve"> </w:t>
      </w:r>
      <w:r w:rsidRPr="00C87C22">
        <w:rPr>
          <w:rFonts w:ascii="Calibri" w:hAnsi="Calibri"/>
          <w:color w:val="231F20"/>
          <w:w w:val="105"/>
        </w:rPr>
        <w:t>preclude</w:t>
      </w:r>
      <w:r w:rsidRPr="00C87C22">
        <w:rPr>
          <w:rFonts w:ascii="Calibri" w:hAnsi="Calibri"/>
          <w:color w:val="231F20"/>
          <w:spacing w:val="11"/>
          <w:w w:val="105"/>
        </w:rPr>
        <w:t xml:space="preserve"> </w:t>
      </w:r>
      <w:r w:rsidRPr="00C87C22">
        <w:rPr>
          <w:rFonts w:ascii="Calibri" w:hAnsi="Calibri"/>
          <w:color w:val="231F20"/>
          <w:w w:val="105"/>
        </w:rPr>
        <w:t>access</w:t>
      </w:r>
      <w:r w:rsidRPr="00C87C22">
        <w:rPr>
          <w:rFonts w:ascii="Calibri" w:hAnsi="Calibri"/>
          <w:color w:val="231F20"/>
          <w:spacing w:val="11"/>
          <w:w w:val="105"/>
        </w:rPr>
        <w:t xml:space="preserve"> </w:t>
      </w:r>
      <w:r w:rsidRPr="00C87C22">
        <w:rPr>
          <w:rFonts w:ascii="Calibri" w:hAnsi="Calibri"/>
          <w:color w:val="231F20"/>
          <w:w w:val="105"/>
        </w:rPr>
        <w:t>to</w:t>
      </w:r>
      <w:r w:rsidRPr="00C87C22">
        <w:rPr>
          <w:rFonts w:ascii="Calibri" w:hAnsi="Calibri"/>
          <w:color w:val="231F20"/>
          <w:spacing w:val="11"/>
          <w:w w:val="105"/>
        </w:rPr>
        <w:t xml:space="preserve"> </w:t>
      </w:r>
      <w:r w:rsidRPr="00C87C22">
        <w:rPr>
          <w:rFonts w:ascii="Calibri" w:hAnsi="Calibri"/>
          <w:color w:val="231F20"/>
          <w:w w:val="105"/>
        </w:rPr>
        <w:t>social</w:t>
      </w:r>
      <w:r w:rsidRPr="00C87C22">
        <w:rPr>
          <w:rFonts w:ascii="Calibri" w:hAnsi="Calibri"/>
          <w:color w:val="231F20"/>
          <w:spacing w:val="11"/>
          <w:w w:val="105"/>
        </w:rPr>
        <w:t xml:space="preserve"> </w:t>
      </w:r>
      <w:r w:rsidRPr="00C87C22">
        <w:rPr>
          <w:rFonts w:ascii="Calibri" w:hAnsi="Calibri"/>
          <w:color w:val="231F20"/>
          <w:w w:val="105"/>
        </w:rPr>
        <w:t>protection.</w:t>
      </w:r>
      <w:bookmarkStart w:id="28" w:name="4.4_Moving_away_from_a_focus_on_“incapac"/>
      <w:bookmarkStart w:id="29" w:name="_bookmark17"/>
      <w:bookmarkEnd w:id="28"/>
      <w:bookmarkEnd w:id="29"/>
      <w:r w:rsidR="008E5D3A" w:rsidRPr="00C87C22">
        <w:rPr>
          <w:rFonts w:ascii="Calibri" w:hAnsi="Calibri"/>
          <w:color w:val="0076BF"/>
          <w:w w:val="110"/>
        </w:rPr>
        <w:br w:type="page"/>
      </w:r>
    </w:p>
    <w:p w:rsidR="00A7642E" w:rsidRPr="00C87C22" w:rsidRDefault="000565EB" w:rsidP="00740FAB">
      <w:pPr>
        <w:pStyle w:val="Heading2"/>
      </w:pPr>
      <w:bookmarkStart w:id="30" w:name="_Toc61531096"/>
      <w:r w:rsidRPr="00C87C22">
        <w:rPr>
          <w:w w:val="110"/>
        </w:rPr>
        <w:lastRenderedPageBreak/>
        <w:t xml:space="preserve">4.4 </w:t>
      </w:r>
      <w:r w:rsidR="00801855" w:rsidRPr="00C87C22">
        <w:rPr>
          <w:w w:val="110"/>
        </w:rPr>
        <w:t>Moving</w:t>
      </w:r>
      <w:r w:rsidR="00801855" w:rsidRPr="00C87C22">
        <w:rPr>
          <w:spacing w:val="16"/>
          <w:w w:val="110"/>
        </w:rPr>
        <w:t xml:space="preserve"> </w:t>
      </w:r>
      <w:r w:rsidR="00801855" w:rsidRPr="00C87C22">
        <w:rPr>
          <w:w w:val="110"/>
        </w:rPr>
        <w:t>away</w:t>
      </w:r>
      <w:r w:rsidR="00801855" w:rsidRPr="00C87C22">
        <w:rPr>
          <w:spacing w:val="16"/>
          <w:w w:val="110"/>
        </w:rPr>
        <w:t xml:space="preserve"> </w:t>
      </w:r>
      <w:r w:rsidR="00801855" w:rsidRPr="00C87C22">
        <w:rPr>
          <w:w w:val="110"/>
        </w:rPr>
        <w:t>from</w:t>
      </w:r>
      <w:r w:rsidR="00801855" w:rsidRPr="00C87C22">
        <w:rPr>
          <w:spacing w:val="16"/>
          <w:w w:val="110"/>
        </w:rPr>
        <w:t xml:space="preserve"> </w:t>
      </w:r>
      <w:r w:rsidR="00801855" w:rsidRPr="00C87C22">
        <w:rPr>
          <w:w w:val="110"/>
        </w:rPr>
        <w:t>a</w:t>
      </w:r>
      <w:r w:rsidR="00801855" w:rsidRPr="00C87C22">
        <w:rPr>
          <w:spacing w:val="16"/>
          <w:w w:val="110"/>
        </w:rPr>
        <w:t xml:space="preserve"> </w:t>
      </w:r>
      <w:r w:rsidR="00801855" w:rsidRPr="00C87C22">
        <w:rPr>
          <w:w w:val="110"/>
        </w:rPr>
        <w:t>focus</w:t>
      </w:r>
      <w:r w:rsidR="00801855" w:rsidRPr="00C87C22">
        <w:rPr>
          <w:spacing w:val="16"/>
          <w:w w:val="110"/>
        </w:rPr>
        <w:t xml:space="preserve"> </w:t>
      </w:r>
      <w:r w:rsidR="00801855" w:rsidRPr="00C87C22">
        <w:rPr>
          <w:w w:val="110"/>
        </w:rPr>
        <w:t>on</w:t>
      </w:r>
      <w:r w:rsidR="00801855" w:rsidRPr="00C87C22">
        <w:rPr>
          <w:spacing w:val="16"/>
          <w:w w:val="110"/>
        </w:rPr>
        <w:t xml:space="preserve"> </w:t>
      </w:r>
      <w:r w:rsidR="00801855" w:rsidRPr="00C87C22">
        <w:rPr>
          <w:w w:val="110"/>
        </w:rPr>
        <w:t>“incapacity</w:t>
      </w:r>
      <w:r w:rsidR="00801855" w:rsidRPr="00C87C22">
        <w:rPr>
          <w:spacing w:val="16"/>
          <w:w w:val="110"/>
        </w:rPr>
        <w:t xml:space="preserve"> </w:t>
      </w:r>
      <w:r w:rsidR="00801855" w:rsidRPr="00C87C22">
        <w:rPr>
          <w:w w:val="110"/>
        </w:rPr>
        <w:t>to</w:t>
      </w:r>
      <w:r w:rsidR="00801855" w:rsidRPr="00C87C22">
        <w:rPr>
          <w:spacing w:val="16"/>
          <w:w w:val="110"/>
        </w:rPr>
        <w:t xml:space="preserve"> </w:t>
      </w:r>
      <w:r w:rsidR="00801855" w:rsidRPr="00C87C22">
        <w:rPr>
          <w:w w:val="110"/>
        </w:rPr>
        <w:t>work”</w:t>
      </w:r>
      <w:bookmarkEnd w:id="30"/>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Historically,</w:t>
      </w:r>
      <w:r w:rsidRPr="00C87C22">
        <w:rPr>
          <w:rFonts w:ascii="Calibri" w:hAnsi="Calibri"/>
          <w:color w:val="231F20"/>
          <w:spacing w:val="-16"/>
          <w:w w:val="110"/>
        </w:rPr>
        <w:t xml:space="preserve"> </w:t>
      </w:r>
      <w:r w:rsidRPr="00C87C22">
        <w:rPr>
          <w:rFonts w:ascii="Calibri" w:hAnsi="Calibri"/>
          <w:color w:val="231F20"/>
          <w:w w:val="110"/>
        </w:rPr>
        <w:t>impairment</w:t>
      </w:r>
      <w:r w:rsidRPr="00C87C22">
        <w:rPr>
          <w:rFonts w:ascii="Calibri" w:hAnsi="Calibri"/>
          <w:color w:val="231F20"/>
          <w:spacing w:val="-16"/>
          <w:w w:val="110"/>
        </w:rPr>
        <w:t xml:space="preserve"> </w:t>
      </w:r>
      <w:r w:rsidRPr="00C87C22">
        <w:rPr>
          <w:rFonts w:ascii="Calibri" w:hAnsi="Calibri"/>
          <w:color w:val="231F20"/>
          <w:w w:val="110"/>
        </w:rPr>
        <w:t>and</w:t>
      </w:r>
      <w:r w:rsidRPr="00C87C22">
        <w:rPr>
          <w:rFonts w:ascii="Calibri" w:hAnsi="Calibri"/>
          <w:color w:val="231F20"/>
          <w:spacing w:val="-16"/>
          <w:w w:val="110"/>
        </w:rPr>
        <w:t xml:space="preserve"> </w:t>
      </w:r>
      <w:r w:rsidRPr="00C87C22">
        <w:rPr>
          <w:rFonts w:ascii="Calibri" w:hAnsi="Calibri"/>
          <w:color w:val="231F20"/>
          <w:w w:val="110"/>
        </w:rPr>
        <w:t>disability</w:t>
      </w:r>
      <w:r w:rsidRPr="00C87C22">
        <w:rPr>
          <w:rFonts w:ascii="Calibri" w:hAnsi="Calibri"/>
          <w:color w:val="231F20"/>
          <w:spacing w:val="-16"/>
          <w:w w:val="110"/>
        </w:rPr>
        <w:t xml:space="preserve"> </w:t>
      </w:r>
      <w:r w:rsidRPr="00C87C22">
        <w:rPr>
          <w:rFonts w:ascii="Calibri" w:hAnsi="Calibri"/>
          <w:color w:val="231F20"/>
          <w:w w:val="110"/>
        </w:rPr>
        <w:t>have</w:t>
      </w:r>
      <w:r w:rsidRPr="00C87C22">
        <w:rPr>
          <w:rFonts w:ascii="Calibri" w:hAnsi="Calibri"/>
          <w:color w:val="231F20"/>
          <w:spacing w:val="-15"/>
          <w:w w:val="110"/>
        </w:rPr>
        <w:t xml:space="preserve"> </w:t>
      </w:r>
      <w:r w:rsidRPr="00C87C22">
        <w:rPr>
          <w:rFonts w:ascii="Calibri" w:hAnsi="Calibri"/>
          <w:color w:val="231F20"/>
          <w:w w:val="110"/>
        </w:rPr>
        <w:t>forced</w:t>
      </w:r>
      <w:r w:rsidRPr="00C87C22">
        <w:rPr>
          <w:rFonts w:ascii="Calibri" w:hAnsi="Calibri"/>
          <w:color w:val="231F20"/>
          <w:spacing w:val="-16"/>
          <w:w w:val="110"/>
        </w:rPr>
        <w:t xml:space="preserve"> </w:t>
      </w:r>
      <w:r w:rsidRPr="00C87C22">
        <w:rPr>
          <w:rFonts w:ascii="Calibri" w:hAnsi="Calibri"/>
          <w:color w:val="231F20"/>
          <w:w w:val="110"/>
        </w:rPr>
        <w:t>persons</w:t>
      </w:r>
      <w:r w:rsidRPr="00C87C22">
        <w:rPr>
          <w:rFonts w:ascii="Calibri" w:hAnsi="Calibri"/>
          <w:color w:val="231F20"/>
          <w:spacing w:val="-16"/>
          <w:w w:val="110"/>
        </w:rPr>
        <w:t xml:space="preserve"> </w:t>
      </w:r>
      <w:r w:rsidRPr="00C87C22">
        <w:rPr>
          <w:rFonts w:ascii="Calibri" w:hAnsi="Calibri"/>
          <w:color w:val="231F20"/>
          <w:w w:val="110"/>
        </w:rPr>
        <w:t>with</w:t>
      </w:r>
      <w:r w:rsidRPr="00C87C22">
        <w:rPr>
          <w:rFonts w:ascii="Calibri" w:hAnsi="Calibri"/>
          <w:color w:val="231F20"/>
          <w:spacing w:val="-16"/>
          <w:w w:val="110"/>
        </w:rPr>
        <w:t xml:space="preserve"> </w:t>
      </w:r>
      <w:r w:rsidRPr="00C87C22">
        <w:rPr>
          <w:rFonts w:ascii="Calibri" w:hAnsi="Calibri"/>
          <w:color w:val="231F20"/>
          <w:w w:val="110"/>
        </w:rPr>
        <w:t>disabilities</w:t>
      </w:r>
      <w:r w:rsidRPr="00C87C22">
        <w:rPr>
          <w:rFonts w:ascii="Calibri" w:hAnsi="Calibri"/>
          <w:color w:val="231F20"/>
          <w:spacing w:val="-15"/>
          <w:w w:val="110"/>
        </w:rPr>
        <w:t xml:space="preserve"> </w:t>
      </w:r>
      <w:r w:rsidRPr="00C87C22">
        <w:rPr>
          <w:rFonts w:ascii="Calibri" w:hAnsi="Calibri"/>
          <w:color w:val="231F20"/>
          <w:w w:val="110"/>
        </w:rPr>
        <w:t>to</w:t>
      </w:r>
      <w:r w:rsidRPr="00C87C22">
        <w:rPr>
          <w:rFonts w:ascii="Calibri" w:hAnsi="Calibri"/>
          <w:color w:val="231F20"/>
          <w:spacing w:val="-16"/>
          <w:w w:val="110"/>
        </w:rPr>
        <w:t xml:space="preserve"> </w:t>
      </w:r>
      <w:r w:rsidRPr="00C87C22">
        <w:rPr>
          <w:rFonts w:ascii="Calibri" w:hAnsi="Calibri"/>
          <w:color w:val="231F20"/>
          <w:w w:val="110"/>
        </w:rPr>
        <w:t>leave</w:t>
      </w:r>
      <w:r w:rsidRPr="00C87C22">
        <w:rPr>
          <w:rFonts w:ascii="Calibri" w:hAnsi="Calibri"/>
          <w:color w:val="231F20"/>
          <w:spacing w:val="-16"/>
          <w:w w:val="110"/>
        </w:rPr>
        <w:t xml:space="preserve"> </w:t>
      </w:r>
      <w:r w:rsidRPr="00C87C22">
        <w:rPr>
          <w:rFonts w:ascii="Calibri" w:hAnsi="Calibri"/>
          <w:color w:val="231F20"/>
          <w:w w:val="110"/>
        </w:rPr>
        <w:t>the</w:t>
      </w:r>
      <w:r w:rsidRPr="00C87C22">
        <w:rPr>
          <w:rFonts w:ascii="Calibri" w:hAnsi="Calibri"/>
          <w:color w:val="231F20"/>
          <w:spacing w:val="-16"/>
          <w:w w:val="110"/>
        </w:rPr>
        <w:t xml:space="preserve"> </w:t>
      </w:r>
      <w:r w:rsidRPr="00C87C22">
        <w:rPr>
          <w:rFonts w:ascii="Calibri" w:hAnsi="Calibri"/>
          <w:color w:val="231F20"/>
          <w:w w:val="110"/>
        </w:rPr>
        <w:t>workforce and be labelled as ‘incapable to work’, followed by the mobilization of contributory insurance schemes.</w:t>
      </w:r>
      <w:r w:rsidRPr="00C87C22">
        <w:rPr>
          <w:rFonts w:ascii="Calibri" w:hAnsi="Calibri"/>
          <w:color w:val="231F20"/>
          <w:spacing w:val="-21"/>
          <w:w w:val="110"/>
        </w:rPr>
        <w:t xml:space="preserve"> </w:t>
      </w:r>
      <w:r w:rsidRPr="00C87C22">
        <w:rPr>
          <w:rFonts w:ascii="Calibri" w:hAnsi="Calibri"/>
          <w:color w:val="231F20"/>
          <w:w w:val="110"/>
        </w:rPr>
        <w:t>This</w:t>
      </w:r>
      <w:r w:rsidRPr="00C87C22">
        <w:rPr>
          <w:rFonts w:ascii="Calibri" w:hAnsi="Calibri"/>
          <w:color w:val="231F20"/>
          <w:spacing w:val="-20"/>
          <w:w w:val="110"/>
        </w:rPr>
        <w:t xml:space="preserve"> </w:t>
      </w:r>
      <w:r w:rsidRPr="00C87C22">
        <w:rPr>
          <w:rFonts w:ascii="Calibri" w:hAnsi="Calibri"/>
          <w:color w:val="231F20"/>
          <w:w w:val="110"/>
        </w:rPr>
        <w:t>perspective</w:t>
      </w:r>
      <w:r w:rsidRPr="00C87C22">
        <w:rPr>
          <w:rFonts w:ascii="Calibri" w:hAnsi="Calibri"/>
          <w:color w:val="231F20"/>
          <w:spacing w:val="-20"/>
          <w:w w:val="110"/>
        </w:rPr>
        <w:t xml:space="preserve"> </w:t>
      </w:r>
      <w:r w:rsidRPr="00C87C22">
        <w:rPr>
          <w:rFonts w:ascii="Calibri" w:hAnsi="Calibri"/>
          <w:color w:val="231F20"/>
          <w:w w:val="110"/>
        </w:rPr>
        <w:t>has</w:t>
      </w:r>
      <w:r w:rsidRPr="00C87C22">
        <w:rPr>
          <w:rFonts w:ascii="Calibri" w:hAnsi="Calibri"/>
          <w:color w:val="231F20"/>
          <w:spacing w:val="-21"/>
          <w:w w:val="110"/>
        </w:rPr>
        <w:t xml:space="preserve"> </w:t>
      </w:r>
      <w:r w:rsidRPr="00C87C22">
        <w:rPr>
          <w:rFonts w:ascii="Calibri" w:hAnsi="Calibri"/>
          <w:color w:val="231F20"/>
          <w:w w:val="110"/>
        </w:rPr>
        <w:t>transferred</w:t>
      </w:r>
      <w:r w:rsidRPr="00C87C22">
        <w:rPr>
          <w:rFonts w:ascii="Calibri" w:hAnsi="Calibri"/>
          <w:color w:val="231F20"/>
          <w:spacing w:val="-20"/>
          <w:w w:val="110"/>
        </w:rPr>
        <w:t xml:space="preserve"> </w:t>
      </w:r>
      <w:r w:rsidRPr="00C87C22">
        <w:rPr>
          <w:rFonts w:ascii="Calibri" w:hAnsi="Calibri"/>
          <w:color w:val="231F20"/>
          <w:w w:val="110"/>
        </w:rPr>
        <w:t>across</w:t>
      </w:r>
      <w:r w:rsidRPr="00C87C22">
        <w:rPr>
          <w:rFonts w:ascii="Calibri" w:hAnsi="Calibri"/>
          <w:color w:val="231F20"/>
          <w:spacing w:val="-20"/>
          <w:w w:val="110"/>
        </w:rPr>
        <w:t xml:space="preserve"> </w:t>
      </w:r>
      <w:r w:rsidRPr="00C87C22">
        <w:rPr>
          <w:rFonts w:ascii="Calibri" w:hAnsi="Calibri"/>
          <w:color w:val="231F20"/>
          <w:w w:val="110"/>
        </w:rPr>
        <w:t>to</w:t>
      </w:r>
      <w:r w:rsidRPr="00C87C22">
        <w:rPr>
          <w:rFonts w:ascii="Calibri" w:hAnsi="Calibri"/>
          <w:color w:val="231F20"/>
          <w:spacing w:val="-20"/>
          <w:w w:val="110"/>
        </w:rPr>
        <w:t xml:space="preserve"> </w:t>
      </w:r>
      <w:hyperlink w:anchor="_bookmark51" w:history="1">
        <w:r w:rsidRPr="00C87C22">
          <w:rPr>
            <w:rFonts w:ascii="Calibri" w:hAnsi="Calibri"/>
            <w:color w:val="0076BF"/>
            <w:w w:val="110"/>
            <w:u w:val="single" w:color="0076BF"/>
          </w:rPr>
          <w:t>non-contributory</w:t>
        </w:r>
        <w:r w:rsidRPr="00C87C22">
          <w:rPr>
            <w:rFonts w:ascii="Calibri" w:hAnsi="Calibri"/>
            <w:color w:val="0076BF"/>
            <w:spacing w:val="-21"/>
            <w:w w:val="110"/>
            <w:u w:val="single" w:color="0076BF"/>
          </w:rPr>
          <w:t xml:space="preserve"> </w:t>
        </w:r>
        <w:r w:rsidRPr="00C87C22">
          <w:rPr>
            <w:rFonts w:ascii="Calibri" w:hAnsi="Calibri"/>
            <w:color w:val="0076BF"/>
            <w:w w:val="110"/>
            <w:u w:val="single" w:color="0076BF"/>
          </w:rPr>
          <w:t>disability</w:t>
        </w:r>
        <w:r w:rsidRPr="00C87C22">
          <w:rPr>
            <w:rFonts w:ascii="Calibri" w:hAnsi="Calibri"/>
            <w:color w:val="0076BF"/>
            <w:spacing w:val="-20"/>
            <w:w w:val="110"/>
            <w:u w:val="single" w:color="0076BF"/>
          </w:rPr>
          <w:t xml:space="preserve"> </w:t>
        </w:r>
        <w:r w:rsidRPr="00C87C22">
          <w:rPr>
            <w:rFonts w:ascii="Calibri" w:hAnsi="Calibri"/>
            <w:color w:val="0076BF"/>
            <w:w w:val="110"/>
            <w:u w:val="single" w:color="0076BF"/>
          </w:rPr>
          <w:t>benefits</w:t>
        </w:r>
        <w:r w:rsidRPr="00C87C22">
          <w:rPr>
            <w:rFonts w:ascii="Calibri" w:hAnsi="Calibri"/>
            <w:color w:val="0076BF"/>
            <w:spacing w:val="-20"/>
            <w:w w:val="110"/>
          </w:rPr>
          <w:t xml:space="preserve"> </w:t>
        </w:r>
      </w:hyperlink>
      <w:r w:rsidRPr="00C87C22">
        <w:rPr>
          <w:rFonts w:ascii="Calibri" w:hAnsi="Calibri"/>
          <w:color w:val="231F20"/>
          <w:w w:val="110"/>
        </w:rPr>
        <w:t>and</w:t>
      </w:r>
      <w:r w:rsidRPr="00C87C22">
        <w:rPr>
          <w:rFonts w:ascii="Calibri" w:hAnsi="Calibri"/>
          <w:color w:val="231F20"/>
          <w:spacing w:val="-20"/>
          <w:w w:val="110"/>
        </w:rPr>
        <w:t xml:space="preserve"> </w:t>
      </w:r>
      <w:r w:rsidRPr="00C87C22">
        <w:rPr>
          <w:rFonts w:ascii="Calibri" w:hAnsi="Calibri"/>
          <w:color w:val="231F20"/>
          <w:w w:val="110"/>
        </w:rPr>
        <w:t>resulted in social protection systems based on ‘incapacity to work,’ shaped by a medical approach to disability.</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Where services cannot ‘rehabilitate’ or ‘fix’ persons with disabilities to (re)join the workforce, social protection systems provide financial benefits for subsistence, depriving them of any opportunity to seek employment – which would be incompatible with the benefit.</w:t>
      </w:r>
    </w:p>
    <w:p w:rsidR="00A7642E" w:rsidRPr="00C87C22" w:rsidRDefault="00801855" w:rsidP="006502B6">
      <w:pPr>
        <w:pStyle w:val="BodyText"/>
        <w:spacing w:after="240"/>
        <w:rPr>
          <w:rFonts w:ascii="Calibri" w:hAnsi="Calibri"/>
        </w:rPr>
      </w:pPr>
      <w:r w:rsidRPr="00C87C22">
        <w:rPr>
          <w:rFonts w:ascii="Calibri" w:hAnsi="Calibri"/>
          <w:color w:val="231F20"/>
          <w:w w:val="105"/>
        </w:rPr>
        <w:t>Hence, the person with disability is forced to opt between:</w:t>
      </w:r>
    </w:p>
    <w:p w:rsidR="00A7642E" w:rsidRPr="00C87C22" w:rsidRDefault="00801855" w:rsidP="005F3179">
      <w:pPr>
        <w:pStyle w:val="ListParagraph"/>
        <w:numPr>
          <w:ilvl w:val="0"/>
          <w:numId w:val="11"/>
        </w:numPr>
        <w:tabs>
          <w:tab w:val="left" w:pos="1361"/>
        </w:tabs>
        <w:spacing w:before="0" w:after="120"/>
        <w:ind w:left="572"/>
        <w:rPr>
          <w:rFonts w:ascii="Calibri" w:hAnsi="Calibri"/>
        </w:rPr>
      </w:pPr>
      <w:r w:rsidRPr="00C87C22">
        <w:rPr>
          <w:rFonts w:ascii="Calibri" w:hAnsi="Calibri"/>
          <w:color w:val="231F20"/>
          <w:w w:val="105"/>
        </w:rPr>
        <w:t>being</w:t>
      </w:r>
      <w:r w:rsidRPr="00C87C22">
        <w:rPr>
          <w:rFonts w:ascii="Calibri" w:hAnsi="Calibri"/>
          <w:color w:val="231F20"/>
          <w:spacing w:val="8"/>
          <w:w w:val="105"/>
        </w:rPr>
        <w:t xml:space="preserve"> </w:t>
      </w:r>
      <w:r w:rsidRPr="00C87C22">
        <w:rPr>
          <w:rFonts w:ascii="Calibri" w:hAnsi="Calibri"/>
          <w:color w:val="231F20"/>
          <w:w w:val="105"/>
        </w:rPr>
        <w:t>labelled</w:t>
      </w:r>
      <w:r w:rsidRPr="00C87C22">
        <w:rPr>
          <w:rFonts w:ascii="Calibri" w:hAnsi="Calibri"/>
          <w:color w:val="231F20"/>
          <w:spacing w:val="8"/>
          <w:w w:val="105"/>
        </w:rPr>
        <w:t xml:space="preserve"> </w:t>
      </w:r>
      <w:r w:rsidRPr="00C87C22">
        <w:rPr>
          <w:rFonts w:ascii="Calibri" w:hAnsi="Calibri"/>
          <w:color w:val="231F20"/>
          <w:w w:val="105"/>
        </w:rPr>
        <w:t>with</w:t>
      </w:r>
      <w:r w:rsidRPr="00C87C22">
        <w:rPr>
          <w:rFonts w:ascii="Calibri" w:hAnsi="Calibri"/>
          <w:color w:val="231F20"/>
          <w:spacing w:val="8"/>
          <w:w w:val="105"/>
        </w:rPr>
        <w:t xml:space="preserve"> </w:t>
      </w:r>
      <w:r w:rsidRPr="00C87C22">
        <w:rPr>
          <w:rFonts w:ascii="Calibri" w:hAnsi="Calibri"/>
          <w:color w:val="231F20"/>
          <w:w w:val="105"/>
        </w:rPr>
        <w:t>‘incapacity</w:t>
      </w:r>
      <w:r w:rsidRPr="00C87C22">
        <w:rPr>
          <w:rFonts w:ascii="Calibri" w:hAnsi="Calibri"/>
          <w:color w:val="231F20"/>
          <w:spacing w:val="9"/>
          <w:w w:val="105"/>
        </w:rPr>
        <w:t xml:space="preserve"> </w:t>
      </w:r>
      <w:r w:rsidRPr="00C87C22">
        <w:rPr>
          <w:rFonts w:ascii="Calibri" w:hAnsi="Calibri"/>
          <w:color w:val="231F20"/>
          <w:w w:val="105"/>
        </w:rPr>
        <w:t>to</w:t>
      </w:r>
      <w:r w:rsidRPr="00C87C22">
        <w:rPr>
          <w:rFonts w:ascii="Calibri" w:hAnsi="Calibri"/>
          <w:color w:val="231F20"/>
          <w:spacing w:val="8"/>
          <w:w w:val="105"/>
        </w:rPr>
        <w:t xml:space="preserve"> </w:t>
      </w:r>
      <w:r w:rsidRPr="00C87C22">
        <w:rPr>
          <w:rFonts w:ascii="Calibri" w:hAnsi="Calibri"/>
          <w:color w:val="231F20"/>
          <w:w w:val="105"/>
        </w:rPr>
        <w:t>work’,</w:t>
      </w:r>
      <w:r w:rsidRPr="00C87C22">
        <w:rPr>
          <w:rFonts w:ascii="Calibri" w:hAnsi="Calibri"/>
          <w:color w:val="231F20"/>
          <w:spacing w:val="8"/>
          <w:w w:val="105"/>
        </w:rPr>
        <w:t xml:space="preserve"> </w:t>
      </w:r>
      <w:r w:rsidRPr="00C87C22">
        <w:rPr>
          <w:rFonts w:ascii="Calibri" w:hAnsi="Calibri"/>
          <w:color w:val="231F20"/>
          <w:w w:val="105"/>
        </w:rPr>
        <w:t>accompanied</w:t>
      </w:r>
      <w:r w:rsidRPr="00C87C22">
        <w:rPr>
          <w:rFonts w:ascii="Calibri" w:hAnsi="Calibri"/>
          <w:color w:val="231F20"/>
          <w:spacing w:val="9"/>
          <w:w w:val="105"/>
        </w:rPr>
        <w:t xml:space="preserve"> </w:t>
      </w:r>
      <w:r w:rsidRPr="00C87C22">
        <w:rPr>
          <w:rFonts w:ascii="Calibri" w:hAnsi="Calibri"/>
          <w:color w:val="231F20"/>
          <w:w w:val="105"/>
        </w:rPr>
        <w:t>by</w:t>
      </w:r>
      <w:r w:rsidRPr="00C87C22">
        <w:rPr>
          <w:rFonts w:ascii="Calibri" w:hAnsi="Calibri"/>
          <w:color w:val="231F20"/>
          <w:spacing w:val="8"/>
          <w:w w:val="105"/>
        </w:rPr>
        <w:t xml:space="preserve"> </w:t>
      </w:r>
      <w:r w:rsidRPr="00C87C22">
        <w:rPr>
          <w:rFonts w:ascii="Calibri" w:hAnsi="Calibri"/>
          <w:color w:val="231F20"/>
          <w:w w:val="105"/>
        </w:rPr>
        <w:t>a</w:t>
      </w:r>
      <w:r w:rsidRPr="00C87C22">
        <w:rPr>
          <w:rFonts w:ascii="Calibri" w:hAnsi="Calibri"/>
          <w:color w:val="231F20"/>
          <w:spacing w:val="8"/>
          <w:w w:val="105"/>
        </w:rPr>
        <w:t xml:space="preserve"> </w:t>
      </w:r>
      <w:r w:rsidRPr="00C87C22">
        <w:rPr>
          <w:rFonts w:ascii="Calibri" w:hAnsi="Calibri"/>
          <w:color w:val="231F20"/>
          <w:w w:val="105"/>
        </w:rPr>
        <w:t>benefit</w:t>
      </w:r>
      <w:r w:rsidRPr="00C87C22">
        <w:rPr>
          <w:rFonts w:ascii="Calibri" w:hAnsi="Calibri"/>
          <w:color w:val="231F20"/>
          <w:spacing w:val="8"/>
          <w:w w:val="105"/>
        </w:rPr>
        <w:t xml:space="preserve"> </w:t>
      </w:r>
      <w:r w:rsidRPr="00C87C22">
        <w:rPr>
          <w:rFonts w:ascii="Calibri" w:hAnsi="Calibri"/>
          <w:color w:val="231F20"/>
          <w:w w:val="105"/>
        </w:rPr>
        <w:t>(minimum</w:t>
      </w:r>
      <w:r w:rsidRPr="00C87C22">
        <w:rPr>
          <w:rFonts w:ascii="Calibri" w:hAnsi="Calibri"/>
          <w:color w:val="231F20"/>
          <w:spacing w:val="9"/>
          <w:w w:val="105"/>
        </w:rPr>
        <w:t xml:space="preserve"> </w:t>
      </w:r>
      <w:r w:rsidRPr="00C87C22">
        <w:rPr>
          <w:rFonts w:ascii="Calibri" w:hAnsi="Calibri"/>
          <w:color w:val="231F20"/>
          <w:w w:val="105"/>
        </w:rPr>
        <w:t>income</w:t>
      </w:r>
      <w:r w:rsidRPr="00C87C22">
        <w:rPr>
          <w:rFonts w:ascii="Calibri" w:hAnsi="Calibri"/>
          <w:color w:val="231F20"/>
          <w:spacing w:val="8"/>
          <w:w w:val="105"/>
        </w:rPr>
        <w:t xml:space="preserve"> </w:t>
      </w:r>
      <w:r w:rsidRPr="00C87C22">
        <w:rPr>
          <w:rFonts w:ascii="Calibri" w:hAnsi="Calibri"/>
          <w:color w:val="231F20"/>
          <w:w w:val="105"/>
        </w:rPr>
        <w:t>secured)</w:t>
      </w:r>
    </w:p>
    <w:p w:rsidR="00A7642E" w:rsidRPr="00C87C22" w:rsidRDefault="00801855" w:rsidP="006502B6">
      <w:pPr>
        <w:pStyle w:val="ListParagraph"/>
        <w:numPr>
          <w:ilvl w:val="0"/>
          <w:numId w:val="11"/>
        </w:numPr>
        <w:tabs>
          <w:tab w:val="left" w:pos="1361"/>
        </w:tabs>
        <w:spacing w:before="0" w:after="240" w:line="285" w:lineRule="auto"/>
        <w:ind w:left="572"/>
        <w:rPr>
          <w:rFonts w:ascii="Calibri" w:hAnsi="Calibri"/>
        </w:rPr>
      </w:pPr>
      <w:r w:rsidRPr="00C87C22">
        <w:rPr>
          <w:rFonts w:ascii="Calibri" w:hAnsi="Calibri"/>
          <w:color w:val="231F20"/>
          <w:w w:val="110"/>
        </w:rPr>
        <w:t>seeking</w:t>
      </w:r>
      <w:r w:rsidRPr="00C87C22">
        <w:rPr>
          <w:rFonts w:ascii="Calibri" w:hAnsi="Calibri"/>
          <w:color w:val="231F20"/>
          <w:spacing w:val="-17"/>
          <w:w w:val="110"/>
        </w:rPr>
        <w:t xml:space="preserve"> </w:t>
      </w:r>
      <w:r w:rsidRPr="00C87C22">
        <w:rPr>
          <w:rFonts w:ascii="Calibri" w:hAnsi="Calibri"/>
          <w:color w:val="231F20"/>
          <w:w w:val="110"/>
        </w:rPr>
        <w:t>employment</w:t>
      </w:r>
      <w:r w:rsidRPr="00C87C22">
        <w:rPr>
          <w:rFonts w:ascii="Calibri" w:hAnsi="Calibri"/>
          <w:color w:val="231F20"/>
          <w:spacing w:val="-16"/>
          <w:w w:val="110"/>
        </w:rPr>
        <w:t xml:space="preserve"> </w:t>
      </w:r>
      <w:r w:rsidRPr="00C87C22">
        <w:rPr>
          <w:rFonts w:ascii="Calibri" w:hAnsi="Calibri"/>
          <w:color w:val="231F20"/>
          <w:w w:val="110"/>
        </w:rPr>
        <w:t>in</w:t>
      </w:r>
      <w:r w:rsidRPr="00C87C22">
        <w:rPr>
          <w:rFonts w:ascii="Calibri" w:hAnsi="Calibri"/>
          <w:color w:val="231F20"/>
          <w:spacing w:val="-16"/>
          <w:w w:val="110"/>
        </w:rPr>
        <w:t xml:space="preserve"> </w:t>
      </w:r>
      <w:r w:rsidRPr="00C87C22">
        <w:rPr>
          <w:rFonts w:ascii="Calibri" w:hAnsi="Calibri"/>
          <w:color w:val="231F20"/>
          <w:w w:val="110"/>
        </w:rPr>
        <w:t>a</w:t>
      </w:r>
      <w:r w:rsidRPr="00C87C22">
        <w:rPr>
          <w:rFonts w:ascii="Calibri" w:hAnsi="Calibri"/>
          <w:color w:val="231F20"/>
          <w:spacing w:val="-17"/>
          <w:w w:val="110"/>
        </w:rPr>
        <w:t xml:space="preserve"> </w:t>
      </w:r>
      <w:r w:rsidRPr="00C87C22">
        <w:rPr>
          <w:rFonts w:ascii="Calibri" w:hAnsi="Calibri"/>
          <w:color w:val="231F20"/>
          <w:w w:val="110"/>
        </w:rPr>
        <w:t>hostile</w:t>
      </w:r>
      <w:r w:rsidRPr="00C87C22">
        <w:rPr>
          <w:rFonts w:ascii="Calibri" w:hAnsi="Calibri"/>
          <w:color w:val="231F20"/>
          <w:spacing w:val="-16"/>
          <w:w w:val="110"/>
        </w:rPr>
        <w:t xml:space="preserve"> </w:t>
      </w:r>
      <w:proofErr w:type="spellStart"/>
      <w:r w:rsidRPr="00C87C22">
        <w:rPr>
          <w:rFonts w:ascii="Calibri" w:hAnsi="Calibri"/>
          <w:color w:val="231F20"/>
          <w:w w:val="110"/>
        </w:rPr>
        <w:t>labour</w:t>
      </w:r>
      <w:proofErr w:type="spellEnd"/>
      <w:r w:rsidRPr="00C87C22">
        <w:rPr>
          <w:rFonts w:ascii="Calibri" w:hAnsi="Calibri"/>
          <w:color w:val="231F20"/>
          <w:spacing w:val="-16"/>
          <w:w w:val="110"/>
        </w:rPr>
        <w:t xml:space="preserve"> </w:t>
      </w:r>
      <w:r w:rsidRPr="00C87C22">
        <w:rPr>
          <w:rFonts w:ascii="Calibri" w:hAnsi="Calibri"/>
          <w:color w:val="231F20"/>
          <w:w w:val="110"/>
        </w:rPr>
        <w:t>market,</w:t>
      </w:r>
      <w:r w:rsidRPr="00C87C22">
        <w:rPr>
          <w:rFonts w:ascii="Calibri" w:hAnsi="Calibri"/>
          <w:color w:val="231F20"/>
          <w:spacing w:val="-17"/>
          <w:w w:val="110"/>
        </w:rPr>
        <w:t xml:space="preserve"> </w:t>
      </w:r>
      <w:r w:rsidRPr="00C87C22">
        <w:rPr>
          <w:rFonts w:ascii="Calibri" w:hAnsi="Calibri"/>
          <w:color w:val="231F20"/>
          <w:w w:val="110"/>
        </w:rPr>
        <w:t>without</w:t>
      </w:r>
      <w:r w:rsidRPr="00C87C22">
        <w:rPr>
          <w:rFonts w:ascii="Calibri" w:hAnsi="Calibri"/>
          <w:color w:val="231F20"/>
          <w:spacing w:val="-16"/>
          <w:w w:val="110"/>
        </w:rPr>
        <w:t xml:space="preserve"> </w:t>
      </w:r>
      <w:r w:rsidRPr="00C87C22">
        <w:rPr>
          <w:rFonts w:ascii="Calibri" w:hAnsi="Calibri"/>
          <w:color w:val="231F20"/>
          <w:w w:val="110"/>
        </w:rPr>
        <w:t>any</w:t>
      </w:r>
      <w:r w:rsidRPr="00C87C22">
        <w:rPr>
          <w:rFonts w:ascii="Calibri" w:hAnsi="Calibri"/>
          <w:color w:val="231F20"/>
          <w:spacing w:val="-16"/>
          <w:w w:val="110"/>
        </w:rPr>
        <w:t xml:space="preserve"> </w:t>
      </w:r>
      <w:r w:rsidRPr="00C87C22">
        <w:rPr>
          <w:rFonts w:ascii="Calibri" w:hAnsi="Calibri"/>
          <w:color w:val="231F20"/>
          <w:w w:val="110"/>
        </w:rPr>
        <w:t>benefit</w:t>
      </w:r>
      <w:r w:rsidRPr="00C87C22">
        <w:rPr>
          <w:rFonts w:ascii="Calibri" w:hAnsi="Calibri"/>
          <w:color w:val="231F20"/>
          <w:spacing w:val="-17"/>
          <w:w w:val="110"/>
        </w:rPr>
        <w:t xml:space="preserve"> </w:t>
      </w:r>
      <w:r w:rsidRPr="00C87C22">
        <w:rPr>
          <w:rFonts w:ascii="Calibri" w:hAnsi="Calibri"/>
          <w:color w:val="231F20"/>
          <w:w w:val="110"/>
        </w:rPr>
        <w:t>(no</w:t>
      </w:r>
      <w:r w:rsidRPr="00C87C22">
        <w:rPr>
          <w:rFonts w:ascii="Calibri" w:hAnsi="Calibri"/>
          <w:color w:val="231F20"/>
          <w:spacing w:val="-16"/>
          <w:w w:val="110"/>
        </w:rPr>
        <w:t xml:space="preserve"> </w:t>
      </w:r>
      <w:r w:rsidRPr="00C87C22">
        <w:rPr>
          <w:rFonts w:ascii="Calibri" w:hAnsi="Calibri"/>
          <w:color w:val="231F20"/>
          <w:w w:val="110"/>
        </w:rPr>
        <w:t>stable</w:t>
      </w:r>
      <w:r w:rsidRPr="00C87C22">
        <w:rPr>
          <w:rFonts w:ascii="Calibri" w:hAnsi="Calibri"/>
          <w:color w:val="231F20"/>
          <w:spacing w:val="-16"/>
          <w:w w:val="110"/>
        </w:rPr>
        <w:t xml:space="preserve"> </w:t>
      </w:r>
      <w:r w:rsidRPr="00C87C22">
        <w:rPr>
          <w:rFonts w:ascii="Calibri" w:hAnsi="Calibri"/>
          <w:color w:val="231F20"/>
          <w:w w:val="110"/>
        </w:rPr>
        <w:t>income</w:t>
      </w:r>
      <w:r w:rsidRPr="00C87C22">
        <w:rPr>
          <w:rFonts w:ascii="Calibri" w:hAnsi="Calibri"/>
          <w:color w:val="231F20"/>
          <w:spacing w:val="-17"/>
          <w:w w:val="110"/>
        </w:rPr>
        <w:t xml:space="preserve"> </w:t>
      </w:r>
      <w:r w:rsidRPr="00C87C22">
        <w:rPr>
          <w:rFonts w:ascii="Calibri" w:hAnsi="Calibri"/>
          <w:color w:val="231F20"/>
          <w:w w:val="110"/>
        </w:rPr>
        <w:t>secured nor support for</w:t>
      </w:r>
      <w:r w:rsidRPr="00C87C22">
        <w:rPr>
          <w:rFonts w:ascii="Calibri" w:hAnsi="Calibri"/>
          <w:color w:val="0076BF"/>
          <w:w w:val="110"/>
        </w:rPr>
        <w:t xml:space="preserve"> </w:t>
      </w:r>
      <w:hyperlink w:anchor="_bookmark49" w:history="1">
        <w:r w:rsidRPr="00C87C22">
          <w:rPr>
            <w:rFonts w:ascii="Calibri" w:hAnsi="Calibri"/>
            <w:color w:val="0076BF"/>
            <w:w w:val="110"/>
            <w:u w:val="single" w:color="0076BF"/>
          </w:rPr>
          <w:t>disability-related extra</w:t>
        </w:r>
        <w:r w:rsidRPr="00C87C22">
          <w:rPr>
            <w:rFonts w:ascii="Calibri" w:hAnsi="Calibri"/>
            <w:color w:val="0076BF"/>
            <w:spacing w:val="-2"/>
            <w:w w:val="110"/>
            <w:u w:val="single" w:color="0076BF"/>
          </w:rPr>
          <w:t xml:space="preserve"> </w:t>
        </w:r>
        <w:r w:rsidRPr="00C87C22">
          <w:rPr>
            <w:rFonts w:ascii="Calibri" w:hAnsi="Calibri"/>
            <w:color w:val="0076BF"/>
            <w:w w:val="110"/>
            <w:u w:val="single" w:color="0076BF"/>
          </w:rPr>
          <w:t>costs</w:t>
        </w:r>
      </w:hyperlink>
      <w:r w:rsidRPr="00C87C22">
        <w:rPr>
          <w:rFonts w:ascii="Calibri" w:hAnsi="Calibri"/>
          <w:color w:val="231F20"/>
          <w:w w:val="110"/>
        </w:rPr>
        <w:t>)</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Other social protection policies also reinforce exclusion – for example, when services and supports are only available within social care institutions, instead of making available community-based supports and services, or when special education is the only form of education on offer for children with disabilities, instead of inclusive quality education.</w:t>
      </w:r>
    </w:p>
    <w:p w:rsidR="00A7642E" w:rsidRPr="00C87C22" w:rsidRDefault="00801855" w:rsidP="008C57CB">
      <w:pPr>
        <w:pStyle w:val="BodyText"/>
        <w:spacing w:after="120" w:line="285" w:lineRule="auto"/>
        <w:rPr>
          <w:rFonts w:ascii="Calibri" w:hAnsi="Calibri"/>
          <w:color w:val="231F20"/>
          <w:w w:val="105"/>
        </w:rPr>
      </w:pPr>
      <w:r w:rsidRPr="00C87C22">
        <w:rPr>
          <w:rFonts w:ascii="Calibri" w:hAnsi="Calibri"/>
          <w:color w:val="231F20"/>
          <w:w w:val="105"/>
        </w:rPr>
        <w:t xml:space="preserve">Considering the multiple barriers in the </w:t>
      </w:r>
      <w:proofErr w:type="spellStart"/>
      <w:r w:rsidRPr="00C87C22">
        <w:rPr>
          <w:rFonts w:ascii="Calibri" w:hAnsi="Calibri"/>
          <w:color w:val="231F20"/>
          <w:w w:val="105"/>
        </w:rPr>
        <w:t>labour</w:t>
      </w:r>
      <w:proofErr w:type="spellEnd"/>
      <w:r w:rsidRPr="00C87C22">
        <w:rPr>
          <w:rFonts w:ascii="Calibri" w:hAnsi="Calibri"/>
          <w:color w:val="231F20"/>
          <w:w w:val="105"/>
        </w:rPr>
        <w:t xml:space="preserve"> market, social protection systems should prioritize persons with disabilities, along with older persons and children, for provision of basic income security. However, ‘incapacity to work’ cannot be the solution. Social protection systems should develop flexible approaches which acknowledge the tremendous challenges faced by persons with disabilities in the </w:t>
      </w:r>
      <w:proofErr w:type="spellStart"/>
      <w:r w:rsidRPr="00C87C22">
        <w:rPr>
          <w:rFonts w:ascii="Calibri" w:hAnsi="Calibri"/>
          <w:color w:val="231F20"/>
          <w:w w:val="105"/>
        </w:rPr>
        <w:t>labour</w:t>
      </w:r>
      <w:proofErr w:type="spellEnd"/>
      <w:r w:rsidRPr="00C87C22">
        <w:rPr>
          <w:rFonts w:ascii="Calibri" w:hAnsi="Calibri"/>
          <w:color w:val="231F20"/>
          <w:w w:val="105"/>
        </w:rPr>
        <w:t xml:space="preserve"> market and provide them with a supportive (not coercive) combination of basic income security and coverage of disability-related extra costs, including for those who seek or obtain work.</w:t>
      </w:r>
    </w:p>
    <w:p w:rsidR="00716FB5" w:rsidRPr="00C87C22" w:rsidRDefault="00716FB5" w:rsidP="006502B6">
      <w:pPr>
        <w:spacing w:after="240" w:line="285" w:lineRule="auto"/>
        <w:rPr>
          <w:rFonts w:ascii="Calibri" w:hAnsi="Calibri"/>
          <w:b/>
          <w:color w:val="0076BF"/>
          <w:w w:val="110"/>
        </w:rPr>
      </w:pPr>
      <w:r w:rsidRPr="006502B6">
        <w:rPr>
          <w:rFonts w:ascii="Calibri" w:hAnsi="Calibri"/>
          <w:noProof/>
          <w:lang w:val="en-GB" w:eastAsia="en-GB"/>
        </w:rPr>
        <w:drawing>
          <wp:inline distT="0" distB="0" distL="0" distR="0" wp14:anchorId="0D813A90" wp14:editId="31B06BFF">
            <wp:extent cx="211640" cy="214312"/>
            <wp:effectExtent l="0" t="0" r="0" b="0"/>
            <wp:docPr id="21" name="image62.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6502B6">
        <w:rPr>
          <w:rFonts w:ascii="Calibri" w:hAnsi="Calibri"/>
          <w:b/>
          <w:w w:val="110"/>
        </w:rPr>
        <w:tab/>
        <w:t>Flexible approaches to ensure basic income security compatible with seeking and obtaining work</w:t>
      </w:r>
    </w:p>
    <w:p w:rsidR="00716FB5" w:rsidRPr="00C87C22" w:rsidRDefault="00716FB5" w:rsidP="008C57CB">
      <w:pPr>
        <w:spacing w:after="120" w:line="285" w:lineRule="auto"/>
        <w:rPr>
          <w:rFonts w:ascii="Calibri" w:hAnsi="Calibri"/>
        </w:rPr>
      </w:pPr>
      <w:r w:rsidRPr="00C87C22">
        <w:rPr>
          <w:rFonts w:ascii="Calibri" w:hAnsi="Calibri"/>
          <w:color w:val="231F20"/>
          <w:w w:val="105"/>
        </w:rPr>
        <w:t xml:space="preserve">Basic income security could be means-tested with flexible exit and re-entry, while support to cover disability-related costs should be compatible with work and universal. For example, a person with disability with a financial benefit who gets a job is partially or completely suspended from </w:t>
      </w:r>
      <w:proofErr w:type="gramStart"/>
      <w:r w:rsidRPr="00C87C22">
        <w:rPr>
          <w:rFonts w:ascii="Calibri" w:hAnsi="Calibri"/>
          <w:color w:val="231F20"/>
          <w:w w:val="105"/>
        </w:rPr>
        <w:t>getting  that</w:t>
      </w:r>
      <w:proofErr w:type="gramEnd"/>
      <w:r w:rsidRPr="00C87C22">
        <w:rPr>
          <w:rFonts w:ascii="Calibri" w:hAnsi="Calibri"/>
          <w:color w:val="231F20"/>
          <w:w w:val="105"/>
        </w:rPr>
        <w:t xml:space="preserve"> benefit while employed but automatically gets the benefit if they lose the job, without having to reapply for it. By implementing this, the person would be safe to seek employment, as they would   not have to carry the burden of losing the benefit or of falling under the basic income that they </w:t>
      </w:r>
      <w:r w:rsidRPr="00C87C22">
        <w:rPr>
          <w:rFonts w:ascii="Calibri" w:hAnsi="Calibri"/>
          <w:color w:val="231F20"/>
          <w:spacing w:val="-4"/>
          <w:w w:val="105"/>
        </w:rPr>
        <w:t xml:space="preserve">were </w:t>
      </w:r>
      <w:r w:rsidRPr="00C87C22">
        <w:rPr>
          <w:rFonts w:ascii="Calibri" w:hAnsi="Calibri"/>
          <w:color w:val="231F20"/>
          <w:w w:val="105"/>
        </w:rPr>
        <w:t>receiving. Basic income security can be achieved through both mainstream approaches that may</w:t>
      </w:r>
      <w:r w:rsidR="00715FBF">
        <w:rPr>
          <w:rFonts w:ascii="Calibri" w:hAnsi="Calibri"/>
          <w:color w:val="231F20"/>
          <w:w w:val="105"/>
        </w:rPr>
        <w:t xml:space="preserve"> </w:t>
      </w:r>
      <w:r w:rsidRPr="00C87C22">
        <w:rPr>
          <w:rFonts w:ascii="Calibri" w:hAnsi="Calibri"/>
          <w:color w:val="231F20"/>
          <w:w w:val="105"/>
        </w:rPr>
        <w:t xml:space="preserve">need to be adapted (basic income, poverty assistance schemes, unemployment insurance, long term sickness, etc.) and disability-specific schemes (see </w:t>
      </w:r>
      <w:hyperlink r:id="rId80">
        <w:r w:rsidRPr="00C87C22">
          <w:rPr>
            <w:rFonts w:ascii="Calibri" w:hAnsi="Calibri"/>
            <w:color w:val="0076BF"/>
            <w:w w:val="105"/>
            <w:u w:val="single" w:color="0076BF"/>
          </w:rPr>
          <w:t>Policy Guideline on SDG</w:t>
        </w:r>
        <w:r w:rsidRPr="00C87C22">
          <w:rPr>
            <w:rFonts w:ascii="Calibri" w:hAnsi="Calibri"/>
            <w:color w:val="0076BF"/>
            <w:spacing w:val="21"/>
            <w:w w:val="105"/>
            <w:u w:val="single" w:color="0076BF"/>
          </w:rPr>
          <w:t xml:space="preserve"> </w:t>
        </w:r>
        <w:r w:rsidRPr="00C87C22">
          <w:rPr>
            <w:rFonts w:ascii="Calibri" w:hAnsi="Calibri"/>
            <w:color w:val="0076BF"/>
            <w:w w:val="105"/>
            <w:u w:val="single" w:color="0076BF"/>
          </w:rPr>
          <w:t>8</w:t>
        </w:r>
      </w:hyperlink>
      <w:r w:rsidRPr="00C87C22">
        <w:rPr>
          <w:rFonts w:ascii="Calibri" w:hAnsi="Calibri"/>
          <w:color w:val="231F20"/>
          <w:w w:val="105"/>
        </w:rPr>
        <w:t>).</w:t>
      </w:r>
    </w:p>
    <w:p w:rsidR="008E5D3A" w:rsidRPr="00362494" w:rsidRDefault="00801855" w:rsidP="00362494">
      <w:pPr>
        <w:pStyle w:val="BodyText"/>
        <w:spacing w:after="120" w:line="285" w:lineRule="auto"/>
        <w:rPr>
          <w:rFonts w:ascii="Calibri" w:hAnsi="Calibri"/>
          <w:i/>
        </w:rPr>
      </w:pPr>
      <w:r w:rsidRPr="00C87C22">
        <w:rPr>
          <w:rFonts w:ascii="Calibri" w:hAnsi="Calibri"/>
          <w:color w:val="231F20"/>
          <w:w w:val="105"/>
        </w:rPr>
        <w:t xml:space="preserve">In many low- and middle-income countries, </w:t>
      </w:r>
      <w:r w:rsidRPr="00C87C22">
        <w:rPr>
          <w:rFonts w:ascii="Calibri" w:hAnsi="Calibri"/>
          <w:color w:val="231F20"/>
          <w:spacing w:val="-4"/>
          <w:w w:val="105"/>
        </w:rPr>
        <w:t xml:space="preserve">however, </w:t>
      </w:r>
      <w:r w:rsidRPr="00C87C22">
        <w:rPr>
          <w:rFonts w:ascii="Calibri" w:hAnsi="Calibri"/>
          <w:color w:val="231F20"/>
          <w:w w:val="105"/>
        </w:rPr>
        <w:t xml:space="preserve">there is no working-age basic income security and, often, only one disability benefit. In this case, a “hybrid” universal disability allowance, compatible with work, can play a dual role, depending on the </w:t>
      </w:r>
      <w:r w:rsidRPr="00C87C22">
        <w:rPr>
          <w:rFonts w:ascii="Calibri" w:hAnsi="Calibri"/>
          <w:color w:val="231F20"/>
          <w:spacing w:val="-3"/>
          <w:w w:val="105"/>
        </w:rPr>
        <w:t xml:space="preserve">person’s </w:t>
      </w:r>
      <w:r w:rsidRPr="00C87C22">
        <w:rPr>
          <w:rFonts w:ascii="Calibri" w:hAnsi="Calibri"/>
          <w:color w:val="231F20"/>
          <w:w w:val="105"/>
        </w:rPr>
        <w:t xml:space="preserve">circumstance: basic income security for those who do not work and coverage of disability costs for those who earn an income </w:t>
      </w:r>
      <w:r w:rsidRPr="00C87C22">
        <w:rPr>
          <w:rFonts w:ascii="Calibri" w:hAnsi="Calibri"/>
          <w:color w:val="231F20"/>
          <w:spacing w:val="-5"/>
          <w:w w:val="105"/>
        </w:rPr>
        <w:t xml:space="preserve">(A. </w:t>
      </w:r>
      <w:r w:rsidRPr="00C87C22">
        <w:rPr>
          <w:rFonts w:ascii="Calibri" w:hAnsi="Calibri"/>
          <w:color w:val="231F20"/>
          <w:w w:val="105"/>
        </w:rPr>
        <w:t xml:space="preserve">Cote, “Disability, inclusion and social protection”, in </w:t>
      </w:r>
      <w:r w:rsidRPr="00C87C22">
        <w:rPr>
          <w:rFonts w:ascii="Calibri" w:hAnsi="Calibri"/>
          <w:i/>
          <w:color w:val="231F20"/>
          <w:w w:val="105"/>
        </w:rPr>
        <w:t>Handbook of Social Protection Systems</w:t>
      </w:r>
      <w:r w:rsidRPr="00C87C22">
        <w:rPr>
          <w:rFonts w:ascii="Calibri" w:hAnsi="Calibri"/>
          <w:color w:val="231F20"/>
          <w:w w:val="105"/>
        </w:rPr>
        <w:t xml:space="preserve">, Bonn </w:t>
      </w:r>
      <w:proofErr w:type="spellStart"/>
      <w:r w:rsidRPr="00C87C22">
        <w:rPr>
          <w:rFonts w:ascii="Calibri" w:hAnsi="Calibri"/>
          <w:color w:val="231F20"/>
          <w:w w:val="105"/>
        </w:rPr>
        <w:t>Rhein</w:t>
      </w:r>
      <w:proofErr w:type="spellEnd"/>
      <w:r w:rsidRPr="00C87C22">
        <w:rPr>
          <w:rFonts w:ascii="Calibri" w:hAnsi="Calibri"/>
          <w:color w:val="231F20"/>
          <w:w w:val="105"/>
        </w:rPr>
        <w:t xml:space="preserve"> </w:t>
      </w:r>
      <w:proofErr w:type="spellStart"/>
      <w:r w:rsidRPr="00C87C22">
        <w:rPr>
          <w:rFonts w:ascii="Calibri" w:hAnsi="Calibri"/>
          <w:color w:val="231F20"/>
          <w:w w:val="105"/>
        </w:rPr>
        <w:t>Sieg</w:t>
      </w:r>
      <w:proofErr w:type="spellEnd"/>
      <w:r w:rsidRPr="00C87C22">
        <w:rPr>
          <w:rFonts w:ascii="Calibri" w:hAnsi="Calibri"/>
          <w:color w:val="231F20"/>
          <w:w w:val="105"/>
        </w:rPr>
        <w:t xml:space="preserve"> University, forthcoming; UNPRPD, ILO and </w:t>
      </w:r>
      <w:r w:rsidRPr="00C87C22">
        <w:rPr>
          <w:rFonts w:ascii="Calibri" w:hAnsi="Calibri"/>
          <w:color w:val="231F20"/>
          <w:spacing w:val="-5"/>
          <w:w w:val="105"/>
        </w:rPr>
        <w:t xml:space="preserve">UNICEF. </w:t>
      </w:r>
      <w:r w:rsidRPr="00C87C22">
        <w:rPr>
          <w:rFonts w:ascii="Calibri" w:hAnsi="Calibri"/>
          <w:i/>
          <w:color w:val="231F20"/>
          <w:w w:val="105"/>
        </w:rPr>
        <w:t>Building Inclusive</w:t>
      </w:r>
      <w:r w:rsidRPr="00C87C22">
        <w:rPr>
          <w:rFonts w:ascii="Calibri" w:hAnsi="Calibri"/>
          <w:i/>
          <w:color w:val="231F20"/>
          <w:spacing w:val="55"/>
          <w:w w:val="105"/>
        </w:rPr>
        <w:t xml:space="preserve"> </w:t>
      </w:r>
      <w:r w:rsidRPr="00C87C22">
        <w:rPr>
          <w:rFonts w:ascii="Calibri" w:hAnsi="Calibri"/>
          <w:i/>
          <w:color w:val="231F20"/>
          <w:w w:val="105"/>
        </w:rPr>
        <w:t>Social</w:t>
      </w:r>
      <w:bookmarkStart w:id="31" w:name="4.5_Tailoring_benefits_to_the_diversity_"/>
      <w:bookmarkEnd w:id="31"/>
      <w:r w:rsidR="008E5D3A" w:rsidRPr="00C87C22">
        <w:rPr>
          <w:rFonts w:ascii="Calibri" w:hAnsi="Calibri"/>
          <w:i/>
          <w:color w:val="231F20"/>
          <w:w w:val="105"/>
        </w:rPr>
        <w:br w:type="page"/>
      </w:r>
    </w:p>
    <w:p w:rsidR="00A7642E" w:rsidRPr="00C87C22" w:rsidRDefault="00801855" w:rsidP="008C57CB">
      <w:pPr>
        <w:spacing w:after="120" w:line="285" w:lineRule="auto"/>
        <w:rPr>
          <w:rFonts w:ascii="Calibri" w:hAnsi="Calibri"/>
        </w:rPr>
      </w:pPr>
      <w:r w:rsidRPr="00C87C22">
        <w:rPr>
          <w:rFonts w:ascii="Calibri" w:hAnsi="Calibri"/>
          <w:i/>
          <w:color w:val="231F20"/>
          <w:w w:val="105"/>
        </w:rPr>
        <w:lastRenderedPageBreak/>
        <w:t>Protection Systems Supporting Empowerment of Persons with Disabilities, Introduction to the background papers series</w:t>
      </w:r>
      <w:r w:rsidRPr="00C87C22">
        <w:rPr>
          <w:rFonts w:ascii="Calibri" w:hAnsi="Calibri"/>
          <w:color w:val="231F20"/>
          <w:w w:val="105"/>
        </w:rPr>
        <w:t>, forthcoming.)</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Social</w:t>
      </w:r>
      <w:r w:rsidRPr="00C87C22">
        <w:rPr>
          <w:rFonts w:ascii="Calibri" w:hAnsi="Calibri"/>
          <w:color w:val="231F20"/>
          <w:spacing w:val="-12"/>
          <w:w w:val="110"/>
        </w:rPr>
        <w:t xml:space="preserve"> </w:t>
      </w:r>
      <w:r w:rsidRPr="00C87C22">
        <w:rPr>
          <w:rFonts w:ascii="Calibri" w:hAnsi="Calibri"/>
          <w:color w:val="231F20"/>
          <w:w w:val="110"/>
        </w:rPr>
        <w:t>protection</w:t>
      </w:r>
      <w:r w:rsidRPr="00C87C22">
        <w:rPr>
          <w:rFonts w:ascii="Calibri" w:hAnsi="Calibri"/>
          <w:color w:val="231F20"/>
          <w:spacing w:val="-11"/>
          <w:w w:val="110"/>
        </w:rPr>
        <w:t xml:space="preserve"> </w:t>
      </w:r>
      <w:r w:rsidRPr="00C87C22">
        <w:rPr>
          <w:rFonts w:ascii="Calibri" w:hAnsi="Calibri"/>
          <w:color w:val="231F20"/>
          <w:w w:val="110"/>
        </w:rPr>
        <w:t>systems</w:t>
      </w:r>
      <w:r w:rsidRPr="00C87C22">
        <w:rPr>
          <w:rFonts w:ascii="Calibri" w:hAnsi="Calibri"/>
          <w:color w:val="231F20"/>
          <w:spacing w:val="-12"/>
          <w:w w:val="110"/>
        </w:rPr>
        <w:t xml:space="preserve"> </w:t>
      </w:r>
      <w:r w:rsidRPr="00C87C22">
        <w:rPr>
          <w:rFonts w:ascii="Calibri" w:hAnsi="Calibri"/>
          <w:color w:val="231F20"/>
          <w:w w:val="110"/>
        </w:rPr>
        <w:t>must</w:t>
      </w:r>
      <w:r w:rsidRPr="00C87C22">
        <w:rPr>
          <w:rFonts w:ascii="Calibri" w:hAnsi="Calibri"/>
          <w:color w:val="231F20"/>
          <w:spacing w:val="-11"/>
          <w:w w:val="110"/>
        </w:rPr>
        <w:t xml:space="preserve"> </w:t>
      </w:r>
      <w:r w:rsidRPr="00C87C22">
        <w:rPr>
          <w:rFonts w:ascii="Calibri" w:hAnsi="Calibri"/>
          <w:color w:val="231F20"/>
          <w:w w:val="110"/>
        </w:rPr>
        <w:t>be</w:t>
      </w:r>
      <w:r w:rsidRPr="00C87C22">
        <w:rPr>
          <w:rFonts w:ascii="Calibri" w:hAnsi="Calibri"/>
          <w:color w:val="231F20"/>
          <w:spacing w:val="-12"/>
          <w:w w:val="110"/>
        </w:rPr>
        <w:t xml:space="preserve"> </w:t>
      </w:r>
      <w:r w:rsidRPr="00C87C22">
        <w:rPr>
          <w:rFonts w:ascii="Calibri" w:hAnsi="Calibri"/>
          <w:color w:val="231F20"/>
          <w:w w:val="110"/>
        </w:rPr>
        <w:t>grounded</w:t>
      </w:r>
      <w:r w:rsidRPr="00C87C22">
        <w:rPr>
          <w:rFonts w:ascii="Calibri" w:hAnsi="Calibri"/>
          <w:color w:val="231F20"/>
          <w:spacing w:val="-11"/>
          <w:w w:val="110"/>
        </w:rPr>
        <w:t xml:space="preserve"> </w:t>
      </w:r>
      <w:r w:rsidRPr="00C87C22">
        <w:rPr>
          <w:rFonts w:ascii="Calibri" w:hAnsi="Calibri"/>
          <w:color w:val="231F20"/>
          <w:w w:val="110"/>
        </w:rPr>
        <w:t>on</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human</w:t>
      </w:r>
      <w:r w:rsidRPr="00C87C22">
        <w:rPr>
          <w:rFonts w:ascii="Calibri" w:hAnsi="Calibri"/>
          <w:color w:val="231F20"/>
          <w:spacing w:val="-11"/>
          <w:w w:val="110"/>
        </w:rPr>
        <w:t xml:space="preserve"> </w:t>
      </w:r>
      <w:r w:rsidRPr="00C87C22">
        <w:rPr>
          <w:rFonts w:ascii="Calibri" w:hAnsi="Calibri"/>
          <w:color w:val="231F20"/>
          <w:w w:val="110"/>
        </w:rPr>
        <w:t>rights-based</w:t>
      </w:r>
      <w:r w:rsidRPr="00C87C22">
        <w:rPr>
          <w:rFonts w:ascii="Calibri" w:hAnsi="Calibri"/>
          <w:color w:val="231F20"/>
          <w:spacing w:val="-12"/>
          <w:w w:val="110"/>
        </w:rPr>
        <w:t xml:space="preserve"> </w:t>
      </w:r>
      <w:r w:rsidRPr="00C87C22">
        <w:rPr>
          <w:rFonts w:ascii="Calibri" w:hAnsi="Calibri"/>
          <w:color w:val="231F20"/>
          <w:w w:val="110"/>
        </w:rPr>
        <w:t>approach</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disability</w:t>
      </w:r>
      <w:r w:rsidRPr="00C87C22">
        <w:rPr>
          <w:rFonts w:ascii="Calibri" w:hAnsi="Calibri"/>
          <w:color w:val="231F20"/>
          <w:spacing w:val="-11"/>
          <w:w w:val="110"/>
        </w:rPr>
        <w:t xml:space="preserve"> </w:t>
      </w:r>
      <w:r w:rsidRPr="00C87C22">
        <w:rPr>
          <w:rFonts w:ascii="Calibri" w:hAnsi="Calibri"/>
          <w:color w:val="231F20"/>
          <w:spacing w:val="-4"/>
          <w:w w:val="110"/>
        </w:rPr>
        <w:t xml:space="preserve">and, </w:t>
      </w:r>
      <w:r w:rsidRPr="00C87C22">
        <w:rPr>
          <w:rFonts w:ascii="Calibri" w:hAnsi="Calibri"/>
          <w:color w:val="231F20"/>
          <w:w w:val="110"/>
        </w:rPr>
        <w:t>thus,</w:t>
      </w:r>
      <w:r w:rsidRPr="00C87C22">
        <w:rPr>
          <w:rFonts w:ascii="Calibri" w:hAnsi="Calibri"/>
          <w:color w:val="231F20"/>
          <w:spacing w:val="-9"/>
          <w:w w:val="110"/>
        </w:rPr>
        <w:t xml:space="preserve"> </w:t>
      </w:r>
      <w:r w:rsidRPr="00C87C22">
        <w:rPr>
          <w:rFonts w:ascii="Calibri" w:hAnsi="Calibri"/>
          <w:color w:val="231F20"/>
          <w:w w:val="110"/>
        </w:rPr>
        <w:t>oriented</w:t>
      </w:r>
      <w:r w:rsidRPr="00C87C22">
        <w:rPr>
          <w:rFonts w:ascii="Calibri" w:hAnsi="Calibri"/>
          <w:color w:val="231F20"/>
          <w:spacing w:val="-8"/>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r w:rsidRPr="00C87C22">
        <w:rPr>
          <w:rFonts w:ascii="Calibri" w:hAnsi="Calibri"/>
          <w:color w:val="231F20"/>
          <w:w w:val="110"/>
        </w:rPr>
        <w:t>remove</w:t>
      </w:r>
      <w:r w:rsidRPr="00C87C22">
        <w:rPr>
          <w:rFonts w:ascii="Calibri" w:hAnsi="Calibri"/>
          <w:color w:val="231F20"/>
          <w:spacing w:val="-9"/>
          <w:w w:val="110"/>
        </w:rPr>
        <w:t xml:space="preserve"> </w:t>
      </w:r>
      <w:r w:rsidRPr="00C87C22">
        <w:rPr>
          <w:rFonts w:ascii="Calibri" w:hAnsi="Calibri"/>
          <w:color w:val="231F20"/>
          <w:w w:val="110"/>
        </w:rPr>
        <w:t>barriers</w:t>
      </w:r>
      <w:r w:rsidRPr="00C87C22">
        <w:rPr>
          <w:rFonts w:ascii="Calibri" w:hAnsi="Calibri"/>
          <w:color w:val="231F20"/>
          <w:spacing w:val="-8"/>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hyperlink w:anchor="_bookmark53" w:history="1">
        <w:r w:rsidRPr="00C87C22">
          <w:rPr>
            <w:rFonts w:ascii="Calibri" w:hAnsi="Calibri"/>
            <w:color w:val="0076BF"/>
            <w:w w:val="110"/>
            <w:u w:val="single" w:color="0076BF"/>
          </w:rPr>
          <w:t>participation</w:t>
        </w:r>
        <w:r w:rsidRPr="00C87C22">
          <w:rPr>
            <w:rFonts w:ascii="Calibri" w:hAnsi="Calibri"/>
            <w:color w:val="0076BF"/>
            <w:spacing w:val="-9"/>
            <w:w w:val="110"/>
          </w:rPr>
          <w:t xml:space="preserve"> </w:t>
        </w:r>
      </w:hyperlink>
      <w:r w:rsidRPr="00C87C22">
        <w:rPr>
          <w:rFonts w:ascii="Calibri" w:hAnsi="Calibri"/>
          <w:color w:val="231F20"/>
          <w:w w:val="110"/>
        </w:rPr>
        <w:t>and</w:t>
      </w:r>
      <w:r w:rsidRPr="00C87C22">
        <w:rPr>
          <w:rFonts w:ascii="Calibri" w:hAnsi="Calibri"/>
          <w:color w:val="231F20"/>
          <w:spacing w:val="-8"/>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r w:rsidRPr="00C87C22">
        <w:rPr>
          <w:rFonts w:ascii="Calibri" w:hAnsi="Calibri"/>
          <w:color w:val="231F20"/>
          <w:w w:val="110"/>
        </w:rPr>
        <w:t>facilitate</w:t>
      </w:r>
      <w:r w:rsidRPr="00C87C22">
        <w:rPr>
          <w:rFonts w:ascii="Calibri" w:hAnsi="Calibri"/>
          <w:color w:val="231F20"/>
          <w:spacing w:val="-8"/>
          <w:w w:val="110"/>
        </w:rPr>
        <w:t xml:space="preserve"> </w:t>
      </w:r>
      <w:r w:rsidRPr="00C87C22">
        <w:rPr>
          <w:rFonts w:ascii="Calibri" w:hAnsi="Calibri"/>
          <w:color w:val="231F20"/>
          <w:w w:val="110"/>
        </w:rPr>
        <w:t>the</w:t>
      </w:r>
      <w:r w:rsidRPr="00C87C22">
        <w:rPr>
          <w:rFonts w:ascii="Calibri" w:hAnsi="Calibri"/>
          <w:color w:val="231F20"/>
          <w:spacing w:val="-9"/>
          <w:w w:val="110"/>
        </w:rPr>
        <w:t xml:space="preserve"> </w:t>
      </w:r>
      <w:r w:rsidRPr="00C87C22">
        <w:rPr>
          <w:rFonts w:ascii="Calibri" w:hAnsi="Calibri"/>
          <w:color w:val="231F20"/>
          <w:w w:val="110"/>
        </w:rPr>
        <w:t>exercise</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rights</w:t>
      </w:r>
      <w:r w:rsidRPr="00C87C22">
        <w:rPr>
          <w:rFonts w:ascii="Calibri" w:hAnsi="Calibri"/>
          <w:color w:val="231F20"/>
          <w:spacing w:val="-9"/>
          <w:w w:val="110"/>
        </w:rPr>
        <w:t xml:space="preserve"> </w:t>
      </w:r>
      <w:r w:rsidRPr="00C87C22">
        <w:rPr>
          <w:rFonts w:ascii="Calibri" w:hAnsi="Calibri"/>
          <w:color w:val="231F20"/>
          <w:w w:val="110"/>
        </w:rPr>
        <w:t>by</w:t>
      </w:r>
      <w:r w:rsidRPr="00C87C22">
        <w:rPr>
          <w:rFonts w:ascii="Calibri" w:hAnsi="Calibri"/>
          <w:color w:val="231F20"/>
          <w:spacing w:val="-8"/>
          <w:w w:val="110"/>
        </w:rPr>
        <w:t xml:space="preserve"> </w:t>
      </w:r>
      <w:r w:rsidRPr="00C87C22">
        <w:rPr>
          <w:rFonts w:ascii="Calibri" w:hAnsi="Calibri"/>
          <w:color w:val="231F20"/>
          <w:w w:val="110"/>
        </w:rPr>
        <w:t xml:space="preserve">persons with disabilities. In </w:t>
      </w:r>
      <w:r w:rsidRPr="00C87C22">
        <w:rPr>
          <w:rFonts w:ascii="Calibri" w:hAnsi="Calibri"/>
          <w:color w:val="231F20"/>
          <w:spacing w:val="-3"/>
          <w:w w:val="110"/>
        </w:rPr>
        <w:t xml:space="preserve">particular, </w:t>
      </w:r>
      <w:r w:rsidRPr="00C87C22">
        <w:rPr>
          <w:rFonts w:ascii="Calibri" w:hAnsi="Calibri"/>
          <w:color w:val="231F20"/>
          <w:w w:val="110"/>
        </w:rPr>
        <w:t>they should not prevent the enjoyment of the right to employment, rather facilitate it.</w:t>
      </w:r>
    </w:p>
    <w:p w:rsidR="00A7642E" w:rsidRPr="00C87C22" w:rsidRDefault="00801855" w:rsidP="00A37F30">
      <w:pPr>
        <w:spacing w:after="240"/>
        <w:rPr>
          <w:rFonts w:ascii="Calibri" w:hAnsi="Calibri"/>
          <w:b/>
          <w:bCs/>
        </w:rPr>
      </w:pPr>
      <w:r w:rsidRPr="00C87C22">
        <w:rPr>
          <w:rFonts w:ascii="Calibri" w:hAnsi="Calibri"/>
          <w:b/>
          <w:bCs/>
          <w:noProof/>
          <w:position w:val="-5"/>
          <w:lang w:val="en-GB" w:eastAsia="en-GB"/>
        </w:rPr>
        <w:drawing>
          <wp:inline distT="0" distB="0" distL="0" distR="0" wp14:anchorId="582BECA1" wp14:editId="2821B1E9">
            <wp:extent cx="167386" cy="180002"/>
            <wp:effectExtent l="0" t="0" r="4445" b="0"/>
            <wp:docPr id="23" name="image6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3.png"/>
                    <pic:cNvPicPr/>
                  </pic:nvPicPr>
                  <pic:blipFill>
                    <a:blip r:embed="rId81" cstate="print"/>
                    <a:stretch>
                      <a:fillRect/>
                    </a:stretch>
                  </pic:blipFill>
                  <pic:spPr>
                    <a:xfrm>
                      <a:off x="0" y="0"/>
                      <a:ext cx="167386" cy="180002"/>
                    </a:xfrm>
                    <a:prstGeom prst="rect">
                      <a:avLst/>
                    </a:prstGeom>
                  </pic:spPr>
                </pic:pic>
              </a:graphicData>
            </a:graphic>
          </wp:inline>
        </w:drawing>
      </w:r>
      <w:r w:rsidR="00362494">
        <w:rPr>
          <w:rFonts w:ascii="Calibri" w:hAnsi="Calibri"/>
          <w:b/>
          <w:bCs/>
          <w:sz w:val="20"/>
        </w:rPr>
        <w:tab/>
      </w:r>
      <w:r w:rsidRPr="00C87C22">
        <w:rPr>
          <w:rFonts w:ascii="Calibri" w:hAnsi="Calibri"/>
          <w:b/>
          <w:bCs/>
          <w:w w:val="110"/>
        </w:rPr>
        <w:t>Recommendation</w:t>
      </w:r>
    </w:p>
    <w:p w:rsidR="00A7642E" w:rsidRPr="00C87C22" w:rsidRDefault="00801855" w:rsidP="008C57CB">
      <w:pPr>
        <w:pStyle w:val="BodyText"/>
        <w:spacing w:after="120"/>
        <w:rPr>
          <w:rFonts w:ascii="Calibri" w:hAnsi="Calibri"/>
        </w:rPr>
      </w:pPr>
      <w:r w:rsidRPr="00C87C22">
        <w:rPr>
          <w:rFonts w:ascii="Calibri" w:hAnsi="Calibri"/>
          <w:color w:val="231F20"/>
          <w:w w:val="105"/>
        </w:rPr>
        <w:t>In this regard, governments should:</w:t>
      </w:r>
    </w:p>
    <w:p w:rsidR="00A7642E" w:rsidRPr="00C87C22" w:rsidRDefault="00801855" w:rsidP="006502B6">
      <w:pPr>
        <w:pStyle w:val="ListParagraph"/>
        <w:numPr>
          <w:ilvl w:val="2"/>
          <w:numId w:val="23"/>
        </w:numPr>
        <w:tabs>
          <w:tab w:val="left" w:pos="1347"/>
        </w:tabs>
        <w:spacing w:before="0" w:after="120" w:line="283" w:lineRule="auto"/>
        <w:ind w:left="629"/>
        <w:rPr>
          <w:rFonts w:ascii="Calibri" w:hAnsi="Calibri"/>
        </w:rPr>
      </w:pPr>
      <w:r w:rsidRPr="00C87C22">
        <w:rPr>
          <w:rFonts w:ascii="Calibri" w:hAnsi="Calibri"/>
          <w:color w:val="231F20"/>
          <w:w w:val="105"/>
        </w:rPr>
        <w:t xml:space="preserve">Develop flexible combinations of benefits ensuring basic income security and coverage </w:t>
      </w:r>
      <w:r w:rsidRPr="00C87C22">
        <w:rPr>
          <w:rFonts w:ascii="Calibri" w:hAnsi="Calibri"/>
          <w:color w:val="231F20"/>
          <w:spacing w:val="-7"/>
          <w:w w:val="105"/>
        </w:rPr>
        <w:t xml:space="preserve">of </w:t>
      </w:r>
      <w:r w:rsidRPr="00C87C22">
        <w:rPr>
          <w:rFonts w:ascii="Calibri" w:hAnsi="Calibri"/>
          <w:color w:val="231F20"/>
          <w:w w:val="105"/>
        </w:rPr>
        <w:t>disability-related</w:t>
      </w:r>
      <w:r w:rsidRPr="00C87C22">
        <w:rPr>
          <w:rFonts w:ascii="Calibri" w:hAnsi="Calibri"/>
          <w:color w:val="231F20"/>
          <w:spacing w:val="12"/>
          <w:w w:val="105"/>
        </w:rPr>
        <w:t xml:space="preserve"> </w:t>
      </w:r>
      <w:r w:rsidRPr="00C87C22">
        <w:rPr>
          <w:rFonts w:ascii="Calibri" w:hAnsi="Calibri"/>
          <w:color w:val="231F20"/>
          <w:w w:val="105"/>
        </w:rPr>
        <w:t>extra</w:t>
      </w:r>
      <w:r w:rsidRPr="00C87C22">
        <w:rPr>
          <w:rFonts w:ascii="Calibri" w:hAnsi="Calibri"/>
          <w:color w:val="231F20"/>
          <w:spacing w:val="12"/>
          <w:w w:val="105"/>
        </w:rPr>
        <w:t xml:space="preserve"> </w:t>
      </w:r>
      <w:r w:rsidRPr="00C87C22">
        <w:rPr>
          <w:rFonts w:ascii="Calibri" w:hAnsi="Calibri"/>
          <w:color w:val="231F20"/>
          <w:w w:val="105"/>
        </w:rPr>
        <w:t>costs,</w:t>
      </w:r>
      <w:r w:rsidRPr="00C87C22">
        <w:rPr>
          <w:rFonts w:ascii="Calibri" w:hAnsi="Calibri"/>
          <w:color w:val="231F20"/>
          <w:spacing w:val="12"/>
          <w:w w:val="105"/>
        </w:rPr>
        <w:t xml:space="preserve"> </w:t>
      </w:r>
      <w:r w:rsidRPr="00C87C22">
        <w:rPr>
          <w:rFonts w:ascii="Calibri" w:hAnsi="Calibri"/>
          <w:color w:val="231F20"/>
          <w:w w:val="105"/>
        </w:rPr>
        <w:t>including</w:t>
      </w:r>
      <w:r w:rsidRPr="00C87C22">
        <w:rPr>
          <w:rFonts w:ascii="Calibri" w:hAnsi="Calibri"/>
          <w:color w:val="231F20"/>
          <w:spacing w:val="12"/>
          <w:w w:val="105"/>
        </w:rPr>
        <w:t xml:space="preserve"> </w:t>
      </w:r>
      <w:r w:rsidRPr="00C87C22">
        <w:rPr>
          <w:rFonts w:ascii="Calibri" w:hAnsi="Calibri"/>
          <w:color w:val="231F20"/>
          <w:w w:val="105"/>
        </w:rPr>
        <w:t>for</w:t>
      </w:r>
      <w:r w:rsidRPr="00C87C22">
        <w:rPr>
          <w:rFonts w:ascii="Calibri" w:hAnsi="Calibri"/>
          <w:color w:val="231F20"/>
          <w:spacing w:val="12"/>
          <w:w w:val="105"/>
        </w:rPr>
        <w:t xml:space="preserve"> </w:t>
      </w:r>
      <w:r w:rsidRPr="00C87C22">
        <w:rPr>
          <w:rFonts w:ascii="Calibri" w:hAnsi="Calibri"/>
          <w:color w:val="231F20"/>
          <w:w w:val="105"/>
        </w:rPr>
        <w:t>those</w:t>
      </w:r>
      <w:r w:rsidRPr="00C87C22">
        <w:rPr>
          <w:rFonts w:ascii="Calibri" w:hAnsi="Calibri"/>
          <w:color w:val="231F20"/>
          <w:spacing w:val="12"/>
          <w:w w:val="105"/>
        </w:rPr>
        <w:t xml:space="preserve"> </w:t>
      </w:r>
      <w:r w:rsidRPr="00C87C22">
        <w:rPr>
          <w:rFonts w:ascii="Calibri" w:hAnsi="Calibri"/>
          <w:color w:val="231F20"/>
          <w:w w:val="105"/>
        </w:rPr>
        <w:t>who</w:t>
      </w:r>
      <w:r w:rsidRPr="00C87C22">
        <w:rPr>
          <w:rFonts w:ascii="Calibri" w:hAnsi="Calibri"/>
          <w:color w:val="231F20"/>
          <w:spacing w:val="12"/>
          <w:w w:val="105"/>
        </w:rPr>
        <w:t xml:space="preserve"> </w:t>
      </w:r>
      <w:r w:rsidRPr="00C87C22">
        <w:rPr>
          <w:rFonts w:ascii="Calibri" w:hAnsi="Calibri"/>
          <w:color w:val="231F20"/>
          <w:w w:val="105"/>
        </w:rPr>
        <w:t>seek</w:t>
      </w:r>
      <w:r w:rsidRPr="00C87C22">
        <w:rPr>
          <w:rFonts w:ascii="Calibri" w:hAnsi="Calibri"/>
          <w:color w:val="231F20"/>
          <w:spacing w:val="12"/>
          <w:w w:val="105"/>
        </w:rPr>
        <w:t xml:space="preserve"> </w:t>
      </w:r>
      <w:r w:rsidRPr="00C87C22">
        <w:rPr>
          <w:rFonts w:ascii="Calibri" w:hAnsi="Calibri"/>
          <w:color w:val="231F20"/>
          <w:w w:val="105"/>
        </w:rPr>
        <w:t>and</w:t>
      </w:r>
      <w:r w:rsidRPr="00C87C22">
        <w:rPr>
          <w:rFonts w:ascii="Calibri" w:hAnsi="Calibri"/>
          <w:color w:val="231F20"/>
          <w:spacing w:val="12"/>
          <w:w w:val="105"/>
        </w:rPr>
        <w:t xml:space="preserve"> </w:t>
      </w:r>
      <w:r w:rsidRPr="00C87C22">
        <w:rPr>
          <w:rFonts w:ascii="Calibri" w:hAnsi="Calibri"/>
          <w:color w:val="231F20"/>
          <w:w w:val="105"/>
        </w:rPr>
        <w:t>obtain</w:t>
      </w:r>
      <w:r w:rsidRPr="00C87C22">
        <w:rPr>
          <w:rFonts w:ascii="Calibri" w:hAnsi="Calibri"/>
          <w:color w:val="231F20"/>
          <w:spacing w:val="12"/>
          <w:w w:val="105"/>
        </w:rPr>
        <w:t xml:space="preserve"> </w:t>
      </w:r>
      <w:r w:rsidRPr="00C87C22">
        <w:rPr>
          <w:rFonts w:ascii="Calibri" w:hAnsi="Calibri"/>
          <w:color w:val="231F20"/>
          <w:w w:val="105"/>
        </w:rPr>
        <w:t>employment</w:t>
      </w:r>
    </w:p>
    <w:p w:rsidR="00A7642E" w:rsidRPr="00C87C22" w:rsidRDefault="00801855" w:rsidP="006502B6">
      <w:pPr>
        <w:pStyle w:val="BodyText"/>
        <w:spacing w:after="240"/>
        <w:ind w:left="864"/>
        <w:rPr>
          <w:rFonts w:ascii="Calibri" w:hAnsi="Calibri"/>
        </w:rPr>
      </w:pPr>
      <w:r w:rsidRPr="00C87C22">
        <w:rPr>
          <w:rFonts w:ascii="Calibri" w:hAnsi="Calibri"/>
          <w:color w:val="231F20"/>
          <w:w w:val="110"/>
        </w:rPr>
        <w:t>Related CRPD Indicators: 28.5, 27.6</w:t>
      </w:r>
    </w:p>
    <w:p w:rsidR="00A7642E" w:rsidRPr="00C87C22" w:rsidRDefault="000565EB" w:rsidP="00740FAB">
      <w:pPr>
        <w:pStyle w:val="Heading2"/>
      </w:pPr>
      <w:bookmarkStart w:id="32" w:name="_bookmark19"/>
      <w:bookmarkStart w:id="33" w:name="_Toc61531097"/>
      <w:bookmarkEnd w:id="32"/>
      <w:r w:rsidRPr="00C87C22">
        <w:rPr>
          <w:w w:val="110"/>
        </w:rPr>
        <w:t xml:space="preserve">4.5 </w:t>
      </w:r>
      <w:r w:rsidR="00801855" w:rsidRPr="00C87C22">
        <w:rPr>
          <w:w w:val="110"/>
        </w:rPr>
        <w:t>Tailoring benefits to the diversity of persons with</w:t>
      </w:r>
      <w:r w:rsidR="00801855" w:rsidRPr="00C87C22">
        <w:rPr>
          <w:spacing w:val="18"/>
          <w:w w:val="110"/>
        </w:rPr>
        <w:t xml:space="preserve"> </w:t>
      </w:r>
      <w:r w:rsidR="00801855" w:rsidRPr="00C87C22">
        <w:rPr>
          <w:spacing w:val="2"/>
          <w:w w:val="110"/>
        </w:rPr>
        <w:t>disabilities</w:t>
      </w:r>
      <w:bookmarkEnd w:id="33"/>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As highlighted in Section 3, persons with disabilities and their households often incur higher expenditures than others, on both goods and services related to disability (e.g. mobility aids, personal assistance, accessible housing) and on general goods and services (e.g. healthcare, transportation).</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This is commonly referred to as “</w:t>
      </w:r>
      <w:hyperlink w:anchor="_bookmark49" w:history="1">
        <w:r w:rsidRPr="00C87C22">
          <w:rPr>
            <w:rFonts w:ascii="Calibri" w:hAnsi="Calibri"/>
            <w:color w:val="0076BF"/>
            <w:w w:val="105"/>
            <w:u w:val="single" w:color="0076BF"/>
          </w:rPr>
          <w:t>disability-related extra costs</w:t>
        </w:r>
      </w:hyperlink>
      <w:r w:rsidRPr="00C87C22">
        <w:rPr>
          <w:rFonts w:ascii="Calibri" w:hAnsi="Calibri"/>
          <w:color w:val="231F20"/>
          <w:w w:val="105"/>
        </w:rPr>
        <w:t>” Currently, very few social protection systems measure disability-related extra costs or factor these costs into social protection schemes.</w:t>
      </w:r>
    </w:p>
    <w:p w:rsidR="00A7642E" w:rsidRPr="00C87C22" w:rsidRDefault="00801855" w:rsidP="00A37F30">
      <w:pPr>
        <w:pStyle w:val="BodyText"/>
        <w:spacing w:after="240" w:line="285" w:lineRule="auto"/>
        <w:rPr>
          <w:rFonts w:ascii="Calibri" w:hAnsi="Calibri"/>
        </w:rPr>
      </w:pPr>
      <w:r w:rsidRPr="00C87C22">
        <w:rPr>
          <w:rFonts w:ascii="Calibri" w:hAnsi="Calibri"/>
          <w:color w:val="231F20"/>
          <w:w w:val="105"/>
        </w:rPr>
        <w:t xml:space="preserve">Not accounting for these extra costs undermines the effectiveness of social protection policies in a number of key ways. First, social protection schemes with eligibility based on particular well-being or income thresholds (e.g. poverty-targeted schemes) will inappropriately leave out households with members with disabilities if their disability-related costs are not factored in. As poverty </w:t>
      </w:r>
      <w:r w:rsidRPr="00C87C22">
        <w:rPr>
          <w:rFonts w:ascii="Calibri" w:hAnsi="Calibri"/>
          <w:color w:val="231F20"/>
          <w:spacing w:val="-2"/>
          <w:w w:val="105"/>
        </w:rPr>
        <w:t xml:space="preserve">measurements </w:t>
      </w:r>
      <w:r w:rsidRPr="00C87C22">
        <w:rPr>
          <w:rFonts w:ascii="Calibri" w:hAnsi="Calibri"/>
          <w:color w:val="231F20"/>
          <w:w w:val="105"/>
        </w:rPr>
        <w:t xml:space="preserve">rarely account for disability-related extra costs, there is an underestimation of the socio-economic vulnerabilities of persons with disabilities. Poverty-targeted and means-tested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which </w:t>
      </w:r>
      <w:proofErr w:type="gramStart"/>
      <w:r w:rsidRPr="00C87C22">
        <w:rPr>
          <w:rFonts w:ascii="Calibri" w:hAnsi="Calibri"/>
          <w:color w:val="231F20"/>
          <w:w w:val="105"/>
        </w:rPr>
        <w:t>do  not</w:t>
      </w:r>
      <w:proofErr w:type="gramEnd"/>
      <w:r w:rsidRPr="00C87C22">
        <w:rPr>
          <w:rFonts w:ascii="Calibri" w:hAnsi="Calibri"/>
          <w:color w:val="231F20"/>
          <w:w w:val="105"/>
        </w:rPr>
        <w:t xml:space="preserve"> factor disability-related extra costs in their eligibility thresholds exclude many persons with disabilities and their families who, despite their higher income, have lower standards of living and participation, due to disability-related extra costs. This is shown in Figure</w:t>
      </w:r>
      <w:r w:rsidRPr="00C87C22">
        <w:rPr>
          <w:rFonts w:ascii="Calibri" w:hAnsi="Calibri"/>
          <w:color w:val="231F20"/>
          <w:spacing w:val="11"/>
          <w:w w:val="105"/>
        </w:rPr>
        <w:t xml:space="preserve"> </w:t>
      </w:r>
      <w:r w:rsidRPr="00C87C22">
        <w:rPr>
          <w:rFonts w:ascii="Calibri" w:hAnsi="Calibri"/>
          <w:color w:val="231F20"/>
          <w:w w:val="105"/>
        </w:rPr>
        <w:t>VII.</w:t>
      </w:r>
    </w:p>
    <w:p w:rsidR="00A7642E" w:rsidRPr="00C87C22" w:rsidRDefault="00801855" w:rsidP="00A37F30">
      <w:pPr>
        <w:pStyle w:val="BodyText"/>
        <w:jc w:val="center"/>
        <w:rPr>
          <w:rFonts w:ascii="Calibri" w:hAnsi="Calibri"/>
          <w:caps/>
        </w:rPr>
      </w:pPr>
      <w:r w:rsidRPr="00C87C22">
        <w:rPr>
          <w:rFonts w:ascii="Calibri" w:hAnsi="Calibri"/>
          <w:caps/>
          <w:color w:val="231F20"/>
          <w:w w:val="125"/>
        </w:rPr>
        <w:t>figure vii</w:t>
      </w:r>
    </w:p>
    <w:p w:rsidR="00A7642E" w:rsidRPr="00C87C22" w:rsidRDefault="00801855" w:rsidP="00A37F30">
      <w:pPr>
        <w:spacing w:after="120" w:line="292" w:lineRule="auto"/>
        <w:jc w:val="center"/>
        <w:rPr>
          <w:rFonts w:ascii="Calibri" w:hAnsi="Calibri"/>
          <w:b/>
          <w:sz w:val="20"/>
        </w:rPr>
      </w:pPr>
      <w:r w:rsidRPr="00C87C22">
        <w:rPr>
          <w:rFonts w:ascii="Calibri" w:hAnsi="Calibri"/>
          <w:b/>
          <w:color w:val="231F20"/>
          <w:w w:val="110"/>
          <w:sz w:val="20"/>
        </w:rPr>
        <w:t xml:space="preserve">Means-tested </w:t>
      </w:r>
      <w:proofErr w:type="spellStart"/>
      <w:r w:rsidRPr="00C87C22">
        <w:rPr>
          <w:rFonts w:ascii="Calibri" w:hAnsi="Calibri"/>
          <w:b/>
          <w:color w:val="231F20"/>
          <w:w w:val="110"/>
          <w:sz w:val="20"/>
        </w:rPr>
        <w:t>programmes</w:t>
      </w:r>
      <w:proofErr w:type="spellEnd"/>
      <w:r w:rsidRPr="00C87C22">
        <w:rPr>
          <w:rFonts w:ascii="Calibri" w:hAnsi="Calibri"/>
          <w:b/>
          <w:color w:val="231F20"/>
          <w:w w:val="110"/>
          <w:sz w:val="20"/>
        </w:rPr>
        <w:t xml:space="preserve"> which do not factor in disability-related extra costs in their eligibility thresholds inappropriately exclude </w:t>
      </w:r>
      <w:r w:rsidRPr="00C87C22">
        <w:rPr>
          <w:rFonts w:ascii="Calibri" w:hAnsi="Calibri"/>
          <w:b/>
          <w:color w:val="231F20"/>
          <w:spacing w:val="-5"/>
          <w:w w:val="110"/>
          <w:sz w:val="20"/>
        </w:rPr>
        <w:t xml:space="preserve">many </w:t>
      </w:r>
      <w:r w:rsidRPr="00C87C22">
        <w:rPr>
          <w:rFonts w:ascii="Calibri" w:hAnsi="Calibri"/>
          <w:b/>
          <w:color w:val="231F20"/>
          <w:w w:val="110"/>
          <w:sz w:val="20"/>
        </w:rPr>
        <w:t>persons with disabilities and their</w:t>
      </w:r>
      <w:r w:rsidRPr="00C87C22">
        <w:rPr>
          <w:rFonts w:ascii="Calibri" w:hAnsi="Calibri"/>
          <w:b/>
          <w:color w:val="231F20"/>
          <w:spacing w:val="7"/>
          <w:w w:val="110"/>
          <w:sz w:val="20"/>
        </w:rPr>
        <w:t xml:space="preserve"> </w:t>
      </w:r>
      <w:r w:rsidRPr="00C87C22">
        <w:rPr>
          <w:rFonts w:ascii="Calibri" w:hAnsi="Calibri"/>
          <w:b/>
          <w:color w:val="231F20"/>
          <w:w w:val="110"/>
          <w:sz w:val="20"/>
        </w:rPr>
        <w:t>families</w:t>
      </w:r>
    </w:p>
    <w:p w:rsidR="000C2A0C" w:rsidRPr="00C87C22" w:rsidRDefault="000C2A0C" w:rsidP="008C57CB">
      <w:pPr>
        <w:spacing w:after="120" w:line="261" w:lineRule="auto"/>
        <w:jc w:val="center"/>
        <w:rPr>
          <w:rFonts w:ascii="Calibri" w:hAnsi="Calibri"/>
          <w:sz w:val="16"/>
        </w:rPr>
      </w:pPr>
      <w:r w:rsidRPr="00C87C22">
        <w:rPr>
          <w:rFonts w:ascii="Calibri" w:hAnsi="Calibri"/>
          <w:noProof/>
          <w:sz w:val="16"/>
          <w:lang w:val="en-GB" w:eastAsia="en-GB"/>
        </w:rPr>
        <w:drawing>
          <wp:inline distT="0" distB="0" distL="0" distR="0" wp14:anchorId="2FB2EDD2" wp14:editId="7E5A5146">
            <wp:extent cx="3005593" cy="2010985"/>
            <wp:effectExtent l="0" t="0" r="4445" b="8890"/>
            <wp:docPr id="319" name="Picture 319" descr="A chart that shows the disability related extra costs affect the standard of living between households without a member with disabilities and households with members with disabilities. The actual standards of living being lower in households with members with disabilities compared to the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07123" cy="2012008"/>
                    </a:xfrm>
                    <a:prstGeom prst="rect">
                      <a:avLst/>
                    </a:prstGeom>
                  </pic:spPr>
                </pic:pic>
              </a:graphicData>
            </a:graphic>
          </wp:inline>
        </w:drawing>
      </w:r>
    </w:p>
    <w:p w:rsidR="000C2A0C" w:rsidRPr="00A37F30" w:rsidRDefault="000C2A0C" w:rsidP="00A37F30">
      <w:pPr>
        <w:spacing w:after="120" w:line="261" w:lineRule="auto"/>
        <w:jc w:val="center"/>
        <w:rPr>
          <w:rFonts w:ascii="Calibri" w:hAnsi="Calibri"/>
        </w:rPr>
      </w:pPr>
      <w:r w:rsidRPr="00A37F30">
        <w:rPr>
          <w:rFonts w:ascii="Calibri" w:hAnsi="Calibri"/>
          <w:color w:val="231F20"/>
          <w:w w:val="110"/>
        </w:rPr>
        <w:t>Source:</w:t>
      </w:r>
      <w:r w:rsidRPr="00A37F30">
        <w:rPr>
          <w:rFonts w:ascii="Calibri" w:hAnsi="Calibri"/>
          <w:color w:val="231F20"/>
          <w:spacing w:val="-9"/>
          <w:w w:val="110"/>
        </w:rPr>
        <w:t xml:space="preserve"> </w:t>
      </w:r>
      <w:r w:rsidRPr="00A37F30">
        <w:rPr>
          <w:rFonts w:ascii="Calibri" w:hAnsi="Calibri"/>
          <w:color w:val="231F20"/>
          <w:w w:val="110"/>
        </w:rPr>
        <w:t>Adapted</w:t>
      </w:r>
      <w:r w:rsidRPr="00A37F30">
        <w:rPr>
          <w:rFonts w:ascii="Calibri" w:hAnsi="Calibri"/>
          <w:color w:val="231F20"/>
          <w:spacing w:val="-8"/>
          <w:w w:val="110"/>
        </w:rPr>
        <w:t xml:space="preserve"> </w:t>
      </w:r>
      <w:r w:rsidRPr="00A37F30">
        <w:rPr>
          <w:rFonts w:ascii="Calibri" w:hAnsi="Calibri"/>
          <w:color w:val="231F20"/>
          <w:w w:val="110"/>
        </w:rPr>
        <w:t>from</w:t>
      </w:r>
      <w:r w:rsidRPr="00A37F30">
        <w:rPr>
          <w:rFonts w:ascii="Calibri" w:hAnsi="Calibri"/>
          <w:color w:val="231F20"/>
          <w:spacing w:val="-8"/>
          <w:w w:val="110"/>
        </w:rPr>
        <w:t xml:space="preserve"> </w:t>
      </w:r>
      <w:r w:rsidRPr="00A37F30">
        <w:rPr>
          <w:rFonts w:ascii="Calibri" w:hAnsi="Calibri"/>
          <w:color w:val="231F20"/>
          <w:spacing w:val="4"/>
          <w:w w:val="110"/>
        </w:rPr>
        <w:t>UNPRPD</w:t>
      </w:r>
      <w:r w:rsidRPr="00A37F30">
        <w:rPr>
          <w:rFonts w:ascii="Calibri" w:hAnsi="Calibri"/>
          <w:color w:val="231F20"/>
          <w:spacing w:val="-8"/>
          <w:w w:val="110"/>
        </w:rPr>
        <w:t xml:space="preserve"> </w:t>
      </w:r>
      <w:r w:rsidRPr="00A37F30">
        <w:rPr>
          <w:rFonts w:ascii="Calibri" w:hAnsi="Calibri"/>
          <w:color w:val="231F20"/>
          <w:w w:val="110"/>
        </w:rPr>
        <w:t>and</w:t>
      </w:r>
      <w:r w:rsidRPr="00A37F30">
        <w:rPr>
          <w:rFonts w:ascii="Calibri" w:hAnsi="Calibri"/>
          <w:color w:val="231F20"/>
          <w:spacing w:val="-8"/>
          <w:w w:val="110"/>
        </w:rPr>
        <w:t xml:space="preserve"> </w:t>
      </w:r>
      <w:r w:rsidRPr="00A37F30">
        <w:rPr>
          <w:rFonts w:ascii="Calibri" w:hAnsi="Calibri"/>
          <w:color w:val="231F20"/>
          <w:spacing w:val="2"/>
          <w:w w:val="110"/>
        </w:rPr>
        <w:t xml:space="preserve">Leonard Cheshire. </w:t>
      </w:r>
      <w:hyperlink r:id="rId83">
        <w:r w:rsidRPr="00A37F30">
          <w:rPr>
            <w:rFonts w:ascii="Calibri" w:hAnsi="Calibri"/>
            <w:i/>
            <w:color w:val="0076BF"/>
            <w:spacing w:val="2"/>
            <w:w w:val="110"/>
            <w:u w:val="single" w:color="0076BF"/>
          </w:rPr>
          <w:t xml:space="preserve">Inclusive Social Protection </w:t>
        </w:r>
        <w:r w:rsidRPr="00A37F30">
          <w:rPr>
            <w:rFonts w:ascii="Calibri" w:hAnsi="Calibri"/>
            <w:i/>
            <w:color w:val="0076BF"/>
            <w:w w:val="110"/>
            <w:u w:val="single" w:color="0076BF"/>
          </w:rPr>
          <w:t>for</w:t>
        </w:r>
      </w:hyperlink>
      <w:r w:rsidRPr="00A37F30">
        <w:rPr>
          <w:rFonts w:ascii="Calibri" w:hAnsi="Calibri"/>
          <w:i/>
          <w:color w:val="0076BF"/>
          <w:w w:val="110"/>
        </w:rPr>
        <w:t xml:space="preserve"> </w:t>
      </w:r>
      <w:hyperlink r:id="rId84">
        <w:r w:rsidRPr="00A37F30">
          <w:rPr>
            <w:rFonts w:ascii="Calibri" w:hAnsi="Calibri"/>
            <w:i/>
            <w:color w:val="0076BF"/>
            <w:spacing w:val="3"/>
            <w:w w:val="110"/>
            <w:u w:val="single" w:color="0076BF"/>
          </w:rPr>
          <w:t xml:space="preserve">Empowerment </w:t>
        </w:r>
        <w:r w:rsidRPr="00A37F30">
          <w:rPr>
            <w:rFonts w:ascii="Calibri" w:hAnsi="Calibri"/>
            <w:i/>
            <w:color w:val="0076BF"/>
            <w:w w:val="110"/>
            <w:u w:val="single" w:color="0076BF"/>
          </w:rPr>
          <w:t xml:space="preserve">of Persons </w:t>
        </w:r>
        <w:r w:rsidRPr="00A37F30">
          <w:rPr>
            <w:rFonts w:ascii="Calibri" w:hAnsi="Calibri"/>
            <w:i/>
            <w:color w:val="0076BF"/>
            <w:spacing w:val="2"/>
            <w:w w:val="110"/>
            <w:u w:val="single" w:color="0076BF"/>
          </w:rPr>
          <w:t>with Disabilities:</w:t>
        </w:r>
      </w:hyperlink>
      <w:r w:rsidRPr="00A37F30">
        <w:rPr>
          <w:rFonts w:ascii="Calibri" w:hAnsi="Calibri"/>
          <w:i/>
          <w:color w:val="0076BF"/>
          <w:spacing w:val="2"/>
          <w:w w:val="110"/>
        </w:rPr>
        <w:t xml:space="preserve"> </w:t>
      </w:r>
      <w:hyperlink r:id="rId85">
        <w:r w:rsidRPr="00A37F30">
          <w:rPr>
            <w:rFonts w:ascii="Calibri" w:hAnsi="Calibri"/>
            <w:i/>
            <w:color w:val="0076BF"/>
            <w:spacing w:val="3"/>
            <w:w w:val="110"/>
            <w:u w:val="single" w:color="0076BF"/>
          </w:rPr>
          <w:t xml:space="preserve">Considering </w:t>
        </w:r>
        <w:r w:rsidRPr="00A37F30">
          <w:rPr>
            <w:rFonts w:ascii="Calibri" w:hAnsi="Calibri"/>
            <w:i/>
            <w:color w:val="0076BF"/>
            <w:w w:val="110"/>
            <w:u w:val="single" w:color="0076BF"/>
          </w:rPr>
          <w:t xml:space="preserve">the </w:t>
        </w:r>
        <w:r w:rsidRPr="00A37F30">
          <w:rPr>
            <w:rFonts w:ascii="Calibri" w:hAnsi="Calibri"/>
            <w:i/>
            <w:color w:val="0076BF"/>
            <w:spacing w:val="2"/>
            <w:w w:val="110"/>
            <w:u w:val="single" w:color="0076BF"/>
          </w:rPr>
          <w:t xml:space="preserve">disability related </w:t>
        </w:r>
        <w:r w:rsidRPr="00A37F30">
          <w:rPr>
            <w:rFonts w:ascii="Calibri" w:hAnsi="Calibri"/>
            <w:i/>
            <w:color w:val="0076BF"/>
            <w:w w:val="110"/>
            <w:u w:val="single" w:color="0076BF"/>
          </w:rPr>
          <w:t>extra</w:t>
        </w:r>
      </w:hyperlink>
      <w:r w:rsidRPr="00A37F30">
        <w:rPr>
          <w:rFonts w:ascii="Calibri" w:hAnsi="Calibri"/>
          <w:i/>
          <w:color w:val="0076BF"/>
          <w:w w:val="110"/>
        </w:rPr>
        <w:t xml:space="preserve">  </w:t>
      </w:r>
      <w:hyperlink r:id="rId86">
        <w:r w:rsidRPr="00A37F30">
          <w:rPr>
            <w:rFonts w:ascii="Calibri" w:hAnsi="Calibri"/>
            <w:i/>
            <w:color w:val="0076BF"/>
            <w:spacing w:val="2"/>
            <w:w w:val="110"/>
            <w:u w:val="single" w:color="0076BF"/>
          </w:rPr>
          <w:t xml:space="preserve">costs </w:t>
        </w:r>
        <w:r w:rsidRPr="00A37F30">
          <w:rPr>
            <w:rFonts w:ascii="Calibri" w:hAnsi="Calibri"/>
            <w:i/>
            <w:color w:val="0076BF"/>
            <w:w w:val="110"/>
            <w:u w:val="single" w:color="0076BF"/>
          </w:rPr>
          <w:t xml:space="preserve">in social </w:t>
        </w:r>
        <w:r w:rsidRPr="00A37F30">
          <w:rPr>
            <w:rFonts w:ascii="Calibri" w:hAnsi="Calibri"/>
            <w:i/>
            <w:color w:val="0076BF"/>
            <w:spacing w:val="2"/>
            <w:w w:val="110"/>
            <w:u w:val="single" w:color="0076BF"/>
          </w:rPr>
          <w:t>protection</w:t>
        </w:r>
      </w:hyperlink>
      <w:r w:rsidRPr="00A37F30">
        <w:rPr>
          <w:rFonts w:ascii="Calibri" w:hAnsi="Calibri"/>
          <w:color w:val="231F20"/>
          <w:spacing w:val="2"/>
          <w:w w:val="110"/>
        </w:rPr>
        <w:t>,</w:t>
      </w:r>
      <w:r w:rsidRPr="00A37F30">
        <w:rPr>
          <w:rFonts w:ascii="Calibri" w:hAnsi="Calibri"/>
          <w:color w:val="231F20"/>
          <w:spacing w:val="-6"/>
          <w:w w:val="110"/>
        </w:rPr>
        <w:t xml:space="preserve"> </w:t>
      </w:r>
      <w:r w:rsidRPr="00A37F30">
        <w:rPr>
          <w:rFonts w:ascii="Calibri" w:hAnsi="Calibri"/>
          <w:color w:val="231F20"/>
          <w:w w:val="110"/>
        </w:rPr>
        <w:t>2020.</w:t>
      </w:r>
      <w:r w:rsidRPr="00A37F30">
        <w:rPr>
          <w:rFonts w:ascii="Calibri" w:hAnsi="Calibri"/>
        </w:rPr>
        <w:br w:type="page"/>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lastRenderedPageBreak/>
        <w:t>Second, social protection schemes with benefit levels aimed at helping households to achieve a minimum standard of living will not be sufficient for households with members with disabilities to achieve that standard of living, if their disability-related costs are not factored in. Benefits designed to bring persons or households to a certain standard of living have to be increased, or complemented by other benefits, to cover disability-related costs. When the level of benefits does not cover disability- related extra costs, eligible persons with disabilities will still be worse off when compared to others. This is shown in Figure VIII.</w:t>
      </w:r>
    </w:p>
    <w:p w:rsidR="00A7642E" w:rsidRPr="00C87C22" w:rsidRDefault="00801855" w:rsidP="00A37F30">
      <w:pPr>
        <w:pStyle w:val="BodyText"/>
        <w:jc w:val="center"/>
        <w:rPr>
          <w:rFonts w:ascii="Calibri" w:hAnsi="Calibri"/>
          <w:caps/>
        </w:rPr>
      </w:pPr>
      <w:r w:rsidRPr="00C87C22">
        <w:rPr>
          <w:rFonts w:ascii="Calibri" w:hAnsi="Calibri"/>
          <w:caps/>
          <w:color w:val="231F20"/>
          <w:w w:val="125"/>
        </w:rPr>
        <w:t>figure viii</w:t>
      </w:r>
    </w:p>
    <w:p w:rsidR="00A7642E" w:rsidRPr="00C87C22" w:rsidRDefault="00801855" w:rsidP="00A37F30">
      <w:pPr>
        <w:spacing w:after="120" w:line="292" w:lineRule="auto"/>
        <w:jc w:val="center"/>
        <w:rPr>
          <w:rFonts w:ascii="Calibri" w:hAnsi="Calibri"/>
          <w:b/>
          <w:color w:val="231F20"/>
          <w:w w:val="110"/>
          <w:sz w:val="20"/>
        </w:rPr>
      </w:pPr>
      <w:r w:rsidRPr="00C87C22">
        <w:rPr>
          <w:rFonts w:ascii="Calibri" w:hAnsi="Calibri"/>
          <w:b/>
          <w:color w:val="231F20"/>
          <w:w w:val="110"/>
          <w:sz w:val="20"/>
        </w:rPr>
        <w:t>Social protection benefit levels which do not factor in disability-related extra costs will not achieve the</w:t>
      </w:r>
      <w:r w:rsidR="000159C9" w:rsidRPr="00C87C22">
        <w:rPr>
          <w:rFonts w:ascii="Calibri" w:hAnsi="Calibri"/>
          <w:b/>
          <w:sz w:val="20"/>
        </w:rPr>
        <w:t xml:space="preserve"> </w:t>
      </w:r>
      <w:r w:rsidRPr="00C87C22">
        <w:rPr>
          <w:rFonts w:ascii="Calibri" w:hAnsi="Calibri"/>
          <w:b/>
          <w:color w:val="231F20"/>
          <w:w w:val="110"/>
          <w:sz w:val="20"/>
        </w:rPr>
        <w:t>anticipated standard of living for households with member(s) with disabilities</w:t>
      </w:r>
    </w:p>
    <w:p w:rsidR="000159C9" w:rsidRPr="00C87C22" w:rsidRDefault="000159C9" w:rsidP="00A37F30">
      <w:pPr>
        <w:spacing w:after="240" w:line="292" w:lineRule="auto"/>
        <w:jc w:val="center"/>
        <w:rPr>
          <w:rFonts w:ascii="Calibri" w:hAnsi="Calibri"/>
          <w:b/>
          <w:sz w:val="20"/>
        </w:rPr>
      </w:pPr>
      <w:r w:rsidRPr="00C87C22">
        <w:rPr>
          <w:rFonts w:ascii="Calibri" w:hAnsi="Calibri"/>
          <w:b/>
          <w:noProof/>
          <w:sz w:val="20"/>
          <w:lang w:val="en-GB" w:eastAsia="en-GB"/>
        </w:rPr>
        <w:drawing>
          <wp:inline distT="0" distB="0" distL="0" distR="0" wp14:anchorId="69ECEF46" wp14:editId="41A45295">
            <wp:extent cx="3419061" cy="2442187"/>
            <wp:effectExtent l="0" t="0" r="0" b="0"/>
            <wp:docPr id="24" name="Picture 24" descr="A chart that shows the additional cash through social protection benefit levels do not help households with members with disabilities achieve anticipated standards of living compared with households without member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8.jpg"/>
                    <pic:cNvPicPr/>
                  </pic:nvPicPr>
                  <pic:blipFill>
                    <a:blip r:embed="rId87">
                      <a:extLst>
                        <a:ext uri="{28A0092B-C50C-407E-A947-70E740481C1C}">
                          <a14:useLocalDpi xmlns:a14="http://schemas.microsoft.com/office/drawing/2010/main" val="0"/>
                        </a:ext>
                      </a:extLst>
                    </a:blip>
                    <a:stretch>
                      <a:fillRect/>
                    </a:stretch>
                  </pic:blipFill>
                  <pic:spPr>
                    <a:xfrm>
                      <a:off x="0" y="0"/>
                      <a:ext cx="3424855" cy="2446325"/>
                    </a:xfrm>
                    <a:prstGeom prst="rect">
                      <a:avLst/>
                    </a:prstGeom>
                  </pic:spPr>
                </pic:pic>
              </a:graphicData>
            </a:graphic>
          </wp:inline>
        </w:drawing>
      </w:r>
    </w:p>
    <w:p w:rsidR="00A7642E" w:rsidRPr="00A37F30" w:rsidRDefault="00801855" w:rsidP="00A37F30">
      <w:pPr>
        <w:spacing w:after="240" w:line="261" w:lineRule="auto"/>
        <w:jc w:val="center"/>
        <w:rPr>
          <w:rFonts w:ascii="Calibri" w:hAnsi="Calibri"/>
        </w:rPr>
      </w:pPr>
      <w:r w:rsidRPr="00A37F30">
        <w:rPr>
          <w:rFonts w:ascii="Calibri" w:hAnsi="Calibri"/>
          <w:color w:val="231F20"/>
          <w:w w:val="110"/>
        </w:rPr>
        <w:t>Source:</w:t>
      </w:r>
      <w:r w:rsidRPr="00A37F30">
        <w:rPr>
          <w:rFonts w:ascii="Calibri" w:hAnsi="Calibri"/>
          <w:color w:val="231F20"/>
          <w:spacing w:val="-9"/>
          <w:w w:val="110"/>
        </w:rPr>
        <w:t xml:space="preserve"> </w:t>
      </w:r>
      <w:r w:rsidRPr="00A37F30">
        <w:rPr>
          <w:rFonts w:ascii="Calibri" w:hAnsi="Calibri"/>
          <w:color w:val="231F20"/>
          <w:w w:val="110"/>
        </w:rPr>
        <w:t>Adapted</w:t>
      </w:r>
      <w:r w:rsidRPr="00A37F30">
        <w:rPr>
          <w:rFonts w:ascii="Calibri" w:hAnsi="Calibri"/>
          <w:color w:val="231F20"/>
          <w:spacing w:val="-8"/>
          <w:w w:val="110"/>
        </w:rPr>
        <w:t xml:space="preserve"> </w:t>
      </w:r>
      <w:r w:rsidRPr="00A37F30">
        <w:rPr>
          <w:rFonts w:ascii="Calibri" w:hAnsi="Calibri"/>
          <w:color w:val="231F20"/>
          <w:w w:val="110"/>
        </w:rPr>
        <w:t>from</w:t>
      </w:r>
      <w:r w:rsidRPr="00A37F30">
        <w:rPr>
          <w:rFonts w:ascii="Calibri" w:hAnsi="Calibri"/>
          <w:color w:val="231F20"/>
          <w:spacing w:val="-8"/>
          <w:w w:val="110"/>
        </w:rPr>
        <w:t xml:space="preserve"> </w:t>
      </w:r>
      <w:r w:rsidRPr="00A37F30">
        <w:rPr>
          <w:rFonts w:ascii="Calibri" w:hAnsi="Calibri"/>
          <w:color w:val="231F20"/>
          <w:spacing w:val="4"/>
          <w:w w:val="110"/>
        </w:rPr>
        <w:t>UNPRPD</w:t>
      </w:r>
      <w:r w:rsidRPr="00A37F30">
        <w:rPr>
          <w:rFonts w:ascii="Calibri" w:hAnsi="Calibri"/>
          <w:color w:val="231F20"/>
          <w:spacing w:val="-8"/>
          <w:w w:val="110"/>
        </w:rPr>
        <w:t xml:space="preserve"> </w:t>
      </w:r>
      <w:r w:rsidRPr="00A37F30">
        <w:rPr>
          <w:rFonts w:ascii="Calibri" w:hAnsi="Calibri"/>
          <w:color w:val="231F20"/>
          <w:w w:val="110"/>
        </w:rPr>
        <w:t>and</w:t>
      </w:r>
      <w:r w:rsidRPr="00A37F30">
        <w:rPr>
          <w:rFonts w:ascii="Calibri" w:hAnsi="Calibri"/>
          <w:color w:val="231F20"/>
          <w:spacing w:val="-8"/>
          <w:w w:val="110"/>
        </w:rPr>
        <w:t xml:space="preserve"> </w:t>
      </w:r>
      <w:r w:rsidRPr="00A37F30">
        <w:rPr>
          <w:rFonts w:ascii="Calibri" w:hAnsi="Calibri"/>
          <w:color w:val="231F20"/>
          <w:spacing w:val="2"/>
          <w:w w:val="110"/>
        </w:rPr>
        <w:t xml:space="preserve">Leonard Cheshire. </w:t>
      </w:r>
      <w:hyperlink r:id="rId88">
        <w:r w:rsidRPr="00A37F30">
          <w:rPr>
            <w:rFonts w:ascii="Calibri" w:hAnsi="Calibri"/>
            <w:i/>
            <w:color w:val="0076BF"/>
            <w:spacing w:val="2"/>
            <w:w w:val="110"/>
            <w:u w:val="single" w:color="0076BF"/>
          </w:rPr>
          <w:t xml:space="preserve">Inclusive Social Protection </w:t>
        </w:r>
        <w:r w:rsidRPr="00A37F30">
          <w:rPr>
            <w:rFonts w:ascii="Calibri" w:hAnsi="Calibri"/>
            <w:i/>
            <w:color w:val="0076BF"/>
            <w:w w:val="110"/>
            <w:u w:val="single" w:color="0076BF"/>
          </w:rPr>
          <w:t>for</w:t>
        </w:r>
      </w:hyperlink>
      <w:r w:rsidRPr="00A37F30">
        <w:rPr>
          <w:rFonts w:ascii="Calibri" w:hAnsi="Calibri"/>
          <w:i/>
          <w:color w:val="0076BF"/>
          <w:w w:val="110"/>
        </w:rPr>
        <w:t xml:space="preserve"> </w:t>
      </w:r>
      <w:hyperlink r:id="rId89">
        <w:r w:rsidRPr="00A37F30">
          <w:rPr>
            <w:rFonts w:ascii="Calibri" w:hAnsi="Calibri"/>
            <w:i/>
            <w:color w:val="0076BF"/>
            <w:spacing w:val="3"/>
            <w:w w:val="110"/>
            <w:u w:val="single" w:color="0076BF"/>
          </w:rPr>
          <w:t xml:space="preserve">Empowerment </w:t>
        </w:r>
        <w:r w:rsidRPr="00A37F30">
          <w:rPr>
            <w:rFonts w:ascii="Calibri" w:hAnsi="Calibri"/>
            <w:i/>
            <w:color w:val="0076BF"/>
            <w:w w:val="110"/>
            <w:u w:val="single" w:color="0076BF"/>
          </w:rPr>
          <w:t xml:space="preserve">of Persons </w:t>
        </w:r>
        <w:r w:rsidRPr="00A37F30">
          <w:rPr>
            <w:rFonts w:ascii="Calibri" w:hAnsi="Calibri"/>
            <w:i/>
            <w:color w:val="0076BF"/>
            <w:spacing w:val="2"/>
            <w:w w:val="110"/>
            <w:u w:val="single" w:color="0076BF"/>
          </w:rPr>
          <w:t>with Disabilities:</w:t>
        </w:r>
      </w:hyperlink>
      <w:r w:rsidRPr="00A37F30">
        <w:rPr>
          <w:rFonts w:ascii="Calibri" w:hAnsi="Calibri"/>
          <w:i/>
          <w:color w:val="0076BF"/>
          <w:spacing w:val="2"/>
          <w:w w:val="110"/>
        </w:rPr>
        <w:t xml:space="preserve"> </w:t>
      </w:r>
      <w:hyperlink r:id="rId90">
        <w:r w:rsidRPr="00A37F30">
          <w:rPr>
            <w:rFonts w:ascii="Calibri" w:hAnsi="Calibri"/>
            <w:i/>
            <w:color w:val="0076BF"/>
            <w:spacing w:val="3"/>
            <w:w w:val="110"/>
            <w:u w:val="single" w:color="0076BF"/>
          </w:rPr>
          <w:t xml:space="preserve">Considering </w:t>
        </w:r>
        <w:r w:rsidRPr="00A37F30">
          <w:rPr>
            <w:rFonts w:ascii="Calibri" w:hAnsi="Calibri"/>
            <w:i/>
            <w:color w:val="0076BF"/>
            <w:w w:val="110"/>
            <w:u w:val="single" w:color="0076BF"/>
          </w:rPr>
          <w:t xml:space="preserve">the </w:t>
        </w:r>
        <w:r w:rsidRPr="00A37F30">
          <w:rPr>
            <w:rFonts w:ascii="Calibri" w:hAnsi="Calibri"/>
            <w:i/>
            <w:color w:val="0076BF"/>
            <w:spacing w:val="2"/>
            <w:w w:val="110"/>
            <w:u w:val="single" w:color="0076BF"/>
          </w:rPr>
          <w:t xml:space="preserve">disability related </w:t>
        </w:r>
        <w:r w:rsidRPr="00A37F30">
          <w:rPr>
            <w:rFonts w:ascii="Calibri" w:hAnsi="Calibri"/>
            <w:i/>
            <w:color w:val="0076BF"/>
            <w:w w:val="110"/>
            <w:u w:val="single" w:color="0076BF"/>
          </w:rPr>
          <w:t>extra</w:t>
        </w:r>
      </w:hyperlink>
      <w:r w:rsidRPr="00A37F30">
        <w:rPr>
          <w:rFonts w:ascii="Calibri" w:hAnsi="Calibri"/>
          <w:i/>
          <w:color w:val="0076BF"/>
          <w:w w:val="110"/>
        </w:rPr>
        <w:t xml:space="preserve">  </w:t>
      </w:r>
      <w:hyperlink r:id="rId91">
        <w:r w:rsidRPr="00A37F30">
          <w:rPr>
            <w:rFonts w:ascii="Calibri" w:hAnsi="Calibri"/>
            <w:i/>
            <w:color w:val="0076BF"/>
            <w:spacing w:val="2"/>
            <w:w w:val="110"/>
            <w:u w:val="single" w:color="0076BF"/>
          </w:rPr>
          <w:t xml:space="preserve">costs </w:t>
        </w:r>
        <w:r w:rsidRPr="00A37F30">
          <w:rPr>
            <w:rFonts w:ascii="Calibri" w:hAnsi="Calibri"/>
            <w:i/>
            <w:color w:val="0076BF"/>
            <w:w w:val="110"/>
            <w:u w:val="single" w:color="0076BF"/>
          </w:rPr>
          <w:t xml:space="preserve">in social </w:t>
        </w:r>
        <w:r w:rsidRPr="00A37F30">
          <w:rPr>
            <w:rFonts w:ascii="Calibri" w:hAnsi="Calibri"/>
            <w:i/>
            <w:color w:val="0076BF"/>
            <w:spacing w:val="2"/>
            <w:w w:val="110"/>
            <w:u w:val="single" w:color="0076BF"/>
          </w:rPr>
          <w:t>protection</w:t>
        </w:r>
      </w:hyperlink>
      <w:r w:rsidRPr="00A37F30">
        <w:rPr>
          <w:rFonts w:ascii="Calibri" w:hAnsi="Calibri"/>
          <w:color w:val="231F20"/>
          <w:spacing w:val="2"/>
          <w:w w:val="110"/>
        </w:rPr>
        <w:t>,</w:t>
      </w:r>
      <w:r w:rsidRPr="00A37F30">
        <w:rPr>
          <w:rFonts w:ascii="Calibri" w:hAnsi="Calibri"/>
          <w:color w:val="231F20"/>
          <w:spacing w:val="-6"/>
          <w:w w:val="110"/>
        </w:rPr>
        <w:t xml:space="preserve"> </w:t>
      </w:r>
      <w:r w:rsidRPr="00A37F30">
        <w:rPr>
          <w:rFonts w:ascii="Calibri" w:hAnsi="Calibri"/>
          <w:color w:val="231F20"/>
          <w:w w:val="110"/>
        </w:rPr>
        <w:t>2020.</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Therefore, to be effective in supporting a sustainable escape from poverty for persons with disabilities, social protection systems must assess the disability-related extra costs experienced in a particular country and incorporate those disability-related extra costs in the design and implementation of social protection schemes.</w:t>
      </w:r>
    </w:p>
    <w:p w:rsidR="00A7642E" w:rsidRPr="00C87C22" w:rsidRDefault="00801855" w:rsidP="008C57CB">
      <w:pPr>
        <w:spacing w:after="120" w:line="285" w:lineRule="auto"/>
        <w:rPr>
          <w:rFonts w:ascii="Calibri" w:hAnsi="Calibri"/>
        </w:rPr>
      </w:pPr>
      <w:r w:rsidRPr="00C87C22">
        <w:rPr>
          <w:rFonts w:ascii="Calibri" w:hAnsi="Calibri"/>
          <w:color w:val="231F20"/>
          <w:w w:val="105"/>
        </w:rPr>
        <w:t xml:space="preserve">This will require changes in three key areas (UNPRPD and Leonard Cheshire. </w:t>
      </w:r>
      <w:hyperlink r:id="rId92">
        <w:r w:rsidRPr="00C87C22">
          <w:rPr>
            <w:rFonts w:ascii="Calibri" w:hAnsi="Calibri"/>
            <w:i/>
            <w:color w:val="0076BF"/>
            <w:w w:val="105"/>
            <w:u w:val="single" w:color="0076BF"/>
          </w:rPr>
          <w:t>Inclusive Social</w:t>
        </w:r>
      </w:hyperlink>
      <w:r w:rsidRPr="00C87C22">
        <w:rPr>
          <w:rFonts w:ascii="Calibri" w:hAnsi="Calibri"/>
          <w:i/>
          <w:color w:val="0076BF"/>
          <w:w w:val="105"/>
        </w:rPr>
        <w:t xml:space="preserve"> </w:t>
      </w:r>
      <w:hyperlink r:id="rId93">
        <w:r w:rsidRPr="00C87C22">
          <w:rPr>
            <w:rFonts w:ascii="Calibri" w:hAnsi="Calibri"/>
            <w:i/>
            <w:color w:val="0076BF"/>
            <w:w w:val="105"/>
            <w:u w:val="single" w:color="0076BF"/>
          </w:rPr>
          <w:t>Protection for Empowerment of Persons with Disabilities: Considering the disability related extra</w:t>
        </w:r>
      </w:hyperlink>
      <w:r w:rsidRPr="00C87C22">
        <w:rPr>
          <w:rFonts w:ascii="Calibri" w:hAnsi="Calibri"/>
          <w:i/>
          <w:color w:val="0076BF"/>
          <w:w w:val="105"/>
        </w:rPr>
        <w:t xml:space="preserve"> </w:t>
      </w:r>
      <w:hyperlink r:id="rId94">
        <w:r w:rsidRPr="00C87C22">
          <w:rPr>
            <w:rFonts w:ascii="Calibri" w:hAnsi="Calibri"/>
            <w:i/>
            <w:color w:val="0076BF"/>
            <w:w w:val="105"/>
            <w:u w:val="single" w:color="0076BF"/>
          </w:rPr>
          <w:t>costs in social protection</w:t>
        </w:r>
      </w:hyperlink>
      <w:r w:rsidRPr="00C87C22">
        <w:rPr>
          <w:rFonts w:ascii="Calibri" w:hAnsi="Calibri"/>
          <w:color w:val="231F20"/>
          <w:w w:val="105"/>
        </w:rPr>
        <w:t>. 2020):</w:t>
      </w:r>
    </w:p>
    <w:p w:rsidR="00A7642E" w:rsidRPr="00C87C22" w:rsidRDefault="00801855" w:rsidP="00287867">
      <w:pPr>
        <w:pStyle w:val="ListParagraph"/>
        <w:numPr>
          <w:ilvl w:val="0"/>
          <w:numId w:val="10"/>
        </w:numPr>
        <w:tabs>
          <w:tab w:val="left" w:pos="1361"/>
        </w:tabs>
        <w:spacing w:before="0" w:after="120" w:line="283" w:lineRule="auto"/>
        <w:ind w:left="572"/>
        <w:rPr>
          <w:rFonts w:ascii="Calibri" w:hAnsi="Calibri"/>
        </w:rPr>
      </w:pPr>
      <w:r w:rsidRPr="00C87C22">
        <w:rPr>
          <w:rFonts w:ascii="Calibri" w:hAnsi="Calibri"/>
          <w:color w:val="231F20"/>
          <w:w w:val="110"/>
        </w:rPr>
        <w:t>Adapting</w:t>
      </w:r>
      <w:r w:rsidRPr="00C87C22">
        <w:rPr>
          <w:rFonts w:ascii="Calibri" w:hAnsi="Calibri"/>
          <w:color w:val="231F20"/>
          <w:spacing w:val="-15"/>
          <w:w w:val="110"/>
        </w:rPr>
        <w:t xml:space="preserve"> </w:t>
      </w:r>
      <w:r w:rsidRPr="00C87C22">
        <w:rPr>
          <w:rFonts w:ascii="Calibri" w:hAnsi="Calibri"/>
          <w:color w:val="231F20"/>
          <w:w w:val="110"/>
        </w:rPr>
        <w:t>the</w:t>
      </w:r>
      <w:r w:rsidRPr="00C87C22">
        <w:rPr>
          <w:rFonts w:ascii="Calibri" w:hAnsi="Calibri"/>
          <w:color w:val="231F20"/>
          <w:spacing w:val="-15"/>
          <w:w w:val="110"/>
        </w:rPr>
        <w:t xml:space="preserve"> </w:t>
      </w:r>
      <w:r w:rsidRPr="00C87C22">
        <w:rPr>
          <w:rFonts w:ascii="Calibri" w:hAnsi="Calibri"/>
          <w:color w:val="231F20"/>
          <w:w w:val="110"/>
        </w:rPr>
        <w:t>income</w:t>
      </w:r>
      <w:r w:rsidRPr="00C87C22">
        <w:rPr>
          <w:rFonts w:ascii="Calibri" w:hAnsi="Calibri"/>
          <w:color w:val="231F20"/>
          <w:spacing w:val="-15"/>
          <w:w w:val="110"/>
        </w:rPr>
        <w:t xml:space="preserve"> </w:t>
      </w:r>
      <w:r w:rsidRPr="00C87C22">
        <w:rPr>
          <w:rFonts w:ascii="Calibri" w:hAnsi="Calibri"/>
          <w:color w:val="231F20"/>
          <w:w w:val="110"/>
        </w:rPr>
        <w:t>or</w:t>
      </w:r>
      <w:r w:rsidRPr="00C87C22">
        <w:rPr>
          <w:rFonts w:ascii="Calibri" w:hAnsi="Calibri"/>
          <w:color w:val="231F20"/>
          <w:spacing w:val="-14"/>
          <w:w w:val="110"/>
        </w:rPr>
        <w:t xml:space="preserve"> </w:t>
      </w:r>
      <w:r w:rsidRPr="00C87C22">
        <w:rPr>
          <w:rFonts w:ascii="Calibri" w:hAnsi="Calibri"/>
          <w:color w:val="231F20"/>
          <w:w w:val="110"/>
        </w:rPr>
        <w:t>consumption</w:t>
      </w:r>
      <w:r w:rsidRPr="00C87C22">
        <w:rPr>
          <w:rFonts w:ascii="Calibri" w:hAnsi="Calibri"/>
          <w:color w:val="231F20"/>
          <w:spacing w:val="-15"/>
          <w:w w:val="110"/>
        </w:rPr>
        <w:t xml:space="preserve"> </w:t>
      </w:r>
      <w:r w:rsidRPr="00C87C22">
        <w:rPr>
          <w:rFonts w:ascii="Calibri" w:hAnsi="Calibri"/>
          <w:color w:val="231F20"/>
          <w:w w:val="110"/>
        </w:rPr>
        <w:t>threshold</w:t>
      </w:r>
      <w:r w:rsidRPr="00C87C22">
        <w:rPr>
          <w:rFonts w:ascii="Calibri" w:hAnsi="Calibri"/>
          <w:color w:val="231F20"/>
          <w:spacing w:val="-15"/>
          <w:w w:val="110"/>
        </w:rPr>
        <w:t xml:space="preserve"> </w:t>
      </w:r>
      <w:r w:rsidRPr="00C87C22">
        <w:rPr>
          <w:rFonts w:ascii="Calibri" w:hAnsi="Calibri"/>
          <w:color w:val="231F20"/>
          <w:w w:val="110"/>
        </w:rPr>
        <w:t>for</w:t>
      </w:r>
      <w:r w:rsidRPr="00C87C22">
        <w:rPr>
          <w:rFonts w:ascii="Calibri" w:hAnsi="Calibri"/>
          <w:color w:val="231F20"/>
          <w:spacing w:val="-14"/>
          <w:w w:val="110"/>
        </w:rPr>
        <w:t xml:space="preserve"> </w:t>
      </w:r>
      <w:r w:rsidRPr="00C87C22">
        <w:rPr>
          <w:rFonts w:ascii="Calibri" w:hAnsi="Calibri"/>
          <w:color w:val="231F20"/>
          <w:w w:val="110"/>
        </w:rPr>
        <w:t>qualifying</w:t>
      </w:r>
      <w:r w:rsidRPr="00C87C22">
        <w:rPr>
          <w:rFonts w:ascii="Calibri" w:hAnsi="Calibri"/>
          <w:color w:val="231F20"/>
          <w:spacing w:val="-15"/>
          <w:w w:val="110"/>
        </w:rPr>
        <w:t xml:space="preserve"> </w:t>
      </w:r>
      <w:r w:rsidRPr="00C87C22">
        <w:rPr>
          <w:rFonts w:ascii="Calibri" w:hAnsi="Calibri"/>
          <w:color w:val="231F20"/>
          <w:w w:val="110"/>
        </w:rPr>
        <w:t>for</w:t>
      </w:r>
      <w:r w:rsidRPr="00C87C22">
        <w:rPr>
          <w:rFonts w:ascii="Calibri" w:hAnsi="Calibri"/>
          <w:color w:val="231F20"/>
          <w:spacing w:val="-15"/>
          <w:w w:val="110"/>
        </w:rPr>
        <w:t xml:space="preserve"> </w:t>
      </w:r>
      <w:proofErr w:type="spellStart"/>
      <w:r w:rsidRPr="00C87C22">
        <w:rPr>
          <w:rFonts w:ascii="Calibri" w:hAnsi="Calibri"/>
          <w:color w:val="231F20"/>
          <w:w w:val="110"/>
        </w:rPr>
        <w:t>programmes</w:t>
      </w:r>
      <w:proofErr w:type="spellEnd"/>
      <w:r w:rsidRPr="00C87C22">
        <w:rPr>
          <w:rFonts w:ascii="Calibri" w:hAnsi="Calibri"/>
          <w:color w:val="231F20"/>
          <w:spacing w:val="-14"/>
          <w:w w:val="110"/>
        </w:rPr>
        <w:t xml:space="preserve"> </w:t>
      </w:r>
      <w:r w:rsidRPr="00C87C22">
        <w:rPr>
          <w:rFonts w:ascii="Calibri" w:hAnsi="Calibri"/>
          <w:color w:val="231F20"/>
          <w:w w:val="110"/>
        </w:rPr>
        <w:t>in</w:t>
      </w:r>
      <w:r w:rsidRPr="00C87C22">
        <w:rPr>
          <w:rFonts w:ascii="Calibri" w:hAnsi="Calibri"/>
          <w:color w:val="231F20"/>
          <w:spacing w:val="-15"/>
          <w:w w:val="110"/>
        </w:rPr>
        <w:t xml:space="preserve"> </w:t>
      </w:r>
      <w:r w:rsidRPr="00C87C22">
        <w:rPr>
          <w:rFonts w:ascii="Calibri" w:hAnsi="Calibri"/>
          <w:color w:val="231F20"/>
          <w:spacing w:val="-2"/>
          <w:w w:val="110"/>
        </w:rPr>
        <w:t xml:space="preserve">means-tested </w:t>
      </w:r>
      <w:r w:rsidRPr="00C87C22">
        <w:rPr>
          <w:rFonts w:ascii="Calibri" w:hAnsi="Calibri"/>
          <w:color w:val="231F20"/>
          <w:w w:val="110"/>
        </w:rPr>
        <w:t>and poverty-targeted</w:t>
      </w:r>
      <w:r w:rsidRPr="00C87C22">
        <w:rPr>
          <w:rFonts w:ascii="Calibri" w:hAnsi="Calibri"/>
          <w:color w:val="231F20"/>
          <w:spacing w:val="-1"/>
          <w:w w:val="110"/>
        </w:rPr>
        <w:t xml:space="preserve"> </w:t>
      </w:r>
      <w:proofErr w:type="spellStart"/>
      <w:r w:rsidRPr="00C87C22">
        <w:rPr>
          <w:rFonts w:ascii="Calibri" w:hAnsi="Calibri"/>
          <w:color w:val="231F20"/>
          <w:w w:val="110"/>
        </w:rPr>
        <w:t>programmes</w:t>
      </w:r>
      <w:proofErr w:type="spellEnd"/>
    </w:p>
    <w:p w:rsidR="00A7642E" w:rsidRPr="00C87C22" w:rsidRDefault="00801855" w:rsidP="00287867">
      <w:pPr>
        <w:pStyle w:val="ListParagraph"/>
        <w:numPr>
          <w:ilvl w:val="0"/>
          <w:numId w:val="10"/>
        </w:numPr>
        <w:tabs>
          <w:tab w:val="left" w:pos="1361"/>
        </w:tabs>
        <w:spacing w:before="0" w:after="120"/>
        <w:ind w:left="572"/>
        <w:rPr>
          <w:rFonts w:ascii="Calibri" w:hAnsi="Calibri"/>
        </w:rPr>
      </w:pPr>
      <w:r w:rsidRPr="00C87C22">
        <w:rPr>
          <w:rFonts w:ascii="Calibri" w:hAnsi="Calibri"/>
          <w:color w:val="231F20"/>
          <w:w w:val="105"/>
        </w:rPr>
        <w:t>Defining adequate levels of benefits to compensate for disability-related extra costs</w:t>
      </w:r>
    </w:p>
    <w:p w:rsidR="00A7642E" w:rsidRPr="00C87C22" w:rsidRDefault="00801855" w:rsidP="00287867">
      <w:pPr>
        <w:pStyle w:val="ListParagraph"/>
        <w:numPr>
          <w:ilvl w:val="0"/>
          <w:numId w:val="10"/>
        </w:numPr>
        <w:tabs>
          <w:tab w:val="left" w:pos="1361"/>
        </w:tabs>
        <w:spacing w:before="0" w:after="120" w:line="285" w:lineRule="auto"/>
        <w:ind w:left="572"/>
        <w:rPr>
          <w:rFonts w:ascii="Calibri" w:hAnsi="Calibri"/>
        </w:rPr>
      </w:pPr>
      <w:r w:rsidRPr="00C87C22">
        <w:rPr>
          <w:rFonts w:ascii="Calibri" w:hAnsi="Calibri"/>
          <w:color w:val="231F20"/>
          <w:w w:val="105"/>
        </w:rPr>
        <w:t xml:space="preserve">Defining the most cost-effective and context-relevant combination of different instruments </w:t>
      </w:r>
      <w:r w:rsidRPr="00C87C22">
        <w:rPr>
          <w:rFonts w:ascii="Calibri" w:hAnsi="Calibri"/>
          <w:color w:val="231F20"/>
          <w:spacing w:val="-8"/>
          <w:w w:val="105"/>
        </w:rPr>
        <w:t xml:space="preserve">to </w:t>
      </w:r>
      <w:r w:rsidRPr="00C87C22">
        <w:rPr>
          <w:rFonts w:ascii="Calibri" w:hAnsi="Calibri"/>
          <w:color w:val="231F20"/>
          <w:w w:val="105"/>
        </w:rPr>
        <w:t>cover disability-related extra costs (e.g. cash transfers and in-kind</w:t>
      </w:r>
      <w:r w:rsidRPr="00C87C22">
        <w:rPr>
          <w:rFonts w:ascii="Calibri" w:hAnsi="Calibri"/>
          <w:color w:val="231F20"/>
          <w:spacing w:val="53"/>
          <w:w w:val="105"/>
        </w:rPr>
        <w:t xml:space="preserve"> </w:t>
      </w:r>
      <w:r w:rsidRPr="00C87C22">
        <w:rPr>
          <w:rFonts w:ascii="Calibri" w:hAnsi="Calibri"/>
          <w:color w:val="231F20"/>
          <w:w w:val="105"/>
        </w:rPr>
        <w:t>benefits)</w:t>
      </w:r>
    </w:p>
    <w:p w:rsidR="008E5D3A" w:rsidRPr="00C87C22" w:rsidRDefault="00801855" w:rsidP="008C57CB">
      <w:pPr>
        <w:pStyle w:val="BodyText"/>
        <w:spacing w:after="120" w:line="285" w:lineRule="auto"/>
        <w:rPr>
          <w:rFonts w:ascii="Calibri" w:hAnsi="Calibri"/>
        </w:rPr>
      </w:pPr>
      <w:r w:rsidRPr="00C87C22">
        <w:rPr>
          <w:rFonts w:ascii="Calibri" w:hAnsi="Calibri"/>
          <w:color w:val="231F20"/>
          <w:spacing w:val="-11"/>
          <w:w w:val="110"/>
        </w:rPr>
        <w:t>To</w:t>
      </w:r>
      <w:r w:rsidRPr="00C87C22">
        <w:rPr>
          <w:rFonts w:ascii="Calibri" w:hAnsi="Calibri"/>
          <w:color w:val="231F20"/>
          <w:spacing w:val="-18"/>
          <w:w w:val="110"/>
        </w:rPr>
        <w:t xml:space="preserve"> </w:t>
      </w:r>
      <w:r w:rsidRPr="00C87C22">
        <w:rPr>
          <w:rFonts w:ascii="Calibri" w:hAnsi="Calibri"/>
          <w:color w:val="231F20"/>
          <w:w w:val="110"/>
        </w:rPr>
        <w:t>tackle</w:t>
      </w:r>
      <w:r w:rsidRPr="00C87C22">
        <w:rPr>
          <w:rFonts w:ascii="Calibri" w:hAnsi="Calibri"/>
          <w:color w:val="231F20"/>
          <w:spacing w:val="-17"/>
          <w:w w:val="110"/>
        </w:rPr>
        <w:t xml:space="preserve"> </w:t>
      </w:r>
      <w:r w:rsidRPr="00C87C22">
        <w:rPr>
          <w:rFonts w:ascii="Calibri" w:hAnsi="Calibri"/>
          <w:color w:val="231F20"/>
          <w:w w:val="110"/>
        </w:rPr>
        <w:t>these</w:t>
      </w:r>
      <w:r w:rsidRPr="00C87C22">
        <w:rPr>
          <w:rFonts w:ascii="Calibri" w:hAnsi="Calibri"/>
          <w:color w:val="231F20"/>
          <w:spacing w:val="-17"/>
          <w:w w:val="110"/>
        </w:rPr>
        <w:t xml:space="preserve"> </w:t>
      </w:r>
      <w:r w:rsidRPr="00C87C22">
        <w:rPr>
          <w:rFonts w:ascii="Calibri" w:hAnsi="Calibri"/>
          <w:color w:val="231F20"/>
          <w:w w:val="110"/>
        </w:rPr>
        <w:t>issues,</w:t>
      </w:r>
      <w:r w:rsidRPr="00C87C22">
        <w:rPr>
          <w:rFonts w:ascii="Calibri" w:hAnsi="Calibri"/>
          <w:color w:val="231F20"/>
          <w:spacing w:val="-17"/>
          <w:w w:val="110"/>
        </w:rPr>
        <w:t xml:space="preserve"> </w:t>
      </w:r>
      <w:r w:rsidRPr="00C87C22">
        <w:rPr>
          <w:rFonts w:ascii="Calibri" w:hAnsi="Calibri"/>
          <w:color w:val="231F20"/>
          <w:w w:val="110"/>
        </w:rPr>
        <w:t>different</w:t>
      </w:r>
      <w:r w:rsidRPr="00C87C22">
        <w:rPr>
          <w:rFonts w:ascii="Calibri" w:hAnsi="Calibri"/>
          <w:color w:val="231F20"/>
          <w:spacing w:val="-17"/>
          <w:w w:val="110"/>
        </w:rPr>
        <w:t xml:space="preserve"> </w:t>
      </w:r>
      <w:r w:rsidRPr="00C87C22">
        <w:rPr>
          <w:rFonts w:ascii="Calibri" w:hAnsi="Calibri"/>
          <w:color w:val="231F20"/>
          <w:w w:val="110"/>
        </w:rPr>
        <w:t>countries</w:t>
      </w:r>
      <w:r w:rsidRPr="00C87C22">
        <w:rPr>
          <w:rFonts w:ascii="Calibri" w:hAnsi="Calibri"/>
          <w:color w:val="231F20"/>
          <w:spacing w:val="-17"/>
          <w:w w:val="110"/>
        </w:rPr>
        <w:t xml:space="preserve"> </w:t>
      </w:r>
      <w:r w:rsidRPr="00C87C22">
        <w:rPr>
          <w:rFonts w:ascii="Calibri" w:hAnsi="Calibri"/>
          <w:color w:val="231F20"/>
          <w:w w:val="110"/>
        </w:rPr>
        <w:t>have</w:t>
      </w:r>
      <w:r w:rsidRPr="00C87C22">
        <w:rPr>
          <w:rFonts w:ascii="Calibri" w:hAnsi="Calibri"/>
          <w:color w:val="231F20"/>
          <w:spacing w:val="-17"/>
          <w:w w:val="110"/>
        </w:rPr>
        <w:t xml:space="preserve"> </w:t>
      </w:r>
      <w:r w:rsidRPr="00C87C22">
        <w:rPr>
          <w:rFonts w:ascii="Calibri" w:hAnsi="Calibri"/>
          <w:color w:val="231F20"/>
          <w:w w:val="110"/>
        </w:rPr>
        <w:t>adopted</w:t>
      </w:r>
      <w:r w:rsidRPr="00C87C22">
        <w:rPr>
          <w:rFonts w:ascii="Calibri" w:hAnsi="Calibri"/>
          <w:color w:val="231F20"/>
          <w:spacing w:val="-18"/>
          <w:w w:val="110"/>
        </w:rPr>
        <w:t xml:space="preserve"> </w:t>
      </w:r>
      <w:r w:rsidRPr="00C87C22">
        <w:rPr>
          <w:rFonts w:ascii="Calibri" w:hAnsi="Calibri"/>
          <w:color w:val="231F20"/>
          <w:w w:val="110"/>
        </w:rPr>
        <w:t>different</w:t>
      </w:r>
      <w:r w:rsidRPr="00C87C22">
        <w:rPr>
          <w:rFonts w:ascii="Calibri" w:hAnsi="Calibri"/>
          <w:color w:val="231F20"/>
          <w:spacing w:val="-17"/>
          <w:w w:val="110"/>
        </w:rPr>
        <w:t xml:space="preserve"> </w:t>
      </w:r>
      <w:r w:rsidRPr="00C87C22">
        <w:rPr>
          <w:rFonts w:ascii="Calibri" w:hAnsi="Calibri"/>
          <w:color w:val="231F20"/>
          <w:w w:val="110"/>
        </w:rPr>
        <w:t>approaches,</w:t>
      </w:r>
      <w:r w:rsidRPr="00C87C22">
        <w:rPr>
          <w:rFonts w:ascii="Calibri" w:hAnsi="Calibri"/>
          <w:color w:val="231F20"/>
          <w:spacing w:val="-17"/>
          <w:w w:val="110"/>
        </w:rPr>
        <w:t xml:space="preserve"> </w:t>
      </w:r>
      <w:r w:rsidRPr="00C87C22">
        <w:rPr>
          <w:rFonts w:ascii="Calibri" w:hAnsi="Calibri"/>
          <w:color w:val="231F20"/>
          <w:w w:val="110"/>
        </w:rPr>
        <w:t>which</w:t>
      </w:r>
      <w:r w:rsidRPr="00C87C22">
        <w:rPr>
          <w:rFonts w:ascii="Calibri" w:hAnsi="Calibri"/>
          <w:color w:val="231F20"/>
          <w:spacing w:val="-17"/>
          <w:w w:val="110"/>
        </w:rPr>
        <w:t xml:space="preserve"> </w:t>
      </w:r>
      <w:r w:rsidRPr="00C87C22">
        <w:rPr>
          <w:rFonts w:ascii="Calibri" w:hAnsi="Calibri"/>
          <w:color w:val="231F20"/>
          <w:w w:val="110"/>
        </w:rPr>
        <w:t>ultimately</w:t>
      </w:r>
      <w:r w:rsidRPr="00C87C22">
        <w:rPr>
          <w:rFonts w:ascii="Calibri" w:hAnsi="Calibri"/>
          <w:color w:val="231F20"/>
          <w:spacing w:val="-17"/>
          <w:w w:val="110"/>
        </w:rPr>
        <w:t xml:space="preserve"> </w:t>
      </w:r>
      <w:r w:rsidRPr="00C87C22">
        <w:rPr>
          <w:rFonts w:ascii="Calibri" w:hAnsi="Calibri"/>
          <w:color w:val="231F20"/>
          <w:w w:val="110"/>
        </w:rPr>
        <w:t>tend</w:t>
      </w:r>
      <w:r w:rsidRPr="00C87C22">
        <w:rPr>
          <w:rFonts w:ascii="Calibri" w:hAnsi="Calibri"/>
          <w:color w:val="231F20"/>
          <w:spacing w:val="-17"/>
          <w:w w:val="110"/>
        </w:rPr>
        <w:t xml:space="preserve"> </w:t>
      </w:r>
      <w:r w:rsidRPr="00C87C22">
        <w:rPr>
          <w:rFonts w:ascii="Calibri" w:hAnsi="Calibri"/>
          <w:color w:val="231F20"/>
          <w:spacing w:val="-8"/>
          <w:w w:val="110"/>
        </w:rPr>
        <w:t xml:space="preserve">to </w:t>
      </w:r>
      <w:r w:rsidRPr="00C87C22">
        <w:rPr>
          <w:rFonts w:ascii="Calibri" w:hAnsi="Calibri"/>
          <w:color w:val="231F20"/>
          <w:w w:val="110"/>
        </w:rPr>
        <w:t>evolve towards a combination of mainstream schemes, disability allowance, healthcare coverage, concessions</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services.</w:t>
      </w:r>
      <w:r w:rsidRPr="00C87C22">
        <w:rPr>
          <w:rFonts w:ascii="Calibri" w:hAnsi="Calibri"/>
          <w:color w:val="231F20"/>
          <w:spacing w:val="-18"/>
          <w:w w:val="110"/>
        </w:rPr>
        <w:t xml:space="preserve"> </w:t>
      </w:r>
      <w:r w:rsidRPr="00C87C22">
        <w:rPr>
          <w:rFonts w:ascii="Calibri" w:hAnsi="Calibri"/>
          <w:color w:val="231F20"/>
          <w:w w:val="110"/>
        </w:rPr>
        <w:t>The</w:t>
      </w:r>
      <w:r w:rsidRPr="00C87C22">
        <w:rPr>
          <w:rFonts w:ascii="Calibri" w:hAnsi="Calibri"/>
          <w:color w:val="231F20"/>
          <w:spacing w:val="-17"/>
          <w:w w:val="110"/>
        </w:rPr>
        <w:t xml:space="preserve"> </w:t>
      </w:r>
      <w:r w:rsidRPr="00C87C22">
        <w:rPr>
          <w:rFonts w:ascii="Calibri" w:hAnsi="Calibri"/>
          <w:color w:val="231F20"/>
          <w:w w:val="110"/>
        </w:rPr>
        <w:t>steps</w:t>
      </w:r>
      <w:r w:rsidRPr="00C87C22">
        <w:rPr>
          <w:rFonts w:ascii="Calibri" w:hAnsi="Calibri"/>
          <w:color w:val="231F20"/>
          <w:spacing w:val="-17"/>
          <w:w w:val="110"/>
        </w:rPr>
        <w:t xml:space="preserve"> </w:t>
      </w:r>
      <w:r w:rsidRPr="00C87C22">
        <w:rPr>
          <w:rFonts w:ascii="Calibri" w:hAnsi="Calibri"/>
          <w:color w:val="231F20"/>
          <w:w w:val="110"/>
        </w:rPr>
        <w:t>taken</w:t>
      </w:r>
      <w:r w:rsidRPr="00C87C22">
        <w:rPr>
          <w:rFonts w:ascii="Calibri" w:hAnsi="Calibri"/>
          <w:color w:val="231F20"/>
          <w:spacing w:val="-18"/>
          <w:w w:val="110"/>
        </w:rPr>
        <w:t xml:space="preserve"> </w:t>
      </w:r>
      <w:r w:rsidRPr="00C87C22">
        <w:rPr>
          <w:rFonts w:ascii="Calibri" w:hAnsi="Calibri"/>
          <w:color w:val="231F20"/>
          <w:w w:val="110"/>
        </w:rPr>
        <w:t>will</w:t>
      </w:r>
      <w:r w:rsidRPr="00C87C22">
        <w:rPr>
          <w:rFonts w:ascii="Calibri" w:hAnsi="Calibri"/>
          <w:color w:val="231F20"/>
          <w:spacing w:val="-17"/>
          <w:w w:val="110"/>
        </w:rPr>
        <w:t xml:space="preserve"> </w:t>
      </w:r>
      <w:r w:rsidRPr="00C87C22">
        <w:rPr>
          <w:rFonts w:ascii="Calibri" w:hAnsi="Calibri"/>
          <w:color w:val="231F20"/>
          <w:w w:val="110"/>
        </w:rPr>
        <w:t>depend</w:t>
      </w:r>
      <w:r w:rsidRPr="00C87C22">
        <w:rPr>
          <w:rFonts w:ascii="Calibri" w:hAnsi="Calibri"/>
          <w:color w:val="231F20"/>
          <w:spacing w:val="-18"/>
          <w:w w:val="110"/>
        </w:rPr>
        <w:t xml:space="preserve"> </w:t>
      </w:r>
      <w:r w:rsidRPr="00C87C22">
        <w:rPr>
          <w:rFonts w:ascii="Calibri" w:hAnsi="Calibri"/>
          <w:color w:val="231F20"/>
          <w:w w:val="110"/>
        </w:rPr>
        <w:t>upon</w:t>
      </w:r>
      <w:r w:rsidRPr="00C87C22">
        <w:rPr>
          <w:rFonts w:ascii="Calibri" w:hAnsi="Calibri"/>
          <w:color w:val="231F20"/>
          <w:spacing w:val="-17"/>
          <w:w w:val="110"/>
        </w:rPr>
        <w:t xml:space="preserve"> </w:t>
      </w:r>
      <w:r w:rsidRPr="00C87C22">
        <w:rPr>
          <w:rFonts w:ascii="Calibri" w:hAnsi="Calibri"/>
          <w:color w:val="231F20"/>
          <w:w w:val="110"/>
        </w:rPr>
        <w:t>the</w:t>
      </w:r>
      <w:r w:rsidRPr="00C87C22">
        <w:rPr>
          <w:rFonts w:ascii="Calibri" w:hAnsi="Calibri"/>
          <w:color w:val="231F20"/>
          <w:spacing w:val="-17"/>
          <w:w w:val="110"/>
        </w:rPr>
        <w:t xml:space="preserve"> </w:t>
      </w:r>
      <w:r w:rsidRPr="00C87C22">
        <w:rPr>
          <w:rFonts w:ascii="Calibri" w:hAnsi="Calibri"/>
          <w:color w:val="231F20"/>
          <w:w w:val="110"/>
        </w:rPr>
        <w:t>social</w:t>
      </w:r>
      <w:r w:rsidRPr="00C87C22">
        <w:rPr>
          <w:rFonts w:ascii="Calibri" w:hAnsi="Calibri"/>
          <w:color w:val="231F20"/>
          <w:spacing w:val="-18"/>
          <w:w w:val="110"/>
        </w:rPr>
        <w:t xml:space="preserve"> </w:t>
      </w:r>
      <w:r w:rsidRPr="00C87C22">
        <w:rPr>
          <w:rFonts w:ascii="Calibri" w:hAnsi="Calibri"/>
          <w:color w:val="231F20"/>
          <w:w w:val="110"/>
        </w:rPr>
        <w:t>protection</w:t>
      </w:r>
      <w:r w:rsidRPr="00C87C22">
        <w:rPr>
          <w:rFonts w:ascii="Calibri" w:hAnsi="Calibri"/>
          <w:color w:val="231F20"/>
          <w:spacing w:val="-17"/>
          <w:w w:val="110"/>
        </w:rPr>
        <w:t xml:space="preserve"> </w:t>
      </w:r>
      <w:proofErr w:type="spellStart"/>
      <w:r w:rsidRPr="00C87C22">
        <w:rPr>
          <w:rFonts w:ascii="Calibri" w:hAnsi="Calibri"/>
          <w:color w:val="231F20"/>
          <w:w w:val="110"/>
        </w:rPr>
        <w:t>programmes</w:t>
      </w:r>
      <w:proofErr w:type="spellEnd"/>
      <w:r w:rsidRPr="00C87C22">
        <w:rPr>
          <w:rFonts w:ascii="Calibri" w:hAnsi="Calibri"/>
          <w:color w:val="231F20"/>
          <w:spacing w:val="-17"/>
          <w:w w:val="110"/>
        </w:rPr>
        <w:t xml:space="preserve"> </w:t>
      </w:r>
      <w:r w:rsidRPr="00C87C22">
        <w:rPr>
          <w:rFonts w:ascii="Calibri" w:hAnsi="Calibri"/>
          <w:color w:val="231F20"/>
          <w:w w:val="110"/>
        </w:rPr>
        <w:t>already existing in the country.</w:t>
      </w:r>
      <w:r w:rsidR="008E5D3A" w:rsidRPr="00C87C22">
        <w:rPr>
          <w:rFonts w:ascii="Calibri" w:hAnsi="Calibri"/>
          <w:color w:val="231F20"/>
          <w:w w:val="105"/>
        </w:rPr>
        <w:br w:type="page"/>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lastRenderedPageBreak/>
        <w:t xml:space="preserve">For example, a few low- and middle-income countries have disability allowance schemes that are compatible with other basic income security/poverty assistance schemes, such as cash transfers, concession and direct services (these include Nepal, North Macedonia, Georgia, Fiji, Thailand </w:t>
      </w:r>
      <w:proofErr w:type="gramStart"/>
      <w:r w:rsidRPr="00C87C22">
        <w:rPr>
          <w:rFonts w:ascii="Calibri" w:hAnsi="Calibri"/>
          <w:color w:val="231F20"/>
          <w:w w:val="105"/>
        </w:rPr>
        <w:t xml:space="preserve">and  </w:t>
      </w:r>
      <w:r w:rsidRPr="00C87C22">
        <w:rPr>
          <w:rFonts w:ascii="Calibri" w:hAnsi="Calibri"/>
          <w:color w:val="231F20"/>
          <w:spacing w:val="-3"/>
          <w:w w:val="105"/>
        </w:rPr>
        <w:t>Viet</w:t>
      </w:r>
      <w:proofErr w:type="gramEnd"/>
      <w:r w:rsidRPr="00C87C22">
        <w:rPr>
          <w:rFonts w:ascii="Calibri" w:hAnsi="Calibri"/>
          <w:color w:val="231F20"/>
          <w:spacing w:val="-3"/>
          <w:w w:val="105"/>
        </w:rPr>
        <w:t xml:space="preserve">  </w:t>
      </w:r>
      <w:r w:rsidRPr="00C87C22">
        <w:rPr>
          <w:rFonts w:ascii="Calibri" w:hAnsi="Calibri"/>
          <w:color w:val="231F20"/>
          <w:w w:val="105"/>
        </w:rPr>
        <w:t xml:space="preserve">Nam). For these countries, there is no need to adapt the mainstream disability scheme; </w:t>
      </w:r>
      <w:r w:rsidRPr="00C87C22">
        <w:rPr>
          <w:rFonts w:ascii="Calibri" w:hAnsi="Calibri"/>
          <w:color w:val="231F20"/>
          <w:spacing w:val="-6"/>
          <w:w w:val="105"/>
        </w:rPr>
        <w:t xml:space="preserve">however,  </w:t>
      </w:r>
      <w:r w:rsidRPr="00C87C22">
        <w:rPr>
          <w:rFonts w:ascii="Calibri" w:hAnsi="Calibri"/>
          <w:color w:val="231F20"/>
          <w:w w:val="105"/>
        </w:rPr>
        <w:t>it is important that any means-testing used for other schemes does not take into consideration the disability allowance when calculating the income or resources of the household, as this would defeat the purpose of it being able to address disability-related extra</w:t>
      </w:r>
      <w:r w:rsidRPr="00C87C22">
        <w:rPr>
          <w:rFonts w:ascii="Calibri" w:hAnsi="Calibri"/>
          <w:color w:val="231F20"/>
          <w:spacing w:val="55"/>
          <w:w w:val="105"/>
        </w:rPr>
        <w:t xml:space="preserve"> </w:t>
      </w:r>
      <w:r w:rsidRPr="00C87C22">
        <w:rPr>
          <w:rFonts w:ascii="Calibri" w:hAnsi="Calibri"/>
          <w:color w:val="231F20"/>
          <w:w w:val="105"/>
        </w:rPr>
        <w:t>costs.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Some countries which have not yet adopted a universal disability </w:t>
      </w:r>
      <w:proofErr w:type="gramStart"/>
      <w:r w:rsidRPr="00C87C22">
        <w:rPr>
          <w:rFonts w:ascii="Calibri" w:hAnsi="Calibri"/>
          <w:color w:val="231F20"/>
          <w:w w:val="105"/>
        </w:rPr>
        <w:t>allowance  have</w:t>
      </w:r>
      <w:proofErr w:type="gramEnd"/>
      <w:r w:rsidRPr="00C87C22">
        <w:rPr>
          <w:rFonts w:ascii="Calibri" w:hAnsi="Calibri"/>
          <w:color w:val="231F20"/>
          <w:w w:val="105"/>
        </w:rPr>
        <w:t xml:space="preserve">  taken  steps  to factor disability-related extra costs into their mainstream social assistance schemes, rather than </w:t>
      </w:r>
      <w:r w:rsidRPr="00C87C22">
        <w:rPr>
          <w:rFonts w:ascii="Calibri" w:hAnsi="Calibri"/>
          <w:color w:val="231F20"/>
          <w:spacing w:val="-3"/>
          <w:w w:val="105"/>
        </w:rPr>
        <w:t>create</w:t>
      </w:r>
      <w:r w:rsidR="00715FBF">
        <w:rPr>
          <w:rFonts w:ascii="Calibri" w:hAnsi="Calibri"/>
          <w:color w:val="231F20"/>
          <w:spacing w:val="-3"/>
          <w:w w:val="105"/>
        </w:rPr>
        <w:t xml:space="preserve"> </w:t>
      </w:r>
      <w:r w:rsidRPr="00C87C22">
        <w:rPr>
          <w:rFonts w:ascii="Calibri" w:hAnsi="Calibri"/>
          <w:color w:val="231F20"/>
          <w:w w:val="105"/>
        </w:rPr>
        <w:t>a new disability allowance. This can take the form of a disability “top-up” or higher benefit amount</w:t>
      </w:r>
      <w:r w:rsidR="00715FBF">
        <w:rPr>
          <w:rFonts w:ascii="Calibri" w:hAnsi="Calibri"/>
          <w:color w:val="231F20"/>
          <w:w w:val="105"/>
        </w:rPr>
        <w:t xml:space="preserve"> </w:t>
      </w:r>
      <w:r w:rsidRPr="00C87C22">
        <w:rPr>
          <w:rFonts w:ascii="Calibri" w:hAnsi="Calibri"/>
          <w:color w:val="231F20"/>
          <w:w w:val="105"/>
        </w:rPr>
        <w:t xml:space="preserve">for beneficiaries with disabilities (e.g. Indonesia’s </w:t>
      </w:r>
      <w:proofErr w:type="spellStart"/>
      <w:r w:rsidRPr="00C87C22">
        <w:rPr>
          <w:rFonts w:ascii="Calibri" w:hAnsi="Calibri"/>
          <w:color w:val="231F20"/>
          <w:w w:val="105"/>
        </w:rPr>
        <w:t>Programme</w:t>
      </w:r>
      <w:proofErr w:type="spellEnd"/>
      <w:r w:rsidRPr="00C87C22">
        <w:rPr>
          <w:rFonts w:ascii="Calibri" w:hAnsi="Calibri"/>
          <w:color w:val="231F20"/>
          <w:w w:val="105"/>
        </w:rPr>
        <w:t xml:space="preserve"> </w:t>
      </w:r>
      <w:proofErr w:type="spellStart"/>
      <w:r w:rsidRPr="00C87C22">
        <w:rPr>
          <w:rFonts w:ascii="Calibri" w:hAnsi="Calibri"/>
          <w:color w:val="231F20"/>
          <w:w w:val="105"/>
        </w:rPr>
        <w:t>Keluarga</w:t>
      </w:r>
      <w:proofErr w:type="spellEnd"/>
      <w:r w:rsidRPr="00C87C22">
        <w:rPr>
          <w:rFonts w:ascii="Calibri" w:hAnsi="Calibri"/>
          <w:color w:val="231F20"/>
          <w:w w:val="105"/>
        </w:rPr>
        <w:t xml:space="preserve"> </w:t>
      </w:r>
      <w:proofErr w:type="spellStart"/>
      <w:r w:rsidRPr="00C87C22">
        <w:rPr>
          <w:rFonts w:ascii="Calibri" w:hAnsi="Calibri"/>
          <w:color w:val="231F20"/>
          <w:w w:val="105"/>
        </w:rPr>
        <w:t>Harapan</w:t>
      </w:r>
      <w:proofErr w:type="spellEnd"/>
      <w:r w:rsidRPr="00C87C22">
        <w:rPr>
          <w:rFonts w:ascii="Calibri" w:hAnsi="Calibri"/>
          <w:color w:val="231F20"/>
          <w:w w:val="105"/>
        </w:rPr>
        <w:t xml:space="preserve"> (PKH); the social cash transfer </w:t>
      </w:r>
      <w:proofErr w:type="spellStart"/>
      <w:r w:rsidRPr="00C87C22">
        <w:rPr>
          <w:rFonts w:ascii="Calibri" w:hAnsi="Calibri"/>
          <w:color w:val="231F20"/>
          <w:w w:val="105"/>
        </w:rPr>
        <w:t>programme</w:t>
      </w:r>
      <w:proofErr w:type="spellEnd"/>
      <w:r w:rsidRPr="00C87C22">
        <w:rPr>
          <w:rFonts w:ascii="Calibri" w:hAnsi="Calibri"/>
          <w:color w:val="231F20"/>
          <w:w w:val="105"/>
        </w:rPr>
        <w:t xml:space="preserve"> in Zambia which provides higher </w:t>
      </w:r>
      <w:proofErr w:type="gramStart"/>
      <w:r w:rsidRPr="00C87C22">
        <w:rPr>
          <w:rFonts w:ascii="Calibri" w:hAnsi="Calibri"/>
          <w:color w:val="231F20"/>
          <w:w w:val="105"/>
        </w:rPr>
        <w:t>amounts  of</w:t>
      </w:r>
      <w:proofErr w:type="gramEnd"/>
      <w:r w:rsidRPr="00C87C22">
        <w:rPr>
          <w:rFonts w:ascii="Calibri" w:hAnsi="Calibri"/>
          <w:color w:val="231F20"/>
          <w:w w:val="105"/>
        </w:rPr>
        <w:t xml:space="preserve">  social  assistance  to households of persons with disabilities; or the higher eligibility threshold for persons with disabilities  in the Republic of Moldova). Those adaptations, </w:t>
      </w:r>
      <w:r w:rsidRPr="00C87C22">
        <w:rPr>
          <w:rFonts w:ascii="Calibri" w:hAnsi="Calibri"/>
          <w:color w:val="231F20"/>
          <w:spacing w:val="-4"/>
          <w:w w:val="105"/>
        </w:rPr>
        <w:t xml:space="preserve">however, </w:t>
      </w:r>
      <w:r w:rsidRPr="00C87C22">
        <w:rPr>
          <w:rFonts w:ascii="Calibri" w:hAnsi="Calibri"/>
          <w:color w:val="231F20"/>
          <w:w w:val="105"/>
        </w:rPr>
        <w:t xml:space="preserve">are not sufficient, as they usually apply to schemes with limited coverage and only compensate for very basic disability-related costs, not considering the full costs of goods and services required to ensure equal basic participation. Adapting mainstream schemes for disability-related extra costs can, </w:t>
      </w:r>
      <w:r w:rsidRPr="00C87C22">
        <w:rPr>
          <w:rFonts w:ascii="Calibri" w:hAnsi="Calibri"/>
          <w:color w:val="231F20"/>
          <w:spacing w:val="-4"/>
          <w:w w:val="105"/>
        </w:rPr>
        <w:t>however</w:t>
      </w:r>
      <w:proofErr w:type="gramStart"/>
      <w:r w:rsidRPr="00C87C22">
        <w:rPr>
          <w:rFonts w:ascii="Calibri" w:hAnsi="Calibri"/>
          <w:color w:val="231F20"/>
          <w:spacing w:val="-4"/>
          <w:w w:val="105"/>
        </w:rPr>
        <w:t xml:space="preserve">,  </w:t>
      </w:r>
      <w:r w:rsidRPr="00C87C22">
        <w:rPr>
          <w:rFonts w:ascii="Calibri" w:hAnsi="Calibri"/>
          <w:color w:val="231F20"/>
          <w:w w:val="105"/>
        </w:rPr>
        <w:t>be</w:t>
      </w:r>
      <w:proofErr w:type="gramEnd"/>
      <w:r w:rsidRPr="00C87C22">
        <w:rPr>
          <w:rFonts w:ascii="Calibri" w:hAnsi="Calibri"/>
          <w:color w:val="231F20"/>
          <w:w w:val="105"/>
        </w:rPr>
        <w:t xml:space="preserve"> a starting point to</w:t>
      </w:r>
      <w:r w:rsidR="00715FBF">
        <w:rPr>
          <w:rFonts w:ascii="Calibri" w:hAnsi="Calibri"/>
          <w:color w:val="231F20"/>
          <w:w w:val="105"/>
        </w:rPr>
        <w:t xml:space="preserve"> </w:t>
      </w:r>
      <w:r w:rsidRPr="00C87C22">
        <w:rPr>
          <w:rFonts w:ascii="Calibri" w:hAnsi="Calibri"/>
          <w:color w:val="231F20"/>
          <w:w w:val="105"/>
        </w:rPr>
        <w:t>progressively develop an inclusive and life cycle approach to social protection systems.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It is to be noted that cash transfers cannot be the only solution to address disability-related extra costs. In most low- and middle-income countries, existing cash transfers cannot cover human</w:t>
      </w:r>
    </w:p>
    <w:p w:rsidR="00A7642E" w:rsidRPr="00C87C22" w:rsidRDefault="00801855" w:rsidP="008C57CB">
      <w:pPr>
        <w:pStyle w:val="BodyText"/>
        <w:spacing w:after="120" w:line="285" w:lineRule="auto"/>
        <w:rPr>
          <w:rFonts w:ascii="Calibri" w:hAnsi="Calibri"/>
          <w:color w:val="231F20"/>
          <w:w w:val="110"/>
        </w:rPr>
      </w:pPr>
      <w:proofErr w:type="gramStart"/>
      <w:r w:rsidRPr="00C87C22">
        <w:rPr>
          <w:rFonts w:ascii="Calibri" w:hAnsi="Calibri"/>
          <w:color w:val="231F20"/>
          <w:w w:val="110"/>
        </w:rPr>
        <w:t>support-related</w:t>
      </w:r>
      <w:proofErr w:type="gramEnd"/>
      <w:r w:rsidRPr="00C87C22">
        <w:rPr>
          <w:rFonts w:ascii="Calibri" w:hAnsi="Calibri"/>
          <w:color w:val="231F20"/>
          <w:spacing w:val="-18"/>
          <w:w w:val="110"/>
        </w:rPr>
        <w:t xml:space="preserve"> </w:t>
      </w:r>
      <w:r w:rsidRPr="00C87C22">
        <w:rPr>
          <w:rFonts w:ascii="Calibri" w:hAnsi="Calibri"/>
          <w:color w:val="231F20"/>
          <w:w w:val="110"/>
        </w:rPr>
        <w:t>costs,</w:t>
      </w:r>
      <w:r w:rsidRPr="00C87C22">
        <w:rPr>
          <w:rFonts w:ascii="Calibri" w:hAnsi="Calibri"/>
          <w:color w:val="231F20"/>
          <w:spacing w:val="-18"/>
          <w:w w:val="110"/>
        </w:rPr>
        <w:t xml:space="preserve"> </w:t>
      </w:r>
      <w:r w:rsidRPr="00C87C22">
        <w:rPr>
          <w:rFonts w:ascii="Calibri" w:hAnsi="Calibri"/>
          <w:color w:val="231F20"/>
          <w:w w:val="110"/>
        </w:rPr>
        <w:t>such</w:t>
      </w:r>
      <w:r w:rsidRPr="00C87C22">
        <w:rPr>
          <w:rFonts w:ascii="Calibri" w:hAnsi="Calibri"/>
          <w:color w:val="231F20"/>
          <w:spacing w:val="-18"/>
          <w:w w:val="110"/>
        </w:rPr>
        <w:t xml:space="preserve"> </w:t>
      </w:r>
      <w:r w:rsidRPr="00C87C22">
        <w:rPr>
          <w:rFonts w:ascii="Calibri" w:hAnsi="Calibri"/>
          <w:color w:val="231F20"/>
          <w:w w:val="110"/>
        </w:rPr>
        <w:t>as</w:t>
      </w:r>
      <w:r w:rsidRPr="00C87C22">
        <w:rPr>
          <w:rFonts w:ascii="Calibri" w:hAnsi="Calibri"/>
          <w:color w:val="231F20"/>
          <w:spacing w:val="-18"/>
          <w:w w:val="110"/>
        </w:rPr>
        <w:t xml:space="preserve"> </w:t>
      </w:r>
      <w:r w:rsidRPr="00C87C22">
        <w:rPr>
          <w:rFonts w:ascii="Calibri" w:hAnsi="Calibri"/>
          <w:color w:val="231F20"/>
          <w:w w:val="110"/>
        </w:rPr>
        <w:t>personal</w:t>
      </w:r>
      <w:r w:rsidRPr="00C87C22">
        <w:rPr>
          <w:rFonts w:ascii="Calibri" w:hAnsi="Calibri"/>
          <w:color w:val="231F20"/>
          <w:spacing w:val="-18"/>
          <w:w w:val="110"/>
        </w:rPr>
        <w:t xml:space="preserve"> </w:t>
      </w:r>
      <w:r w:rsidRPr="00C87C22">
        <w:rPr>
          <w:rFonts w:ascii="Calibri" w:hAnsi="Calibri"/>
          <w:color w:val="231F20"/>
          <w:w w:val="110"/>
        </w:rPr>
        <w:t>assistance</w:t>
      </w:r>
      <w:r w:rsidRPr="00C87C22">
        <w:rPr>
          <w:rFonts w:ascii="Calibri" w:hAnsi="Calibri"/>
          <w:color w:val="231F20"/>
          <w:spacing w:val="-18"/>
          <w:w w:val="110"/>
        </w:rPr>
        <w:t xml:space="preserve"> </w:t>
      </w:r>
      <w:r w:rsidRPr="00C87C22">
        <w:rPr>
          <w:rFonts w:ascii="Calibri" w:hAnsi="Calibri"/>
          <w:color w:val="231F20"/>
          <w:w w:val="110"/>
        </w:rPr>
        <w:t>or</w:t>
      </w:r>
      <w:r w:rsidRPr="00C87C22">
        <w:rPr>
          <w:rFonts w:ascii="Calibri" w:hAnsi="Calibri"/>
          <w:color w:val="231F20"/>
          <w:spacing w:val="-17"/>
          <w:w w:val="110"/>
        </w:rPr>
        <w:t xml:space="preserve"> </w:t>
      </w:r>
      <w:r w:rsidRPr="00C87C22">
        <w:rPr>
          <w:rFonts w:ascii="Calibri" w:hAnsi="Calibri"/>
          <w:color w:val="231F20"/>
          <w:w w:val="110"/>
        </w:rPr>
        <w:t>guide</w:t>
      </w:r>
      <w:r w:rsidRPr="00C87C22">
        <w:rPr>
          <w:rFonts w:ascii="Calibri" w:hAnsi="Calibri"/>
          <w:color w:val="231F20"/>
          <w:spacing w:val="-18"/>
          <w:w w:val="110"/>
        </w:rPr>
        <w:t xml:space="preserve"> </w:t>
      </w:r>
      <w:r w:rsidRPr="00C87C22">
        <w:rPr>
          <w:rFonts w:ascii="Calibri" w:hAnsi="Calibri"/>
          <w:color w:val="231F20"/>
          <w:w w:val="110"/>
        </w:rPr>
        <w:t>interpreters,</w:t>
      </w:r>
      <w:r w:rsidRPr="00C87C22">
        <w:rPr>
          <w:rFonts w:ascii="Calibri" w:hAnsi="Calibri"/>
          <w:color w:val="231F20"/>
          <w:spacing w:val="-18"/>
          <w:w w:val="110"/>
        </w:rPr>
        <w:t xml:space="preserve"> </w:t>
      </w:r>
      <w:r w:rsidRPr="00C87C22">
        <w:rPr>
          <w:rFonts w:ascii="Calibri" w:hAnsi="Calibri"/>
          <w:color w:val="231F20"/>
          <w:w w:val="110"/>
        </w:rPr>
        <w:t>which</w:t>
      </w:r>
      <w:r w:rsidRPr="00C87C22">
        <w:rPr>
          <w:rFonts w:ascii="Calibri" w:hAnsi="Calibri"/>
          <w:color w:val="231F20"/>
          <w:spacing w:val="-18"/>
          <w:w w:val="110"/>
        </w:rPr>
        <w:t xml:space="preserve"> </w:t>
      </w:r>
      <w:r w:rsidRPr="00C87C22">
        <w:rPr>
          <w:rFonts w:ascii="Calibri" w:hAnsi="Calibri"/>
          <w:color w:val="231F20"/>
          <w:w w:val="110"/>
        </w:rPr>
        <w:t>may</w:t>
      </w:r>
      <w:r w:rsidRPr="00C87C22">
        <w:rPr>
          <w:rFonts w:ascii="Calibri" w:hAnsi="Calibri"/>
          <w:color w:val="231F20"/>
          <w:spacing w:val="-18"/>
          <w:w w:val="110"/>
        </w:rPr>
        <w:t xml:space="preserve"> </w:t>
      </w:r>
      <w:r w:rsidRPr="00C87C22">
        <w:rPr>
          <w:rFonts w:ascii="Calibri" w:hAnsi="Calibri"/>
          <w:color w:val="231F20"/>
          <w:w w:val="110"/>
        </w:rPr>
        <w:t>require</w:t>
      </w:r>
      <w:r w:rsidRPr="00C87C22">
        <w:rPr>
          <w:rFonts w:ascii="Calibri" w:hAnsi="Calibri"/>
          <w:color w:val="231F20"/>
          <w:spacing w:val="-18"/>
          <w:w w:val="110"/>
        </w:rPr>
        <w:t xml:space="preserve"> </w:t>
      </w:r>
      <w:r w:rsidRPr="00C87C22">
        <w:rPr>
          <w:rFonts w:ascii="Calibri" w:hAnsi="Calibri"/>
          <w:color w:val="231F20"/>
          <w:w w:val="110"/>
        </w:rPr>
        <w:t>investment in developing and providing the service</w:t>
      </w:r>
      <w:r w:rsidRPr="00C87C22">
        <w:rPr>
          <w:rFonts w:ascii="Calibri" w:hAnsi="Calibri"/>
          <w:color w:val="231F20"/>
          <w:spacing w:val="-8"/>
          <w:w w:val="110"/>
        </w:rPr>
        <w:t xml:space="preserve"> </w:t>
      </w:r>
      <w:r w:rsidRPr="00C87C22">
        <w:rPr>
          <w:rFonts w:ascii="Calibri" w:hAnsi="Calibri"/>
          <w:color w:val="231F20"/>
          <w:w w:val="110"/>
        </w:rPr>
        <w:t>directly.</w:t>
      </w:r>
    </w:p>
    <w:p w:rsidR="00716FB5" w:rsidRPr="00C87C22" w:rsidRDefault="00716FB5" w:rsidP="00E46DF7">
      <w:pPr>
        <w:spacing w:after="240"/>
        <w:rPr>
          <w:rFonts w:ascii="Calibri" w:hAnsi="Calibri"/>
          <w:b/>
          <w:color w:val="0076BF"/>
          <w:spacing w:val="4"/>
          <w:w w:val="110"/>
        </w:rPr>
      </w:pPr>
      <w:r w:rsidRPr="00C87C22">
        <w:rPr>
          <w:rFonts w:ascii="Calibri" w:hAnsi="Calibri"/>
          <w:noProof/>
          <w:lang w:val="en-GB" w:eastAsia="en-GB"/>
        </w:rPr>
        <w:drawing>
          <wp:inline distT="0" distB="0" distL="0" distR="0" wp14:anchorId="5800E529" wp14:editId="3564373A">
            <wp:extent cx="211640" cy="214312"/>
            <wp:effectExtent l="0" t="0" r="0" b="0"/>
            <wp:docPr id="25" name="image62.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C87C22">
        <w:rPr>
          <w:rFonts w:ascii="Calibri" w:hAnsi="Calibri"/>
          <w:b/>
          <w:color w:val="0076BF"/>
          <w:spacing w:val="4"/>
          <w:w w:val="110"/>
        </w:rPr>
        <w:tab/>
      </w:r>
      <w:r w:rsidRPr="00E46DF7">
        <w:rPr>
          <w:rFonts w:ascii="Calibri" w:hAnsi="Calibri"/>
          <w:b/>
          <w:spacing w:val="4"/>
          <w:w w:val="110"/>
        </w:rPr>
        <w:t xml:space="preserve">Whose income </w:t>
      </w:r>
      <w:r w:rsidRPr="00E46DF7">
        <w:rPr>
          <w:rFonts w:ascii="Calibri" w:hAnsi="Calibri"/>
          <w:b/>
          <w:spacing w:val="3"/>
          <w:w w:val="110"/>
        </w:rPr>
        <w:t xml:space="preserve">and </w:t>
      </w:r>
      <w:r w:rsidRPr="00E46DF7">
        <w:rPr>
          <w:rFonts w:ascii="Calibri" w:hAnsi="Calibri"/>
          <w:b/>
          <w:spacing w:val="4"/>
          <w:w w:val="110"/>
        </w:rPr>
        <w:t>whose</w:t>
      </w:r>
      <w:r w:rsidRPr="00E46DF7">
        <w:rPr>
          <w:rFonts w:ascii="Calibri" w:hAnsi="Calibri"/>
          <w:b/>
          <w:spacing w:val="61"/>
          <w:w w:val="110"/>
        </w:rPr>
        <w:t xml:space="preserve"> </w:t>
      </w:r>
      <w:r w:rsidRPr="00E46DF7">
        <w:rPr>
          <w:rFonts w:ascii="Calibri" w:hAnsi="Calibri"/>
          <w:b/>
          <w:spacing w:val="4"/>
          <w:w w:val="110"/>
        </w:rPr>
        <w:t>benefits?</w:t>
      </w:r>
    </w:p>
    <w:p w:rsidR="00716FB5" w:rsidRPr="00C87C22" w:rsidRDefault="00716FB5" w:rsidP="008C57CB">
      <w:pPr>
        <w:spacing w:after="120" w:line="285" w:lineRule="auto"/>
        <w:rPr>
          <w:rFonts w:ascii="Calibri" w:hAnsi="Calibri"/>
        </w:rPr>
      </w:pPr>
      <w:r w:rsidRPr="00C87C22">
        <w:rPr>
          <w:rFonts w:ascii="Calibri" w:hAnsi="Calibri"/>
          <w:color w:val="231F20"/>
          <w:w w:val="110"/>
        </w:rPr>
        <w:t>A</w:t>
      </w:r>
      <w:r w:rsidRPr="00C87C22">
        <w:rPr>
          <w:rFonts w:ascii="Calibri" w:hAnsi="Calibri"/>
          <w:color w:val="231F20"/>
          <w:spacing w:val="-8"/>
          <w:w w:val="110"/>
        </w:rPr>
        <w:t xml:space="preserve"> </w:t>
      </w:r>
      <w:r w:rsidRPr="00C87C22">
        <w:rPr>
          <w:rFonts w:ascii="Calibri" w:hAnsi="Calibri"/>
          <w:color w:val="231F20"/>
          <w:w w:val="110"/>
        </w:rPr>
        <w:t>person</w:t>
      </w:r>
      <w:r w:rsidRPr="00C87C22">
        <w:rPr>
          <w:rFonts w:ascii="Calibri" w:hAnsi="Calibri"/>
          <w:color w:val="231F20"/>
          <w:spacing w:val="-7"/>
          <w:w w:val="110"/>
        </w:rPr>
        <w:t xml:space="preserve"> </w:t>
      </w:r>
      <w:r w:rsidRPr="00C87C22">
        <w:rPr>
          <w:rFonts w:ascii="Calibri" w:hAnsi="Calibri"/>
          <w:color w:val="231F20"/>
          <w:w w:val="110"/>
        </w:rPr>
        <w:t>with</w:t>
      </w:r>
      <w:r w:rsidRPr="00C87C22">
        <w:rPr>
          <w:rFonts w:ascii="Calibri" w:hAnsi="Calibri"/>
          <w:color w:val="231F20"/>
          <w:spacing w:val="-7"/>
          <w:w w:val="110"/>
        </w:rPr>
        <w:t xml:space="preserve"> </w:t>
      </w:r>
      <w:r w:rsidRPr="00C87C22">
        <w:rPr>
          <w:rFonts w:ascii="Calibri" w:hAnsi="Calibri"/>
          <w:color w:val="231F20"/>
          <w:w w:val="110"/>
        </w:rPr>
        <w:t>disability</w:t>
      </w:r>
      <w:r w:rsidRPr="00C87C22">
        <w:rPr>
          <w:rFonts w:ascii="Calibri" w:hAnsi="Calibri"/>
          <w:color w:val="231F20"/>
          <w:spacing w:val="-8"/>
          <w:w w:val="110"/>
        </w:rPr>
        <w:t xml:space="preserve"> </w:t>
      </w:r>
      <w:r w:rsidRPr="00C87C22">
        <w:rPr>
          <w:rFonts w:ascii="Calibri" w:hAnsi="Calibri"/>
          <w:color w:val="231F20"/>
          <w:w w:val="110"/>
        </w:rPr>
        <w:t>without</w:t>
      </w:r>
      <w:r w:rsidRPr="00C87C22">
        <w:rPr>
          <w:rFonts w:ascii="Calibri" w:hAnsi="Calibri"/>
          <w:color w:val="231F20"/>
          <w:spacing w:val="-7"/>
          <w:w w:val="110"/>
        </w:rPr>
        <w:t xml:space="preserve"> </w:t>
      </w:r>
      <w:r w:rsidRPr="00C87C22">
        <w:rPr>
          <w:rFonts w:ascii="Calibri" w:hAnsi="Calibri"/>
          <w:color w:val="231F20"/>
          <w:w w:val="110"/>
        </w:rPr>
        <w:t>an</w:t>
      </w:r>
      <w:r w:rsidRPr="00C87C22">
        <w:rPr>
          <w:rFonts w:ascii="Calibri" w:hAnsi="Calibri"/>
          <w:color w:val="231F20"/>
          <w:spacing w:val="-7"/>
          <w:w w:val="110"/>
        </w:rPr>
        <w:t xml:space="preserve"> </w:t>
      </w:r>
      <w:r w:rsidRPr="00C87C22">
        <w:rPr>
          <w:rFonts w:ascii="Calibri" w:hAnsi="Calibri"/>
          <w:color w:val="231F20"/>
          <w:w w:val="110"/>
        </w:rPr>
        <w:t>income</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7"/>
          <w:w w:val="110"/>
        </w:rPr>
        <w:t xml:space="preserve"> </w:t>
      </w:r>
      <w:r w:rsidRPr="00C87C22">
        <w:rPr>
          <w:rFonts w:ascii="Calibri" w:hAnsi="Calibri"/>
          <w:color w:val="231F20"/>
          <w:w w:val="110"/>
        </w:rPr>
        <w:t>their</w:t>
      </w:r>
      <w:r w:rsidRPr="00C87C22">
        <w:rPr>
          <w:rFonts w:ascii="Calibri" w:hAnsi="Calibri"/>
          <w:color w:val="231F20"/>
          <w:spacing w:val="-7"/>
          <w:w w:val="110"/>
        </w:rPr>
        <w:t xml:space="preserve"> </w:t>
      </w:r>
      <w:r w:rsidRPr="00C87C22">
        <w:rPr>
          <w:rFonts w:ascii="Calibri" w:hAnsi="Calibri"/>
          <w:color w:val="231F20"/>
          <w:w w:val="110"/>
        </w:rPr>
        <w:t>own</w:t>
      </w:r>
      <w:r w:rsidRPr="00C87C22">
        <w:rPr>
          <w:rFonts w:ascii="Calibri" w:hAnsi="Calibri"/>
          <w:color w:val="231F20"/>
          <w:spacing w:val="-8"/>
          <w:w w:val="110"/>
        </w:rPr>
        <w:t xml:space="preserve"> </w:t>
      </w:r>
      <w:r w:rsidRPr="00C87C22">
        <w:rPr>
          <w:rFonts w:ascii="Calibri" w:hAnsi="Calibri"/>
          <w:color w:val="231F20"/>
          <w:w w:val="110"/>
        </w:rPr>
        <w:t>may</w:t>
      </w:r>
      <w:r w:rsidRPr="00C87C22">
        <w:rPr>
          <w:rFonts w:ascii="Calibri" w:hAnsi="Calibri"/>
          <w:color w:val="231F20"/>
          <w:spacing w:val="-7"/>
          <w:w w:val="110"/>
        </w:rPr>
        <w:t xml:space="preserve"> </w:t>
      </w:r>
      <w:r w:rsidRPr="00C87C22">
        <w:rPr>
          <w:rFonts w:ascii="Calibri" w:hAnsi="Calibri"/>
          <w:color w:val="231F20"/>
          <w:w w:val="110"/>
        </w:rPr>
        <w:t>be</w:t>
      </w:r>
      <w:r w:rsidRPr="00C87C22">
        <w:rPr>
          <w:rFonts w:ascii="Calibri" w:hAnsi="Calibri"/>
          <w:color w:val="231F20"/>
          <w:spacing w:val="-7"/>
          <w:w w:val="110"/>
        </w:rPr>
        <w:t xml:space="preserve"> </w:t>
      </w:r>
      <w:r w:rsidRPr="00C87C22">
        <w:rPr>
          <w:rFonts w:ascii="Calibri" w:hAnsi="Calibri"/>
          <w:color w:val="231F20"/>
          <w:w w:val="110"/>
        </w:rPr>
        <w:t>part</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7"/>
          <w:w w:val="110"/>
        </w:rPr>
        <w:t xml:space="preserve"> </w:t>
      </w:r>
      <w:r w:rsidRPr="00C87C22">
        <w:rPr>
          <w:rFonts w:ascii="Calibri" w:hAnsi="Calibri"/>
          <w:color w:val="231F20"/>
          <w:w w:val="110"/>
        </w:rPr>
        <w:t>a</w:t>
      </w:r>
      <w:r w:rsidRPr="00C87C22">
        <w:rPr>
          <w:rFonts w:ascii="Calibri" w:hAnsi="Calibri"/>
          <w:color w:val="231F20"/>
          <w:spacing w:val="-7"/>
          <w:w w:val="110"/>
        </w:rPr>
        <w:t xml:space="preserve"> </w:t>
      </w:r>
      <w:r w:rsidRPr="00C87C22">
        <w:rPr>
          <w:rFonts w:ascii="Calibri" w:hAnsi="Calibri"/>
          <w:color w:val="231F20"/>
          <w:w w:val="110"/>
        </w:rPr>
        <w:t>household</w:t>
      </w:r>
      <w:r w:rsidRPr="00C87C22">
        <w:rPr>
          <w:rFonts w:ascii="Calibri" w:hAnsi="Calibri"/>
          <w:color w:val="231F20"/>
          <w:spacing w:val="-7"/>
          <w:w w:val="110"/>
        </w:rPr>
        <w:t xml:space="preserve"> </w:t>
      </w:r>
      <w:r w:rsidRPr="00C87C22">
        <w:rPr>
          <w:rFonts w:ascii="Calibri" w:hAnsi="Calibri"/>
          <w:color w:val="231F20"/>
          <w:w w:val="110"/>
        </w:rPr>
        <w:t>with</w:t>
      </w:r>
      <w:r w:rsidRPr="00C87C22">
        <w:rPr>
          <w:rFonts w:ascii="Calibri" w:hAnsi="Calibri"/>
          <w:color w:val="231F20"/>
          <w:spacing w:val="-8"/>
          <w:w w:val="110"/>
        </w:rPr>
        <w:t xml:space="preserve"> </w:t>
      </w:r>
      <w:r w:rsidRPr="00C87C22">
        <w:rPr>
          <w:rFonts w:ascii="Calibri" w:hAnsi="Calibri"/>
          <w:color w:val="231F20"/>
          <w:w w:val="110"/>
        </w:rPr>
        <w:t>middle-</w:t>
      </w:r>
      <w:r w:rsidRPr="00C87C22">
        <w:rPr>
          <w:rFonts w:ascii="Calibri" w:hAnsi="Calibri"/>
          <w:color w:val="231F20"/>
          <w:spacing w:val="-7"/>
          <w:w w:val="110"/>
        </w:rPr>
        <w:t xml:space="preserve"> or </w:t>
      </w:r>
      <w:r w:rsidRPr="00C87C22">
        <w:rPr>
          <w:rFonts w:ascii="Calibri" w:hAnsi="Calibri"/>
          <w:color w:val="231F20"/>
          <w:w w:val="110"/>
        </w:rPr>
        <w:t>high-income</w:t>
      </w:r>
      <w:r w:rsidRPr="00C87C22">
        <w:rPr>
          <w:rFonts w:ascii="Calibri" w:hAnsi="Calibri"/>
          <w:color w:val="231F20"/>
          <w:spacing w:val="-9"/>
          <w:w w:val="110"/>
        </w:rPr>
        <w:t xml:space="preserve"> </w:t>
      </w:r>
      <w:r w:rsidRPr="00C87C22">
        <w:rPr>
          <w:rFonts w:ascii="Calibri" w:hAnsi="Calibri"/>
          <w:color w:val="231F20"/>
          <w:w w:val="110"/>
        </w:rPr>
        <w:t>members,</w:t>
      </w:r>
      <w:r w:rsidRPr="00C87C22">
        <w:rPr>
          <w:rFonts w:ascii="Calibri" w:hAnsi="Calibri"/>
          <w:color w:val="231F20"/>
          <w:spacing w:val="-9"/>
          <w:w w:val="110"/>
        </w:rPr>
        <w:t xml:space="preserve"> </w:t>
      </w:r>
      <w:r w:rsidRPr="00C87C22">
        <w:rPr>
          <w:rFonts w:ascii="Calibri" w:hAnsi="Calibri"/>
          <w:color w:val="231F20"/>
          <w:w w:val="110"/>
        </w:rPr>
        <w:t>who</w:t>
      </w:r>
      <w:r w:rsidRPr="00C87C22">
        <w:rPr>
          <w:rFonts w:ascii="Calibri" w:hAnsi="Calibri"/>
          <w:color w:val="231F20"/>
          <w:spacing w:val="-9"/>
          <w:w w:val="110"/>
        </w:rPr>
        <w:t xml:space="preserve"> </w:t>
      </w:r>
      <w:r w:rsidRPr="00C87C22">
        <w:rPr>
          <w:rFonts w:ascii="Calibri" w:hAnsi="Calibri"/>
          <w:color w:val="231F20"/>
          <w:w w:val="110"/>
        </w:rPr>
        <w:t>may</w:t>
      </w:r>
      <w:r w:rsidRPr="00C87C22">
        <w:rPr>
          <w:rFonts w:ascii="Calibri" w:hAnsi="Calibri"/>
          <w:color w:val="231F20"/>
          <w:spacing w:val="-9"/>
          <w:w w:val="110"/>
        </w:rPr>
        <w:t xml:space="preserve"> </w:t>
      </w:r>
      <w:r w:rsidRPr="00C87C22">
        <w:rPr>
          <w:rFonts w:ascii="Calibri" w:hAnsi="Calibri"/>
          <w:color w:val="231F20"/>
          <w:w w:val="110"/>
        </w:rPr>
        <w:t>or</w:t>
      </w:r>
      <w:r w:rsidRPr="00C87C22">
        <w:rPr>
          <w:rFonts w:ascii="Calibri" w:hAnsi="Calibri"/>
          <w:color w:val="231F20"/>
          <w:spacing w:val="-9"/>
          <w:w w:val="110"/>
        </w:rPr>
        <w:t xml:space="preserve"> </w:t>
      </w:r>
      <w:r w:rsidRPr="00C87C22">
        <w:rPr>
          <w:rFonts w:ascii="Calibri" w:hAnsi="Calibri"/>
          <w:color w:val="231F20"/>
          <w:w w:val="110"/>
        </w:rPr>
        <w:t>may</w:t>
      </w:r>
      <w:r w:rsidRPr="00C87C22">
        <w:rPr>
          <w:rFonts w:ascii="Calibri" w:hAnsi="Calibri"/>
          <w:color w:val="231F20"/>
          <w:spacing w:val="-9"/>
          <w:w w:val="110"/>
        </w:rPr>
        <w:t xml:space="preserve"> </w:t>
      </w:r>
      <w:r w:rsidRPr="00C87C22">
        <w:rPr>
          <w:rFonts w:ascii="Calibri" w:hAnsi="Calibri"/>
          <w:color w:val="231F20"/>
          <w:w w:val="110"/>
        </w:rPr>
        <w:t>not</w:t>
      </w:r>
      <w:r w:rsidRPr="00C87C22">
        <w:rPr>
          <w:rFonts w:ascii="Calibri" w:hAnsi="Calibri"/>
          <w:color w:val="231F20"/>
          <w:spacing w:val="-9"/>
          <w:w w:val="110"/>
        </w:rPr>
        <w:t xml:space="preserve"> </w:t>
      </w:r>
      <w:r w:rsidRPr="00C87C22">
        <w:rPr>
          <w:rFonts w:ascii="Calibri" w:hAnsi="Calibri"/>
          <w:color w:val="231F20"/>
          <w:w w:val="110"/>
        </w:rPr>
        <w:t>be</w:t>
      </w:r>
      <w:r w:rsidRPr="00C87C22">
        <w:rPr>
          <w:rFonts w:ascii="Calibri" w:hAnsi="Calibri"/>
          <w:color w:val="231F20"/>
          <w:spacing w:val="-9"/>
          <w:w w:val="110"/>
        </w:rPr>
        <w:t xml:space="preserve"> </w:t>
      </w:r>
      <w:r w:rsidRPr="00C87C22">
        <w:rPr>
          <w:rFonts w:ascii="Calibri" w:hAnsi="Calibri"/>
          <w:color w:val="231F20"/>
          <w:w w:val="110"/>
        </w:rPr>
        <w:t>in</w:t>
      </w:r>
      <w:r w:rsidRPr="00C87C22">
        <w:rPr>
          <w:rFonts w:ascii="Calibri" w:hAnsi="Calibri"/>
          <w:color w:val="231F20"/>
          <w:spacing w:val="-9"/>
          <w:w w:val="110"/>
        </w:rPr>
        <w:t xml:space="preserve"> </w:t>
      </w:r>
      <w:r w:rsidRPr="00C87C22">
        <w:rPr>
          <w:rFonts w:ascii="Calibri" w:hAnsi="Calibri"/>
          <w:color w:val="231F20"/>
          <w:w w:val="110"/>
        </w:rPr>
        <w:t>a</w:t>
      </w:r>
      <w:r w:rsidRPr="00C87C22">
        <w:rPr>
          <w:rFonts w:ascii="Calibri" w:hAnsi="Calibri"/>
          <w:color w:val="231F20"/>
          <w:spacing w:val="-9"/>
          <w:w w:val="110"/>
        </w:rPr>
        <w:t xml:space="preserve"> </w:t>
      </w:r>
      <w:r w:rsidRPr="00C87C22">
        <w:rPr>
          <w:rFonts w:ascii="Calibri" w:hAnsi="Calibri"/>
          <w:color w:val="231F20"/>
          <w:w w:val="110"/>
        </w:rPr>
        <w:t>position,</w:t>
      </w:r>
      <w:r w:rsidRPr="00C87C22">
        <w:rPr>
          <w:rFonts w:ascii="Calibri" w:hAnsi="Calibri"/>
          <w:color w:val="231F20"/>
          <w:spacing w:val="-8"/>
          <w:w w:val="110"/>
        </w:rPr>
        <w:t xml:space="preserve"> </w:t>
      </w:r>
      <w:r w:rsidRPr="00C87C22">
        <w:rPr>
          <w:rFonts w:ascii="Calibri" w:hAnsi="Calibri"/>
          <w:color w:val="231F20"/>
          <w:w w:val="110"/>
        </w:rPr>
        <w:t>or</w:t>
      </w:r>
      <w:r w:rsidRPr="00C87C22">
        <w:rPr>
          <w:rFonts w:ascii="Calibri" w:hAnsi="Calibri"/>
          <w:color w:val="231F20"/>
          <w:spacing w:val="-9"/>
          <w:w w:val="110"/>
        </w:rPr>
        <w:t xml:space="preserve"> </w:t>
      </w:r>
      <w:r w:rsidRPr="00C87C22">
        <w:rPr>
          <w:rFonts w:ascii="Calibri" w:hAnsi="Calibri"/>
          <w:color w:val="231F20"/>
          <w:w w:val="110"/>
        </w:rPr>
        <w:t>be</w:t>
      </w:r>
      <w:r w:rsidRPr="00C87C22">
        <w:rPr>
          <w:rFonts w:ascii="Calibri" w:hAnsi="Calibri"/>
          <w:color w:val="231F20"/>
          <w:spacing w:val="-9"/>
          <w:w w:val="110"/>
        </w:rPr>
        <w:t xml:space="preserve"> </w:t>
      </w:r>
      <w:r w:rsidRPr="00C87C22">
        <w:rPr>
          <w:rFonts w:ascii="Calibri" w:hAnsi="Calibri"/>
          <w:color w:val="231F20"/>
          <w:w w:val="110"/>
        </w:rPr>
        <w:t>willing,</w:t>
      </w:r>
      <w:r w:rsidRPr="00C87C22">
        <w:rPr>
          <w:rFonts w:ascii="Calibri" w:hAnsi="Calibri"/>
          <w:color w:val="231F20"/>
          <w:spacing w:val="-9"/>
          <w:w w:val="110"/>
        </w:rPr>
        <w:t xml:space="preserve"> </w:t>
      </w:r>
      <w:r w:rsidRPr="00C87C22">
        <w:rPr>
          <w:rFonts w:ascii="Calibri" w:hAnsi="Calibri"/>
          <w:color w:val="231F20"/>
          <w:w w:val="110"/>
        </w:rPr>
        <w:t>to</w:t>
      </w:r>
      <w:r w:rsidRPr="00C87C22">
        <w:rPr>
          <w:rFonts w:ascii="Calibri" w:hAnsi="Calibri"/>
          <w:color w:val="231F20"/>
          <w:spacing w:val="-9"/>
          <w:w w:val="110"/>
        </w:rPr>
        <w:t xml:space="preserve"> </w:t>
      </w:r>
      <w:r w:rsidRPr="00C87C22">
        <w:rPr>
          <w:rFonts w:ascii="Calibri" w:hAnsi="Calibri"/>
          <w:color w:val="231F20"/>
          <w:w w:val="110"/>
        </w:rPr>
        <w:t>support</w:t>
      </w:r>
      <w:r w:rsidRPr="00C87C22">
        <w:rPr>
          <w:rFonts w:ascii="Calibri" w:hAnsi="Calibri"/>
          <w:color w:val="231F20"/>
          <w:spacing w:val="-9"/>
          <w:w w:val="110"/>
        </w:rPr>
        <w:t xml:space="preserve"> </w:t>
      </w:r>
      <w:r w:rsidRPr="00C87C22">
        <w:rPr>
          <w:rFonts w:ascii="Calibri" w:hAnsi="Calibri"/>
          <w:color w:val="231F20"/>
          <w:w w:val="110"/>
        </w:rPr>
        <w:t>them.</w:t>
      </w:r>
      <w:r w:rsidRPr="00C87C22">
        <w:rPr>
          <w:rFonts w:ascii="Calibri" w:hAnsi="Calibri"/>
          <w:color w:val="231F20"/>
          <w:spacing w:val="-9"/>
          <w:w w:val="110"/>
        </w:rPr>
        <w:t xml:space="preserve"> </w:t>
      </w:r>
      <w:r w:rsidRPr="00C87C22">
        <w:rPr>
          <w:rFonts w:ascii="Calibri" w:hAnsi="Calibri"/>
          <w:color w:val="231F20"/>
          <w:w w:val="110"/>
        </w:rPr>
        <w:t>Social protection</w:t>
      </w:r>
      <w:r w:rsidRPr="00C87C22">
        <w:rPr>
          <w:rFonts w:ascii="Calibri" w:hAnsi="Calibri"/>
          <w:color w:val="231F20"/>
          <w:spacing w:val="-7"/>
          <w:w w:val="110"/>
        </w:rPr>
        <w:t xml:space="preserve"> </w:t>
      </w:r>
      <w:r w:rsidRPr="00C87C22">
        <w:rPr>
          <w:rFonts w:ascii="Calibri" w:hAnsi="Calibri"/>
          <w:color w:val="231F20"/>
          <w:w w:val="110"/>
        </w:rPr>
        <w:t>support</w:t>
      </w:r>
      <w:r w:rsidRPr="00C87C22">
        <w:rPr>
          <w:rFonts w:ascii="Calibri" w:hAnsi="Calibri"/>
          <w:color w:val="231F20"/>
          <w:spacing w:val="-6"/>
          <w:w w:val="110"/>
        </w:rPr>
        <w:t xml:space="preserve"> </w:t>
      </w:r>
      <w:r w:rsidRPr="00C87C22">
        <w:rPr>
          <w:rFonts w:ascii="Calibri" w:hAnsi="Calibri"/>
          <w:color w:val="231F20"/>
          <w:w w:val="110"/>
        </w:rPr>
        <w:t>should</w:t>
      </w:r>
      <w:r w:rsidRPr="00C87C22">
        <w:rPr>
          <w:rFonts w:ascii="Calibri" w:hAnsi="Calibri"/>
          <w:color w:val="231F20"/>
          <w:spacing w:val="-6"/>
          <w:w w:val="110"/>
        </w:rPr>
        <w:t xml:space="preserve"> </w:t>
      </w:r>
      <w:r w:rsidRPr="00C87C22">
        <w:rPr>
          <w:rFonts w:ascii="Calibri" w:hAnsi="Calibri"/>
          <w:color w:val="231F20"/>
          <w:w w:val="110"/>
        </w:rPr>
        <w:t>not</w:t>
      </w:r>
      <w:r w:rsidRPr="00C87C22">
        <w:rPr>
          <w:rFonts w:ascii="Calibri" w:hAnsi="Calibri"/>
          <w:color w:val="231F20"/>
          <w:spacing w:val="-6"/>
          <w:w w:val="110"/>
        </w:rPr>
        <w:t xml:space="preserve"> </w:t>
      </w:r>
      <w:r w:rsidRPr="00C87C22">
        <w:rPr>
          <w:rFonts w:ascii="Calibri" w:hAnsi="Calibri"/>
          <w:color w:val="231F20"/>
          <w:w w:val="110"/>
        </w:rPr>
        <w:t>be</w:t>
      </w:r>
      <w:r w:rsidRPr="00C87C22">
        <w:rPr>
          <w:rFonts w:ascii="Calibri" w:hAnsi="Calibri"/>
          <w:color w:val="231F20"/>
          <w:spacing w:val="-6"/>
          <w:w w:val="110"/>
        </w:rPr>
        <w:t xml:space="preserve"> </w:t>
      </w:r>
      <w:r w:rsidRPr="00C87C22">
        <w:rPr>
          <w:rFonts w:ascii="Calibri" w:hAnsi="Calibri"/>
          <w:color w:val="231F20"/>
          <w:w w:val="110"/>
        </w:rPr>
        <w:t>based</w:t>
      </w:r>
      <w:r w:rsidRPr="00C87C22">
        <w:rPr>
          <w:rFonts w:ascii="Calibri" w:hAnsi="Calibri"/>
          <w:color w:val="231F20"/>
          <w:spacing w:val="-6"/>
          <w:w w:val="110"/>
        </w:rPr>
        <w:t xml:space="preserve"> </w:t>
      </w:r>
      <w:r w:rsidRPr="00C87C22">
        <w:rPr>
          <w:rFonts w:ascii="Calibri" w:hAnsi="Calibri"/>
          <w:color w:val="231F20"/>
          <w:w w:val="110"/>
        </w:rPr>
        <w:t>on</w:t>
      </w:r>
      <w:r w:rsidRPr="00C87C22">
        <w:rPr>
          <w:rFonts w:ascii="Calibri" w:hAnsi="Calibri"/>
          <w:color w:val="231F20"/>
          <w:spacing w:val="-6"/>
          <w:w w:val="110"/>
        </w:rPr>
        <w:t xml:space="preserve"> </w:t>
      </w:r>
      <w:r w:rsidRPr="00C87C22">
        <w:rPr>
          <w:rFonts w:ascii="Calibri" w:hAnsi="Calibri"/>
          <w:color w:val="231F20"/>
          <w:w w:val="110"/>
        </w:rPr>
        <w:t>the</w:t>
      </w:r>
      <w:r w:rsidRPr="00C87C22">
        <w:rPr>
          <w:rFonts w:ascii="Calibri" w:hAnsi="Calibri"/>
          <w:color w:val="231F20"/>
          <w:spacing w:val="-6"/>
          <w:w w:val="110"/>
        </w:rPr>
        <w:t xml:space="preserve"> </w:t>
      </w:r>
      <w:r w:rsidRPr="00C87C22">
        <w:rPr>
          <w:rFonts w:ascii="Calibri" w:hAnsi="Calibri"/>
          <w:color w:val="231F20"/>
          <w:w w:val="110"/>
        </w:rPr>
        <w:t>assumption</w:t>
      </w:r>
      <w:r w:rsidRPr="00C87C22">
        <w:rPr>
          <w:rFonts w:ascii="Calibri" w:hAnsi="Calibri"/>
          <w:color w:val="231F20"/>
          <w:spacing w:val="-6"/>
          <w:w w:val="110"/>
        </w:rPr>
        <w:t xml:space="preserve"> </w:t>
      </w:r>
      <w:r w:rsidRPr="00C87C22">
        <w:rPr>
          <w:rFonts w:ascii="Calibri" w:hAnsi="Calibri"/>
          <w:color w:val="231F20"/>
          <w:w w:val="110"/>
        </w:rPr>
        <w:t>that</w:t>
      </w:r>
      <w:r w:rsidRPr="00C87C22">
        <w:rPr>
          <w:rFonts w:ascii="Calibri" w:hAnsi="Calibri"/>
          <w:color w:val="231F20"/>
          <w:spacing w:val="-6"/>
          <w:w w:val="110"/>
        </w:rPr>
        <w:t xml:space="preserve"> </w:t>
      </w:r>
      <w:r w:rsidRPr="00C87C22">
        <w:rPr>
          <w:rFonts w:ascii="Calibri" w:hAnsi="Calibri"/>
          <w:color w:val="231F20"/>
          <w:w w:val="110"/>
        </w:rPr>
        <w:t>families</w:t>
      </w:r>
      <w:r w:rsidRPr="00C87C22">
        <w:rPr>
          <w:rFonts w:ascii="Calibri" w:hAnsi="Calibri"/>
          <w:color w:val="231F20"/>
          <w:spacing w:val="-6"/>
          <w:w w:val="110"/>
        </w:rPr>
        <w:t xml:space="preserve"> </w:t>
      </w:r>
      <w:r w:rsidRPr="00C87C22">
        <w:rPr>
          <w:rFonts w:ascii="Calibri" w:hAnsi="Calibri"/>
          <w:color w:val="231F20"/>
          <w:w w:val="110"/>
        </w:rPr>
        <w:t>must</w:t>
      </w:r>
      <w:r w:rsidRPr="00C87C22">
        <w:rPr>
          <w:rFonts w:ascii="Calibri" w:hAnsi="Calibri"/>
          <w:color w:val="231F20"/>
          <w:spacing w:val="-6"/>
          <w:w w:val="110"/>
        </w:rPr>
        <w:t xml:space="preserve"> </w:t>
      </w:r>
      <w:r w:rsidRPr="00C87C22">
        <w:rPr>
          <w:rFonts w:ascii="Calibri" w:hAnsi="Calibri"/>
          <w:color w:val="231F20"/>
          <w:w w:val="110"/>
        </w:rPr>
        <w:t>be</w:t>
      </w:r>
      <w:r w:rsidRPr="00C87C22">
        <w:rPr>
          <w:rFonts w:ascii="Calibri" w:hAnsi="Calibri"/>
          <w:color w:val="231F20"/>
          <w:spacing w:val="-6"/>
          <w:w w:val="110"/>
        </w:rPr>
        <w:t xml:space="preserve"> </w:t>
      </w:r>
      <w:r w:rsidRPr="00C87C22">
        <w:rPr>
          <w:rFonts w:ascii="Calibri" w:hAnsi="Calibri"/>
          <w:color w:val="231F20"/>
          <w:w w:val="110"/>
        </w:rPr>
        <w:t>the</w:t>
      </w:r>
      <w:r w:rsidRPr="00C87C22">
        <w:rPr>
          <w:rFonts w:ascii="Calibri" w:hAnsi="Calibri"/>
          <w:color w:val="231F20"/>
          <w:spacing w:val="-6"/>
          <w:w w:val="110"/>
        </w:rPr>
        <w:t xml:space="preserve"> </w:t>
      </w:r>
      <w:r w:rsidRPr="00C87C22">
        <w:rPr>
          <w:rFonts w:ascii="Calibri" w:hAnsi="Calibri"/>
          <w:color w:val="231F20"/>
          <w:w w:val="110"/>
        </w:rPr>
        <w:t>ones</w:t>
      </w:r>
      <w:r w:rsidRPr="00C87C22">
        <w:rPr>
          <w:rFonts w:ascii="Calibri" w:hAnsi="Calibri"/>
          <w:color w:val="231F20"/>
          <w:spacing w:val="-6"/>
          <w:w w:val="110"/>
        </w:rPr>
        <w:t xml:space="preserve"> </w:t>
      </w:r>
      <w:r w:rsidRPr="00C87C22">
        <w:rPr>
          <w:rFonts w:ascii="Calibri" w:hAnsi="Calibri"/>
          <w:color w:val="231F20"/>
          <w:w w:val="110"/>
        </w:rPr>
        <w:t>supporting persons with disabilities. It deprives persons with disabilities, and their families, from equal opportunities</w:t>
      </w:r>
      <w:r w:rsidRPr="00C87C22">
        <w:rPr>
          <w:rFonts w:ascii="Calibri" w:hAnsi="Calibri"/>
          <w:color w:val="231F20"/>
          <w:spacing w:val="-6"/>
          <w:w w:val="110"/>
        </w:rPr>
        <w:t xml:space="preserve"> </w:t>
      </w:r>
      <w:r w:rsidRPr="00C87C22">
        <w:rPr>
          <w:rFonts w:ascii="Calibri" w:hAnsi="Calibri"/>
          <w:color w:val="231F20"/>
          <w:w w:val="110"/>
        </w:rPr>
        <w:t>and</w:t>
      </w:r>
      <w:r w:rsidRPr="00C87C22">
        <w:rPr>
          <w:rFonts w:ascii="Calibri" w:hAnsi="Calibri"/>
          <w:color w:val="231F20"/>
          <w:spacing w:val="-5"/>
          <w:w w:val="110"/>
        </w:rPr>
        <w:t xml:space="preserve"> </w:t>
      </w:r>
      <w:r w:rsidRPr="00C87C22">
        <w:rPr>
          <w:rFonts w:ascii="Calibri" w:hAnsi="Calibri"/>
          <w:color w:val="231F20"/>
          <w:w w:val="110"/>
        </w:rPr>
        <w:t>choices</w:t>
      </w:r>
      <w:r w:rsidRPr="00C87C22">
        <w:rPr>
          <w:rFonts w:ascii="Calibri" w:hAnsi="Calibri"/>
          <w:color w:val="231F20"/>
          <w:spacing w:val="-6"/>
          <w:w w:val="110"/>
        </w:rPr>
        <w:t xml:space="preserve"> </w:t>
      </w:r>
      <w:r w:rsidRPr="00C87C22">
        <w:rPr>
          <w:rFonts w:ascii="Calibri" w:hAnsi="Calibri"/>
          <w:color w:val="231F20"/>
          <w:w w:val="110"/>
        </w:rPr>
        <w:t>and</w:t>
      </w:r>
      <w:r w:rsidRPr="00C87C22">
        <w:rPr>
          <w:rFonts w:ascii="Calibri" w:hAnsi="Calibri"/>
          <w:color w:val="231F20"/>
          <w:spacing w:val="-5"/>
          <w:w w:val="110"/>
        </w:rPr>
        <w:t xml:space="preserve"> </w:t>
      </w:r>
      <w:r w:rsidRPr="00C87C22">
        <w:rPr>
          <w:rFonts w:ascii="Calibri" w:hAnsi="Calibri"/>
          <w:color w:val="231F20"/>
          <w:w w:val="110"/>
        </w:rPr>
        <w:t>can</w:t>
      </w:r>
      <w:r w:rsidRPr="00C87C22">
        <w:rPr>
          <w:rFonts w:ascii="Calibri" w:hAnsi="Calibri"/>
          <w:color w:val="231F20"/>
          <w:spacing w:val="-5"/>
          <w:w w:val="110"/>
        </w:rPr>
        <w:t xml:space="preserve"> </w:t>
      </w:r>
      <w:r w:rsidRPr="00C87C22">
        <w:rPr>
          <w:rFonts w:ascii="Calibri" w:hAnsi="Calibri"/>
          <w:color w:val="231F20"/>
          <w:w w:val="110"/>
        </w:rPr>
        <w:t>foster</w:t>
      </w:r>
      <w:r w:rsidRPr="00C87C22">
        <w:rPr>
          <w:rFonts w:ascii="Calibri" w:hAnsi="Calibri"/>
          <w:color w:val="231F20"/>
          <w:spacing w:val="-6"/>
          <w:w w:val="110"/>
        </w:rPr>
        <w:t xml:space="preserve"> </w:t>
      </w:r>
      <w:r w:rsidRPr="00C87C22">
        <w:rPr>
          <w:rFonts w:ascii="Calibri" w:hAnsi="Calibri"/>
          <w:color w:val="231F20"/>
          <w:w w:val="110"/>
        </w:rPr>
        <w:t>neglect</w:t>
      </w:r>
      <w:r w:rsidRPr="00C87C22">
        <w:rPr>
          <w:rFonts w:ascii="Calibri" w:hAnsi="Calibri"/>
          <w:color w:val="231F20"/>
          <w:spacing w:val="-5"/>
          <w:w w:val="110"/>
        </w:rPr>
        <w:t xml:space="preserve"> </w:t>
      </w:r>
      <w:r w:rsidRPr="00C87C22">
        <w:rPr>
          <w:rFonts w:ascii="Calibri" w:hAnsi="Calibri"/>
          <w:color w:val="231F20"/>
          <w:w w:val="110"/>
        </w:rPr>
        <w:t>and</w:t>
      </w:r>
      <w:r w:rsidRPr="00C87C22">
        <w:rPr>
          <w:rFonts w:ascii="Calibri" w:hAnsi="Calibri"/>
          <w:color w:val="231F20"/>
          <w:spacing w:val="-5"/>
          <w:w w:val="110"/>
        </w:rPr>
        <w:t xml:space="preserve"> </w:t>
      </w:r>
      <w:r w:rsidRPr="00C87C22">
        <w:rPr>
          <w:rFonts w:ascii="Calibri" w:hAnsi="Calibri"/>
          <w:color w:val="231F20"/>
          <w:w w:val="110"/>
        </w:rPr>
        <w:t>abuse</w:t>
      </w:r>
      <w:r w:rsidRPr="00C87C22">
        <w:rPr>
          <w:rFonts w:ascii="Calibri" w:hAnsi="Calibri"/>
          <w:color w:val="231F20"/>
          <w:spacing w:val="-6"/>
          <w:w w:val="110"/>
        </w:rPr>
        <w:t xml:space="preserve"> </w:t>
      </w:r>
      <w:r w:rsidRPr="00C87C22">
        <w:rPr>
          <w:rFonts w:ascii="Calibri" w:hAnsi="Calibri"/>
          <w:color w:val="231F20"/>
          <w:w w:val="110"/>
        </w:rPr>
        <w:t>due</w:t>
      </w:r>
      <w:r w:rsidRPr="00C87C22">
        <w:rPr>
          <w:rFonts w:ascii="Calibri" w:hAnsi="Calibri"/>
          <w:color w:val="231F20"/>
          <w:spacing w:val="-5"/>
          <w:w w:val="110"/>
        </w:rPr>
        <w:t xml:space="preserve"> </w:t>
      </w:r>
      <w:r w:rsidRPr="00C87C22">
        <w:rPr>
          <w:rFonts w:ascii="Calibri" w:hAnsi="Calibri"/>
          <w:color w:val="231F20"/>
          <w:w w:val="110"/>
        </w:rPr>
        <w:t>to</w:t>
      </w:r>
      <w:r w:rsidRPr="00C87C22">
        <w:rPr>
          <w:rFonts w:ascii="Calibri" w:hAnsi="Calibri"/>
          <w:color w:val="231F20"/>
          <w:spacing w:val="-5"/>
          <w:w w:val="110"/>
        </w:rPr>
        <w:t xml:space="preserve"> </w:t>
      </w:r>
      <w:r w:rsidRPr="00C87C22">
        <w:rPr>
          <w:rFonts w:ascii="Calibri" w:hAnsi="Calibri"/>
          <w:color w:val="231F20"/>
          <w:w w:val="110"/>
        </w:rPr>
        <w:t>burnout,</w:t>
      </w:r>
      <w:r w:rsidRPr="00C87C22">
        <w:rPr>
          <w:rFonts w:ascii="Calibri" w:hAnsi="Calibri"/>
          <w:color w:val="231F20"/>
          <w:spacing w:val="-6"/>
          <w:w w:val="110"/>
        </w:rPr>
        <w:t xml:space="preserve"> </w:t>
      </w:r>
      <w:r w:rsidRPr="00C87C22">
        <w:rPr>
          <w:rFonts w:ascii="Calibri" w:hAnsi="Calibri"/>
          <w:color w:val="231F20"/>
          <w:w w:val="110"/>
        </w:rPr>
        <w:t>among</w:t>
      </w:r>
      <w:r w:rsidRPr="00C87C22">
        <w:rPr>
          <w:rFonts w:ascii="Calibri" w:hAnsi="Calibri"/>
          <w:color w:val="231F20"/>
          <w:spacing w:val="-5"/>
          <w:w w:val="110"/>
        </w:rPr>
        <w:t xml:space="preserve"> </w:t>
      </w:r>
      <w:r w:rsidRPr="00C87C22">
        <w:rPr>
          <w:rFonts w:ascii="Calibri" w:hAnsi="Calibri"/>
          <w:color w:val="231F20"/>
          <w:w w:val="110"/>
        </w:rPr>
        <w:t>other</w:t>
      </w:r>
      <w:r w:rsidRPr="00C87C22">
        <w:rPr>
          <w:rFonts w:ascii="Calibri" w:hAnsi="Calibri"/>
          <w:color w:val="231F20"/>
          <w:spacing w:val="-5"/>
          <w:w w:val="110"/>
        </w:rPr>
        <w:t xml:space="preserve"> </w:t>
      </w:r>
      <w:r w:rsidRPr="00C87C22">
        <w:rPr>
          <w:rFonts w:ascii="Calibri" w:hAnsi="Calibri"/>
          <w:color w:val="231F20"/>
          <w:w w:val="110"/>
        </w:rPr>
        <w:t>issues.</w:t>
      </w:r>
    </w:p>
    <w:p w:rsidR="008E5D3A" w:rsidRPr="00C87C22" w:rsidRDefault="00716FB5" w:rsidP="008C57CB">
      <w:pPr>
        <w:spacing w:after="120" w:line="285" w:lineRule="auto"/>
        <w:rPr>
          <w:rFonts w:ascii="Calibri" w:hAnsi="Calibri"/>
        </w:rPr>
      </w:pPr>
      <w:r w:rsidRPr="00C87C22">
        <w:rPr>
          <w:rFonts w:ascii="Calibri" w:hAnsi="Calibri"/>
          <w:color w:val="231F20"/>
          <w:w w:val="105"/>
        </w:rPr>
        <w:t xml:space="preserve">Social protection must address the individual requirements of the person with disability. Establishing thresholds based on the means or income of the household could impede access by the individual to   the services and supports required to sustain autonomy and independence, on an equal basis </w:t>
      </w:r>
      <w:proofErr w:type="gramStart"/>
      <w:r w:rsidRPr="00C87C22">
        <w:rPr>
          <w:rFonts w:ascii="Calibri" w:hAnsi="Calibri"/>
          <w:color w:val="231F20"/>
          <w:w w:val="105"/>
        </w:rPr>
        <w:t>with  others</w:t>
      </w:r>
      <w:proofErr w:type="gramEnd"/>
      <w:r w:rsidRPr="00C87C22">
        <w:rPr>
          <w:rFonts w:ascii="Calibri" w:hAnsi="Calibri"/>
          <w:color w:val="231F20"/>
          <w:w w:val="105"/>
        </w:rPr>
        <w:t xml:space="preserve">. While support for children with disabilities may pass through their parents, support for </w:t>
      </w:r>
      <w:r w:rsidRPr="00C87C22">
        <w:rPr>
          <w:rFonts w:ascii="Calibri" w:hAnsi="Calibri"/>
          <w:color w:val="231F20"/>
          <w:spacing w:val="-3"/>
          <w:w w:val="105"/>
        </w:rPr>
        <w:t xml:space="preserve">adults </w:t>
      </w:r>
      <w:r w:rsidRPr="00C87C22">
        <w:rPr>
          <w:rFonts w:ascii="Calibri" w:hAnsi="Calibri"/>
          <w:color w:val="231F20"/>
          <w:w w:val="105"/>
        </w:rPr>
        <w:t>with disabilities should be individual and, if means-tested, consider only the income of the person</w:t>
      </w:r>
      <w:r w:rsidR="00715FBF">
        <w:rPr>
          <w:rFonts w:ascii="Calibri" w:hAnsi="Calibri"/>
          <w:color w:val="231F20"/>
          <w:w w:val="105"/>
        </w:rPr>
        <w:t xml:space="preserve"> </w:t>
      </w:r>
      <w:r w:rsidRPr="00C87C22">
        <w:rPr>
          <w:rFonts w:ascii="Calibri" w:hAnsi="Calibri"/>
          <w:color w:val="231F20"/>
          <w:w w:val="105"/>
        </w:rPr>
        <w:t>with</w:t>
      </w:r>
      <w:r w:rsidRPr="00C87C22">
        <w:rPr>
          <w:rFonts w:ascii="Calibri" w:hAnsi="Calibri"/>
          <w:color w:val="231F20"/>
          <w:spacing w:val="3"/>
          <w:w w:val="105"/>
        </w:rPr>
        <w:t xml:space="preserve"> </w:t>
      </w:r>
      <w:r w:rsidRPr="00C87C22">
        <w:rPr>
          <w:rFonts w:ascii="Calibri" w:hAnsi="Calibri"/>
          <w:color w:val="231F20"/>
          <w:w w:val="105"/>
        </w:rPr>
        <w:t>disability.</w:t>
      </w:r>
      <w:r w:rsidR="008E5D3A" w:rsidRPr="00C87C22">
        <w:rPr>
          <w:rFonts w:ascii="Calibri" w:hAnsi="Calibri"/>
          <w:b/>
          <w:sz w:val="20"/>
        </w:rPr>
        <w:br w:type="page"/>
      </w:r>
    </w:p>
    <w:p w:rsidR="00A7642E" w:rsidRPr="00C87C22" w:rsidRDefault="00801855" w:rsidP="00A37F30">
      <w:pPr>
        <w:spacing w:after="240"/>
        <w:rPr>
          <w:rFonts w:ascii="Calibri" w:hAnsi="Calibri"/>
          <w:b/>
          <w:bCs/>
        </w:rPr>
      </w:pPr>
      <w:r w:rsidRPr="00C87C22">
        <w:rPr>
          <w:rFonts w:ascii="Calibri" w:hAnsi="Calibri"/>
          <w:b/>
          <w:bCs/>
          <w:noProof/>
          <w:position w:val="-9"/>
          <w:lang w:val="en-GB" w:eastAsia="en-GB"/>
        </w:rPr>
        <w:lastRenderedPageBreak/>
        <w:drawing>
          <wp:inline distT="0" distB="0" distL="0" distR="0" wp14:anchorId="60A78409" wp14:editId="1581308D">
            <wp:extent cx="167386" cy="180003"/>
            <wp:effectExtent l="0" t="0" r="4445" b="0"/>
            <wp:docPr id="27" name="image6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4.png"/>
                    <pic:cNvPicPr/>
                  </pic:nvPicPr>
                  <pic:blipFill>
                    <a:blip r:embed="rId95" cstate="print"/>
                    <a:stretch>
                      <a:fillRect/>
                    </a:stretch>
                  </pic:blipFill>
                  <pic:spPr>
                    <a:xfrm>
                      <a:off x="0" y="0"/>
                      <a:ext cx="167386" cy="180003"/>
                    </a:xfrm>
                    <a:prstGeom prst="rect">
                      <a:avLst/>
                    </a:prstGeom>
                  </pic:spPr>
                </pic:pic>
              </a:graphicData>
            </a:graphic>
          </wp:inline>
        </w:drawing>
      </w:r>
      <w:bookmarkStart w:id="34" w:name="4.6_Access_to_basic_general_services_and"/>
      <w:bookmarkEnd w:id="34"/>
      <w:r w:rsidR="001A0A5F" w:rsidRPr="00C87C22">
        <w:rPr>
          <w:rFonts w:ascii="Calibri" w:hAnsi="Calibri"/>
          <w:b/>
          <w:bCs/>
          <w:sz w:val="20"/>
        </w:rPr>
        <w:tab/>
      </w:r>
      <w:r w:rsidRPr="00C87C22">
        <w:rPr>
          <w:rFonts w:ascii="Calibri" w:hAnsi="Calibri"/>
          <w:b/>
          <w:bCs/>
          <w:w w:val="105"/>
        </w:rPr>
        <w:t>Recommendations</w:t>
      </w:r>
    </w:p>
    <w:p w:rsidR="00A7642E" w:rsidRPr="00C87C22" w:rsidRDefault="00801855" w:rsidP="00E46DF7">
      <w:pPr>
        <w:pStyle w:val="BodyText"/>
        <w:spacing w:after="240"/>
        <w:rPr>
          <w:rFonts w:ascii="Calibri" w:hAnsi="Calibri"/>
        </w:rPr>
      </w:pPr>
      <w:r w:rsidRPr="00C87C22">
        <w:rPr>
          <w:rFonts w:ascii="Calibri" w:hAnsi="Calibri"/>
          <w:color w:val="231F20"/>
          <w:w w:val="105"/>
        </w:rPr>
        <w:t>In regard to tailoring benefits to the diversity of persons with disabilities, governments should:</w:t>
      </w:r>
    </w:p>
    <w:p w:rsidR="00A7642E" w:rsidRPr="00C87C22" w:rsidRDefault="00801855" w:rsidP="00E46DF7">
      <w:pPr>
        <w:pStyle w:val="ListParagraph"/>
        <w:numPr>
          <w:ilvl w:val="2"/>
          <w:numId w:val="24"/>
        </w:numPr>
        <w:tabs>
          <w:tab w:val="left" w:pos="1361"/>
        </w:tabs>
        <w:spacing w:before="0" w:after="120" w:line="285" w:lineRule="auto"/>
        <w:ind w:left="629"/>
        <w:rPr>
          <w:rFonts w:ascii="Calibri" w:hAnsi="Calibri"/>
        </w:rPr>
      </w:pPr>
      <w:r w:rsidRPr="00C87C22">
        <w:rPr>
          <w:rFonts w:ascii="Calibri" w:hAnsi="Calibri"/>
          <w:color w:val="231F20"/>
          <w:w w:val="105"/>
        </w:rPr>
        <w:t xml:space="preserve">Ensure that disability-related extra costs are considered in poverty reduction and </w:t>
      </w:r>
      <w:r w:rsidRPr="00C87C22">
        <w:rPr>
          <w:rFonts w:ascii="Calibri" w:hAnsi="Calibri"/>
          <w:color w:val="231F20"/>
          <w:spacing w:val="-3"/>
          <w:w w:val="105"/>
        </w:rPr>
        <w:t xml:space="preserve">social </w:t>
      </w:r>
      <w:r w:rsidRPr="00C87C22">
        <w:rPr>
          <w:rFonts w:ascii="Calibri" w:hAnsi="Calibri"/>
          <w:color w:val="231F20"/>
          <w:w w:val="105"/>
        </w:rPr>
        <w:t xml:space="preserve">protection </w:t>
      </w:r>
      <w:proofErr w:type="spellStart"/>
      <w:r w:rsidRPr="00C87C22">
        <w:rPr>
          <w:rFonts w:ascii="Calibri" w:hAnsi="Calibri"/>
          <w:color w:val="231F20"/>
          <w:w w:val="105"/>
        </w:rPr>
        <w:t>programmes</w:t>
      </w:r>
      <w:proofErr w:type="spellEnd"/>
      <w:r w:rsidRPr="00C87C22">
        <w:rPr>
          <w:rFonts w:ascii="Calibri" w:hAnsi="Calibri"/>
          <w:color w:val="231F20"/>
          <w:w w:val="105"/>
        </w:rPr>
        <w:t>, as well as in their eligibility</w:t>
      </w:r>
      <w:r w:rsidRPr="00C87C22">
        <w:rPr>
          <w:rFonts w:ascii="Calibri" w:hAnsi="Calibri"/>
          <w:color w:val="231F20"/>
          <w:spacing w:val="41"/>
          <w:w w:val="105"/>
        </w:rPr>
        <w:t xml:space="preserve"> </w:t>
      </w:r>
      <w:r w:rsidRPr="00C87C22">
        <w:rPr>
          <w:rFonts w:ascii="Calibri" w:hAnsi="Calibri"/>
          <w:color w:val="231F20"/>
          <w:w w:val="105"/>
        </w:rPr>
        <w:t>criteria</w:t>
      </w:r>
    </w:p>
    <w:p w:rsidR="00A7642E" w:rsidRPr="00C87C22" w:rsidRDefault="00801855" w:rsidP="00E46DF7">
      <w:pPr>
        <w:pStyle w:val="BodyText"/>
        <w:spacing w:after="120"/>
        <w:ind w:left="864"/>
        <w:rPr>
          <w:rFonts w:ascii="Calibri" w:hAnsi="Calibri"/>
        </w:rPr>
      </w:pPr>
      <w:r w:rsidRPr="00C87C22">
        <w:rPr>
          <w:rFonts w:ascii="Calibri" w:hAnsi="Calibri"/>
          <w:color w:val="231F20"/>
          <w:w w:val="110"/>
        </w:rPr>
        <w:t>Related CRPD Indicators: 28.3, 28.9, 28.17</w:t>
      </w:r>
    </w:p>
    <w:p w:rsidR="00A7642E" w:rsidRPr="00C87C22" w:rsidRDefault="00801855" w:rsidP="00E46DF7">
      <w:pPr>
        <w:pStyle w:val="ListParagraph"/>
        <w:numPr>
          <w:ilvl w:val="2"/>
          <w:numId w:val="24"/>
        </w:numPr>
        <w:tabs>
          <w:tab w:val="left" w:pos="1361"/>
        </w:tabs>
        <w:spacing w:before="0" w:after="120" w:line="285" w:lineRule="auto"/>
        <w:ind w:left="629"/>
        <w:rPr>
          <w:rFonts w:ascii="Calibri" w:hAnsi="Calibri"/>
        </w:rPr>
      </w:pPr>
      <w:r w:rsidRPr="00C87C22">
        <w:rPr>
          <w:rFonts w:ascii="Calibri" w:hAnsi="Calibri"/>
          <w:color w:val="231F20"/>
          <w:w w:val="105"/>
        </w:rPr>
        <w:t>Provide a combination of in-kind and cash benefits to facilitate coverage of disability-related extra</w:t>
      </w:r>
      <w:r w:rsidRPr="00C87C22">
        <w:rPr>
          <w:rFonts w:ascii="Calibri" w:hAnsi="Calibri"/>
          <w:color w:val="231F20"/>
          <w:spacing w:val="3"/>
          <w:w w:val="105"/>
        </w:rPr>
        <w:t xml:space="preserve"> </w:t>
      </w:r>
      <w:r w:rsidRPr="00C87C22">
        <w:rPr>
          <w:rFonts w:ascii="Calibri" w:hAnsi="Calibri"/>
          <w:color w:val="231F20"/>
          <w:w w:val="105"/>
        </w:rPr>
        <w:t>costs</w:t>
      </w:r>
    </w:p>
    <w:p w:rsidR="00A7642E" w:rsidRPr="00C87C22" w:rsidRDefault="00801855" w:rsidP="00E46DF7">
      <w:pPr>
        <w:pStyle w:val="BodyText"/>
        <w:spacing w:after="240"/>
        <w:ind w:left="864"/>
        <w:rPr>
          <w:rFonts w:ascii="Calibri" w:hAnsi="Calibri"/>
        </w:rPr>
      </w:pPr>
      <w:r w:rsidRPr="00C87C22">
        <w:rPr>
          <w:rFonts w:ascii="Calibri" w:hAnsi="Calibri"/>
          <w:color w:val="231F20"/>
          <w:w w:val="110"/>
        </w:rPr>
        <w:t>Related CRPD Indicators: 28.3, 28.9, 28.10, 28.11, 28.17</w:t>
      </w:r>
    </w:p>
    <w:p w:rsidR="00A7642E" w:rsidRPr="00C87C22" w:rsidRDefault="00801855" w:rsidP="00A37F30">
      <w:pPr>
        <w:spacing w:after="240"/>
        <w:rPr>
          <w:rFonts w:ascii="Calibri" w:hAnsi="Calibri"/>
          <w:b/>
          <w:bCs/>
        </w:rPr>
      </w:pPr>
      <w:r w:rsidRPr="00C87C22">
        <w:rPr>
          <w:rFonts w:ascii="Calibri" w:hAnsi="Calibri"/>
          <w:b/>
          <w:bCs/>
          <w:w w:val="110"/>
        </w:rPr>
        <w:t xml:space="preserve">Non-contributory schemes and </w:t>
      </w:r>
      <w:proofErr w:type="spellStart"/>
      <w:r w:rsidRPr="00C87C22">
        <w:rPr>
          <w:rFonts w:ascii="Calibri" w:hAnsi="Calibri"/>
          <w:b/>
          <w:bCs/>
          <w:w w:val="110"/>
        </w:rPr>
        <w:t>conditionalities</w:t>
      </w:r>
      <w:proofErr w:type="spellEnd"/>
      <w:r w:rsidRPr="00C87C22">
        <w:rPr>
          <w:rFonts w:ascii="Calibri" w:hAnsi="Calibri"/>
          <w:b/>
          <w:bCs/>
          <w:w w:val="110"/>
        </w:rPr>
        <w:t xml:space="preserve"> excluding persons with disabilities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Many </w:t>
      </w:r>
      <w:hyperlink w:anchor="_bookmark51" w:history="1">
        <w:r w:rsidRPr="00C87C22">
          <w:rPr>
            <w:rFonts w:ascii="Calibri" w:hAnsi="Calibri"/>
            <w:color w:val="0076BF"/>
            <w:w w:val="105"/>
            <w:u w:val="single" w:color="0076BF"/>
          </w:rPr>
          <w:t>non-contributory social protection schemes</w:t>
        </w:r>
        <w:r w:rsidRPr="00C87C22">
          <w:rPr>
            <w:rFonts w:ascii="Calibri" w:hAnsi="Calibri"/>
            <w:color w:val="0076BF"/>
            <w:w w:val="105"/>
          </w:rPr>
          <w:t xml:space="preserve"> </w:t>
        </w:r>
      </w:hyperlink>
      <w:r w:rsidRPr="00C87C22">
        <w:rPr>
          <w:rFonts w:ascii="Calibri" w:hAnsi="Calibri"/>
          <w:color w:val="231F20"/>
          <w:w w:val="105"/>
        </w:rPr>
        <w:t xml:space="preserve">include </w:t>
      </w:r>
      <w:hyperlink w:anchor="_bookmark45" w:history="1">
        <w:proofErr w:type="spellStart"/>
        <w:r w:rsidRPr="00C87C22">
          <w:rPr>
            <w:rFonts w:ascii="Calibri" w:hAnsi="Calibri"/>
            <w:color w:val="0076BF"/>
            <w:w w:val="105"/>
            <w:u w:val="single" w:color="0076BF"/>
          </w:rPr>
          <w:t>conditionalities</w:t>
        </w:r>
        <w:proofErr w:type="spellEnd"/>
        <w:r w:rsidRPr="00C87C22">
          <w:rPr>
            <w:rFonts w:ascii="Calibri" w:hAnsi="Calibri"/>
            <w:color w:val="0076BF"/>
            <w:w w:val="105"/>
          </w:rPr>
          <w:t xml:space="preserve"> </w:t>
        </w:r>
      </w:hyperlink>
      <w:r w:rsidRPr="00C87C22">
        <w:rPr>
          <w:rFonts w:ascii="Calibri" w:hAnsi="Calibri"/>
          <w:color w:val="231F20"/>
          <w:w w:val="105"/>
        </w:rPr>
        <w:t>that beneficiaries have to comply with, in order to obtain and/or maintain the benefit. In this way, social protection contributes   to foster other policy objectives. A very clear example is the income support benefit that requires parents to ensure their children attend school and are</w:t>
      </w:r>
      <w:r w:rsidRPr="00C87C22">
        <w:rPr>
          <w:rFonts w:ascii="Calibri" w:hAnsi="Calibri"/>
          <w:color w:val="231F20"/>
          <w:spacing w:val="53"/>
          <w:w w:val="105"/>
        </w:rPr>
        <w:t xml:space="preserve"> </w:t>
      </w:r>
      <w:r w:rsidRPr="00C87C22">
        <w:rPr>
          <w:rFonts w:ascii="Calibri" w:hAnsi="Calibri"/>
          <w:color w:val="231F20"/>
          <w:w w:val="105"/>
        </w:rPr>
        <w:t>vaccinated.</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On many occasions and in many contexts, such kind of schemes may create obstacles and exclude</w:t>
      </w:r>
      <w:r w:rsidRPr="00C87C22">
        <w:rPr>
          <w:rFonts w:ascii="Calibri" w:hAnsi="Calibri"/>
          <w:color w:val="231F20"/>
          <w:spacing w:val="-13"/>
          <w:w w:val="110"/>
        </w:rPr>
        <w:t xml:space="preserve"> </w:t>
      </w:r>
      <w:r w:rsidRPr="00C87C22">
        <w:rPr>
          <w:rFonts w:ascii="Calibri" w:hAnsi="Calibri"/>
          <w:color w:val="231F20"/>
          <w:w w:val="110"/>
        </w:rPr>
        <w:t>persons</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disabilities,</w:t>
      </w:r>
      <w:r w:rsidRPr="00C87C22">
        <w:rPr>
          <w:rFonts w:ascii="Calibri" w:hAnsi="Calibri"/>
          <w:color w:val="231F20"/>
          <w:spacing w:val="-13"/>
          <w:w w:val="110"/>
        </w:rPr>
        <w:t xml:space="preserve"> </w:t>
      </w:r>
      <w:r w:rsidRPr="00C87C22">
        <w:rPr>
          <w:rFonts w:ascii="Calibri" w:hAnsi="Calibri"/>
          <w:color w:val="231F20"/>
          <w:w w:val="110"/>
        </w:rPr>
        <w:t>due</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3"/>
          <w:w w:val="110"/>
        </w:rPr>
        <w:t xml:space="preserve"> </w:t>
      </w:r>
      <w:r w:rsidRPr="00C87C22">
        <w:rPr>
          <w:rFonts w:ascii="Calibri" w:hAnsi="Calibri"/>
          <w:color w:val="231F20"/>
          <w:w w:val="110"/>
        </w:rPr>
        <w:t>existing</w:t>
      </w:r>
      <w:r w:rsidRPr="00C87C22">
        <w:rPr>
          <w:rFonts w:ascii="Calibri" w:hAnsi="Calibri"/>
          <w:color w:val="231F20"/>
          <w:spacing w:val="-13"/>
          <w:w w:val="110"/>
        </w:rPr>
        <w:t xml:space="preserve"> </w:t>
      </w:r>
      <w:r w:rsidRPr="00C87C22">
        <w:rPr>
          <w:rFonts w:ascii="Calibri" w:hAnsi="Calibri"/>
          <w:color w:val="231F20"/>
          <w:w w:val="110"/>
        </w:rPr>
        <w:t>barriers.</w:t>
      </w:r>
      <w:r w:rsidRPr="00C87C22">
        <w:rPr>
          <w:rFonts w:ascii="Calibri" w:hAnsi="Calibri"/>
          <w:color w:val="231F20"/>
          <w:spacing w:val="-12"/>
          <w:w w:val="110"/>
        </w:rPr>
        <w:t xml:space="preserve"> </w:t>
      </w:r>
      <w:r w:rsidRPr="00C87C22">
        <w:rPr>
          <w:rFonts w:ascii="Calibri" w:hAnsi="Calibri"/>
          <w:color w:val="231F20"/>
          <w:w w:val="110"/>
        </w:rPr>
        <w:t>This</w:t>
      </w:r>
      <w:r w:rsidRPr="00C87C22">
        <w:rPr>
          <w:rFonts w:ascii="Calibri" w:hAnsi="Calibri"/>
          <w:color w:val="231F20"/>
          <w:spacing w:val="-13"/>
          <w:w w:val="110"/>
        </w:rPr>
        <w:t xml:space="preserve"> </w:t>
      </w:r>
      <w:r w:rsidRPr="00C87C22">
        <w:rPr>
          <w:rFonts w:ascii="Calibri" w:hAnsi="Calibri"/>
          <w:color w:val="231F20"/>
          <w:w w:val="110"/>
        </w:rPr>
        <w:t>is</w:t>
      </w:r>
      <w:r w:rsidRPr="00C87C22">
        <w:rPr>
          <w:rFonts w:ascii="Calibri" w:hAnsi="Calibri"/>
          <w:color w:val="231F20"/>
          <w:spacing w:val="-12"/>
          <w:w w:val="110"/>
        </w:rPr>
        <w:t xml:space="preserve"> </w:t>
      </w:r>
      <w:r w:rsidRPr="00C87C22">
        <w:rPr>
          <w:rFonts w:ascii="Calibri" w:hAnsi="Calibri"/>
          <w:color w:val="231F20"/>
          <w:w w:val="110"/>
        </w:rPr>
        <w:t>the</w:t>
      </w:r>
      <w:r w:rsidRPr="00C87C22">
        <w:rPr>
          <w:rFonts w:ascii="Calibri" w:hAnsi="Calibri"/>
          <w:color w:val="231F20"/>
          <w:spacing w:val="-13"/>
          <w:w w:val="110"/>
        </w:rPr>
        <w:t xml:space="preserve"> </w:t>
      </w:r>
      <w:r w:rsidRPr="00C87C22">
        <w:rPr>
          <w:rFonts w:ascii="Calibri" w:hAnsi="Calibri"/>
          <w:color w:val="231F20"/>
          <w:w w:val="110"/>
        </w:rPr>
        <w:t>case,</w:t>
      </w:r>
      <w:r w:rsidRPr="00C87C22">
        <w:rPr>
          <w:rFonts w:ascii="Calibri" w:hAnsi="Calibri"/>
          <w:color w:val="231F20"/>
          <w:spacing w:val="-13"/>
          <w:w w:val="110"/>
        </w:rPr>
        <w:t xml:space="preserve"> </w:t>
      </w:r>
      <w:r w:rsidRPr="00C87C22">
        <w:rPr>
          <w:rFonts w:ascii="Calibri" w:hAnsi="Calibri"/>
          <w:color w:val="231F20"/>
          <w:w w:val="110"/>
        </w:rPr>
        <w:t>for</w:t>
      </w:r>
      <w:r w:rsidRPr="00C87C22">
        <w:rPr>
          <w:rFonts w:ascii="Calibri" w:hAnsi="Calibri"/>
          <w:color w:val="231F20"/>
          <w:spacing w:val="-12"/>
          <w:w w:val="110"/>
        </w:rPr>
        <w:t xml:space="preserve"> </w:t>
      </w:r>
      <w:r w:rsidRPr="00C87C22">
        <w:rPr>
          <w:rFonts w:ascii="Calibri" w:hAnsi="Calibri"/>
          <w:color w:val="231F20"/>
          <w:w w:val="110"/>
        </w:rPr>
        <w:t>instance,</w:t>
      </w:r>
      <w:r w:rsidRPr="00C87C22">
        <w:rPr>
          <w:rFonts w:ascii="Calibri" w:hAnsi="Calibri"/>
          <w:color w:val="231F20"/>
          <w:spacing w:val="-13"/>
          <w:w w:val="110"/>
        </w:rPr>
        <w:t xml:space="preserve"> </w:t>
      </w:r>
      <w:r w:rsidRPr="00C87C22">
        <w:rPr>
          <w:rFonts w:ascii="Calibri" w:hAnsi="Calibri"/>
          <w:color w:val="231F20"/>
          <w:w w:val="110"/>
        </w:rPr>
        <w:t>when</w:t>
      </w:r>
      <w:r w:rsidRPr="00C87C22">
        <w:rPr>
          <w:rFonts w:ascii="Calibri" w:hAnsi="Calibri"/>
          <w:color w:val="231F20"/>
          <w:spacing w:val="-12"/>
          <w:w w:val="110"/>
        </w:rPr>
        <w:t xml:space="preserve"> </w:t>
      </w:r>
      <w:r w:rsidRPr="00C87C22">
        <w:rPr>
          <w:rFonts w:ascii="Calibri" w:hAnsi="Calibri"/>
          <w:color w:val="231F20"/>
          <w:w w:val="110"/>
        </w:rPr>
        <w:t>the conditionality is the requirement to attend school but there is no school available that includes children</w:t>
      </w:r>
      <w:r w:rsidRPr="00C87C22">
        <w:rPr>
          <w:rFonts w:ascii="Calibri" w:hAnsi="Calibri"/>
          <w:color w:val="231F20"/>
          <w:spacing w:val="-12"/>
          <w:w w:val="110"/>
        </w:rPr>
        <w:t xml:space="preserve"> </w:t>
      </w:r>
      <w:r w:rsidRPr="00C87C22">
        <w:rPr>
          <w:rFonts w:ascii="Calibri" w:hAnsi="Calibri"/>
          <w:color w:val="231F20"/>
          <w:w w:val="110"/>
        </w:rPr>
        <w:t>with</w:t>
      </w:r>
      <w:r w:rsidRPr="00C87C22">
        <w:rPr>
          <w:rFonts w:ascii="Calibri" w:hAnsi="Calibri"/>
          <w:color w:val="231F20"/>
          <w:spacing w:val="-11"/>
          <w:w w:val="110"/>
        </w:rPr>
        <w:t xml:space="preserve"> </w:t>
      </w:r>
      <w:r w:rsidRPr="00C87C22">
        <w:rPr>
          <w:rFonts w:ascii="Calibri" w:hAnsi="Calibri"/>
          <w:color w:val="231F20"/>
          <w:w w:val="110"/>
        </w:rPr>
        <w:t>disabilities;</w:t>
      </w:r>
      <w:r w:rsidRPr="00C87C22">
        <w:rPr>
          <w:rFonts w:ascii="Calibri" w:hAnsi="Calibri"/>
          <w:color w:val="231F20"/>
          <w:spacing w:val="-11"/>
          <w:w w:val="110"/>
        </w:rPr>
        <w:t xml:space="preserve"> </w:t>
      </w:r>
      <w:r w:rsidRPr="00C87C22">
        <w:rPr>
          <w:rFonts w:ascii="Calibri" w:hAnsi="Calibri"/>
          <w:color w:val="231F20"/>
          <w:w w:val="110"/>
        </w:rPr>
        <w:t>or</w:t>
      </w:r>
      <w:r w:rsidRPr="00C87C22">
        <w:rPr>
          <w:rFonts w:ascii="Calibri" w:hAnsi="Calibri"/>
          <w:color w:val="231F20"/>
          <w:spacing w:val="-12"/>
          <w:w w:val="110"/>
        </w:rPr>
        <w:t xml:space="preserve"> </w:t>
      </w:r>
      <w:r w:rsidRPr="00C87C22">
        <w:rPr>
          <w:rFonts w:ascii="Calibri" w:hAnsi="Calibri"/>
          <w:color w:val="231F20"/>
          <w:w w:val="110"/>
        </w:rPr>
        <w:t>when</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1"/>
          <w:w w:val="110"/>
        </w:rPr>
        <w:t xml:space="preserve"> </w:t>
      </w:r>
      <w:r w:rsidRPr="00C87C22">
        <w:rPr>
          <w:rFonts w:ascii="Calibri" w:hAnsi="Calibri"/>
          <w:color w:val="231F20"/>
          <w:w w:val="110"/>
        </w:rPr>
        <w:t>social</w:t>
      </w:r>
      <w:r w:rsidRPr="00C87C22">
        <w:rPr>
          <w:rFonts w:ascii="Calibri" w:hAnsi="Calibri"/>
          <w:color w:val="231F20"/>
          <w:spacing w:val="-11"/>
          <w:w w:val="110"/>
        </w:rPr>
        <w:t xml:space="preserve"> </w:t>
      </w:r>
      <w:r w:rsidRPr="00C87C22">
        <w:rPr>
          <w:rFonts w:ascii="Calibri" w:hAnsi="Calibri"/>
          <w:color w:val="231F20"/>
          <w:w w:val="110"/>
        </w:rPr>
        <w:t>protection</w:t>
      </w:r>
      <w:r w:rsidRPr="00C87C22">
        <w:rPr>
          <w:rFonts w:ascii="Calibri" w:hAnsi="Calibri"/>
          <w:color w:val="231F20"/>
          <w:spacing w:val="-12"/>
          <w:w w:val="110"/>
        </w:rPr>
        <w:t xml:space="preserve"> </w:t>
      </w:r>
      <w:r w:rsidRPr="00C87C22">
        <w:rPr>
          <w:rFonts w:ascii="Calibri" w:hAnsi="Calibri"/>
          <w:color w:val="231F20"/>
          <w:w w:val="110"/>
        </w:rPr>
        <w:t>benefit</w:t>
      </w:r>
      <w:r w:rsidRPr="00C87C22">
        <w:rPr>
          <w:rFonts w:ascii="Calibri" w:hAnsi="Calibri"/>
          <w:color w:val="231F20"/>
          <w:spacing w:val="-11"/>
          <w:w w:val="110"/>
        </w:rPr>
        <w:t xml:space="preserve"> </w:t>
      </w:r>
      <w:r w:rsidRPr="00C87C22">
        <w:rPr>
          <w:rFonts w:ascii="Calibri" w:hAnsi="Calibri"/>
          <w:color w:val="231F20"/>
          <w:w w:val="110"/>
        </w:rPr>
        <w:t>is</w:t>
      </w:r>
      <w:r w:rsidRPr="00C87C22">
        <w:rPr>
          <w:rFonts w:ascii="Calibri" w:hAnsi="Calibri"/>
          <w:color w:val="231F20"/>
          <w:spacing w:val="-11"/>
          <w:w w:val="110"/>
        </w:rPr>
        <w:t xml:space="preserve"> </w:t>
      </w:r>
      <w:r w:rsidRPr="00C87C22">
        <w:rPr>
          <w:rFonts w:ascii="Calibri" w:hAnsi="Calibri"/>
          <w:color w:val="231F20"/>
          <w:w w:val="110"/>
        </w:rPr>
        <w:t>conditioned</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have</w:t>
      </w:r>
      <w:r w:rsidRPr="00C87C22">
        <w:rPr>
          <w:rFonts w:ascii="Calibri" w:hAnsi="Calibri"/>
          <w:color w:val="231F20"/>
          <w:spacing w:val="-11"/>
          <w:w w:val="110"/>
        </w:rPr>
        <w:t xml:space="preserve"> </w:t>
      </w:r>
      <w:r w:rsidRPr="00C87C22">
        <w:rPr>
          <w:rFonts w:ascii="Calibri" w:hAnsi="Calibri"/>
          <w:color w:val="231F20"/>
          <w:w w:val="110"/>
        </w:rPr>
        <w:t>a</w:t>
      </w:r>
      <w:r w:rsidRPr="00C87C22">
        <w:rPr>
          <w:rFonts w:ascii="Calibri" w:hAnsi="Calibri"/>
          <w:color w:val="231F20"/>
          <w:spacing w:val="-11"/>
          <w:w w:val="110"/>
        </w:rPr>
        <w:t xml:space="preserve"> </w:t>
      </w:r>
      <w:r w:rsidRPr="00C87C22">
        <w:rPr>
          <w:rFonts w:ascii="Calibri" w:hAnsi="Calibri"/>
          <w:color w:val="231F20"/>
          <w:w w:val="110"/>
        </w:rPr>
        <w:t>guardian appointed</w:t>
      </w:r>
      <w:r w:rsidRPr="00C87C22">
        <w:rPr>
          <w:rFonts w:ascii="Calibri" w:hAnsi="Calibri"/>
          <w:color w:val="231F20"/>
          <w:spacing w:val="-21"/>
          <w:w w:val="110"/>
        </w:rPr>
        <w:t xml:space="preserve"> </w:t>
      </w:r>
      <w:r w:rsidRPr="00C87C22">
        <w:rPr>
          <w:rFonts w:ascii="Calibri" w:hAnsi="Calibri"/>
          <w:color w:val="231F20"/>
          <w:w w:val="110"/>
        </w:rPr>
        <w:t>(see</w:t>
      </w:r>
      <w:r w:rsidRPr="00C87C22">
        <w:rPr>
          <w:rFonts w:ascii="Calibri" w:hAnsi="Calibri"/>
          <w:color w:val="231F20"/>
          <w:spacing w:val="-21"/>
          <w:w w:val="110"/>
        </w:rPr>
        <w:t xml:space="preserve"> </w:t>
      </w:r>
      <w:r w:rsidRPr="00C87C22">
        <w:rPr>
          <w:rFonts w:ascii="Calibri" w:hAnsi="Calibri"/>
          <w:color w:val="231F20"/>
          <w:w w:val="110"/>
        </w:rPr>
        <w:t>box</w:t>
      </w:r>
      <w:r w:rsidRPr="00C87C22">
        <w:rPr>
          <w:rFonts w:ascii="Calibri" w:hAnsi="Calibri"/>
          <w:color w:val="231F20"/>
          <w:spacing w:val="-20"/>
          <w:w w:val="110"/>
        </w:rPr>
        <w:t xml:space="preserve"> </w:t>
      </w:r>
      <w:r w:rsidRPr="00C87C22">
        <w:rPr>
          <w:rFonts w:ascii="Calibri" w:hAnsi="Calibri"/>
          <w:color w:val="231F20"/>
          <w:w w:val="110"/>
        </w:rPr>
        <w:t>“</w:t>
      </w:r>
      <w:hyperlink w:anchor="_bookmark15" w:history="1">
        <w:r w:rsidRPr="00C87C22">
          <w:rPr>
            <w:rFonts w:ascii="Calibri" w:hAnsi="Calibri"/>
            <w:color w:val="0076BF"/>
            <w:w w:val="110"/>
            <w:u w:val="single" w:color="0076BF"/>
          </w:rPr>
          <w:t>accessing</w:t>
        </w:r>
        <w:r w:rsidRPr="00C87C22">
          <w:rPr>
            <w:rFonts w:ascii="Calibri" w:hAnsi="Calibri"/>
            <w:color w:val="0076BF"/>
            <w:spacing w:val="-21"/>
            <w:w w:val="110"/>
            <w:u w:val="single" w:color="0076BF"/>
          </w:rPr>
          <w:t xml:space="preserve"> </w:t>
        </w:r>
        <w:r w:rsidRPr="00C87C22">
          <w:rPr>
            <w:rFonts w:ascii="Calibri" w:hAnsi="Calibri"/>
            <w:color w:val="0076BF"/>
            <w:w w:val="110"/>
            <w:u w:val="single" w:color="0076BF"/>
          </w:rPr>
          <w:t>resources,</w:t>
        </w:r>
        <w:r w:rsidRPr="00C87C22">
          <w:rPr>
            <w:rFonts w:ascii="Calibri" w:hAnsi="Calibri"/>
            <w:color w:val="0076BF"/>
            <w:spacing w:val="-20"/>
            <w:w w:val="110"/>
            <w:u w:val="single" w:color="0076BF"/>
          </w:rPr>
          <w:t xml:space="preserve"> </w:t>
        </w:r>
        <w:r w:rsidRPr="00C87C22">
          <w:rPr>
            <w:rFonts w:ascii="Calibri" w:hAnsi="Calibri"/>
            <w:color w:val="0076BF"/>
            <w:w w:val="110"/>
            <w:u w:val="single" w:color="0076BF"/>
          </w:rPr>
          <w:t>losing</w:t>
        </w:r>
        <w:r w:rsidRPr="00C87C22">
          <w:rPr>
            <w:rFonts w:ascii="Calibri" w:hAnsi="Calibri"/>
            <w:color w:val="0076BF"/>
            <w:spacing w:val="-21"/>
            <w:w w:val="110"/>
            <w:u w:val="single" w:color="0076BF"/>
          </w:rPr>
          <w:t xml:space="preserve"> </w:t>
        </w:r>
        <w:r w:rsidRPr="00C87C22">
          <w:rPr>
            <w:rFonts w:ascii="Calibri" w:hAnsi="Calibri"/>
            <w:color w:val="0076BF"/>
            <w:w w:val="110"/>
            <w:u w:val="single" w:color="0076BF"/>
          </w:rPr>
          <w:t>rights</w:t>
        </w:r>
      </w:hyperlink>
      <w:r w:rsidRPr="00C87C22">
        <w:rPr>
          <w:rFonts w:ascii="Calibri" w:hAnsi="Calibri"/>
          <w:color w:val="231F20"/>
          <w:w w:val="110"/>
        </w:rPr>
        <w:t>”</w:t>
      </w:r>
      <w:r w:rsidRPr="00C87C22">
        <w:rPr>
          <w:rFonts w:ascii="Calibri" w:hAnsi="Calibri"/>
          <w:color w:val="231F20"/>
          <w:spacing w:val="-20"/>
          <w:w w:val="110"/>
        </w:rPr>
        <w:t xml:space="preserve"> </w:t>
      </w:r>
      <w:r w:rsidRPr="00C87C22">
        <w:rPr>
          <w:rFonts w:ascii="Calibri" w:hAnsi="Calibri"/>
          <w:color w:val="231F20"/>
          <w:w w:val="110"/>
        </w:rPr>
        <w:t>above),</w:t>
      </w:r>
      <w:r w:rsidRPr="00C87C22">
        <w:rPr>
          <w:rFonts w:ascii="Calibri" w:hAnsi="Calibri"/>
          <w:color w:val="231F20"/>
          <w:spacing w:val="-21"/>
          <w:w w:val="110"/>
        </w:rPr>
        <w:t xml:space="preserve"> </w:t>
      </w:r>
      <w:r w:rsidRPr="00C87C22">
        <w:rPr>
          <w:rFonts w:ascii="Calibri" w:hAnsi="Calibri"/>
          <w:color w:val="231F20"/>
          <w:w w:val="110"/>
        </w:rPr>
        <w:t>which</w:t>
      </w:r>
      <w:r w:rsidRPr="00C87C22">
        <w:rPr>
          <w:rFonts w:ascii="Calibri" w:hAnsi="Calibri"/>
          <w:color w:val="231F20"/>
          <w:spacing w:val="-20"/>
          <w:w w:val="110"/>
        </w:rPr>
        <w:t xml:space="preserve"> </w:t>
      </w:r>
      <w:r w:rsidRPr="00C87C22">
        <w:rPr>
          <w:rFonts w:ascii="Calibri" w:hAnsi="Calibri"/>
          <w:color w:val="231F20"/>
          <w:w w:val="110"/>
        </w:rPr>
        <w:t>compromises</w:t>
      </w:r>
      <w:r w:rsidRPr="00C87C22">
        <w:rPr>
          <w:rFonts w:ascii="Calibri" w:hAnsi="Calibri"/>
          <w:color w:val="231F20"/>
          <w:spacing w:val="-21"/>
          <w:w w:val="110"/>
        </w:rPr>
        <w:t xml:space="preserve"> </w:t>
      </w:r>
      <w:r w:rsidRPr="00C87C22">
        <w:rPr>
          <w:rFonts w:ascii="Calibri" w:hAnsi="Calibri"/>
          <w:color w:val="231F20"/>
          <w:w w:val="110"/>
        </w:rPr>
        <w:t>the</w:t>
      </w:r>
      <w:r w:rsidRPr="00C87C22">
        <w:rPr>
          <w:rFonts w:ascii="Calibri" w:hAnsi="Calibri"/>
          <w:color w:val="231F20"/>
          <w:spacing w:val="-20"/>
          <w:w w:val="110"/>
        </w:rPr>
        <w:t xml:space="preserve"> </w:t>
      </w:r>
      <w:r w:rsidRPr="00C87C22">
        <w:rPr>
          <w:rFonts w:ascii="Calibri" w:hAnsi="Calibri"/>
          <w:color w:val="231F20"/>
          <w:w w:val="110"/>
        </w:rPr>
        <w:t xml:space="preserve">autonomy and exercise of </w:t>
      </w:r>
      <w:hyperlink w:anchor="_bookmark50" w:history="1">
        <w:r w:rsidRPr="00C87C22">
          <w:rPr>
            <w:rFonts w:ascii="Calibri" w:hAnsi="Calibri"/>
            <w:color w:val="0076BF"/>
            <w:w w:val="110"/>
            <w:u w:val="single" w:color="0076BF"/>
          </w:rPr>
          <w:t>legal capacity</w:t>
        </w:r>
        <w:r w:rsidRPr="00C87C22">
          <w:rPr>
            <w:rFonts w:ascii="Calibri" w:hAnsi="Calibri"/>
            <w:color w:val="0076BF"/>
            <w:w w:val="110"/>
          </w:rPr>
          <w:t xml:space="preserve"> </w:t>
        </w:r>
      </w:hyperlink>
      <w:r w:rsidRPr="00C87C22">
        <w:rPr>
          <w:rFonts w:ascii="Calibri" w:hAnsi="Calibri"/>
          <w:color w:val="231F20"/>
          <w:w w:val="110"/>
        </w:rPr>
        <w:t>of the</w:t>
      </w:r>
      <w:r w:rsidRPr="00C87C22">
        <w:rPr>
          <w:rFonts w:ascii="Calibri" w:hAnsi="Calibri"/>
          <w:color w:val="231F20"/>
          <w:spacing w:val="-8"/>
          <w:w w:val="110"/>
        </w:rPr>
        <w:t xml:space="preserve"> </w:t>
      </w:r>
      <w:r w:rsidRPr="00C87C22">
        <w:rPr>
          <w:rFonts w:ascii="Calibri" w:hAnsi="Calibri"/>
          <w:color w:val="231F20"/>
          <w:w w:val="110"/>
        </w:rPr>
        <w:t>individual.</w:t>
      </w:r>
    </w:p>
    <w:p w:rsidR="00A7642E" w:rsidRPr="00C87C22" w:rsidRDefault="00801855" w:rsidP="00E46DF7">
      <w:pPr>
        <w:pStyle w:val="BodyText"/>
        <w:spacing w:after="120" w:line="280" w:lineRule="auto"/>
        <w:ind w:left="943" w:hanging="655"/>
        <w:rPr>
          <w:rFonts w:ascii="Calibri" w:hAnsi="Calibri"/>
        </w:rPr>
      </w:pPr>
      <w:r w:rsidRPr="00C87C22">
        <w:rPr>
          <w:rFonts w:ascii="Calibri" w:hAnsi="Calibri"/>
          <w:noProof/>
          <w:position w:val="-5"/>
          <w:lang w:val="en-GB" w:eastAsia="en-GB"/>
        </w:rPr>
        <w:drawing>
          <wp:inline distT="0" distB="0" distL="0" distR="0" wp14:anchorId="18305E8D" wp14:editId="12A80C16">
            <wp:extent cx="167386" cy="180003"/>
            <wp:effectExtent l="0" t="0" r="4445" b="0"/>
            <wp:docPr id="29" name="image6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5.png"/>
                    <pic:cNvPicPr/>
                  </pic:nvPicPr>
                  <pic:blipFill>
                    <a:blip r:embed="rId96" cstate="print"/>
                    <a:stretch>
                      <a:fillRect/>
                    </a:stretch>
                  </pic:blipFill>
                  <pic:spPr>
                    <a:xfrm>
                      <a:off x="0" y="0"/>
                      <a:ext cx="167386" cy="180003"/>
                    </a:xfrm>
                    <a:prstGeom prst="rect">
                      <a:avLst/>
                    </a:prstGeom>
                  </pic:spPr>
                </pic:pic>
              </a:graphicData>
            </a:graphic>
          </wp:inline>
        </w:drawing>
      </w:r>
      <w:r w:rsidR="001A0A5F" w:rsidRPr="00C87C22">
        <w:rPr>
          <w:rFonts w:ascii="Calibri" w:hAnsi="Calibri"/>
          <w:sz w:val="20"/>
        </w:rPr>
        <w:tab/>
      </w:r>
      <w:r w:rsidRPr="00C87C22">
        <w:rPr>
          <w:rFonts w:ascii="Calibri" w:hAnsi="Calibri"/>
          <w:color w:val="231F20"/>
          <w:w w:val="110"/>
        </w:rPr>
        <w:t>Policymakers need to ensure that requirements related to these schemes do not infringe other rights and</w:t>
      </w:r>
      <w:r w:rsidRPr="00C87C22">
        <w:rPr>
          <w:rFonts w:ascii="Calibri" w:hAnsi="Calibri"/>
          <w:color w:val="231F20"/>
          <w:spacing w:val="-9"/>
          <w:w w:val="110"/>
        </w:rPr>
        <w:t xml:space="preserve"> </w:t>
      </w:r>
      <w:r w:rsidRPr="00C87C22">
        <w:rPr>
          <w:rFonts w:ascii="Calibri" w:hAnsi="Calibri"/>
          <w:color w:val="231F20"/>
          <w:w w:val="110"/>
        </w:rPr>
        <w:t>that</w:t>
      </w:r>
      <w:r w:rsidRPr="00C87C22">
        <w:rPr>
          <w:rFonts w:ascii="Calibri" w:hAnsi="Calibri"/>
          <w:color w:val="231F20"/>
          <w:spacing w:val="-8"/>
          <w:w w:val="110"/>
        </w:rPr>
        <w:t xml:space="preserve"> </w:t>
      </w:r>
      <w:r w:rsidRPr="00C87C22">
        <w:rPr>
          <w:rFonts w:ascii="Calibri" w:hAnsi="Calibri"/>
          <w:color w:val="231F20"/>
          <w:w w:val="110"/>
        </w:rPr>
        <w:t>adequate</w:t>
      </w:r>
      <w:r w:rsidRPr="00C87C22">
        <w:rPr>
          <w:rFonts w:ascii="Calibri" w:hAnsi="Calibri"/>
          <w:color w:val="231F20"/>
          <w:spacing w:val="-9"/>
          <w:w w:val="110"/>
        </w:rPr>
        <w:t xml:space="preserve"> </w:t>
      </w:r>
      <w:r w:rsidRPr="00C87C22">
        <w:rPr>
          <w:rFonts w:ascii="Calibri" w:hAnsi="Calibri"/>
          <w:color w:val="231F20"/>
          <w:w w:val="110"/>
        </w:rPr>
        <w:t>support</w:t>
      </w:r>
      <w:r w:rsidRPr="00C87C22">
        <w:rPr>
          <w:rFonts w:ascii="Calibri" w:hAnsi="Calibri"/>
          <w:color w:val="231F20"/>
          <w:spacing w:val="-8"/>
          <w:w w:val="110"/>
        </w:rPr>
        <w:t xml:space="preserve"> </w:t>
      </w:r>
      <w:r w:rsidRPr="00C87C22">
        <w:rPr>
          <w:rFonts w:ascii="Calibri" w:hAnsi="Calibri"/>
          <w:color w:val="231F20"/>
          <w:w w:val="110"/>
        </w:rPr>
        <w:t>is</w:t>
      </w:r>
      <w:r w:rsidRPr="00C87C22">
        <w:rPr>
          <w:rFonts w:ascii="Calibri" w:hAnsi="Calibri"/>
          <w:color w:val="231F20"/>
          <w:spacing w:val="-8"/>
          <w:w w:val="110"/>
        </w:rPr>
        <w:t xml:space="preserve"> </w:t>
      </w:r>
      <w:r w:rsidRPr="00C87C22">
        <w:rPr>
          <w:rFonts w:ascii="Calibri" w:hAnsi="Calibri"/>
          <w:color w:val="231F20"/>
          <w:w w:val="110"/>
        </w:rPr>
        <w:t>provided</w:t>
      </w:r>
      <w:r w:rsidRPr="00C87C22">
        <w:rPr>
          <w:rFonts w:ascii="Calibri" w:hAnsi="Calibri"/>
          <w:color w:val="231F20"/>
          <w:spacing w:val="-9"/>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r w:rsidRPr="00C87C22">
        <w:rPr>
          <w:rFonts w:ascii="Calibri" w:hAnsi="Calibri"/>
          <w:color w:val="231F20"/>
          <w:w w:val="110"/>
        </w:rPr>
        <w:t>ensure</w:t>
      </w:r>
      <w:r w:rsidRPr="00C87C22">
        <w:rPr>
          <w:rFonts w:ascii="Calibri" w:hAnsi="Calibri"/>
          <w:color w:val="231F20"/>
          <w:spacing w:val="-9"/>
          <w:w w:val="110"/>
        </w:rPr>
        <w:t xml:space="preserve"> </w:t>
      </w:r>
      <w:r w:rsidRPr="00C87C22">
        <w:rPr>
          <w:rFonts w:ascii="Calibri" w:hAnsi="Calibri"/>
          <w:color w:val="231F20"/>
          <w:w w:val="110"/>
        </w:rPr>
        <w:t>that</w:t>
      </w:r>
      <w:r w:rsidRPr="00C87C22">
        <w:rPr>
          <w:rFonts w:ascii="Calibri" w:hAnsi="Calibri"/>
          <w:color w:val="231F20"/>
          <w:spacing w:val="-8"/>
          <w:w w:val="110"/>
        </w:rPr>
        <w:t xml:space="preserve"> </w:t>
      </w:r>
      <w:r w:rsidRPr="00C87C22">
        <w:rPr>
          <w:rFonts w:ascii="Calibri" w:hAnsi="Calibri"/>
          <w:color w:val="231F20"/>
          <w:w w:val="110"/>
        </w:rPr>
        <w:t>families</w:t>
      </w:r>
      <w:r w:rsidRPr="00C87C22">
        <w:rPr>
          <w:rFonts w:ascii="Calibri" w:hAnsi="Calibri"/>
          <w:color w:val="231F20"/>
          <w:spacing w:val="-8"/>
          <w:w w:val="110"/>
        </w:rPr>
        <w:t xml:space="preserve"> </w:t>
      </w:r>
      <w:r w:rsidRPr="00C87C22">
        <w:rPr>
          <w:rFonts w:ascii="Calibri" w:hAnsi="Calibri"/>
          <w:color w:val="231F20"/>
          <w:w w:val="110"/>
        </w:rPr>
        <w:t>or</w:t>
      </w:r>
      <w:r w:rsidRPr="00C87C22">
        <w:rPr>
          <w:rFonts w:ascii="Calibri" w:hAnsi="Calibri"/>
          <w:color w:val="231F20"/>
          <w:spacing w:val="-9"/>
          <w:w w:val="110"/>
        </w:rPr>
        <w:t xml:space="preserve"> </w:t>
      </w:r>
      <w:r w:rsidRPr="00C87C22">
        <w:rPr>
          <w:rFonts w:ascii="Calibri" w:hAnsi="Calibri"/>
          <w:color w:val="231F20"/>
          <w:w w:val="110"/>
        </w:rPr>
        <w:t>persons</w:t>
      </w:r>
      <w:r w:rsidRPr="00C87C22">
        <w:rPr>
          <w:rFonts w:ascii="Calibri" w:hAnsi="Calibri"/>
          <w:color w:val="231F20"/>
          <w:spacing w:val="-8"/>
          <w:w w:val="110"/>
        </w:rPr>
        <w:t xml:space="preserve"> </w:t>
      </w:r>
      <w:r w:rsidRPr="00C87C22">
        <w:rPr>
          <w:rFonts w:ascii="Calibri" w:hAnsi="Calibri"/>
          <w:color w:val="231F20"/>
          <w:w w:val="110"/>
        </w:rPr>
        <w:t>with</w:t>
      </w:r>
      <w:r w:rsidRPr="00C87C22">
        <w:rPr>
          <w:rFonts w:ascii="Calibri" w:hAnsi="Calibri"/>
          <w:color w:val="231F20"/>
          <w:spacing w:val="-9"/>
          <w:w w:val="110"/>
        </w:rPr>
        <w:t xml:space="preserve"> </w:t>
      </w:r>
      <w:r w:rsidRPr="00C87C22">
        <w:rPr>
          <w:rFonts w:ascii="Calibri" w:hAnsi="Calibri"/>
          <w:color w:val="231F20"/>
          <w:w w:val="110"/>
        </w:rPr>
        <w:t>disabilities</w:t>
      </w:r>
      <w:r w:rsidRPr="00C87C22">
        <w:rPr>
          <w:rFonts w:ascii="Calibri" w:hAnsi="Calibri"/>
          <w:color w:val="231F20"/>
          <w:spacing w:val="-8"/>
          <w:w w:val="110"/>
        </w:rPr>
        <w:t xml:space="preserve"> </w:t>
      </w:r>
      <w:r w:rsidRPr="00C87C22">
        <w:rPr>
          <w:rFonts w:ascii="Calibri" w:hAnsi="Calibri"/>
          <w:color w:val="231F20"/>
          <w:w w:val="110"/>
        </w:rPr>
        <w:t>can</w:t>
      </w:r>
      <w:r w:rsidRPr="00C87C22">
        <w:rPr>
          <w:rFonts w:ascii="Calibri" w:hAnsi="Calibri"/>
          <w:color w:val="231F20"/>
          <w:spacing w:val="-8"/>
          <w:w w:val="110"/>
        </w:rPr>
        <w:t xml:space="preserve"> </w:t>
      </w:r>
      <w:r w:rsidRPr="00C87C22">
        <w:rPr>
          <w:rFonts w:ascii="Calibri" w:hAnsi="Calibri"/>
          <w:color w:val="231F20"/>
          <w:w w:val="110"/>
        </w:rPr>
        <w:t>comply with</w:t>
      </w:r>
      <w:r w:rsidRPr="00C87C22">
        <w:rPr>
          <w:rFonts w:ascii="Calibri" w:hAnsi="Calibri"/>
          <w:color w:val="231F20"/>
          <w:spacing w:val="-15"/>
          <w:w w:val="110"/>
        </w:rPr>
        <w:t xml:space="preserve"> </w:t>
      </w:r>
      <w:proofErr w:type="spellStart"/>
      <w:r w:rsidRPr="00C87C22">
        <w:rPr>
          <w:rFonts w:ascii="Calibri" w:hAnsi="Calibri"/>
          <w:color w:val="231F20"/>
          <w:w w:val="110"/>
        </w:rPr>
        <w:t>conditionalities</w:t>
      </w:r>
      <w:proofErr w:type="spellEnd"/>
      <w:r w:rsidRPr="00C87C22">
        <w:rPr>
          <w:rFonts w:ascii="Calibri" w:hAnsi="Calibri"/>
          <w:color w:val="231F20"/>
          <w:w w:val="110"/>
        </w:rPr>
        <w:t>,</w:t>
      </w:r>
      <w:r w:rsidRPr="00C87C22">
        <w:rPr>
          <w:rFonts w:ascii="Calibri" w:hAnsi="Calibri"/>
          <w:color w:val="231F20"/>
          <w:spacing w:val="-14"/>
          <w:w w:val="110"/>
        </w:rPr>
        <w:t xml:space="preserve"> </w:t>
      </w:r>
      <w:r w:rsidRPr="00C87C22">
        <w:rPr>
          <w:rFonts w:ascii="Calibri" w:hAnsi="Calibri"/>
          <w:color w:val="231F20"/>
          <w:w w:val="110"/>
        </w:rPr>
        <w:t>especially</w:t>
      </w:r>
      <w:r w:rsidRPr="00C87C22">
        <w:rPr>
          <w:rFonts w:ascii="Calibri" w:hAnsi="Calibri"/>
          <w:color w:val="231F20"/>
          <w:spacing w:val="-15"/>
          <w:w w:val="110"/>
        </w:rPr>
        <w:t xml:space="preserve"> </w:t>
      </w:r>
      <w:r w:rsidRPr="00C87C22">
        <w:rPr>
          <w:rFonts w:ascii="Calibri" w:hAnsi="Calibri"/>
          <w:color w:val="231F20"/>
          <w:w w:val="110"/>
        </w:rPr>
        <w:t>those</w:t>
      </w:r>
      <w:r w:rsidRPr="00C87C22">
        <w:rPr>
          <w:rFonts w:ascii="Calibri" w:hAnsi="Calibri"/>
          <w:color w:val="231F20"/>
          <w:spacing w:val="-14"/>
          <w:w w:val="110"/>
        </w:rPr>
        <w:t xml:space="preserve"> </w:t>
      </w:r>
      <w:r w:rsidRPr="00C87C22">
        <w:rPr>
          <w:rFonts w:ascii="Calibri" w:hAnsi="Calibri"/>
          <w:color w:val="231F20"/>
          <w:w w:val="110"/>
        </w:rPr>
        <w:t>related</w:t>
      </w:r>
      <w:r w:rsidRPr="00C87C22">
        <w:rPr>
          <w:rFonts w:ascii="Calibri" w:hAnsi="Calibri"/>
          <w:color w:val="231F20"/>
          <w:spacing w:val="-15"/>
          <w:w w:val="110"/>
        </w:rPr>
        <w:t xml:space="preserve"> </w:t>
      </w:r>
      <w:r w:rsidRPr="00C87C22">
        <w:rPr>
          <w:rFonts w:ascii="Calibri" w:hAnsi="Calibri"/>
          <w:color w:val="231F20"/>
          <w:w w:val="110"/>
        </w:rPr>
        <w:t>to</w:t>
      </w:r>
      <w:r w:rsidRPr="00C87C22">
        <w:rPr>
          <w:rFonts w:ascii="Calibri" w:hAnsi="Calibri"/>
          <w:color w:val="231F20"/>
          <w:spacing w:val="-14"/>
          <w:w w:val="110"/>
        </w:rPr>
        <w:t xml:space="preserve"> </w:t>
      </w:r>
      <w:r w:rsidRPr="00C87C22">
        <w:rPr>
          <w:rFonts w:ascii="Calibri" w:hAnsi="Calibri"/>
          <w:color w:val="231F20"/>
          <w:w w:val="110"/>
        </w:rPr>
        <w:t>education</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health.</w:t>
      </w:r>
      <w:r w:rsidRPr="00C87C22">
        <w:rPr>
          <w:rFonts w:ascii="Calibri" w:hAnsi="Calibri"/>
          <w:color w:val="231F20"/>
          <w:spacing w:val="-14"/>
          <w:w w:val="110"/>
        </w:rPr>
        <w:t xml:space="preserve"> </w:t>
      </w:r>
      <w:r w:rsidRPr="00C87C22">
        <w:rPr>
          <w:rFonts w:ascii="Calibri" w:hAnsi="Calibri"/>
          <w:color w:val="231F20"/>
          <w:w w:val="110"/>
        </w:rPr>
        <w:t>If,</w:t>
      </w:r>
      <w:r w:rsidRPr="00C87C22">
        <w:rPr>
          <w:rFonts w:ascii="Calibri" w:hAnsi="Calibri"/>
          <w:color w:val="231F20"/>
          <w:spacing w:val="-15"/>
          <w:w w:val="110"/>
        </w:rPr>
        <w:t xml:space="preserve"> </w:t>
      </w:r>
      <w:r w:rsidRPr="00C87C22">
        <w:rPr>
          <w:rFonts w:ascii="Calibri" w:hAnsi="Calibri"/>
          <w:color w:val="231F20"/>
          <w:w w:val="110"/>
        </w:rPr>
        <w:t>despite</w:t>
      </w:r>
      <w:r w:rsidRPr="00C87C22">
        <w:rPr>
          <w:rFonts w:ascii="Calibri" w:hAnsi="Calibri"/>
          <w:color w:val="231F20"/>
          <w:spacing w:val="-14"/>
          <w:w w:val="110"/>
        </w:rPr>
        <w:t xml:space="preserve"> </w:t>
      </w:r>
      <w:r w:rsidRPr="00C87C22">
        <w:rPr>
          <w:rFonts w:ascii="Calibri" w:hAnsi="Calibri"/>
          <w:color w:val="231F20"/>
          <w:w w:val="110"/>
        </w:rPr>
        <w:t>efforts,</w:t>
      </w:r>
      <w:r w:rsidRPr="00C87C22">
        <w:rPr>
          <w:rFonts w:ascii="Calibri" w:hAnsi="Calibri"/>
          <w:color w:val="231F20"/>
          <w:spacing w:val="-14"/>
          <w:w w:val="110"/>
        </w:rPr>
        <w:t xml:space="preserve"> </w:t>
      </w:r>
      <w:r w:rsidRPr="00C87C22">
        <w:rPr>
          <w:rFonts w:ascii="Calibri" w:hAnsi="Calibri"/>
          <w:color w:val="231F20"/>
          <w:w w:val="110"/>
        </w:rPr>
        <w:t>such</w:t>
      </w:r>
      <w:r w:rsidRPr="00C87C22">
        <w:rPr>
          <w:rFonts w:ascii="Calibri" w:hAnsi="Calibri"/>
          <w:color w:val="231F20"/>
          <w:spacing w:val="-15"/>
          <w:w w:val="110"/>
        </w:rPr>
        <w:t xml:space="preserve"> </w:t>
      </w:r>
      <w:r w:rsidRPr="00C87C22">
        <w:rPr>
          <w:rFonts w:ascii="Calibri" w:hAnsi="Calibri"/>
          <w:color w:val="231F20"/>
          <w:spacing w:val="-3"/>
          <w:w w:val="110"/>
        </w:rPr>
        <w:t xml:space="preserve">support </w:t>
      </w:r>
      <w:r w:rsidRPr="00C87C22">
        <w:rPr>
          <w:rFonts w:ascii="Calibri" w:hAnsi="Calibri"/>
          <w:color w:val="231F20"/>
          <w:w w:val="110"/>
        </w:rPr>
        <w:t>is</w:t>
      </w:r>
      <w:r w:rsidRPr="00C87C22">
        <w:rPr>
          <w:rFonts w:ascii="Calibri" w:hAnsi="Calibri"/>
          <w:color w:val="231F20"/>
          <w:spacing w:val="-16"/>
          <w:w w:val="110"/>
        </w:rPr>
        <w:t xml:space="preserve"> </w:t>
      </w:r>
      <w:r w:rsidRPr="00C87C22">
        <w:rPr>
          <w:rFonts w:ascii="Calibri" w:hAnsi="Calibri"/>
          <w:color w:val="231F20"/>
          <w:w w:val="110"/>
        </w:rPr>
        <w:t>not</w:t>
      </w:r>
      <w:r w:rsidRPr="00C87C22">
        <w:rPr>
          <w:rFonts w:ascii="Calibri" w:hAnsi="Calibri"/>
          <w:color w:val="231F20"/>
          <w:spacing w:val="-16"/>
          <w:w w:val="110"/>
        </w:rPr>
        <w:t xml:space="preserve"> </w:t>
      </w:r>
      <w:r w:rsidRPr="00C87C22">
        <w:rPr>
          <w:rFonts w:ascii="Calibri" w:hAnsi="Calibri"/>
          <w:color w:val="231F20"/>
          <w:w w:val="110"/>
        </w:rPr>
        <w:t>effective,</w:t>
      </w:r>
      <w:r w:rsidRPr="00C87C22">
        <w:rPr>
          <w:rFonts w:ascii="Calibri" w:hAnsi="Calibri"/>
          <w:color w:val="231F20"/>
          <w:spacing w:val="-16"/>
          <w:w w:val="110"/>
        </w:rPr>
        <w:t xml:space="preserve"> </w:t>
      </w:r>
      <w:proofErr w:type="spellStart"/>
      <w:r w:rsidRPr="00C87C22">
        <w:rPr>
          <w:rFonts w:ascii="Calibri" w:hAnsi="Calibri"/>
          <w:color w:val="231F20"/>
          <w:w w:val="110"/>
        </w:rPr>
        <w:t>conditionalities</w:t>
      </w:r>
      <w:proofErr w:type="spellEnd"/>
      <w:r w:rsidRPr="00C87C22">
        <w:rPr>
          <w:rFonts w:ascii="Calibri" w:hAnsi="Calibri"/>
          <w:color w:val="231F20"/>
          <w:spacing w:val="-16"/>
          <w:w w:val="110"/>
        </w:rPr>
        <w:t xml:space="preserve"> </w:t>
      </w:r>
      <w:r w:rsidRPr="00C87C22">
        <w:rPr>
          <w:rFonts w:ascii="Calibri" w:hAnsi="Calibri"/>
          <w:color w:val="231F20"/>
          <w:w w:val="110"/>
        </w:rPr>
        <w:t>should</w:t>
      </w:r>
      <w:r w:rsidRPr="00C87C22">
        <w:rPr>
          <w:rFonts w:ascii="Calibri" w:hAnsi="Calibri"/>
          <w:color w:val="231F20"/>
          <w:spacing w:val="-16"/>
          <w:w w:val="110"/>
        </w:rPr>
        <w:t xml:space="preserve"> </w:t>
      </w:r>
      <w:r w:rsidRPr="00C87C22">
        <w:rPr>
          <w:rFonts w:ascii="Calibri" w:hAnsi="Calibri"/>
          <w:color w:val="231F20"/>
          <w:w w:val="110"/>
        </w:rPr>
        <w:t>be</w:t>
      </w:r>
      <w:r w:rsidRPr="00C87C22">
        <w:rPr>
          <w:rFonts w:ascii="Calibri" w:hAnsi="Calibri"/>
          <w:color w:val="231F20"/>
          <w:spacing w:val="-16"/>
          <w:w w:val="110"/>
        </w:rPr>
        <w:t xml:space="preserve"> </w:t>
      </w:r>
      <w:r w:rsidRPr="00C87C22">
        <w:rPr>
          <w:rFonts w:ascii="Calibri" w:hAnsi="Calibri"/>
          <w:color w:val="231F20"/>
          <w:w w:val="110"/>
        </w:rPr>
        <w:t>waived</w:t>
      </w:r>
      <w:r w:rsidRPr="00C87C22">
        <w:rPr>
          <w:rFonts w:ascii="Calibri" w:hAnsi="Calibri"/>
          <w:color w:val="231F20"/>
          <w:spacing w:val="-16"/>
          <w:w w:val="110"/>
        </w:rPr>
        <w:t xml:space="preserve"> </w:t>
      </w:r>
      <w:r w:rsidRPr="00C87C22">
        <w:rPr>
          <w:rFonts w:ascii="Calibri" w:hAnsi="Calibri"/>
          <w:color w:val="231F20"/>
          <w:w w:val="110"/>
        </w:rPr>
        <w:t>to</w:t>
      </w:r>
      <w:r w:rsidRPr="00C87C22">
        <w:rPr>
          <w:rFonts w:ascii="Calibri" w:hAnsi="Calibri"/>
          <w:color w:val="231F20"/>
          <w:spacing w:val="-16"/>
          <w:w w:val="110"/>
        </w:rPr>
        <w:t xml:space="preserve"> </w:t>
      </w:r>
      <w:r w:rsidRPr="00C87C22">
        <w:rPr>
          <w:rFonts w:ascii="Calibri" w:hAnsi="Calibri"/>
          <w:color w:val="231F20"/>
          <w:w w:val="110"/>
        </w:rPr>
        <w:t>prevent</w:t>
      </w:r>
      <w:r w:rsidRPr="00C87C22">
        <w:rPr>
          <w:rFonts w:ascii="Calibri" w:hAnsi="Calibri"/>
          <w:color w:val="231F20"/>
          <w:spacing w:val="-16"/>
          <w:w w:val="110"/>
        </w:rPr>
        <w:t xml:space="preserve"> </w:t>
      </w:r>
      <w:r w:rsidRPr="00C87C22">
        <w:rPr>
          <w:rFonts w:ascii="Calibri" w:hAnsi="Calibri"/>
          <w:color w:val="231F20"/>
          <w:w w:val="110"/>
        </w:rPr>
        <w:t>the</w:t>
      </w:r>
      <w:r w:rsidRPr="00C87C22">
        <w:rPr>
          <w:rFonts w:ascii="Calibri" w:hAnsi="Calibri"/>
          <w:color w:val="231F20"/>
          <w:spacing w:val="-16"/>
          <w:w w:val="110"/>
        </w:rPr>
        <w:t xml:space="preserve"> </w:t>
      </w:r>
      <w:r w:rsidRPr="00C87C22">
        <w:rPr>
          <w:rFonts w:ascii="Calibri" w:hAnsi="Calibri"/>
          <w:color w:val="231F20"/>
          <w:w w:val="110"/>
        </w:rPr>
        <w:t>denial</w:t>
      </w:r>
      <w:r w:rsidRPr="00C87C22">
        <w:rPr>
          <w:rFonts w:ascii="Calibri" w:hAnsi="Calibri"/>
          <w:color w:val="231F20"/>
          <w:spacing w:val="-16"/>
          <w:w w:val="110"/>
        </w:rPr>
        <w:t xml:space="preserve"> </w:t>
      </w:r>
      <w:r w:rsidRPr="00C87C22">
        <w:rPr>
          <w:rFonts w:ascii="Calibri" w:hAnsi="Calibri"/>
          <w:color w:val="231F20"/>
          <w:w w:val="110"/>
        </w:rPr>
        <w:t>of</w:t>
      </w:r>
      <w:r w:rsidRPr="00C87C22">
        <w:rPr>
          <w:rFonts w:ascii="Calibri" w:hAnsi="Calibri"/>
          <w:color w:val="231F20"/>
          <w:spacing w:val="-16"/>
          <w:w w:val="110"/>
        </w:rPr>
        <w:t xml:space="preserve"> </w:t>
      </w:r>
      <w:r w:rsidRPr="00C87C22">
        <w:rPr>
          <w:rFonts w:ascii="Calibri" w:hAnsi="Calibri"/>
          <w:color w:val="231F20"/>
          <w:w w:val="110"/>
        </w:rPr>
        <w:t>rights</w:t>
      </w:r>
      <w:r w:rsidRPr="00C87C22">
        <w:rPr>
          <w:rFonts w:ascii="Calibri" w:hAnsi="Calibri"/>
          <w:color w:val="231F20"/>
          <w:spacing w:val="-16"/>
          <w:w w:val="110"/>
        </w:rPr>
        <w:t xml:space="preserve"> </w:t>
      </w:r>
      <w:r w:rsidRPr="00C87C22">
        <w:rPr>
          <w:rFonts w:ascii="Calibri" w:hAnsi="Calibri"/>
          <w:color w:val="231F20"/>
          <w:w w:val="110"/>
        </w:rPr>
        <w:t>recognized</w:t>
      </w:r>
      <w:r w:rsidRPr="00C87C22">
        <w:rPr>
          <w:rFonts w:ascii="Calibri" w:hAnsi="Calibri"/>
          <w:color w:val="231F20"/>
          <w:spacing w:val="-16"/>
          <w:w w:val="110"/>
        </w:rPr>
        <w:t xml:space="preserve"> </w:t>
      </w:r>
      <w:r w:rsidRPr="00C87C22">
        <w:rPr>
          <w:rFonts w:ascii="Calibri" w:hAnsi="Calibri"/>
          <w:color w:val="231F20"/>
          <w:w w:val="110"/>
        </w:rPr>
        <w:t>under</w:t>
      </w:r>
      <w:r w:rsidRPr="00C87C22">
        <w:rPr>
          <w:rFonts w:ascii="Calibri" w:hAnsi="Calibri"/>
          <w:color w:val="231F20"/>
          <w:spacing w:val="-16"/>
          <w:w w:val="110"/>
        </w:rPr>
        <w:t xml:space="preserve"> </w:t>
      </w:r>
      <w:r w:rsidRPr="00C87C22">
        <w:rPr>
          <w:rFonts w:ascii="Calibri" w:hAnsi="Calibri"/>
          <w:color w:val="231F20"/>
          <w:w w:val="110"/>
        </w:rPr>
        <w:t>the Convention.</w:t>
      </w:r>
    </w:p>
    <w:p w:rsidR="00A7642E" w:rsidRPr="00C87C22" w:rsidRDefault="00801855" w:rsidP="00E46DF7">
      <w:pPr>
        <w:pStyle w:val="BodyText"/>
        <w:spacing w:after="120"/>
        <w:ind w:left="864"/>
        <w:rPr>
          <w:rFonts w:ascii="Calibri" w:hAnsi="Calibri"/>
        </w:rPr>
      </w:pPr>
      <w:r w:rsidRPr="00C87C22">
        <w:rPr>
          <w:rFonts w:ascii="Calibri" w:hAnsi="Calibri"/>
          <w:color w:val="231F20"/>
          <w:w w:val="110"/>
        </w:rPr>
        <w:t>Related CRPD Indicators: 28.3, 28.4 and 28.5</w:t>
      </w:r>
    </w:p>
    <w:p w:rsidR="00A7642E" w:rsidRPr="00C87C22" w:rsidRDefault="000565EB" w:rsidP="00740FAB">
      <w:pPr>
        <w:pStyle w:val="Heading2"/>
      </w:pPr>
      <w:bookmarkStart w:id="35" w:name="_bookmark21"/>
      <w:bookmarkStart w:id="36" w:name="_Toc61531098"/>
      <w:bookmarkEnd w:id="35"/>
      <w:r w:rsidRPr="00C87C22">
        <w:rPr>
          <w:w w:val="105"/>
        </w:rPr>
        <w:t xml:space="preserve">4.6 </w:t>
      </w:r>
      <w:r w:rsidR="00801855" w:rsidRPr="00C87C22">
        <w:rPr>
          <w:w w:val="105"/>
        </w:rPr>
        <w:t xml:space="preserve">Access to basic general </w:t>
      </w:r>
      <w:r w:rsidR="00801855" w:rsidRPr="00C87C22">
        <w:rPr>
          <w:spacing w:val="2"/>
          <w:w w:val="105"/>
        </w:rPr>
        <w:t xml:space="preserve">services </w:t>
      </w:r>
      <w:r w:rsidR="00801855" w:rsidRPr="00C87C22">
        <w:rPr>
          <w:w w:val="105"/>
        </w:rPr>
        <w:t xml:space="preserve">and disability-specific </w:t>
      </w:r>
      <w:r w:rsidR="00801855" w:rsidRPr="00C87C22">
        <w:rPr>
          <w:spacing w:val="2"/>
          <w:w w:val="105"/>
        </w:rPr>
        <w:t xml:space="preserve">services </w:t>
      </w:r>
      <w:r w:rsidR="00801855" w:rsidRPr="00C87C22">
        <w:rPr>
          <w:w w:val="105"/>
        </w:rPr>
        <w:t xml:space="preserve">to </w:t>
      </w:r>
      <w:r w:rsidR="00801855" w:rsidRPr="00C87C22">
        <w:rPr>
          <w:spacing w:val="2"/>
          <w:w w:val="105"/>
        </w:rPr>
        <w:t xml:space="preserve">ensure </w:t>
      </w:r>
      <w:r w:rsidR="00801855" w:rsidRPr="00C87C22">
        <w:rPr>
          <w:w w:val="105"/>
        </w:rPr>
        <w:t>full</w:t>
      </w:r>
      <w:r w:rsidR="00801855" w:rsidRPr="00C87C22">
        <w:rPr>
          <w:spacing w:val="20"/>
          <w:w w:val="105"/>
        </w:rPr>
        <w:t xml:space="preserve"> </w:t>
      </w:r>
      <w:r w:rsidR="00801855" w:rsidRPr="00C87C22">
        <w:rPr>
          <w:w w:val="105"/>
        </w:rPr>
        <w:t>and</w:t>
      </w:r>
      <w:r w:rsidR="00801855" w:rsidRPr="00C87C22">
        <w:rPr>
          <w:spacing w:val="21"/>
          <w:w w:val="105"/>
        </w:rPr>
        <w:t xml:space="preserve"> </w:t>
      </w:r>
      <w:r w:rsidR="00801855" w:rsidRPr="00C87C22">
        <w:rPr>
          <w:w w:val="105"/>
        </w:rPr>
        <w:t>effective</w:t>
      </w:r>
      <w:r w:rsidR="00801855" w:rsidRPr="00C87C22">
        <w:rPr>
          <w:spacing w:val="21"/>
          <w:w w:val="105"/>
        </w:rPr>
        <w:t xml:space="preserve"> </w:t>
      </w:r>
      <w:r w:rsidR="00801855" w:rsidRPr="00C87C22">
        <w:rPr>
          <w:spacing w:val="2"/>
          <w:w w:val="105"/>
        </w:rPr>
        <w:t>participation</w:t>
      </w:r>
      <w:r w:rsidR="00801855" w:rsidRPr="00C87C22">
        <w:rPr>
          <w:spacing w:val="21"/>
          <w:w w:val="105"/>
        </w:rPr>
        <w:t xml:space="preserve"> </w:t>
      </w:r>
      <w:r w:rsidR="00801855" w:rsidRPr="00C87C22">
        <w:rPr>
          <w:w w:val="105"/>
        </w:rPr>
        <w:t>in</w:t>
      </w:r>
      <w:r w:rsidR="00801855" w:rsidRPr="00C87C22">
        <w:rPr>
          <w:spacing w:val="21"/>
          <w:w w:val="105"/>
        </w:rPr>
        <w:t xml:space="preserve"> </w:t>
      </w:r>
      <w:r w:rsidR="00801855" w:rsidRPr="00C87C22">
        <w:rPr>
          <w:w w:val="105"/>
        </w:rPr>
        <w:t>the</w:t>
      </w:r>
      <w:r w:rsidR="00801855" w:rsidRPr="00C87C22">
        <w:rPr>
          <w:spacing w:val="21"/>
          <w:w w:val="105"/>
        </w:rPr>
        <w:t xml:space="preserve"> </w:t>
      </w:r>
      <w:r w:rsidR="00801855" w:rsidRPr="00C87C22">
        <w:rPr>
          <w:w w:val="105"/>
        </w:rPr>
        <w:t>community</w:t>
      </w:r>
      <w:bookmarkEnd w:id="36"/>
    </w:p>
    <w:p w:rsidR="008E5D3A" w:rsidRPr="00362494" w:rsidRDefault="00801855" w:rsidP="00362494">
      <w:pPr>
        <w:pStyle w:val="BodyText"/>
        <w:spacing w:after="120" w:line="285" w:lineRule="auto"/>
        <w:rPr>
          <w:rFonts w:ascii="Calibri" w:hAnsi="Calibri"/>
        </w:rPr>
      </w:pPr>
      <w:r w:rsidRPr="00C87C22">
        <w:rPr>
          <w:rFonts w:ascii="Calibri" w:hAnsi="Calibri"/>
          <w:color w:val="231F20"/>
          <w:w w:val="105"/>
        </w:rPr>
        <w:t xml:space="preserve">Implementing SDG 1 requires taking action both to alleviate the impact of poverty and to provide </w:t>
      </w:r>
      <w:r w:rsidRPr="00C87C22">
        <w:rPr>
          <w:rFonts w:ascii="Calibri" w:hAnsi="Calibri"/>
          <w:color w:val="231F20"/>
          <w:spacing w:val="-5"/>
          <w:w w:val="105"/>
        </w:rPr>
        <w:t xml:space="preserve">for </w:t>
      </w:r>
      <w:r w:rsidRPr="00C87C22">
        <w:rPr>
          <w:rFonts w:ascii="Calibri" w:hAnsi="Calibri"/>
          <w:color w:val="231F20"/>
          <w:w w:val="105"/>
        </w:rPr>
        <w:t>conditions that allow persons with disabilities to participate actively in economic life, as well as creating a sustainable escape from poverty. This requires, at a minimum, the development of   accessible and inclusive policies and environments and the provision of support measures, in order to promote and enhance the autonomy and economic independence of persons with disabilities, while living within the</w:t>
      </w:r>
      <w:r w:rsidRPr="00C87C22">
        <w:rPr>
          <w:rFonts w:ascii="Calibri" w:hAnsi="Calibri"/>
          <w:color w:val="231F20"/>
          <w:spacing w:val="10"/>
          <w:w w:val="105"/>
        </w:rPr>
        <w:t xml:space="preserve"> </w:t>
      </w:r>
      <w:r w:rsidRPr="00C87C22">
        <w:rPr>
          <w:rFonts w:ascii="Calibri" w:hAnsi="Calibri"/>
          <w:color w:val="231F20"/>
          <w:w w:val="105"/>
        </w:rPr>
        <w:t>community.</w:t>
      </w:r>
      <w:r w:rsidR="008E5D3A" w:rsidRPr="00C87C22">
        <w:rPr>
          <w:rFonts w:ascii="Calibri" w:hAnsi="Calibri"/>
          <w:color w:val="231F20"/>
          <w:w w:val="110"/>
        </w:rPr>
        <w:br w:type="page"/>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lastRenderedPageBreak/>
        <w:t>In most low- and middle-income countries, support has been understood as a responsibility of the family, with little intervention and support from the state. In industrialized countries, including former</w:t>
      </w:r>
      <w:r w:rsidRPr="00C87C22">
        <w:rPr>
          <w:rFonts w:ascii="Calibri" w:hAnsi="Calibri"/>
          <w:color w:val="231F20"/>
          <w:spacing w:val="-20"/>
          <w:w w:val="110"/>
        </w:rPr>
        <w:t xml:space="preserve"> </w:t>
      </w:r>
      <w:r w:rsidRPr="00C87C22">
        <w:rPr>
          <w:rFonts w:ascii="Calibri" w:hAnsi="Calibri"/>
          <w:color w:val="231F20"/>
          <w:w w:val="110"/>
        </w:rPr>
        <w:t>socialist</w:t>
      </w:r>
      <w:r w:rsidRPr="00C87C22">
        <w:rPr>
          <w:rFonts w:ascii="Calibri" w:hAnsi="Calibri"/>
          <w:color w:val="231F20"/>
          <w:spacing w:val="-20"/>
          <w:w w:val="110"/>
        </w:rPr>
        <w:t xml:space="preserve"> </w:t>
      </w:r>
      <w:r w:rsidRPr="00C87C22">
        <w:rPr>
          <w:rFonts w:ascii="Calibri" w:hAnsi="Calibri"/>
          <w:color w:val="231F20"/>
          <w:w w:val="110"/>
        </w:rPr>
        <w:t>countries,</w:t>
      </w:r>
      <w:r w:rsidRPr="00C87C22">
        <w:rPr>
          <w:rFonts w:ascii="Calibri" w:hAnsi="Calibri"/>
          <w:color w:val="231F20"/>
          <w:spacing w:val="-20"/>
          <w:w w:val="110"/>
        </w:rPr>
        <w:t xml:space="preserve"> </w:t>
      </w:r>
      <w:r w:rsidRPr="00C87C22">
        <w:rPr>
          <w:rFonts w:ascii="Calibri" w:hAnsi="Calibri"/>
          <w:color w:val="231F20"/>
          <w:w w:val="110"/>
        </w:rPr>
        <w:t>social</w:t>
      </w:r>
      <w:r w:rsidRPr="00C87C22">
        <w:rPr>
          <w:rFonts w:ascii="Calibri" w:hAnsi="Calibri"/>
          <w:color w:val="231F20"/>
          <w:spacing w:val="-20"/>
          <w:w w:val="110"/>
        </w:rPr>
        <w:t xml:space="preserve"> </w:t>
      </w:r>
      <w:r w:rsidRPr="00C87C22">
        <w:rPr>
          <w:rFonts w:ascii="Calibri" w:hAnsi="Calibri"/>
          <w:color w:val="231F20"/>
          <w:w w:val="110"/>
        </w:rPr>
        <w:t>protection</w:t>
      </w:r>
      <w:r w:rsidRPr="00C87C22">
        <w:rPr>
          <w:rFonts w:ascii="Calibri" w:hAnsi="Calibri"/>
          <w:color w:val="231F20"/>
          <w:spacing w:val="-20"/>
          <w:w w:val="110"/>
        </w:rPr>
        <w:t xml:space="preserve"> </w:t>
      </w:r>
      <w:r w:rsidRPr="00C87C22">
        <w:rPr>
          <w:rFonts w:ascii="Calibri" w:hAnsi="Calibri"/>
          <w:color w:val="231F20"/>
          <w:w w:val="110"/>
        </w:rPr>
        <w:t>systems</w:t>
      </w:r>
      <w:r w:rsidRPr="00C87C22">
        <w:rPr>
          <w:rFonts w:ascii="Calibri" w:hAnsi="Calibri"/>
          <w:color w:val="231F20"/>
          <w:spacing w:val="-20"/>
          <w:w w:val="110"/>
        </w:rPr>
        <w:t xml:space="preserve"> </w:t>
      </w:r>
      <w:r w:rsidRPr="00C87C22">
        <w:rPr>
          <w:rFonts w:ascii="Calibri" w:hAnsi="Calibri"/>
          <w:color w:val="231F20"/>
          <w:w w:val="110"/>
        </w:rPr>
        <w:t>developed</w:t>
      </w:r>
      <w:r w:rsidRPr="00C87C22">
        <w:rPr>
          <w:rFonts w:ascii="Calibri" w:hAnsi="Calibri"/>
          <w:color w:val="231F20"/>
          <w:spacing w:val="-20"/>
          <w:w w:val="110"/>
        </w:rPr>
        <w:t xml:space="preserve"> </w:t>
      </w:r>
      <w:r w:rsidRPr="00C87C22">
        <w:rPr>
          <w:rFonts w:ascii="Calibri" w:hAnsi="Calibri"/>
          <w:color w:val="231F20"/>
          <w:w w:val="110"/>
        </w:rPr>
        <w:t>an</w:t>
      </w:r>
      <w:r w:rsidRPr="00C87C22">
        <w:rPr>
          <w:rFonts w:ascii="Calibri" w:hAnsi="Calibri"/>
          <w:color w:val="231F20"/>
          <w:spacing w:val="-20"/>
          <w:w w:val="110"/>
        </w:rPr>
        <w:t xml:space="preserve"> </w:t>
      </w:r>
      <w:r w:rsidRPr="00C87C22">
        <w:rPr>
          <w:rFonts w:ascii="Calibri" w:hAnsi="Calibri"/>
          <w:color w:val="231F20"/>
          <w:w w:val="110"/>
        </w:rPr>
        <w:t>over-reliance</w:t>
      </w:r>
      <w:r w:rsidRPr="00C87C22">
        <w:rPr>
          <w:rFonts w:ascii="Calibri" w:hAnsi="Calibri"/>
          <w:color w:val="231F20"/>
          <w:spacing w:val="-19"/>
          <w:w w:val="110"/>
        </w:rPr>
        <w:t xml:space="preserve"> </w:t>
      </w:r>
      <w:r w:rsidRPr="00C87C22">
        <w:rPr>
          <w:rFonts w:ascii="Calibri" w:hAnsi="Calibri"/>
          <w:color w:val="231F20"/>
          <w:w w:val="110"/>
        </w:rPr>
        <w:t>on</w:t>
      </w:r>
      <w:r w:rsidRPr="00C87C22">
        <w:rPr>
          <w:rFonts w:ascii="Calibri" w:hAnsi="Calibri"/>
          <w:color w:val="231F20"/>
          <w:spacing w:val="-20"/>
          <w:w w:val="110"/>
        </w:rPr>
        <w:t xml:space="preserve"> </w:t>
      </w:r>
      <w:r w:rsidRPr="00C87C22">
        <w:rPr>
          <w:rFonts w:ascii="Calibri" w:hAnsi="Calibri"/>
          <w:color w:val="231F20"/>
          <w:w w:val="110"/>
        </w:rPr>
        <w:t>institutional</w:t>
      </w:r>
      <w:r w:rsidRPr="00C87C22">
        <w:rPr>
          <w:rFonts w:ascii="Calibri" w:hAnsi="Calibri"/>
          <w:color w:val="231F20"/>
          <w:spacing w:val="-20"/>
          <w:w w:val="110"/>
        </w:rPr>
        <w:t xml:space="preserve"> </w:t>
      </w:r>
      <w:r w:rsidRPr="00C87C22">
        <w:rPr>
          <w:rFonts w:ascii="Calibri" w:hAnsi="Calibri"/>
          <w:color w:val="231F20"/>
          <w:w w:val="110"/>
        </w:rPr>
        <w:t>care, especially residential institutions for children and adults with high support requirements, where services</w:t>
      </w:r>
      <w:r w:rsidRPr="00C87C22">
        <w:rPr>
          <w:rFonts w:ascii="Calibri" w:hAnsi="Calibri"/>
          <w:color w:val="231F20"/>
          <w:spacing w:val="-16"/>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staff</w:t>
      </w:r>
      <w:r w:rsidRPr="00C87C22">
        <w:rPr>
          <w:rFonts w:ascii="Calibri" w:hAnsi="Calibri"/>
          <w:color w:val="231F20"/>
          <w:spacing w:val="-16"/>
          <w:w w:val="110"/>
        </w:rPr>
        <w:t xml:space="preserve"> </w:t>
      </w:r>
      <w:r w:rsidRPr="00C87C22">
        <w:rPr>
          <w:rFonts w:ascii="Calibri" w:hAnsi="Calibri"/>
          <w:color w:val="231F20"/>
          <w:w w:val="110"/>
        </w:rPr>
        <w:t>are</w:t>
      </w:r>
      <w:r w:rsidRPr="00C87C22">
        <w:rPr>
          <w:rFonts w:ascii="Calibri" w:hAnsi="Calibri"/>
          <w:color w:val="231F20"/>
          <w:spacing w:val="-15"/>
          <w:w w:val="110"/>
        </w:rPr>
        <w:t xml:space="preserve"> </w:t>
      </w:r>
      <w:r w:rsidRPr="00C87C22">
        <w:rPr>
          <w:rFonts w:ascii="Calibri" w:hAnsi="Calibri"/>
          <w:color w:val="231F20"/>
          <w:w w:val="110"/>
        </w:rPr>
        <w:t>centralized</w:t>
      </w:r>
      <w:r w:rsidRPr="00C87C22">
        <w:rPr>
          <w:rFonts w:ascii="Calibri" w:hAnsi="Calibri"/>
          <w:color w:val="231F20"/>
          <w:spacing w:val="-16"/>
          <w:w w:val="110"/>
        </w:rPr>
        <w:t xml:space="preserve"> </w:t>
      </w:r>
      <w:r w:rsidRPr="00C87C22">
        <w:rPr>
          <w:rFonts w:ascii="Calibri" w:hAnsi="Calibri"/>
          <w:color w:val="231F20"/>
          <w:w w:val="110"/>
        </w:rPr>
        <w:t>to</w:t>
      </w:r>
      <w:r w:rsidRPr="00C87C22">
        <w:rPr>
          <w:rFonts w:ascii="Calibri" w:hAnsi="Calibri"/>
          <w:color w:val="231F20"/>
          <w:spacing w:val="-15"/>
          <w:w w:val="110"/>
        </w:rPr>
        <w:t xml:space="preserve"> </w:t>
      </w:r>
      <w:r w:rsidRPr="00C87C22">
        <w:rPr>
          <w:rFonts w:ascii="Calibri" w:hAnsi="Calibri"/>
          <w:color w:val="231F20"/>
          <w:w w:val="110"/>
        </w:rPr>
        <w:t>“care</w:t>
      </w:r>
      <w:r w:rsidRPr="00C87C22">
        <w:rPr>
          <w:rFonts w:ascii="Calibri" w:hAnsi="Calibri"/>
          <w:color w:val="231F20"/>
          <w:spacing w:val="-16"/>
          <w:w w:val="110"/>
        </w:rPr>
        <w:t xml:space="preserve"> </w:t>
      </w:r>
      <w:r w:rsidRPr="00C87C22">
        <w:rPr>
          <w:rFonts w:ascii="Calibri" w:hAnsi="Calibri"/>
          <w:color w:val="231F20"/>
          <w:w w:val="110"/>
        </w:rPr>
        <w:t>for”</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6"/>
          <w:w w:val="110"/>
        </w:rPr>
        <w:t xml:space="preserve"> </w:t>
      </w:r>
      <w:r w:rsidRPr="00C87C22">
        <w:rPr>
          <w:rFonts w:ascii="Calibri" w:hAnsi="Calibri"/>
          <w:color w:val="231F20"/>
          <w:w w:val="110"/>
        </w:rPr>
        <w:t>with</w:t>
      </w:r>
      <w:r w:rsidRPr="00C87C22">
        <w:rPr>
          <w:rFonts w:ascii="Calibri" w:hAnsi="Calibri"/>
          <w:color w:val="231F20"/>
          <w:spacing w:val="-15"/>
          <w:w w:val="110"/>
        </w:rPr>
        <w:t xml:space="preserve"> </w:t>
      </w:r>
      <w:r w:rsidRPr="00C87C22">
        <w:rPr>
          <w:rFonts w:ascii="Calibri" w:hAnsi="Calibri"/>
          <w:color w:val="231F20"/>
          <w:w w:val="110"/>
        </w:rPr>
        <w:t>disabilities.</w:t>
      </w:r>
      <w:r w:rsidRPr="00C87C22">
        <w:rPr>
          <w:rFonts w:ascii="Calibri" w:hAnsi="Calibri"/>
          <w:color w:val="231F20"/>
          <w:spacing w:val="-16"/>
          <w:w w:val="110"/>
        </w:rPr>
        <w:t xml:space="preserve"> </w:t>
      </w:r>
      <w:r w:rsidRPr="00C87C22">
        <w:rPr>
          <w:rFonts w:ascii="Calibri" w:hAnsi="Calibri"/>
          <w:color w:val="231F20"/>
          <w:w w:val="110"/>
        </w:rPr>
        <w:t>These</w:t>
      </w:r>
      <w:r w:rsidRPr="00C87C22">
        <w:rPr>
          <w:rFonts w:ascii="Calibri" w:hAnsi="Calibri"/>
          <w:color w:val="231F20"/>
          <w:spacing w:val="-15"/>
          <w:w w:val="110"/>
        </w:rPr>
        <w:t xml:space="preserve"> </w:t>
      </w:r>
      <w:r w:rsidRPr="00C87C22">
        <w:rPr>
          <w:rFonts w:ascii="Calibri" w:hAnsi="Calibri"/>
          <w:color w:val="231F20"/>
          <w:w w:val="110"/>
        </w:rPr>
        <w:t>structures</w:t>
      </w:r>
      <w:r w:rsidRPr="00C87C22">
        <w:rPr>
          <w:rFonts w:ascii="Calibri" w:hAnsi="Calibri"/>
          <w:color w:val="231F20"/>
          <w:spacing w:val="-16"/>
          <w:w w:val="110"/>
        </w:rPr>
        <w:t xml:space="preserve"> </w:t>
      </w:r>
      <w:r w:rsidRPr="00C87C22">
        <w:rPr>
          <w:rFonts w:ascii="Calibri" w:hAnsi="Calibri"/>
          <w:color w:val="231F20"/>
          <w:w w:val="110"/>
        </w:rPr>
        <w:t>followed</w:t>
      </w:r>
      <w:r w:rsidRPr="00C87C22">
        <w:rPr>
          <w:rFonts w:ascii="Calibri" w:hAnsi="Calibri"/>
          <w:color w:val="231F20"/>
          <w:spacing w:val="-15"/>
          <w:w w:val="110"/>
        </w:rPr>
        <w:t xml:space="preserve"> </w:t>
      </w:r>
      <w:r w:rsidRPr="00C87C22">
        <w:rPr>
          <w:rFonts w:ascii="Calibri" w:hAnsi="Calibri"/>
          <w:color w:val="231F20"/>
          <w:spacing w:val="-5"/>
          <w:w w:val="110"/>
        </w:rPr>
        <w:t xml:space="preserve">the </w:t>
      </w:r>
      <w:r w:rsidRPr="00C87C22">
        <w:rPr>
          <w:rFonts w:ascii="Calibri" w:hAnsi="Calibri"/>
          <w:color w:val="231F20"/>
          <w:w w:val="110"/>
        </w:rPr>
        <w:t>assumption that persons with disabilities are “unable to work” and considered them as “objects of care”.</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Decades</w:t>
      </w:r>
      <w:r w:rsidRPr="00C87C22">
        <w:rPr>
          <w:rFonts w:ascii="Calibri" w:hAnsi="Calibri"/>
          <w:color w:val="231F20"/>
          <w:spacing w:val="-19"/>
          <w:w w:val="110"/>
        </w:rPr>
        <w:t xml:space="preserve"> </w:t>
      </w:r>
      <w:r w:rsidRPr="00C87C22">
        <w:rPr>
          <w:rFonts w:ascii="Calibri" w:hAnsi="Calibri"/>
          <w:color w:val="231F20"/>
          <w:w w:val="110"/>
        </w:rPr>
        <w:t>of</w:t>
      </w:r>
      <w:r w:rsidRPr="00C87C22">
        <w:rPr>
          <w:rFonts w:ascii="Calibri" w:hAnsi="Calibri"/>
          <w:color w:val="231F20"/>
          <w:spacing w:val="-19"/>
          <w:w w:val="110"/>
        </w:rPr>
        <w:t xml:space="preserve"> </w:t>
      </w:r>
      <w:r w:rsidRPr="00C87C22">
        <w:rPr>
          <w:rFonts w:ascii="Calibri" w:hAnsi="Calibri"/>
          <w:color w:val="231F20"/>
          <w:w w:val="110"/>
        </w:rPr>
        <w:t>institutionalization</w:t>
      </w:r>
      <w:r w:rsidRPr="00C87C22">
        <w:rPr>
          <w:rFonts w:ascii="Calibri" w:hAnsi="Calibri"/>
          <w:color w:val="231F20"/>
          <w:spacing w:val="-19"/>
          <w:w w:val="110"/>
        </w:rPr>
        <w:t xml:space="preserve"> </w:t>
      </w:r>
      <w:r w:rsidRPr="00C87C22">
        <w:rPr>
          <w:rFonts w:ascii="Calibri" w:hAnsi="Calibri"/>
          <w:color w:val="231F20"/>
          <w:w w:val="110"/>
        </w:rPr>
        <w:t>of</w:t>
      </w:r>
      <w:r w:rsidRPr="00C87C22">
        <w:rPr>
          <w:rFonts w:ascii="Calibri" w:hAnsi="Calibri"/>
          <w:color w:val="231F20"/>
          <w:spacing w:val="-19"/>
          <w:w w:val="110"/>
        </w:rPr>
        <w:t xml:space="preserve"> </w:t>
      </w:r>
      <w:r w:rsidRPr="00C87C22">
        <w:rPr>
          <w:rFonts w:ascii="Calibri" w:hAnsi="Calibri"/>
          <w:color w:val="231F20"/>
          <w:w w:val="110"/>
        </w:rPr>
        <w:t>persons</w:t>
      </w:r>
      <w:r w:rsidRPr="00C87C22">
        <w:rPr>
          <w:rFonts w:ascii="Calibri" w:hAnsi="Calibri"/>
          <w:color w:val="231F20"/>
          <w:spacing w:val="-19"/>
          <w:w w:val="110"/>
        </w:rPr>
        <w:t xml:space="preserve"> </w:t>
      </w:r>
      <w:r w:rsidRPr="00C87C22">
        <w:rPr>
          <w:rFonts w:ascii="Calibri" w:hAnsi="Calibri"/>
          <w:color w:val="231F20"/>
          <w:w w:val="110"/>
        </w:rPr>
        <w:t>with</w:t>
      </w:r>
      <w:r w:rsidRPr="00C87C22">
        <w:rPr>
          <w:rFonts w:ascii="Calibri" w:hAnsi="Calibri"/>
          <w:color w:val="231F20"/>
          <w:spacing w:val="-18"/>
          <w:w w:val="110"/>
        </w:rPr>
        <w:t xml:space="preserve"> </w:t>
      </w:r>
      <w:r w:rsidRPr="00C87C22">
        <w:rPr>
          <w:rFonts w:ascii="Calibri" w:hAnsi="Calibri"/>
          <w:color w:val="231F20"/>
          <w:w w:val="110"/>
        </w:rPr>
        <w:t>disabilities</w:t>
      </w:r>
      <w:r w:rsidRPr="00C87C22">
        <w:rPr>
          <w:rFonts w:ascii="Calibri" w:hAnsi="Calibri"/>
          <w:color w:val="231F20"/>
          <w:spacing w:val="-19"/>
          <w:w w:val="110"/>
        </w:rPr>
        <w:t xml:space="preserve"> </w:t>
      </w:r>
      <w:r w:rsidRPr="00C87C22">
        <w:rPr>
          <w:rFonts w:ascii="Calibri" w:hAnsi="Calibri"/>
          <w:color w:val="231F20"/>
          <w:w w:val="110"/>
        </w:rPr>
        <w:t>have</w:t>
      </w:r>
      <w:r w:rsidRPr="00C87C22">
        <w:rPr>
          <w:rFonts w:ascii="Calibri" w:hAnsi="Calibri"/>
          <w:color w:val="231F20"/>
          <w:spacing w:val="-19"/>
          <w:w w:val="110"/>
        </w:rPr>
        <w:t xml:space="preserve"> </w:t>
      </w:r>
      <w:r w:rsidRPr="00C87C22">
        <w:rPr>
          <w:rFonts w:ascii="Calibri" w:hAnsi="Calibri"/>
          <w:color w:val="231F20"/>
          <w:w w:val="110"/>
        </w:rPr>
        <w:t>shown</w:t>
      </w:r>
      <w:r w:rsidRPr="00C87C22">
        <w:rPr>
          <w:rFonts w:ascii="Calibri" w:hAnsi="Calibri"/>
          <w:color w:val="231F20"/>
          <w:spacing w:val="-19"/>
          <w:w w:val="110"/>
        </w:rPr>
        <w:t xml:space="preserve"> </w:t>
      </w:r>
      <w:r w:rsidRPr="00C87C22">
        <w:rPr>
          <w:rFonts w:ascii="Calibri" w:hAnsi="Calibri"/>
          <w:color w:val="231F20"/>
          <w:w w:val="110"/>
        </w:rPr>
        <w:t>harmful</w:t>
      </w:r>
      <w:r w:rsidRPr="00C87C22">
        <w:rPr>
          <w:rFonts w:ascii="Calibri" w:hAnsi="Calibri"/>
          <w:color w:val="231F20"/>
          <w:spacing w:val="-19"/>
          <w:w w:val="110"/>
        </w:rPr>
        <w:t xml:space="preserve"> </w:t>
      </w:r>
      <w:r w:rsidRPr="00C87C22">
        <w:rPr>
          <w:rFonts w:ascii="Calibri" w:hAnsi="Calibri"/>
          <w:color w:val="231F20"/>
          <w:w w:val="110"/>
        </w:rPr>
        <w:t>results.</w:t>
      </w:r>
      <w:r w:rsidRPr="00C87C22">
        <w:rPr>
          <w:rFonts w:ascii="Calibri" w:hAnsi="Calibri"/>
          <w:color w:val="231F20"/>
          <w:spacing w:val="-18"/>
          <w:w w:val="110"/>
        </w:rPr>
        <w:t xml:space="preserve"> </w:t>
      </w:r>
      <w:r w:rsidRPr="00C87C22">
        <w:rPr>
          <w:rFonts w:ascii="Calibri" w:hAnsi="Calibri"/>
          <w:color w:val="231F20"/>
          <w:w w:val="110"/>
        </w:rPr>
        <w:t>Those</w:t>
      </w:r>
      <w:r w:rsidRPr="00C87C22">
        <w:rPr>
          <w:rFonts w:ascii="Calibri" w:hAnsi="Calibri"/>
          <w:color w:val="231F20"/>
          <w:spacing w:val="-19"/>
          <w:w w:val="110"/>
        </w:rPr>
        <w:t xml:space="preserve"> </w:t>
      </w:r>
      <w:r w:rsidRPr="00C87C22">
        <w:rPr>
          <w:rFonts w:ascii="Calibri" w:hAnsi="Calibri"/>
          <w:color w:val="231F20"/>
          <w:spacing w:val="-3"/>
          <w:w w:val="110"/>
        </w:rPr>
        <w:t xml:space="preserve">living </w:t>
      </w:r>
      <w:r w:rsidRPr="00C87C22">
        <w:rPr>
          <w:rFonts w:ascii="Calibri" w:hAnsi="Calibri"/>
          <w:color w:val="231F20"/>
          <w:w w:val="110"/>
        </w:rPr>
        <w:t>in</w:t>
      </w:r>
      <w:r w:rsidRPr="00C87C22">
        <w:rPr>
          <w:rFonts w:ascii="Calibri" w:hAnsi="Calibri"/>
          <w:color w:val="231F20"/>
          <w:spacing w:val="-10"/>
          <w:w w:val="110"/>
        </w:rPr>
        <w:t xml:space="preserve"> </w:t>
      </w:r>
      <w:r w:rsidRPr="00C87C22">
        <w:rPr>
          <w:rFonts w:ascii="Calibri" w:hAnsi="Calibri"/>
          <w:color w:val="231F20"/>
          <w:w w:val="110"/>
        </w:rPr>
        <w:t>institutionalized</w:t>
      </w:r>
      <w:r w:rsidRPr="00C87C22">
        <w:rPr>
          <w:rFonts w:ascii="Calibri" w:hAnsi="Calibri"/>
          <w:color w:val="231F20"/>
          <w:spacing w:val="-9"/>
          <w:w w:val="110"/>
        </w:rPr>
        <w:t xml:space="preserve"> </w:t>
      </w:r>
      <w:r w:rsidRPr="00C87C22">
        <w:rPr>
          <w:rFonts w:ascii="Calibri" w:hAnsi="Calibri"/>
          <w:color w:val="231F20"/>
          <w:w w:val="110"/>
        </w:rPr>
        <w:t>settings</w:t>
      </w:r>
      <w:r w:rsidRPr="00C87C22">
        <w:rPr>
          <w:rFonts w:ascii="Calibri" w:hAnsi="Calibri"/>
          <w:color w:val="231F20"/>
          <w:spacing w:val="-9"/>
          <w:w w:val="110"/>
        </w:rPr>
        <w:t xml:space="preserve"> </w:t>
      </w:r>
      <w:r w:rsidRPr="00C87C22">
        <w:rPr>
          <w:rFonts w:ascii="Calibri" w:hAnsi="Calibri"/>
          <w:color w:val="231F20"/>
          <w:w w:val="110"/>
        </w:rPr>
        <w:t>are</w:t>
      </w:r>
      <w:r w:rsidRPr="00C87C22">
        <w:rPr>
          <w:rFonts w:ascii="Calibri" w:hAnsi="Calibri"/>
          <w:color w:val="231F20"/>
          <w:spacing w:val="-9"/>
          <w:w w:val="110"/>
        </w:rPr>
        <w:t xml:space="preserve"> </w:t>
      </w:r>
      <w:r w:rsidRPr="00C87C22">
        <w:rPr>
          <w:rFonts w:ascii="Calibri" w:hAnsi="Calibri"/>
          <w:color w:val="231F20"/>
          <w:w w:val="110"/>
        </w:rPr>
        <w:t>at</w:t>
      </w:r>
      <w:r w:rsidRPr="00C87C22">
        <w:rPr>
          <w:rFonts w:ascii="Calibri" w:hAnsi="Calibri"/>
          <w:color w:val="231F20"/>
          <w:spacing w:val="-10"/>
          <w:w w:val="110"/>
        </w:rPr>
        <w:t xml:space="preserve"> </w:t>
      </w:r>
      <w:r w:rsidRPr="00C87C22">
        <w:rPr>
          <w:rFonts w:ascii="Calibri" w:hAnsi="Calibri"/>
          <w:color w:val="231F20"/>
          <w:w w:val="110"/>
        </w:rPr>
        <w:t>higher</w:t>
      </w:r>
      <w:r w:rsidRPr="00C87C22">
        <w:rPr>
          <w:rFonts w:ascii="Calibri" w:hAnsi="Calibri"/>
          <w:color w:val="231F20"/>
          <w:spacing w:val="-9"/>
          <w:w w:val="110"/>
        </w:rPr>
        <w:t xml:space="preserve"> </w:t>
      </w:r>
      <w:r w:rsidRPr="00C87C22">
        <w:rPr>
          <w:rFonts w:ascii="Calibri" w:hAnsi="Calibri"/>
          <w:color w:val="231F20"/>
          <w:w w:val="110"/>
        </w:rPr>
        <w:t>risk</w:t>
      </w:r>
      <w:r w:rsidRPr="00C87C22">
        <w:rPr>
          <w:rFonts w:ascii="Calibri" w:hAnsi="Calibri"/>
          <w:color w:val="231F20"/>
          <w:spacing w:val="-9"/>
          <w:w w:val="110"/>
        </w:rPr>
        <w:t xml:space="preserve"> </w:t>
      </w:r>
      <w:r w:rsidRPr="00C87C22">
        <w:rPr>
          <w:rFonts w:ascii="Calibri" w:hAnsi="Calibri"/>
          <w:color w:val="231F20"/>
          <w:w w:val="110"/>
        </w:rPr>
        <w:t>of</w:t>
      </w:r>
      <w:r w:rsidRPr="00C87C22">
        <w:rPr>
          <w:rFonts w:ascii="Calibri" w:hAnsi="Calibri"/>
          <w:color w:val="231F20"/>
          <w:spacing w:val="-9"/>
          <w:w w:val="110"/>
        </w:rPr>
        <w:t xml:space="preserve"> </w:t>
      </w:r>
      <w:r w:rsidRPr="00C87C22">
        <w:rPr>
          <w:rFonts w:ascii="Calibri" w:hAnsi="Calibri"/>
          <w:color w:val="231F20"/>
          <w:w w:val="110"/>
        </w:rPr>
        <w:t>violence,</w:t>
      </w:r>
      <w:r w:rsidRPr="00C87C22">
        <w:rPr>
          <w:rFonts w:ascii="Calibri" w:hAnsi="Calibri"/>
          <w:color w:val="231F20"/>
          <w:spacing w:val="-9"/>
          <w:w w:val="110"/>
        </w:rPr>
        <w:t xml:space="preserve"> </w:t>
      </w:r>
      <w:r w:rsidRPr="00C87C22">
        <w:rPr>
          <w:rFonts w:ascii="Calibri" w:hAnsi="Calibri"/>
          <w:color w:val="231F20"/>
          <w:w w:val="110"/>
        </w:rPr>
        <w:t>abuse,</w:t>
      </w:r>
      <w:r w:rsidRPr="00C87C22">
        <w:rPr>
          <w:rFonts w:ascii="Calibri" w:hAnsi="Calibri"/>
          <w:color w:val="231F20"/>
          <w:spacing w:val="-10"/>
          <w:w w:val="110"/>
        </w:rPr>
        <w:t xml:space="preserve"> </w:t>
      </w:r>
      <w:r w:rsidRPr="00C87C22">
        <w:rPr>
          <w:rFonts w:ascii="Calibri" w:hAnsi="Calibri"/>
          <w:color w:val="231F20"/>
          <w:w w:val="110"/>
        </w:rPr>
        <w:t>neglect</w:t>
      </w:r>
      <w:r w:rsidRPr="00C87C22">
        <w:rPr>
          <w:rFonts w:ascii="Calibri" w:hAnsi="Calibri"/>
          <w:color w:val="231F20"/>
          <w:spacing w:val="-9"/>
          <w:w w:val="110"/>
        </w:rPr>
        <w:t xml:space="preserve"> </w:t>
      </w:r>
      <w:r w:rsidRPr="00C87C22">
        <w:rPr>
          <w:rFonts w:ascii="Calibri" w:hAnsi="Calibri"/>
          <w:color w:val="231F20"/>
          <w:w w:val="110"/>
        </w:rPr>
        <w:t>and</w:t>
      </w:r>
      <w:r w:rsidRPr="00C87C22">
        <w:rPr>
          <w:rFonts w:ascii="Calibri" w:hAnsi="Calibri"/>
          <w:color w:val="231F20"/>
          <w:spacing w:val="-9"/>
          <w:w w:val="110"/>
        </w:rPr>
        <w:t xml:space="preserve"> </w:t>
      </w:r>
      <w:r w:rsidRPr="00C87C22">
        <w:rPr>
          <w:rFonts w:ascii="Calibri" w:hAnsi="Calibri"/>
          <w:color w:val="231F20"/>
          <w:w w:val="110"/>
        </w:rPr>
        <w:t>abandonment,</w:t>
      </w:r>
      <w:r w:rsidRPr="00C87C22">
        <w:rPr>
          <w:rFonts w:ascii="Calibri" w:hAnsi="Calibri"/>
          <w:color w:val="231F20"/>
          <w:spacing w:val="-9"/>
          <w:w w:val="110"/>
        </w:rPr>
        <w:t xml:space="preserve"> </w:t>
      </w:r>
      <w:r w:rsidRPr="00C87C22">
        <w:rPr>
          <w:rFonts w:ascii="Calibri" w:hAnsi="Calibri"/>
          <w:color w:val="231F20"/>
          <w:w w:val="110"/>
        </w:rPr>
        <w:t>with</w:t>
      </w:r>
      <w:r w:rsidR="00A37F30">
        <w:rPr>
          <w:rFonts w:ascii="Calibri" w:hAnsi="Calibri"/>
        </w:rPr>
        <w:t xml:space="preserve"> </w:t>
      </w:r>
      <w:r w:rsidRPr="00C87C22">
        <w:rPr>
          <w:rFonts w:ascii="Calibri" w:hAnsi="Calibri"/>
          <w:color w:val="231F20"/>
          <w:w w:val="110"/>
        </w:rPr>
        <w:t>long-term</w:t>
      </w:r>
      <w:r w:rsidRPr="00C87C22">
        <w:rPr>
          <w:rFonts w:ascii="Calibri" w:hAnsi="Calibri"/>
          <w:color w:val="231F20"/>
          <w:spacing w:val="-16"/>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profound</w:t>
      </w:r>
      <w:r w:rsidRPr="00C87C22">
        <w:rPr>
          <w:rFonts w:ascii="Calibri" w:hAnsi="Calibri"/>
          <w:color w:val="231F20"/>
          <w:spacing w:val="-16"/>
          <w:w w:val="110"/>
        </w:rPr>
        <w:t xml:space="preserve"> </w:t>
      </w:r>
      <w:r w:rsidRPr="00C87C22">
        <w:rPr>
          <w:rFonts w:ascii="Calibri" w:hAnsi="Calibri"/>
          <w:color w:val="231F20"/>
          <w:w w:val="110"/>
        </w:rPr>
        <w:t>impacts</w:t>
      </w:r>
      <w:r w:rsidRPr="00C87C22">
        <w:rPr>
          <w:rFonts w:ascii="Calibri" w:hAnsi="Calibri"/>
          <w:color w:val="231F20"/>
          <w:spacing w:val="-15"/>
          <w:w w:val="110"/>
        </w:rPr>
        <w:t xml:space="preserve"> </w:t>
      </w:r>
      <w:r w:rsidRPr="00C87C22">
        <w:rPr>
          <w:rFonts w:ascii="Calibri" w:hAnsi="Calibri"/>
          <w:color w:val="231F20"/>
          <w:w w:val="110"/>
        </w:rPr>
        <w:t>on</w:t>
      </w:r>
      <w:r w:rsidRPr="00C87C22">
        <w:rPr>
          <w:rFonts w:ascii="Calibri" w:hAnsi="Calibri"/>
          <w:color w:val="231F20"/>
          <w:spacing w:val="-16"/>
          <w:w w:val="110"/>
        </w:rPr>
        <w:t xml:space="preserve"> </w:t>
      </w:r>
      <w:r w:rsidRPr="00C87C22">
        <w:rPr>
          <w:rFonts w:ascii="Calibri" w:hAnsi="Calibri"/>
          <w:color w:val="231F20"/>
          <w:w w:val="110"/>
        </w:rPr>
        <w:t>their</w:t>
      </w:r>
      <w:r w:rsidRPr="00C87C22">
        <w:rPr>
          <w:rFonts w:ascii="Calibri" w:hAnsi="Calibri"/>
          <w:color w:val="231F20"/>
          <w:spacing w:val="-15"/>
          <w:w w:val="110"/>
        </w:rPr>
        <w:t xml:space="preserve"> </w:t>
      </w:r>
      <w:r w:rsidRPr="00C87C22">
        <w:rPr>
          <w:rFonts w:ascii="Calibri" w:hAnsi="Calibri"/>
          <w:color w:val="231F20"/>
          <w:w w:val="110"/>
        </w:rPr>
        <w:t>physical</w:t>
      </w:r>
      <w:r w:rsidRPr="00C87C22">
        <w:rPr>
          <w:rFonts w:ascii="Calibri" w:hAnsi="Calibri"/>
          <w:color w:val="231F20"/>
          <w:spacing w:val="-16"/>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mental</w:t>
      </w:r>
      <w:r w:rsidRPr="00C87C22">
        <w:rPr>
          <w:rFonts w:ascii="Calibri" w:hAnsi="Calibri"/>
          <w:color w:val="231F20"/>
          <w:spacing w:val="-16"/>
          <w:w w:val="110"/>
        </w:rPr>
        <w:t xml:space="preserve"> </w:t>
      </w:r>
      <w:r w:rsidRPr="00C87C22">
        <w:rPr>
          <w:rFonts w:ascii="Calibri" w:hAnsi="Calibri"/>
          <w:color w:val="231F20"/>
          <w:w w:val="110"/>
        </w:rPr>
        <w:t>health</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6"/>
          <w:w w:val="110"/>
        </w:rPr>
        <w:t xml:space="preserve"> </w:t>
      </w:r>
      <w:r w:rsidRPr="00C87C22">
        <w:rPr>
          <w:rFonts w:ascii="Calibri" w:hAnsi="Calibri"/>
          <w:color w:val="231F20"/>
          <w:w w:val="110"/>
        </w:rPr>
        <w:t>well-being.</w:t>
      </w:r>
      <w:r w:rsidRPr="00C87C22">
        <w:rPr>
          <w:rFonts w:ascii="Calibri" w:hAnsi="Calibri"/>
          <w:color w:val="231F20"/>
          <w:spacing w:val="-15"/>
          <w:w w:val="110"/>
        </w:rPr>
        <w:t xml:space="preserve"> </w:t>
      </w:r>
      <w:r w:rsidRPr="00C87C22">
        <w:rPr>
          <w:rFonts w:ascii="Calibri" w:hAnsi="Calibri"/>
          <w:color w:val="231F20"/>
          <w:w w:val="110"/>
        </w:rPr>
        <w:t>They</w:t>
      </w:r>
      <w:r w:rsidRPr="00C87C22">
        <w:rPr>
          <w:rFonts w:ascii="Calibri" w:hAnsi="Calibri"/>
          <w:color w:val="231F20"/>
          <w:spacing w:val="-16"/>
          <w:w w:val="110"/>
        </w:rPr>
        <w:t xml:space="preserve"> </w:t>
      </w:r>
      <w:r w:rsidRPr="00C87C22">
        <w:rPr>
          <w:rFonts w:ascii="Calibri" w:hAnsi="Calibri"/>
          <w:color w:val="231F20"/>
          <w:w w:val="110"/>
        </w:rPr>
        <w:t>experience isolation</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exclusion</w:t>
      </w:r>
      <w:r w:rsidRPr="00C87C22">
        <w:rPr>
          <w:rFonts w:ascii="Calibri" w:hAnsi="Calibri"/>
          <w:color w:val="231F20"/>
          <w:spacing w:val="-18"/>
          <w:w w:val="110"/>
        </w:rPr>
        <w:t xml:space="preserve"> </w:t>
      </w:r>
      <w:r w:rsidRPr="00C87C22">
        <w:rPr>
          <w:rFonts w:ascii="Calibri" w:hAnsi="Calibri"/>
          <w:color w:val="231F20"/>
          <w:w w:val="110"/>
        </w:rPr>
        <w:t>from</w:t>
      </w:r>
      <w:r w:rsidRPr="00C87C22">
        <w:rPr>
          <w:rFonts w:ascii="Calibri" w:hAnsi="Calibri"/>
          <w:color w:val="231F20"/>
          <w:spacing w:val="-17"/>
          <w:w w:val="110"/>
        </w:rPr>
        <w:t xml:space="preserve"> </w:t>
      </w:r>
      <w:r w:rsidRPr="00C87C22">
        <w:rPr>
          <w:rFonts w:ascii="Calibri" w:hAnsi="Calibri"/>
          <w:color w:val="231F20"/>
          <w:w w:val="110"/>
        </w:rPr>
        <w:t>society</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are,</w:t>
      </w:r>
      <w:r w:rsidRPr="00C87C22">
        <w:rPr>
          <w:rFonts w:ascii="Calibri" w:hAnsi="Calibri"/>
          <w:color w:val="231F20"/>
          <w:spacing w:val="-18"/>
          <w:w w:val="110"/>
        </w:rPr>
        <w:t xml:space="preserve"> </w:t>
      </w:r>
      <w:r w:rsidRPr="00C87C22">
        <w:rPr>
          <w:rFonts w:ascii="Calibri" w:hAnsi="Calibri"/>
          <w:color w:val="231F20"/>
          <w:w w:val="110"/>
        </w:rPr>
        <w:t>consequently,</w:t>
      </w:r>
      <w:r w:rsidRPr="00C87C22">
        <w:rPr>
          <w:rFonts w:ascii="Calibri" w:hAnsi="Calibri"/>
          <w:color w:val="231F20"/>
          <w:spacing w:val="-17"/>
          <w:w w:val="110"/>
        </w:rPr>
        <w:t xml:space="preserve"> </w:t>
      </w:r>
      <w:r w:rsidRPr="00C87C22">
        <w:rPr>
          <w:rFonts w:ascii="Calibri" w:hAnsi="Calibri"/>
          <w:color w:val="231F20"/>
          <w:w w:val="110"/>
        </w:rPr>
        <w:t>disengaged</w:t>
      </w:r>
      <w:r w:rsidRPr="00C87C22">
        <w:rPr>
          <w:rFonts w:ascii="Calibri" w:hAnsi="Calibri"/>
          <w:color w:val="231F20"/>
          <w:spacing w:val="-18"/>
          <w:w w:val="110"/>
        </w:rPr>
        <w:t xml:space="preserve"> </w:t>
      </w:r>
      <w:r w:rsidRPr="00C87C22">
        <w:rPr>
          <w:rFonts w:ascii="Calibri" w:hAnsi="Calibri"/>
          <w:color w:val="231F20"/>
          <w:w w:val="110"/>
        </w:rPr>
        <w:t>from</w:t>
      </w:r>
      <w:r w:rsidRPr="00C87C22">
        <w:rPr>
          <w:rFonts w:ascii="Calibri" w:hAnsi="Calibri"/>
          <w:color w:val="231F20"/>
          <w:spacing w:val="-17"/>
          <w:w w:val="110"/>
        </w:rPr>
        <w:t xml:space="preserve"> </w:t>
      </w:r>
      <w:r w:rsidRPr="00C87C22">
        <w:rPr>
          <w:rFonts w:ascii="Calibri" w:hAnsi="Calibri"/>
          <w:color w:val="231F20"/>
          <w:w w:val="110"/>
        </w:rPr>
        <w:t>development.</w:t>
      </w:r>
      <w:r w:rsidRPr="00C87C22">
        <w:rPr>
          <w:rFonts w:ascii="Calibri" w:hAnsi="Calibri"/>
          <w:color w:val="231F20"/>
          <w:spacing w:val="-18"/>
          <w:w w:val="110"/>
        </w:rPr>
        <w:t xml:space="preserve"> </w:t>
      </w:r>
      <w:r w:rsidRPr="00C87C22">
        <w:rPr>
          <w:rFonts w:ascii="Calibri" w:hAnsi="Calibri"/>
          <w:color w:val="231F20"/>
          <w:w w:val="110"/>
        </w:rPr>
        <w:t>What</w:t>
      </w:r>
      <w:r w:rsidRPr="00C87C22">
        <w:rPr>
          <w:rFonts w:ascii="Calibri" w:hAnsi="Calibri"/>
          <w:color w:val="231F20"/>
          <w:spacing w:val="-17"/>
          <w:w w:val="110"/>
        </w:rPr>
        <w:t xml:space="preserve"> </w:t>
      </w:r>
      <w:r w:rsidRPr="00C87C22">
        <w:rPr>
          <w:rFonts w:ascii="Calibri" w:hAnsi="Calibri"/>
          <w:color w:val="231F20"/>
          <w:w w:val="110"/>
        </w:rPr>
        <w:t>was originally</w:t>
      </w:r>
      <w:r w:rsidRPr="00C87C22">
        <w:rPr>
          <w:rFonts w:ascii="Calibri" w:hAnsi="Calibri"/>
          <w:color w:val="231F20"/>
          <w:spacing w:val="-8"/>
          <w:w w:val="110"/>
        </w:rPr>
        <w:t xml:space="preserve"> </w:t>
      </w:r>
      <w:r w:rsidRPr="00C87C22">
        <w:rPr>
          <w:rFonts w:ascii="Calibri" w:hAnsi="Calibri"/>
          <w:color w:val="231F20"/>
          <w:w w:val="110"/>
        </w:rPr>
        <w:t>conceived</w:t>
      </w:r>
      <w:r w:rsidRPr="00C87C22">
        <w:rPr>
          <w:rFonts w:ascii="Calibri" w:hAnsi="Calibri"/>
          <w:color w:val="231F20"/>
          <w:spacing w:val="-8"/>
          <w:w w:val="110"/>
        </w:rPr>
        <w:t xml:space="preserve"> </w:t>
      </w:r>
      <w:r w:rsidRPr="00C87C22">
        <w:rPr>
          <w:rFonts w:ascii="Calibri" w:hAnsi="Calibri"/>
          <w:color w:val="231F20"/>
          <w:w w:val="110"/>
        </w:rPr>
        <w:t>as</w:t>
      </w:r>
      <w:r w:rsidRPr="00C87C22">
        <w:rPr>
          <w:rFonts w:ascii="Calibri" w:hAnsi="Calibri"/>
          <w:color w:val="231F20"/>
          <w:spacing w:val="-8"/>
          <w:w w:val="110"/>
        </w:rPr>
        <w:t xml:space="preserve"> </w:t>
      </w:r>
      <w:r w:rsidRPr="00C87C22">
        <w:rPr>
          <w:rFonts w:ascii="Calibri" w:hAnsi="Calibri"/>
          <w:color w:val="231F20"/>
          <w:w w:val="110"/>
        </w:rPr>
        <w:t>a</w:t>
      </w:r>
      <w:r w:rsidRPr="00C87C22">
        <w:rPr>
          <w:rFonts w:ascii="Calibri" w:hAnsi="Calibri"/>
          <w:color w:val="231F20"/>
          <w:spacing w:val="-7"/>
          <w:w w:val="110"/>
        </w:rPr>
        <w:t xml:space="preserve"> </w:t>
      </w:r>
      <w:r w:rsidRPr="00C87C22">
        <w:rPr>
          <w:rFonts w:ascii="Calibri" w:hAnsi="Calibri"/>
          <w:color w:val="231F20"/>
          <w:w w:val="110"/>
        </w:rPr>
        <w:t>“benevolent”</w:t>
      </w:r>
      <w:r w:rsidRPr="00C87C22">
        <w:rPr>
          <w:rFonts w:ascii="Calibri" w:hAnsi="Calibri"/>
          <w:color w:val="231F20"/>
          <w:spacing w:val="-8"/>
          <w:w w:val="110"/>
        </w:rPr>
        <w:t xml:space="preserve"> </w:t>
      </w:r>
      <w:r w:rsidRPr="00C87C22">
        <w:rPr>
          <w:rFonts w:ascii="Calibri" w:hAnsi="Calibri"/>
          <w:color w:val="231F20"/>
          <w:w w:val="110"/>
        </w:rPr>
        <w:t>system</w:t>
      </w:r>
      <w:r w:rsidRPr="00C87C22">
        <w:rPr>
          <w:rFonts w:ascii="Calibri" w:hAnsi="Calibri"/>
          <w:color w:val="231F20"/>
          <w:spacing w:val="-8"/>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r w:rsidRPr="00C87C22">
        <w:rPr>
          <w:rFonts w:ascii="Calibri" w:hAnsi="Calibri"/>
          <w:color w:val="231F20"/>
          <w:w w:val="110"/>
        </w:rPr>
        <w:t>“treat”</w:t>
      </w:r>
      <w:r w:rsidRPr="00C87C22">
        <w:rPr>
          <w:rFonts w:ascii="Calibri" w:hAnsi="Calibri"/>
          <w:color w:val="231F20"/>
          <w:spacing w:val="-7"/>
          <w:w w:val="110"/>
        </w:rPr>
        <w:t xml:space="preserve"> </w:t>
      </w:r>
      <w:r w:rsidRPr="00C87C22">
        <w:rPr>
          <w:rFonts w:ascii="Calibri" w:hAnsi="Calibri"/>
          <w:color w:val="231F20"/>
          <w:w w:val="110"/>
        </w:rPr>
        <w:t>and</w:t>
      </w:r>
      <w:r w:rsidRPr="00C87C22">
        <w:rPr>
          <w:rFonts w:ascii="Calibri" w:hAnsi="Calibri"/>
          <w:color w:val="231F20"/>
          <w:spacing w:val="-8"/>
          <w:w w:val="110"/>
        </w:rPr>
        <w:t xml:space="preserve"> </w:t>
      </w:r>
      <w:r w:rsidRPr="00C87C22">
        <w:rPr>
          <w:rFonts w:ascii="Calibri" w:hAnsi="Calibri"/>
          <w:color w:val="231F20"/>
          <w:w w:val="110"/>
        </w:rPr>
        <w:t>“care</w:t>
      </w:r>
      <w:r w:rsidRPr="00C87C22">
        <w:rPr>
          <w:rFonts w:ascii="Calibri" w:hAnsi="Calibri"/>
          <w:color w:val="231F20"/>
          <w:spacing w:val="-8"/>
          <w:w w:val="110"/>
        </w:rPr>
        <w:t xml:space="preserve"> </w:t>
      </w:r>
      <w:r w:rsidRPr="00C87C22">
        <w:rPr>
          <w:rFonts w:ascii="Calibri" w:hAnsi="Calibri"/>
          <w:color w:val="231F20"/>
          <w:w w:val="110"/>
        </w:rPr>
        <w:t>for”</w:t>
      </w:r>
      <w:r w:rsidRPr="00C87C22">
        <w:rPr>
          <w:rFonts w:ascii="Calibri" w:hAnsi="Calibri"/>
          <w:color w:val="231F20"/>
          <w:spacing w:val="-8"/>
          <w:w w:val="110"/>
        </w:rPr>
        <w:t xml:space="preserve"> </w:t>
      </w:r>
      <w:r w:rsidRPr="00C87C22">
        <w:rPr>
          <w:rFonts w:ascii="Calibri" w:hAnsi="Calibri"/>
          <w:color w:val="231F20"/>
          <w:w w:val="110"/>
        </w:rPr>
        <w:t>persons</w:t>
      </w:r>
      <w:r w:rsidRPr="00C87C22">
        <w:rPr>
          <w:rFonts w:ascii="Calibri" w:hAnsi="Calibri"/>
          <w:color w:val="231F20"/>
          <w:spacing w:val="-7"/>
          <w:w w:val="110"/>
        </w:rPr>
        <w:t xml:space="preserve"> </w:t>
      </w:r>
      <w:r w:rsidRPr="00C87C22">
        <w:rPr>
          <w:rFonts w:ascii="Calibri" w:hAnsi="Calibri"/>
          <w:color w:val="231F20"/>
          <w:w w:val="110"/>
        </w:rPr>
        <w:t>with</w:t>
      </w:r>
      <w:r w:rsidRPr="00C87C22">
        <w:rPr>
          <w:rFonts w:ascii="Calibri" w:hAnsi="Calibri"/>
          <w:color w:val="231F20"/>
          <w:spacing w:val="-8"/>
          <w:w w:val="110"/>
        </w:rPr>
        <w:t xml:space="preserve"> </w:t>
      </w:r>
      <w:r w:rsidRPr="00C87C22">
        <w:rPr>
          <w:rFonts w:ascii="Calibri" w:hAnsi="Calibri"/>
          <w:color w:val="231F20"/>
          <w:w w:val="110"/>
        </w:rPr>
        <w:t>disabilities</w:t>
      </w:r>
      <w:r w:rsidRPr="00C87C22">
        <w:rPr>
          <w:rFonts w:ascii="Calibri" w:hAnsi="Calibri"/>
          <w:color w:val="231F20"/>
          <w:spacing w:val="-8"/>
          <w:w w:val="110"/>
        </w:rPr>
        <w:t xml:space="preserve"> </w:t>
      </w:r>
      <w:r w:rsidRPr="00C87C22">
        <w:rPr>
          <w:rFonts w:ascii="Calibri" w:hAnsi="Calibri"/>
          <w:color w:val="231F20"/>
          <w:w w:val="110"/>
        </w:rPr>
        <w:t>in</w:t>
      </w:r>
      <w:r w:rsidRPr="00C87C22">
        <w:rPr>
          <w:rFonts w:ascii="Calibri" w:hAnsi="Calibri"/>
          <w:color w:val="231F20"/>
          <w:spacing w:val="-8"/>
          <w:w w:val="110"/>
        </w:rPr>
        <w:t xml:space="preserve"> </w:t>
      </w:r>
      <w:r w:rsidRPr="00C87C22">
        <w:rPr>
          <w:rFonts w:ascii="Calibri" w:hAnsi="Calibri"/>
          <w:color w:val="231F20"/>
          <w:w w:val="110"/>
        </w:rPr>
        <w:t xml:space="preserve">a cost-efficient </w:t>
      </w:r>
      <w:r w:rsidRPr="00C87C22">
        <w:rPr>
          <w:rFonts w:ascii="Calibri" w:hAnsi="Calibri"/>
          <w:color w:val="231F20"/>
          <w:spacing w:val="-4"/>
          <w:w w:val="110"/>
        </w:rPr>
        <w:t xml:space="preserve">manner, </w:t>
      </w:r>
      <w:r w:rsidRPr="00C87C22">
        <w:rPr>
          <w:rFonts w:ascii="Calibri" w:hAnsi="Calibri"/>
          <w:color w:val="231F20"/>
          <w:w w:val="110"/>
        </w:rPr>
        <w:t xml:space="preserve">ended up revealing itself as an inherently harmful, exclusionary, costly and difficult to dismantle </w:t>
      </w:r>
      <w:proofErr w:type="gramStart"/>
      <w:r w:rsidRPr="00C87C22">
        <w:rPr>
          <w:rFonts w:ascii="Calibri" w:hAnsi="Calibri"/>
          <w:color w:val="231F20"/>
          <w:w w:val="110"/>
        </w:rPr>
        <w:t>structure.</w:t>
      </w:r>
      <w:proofErr w:type="gramEnd"/>
      <w:r w:rsidRPr="00C87C22">
        <w:rPr>
          <w:rFonts w:ascii="Calibri" w:hAnsi="Calibri"/>
          <w:color w:val="231F20"/>
          <w:w w:val="110"/>
        </w:rPr>
        <w:t xml:space="preserve"> The CRPD Committee has consistently recommended that governments develop and implement time-bound reforms for deinstitutionalization and develop community-support services. Furthermore, the current global COVID-19 pandemic has shown how institutionalization also creates a health hazard in the case of a pandemic, with a disproportionate death</w:t>
      </w:r>
      <w:r w:rsidRPr="00C87C22">
        <w:rPr>
          <w:rFonts w:ascii="Calibri" w:hAnsi="Calibri"/>
          <w:color w:val="231F20"/>
          <w:spacing w:val="-8"/>
          <w:w w:val="110"/>
        </w:rPr>
        <w:t xml:space="preserve"> </w:t>
      </w:r>
      <w:r w:rsidRPr="00C87C22">
        <w:rPr>
          <w:rFonts w:ascii="Calibri" w:hAnsi="Calibri"/>
          <w:color w:val="231F20"/>
          <w:w w:val="110"/>
        </w:rPr>
        <w:t>toll</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persons</w:t>
      </w:r>
      <w:r w:rsidRPr="00C87C22">
        <w:rPr>
          <w:rFonts w:ascii="Calibri" w:hAnsi="Calibri"/>
          <w:color w:val="231F20"/>
          <w:spacing w:val="-8"/>
          <w:w w:val="110"/>
        </w:rPr>
        <w:t xml:space="preserve"> </w:t>
      </w:r>
      <w:r w:rsidRPr="00C87C22">
        <w:rPr>
          <w:rFonts w:ascii="Calibri" w:hAnsi="Calibri"/>
          <w:color w:val="231F20"/>
          <w:w w:val="110"/>
        </w:rPr>
        <w:t>with</w:t>
      </w:r>
      <w:r w:rsidRPr="00C87C22">
        <w:rPr>
          <w:rFonts w:ascii="Calibri" w:hAnsi="Calibri"/>
          <w:color w:val="231F20"/>
          <w:spacing w:val="-8"/>
          <w:w w:val="110"/>
        </w:rPr>
        <w:t xml:space="preserve"> </w:t>
      </w:r>
      <w:r w:rsidRPr="00C87C22">
        <w:rPr>
          <w:rFonts w:ascii="Calibri" w:hAnsi="Calibri"/>
          <w:color w:val="231F20"/>
          <w:w w:val="110"/>
        </w:rPr>
        <w:t>disabilities</w:t>
      </w:r>
      <w:r w:rsidRPr="00C87C22">
        <w:rPr>
          <w:rFonts w:ascii="Calibri" w:hAnsi="Calibri"/>
          <w:color w:val="231F20"/>
          <w:spacing w:val="-7"/>
          <w:w w:val="110"/>
        </w:rPr>
        <w:t xml:space="preserve"> </w:t>
      </w:r>
      <w:r w:rsidRPr="00C87C22">
        <w:rPr>
          <w:rFonts w:ascii="Calibri" w:hAnsi="Calibri"/>
          <w:color w:val="231F20"/>
          <w:w w:val="110"/>
        </w:rPr>
        <w:t>in</w:t>
      </w:r>
      <w:r w:rsidRPr="00C87C22">
        <w:rPr>
          <w:rFonts w:ascii="Calibri" w:hAnsi="Calibri"/>
          <w:color w:val="231F20"/>
          <w:spacing w:val="-8"/>
          <w:w w:val="110"/>
        </w:rPr>
        <w:t xml:space="preserve"> </w:t>
      </w:r>
      <w:r w:rsidRPr="00C87C22">
        <w:rPr>
          <w:rFonts w:ascii="Calibri" w:hAnsi="Calibri"/>
          <w:color w:val="231F20"/>
          <w:w w:val="110"/>
        </w:rPr>
        <w:t>institutions,</w:t>
      </w:r>
      <w:r w:rsidRPr="00C87C22">
        <w:rPr>
          <w:rFonts w:ascii="Calibri" w:hAnsi="Calibri"/>
          <w:color w:val="231F20"/>
          <w:spacing w:val="-8"/>
          <w:w w:val="110"/>
        </w:rPr>
        <w:t xml:space="preserve"> </w:t>
      </w:r>
      <w:r w:rsidRPr="00C87C22">
        <w:rPr>
          <w:rFonts w:ascii="Calibri" w:hAnsi="Calibri"/>
          <w:color w:val="231F20"/>
          <w:w w:val="110"/>
        </w:rPr>
        <w:t>particularly</w:t>
      </w:r>
      <w:r w:rsidRPr="00C87C22">
        <w:rPr>
          <w:rFonts w:ascii="Calibri" w:hAnsi="Calibri"/>
          <w:color w:val="231F20"/>
          <w:spacing w:val="-8"/>
          <w:w w:val="110"/>
        </w:rPr>
        <w:t xml:space="preserve"> </w:t>
      </w:r>
      <w:r w:rsidRPr="00C87C22">
        <w:rPr>
          <w:rFonts w:ascii="Calibri" w:hAnsi="Calibri"/>
          <w:color w:val="231F20"/>
          <w:w w:val="110"/>
        </w:rPr>
        <w:t>older</w:t>
      </w:r>
      <w:r w:rsidRPr="00C87C22">
        <w:rPr>
          <w:rFonts w:ascii="Calibri" w:hAnsi="Calibri"/>
          <w:color w:val="231F20"/>
          <w:spacing w:val="-8"/>
          <w:w w:val="110"/>
        </w:rPr>
        <w:t xml:space="preserve"> </w:t>
      </w:r>
      <w:r w:rsidRPr="00C87C22">
        <w:rPr>
          <w:rFonts w:ascii="Calibri" w:hAnsi="Calibri"/>
          <w:color w:val="231F20"/>
          <w:w w:val="110"/>
        </w:rPr>
        <w:t>persons</w:t>
      </w:r>
      <w:r w:rsidRPr="00C87C22">
        <w:rPr>
          <w:rFonts w:ascii="Calibri" w:hAnsi="Calibri"/>
          <w:color w:val="231F20"/>
          <w:spacing w:val="-7"/>
          <w:w w:val="110"/>
        </w:rPr>
        <w:t xml:space="preserve"> </w:t>
      </w:r>
      <w:r w:rsidRPr="00C87C22">
        <w:rPr>
          <w:rFonts w:ascii="Calibri" w:hAnsi="Calibri"/>
          <w:color w:val="231F20"/>
          <w:w w:val="110"/>
        </w:rPr>
        <w:t>with</w:t>
      </w:r>
      <w:r w:rsidRPr="00C87C22">
        <w:rPr>
          <w:rFonts w:ascii="Calibri" w:hAnsi="Calibri"/>
          <w:color w:val="231F20"/>
          <w:spacing w:val="-8"/>
          <w:w w:val="110"/>
        </w:rPr>
        <w:t xml:space="preserve"> </w:t>
      </w:r>
      <w:r w:rsidRPr="00C87C22">
        <w:rPr>
          <w:rFonts w:ascii="Calibri" w:hAnsi="Calibri"/>
          <w:color w:val="231F20"/>
          <w:w w:val="110"/>
        </w:rPr>
        <w:t>disabilities.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In</w:t>
      </w:r>
      <w:r w:rsidRPr="00C87C22">
        <w:rPr>
          <w:rFonts w:ascii="Calibri" w:hAnsi="Calibri"/>
          <w:color w:val="231F20"/>
          <w:spacing w:val="-14"/>
          <w:w w:val="110"/>
        </w:rPr>
        <w:t xml:space="preserve"> </w:t>
      </w:r>
      <w:r w:rsidRPr="00C87C22">
        <w:rPr>
          <w:rFonts w:ascii="Calibri" w:hAnsi="Calibri"/>
          <w:color w:val="231F20"/>
          <w:w w:val="110"/>
        </w:rPr>
        <w:t>many</w:t>
      </w:r>
      <w:r w:rsidRPr="00C87C22">
        <w:rPr>
          <w:rFonts w:ascii="Calibri" w:hAnsi="Calibri"/>
          <w:color w:val="231F20"/>
          <w:spacing w:val="-13"/>
          <w:w w:val="110"/>
        </w:rPr>
        <w:t xml:space="preserve"> </w:t>
      </w:r>
      <w:r w:rsidRPr="00C87C22">
        <w:rPr>
          <w:rFonts w:ascii="Calibri" w:hAnsi="Calibri"/>
          <w:color w:val="231F20"/>
          <w:w w:val="110"/>
        </w:rPr>
        <w:t>countries,</w:t>
      </w:r>
      <w:r w:rsidRPr="00C87C22">
        <w:rPr>
          <w:rFonts w:ascii="Calibri" w:hAnsi="Calibri"/>
          <w:color w:val="231F20"/>
          <w:spacing w:val="-13"/>
          <w:w w:val="110"/>
        </w:rPr>
        <w:t xml:space="preserve"> </w:t>
      </w:r>
      <w:r w:rsidRPr="00C87C22">
        <w:rPr>
          <w:rFonts w:ascii="Calibri" w:hAnsi="Calibri"/>
          <w:color w:val="231F20"/>
          <w:w w:val="110"/>
        </w:rPr>
        <w:t>poverty</w:t>
      </w:r>
      <w:r w:rsidRPr="00C87C22">
        <w:rPr>
          <w:rFonts w:ascii="Calibri" w:hAnsi="Calibri"/>
          <w:color w:val="231F20"/>
          <w:spacing w:val="-13"/>
          <w:w w:val="110"/>
        </w:rPr>
        <w:t xml:space="preserve"> </w:t>
      </w:r>
      <w:r w:rsidRPr="00C87C22">
        <w:rPr>
          <w:rFonts w:ascii="Calibri" w:hAnsi="Calibri"/>
          <w:color w:val="231F20"/>
          <w:w w:val="110"/>
        </w:rPr>
        <w:t>is</w:t>
      </w:r>
      <w:r w:rsidRPr="00C87C22">
        <w:rPr>
          <w:rFonts w:ascii="Calibri" w:hAnsi="Calibri"/>
          <w:color w:val="231F20"/>
          <w:spacing w:val="-13"/>
          <w:w w:val="110"/>
        </w:rPr>
        <w:t xml:space="preserve"> </w:t>
      </w:r>
      <w:r w:rsidRPr="00C87C22">
        <w:rPr>
          <w:rFonts w:ascii="Calibri" w:hAnsi="Calibri"/>
          <w:color w:val="231F20"/>
          <w:w w:val="110"/>
        </w:rPr>
        <w:t>a</w:t>
      </w:r>
      <w:r w:rsidRPr="00C87C22">
        <w:rPr>
          <w:rFonts w:ascii="Calibri" w:hAnsi="Calibri"/>
          <w:color w:val="231F20"/>
          <w:spacing w:val="-13"/>
          <w:w w:val="110"/>
        </w:rPr>
        <w:t xml:space="preserve"> </w:t>
      </w:r>
      <w:r w:rsidRPr="00C87C22">
        <w:rPr>
          <w:rFonts w:ascii="Calibri" w:hAnsi="Calibri"/>
          <w:color w:val="231F20"/>
          <w:w w:val="110"/>
        </w:rPr>
        <w:t>key</w:t>
      </w:r>
      <w:r w:rsidRPr="00C87C22">
        <w:rPr>
          <w:rFonts w:ascii="Calibri" w:hAnsi="Calibri"/>
          <w:color w:val="231F20"/>
          <w:spacing w:val="-13"/>
          <w:w w:val="110"/>
        </w:rPr>
        <w:t xml:space="preserve"> </w:t>
      </w:r>
      <w:r w:rsidRPr="00C87C22">
        <w:rPr>
          <w:rFonts w:ascii="Calibri" w:hAnsi="Calibri"/>
          <w:color w:val="231F20"/>
          <w:w w:val="110"/>
        </w:rPr>
        <w:t>driver</w:t>
      </w:r>
      <w:r w:rsidRPr="00C87C22">
        <w:rPr>
          <w:rFonts w:ascii="Calibri" w:hAnsi="Calibri"/>
          <w:color w:val="231F20"/>
          <w:spacing w:val="-14"/>
          <w:w w:val="110"/>
        </w:rPr>
        <w:t xml:space="preserve"> </w:t>
      </w:r>
      <w:r w:rsidRPr="00C87C22">
        <w:rPr>
          <w:rFonts w:ascii="Calibri" w:hAnsi="Calibri"/>
          <w:color w:val="231F20"/>
          <w:w w:val="110"/>
        </w:rPr>
        <w:t>for</w:t>
      </w:r>
      <w:r w:rsidRPr="00C87C22">
        <w:rPr>
          <w:rFonts w:ascii="Calibri" w:hAnsi="Calibri"/>
          <w:color w:val="231F20"/>
          <w:spacing w:val="-13"/>
          <w:w w:val="110"/>
        </w:rPr>
        <w:t xml:space="preserve"> </w:t>
      </w:r>
      <w:r w:rsidRPr="00C87C22">
        <w:rPr>
          <w:rFonts w:ascii="Calibri" w:hAnsi="Calibri"/>
          <w:color w:val="231F20"/>
          <w:w w:val="110"/>
        </w:rPr>
        <w:t>institutionalization</w:t>
      </w:r>
      <w:r w:rsidRPr="00C87C22">
        <w:rPr>
          <w:rFonts w:ascii="Calibri" w:hAnsi="Calibri"/>
          <w:color w:val="231F20"/>
          <w:spacing w:val="-13"/>
          <w:w w:val="110"/>
        </w:rPr>
        <w:t xml:space="preserve"> </w:t>
      </w:r>
      <w:r w:rsidRPr="00C87C22">
        <w:rPr>
          <w:rFonts w:ascii="Calibri" w:hAnsi="Calibri"/>
          <w:color w:val="231F20"/>
          <w:w w:val="110"/>
        </w:rPr>
        <w:t>when</w:t>
      </w:r>
      <w:r w:rsidRPr="00C87C22">
        <w:rPr>
          <w:rFonts w:ascii="Calibri" w:hAnsi="Calibri"/>
          <w:color w:val="231F20"/>
          <w:spacing w:val="-13"/>
          <w:w w:val="110"/>
        </w:rPr>
        <w:t xml:space="preserve"> </w:t>
      </w:r>
      <w:r w:rsidRPr="00C87C22">
        <w:rPr>
          <w:rFonts w:ascii="Calibri" w:hAnsi="Calibri"/>
          <w:color w:val="231F20"/>
          <w:w w:val="110"/>
        </w:rPr>
        <w:t>families</w:t>
      </w:r>
      <w:r w:rsidRPr="00C87C22">
        <w:rPr>
          <w:rFonts w:ascii="Calibri" w:hAnsi="Calibri"/>
          <w:color w:val="231F20"/>
          <w:spacing w:val="-13"/>
          <w:w w:val="110"/>
        </w:rPr>
        <w:t xml:space="preserve"> </w:t>
      </w:r>
      <w:r w:rsidRPr="00C87C22">
        <w:rPr>
          <w:rFonts w:ascii="Calibri" w:hAnsi="Calibri"/>
          <w:color w:val="231F20"/>
          <w:w w:val="110"/>
        </w:rPr>
        <w:t>can</w:t>
      </w:r>
      <w:r w:rsidRPr="00C87C22">
        <w:rPr>
          <w:rFonts w:ascii="Calibri" w:hAnsi="Calibri"/>
          <w:color w:val="231F20"/>
          <w:spacing w:val="-13"/>
          <w:w w:val="110"/>
        </w:rPr>
        <w:t xml:space="preserve"> </w:t>
      </w:r>
      <w:r w:rsidRPr="00C87C22">
        <w:rPr>
          <w:rFonts w:ascii="Calibri" w:hAnsi="Calibri"/>
          <w:color w:val="231F20"/>
          <w:w w:val="110"/>
        </w:rPr>
        <w:t>no</w:t>
      </w:r>
      <w:r w:rsidRPr="00C87C22">
        <w:rPr>
          <w:rFonts w:ascii="Calibri" w:hAnsi="Calibri"/>
          <w:color w:val="231F20"/>
          <w:spacing w:val="-13"/>
          <w:w w:val="110"/>
        </w:rPr>
        <w:t xml:space="preserve"> </w:t>
      </w:r>
      <w:r w:rsidRPr="00C87C22">
        <w:rPr>
          <w:rFonts w:ascii="Calibri" w:hAnsi="Calibri"/>
          <w:color w:val="231F20"/>
          <w:w w:val="110"/>
        </w:rPr>
        <w:t>longer</w:t>
      </w:r>
      <w:r w:rsidRPr="00C87C22">
        <w:rPr>
          <w:rFonts w:ascii="Calibri" w:hAnsi="Calibri"/>
          <w:color w:val="231F20"/>
          <w:spacing w:val="-13"/>
          <w:w w:val="110"/>
        </w:rPr>
        <w:t xml:space="preserve"> </w:t>
      </w:r>
      <w:r w:rsidRPr="00C87C22">
        <w:rPr>
          <w:rFonts w:ascii="Calibri" w:hAnsi="Calibri"/>
          <w:color w:val="231F20"/>
          <w:w w:val="110"/>
        </w:rPr>
        <w:t>afford to</w:t>
      </w:r>
      <w:r w:rsidRPr="00C87C22">
        <w:rPr>
          <w:rFonts w:ascii="Calibri" w:hAnsi="Calibri"/>
          <w:color w:val="231F20"/>
          <w:spacing w:val="-10"/>
          <w:w w:val="110"/>
        </w:rPr>
        <w:t xml:space="preserve"> </w:t>
      </w:r>
      <w:r w:rsidRPr="00C87C22">
        <w:rPr>
          <w:rFonts w:ascii="Calibri" w:hAnsi="Calibri"/>
          <w:color w:val="231F20"/>
          <w:w w:val="110"/>
        </w:rPr>
        <w:t>provide</w:t>
      </w:r>
      <w:r w:rsidRPr="00C87C22">
        <w:rPr>
          <w:rFonts w:ascii="Calibri" w:hAnsi="Calibri"/>
          <w:color w:val="231F20"/>
          <w:spacing w:val="-9"/>
          <w:w w:val="110"/>
        </w:rPr>
        <w:t xml:space="preserve"> </w:t>
      </w:r>
      <w:r w:rsidRPr="00C87C22">
        <w:rPr>
          <w:rFonts w:ascii="Calibri" w:hAnsi="Calibri"/>
          <w:color w:val="231F20"/>
          <w:w w:val="110"/>
        </w:rPr>
        <w:t>the</w:t>
      </w:r>
      <w:r w:rsidRPr="00C87C22">
        <w:rPr>
          <w:rFonts w:ascii="Calibri" w:hAnsi="Calibri"/>
          <w:color w:val="231F20"/>
          <w:spacing w:val="-9"/>
          <w:w w:val="110"/>
        </w:rPr>
        <w:t xml:space="preserve"> </w:t>
      </w:r>
      <w:r w:rsidRPr="00C87C22">
        <w:rPr>
          <w:rFonts w:ascii="Calibri" w:hAnsi="Calibri"/>
          <w:color w:val="231F20"/>
          <w:w w:val="110"/>
        </w:rPr>
        <w:t>care</w:t>
      </w:r>
      <w:r w:rsidRPr="00C87C22">
        <w:rPr>
          <w:rFonts w:ascii="Calibri" w:hAnsi="Calibri"/>
          <w:color w:val="231F20"/>
          <w:spacing w:val="-9"/>
          <w:w w:val="110"/>
        </w:rPr>
        <w:t xml:space="preserve"> </w:t>
      </w:r>
      <w:r w:rsidRPr="00C87C22">
        <w:rPr>
          <w:rFonts w:ascii="Calibri" w:hAnsi="Calibri"/>
          <w:color w:val="231F20"/>
          <w:w w:val="110"/>
        </w:rPr>
        <w:t>and</w:t>
      </w:r>
      <w:r w:rsidRPr="00C87C22">
        <w:rPr>
          <w:rFonts w:ascii="Calibri" w:hAnsi="Calibri"/>
          <w:color w:val="231F20"/>
          <w:spacing w:val="-9"/>
          <w:w w:val="110"/>
        </w:rPr>
        <w:t xml:space="preserve"> </w:t>
      </w:r>
      <w:r w:rsidRPr="00C87C22">
        <w:rPr>
          <w:rFonts w:ascii="Calibri" w:hAnsi="Calibri"/>
          <w:color w:val="231F20"/>
          <w:w w:val="110"/>
        </w:rPr>
        <w:t>support</w:t>
      </w:r>
      <w:r w:rsidRPr="00C87C22">
        <w:rPr>
          <w:rFonts w:ascii="Calibri" w:hAnsi="Calibri"/>
          <w:color w:val="231F20"/>
          <w:spacing w:val="-9"/>
          <w:w w:val="110"/>
        </w:rPr>
        <w:t xml:space="preserve"> </w:t>
      </w:r>
      <w:r w:rsidRPr="00C87C22">
        <w:rPr>
          <w:rFonts w:ascii="Calibri" w:hAnsi="Calibri"/>
          <w:color w:val="231F20"/>
          <w:w w:val="110"/>
        </w:rPr>
        <w:t>required</w:t>
      </w:r>
      <w:r w:rsidRPr="00C87C22">
        <w:rPr>
          <w:rFonts w:ascii="Calibri" w:hAnsi="Calibri"/>
          <w:color w:val="231F20"/>
          <w:spacing w:val="-9"/>
          <w:w w:val="110"/>
        </w:rPr>
        <w:t xml:space="preserve"> </w:t>
      </w:r>
      <w:r w:rsidRPr="00C87C22">
        <w:rPr>
          <w:rFonts w:ascii="Calibri" w:hAnsi="Calibri"/>
          <w:color w:val="231F20"/>
          <w:w w:val="110"/>
        </w:rPr>
        <w:t>by</w:t>
      </w:r>
      <w:r w:rsidRPr="00C87C22">
        <w:rPr>
          <w:rFonts w:ascii="Calibri" w:hAnsi="Calibri"/>
          <w:color w:val="231F20"/>
          <w:spacing w:val="-9"/>
          <w:w w:val="110"/>
        </w:rPr>
        <w:t xml:space="preserve"> </w:t>
      </w:r>
      <w:r w:rsidRPr="00C87C22">
        <w:rPr>
          <w:rFonts w:ascii="Calibri" w:hAnsi="Calibri"/>
          <w:color w:val="231F20"/>
          <w:w w:val="110"/>
        </w:rPr>
        <w:t>their</w:t>
      </w:r>
      <w:r w:rsidRPr="00C87C22">
        <w:rPr>
          <w:rFonts w:ascii="Calibri" w:hAnsi="Calibri"/>
          <w:color w:val="231F20"/>
          <w:spacing w:val="-10"/>
          <w:w w:val="110"/>
        </w:rPr>
        <w:t xml:space="preserve"> </w:t>
      </w:r>
      <w:r w:rsidRPr="00C87C22">
        <w:rPr>
          <w:rFonts w:ascii="Calibri" w:hAnsi="Calibri"/>
          <w:color w:val="231F20"/>
          <w:w w:val="110"/>
        </w:rPr>
        <w:t>family</w:t>
      </w:r>
      <w:r w:rsidRPr="00C87C22">
        <w:rPr>
          <w:rFonts w:ascii="Calibri" w:hAnsi="Calibri"/>
          <w:color w:val="231F20"/>
          <w:spacing w:val="-9"/>
          <w:w w:val="110"/>
        </w:rPr>
        <w:t xml:space="preserve"> </w:t>
      </w:r>
      <w:r w:rsidRPr="00C87C22">
        <w:rPr>
          <w:rFonts w:ascii="Calibri" w:hAnsi="Calibri"/>
          <w:color w:val="231F20"/>
          <w:w w:val="110"/>
        </w:rPr>
        <w:t>member(s)</w:t>
      </w:r>
      <w:r w:rsidRPr="00C87C22">
        <w:rPr>
          <w:rFonts w:ascii="Calibri" w:hAnsi="Calibri"/>
          <w:color w:val="231F20"/>
          <w:spacing w:val="-9"/>
          <w:w w:val="110"/>
        </w:rPr>
        <w:t xml:space="preserve"> </w:t>
      </w:r>
      <w:r w:rsidRPr="00C87C22">
        <w:rPr>
          <w:rFonts w:ascii="Calibri" w:hAnsi="Calibri"/>
          <w:color w:val="231F20"/>
          <w:w w:val="110"/>
        </w:rPr>
        <w:t>in</w:t>
      </w:r>
      <w:r w:rsidRPr="00C87C22">
        <w:rPr>
          <w:rFonts w:ascii="Calibri" w:hAnsi="Calibri"/>
          <w:color w:val="231F20"/>
          <w:spacing w:val="-9"/>
          <w:w w:val="110"/>
        </w:rPr>
        <w:t xml:space="preserve"> </w:t>
      </w:r>
      <w:r w:rsidRPr="00C87C22">
        <w:rPr>
          <w:rFonts w:ascii="Calibri" w:hAnsi="Calibri"/>
          <w:color w:val="231F20"/>
          <w:w w:val="110"/>
        </w:rPr>
        <w:t>their</w:t>
      </w:r>
      <w:r w:rsidRPr="00C87C22">
        <w:rPr>
          <w:rFonts w:ascii="Calibri" w:hAnsi="Calibri"/>
          <w:color w:val="231F20"/>
          <w:spacing w:val="-9"/>
          <w:w w:val="110"/>
        </w:rPr>
        <w:t xml:space="preserve"> </w:t>
      </w:r>
      <w:r w:rsidRPr="00C87C22">
        <w:rPr>
          <w:rFonts w:ascii="Calibri" w:hAnsi="Calibri"/>
          <w:color w:val="231F20"/>
          <w:w w:val="110"/>
        </w:rPr>
        <w:t>own</w:t>
      </w:r>
      <w:r w:rsidRPr="00C87C22">
        <w:rPr>
          <w:rFonts w:ascii="Calibri" w:hAnsi="Calibri"/>
          <w:color w:val="231F20"/>
          <w:spacing w:val="-9"/>
          <w:w w:val="110"/>
        </w:rPr>
        <w:t xml:space="preserve"> </w:t>
      </w:r>
      <w:r w:rsidRPr="00C87C22">
        <w:rPr>
          <w:rFonts w:ascii="Calibri" w:hAnsi="Calibri"/>
          <w:color w:val="231F20"/>
          <w:w w:val="110"/>
        </w:rPr>
        <w:t>home.</w:t>
      </w:r>
      <w:r w:rsidRPr="00C87C22">
        <w:rPr>
          <w:rFonts w:ascii="Calibri" w:hAnsi="Calibri"/>
          <w:color w:val="231F20"/>
          <w:spacing w:val="-9"/>
          <w:w w:val="110"/>
        </w:rPr>
        <w:t xml:space="preserve"> </w:t>
      </w:r>
      <w:r w:rsidRPr="00C87C22">
        <w:rPr>
          <w:rFonts w:ascii="Calibri" w:hAnsi="Calibri"/>
          <w:color w:val="231F20"/>
          <w:w w:val="110"/>
        </w:rPr>
        <w:t>This</w:t>
      </w:r>
      <w:r w:rsidRPr="00C87C22">
        <w:rPr>
          <w:rFonts w:ascii="Calibri" w:hAnsi="Calibri"/>
          <w:color w:val="231F20"/>
          <w:spacing w:val="-9"/>
          <w:w w:val="110"/>
        </w:rPr>
        <w:t xml:space="preserve"> </w:t>
      </w:r>
      <w:r w:rsidRPr="00C87C22">
        <w:rPr>
          <w:rFonts w:ascii="Calibri" w:hAnsi="Calibri"/>
          <w:color w:val="231F20"/>
          <w:w w:val="110"/>
        </w:rPr>
        <w:t>is</w:t>
      </w:r>
      <w:r w:rsidRPr="00C87C22">
        <w:rPr>
          <w:rFonts w:ascii="Calibri" w:hAnsi="Calibri"/>
          <w:color w:val="231F20"/>
          <w:spacing w:val="-9"/>
          <w:w w:val="110"/>
        </w:rPr>
        <w:t xml:space="preserve"> </w:t>
      </w:r>
      <w:r w:rsidRPr="00C87C22">
        <w:rPr>
          <w:rFonts w:ascii="Calibri" w:hAnsi="Calibri"/>
          <w:color w:val="231F20"/>
          <w:w w:val="110"/>
        </w:rPr>
        <w:t>why</w:t>
      </w:r>
      <w:r w:rsidRPr="00C87C22">
        <w:rPr>
          <w:rFonts w:ascii="Calibri" w:hAnsi="Calibri"/>
          <w:color w:val="231F20"/>
          <w:spacing w:val="-10"/>
          <w:w w:val="110"/>
        </w:rPr>
        <w:t xml:space="preserve"> </w:t>
      </w:r>
      <w:r w:rsidRPr="00C87C22">
        <w:rPr>
          <w:rFonts w:ascii="Calibri" w:hAnsi="Calibri"/>
          <w:color w:val="231F20"/>
          <w:spacing w:val="-14"/>
          <w:w w:val="110"/>
        </w:rPr>
        <w:t xml:space="preserve">a </w:t>
      </w:r>
      <w:r w:rsidRPr="00C87C22">
        <w:rPr>
          <w:rFonts w:ascii="Calibri" w:hAnsi="Calibri"/>
          <w:color w:val="231F20"/>
          <w:w w:val="110"/>
        </w:rPr>
        <w:t>combination</w:t>
      </w:r>
      <w:r w:rsidRPr="00C87C22">
        <w:rPr>
          <w:rFonts w:ascii="Calibri" w:hAnsi="Calibri"/>
          <w:color w:val="231F20"/>
          <w:spacing w:val="-19"/>
          <w:w w:val="110"/>
        </w:rPr>
        <w:t xml:space="preserve"> </w:t>
      </w:r>
      <w:r w:rsidRPr="00C87C22">
        <w:rPr>
          <w:rFonts w:ascii="Calibri" w:hAnsi="Calibri"/>
          <w:color w:val="231F20"/>
          <w:w w:val="110"/>
        </w:rPr>
        <w:t>of</w:t>
      </w:r>
      <w:r w:rsidRPr="00C87C22">
        <w:rPr>
          <w:rFonts w:ascii="Calibri" w:hAnsi="Calibri"/>
          <w:color w:val="231F20"/>
          <w:spacing w:val="-18"/>
          <w:w w:val="110"/>
        </w:rPr>
        <w:t xml:space="preserve"> </w:t>
      </w:r>
      <w:r w:rsidRPr="00C87C22">
        <w:rPr>
          <w:rFonts w:ascii="Calibri" w:hAnsi="Calibri"/>
          <w:color w:val="231F20"/>
          <w:w w:val="110"/>
        </w:rPr>
        <w:t>benefits</w:t>
      </w:r>
      <w:r w:rsidRPr="00C87C22">
        <w:rPr>
          <w:rFonts w:ascii="Calibri" w:hAnsi="Calibri"/>
          <w:color w:val="231F20"/>
          <w:spacing w:val="-19"/>
          <w:w w:val="110"/>
        </w:rPr>
        <w:t xml:space="preserve"> </w:t>
      </w:r>
      <w:r w:rsidRPr="00C87C22">
        <w:rPr>
          <w:rFonts w:ascii="Calibri" w:hAnsi="Calibri"/>
          <w:color w:val="231F20"/>
          <w:w w:val="110"/>
        </w:rPr>
        <w:t>and</w:t>
      </w:r>
      <w:r w:rsidRPr="00C87C22">
        <w:rPr>
          <w:rFonts w:ascii="Calibri" w:hAnsi="Calibri"/>
          <w:color w:val="231F20"/>
          <w:spacing w:val="-18"/>
          <w:w w:val="110"/>
        </w:rPr>
        <w:t xml:space="preserve"> </w:t>
      </w:r>
      <w:r w:rsidRPr="00C87C22">
        <w:rPr>
          <w:rFonts w:ascii="Calibri" w:hAnsi="Calibri"/>
          <w:color w:val="231F20"/>
          <w:w w:val="110"/>
        </w:rPr>
        <w:t>services</w:t>
      </w:r>
      <w:r w:rsidRPr="00C87C22">
        <w:rPr>
          <w:rFonts w:ascii="Calibri" w:hAnsi="Calibri"/>
          <w:color w:val="231F20"/>
          <w:spacing w:val="-19"/>
          <w:w w:val="110"/>
        </w:rPr>
        <w:t xml:space="preserve"> </w:t>
      </w:r>
      <w:r w:rsidRPr="00C87C22">
        <w:rPr>
          <w:rFonts w:ascii="Calibri" w:hAnsi="Calibri"/>
          <w:color w:val="231F20"/>
          <w:w w:val="110"/>
        </w:rPr>
        <w:t>to</w:t>
      </w:r>
      <w:r w:rsidRPr="00C87C22">
        <w:rPr>
          <w:rFonts w:ascii="Calibri" w:hAnsi="Calibri"/>
          <w:color w:val="231F20"/>
          <w:spacing w:val="-18"/>
          <w:w w:val="110"/>
        </w:rPr>
        <w:t xml:space="preserve"> </w:t>
      </w:r>
      <w:r w:rsidRPr="00C87C22">
        <w:rPr>
          <w:rFonts w:ascii="Calibri" w:hAnsi="Calibri"/>
          <w:color w:val="231F20"/>
          <w:w w:val="110"/>
        </w:rPr>
        <w:t>address</w:t>
      </w:r>
      <w:r w:rsidRPr="00C87C22">
        <w:rPr>
          <w:rFonts w:ascii="Calibri" w:hAnsi="Calibri"/>
          <w:color w:val="231F20"/>
          <w:spacing w:val="-19"/>
          <w:w w:val="110"/>
        </w:rPr>
        <w:t xml:space="preserve"> </w:t>
      </w:r>
      <w:hyperlink w:anchor="_bookmark49" w:history="1">
        <w:r w:rsidRPr="00C87C22">
          <w:rPr>
            <w:rFonts w:ascii="Calibri" w:hAnsi="Calibri"/>
            <w:color w:val="0076BF"/>
            <w:w w:val="110"/>
            <w:u w:val="single" w:color="0076BF"/>
          </w:rPr>
          <w:t>disability-related</w:t>
        </w:r>
        <w:r w:rsidRPr="00C87C22">
          <w:rPr>
            <w:rFonts w:ascii="Calibri" w:hAnsi="Calibri"/>
            <w:color w:val="0076BF"/>
            <w:spacing w:val="-18"/>
            <w:w w:val="110"/>
            <w:u w:val="single" w:color="0076BF"/>
          </w:rPr>
          <w:t xml:space="preserve"> </w:t>
        </w:r>
        <w:r w:rsidRPr="00C87C22">
          <w:rPr>
            <w:rFonts w:ascii="Calibri" w:hAnsi="Calibri"/>
            <w:color w:val="0076BF"/>
            <w:w w:val="110"/>
            <w:u w:val="single" w:color="0076BF"/>
          </w:rPr>
          <w:t>extra</w:t>
        </w:r>
        <w:r w:rsidRPr="00C87C22">
          <w:rPr>
            <w:rFonts w:ascii="Calibri" w:hAnsi="Calibri"/>
            <w:color w:val="0076BF"/>
            <w:spacing w:val="-19"/>
            <w:w w:val="110"/>
            <w:u w:val="single" w:color="0076BF"/>
          </w:rPr>
          <w:t xml:space="preserve"> </w:t>
        </w:r>
        <w:r w:rsidRPr="00C87C22">
          <w:rPr>
            <w:rFonts w:ascii="Calibri" w:hAnsi="Calibri"/>
            <w:color w:val="0076BF"/>
            <w:w w:val="110"/>
            <w:u w:val="single" w:color="0076BF"/>
          </w:rPr>
          <w:t>costs</w:t>
        </w:r>
        <w:r w:rsidRPr="00C87C22">
          <w:rPr>
            <w:rFonts w:ascii="Calibri" w:hAnsi="Calibri"/>
            <w:color w:val="0076BF"/>
            <w:spacing w:val="-18"/>
            <w:w w:val="110"/>
          </w:rPr>
          <w:t xml:space="preserve"> </w:t>
        </w:r>
      </w:hyperlink>
      <w:r w:rsidRPr="00C87C22">
        <w:rPr>
          <w:rFonts w:ascii="Calibri" w:hAnsi="Calibri"/>
          <w:color w:val="231F20"/>
          <w:w w:val="110"/>
        </w:rPr>
        <w:t>is</w:t>
      </w:r>
      <w:r w:rsidRPr="00C87C22">
        <w:rPr>
          <w:rFonts w:ascii="Calibri" w:hAnsi="Calibri"/>
          <w:color w:val="231F20"/>
          <w:spacing w:val="-19"/>
          <w:w w:val="110"/>
        </w:rPr>
        <w:t xml:space="preserve"> </w:t>
      </w:r>
      <w:r w:rsidRPr="00C87C22">
        <w:rPr>
          <w:rFonts w:ascii="Calibri" w:hAnsi="Calibri"/>
          <w:color w:val="231F20"/>
          <w:w w:val="110"/>
        </w:rPr>
        <w:t>essential.</w:t>
      </w:r>
      <w:r w:rsidRPr="00C87C22">
        <w:rPr>
          <w:rFonts w:ascii="Calibri" w:hAnsi="Calibri"/>
          <w:color w:val="231F20"/>
          <w:spacing w:val="-18"/>
          <w:w w:val="110"/>
        </w:rPr>
        <w:t xml:space="preserve"> </w:t>
      </w:r>
      <w:r w:rsidRPr="00C87C22">
        <w:rPr>
          <w:rFonts w:ascii="Calibri" w:hAnsi="Calibri"/>
          <w:color w:val="231F20"/>
          <w:w w:val="110"/>
        </w:rPr>
        <w:t>In</w:t>
      </w:r>
      <w:r w:rsidRPr="00C87C22">
        <w:rPr>
          <w:rFonts w:ascii="Calibri" w:hAnsi="Calibri"/>
          <w:color w:val="231F20"/>
          <w:spacing w:val="-18"/>
          <w:w w:val="110"/>
        </w:rPr>
        <w:t xml:space="preserve"> </w:t>
      </w:r>
      <w:r w:rsidRPr="00C87C22">
        <w:rPr>
          <w:rFonts w:ascii="Calibri" w:hAnsi="Calibri"/>
          <w:color w:val="231F20"/>
          <w:w w:val="110"/>
        </w:rPr>
        <w:t>countries where no such system is yet in place, it is critical for social protection systems to support the development</w:t>
      </w:r>
      <w:r w:rsidRPr="00C87C22">
        <w:rPr>
          <w:rFonts w:ascii="Calibri" w:hAnsi="Calibri"/>
          <w:color w:val="231F20"/>
          <w:spacing w:val="-6"/>
          <w:w w:val="110"/>
        </w:rPr>
        <w:t xml:space="preserve"> </w:t>
      </w:r>
      <w:r w:rsidRPr="00C87C22">
        <w:rPr>
          <w:rFonts w:ascii="Calibri" w:hAnsi="Calibri"/>
          <w:color w:val="231F20"/>
          <w:w w:val="110"/>
        </w:rPr>
        <w:t>of</w:t>
      </w:r>
      <w:r w:rsidRPr="00C87C22">
        <w:rPr>
          <w:rFonts w:ascii="Calibri" w:hAnsi="Calibri"/>
          <w:color w:val="231F20"/>
          <w:spacing w:val="-6"/>
          <w:w w:val="110"/>
        </w:rPr>
        <w:t xml:space="preserve"> </w:t>
      </w:r>
      <w:r w:rsidRPr="00C87C22">
        <w:rPr>
          <w:rFonts w:ascii="Calibri" w:hAnsi="Calibri"/>
          <w:color w:val="231F20"/>
          <w:w w:val="110"/>
        </w:rPr>
        <w:t>community</w:t>
      </w:r>
      <w:r w:rsidRPr="00C87C22">
        <w:rPr>
          <w:rFonts w:ascii="Calibri" w:hAnsi="Calibri"/>
          <w:color w:val="231F20"/>
          <w:spacing w:val="-6"/>
          <w:w w:val="110"/>
        </w:rPr>
        <w:t xml:space="preserve"> </w:t>
      </w:r>
      <w:r w:rsidRPr="00C87C22">
        <w:rPr>
          <w:rFonts w:ascii="Calibri" w:hAnsi="Calibri"/>
          <w:color w:val="231F20"/>
          <w:w w:val="110"/>
        </w:rPr>
        <w:t>services</w:t>
      </w:r>
      <w:r w:rsidRPr="00C87C22">
        <w:rPr>
          <w:rFonts w:ascii="Calibri" w:hAnsi="Calibri"/>
          <w:color w:val="231F20"/>
          <w:spacing w:val="-5"/>
          <w:w w:val="110"/>
        </w:rPr>
        <w:t xml:space="preserve"> </w:t>
      </w:r>
      <w:r w:rsidRPr="00C87C22">
        <w:rPr>
          <w:rFonts w:ascii="Calibri" w:hAnsi="Calibri"/>
          <w:color w:val="231F20"/>
          <w:w w:val="110"/>
        </w:rPr>
        <w:t>and</w:t>
      </w:r>
      <w:r w:rsidRPr="00C87C22">
        <w:rPr>
          <w:rFonts w:ascii="Calibri" w:hAnsi="Calibri"/>
          <w:color w:val="231F20"/>
          <w:spacing w:val="-6"/>
          <w:w w:val="110"/>
        </w:rPr>
        <w:t xml:space="preserve"> </w:t>
      </w:r>
      <w:r w:rsidRPr="00C87C22">
        <w:rPr>
          <w:rFonts w:ascii="Calibri" w:hAnsi="Calibri"/>
          <w:color w:val="231F20"/>
          <w:w w:val="110"/>
        </w:rPr>
        <w:t>avoid</w:t>
      </w:r>
      <w:r w:rsidRPr="00C87C22">
        <w:rPr>
          <w:rFonts w:ascii="Calibri" w:hAnsi="Calibri"/>
          <w:color w:val="231F20"/>
          <w:spacing w:val="-6"/>
          <w:w w:val="110"/>
        </w:rPr>
        <w:t xml:space="preserve"> </w:t>
      </w:r>
      <w:r w:rsidRPr="00C87C22">
        <w:rPr>
          <w:rFonts w:ascii="Calibri" w:hAnsi="Calibri"/>
          <w:color w:val="231F20"/>
          <w:w w:val="110"/>
        </w:rPr>
        <w:t>investment</w:t>
      </w:r>
      <w:r w:rsidRPr="00C87C22">
        <w:rPr>
          <w:rFonts w:ascii="Calibri" w:hAnsi="Calibri"/>
          <w:color w:val="231F20"/>
          <w:spacing w:val="-5"/>
          <w:w w:val="110"/>
        </w:rPr>
        <w:t xml:space="preserve"> </w:t>
      </w:r>
      <w:r w:rsidRPr="00C87C22">
        <w:rPr>
          <w:rFonts w:ascii="Calibri" w:hAnsi="Calibri"/>
          <w:color w:val="231F20"/>
          <w:w w:val="110"/>
        </w:rPr>
        <w:t>in</w:t>
      </w:r>
      <w:r w:rsidRPr="00C87C22">
        <w:rPr>
          <w:rFonts w:ascii="Calibri" w:hAnsi="Calibri"/>
          <w:color w:val="231F20"/>
          <w:spacing w:val="-6"/>
          <w:w w:val="110"/>
        </w:rPr>
        <w:t xml:space="preserve"> </w:t>
      </w:r>
      <w:r w:rsidRPr="00C87C22">
        <w:rPr>
          <w:rFonts w:ascii="Calibri" w:hAnsi="Calibri"/>
          <w:color w:val="231F20"/>
          <w:w w:val="110"/>
        </w:rPr>
        <w:t>residential</w:t>
      </w:r>
      <w:r w:rsidRPr="00C87C22">
        <w:rPr>
          <w:rFonts w:ascii="Calibri" w:hAnsi="Calibri"/>
          <w:color w:val="231F20"/>
          <w:spacing w:val="-6"/>
          <w:w w:val="110"/>
        </w:rPr>
        <w:t xml:space="preserve"> </w:t>
      </w:r>
      <w:r w:rsidRPr="00C87C22">
        <w:rPr>
          <w:rFonts w:ascii="Calibri" w:hAnsi="Calibri"/>
          <w:color w:val="231F20"/>
          <w:w w:val="110"/>
        </w:rPr>
        <w:t>institutions.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It</w:t>
      </w:r>
      <w:r w:rsidRPr="00C87C22">
        <w:rPr>
          <w:rFonts w:ascii="Calibri" w:hAnsi="Calibri"/>
          <w:color w:val="231F20"/>
          <w:spacing w:val="-14"/>
          <w:w w:val="110"/>
        </w:rPr>
        <w:t xml:space="preserve"> </w:t>
      </w:r>
      <w:r w:rsidRPr="00C87C22">
        <w:rPr>
          <w:rFonts w:ascii="Calibri" w:hAnsi="Calibri"/>
          <w:color w:val="231F20"/>
          <w:w w:val="110"/>
        </w:rPr>
        <w:t>is</w:t>
      </w:r>
      <w:r w:rsidRPr="00C87C22">
        <w:rPr>
          <w:rFonts w:ascii="Calibri" w:hAnsi="Calibri"/>
          <w:color w:val="231F20"/>
          <w:spacing w:val="-13"/>
          <w:w w:val="110"/>
        </w:rPr>
        <w:t xml:space="preserve"> </w:t>
      </w:r>
      <w:r w:rsidRPr="00C87C22">
        <w:rPr>
          <w:rFonts w:ascii="Calibri" w:hAnsi="Calibri"/>
          <w:color w:val="231F20"/>
          <w:w w:val="110"/>
        </w:rPr>
        <w:t>important</w:t>
      </w:r>
      <w:r w:rsidRPr="00C87C22">
        <w:rPr>
          <w:rFonts w:ascii="Calibri" w:hAnsi="Calibri"/>
          <w:color w:val="231F20"/>
          <w:spacing w:val="-13"/>
          <w:w w:val="110"/>
        </w:rPr>
        <w:t xml:space="preserve"> </w:t>
      </w:r>
      <w:r w:rsidRPr="00C87C22">
        <w:rPr>
          <w:rFonts w:ascii="Calibri" w:hAnsi="Calibri"/>
          <w:color w:val="231F20"/>
          <w:w w:val="110"/>
        </w:rPr>
        <w:t>to</w:t>
      </w:r>
      <w:r w:rsidRPr="00C87C22">
        <w:rPr>
          <w:rFonts w:ascii="Calibri" w:hAnsi="Calibri"/>
          <w:color w:val="231F20"/>
          <w:spacing w:val="-13"/>
          <w:w w:val="110"/>
        </w:rPr>
        <w:t xml:space="preserve"> </w:t>
      </w:r>
      <w:r w:rsidRPr="00C87C22">
        <w:rPr>
          <w:rFonts w:ascii="Calibri" w:hAnsi="Calibri"/>
          <w:color w:val="231F20"/>
          <w:w w:val="110"/>
        </w:rPr>
        <w:t>note</w:t>
      </w:r>
      <w:r w:rsidRPr="00C87C22">
        <w:rPr>
          <w:rFonts w:ascii="Calibri" w:hAnsi="Calibri"/>
          <w:color w:val="231F20"/>
          <w:spacing w:val="-13"/>
          <w:w w:val="110"/>
        </w:rPr>
        <w:t xml:space="preserve"> </w:t>
      </w:r>
      <w:r w:rsidRPr="00C87C22">
        <w:rPr>
          <w:rFonts w:ascii="Calibri" w:hAnsi="Calibri"/>
          <w:color w:val="231F20"/>
          <w:w w:val="110"/>
        </w:rPr>
        <w:t>that</w:t>
      </w:r>
      <w:r w:rsidRPr="00C87C22">
        <w:rPr>
          <w:rFonts w:ascii="Calibri" w:hAnsi="Calibri"/>
          <w:color w:val="231F20"/>
          <w:spacing w:val="-13"/>
          <w:w w:val="110"/>
        </w:rPr>
        <w:t xml:space="preserve"> </w:t>
      </w:r>
      <w:r w:rsidRPr="00C87C22">
        <w:rPr>
          <w:rFonts w:ascii="Calibri" w:hAnsi="Calibri"/>
          <w:color w:val="231F20"/>
          <w:w w:val="110"/>
        </w:rPr>
        <w:t>community-support</w:t>
      </w:r>
      <w:r w:rsidRPr="00C87C22">
        <w:rPr>
          <w:rFonts w:ascii="Calibri" w:hAnsi="Calibri"/>
          <w:color w:val="231F20"/>
          <w:spacing w:val="-13"/>
          <w:w w:val="110"/>
        </w:rPr>
        <w:t xml:space="preserve"> </w:t>
      </w:r>
      <w:r w:rsidRPr="00C87C22">
        <w:rPr>
          <w:rFonts w:ascii="Calibri" w:hAnsi="Calibri"/>
          <w:color w:val="231F20"/>
          <w:w w:val="110"/>
        </w:rPr>
        <w:t>services</w:t>
      </w:r>
      <w:r w:rsidRPr="00C87C22">
        <w:rPr>
          <w:rFonts w:ascii="Calibri" w:hAnsi="Calibri"/>
          <w:color w:val="231F20"/>
          <w:spacing w:val="-13"/>
          <w:w w:val="110"/>
        </w:rPr>
        <w:t xml:space="preserve"> </w:t>
      </w:r>
      <w:r w:rsidRPr="00C87C22">
        <w:rPr>
          <w:rFonts w:ascii="Calibri" w:hAnsi="Calibri"/>
          <w:color w:val="231F20"/>
          <w:w w:val="110"/>
        </w:rPr>
        <w:t>do</w:t>
      </w:r>
      <w:r w:rsidRPr="00C87C22">
        <w:rPr>
          <w:rFonts w:ascii="Calibri" w:hAnsi="Calibri"/>
          <w:color w:val="231F20"/>
          <w:spacing w:val="-13"/>
          <w:w w:val="110"/>
        </w:rPr>
        <w:t xml:space="preserve"> </w:t>
      </w:r>
      <w:r w:rsidRPr="00C87C22">
        <w:rPr>
          <w:rFonts w:ascii="Calibri" w:hAnsi="Calibri"/>
          <w:color w:val="231F20"/>
          <w:w w:val="110"/>
        </w:rPr>
        <w:t>not</w:t>
      </w:r>
      <w:r w:rsidRPr="00C87C22">
        <w:rPr>
          <w:rFonts w:ascii="Calibri" w:hAnsi="Calibri"/>
          <w:color w:val="231F20"/>
          <w:spacing w:val="-14"/>
          <w:w w:val="110"/>
        </w:rPr>
        <w:t xml:space="preserve"> </w:t>
      </w:r>
      <w:r w:rsidRPr="00C87C22">
        <w:rPr>
          <w:rFonts w:ascii="Calibri" w:hAnsi="Calibri"/>
          <w:color w:val="231F20"/>
          <w:w w:val="110"/>
        </w:rPr>
        <w:t>exclude</w:t>
      </w:r>
      <w:r w:rsidRPr="00C87C22">
        <w:rPr>
          <w:rFonts w:ascii="Calibri" w:hAnsi="Calibri"/>
          <w:color w:val="231F20"/>
          <w:spacing w:val="-13"/>
          <w:w w:val="110"/>
        </w:rPr>
        <w:t xml:space="preserve"> </w:t>
      </w:r>
      <w:r w:rsidRPr="00C87C22">
        <w:rPr>
          <w:rFonts w:ascii="Calibri" w:hAnsi="Calibri"/>
          <w:color w:val="231F20"/>
          <w:w w:val="110"/>
        </w:rPr>
        <w:t>residential</w:t>
      </w:r>
      <w:r w:rsidRPr="00C87C22">
        <w:rPr>
          <w:rFonts w:ascii="Calibri" w:hAnsi="Calibri"/>
          <w:color w:val="231F20"/>
          <w:spacing w:val="-13"/>
          <w:w w:val="110"/>
        </w:rPr>
        <w:t xml:space="preserve"> </w:t>
      </w:r>
      <w:r w:rsidRPr="00C87C22">
        <w:rPr>
          <w:rFonts w:ascii="Calibri" w:hAnsi="Calibri"/>
          <w:color w:val="231F20"/>
          <w:w w:val="110"/>
        </w:rPr>
        <w:t>services</w:t>
      </w:r>
      <w:r w:rsidRPr="00C87C22">
        <w:rPr>
          <w:rFonts w:ascii="Calibri" w:hAnsi="Calibri"/>
          <w:color w:val="231F20"/>
          <w:spacing w:val="-13"/>
          <w:w w:val="110"/>
        </w:rPr>
        <w:t xml:space="preserve"> </w:t>
      </w:r>
      <w:r w:rsidRPr="00C87C22">
        <w:rPr>
          <w:rFonts w:ascii="Calibri" w:hAnsi="Calibri"/>
          <w:color w:val="231F20"/>
          <w:w w:val="110"/>
        </w:rPr>
        <w:t>such</w:t>
      </w:r>
      <w:r w:rsidRPr="00C87C22">
        <w:rPr>
          <w:rFonts w:ascii="Calibri" w:hAnsi="Calibri"/>
          <w:color w:val="231F20"/>
          <w:spacing w:val="-13"/>
          <w:w w:val="110"/>
        </w:rPr>
        <w:t xml:space="preserve"> </w:t>
      </w:r>
      <w:r w:rsidRPr="00C87C22">
        <w:rPr>
          <w:rFonts w:ascii="Calibri" w:hAnsi="Calibri"/>
          <w:color w:val="231F20"/>
          <w:spacing w:val="-8"/>
          <w:w w:val="110"/>
        </w:rPr>
        <w:t xml:space="preserve">as </w:t>
      </w:r>
      <w:r w:rsidRPr="00C87C22">
        <w:rPr>
          <w:rFonts w:ascii="Calibri" w:hAnsi="Calibri"/>
          <w:color w:val="231F20"/>
          <w:w w:val="110"/>
        </w:rPr>
        <w:t xml:space="preserve">respite care, assisted living services or peer-run resource </w:t>
      </w:r>
      <w:proofErr w:type="spellStart"/>
      <w:r w:rsidRPr="00C87C22">
        <w:rPr>
          <w:rFonts w:ascii="Calibri" w:hAnsi="Calibri"/>
          <w:color w:val="231F20"/>
          <w:w w:val="110"/>
        </w:rPr>
        <w:t>centres</w:t>
      </w:r>
      <w:proofErr w:type="spellEnd"/>
      <w:r w:rsidRPr="00C87C22">
        <w:rPr>
          <w:rFonts w:ascii="Calibri" w:hAnsi="Calibri"/>
          <w:color w:val="231F20"/>
          <w:w w:val="110"/>
        </w:rPr>
        <w:t>, as long as the principles of autonomy, choice and inclusion are firmly at the core of the</w:t>
      </w:r>
      <w:r w:rsidRPr="00C87C22">
        <w:rPr>
          <w:rFonts w:ascii="Calibri" w:hAnsi="Calibri"/>
          <w:color w:val="231F20"/>
          <w:spacing w:val="-30"/>
          <w:w w:val="110"/>
        </w:rPr>
        <w:t xml:space="preserve"> </w:t>
      </w:r>
      <w:r w:rsidRPr="00C87C22">
        <w:rPr>
          <w:rFonts w:ascii="Calibri" w:hAnsi="Calibri"/>
          <w:color w:val="231F20"/>
          <w:w w:val="110"/>
        </w:rPr>
        <w:t>services.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Social</w:t>
      </w:r>
      <w:r w:rsidRPr="00C87C22">
        <w:rPr>
          <w:rFonts w:ascii="Calibri" w:hAnsi="Calibri"/>
          <w:color w:val="231F20"/>
          <w:spacing w:val="-18"/>
          <w:w w:val="110"/>
        </w:rPr>
        <w:t xml:space="preserve"> </w:t>
      </w:r>
      <w:r w:rsidRPr="00C87C22">
        <w:rPr>
          <w:rFonts w:ascii="Calibri" w:hAnsi="Calibri"/>
          <w:color w:val="231F20"/>
          <w:w w:val="110"/>
        </w:rPr>
        <w:t>protection</w:t>
      </w:r>
      <w:r w:rsidRPr="00C87C22">
        <w:rPr>
          <w:rFonts w:ascii="Calibri" w:hAnsi="Calibri"/>
          <w:color w:val="231F20"/>
          <w:spacing w:val="-18"/>
          <w:w w:val="110"/>
        </w:rPr>
        <w:t xml:space="preserve"> </w:t>
      </w:r>
      <w:r w:rsidRPr="00C87C22">
        <w:rPr>
          <w:rFonts w:ascii="Calibri" w:hAnsi="Calibri"/>
          <w:color w:val="231F20"/>
          <w:w w:val="110"/>
        </w:rPr>
        <w:t>systems,</w:t>
      </w:r>
      <w:r w:rsidRPr="00C87C22">
        <w:rPr>
          <w:rFonts w:ascii="Calibri" w:hAnsi="Calibri"/>
          <w:color w:val="231F20"/>
          <w:spacing w:val="-18"/>
          <w:w w:val="110"/>
        </w:rPr>
        <w:t xml:space="preserve"> </w:t>
      </w:r>
      <w:r w:rsidRPr="00C87C22">
        <w:rPr>
          <w:rFonts w:ascii="Calibri" w:hAnsi="Calibri"/>
          <w:color w:val="231F20"/>
          <w:w w:val="110"/>
        </w:rPr>
        <w:t>when</w:t>
      </w:r>
      <w:r w:rsidRPr="00C87C22">
        <w:rPr>
          <w:rFonts w:ascii="Calibri" w:hAnsi="Calibri"/>
          <w:color w:val="231F20"/>
          <w:spacing w:val="-18"/>
          <w:w w:val="110"/>
        </w:rPr>
        <w:t xml:space="preserve"> </w:t>
      </w:r>
      <w:r w:rsidRPr="00C87C22">
        <w:rPr>
          <w:rFonts w:ascii="Calibri" w:hAnsi="Calibri"/>
          <w:color w:val="231F20"/>
          <w:w w:val="110"/>
        </w:rPr>
        <w:t>designed</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8"/>
          <w:w w:val="110"/>
        </w:rPr>
        <w:t xml:space="preserve"> </w:t>
      </w:r>
      <w:r w:rsidRPr="00C87C22">
        <w:rPr>
          <w:rFonts w:ascii="Calibri" w:hAnsi="Calibri"/>
          <w:color w:val="231F20"/>
          <w:w w:val="110"/>
        </w:rPr>
        <w:t>achieve</w:t>
      </w:r>
      <w:r w:rsidRPr="00C87C22">
        <w:rPr>
          <w:rFonts w:ascii="Calibri" w:hAnsi="Calibri"/>
          <w:color w:val="231F20"/>
          <w:spacing w:val="-18"/>
          <w:w w:val="110"/>
        </w:rPr>
        <w:t xml:space="preserve"> </w:t>
      </w:r>
      <w:r w:rsidRPr="00C87C22">
        <w:rPr>
          <w:rFonts w:ascii="Calibri" w:hAnsi="Calibri"/>
          <w:color w:val="231F20"/>
          <w:w w:val="110"/>
        </w:rPr>
        <w:t>active</w:t>
      </w:r>
      <w:r w:rsidRPr="00C87C22">
        <w:rPr>
          <w:rFonts w:ascii="Calibri" w:hAnsi="Calibri"/>
          <w:color w:val="231F20"/>
          <w:spacing w:val="-18"/>
          <w:w w:val="110"/>
        </w:rPr>
        <w:t xml:space="preserve"> </w:t>
      </w:r>
      <w:hyperlink w:anchor="_bookmark53" w:history="1">
        <w:r w:rsidRPr="00C87C22">
          <w:rPr>
            <w:rFonts w:ascii="Calibri" w:hAnsi="Calibri"/>
            <w:color w:val="0076BF"/>
            <w:w w:val="110"/>
            <w:u w:val="single" w:color="0076BF"/>
          </w:rPr>
          <w:t>participation</w:t>
        </w:r>
        <w:r w:rsidRPr="00C87C22">
          <w:rPr>
            <w:rFonts w:ascii="Calibri" w:hAnsi="Calibri"/>
            <w:color w:val="0076BF"/>
            <w:spacing w:val="-18"/>
            <w:w w:val="110"/>
          </w:rPr>
          <w:t xml:space="preserve"> </w:t>
        </w:r>
      </w:hyperlink>
      <w:r w:rsidRPr="00C87C22">
        <w:rPr>
          <w:rFonts w:ascii="Calibri" w:hAnsi="Calibri"/>
          <w:color w:val="231F20"/>
          <w:w w:val="110"/>
        </w:rPr>
        <w:t>in</w:t>
      </w:r>
      <w:r w:rsidRPr="00C87C22">
        <w:rPr>
          <w:rFonts w:ascii="Calibri" w:hAnsi="Calibri"/>
          <w:color w:val="231F20"/>
          <w:spacing w:val="-17"/>
          <w:w w:val="110"/>
        </w:rPr>
        <w:t xml:space="preserve"> </w:t>
      </w:r>
      <w:r w:rsidRPr="00C87C22">
        <w:rPr>
          <w:rFonts w:ascii="Calibri" w:hAnsi="Calibri"/>
          <w:color w:val="231F20"/>
          <w:w w:val="110"/>
        </w:rPr>
        <w:t>economic</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8"/>
          <w:w w:val="110"/>
        </w:rPr>
        <w:t xml:space="preserve"> </w:t>
      </w:r>
      <w:r w:rsidRPr="00C87C22">
        <w:rPr>
          <w:rFonts w:ascii="Calibri" w:hAnsi="Calibri"/>
          <w:color w:val="231F20"/>
          <w:w w:val="110"/>
        </w:rPr>
        <w:t>social</w:t>
      </w:r>
      <w:r w:rsidRPr="00C87C22">
        <w:rPr>
          <w:rFonts w:ascii="Calibri" w:hAnsi="Calibri"/>
          <w:color w:val="231F20"/>
          <w:spacing w:val="-18"/>
          <w:w w:val="110"/>
        </w:rPr>
        <w:t xml:space="preserve"> </w:t>
      </w:r>
      <w:r w:rsidRPr="00C87C22">
        <w:rPr>
          <w:rFonts w:ascii="Calibri" w:hAnsi="Calibri"/>
          <w:color w:val="231F20"/>
          <w:w w:val="110"/>
        </w:rPr>
        <w:t>life, can</w:t>
      </w:r>
      <w:r w:rsidRPr="00C87C22">
        <w:rPr>
          <w:rFonts w:ascii="Calibri" w:hAnsi="Calibri"/>
          <w:color w:val="231F20"/>
          <w:spacing w:val="-20"/>
          <w:w w:val="110"/>
        </w:rPr>
        <w:t xml:space="preserve"> </w:t>
      </w:r>
      <w:r w:rsidRPr="00C87C22">
        <w:rPr>
          <w:rFonts w:ascii="Calibri" w:hAnsi="Calibri"/>
          <w:color w:val="231F20"/>
          <w:w w:val="110"/>
        </w:rPr>
        <w:t>play</w:t>
      </w:r>
      <w:r w:rsidRPr="00C87C22">
        <w:rPr>
          <w:rFonts w:ascii="Calibri" w:hAnsi="Calibri"/>
          <w:color w:val="231F20"/>
          <w:spacing w:val="-19"/>
          <w:w w:val="110"/>
        </w:rPr>
        <w:t xml:space="preserve"> </w:t>
      </w:r>
      <w:r w:rsidRPr="00C87C22">
        <w:rPr>
          <w:rFonts w:ascii="Calibri" w:hAnsi="Calibri"/>
          <w:color w:val="231F20"/>
          <w:w w:val="110"/>
        </w:rPr>
        <w:t>a</w:t>
      </w:r>
      <w:r w:rsidRPr="00C87C22">
        <w:rPr>
          <w:rFonts w:ascii="Calibri" w:hAnsi="Calibri"/>
          <w:color w:val="231F20"/>
          <w:spacing w:val="-19"/>
          <w:w w:val="110"/>
        </w:rPr>
        <w:t xml:space="preserve"> </w:t>
      </w:r>
      <w:r w:rsidRPr="00C87C22">
        <w:rPr>
          <w:rFonts w:ascii="Calibri" w:hAnsi="Calibri"/>
          <w:color w:val="231F20"/>
          <w:w w:val="110"/>
        </w:rPr>
        <w:t>fundamental</w:t>
      </w:r>
      <w:r w:rsidRPr="00C87C22">
        <w:rPr>
          <w:rFonts w:ascii="Calibri" w:hAnsi="Calibri"/>
          <w:color w:val="231F20"/>
          <w:spacing w:val="-19"/>
          <w:w w:val="110"/>
        </w:rPr>
        <w:t xml:space="preserve"> </w:t>
      </w:r>
      <w:r w:rsidRPr="00C87C22">
        <w:rPr>
          <w:rFonts w:ascii="Calibri" w:hAnsi="Calibri"/>
          <w:color w:val="231F20"/>
          <w:w w:val="110"/>
        </w:rPr>
        <w:t>role</w:t>
      </w:r>
      <w:r w:rsidRPr="00C87C22">
        <w:rPr>
          <w:rFonts w:ascii="Calibri" w:hAnsi="Calibri"/>
          <w:color w:val="231F20"/>
          <w:spacing w:val="-20"/>
          <w:w w:val="110"/>
        </w:rPr>
        <w:t xml:space="preserve"> </w:t>
      </w:r>
      <w:r w:rsidRPr="00C87C22">
        <w:rPr>
          <w:rFonts w:ascii="Calibri" w:hAnsi="Calibri"/>
          <w:color w:val="231F20"/>
          <w:w w:val="110"/>
        </w:rPr>
        <w:t>in</w:t>
      </w:r>
      <w:r w:rsidRPr="00C87C22">
        <w:rPr>
          <w:rFonts w:ascii="Calibri" w:hAnsi="Calibri"/>
          <w:color w:val="231F20"/>
          <w:spacing w:val="-19"/>
          <w:w w:val="110"/>
        </w:rPr>
        <w:t xml:space="preserve"> </w:t>
      </w:r>
      <w:r w:rsidRPr="00C87C22">
        <w:rPr>
          <w:rFonts w:ascii="Calibri" w:hAnsi="Calibri"/>
          <w:color w:val="231F20"/>
          <w:w w:val="110"/>
        </w:rPr>
        <w:t>preventing</w:t>
      </w:r>
      <w:r w:rsidRPr="00C87C22">
        <w:rPr>
          <w:rFonts w:ascii="Calibri" w:hAnsi="Calibri"/>
          <w:color w:val="231F20"/>
          <w:spacing w:val="-19"/>
          <w:w w:val="110"/>
        </w:rPr>
        <w:t xml:space="preserve"> </w:t>
      </w:r>
      <w:r w:rsidRPr="00C87C22">
        <w:rPr>
          <w:rFonts w:ascii="Calibri" w:hAnsi="Calibri"/>
          <w:color w:val="231F20"/>
          <w:w w:val="110"/>
        </w:rPr>
        <w:t>institutionalization</w:t>
      </w:r>
      <w:r w:rsidRPr="00C87C22">
        <w:rPr>
          <w:rFonts w:ascii="Calibri" w:hAnsi="Calibri"/>
          <w:color w:val="231F20"/>
          <w:spacing w:val="-19"/>
          <w:w w:val="110"/>
        </w:rPr>
        <w:t xml:space="preserve"> </w:t>
      </w:r>
      <w:r w:rsidRPr="00C87C22">
        <w:rPr>
          <w:rFonts w:ascii="Calibri" w:hAnsi="Calibri"/>
          <w:color w:val="231F20"/>
          <w:w w:val="110"/>
        </w:rPr>
        <w:t>by</w:t>
      </w:r>
      <w:r w:rsidRPr="00C87C22">
        <w:rPr>
          <w:rFonts w:ascii="Calibri" w:hAnsi="Calibri"/>
          <w:color w:val="231F20"/>
          <w:spacing w:val="-19"/>
          <w:w w:val="110"/>
        </w:rPr>
        <w:t xml:space="preserve"> </w:t>
      </w:r>
      <w:r w:rsidRPr="00C87C22">
        <w:rPr>
          <w:rFonts w:ascii="Calibri" w:hAnsi="Calibri"/>
          <w:color w:val="231F20"/>
          <w:w w:val="110"/>
        </w:rPr>
        <w:t>tackling</w:t>
      </w:r>
      <w:r w:rsidRPr="00C87C22">
        <w:rPr>
          <w:rFonts w:ascii="Calibri" w:hAnsi="Calibri"/>
          <w:color w:val="231F20"/>
          <w:spacing w:val="-20"/>
          <w:w w:val="110"/>
        </w:rPr>
        <w:t xml:space="preserve"> </w:t>
      </w:r>
      <w:r w:rsidRPr="00C87C22">
        <w:rPr>
          <w:rFonts w:ascii="Calibri" w:hAnsi="Calibri"/>
          <w:color w:val="231F20"/>
          <w:w w:val="110"/>
        </w:rPr>
        <w:t>poverty,</w:t>
      </w:r>
      <w:r w:rsidRPr="00C87C22">
        <w:rPr>
          <w:rFonts w:ascii="Calibri" w:hAnsi="Calibri"/>
          <w:color w:val="231F20"/>
          <w:spacing w:val="-19"/>
          <w:w w:val="110"/>
        </w:rPr>
        <w:t xml:space="preserve"> </w:t>
      </w:r>
      <w:r w:rsidRPr="00C87C22">
        <w:rPr>
          <w:rFonts w:ascii="Calibri" w:hAnsi="Calibri"/>
          <w:color w:val="231F20"/>
          <w:w w:val="110"/>
        </w:rPr>
        <w:t>covering</w:t>
      </w:r>
      <w:r w:rsidRPr="00C87C22">
        <w:rPr>
          <w:rFonts w:ascii="Calibri" w:hAnsi="Calibri"/>
          <w:color w:val="231F20"/>
          <w:spacing w:val="-19"/>
          <w:w w:val="110"/>
        </w:rPr>
        <w:t xml:space="preserve"> </w:t>
      </w:r>
      <w:r w:rsidRPr="00C87C22">
        <w:rPr>
          <w:rFonts w:ascii="Calibri" w:hAnsi="Calibri"/>
          <w:color w:val="231F20"/>
          <w:w w:val="110"/>
        </w:rPr>
        <w:t xml:space="preserve">disability- related costs and facilitating or incentivizing the development of community-support services. </w:t>
      </w:r>
      <w:r w:rsidRPr="00C87C22">
        <w:rPr>
          <w:rFonts w:ascii="Calibri" w:hAnsi="Calibri"/>
          <w:color w:val="231F20"/>
          <w:spacing w:val="-11"/>
          <w:w w:val="110"/>
        </w:rPr>
        <w:t xml:space="preserve">To </w:t>
      </w:r>
      <w:r w:rsidRPr="00C87C22">
        <w:rPr>
          <w:rFonts w:ascii="Calibri" w:hAnsi="Calibri"/>
          <w:color w:val="231F20"/>
          <w:w w:val="110"/>
        </w:rPr>
        <w:t>achieve</w:t>
      </w:r>
      <w:r w:rsidRPr="00C87C22">
        <w:rPr>
          <w:rFonts w:ascii="Calibri" w:hAnsi="Calibri"/>
          <w:color w:val="231F20"/>
          <w:spacing w:val="-13"/>
          <w:w w:val="110"/>
        </w:rPr>
        <w:t xml:space="preserve"> </w:t>
      </w:r>
      <w:r w:rsidRPr="00C87C22">
        <w:rPr>
          <w:rFonts w:ascii="Calibri" w:hAnsi="Calibri"/>
          <w:color w:val="231F20"/>
          <w:w w:val="110"/>
        </w:rPr>
        <w:t>this,</w:t>
      </w:r>
      <w:r w:rsidRPr="00C87C22">
        <w:rPr>
          <w:rFonts w:ascii="Calibri" w:hAnsi="Calibri"/>
          <w:color w:val="231F20"/>
          <w:spacing w:val="-12"/>
          <w:w w:val="110"/>
        </w:rPr>
        <w:t xml:space="preserve"> </w:t>
      </w:r>
      <w:r w:rsidRPr="00C87C22">
        <w:rPr>
          <w:rFonts w:ascii="Calibri" w:hAnsi="Calibri"/>
          <w:color w:val="231F20"/>
          <w:w w:val="110"/>
        </w:rPr>
        <w:t>social</w:t>
      </w:r>
      <w:r w:rsidRPr="00C87C22">
        <w:rPr>
          <w:rFonts w:ascii="Calibri" w:hAnsi="Calibri"/>
          <w:color w:val="231F20"/>
          <w:spacing w:val="-13"/>
          <w:w w:val="110"/>
        </w:rPr>
        <w:t xml:space="preserve"> </w:t>
      </w:r>
      <w:r w:rsidRPr="00C87C22">
        <w:rPr>
          <w:rFonts w:ascii="Calibri" w:hAnsi="Calibri"/>
          <w:color w:val="231F20"/>
          <w:w w:val="110"/>
        </w:rPr>
        <w:t>protection</w:t>
      </w:r>
      <w:r w:rsidRPr="00C87C22">
        <w:rPr>
          <w:rFonts w:ascii="Calibri" w:hAnsi="Calibri"/>
          <w:color w:val="231F20"/>
          <w:spacing w:val="-12"/>
          <w:w w:val="110"/>
        </w:rPr>
        <w:t xml:space="preserve"> </w:t>
      </w:r>
      <w:r w:rsidRPr="00C87C22">
        <w:rPr>
          <w:rFonts w:ascii="Calibri" w:hAnsi="Calibri"/>
          <w:color w:val="231F20"/>
          <w:w w:val="110"/>
        </w:rPr>
        <w:t>schemes</w:t>
      </w:r>
      <w:r w:rsidRPr="00C87C22">
        <w:rPr>
          <w:rFonts w:ascii="Calibri" w:hAnsi="Calibri"/>
          <w:color w:val="231F20"/>
          <w:spacing w:val="-13"/>
          <w:w w:val="110"/>
        </w:rPr>
        <w:t xml:space="preserve"> </w:t>
      </w:r>
      <w:r w:rsidRPr="00C87C22">
        <w:rPr>
          <w:rFonts w:ascii="Calibri" w:hAnsi="Calibri"/>
          <w:color w:val="231F20"/>
          <w:w w:val="110"/>
        </w:rPr>
        <w:t>need</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3"/>
          <w:w w:val="110"/>
        </w:rPr>
        <w:t xml:space="preserve"> </w:t>
      </w:r>
      <w:r w:rsidRPr="00C87C22">
        <w:rPr>
          <w:rFonts w:ascii="Calibri" w:hAnsi="Calibri"/>
          <w:color w:val="231F20"/>
          <w:w w:val="110"/>
        </w:rPr>
        <w:t>be</w:t>
      </w:r>
      <w:r w:rsidRPr="00C87C22">
        <w:rPr>
          <w:rFonts w:ascii="Calibri" w:hAnsi="Calibri"/>
          <w:color w:val="231F20"/>
          <w:spacing w:val="-12"/>
          <w:w w:val="110"/>
        </w:rPr>
        <w:t xml:space="preserve"> </w:t>
      </w:r>
      <w:r w:rsidRPr="00C87C22">
        <w:rPr>
          <w:rFonts w:ascii="Calibri" w:hAnsi="Calibri"/>
          <w:color w:val="231F20"/>
          <w:w w:val="110"/>
        </w:rPr>
        <w:t>coordinated</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other</w:t>
      </w:r>
      <w:r w:rsidRPr="00C87C22">
        <w:rPr>
          <w:rFonts w:ascii="Calibri" w:hAnsi="Calibri"/>
          <w:color w:val="231F20"/>
          <w:spacing w:val="-13"/>
          <w:w w:val="110"/>
        </w:rPr>
        <w:t xml:space="preserve"> </w:t>
      </w:r>
      <w:r w:rsidRPr="00C87C22">
        <w:rPr>
          <w:rFonts w:ascii="Calibri" w:hAnsi="Calibri"/>
          <w:color w:val="231F20"/>
          <w:w w:val="110"/>
        </w:rPr>
        <w:t>areas</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3"/>
          <w:w w:val="110"/>
        </w:rPr>
        <w:t xml:space="preserve"> </w:t>
      </w:r>
      <w:r w:rsidRPr="00C87C22">
        <w:rPr>
          <w:rFonts w:ascii="Calibri" w:hAnsi="Calibri"/>
          <w:color w:val="231F20"/>
          <w:w w:val="110"/>
        </w:rPr>
        <w:t>policy</w:t>
      </w:r>
      <w:r w:rsidRPr="00C87C22">
        <w:rPr>
          <w:rFonts w:ascii="Calibri" w:hAnsi="Calibri"/>
          <w:color w:val="231F20"/>
          <w:spacing w:val="-12"/>
          <w:w w:val="110"/>
        </w:rPr>
        <w:t xml:space="preserve"> </w:t>
      </w:r>
      <w:r w:rsidRPr="00C87C22">
        <w:rPr>
          <w:rFonts w:ascii="Calibri" w:hAnsi="Calibri"/>
          <w:color w:val="231F20"/>
          <w:w w:val="110"/>
        </w:rPr>
        <w:t>and</w:t>
      </w:r>
      <w:r w:rsidRPr="00C87C22">
        <w:rPr>
          <w:rFonts w:ascii="Calibri" w:hAnsi="Calibri"/>
          <w:color w:val="231F20"/>
          <w:spacing w:val="-13"/>
          <w:w w:val="110"/>
        </w:rPr>
        <w:t xml:space="preserve"> </w:t>
      </w:r>
      <w:r w:rsidRPr="00C87C22">
        <w:rPr>
          <w:rFonts w:ascii="Calibri" w:hAnsi="Calibri"/>
          <w:color w:val="231F20"/>
          <w:w w:val="110"/>
        </w:rPr>
        <w:t>oriented to</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1"/>
          <w:w w:val="110"/>
        </w:rPr>
        <w:t xml:space="preserve"> </w:t>
      </w:r>
      <w:r w:rsidRPr="00C87C22">
        <w:rPr>
          <w:rFonts w:ascii="Calibri" w:hAnsi="Calibri"/>
          <w:color w:val="231F20"/>
          <w:w w:val="110"/>
        </w:rPr>
        <w:t>goals</w:t>
      </w:r>
      <w:r w:rsidRPr="00C87C22">
        <w:rPr>
          <w:rFonts w:ascii="Calibri" w:hAnsi="Calibri"/>
          <w:color w:val="231F20"/>
          <w:spacing w:val="-11"/>
          <w:w w:val="110"/>
        </w:rPr>
        <w:t xml:space="preserve"> </w:t>
      </w:r>
      <w:r w:rsidRPr="00C87C22">
        <w:rPr>
          <w:rFonts w:ascii="Calibri" w:hAnsi="Calibri"/>
          <w:color w:val="231F20"/>
          <w:w w:val="110"/>
        </w:rPr>
        <w:t>of</w:t>
      </w:r>
      <w:r w:rsidRPr="00C87C22">
        <w:rPr>
          <w:rFonts w:ascii="Calibri" w:hAnsi="Calibri"/>
          <w:color w:val="231F20"/>
          <w:spacing w:val="-10"/>
          <w:w w:val="110"/>
        </w:rPr>
        <w:t xml:space="preserve"> </w:t>
      </w:r>
      <w:r w:rsidRPr="00C87C22">
        <w:rPr>
          <w:rFonts w:ascii="Calibri" w:hAnsi="Calibri"/>
          <w:color w:val="231F20"/>
          <w:w w:val="110"/>
        </w:rPr>
        <w:t>independent</w:t>
      </w:r>
      <w:r w:rsidRPr="00C87C22">
        <w:rPr>
          <w:rFonts w:ascii="Calibri" w:hAnsi="Calibri"/>
          <w:color w:val="231F20"/>
          <w:spacing w:val="-11"/>
          <w:w w:val="110"/>
        </w:rPr>
        <w:t xml:space="preserve"> </w:t>
      </w:r>
      <w:r w:rsidRPr="00C87C22">
        <w:rPr>
          <w:rFonts w:ascii="Calibri" w:hAnsi="Calibri"/>
          <w:color w:val="231F20"/>
          <w:w w:val="110"/>
        </w:rPr>
        <w:t>living</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r w:rsidRPr="00C87C22">
        <w:rPr>
          <w:rFonts w:ascii="Calibri" w:hAnsi="Calibri"/>
          <w:color w:val="231F20"/>
          <w:w w:val="110"/>
        </w:rPr>
        <w:t>inclusion</w:t>
      </w:r>
      <w:r w:rsidRPr="00C87C22">
        <w:rPr>
          <w:rFonts w:ascii="Calibri" w:hAnsi="Calibri"/>
          <w:color w:val="231F20"/>
          <w:spacing w:val="-11"/>
          <w:w w:val="110"/>
        </w:rPr>
        <w:t xml:space="preserve"> </w:t>
      </w:r>
      <w:r w:rsidRPr="00C87C22">
        <w:rPr>
          <w:rFonts w:ascii="Calibri" w:hAnsi="Calibri"/>
          <w:color w:val="231F20"/>
          <w:w w:val="110"/>
        </w:rPr>
        <w:t>of</w:t>
      </w:r>
      <w:r w:rsidRPr="00C87C22">
        <w:rPr>
          <w:rFonts w:ascii="Calibri" w:hAnsi="Calibri"/>
          <w:color w:val="231F20"/>
          <w:spacing w:val="-11"/>
          <w:w w:val="110"/>
        </w:rPr>
        <w:t xml:space="preserve"> </w:t>
      </w:r>
      <w:r w:rsidRPr="00C87C22">
        <w:rPr>
          <w:rFonts w:ascii="Calibri" w:hAnsi="Calibri"/>
          <w:color w:val="231F20"/>
          <w:w w:val="110"/>
        </w:rPr>
        <w:t>persons</w:t>
      </w:r>
      <w:r w:rsidRPr="00C87C22">
        <w:rPr>
          <w:rFonts w:ascii="Calibri" w:hAnsi="Calibri"/>
          <w:color w:val="231F20"/>
          <w:spacing w:val="-10"/>
          <w:w w:val="110"/>
        </w:rPr>
        <w:t xml:space="preserve"> </w:t>
      </w:r>
      <w:r w:rsidRPr="00C87C22">
        <w:rPr>
          <w:rFonts w:ascii="Calibri" w:hAnsi="Calibri"/>
          <w:color w:val="231F20"/>
          <w:w w:val="110"/>
        </w:rPr>
        <w:t>with</w:t>
      </w:r>
      <w:r w:rsidRPr="00C87C22">
        <w:rPr>
          <w:rFonts w:ascii="Calibri" w:hAnsi="Calibri"/>
          <w:color w:val="231F20"/>
          <w:spacing w:val="-11"/>
          <w:w w:val="110"/>
        </w:rPr>
        <w:t xml:space="preserve"> </w:t>
      </w:r>
      <w:r w:rsidRPr="00C87C22">
        <w:rPr>
          <w:rFonts w:ascii="Calibri" w:hAnsi="Calibri"/>
          <w:color w:val="231F20"/>
          <w:w w:val="110"/>
        </w:rPr>
        <w:t>disabilities</w:t>
      </w:r>
      <w:r w:rsidRPr="00C87C22">
        <w:rPr>
          <w:rFonts w:ascii="Calibri" w:hAnsi="Calibri"/>
          <w:color w:val="231F20"/>
          <w:spacing w:val="-11"/>
          <w:w w:val="110"/>
        </w:rPr>
        <w:t xml:space="preserve"> </w:t>
      </w:r>
      <w:r w:rsidRPr="00C87C22">
        <w:rPr>
          <w:rFonts w:ascii="Calibri" w:hAnsi="Calibri"/>
          <w:color w:val="231F20"/>
          <w:w w:val="110"/>
        </w:rPr>
        <w:t>within</w:t>
      </w:r>
      <w:r w:rsidRPr="00C87C22">
        <w:rPr>
          <w:rFonts w:ascii="Calibri" w:hAnsi="Calibri"/>
          <w:color w:val="231F20"/>
          <w:spacing w:val="-10"/>
          <w:w w:val="110"/>
        </w:rPr>
        <w:t xml:space="preserve"> </w:t>
      </w:r>
      <w:r w:rsidRPr="00C87C22">
        <w:rPr>
          <w:rFonts w:ascii="Calibri" w:hAnsi="Calibri"/>
          <w:color w:val="231F20"/>
          <w:w w:val="110"/>
        </w:rPr>
        <w:t>the</w:t>
      </w:r>
      <w:r w:rsidRPr="00C87C22">
        <w:rPr>
          <w:rFonts w:ascii="Calibri" w:hAnsi="Calibri"/>
          <w:color w:val="231F20"/>
          <w:spacing w:val="-11"/>
          <w:w w:val="110"/>
        </w:rPr>
        <w:t xml:space="preserve"> </w:t>
      </w:r>
      <w:r w:rsidRPr="00C87C22">
        <w:rPr>
          <w:rFonts w:ascii="Calibri" w:hAnsi="Calibri"/>
          <w:color w:val="231F20"/>
          <w:w w:val="110"/>
        </w:rPr>
        <w:t>community.</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Comprehensive enabling systems are key for persons with disabilities to contribute to national development as agents of change.</w:t>
      </w:r>
    </w:p>
    <w:p w:rsidR="00A7642E" w:rsidRPr="00C87C22" w:rsidRDefault="00801855" w:rsidP="008C57CB">
      <w:pPr>
        <w:spacing w:after="120"/>
        <w:rPr>
          <w:rFonts w:ascii="Calibri" w:hAnsi="Calibri"/>
          <w:b/>
          <w:bCs/>
        </w:rPr>
      </w:pPr>
      <w:r w:rsidRPr="00C87C22">
        <w:rPr>
          <w:rFonts w:ascii="Calibri" w:hAnsi="Calibri"/>
          <w:b/>
          <w:bCs/>
          <w:noProof/>
          <w:position w:val="-4"/>
          <w:lang w:val="en-GB" w:eastAsia="en-GB"/>
        </w:rPr>
        <w:drawing>
          <wp:inline distT="0" distB="0" distL="0" distR="0" wp14:anchorId="53E458B2" wp14:editId="7A2B810C">
            <wp:extent cx="167386" cy="180002"/>
            <wp:effectExtent l="0" t="0" r="4445" b="0"/>
            <wp:docPr id="31" name="image2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36" cstate="print"/>
                    <a:stretch>
                      <a:fillRect/>
                    </a:stretch>
                  </pic:blipFill>
                  <pic:spPr>
                    <a:xfrm>
                      <a:off x="0" y="0"/>
                      <a:ext cx="167386" cy="180002"/>
                    </a:xfrm>
                    <a:prstGeom prst="rect">
                      <a:avLst/>
                    </a:prstGeom>
                  </pic:spPr>
                </pic:pic>
              </a:graphicData>
            </a:graphic>
          </wp:inline>
        </w:drawing>
      </w:r>
      <w:r w:rsidR="00362494">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In regard to facilitating access to basic general services and disability-specific services to ensure full and effective participation in the community, governments should:</w:t>
      </w:r>
    </w:p>
    <w:p w:rsidR="00A7642E" w:rsidRPr="00C87C22" w:rsidRDefault="00801855" w:rsidP="00E46DF7">
      <w:pPr>
        <w:pStyle w:val="ListParagraph"/>
        <w:numPr>
          <w:ilvl w:val="2"/>
          <w:numId w:val="25"/>
        </w:numPr>
        <w:tabs>
          <w:tab w:val="left" w:pos="1361"/>
        </w:tabs>
        <w:spacing w:before="0" w:after="120" w:line="283" w:lineRule="auto"/>
        <w:ind w:left="629"/>
        <w:rPr>
          <w:rFonts w:ascii="Calibri" w:hAnsi="Calibri"/>
        </w:rPr>
      </w:pPr>
      <w:r w:rsidRPr="00C87C22">
        <w:rPr>
          <w:rFonts w:ascii="Calibri" w:hAnsi="Calibri"/>
          <w:color w:val="231F20"/>
          <w:w w:val="110"/>
        </w:rPr>
        <w:t>Invest</w:t>
      </w:r>
      <w:r w:rsidRPr="00C87C22">
        <w:rPr>
          <w:rFonts w:ascii="Calibri" w:hAnsi="Calibri"/>
          <w:color w:val="231F20"/>
          <w:spacing w:val="-21"/>
          <w:w w:val="110"/>
        </w:rPr>
        <w:t xml:space="preserve"> </w:t>
      </w:r>
      <w:r w:rsidRPr="00C87C22">
        <w:rPr>
          <w:rFonts w:ascii="Calibri" w:hAnsi="Calibri"/>
          <w:color w:val="231F20"/>
          <w:w w:val="110"/>
        </w:rPr>
        <w:t>in</w:t>
      </w:r>
      <w:r w:rsidRPr="00C87C22">
        <w:rPr>
          <w:rFonts w:ascii="Calibri" w:hAnsi="Calibri"/>
          <w:color w:val="231F20"/>
          <w:spacing w:val="-20"/>
          <w:w w:val="110"/>
        </w:rPr>
        <w:t xml:space="preserve"> </w:t>
      </w:r>
      <w:r w:rsidRPr="00C87C22">
        <w:rPr>
          <w:rFonts w:ascii="Calibri" w:hAnsi="Calibri"/>
          <w:color w:val="231F20"/>
          <w:w w:val="110"/>
        </w:rPr>
        <w:t>the</w:t>
      </w:r>
      <w:r w:rsidRPr="00C87C22">
        <w:rPr>
          <w:rFonts w:ascii="Calibri" w:hAnsi="Calibri"/>
          <w:color w:val="231F20"/>
          <w:spacing w:val="-20"/>
          <w:w w:val="110"/>
        </w:rPr>
        <w:t xml:space="preserve"> </w:t>
      </w:r>
      <w:r w:rsidRPr="00C87C22">
        <w:rPr>
          <w:rFonts w:ascii="Calibri" w:hAnsi="Calibri"/>
          <w:color w:val="231F20"/>
          <w:w w:val="110"/>
        </w:rPr>
        <w:t>development</w:t>
      </w:r>
      <w:r w:rsidRPr="00C87C22">
        <w:rPr>
          <w:rFonts w:ascii="Calibri" w:hAnsi="Calibri"/>
          <w:color w:val="231F20"/>
          <w:spacing w:val="-21"/>
          <w:w w:val="110"/>
        </w:rPr>
        <w:t xml:space="preserve"> </w:t>
      </w:r>
      <w:r w:rsidRPr="00C87C22">
        <w:rPr>
          <w:rFonts w:ascii="Calibri" w:hAnsi="Calibri"/>
          <w:color w:val="231F20"/>
          <w:w w:val="110"/>
        </w:rPr>
        <w:t>of</w:t>
      </w:r>
      <w:r w:rsidRPr="00C87C22">
        <w:rPr>
          <w:rFonts w:ascii="Calibri" w:hAnsi="Calibri"/>
          <w:color w:val="231F20"/>
          <w:spacing w:val="-20"/>
          <w:w w:val="110"/>
        </w:rPr>
        <w:t xml:space="preserve"> </w:t>
      </w:r>
      <w:r w:rsidRPr="00C87C22">
        <w:rPr>
          <w:rFonts w:ascii="Calibri" w:hAnsi="Calibri"/>
          <w:color w:val="231F20"/>
          <w:w w:val="110"/>
        </w:rPr>
        <w:t>community-support</w:t>
      </w:r>
      <w:r w:rsidRPr="00C87C22">
        <w:rPr>
          <w:rFonts w:ascii="Calibri" w:hAnsi="Calibri"/>
          <w:color w:val="231F20"/>
          <w:spacing w:val="-20"/>
          <w:w w:val="110"/>
        </w:rPr>
        <w:t xml:space="preserve"> </w:t>
      </w:r>
      <w:r w:rsidRPr="00C87C22">
        <w:rPr>
          <w:rFonts w:ascii="Calibri" w:hAnsi="Calibri"/>
          <w:color w:val="231F20"/>
          <w:w w:val="110"/>
        </w:rPr>
        <w:t>services,</w:t>
      </w:r>
      <w:r w:rsidRPr="00C87C22">
        <w:rPr>
          <w:rFonts w:ascii="Calibri" w:hAnsi="Calibri"/>
          <w:color w:val="231F20"/>
          <w:spacing w:val="-21"/>
          <w:w w:val="110"/>
        </w:rPr>
        <w:t xml:space="preserve"> </w:t>
      </w:r>
      <w:r w:rsidRPr="00C87C22">
        <w:rPr>
          <w:rFonts w:ascii="Calibri" w:hAnsi="Calibri"/>
          <w:color w:val="231F20"/>
          <w:w w:val="110"/>
        </w:rPr>
        <w:t>case</w:t>
      </w:r>
      <w:r w:rsidRPr="00C87C22">
        <w:rPr>
          <w:rFonts w:ascii="Calibri" w:hAnsi="Calibri"/>
          <w:color w:val="231F20"/>
          <w:spacing w:val="-20"/>
          <w:w w:val="110"/>
        </w:rPr>
        <w:t xml:space="preserve"> </w:t>
      </w:r>
      <w:r w:rsidRPr="00C87C22">
        <w:rPr>
          <w:rFonts w:ascii="Calibri" w:hAnsi="Calibri"/>
          <w:color w:val="231F20"/>
          <w:w w:val="110"/>
        </w:rPr>
        <w:t>management</w:t>
      </w:r>
      <w:r w:rsidRPr="00C87C22">
        <w:rPr>
          <w:rFonts w:ascii="Calibri" w:hAnsi="Calibri"/>
          <w:color w:val="231F20"/>
          <w:spacing w:val="-20"/>
          <w:w w:val="110"/>
        </w:rPr>
        <w:t xml:space="preserve"> </w:t>
      </w:r>
      <w:r w:rsidRPr="00C87C22">
        <w:rPr>
          <w:rFonts w:ascii="Calibri" w:hAnsi="Calibri"/>
          <w:color w:val="231F20"/>
          <w:w w:val="110"/>
        </w:rPr>
        <w:t>and</w:t>
      </w:r>
      <w:r w:rsidRPr="00C87C22">
        <w:rPr>
          <w:rFonts w:ascii="Calibri" w:hAnsi="Calibri"/>
          <w:color w:val="231F20"/>
          <w:spacing w:val="-21"/>
          <w:w w:val="110"/>
        </w:rPr>
        <w:t xml:space="preserve"> </w:t>
      </w:r>
      <w:r w:rsidRPr="00C87C22">
        <w:rPr>
          <w:rFonts w:ascii="Calibri" w:hAnsi="Calibri"/>
          <w:color w:val="231F20"/>
          <w:w w:val="110"/>
        </w:rPr>
        <w:t>a</w:t>
      </w:r>
      <w:r w:rsidRPr="00C87C22">
        <w:rPr>
          <w:rFonts w:ascii="Calibri" w:hAnsi="Calibri"/>
          <w:color w:val="231F20"/>
          <w:spacing w:val="-20"/>
          <w:w w:val="110"/>
        </w:rPr>
        <w:t xml:space="preserve"> </w:t>
      </w:r>
      <w:r w:rsidRPr="00C87C22">
        <w:rPr>
          <w:rFonts w:ascii="Calibri" w:hAnsi="Calibri"/>
          <w:color w:val="231F20"/>
          <w:w w:val="110"/>
        </w:rPr>
        <w:t>combination of cash-transfer and</w:t>
      </w:r>
      <w:r w:rsidRPr="00C87C22">
        <w:rPr>
          <w:rFonts w:ascii="Calibri" w:hAnsi="Calibri"/>
          <w:color w:val="231F20"/>
          <w:spacing w:val="-1"/>
          <w:w w:val="110"/>
        </w:rPr>
        <w:t xml:space="preserve"> </w:t>
      </w:r>
      <w:r w:rsidRPr="00C87C22">
        <w:rPr>
          <w:rFonts w:ascii="Calibri" w:hAnsi="Calibri"/>
          <w:color w:val="231F20"/>
          <w:w w:val="110"/>
        </w:rPr>
        <w:t>services</w:t>
      </w:r>
    </w:p>
    <w:p w:rsidR="008E5D3A" w:rsidRPr="00362494" w:rsidRDefault="00801855" w:rsidP="00E46DF7">
      <w:pPr>
        <w:pStyle w:val="BodyText"/>
        <w:spacing w:after="120"/>
        <w:ind w:left="864"/>
        <w:rPr>
          <w:rFonts w:ascii="Calibri" w:hAnsi="Calibri"/>
        </w:rPr>
      </w:pPr>
      <w:r w:rsidRPr="00C87C22">
        <w:rPr>
          <w:rFonts w:ascii="Calibri" w:hAnsi="Calibri"/>
          <w:color w:val="231F20"/>
          <w:w w:val="110"/>
        </w:rPr>
        <w:t>Related CRPD Indicators: 19.5, 19.9, 19.10, 19.21, 28.9</w:t>
      </w:r>
      <w:r w:rsidR="008E5D3A" w:rsidRPr="00C87C22">
        <w:rPr>
          <w:rFonts w:ascii="Calibri" w:hAnsi="Calibri"/>
          <w:color w:val="231F20"/>
          <w:w w:val="110"/>
        </w:rPr>
        <w:br w:type="page"/>
      </w:r>
    </w:p>
    <w:p w:rsidR="00A7642E" w:rsidRPr="00C87C22" w:rsidRDefault="00801855" w:rsidP="00E46DF7">
      <w:pPr>
        <w:pStyle w:val="ListParagraph"/>
        <w:numPr>
          <w:ilvl w:val="2"/>
          <w:numId w:val="25"/>
        </w:numPr>
        <w:tabs>
          <w:tab w:val="left" w:pos="1361"/>
        </w:tabs>
        <w:spacing w:before="0" w:after="120" w:line="285" w:lineRule="auto"/>
        <w:ind w:left="629"/>
        <w:rPr>
          <w:rFonts w:ascii="Calibri" w:hAnsi="Calibri"/>
        </w:rPr>
      </w:pPr>
      <w:r w:rsidRPr="00C87C22">
        <w:rPr>
          <w:rFonts w:ascii="Calibri" w:hAnsi="Calibri"/>
          <w:color w:val="231F20"/>
          <w:w w:val="110"/>
        </w:rPr>
        <w:lastRenderedPageBreak/>
        <w:t>Adopt and implement a deinstitutionalization plan with benchmarks, indicators and measurable</w:t>
      </w:r>
      <w:r w:rsidRPr="00C87C22">
        <w:rPr>
          <w:rFonts w:ascii="Calibri" w:hAnsi="Calibri"/>
          <w:color w:val="231F20"/>
          <w:spacing w:val="-20"/>
          <w:w w:val="110"/>
        </w:rPr>
        <w:t xml:space="preserve"> </w:t>
      </w:r>
      <w:r w:rsidRPr="00C87C22">
        <w:rPr>
          <w:rFonts w:ascii="Calibri" w:hAnsi="Calibri"/>
          <w:color w:val="231F20"/>
          <w:w w:val="110"/>
        </w:rPr>
        <w:t>goals,</w:t>
      </w:r>
      <w:r w:rsidRPr="00C87C22">
        <w:rPr>
          <w:rFonts w:ascii="Calibri" w:hAnsi="Calibri"/>
          <w:color w:val="231F20"/>
          <w:spacing w:val="-19"/>
          <w:w w:val="110"/>
        </w:rPr>
        <w:t xml:space="preserve"> </w:t>
      </w:r>
      <w:r w:rsidRPr="00C87C22">
        <w:rPr>
          <w:rFonts w:ascii="Calibri" w:hAnsi="Calibri"/>
          <w:color w:val="231F20"/>
          <w:w w:val="110"/>
        </w:rPr>
        <w:t>which</w:t>
      </w:r>
      <w:r w:rsidRPr="00C87C22">
        <w:rPr>
          <w:rFonts w:ascii="Calibri" w:hAnsi="Calibri"/>
          <w:color w:val="231F20"/>
          <w:spacing w:val="-19"/>
          <w:w w:val="110"/>
        </w:rPr>
        <w:t xml:space="preserve"> </w:t>
      </w:r>
      <w:r w:rsidRPr="00C87C22">
        <w:rPr>
          <w:rFonts w:ascii="Calibri" w:hAnsi="Calibri"/>
          <w:color w:val="231F20"/>
          <w:w w:val="110"/>
        </w:rPr>
        <w:t>ensures</w:t>
      </w:r>
      <w:r w:rsidRPr="00C87C22">
        <w:rPr>
          <w:rFonts w:ascii="Calibri" w:hAnsi="Calibri"/>
          <w:color w:val="231F20"/>
          <w:spacing w:val="-19"/>
          <w:w w:val="110"/>
        </w:rPr>
        <w:t xml:space="preserve"> </w:t>
      </w:r>
      <w:r w:rsidRPr="00C87C22">
        <w:rPr>
          <w:rFonts w:ascii="Calibri" w:hAnsi="Calibri"/>
          <w:color w:val="231F20"/>
          <w:w w:val="110"/>
        </w:rPr>
        <w:t>the</w:t>
      </w:r>
      <w:r w:rsidRPr="00C87C22">
        <w:rPr>
          <w:rFonts w:ascii="Calibri" w:hAnsi="Calibri"/>
          <w:color w:val="231F20"/>
          <w:spacing w:val="-20"/>
          <w:w w:val="110"/>
        </w:rPr>
        <w:t xml:space="preserve"> </w:t>
      </w:r>
      <w:r w:rsidRPr="00C87C22">
        <w:rPr>
          <w:rFonts w:ascii="Calibri" w:hAnsi="Calibri"/>
          <w:color w:val="231F20"/>
          <w:w w:val="110"/>
        </w:rPr>
        <w:t>provision</w:t>
      </w:r>
      <w:r w:rsidRPr="00C87C22">
        <w:rPr>
          <w:rFonts w:ascii="Calibri" w:hAnsi="Calibri"/>
          <w:color w:val="231F20"/>
          <w:spacing w:val="-19"/>
          <w:w w:val="110"/>
        </w:rPr>
        <w:t xml:space="preserve"> </w:t>
      </w:r>
      <w:r w:rsidRPr="00C87C22">
        <w:rPr>
          <w:rFonts w:ascii="Calibri" w:hAnsi="Calibri"/>
          <w:color w:val="231F20"/>
          <w:w w:val="110"/>
        </w:rPr>
        <w:t>of</w:t>
      </w:r>
      <w:r w:rsidRPr="00C87C22">
        <w:rPr>
          <w:rFonts w:ascii="Calibri" w:hAnsi="Calibri"/>
          <w:color w:val="231F20"/>
          <w:spacing w:val="-19"/>
          <w:w w:val="110"/>
        </w:rPr>
        <w:t xml:space="preserve"> </w:t>
      </w:r>
      <w:r w:rsidRPr="00C87C22">
        <w:rPr>
          <w:rFonts w:ascii="Calibri" w:hAnsi="Calibri"/>
          <w:color w:val="231F20"/>
          <w:w w:val="110"/>
        </w:rPr>
        <w:t>economic</w:t>
      </w:r>
      <w:r w:rsidRPr="00C87C22">
        <w:rPr>
          <w:rFonts w:ascii="Calibri" w:hAnsi="Calibri"/>
          <w:color w:val="231F20"/>
          <w:spacing w:val="-19"/>
          <w:w w:val="110"/>
        </w:rPr>
        <w:t xml:space="preserve"> </w:t>
      </w:r>
      <w:r w:rsidRPr="00C87C22">
        <w:rPr>
          <w:rFonts w:ascii="Calibri" w:hAnsi="Calibri"/>
          <w:color w:val="231F20"/>
          <w:w w:val="110"/>
        </w:rPr>
        <w:t>assistance</w:t>
      </w:r>
      <w:r w:rsidRPr="00C87C22">
        <w:rPr>
          <w:rFonts w:ascii="Calibri" w:hAnsi="Calibri"/>
          <w:color w:val="231F20"/>
          <w:spacing w:val="-20"/>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support</w:t>
      </w:r>
      <w:r w:rsidRPr="00C87C22">
        <w:rPr>
          <w:rFonts w:ascii="Calibri" w:hAnsi="Calibri"/>
          <w:color w:val="231F20"/>
          <w:spacing w:val="-19"/>
          <w:w w:val="110"/>
        </w:rPr>
        <w:t xml:space="preserve"> </w:t>
      </w:r>
      <w:r w:rsidRPr="00C87C22">
        <w:rPr>
          <w:rFonts w:ascii="Calibri" w:hAnsi="Calibri"/>
          <w:color w:val="231F20"/>
          <w:w w:val="110"/>
        </w:rPr>
        <w:t>services</w:t>
      </w:r>
      <w:r w:rsidRPr="00C87C22">
        <w:rPr>
          <w:rFonts w:ascii="Calibri" w:hAnsi="Calibri"/>
          <w:color w:val="231F20"/>
          <w:spacing w:val="-19"/>
          <w:w w:val="110"/>
        </w:rPr>
        <w:t xml:space="preserve"> </w:t>
      </w:r>
      <w:r w:rsidRPr="00C87C22">
        <w:rPr>
          <w:rFonts w:ascii="Calibri" w:hAnsi="Calibri"/>
          <w:color w:val="231F20"/>
          <w:spacing w:val="-5"/>
          <w:w w:val="110"/>
        </w:rPr>
        <w:t xml:space="preserve">for </w:t>
      </w:r>
      <w:r w:rsidRPr="00C87C22">
        <w:rPr>
          <w:rFonts w:ascii="Calibri" w:hAnsi="Calibri"/>
          <w:color w:val="231F20"/>
          <w:w w:val="110"/>
        </w:rPr>
        <w:t>adults to transition from institutional care to independent living in the community, and for children</w:t>
      </w:r>
      <w:r w:rsidRPr="00C87C22">
        <w:rPr>
          <w:rFonts w:ascii="Calibri" w:hAnsi="Calibri"/>
          <w:color w:val="231F20"/>
          <w:spacing w:val="-11"/>
          <w:w w:val="110"/>
        </w:rPr>
        <w:t xml:space="preserve"> </w:t>
      </w:r>
      <w:r w:rsidRPr="00C87C22">
        <w:rPr>
          <w:rFonts w:ascii="Calibri" w:hAnsi="Calibri"/>
          <w:color w:val="231F20"/>
          <w:w w:val="110"/>
        </w:rPr>
        <w:t>with</w:t>
      </w:r>
      <w:r w:rsidRPr="00C87C22">
        <w:rPr>
          <w:rFonts w:ascii="Calibri" w:hAnsi="Calibri"/>
          <w:color w:val="231F20"/>
          <w:spacing w:val="-11"/>
          <w:w w:val="110"/>
        </w:rPr>
        <w:t xml:space="preserve"> </w:t>
      </w:r>
      <w:r w:rsidRPr="00C87C22">
        <w:rPr>
          <w:rFonts w:ascii="Calibri" w:hAnsi="Calibri"/>
          <w:color w:val="231F20"/>
          <w:w w:val="110"/>
        </w:rPr>
        <w:t>disabilities</w:t>
      </w:r>
      <w:r w:rsidRPr="00C87C22">
        <w:rPr>
          <w:rFonts w:ascii="Calibri" w:hAnsi="Calibri"/>
          <w:color w:val="231F20"/>
          <w:spacing w:val="-10"/>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r w:rsidRPr="00C87C22">
        <w:rPr>
          <w:rFonts w:ascii="Calibri" w:hAnsi="Calibri"/>
          <w:color w:val="231F20"/>
          <w:w w:val="110"/>
        </w:rPr>
        <w:t>their</w:t>
      </w:r>
      <w:r w:rsidRPr="00C87C22">
        <w:rPr>
          <w:rFonts w:ascii="Calibri" w:hAnsi="Calibri"/>
          <w:color w:val="231F20"/>
          <w:spacing w:val="-10"/>
          <w:w w:val="110"/>
        </w:rPr>
        <w:t xml:space="preserve"> </w:t>
      </w:r>
      <w:r w:rsidRPr="00C87C22">
        <w:rPr>
          <w:rFonts w:ascii="Calibri" w:hAnsi="Calibri"/>
          <w:color w:val="231F20"/>
          <w:w w:val="110"/>
        </w:rPr>
        <w:t>families)</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1"/>
          <w:w w:val="110"/>
        </w:rPr>
        <w:t xml:space="preserve"> </w:t>
      </w:r>
      <w:r w:rsidRPr="00C87C22">
        <w:rPr>
          <w:rFonts w:ascii="Calibri" w:hAnsi="Calibri"/>
          <w:color w:val="231F20"/>
          <w:w w:val="110"/>
        </w:rPr>
        <w:t>live</w:t>
      </w:r>
      <w:r w:rsidRPr="00C87C22">
        <w:rPr>
          <w:rFonts w:ascii="Calibri" w:hAnsi="Calibri"/>
          <w:color w:val="231F20"/>
          <w:spacing w:val="-10"/>
          <w:w w:val="110"/>
        </w:rPr>
        <w:t xml:space="preserve"> </w:t>
      </w:r>
      <w:r w:rsidRPr="00C87C22">
        <w:rPr>
          <w:rFonts w:ascii="Calibri" w:hAnsi="Calibri"/>
          <w:color w:val="231F20"/>
          <w:w w:val="110"/>
        </w:rPr>
        <w:t>with</w:t>
      </w:r>
      <w:r w:rsidRPr="00C87C22">
        <w:rPr>
          <w:rFonts w:ascii="Calibri" w:hAnsi="Calibri"/>
          <w:color w:val="231F20"/>
          <w:spacing w:val="-11"/>
          <w:w w:val="110"/>
        </w:rPr>
        <w:t xml:space="preserve"> </w:t>
      </w:r>
      <w:r w:rsidRPr="00C87C22">
        <w:rPr>
          <w:rFonts w:ascii="Calibri" w:hAnsi="Calibri"/>
          <w:color w:val="231F20"/>
          <w:w w:val="110"/>
        </w:rPr>
        <w:t>their</w:t>
      </w:r>
      <w:r w:rsidRPr="00C87C22">
        <w:rPr>
          <w:rFonts w:ascii="Calibri" w:hAnsi="Calibri"/>
          <w:color w:val="231F20"/>
          <w:spacing w:val="-10"/>
          <w:w w:val="110"/>
        </w:rPr>
        <w:t xml:space="preserve"> </w:t>
      </w:r>
      <w:r w:rsidRPr="00C87C22">
        <w:rPr>
          <w:rFonts w:ascii="Calibri" w:hAnsi="Calibri"/>
          <w:color w:val="231F20"/>
          <w:w w:val="110"/>
        </w:rPr>
        <w:t>family</w:t>
      </w:r>
      <w:r w:rsidRPr="00C87C22">
        <w:rPr>
          <w:rFonts w:ascii="Calibri" w:hAnsi="Calibri"/>
          <w:color w:val="231F20"/>
          <w:spacing w:val="-11"/>
          <w:w w:val="110"/>
        </w:rPr>
        <w:t xml:space="preserve"> </w:t>
      </w:r>
      <w:r w:rsidRPr="00C87C22">
        <w:rPr>
          <w:rFonts w:ascii="Calibri" w:hAnsi="Calibri"/>
          <w:color w:val="231F20"/>
          <w:w w:val="110"/>
        </w:rPr>
        <w:t>or</w:t>
      </w:r>
      <w:r w:rsidRPr="00C87C22">
        <w:rPr>
          <w:rFonts w:ascii="Calibri" w:hAnsi="Calibri"/>
          <w:color w:val="231F20"/>
          <w:spacing w:val="-10"/>
          <w:w w:val="110"/>
        </w:rPr>
        <w:t xml:space="preserve"> </w:t>
      </w:r>
      <w:r w:rsidRPr="00C87C22">
        <w:rPr>
          <w:rFonts w:ascii="Calibri" w:hAnsi="Calibri"/>
          <w:color w:val="231F20"/>
          <w:w w:val="110"/>
        </w:rPr>
        <w:t>in</w:t>
      </w:r>
      <w:r w:rsidRPr="00C87C22">
        <w:rPr>
          <w:rFonts w:ascii="Calibri" w:hAnsi="Calibri"/>
          <w:color w:val="231F20"/>
          <w:spacing w:val="-11"/>
          <w:w w:val="110"/>
        </w:rPr>
        <w:t xml:space="preserve"> </w:t>
      </w:r>
      <w:r w:rsidRPr="00C87C22">
        <w:rPr>
          <w:rFonts w:ascii="Calibri" w:hAnsi="Calibri"/>
          <w:color w:val="231F20"/>
          <w:w w:val="110"/>
        </w:rPr>
        <w:t>a</w:t>
      </w:r>
      <w:r w:rsidRPr="00C87C22">
        <w:rPr>
          <w:rFonts w:ascii="Calibri" w:hAnsi="Calibri"/>
          <w:color w:val="231F20"/>
          <w:spacing w:val="-11"/>
          <w:w w:val="110"/>
        </w:rPr>
        <w:t xml:space="preserve"> </w:t>
      </w:r>
      <w:r w:rsidRPr="00C87C22">
        <w:rPr>
          <w:rFonts w:ascii="Calibri" w:hAnsi="Calibri"/>
          <w:color w:val="231F20"/>
          <w:w w:val="110"/>
        </w:rPr>
        <w:t>family</w:t>
      </w:r>
      <w:r w:rsidRPr="00C87C22">
        <w:rPr>
          <w:rFonts w:ascii="Calibri" w:hAnsi="Calibri"/>
          <w:color w:val="231F20"/>
          <w:spacing w:val="-10"/>
          <w:w w:val="110"/>
        </w:rPr>
        <w:t xml:space="preserve"> </w:t>
      </w:r>
      <w:r w:rsidRPr="00C87C22">
        <w:rPr>
          <w:rFonts w:ascii="Calibri" w:hAnsi="Calibri"/>
          <w:color w:val="231F20"/>
          <w:w w:val="110"/>
        </w:rPr>
        <w:t>setting</w:t>
      </w:r>
    </w:p>
    <w:p w:rsidR="00A7642E" w:rsidRPr="00C87C22" w:rsidRDefault="00801855" w:rsidP="00E46DF7">
      <w:pPr>
        <w:pStyle w:val="BodyText"/>
        <w:spacing w:after="120"/>
        <w:ind w:left="864"/>
        <w:rPr>
          <w:rFonts w:ascii="Calibri" w:hAnsi="Calibri"/>
        </w:rPr>
      </w:pPr>
      <w:r w:rsidRPr="00C87C22">
        <w:rPr>
          <w:rFonts w:ascii="Calibri" w:hAnsi="Calibri"/>
          <w:color w:val="231F20"/>
          <w:w w:val="110"/>
        </w:rPr>
        <w:t>Related CRPD Indicators: 19.2.1, 19.2.2, 19.2.3, 19.4, 19.5, 19.17, 19.32, 19.33, 19.34,</w:t>
      </w:r>
      <w:r w:rsidR="00362494">
        <w:rPr>
          <w:rFonts w:ascii="Calibri" w:hAnsi="Calibri"/>
        </w:rPr>
        <w:t xml:space="preserve"> </w:t>
      </w:r>
      <w:r w:rsidRPr="00C87C22">
        <w:rPr>
          <w:rFonts w:ascii="Calibri" w:hAnsi="Calibri"/>
          <w:color w:val="231F20"/>
          <w:w w:val="110"/>
        </w:rPr>
        <w:t>23.9, 23.10</w:t>
      </w:r>
    </w:p>
    <w:p w:rsidR="00A7642E" w:rsidRPr="00C87C22" w:rsidRDefault="00801855" w:rsidP="00E46DF7">
      <w:pPr>
        <w:pStyle w:val="ListParagraph"/>
        <w:numPr>
          <w:ilvl w:val="2"/>
          <w:numId w:val="25"/>
        </w:numPr>
        <w:tabs>
          <w:tab w:val="left" w:pos="1361"/>
        </w:tabs>
        <w:spacing w:before="0" w:after="120" w:line="285" w:lineRule="auto"/>
        <w:ind w:left="629"/>
        <w:rPr>
          <w:rFonts w:ascii="Calibri" w:hAnsi="Calibri"/>
        </w:rPr>
      </w:pPr>
      <w:r w:rsidRPr="00C87C22">
        <w:rPr>
          <w:rFonts w:ascii="Calibri" w:hAnsi="Calibri"/>
          <w:color w:val="231F20"/>
          <w:w w:val="110"/>
        </w:rPr>
        <w:t>Ensure</w:t>
      </w:r>
      <w:r w:rsidRPr="00C87C22">
        <w:rPr>
          <w:rFonts w:ascii="Calibri" w:hAnsi="Calibri"/>
          <w:color w:val="231F20"/>
          <w:spacing w:val="-11"/>
          <w:w w:val="110"/>
        </w:rPr>
        <w:t xml:space="preserve"> </w:t>
      </w:r>
      <w:r w:rsidRPr="00C87C22">
        <w:rPr>
          <w:rFonts w:ascii="Calibri" w:hAnsi="Calibri"/>
          <w:color w:val="231F20"/>
          <w:w w:val="110"/>
        </w:rPr>
        <w:t>that</w:t>
      </w:r>
      <w:r w:rsidRPr="00C87C22">
        <w:rPr>
          <w:rFonts w:ascii="Calibri" w:hAnsi="Calibri"/>
          <w:color w:val="231F20"/>
          <w:spacing w:val="-10"/>
          <w:w w:val="110"/>
        </w:rPr>
        <w:t xml:space="preserve"> </w:t>
      </w:r>
      <w:r w:rsidRPr="00C87C22">
        <w:rPr>
          <w:rFonts w:ascii="Calibri" w:hAnsi="Calibri"/>
          <w:color w:val="231F20"/>
          <w:w w:val="110"/>
        </w:rPr>
        <w:t>policies</w:t>
      </w:r>
      <w:r w:rsidRPr="00C87C22">
        <w:rPr>
          <w:rFonts w:ascii="Calibri" w:hAnsi="Calibri"/>
          <w:color w:val="231F20"/>
          <w:spacing w:val="-10"/>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proofErr w:type="spellStart"/>
      <w:r w:rsidRPr="00C87C22">
        <w:rPr>
          <w:rFonts w:ascii="Calibri" w:hAnsi="Calibri"/>
          <w:color w:val="231F20"/>
          <w:w w:val="110"/>
        </w:rPr>
        <w:t>programmes</w:t>
      </w:r>
      <w:proofErr w:type="spellEnd"/>
      <w:r w:rsidRPr="00C87C22">
        <w:rPr>
          <w:rFonts w:ascii="Calibri" w:hAnsi="Calibri"/>
          <w:color w:val="231F20"/>
          <w:spacing w:val="-10"/>
          <w:w w:val="110"/>
        </w:rPr>
        <w:t xml:space="preserve"> </w:t>
      </w:r>
      <w:r w:rsidRPr="00C87C22">
        <w:rPr>
          <w:rFonts w:ascii="Calibri" w:hAnsi="Calibri"/>
          <w:color w:val="231F20"/>
          <w:w w:val="110"/>
        </w:rPr>
        <w:t>on</w:t>
      </w:r>
      <w:r w:rsidRPr="00C87C22">
        <w:rPr>
          <w:rFonts w:ascii="Calibri" w:hAnsi="Calibri"/>
          <w:color w:val="231F20"/>
          <w:spacing w:val="-10"/>
          <w:w w:val="110"/>
        </w:rPr>
        <w:t xml:space="preserve"> </w:t>
      </w:r>
      <w:r w:rsidRPr="00C87C22">
        <w:rPr>
          <w:rFonts w:ascii="Calibri" w:hAnsi="Calibri"/>
          <w:color w:val="231F20"/>
          <w:w w:val="110"/>
        </w:rPr>
        <w:t>housing,</w:t>
      </w:r>
      <w:r w:rsidRPr="00C87C22">
        <w:rPr>
          <w:rFonts w:ascii="Calibri" w:hAnsi="Calibri"/>
          <w:color w:val="231F20"/>
          <w:spacing w:val="-10"/>
          <w:w w:val="110"/>
        </w:rPr>
        <w:t xml:space="preserve"> </w:t>
      </w:r>
      <w:r w:rsidRPr="00C87C22">
        <w:rPr>
          <w:rFonts w:ascii="Calibri" w:hAnsi="Calibri"/>
          <w:color w:val="231F20"/>
          <w:w w:val="110"/>
        </w:rPr>
        <w:t>both</w:t>
      </w:r>
      <w:r w:rsidRPr="00C87C22">
        <w:rPr>
          <w:rFonts w:ascii="Calibri" w:hAnsi="Calibri"/>
          <w:color w:val="231F20"/>
          <w:spacing w:val="-10"/>
          <w:w w:val="110"/>
        </w:rPr>
        <w:t xml:space="preserve"> </w:t>
      </w:r>
      <w:r w:rsidRPr="00C87C22">
        <w:rPr>
          <w:rFonts w:ascii="Calibri" w:hAnsi="Calibri"/>
          <w:color w:val="231F20"/>
          <w:w w:val="110"/>
        </w:rPr>
        <w:t>private</w:t>
      </w:r>
      <w:r w:rsidRPr="00C87C22">
        <w:rPr>
          <w:rFonts w:ascii="Calibri" w:hAnsi="Calibri"/>
          <w:color w:val="231F20"/>
          <w:spacing w:val="-10"/>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r w:rsidRPr="00C87C22">
        <w:rPr>
          <w:rFonts w:ascii="Calibri" w:hAnsi="Calibri"/>
          <w:color w:val="231F20"/>
          <w:w w:val="110"/>
        </w:rPr>
        <w:t>public,</w:t>
      </w:r>
      <w:r w:rsidRPr="00C87C22">
        <w:rPr>
          <w:rFonts w:ascii="Calibri" w:hAnsi="Calibri"/>
          <w:color w:val="231F20"/>
          <w:spacing w:val="-10"/>
          <w:w w:val="110"/>
        </w:rPr>
        <w:t xml:space="preserve"> </w:t>
      </w:r>
      <w:r w:rsidRPr="00C87C22">
        <w:rPr>
          <w:rFonts w:ascii="Calibri" w:hAnsi="Calibri"/>
          <w:color w:val="231F20"/>
          <w:w w:val="110"/>
        </w:rPr>
        <w:t>are</w:t>
      </w:r>
      <w:r w:rsidRPr="00C87C22">
        <w:rPr>
          <w:rFonts w:ascii="Calibri" w:hAnsi="Calibri"/>
          <w:color w:val="231F20"/>
          <w:spacing w:val="-11"/>
          <w:w w:val="110"/>
        </w:rPr>
        <w:t xml:space="preserve"> </w:t>
      </w:r>
      <w:r w:rsidRPr="00C87C22">
        <w:rPr>
          <w:rFonts w:ascii="Calibri" w:hAnsi="Calibri"/>
          <w:color w:val="231F20"/>
          <w:w w:val="110"/>
        </w:rPr>
        <w:t>inclusive</w:t>
      </w:r>
      <w:r w:rsidRPr="00C87C22">
        <w:rPr>
          <w:rFonts w:ascii="Calibri" w:hAnsi="Calibri"/>
          <w:color w:val="231F20"/>
          <w:spacing w:val="-10"/>
          <w:w w:val="110"/>
        </w:rPr>
        <w:t xml:space="preserve"> </w:t>
      </w:r>
      <w:r w:rsidRPr="00C87C22">
        <w:rPr>
          <w:rFonts w:ascii="Calibri" w:hAnsi="Calibri"/>
          <w:color w:val="231F20"/>
          <w:w w:val="110"/>
        </w:rPr>
        <w:t>of persons</w:t>
      </w:r>
      <w:r w:rsidRPr="00C87C22">
        <w:rPr>
          <w:rFonts w:ascii="Calibri" w:hAnsi="Calibri"/>
          <w:color w:val="231F20"/>
          <w:spacing w:val="-19"/>
          <w:w w:val="110"/>
        </w:rPr>
        <w:t xml:space="preserve"> </w:t>
      </w:r>
      <w:r w:rsidRPr="00C87C22">
        <w:rPr>
          <w:rFonts w:ascii="Calibri" w:hAnsi="Calibri"/>
          <w:color w:val="231F20"/>
          <w:w w:val="110"/>
        </w:rPr>
        <w:t>with</w:t>
      </w:r>
      <w:r w:rsidRPr="00C87C22">
        <w:rPr>
          <w:rFonts w:ascii="Calibri" w:hAnsi="Calibri"/>
          <w:color w:val="231F20"/>
          <w:spacing w:val="-19"/>
          <w:w w:val="110"/>
        </w:rPr>
        <w:t xml:space="preserve"> </w:t>
      </w:r>
      <w:r w:rsidRPr="00C87C22">
        <w:rPr>
          <w:rFonts w:ascii="Calibri" w:hAnsi="Calibri"/>
          <w:color w:val="231F20"/>
          <w:w w:val="110"/>
        </w:rPr>
        <w:t>disabilities</w:t>
      </w:r>
      <w:r w:rsidRPr="00C87C22">
        <w:rPr>
          <w:rFonts w:ascii="Calibri" w:hAnsi="Calibri"/>
          <w:color w:val="231F20"/>
          <w:spacing w:val="-18"/>
          <w:w w:val="110"/>
        </w:rPr>
        <w:t xml:space="preserve"> </w:t>
      </w:r>
      <w:r w:rsidRPr="00C87C22">
        <w:rPr>
          <w:rFonts w:ascii="Calibri" w:hAnsi="Calibri"/>
          <w:color w:val="231F20"/>
          <w:w w:val="110"/>
        </w:rPr>
        <w:t>by,</w:t>
      </w:r>
      <w:r w:rsidRPr="00C87C22">
        <w:rPr>
          <w:rFonts w:ascii="Calibri" w:hAnsi="Calibri"/>
          <w:color w:val="231F20"/>
          <w:spacing w:val="-19"/>
          <w:w w:val="110"/>
        </w:rPr>
        <w:t xml:space="preserve"> </w:t>
      </w:r>
      <w:r w:rsidRPr="00C87C22">
        <w:rPr>
          <w:rFonts w:ascii="Calibri" w:hAnsi="Calibri"/>
          <w:color w:val="231F20"/>
          <w:w w:val="110"/>
        </w:rPr>
        <w:t>for</w:t>
      </w:r>
      <w:r w:rsidRPr="00C87C22">
        <w:rPr>
          <w:rFonts w:ascii="Calibri" w:hAnsi="Calibri"/>
          <w:color w:val="231F20"/>
          <w:spacing w:val="-18"/>
          <w:w w:val="110"/>
        </w:rPr>
        <w:t xml:space="preserve"> </w:t>
      </w:r>
      <w:r w:rsidRPr="00C87C22">
        <w:rPr>
          <w:rFonts w:ascii="Calibri" w:hAnsi="Calibri"/>
          <w:color w:val="231F20"/>
          <w:w w:val="110"/>
        </w:rPr>
        <w:t>example,</w:t>
      </w:r>
      <w:r w:rsidRPr="00C87C22">
        <w:rPr>
          <w:rFonts w:ascii="Calibri" w:hAnsi="Calibri"/>
          <w:color w:val="231F20"/>
          <w:spacing w:val="-19"/>
          <w:w w:val="110"/>
        </w:rPr>
        <w:t xml:space="preserve"> </w:t>
      </w:r>
      <w:r w:rsidRPr="00C87C22">
        <w:rPr>
          <w:rFonts w:ascii="Calibri" w:hAnsi="Calibri"/>
          <w:color w:val="231F20"/>
          <w:w w:val="110"/>
        </w:rPr>
        <w:t>respecting</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requiring</w:t>
      </w:r>
      <w:r w:rsidRPr="00C87C22">
        <w:rPr>
          <w:rFonts w:ascii="Calibri" w:hAnsi="Calibri"/>
          <w:color w:val="231F20"/>
          <w:spacing w:val="-18"/>
          <w:w w:val="110"/>
        </w:rPr>
        <w:t xml:space="preserve"> </w:t>
      </w:r>
      <w:r w:rsidRPr="00C87C22">
        <w:rPr>
          <w:rFonts w:ascii="Calibri" w:hAnsi="Calibri"/>
          <w:color w:val="231F20"/>
          <w:w w:val="110"/>
        </w:rPr>
        <w:t>accessibility</w:t>
      </w:r>
      <w:r w:rsidRPr="00C87C22">
        <w:rPr>
          <w:rFonts w:ascii="Calibri" w:hAnsi="Calibri"/>
          <w:color w:val="231F20"/>
          <w:spacing w:val="-19"/>
          <w:w w:val="110"/>
        </w:rPr>
        <w:t xml:space="preserve"> </w:t>
      </w:r>
      <w:r w:rsidRPr="00C87C22">
        <w:rPr>
          <w:rFonts w:ascii="Calibri" w:hAnsi="Calibri"/>
          <w:color w:val="231F20"/>
          <w:w w:val="110"/>
        </w:rPr>
        <w:t>standards</w:t>
      </w:r>
      <w:r w:rsidRPr="00C87C22">
        <w:rPr>
          <w:rFonts w:ascii="Calibri" w:hAnsi="Calibri"/>
          <w:color w:val="231F20"/>
          <w:spacing w:val="-19"/>
          <w:w w:val="110"/>
        </w:rPr>
        <w:t xml:space="preserve"> </w:t>
      </w:r>
      <w:r w:rsidRPr="00C87C22">
        <w:rPr>
          <w:rFonts w:ascii="Calibri" w:hAnsi="Calibri"/>
          <w:color w:val="231F20"/>
          <w:spacing w:val="-8"/>
          <w:w w:val="110"/>
        </w:rPr>
        <w:t xml:space="preserve">or </w:t>
      </w:r>
      <w:r w:rsidRPr="00C87C22">
        <w:rPr>
          <w:rFonts w:ascii="Calibri" w:hAnsi="Calibri"/>
          <w:color w:val="231F20"/>
          <w:w w:val="110"/>
        </w:rPr>
        <w:t>ensuring provision of</w:t>
      </w:r>
      <w:r w:rsidRPr="00C87C22">
        <w:rPr>
          <w:rFonts w:ascii="Calibri" w:hAnsi="Calibri"/>
          <w:color w:val="0076BF"/>
          <w:w w:val="110"/>
        </w:rPr>
        <w:t xml:space="preserve"> </w:t>
      </w:r>
      <w:hyperlink w:anchor="_bookmark55" w:history="1">
        <w:r w:rsidRPr="00C87C22">
          <w:rPr>
            <w:rFonts w:ascii="Calibri" w:hAnsi="Calibri"/>
            <w:color w:val="0076BF"/>
            <w:w w:val="110"/>
            <w:u w:val="single" w:color="0076BF"/>
          </w:rPr>
          <w:t>reasonable</w:t>
        </w:r>
        <w:r w:rsidRPr="00C87C22">
          <w:rPr>
            <w:rFonts w:ascii="Calibri" w:hAnsi="Calibri"/>
            <w:color w:val="0076BF"/>
            <w:spacing w:val="-4"/>
            <w:w w:val="110"/>
            <w:u w:val="single" w:color="0076BF"/>
          </w:rPr>
          <w:t xml:space="preserve"> </w:t>
        </w:r>
        <w:r w:rsidRPr="00C87C22">
          <w:rPr>
            <w:rFonts w:ascii="Calibri" w:hAnsi="Calibri"/>
            <w:color w:val="0076BF"/>
            <w:w w:val="110"/>
            <w:u w:val="single" w:color="0076BF"/>
          </w:rPr>
          <w:t>accommodation</w:t>
        </w:r>
      </w:hyperlink>
    </w:p>
    <w:p w:rsidR="00A7642E" w:rsidRPr="00C87C22" w:rsidRDefault="00801855" w:rsidP="00E46DF7">
      <w:pPr>
        <w:pStyle w:val="BodyText"/>
        <w:spacing w:after="120"/>
        <w:ind w:left="864"/>
        <w:rPr>
          <w:rFonts w:ascii="Calibri" w:hAnsi="Calibri"/>
        </w:rPr>
      </w:pPr>
      <w:r w:rsidRPr="00C87C22">
        <w:rPr>
          <w:rFonts w:ascii="Calibri" w:hAnsi="Calibri"/>
          <w:color w:val="231F20"/>
          <w:w w:val="110"/>
        </w:rPr>
        <w:t>Related CRPD Indicators: 28.1, 28.2, 28.6, 28.7, 28.8, 28.18, 28.19, 28.27, 19.2, 19.3,</w:t>
      </w:r>
      <w:r w:rsidR="00362494">
        <w:rPr>
          <w:rFonts w:ascii="Calibri" w:hAnsi="Calibri"/>
        </w:rPr>
        <w:t xml:space="preserve"> </w:t>
      </w:r>
      <w:r w:rsidRPr="00C87C22">
        <w:rPr>
          <w:rFonts w:ascii="Calibri" w:hAnsi="Calibri"/>
          <w:color w:val="231F20"/>
          <w:w w:val="110"/>
        </w:rPr>
        <w:t>19.7, 19.8, 19.14, 19.26, 19.27, 19.28, 19.29</w:t>
      </w:r>
    </w:p>
    <w:p w:rsidR="00A7642E" w:rsidRPr="00C87C22" w:rsidRDefault="00801855" w:rsidP="008C57CB">
      <w:pPr>
        <w:pStyle w:val="BodyText"/>
        <w:spacing w:after="120"/>
        <w:rPr>
          <w:rFonts w:ascii="Calibri" w:hAnsi="Calibri"/>
        </w:rPr>
      </w:pPr>
      <w:r w:rsidRPr="00C87C22">
        <w:rPr>
          <w:rFonts w:ascii="Calibri" w:hAnsi="Calibri"/>
          <w:color w:val="231F20"/>
          <w:w w:val="105"/>
        </w:rPr>
        <w:t xml:space="preserve">See also </w:t>
      </w:r>
      <w:hyperlink r:id="rId97">
        <w:r w:rsidRPr="00C87C22">
          <w:rPr>
            <w:rFonts w:ascii="Calibri" w:hAnsi="Calibri"/>
            <w:color w:val="0076BF"/>
            <w:w w:val="105"/>
            <w:u w:val="single" w:color="0076BF"/>
          </w:rPr>
          <w:t>Policy Guideline on SDG 11</w:t>
        </w:r>
      </w:hyperlink>
      <w:r w:rsidRPr="00C87C22">
        <w:rPr>
          <w:rFonts w:ascii="Calibri" w:hAnsi="Calibri"/>
          <w:color w:val="231F20"/>
          <w:w w:val="105"/>
        </w:rPr>
        <w:t>, section 5.1.</w:t>
      </w:r>
    </w:p>
    <w:p w:rsidR="00A7642E" w:rsidRPr="00C87C22" w:rsidRDefault="00801855" w:rsidP="00E46DF7">
      <w:pPr>
        <w:pStyle w:val="ListParagraph"/>
        <w:numPr>
          <w:ilvl w:val="2"/>
          <w:numId w:val="25"/>
        </w:numPr>
        <w:tabs>
          <w:tab w:val="left" w:pos="1361"/>
        </w:tabs>
        <w:spacing w:before="0" w:after="120" w:line="285" w:lineRule="auto"/>
        <w:ind w:left="629"/>
        <w:rPr>
          <w:rFonts w:ascii="Calibri" w:hAnsi="Calibri"/>
        </w:rPr>
      </w:pPr>
      <w:r w:rsidRPr="00C87C22">
        <w:rPr>
          <w:rFonts w:ascii="Calibri" w:hAnsi="Calibri"/>
          <w:color w:val="231F20"/>
          <w:w w:val="105"/>
        </w:rPr>
        <w:t xml:space="preserve">Adopt policies and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and allocate funding to promote the development and progressive increase of support services for adult persons with disabilities, notably “person- directed/user-led” personal assistance services and peer-support, so that they can live independently and be included in the</w:t>
      </w:r>
      <w:r w:rsidRPr="00C87C22">
        <w:rPr>
          <w:rFonts w:ascii="Calibri" w:hAnsi="Calibri"/>
          <w:color w:val="231F20"/>
          <w:spacing w:val="27"/>
          <w:w w:val="105"/>
        </w:rPr>
        <w:t xml:space="preserve"> </w:t>
      </w:r>
      <w:r w:rsidRPr="00C87C22">
        <w:rPr>
          <w:rFonts w:ascii="Calibri" w:hAnsi="Calibri"/>
          <w:color w:val="231F20"/>
          <w:w w:val="105"/>
        </w:rPr>
        <w:t>community</w:t>
      </w:r>
    </w:p>
    <w:p w:rsidR="00A7642E" w:rsidRPr="00C87C22" w:rsidRDefault="00801855" w:rsidP="00E46DF7">
      <w:pPr>
        <w:pStyle w:val="BodyText"/>
        <w:spacing w:after="120"/>
        <w:ind w:left="864"/>
        <w:rPr>
          <w:rFonts w:ascii="Calibri" w:hAnsi="Calibri"/>
        </w:rPr>
      </w:pPr>
      <w:r w:rsidRPr="00C87C22">
        <w:rPr>
          <w:rFonts w:ascii="Calibri" w:hAnsi="Calibri"/>
          <w:color w:val="231F20"/>
          <w:w w:val="110"/>
        </w:rPr>
        <w:t>Related CRPD Indicators: 19.1, 19.2, 19.3, 19.4, 19.5, 19.9, 19.10, 19.11, 19.16, 19.17,</w:t>
      </w:r>
      <w:r w:rsidR="00362494">
        <w:rPr>
          <w:rFonts w:ascii="Calibri" w:hAnsi="Calibri"/>
        </w:rPr>
        <w:t xml:space="preserve"> </w:t>
      </w:r>
      <w:r w:rsidRPr="00C87C22">
        <w:rPr>
          <w:rFonts w:ascii="Calibri" w:hAnsi="Calibri"/>
          <w:color w:val="231F20"/>
          <w:w w:val="110"/>
        </w:rPr>
        <w:t>19.20, 19.30</w:t>
      </w:r>
    </w:p>
    <w:p w:rsidR="00A7642E" w:rsidRPr="00C87C22" w:rsidRDefault="00801855" w:rsidP="00E46DF7">
      <w:pPr>
        <w:pStyle w:val="ListParagraph"/>
        <w:numPr>
          <w:ilvl w:val="2"/>
          <w:numId w:val="25"/>
        </w:numPr>
        <w:tabs>
          <w:tab w:val="left" w:pos="1361"/>
        </w:tabs>
        <w:spacing w:before="0" w:after="120" w:line="285" w:lineRule="auto"/>
        <w:ind w:left="629"/>
        <w:rPr>
          <w:rFonts w:ascii="Calibri" w:hAnsi="Calibri"/>
        </w:rPr>
      </w:pPr>
      <w:r w:rsidRPr="00C87C22">
        <w:rPr>
          <w:rFonts w:ascii="Calibri" w:hAnsi="Calibri"/>
          <w:color w:val="231F20"/>
          <w:w w:val="110"/>
        </w:rPr>
        <w:t>Create</w:t>
      </w:r>
      <w:r w:rsidRPr="00C87C22">
        <w:rPr>
          <w:rFonts w:ascii="Calibri" w:hAnsi="Calibri"/>
          <w:color w:val="231F20"/>
          <w:spacing w:val="-17"/>
          <w:w w:val="110"/>
        </w:rPr>
        <w:t xml:space="preserve"> </w:t>
      </w:r>
      <w:r w:rsidRPr="00C87C22">
        <w:rPr>
          <w:rFonts w:ascii="Calibri" w:hAnsi="Calibri"/>
          <w:color w:val="231F20"/>
          <w:w w:val="110"/>
        </w:rPr>
        <w:t>social</w:t>
      </w:r>
      <w:r w:rsidRPr="00C87C22">
        <w:rPr>
          <w:rFonts w:ascii="Calibri" w:hAnsi="Calibri"/>
          <w:color w:val="231F20"/>
          <w:spacing w:val="-16"/>
          <w:w w:val="110"/>
        </w:rPr>
        <w:t xml:space="preserve"> </w:t>
      </w:r>
      <w:r w:rsidRPr="00C87C22">
        <w:rPr>
          <w:rFonts w:ascii="Calibri" w:hAnsi="Calibri"/>
          <w:color w:val="231F20"/>
          <w:w w:val="110"/>
        </w:rPr>
        <w:t>protection</w:t>
      </w:r>
      <w:r w:rsidRPr="00C87C22">
        <w:rPr>
          <w:rFonts w:ascii="Calibri" w:hAnsi="Calibri"/>
          <w:color w:val="231F20"/>
          <w:spacing w:val="-16"/>
          <w:w w:val="110"/>
        </w:rPr>
        <w:t xml:space="preserve"> </w:t>
      </w:r>
      <w:r w:rsidRPr="00C87C22">
        <w:rPr>
          <w:rFonts w:ascii="Calibri" w:hAnsi="Calibri"/>
          <w:color w:val="231F20"/>
          <w:w w:val="110"/>
        </w:rPr>
        <w:t>schemes</w:t>
      </w:r>
      <w:r w:rsidRPr="00C87C22">
        <w:rPr>
          <w:rFonts w:ascii="Calibri" w:hAnsi="Calibri"/>
          <w:color w:val="231F20"/>
          <w:spacing w:val="-16"/>
          <w:w w:val="110"/>
        </w:rPr>
        <w:t xml:space="preserve"> </w:t>
      </w:r>
      <w:r w:rsidRPr="00C87C22">
        <w:rPr>
          <w:rFonts w:ascii="Calibri" w:hAnsi="Calibri"/>
          <w:color w:val="231F20"/>
          <w:w w:val="110"/>
        </w:rPr>
        <w:t>that</w:t>
      </w:r>
      <w:r w:rsidRPr="00C87C22">
        <w:rPr>
          <w:rFonts w:ascii="Calibri" w:hAnsi="Calibri"/>
          <w:color w:val="231F20"/>
          <w:spacing w:val="-17"/>
          <w:w w:val="110"/>
        </w:rPr>
        <w:t xml:space="preserve"> </w:t>
      </w:r>
      <w:r w:rsidRPr="00C87C22">
        <w:rPr>
          <w:rFonts w:ascii="Calibri" w:hAnsi="Calibri"/>
          <w:color w:val="231F20"/>
          <w:w w:val="110"/>
        </w:rPr>
        <w:t>recognize</w:t>
      </w:r>
      <w:r w:rsidRPr="00C87C22">
        <w:rPr>
          <w:rFonts w:ascii="Calibri" w:hAnsi="Calibri"/>
          <w:color w:val="231F20"/>
          <w:spacing w:val="-16"/>
          <w:w w:val="110"/>
        </w:rPr>
        <w:t xml:space="preserve"> </w:t>
      </w:r>
      <w:r w:rsidRPr="00C87C22">
        <w:rPr>
          <w:rFonts w:ascii="Calibri" w:hAnsi="Calibri"/>
          <w:color w:val="231F20"/>
          <w:w w:val="110"/>
        </w:rPr>
        <w:t>and</w:t>
      </w:r>
      <w:r w:rsidRPr="00C87C22">
        <w:rPr>
          <w:rFonts w:ascii="Calibri" w:hAnsi="Calibri"/>
          <w:color w:val="231F20"/>
          <w:spacing w:val="-16"/>
          <w:w w:val="110"/>
        </w:rPr>
        <w:t xml:space="preserve"> </w:t>
      </w:r>
      <w:r w:rsidRPr="00C87C22">
        <w:rPr>
          <w:rFonts w:ascii="Calibri" w:hAnsi="Calibri"/>
          <w:color w:val="231F20"/>
          <w:w w:val="110"/>
        </w:rPr>
        <w:t>compensate</w:t>
      </w:r>
      <w:r w:rsidRPr="00C87C22">
        <w:rPr>
          <w:rFonts w:ascii="Calibri" w:hAnsi="Calibri"/>
          <w:color w:val="231F20"/>
          <w:spacing w:val="-16"/>
          <w:w w:val="110"/>
        </w:rPr>
        <w:t xml:space="preserve"> </w:t>
      </w:r>
      <w:r w:rsidRPr="00C87C22">
        <w:rPr>
          <w:rFonts w:ascii="Calibri" w:hAnsi="Calibri"/>
          <w:color w:val="231F20"/>
          <w:w w:val="110"/>
        </w:rPr>
        <w:t>parents,</w:t>
      </w:r>
      <w:r w:rsidRPr="00C87C22">
        <w:rPr>
          <w:rFonts w:ascii="Calibri" w:hAnsi="Calibri"/>
          <w:color w:val="231F20"/>
          <w:spacing w:val="-16"/>
          <w:w w:val="110"/>
        </w:rPr>
        <w:t xml:space="preserve"> </w:t>
      </w:r>
      <w:r w:rsidRPr="00C87C22">
        <w:rPr>
          <w:rFonts w:ascii="Calibri" w:hAnsi="Calibri"/>
          <w:color w:val="231F20"/>
          <w:w w:val="110"/>
        </w:rPr>
        <w:t>caregivers</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6"/>
          <w:w w:val="110"/>
        </w:rPr>
        <w:t xml:space="preserve"> </w:t>
      </w:r>
      <w:r w:rsidRPr="00C87C22">
        <w:rPr>
          <w:rFonts w:ascii="Calibri" w:hAnsi="Calibri"/>
          <w:color w:val="231F20"/>
          <w:spacing w:val="-3"/>
          <w:w w:val="110"/>
        </w:rPr>
        <w:t xml:space="preserve">other </w:t>
      </w:r>
      <w:r w:rsidRPr="00C87C22">
        <w:rPr>
          <w:rFonts w:ascii="Calibri" w:hAnsi="Calibri"/>
          <w:color w:val="231F20"/>
          <w:w w:val="110"/>
        </w:rPr>
        <w:t>family members, particularly women, who provide support to children with disabilities and develop personal assistance services and third-person support allowances to enable persons with disabilities to choose their support</w:t>
      </w:r>
      <w:r w:rsidRPr="00C87C22">
        <w:rPr>
          <w:rFonts w:ascii="Calibri" w:hAnsi="Calibri"/>
          <w:color w:val="231F20"/>
          <w:spacing w:val="-7"/>
          <w:w w:val="110"/>
        </w:rPr>
        <w:t xml:space="preserve"> </w:t>
      </w:r>
      <w:r w:rsidRPr="00C87C22">
        <w:rPr>
          <w:rFonts w:ascii="Calibri" w:hAnsi="Calibri"/>
          <w:color w:val="231F20"/>
          <w:w w:val="110"/>
        </w:rPr>
        <w:t>services</w:t>
      </w:r>
    </w:p>
    <w:p w:rsidR="00A7642E" w:rsidRPr="00C87C22" w:rsidRDefault="00801855" w:rsidP="00E46DF7">
      <w:pPr>
        <w:pStyle w:val="BodyText"/>
        <w:spacing w:after="240"/>
        <w:ind w:left="864"/>
        <w:rPr>
          <w:rFonts w:ascii="Calibri" w:hAnsi="Calibri"/>
          <w:color w:val="231F20"/>
          <w:w w:val="110"/>
        </w:rPr>
      </w:pPr>
      <w:r w:rsidRPr="00C87C22">
        <w:rPr>
          <w:rFonts w:ascii="Calibri" w:hAnsi="Calibri"/>
          <w:color w:val="231F20"/>
          <w:w w:val="110"/>
        </w:rPr>
        <w:t>Related CRPD Indicators: 23.1, 23.10, 23.15, 23.25</w:t>
      </w:r>
    </w:p>
    <w:p w:rsidR="00716FB5" w:rsidRPr="00C87C22" w:rsidRDefault="00716FB5" w:rsidP="00E46DF7">
      <w:pPr>
        <w:spacing w:after="240"/>
        <w:rPr>
          <w:rFonts w:ascii="Calibri" w:hAnsi="Calibri"/>
          <w:b/>
          <w:color w:val="803207"/>
          <w:spacing w:val="5"/>
          <w:w w:val="110"/>
        </w:rPr>
      </w:pPr>
      <w:r w:rsidRPr="00E46DF7">
        <w:rPr>
          <w:rFonts w:ascii="Calibri" w:hAnsi="Calibri"/>
          <w:b/>
          <w:spacing w:val="2"/>
          <w:w w:val="110"/>
        </w:rPr>
        <w:t xml:space="preserve">From </w:t>
      </w:r>
      <w:r w:rsidRPr="00E46DF7">
        <w:rPr>
          <w:rFonts w:ascii="Calibri" w:hAnsi="Calibri"/>
          <w:b/>
          <w:spacing w:val="4"/>
          <w:w w:val="110"/>
        </w:rPr>
        <w:t xml:space="preserve">medically- </w:t>
      </w:r>
      <w:r w:rsidRPr="00E46DF7">
        <w:rPr>
          <w:rFonts w:ascii="Calibri" w:hAnsi="Calibri"/>
          <w:b/>
          <w:spacing w:val="3"/>
          <w:w w:val="110"/>
        </w:rPr>
        <w:t xml:space="preserve">and </w:t>
      </w:r>
      <w:r w:rsidRPr="00E46DF7">
        <w:rPr>
          <w:rFonts w:ascii="Calibri" w:hAnsi="Calibri"/>
          <w:b/>
          <w:spacing w:val="4"/>
          <w:w w:val="110"/>
        </w:rPr>
        <w:t xml:space="preserve">charity-based institutions </w:t>
      </w:r>
      <w:r w:rsidRPr="00E46DF7">
        <w:rPr>
          <w:rFonts w:ascii="Calibri" w:hAnsi="Calibri"/>
          <w:b/>
          <w:spacing w:val="2"/>
          <w:w w:val="110"/>
        </w:rPr>
        <w:t xml:space="preserve">to </w:t>
      </w:r>
      <w:r w:rsidRPr="00E46DF7">
        <w:rPr>
          <w:rFonts w:ascii="Calibri" w:hAnsi="Calibri"/>
          <w:b/>
          <w:spacing w:val="4"/>
          <w:w w:val="110"/>
        </w:rPr>
        <w:t>human rights-based</w:t>
      </w:r>
      <w:r w:rsidRPr="00E46DF7">
        <w:rPr>
          <w:rFonts w:ascii="Calibri" w:hAnsi="Calibri"/>
          <w:b/>
          <w:spacing w:val="67"/>
          <w:w w:val="110"/>
        </w:rPr>
        <w:t xml:space="preserve"> </w:t>
      </w:r>
      <w:r w:rsidRPr="00E46DF7">
        <w:rPr>
          <w:rFonts w:ascii="Calibri" w:hAnsi="Calibri"/>
          <w:b/>
          <w:spacing w:val="5"/>
          <w:w w:val="110"/>
        </w:rPr>
        <w:t>services</w:t>
      </w:r>
    </w:p>
    <w:p w:rsidR="00716FB5" w:rsidRPr="00C87C22" w:rsidRDefault="00716FB5" w:rsidP="008C57CB">
      <w:pPr>
        <w:spacing w:after="120" w:line="285" w:lineRule="auto"/>
        <w:rPr>
          <w:rFonts w:ascii="Calibri" w:hAnsi="Calibri"/>
        </w:rPr>
      </w:pPr>
      <w:r w:rsidRPr="00C87C22">
        <w:rPr>
          <w:rFonts w:ascii="Calibri" w:hAnsi="Calibri"/>
          <w:color w:val="231F20"/>
          <w:w w:val="105"/>
        </w:rPr>
        <w:t xml:space="preserve">Many persons with disabilities require services and supports for daily living. Historically, in many </w:t>
      </w:r>
      <w:proofErr w:type="spellStart"/>
      <w:r w:rsidRPr="00C87C22">
        <w:rPr>
          <w:rFonts w:ascii="Calibri" w:hAnsi="Calibri"/>
          <w:color w:val="231F20"/>
          <w:w w:val="105"/>
        </w:rPr>
        <w:t>industrialised</w:t>
      </w:r>
      <w:proofErr w:type="spellEnd"/>
      <w:r w:rsidRPr="00C87C22">
        <w:rPr>
          <w:rFonts w:ascii="Calibri" w:hAnsi="Calibri"/>
          <w:color w:val="231F20"/>
          <w:w w:val="105"/>
        </w:rPr>
        <w:t xml:space="preserve"> countries, these services were designed in law and practice with the purpose of rehabilitating and housing persons with disabilities or providing respite for their families. Residential institutions became convenient “all-in-one” service facilities which were supposed to provide</w:t>
      </w:r>
      <w:r w:rsidR="00362494">
        <w:rPr>
          <w:rFonts w:ascii="Calibri" w:hAnsi="Calibri"/>
        </w:rPr>
        <w:t xml:space="preserve"> </w:t>
      </w:r>
      <w:r w:rsidRPr="00C87C22">
        <w:rPr>
          <w:rFonts w:ascii="Calibri" w:hAnsi="Calibri"/>
          <w:color w:val="231F20"/>
          <w:w w:val="110"/>
        </w:rPr>
        <w:t xml:space="preserve">for all the requirements of persons with disabilities. In practice, </w:t>
      </w:r>
      <w:r w:rsidRPr="00C87C22">
        <w:rPr>
          <w:rFonts w:ascii="Calibri" w:hAnsi="Calibri"/>
          <w:color w:val="231F20"/>
          <w:spacing w:val="-4"/>
          <w:w w:val="110"/>
        </w:rPr>
        <w:t xml:space="preserve">however, </w:t>
      </w:r>
      <w:r w:rsidRPr="00C87C22">
        <w:rPr>
          <w:rFonts w:ascii="Calibri" w:hAnsi="Calibri"/>
          <w:color w:val="231F20"/>
          <w:w w:val="110"/>
        </w:rPr>
        <w:t>this has resulted in the institutionalization</w:t>
      </w:r>
      <w:r w:rsidRPr="00C87C22">
        <w:rPr>
          <w:rFonts w:ascii="Calibri" w:hAnsi="Calibri"/>
          <w:color w:val="231F20"/>
          <w:spacing w:val="-21"/>
          <w:w w:val="110"/>
        </w:rPr>
        <w:t xml:space="preserve"> </w:t>
      </w:r>
      <w:r w:rsidRPr="00C87C22">
        <w:rPr>
          <w:rFonts w:ascii="Calibri" w:hAnsi="Calibri"/>
          <w:color w:val="231F20"/>
          <w:w w:val="110"/>
        </w:rPr>
        <w:t>and</w:t>
      </w:r>
      <w:r w:rsidRPr="00C87C22">
        <w:rPr>
          <w:rFonts w:ascii="Calibri" w:hAnsi="Calibri"/>
          <w:color w:val="231F20"/>
          <w:spacing w:val="-20"/>
          <w:w w:val="110"/>
        </w:rPr>
        <w:t xml:space="preserve"> </w:t>
      </w:r>
      <w:r w:rsidRPr="00C87C22">
        <w:rPr>
          <w:rFonts w:ascii="Calibri" w:hAnsi="Calibri"/>
          <w:color w:val="231F20"/>
          <w:w w:val="110"/>
        </w:rPr>
        <w:t>segregation</w:t>
      </w:r>
      <w:r w:rsidRPr="00C87C22">
        <w:rPr>
          <w:rFonts w:ascii="Calibri" w:hAnsi="Calibri"/>
          <w:color w:val="231F20"/>
          <w:spacing w:val="-21"/>
          <w:w w:val="110"/>
        </w:rPr>
        <w:t xml:space="preserve"> </w:t>
      </w:r>
      <w:r w:rsidRPr="00C87C22">
        <w:rPr>
          <w:rFonts w:ascii="Calibri" w:hAnsi="Calibri"/>
          <w:color w:val="231F20"/>
          <w:w w:val="110"/>
        </w:rPr>
        <w:t>of</w:t>
      </w:r>
      <w:r w:rsidRPr="00C87C22">
        <w:rPr>
          <w:rFonts w:ascii="Calibri" w:hAnsi="Calibri"/>
          <w:color w:val="231F20"/>
          <w:spacing w:val="-20"/>
          <w:w w:val="110"/>
        </w:rPr>
        <w:t xml:space="preserve"> </w:t>
      </w:r>
      <w:r w:rsidRPr="00C87C22">
        <w:rPr>
          <w:rFonts w:ascii="Calibri" w:hAnsi="Calibri"/>
          <w:color w:val="231F20"/>
          <w:w w:val="110"/>
        </w:rPr>
        <w:t>persons</w:t>
      </w:r>
      <w:r w:rsidRPr="00C87C22">
        <w:rPr>
          <w:rFonts w:ascii="Calibri" w:hAnsi="Calibri"/>
          <w:color w:val="231F20"/>
          <w:spacing w:val="-21"/>
          <w:w w:val="110"/>
        </w:rPr>
        <w:t xml:space="preserve"> </w:t>
      </w:r>
      <w:r w:rsidRPr="00C87C22">
        <w:rPr>
          <w:rFonts w:ascii="Calibri" w:hAnsi="Calibri"/>
          <w:color w:val="231F20"/>
          <w:w w:val="110"/>
        </w:rPr>
        <w:t>with</w:t>
      </w:r>
      <w:r w:rsidRPr="00C87C22">
        <w:rPr>
          <w:rFonts w:ascii="Calibri" w:hAnsi="Calibri"/>
          <w:color w:val="231F20"/>
          <w:spacing w:val="-20"/>
          <w:w w:val="110"/>
        </w:rPr>
        <w:t xml:space="preserve"> </w:t>
      </w:r>
      <w:r w:rsidRPr="00C87C22">
        <w:rPr>
          <w:rFonts w:ascii="Calibri" w:hAnsi="Calibri"/>
          <w:color w:val="231F20"/>
          <w:w w:val="110"/>
        </w:rPr>
        <w:t>disabilities,</w:t>
      </w:r>
      <w:r w:rsidRPr="00C87C22">
        <w:rPr>
          <w:rFonts w:ascii="Calibri" w:hAnsi="Calibri"/>
          <w:color w:val="231F20"/>
          <w:spacing w:val="-21"/>
          <w:w w:val="110"/>
        </w:rPr>
        <w:t xml:space="preserve"> </w:t>
      </w:r>
      <w:r w:rsidRPr="00C87C22">
        <w:rPr>
          <w:rFonts w:ascii="Calibri" w:hAnsi="Calibri"/>
          <w:color w:val="231F20"/>
          <w:w w:val="110"/>
        </w:rPr>
        <w:t>fuelling</w:t>
      </w:r>
      <w:r w:rsidRPr="00C87C22">
        <w:rPr>
          <w:rFonts w:ascii="Calibri" w:hAnsi="Calibri"/>
          <w:color w:val="231F20"/>
          <w:spacing w:val="-20"/>
          <w:w w:val="110"/>
        </w:rPr>
        <w:t xml:space="preserve"> </w:t>
      </w:r>
      <w:r w:rsidRPr="00C87C22">
        <w:rPr>
          <w:rFonts w:ascii="Calibri" w:hAnsi="Calibri"/>
          <w:color w:val="231F20"/>
          <w:w w:val="110"/>
        </w:rPr>
        <w:t>exclusion</w:t>
      </w:r>
      <w:r w:rsidRPr="00C87C22">
        <w:rPr>
          <w:rFonts w:ascii="Calibri" w:hAnsi="Calibri"/>
          <w:color w:val="231F20"/>
          <w:spacing w:val="-21"/>
          <w:w w:val="110"/>
        </w:rPr>
        <w:t xml:space="preserve"> </w:t>
      </w:r>
      <w:r w:rsidRPr="00C87C22">
        <w:rPr>
          <w:rFonts w:ascii="Calibri" w:hAnsi="Calibri"/>
          <w:color w:val="231F20"/>
          <w:w w:val="110"/>
        </w:rPr>
        <w:t>and</w:t>
      </w:r>
      <w:r w:rsidRPr="00C87C22">
        <w:rPr>
          <w:rFonts w:ascii="Calibri" w:hAnsi="Calibri"/>
          <w:color w:val="231F20"/>
          <w:spacing w:val="-20"/>
          <w:w w:val="110"/>
        </w:rPr>
        <w:t xml:space="preserve"> </w:t>
      </w:r>
      <w:r w:rsidRPr="00C87C22">
        <w:rPr>
          <w:rFonts w:ascii="Calibri" w:hAnsi="Calibri"/>
          <w:color w:val="231F20"/>
          <w:w w:val="110"/>
        </w:rPr>
        <w:t>denying</w:t>
      </w:r>
      <w:r w:rsidRPr="00C87C22">
        <w:rPr>
          <w:rFonts w:ascii="Calibri" w:hAnsi="Calibri"/>
          <w:color w:val="231F20"/>
          <w:spacing w:val="-21"/>
          <w:w w:val="110"/>
        </w:rPr>
        <w:t xml:space="preserve"> </w:t>
      </w:r>
      <w:r w:rsidRPr="00C87C22">
        <w:rPr>
          <w:rFonts w:ascii="Calibri" w:hAnsi="Calibri"/>
          <w:color w:val="231F20"/>
          <w:spacing w:val="-4"/>
          <w:w w:val="110"/>
        </w:rPr>
        <w:t xml:space="preserve">them </w:t>
      </w:r>
      <w:r w:rsidRPr="00C87C22">
        <w:rPr>
          <w:rFonts w:ascii="Calibri" w:hAnsi="Calibri"/>
          <w:color w:val="231F20"/>
          <w:w w:val="110"/>
        </w:rPr>
        <w:t>their right to live in the community. Most persons with disabilities continue to rely on residential services,</w:t>
      </w:r>
      <w:r w:rsidRPr="00C87C22">
        <w:rPr>
          <w:rFonts w:ascii="Calibri" w:hAnsi="Calibri"/>
          <w:color w:val="231F20"/>
          <w:spacing w:val="-6"/>
          <w:w w:val="110"/>
        </w:rPr>
        <w:t xml:space="preserve"> </w:t>
      </w:r>
      <w:r w:rsidRPr="00C87C22">
        <w:rPr>
          <w:rFonts w:ascii="Calibri" w:hAnsi="Calibri"/>
          <w:color w:val="231F20"/>
          <w:w w:val="110"/>
        </w:rPr>
        <w:t>not</w:t>
      </w:r>
      <w:r w:rsidRPr="00C87C22">
        <w:rPr>
          <w:rFonts w:ascii="Calibri" w:hAnsi="Calibri"/>
          <w:color w:val="231F20"/>
          <w:spacing w:val="-5"/>
          <w:w w:val="110"/>
        </w:rPr>
        <w:t xml:space="preserve"> </w:t>
      </w:r>
      <w:r w:rsidRPr="00C87C22">
        <w:rPr>
          <w:rFonts w:ascii="Calibri" w:hAnsi="Calibri"/>
          <w:color w:val="231F20"/>
          <w:w w:val="110"/>
        </w:rPr>
        <w:t>by</w:t>
      </w:r>
      <w:r w:rsidRPr="00C87C22">
        <w:rPr>
          <w:rFonts w:ascii="Calibri" w:hAnsi="Calibri"/>
          <w:color w:val="231F20"/>
          <w:spacing w:val="-5"/>
          <w:w w:val="110"/>
        </w:rPr>
        <w:t xml:space="preserve"> </w:t>
      </w:r>
      <w:r w:rsidRPr="00C87C22">
        <w:rPr>
          <w:rFonts w:ascii="Calibri" w:hAnsi="Calibri"/>
          <w:color w:val="231F20"/>
          <w:w w:val="110"/>
        </w:rPr>
        <w:t>choice</w:t>
      </w:r>
      <w:r w:rsidRPr="00C87C22">
        <w:rPr>
          <w:rFonts w:ascii="Calibri" w:hAnsi="Calibri"/>
          <w:color w:val="231F20"/>
          <w:spacing w:val="-5"/>
          <w:w w:val="110"/>
        </w:rPr>
        <w:t xml:space="preserve"> </w:t>
      </w:r>
      <w:r w:rsidRPr="00C87C22">
        <w:rPr>
          <w:rFonts w:ascii="Calibri" w:hAnsi="Calibri"/>
          <w:color w:val="231F20"/>
          <w:w w:val="110"/>
        </w:rPr>
        <w:t>but</w:t>
      </w:r>
      <w:r w:rsidRPr="00C87C22">
        <w:rPr>
          <w:rFonts w:ascii="Calibri" w:hAnsi="Calibri"/>
          <w:color w:val="231F20"/>
          <w:spacing w:val="-6"/>
          <w:w w:val="110"/>
        </w:rPr>
        <w:t xml:space="preserve"> </w:t>
      </w:r>
      <w:r w:rsidRPr="00C87C22">
        <w:rPr>
          <w:rFonts w:ascii="Calibri" w:hAnsi="Calibri"/>
          <w:color w:val="231F20"/>
          <w:w w:val="110"/>
        </w:rPr>
        <w:t>because</w:t>
      </w:r>
      <w:r w:rsidRPr="00C87C22">
        <w:rPr>
          <w:rFonts w:ascii="Calibri" w:hAnsi="Calibri"/>
          <w:color w:val="231F20"/>
          <w:spacing w:val="-5"/>
          <w:w w:val="110"/>
        </w:rPr>
        <w:t xml:space="preserve"> </w:t>
      </w:r>
      <w:r w:rsidRPr="00C87C22">
        <w:rPr>
          <w:rFonts w:ascii="Calibri" w:hAnsi="Calibri"/>
          <w:color w:val="231F20"/>
          <w:w w:val="110"/>
        </w:rPr>
        <w:t>of</w:t>
      </w:r>
      <w:r w:rsidRPr="00C87C22">
        <w:rPr>
          <w:rFonts w:ascii="Calibri" w:hAnsi="Calibri"/>
          <w:color w:val="231F20"/>
          <w:spacing w:val="-5"/>
          <w:w w:val="110"/>
        </w:rPr>
        <w:t xml:space="preserve"> </w:t>
      </w:r>
      <w:r w:rsidRPr="00C87C22">
        <w:rPr>
          <w:rFonts w:ascii="Calibri" w:hAnsi="Calibri"/>
          <w:color w:val="231F20"/>
          <w:w w:val="110"/>
        </w:rPr>
        <w:t>the</w:t>
      </w:r>
      <w:r w:rsidRPr="00C87C22">
        <w:rPr>
          <w:rFonts w:ascii="Calibri" w:hAnsi="Calibri"/>
          <w:color w:val="231F20"/>
          <w:spacing w:val="-5"/>
          <w:w w:val="110"/>
        </w:rPr>
        <w:t xml:space="preserve"> </w:t>
      </w:r>
      <w:r w:rsidRPr="00C87C22">
        <w:rPr>
          <w:rFonts w:ascii="Calibri" w:hAnsi="Calibri"/>
          <w:color w:val="231F20"/>
          <w:w w:val="110"/>
        </w:rPr>
        <w:t>absence</w:t>
      </w:r>
      <w:r w:rsidRPr="00C87C22">
        <w:rPr>
          <w:rFonts w:ascii="Calibri" w:hAnsi="Calibri"/>
          <w:color w:val="231F20"/>
          <w:spacing w:val="-5"/>
          <w:w w:val="110"/>
        </w:rPr>
        <w:t xml:space="preserve"> </w:t>
      </w:r>
      <w:r w:rsidRPr="00C87C22">
        <w:rPr>
          <w:rFonts w:ascii="Calibri" w:hAnsi="Calibri"/>
          <w:color w:val="231F20"/>
          <w:w w:val="110"/>
        </w:rPr>
        <w:t>of</w:t>
      </w:r>
      <w:r w:rsidRPr="00C87C22">
        <w:rPr>
          <w:rFonts w:ascii="Calibri" w:hAnsi="Calibri"/>
          <w:color w:val="231F20"/>
          <w:spacing w:val="-6"/>
          <w:w w:val="110"/>
        </w:rPr>
        <w:t xml:space="preserve"> </w:t>
      </w:r>
      <w:r w:rsidRPr="00C87C22">
        <w:rPr>
          <w:rFonts w:ascii="Calibri" w:hAnsi="Calibri"/>
          <w:color w:val="231F20"/>
          <w:w w:val="110"/>
        </w:rPr>
        <w:t>alternatives</w:t>
      </w:r>
      <w:r w:rsidRPr="00C87C22">
        <w:rPr>
          <w:rFonts w:ascii="Calibri" w:hAnsi="Calibri"/>
          <w:color w:val="231F20"/>
          <w:spacing w:val="-5"/>
          <w:w w:val="110"/>
        </w:rPr>
        <w:t xml:space="preserve"> </w:t>
      </w:r>
      <w:r w:rsidRPr="00C87C22">
        <w:rPr>
          <w:rFonts w:ascii="Calibri" w:hAnsi="Calibri"/>
          <w:color w:val="231F20"/>
          <w:w w:val="110"/>
        </w:rPr>
        <w:t>in</w:t>
      </w:r>
      <w:r w:rsidRPr="00C87C22">
        <w:rPr>
          <w:rFonts w:ascii="Calibri" w:hAnsi="Calibri"/>
          <w:color w:val="231F20"/>
          <w:spacing w:val="-5"/>
          <w:w w:val="110"/>
        </w:rPr>
        <w:t xml:space="preserve"> </w:t>
      </w:r>
      <w:r w:rsidRPr="00C87C22">
        <w:rPr>
          <w:rFonts w:ascii="Calibri" w:hAnsi="Calibri"/>
          <w:color w:val="231F20"/>
          <w:w w:val="110"/>
        </w:rPr>
        <w:t>the</w:t>
      </w:r>
      <w:r w:rsidRPr="00C87C22">
        <w:rPr>
          <w:rFonts w:ascii="Calibri" w:hAnsi="Calibri"/>
          <w:color w:val="231F20"/>
          <w:spacing w:val="-5"/>
          <w:w w:val="110"/>
        </w:rPr>
        <w:t xml:space="preserve"> </w:t>
      </w:r>
      <w:r w:rsidRPr="00C87C22">
        <w:rPr>
          <w:rFonts w:ascii="Calibri" w:hAnsi="Calibri"/>
          <w:color w:val="231F20"/>
          <w:w w:val="110"/>
        </w:rPr>
        <w:t>community.</w:t>
      </w:r>
    </w:p>
    <w:p w:rsidR="008E5D3A" w:rsidRPr="00C87C22" w:rsidRDefault="00716FB5" w:rsidP="008C57CB">
      <w:pPr>
        <w:spacing w:after="120" w:line="285" w:lineRule="auto"/>
        <w:rPr>
          <w:rFonts w:ascii="Calibri" w:hAnsi="Calibri"/>
        </w:rPr>
      </w:pPr>
      <w:r w:rsidRPr="00C87C22">
        <w:rPr>
          <w:rFonts w:ascii="Calibri" w:hAnsi="Calibri"/>
          <w:color w:val="231F20"/>
          <w:w w:val="110"/>
        </w:rPr>
        <w:t>Deinstitutionalization</w:t>
      </w:r>
      <w:r w:rsidRPr="00C87C22">
        <w:rPr>
          <w:rFonts w:ascii="Calibri" w:hAnsi="Calibri"/>
          <w:color w:val="231F20"/>
          <w:spacing w:val="-22"/>
          <w:w w:val="110"/>
        </w:rPr>
        <w:t xml:space="preserve"> </w:t>
      </w:r>
      <w:r w:rsidRPr="00C87C22">
        <w:rPr>
          <w:rFonts w:ascii="Calibri" w:hAnsi="Calibri"/>
          <w:color w:val="231F20"/>
          <w:w w:val="110"/>
        </w:rPr>
        <w:t>reform</w:t>
      </w:r>
      <w:r w:rsidRPr="00C87C22">
        <w:rPr>
          <w:rFonts w:ascii="Calibri" w:hAnsi="Calibri"/>
          <w:color w:val="231F20"/>
          <w:spacing w:val="-22"/>
          <w:w w:val="110"/>
        </w:rPr>
        <w:t xml:space="preserve"> </w:t>
      </w:r>
      <w:r w:rsidRPr="00C87C22">
        <w:rPr>
          <w:rFonts w:ascii="Calibri" w:hAnsi="Calibri"/>
          <w:color w:val="231F20"/>
          <w:w w:val="110"/>
        </w:rPr>
        <w:t>has</w:t>
      </w:r>
      <w:r w:rsidRPr="00C87C22">
        <w:rPr>
          <w:rFonts w:ascii="Calibri" w:hAnsi="Calibri"/>
          <w:color w:val="231F20"/>
          <w:spacing w:val="-21"/>
          <w:w w:val="110"/>
        </w:rPr>
        <w:t xml:space="preserve"> </w:t>
      </w:r>
      <w:r w:rsidRPr="00C87C22">
        <w:rPr>
          <w:rFonts w:ascii="Calibri" w:hAnsi="Calibri"/>
          <w:color w:val="231F20"/>
          <w:w w:val="110"/>
        </w:rPr>
        <w:t>proven</w:t>
      </w:r>
      <w:r w:rsidRPr="00C87C22">
        <w:rPr>
          <w:rFonts w:ascii="Calibri" w:hAnsi="Calibri"/>
          <w:color w:val="231F20"/>
          <w:spacing w:val="-22"/>
          <w:w w:val="110"/>
        </w:rPr>
        <w:t xml:space="preserve"> </w:t>
      </w:r>
      <w:r w:rsidRPr="00C87C22">
        <w:rPr>
          <w:rFonts w:ascii="Calibri" w:hAnsi="Calibri"/>
          <w:color w:val="231F20"/>
          <w:w w:val="110"/>
        </w:rPr>
        <w:t>difficult.</w:t>
      </w:r>
      <w:r w:rsidRPr="00C87C22">
        <w:rPr>
          <w:rFonts w:ascii="Calibri" w:hAnsi="Calibri"/>
          <w:color w:val="231F20"/>
          <w:spacing w:val="-22"/>
          <w:w w:val="110"/>
        </w:rPr>
        <w:t xml:space="preserve"> </w:t>
      </w:r>
      <w:r w:rsidRPr="00C87C22">
        <w:rPr>
          <w:rFonts w:ascii="Calibri" w:hAnsi="Calibri"/>
          <w:color w:val="231F20"/>
          <w:w w:val="110"/>
        </w:rPr>
        <w:t>On</w:t>
      </w:r>
      <w:r w:rsidRPr="00C87C22">
        <w:rPr>
          <w:rFonts w:ascii="Calibri" w:hAnsi="Calibri"/>
          <w:color w:val="231F20"/>
          <w:spacing w:val="-21"/>
          <w:w w:val="110"/>
        </w:rPr>
        <w:t xml:space="preserve"> </w:t>
      </w:r>
      <w:r w:rsidRPr="00C87C22">
        <w:rPr>
          <w:rFonts w:ascii="Calibri" w:hAnsi="Calibri"/>
          <w:color w:val="231F20"/>
          <w:w w:val="110"/>
        </w:rPr>
        <w:t>the</w:t>
      </w:r>
      <w:r w:rsidRPr="00C87C22">
        <w:rPr>
          <w:rFonts w:ascii="Calibri" w:hAnsi="Calibri"/>
          <w:color w:val="231F20"/>
          <w:spacing w:val="-22"/>
          <w:w w:val="110"/>
        </w:rPr>
        <w:t xml:space="preserve"> </w:t>
      </w:r>
      <w:r w:rsidRPr="00C87C22">
        <w:rPr>
          <w:rFonts w:ascii="Calibri" w:hAnsi="Calibri"/>
          <w:color w:val="231F20"/>
          <w:w w:val="110"/>
        </w:rPr>
        <w:t>supply</w:t>
      </w:r>
      <w:r w:rsidRPr="00C87C22">
        <w:rPr>
          <w:rFonts w:ascii="Calibri" w:hAnsi="Calibri"/>
          <w:color w:val="231F20"/>
          <w:spacing w:val="-22"/>
          <w:w w:val="110"/>
        </w:rPr>
        <w:t xml:space="preserve"> </w:t>
      </w:r>
      <w:r w:rsidRPr="00C87C22">
        <w:rPr>
          <w:rFonts w:ascii="Calibri" w:hAnsi="Calibri"/>
          <w:color w:val="231F20"/>
          <w:w w:val="110"/>
        </w:rPr>
        <w:t>side,</w:t>
      </w:r>
      <w:r w:rsidRPr="00C87C22">
        <w:rPr>
          <w:rFonts w:ascii="Calibri" w:hAnsi="Calibri"/>
          <w:color w:val="231F20"/>
          <w:spacing w:val="-21"/>
          <w:w w:val="110"/>
        </w:rPr>
        <w:t xml:space="preserve"> </w:t>
      </w:r>
      <w:r w:rsidRPr="00C87C22">
        <w:rPr>
          <w:rFonts w:ascii="Calibri" w:hAnsi="Calibri"/>
          <w:color w:val="231F20"/>
          <w:w w:val="110"/>
        </w:rPr>
        <w:t>the</w:t>
      </w:r>
      <w:r w:rsidRPr="00C87C22">
        <w:rPr>
          <w:rFonts w:ascii="Calibri" w:hAnsi="Calibri"/>
          <w:color w:val="231F20"/>
          <w:spacing w:val="-22"/>
          <w:w w:val="110"/>
        </w:rPr>
        <w:t xml:space="preserve"> </w:t>
      </w:r>
      <w:r w:rsidRPr="00C87C22">
        <w:rPr>
          <w:rFonts w:ascii="Calibri" w:hAnsi="Calibri"/>
          <w:color w:val="231F20"/>
          <w:w w:val="110"/>
        </w:rPr>
        <w:t>apparent</w:t>
      </w:r>
      <w:r w:rsidRPr="00C87C22">
        <w:rPr>
          <w:rFonts w:ascii="Calibri" w:hAnsi="Calibri"/>
          <w:color w:val="231F20"/>
          <w:spacing w:val="-22"/>
          <w:w w:val="110"/>
        </w:rPr>
        <w:t xml:space="preserve"> </w:t>
      </w:r>
      <w:r w:rsidRPr="00C87C22">
        <w:rPr>
          <w:rFonts w:ascii="Calibri" w:hAnsi="Calibri"/>
          <w:color w:val="231F20"/>
          <w:w w:val="110"/>
        </w:rPr>
        <w:t>cost-effectiveness of institutions when compared to the complexity of developing a network of community-based support</w:t>
      </w:r>
      <w:r w:rsidRPr="00C87C22">
        <w:rPr>
          <w:rFonts w:ascii="Calibri" w:hAnsi="Calibri"/>
          <w:color w:val="231F20"/>
          <w:spacing w:val="-12"/>
          <w:w w:val="110"/>
        </w:rPr>
        <w:t xml:space="preserve"> </w:t>
      </w:r>
      <w:r w:rsidRPr="00C87C22">
        <w:rPr>
          <w:rFonts w:ascii="Calibri" w:hAnsi="Calibri"/>
          <w:color w:val="231F20"/>
          <w:w w:val="110"/>
        </w:rPr>
        <w:t>services,</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1"/>
          <w:w w:val="110"/>
        </w:rPr>
        <w:t xml:space="preserve"> </w:t>
      </w:r>
      <w:r w:rsidRPr="00C87C22">
        <w:rPr>
          <w:rFonts w:ascii="Calibri" w:hAnsi="Calibri"/>
          <w:color w:val="231F20"/>
          <w:w w:val="110"/>
        </w:rPr>
        <w:t>lack</w:t>
      </w:r>
      <w:r w:rsidRPr="00C87C22">
        <w:rPr>
          <w:rFonts w:ascii="Calibri" w:hAnsi="Calibri"/>
          <w:color w:val="231F20"/>
          <w:spacing w:val="-11"/>
          <w:w w:val="110"/>
        </w:rPr>
        <w:t xml:space="preserve"> </w:t>
      </w:r>
      <w:r w:rsidRPr="00C87C22">
        <w:rPr>
          <w:rFonts w:ascii="Calibri" w:hAnsi="Calibri"/>
          <w:color w:val="231F20"/>
          <w:w w:val="110"/>
        </w:rPr>
        <w:t>of</w:t>
      </w:r>
      <w:r w:rsidRPr="00C87C22">
        <w:rPr>
          <w:rFonts w:ascii="Calibri" w:hAnsi="Calibri"/>
          <w:color w:val="231F20"/>
          <w:spacing w:val="-12"/>
          <w:w w:val="110"/>
        </w:rPr>
        <w:t xml:space="preserve"> </w:t>
      </w:r>
      <w:r w:rsidRPr="00C87C22">
        <w:rPr>
          <w:rFonts w:ascii="Calibri" w:hAnsi="Calibri"/>
          <w:color w:val="231F20"/>
          <w:w w:val="110"/>
        </w:rPr>
        <w:t>a</w:t>
      </w:r>
      <w:r w:rsidRPr="00C87C22">
        <w:rPr>
          <w:rFonts w:ascii="Calibri" w:hAnsi="Calibri"/>
          <w:color w:val="231F20"/>
          <w:spacing w:val="-11"/>
          <w:w w:val="110"/>
        </w:rPr>
        <w:t xml:space="preserve"> </w:t>
      </w:r>
      <w:r w:rsidRPr="00C87C22">
        <w:rPr>
          <w:rFonts w:ascii="Calibri" w:hAnsi="Calibri"/>
          <w:color w:val="231F20"/>
          <w:w w:val="110"/>
        </w:rPr>
        <w:t>clear</w:t>
      </w:r>
      <w:r w:rsidRPr="00C87C22">
        <w:rPr>
          <w:rFonts w:ascii="Calibri" w:hAnsi="Calibri"/>
          <w:color w:val="231F20"/>
          <w:spacing w:val="-11"/>
          <w:w w:val="110"/>
        </w:rPr>
        <w:t xml:space="preserve"> </w:t>
      </w:r>
      <w:r w:rsidRPr="00C87C22">
        <w:rPr>
          <w:rFonts w:ascii="Calibri" w:hAnsi="Calibri"/>
          <w:color w:val="231F20"/>
          <w:w w:val="110"/>
        </w:rPr>
        <w:t>plan</w:t>
      </w:r>
      <w:r w:rsidRPr="00C87C22">
        <w:rPr>
          <w:rFonts w:ascii="Calibri" w:hAnsi="Calibri"/>
          <w:color w:val="231F20"/>
          <w:spacing w:val="-11"/>
          <w:w w:val="110"/>
        </w:rPr>
        <w:t xml:space="preserve"> </w:t>
      </w:r>
      <w:r w:rsidRPr="00C87C22">
        <w:rPr>
          <w:rFonts w:ascii="Calibri" w:hAnsi="Calibri"/>
          <w:color w:val="231F20"/>
          <w:w w:val="110"/>
        </w:rPr>
        <w:t>for</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retraining</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r w:rsidRPr="00C87C22">
        <w:rPr>
          <w:rFonts w:ascii="Calibri" w:hAnsi="Calibri"/>
          <w:color w:val="231F20"/>
          <w:w w:val="110"/>
        </w:rPr>
        <w:t>conversion</w:t>
      </w:r>
      <w:r w:rsidRPr="00C87C22">
        <w:rPr>
          <w:rFonts w:ascii="Calibri" w:hAnsi="Calibri"/>
          <w:color w:val="231F20"/>
          <w:spacing w:val="-11"/>
          <w:w w:val="110"/>
        </w:rPr>
        <w:t xml:space="preserve"> </w:t>
      </w:r>
      <w:r w:rsidRPr="00C87C22">
        <w:rPr>
          <w:rFonts w:ascii="Calibri" w:hAnsi="Calibri"/>
          <w:color w:val="231F20"/>
          <w:w w:val="110"/>
        </w:rPr>
        <w:t>of</w:t>
      </w:r>
      <w:r w:rsidRPr="00C87C22">
        <w:rPr>
          <w:rFonts w:ascii="Calibri" w:hAnsi="Calibri"/>
          <w:color w:val="231F20"/>
          <w:spacing w:val="-11"/>
          <w:w w:val="110"/>
        </w:rPr>
        <w:t xml:space="preserve"> </w:t>
      </w:r>
      <w:r w:rsidRPr="00C87C22">
        <w:rPr>
          <w:rFonts w:ascii="Calibri" w:hAnsi="Calibri"/>
          <w:color w:val="231F20"/>
          <w:w w:val="110"/>
        </w:rPr>
        <w:t>staff,</w:t>
      </w:r>
      <w:r w:rsidRPr="00C87C22">
        <w:rPr>
          <w:rFonts w:ascii="Calibri" w:hAnsi="Calibri"/>
          <w:color w:val="231F20"/>
          <w:spacing w:val="-12"/>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r w:rsidRPr="00C87C22">
        <w:rPr>
          <w:rFonts w:ascii="Calibri" w:hAnsi="Calibri"/>
          <w:color w:val="231F20"/>
          <w:w w:val="110"/>
        </w:rPr>
        <w:t>compensating for the gap left in the local economy following the closure of institutions have been key factors undermining</w:t>
      </w:r>
      <w:r w:rsidRPr="00C87C22">
        <w:rPr>
          <w:rFonts w:ascii="Calibri" w:hAnsi="Calibri"/>
          <w:color w:val="231F20"/>
          <w:spacing w:val="-19"/>
          <w:w w:val="110"/>
        </w:rPr>
        <w:t xml:space="preserve"> </w:t>
      </w:r>
      <w:r w:rsidRPr="00C87C22">
        <w:rPr>
          <w:rFonts w:ascii="Calibri" w:hAnsi="Calibri"/>
          <w:color w:val="231F20"/>
          <w:w w:val="110"/>
        </w:rPr>
        <w:t>reform</w:t>
      </w:r>
      <w:r w:rsidRPr="00C87C22">
        <w:rPr>
          <w:rFonts w:ascii="Calibri" w:hAnsi="Calibri"/>
          <w:color w:val="231F20"/>
          <w:spacing w:val="-18"/>
          <w:w w:val="110"/>
        </w:rPr>
        <w:t xml:space="preserve"> </w:t>
      </w:r>
      <w:r w:rsidRPr="00C87C22">
        <w:rPr>
          <w:rFonts w:ascii="Calibri" w:hAnsi="Calibri"/>
          <w:color w:val="231F20"/>
          <w:w w:val="110"/>
        </w:rPr>
        <w:t>efforts.</w:t>
      </w:r>
      <w:r w:rsidRPr="00C87C22">
        <w:rPr>
          <w:rFonts w:ascii="Calibri" w:hAnsi="Calibri"/>
          <w:color w:val="231F20"/>
          <w:spacing w:val="-19"/>
          <w:w w:val="110"/>
        </w:rPr>
        <w:t xml:space="preserve"> </w:t>
      </w:r>
      <w:r w:rsidRPr="00C87C22">
        <w:rPr>
          <w:rFonts w:ascii="Calibri" w:hAnsi="Calibri"/>
          <w:color w:val="231F20"/>
          <w:w w:val="110"/>
        </w:rPr>
        <w:t>On</w:t>
      </w:r>
      <w:r w:rsidRPr="00C87C22">
        <w:rPr>
          <w:rFonts w:ascii="Calibri" w:hAnsi="Calibri"/>
          <w:color w:val="231F20"/>
          <w:spacing w:val="-18"/>
          <w:w w:val="110"/>
        </w:rPr>
        <w:t xml:space="preserve"> </w:t>
      </w:r>
      <w:r w:rsidRPr="00C87C22">
        <w:rPr>
          <w:rFonts w:ascii="Calibri" w:hAnsi="Calibri"/>
          <w:color w:val="231F20"/>
          <w:w w:val="110"/>
        </w:rPr>
        <w:t>the</w:t>
      </w:r>
      <w:r w:rsidRPr="00C87C22">
        <w:rPr>
          <w:rFonts w:ascii="Calibri" w:hAnsi="Calibri"/>
          <w:color w:val="231F20"/>
          <w:spacing w:val="-19"/>
          <w:w w:val="110"/>
        </w:rPr>
        <w:t xml:space="preserve"> </w:t>
      </w:r>
      <w:r w:rsidRPr="00C87C22">
        <w:rPr>
          <w:rFonts w:ascii="Calibri" w:hAnsi="Calibri"/>
          <w:color w:val="231F20"/>
          <w:w w:val="110"/>
        </w:rPr>
        <w:t>demand</w:t>
      </w:r>
      <w:r w:rsidRPr="00C87C22">
        <w:rPr>
          <w:rFonts w:ascii="Calibri" w:hAnsi="Calibri"/>
          <w:color w:val="231F20"/>
          <w:spacing w:val="-18"/>
          <w:w w:val="110"/>
        </w:rPr>
        <w:t xml:space="preserve"> </w:t>
      </w:r>
      <w:r w:rsidRPr="00C87C22">
        <w:rPr>
          <w:rFonts w:ascii="Calibri" w:hAnsi="Calibri"/>
          <w:color w:val="231F20"/>
          <w:w w:val="110"/>
        </w:rPr>
        <w:t>side,</w:t>
      </w:r>
      <w:r w:rsidRPr="00C87C22">
        <w:rPr>
          <w:rFonts w:ascii="Calibri" w:hAnsi="Calibri"/>
          <w:color w:val="231F20"/>
          <w:spacing w:val="-19"/>
          <w:w w:val="110"/>
        </w:rPr>
        <w:t xml:space="preserve"> </w:t>
      </w:r>
      <w:r w:rsidRPr="00C87C22">
        <w:rPr>
          <w:rFonts w:ascii="Calibri" w:hAnsi="Calibri"/>
          <w:color w:val="231F20"/>
          <w:w w:val="110"/>
        </w:rPr>
        <w:t>especially</w:t>
      </w:r>
      <w:r w:rsidRPr="00C87C22">
        <w:rPr>
          <w:rFonts w:ascii="Calibri" w:hAnsi="Calibri"/>
          <w:color w:val="231F20"/>
          <w:spacing w:val="-18"/>
          <w:w w:val="110"/>
        </w:rPr>
        <w:t xml:space="preserve"> </w:t>
      </w:r>
      <w:r w:rsidRPr="00C87C22">
        <w:rPr>
          <w:rFonts w:ascii="Calibri" w:hAnsi="Calibri"/>
          <w:color w:val="231F20"/>
          <w:w w:val="110"/>
        </w:rPr>
        <w:t>from</w:t>
      </w:r>
      <w:r w:rsidRPr="00C87C22">
        <w:rPr>
          <w:rFonts w:ascii="Calibri" w:hAnsi="Calibri"/>
          <w:color w:val="231F20"/>
          <w:spacing w:val="-19"/>
          <w:w w:val="110"/>
        </w:rPr>
        <w:t xml:space="preserve"> </w:t>
      </w:r>
      <w:r w:rsidRPr="00C87C22">
        <w:rPr>
          <w:rFonts w:ascii="Calibri" w:hAnsi="Calibri"/>
          <w:color w:val="231F20"/>
          <w:w w:val="110"/>
        </w:rPr>
        <w:t>families,</w:t>
      </w:r>
      <w:r w:rsidRPr="00C87C22">
        <w:rPr>
          <w:rFonts w:ascii="Calibri" w:hAnsi="Calibri"/>
          <w:color w:val="231F20"/>
          <w:spacing w:val="-18"/>
          <w:w w:val="110"/>
        </w:rPr>
        <w:t xml:space="preserve"> </w:t>
      </w:r>
      <w:r w:rsidRPr="00C87C22">
        <w:rPr>
          <w:rFonts w:ascii="Calibri" w:hAnsi="Calibri"/>
          <w:color w:val="231F20"/>
          <w:w w:val="110"/>
        </w:rPr>
        <w:t>the</w:t>
      </w:r>
      <w:r w:rsidRPr="00C87C22">
        <w:rPr>
          <w:rFonts w:ascii="Calibri" w:hAnsi="Calibri"/>
          <w:color w:val="231F20"/>
          <w:spacing w:val="-19"/>
          <w:w w:val="110"/>
        </w:rPr>
        <w:t xml:space="preserve"> </w:t>
      </w:r>
      <w:r w:rsidRPr="00C87C22">
        <w:rPr>
          <w:rFonts w:ascii="Calibri" w:hAnsi="Calibri"/>
          <w:color w:val="231F20"/>
          <w:w w:val="110"/>
        </w:rPr>
        <w:t>lack</w:t>
      </w:r>
      <w:r w:rsidRPr="00C87C22">
        <w:rPr>
          <w:rFonts w:ascii="Calibri" w:hAnsi="Calibri"/>
          <w:color w:val="231F20"/>
          <w:spacing w:val="-18"/>
          <w:w w:val="110"/>
        </w:rPr>
        <w:t xml:space="preserve"> </w:t>
      </w:r>
      <w:r w:rsidRPr="00C87C22">
        <w:rPr>
          <w:rFonts w:ascii="Calibri" w:hAnsi="Calibri"/>
          <w:color w:val="231F20"/>
          <w:w w:val="110"/>
        </w:rPr>
        <w:t>of</w:t>
      </w:r>
      <w:r w:rsidRPr="00C87C22">
        <w:rPr>
          <w:rFonts w:ascii="Calibri" w:hAnsi="Calibri"/>
          <w:color w:val="231F20"/>
          <w:spacing w:val="-19"/>
          <w:w w:val="110"/>
        </w:rPr>
        <w:t xml:space="preserve"> </w:t>
      </w:r>
      <w:r w:rsidRPr="00C87C22">
        <w:rPr>
          <w:rFonts w:ascii="Calibri" w:hAnsi="Calibri"/>
          <w:color w:val="231F20"/>
          <w:w w:val="110"/>
        </w:rPr>
        <w:t>adequate</w:t>
      </w:r>
      <w:r w:rsidRPr="00C87C22">
        <w:rPr>
          <w:rFonts w:ascii="Calibri" w:hAnsi="Calibri"/>
          <w:color w:val="231F20"/>
          <w:spacing w:val="-18"/>
          <w:w w:val="110"/>
        </w:rPr>
        <w:t xml:space="preserve"> </w:t>
      </w:r>
      <w:r w:rsidRPr="00C87C22">
        <w:rPr>
          <w:rFonts w:ascii="Calibri" w:hAnsi="Calibri"/>
          <w:color w:val="231F20"/>
          <w:w w:val="110"/>
        </w:rPr>
        <w:t>social protection</w:t>
      </w:r>
      <w:r w:rsidRPr="00C87C22">
        <w:rPr>
          <w:rFonts w:ascii="Calibri" w:hAnsi="Calibri"/>
          <w:color w:val="231F20"/>
          <w:spacing w:val="-26"/>
          <w:w w:val="110"/>
        </w:rPr>
        <w:t xml:space="preserve"> </w:t>
      </w:r>
      <w:r w:rsidRPr="00C87C22">
        <w:rPr>
          <w:rFonts w:ascii="Calibri" w:hAnsi="Calibri"/>
          <w:color w:val="231F20"/>
          <w:w w:val="110"/>
        </w:rPr>
        <w:t>and</w:t>
      </w:r>
      <w:r w:rsidRPr="00C87C22">
        <w:rPr>
          <w:rFonts w:ascii="Calibri" w:hAnsi="Calibri"/>
          <w:color w:val="231F20"/>
          <w:spacing w:val="-25"/>
          <w:w w:val="110"/>
        </w:rPr>
        <w:t xml:space="preserve"> </w:t>
      </w:r>
      <w:r w:rsidRPr="00C87C22">
        <w:rPr>
          <w:rFonts w:ascii="Calibri" w:hAnsi="Calibri"/>
          <w:color w:val="231F20"/>
          <w:w w:val="110"/>
        </w:rPr>
        <w:t>progress</w:t>
      </w:r>
      <w:r w:rsidRPr="00C87C22">
        <w:rPr>
          <w:rFonts w:ascii="Calibri" w:hAnsi="Calibri"/>
          <w:color w:val="231F20"/>
          <w:spacing w:val="-25"/>
          <w:w w:val="110"/>
        </w:rPr>
        <w:t xml:space="preserve"> </w:t>
      </w:r>
      <w:r w:rsidRPr="00C87C22">
        <w:rPr>
          <w:rFonts w:ascii="Calibri" w:hAnsi="Calibri"/>
          <w:color w:val="231F20"/>
          <w:w w:val="110"/>
        </w:rPr>
        <w:t>in</w:t>
      </w:r>
      <w:r w:rsidRPr="00C87C22">
        <w:rPr>
          <w:rFonts w:ascii="Calibri" w:hAnsi="Calibri"/>
          <w:color w:val="231F20"/>
          <w:spacing w:val="-26"/>
          <w:w w:val="110"/>
        </w:rPr>
        <w:t xml:space="preserve"> </w:t>
      </w:r>
      <w:r w:rsidRPr="00C87C22">
        <w:rPr>
          <w:rFonts w:ascii="Calibri" w:hAnsi="Calibri"/>
          <w:color w:val="231F20"/>
          <w:w w:val="110"/>
        </w:rPr>
        <w:t>making</w:t>
      </w:r>
      <w:r w:rsidRPr="00C87C22">
        <w:rPr>
          <w:rFonts w:ascii="Calibri" w:hAnsi="Calibri"/>
          <w:color w:val="231F20"/>
          <w:spacing w:val="-25"/>
          <w:w w:val="110"/>
        </w:rPr>
        <w:t xml:space="preserve"> </w:t>
      </w:r>
      <w:r w:rsidRPr="00C87C22">
        <w:rPr>
          <w:rFonts w:ascii="Calibri" w:hAnsi="Calibri"/>
          <w:color w:val="231F20"/>
          <w:w w:val="110"/>
        </w:rPr>
        <w:t>communities</w:t>
      </w:r>
      <w:r w:rsidRPr="00C87C22">
        <w:rPr>
          <w:rFonts w:ascii="Calibri" w:hAnsi="Calibri"/>
          <w:color w:val="231F20"/>
          <w:spacing w:val="-25"/>
          <w:w w:val="110"/>
        </w:rPr>
        <w:t xml:space="preserve"> </w:t>
      </w:r>
      <w:r w:rsidRPr="00C87C22">
        <w:rPr>
          <w:rFonts w:ascii="Calibri" w:hAnsi="Calibri"/>
          <w:color w:val="231F20"/>
          <w:w w:val="110"/>
        </w:rPr>
        <w:t>and</w:t>
      </w:r>
      <w:r w:rsidRPr="00C87C22">
        <w:rPr>
          <w:rFonts w:ascii="Calibri" w:hAnsi="Calibri"/>
          <w:color w:val="231F20"/>
          <w:spacing w:val="-26"/>
          <w:w w:val="110"/>
        </w:rPr>
        <w:t xml:space="preserve"> </w:t>
      </w:r>
      <w:r w:rsidRPr="00C87C22">
        <w:rPr>
          <w:rFonts w:ascii="Calibri" w:hAnsi="Calibri"/>
          <w:color w:val="231F20"/>
          <w:w w:val="110"/>
        </w:rPr>
        <w:t>basic</w:t>
      </w:r>
      <w:r w:rsidRPr="00C87C22">
        <w:rPr>
          <w:rFonts w:ascii="Calibri" w:hAnsi="Calibri"/>
          <w:color w:val="231F20"/>
          <w:spacing w:val="-25"/>
          <w:w w:val="110"/>
        </w:rPr>
        <w:t xml:space="preserve"> </w:t>
      </w:r>
      <w:r w:rsidRPr="00C87C22">
        <w:rPr>
          <w:rFonts w:ascii="Calibri" w:hAnsi="Calibri"/>
          <w:color w:val="231F20"/>
          <w:w w:val="110"/>
        </w:rPr>
        <w:t>services</w:t>
      </w:r>
      <w:r w:rsidRPr="00C87C22">
        <w:rPr>
          <w:rFonts w:ascii="Calibri" w:hAnsi="Calibri"/>
          <w:color w:val="231F20"/>
          <w:spacing w:val="-25"/>
          <w:w w:val="110"/>
        </w:rPr>
        <w:t xml:space="preserve"> </w:t>
      </w:r>
      <w:r w:rsidRPr="00C87C22">
        <w:rPr>
          <w:rFonts w:ascii="Calibri" w:hAnsi="Calibri"/>
          <w:color w:val="231F20"/>
          <w:w w:val="110"/>
        </w:rPr>
        <w:t>inclusive</w:t>
      </w:r>
      <w:r w:rsidRPr="00C87C22">
        <w:rPr>
          <w:rFonts w:ascii="Calibri" w:hAnsi="Calibri"/>
          <w:color w:val="231F20"/>
          <w:spacing w:val="-26"/>
          <w:w w:val="110"/>
        </w:rPr>
        <w:t xml:space="preserve"> </w:t>
      </w:r>
      <w:r w:rsidRPr="00C87C22">
        <w:rPr>
          <w:rFonts w:ascii="Calibri" w:hAnsi="Calibri"/>
          <w:color w:val="231F20"/>
          <w:w w:val="110"/>
        </w:rPr>
        <w:t>has</w:t>
      </w:r>
      <w:r w:rsidRPr="00C87C22">
        <w:rPr>
          <w:rFonts w:ascii="Calibri" w:hAnsi="Calibri"/>
          <w:color w:val="231F20"/>
          <w:spacing w:val="-25"/>
          <w:w w:val="110"/>
        </w:rPr>
        <w:t xml:space="preserve"> </w:t>
      </w:r>
      <w:r w:rsidRPr="00C87C22">
        <w:rPr>
          <w:rFonts w:ascii="Calibri" w:hAnsi="Calibri"/>
          <w:color w:val="231F20"/>
          <w:w w:val="110"/>
        </w:rPr>
        <w:t>weakened</w:t>
      </w:r>
      <w:r w:rsidRPr="00C87C22">
        <w:rPr>
          <w:rFonts w:ascii="Calibri" w:hAnsi="Calibri"/>
          <w:color w:val="231F20"/>
          <w:spacing w:val="-25"/>
          <w:w w:val="110"/>
        </w:rPr>
        <w:t xml:space="preserve"> </w:t>
      </w:r>
      <w:r w:rsidRPr="00C87C22">
        <w:rPr>
          <w:rFonts w:ascii="Calibri" w:hAnsi="Calibri"/>
          <w:color w:val="231F20"/>
          <w:w w:val="110"/>
        </w:rPr>
        <w:t>confidence in transitioning away from</w:t>
      </w:r>
      <w:r w:rsidRPr="00C87C22">
        <w:rPr>
          <w:rFonts w:ascii="Calibri" w:hAnsi="Calibri"/>
          <w:color w:val="231F20"/>
          <w:spacing w:val="-1"/>
          <w:w w:val="110"/>
        </w:rPr>
        <w:t xml:space="preserve"> </w:t>
      </w:r>
      <w:r w:rsidRPr="00C87C22">
        <w:rPr>
          <w:rFonts w:ascii="Calibri" w:hAnsi="Calibri"/>
          <w:color w:val="231F20"/>
          <w:w w:val="110"/>
        </w:rPr>
        <w:t>institutionalization.</w:t>
      </w:r>
      <w:r w:rsidR="008E5D3A" w:rsidRPr="00C87C22">
        <w:rPr>
          <w:rFonts w:ascii="Calibri" w:hAnsi="Calibri"/>
          <w:sz w:val="11"/>
        </w:rPr>
        <w:br w:type="page"/>
      </w:r>
    </w:p>
    <w:p w:rsidR="00A7642E" w:rsidRPr="00C87C22" w:rsidRDefault="00801855" w:rsidP="008C57CB">
      <w:pPr>
        <w:pStyle w:val="BodyText"/>
        <w:spacing w:after="120" w:line="285" w:lineRule="auto"/>
        <w:rPr>
          <w:rFonts w:ascii="Calibri" w:hAnsi="Calibri"/>
        </w:rPr>
      </w:pPr>
      <w:bookmarkStart w:id="37" w:name="4.7_Consultation_with_organizations_of_p"/>
      <w:bookmarkEnd w:id="37"/>
      <w:r w:rsidRPr="00C87C22">
        <w:rPr>
          <w:rFonts w:ascii="Calibri" w:hAnsi="Calibri"/>
          <w:color w:val="231F20"/>
          <w:w w:val="110"/>
        </w:rPr>
        <w:lastRenderedPageBreak/>
        <w:t>By</w:t>
      </w:r>
      <w:r w:rsidRPr="00C87C22">
        <w:rPr>
          <w:rFonts w:ascii="Calibri" w:hAnsi="Calibri"/>
          <w:color w:val="231F20"/>
          <w:spacing w:val="-20"/>
          <w:w w:val="110"/>
        </w:rPr>
        <w:t xml:space="preserve"> </w:t>
      </w:r>
      <w:r w:rsidRPr="00C87C22">
        <w:rPr>
          <w:rFonts w:ascii="Calibri" w:hAnsi="Calibri"/>
          <w:color w:val="231F20"/>
          <w:w w:val="110"/>
        </w:rPr>
        <w:t>providing</w:t>
      </w:r>
      <w:r w:rsidRPr="00C87C22">
        <w:rPr>
          <w:rFonts w:ascii="Calibri" w:hAnsi="Calibri"/>
          <w:color w:val="231F20"/>
          <w:spacing w:val="-19"/>
          <w:w w:val="110"/>
        </w:rPr>
        <w:t xml:space="preserve"> </w:t>
      </w:r>
      <w:r w:rsidRPr="00C87C22">
        <w:rPr>
          <w:rFonts w:ascii="Calibri" w:hAnsi="Calibri"/>
          <w:color w:val="231F20"/>
          <w:w w:val="110"/>
        </w:rPr>
        <w:t>support</w:t>
      </w:r>
      <w:r w:rsidRPr="00C87C22">
        <w:rPr>
          <w:rFonts w:ascii="Calibri" w:hAnsi="Calibri"/>
          <w:color w:val="231F20"/>
          <w:spacing w:val="-19"/>
          <w:w w:val="110"/>
        </w:rPr>
        <w:t xml:space="preserve"> </w:t>
      </w:r>
      <w:r w:rsidRPr="00C87C22">
        <w:rPr>
          <w:rFonts w:ascii="Calibri" w:hAnsi="Calibri"/>
          <w:color w:val="231F20"/>
          <w:w w:val="110"/>
        </w:rPr>
        <w:t>across</w:t>
      </w:r>
      <w:r w:rsidRPr="00C87C22">
        <w:rPr>
          <w:rFonts w:ascii="Calibri" w:hAnsi="Calibri"/>
          <w:color w:val="231F20"/>
          <w:spacing w:val="-19"/>
          <w:w w:val="110"/>
        </w:rPr>
        <w:t xml:space="preserve"> </w:t>
      </w:r>
      <w:r w:rsidRPr="00C87C22">
        <w:rPr>
          <w:rFonts w:ascii="Calibri" w:hAnsi="Calibri"/>
          <w:color w:val="231F20"/>
          <w:w w:val="110"/>
        </w:rPr>
        <w:t>the</w:t>
      </w:r>
      <w:r w:rsidRPr="00C87C22">
        <w:rPr>
          <w:rFonts w:ascii="Calibri" w:hAnsi="Calibri"/>
          <w:color w:val="231F20"/>
          <w:spacing w:val="-19"/>
          <w:w w:val="110"/>
        </w:rPr>
        <w:t xml:space="preserve"> </w:t>
      </w:r>
      <w:r w:rsidRPr="00C87C22">
        <w:rPr>
          <w:rFonts w:ascii="Calibri" w:hAnsi="Calibri"/>
          <w:color w:val="231F20"/>
          <w:w w:val="110"/>
        </w:rPr>
        <w:t>life</w:t>
      </w:r>
      <w:r w:rsidRPr="00C87C22">
        <w:rPr>
          <w:rFonts w:ascii="Calibri" w:hAnsi="Calibri"/>
          <w:color w:val="231F20"/>
          <w:spacing w:val="-19"/>
          <w:w w:val="110"/>
        </w:rPr>
        <w:t xml:space="preserve"> </w:t>
      </w:r>
      <w:r w:rsidRPr="00C87C22">
        <w:rPr>
          <w:rFonts w:ascii="Calibri" w:hAnsi="Calibri"/>
          <w:color w:val="231F20"/>
          <w:w w:val="110"/>
        </w:rPr>
        <w:t>cycle,</w:t>
      </w:r>
      <w:r w:rsidRPr="00C87C22">
        <w:rPr>
          <w:rFonts w:ascii="Calibri" w:hAnsi="Calibri"/>
          <w:color w:val="231F20"/>
          <w:spacing w:val="-19"/>
          <w:w w:val="110"/>
        </w:rPr>
        <w:t xml:space="preserve"> </w:t>
      </w:r>
      <w:r w:rsidRPr="00C87C22">
        <w:rPr>
          <w:rFonts w:ascii="Calibri" w:hAnsi="Calibri"/>
          <w:color w:val="231F20"/>
          <w:w w:val="110"/>
        </w:rPr>
        <w:t>through</w:t>
      </w:r>
      <w:r w:rsidRPr="00C87C22">
        <w:rPr>
          <w:rFonts w:ascii="Calibri" w:hAnsi="Calibri"/>
          <w:color w:val="231F20"/>
          <w:spacing w:val="-19"/>
          <w:w w:val="110"/>
        </w:rPr>
        <w:t xml:space="preserve"> </w:t>
      </w:r>
      <w:r w:rsidRPr="00C87C22">
        <w:rPr>
          <w:rFonts w:ascii="Calibri" w:hAnsi="Calibri"/>
          <w:color w:val="231F20"/>
          <w:w w:val="110"/>
        </w:rPr>
        <w:t>a</w:t>
      </w:r>
      <w:r w:rsidRPr="00C87C22">
        <w:rPr>
          <w:rFonts w:ascii="Calibri" w:hAnsi="Calibri"/>
          <w:color w:val="231F20"/>
          <w:spacing w:val="-19"/>
          <w:w w:val="110"/>
        </w:rPr>
        <w:t xml:space="preserve"> </w:t>
      </w:r>
      <w:r w:rsidRPr="00C87C22">
        <w:rPr>
          <w:rFonts w:ascii="Calibri" w:hAnsi="Calibri"/>
          <w:color w:val="231F20"/>
          <w:w w:val="110"/>
        </w:rPr>
        <w:t>combination</w:t>
      </w:r>
      <w:r w:rsidRPr="00C87C22">
        <w:rPr>
          <w:rFonts w:ascii="Calibri" w:hAnsi="Calibri"/>
          <w:color w:val="231F20"/>
          <w:spacing w:val="-19"/>
          <w:w w:val="110"/>
        </w:rPr>
        <w:t xml:space="preserve"> </w:t>
      </w:r>
      <w:r w:rsidRPr="00C87C22">
        <w:rPr>
          <w:rFonts w:ascii="Calibri" w:hAnsi="Calibri"/>
          <w:color w:val="231F20"/>
          <w:w w:val="110"/>
        </w:rPr>
        <w:t>of</w:t>
      </w:r>
      <w:r w:rsidRPr="00C87C22">
        <w:rPr>
          <w:rFonts w:ascii="Calibri" w:hAnsi="Calibri"/>
          <w:color w:val="231F20"/>
          <w:spacing w:val="-19"/>
          <w:w w:val="110"/>
        </w:rPr>
        <w:t xml:space="preserve"> </w:t>
      </w:r>
      <w:r w:rsidRPr="00C87C22">
        <w:rPr>
          <w:rFonts w:ascii="Calibri" w:hAnsi="Calibri"/>
          <w:color w:val="231F20"/>
          <w:w w:val="110"/>
        </w:rPr>
        <w:t>universal</w:t>
      </w:r>
      <w:r w:rsidRPr="00C87C22">
        <w:rPr>
          <w:rFonts w:ascii="Calibri" w:hAnsi="Calibri"/>
          <w:color w:val="231F20"/>
          <w:spacing w:val="-19"/>
          <w:w w:val="110"/>
        </w:rPr>
        <w:t xml:space="preserve"> </w:t>
      </w:r>
      <w:r w:rsidRPr="00C87C22">
        <w:rPr>
          <w:rFonts w:ascii="Calibri" w:hAnsi="Calibri"/>
          <w:color w:val="231F20"/>
          <w:w w:val="110"/>
        </w:rPr>
        <w:t>disability</w:t>
      </w:r>
      <w:r w:rsidRPr="00C87C22">
        <w:rPr>
          <w:rFonts w:ascii="Calibri" w:hAnsi="Calibri"/>
          <w:color w:val="231F20"/>
          <w:spacing w:val="-19"/>
          <w:w w:val="110"/>
        </w:rPr>
        <w:t xml:space="preserve"> </w:t>
      </w:r>
      <w:r w:rsidRPr="00C87C22">
        <w:rPr>
          <w:rFonts w:ascii="Calibri" w:hAnsi="Calibri"/>
          <w:color w:val="231F20"/>
          <w:spacing w:val="-2"/>
          <w:w w:val="110"/>
        </w:rPr>
        <w:t xml:space="preserve">allowance(s), </w:t>
      </w:r>
      <w:r w:rsidRPr="00C87C22">
        <w:rPr>
          <w:rFonts w:ascii="Calibri" w:hAnsi="Calibri"/>
          <w:color w:val="231F20"/>
          <w:w w:val="110"/>
        </w:rPr>
        <w:t>in</w:t>
      </w:r>
      <w:r w:rsidRPr="00C87C22">
        <w:rPr>
          <w:rFonts w:ascii="Calibri" w:hAnsi="Calibri"/>
          <w:color w:val="231F20"/>
          <w:spacing w:val="-11"/>
          <w:w w:val="110"/>
        </w:rPr>
        <w:t xml:space="preserve"> </w:t>
      </w:r>
      <w:r w:rsidRPr="00C87C22">
        <w:rPr>
          <w:rFonts w:ascii="Calibri" w:hAnsi="Calibri"/>
          <w:color w:val="231F20"/>
          <w:w w:val="110"/>
        </w:rPr>
        <w:t>kind</w:t>
      </w:r>
      <w:r w:rsidRPr="00C87C22">
        <w:rPr>
          <w:rFonts w:ascii="Calibri" w:hAnsi="Calibri"/>
          <w:color w:val="231F20"/>
          <w:spacing w:val="-11"/>
          <w:w w:val="110"/>
        </w:rPr>
        <w:t xml:space="preserve"> </w:t>
      </w:r>
      <w:r w:rsidRPr="00C87C22">
        <w:rPr>
          <w:rFonts w:ascii="Calibri" w:hAnsi="Calibri"/>
          <w:color w:val="231F20"/>
          <w:w w:val="110"/>
        </w:rPr>
        <w:t>support</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r w:rsidRPr="00C87C22">
        <w:rPr>
          <w:rFonts w:ascii="Calibri" w:hAnsi="Calibri"/>
          <w:color w:val="231F20"/>
          <w:w w:val="110"/>
        </w:rPr>
        <w:t>promotion</w:t>
      </w:r>
      <w:r w:rsidRPr="00C87C22">
        <w:rPr>
          <w:rFonts w:ascii="Calibri" w:hAnsi="Calibri"/>
          <w:color w:val="231F20"/>
          <w:spacing w:val="-11"/>
          <w:w w:val="110"/>
        </w:rPr>
        <w:t xml:space="preserve"> </w:t>
      </w:r>
      <w:r w:rsidRPr="00C87C22">
        <w:rPr>
          <w:rFonts w:ascii="Calibri" w:hAnsi="Calibri"/>
          <w:color w:val="231F20"/>
          <w:w w:val="110"/>
        </w:rPr>
        <w:t>of</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1"/>
          <w:w w:val="110"/>
        </w:rPr>
        <w:t xml:space="preserve"> </w:t>
      </w:r>
      <w:r w:rsidRPr="00C87C22">
        <w:rPr>
          <w:rFonts w:ascii="Calibri" w:hAnsi="Calibri"/>
          <w:color w:val="231F20"/>
          <w:w w:val="110"/>
        </w:rPr>
        <w:t>development</w:t>
      </w:r>
      <w:r w:rsidRPr="00C87C22">
        <w:rPr>
          <w:rFonts w:ascii="Calibri" w:hAnsi="Calibri"/>
          <w:color w:val="231F20"/>
          <w:spacing w:val="-10"/>
          <w:w w:val="110"/>
        </w:rPr>
        <w:t xml:space="preserve"> </w:t>
      </w:r>
      <w:r w:rsidRPr="00C87C22">
        <w:rPr>
          <w:rFonts w:ascii="Calibri" w:hAnsi="Calibri"/>
          <w:color w:val="231F20"/>
          <w:w w:val="110"/>
        </w:rPr>
        <w:t>of</w:t>
      </w:r>
      <w:r w:rsidRPr="00C87C22">
        <w:rPr>
          <w:rFonts w:ascii="Calibri" w:hAnsi="Calibri"/>
          <w:color w:val="231F20"/>
          <w:spacing w:val="-11"/>
          <w:w w:val="110"/>
        </w:rPr>
        <w:t xml:space="preserve"> </w:t>
      </w:r>
      <w:r w:rsidRPr="00C87C22">
        <w:rPr>
          <w:rFonts w:ascii="Calibri" w:hAnsi="Calibri"/>
          <w:color w:val="231F20"/>
          <w:w w:val="110"/>
        </w:rPr>
        <w:t>community-support</w:t>
      </w:r>
      <w:r w:rsidRPr="00C87C22">
        <w:rPr>
          <w:rFonts w:ascii="Calibri" w:hAnsi="Calibri"/>
          <w:color w:val="231F20"/>
          <w:spacing w:val="-11"/>
          <w:w w:val="110"/>
        </w:rPr>
        <w:t xml:space="preserve"> </w:t>
      </w:r>
      <w:r w:rsidRPr="00C87C22">
        <w:rPr>
          <w:rFonts w:ascii="Calibri" w:hAnsi="Calibri"/>
          <w:color w:val="231F20"/>
          <w:w w:val="110"/>
        </w:rPr>
        <w:t>services,</w:t>
      </w:r>
      <w:r w:rsidRPr="00C87C22">
        <w:rPr>
          <w:rFonts w:ascii="Calibri" w:hAnsi="Calibri"/>
          <w:color w:val="231F20"/>
          <w:spacing w:val="-11"/>
          <w:w w:val="110"/>
        </w:rPr>
        <w:t xml:space="preserve"> </w:t>
      </w:r>
      <w:r w:rsidRPr="00C87C22">
        <w:rPr>
          <w:rFonts w:ascii="Calibri" w:hAnsi="Calibri"/>
          <w:color w:val="231F20"/>
          <w:w w:val="110"/>
        </w:rPr>
        <w:t>social</w:t>
      </w:r>
      <w:r w:rsidRPr="00C87C22">
        <w:rPr>
          <w:rFonts w:ascii="Calibri" w:hAnsi="Calibri"/>
          <w:color w:val="231F20"/>
          <w:spacing w:val="-11"/>
          <w:w w:val="110"/>
        </w:rPr>
        <w:t xml:space="preserve"> </w:t>
      </w:r>
      <w:r w:rsidRPr="00C87C22">
        <w:rPr>
          <w:rFonts w:ascii="Calibri" w:hAnsi="Calibri"/>
          <w:color w:val="231F20"/>
          <w:w w:val="110"/>
        </w:rPr>
        <w:t>protection systems</w:t>
      </w:r>
      <w:r w:rsidRPr="00C87C22">
        <w:rPr>
          <w:rFonts w:ascii="Calibri" w:hAnsi="Calibri"/>
          <w:color w:val="231F20"/>
          <w:spacing w:val="-13"/>
          <w:w w:val="110"/>
        </w:rPr>
        <w:t xml:space="preserve"> </w:t>
      </w:r>
      <w:r w:rsidRPr="00C87C22">
        <w:rPr>
          <w:rFonts w:ascii="Calibri" w:hAnsi="Calibri"/>
          <w:color w:val="231F20"/>
          <w:w w:val="110"/>
        </w:rPr>
        <w:t>can</w:t>
      </w:r>
      <w:r w:rsidRPr="00C87C22">
        <w:rPr>
          <w:rFonts w:ascii="Calibri" w:hAnsi="Calibri"/>
          <w:color w:val="231F20"/>
          <w:spacing w:val="-13"/>
          <w:w w:val="110"/>
        </w:rPr>
        <w:t xml:space="preserve"> </w:t>
      </w:r>
      <w:r w:rsidRPr="00C87C22">
        <w:rPr>
          <w:rFonts w:ascii="Calibri" w:hAnsi="Calibri"/>
          <w:color w:val="231F20"/>
          <w:w w:val="110"/>
        </w:rPr>
        <w:t>serve</w:t>
      </w:r>
      <w:r w:rsidRPr="00C87C22">
        <w:rPr>
          <w:rFonts w:ascii="Calibri" w:hAnsi="Calibri"/>
          <w:color w:val="231F20"/>
          <w:spacing w:val="-13"/>
          <w:w w:val="110"/>
        </w:rPr>
        <w:t xml:space="preserve"> </w:t>
      </w:r>
      <w:r w:rsidRPr="00C87C22">
        <w:rPr>
          <w:rFonts w:ascii="Calibri" w:hAnsi="Calibri"/>
          <w:color w:val="231F20"/>
          <w:w w:val="110"/>
        </w:rPr>
        <w:t>as</w:t>
      </w:r>
      <w:r w:rsidRPr="00C87C22">
        <w:rPr>
          <w:rFonts w:ascii="Calibri" w:hAnsi="Calibri"/>
          <w:color w:val="231F20"/>
          <w:spacing w:val="-13"/>
          <w:w w:val="110"/>
        </w:rPr>
        <w:t xml:space="preserve"> </w:t>
      </w:r>
      <w:r w:rsidRPr="00C87C22">
        <w:rPr>
          <w:rFonts w:ascii="Calibri" w:hAnsi="Calibri"/>
          <w:color w:val="231F20"/>
          <w:w w:val="110"/>
        </w:rPr>
        <w:t>a</w:t>
      </w:r>
      <w:r w:rsidRPr="00C87C22">
        <w:rPr>
          <w:rFonts w:ascii="Calibri" w:hAnsi="Calibri"/>
          <w:color w:val="231F20"/>
          <w:spacing w:val="-13"/>
          <w:w w:val="110"/>
        </w:rPr>
        <w:t xml:space="preserve"> </w:t>
      </w:r>
      <w:r w:rsidRPr="00C87C22">
        <w:rPr>
          <w:rFonts w:ascii="Calibri" w:hAnsi="Calibri"/>
          <w:color w:val="231F20"/>
          <w:w w:val="110"/>
        </w:rPr>
        <w:t>critical</w:t>
      </w:r>
      <w:r w:rsidRPr="00C87C22">
        <w:rPr>
          <w:rFonts w:ascii="Calibri" w:hAnsi="Calibri"/>
          <w:color w:val="231F20"/>
          <w:spacing w:val="-12"/>
          <w:w w:val="110"/>
        </w:rPr>
        <w:t xml:space="preserve"> </w:t>
      </w:r>
      <w:r w:rsidRPr="00C87C22">
        <w:rPr>
          <w:rFonts w:ascii="Calibri" w:hAnsi="Calibri"/>
          <w:color w:val="231F20"/>
          <w:w w:val="110"/>
        </w:rPr>
        <w:t>pillar</w:t>
      </w:r>
      <w:r w:rsidRPr="00C87C22">
        <w:rPr>
          <w:rFonts w:ascii="Calibri" w:hAnsi="Calibri"/>
          <w:color w:val="231F20"/>
          <w:spacing w:val="-13"/>
          <w:w w:val="110"/>
        </w:rPr>
        <w:t xml:space="preserve"> </w:t>
      </w:r>
      <w:r w:rsidRPr="00C87C22">
        <w:rPr>
          <w:rFonts w:ascii="Calibri" w:hAnsi="Calibri"/>
          <w:color w:val="231F20"/>
          <w:w w:val="110"/>
        </w:rPr>
        <w:t>in</w:t>
      </w:r>
      <w:r w:rsidRPr="00C87C22">
        <w:rPr>
          <w:rFonts w:ascii="Calibri" w:hAnsi="Calibri"/>
          <w:color w:val="231F20"/>
          <w:spacing w:val="-13"/>
          <w:w w:val="110"/>
        </w:rPr>
        <w:t xml:space="preserve"> </w:t>
      </w:r>
      <w:r w:rsidRPr="00C87C22">
        <w:rPr>
          <w:rFonts w:ascii="Calibri" w:hAnsi="Calibri"/>
          <w:color w:val="231F20"/>
          <w:w w:val="110"/>
        </w:rPr>
        <w:t>the</w:t>
      </w:r>
      <w:r w:rsidRPr="00C87C22">
        <w:rPr>
          <w:rFonts w:ascii="Calibri" w:hAnsi="Calibri"/>
          <w:color w:val="231F20"/>
          <w:spacing w:val="-13"/>
          <w:w w:val="110"/>
        </w:rPr>
        <w:t xml:space="preserve"> </w:t>
      </w:r>
      <w:r w:rsidRPr="00C87C22">
        <w:rPr>
          <w:rFonts w:ascii="Calibri" w:hAnsi="Calibri"/>
          <w:color w:val="231F20"/>
          <w:w w:val="110"/>
        </w:rPr>
        <w:t>transition</w:t>
      </w:r>
      <w:r w:rsidRPr="00C87C22">
        <w:rPr>
          <w:rFonts w:ascii="Calibri" w:hAnsi="Calibri"/>
          <w:color w:val="231F20"/>
          <w:spacing w:val="-13"/>
          <w:w w:val="110"/>
        </w:rPr>
        <w:t xml:space="preserve"> </w:t>
      </w:r>
      <w:r w:rsidRPr="00C87C22">
        <w:rPr>
          <w:rFonts w:ascii="Calibri" w:hAnsi="Calibri"/>
          <w:color w:val="231F20"/>
          <w:w w:val="110"/>
        </w:rPr>
        <w:t>towards</w:t>
      </w:r>
      <w:r w:rsidRPr="00C87C22">
        <w:rPr>
          <w:rFonts w:ascii="Calibri" w:hAnsi="Calibri"/>
          <w:color w:val="231F20"/>
          <w:spacing w:val="-13"/>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inclusion</w:t>
      </w:r>
      <w:r w:rsidRPr="00C87C22">
        <w:rPr>
          <w:rFonts w:ascii="Calibri" w:hAnsi="Calibri"/>
          <w:color w:val="231F20"/>
          <w:spacing w:val="-13"/>
          <w:w w:val="110"/>
        </w:rPr>
        <w:t xml:space="preserve"> </w:t>
      </w:r>
      <w:r w:rsidRPr="00C87C22">
        <w:rPr>
          <w:rFonts w:ascii="Calibri" w:hAnsi="Calibri"/>
          <w:color w:val="231F20"/>
          <w:w w:val="110"/>
        </w:rPr>
        <w:t>of</w:t>
      </w:r>
      <w:r w:rsidRPr="00C87C22">
        <w:rPr>
          <w:rFonts w:ascii="Calibri" w:hAnsi="Calibri"/>
          <w:color w:val="231F20"/>
          <w:spacing w:val="-13"/>
          <w:w w:val="110"/>
        </w:rPr>
        <w:t xml:space="preserve"> </w:t>
      </w:r>
      <w:r w:rsidRPr="00C87C22">
        <w:rPr>
          <w:rFonts w:ascii="Calibri" w:hAnsi="Calibri"/>
          <w:color w:val="231F20"/>
          <w:w w:val="110"/>
        </w:rPr>
        <w:t>persons</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3"/>
          <w:w w:val="110"/>
        </w:rPr>
        <w:t xml:space="preserve"> </w:t>
      </w:r>
      <w:r w:rsidRPr="00C87C22">
        <w:rPr>
          <w:rFonts w:ascii="Calibri" w:hAnsi="Calibri"/>
          <w:color w:val="231F20"/>
          <w:spacing w:val="-2"/>
          <w:w w:val="110"/>
        </w:rPr>
        <w:t xml:space="preserve">disabilities </w:t>
      </w:r>
      <w:r w:rsidRPr="00C87C22">
        <w:rPr>
          <w:rFonts w:ascii="Calibri" w:hAnsi="Calibri"/>
          <w:color w:val="231F20"/>
          <w:w w:val="110"/>
        </w:rPr>
        <w:t>in their communities.</w:t>
      </w:r>
    </w:p>
    <w:p w:rsidR="00A7642E" w:rsidRPr="00C87C22" w:rsidRDefault="00801855" w:rsidP="00A37F30">
      <w:pPr>
        <w:pStyle w:val="BodyText"/>
        <w:spacing w:after="240" w:line="285" w:lineRule="auto"/>
        <w:rPr>
          <w:rFonts w:ascii="Calibri" w:hAnsi="Calibri"/>
        </w:rPr>
      </w:pPr>
      <w:r w:rsidRPr="00C87C22">
        <w:rPr>
          <w:rFonts w:ascii="Calibri" w:hAnsi="Calibri"/>
          <w:color w:val="231F20"/>
          <w:w w:val="105"/>
        </w:rPr>
        <w:t>While no social protection system can be modified overnight, the following set of concrete actions is recommended, as a starting point for the process:</w:t>
      </w:r>
    </w:p>
    <w:p w:rsidR="00A7642E" w:rsidRPr="00C87C22" w:rsidRDefault="00801855" w:rsidP="00385A22">
      <w:pPr>
        <w:spacing w:after="240"/>
        <w:rPr>
          <w:rFonts w:ascii="Calibri" w:hAnsi="Calibri"/>
          <w:b/>
        </w:rPr>
      </w:pPr>
      <w:r w:rsidRPr="00C87C22">
        <w:rPr>
          <w:rFonts w:ascii="Calibri" w:hAnsi="Calibri"/>
          <w:noProof/>
          <w:position w:val="-5"/>
          <w:lang w:val="en-GB" w:eastAsia="en-GB"/>
        </w:rPr>
        <w:drawing>
          <wp:inline distT="0" distB="0" distL="0" distR="0" wp14:anchorId="7202A823" wp14:editId="6AF92D70">
            <wp:extent cx="167386" cy="180003"/>
            <wp:effectExtent l="0" t="0" r="4445" b="0"/>
            <wp:docPr id="33" name="image6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6.png"/>
                    <pic:cNvPicPr/>
                  </pic:nvPicPr>
                  <pic:blipFill>
                    <a:blip r:embed="rId78" cstate="print"/>
                    <a:stretch>
                      <a:fillRect/>
                    </a:stretch>
                  </pic:blipFill>
                  <pic:spPr>
                    <a:xfrm>
                      <a:off x="0" y="0"/>
                      <a:ext cx="167386" cy="180003"/>
                    </a:xfrm>
                    <a:prstGeom prst="rect">
                      <a:avLst/>
                    </a:prstGeom>
                  </pic:spPr>
                </pic:pic>
              </a:graphicData>
            </a:graphic>
          </wp:inline>
        </w:drawing>
      </w:r>
      <w:r w:rsidR="001A0A5F" w:rsidRPr="00C87C22">
        <w:rPr>
          <w:rFonts w:ascii="Calibri" w:hAnsi="Calibri"/>
          <w:sz w:val="20"/>
        </w:rPr>
        <w:tab/>
      </w:r>
      <w:r w:rsidRPr="00C87C22">
        <w:rPr>
          <w:rFonts w:ascii="Calibri" w:hAnsi="Calibri"/>
          <w:b/>
          <w:color w:val="231F20"/>
          <w:w w:val="105"/>
        </w:rPr>
        <w:t>Ending institutional</w:t>
      </w:r>
      <w:r w:rsidRPr="00C87C22">
        <w:rPr>
          <w:rFonts w:ascii="Calibri" w:hAnsi="Calibri"/>
          <w:b/>
          <w:color w:val="231F20"/>
          <w:spacing w:val="22"/>
          <w:w w:val="105"/>
        </w:rPr>
        <w:t xml:space="preserve"> </w:t>
      </w:r>
      <w:r w:rsidRPr="00C87C22">
        <w:rPr>
          <w:rFonts w:ascii="Calibri" w:hAnsi="Calibri"/>
          <w:b/>
          <w:color w:val="231F20"/>
          <w:w w:val="105"/>
        </w:rPr>
        <w:t>care</w:t>
      </w:r>
    </w:p>
    <w:p w:rsidR="00A7642E" w:rsidRPr="00C87C22" w:rsidRDefault="00801855" w:rsidP="00E46DF7">
      <w:pPr>
        <w:pStyle w:val="ListParagraph"/>
        <w:numPr>
          <w:ilvl w:val="0"/>
          <w:numId w:val="9"/>
        </w:numPr>
        <w:tabs>
          <w:tab w:val="left" w:pos="1361"/>
        </w:tabs>
        <w:spacing w:before="0" w:after="120" w:line="285" w:lineRule="auto"/>
        <w:ind w:left="572"/>
        <w:jc w:val="both"/>
        <w:rPr>
          <w:rFonts w:ascii="Calibri" w:hAnsi="Calibri"/>
        </w:rPr>
      </w:pPr>
      <w:r w:rsidRPr="00C87C22">
        <w:rPr>
          <w:rFonts w:ascii="Calibri" w:hAnsi="Calibri"/>
          <w:color w:val="231F20"/>
          <w:w w:val="110"/>
        </w:rPr>
        <w:t>Adopt</w:t>
      </w:r>
      <w:r w:rsidRPr="00C87C22">
        <w:rPr>
          <w:rFonts w:ascii="Calibri" w:hAnsi="Calibri"/>
          <w:color w:val="231F20"/>
          <w:spacing w:val="-19"/>
          <w:w w:val="110"/>
        </w:rPr>
        <w:t xml:space="preserve"> </w:t>
      </w:r>
      <w:r w:rsidRPr="00C87C22">
        <w:rPr>
          <w:rFonts w:ascii="Calibri" w:hAnsi="Calibri"/>
          <w:color w:val="231F20"/>
          <w:w w:val="110"/>
        </w:rPr>
        <w:t>legislation</w:t>
      </w:r>
      <w:r w:rsidRPr="00C87C22">
        <w:rPr>
          <w:rFonts w:ascii="Calibri" w:hAnsi="Calibri"/>
          <w:color w:val="231F20"/>
          <w:spacing w:val="-18"/>
          <w:w w:val="110"/>
        </w:rPr>
        <w:t xml:space="preserve"> </w:t>
      </w:r>
      <w:r w:rsidRPr="00C87C22">
        <w:rPr>
          <w:rFonts w:ascii="Calibri" w:hAnsi="Calibri"/>
          <w:color w:val="231F20"/>
          <w:w w:val="110"/>
        </w:rPr>
        <w:t>that</w:t>
      </w:r>
      <w:r w:rsidRPr="00C87C22">
        <w:rPr>
          <w:rFonts w:ascii="Calibri" w:hAnsi="Calibri"/>
          <w:color w:val="231F20"/>
          <w:spacing w:val="-18"/>
          <w:w w:val="110"/>
        </w:rPr>
        <w:t xml:space="preserve"> </w:t>
      </w:r>
      <w:r w:rsidRPr="00C87C22">
        <w:rPr>
          <w:rFonts w:ascii="Calibri" w:hAnsi="Calibri"/>
          <w:color w:val="231F20"/>
          <w:w w:val="110"/>
        </w:rPr>
        <w:t>allows</w:t>
      </w:r>
      <w:r w:rsidRPr="00C87C22">
        <w:rPr>
          <w:rFonts w:ascii="Calibri" w:hAnsi="Calibri"/>
          <w:color w:val="231F20"/>
          <w:spacing w:val="-19"/>
          <w:w w:val="110"/>
        </w:rPr>
        <w:t xml:space="preserve"> </w:t>
      </w:r>
      <w:r w:rsidRPr="00C87C22">
        <w:rPr>
          <w:rFonts w:ascii="Calibri" w:hAnsi="Calibri"/>
          <w:color w:val="231F20"/>
          <w:w w:val="110"/>
        </w:rPr>
        <w:t>for</w:t>
      </w:r>
      <w:r w:rsidRPr="00C87C22">
        <w:rPr>
          <w:rFonts w:ascii="Calibri" w:hAnsi="Calibri"/>
          <w:color w:val="231F20"/>
          <w:spacing w:val="-18"/>
          <w:w w:val="110"/>
        </w:rPr>
        <w:t xml:space="preserve"> </w:t>
      </w:r>
      <w:r w:rsidRPr="00C87C22">
        <w:rPr>
          <w:rFonts w:ascii="Calibri" w:hAnsi="Calibri"/>
          <w:color w:val="231F20"/>
          <w:w w:val="110"/>
        </w:rPr>
        <w:t>the</w:t>
      </w:r>
      <w:r w:rsidRPr="00C87C22">
        <w:rPr>
          <w:rFonts w:ascii="Calibri" w:hAnsi="Calibri"/>
          <w:color w:val="231F20"/>
          <w:spacing w:val="-18"/>
          <w:w w:val="110"/>
        </w:rPr>
        <w:t xml:space="preserve"> </w:t>
      </w:r>
      <w:r w:rsidRPr="00C87C22">
        <w:rPr>
          <w:rFonts w:ascii="Calibri" w:hAnsi="Calibri"/>
          <w:color w:val="231F20"/>
          <w:w w:val="110"/>
        </w:rPr>
        <w:t>development</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funding</w:t>
      </w:r>
      <w:r w:rsidRPr="00C87C22">
        <w:rPr>
          <w:rFonts w:ascii="Calibri" w:hAnsi="Calibri"/>
          <w:color w:val="231F20"/>
          <w:spacing w:val="-18"/>
          <w:w w:val="110"/>
        </w:rPr>
        <w:t xml:space="preserve"> </w:t>
      </w:r>
      <w:r w:rsidRPr="00C87C22">
        <w:rPr>
          <w:rFonts w:ascii="Calibri" w:hAnsi="Calibri"/>
          <w:color w:val="231F20"/>
          <w:w w:val="110"/>
        </w:rPr>
        <w:t>of</w:t>
      </w:r>
      <w:r w:rsidRPr="00C87C22">
        <w:rPr>
          <w:rFonts w:ascii="Calibri" w:hAnsi="Calibri"/>
          <w:color w:val="231F20"/>
          <w:spacing w:val="-18"/>
          <w:w w:val="110"/>
        </w:rPr>
        <w:t xml:space="preserve"> </w:t>
      </w:r>
      <w:r w:rsidRPr="00C87C22">
        <w:rPr>
          <w:rFonts w:ascii="Calibri" w:hAnsi="Calibri"/>
          <w:color w:val="231F20"/>
          <w:w w:val="110"/>
        </w:rPr>
        <w:t>independent</w:t>
      </w:r>
      <w:r w:rsidRPr="00C87C22">
        <w:rPr>
          <w:rFonts w:ascii="Calibri" w:hAnsi="Calibri"/>
          <w:color w:val="231F20"/>
          <w:spacing w:val="-18"/>
          <w:w w:val="110"/>
        </w:rPr>
        <w:t xml:space="preserve"> </w:t>
      </w:r>
      <w:r w:rsidRPr="00C87C22">
        <w:rPr>
          <w:rFonts w:ascii="Calibri" w:hAnsi="Calibri"/>
          <w:color w:val="231F20"/>
          <w:w w:val="110"/>
        </w:rPr>
        <w:t>living</w:t>
      </w:r>
      <w:r w:rsidRPr="00C87C22">
        <w:rPr>
          <w:rFonts w:ascii="Calibri" w:hAnsi="Calibri"/>
          <w:color w:val="231F20"/>
          <w:spacing w:val="-19"/>
          <w:w w:val="110"/>
        </w:rPr>
        <w:t xml:space="preserve"> </w:t>
      </w:r>
      <w:r w:rsidRPr="00C87C22">
        <w:rPr>
          <w:rFonts w:ascii="Calibri" w:hAnsi="Calibri"/>
          <w:color w:val="231F20"/>
          <w:w w:val="110"/>
        </w:rPr>
        <w:t>services and</w:t>
      </w:r>
      <w:r w:rsidRPr="00C87C22">
        <w:rPr>
          <w:rFonts w:ascii="Calibri" w:hAnsi="Calibri"/>
          <w:color w:val="231F20"/>
          <w:spacing w:val="-6"/>
          <w:w w:val="110"/>
        </w:rPr>
        <w:t xml:space="preserve"> </w:t>
      </w:r>
      <w:r w:rsidRPr="00C87C22">
        <w:rPr>
          <w:rFonts w:ascii="Calibri" w:hAnsi="Calibri"/>
          <w:color w:val="231F20"/>
          <w:w w:val="110"/>
        </w:rPr>
        <w:t>that</w:t>
      </w:r>
      <w:r w:rsidRPr="00C87C22">
        <w:rPr>
          <w:rFonts w:ascii="Calibri" w:hAnsi="Calibri"/>
          <w:color w:val="231F20"/>
          <w:spacing w:val="-5"/>
          <w:w w:val="110"/>
        </w:rPr>
        <w:t xml:space="preserve"> </w:t>
      </w:r>
      <w:r w:rsidRPr="00C87C22">
        <w:rPr>
          <w:rFonts w:ascii="Calibri" w:hAnsi="Calibri"/>
          <w:color w:val="231F20"/>
          <w:w w:val="110"/>
        </w:rPr>
        <w:t>requests</w:t>
      </w:r>
      <w:r w:rsidRPr="00C87C22">
        <w:rPr>
          <w:rFonts w:ascii="Calibri" w:hAnsi="Calibri"/>
          <w:color w:val="231F20"/>
          <w:spacing w:val="-6"/>
          <w:w w:val="110"/>
        </w:rPr>
        <w:t xml:space="preserve"> </w:t>
      </w:r>
      <w:r w:rsidRPr="00C87C22">
        <w:rPr>
          <w:rFonts w:ascii="Calibri" w:hAnsi="Calibri"/>
          <w:color w:val="231F20"/>
          <w:w w:val="110"/>
        </w:rPr>
        <w:t>the</w:t>
      </w:r>
      <w:r w:rsidRPr="00C87C22">
        <w:rPr>
          <w:rFonts w:ascii="Calibri" w:hAnsi="Calibri"/>
          <w:color w:val="231F20"/>
          <w:spacing w:val="-5"/>
          <w:w w:val="110"/>
        </w:rPr>
        <w:t xml:space="preserve"> </w:t>
      </w:r>
      <w:r w:rsidRPr="00C87C22">
        <w:rPr>
          <w:rFonts w:ascii="Calibri" w:hAnsi="Calibri"/>
          <w:color w:val="231F20"/>
          <w:w w:val="110"/>
        </w:rPr>
        <w:t>adoption</w:t>
      </w:r>
      <w:r w:rsidRPr="00C87C22">
        <w:rPr>
          <w:rFonts w:ascii="Calibri" w:hAnsi="Calibri"/>
          <w:color w:val="231F20"/>
          <w:spacing w:val="-5"/>
          <w:w w:val="110"/>
        </w:rPr>
        <w:t xml:space="preserve"> </w:t>
      </w:r>
      <w:r w:rsidRPr="00C87C22">
        <w:rPr>
          <w:rFonts w:ascii="Calibri" w:hAnsi="Calibri"/>
          <w:color w:val="231F20"/>
          <w:w w:val="110"/>
        </w:rPr>
        <w:t>and</w:t>
      </w:r>
      <w:r w:rsidRPr="00C87C22">
        <w:rPr>
          <w:rFonts w:ascii="Calibri" w:hAnsi="Calibri"/>
          <w:color w:val="231F20"/>
          <w:spacing w:val="-6"/>
          <w:w w:val="110"/>
        </w:rPr>
        <w:t xml:space="preserve"> </w:t>
      </w:r>
      <w:r w:rsidRPr="00C87C22">
        <w:rPr>
          <w:rFonts w:ascii="Calibri" w:hAnsi="Calibri"/>
          <w:color w:val="231F20"/>
          <w:w w:val="110"/>
        </w:rPr>
        <w:t>implementation</w:t>
      </w:r>
      <w:r w:rsidRPr="00C87C22">
        <w:rPr>
          <w:rFonts w:ascii="Calibri" w:hAnsi="Calibri"/>
          <w:color w:val="231F20"/>
          <w:spacing w:val="-5"/>
          <w:w w:val="110"/>
        </w:rPr>
        <w:t xml:space="preserve"> </w:t>
      </w:r>
      <w:r w:rsidRPr="00C87C22">
        <w:rPr>
          <w:rFonts w:ascii="Calibri" w:hAnsi="Calibri"/>
          <w:color w:val="231F20"/>
          <w:w w:val="110"/>
        </w:rPr>
        <w:t>of</w:t>
      </w:r>
      <w:r w:rsidRPr="00C87C22">
        <w:rPr>
          <w:rFonts w:ascii="Calibri" w:hAnsi="Calibri"/>
          <w:color w:val="231F20"/>
          <w:spacing w:val="-6"/>
          <w:w w:val="110"/>
        </w:rPr>
        <w:t xml:space="preserve"> </w:t>
      </w:r>
      <w:r w:rsidRPr="00C87C22">
        <w:rPr>
          <w:rFonts w:ascii="Calibri" w:hAnsi="Calibri"/>
          <w:color w:val="231F20"/>
          <w:w w:val="110"/>
        </w:rPr>
        <w:t>a</w:t>
      </w:r>
      <w:r w:rsidRPr="00C87C22">
        <w:rPr>
          <w:rFonts w:ascii="Calibri" w:hAnsi="Calibri"/>
          <w:color w:val="231F20"/>
          <w:spacing w:val="-5"/>
          <w:w w:val="110"/>
        </w:rPr>
        <w:t xml:space="preserve"> </w:t>
      </w:r>
      <w:r w:rsidRPr="00C87C22">
        <w:rPr>
          <w:rFonts w:ascii="Calibri" w:hAnsi="Calibri"/>
          <w:color w:val="231F20"/>
          <w:w w:val="110"/>
        </w:rPr>
        <w:t>transitioning</w:t>
      </w:r>
      <w:r w:rsidRPr="00C87C22">
        <w:rPr>
          <w:rFonts w:ascii="Calibri" w:hAnsi="Calibri"/>
          <w:color w:val="231F20"/>
          <w:spacing w:val="-5"/>
          <w:w w:val="110"/>
        </w:rPr>
        <w:t xml:space="preserve"> </w:t>
      </w:r>
      <w:r w:rsidRPr="00C87C22">
        <w:rPr>
          <w:rFonts w:ascii="Calibri" w:hAnsi="Calibri"/>
          <w:color w:val="231F20"/>
          <w:w w:val="110"/>
        </w:rPr>
        <w:t>plan,</w:t>
      </w:r>
      <w:r w:rsidRPr="00C87C22">
        <w:rPr>
          <w:rFonts w:ascii="Calibri" w:hAnsi="Calibri"/>
          <w:color w:val="231F20"/>
          <w:spacing w:val="-6"/>
          <w:w w:val="110"/>
        </w:rPr>
        <w:t xml:space="preserve"> </w:t>
      </w:r>
      <w:r w:rsidRPr="00C87C22">
        <w:rPr>
          <w:rFonts w:ascii="Calibri" w:hAnsi="Calibri"/>
          <w:color w:val="231F20"/>
          <w:w w:val="110"/>
        </w:rPr>
        <w:t>with</w:t>
      </w:r>
      <w:r w:rsidRPr="00C87C22">
        <w:rPr>
          <w:rFonts w:ascii="Calibri" w:hAnsi="Calibri"/>
          <w:color w:val="231F20"/>
          <w:spacing w:val="-5"/>
          <w:w w:val="110"/>
        </w:rPr>
        <w:t xml:space="preserve"> </w:t>
      </w:r>
      <w:r w:rsidRPr="00C87C22">
        <w:rPr>
          <w:rFonts w:ascii="Calibri" w:hAnsi="Calibri"/>
          <w:color w:val="231F20"/>
          <w:w w:val="110"/>
        </w:rPr>
        <w:t>a</w:t>
      </w:r>
      <w:r w:rsidRPr="00C87C22">
        <w:rPr>
          <w:rFonts w:ascii="Calibri" w:hAnsi="Calibri"/>
          <w:color w:val="231F20"/>
          <w:spacing w:val="-6"/>
          <w:w w:val="110"/>
        </w:rPr>
        <w:t xml:space="preserve"> </w:t>
      </w:r>
      <w:r w:rsidRPr="00C87C22">
        <w:rPr>
          <w:rFonts w:ascii="Calibri" w:hAnsi="Calibri"/>
          <w:color w:val="231F20"/>
          <w:w w:val="110"/>
        </w:rPr>
        <w:t>timeframe and interim goals</w:t>
      </w:r>
    </w:p>
    <w:p w:rsidR="00A7642E" w:rsidRPr="00C87C22" w:rsidRDefault="00801855" w:rsidP="00E46DF7">
      <w:pPr>
        <w:pStyle w:val="ListParagraph"/>
        <w:numPr>
          <w:ilvl w:val="0"/>
          <w:numId w:val="9"/>
        </w:numPr>
        <w:tabs>
          <w:tab w:val="left" w:pos="1361"/>
        </w:tabs>
        <w:spacing w:before="0" w:after="120"/>
        <w:ind w:left="572"/>
        <w:jc w:val="both"/>
        <w:rPr>
          <w:rFonts w:ascii="Calibri" w:hAnsi="Calibri"/>
        </w:rPr>
      </w:pPr>
      <w:r w:rsidRPr="00C87C22">
        <w:rPr>
          <w:rFonts w:ascii="Calibri" w:hAnsi="Calibri"/>
          <w:color w:val="231F20"/>
          <w:w w:val="110"/>
        </w:rPr>
        <w:t>Make</w:t>
      </w:r>
      <w:r w:rsidRPr="00C87C22">
        <w:rPr>
          <w:rFonts w:ascii="Calibri" w:hAnsi="Calibri"/>
          <w:color w:val="231F20"/>
          <w:spacing w:val="-5"/>
          <w:w w:val="110"/>
        </w:rPr>
        <w:t xml:space="preserve"> </w:t>
      </w:r>
      <w:r w:rsidRPr="00C87C22">
        <w:rPr>
          <w:rFonts w:ascii="Calibri" w:hAnsi="Calibri"/>
          <w:color w:val="231F20"/>
          <w:w w:val="110"/>
        </w:rPr>
        <w:t>a</w:t>
      </w:r>
      <w:r w:rsidRPr="00C87C22">
        <w:rPr>
          <w:rFonts w:ascii="Calibri" w:hAnsi="Calibri"/>
          <w:color w:val="231F20"/>
          <w:spacing w:val="-4"/>
          <w:w w:val="110"/>
        </w:rPr>
        <w:t xml:space="preserve"> </w:t>
      </w:r>
      <w:r w:rsidRPr="00C87C22">
        <w:rPr>
          <w:rFonts w:ascii="Calibri" w:hAnsi="Calibri"/>
          <w:color w:val="231F20"/>
          <w:w w:val="110"/>
        </w:rPr>
        <w:t>budget</w:t>
      </w:r>
      <w:r w:rsidRPr="00C87C22">
        <w:rPr>
          <w:rFonts w:ascii="Calibri" w:hAnsi="Calibri"/>
          <w:color w:val="231F20"/>
          <w:spacing w:val="-5"/>
          <w:w w:val="110"/>
        </w:rPr>
        <w:t xml:space="preserve"> </w:t>
      </w:r>
      <w:r w:rsidRPr="00C87C22">
        <w:rPr>
          <w:rFonts w:ascii="Calibri" w:hAnsi="Calibri"/>
          <w:color w:val="231F20"/>
          <w:w w:val="110"/>
        </w:rPr>
        <w:t>assessment</w:t>
      </w:r>
      <w:r w:rsidRPr="00C87C22">
        <w:rPr>
          <w:rFonts w:ascii="Calibri" w:hAnsi="Calibri"/>
          <w:color w:val="231F20"/>
          <w:spacing w:val="-4"/>
          <w:w w:val="110"/>
        </w:rPr>
        <w:t xml:space="preserve"> </w:t>
      </w:r>
      <w:r w:rsidRPr="00C87C22">
        <w:rPr>
          <w:rFonts w:ascii="Calibri" w:hAnsi="Calibri"/>
          <w:color w:val="231F20"/>
          <w:w w:val="110"/>
        </w:rPr>
        <w:t>of</w:t>
      </w:r>
      <w:r w:rsidRPr="00C87C22">
        <w:rPr>
          <w:rFonts w:ascii="Calibri" w:hAnsi="Calibri"/>
          <w:color w:val="231F20"/>
          <w:spacing w:val="-4"/>
          <w:w w:val="110"/>
        </w:rPr>
        <w:t xml:space="preserve"> </w:t>
      </w:r>
      <w:r w:rsidRPr="00C87C22">
        <w:rPr>
          <w:rFonts w:ascii="Calibri" w:hAnsi="Calibri"/>
          <w:color w:val="231F20"/>
          <w:w w:val="110"/>
        </w:rPr>
        <w:t>the</w:t>
      </w:r>
      <w:r w:rsidRPr="00C87C22">
        <w:rPr>
          <w:rFonts w:ascii="Calibri" w:hAnsi="Calibri"/>
          <w:color w:val="231F20"/>
          <w:spacing w:val="-5"/>
          <w:w w:val="110"/>
        </w:rPr>
        <w:t xml:space="preserve"> </w:t>
      </w:r>
      <w:r w:rsidRPr="00C87C22">
        <w:rPr>
          <w:rFonts w:ascii="Calibri" w:hAnsi="Calibri"/>
          <w:color w:val="231F20"/>
          <w:w w:val="110"/>
        </w:rPr>
        <w:t>current</w:t>
      </w:r>
      <w:r w:rsidRPr="00C87C22">
        <w:rPr>
          <w:rFonts w:ascii="Calibri" w:hAnsi="Calibri"/>
          <w:color w:val="231F20"/>
          <w:spacing w:val="-4"/>
          <w:w w:val="110"/>
        </w:rPr>
        <w:t xml:space="preserve"> </w:t>
      </w:r>
      <w:r w:rsidRPr="00C87C22">
        <w:rPr>
          <w:rFonts w:ascii="Calibri" w:hAnsi="Calibri"/>
          <w:color w:val="231F20"/>
          <w:w w:val="110"/>
        </w:rPr>
        <w:t>expenditure</w:t>
      </w:r>
      <w:r w:rsidRPr="00C87C22">
        <w:rPr>
          <w:rFonts w:ascii="Calibri" w:hAnsi="Calibri"/>
          <w:color w:val="231F20"/>
          <w:spacing w:val="-4"/>
          <w:w w:val="110"/>
        </w:rPr>
        <w:t xml:space="preserve"> </w:t>
      </w:r>
      <w:r w:rsidRPr="00C87C22">
        <w:rPr>
          <w:rFonts w:ascii="Calibri" w:hAnsi="Calibri"/>
          <w:color w:val="231F20"/>
          <w:w w:val="110"/>
        </w:rPr>
        <w:t>in</w:t>
      </w:r>
      <w:r w:rsidRPr="00C87C22">
        <w:rPr>
          <w:rFonts w:ascii="Calibri" w:hAnsi="Calibri"/>
          <w:color w:val="231F20"/>
          <w:spacing w:val="-5"/>
          <w:w w:val="110"/>
        </w:rPr>
        <w:t xml:space="preserve"> </w:t>
      </w:r>
      <w:r w:rsidRPr="00C87C22">
        <w:rPr>
          <w:rFonts w:ascii="Calibri" w:hAnsi="Calibri"/>
          <w:color w:val="231F20"/>
          <w:w w:val="110"/>
        </w:rPr>
        <w:t>institutionalization</w:t>
      </w:r>
      <w:r w:rsidRPr="00C87C22">
        <w:rPr>
          <w:rFonts w:ascii="Calibri" w:hAnsi="Calibri"/>
          <w:color w:val="231F20"/>
          <w:spacing w:val="-4"/>
          <w:w w:val="110"/>
        </w:rPr>
        <w:t xml:space="preserve"> </w:t>
      </w:r>
      <w:r w:rsidRPr="00C87C22">
        <w:rPr>
          <w:rFonts w:ascii="Calibri" w:hAnsi="Calibri"/>
          <w:color w:val="231F20"/>
          <w:w w:val="110"/>
        </w:rPr>
        <w:t>services</w:t>
      </w:r>
    </w:p>
    <w:p w:rsidR="00A7642E" w:rsidRPr="00C87C22" w:rsidRDefault="00801855" w:rsidP="00E46DF7">
      <w:pPr>
        <w:pStyle w:val="ListParagraph"/>
        <w:numPr>
          <w:ilvl w:val="0"/>
          <w:numId w:val="9"/>
        </w:numPr>
        <w:tabs>
          <w:tab w:val="left" w:pos="1361"/>
        </w:tabs>
        <w:spacing w:before="0" w:after="120" w:line="285" w:lineRule="auto"/>
        <w:ind w:left="572"/>
        <w:jc w:val="both"/>
        <w:rPr>
          <w:rFonts w:ascii="Calibri" w:hAnsi="Calibri"/>
        </w:rPr>
      </w:pPr>
      <w:r w:rsidRPr="00C87C22">
        <w:rPr>
          <w:rFonts w:ascii="Calibri" w:hAnsi="Calibri"/>
          <w:color w:val="231F20"/>
          <w:w w:val="110"/>
        </w:rPr>
        <w:t>Make</w:t>
      </w:r>
      <w:r w:rsidRPr="00C87C22">
        <w:rPr>
          <w:rFonts w:ascii="Calibri" w:hAnsi="Calibri"/>
          <w:color w:val="231F20"/>
          <w:spacing w:val="-16"/>
          <w:w w:val="110"/>
        </w:rPr>
        <w:t xml:space="preserve"> </w:t>
      </w:r>
      <w:r w:rsidRPr="00C87C22">
        <w:rPr>
          <w:rFonts w:ascii="Calibri" w:hAnsi="Calibri"/>
          <w:color w:val="231F20"/>
          <w:w w:val="110"/>
        </w:rPr>
        <w:t>an</w:t>
      </w:r>
      <w:r w:rsidRPr="00C87C22">
        <w:rPr>
          <w:rFonts w:ascii="Calibri" w:hAnsi="Calibri"/>
          <w:color w:val="231F20"/>
          <w:spacing w:val="-15"/>
          <w:w w:val="110"/>
        </w:rPr>
        <w:t xml:space="preserve"> </w:t>
      </w:r>
      <w:r w:rsidRPr="00C87C22">
        <w:rPr>
          <w:rFonts w:ascii="Calibri" w:hAnsi="Calibri"/>
          <w:color w:val="231F20"/>
          <w:w w:val="110"/>
        </w:rPr>
        <w:t>assessment</w:t>
      </w:r>
      <w:r w:rsidRPr="00C87C22">
        <w:rPr>
          <w:rFonts w:ascii="Calibri" w:hAnsi="Calibri"/>
          <w:color w:val="231F20"/>
          <w:spacing w:val="-15"/>
          <w:w w:val="110"/>
        </w:rPr>
        <w:t xml:space="preserve"> </w:t>
      </w:r>
      <w:r w:rsidRPr="00C87C22">
        <w:rPr>
          <w:rFonts w:ascii="Calibri" w:hAnsi="Calibri"/>
          <w:color w:val="231F20"/>
          <w:w w:val="110"/>
        </w:rPr>
        <w:t>of</w:t>
      </w:r>
      <w:r w:rsidRPr="00C87C22">
        <w:rPr>
          <w:rFonts w:ascii="Calibri" w:hAnsi="Calibri"/>
          <w:color w:val="231F20"/>
          <w:spacing w:val="-16"/>
          <w:w w:val="110"/>
        </w:rPr>
        <w:t xml:space="preserve"> </w:t>
      </w:r>
      <w:r w:rsidRPr="00C87C22">
        <w:rPr>
          <w:rFonts w:ascii="Calibri" w:hAnsi="Calibri"/>
          <w:color w:val="231F20"/>
          <w:w w:val="110"/>
        </w:rPr>
        <w:t>the</w:t>
      </w:r>
      <w:r w:rsidRPr="00C87C22">
        <w:rPr>
          <w:rFonts w:ascii="Calibri" w:hAnsi="Calibri"/>
          <w:color w:val="231F20"/>
          <w:spacing w:val="-15"/>
          <w:w w:val="110"/>
        </w:rPr>
        <w:t xml:space="preserve"> </w:t>
      </w:r>
      <w:r w:rsidRPr="00C87C22">
        <w:rPr>
          <w:rFonts w:ascii="Calibri" w:hAnsi="Calibri"/>
          <w:color w:val="231F20"/>
          <w:w w:val="110"/>
        </w:rPr>
        <w:t>population</w:t>
      </w:r>
      <w:r w:rsidRPr="00C87C22">
        <w:rPr>
          <w:rFonts w:ascii="Calibri" w:hAnsi="Calibri"/>
          <w:color w:val="231F20"/>
          <w:spacing w:val="-15"/>
          <w:w w:val="110"/>
        </w:rPr>
        <w:t xml:space="preserve"> </w:t>
      </w:r>
      <w:r w:rsidRPr="00C87C22">
        <w:rPr>
          <w:rFonts w:ascii="Calibri" w:hAnsi="Calibri"/>
          <w:color w:val="231F20"/>
          <w:w w:val="110"/>
        </w:rPr>
        <w:t>receiving</w:t>
      </w:r>
      <w:r w:rsidRPr="00C87C22">
        <w:rPr>
          <w:rFonts w:ascii="Calibri" w:hAnsi="Calibri"/>
          <w:color w:val="231F20"/>
          <w:spacing w:val="-16"/>
          <w:w w:val="110"/>
        </w:rPr>
        <w:t xml:space="preserve"> </w:t>
      </w:r>
      <w:r w:rsidRPr="00C87C22">
        <w:rPr>
          <w:rFonts w:ascii="Calibri" w:hAnsi="Calibri"/>
          <w:color w:val="231F20"/>
          <w:w w:val="110"/>
        </w:rPr>
        <w:t>institutionalization</w:t>
      </w:r>
      <w:r w:rsidRPr="00C87C22">
        <w:rPr>
          <w:rFonts w:ascii="Calibri" w:hAnsi="Calibri"/>
          <w:color w:val="231F20"/>
          <w:spacing w:val="-15"/>
          <w:w w:val="110"/>
        </w:rPr>
        <w:t xml:space="preserve"> </w:t>
      </w:r>
      <w:r w:rsidRPr="00C87C22">
        <w:rPr>
          <w:rFonts w:ascii="Calibri" w:hAnsi="Calibri"/>
          <w:color w:val="231F20"/>
          <w:w w:val="110"/>
        </w:rPr>
        <w:t>services</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of</w:t>
      </w:r>
      <w:r w:rsidRPr="00C87C22">
        <w:rPr>
          <w:rFonts w:ascii="Calibri" w:hAnsi="Calibri"/>
          <w:color w:val="231F20"/>
          <w:spacing w:val="-16"/>
          <w:w w:val="110"/>
        </w:rPr>
        <w:t xml:space="preserve"> </w:t>
      </w:r>
      <w:r w:rsidRPr="00C87C22">
        <w:rPr>
          <w:rFonts w:ascii="Calibri" w:hAnsi="Calibri"/>
          <w:color w:val="231F20"/>
          <w:w w:val="110"/>
        </w:rPr>
        <w:t>others interested</w:t>
      </w:r>
      <w:r w:rsidRPr="00C87C22">
        <w:rPr>
          <w:rFonts w:ascii="Calibri" w:hAnsi="Calibri"/>
          <w:color w:val="231F20"/>
          <w:spacing w:val="-21"/>
          <w:w w:val="110"/>
        </w:rPr>
        <w:t xml:space="preserve"> </w:t>
      </w:r>
      <w:r w:rsidRPr="00C87C22">
        <w:rPr>
          <w:rFonts w:ascii="Calibri" w:hAnsi="Calibri"/>
          <w:color w:val="231F20"/>
          <w:w w:val="110"/>
        </w:rPr>
        <w:t>in</w:t>
      </w:r>
      <w:r w:rsidRPr="00C87C22">
        <w:rPr>
          <w:rFonts w:ascii="Calibri" w:hAnsi="Calibri"/>
          <w:color w:val="231F20"/>
          <w:spacing w:val="-20"/>
          <w:w w:val="110"/>
        </w:rPr>
        <w:t xml:space="preserve"> </w:t>
      </w:r>
      <w:r w:rsidRPr="00C87C22">
        <w:rPr>
          <w:rFonts w:ascii="Calibri" w:hAnsi="Calibri"/>
          <w:color w:val="231F20"/>
          <w:w w:val="110"/>
        </w:rPr>
        <w:t>benefitting</w:t>
      </w:r>
      <w:r w:rsidRPr="00C87C22">
        <w:rPr>
          <w:rFonts w:ascii="Calibri" w:hAnsi="Calibri"/>
          <w:color w:val="231F20"/>
          <w:spacing w:val="-20"/>
          <w:w w:val="110"/>
        </w:rPr>
        <w:t xml:space="preserve"> </w:t>
      </w:r>
      <w:r w:rsidRPr="00C87C22">
        <w:rPr>
          <w:rFonts w:ascii="Calibri" w:hAnsi="Calibri"/>
          <w:color w:val="231F20"/>
          <w:w w:val="110"/>
        </w:rPr>
        <w:t>from</w:t>
      </w:r>
      <w:r w:rsidRPr="00C87C22">
        <w:rPr>
          <w:rFonts w:ascii="Calibri" w:hAnsi="Calibri"/>
          <w:color w:val="231F20"/>
          <w:spacing w:val="-20"/>
          <w:w w:val="110"/>
        </w:rPr>
        <w:t xml:space="preserve"> </w:t>
      </w:r>
      <w:r w:rsidRPr="00C87C22">
        <w:rPr>
          <w:rFonts w:ascii="Calibri" w:hAnsi="Calibri"/>
          <w:color w:val="231F20"/>
          <w:w w:val="110"/>
        </w:rPr>
        <w:t>independent</w:t>
      </w:r>
      <w:r w:rsidRPr="00C87C22">
        <w:rPr>
          <w:rFonts w:ascii="Calibri" w:hAnsi="Calibri"/>
          <w:color w:val="231F20"/>
          <w:spacing w:val="-20"/>
          <w:w w:val="110"/>
        </w:rPr>
        <w:t xml:space="preserve"> </w:t>
      </w:r>
      <w:r w:rsidRPr="00C87C22">
        <w:rPr>
          <w:rFonts w:ascii="Calibri" w:hAnsi="Calibri"/>
          <w:color w:val="231F20"/>
          <w:w w:val="110"/>
        </w:rPr>
        <w:t>living</w:t>
      </w:r>
      <w:r w:rsidRPr="00C87C22">
        <w:rPr>
          <w:rFonts w:ascii="Calibri" w:hAnsi="Calibri"/>
          <w:color w:val="231F20"/>
          <w:spacing w:val="-20"/>
          <w:w w:val="110"/>
        </w:rPr>
        <w:t xml:space="preserve"> </w:t>
      </w:r>
      <w:r w:rsidRPr="00C87C22">
        <w:rPr>
          <w:rFonts w:ascii="Calibri" w:hAnsi="Calibri"/>
          <w:color w:val="231F20"/>
          <w:w w:val="110"/>
        </w:rPr>
        <w:t>services,</w:t>
      </w:r>
      <w:r w:rsidRPr="00C87C22">
        <w:rPr>
          <w:rFonts w:ascii="Calibri" w:hAnsi="Calibri"/>
          <w:color w:val="231F20"/>
          <w:spacing w:val="-20"/>
          <w:w w:val="110"/>
        </w:rPr>
        <w:t xml:space="preserve"> </w:t>
      </w:r>
      <w:r w:rsidRPr="00C87C22">
        <w:rPr>
          <w:rFonts w:ascii="Calibri" w:hAnsi="Calibri"/>
          <w:color w:val="231F20"/>
          <w:w w:val="110"/>
        </w:rPr>
        <w:t>in</w:t>
      </w:r>
      <w:r w:rsidRPr="00C87C22">
        <w:rPr>
          <w:rFonts w:ascii="Calibri" w:hAnsi="Calibri"/>
          <w:color w:val="231F20"/>
          <w:spacing w:val="-20"/>
          <w:w w:val="110"/>
        </w:rPr>
        <w:t xml:space="preserve"> </w:t>
      </w:r>
      <w:r w:rsidRPr="00C87C22">
        <w:rPr>
          <w:rFonts w:ascii="Calibri" w:hAnsi="Calibri"/>
          <w:color w:val="231F20"/>
          <w:w w:val="110"/>
        </w:rPr>
        <w:t>the</w:t>
      </w:r>
      <w:r w:rsidRPr="00C87C22">
        <w:rPr>
          <w:rFonts w:ascii="Calibri" w:hAnsi="Calibri"/>
          <w:color w:val="231F20"/>
          <w:spacing w:val="-20"/>
          <w:w w:val="110"/>
        </w:rPr>
        <w:t xml:space="preserve"> </w:t>
      </w:r>
      <w:r w:rsidRPr="00C87C22">
        <w:rPr>
          <w:rFonts w:ascii="Calibri" w:hAnsi="Calibri"/>
          <w:color w:val="231F20"/>
          <w:w w:val="110"/>
        </w:rPr>
        <w:t>short-,</w:t>
      </w:r>
      <w:r w:rsidRPr="00C87C22">
        <w:rPr>
          <w:rFonts w:ascii="Calibri" w:hAnsi="Calibri"/>
          <w:color w:val="231F20"/>
          <w:spacing w:val="-20"/>
          <w:w w:val="110"/>
        </w:rPr>
        <w:t xml:space="preserve"> </w:t>
      </w:r>
      <w:r w:rsidRPr="00C87C22">
        <w:rPr>
          <w:rFonts w:ascii="Calibri" w:hAnsi="Calibri"/>
          <w:color w:val="231F20"/>
          <w:w w:val="110"/>
        </w:rPr>
        <w:t>medium-</w:t>
      </w:r>
      <w:r w:rsidRPr="00C87C22">
        <w:rPr>
          <w:rFonts w:ascii="Calibri" w:hAnsi="Calibri"/>
          <w:color w:val="231F20"/>
          <w:spacing w:val="-21"/>
          <w:w w:val="110"/>
        </w:rPr>
        <w:t xml:space="preserve"> </w:t>
      </w:r>
      <w:r w:rsidRPr="00C87C22">
        <w:rPr>
          <w:rFonts w:ascii="Calibri" w:hAnsi="Calibri"/>
          <w:color w:val="231F20"/>
          <w:w w:val="110"/>
        </w:rPr>
        <w:t>and</w:t>
      </w:r>
      <w:r w:rsidRPr="00C87C22">
        <w:rPr>
          <w:rFonts w:ascii="Calibri" w:hAnsi="Calibri"/>
          <w:color w:val="231F20"/>
          <w:spacing w:val="-20"/>
          <w:w w:val="110"/>
        </w:rPr>
        <w:t xml:space="preserve"> </w:t>
      </w:r>
      <w:r w:rsidRPr="00C87C22">
        <w:rPr>
          <w:rFonts w:ascii="Calibri" w:hAnsi="Calibri"/>
          <w:color w:val="231F20"/>
          <w:spacing w:val="-3"/>
          <w:w w:val="110"/>
        </w:rPr>
        <w:t xml:space="preserve">long- </w:t>
      </w:r>
      <w:r w:rsidRPr="00C87C22">
        <w:rPr>
          <w:rFonts w:ascii="Calibri" w:hAnsi="Calibri"/>
          <w:color w:val="231F20"/>
          <w:w w:val="110"/>
        </w:rPr>
        <w:t>terms</w:t>
      </w:r>
    </w:p>
    <w:p w:rsidR="00A7642E" w:rsidRPr="00C87C22" w:rsidRDefault="00801855" w:rsidP="00E46DF7">
      <w:pPr>
        <w:pStyle w:val="ListParagraph"/>
        <w:numPr>
          <w:ilvl w:val="0"/>
          <w:numId w:val="9"/>
        </w:numPr>
        <w:tabs>
          <w:tab w:val="left" w:pos="1361"/>
        </w:tabs>
        <w:spacing w:before="0" w:after="120" w:line="285" w:lineRule="auto"/>
        <w:ind w:left="572"/>
        <w:rPr>
          <w:rFonts w:ascii="Calibri" w:hAnsi="Calibri"/>
        </w:rPr>
      </w:pPr>
      <w:r w:rsidRPr="00C87C22">
        <w:rPr>
          <w:rFonts w:ascii="Calibri" w:hAnsi="Calibri"/>
          <w:color w:val="231F20"/>
          <w:w w:val="105"/>
        </w:rPr>
        <w:t xml:space="preserve">Assess community-based resources, including the immediate community, to facilitate </w:t>
      </w:r>
      <w:r w:rsidRPr="00C87C22">
        <w:rPr>
          <w:rFonts w:ascii="Calibri" w:hAnsi="Calibri"/>
          <w:color w:val="231F20"/>
          <w:spacing w:val="-5"/>
          <w:w w:val="105"/>
        </w:rPr>
        <w:t xml:space="preserve">the </w:t>
      </w:r>
      <w:r w:rsidRPr="00C87C22">
        <w:rPr>
          <w:rFonts w:ascii="Calibri" w:hAnsi="Calibri"/>
          <w:color w:val="231F20"/>
          <w:w w:val="105"/>
        </w:rPr>
        <w:t>inclusion of persons with</w:t>
      </w:r>
      <w:r w:rsidRPr="00C87C22">
        <w:rPr>
          <w:rFonts w:ascii="Calibri" w:hAnsi="Calibri"/>
          <w:color w:val="231F20"/>
          <w:spacing w:val="15"/>
          <w:w w:val="105"/>
        </w:rPr>
        <w:t xml:space="preserve"> </w:t>
      </w:r>
      <w:r w:rsidRPr="00C87C22">
        <w:rPr>
          <w:rFonts w:ascii="Calibri" w:hAnsi="Calibri"/>
          <w:color w:val="231F20"/>
          <w:w w:val="105"/>
        </w:rPr>
        <w:t>disabilities</w:t>
      </w:r>
    </w:p>
    <w:p w:rsidR="00A7642E" w:rsidRPr="00C87C22" w:rsidRDefault="00801855" w:rsidP="00E46DF7">
      <w:pPr>
        <w:pStyle w:val="ListParagraph"/>
        <w:numPr>
          <w:ilvl w:val="0"/>
          <w:numId w:val="9"/>
        </w:numPr>
        <w:tabs>
          <w:tab w:val="left" w:pos="1361"/>
        </w:tabs>
        <w:spacing w:before="0" w:after="120" w:line="285" w:lineRule="auto"/>
        <w:ind w:left="572"/>
        <w:rPr>
          <w:rFonts w:ascii="Calibri" w:hAnsi="Calibri"/>
        </w:rPr>
      </w:pPr>
      <w:r w:rsidRPr="00C87C22">
        <w:rPr>
          <w:rFonts w:ascii="Calibri" w:hAnsi="Calibri"/>
          <w:color w:val="231F20"/>
          <w:w w:val="110"/>
        </w:rPr>
        <w:t>Develop</w:t>
      </w:r>
      <w:r w:rsidRPr="00C87C22">
        <w:rPr>
          <w:rFonts w:ascii="Calibri" w:hAnsi="Calibri"/>
          <w:color w:val="231F20"/>
          <w:spacing w:val="-17"/>
          <w:w w:val="110"/>
        </w:rPr>
        <w:t xml:space="preserve"> </w:t>
      </w:r>
      <w:r w:rsidRPr="00C87C22">
        <w:rPr>
          <w:rFonts w:ascii="Calibri" w:hAnsi="Calibri"/>
          <w:color w:val="231F20"/>
          <w:w w:val="110"/>
        </w:rPr>
        <w:t>a</w:t>
      </w:r>
      <w:r w:rsidRPr="00C87C22">
        <w:rPr>
          <w:rFonts w:ascii="Calibri" w:hAnsi="Calibri"/>
          <w:color w:val="231F20"/>
          <w:spacing w:val="-17"/>
          <w:w w:val="110"/>
        </w:rPr>
        <w:t xml:space="preserve"> </w:t>
      </w:r>
      <w:r w:rsidRPr="00C87C22">
        <w:rPr>
          <w:rFonts w:ascii="Calibri" w:hAnsi="Calibri"/>
          <w:color w:val="231F20"/>
          <w:w w:val="110"/>
        </w:rPr>
        <w:t>plan</w:t>
      </w:r>
      <w:r w:rsidRPr="00C87C22">
        <w:rPr>
          <w:rFonts w:ascii="Calibri" w:hAnsi="Calibri"/>
          <w:color w:val="231F20"/>
          <w:spacing w:val="-16"/>
          <w:w w:val="110"/>
        </w:rPr>
        <w:t xml:space="preserve"> </w:t>
      </w:r>
      <w:r w:rsidRPr="00C87C22">
        <w:rPr>
          <w:rFonts w:ascii="Calibri" w:hAnsi="Calibri"/>
          <w:color w:val="231F20"/>
          <w:w w:val="110"/>
        </w:rPr>
        <w:t>to</w:t>
      </w:r>
      <w:r w:rsidRPr="00C87C22">
        <w:rPr>
          <w:rFonts w:ascii="Calibri" w:hAnsi="Calibri"/>
          <w:color w:val="231F20"/>
          <w:spacing w:val="-17"/>
          <w:w w:val="110"/>
        </w:rPr>
        <w:t xml:space="preserve"> </w:t>
      </w:r>
      <w:r w:rsidRPr="00C87C22">
        <w:rPr>
          <w:rFonts w:ascii="Calibri" w:hAnsi="Calibri"/>
          <w:color w:val="231F20"/>
          <w:w w:val="110"/>
        </w:rPr>
        <w:t>ensure</w:t>
      </w:r>
      <w:r w:rsidRPr="00C87C22">
        <w:rPr>
          <w:rFonts w:ascii="Calibri" w:hAnsi="Calibri"/>
          <w:color w:val="231F20"/>
          <w:spacing w:val="-16"/>
          <w:w w:val="110"/>
        </w:rPr>
        <w:t xml:space="preserve"> </w:t>
      </w:r>
      <w:r w:rsidRPr="00C87C22">
        <w:rPr>
          <w:rFonts w:ascii="Calibri" w:hAnsi="Calibri"/>
          <w:color w:val="231F20"/>
          <w:w w:val="110"/>
        </w:rPr>
        <w:t>that</w:t>
      </w:r>
      <w:r w:rsidRPr="00C87C22">
        <w:rPr>
          <w:rFonts w:ascii="Calibri" w:hAnsi="Calibri"/>
          <w:color w:val="231F20"/>
          <w:spacing w:val="-17"/>
          <w:w w:val="110"/>
        </w:rPr>
        <w:t xml:space="preserve"> </w:t>
      </w:r>
      <w:r w:rsidRPr="00C87C22">
        <w:rPr>
          <w:rFonts w:ascii="Calibri" w:hAnsi="Calibri"/>
          <w:color w:val="231F20"/>
          <w:w w:val="110"/>
        </w:rPr>
        <w:t>public</w:t>
      </w:r>
      <w:r w:rsidRPr="00C87C22">
        <w:rPr>
          <w:rFonts w:ascii="Calibri" w:hAnsi="Calibri"/>
          <w:color w:val="231F20"/>
          <w:spacing w:val="-16"/>
          <w:w w:val="110"/>
        </w:rPr>
        <w:t xml:space="preserve"> </w:t>
      </w:r>
      <w:r w:rsidRPr="00C87C22">
        <w:rPr>
          <w:rFonts w:ascii="Calibri" w:hAnsi="Calibri"/>
          <w:color w:val="231F20"/>
          <w:w w:val="110"/>
        </w:rPr>
        <w:t>funding</w:t>
      </w:r>
      <w:r w:rsidRPr="00C87C22">
        <w:rPr>
          <w:rFonts w:ascii="Calibri" w:hAnsi="Calibri"/>
          <w:color w:val="231F20"/>
          <w:spacing w:val="-17"/>
          <w:w w:val="110"/>
        </w:rPr>
        <w:t xml:space="preserve"> </w:t>
      </w:r>
      <w:r w:rsidRPr="00C87C22">
        <w:rPr>
          <w:rFonts w:ascii="Calibri" w:hAnsi="Calibri"/>
          <w:color w:val="231F20"/>
          <w:w w:val="110"/>
        </w:rPr>
        <w:t>is</w:t>
      </w:r>
      <w:r w:rsidRPr="00C87C22">
        <w:rPr>
          <w:rFonts w:ascii="Calibri" w:hAnsi="Calibri"/>
          <w:color w:val="231F20"/>
          <w:spacing w:val="-16"/>
          <w:w w:val="110"/>
        </w:rPr>
        <w:t xml:space="preserve"> </w:t>
      </w:r>
      <w:r w:rsidRPr="00C87C22">
        <w:rPr>
          <w:rFonts w:ascii="Calibri" w:hAnsi="Calibri"/>
          <w:color w:val="231F20"/>
          <w:w w:val="110"/>
        </w:rPr>
        <w:t>progressively</w:t>
      </w:r>
      <w:r w:rsidRPr="00C87C22">
        <w:rPr>
          <w:rFonts w:ascii="Calibri" w:hAnsi="Calibri"/>
          <w:color w:val="231F20"/>
          <w:spacing w:val="-17"/>
          <w:w w:val="110"/>
        </w:rPr>
        <w:t xml:space="preserve"> </w:t>
      </w:r>
      <w:r w:rsidRPr="00C87C22">
        <w:rPr>
          <w:rFonts w:ascii="Calibri" w:hAnsi="Calibri"/>
          <w:color w:val="231F20"/>
          <w:w w:val="110"/>
        </w:rPr>
        <w:t>mobilized</w:t>
      </w:r>
      <w:r w:rsidRPr="00C87C22">
        <w:rPr>
          <w:rFonts w:ascii="Calibri" w:hAnsi="Calibri"/>
          <w:color w:val="231F20"/>
          <w:spacing w:val="-16"/>
          <w:w w:val="110"/>
        </w:rPr>
        <w:t xml:space="preserve"> </w:t>
      </w:r>
      <w:r w:rsidRPr="00C87C22">
        <w:rPr>
          <w:rFonts w:ascii="Calibri" w:hAnsi="Calibri"/>
          <w:color w:val="231F20"/>
          <w:w w:val="110"/>
        </w:rPr>
        <w:t>towards</w:t>
      </w:r>
      <w:r w:rsidRPr="00C87C22">
        <w:rPr>
          <w:rFonts w:ascii="Calibri" w:hAnsi="Calibri"/>
          <w:color w:val="231F20"/>
          <w:spacing w:val="-17"/>
          <w:w w:val="110"/>
        </w:rPr>
        <w:t xml:space="preserve"> </w:t>
      </w:r>
      <w:r w:rsidRPr="00C87C22">
        <w:rPr>
          <w:rFonts w:ascii="Calibri" w:hAnsi="Calibri"/>
          <w:color w:val="231F20"/>
          <w:w w:val="110"/>
        </w:rPr>
        <w:t>supporting independent</w:t>
      </w:r>
      <w:r w:rsidRPr="00C87C22">
        <w:rPr>
          <w:rFonts w:ascii="Calibri" w:hAnsi="Calibri"/>
          <w:color w:val="231F20"/>
          <w:spacing w:val="-14"/>
          <w:w w:val="110"/>
        </w:rPr>
        <w:t xml:space="preserve"> </w:t>
      </w:r>
      <w:r w:rsidRPr="00C87C22">
        <w:rPr>
          <w:rFonts w:ascii="Calibri" w:hAnsi="Calibri"/>
          <w:color w:val="231F20"/>
          <w:w w:val="110"/>
        </w:rPr>
        <w:t>living</w:t>
      </w:r>
      <w:r w:rsidRPr="00C87C22">
        <w:rPr>
          <w:rFonts w:ascii="Calibri" w:hAnsi="Calibri"/>
          <w:color w:val="231F20"/>
          <w:spacing w:val="-14"/>
          <w:w w:val="110"/>
        </w:rPr>
        <w:t xml:space="preserve"> </w:t>
      </w:r>
      <w:r w:rsidRPr="00C87C22">
        <w:rPr>
          <w:rFonts w:ascii="Calibri" w:hAnsi="Calibri"/>
          <w:color w:val="231F20"/>
          <w:w w:val="110"/>
        </w:rPr>
        <w:t>services</w:t>
      </w:r>
      <w:r w:rsidRPr="00C87C22">
        <w:rPr>
          <w:rFonts w:ascii="Calibri" w:hAnsi="Calibri"/>
          <w:color w:val="231F20"/>
          <w:spacing w:val="-14"/>
          <w:w w:val="110"/>
        </w:rPr>
        <w:t xml:space="preserve"> </w:t>
      </w:r>
      <w:r w:rsidRPr="00C87C22">
        <w:rPr>
          <w:rFonts w:ascii="Calibri" w:hAnsi="Calibri"/>
          <w:color w:val="231F20"/>
          <w:w w:val="110"/>
        </w:rPr>
        <w:t>only,</w:t>
      </w:r>
      <w:r w:rsidRPr="00C87C22">
        <w:rPr>
          <w:rFonts w:ascii="Calibri" w:hAnsi="Calibri"/>
          <w:color w:val="231F20"/>
          <w:spacing w:val="-14"/>
          <w:w w:val="110"/>
        </w:rPr>
        <w:t xml:space="preserve"> </w:t>
      </w:r>
      <w:r w:rsidRPr="00C87C22">
        <w:rPr>
          <w:rFonts w:ascii="Calibri" w:hAnsi="Calibri"/>
          <w:color w:val="231F20"/>
          <w:w w:val="110"/>
        </w:rPr>
        <w:t>abandoning</w:t>
      </w:r>
      <w:r w:rsidRPr="00C87C22">
        <w:rPr>
          <w:rFonts w:ascii="Calibri" w:hAnsi="Calibri"/>
          <w:color w:val="231F20"/>
          <w:spacing w:val="-13"/>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support</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4"/>
          <w:w w:val="110"/>
        </w:rPr>
        <w:t xml:space="preserve"> </w:t>
      </w:r>
      <w:r w:rsidRPr="00C87C22">
        <w:rPr>
          <w:rFonts w:ascii="Calibri" w:hAnsi="Calibri"/>
          <w:color w:val="231F20"/>
          <w:w w:val="110"/>
        </w:rPr>
        <w:t>institutionalization</w:t>
      </w:r>
      <w:r w:rsidRPr="00C87C22">
        <w:rPr>
          <w:rFonts w:ascii="Calibri" w:hAnsi="Calibri"/>
          <w:color w:val="231F20"/>
          <w:spacing w:val="-13"/>
          <w:w w:val="110"/>
        </w:rPr>
        <w:t xml:space="preserve"> </w:t>
      </w:r>
      <w:r w:rsidRPr="00C87C22">
        <w:rPr>
          <w:rFonts w:ascii="Calibri" w:hAnsi="Calibri"/>
          <w:color w:val="231F20"/>
          <w:w w:val="110"/>
        </w:rPr>
        <w:t>services</w:t>
      </w:r>
    </w:p>
    <w:p w:rsidR="00A7642E" w:rsidRPr="00C87C22" w:rsidRDefault="00801855" w:rsidP="00E46DF7">
      <w:pPr>
        <w:pStyle w:val="ListParagraph"/>
        <w:numPr>
          <w:ilvl w:val="0"/>
          <w:numId w:val="9"/>
        </w:numPr>
        <w:tabs>
          <w:tab w:val="left" w:pos="1361"/>
        </w:tabs>
        <w:spacing w:before="0" w:after="120" w:line="285" w:lineRule="auto"/>
        <w:ind w:left="572"/>
        <w:rPr>
          <w:rFonts w:ascii="Calibri" w:hAnsi="Calibri"/>
        </w:rPr>
      </w:pPr>
      <w:r w:rsidRPr="00C87C22">
        <w:rPr>
          <w:rFonts w:ascii="Calibri" w:hAnsi="Calibri"/>
          <w:color w:val="231F20"/>
          <w:w w:val="110"/>
        </w:rPr>
        <w:t>Initiate</w:t>
      </w:r>
      <w:r w:rsidRPr="00C87C22">
        <w:rPr>
          <w:rFonts w:ascii="Calibri" w:hAnsi="Calibri"/>
          <w:color w:val="231F20"/>
          <w:spacing w:val="-17"/>
          <w:w w:val="110"/>
        </w:rPr>
        <w:t xml:space="preserve"> </w:t>
      </w:r>
      <w:r w:rsidRPr="00C87C22">
        <w:rPr>
          <w:rFonts w:ascii="Calibri" w:hAnsi="Calibri"/>
          <w:color w:val="231F20"/>
          <w:w w:val="110"/>
        </w:rPr>
        <w:t>pilot</w:t>
      </w:r>
      <w:r w:rsidRPr="00C87C22">
        <w:rPr>
          <w:rFonts w:ascii="Calibri" w:hAnsi="Calibri"/>
          <w:color w:val="231F20"/>
          <w:spacing w:val="-16"/>
          <w:w w:val="110"/>
        </w:rPr>
        <w:t xml:space="preserve"> </w:t>
      </w:r>
      <w:r w:rsidRPr="00C87C22">
        <w:rPr>
          <w:rFonts w:ascii="Calibri" w:hAnsi="Calibri"/>
          <w:color w:val="231F20"/>
          <w:w w:val="110"/>
        </w:rPr>
        <w:t>projects</w:t>
      </w:r>
      <w:r w:rsidRPr="00C87C22">
        <w:rPr>
          <w:rFonts w:ascii="Calibri" w:hAnsi="Calibri"/>
          <w:color w:val="231F20"/>
          <w:spacing w:val="-16"/>
          <w:w w:val="110"/>
        </w:rPr>
        <w:t xml:space="preserve"> </w:t>
      </w:r>
      <w:r w:rsidRPr="00C87C22">
        <w:rPr>
          <w:rFonts w:ascii="Calibri" w:hAnsi="Calibri"/>
          <w:color w:val="231F20"/>
          <w:w w:val="110"/>
        </w:rPr>
        <w:t>to</w:t>
      </w:r>
      <w:r w:rsidRPr="00C87C22">
        <w:rPr>
          <w:rFonts w:ascii="Calibri" w:hAnsi="Calibri"/>
          <w:color w:val="231F20"/>
          <w:spacing w:val="-17"/>
          <w:w w:val="110"/>
        </w:rPr>
        <w:t xml:space="preserve"> </w:t>
      </w:r>
      <w:r w:rsidRPr="00C87C22">
        <w:rPr>
          <w:rFonts w:ascii="Calibri" w:hAnsi="Calibri"/>
          <w:color w:val="231F20"/>
          <w:w w:val="110"/>
        </w:rPr>
        <w:t>provide</w:t>
      </w:r>
      <w:r w:rsidRPr="00C87C22">
        <w:rPr>
          <w:rFonts w:ascii="Calibri" w:hAnsi="Calibri"/>
          <w:color w:val="231F20"/>
          <w:spacing w:val="-16"/>
          <w:w w:val="110"/>
        </w:rPr>
        <w:t xml:space="preserve"> </w:t>
      </w:r>
      <w:r w:rsidRPr="00C87C22">
        <w:rPr>
          <w:rFonts w:ascii="Calibri" w:hAnsi="Calibri"/>
          <w:color w:val="231F20"/>
          <w:w w:val="110"/>
        </w:rPr>
        <w:t>independent</w:t>
      </w:r>
      <w:r w:rsidRPr="00C87C22">
        <w:rPr>
          <w:rFonts w:ascii="Calibri" w:hAnsi="Calibri"/>
          <w:color w:val="231F20"/>
          <w:spacing w:val="-16"/>
          <w:w w:val="110"/>
        </w:rPr>
        <w:t xml:space="preserve"> </w:t>
      </w:r>
      <w:r w:rsidRPr="00C87C22">
        <w:rPr>
          <w:rFonts w:ascii="Calibri" w:hAnsi="Calibri"/>
          <w:color w:val="231F20"/>
          <w:w w:val="110"/>
        </w:rPr>
        <w:t>living</w:t>
      </w:r>
      <w:r w:rsidRPr="00C87C22">
        <w:rPr>
          <w:rFonts w:ascii="Calibri" w:hAnsi="Calibri"/>
          <w:color w:val="231F20"/>
          <w:spacing w:val="-16"/>
          <w:w w:val="110"/>
        </w:rPr>
        <w:t xml:space="preserve"> </w:t>
      </w:r>
      <w:r w:rsidRPr="00C87C22">
        <w:rPr>
          <w:rFonts w:ascii="Calibri" w:hAnsi="Calibri"/>
          <w:color w:val="231F20"/>
          <w:w w:val="110"/>
        </w:rPr>
        <w:t>services</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6"/>
          <w:w w:val="110"/>
        </w:rPr>
        <w:t xml:space="preserve"> </w:t>
      </w:r>
      <w:r w:rsidRPr="00C87C22">
        <w:rPr>
          <w:rFonts w:ascii="Calibri" w:hAnsi="Calibri"/>
          <w:color w:val="231F20"/>
          <w:w w:val="110"/>
        </w:rPr>
        <w:t>persons</w:t>
      </w:r>
      <w:r w:rsidRPr="00C87C22">
        <w:rPr>
          <w:rFonts w:ascii="Calibri" w:hAnsi="Calibri"/>
          <w:color w:val="231F20"/>
          <w:spacing w:val="-16"/>
          <w:w w:val="110"/>
        </w:rPr>
        <w:t xml:space="preserve"> </w:t>
      </w:r>
      <w:r w:rsidRPr="00C87C22">
        <w:rPr>
          <w:rFonts w:ascii="Calibri" w:hAnsi="Calibri"/>
          <w:color w:val="231F20"/>
          <w:w w:val="110"/>
        </w:rPr>
        <w:t>with</w:t>
      </w:r>
      <w:r w:rsidRPr="00C87C22">
        <w:rPr>
          <w:rFonts w:ascii="Calibri" w:hAnsi="Calibri"/>
          <w:color w:val="231F20"/>
          <w:spacing w:val="-17"/>
          <w:w w:val="110"/>
        </w:rPr>
        <w:t xml:space="preserve"> </w:t>
      </w:r>
      <w:r w:rsidRPr="00C87C22">
        <w:rPr>
          <w:rFonts w:ascii="Calibri" w:hAnsi="Calibri"/>
          <w:color w:val="231F20"/>
          <w:w w:val="110"/>
        </w:rPr>
        <w:t>disabilities</w:t>
      </w:r>
      <w:r w:rsidRPr="00C87C22">
        <w:rPr>
          <w:rFonts w:ascii="Calibri" w:hAnsi="Calibri"/>
          <w:color w:val="231F20"/>
          <w:spacing w:val="-16"/>
          <w:w w:val="110"/>
        </w:rPr>
        <w:t xml:space="preserve"> </w:t>
      </w:r>
      <w:r w:rsidRPr="00C87C22">
        <w:rPr>
          <w:rFonts w:ascii="Calibri" w:hAnsi="Calibri"/>
          <w:color w:val="231F20"/>
          <w:spacing w:val="-4"/>
          <w:w w:val="110"/>
        </w:rPr>
        <w:t xml:space="preserve">that </w:t>
      </w:r>
      <w:r w:rsidRPr="00C87C22">
        <w:rPr>
          <w:rFonts w:ascii="Calibri" w:hAnsi="Calibri"/>
          <w:color w:val="231F20"/>
          <w:w w:val="110"/>
        </w:rPr>
        <w:t>request them</w:t>
      </w:r>
    </w:p>
    <w:p w:rsidR="00A7642E" w:rsidRPr="00C87C22" w:rsidRDefault="00801855" w:rsidP="00E46DF7">
      <w:pPr>
        <w:pStyle w:val="ListParagraph"/>
        <w:numPr>
          <w:ilvl w:val="0"/>
          <w:numId w:val="9"/>
        </w:numPr>
        <w:tabs>
          <w:tab w:val="left" w:pos="1361"/>
        </w:tabs>
        <w:spacing w:before="0" w:after="120"/>
        <w:ind w:left="572"/>
        <w:rPr>
          <w:rFonts w:ascii="Calibri" w:hAnsi="Calibri"/>
        </w:rPr>
      </w:pPr>
      <w:r w:rsidRPr="00C87C22">
        <w:rPr>
          <w:rFonts w:ascii="Calibri" w:hAnsi="Calibri"/>
          <w:color w:val="231F20"/>
          <w:w w:val="110"/>
        </w:rPr>
        <w:t>Ensure access to quality assistive</w:t>
      </w:r>
      <w:r w:rsidRPr="00C87C22">
        <w:rPr>
          <w:rFonts w:ascii="Calibri" w:hAnsi="Calibri"/>
          <w:color w:val="231F20"/>
          <w:spacing w:val="-5"/>
          <w:w w:val="110"/>
        </w:rPr>
        <w:t xml:space="preserve"> </w:t>
      </w:r>
      <w:r w:rsidRPr="00C87C22">
        <w:rPr>
          <w:rFonts w:ascii="Calibri" w:hAnsi="Calibri"/>
          <w:color w:val="231F20"/>
          <w:w w:val="110"/>
        </w:rPr>
        <w:t>products</w:t>
      </w:r>
    </w:p>
    <w:p w:rsidR="00A7642E" w:rsidRPr="00C87C22" w:rsidRDefault="00801855" w:rsidP="00A37F30">
      <w:pPr>
        <w:pStyle w:val="ListParagraph"/>
        <w:numPr>
          <w:ilvl w:val="0"/>
          <w:numId w:val="9"/>
        </w:numPr>
        <w:tabs>
          <w:tab w:val="left" w:pos="1361"/>
        </w:tabs>
        <w:spacing w:before="0" w:after="240"/>
        <w:ind w:left="572"/>
        <w:rPr>
          <w:rFonts w:ascii="Calibri" w:hAnsi="Calibri"/>
        </w:rPr>
      </w:pPr>
      <w:r w:rsidRPr="00C87C22">
        <w:rPr>
          <w:rFonts w:ascii="Calibri" w:hAnsi="Calibri"/>
          <w:color w:val="231F20"/>
          <w:w w:val="110"/>
        </w:rPr>
        <w:t>Periodically evaluate progress against the indicators in the action</w:t>
      </w:r>
      <w:r w:rsidRPr="00C87C22">
        <w:rPr>
          <w:rFonts w:ascii="Calibri" w:hAnsi="Calibri"/>
          <w:color w:val="231F20"/>
          <w:spacing w:val="-20"/>
          <w:w w:val="110"/>
        </w:rPr>
        <w:t xml:space="preserve"> </w:t>
      </w:r>
      <w:r w:rsidRPr="00C87C22">
        <w:rPr>
          <w:rFonts w:ascii="Calibri" w:hAnsi="Calibri"/>
          <w:color w:val="231F20"/>
          <w:w w:val="110"/>
        </w:rPr>
        <w:t>plan</w:t>
      </w:r>
    </w:p>
    <w:p w:rsidR="00A7642E" w:rsidRPr="00E46DF7" w:rsidRDefault="00801855" w:rsidP="00385A22">
      <w:pPr>
        <w:spacing w:after="240" w:line="302" w:lineRule="auto"/>
        <w:rPr>
          <w:rFonts w:ascii="Calibri" w:hAnsi="Calibri"/>
        </w:rPr>
      </w:pPr>
      <w:r w:rsidRPr="00E46DF7">
        <w:rPr>
          <w:rFonts w:ascii="Calibri" w:hAnsi="Calibri"/>
          <w:color w:val="231F20"/>
          <w:w w:val="105"/>
        </w:rPr>
        <w:t xml:space="preserve">Source: United Nations, Committee on the Rights of Persons with Disabilities. General Comment No. 5 (2017) on living independently and being included in the community. 27 October 2017. </w:t>
      </w:r>
      <w:r w:rsidRPr="00E46DF7">
        <w:rPr>
          <w:rFonts w:ascii="Calibri" w:hAnsi="Calibri"/>
          <w:color w:val="0076BF"/>
          <w:w w:val="105"/>
          <w:u w:val="single" w:color="0076BF"/>
        </w:rPr>
        <w:t>CRPD/C/GC/5</w:t>
      </w:r>
      <w:r w:rsidRPr="00E46DF7">
        <w:rPr>
          <w:rFonts w:ascii="Calibri" w:hAnsi="Calibri"/>
          <w:color w:val="231F20"/>
          <w:w w:val="105"/>
        </w:rPr>
        <w:t xml:space="preserve">.; United Nations, Human Rights Council, Report of the Special Rapporteur on the rights of persons with disabilities, Catalina Devandas-Aguilar. 20 December 2016. </w:t>
      </w:r>
      <w:r w:rsidRPr="00E46DF7">
        <w:rPr>
          <w:rFonts w:ascii="Calibri" w:hAnsi="Calibri"/>
          <w:color w:val="0076BF"/>
          <w:w w:val="105"/>
          <w:u w:val="single" w:color="0076BF"/>
        </w:rPr>
        <w:t>A/HRC/34/58</w:t>
      </w:r>
      <w:r w:rsidRPr="00E46DF7">
        <w:rPr>
          <w:rFonts w:ascii="Calibri" w:hAnsi="Calibri"/>
          <w:color w:val="231F20"/>
          <w:w w:val="105"/>
        </w:rPr>
        <w:t>.</w:t>
      </w:r>
    </w:p>
    <w:p w:rsidR="00A7642E" w:rsidRPr="00C87C22" w:rsidRDefault="000565EB" w:rsidP="00740FAB">
      <w:pPr>
        <w:pStyle w:val="Heading2"/>
      </w:pPr>
      <w:bookmarkStart w:id="38" w:name="_bookmark23"/>
      <w:bookmarkStart w:id="39" w:name="_Toc61531099"/>
      <w:bookmarkEnd w:id="38"/>
      <w:r w:rsidRPr="00C87C22">
        <w:rPr>
          <w:w w:val="110"/>
        </w:rPr>
        <w:t xml:space="preserve">4.7 </w:t>
      </w:r>
      <w:r w:rsidR="00801855" w:rsidRPr="00C87C22">
        <w:rPr>
          <w:w w:val="110"/>
        </w:rPr>
        <w:t xml:space="preserve">Consultation with </w:t>
      </w:r>
      <w:r w:rsidR="00801855" w:rsidRPr="00C87C22">
        <w:rPr>
          <w:spacing w:val="2"/>
          <w:w w:val="110"/>
        </w:rPr>
        <w:t xml:space="preserve">organizations </w:t>
      </w:r>
      <w:r w:rsidR="00801855" w:rsidRPr="00C87C22">
        <w:rPr>
          <w:w w:val="110"/>
        </w:rPr>
        <w:t>of persons with</w:t>
      </w:r>
      <w:r w:rsidR="00801855" w:rsidRPr="00C87C22">
        <w:rPr>
          <w:spacing w:val="67"/>
          <w:w w:val="110"/>
        </w:rPr>
        <w:t xml:space="preserve"> </w:t>
      </w:r>
      <w:r w:rsidR="00801855" w:rsidRPr="00C87C22">
        <w:rPr>
          <w:spacing w:val="2"/>
          <w:w w:val="110"/>
        </w:rPr>
        <w:t>disabilities</w:t>
      </w:r>
      <w:bookmarkEnd w:id="39"/>
    </w:p>
    <w:p w:rsidR="008E5D3A" w:rsidRPr="00C87C22" w:rsidRDefault="00801855" w:rsidP="008C57CB">
      <w:pPr>
        <w:pStyle w:val="BodyText"/>
        <w:spacing w:after="120" w:line="285" w:lineRule="auto"/>
        <w:rPr>
          <w:rFonts w:ascii="Calibri" w:hAnsi="Calibri"/>
        </w:rPr>
      </w:pPr>
      <w:r w:rsidRPr="00C87C22">
        <w:rPr>
          <w:rFonts w:ascii="Calibri" w:hAnsi="Calibri"/>
          <w:color w:val="231F20"/>
          <w:w w:val="110"/>
        </w:rPr>
        <w:t xml:space="preserve">Consultation with, and active involvement of, persons with disabilities, including through their </w:t>
      </w:r>
      <w:hyperlink w:anchor="_bookmark52" w:history="1">
        <w:r w:rsidRPr="00C87C22">
          <w:rPr>
            <w:rFonts w:ascii="Calibri" w:hAnsi="Calibri"/>
            <w:color w:val="0076BF"/>
            <w:w w:val="110"/>
            <w:u w:val="single" w:color="0076BF"/>
          </w:rPr>
          <w:t>representative</w:t>
        </w:r>
        <w:r w:rsidRPr="00C87C22">
          <w:rPr>
            <w:rFonts w:ascii="Calibri" w:hAnsi="Calibri"/>
            <w:color w:val="0076BF"/>
            <w:spacing w:val="-30"/>
            <w:w w:val="110"/>
            <w:u w:val="single" w:color="0076BF"/>
          </w:rPr>
          <w:t xml:space="preserve"> </w:t>
        </w:r>
        <w:r w:rsidRPr="00C87C22">
          <w:rPr>
            <w:rFonts w:ascii="Calibri" w:hAnsi="Calibri"/>
            <w:color w:val="0076BF"/>
            <w:w w:val="110"/>
            <w:u w:val="single" w:color="0076BF"/>
          </w:rPr>
          <w:t>organizations</w:t>
        </w:r>
      </w:hyperlink>
      <w:r w:rsidRPr="00C87C22">
        <w:rPr>
          <w:rFonts w:ascii="Calibri" w:hAnsi="Calibri"/>
          <w:color w:val="231F20"/>
          <w:w w:val="110"/>
        </w:rPr>
        <w:t>,</w:t>
      </w:r>
      <w:r w:rsidRPr="00C87C22">
        <w:rPr>
          <w:rFonts w:ascii="Calibri" w:hAnsi="Calibri"/>
          <w:color w:val="231F20"/>
          <w:spacing w:val="-30"/>
          <w:w w:val="110"/>
        </w:rPr>
        <w:t xml:space="preserve"> </w:t>
      </w:r>
      <w:r w:rsidRPr="00C87C22">
        <w:rPr>
          <w:rFonts w:ascii="Calibri" w:hAnsi="Calibri"/>
          <w:color w:val="231F20"/>
          <w:w w:val="110"/>
        </w:rPr>
        <w:t>contributes</w:t>
      </w:r>
      <w:r w:rsidRPr="00C87C22">
        <w:rPr>
          <w:rFonts w:ascii="Calibri" w:hAnsi="Calibri"/>
          <w:color w:val="231F20"/>
          <w:spacing w:val="-30"/>
          <w:w w:val="110"/>
        </w:rPr>
        <w:t xml:space="preserve"> </w:t>
      </w:r>
      <w:r w:rsidRPr="00C87C22">
        <w:rPr>
          <w:rFonts w:ascii="Calibri" w:hAnsi="Calibri"/>
          <w:color w:val="231F20"/>
          <w:w w:val="110"/>
        </w:rPr>
        <w:t>to</w:t>
      </w:r>
      <w:r w:rsidRPr="00C87C22">
        <w:rPr>
          <w:rFonts w:ascii="Calibri" w:hAnsi="Calibri"/>
          <w:color w:val="231F20"/>
          <w:spacing w:val="-30"/>
          <w:w w:val="110"/>
        </w:rPr>
        <w:t xml:space="preserve"> </w:t>
      </w:r>
      <w:r w:rsidRPr="00C87C22">
        <w:rPr>
          <w:rFonts w:ascii="Calibri" w:hAnsi="Calibri"/>
          <w:color w:val="231F20"/>
          <w:w w:val="110"/>
        </w:rPr>
        <w:t>design</w:t>
      </w:r>
      <w:r w:rsidRPr="00C87C22">
        <w:rPr>
          <w:rFonts w:ascii="Calibri" w:hAnsi="Calibri"/>
          <w:color w:val="231F20"/>
          <w:spacing w:val="-29"/>
          <w:w w:val="110"/>
        </w:rPr>
        <w:t xml:space="preserve"> </w:t>
      </w:r>
      <w:r w:rsidRPr="00C87C22">
        <w:rPr>
          <w:rFonts w:ascii="Calibri" w:hAnsi="Calibri"/>
          <w:color w:val="231F20"/>
          <w:w w:val="110"/>
        </w:rPr>
        <w:t>effective</w:t>
      </w:r>
      <w:r w:rsidRPr="00C87C22">
        <w:rPr>
          <w:rFonts w:ascii="Calibri" w:hAnsi="Calibri"/>
          <w:color w:val="231F20"/>
          <w:spacing w:val="-30"/>
          <w:w w:val="110"/>
        </w:rPr>
        <w:t xml:space="preserve"> </w:t>
      </w:r>
      <w:r w:rsidRPr="00C87C22">
        <w:rPr>
          <w:rFonts w:ascii="Calibri" w:hAnsi="Calibri"/>
          <w:color w:val="231F20"/>
          <w:w w:val="110"/>
        </w:rPr>
        <w:t>and</w:t>
      </w:r>
      <w:r w:rsidRPr="00C87C22">
        <w:rPr>
          <w:rFonts w:ascii="Calibri" w:hAnsi="Calibri"/>
          <w:color w:val="231F20"/>
          <w:spacing w:val="-30"/>
          <w:w w:val="110"/>
        </w:rPr>
        <w:t xml:space="preserve"> </w:t>
      </w:r>
      <w:proofErr w:type="spellStart"/>
      <w:r w:rsidRPr="00C87C22">
        <w:rPr>
          <w:rFonts w:ascii="Calibri" w:hAnsi="Calibri"/>
          <w:color w:val="231F20"/>
          <w:w w:val="110"/>
        </w:rPr>
        <w:t>legitimised</w:t>
      </w:r>
      <w:proofErr w:type="spellEnd"/>
      <w:r w:rsidRPr="00C87C22">
        <w:rPr>
          <w:rFonts w:ascii="Calibri" w:hAnsi="Calibri"/>
          <w:color w:val="231F20"/>
          <w:spacing w:val="-30"/>
          <w:w w:val="110"/>
        </w:rPr>
        <w:t xml:space="preserve"> </w:t>
      </w:r>
      <w:r w:rsidRPr="00C87C22">
        <w:rPr>
          <w:rFonts w:ascii="Calibri" w:hAnsi="Calibri"/>
          <w:color w:val="231F20"/>
          <w:w w:val="110"/>
        </w:rPr>
        <w:t>social</w:t>
      </w:r>
      <w:r w:rsidRPr="00C87C22">
        <w:rPr>
          <w:rFonts w:ascii="Calibri" w:hAnsi="Calibri"/>
          <w:color w:val="231F20"/>
          <w:spacing w:val="-30"/>
          <w:w w:val="110"/>
        </w:rPr>
        <w:t xml:space="preserve"> </w:t>
      </w:r>
      <w:r w:rsidRPr="00C87C22">
        <w:rPr>
          <w:rFonts w:ascii="Calibri" w:hAnsi="Calibri"/>
          <w:color w:val="231F20"/>
          <w:w w:val="110"/>
        </w:rPr>
        <w:t>protection</w:t>
      </w:r>
      <w:r w:rsidRPr="00C87C22">
        <w:rPr>
          <w:rFonts w:ascii="Calibri" w:hAnsi="Calibri"/>
          <w:color w:val="231F20"/>
          <w:spacing w:val="-29"/>
          <w:w w:val="110"/>
        </w:rPr>
        <w:t xml:space="preserve"> </w:t>
      </w:r>
      <w:r w:rsidRPr="00C87C22">
        <w:rPr>
          <w:rFonts w:ascii="Calibri" w:hAnsi="Calibri"/>
          <w:color w:val="231F20"/>
          <w:w w:val="110"/>
        </w:rPr>
        <w:t xml:space="preserve">policies. </w:t>
      </w:r>
      <w:hyperlink w:anchor="_bookmark53" w:history="1">
        <w:r w:rsidRPr="00C87C22">
          <w:rPr>
            <w:rFonts w:ascii="Calibri" w:hAnsi="Calibri"/>
            <w:color w:val="0076BF"/>
            <w:w w:val="110"/>
            <w:u w:val="single" w:color="0076BF"/>
          </w:rPr>
          <w:t>Participation</w:t>
        </w:r>
        <w:r w:rsidRPr="00C87C22">
          <w:rPr>
            <w:rFonts w:ascii="Calibri" w:hAnsi="Calibri"/>
            <w:color w:val="0076BF"/>
            <w:spacing w:val="-25"/>
            <w:w w:val="110"/>
          </w:rPr>
          <w:t xml:space="preserve"> </w:t>
        </w:r>
      </w:hyperlink>
      <w:r w:rsidRPr="00C87C22">
        <w:rPr>
          <w:rFonts w:ascii="Calibri" w:hAnsi="Calibri"/>
          <w:color w:val="231F20"/>
          <w:w w:val="110"/>
        </w:rPr>
        <w:t>should</w:t>
      </w:r>
      <w:r w:rsidRPr="00C87C22">
        <w:rPr>
          <w:rFonts w:ascii="Calibri" w:hAnsi="Calibri"/>
          <w:color w:val="231F20"/>
          <w:spacing w:val="-25"/>
          <w:w w:val="110"/>
        </w:rPr>
        <w:t xml:space="preserve"> </w:t>
      </w:r>
      <w:r w:rsidRPr="00C87C22">
        <w:rPr>
          <w:rFonts w:ascii="Calibri" w:hAnsi="Calibri"/>
          <w:color w:val="231F20"/>
          <w:w w:val="110"/>
        </w:rPr>
        <w:t>not</w:t>
      </w:r>
      <w:r w:rsidRPr="00C87C22">
        <w:rPr>
          <w:rFonts w:ascii="Calibri" w:hAnsi="Calibri"/>
          <w:color w:val="231F20"/>
          <w:spacing w:val="-25"/>
          <w:w w:val="110"/>
        </w:rPr>
        <w:t xml:space="preserve"> </w:t>
      </w:r>
      <w:r w:rsidRPr="00C87C22">
        <w:rPr>
          <w:rFonts w:ascii="Calibri" w:hAnsi="Calibri"/>
          <w:color w:val="231F20"/>
          <w:w w:val="110"/>
        </w:rPr>
        <w:t>be</w:t>
      </w:r>
      <w:r w:rsidRPr="00C87C22">
        <w:rPr>
          <w:rFonts w:ascii="Calibri" w:hAnsi="Calibri"/>
          <w:color w:val="231F20"/>
          <w:spacing w:val="-25"/>
          <w:w w:val="110"/>
        </w:rPr>
        <w:t xml:space="preserve"> </w:t>
      </w:r>
      <w:r w:rsidRPr="00C87C22">
        <w:rPr>
          <w:rFonts w:ascii="Calibri" w:hAnsi="Calibri"/>
          <w:color w:val="231F20"/>
          <w:w w:val="110"/>
        </w:rPr>
        <w:t>limited</w:t>
      </w:r>
      <w:r w:rsidRPr="00C87C22">
        <w:rPr>
          <w:rFonts w:ascii="Calibri" w:hAnsi="Calibri"/>
          <w:color w:val="231F20"/>
          <w:spacing w:val="-24"/>
          <w:w w:val="110"/>
        </w:rPr>
        <w:t xml:space="preserve"> </w:t>
      </w:r>
      <w:r w:rsidRPr="00C87C22">
        <w:rPr>
          <w:rFonts w:ascii="Calibri" w:hAnsi="Calibri"/>
          <w:color w:val="231F20"/>
          <w:w w:val="110"/>
        </w:rPr>
        <w:t>to</w:t>
      </w:r>
      <w:r w:rsidRPr="00C87C22">
        <w:rPr>
          <w:rFonts w:ascii="Calibri" w:hAnsi="Calibri"/>
          <w:color w:val="231F20"/>
          <w:spacing w:val="-25"/>
          <w:w w:val="110"/>
        </w:rPr>
        <w:t xml:space="preserve"> </w:t>
      </w:r>
      <w:r w:rsidRPr="00C87C22">
        <w:rPr>
          <w:rFonts w:ascii="Calibri" w:hAnsi="Calibri"/>
          <w:color w:val="231F20"/>
          <w:w w:val="110"/>
        </w:rPr>
        <w:t>discussing</w:t>
      </w:r>
      <w:r w:rsidRPr="00C87C22">
        <w:rPr>
          <w:rFonts w:ascii="Calibri" w:hAnsi="Calibri"/>
          <w:color w:val="231F20"/>
          <w:spacing w:val="-25"/>
          <w:w w:val="110"/>
        </w:rPr>
        <w:t xml:space="preserve"> </w:t>
      </w:r>
      <w:r w:rsidRPr="00C87C22">
        <w:rPr>
          <w:rFonts w:ascii="Calibri" w:hAnsi="Calibri"/>
          <w:color w:val="231F20"/>
          <w:w w:val="110"/>
        </w:rPr>
        <w:t>and</w:t>
      </w:r>
      <w:r w:rsidRPr="00C87C22">
        <w:rPr>
          <w:rFonts w:ascii="Calibri" w:hAnsi="Calibri"/>
          <w:color w:val="231F20"/>
          <w:spacing w:val="-25"/>
          <w:w w:val="110"/>
        </w:rPr>
        <w:t xml:space="preserve"> </w:t>
      </w:r>
      <w:r w:rsidRPr="00C87C22">
        <w:rPr>
          <w:rFonts w:ascii="Calibri" w:hAnsi="Calibri"/>
          <w:color w:val="231F20"/>
          <w:w w:val="110"/>
        </w:rPr>
        <w:t>assessing</w:t>
      </w:r>
      <w:r w:rsidRPr="00C87C22">
        <w:rPr>
          <w:rFonts w:ascii="Calibri" w:hAnsi="Calibri"/>
          <w:color w:val="231F20"/>
          <w:spacing w:val="-25"/>
          <w:w w:val="110"/>
        </w:rPr>
        <w:t xml:space="preserve"> </w:t>
      </w:r>
      <w:r w:rsidRPr="00C87C22">
        <w:rPr>
          <w:rFonts w:ascii="Calibri" w:hAnsi="Calibri"/>
          <w:color w:val="231F20"/>
          <w:w w:val="110"/>
        </w:rPr>
        <w:t>the</w:t>
      </w:r>
      <w:r w:rsidRPr="00C87C22">
        <w:rPr>
          <w:rFonts w:ascii="Calibri" w:hAnsi="Calibri"/>
          <w:color w:val="231F20"/>
          <w:spacing w:val="-24"/>
          <w:w w:val="110"/>
        </w:rPr>
        <w:t xml:space="preserve"> </w:t>
      </w:r>
      <w:r w:rsidRPr="00C87C22">
        <w:rPr>
          <w:rFonts w:ascii="Calibri" w:hAnsi="Calibri"/>
          <w:color w:val="231F20"/>
          <w:w w:val="110"/>
        </w:rPr>
        <w:t>effectiveness</w:t>
      </w:r>
      <w:r w:rsidRPr="00C87C22">
        <w:rPr>
          <w:rFonts w:ascii="Calibri" w:hAnsi="Calibri"/>
          <w:color w:val="231F20"/>
          <w:spacing w:val="-25"/>
          <w:w w:val="110"/>
        </w:rPr>
        <w:t xml:space="preserve"> </w:t>
      </w:r>
      <w:r w:rsidRPr="00C87C22">
        <w:rPr>
          <w:rFonts w:ascii="Calibri" w:hAnsi="Calibri"/>
          <w:color w:val="231F20"/>
          <w:w w:val="110"/>
        </w:rPr>
        <w:t>of</w:t>
      </w:r>
      <w:r w:rsidRPr="00C87C22">
        <w:rPr>
          <w:rFonts w:ascii="Calibri" w:hAnsi="Calibri"/>
          <w:color w:val="231F20"/>
          <w:spacing w:val="-25"/>
          <w:w w:val="110"/>
        </w:rPr>
        <w:t xml:space="preserve"> </w:t>
      </w:r>
      <w:r w:rsidRPr="00C87C22">
        <w:rPr>
          <w:rFonts w:ascii="Calibri" w:hAnsi="Calibri"/>
          <w:color w:val="231F20"/>
          <w:w w:val="110"/>
        </w:rPr>
        <w:t>disability-specific schemes but be extended to mainstream schemes and benefits and to the overall social protection system, including the definition of strategies and priorities for social</w:t>
      </w:r>
      <w:r w:rsidRPr="00C87C22">
        <w:rPr>
          <w:rFonts w:ascii="Calibri" w:hAnsi="Calibri"/>
          <w:color w:val="231F20"/>
          <w:spacing w:val="-40"/>
          <w:w w:val="110"/>
        </w:rPr>
        <w:t xml:space="preserve"> </w:t>
      </w:r>
      <w:r w:rsidRPr="00C87C22">
        <w:rPr>
          <w:rFonts w:ascii="Calibri" w:hAnsi="Calibri"/>
          <w:color w:val="231F20"/>
          <w:w w:val="110"/>
        </w:rPr>
        <w:t>protection.</w:t>
      </w:r>
      <w:r w:rsidR="008E5D3A" w:rsidRPr="00C87C22">
        <w:rPr>
          <w:rFonts w:ascii="Calibri" w:hAnsi="Calibri"/>
          <w:b/>
          <w:sz w:val="20"/>
        </w:rPr>
        <w:br w:type="page"/>
      </w:r>
    </w:p>
    <w:p w:rsidR="00A7642E" w:rsidRPr="00C87C22" w:rsidRDefault="00801855" w:rsidP="00385A22">
      <w:pPr>
        <w:spacing w:after="240"/>
        <w:rPr>
          <w:rFonts w:ascii="Calibri" w:hAnsi="Calibri"/>
          <w:b/>
          <w:bCs/>
        </w:rPr>
      </w:pPr>
      <w:r w:rsidRPr="00C87C22">
        <w:rPr>
          <w:rFonts w:ascii="Calibri" w:hAnsi="Calibri"/>
          <w:b/>
          <w:bCs/>
          <w:noProof/>
          <w:position w:val="-9"/>
          <w:lang w:val="en-GB" w:eastAsia="en-GB"/>
        </w:rPr>
        <w:lastRenderedPageBreak/>
        <w:drawing>
          <wp:inline distT="0" distB="0" distL="0" distR="0" wp14:anchorId="74512316" wp14:editId="67BBF781">
            <wp:extent cx="167386" cy="180003"/>
            <wp:effectExtent l="0" t="0" r="4445" b="0"/>
            <wp:docPr id="35" name="image6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7.png"/>
                    <pic:cNvPicPr/>
                  </pic:nvPicPr>
                  <pic:blipFill>
                    <a:blip r:embed="rId95" cstate="print"/>
                    <a:stretch>
                      <a:fillRect/>
                    </a:stretch>
                  </pic:blipFill>
                  <pic:spPr>
                    <a:xfrm>
                      <a:off x="0" y="0"/>
                      <a:ext cx="167386" cy="180003"/>
                    </a:xfrm>
                    <a:prstGeom prst="rect">
                      <a:avLst/>
                    </a:prstGeom>
                  </pic:spPr>
                </pic:pic>
              </a:graphicData>
            </a:graphic>
          </wp:inline>
        </w:drawing>
      </w:r>
      <w:bookmarkStart w:id="40" w:name="4.8_Awareness-raising"/>
      <w:bookmarkStart w:id="41" w:name="4.9_Finance_and_budget"/>
      <w:bookmarkEnd w:id="40"/>
      <w:bookmarkEnd w:id="41"/>
      <w:r w:rsidR="001A0A5F" w:rsidRPr="00C87C22">
        <w:rPr>
          <w:rFonts w:ascii="Calibri" w:hAnsi="Calibri"/>
          <w:b/>
          <w:bCs/>
          <w:sz w:val="20"/>
        </w:rPr>
        <w:tab/>
      </w:r>
      <w:r w:rsidRPr="00C87C22">
        <w:rPr>
          <w:rFonts w:ascii="Calibri" w:hAnsi="Calibri"/>
          <w:b/>
          <w:bCs/>
          <w:w w:val="110"/>
        </w:rPr>
        <w:t>Recommendation</w:t>
      </w:r>
    </w:p>
    <w:p w:rsidR="00A7642E" w:rsidRPr="00C87C22" w:rsidRDefault="00801855" w:rsidP="008C57CB">
      <w:pPr>
        <w:pStyle w:val="BodyText"/>
        <w:spacing w:after="120"/>
        <w:rPr>
          <w:rFonts w:ascii="Calibri" w:hAnsi="Calibri"/>
        </w:rPr>
      </w:pPr>
      <w:r w:rsidRPr="00C87C22">
        <w:rPr>
          <w:rFonts w:ascii="Calibri" w:hAnsi="Calibri"/>
          <w:color w:val="231F20"/>
          <w:w w:val="110"/>
        </w:rPr>
        <w:t>In regard to consultation with organizations of persons with disabilities, governments should:</w:t>
      </w:r>
    </w:p>
    <w:p w:rsidR="00A7642E" w:rsidRPr="00C87C22" w:rsidRDefault="00801855" w:rsidP="00385A22">
      <w:pPr>
        <w:pStyle w:val="ListParagraph"/>
        <w:numPr>
          <w:ilvl w:val="2"/>
          <w:numId w:val="26"/>
        </w:numPr>
        <w:tabs>
          <w:tab w:val="left" w:pos="1361"/>
        </w:tabs>
        <w:spacing w:before="0" w:after="120" w:line="285" w:lineRule="auto"/>
        <w:ind w:left="629"/>
        <w:rPr>
          <w:rFonts w:ascii="Calibri" w:hAnsi="Calibri"/>
        </w:rPr>
      </w:pPr>
      <w:r w:rsidRPr="00C87C22">
        <w:rPr>
          <w:rFonts w:ascii="Calibri" w:hAnsi="Calibri"/>
          <w:color w:val="231F20"/>
          <w:w w:val="110"/>
        </w:rPr>
        <w:t>Consult</w:t>
      </w:r>
      <w:r w:rsidRPr="00C87C22">
        <w:rPr>
          <w:rFonts w:ascii="Calibri" w:hAnsi="Calibri"/>
          <w:color w:val="231F20"/>
          <w:spacing w:val="-15"/>
          <w:w w:val="110"/>
        </w:rPr>
        <w:t xml:space="preserve"> </w:t>
      </w:r>
      <w:r w:rsidRPr="00C87C22">
        <w:rPr>
          <w:rFonts w:ascii="Calibri" w:hAnsi="Calibri"/>
          <w:color w:val="231F20"/>
          <w:w w:val="110"/>
        </w:rPr>
        <w:t>with,</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ensure</w:t>
      </w:r>
      <w:r w:rsidRPr="00C87C22">
        <w:rPr>
          <w:rFonts w:ascii="Calibri" w:hAnsi="Calibri"/>
          <w:color w:val="231F20"/>
          <w:spacing w:val="-15"/>
          <w:w w:val="110"/>
        </w:rPr>
        <w:t xml:space="preserve"> </w:t>
      </w:r>
      <w:r w:rsidRPr="00C87C22">
        <w:rPr>
          <w:rFonts w:ascii="Calibri" w:hAnsi="Calibri"/>
          <w:color w:val="231F20"/>
          <w:w w:val="110"/>
        </w:rPr>
        <w:t>meaningful</w:t>
      </w:r>
      <w:r w:rsidRPr="00C87C22">
        <w:rPr>
          <w:rFonts w:ascii="Calibri" w:hAnsi="Calibri"/>
          <w:color w:val="231F20"/>
          <w:spacing w:val="-15"/>
          <w:w w:val="110"/>
        </w:rPr>
        <w:t xml:space="preserve"> </w:t>
      </w:r>
      <w:r w:rsidRPr="00C87C22">
        <w:rPr>
          <w:rFonts w:ascii="Calibri" w:hAnsi="Calibri"/>
          <w:color w:val="231F20"/>
          <w:w w:val="110"/>
        </w:rPr>
        <w:t>participation</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5"/>
          <w:w w:val="110"/>
        </w:rPr>
        <w:t xml:space="preserve"> </w:t>
      </w:r>
      <w:r w:rsidRPr="00C87C22">
        <w:rPr>
          <w:rFonts w:ascii="Calibri" w:hAnsi="Calibri"/>
          <w:color w:val="231F20"/>
          <w:w w:val="110"/>
        </w:rPr>
        <w:t>with</w:t>
      </w:r>
      <w:r w:rsidRPr="00C87C22">
        <w:rPr>
          <w:rFonts w:ascii="Calibri" w:hAnsi="Calibri"/>
          <w:color w:val="231F20"/>
          <w:spacing w:val="-14"/>
          <w:w w:val="110"/>
        </w:rPr>
        <w:t xml:space="preserve"> </w:t>
      </w:r>
      <w:r w:rsidRPr="00C87C22">
        <w:rPr>
          <w:rFonts w:ascii="Calibri" w:hAnsi="Calibri"/>
          <w:color w:val="231F20"/>
          <w:w w:val="110"/>
        </w:rPr>
        <w:t>disabilities</w:t>
      </w:r>
      <w:r w:rsidRPr="00C87C22">
        <w:rPr>
          <w:rFonts w:ascii="Calibri" w:hAnsi="Calibri"/>
          <w:color w:val="231F20"/>
          <w:spacing w:val="-15"/>
          <w:w w:val="110"/>
        </w:rPr>
        <w:t xml:space="preserve"> </w:t>
      </w:r>
      <w:r w:rsidRPr="00C87C22">
        <w:rPr>
          <w:rFonts w:ascii="Calibri" w:hAnsi="Calibri"/>
          <w:color w:val="231F20"/>
          <w:w w:val="110"/>
        </w:rPr>
        <w:t>in</w:t>
      </w:r>
      <w:r w:rsidRPr="00C87C22">
        <w:rPr>
          <w:rFonts w:ascii="Calibri" w:hAnsi="Calibri"/>
          <w:color w:val="231F20"/>
          <w:spacing w:val="-15"/>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 xml:space="preserve">design, implementation and delivery of both disability-specific and mainstream social protection </w:t>
      </w:r>
      <w:proofErr w:type="spellStart"/>
      <w:r w:rsidRPr="00C87C22">
        <w:rPr>
          <w:rFonts w:ascii="Calibri" w:hAnsi="Calibri"/>
          <w:color w:val="231F20"/>
          <w:w w:val="110"/>
        </w:rPr>
        <w:t>programmes</w:t>
      </w:r>
      <w:proofErr w:type="spellEnd"/>
      <w:r w:rsidRPr="00C87C22">
        <w:rPr>
          <w:rFonts w:ascii="Calibri" w:hAnsi="Calibri"/>
          <w:color w:val="231F20"/>
          <w:w w:val="110"/>
        </w:rPr>
        <w:t>,</w:t>
      </w:r>
      <w:r w:rsidRPr="00C87C22">
        <w:rPr>
          <w:rFonts w:ascii="Calibri" w:hAnsi="Calibri"/>
          <w:color w:val="231F20"/>
          <w:spacing w:val="-17"/>
          <w:w w:val="110"/>
        </w:rPr>
        <w:t xml:space="preserve"> </w:t>
      </w:r>
      <w:r w:rsidRPr="00C87C22">
        <w:rPr>
          <w:rFonts w:ascii="Calibri" w:hAnsi="Calibri"/>
          <w:color w:val="231F20"/>
          <w:w w:val="110"/>
        </w:rPr>
        <w:t>particularly</w:t>
      </w:r>
      <w:r w:rsidRPr="00C87C22">
        <w:rPr>
          <w:rFonts w:ascii="Calibri" w:hAnsi="Calibri"/>
          <w:color w:val="231F20"/>
          <w:spacing w:val="-17"/>
          <w:w w:val="110"/>
        </w:rPr>
        <w:t xml:space="preserve"> </w:t>
      </w:r>
      <w:r w:rsidRPr="00C87C22">
        <w:rPr>
          <w:rFonts w:ascii="Calibri" w:hAnsi="Calibri"/>
          <w:color w:val="231F20"/>
          <w:w w:val="110"/>
        </w:rPr>
        <w:t>those</w:t>
      </w:r>
      <w:r w:rsidRPr="00C87C22">
        <w:rPr>
          <w:rFonts w:ascii="Calibri" w:hAnsi="Calibri"/>
          <w:color w:val="231F20"/>
          <w:spacing w:val="-16"/>
          <w:w w:val="110"/>
        </w:rPr>
        <w:t xml:space="preserve"> </w:t>
      </w:r>
      <w:r w:rsidRPr="00C87C22">
        <w:rPr>
          <w:rFonts w:ascii="Calibri" w:hAnsi="Calibri"/>
          <w:color w:val="231F20"/>
          <w:w w:val="110"/>
        </w:rPr>
        <w:t>persons</w:t>
      </w:r>
      <w:r w:rsidRPr="00C87C22">
        <w:rPr>
          <w:rFonts w:ascii="Calibri" w:hAnsi="Calibri"/>
          <w:color w:val="231F20"/>
          <w:spacing w:val="-17"/>
          <w:w w:val="110"/>
        </w:rPr>
        <w:t xml:space="preserve"> </w:t>
      </w:r>
      <w:r w:rsidRPr="00C87C22">
        <w:rPr>
          <w:rFonts w:ascii="Calibri" w:hAnsi="Calibri"/>
          <w:color w:val="231F20"/>
          <w:w w:val="110"/>
        </w:rPr>
        <w:t>who</w:t>
      </w:r>
      <w:r w:rsidRPr="00C87C22">
        <w:rPr>
          <w:rFonts w:ascii="Calibri" w:hAnsi="Calibri"/>
          <w:color w:val="231F20"/>
          <w:spacing w:val="-16"/>
          <w:w w:val="110"/>
        </w:rPr>
        <w:t xml:space="preserve"> </w:t>
      </w:r>
      <w:r w:rsidRPr="00C87C22">
        <w:rPr>
          <w:rFonts w:ascii="Calibri" w:hAnsi="Calibri"/>
          <w:color w:val="231F20"/>
          <w:w w:val="110"/>
        </w:rPr>
        <w:t>may</w:t>
      </w:r>
      <w:r w:rsidRPr="00C87C22">
        <w:rPr>
          <w:rFonts w:ascii="Calibri" w:hAnsi="Calibri"/>
          <w:color w:val="231F20"/>
          <w:spacing w:val="-17"/>
          <w:w w:val="110"/>
        </w:rPr>
        <w:t xml:space="preserve"> </w:t>
      </w:r>
      <w:r w:rsidRPr="00C87C22">
        <w:rPr>
          <w:rFonts w:ascii="Calibri" w:hAnsi="Calibri"/>
          <w:color w:val="231F20"/>
          <w:w w:val="110"/>
        </w:rPr>
        <w:t>experience</w:t>
      </w:r>
      <w:r w:rsidRPr="00C87C22">
        <w:rPr>
          <w:rFonts w:ascii="Calibri" w:hAnsi="Calibri"/>
          <w:color w:val="231F20"/>
          <w:spacing w:val="-16"/>
          <w:w w:val="110"/>
        </w:rPr>
        <w:t xml:space="preserve"> </w:t>
      </w:r>
      <w:r w:rsidRPr="00C87C22">
        <w:rPr>
          <w:rFonts w:ascii="Calibri" w:hAnsi="Calibri"/>
          <w:color w:val="231F20"/>
          <w:w w:val="110"/>
        </w:rPr>
        <w:t>a</w:t>
      </w:r>
      <w:r w:rsidRPr="00C87C22">
        <w:rPr>
          <w:rFonts w:ascii="Calibri" w:hAnsi="Calibri"/>
          <w:color w:val="231F20"/>
          <w:spacing w:val="-17"/>
          <w:w w:val="110"/>
        </w:rPr>
        <w:t xml:space="preserve"> </w:t>
      </w:r>
      <w:r w:rsidRPr="00C87C22">
        <w:rPr>
          <w:rFonts w:ascii="Calibri" w:hAnsi="Calibri"/>
          <w:color w:val="231F20"/>
          <w:w w:val="110"/>
        </w:rPr>
        <w:t>heightened</w:t>
      </w:r>
      <w:r w:rsidRPr="00C87C22">
        <w:rPr>
          <w:rFonts w:ascii="Calibri" w:hAnsi="Calibri"/>
          <w:color w:val="231F20"/>
          <w:spacing w:val="-17"/>
          <w:w w:val="110"/>
        </w:rPr>
        <w:t xml:space="preserve"> </w:t>
      </w:r>
      <w:r w:rsidRPr="00C87C22">
        <w:rPr>
          <w:rFonts w:ascii="Calibri" w:hAnsi="Calibri"/>
          <w:color w:val="231F20"/>
          <w:w w:val="110"/>
        </w:rPr>
        <w:t>risk</w:t>
      </w:r>
      <w:r w:rsidRPr="00C87C22">
        <w:rPr>
          <w:rFonts w:ascii="Calibri" w:hAnsi="Calibri"/>
          <w:color w:val="231F20"/>
          <w:spacing w:val="-16"/>
          <w:w w:val="110"/>
        </w:rPr>
        <w:t xml:space="preserve"> </w:t>
      </w:r>
      <w:r w:rsidRPr="00C87C22">
        <w:rPr>
          <w:rFonts w:ascii="Calibri" w:hAnsi="Calibri"/>
          <w:color w:val="231F20"/>
          <w:w w:val="110"/>
        </w:rPr>
        <w:t>of</w:t>
      </w:r>
      <w:r w:rsidRPr="00C87C22">
        <w:rPr>
          <w:rFonts w:ascii="Calibri" w:hAnsi="Calibri"/>
          <w:color w:val="231F20"/>
          <w:spacing w:val="-17"/>
          <w:w w:val="110"/>
        </w:rPr>
        <w:t xml:space="preserve"> </w:t>
      </w:r>
      <w:r w:rsidRPr="00C87C22">
        <w:rPr>
          <w:rFonts w:ascii="Calibri" w:hAnsi="Calibri"/>
          <w:color w:val="231F20"/>
          <w:w w:val="110"/>
        </w:rPr>
        <w:t>exclusion, including women with disabilities, persons with psychosocial disabilities, persons with intellectual</w:t>
      </w:r>
      <w:r w:rsidRPr="00C87C22">
        <w:rPr>
          <w:rFonts w:ascii="Calibri" w:hAnsi="Calibri"/>
          <w:color w:val="231F20"/>
          <w:spacing w:val="-14"/>
          <w:w w:val="110"/>
        </w:rPr>
        <w:t xml:space="preserve"> </w:t>
      </w:r>
      <w:r w:rsidRPr="00C87C22">
        <w:rPr>
          <w:rFonts w:ascii="Calibri" w:hAnsi="Calibri"/>
          <w:color w:val="231F20"/>
          <w:w w:val="110"/>
        </w:rPr>
        <w:t>disabilities,</w:t>
      </w:r>
      <w:r w:rsidRPr="00C87C22">
        <w:rPr>
          <w:rFonts w:ascii="Calibri" w:hAnsi="Calibri"/>
          <w:color w:val="231F20"/>
          <w:spacing w:val="-13"/>
          <w:w w:val="110"/>
        </w:rPr>
        <w:t xml:space="preserve"> </w:t>
      </w:r>
      <w:r w:rsidRPr="00C87C22">
        <w:rPr>
          <w:rFonts w:ascii="Calibri" w:hAnsi="Calibri"/>
          <w:color w:val="231F20"/>
          <w:w w:val="110"/>
        </w:rPr>
        <w:t>persons</w:t>
      </w:r>
      <w:r w:rsidRPr="00C87C22">
        <w:rPr>
          <w:rFonts w:ascii="Calibri" w:hAnsi="Calibri"/>
          <w:color w:val="231F20"/>
          <w:spacing w:val="-14"/>
          <w:w w:val="110"/>
        </w:rPr>
        <w:t xml:space="preserve"> </w:t>
      </w:r>
      <w:r w:rsidRPr="00C87C22">
        <w:rPr>
          <w:rFonts w:ascii="Calibri" w:hAnsi="Calibri"/>
          <w:color w:val="231F20"/>
          <w:w w:val="110"/>
        </w:rPr>
        <w:t>who</w:t>
      </w:r>
      <w:r w:rsidRPr="00C87C22">
        <w:rPr>
          <w:rFonts w:ascii="Calibri" w:hAnsi="Calibri"/>
          <w:color w:val="231F20"/>
          <w:spacing w:val="-13"/>
          <w:w w:val="110"/>
        </w:rPr>
        <w:t xml:space="preserve"> </w:t>
      </w:r>
      <w:r w:rsidRPr="00C87C22">
        <w:rPr>
          <w:rFonts w:ascii="Calibri" w:hAnsi="Calibri"/>
          <w:color w:val="231F20"/>
          <w:w w:val="110"/>
        </w:rPr>
        <w:t>are</w:t>
      </w:r>
      <w:r w:rsidRPr="00C87C22">
        <w:rPr>
          <w:rFonts w:ascii="Calibri" w:hAnsi="Calibri"/>
          <w:color w:val="231F20"/>
          <w:spacing w:val="-13"/>
          <w:w w:val="110"/>
        </w:rPr>
        <w:t xml:space="preserve"> </w:t>
      </w:r>
      <w:r w:rsidRPr="00C87C22">
        <w:rPr>
          <w:rFonts w:ascii="Calibri" w:hAnsi="Calibri"/>
          <w:color w:val="231F20"/>
          <w:w w:val="110"/>
        </w:rPr>
        <w:t>deaf-blind</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3"/>
          <w:w w:val="110"/>
        </w:rPr>
        <w:t xml:space="preserve"> </w:t>
      </w:r>
      <w:r w:rsidRPr="00C87C22">
        <w:rPr>
          <w:rFonts w:ascii="Calibri" w:hAnsi="Calibri"/>
          <w:color w:val="231F20"/>
          <w:w w:val="110"/>
        </w:rPr>
        <w:t>persons</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4"/>
          <w:w w:val="110"/>
        </w:rPr>
        <w:t xml:space="preserve"> </w:t>
      </w:r>
      <w:r w:rsidRPr="00C87C22">
        <w:rPr>
          <w:rFonts w:ascii="Calibri" w:hAnsi="Calibri"/>
          <w:color w:val="231F20"/>
          <w:w w:val="110"/>
        </w:rPr>
        <w:t>disabilities</w:t>
      </w:r>
      <w:r w:rsidRPr="00C87C22">
        <w:rPr>
          <w:rFonts w:ascii="Calibri" w:hAnsi="Calibri"/>
          <w:color w:val="231F20"/>
          <w:spacing w:val="-13"/>
          <w:w w:val="110"/>
        </w:rPr>
        <w:t xml:space="preserve"> </w:t>
      </w:r>
      <w:r w:rsidRPr="00C87C22">
        <w:rPr>
          <w:rFonts w:ascii="Calibri" w:hAnsi="Calibri"/>
          <w:color w:val="231F20"/>
          <w:w w:val="110"/>
        </w:rPr>
        <w:t>from</w:t>
      </w:r>
      <w:r w:rsidRPr="00C87C22">
        <w:rPr>
          <w:rFonts w:ascii="Calibri" w:hAnsi="Calibri"/>
          <w:color w:val="231F20"/>
          <w:spacing w:val="-13"/>
          <w:w w:val="110"/>
        </w:rPr>
        <w:t xml:space="preserve"> </w:t>
      </w:r>
      <w:r w:rsidRPr="00C87C22">
        <w:rPr>
          <w:rFonts w:ascii="Calibri" w:hAnsi="Calibri"/>
          <w:color w:val="231F20"/>
          <w:w w:val="110"/>
        </w:rPr>
        <w:t>rural areas.</w:t>
      </w:r>
    </w:p>
    <w:p w:rsidR="00A7642E" w:rsidRPr="00C87C22" w:rsidRDefault="00801855" w:rsidP="00385A22">
      <w:pPr>
        <w:pStyle w:val="BodyText"/>
        <w:spacing w:after="120"/>
        <w:ind w:left="864"/>
        <w:rPr>
          <w:rFonts w:ascii="Calibri" w:hAnsi="Calibri"/>
        </w:rPr>
      </w:pPr>
      <w:r w:rsidRPr="00C87C22">
        <w:rPr>
          <w:rFonts w:ascii="Calibri" w:hAnsi="Calibri"/>
          <w:color w:val="231F20"/>
          <w:w w:val="110"/>
        </w:rPr>
        <w:t>Related CRPD Indicators: 28.12</w:t>
      </w:r>
    </w:p>
    <w:p w:rsidR="00A7642E" w:rsidRPr="00C87C22" w:rsidRDefault="00801855" w:rsidP="00385A22">
      <w:pPr>
        <w:pStyle w:val="BodyText"/>
        <w:spacing w:after="240" w:line="285" w:lineRule="auto"/>
        <w:rPr>
          <w:rFonts w:ascii="Calibri" w:hAnsi="Calibri"/>
        </w:rPr>
      </w:pPr>
      <w:r w:rsidRPr="00C87C22">
        <w:rPr>
          <w:rFonts w:ascii="Calibri" w:hAnsi="Calibri"/>
          <w:color w:val="231F20"/>
          <w:w w:val="110"/>
        </w:rPr>
        <w:t>See</w:t>
      </w:r>
      <w:r w:rsidRPr="00C87C22">
        <w:rPr>
          <w:rFonts w:ascii="Calibri" w:hAnsi="Calibri"/>
          <w:color w:val="231F20"/>
          <w:spacing w:val="-9"/>
          <w:w w:val="110"/>
        </w:rPr>
        <w:t xml:space="preserve"> </w:t>
      </w:r>
      <w:r w:rsidRPr="00C87C22">
        <w:rPr>
          <w:rFonts w:ascii="Calibri" w:hAnsi="Calibri"/>
          <w:color w:val="231F20"/>
          <w:w w:val="110"/>
        </w:rPr>
        <w:t>also</w:t>
      </w:r>
      <w:r w:rsidRPr="00C87C22">
        <w:rPr>
          <w:rFonts w:ascii="Calibri" w:hAnsi="Calibri"/>
          <w:color w:val="231F20"/>
          <w:spacing w:val="-9"/>
          <w:w w:val="110"/>
        </w:rPr>
        <w:t xml:space="preserve"> </w:t>
      </w:r>
      <w:hyperlink r:id="rId98">
        <w:r w:rsidRPr="00C87C22">
          <w:rPr>
            <w:rFonts w:ascii="Calibri" w:hAnsi="Calibri"/>
            <w:color w:val="0076BF"/>
            <w:w w:val="110"/>
            <w:u w:val="single" w:color="0076BF"/>
          </w:rPr>
          <w:t>Foundations</w:t>
        </w:r>
        <w:r w:rsidRPr="00C87C22">
          <w:rPr>
            <w:rFonts w:ascii="Calibri" w:hAnsi="Calibri"/>
            <w:color w:val="0076BF"/>
            <w:spacing w:val="-8"/>
            <w:w w:val="110"/>
            <w:u w:val="single" w:color="0076BF"/>
          </w:rPr>
          <w:t xml:space="preserve"> </w:t>
        </w:r>
        <w:r w:rsidRPr="00C87C22">
          <w:rPr>
            <w:rFonts w:ascii="Calibri" w:hAnsi="Calibri"/>
            <w:color w:val="0076BF"/>
            <w:w w:val="110"/>
            <w:u w:val="single" w:color="0076BF"/>
          </w:rPr>
          <w:t>Guideline</w:t>
        </w:r>
      </w:hyperlink>
      <w:r w:rsidRPr="00C87C22">
        <w:rPr>
          <w:rFonts w:ascii="Calibri" w:hAnsi="Calibri"/>
          <w:color w:val="231F20"/>
          <w:w w:val="110"/>
        </w:rPr>
        <w:t>,</w:t>
      </w:r>
      <w:r w:rsidRPr="00C87C22">
        <w:rPr>
          <w:rFonts w:ascii="Calibri" w:hAnsi="Calibri"/>
          <w:color w:val="231F20"/>
          <w:spacing w:val="-9"/>
          <w:w w:val="110"/>
        </w:rPr>
        <w:t xml:space="preserve"> </w:t>
      </w:r>
      <w:r w:rsidRPr="00C87C22">
        <w:rPr>
          <w:rFonts w:ascii="Calibri" w:hAnsi="Calibri"/>
          <w:color w:val="231F20"/>
          <w:w w:val="110"/>
        </w:rPr>
        <w:t>section</w:t>
      </w:r>
      <w:r w:rsidRPr="00C87C22">
        <w:rPr>
          <w:rFonts w:ascii="Calibri" w:hAnsi="Calibri"/>
          <w:color w:val="231F20"/>
          <w:spacing w:val="-9"/>
          <w:w w:val="110"/>
        </w:rPr>
        <w:t xml:space="preserve"> </w:t>
      </w:r>
      <w:r w:rsidRPr="00C87C22">
        <w:rPr>
          <w:rFonts w:ascii="Calibri" w:hAnsi="Calibri"/>
          <w:color w:val="231F20"/>
          <w:w w:val="110"/>
        </w:rPr>
        <w:t>2.4</w:t>
      </w:r>
      <w:r w:rsidRPr="00C87C22">
        <w:rPr>
          <w:rFonts w:ascii="Calibri" w:hAnsi="Calibri"/>
          <w:color w:val="231F20"/>
          <w:spacing w:val="-8"/>
          <w:w w:val="110"/>
        </w:rPr>
        <w:t xml:space="preserve"> </w:t>
      </w:r>
      <w:r w:rsidRPr="00C87C22">
        <w:rPr>
          <w:rFonts w:ascii="Calibri" w:hAnsi="Calibri"/>
          <w:color w:val="231F20"/>
          <w:w w:val="110"/>
        </w:rPr>
        <w:t>on</w:t>
      </w:r>
      <w:r w:rsidRPr="00C87C22">
        <w:rPr>
          <w:rFonts w:ascii="Calibri" w:hAnsi="Calibri"/>
          <w:color w:val="231F20"/>
          <w:spacing w:val="-9"/>
          <w:w w:val="110"/>
        </w:rPr>
        <w:t xml:space="preserve"> </w:t>
      </w:r>
      <w:r w:rsidRPr="00C87C22">
        <w:rPr>
          <w:rFonts w:ascii="Calibri" w:hAnsi="Calibri"/>
          <w:color w:val="231F20"/>
          <w:w w:val="110"/>
        </w:rPr>
        <w:t>“Participation”</w:t>
      </w:r>
      <w:r w:rsidRPr="00C87C22">
        <w:rPr>
          <w:rFonts w:ascii="Calibri" w:hAnsi="Calibri"/>
          <w:color w:val="231F20"/>
          <w:spacing w:val="-8"/>
          <w:w w:val="110"/>
        </w:rPr>
        <w:t xml:space="preserve"> </w:t>
      </w:r>
      <w:r w:rsidRPr="00C87C22">
        <w:rPr>
          <w:rFonts w:ascii="Calibri" w:hAnsi="Calibri"/>
          <w:color w:val="231F20"/>
          <w:w w:val="110"/>
        </w:rPr>
        <w:t>and</w:t>
      </w:r>
      <w:r w:rsidRPr="00C87C22">
        <w:rPr>
          <w:rFonts w:ascii="Calibri" w:hAnsi="Calibri"/>
          <w:color w:val="231F20"/>
          <w:spacing w:val="-9"/>
          <w:w w:val="110"/>
        </w:rPr>
        <w:t xml:space="preserve"> </w:t>
      </w:r>
      <w:r w:rsidRPr="00C87C22">
        <w:rPr>
          <w:rFonts w:ascii="Calibri" w:hAnsi="Calibri"/>
          <w:color w:val="231F20"/>
          <w:w w:val="110"/>
        </w:rPr>
        <w:t>the</w:t>
      </w:r>
      <w:r w:rsidRPr="00C87C22">
        <w:rPr>
          <w:rFonts w:ascii="Calibri" w:hAnsi="Calibri"/>
          <w:color w:val="231F20"/>
          <w:spacing w:val="-9"/>
          <w:w w:val="110"/>
        </w:rPr>
        <w:t xml:space="preserve"> </w:t>
      </w:r>
      <w:hyperlink r:id="rId99">
        <w:r w:rsidRPr="00C87C22">
          <w:rPr>
            <w:rFonts w:ascii="Calibri" w:hAnsi="Calibri"/>
            <w:color w:val="0076BF"/>
            <w:w w:val="110"/>
            <w:u w:val="single" w:color="0076BF"/>
          </w:rPr>
          <w:t>video</w:t>
        </w:r>
        <w:r w:rsidRPr="00C87C22">
          <w:rPr>
            <w:rFonts w:ascii="Calibri" w:hAnsi="Calibri"/>
            <w:color w:val="0076BF"/>
            <w:spacing w:val="-8"/>
            <w:w w:val="110"/>
            <w:u w:val="single" w:color="0076BF"/>
          </w:rPr>
          <w:t xml:space="preserve"> </w:t>
        </w:r>
        <w:r w:rsidRPr="00C87C22">
          <w:rPr>
            <w:rFonts w:ascii="Calibri" w:hAnsi="Calibri"/>
            <w:color w:val="0076BF"/>
            <w:w w:val="110"/>
            <w:u w:val="single" w:color="0076BF"/>
          </w:rPr>
          <w:t>on</w:t>
        </w:r>
        <w:r w:rsidRPr="00C87C22">
          <w:rPr>
            <w:rFonts w:ascii="Calibri" w:hAnsi="Calibri"/>
            <w:color w:val="0076BF"/>
            <w:spacing w:val="-9"/>
            <w:w w:val="110"/>
            <w:u w:val="single" w:color="0076BF"/>
          </w:rPr>
          <w:t xml:space="preserve"> </w:t>
        </w:r>
        <w:r w:rsidRPr="00C87C22">
          <w:rPr>
            <w:rFonts w:ascii="Calibri" w:hAnsi="Calibri"/>
            <w:color w:val="0076BF"/>
            <w:spacing w:val="-2"/>
            <w:w w:val="110"/>
            <w:u w:val="single" w:color="0076BF"/>
          </w:rPr>
          <w:t>participation</w:t>
        </w:r>
      </w:hyperlink>
      <w:r w:rsidRPr="00C87C22">
        <w:rPr>
          <w:rFonts w:ascii="Calibri" w:hAnsi="Calibri"/>
          <w:color w:val="0076BF"/>
          <w:spacing w:val="-2"/>
          <w:w w:val="110"/>
        </w:rPr>
        <w:t xml:space="preserve"> </w:t>
      </w:r>
      <w:r w:rsidRPr="00C87C22">
        <w:rPr>
          <w:rFonts w:ascii="Calibri" w:hAnsi="Calibri"/>
          <w:color w:val="231F20"/>
          <w:w w:val="110"/>
        </w:rPr>
        <w:t>developed</w:t>
      </w:r>
      <w:r w:rsidRPr="00C87C22">
        <w:rPr>
          <w:rFonts w:ascii="Calibri" w:hAnsi="Calibri"/>
          <w:color w:val="231F20"/>
          <w:spacing w:val="-5"/>
          <w:w w:val="110"/>
        </w:rPr>
        <w:t xml:space="preserve"> </w:t>
      </w:r>
      <w:r w:rsidRPr="00C87C22">
        <w:rPr>
          <w:rFonts w:ascii="Calibri" w:hAnsi="Calibri"/>
          <w:color w:val="231F20"/>
          <w:w w:val="110"/>
        </w:rPr>
        <w:t>by</w:t>
      </w:r>
      <w:r w:rsidRPr="00C87C22">
        <w:rPr>
          <w:rFonts w:ascii="Calibri" w:hAnsi="Calibri"/>
          <w:color w:val="231F20"/>
          <w:spacing w:val="-4"/>
          <w:w w:val="110"/>
        </w:rPr>
        <w:t xml:space="preserve"> </w:t>
      </w:r>
      <w:r w:rsidRPr="00C87C22">
        <w:rPr>
          <w:rFonts w:ascii="Calibri" w:hAnsi="Calibri"/>
          <w:color w:val="231F20"/>
          <w:w w:val="110"/>
        </w:rPr>
        <w:t>the</w:t>
      </w:r>
      <w:r w:rsidRPr="00C87C22">
        <w:rPr>
          <w:rFonts w:ascii="Calibri" w:hAnsi="Calibri"/>
          <w:color w:val="231F20"/>
          <w:spacing w:val="-5"/>
          <w:w w:val="110"/>
        </w:rPr>
        <w:t xml:space="preserve"> </w:t>
      </w:r>
      <w:r w:rsidRPr="00C87C22">
        <w:rPr>
          <w:rFonts w:ascii="Calibri" w:hAnsi="Calibri"/>
          <w:color w:val="231F20"/>
          <w:w w:val="110"/>
        </w:rPr>
        <w:t>Special</w:t>
      </w:r>
      <w:r w:rsidRPr="00C87C22">
        <w:rPr>
          <w:rFonts w:ascii="Calibri" w:hAnsi="Calibri"/>
          <w:color w:val="231F20"/>
          <w:spacing w:val="-4"/>
          <w:w w:val="110"/>
        </w:rPr>
        <w:t xml:space="preserve"> </w:t>
      </w:r>
      <w:r w:rsidRPr="00C87C22">
        <w:rPr>
          <w:rFonts w:ascii="Calibri" w:hAnsi="Calibri"/>
          <w:color w:val="231F20"/>
          <w:w w:val="110"/>
        </w:rPr>
        <w:t>Rapporteur</w:t>
      </w:r>
      <w:r w:rsidRPr="00C87C22">
        <w:rPr>
          <w:rFonts w:ascii="Calibri" w:hAnsi="Calibri"/>
          <w:color w:val="231F20"/>
          <w:spacing w:val="-4"/>
          <w:w w:val="110"/>
        </w:rPr>
        <w:t xml:space="preserve"> </w:t>
      </w:r>
      <w:r w:rsidRPr="00C87C22">
        <w:rPr>
          <w:rFonts w:ascii="Calibri" w:hAnsi="Calibri"/>
          <w:color w:val="231F20"/>
          <w:w w:val="110"/>
        </w:rPr>
        <w:t>on</w:t>
      </w:r>
      <w:r w:rsidRPr="00C87C22">
        <w:rPr>
          <w:rFonts w:ascii="Calibri" w:hAnsi="Calibri"/>
          <w:color w:val="231F20"/>
          <w:spacing w:val="-5"/>
          <w:w w:val="110"/>
        </w:rPr>
        <w:t xml:space="preserve"> </w:t>
      </w:r>
      <w:r w:rsidRPr="00C87C22">
        <w:rPr>
          <w:rFonts w:ascii="Calibri" w:hAnsi="Calibri"/>
          <w:color w:val="231F20"/>
          <w:w w:val="110"/>
        </w:rPr>
        <w:t>the</w:t>
      </w:r>
      <w:r w:rsidRPr="00C87C22">
        <w:rPr>
          <w:rFonts w:ascii="Calibri" w:hAnsi="Calibri"/>
          <w:color w:val="231F20"/>
          <w:spacing w:val="-4"/>
          <w:w w:val="110"/>
        </w:rPr>
        <w:t xml:space="preserve"> </w:t>
      </w:r>
      <w:r w:rsidRPr="00C87C22">
        <w:rPr>
          <w:rFonts w:ascii="Calibri" w:hAnsi="Calibri"/>
          <w:color w:val="231F20"/>
          <w:w w:val="110"/>
        </w:rPr>
        <w:t>rights</w:t>
      </w:r>
      <w:r w:rsidRPr="00C87C22">
        <w:rPr>
          <w:rFonts w:ascii="Calibri" w:hAnsi="Calibri"/>
          <w:color w:val="231F20"/>
          <w:spacing w:val="-4"/>
          <w:w w:val="110"/>
        </w:rPr>
        <w:t xml:space="preserve"> </w:t>
      </w:r>
      <w:r w:rsidRPr="00C87C22">
        <w:rPr>
          <w:rFonts w:ascii="Calibri" w:hAnsi="Calibri"/>
          <w:color w:val="231F20"/>
          <w:w w:val="110"/>
        </w:rPr>
        <w:t>of</w:t>
      </w:r>
      <w:r w:rsidRPr="00C87C22">
        <w:rPr>
          <w:rFonts w:ascii="Calibri" w:hAnsi="Calibri"/>
          <w:color w:val="231F20"/>
          <w:spacing w:val="-5"/>
          <w:w w:val="110"/>
        </w:rPr>
        <w:t xml:space="preserve"> </w:t>
      </w:r>
      <w:r w:rsidRPr="00C87C22">
        <w:rPr>
          <w:rFonts w:ascii="Calibri" w:hAnsi="Calibri"/>
          <w:color w:val="231F20"/>
          <w:w w:val="110"/>
        </w:rPr>
        <w:t>persons</w:t>
      </w:r>
      <w:r w:rsidRPr="00C87C22">
        <w:rPr>
          <w:rFonts w:ascii="Calibri" w:hAnsi="Calibri"/>
          <w:color w:val="231F20"/>
          <w:spacing w:val="-4"/>
          <w:w w:val="110"/>
        </w:rPr>
        <w:t xml:space="preserve"> </w:t>
      </w:r>
      <w:r w:rsidRPr="00C87C22">
        <w:rPr>
          <w:rFonts w:ascii="Calibri" w:hAnsi="Calibri"/>
          <w:color w:val="231F20"/>
          <w:w w:val="110"/>
        </w:rPr>
        <w:t>with</w:t>
      </w:r>
      <w:r w:rsidRPr="00C87C22">
        <w:rPr>
          <w:rFonts w:ascii="Calibri" w:hAnsi="Calibri"/>
          <w:color w:val="231F20"/>
          <w:spacing w:val="-5"/>
          <w:w w:val="110"/>
        </w:rPr>
        <w:t xml:space="preserve"> </w:t>
      </w:r>
      <w:r w:rsidRPr="00C87C22">
        <w:rPr>
          <w:rFonts w:ascii="Calibri" w:hAnsi="Calibri"/>
          <w:color w:val="231F20"/>
          <w:w w:val="110"/>
        </w:rPr>
        <w:t>disabilities”.</w:t>
      </w:r>
    </w:p>
    <w:p w:rsidR="00A7642E" w:rsidRPr="00C87C22" w:rsidRDefault="000565EB" w:rsidP="00740FAB">
      <w:pPr>
        <w:pStyle w:val="Heading2"/>
      </w:pPr>
      <w:bookmarkStart w:id="42" w:name="_bookmark25"/>
      <w:bookmarkStart w:id="43" w:name="_Toc61531100"/>
      <w:bookmarkEnd w:id="42"/>
      <w:r w:rsidRPr="00C87C22">
        <w:rPr>
          <w:w w:val="110"/>
        </w:rPr>
        <w:t xml:space="preserve">4.8 </w:t>
      </w:r>
      <w:r w:rsidR="00801855" w:rsidRPr="00C87C22">
        <w:rPr>
          <w:w w:val="110"/>
        </w:rPr>
        <w:t>Awareness-raising</w:t>
      </w:r>
      <w:bookmarkEnd w:id="43"/>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A lack of awareness-raising strategies and of dissemination of information in accessible formats on the available social protection </w:t>
      </w:r>
      <w:proofErr w:type="spellStart"/>
      <w:r w:rsidRPr="00C87C22">
        <w:rPr>
          <w:rFonts w:ascii="Calibri" w:hAnsi="Calibri"/>
          <w:color w:val="231F20"/>
          <w:w w:val="105"/>
        </w:rPr>
        <w:t>programmes</w:t>
      </w:r>
      <w:proofErr w:type="spellEnd"/>
      <w:r w:rsidRPr="00C87C22">
        <w:rPr>
          <w:rFonts w:ascii="Calibri" w:hAnsi="Calibri"/>
          <w:color w:val="231F20"/>
          <w:w w:val="105"/>
        </w:rPr>
        <w:t>, their different benefits, their eligibility criteria and their administrative procedures prevents the access to benefits and services by persons with disabilities.</w:t>
      </w:r>
    </w:p>
    <w:p w:rsidR="00A7642E" w:rsidRPr="00C87C22" w:rsidRDefault="00801855" w:rsidP="008C57CB">
      <w:pPr>
        <w:spacing w:after="120"/>
        <w:rPr>
          <w:rFonts w:ascii="Calibri" w:hAnsi="Calibri"/>
          <w:b/>
          <w:bCs/>
        </w:rPr>
      </w:pPr>
      <w:r w:rsidRPr="00C87C22">
        <w:rPr>
          <w:rFonts w:ascii="Calibri" w:hAnsi="Calibri"/>
          <w:b/>
          <w:bCs/>
          <w:noProof/>
          <w:position w:val="-5"/>
          <w:lang w:val="en-GB" w:eastAsia="en-GB"/>
        </w:rPr>
        <w:drawing>
          <wp:inline distT="0" distB="0" distL="0" distR="0" wp14:anchorId="3112FB16" wp14:editId="4037520F">
            <wp:extent cx="167386" cy="180003"/>
            <wp:effectExtent l="0" t="0" r="4445" b="0"/>
            <wp:docPr id="37" name="image6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3.png"/>
                    <pic:cNvPicPr/>
                  </pic:nvPicPr>
                  <pic:blipFill>
                    <a:blip r:embed="rId81" cstate="print"/>
                    <a:stretch>
                      <a:fillRect/>
                    </a:stretch>
                  </pic:blipFill>
                  <pic:spPr>
                    <a:xfrm>
                      <a:off x="0" y="0"/>
                      <a:ext cx="167386" cy="180003"/>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10"/>
        </w:rPr>
        <w:t>Recommendation</w:t>
      </w:r>
    </w:p>
    <w:p w:rsidR="00A7642E" w:rsidRPr="00C87C22" w:rsidRDefault="00801855" w:rsidP="008C57CB">
      <w:pPr>
        <w:pStyle w:val="BodyText"/>
        <w:spacing w:after="120"/>
        <w:rPr>
          <w:rFonts w:ascii="Calibri" w:hAnsi="Calibri"/>
        </w:rPr>
      </w:pPr>
      <w:r w:rsidRPr="00C87C22">
        <w:rPr>
          <w:rFonts w:ascii="Calibri" w:hAnsi="Calibri"/>
          <w:color w:val="231F20"/>
          <w:w w:val="110"/>
        </w:rPr>
        <w:t xml:space="preserve">In regard to </w:t>
      </w:r>
      <w:hyperlink w:anchor="_bookmark43" w:history="1">
        <w:r w:rsidRPr="00C87C22">
          <w:rPr>
            <w:rFonts w:ascii="Calibri" w:hAnsi="Calibri"/>
            <w:color w:val="0076BF"/>
            <w:w w:val="110"/>
            <w:u w:val="single" w:color="0076BF"/>
          </w:rPr>
          <w:t>awareness-raising</w:t>
        </w:r>
      </w:hyperlink>
      <w:r w:rsidRPr="00C87C22">
        <w:rPr>
          <w:rFonts w:ascii="Calibri" w:hAnsi="Calibri"/>
          <w:color w:val="231F20"/>
          <w:w w:val="110"/>
        </w:rPr>
        <w:t>, governments should:</w:t>
      </w:r>
    </w:p>
    <w:p w:rsidR="00A7642E" w:rsidRPr="00C87C22" w:rsidRDefault="00801855" w:rsidP="00385A22">
      <w:pPr>
        <w:pStyle w:val="ListParagraph"/>
        <w:numPr>
          <w:ilvl w:val="2"/>
          <w:numId w:val="27"/>
        </w:numPr>
        <w:tabs>
          <w:tab w:val="left" w:pos="1361"/>
        </w:tabs>
        <w:spacing w:before="0" w:after="120" w:line="285" w:lineRule="auto"/>
        <w:ind w:left="629"/>
        <w:jc w:val="both"/>
        <w:rPr>
          <w:rFonts w:ascii="Calibri" w:hAnsi="Calibri"/>
        </w:rPr>
      </w:pPr>
      <w:r w:rsidRPr="00C87C22">
        <w:rPr>
          <w:rFonts w:ascii="Calibri" w:hAnsi="Calibri"/>
          <w:color w:val="231F20"/>
          <w:w w:val="105"/>
        </w:rPr>
        <w:t xml:space="preserve">Always accompany the implementation of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with strong awareness-raising campaigns, activities and dissemination of accessible information for all persons with disabilities and their families, notably</w:t>
      </w:r>
      <w:r w:rsidRPr="00C87C22">
        <w:rPr>
          <w:rFonts w:ascii="Calibri" w:hAnsi="Calibri"/>
          <w:color w:val="231F20"/>
          <w:spacing w:val="21"/>
          <w:w w:val="105"/>
        </w:rPr>
        <w:t xml:space="preserve"> </w:t>
      </w:r>
      <w:r w:rsidRPr="00C87C22">
        <w:rPr>
          <w:rFonts w:ascii="Calibri" w:hAnsi="Calibri"/>
          <w:color w:val="231F20"/>
          <w:w w:val="105"/>
        </w:rPr>
        <w:t>on:</w:t>
      </w:r>
    </w:p>
    <w:p w:rsidR="00A7642E" w:rsidRPr="00C87C22" w:rsidRDefault="00801855" w:rsidP="00385A22">
      <w:pPr>
        <w:pStyle w:val="ListParagraph"/>
        <w:numPr>
          <w:ilvl w:val="3"/>
          <w:numId w:val="27"/>
        </w:numPr>
        <w:tabs>
          <w:tab w:val="left" w:pos="1928"/>
        </w:tabs>
        <w:spacing w:before="0" w:after="120"/>
        <w:ind w:left="917"/>
        <w:jc w:val="both"/>
        <w:rPr>
          <w:rFonts w:ascii="Calibri" w:hAnsi="Calibri"/>
        </w:rPr>
      </w:pPr>
      <w:r w:rsidRPr="00C87C22">
        <w:rPr>
          <w:rFonts w:ascii="Calibri" w:hAnsi="Calibri"/>
          <w:color w:val="231F20"/>
          <w:w w:val="110"/>
        </w:rPr>
        <w:t>the entitlements and</w:t>
      </w:r>
      <w:r w:rsidRPr="00C87C22">
        <w:rPr>
          <w:rFonts w:ascii="Calibri" w:hAnsi="Calibri"/>
          <w:color w:val="231F20"/>
          <w:spacing w:val="-1"/>
          <w:w w:val="110"/>
        </w:rPr>
        <w:t xml:space="preserve"> </w:t>
      </w:r>
      <w:r w:rsidRPr="00C87C22">
        <w:rPr>
          <w:rFonts w:ascii="Calibri" w:hAnsi="Calibri"/>
          <w:color w:val="231F20"/>
          <w:w w:val="110"/>
        </w:rPr>
        <w:t>benefits</w:t>
      </w:r>
    </w:p>
    <w:p w:rsidR="00A7642E" w:rsidRPr="00C87C22" w:rsidRDefault="00801855" w:rsidP="00385A22">
      <w:pPr>
        <w:pStyle w:val="ListParagraph"/>
        <w:numPr>
          <w:ilvl w:val="3"/>
          <w:numId w:val="27"/>
        </w:numPr>
        <w:tabs>
          <w:tab w:val="left" w:pos="1928"/>
        </w:tabs>
        <w:spacing w:before="0" w:after="120"/>
        <w:ind w:left="917"/>
        <w:jc w:val="both"/>
        <w:rPr>
          <w:rFonts w:ascii="Calibri" w:hAnsi="Calibri"/>
        </w:rPr>
      </w:pPr>
      <w:r w:rsidRPr="00C87C22">
        <w:rPr>
          <w:rFonts w:ascii="Calibri" w:hAnsi="Calibri"/>
          <w:color w:val="231F20"/>
          <w:w w:val="105"/>
        </w:rPr>
        <w:t>their eligibility</w:t>
      </w:r>
      <w:r w:rsidRPr="00C87C22">
        <w:rPr>
          <w:rFonts w:ascii="Calibri" w:hAnsi="Calibri"/>
          <w:color w:val="231F20"/>
          <w:spacing w:val="6"/>
          <w:w w:val="105"/>
        </w:rPr>
        <w:t xml:space="preserve"> </w:t>
      </w:r>
      <w:r w:rsidRPr="00C87C22">
        <w:rPr>
          <w:rFonts w:ascii="Calibri" w:hAnsi="Calibri"/>
          <w:color w:val="231F20"/>
          <w:w w:val="105"/>
        </w:rPr>
        <w:t>criteria</w:t>
      </w:r>
    </w:p>
    <w:p w:rsidR="00A7642E" w:rsidRPr="00C87C22" w:rsidRDefault="00801855" w:rsidP="00385A22">
      <w:pPr>
        <w:pStyle w:val="ListParagraph"/>
        <w:numPr>
          <w:ilvl w:val="3"/>
          <w:numId w:val="27"/>
        </w:numPr>
        <w:tabs>
          <w:tab w:val="left" w:pos="1928"/>
        </w:tabs>
        <w:spacing w:before="0" w:after="120"/>
        <w:ind w:left="917"/>
        <w:rPr>
          <w:rFonts w:ascii="Calibri" w:hAnsi="Calibri"/>
        </w:rPr>
      </w:pPr>
      <w:r w:rsidRPr="00C87C22">
        <w:rPr>
          <w:rFonts w:ascii="Calibri" w:hAnsi="Calibri"/>
          <w:color w:val="231F20"/>
          <w:w w:val="105"/>
        </w:rPr>
        <w:t>if needed, their</w:t>
      </w:r>
      <w:r w:rsidRPr="00C87C22">
        <w:rPr>
          <w:rFonts w:ascii="Calibri" w:hAnsi="Calibri"/>
          <w:color w:val="231F20"/>
          <w:spacing w:val="11"/>
          <w:w w:val="105"/>
        </w:rPr>
        <w:t xml:space="preserve"> </w:t>
      </w:r>
      <w:proofErr w:type="spellStart"/>
      <w:r w:rsidRPr="00C87C22">
        <w:rPr>
          <w:rFonts w:ascii="Calibri" w:hAnsi="Calibri"/>
          <w:color w:val="231F20"/>
          <w:w w:val="105"/>
        </w:rPr>
        <w:t>conditionalities</w:t>
      </w:r>
      <w:proofErr w:type="spellEnd"/>
    </w:p>
    <w:p w:rsidR="00A7642E" w:rsidRPr="00C87C22" w:rsidRDefault="00801855" w:rsidP="00385A22">
      <w:pPr>
        <w:pStyle w:val="ListParagraph"/>
        <w:numPr>
          <w:ilvl w:val="3"/>
          <w:numId w:val="27"/>
        </w:numPr>
        <w:tabs>
          <w:tab w:val="left" w:pos="1928"/>
        </w:tabs>
        <w:spacing w:before="0" w:after="120"/>
        <w:ind w:left="917"/>
        <w:rPr>
          <w:rFonts w:ascii="Calibri" w:hAnsi="Calibri"/>
        </w:rPr>
      </w:pPr>
      <w:r w:rsidRPr="00C87C22">
        <w:rPr>
          <w:rFonts w:ascii="Calibri" w:hAnsi="Calibri"/>
          <w:color w:val="231F20"/>
          <w:w w:val="105"/>
        </w:rPr>
        <w:t>all</w:t>
      </w:r>
      <w:r w:rsidRPr="00C87C22">
        <w:rPr>
          <w:rFonts w:ascii="Calibri" w:hAnsi="Calibri"/>
          <w:color w:val="231F20"/>
          <w:spacing w:val="3"/>
          <w:w w:val="105"/>
        </w:rPr>
        <w:t xml:space="preserve"> </w:t>
      </w:r>
      <w:r w:rsidRPr="00C87C22">
        <w:rPr>
          <w:rFonts w:ascii="Calibri" w:hAnsi="Calibri"/>
          <w:color w:val="231F20"/>
          <w:w w:val="105"/>
        </w:rPr>
        <w:t>procedures</w:t>
      </w:r>
    </w:p>
    <w:p w:rsidR="00A7642E" w:rsidRPr="00C87C22" w:rsidRDefault="00801855" w:rsidP="00385A22">
      <w:pPr>
        <w:pStyle w:val="BodyText"/>
        <w:spacing w:after="120"/>
        <w:ind w:left="864"/>
        <w:rPr>
          <w:rFonts w:ascii="Calibri" w:hAnsi="Calibri"/>
        </w:rPr>
      </w:pPr>
      <w:r w:rsidRPr="00C87C22">
        <w:rPr>
          <w:rFonts w:ascii="Calibri" w:hAnsi="Calibri"/>
          <w:color w:val="231F20"/>
          <w:w w:val="110"/>
        </w:rPr>
        <w:t>Related CRPD Indicators: 28.14, 19.19, 20.10, 1/4.19</w:t>
      </w:r>
    </w:p>
    <w:p w:rsidR="00A7642E" w:rsidRPr="00C87C22" w:rsidRDefault="00801855" w:rsidP="00385A22">
      <w:pPr>
        <w:pStyle w:val="BodyText"/>
        <w:spacing w:after="240"/>
        <w:rPr>
          <w:rFonts w:ascii="Calibri" w:hAnsi="Calibri"/>
        </w:rPr>
      </w:pPr>
      <w:r w:rsidRPr="00C87C22">
        <w:rPr>
          <w:rFonts w:ascii="Calibri" w:hAnsi="Calibri"/>
          <w:color w:val="231F20"/>
          <w:w w:val="105"/>
        </w:rPr>
        <w:t xml:space="preserve">See also </w:t>
      </w:r>
      <w:hyperlink r:id="rId100">
        <w:r w:rsidRPr="00C87C22">
          <w:rPr>
            <w:rFonts w:ascii="Calibri" w:hAnsi="Calibri"/>
            <w:color w:val="0076BF"/>
            <w:w w:val="105"/>
            <w:u w:val="single" w:color="0076BF"/>
          </w:rPr>
          <w:t>Foundations Guideline</w:t>
        </w:r>
      </w:hyperlink>
      <w:r w:rsidRPr="00C87C22">
        <w:rPr>
          <w:rFonts w:ascii="Calibri" w:hAnsi="Calibri"/>
          <w:color w:val="231F20"/>
          <w:w w:val="105"/>
        </w:rPr>
        <w:t>, section 2.5 on “Awareness-raising”.</w:t>
      </w:r>
    </w:p>
    <w:p w:rsidR="00A7642E" w:rsidRPr="00C87C22" w:rsidRDefault="000565EB" w:rsidP="00740FAB">
      <w:pPr>
        <w:pStyle w:val="Heading2"/>
      </w:pPr>
      <w:bookmarkStart w:id="44" w:name="_bookmark26"/>
      <w:bookmarkStart w:id="45" w:name="_Toc61531101"/>
      <w:bookmarkEnd w:id="44"/>
      <w:r w:rsidRPr="00C87C22">
        <w:rPr>
          <w:w w:val="110"/>
        </w:rPr>
        <w:t xml:space="preserve">4.9 </w:t>
      </w:r>
      <w:r w:rsidR="00801855" w:rsidRPr="00C87C22">
        <w:rPr>
          <w:w w:val="110"/>
        </w:rPr>
        <w:t>Finance and</w:t>
      </w:r>
      <w:r w:rsidR="00801855" w:rsidRPr="00C87C22">
        <w:rPr>
          <w:spacing w:val="23"/>
          <w:w w:val="110"/>
        </w:rPr>
        <w:t xml:space="preserve"> </w:t>
      </w:r>
      <w:r w:rsidR="00801855" w:rsidRPr="00C87C22">
        <w:rPr>
          <w:spacing w:val="2"/>
          <w:w w:val="110"/>
        </w:rPr>
        <w:t>budget</w:t>
      </w:r>
      <w:bookmarkEnd w:id="45"/>
    </w:p>
    <w:p w:rsidR="008E5D3A" w:rsidRPr="00C87C22" w:rsidRDefault="00801855" w:rsidP="008C57CB">
      <w:pPr>
        <w:pStyle w:val="BodyText"/>
        <w:spacing w:after="120" w:line="285" w:lineRule="auto"/>
        <w:rPr>
          <w:rFonts w:ascii="Calibri" w:hAnsi="Calibri"/>
        </w:rPr>
      </w:pPr>
      <w:r w:rsidRPr="00C87C22">
        <w:rPr>
          <w:rFonts w:ascii="Calibri" w:hAnsi="Calibri"/>
          <w:color w:val="231F20"/>
          <w:w w:val="110"/>
        </w:rPr>
        <w:t>Transparent</w:t>
      </w:r>
      <w:r w:rsidRPr="00C87C22">
        <w:rPr>
          <w:rFonts w:ascii="Calibri" w:hAnsi="Calibri"/>
          <w:color w:val="231F20"/>
          <w:spacing w:val="-23"/>
          <w:w w:val="110"/>
        </w:rPr>
        <w:t xml:space="preserve"> </w:t>
      </w:r>
      <w:r w:rsidRPr="00C87C22">
        <w:rPr>
          <w:rFonts w:ascii="Calibri" w:hAnsi="Calibri"/>
          <w:color w:val="231F20"/>
          <w:w w:val="110"/>
        </w:rPr>
        <w:t>budget</w:t>
      </w:r>
      <w:r w:rsidRPr="00C87C22">
        <w:rPr>
          <w:rFonts w:ascii="Calibri" w:hAnsi="Calibri"/>
          <w:color w:val="231F20"/>
          <w:spacing w:val="-22"/>
          <w:w w:val="110"/>
        </w:rPr>
        <w:t xml:space="preserve"> </w:t>
      </w:r>
      <w:r w:rsidRPr="00C87C22">
        <w:rPr>
          <w:rFonts w:ascii="Calibri" w:hAnsi="Calibri"/>
          <w:color w:val="231F20"/>
          <w:w w:val="110"/>
        </w:rPr>
        <w:t>allocation</w:t>
      </w:r>
      <w:r w:rsidRPr="00C87C22">
        <w:rPr>
          <w:rFonts w:ascii="Calibri" w:hAnsi="Calibri"/>
          <w:color w:val="231F20"/>
          <w:spacing w:val="-22"/>
          <w:w w:val="110"/>
        </w:rPr>
        <w:t xml:space="preserve"> </w:t>
      </w:r>
      <w:r w:rsidRPr="00C87C22">
        <w:rPr>
          <w:rFonts w:ascii="Calibri" w:hAnsi="Calibri"/>
          <w:color w:val="231F20"/>
          <w:w w:val="110"/>
        </w:rPr>
        <w:t>and</w:t>
      </w:r>
      <w:r w:rsidRPr="00C87C22">
        <w:rPr>
          <w:rFonts w:ascii="Calibri" w:hAnsi="Calibri"/>
          <w:color w:val="231F20"/>
          <w:spacing w:val="-22"/>
          <w:w w:val="110"/>
        </w:rPr>
        <w:t xml:space="preserve"> </w:t>
      </w:r>
      <w:r w:rsidRPr="00C87C22">
        <w:rPr>
          <w:rFonts w:ascii="Calibri" w:hAnsi="Calibri"/>
          <w:color w:val="231F20"/>
          <w:w w:val="110"/>
        </w:rPr>
        <w:t>financing</w:t>
      </w:r>
      <w:r w:rsidRPr="00C87C22">
        <w:rPr>
          <w:rFonts w:ascii="Calibri" w:hAnsi="Calibri"/>
          <w:color w:val="231F20"/>
          <w:spacing w:val="-23"/>
          <w:w w:val="110"/>
        </w:rPr>
        <w:t xml:space="preserve"> </w:t>
      </w:r>
      <w:r w:rsidRPr="00C87C22">
        <w:rPr>
          <w:rFonts w:ascii="Calibri" w:hAnsi="Calibri"/>
          <w:color w:val="231F20"/>
          <w:w w:val="110"/>
        </w:rPr>
        <w:t>schemes,</w:t>
      </w:r>
      <w:r w:rsidRPr="00C87C22">
        <w:rPr>
          <w:rFonts w:ascii="Calibri" w:hAnsi="Calibri"/>
          <w:color w:val="231F20"/>
          <w:spacing w:val="-22"/>
          <w:w w:val="110"/>
        </w:rPr>
        <w:t xml:space="preserve"> </w:t>
      </w:r>
      <w:r w:rsidRPr="00C87C22">
        <w:rPr>
          <w:rFonts w:ascii="Calibri" w:hAnsi="Calibri"/>
          <w:color w:val="231F20"/>
          <w:w w:val="110"/>
        </w:rPr>
        <w:t>as</w:t>
      </w:r>
      <w:r w:rsidRPr="00C87C22">
        <w:rPr>
          <w:rFonts w:ascii="Calibri" w:hAnsi="Calibri"/>
          <w:color w:val="231F20"/>
          <w:spacing w:val="-22"/>
          <w:w w:val="110"/>
        </w:rPr>
        <w:t xml:space="preserve"> </w:t>
      </w:r>
      <w:r w:rsidRPr="00C87C22">
        <w:rPr>
          <w:rFonts w:ascii="Calibri" w:hAnsi="Calibri"/>
          <w:color w:val="231F20"/>
          <w:w w:val="110"/>
        </w:rPr>
        <w:t>well</w:t>
      </w:r>
      <w:r w:rsidRPr="00C87C22">
        <w:rPr>
          <w:rFonts w:ascii="Calibri" w:hAnsi="Calibri"/>
          <w:color w:val="231F20"/>
          <w:spacing w:val="-22"/>
          <w:w w:val="110"/>
        </w:rPr>
        <w:t xml:space="preserve"> </w:t>
      </w:r>
      <w:r w:rsidRPr="00C87C22">
        <w:rPr>
          <w:rFonts w:ascii="Calibri" w:hAnsi="Calibri"/>
          <w:color w:val="231F20"/>
          <w:w w:val="110"/>
        </w:rPr>
        <w:t>as</w:t>
      </w:r>
      <w:r w:rsidRPr="00C87C22">
        <w:rPr>
          <w:rFonts w:ascii="Calibri" w:hAnsi="Calibri"/>
          <w:color w:val="231F20"/>
          <w:spacing w:val="-23"/>
          <w:w w:val="110"/>
        </w:rPr>
        <w:t xml:space="preserve"> </w:t>
      </w:r>
      <w:r w:rsidRPr="00C87C22">
        <w:rPr>
          <w:rFonts w:ascii="Calibri" w:hAnsi="Calibri"/>
          <w:color w:val="231F20"/>
          <w:w w:val="110"/>
        </w:rPr>
        <w:t>related</w:t>
      </w:r>
      <w:r w:rsidRPr="00C87C22">
        <w:rPr>
          <w:rFonts w:ascii="Calibri" w:hAnsi="Calibri"/>
          <w:color w:val="231F20"/>
          <w:spacing w:val="-22"/>
          <w:w w:val="110"/>
        </w:rPr>
        <w:t xml:space="preserve"> </w:t>
      </w:r>
      <w:r w:rsidRPr="00C87C22">
        <w:rPr>
          <w:rFonts w:ascii="Calibri" w:hAnsi="Calibri"/>
          <w:color w:val="231F20"/>
          <w:w w:val="110"/>
        </w:rPr>
        <w:t>accountability</w:t>
      </w:r>
      <w:r w:rsidRPr="00C87C22">
        <w:rPr>
          <w:rFonts w:ascii="Calibri" w:hAnsi="Calibri"/>
          <w:color w:val="231F20"/>
          <w:spacing w:val="-22"/>
          <w:w w:val="110"/>
        </w:rPr>
        <w:t xml:space="preserve"> </w:t>
      </w:r>
      <w:r w:rsidRPr="00C87C22">
        <w:rPr>
          <w:rFonts w:ascii="Calibri" w:hAnsi="Calibri"/>
          <w:color w:val="231F20"/>
          <w:w w:val="110"/>
        </w:rPr>
        <w:t>mechanisms, are</w:t>
      </w:r>
      <w:r w:rsidRPr="00C87C22">
        <w:rPr>
          <w:rFonts w:ascii="Calibri" w:hAnsi="Calibri"/>
          <w:color w:val="231F20"/>
          <w:spacing w:val="-15"/>
          <w:w w:val="110"/>
        </w:rPr>
        <w:t xml:space="preserve"> </w:t>
      </w:r>
      <w:r w:rsidRPr="00C87C22">
        <w:rPr>
          <w:rFonts w:ascii="Calibri" w:hAnsi="Calibri"/>
          <w:color w:val="231F20"/>
          <w:w w:val="110"/>
        </w:rPr>
        <w:t>key</w:t>
      </w:r>
      <w:r w:rsidRPr="00C87C22">
        <w:rPr>
          <w:rFonts w:ascii="Calibri" w:hAnsi="Calibri"/>
          <w:color w:val="231F20"/>
          <w:spacing w:val="-14"/>
          <w:w w:val="110"/>
        </w:rPr>
        <w:t xml:space="preserve"> </w:t>
      </w:r>
      <w:r w:rsidRPr="00C87C22">
        <w:rPr>
          <w:rFonts w:ascii="Calibri" w:hAnsi="Calibri"/>
          <w:color w:val="231F20"/>
          <w:w w:val="110"/>
        </w:rPr>
        <w:t>to</w:t>
      </w:r>
      <w:r w:rsidRPr="00C87C22">
        <w:rPr>
          <w:rFonts w:ascii="Calibri" w:hAnsi="Calibri"/>
          <w:color w:val="231F20"/>
          <w:spacing w:val="-15"/>
          <w:w w:val="110"/>
        </w:rPr>
        <w:t xml:space="preserve"> </w:t>
      </w:r>
      <w:r w:rsidRPr="00C87C22">
        <w:rPr>
          <w:rFonts w:ascii="Calibri" w:hAnsi="Calibri"/>
          <w:color w:val="231F20"/>
          <w:w w:val="110"/>
        </w:rPr>
        <w:t>ensure</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financial,</w:t>
      </w:r>
      <w:r w:rsidRPr="00C87C22">
        <w:rPr>
          <w:rFonts w:ascii="Calibri" w:hAnsi="Calibri"/>
          <w:color w:val="231F20"/>
          <w:spacing w:val="-15"/>
          <w:w w:val="110"/>
        </w:rPr>
        <w:t xml:space="preserve"> </w:t>
      </w:r>
      <w:r w:rsidRPr="00C87C22">
        <w:rPr>
          <w:rFonts w:ascii="Calibri" w:hAnsi="Calibri"/>
          <w:color w:val="231F20"/>
          <w:w w:val="110"/>
        </w:rPr>
        <w:t>fiscal</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economic</w:t>
      </w:r>
      <w:r w:rsidRPr="00C87C22">
        <w:rPr>
          <w:rFonts w:ascii="Calibri" w:hAnsi="Calibri"/>
          <w:color w:val="231F20"/>
          <w:spacing w:val="-15"/>
          <w:w w:val="110"/>
        </w:rPr>
        <w:t xml:space="preserve"> </w:t>
      </w:r>
      <w:r w:rsidRPr="00C87C22">
        <w:rPr>
          <w:rFonts w:ascii="Calibri" w:hAnsi="Calibri"/>
          <w:color w:val="231F20"/>
          <w:w w:val="110"/>
        </w:rPr>
        <w:t>sustainability</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5"/>
          <w:w w:val="110"/>
        </w:rPr>
        <w:t xml:space="preserve"> </w:t>
      </w:r>
      <w:r w:rsidRPr="00C87C22">
        <w:rPr>
          <w:rFonts w:ascii="Calibri" w:hAnsi="Calibri"/>
          <w:color w:val="231F20"/>
          <w:w w:val="110"/>
        </w:rPr>
        <w:t>social</w:t>
      </w:r>
      <w:r w:rsidRPr="00C87C22">
        <w:rPr>
          <w:rFonts w:ascii="Calibri" w:hAnsi="Calibri"/>
          <w:color w:val="231F20"/>
          <w:spacing w:val="-14"/>
          <w:w w:val="110"/>
        </w:rPr>
        <w:t xml:space="preserve"> </w:t>
      </w:r>
      <w:r w:rsidRPr="00C87C22">
        <w:rPr>
          <w:rFonts w:ascii="Calibri" w:hAnsi="Calibri"/>
          <w:color w:val="231F20"/>
          <w:w w:val="110"/>
        </w:rPr>
        <w:t>protection</w:t>
      </w:r>
      <w:r w:rsidRPr="00C87C22">
        <w:rPr>
          <w:rFonts w:ascii="Calibri" w:hAnsi="Calibri"/>
          <w:color w:val="231F20"/>
          <w:spacing w:val="-14"/>
          <w:w w:val="110"/>
        </w:rPr>
        <w:t xml:space="preserve"> </w:t>
      </w:r>
      <w:r w:rsidRPr="00C87C22">
        <w:rPr>
          <w:rFonts w:ascii="Calibri" w:hAnsi="Calibri"/>
          <w:color w:val="231F20"/>
          <w:w w:val="110"/>
        </w:rPr>
        <w:t>system</w:t>
      </w:r>
      <w:r w:rsidRPr="00C87C22">
        <w:rPr>
          <w:rFonts w:ascii="Calibri" w:hAnsi="Calibri"/>
          <w:color w:val="231F20"/>
          <w:spacing w:val="-15"/>
          <w:w w:val="110"/>
        </w:rPr>
        <w:t xml:space="preserve"> </w:t>
      </w:r>
      <w:r w:rsidRPr="00C87C22">
        <w:rPr>
          <w:rFonts w:ascii="Calibri" w:hAnsi="Calibri"/>
          <w:color w:val="231F20"/>
          <w:w w:val="110"/>
        </w:rPr>
        <w:t xml:space="preserve">– both overall and for those </w:t>
      </w:r>
      <w:proofErr w:type="spellStart"/>
      <w:r w:rsidRPr="00C87C22">
        <w:rPr>
          <w:rFonts w:ascii="Calibri" w:hAnsi="Calibri"/>
          <w:color w:val="231F20"/>
          <w:w w:val="110"/>
        </w:rPr>
        <w:t>programmes</w:t>
      </w:r>
      <w:proofErr w:type="spellEnd"/>
      <w:r w:rsidRPr="00C87C22">
        <w:rPr>
          <w:rFonts w:ascii="Calibri" w:hAnsi="Calibri"/>
          <w:color w:val="231F20"/>
          <w:w w:val="110"/>
        </w:rPr>
        <w:t xml:space="preserve"> benefitting persons with disabilities in particular – and to periodically assess its performance and</w:t>
      </w:r>
      <w:r w:rsidRPr="00C87C22">
        <w:rPr>
          <w:rFonts w:ascii="Calibri" w:hAnsi="Calibri"/>
          <w:color w:val="231F20"/>
          <w:spacing w:val="-11"/>
          <w:w w:val="110"/>
        </w:rPr>
        <w:t xml:space="preserve"> </w:t>
      </w:r>
      <w:r w:rsidRPr="00C87C22">
        <w:rPr>
          <w:rFonts w:ascii="Calibri" w:hAnsi="Calibri"/>
          <w:color w:val="231F20"/>
          <w:w w:val="110"/>
        </w:rPr>
        <w:t>efficiency.</w:t>
      </w:r>
      <w:r w:rsidR="008E5D3A" w:rsidRPr="00C87C22">
        <w:rPr>
          <w:rFonts w:ascii="Calibri" w:hAnsi="Calibri"/>
          <w:b/>
          <w:sz w:val="20"/>
        </w:rPr>
        <w:br w:type="page"/>
      </w:r>
    </w:p>
    <w:p w:rsidR="00A7642E" w:rsidRPr="00C87C22" w:rsidRDefault="00801855" w:rsidP="00385A22">
      <w:pPr>
        <w:spacing w:after="240"/>
        <w:rPr>
          <w:rFonts w:ascii="Calibri" w:hAnsi="Calibri"/>
          <w:b/>
          <w:bCs/>
        </w:rPr>
      </w:pPr>
      <w:r w:rsidRPr="00C87C22">
        <w:rPr>
          <w:rFonts w:ascii="Calibri" w:hAnsi="Calibri"/>
          <w:b/>
          <w:bCs/>
          <w:noProof/>
          <w:position w:val="-9"/>
          <w:lang w:val="en-GB" w:eastAsia="en-GB"/>
        </w:rPr>
        <w:lastRenderedPageBreak/>
        <w:drawing>
          <wp:inline distT="0" distB="0" distL="0" distR="0" wp14:anchorId="2553E5D6" wp14:editId="1EA51B29">
            <wp:extent cx="167386" cy="180003"/>
            <wp:effectExtent l="0" t="0" r="4445" b="0"/>
            <wp:docPr id="39" name="image6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7.png"/>
                    <pic:cNvPicPr/>
                  </pic:nvPicPr>
                  <pic:blipFill>
                    <a:blip r:embed="rId95" cstate="print"/>
                    <a:stretch>
                      <a:fillRect/>
                    </a:stretch>
                  </pic:blipFill>
                  <pic:spPr>
                    <a:xfrm>
                      <a:off x="0" y="0"/>
                      <a:ext cx="167386" cy="180003"/>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rPr>
          <w:rFonts w:ascii="Calibri" w:hAnsi="Calibri"/>
        </w:rPr>
      </w:pPr>
      <w:r w:rsidRPr="00C87C22">
        <w:rPr>
          <w:rFonts w:ascii="Calibri" w:hAnsi="Calibri"/>
          <w:color w:val="231F20"/>
          <w:w w:val="110"/>
        </w:rPr>
        <w:t>In regard to finance and budget, governments should:</w:t>
      </w:r>
    </w:p>
    <w:p w:rsidR="00A7642E" w:rsidRPr="00C87C22" w:rsidRDefault="00801855" w:rsidP="00385A22">
      <w:pPr>
        <w:pStyle w:val="ListParagraph"/>
        <w:numPr>
          <w:ilvl w:val="2"/>
          <w:numId w:val="28"/>
        </w:numPr>
        <w:tabs>
          <w:tab w:val="left" w:pos="1361"/>
        </w:tabs>
        <w:spacing w:before="0" w:after="120" w:line="285" w:lineRule="auto"/>
        <w:ind w:left="629"/>
        <w:rPr>
          <w:rFonts w:ascii="Calibri" w:hAnsi="Calibri"/>
        </w:rPr>
      </w:pPr>
      <w:r w:rsidRPr="00C87C22">
        <w:rPr>
          <w:rFonts w:ascii="Calibri" w:hAnsi="Calibri"/>
          <w:color w:val="231F20"/>
          <w:w w:val="110"/>
        </w:rPr>
        <w:t>Ensure</w:t>
      </w:r>
      <w:r w:rsidRPr="00C87C22">
        <w:rPr>
          <w:rFonts w:ascii="Calibri" w:hAnsi="Calibri"/>
          <w:color w:val="231F20"/>
          <w:spacing w:val="-24"/>
          <w:w w:val="110"/>
        </w:rPr>
        <w:t xml:space="preserve"> </w:t>
      </w:r>
      <w:r w:rsidRPr="00C87C22">
        <w:rPr>
          <w:rFonts w:ascii="Calibri" w:hAnsi="Calibri"/>
          <w:color w:val="231F20"/>
          <w:w w:val="110"/>
        </w:rPr>
        <w:t>budget</w:t>
      </w:r>
      <w:r w:rsidRPr="00C87C22">
        <w:rPr>
          <w:rFonts w:ascii="Calibri" w:hAnsi="Calibri"/>
          <w:color w:val="231F20"/>
          <w:spacing w:val="-23"/>
          <w:w w:val="110"/>
        </w:rPr>
        <w:t xml:space="preserve"> </w:t>
      </w:r>
      <w:r w:rsidRPr="00C87C22">
        <w:rPr>
          <w:rFonts w:ascii="Calibri" w:hAnsi="Calibri"/>
          <w:color w:val="231F20"/>
          <w:w w:val="110"/>
        </w:rPr>
        <w:t>allocation</w:t>
      </w:r>
      <w:r w:rsidRPr="00C87C22">
        <w:rPr>
          <w:rFonts w:ascii="Calibri" w:hAnsi="Calibri"/>
          <w:color w:val="231F20"/>
          <w:spacing w:val="-23"/>
          <w:w w:val="110"/>
        </w:rPr>
        <w:t xml:space="preserve"> </w:t>
      </w:r>
      <w:r w:rsidRPr="00C87C22">
        <w:rPr>
          <w:rFonts w:ascii="Calibri" w:hAnsi="Calibri"/>
          <w:color w:val="231F20"/>
          <w:w w:val="110"/>
        </w:rPr>
        <w:t>and</w:t>
      </w:r>
      <w:r w:rsidRPr="00C87C22">
        <w:rPr>
          <w:rFonts w:ascii="Calibri" w:hAnsi="Calibri"/>
          <w:color w:val="231F20"/>
          <w:spacing w:val="-23"/>
          <w:w w:val="110"/>
        </w:rPr>
        <w:t xml:space="preserve"> </w:t>
      </w:r>
      <w:r w:rsidRPr="00C87C22">
        <w:rPr>
          <w:rFonts w:ascii="Calibri" w:hAnsi="Calibri"/>
          <w:color w:val="231F20"/>
          <w:w w:val="110"/>
        </w:rPr>
        <w:t>public</w:t>
      </w:r>
      <w:r w:rsidRPr="00C87C22">
        <w:rPr>
          <w:rFonts w:ascii="Calibri" w:hAnsi="Calibri"/>
          <w:color w:val="231F20"/>
          <w:spacing w:val="-23"/>
          <w:w w:val="110"/>
        </w:rPr>
        <w:t xml:space="preserve"> </w:t>
      </w:r>
      <w:r w:rsidRPr="00C87C22">
        <w:rPr>
          <w:rFonts w:ascii="Calibri" w:hAnsi="Calibri"/>
          <w:color w:val="231F20"/>
          <w:w w:val="110"/>
        </w:rPr>
        <w:t>spending</w:t>
      </w:r>
      <w:r w:rsidRPr="00C87C22">
        <w:rPr>
          <w:rFonts w:ascii="Calibri" w:hAnsi="Calibri"/>
          <w:color w:val="231F20"/>
          <w:spacing w:val="-23"/>
          <w:w w:val="110"/>
        </w:rPr>
        <w:t xml:space="preserve"> </w:t>
      </w:r>
      <w:r w:rsidRPr="00C87C22">
        <w:rPr>
          <w:rFonts w:ascii="Calibri" w:hAnsi="Calibri"/>
          <w:color w:val="231F20"/>
          <w:w w:val="110"/>
        </w:rPr>
        <w:t>processes</w:t>
      </w:r>
      <w:r w:rsidRPr="00C87C22">
        <w:rPr>
          <w:rFonts w:ascii="Calibri" w:hAnsi="Calibri"/>
          <w:color w:val="231F20"/>
          <w:spacing w:val="-24"/>
          <w:w w:val="110"/>
        </w:rPr>
        <w:t xml:space="preserve"> </w:t>
      </w:r>
      <w:r w:rsidRPr="00C87C22">
        <w:rPr>
          <w:rFonts w:ascii="Calibri" w:hAnsi="Calibri"/>
          <w:color w:val="231F20"/>
          <w:w w:val="110"/>
        </w:rPr>
        <w:t>are</w:t>
      </w:r>
      <w:r w:rsidRPr="00C87C22">
        <w:rPr>
          <w:rFonts w:ascii="Calibri" w:hAnsi="Calibri"/>
          <w:color w:val="231F20"/>
          <w:spacing w:val="-23"/>
          <w:w w:val="110"/>
        </w:rPr>
        <w:t xml:space="preserve"> </w:t>
      </w:r>
      <w:r w:rsidRPr="00C87C22">
        <w:rPr>
          <w:rFonts w:ascii="Calibri" w:hAnsi="Calibri"/>
          <w:color w:val="231F20"/>
          <w:w w:val="110"/>
        </w:rPr>
        <w:t>well</w:t>
      </w:r>
      <w:r w:rsidRPr="00C87C22">
        <w:rPr>
          <w:rFonts w:ascii="Calibri" w:hAnsi="Calibri"/>
          <w:color w:val="231F20"/>
          <w:spacing w:val="-23"/>
          <w:w w:val="110"/>
        </w:rPr>
        <w:t xml:space="preserve"> </w:t>
      </w:r>
      <w:r w:rsidRPr="00C87C22">
        <w:rPr>
          <w:rFonts w:ascii="Calibri" w:hAnsi="Calibri"/>
          <w:color w:val="231F20"/>
          <w:w w:val="110"/>
        </w:rPr>
        <w:t>established,</w:t>
      </w:r>
      <w:r w:rsidRPr="00C87C22">
        <w:rPr>
          <w:rFonts w:ascii="Calibri" w:hAnsi="Calibri"/>
          <w:color w:val="231F20"/>
          <w:spacing w:val="-23"/>
          <w:w w:val="110"/>
        </w:rPr>
        <w:t xml:space="preserve"> </w:t>
      </w:r>
      <w:r w:rsidRPr="00C87C22">
        <w:rPr>
          <w:rFonts w:ascii="Calibri" w:hAnsi="Calibri"/>
          <w:color w:val="231F20"/>
          <w:w w:val="110"/>
        </w:rPr>
        <w:t>institutionalized and predictable and that budget-related information is</w:t>
      </w:r>
      <w:r w:rsidRPr="00C87C22">
        <w:rPr>
          <w:rFonts w:ascii="Calibri" w:hAnsi="Calibri"/>
          <w:color w:val="231F20"/>
          <w:spacing w:val="-4"/>
          <w:w w:val="110"/>
        </w:rPr>
        <w:t xml:space="preserve"> </w:t>
      </w:r>
      <w:r w:rsidRPr="00C87C22">
        <w:rPr>
          <w:rFonts w:ascii="Calibri" w:hAnsi="Calibri"/>
          <w:color w:val="231F20"/>
          <w:w w:val="110"/>
        </w:rPr>
        <w:t>produced</w:t>
      </w:r>
    </w:p>
    <w:p w:rsidR="00A7642E" w:rsidRPr="00C87C22" w:rsidRDefault="00801855" w:rsidP="00385A22">
      <w:pPr>
        <w:pStyle w:val="ListParagraph"/>
        <w:numPr>
          <w:ilvl w:val="2"/>
          <w:numId w:val="28"/>
        </w:numPr>
        <w:tabs>
          <w:tab w:val="left" w:pos="1361"/>
        </w:tabs>
        <w:spacing w:before="0" w:after="120" w:line="285" w:lineRule="auto"/>
        <w:ind w:left="629"/>
        <w:rPr>
          <w:rFonts w:ascii="Calibri" w:hAnsi="Calibri"/>
        </w:rPr>
      </w:pPr>
      <w:r w:rsidRPr="00C87C22">
        <w:rPr>
          <w:rFonts w:ascii="Calibri" w:hAnsi="Calibri"/>
          <w:color w:val="231F20"/>
          <w:w w:val="110"/>
        </w:rPr>
        <w:t>Ensure</w:t>
      </w:r>
      <w:r w:rsidRPr="00C87C22">
        <w:rPr>
          <w:rFonts w:ascii="Calibri" w:hAnsi="Calibri"/>
          <w:color w:val="231F20"/>
          <w:spacing w:val="-23"/>
          <w:w w:val="110"/>
        </w:rPr>
        <w:t xml:space="preserve"> </w:t>
      </w:r>
      <w:r w:rsidRPr="00C87C22">
        <w:rPr>
          <w:rFonts w:ascii="Calibri" w:hAnsi="Calibri"/>
          <w:color w:val="231F20"/>
          <w:w w:val="110"/>
        </w:rPr>
        <w:t>that</w:t>
      </w:r>
      <w:r w:rsidRPr="00C87C22">
        <w:rPr>
          <w:rFonts w:ascii="Calibri" w:hAnsi="Calibri"/>
          <w:color w:val="231F20"/>
          <w:spacing w:val="-22"/>
          <w:w w:val="110"/>
        </w:rPr>
        <w:t xml:space="preserve"> </w:t>
      </w:r>
      <w:r w:rsidRPr="00C87C22">
        <w:rPr>
          <w:rFonts w:ascii="Calibri" w:hAnsi="Calibri"/>
          <w:color w:val="231F20"/>
          <w:w w:val="110"/>
        </w:rPr>
        <w:t>the</w:t>
      </w:r>
      <w:r w:rsidRPr="00C87C22">
        <w:rPr>
          <w:rFonts w:ascii="Calibri" w:hAnsi="Calibri"/>
          <w:color w:val="231F20"/>
          <w:spacing w:val="-22"/>
          <w:w w:val="110"/>
        </w:rPr>
        <w:t xml:space="preserve"> </w:t>
      </w:r>
      <w:r w:rsidRPr="00C87C22">
        <w:rPr>
          <w:rFonts w:ascii="Calibri" w:hAnsi="Calibri"/>
          <w:color w:val="231F20"/>
          <w:w w:val="110"/>
        </w:rPr>
        <w:t>financial</w:t>
      </w:r>
      <w:r w:rsidRPr="00C87C22">
        <w:rPr>
          <w:rFonts w:ascii="Calibri" w:hAnsi="Calibri"/>
          <w:color w:val="231F20"/>
          <w:spacing w:val="-22"/>
          <w:w w:val="110"/>
        </w:rPr>
        <w:t xml:space="preserve"> </w:t>
      </w:r>
      <w:r w:rsidRPr="00C87C22">
        <w:rPr>
          <w:rFonts w:ascii="Calibri" w:hAnsi="Calibri"/>
          <w:color w:val="231F20"/>
          <w:w w:val="110"/>
        </w:rPr>
        <w:t>sources</w:t>
      </w:r>
      <w:r w:rsidRPr="00C87C22">
        <w:rPr>
          <w:rFonts w:ascii="Calibri" w:hAnsi="Calibri"/>
          <w:color w:val="231F20"/>
          <w:spacing w:val="-23"/>
          <w:w w:val="110"/>
        </w:rPr>
        <w:t xml:space="preserve"> </w:t>
      </w:r>
      <w:r w:rsidRPr="00C87C22">
        <w:rPr>
          <w:rFonts w:ascii="Calibri" w:hAnsi="Calibri"/>
          <w:color w:val="231F20"/>
          <w:w w:val="110"/>
        </w:rPr>
        <w:t>of</w:t>
      </w:r>
      <w:r w:rsidRPr="00C87C22">
        <w:rPr>
          <w:rFonts w:ascii="Calibri" w:hAnsi="Calibri"/>
          <w:color w:val="231F20"/>
          <w:spacing w:val="-22"/>
          <w:w w:val="110"/>
        </w:rPr>
        <w:t xml:space="preserve"> </w:t>
      </w:r>
      <w:r w:rsidRPr="00C87C22">
        <w:rPr>
          <w:rFonts w:ascii="Calibri" w:hAnsi="Calibri"/>
          <w:color w:val="231F20"/>
          <w:w w:val="110"/>
        </w:rPr>
        <w:t>different</w:t>
      </w:r>
      <w:r w:rsidRPr="00C87C22">
        <w:rPr>
          <w:rFonts w:ascii="Calibri" w:hAnsi="Calibri"/>
          <w:color w:val="231F20"/>
          <w:spacing w:val="-22"/>
          <w:w w:val="110"/>
        </w:rPr>
        <w:t xml:space="preserve"> </w:t>
      </w:r>
      <w:r w:rsidRPr="00C87C22">
        <w:rPr>
          <w:rFonts w:ascii="Calibri" w:hAnsi="Calibri"/>
          <w:color w:val="231F20"/>
          <w:w w:val="110"/>
        </w:rPr>
        <w:t>schemes</w:t>
      </w:r>
      <w:r w:rsidRPr="00C87C22">
        <w:rPr>
          <w:rFonts w:ascii="Calibri" w:hAnsi="Calibri"/>
          <w:color w:val="231F20"/>
          <w:spacing w:val="-22"/>
          <w:w w:val="110"/>
        </w:rPr>
        <w:t xml:space="preserve"> </w:t>
      </w:r>
      <w:r w:rsidRPr="00C87C22">
        <w:rPr>
          <w:rFonts w:ascii="Calibri" w:hAnsi="Calibri"/>
          <w:color w:val="231F20"/>
          <w:w w:val="110"/>
        </w:rPr>
        <w:t>and</w:t>
      </w:r>
      <w:r w:rsidRPr="00C87C22">
        <w:rPr>
          <w:rFonts w:ascii="Calibri" w:hAnsi="Calibri"/>
          <w:color w:val="231F20"/>
          <w:spacing w:val="-23"/>
          <w:w w:val="110"/>
        </w:rPr>
        <w:t xml:space="preserve"> </w:t>
      </w:r>
      <w:proofErr w:type="spellStart"/>
      <w:r w:rsidRPr="00C87C22">
        <w:rPr>
          <w:rFonts w:ascii="Calibri" w:hAnsi="Calibri"/>
          <w:color w:val="231F20"/>
          <w:w w:val="110"/>
        </w:rPr>
        <w:t>programmes</w:t>
      </w:r>
      <w:proofErr w:type="spellEnd"/>
      <w:r w:rsidRPr="00C87C22">
        <w:rPr>
          <w:rFonts w:ascii="Calibri" w:hAnsi="Calibri"/>
          <w:color w:val="231F20"/>
          <w:spacing w:val="-22"/>
          <w:w w:val="110"/>
        </w:rPr>
        <w:t xml:space="preserve"> </w:t>
      </w:r>
      <w:r w:rsidRPr="00C87C22">
        <w:rPr>
          <w:rFonts w:ascii="Calibri" w:hAnsi="Calibri"/>
          <w:color w:val="231F20"/>
          <w:w w:val="110"/>
        </w:rPr>
        <w:t>are</w:t>
      </w:r>
      <w:r w:rsidRPr="00C87C22">
        <w:rPr>
          <w:rFonts w:ascii="Calibri" w:hAnsi="Calibri"/>
          <w:color w:val="231F20"/>
          <w:spacing w:val="-22"/>
          <w:w w:val="110"/>
        </w:rPr>
        <w:t xml:space="preserve"> </w:t>
      </w:r>
      <w:r w:rsidRPr="00C87C22">
        <w:rPr>
          <w:rFonts w:ascii="Calibri" w:hAnsi="Calibri"/>
          <w:color w:val="231F20"/>
          <w:w w:val="110"/>
        </w:rPr>
        <w:t>clearly</w:t>
      </w:r>
      <w:r w:rsidRPr="00C87C22">
        <w:rPr>
          <w:rFonts w:ascii="Calibri" w:hAnsi="Calibri"/>
          <w:color w:val="231F20"/>
          <w:spacing w:val="-22"/>
          <w:w w:val="110"/>
        </w:rPr>
        <w:t xml:space="preserve"> </w:t>
      </w:r>
      <w:r w:rsidRPr="00C87C22">
        <w:rPr>
          <w:rFonts w:ascii="Calibri" w:hAnsi="Calibri"/>
          <w:color w:val="231F20"/>
          <w:w w:val="110"/>
        </w:rPr>
        <w:t>established and,</w:t>
      </w:r>
      <w:r w:rsidRPr="00C87C22">
        <w:rPr>
          <w:rFonts w:ascii="Calibri" w:hAnsi="Calibri"/>
          <w:color w:val="231F20"/>
          <w:spacing w:val="-15"/>
          <w:w w:val="110"/>
        </w:rPr>
        <w:t xml:space="preserve"> </w:t>
      </w:r>
      <w:r w:rsidRPr="00C87C22">
        <w:rPr>
          <w:rFonts w:ascii="Calibri" w:hAnsi="Calibri"/>
          <w:color w:val="231F20"/>
          <w:w w:val="110"/>
        </w:rPr>
        <w:t>when</w:t>
      </w:r>
      <w:r w:rsidRPr="00C87C22">
        <w:rPr>
          <w:rFonts w:ascii="Calibri" w:hAnsi="Calibri"/>
          <w:color w:val="231F20"/>
          <w:spacing w:val="-14"/>
          <w:w w:val="110"/>
        </w:rPr>
        <w:t xml:space="preserve"> </w:t>
      </w:r>
      <w:r w:rsidRPr="00C87C22">
        <w:rPr>
          <w:rFonts w:ascii="Calibri" w:hAnsi="Calibri"/>
          <w:color w:val="231F20"/>
          <w:w w:val="110"/>
        </w:rPr>
        <w:t>necessary,</w:t>
      </w:r>
      <w:r w:rsidRPr="00C87C22">
        <w:rPr>
          <w:rFonts w:ascii="Calibri" w:hAnsi="Calibri"/>
          <w:color w:val="231F20"/>
          <w:spacing w:val="-14"/>
          <w:w w:val="110"/>
        </w:rPr>
        <w:t xml:space="preserve"> </w:t>
      </w:r>
      <w:r w:rsidRPr="00C87C22">
        <w:rPr>
          <w:rFonts w:ascii="Calibri" w:hAnsi="Calibri"/>
          <w:color w:val="231F20"/>
          <w:w w:val="110"/>
        </w:rPr>
        <w:t>in</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5"/>
          <w:w w:val="110"/>
        </w:rPr>
        <w:t xml:space="preserve"> </w:t>
      </w:r>
      <w:r w:rsidRPr="00C87C22">
        <w:rPr>
          <w:rFonts w:ascii="Calibri" w:hAnsi="Calibri"/>
          <w:color w:val="231F20"/>
          <w:w w:val="110"/>
        </w:rPr>
        <w:t>law</w:t>
      </w:r>
      <w:r w:rsidRPr="00C87C22">
        <w:rPr>
          <w:rFonts w:ascii="Calibri" w:hAnsi="Calibri"/>
          <w:color w:val="231F20"/>
          <w:spacing w:val="-14"/>
          <w:w w:val="110"/>
        </w:rPr>
        <w:t xml:space="preserve"> </w:t>
      </w:r>
      <w:r w:rsidRPr="00C87C22">
        <w:rPr>
          <w:rFonts w:ascii="Calibri" w:hAnsi="Calibri"/>
          <w:color w:val="231F20"/>
          <w:w w:val="110"/>
        </w:rPr>
        <w:t>(e.g.</w:t>
      </w:r>
      <w:r w:rsidRPr="00C87C22">
        <w:rPr>
          <w:rFonts w:ascii="Calibri" w:hAnsi="Calibri"/>
          <w:color w:val="231F20"/>
          <w:spacing w:val="-14"/>
          <w:w w:val="110"/>
        </w:rPr>
        <w:t xml:space="preserve"> </w:t>
      </w:r>
      <w:r w:rsidRPr="00C87C22">
        <w:rPr>
          <w:rFonts w:ascii="Calibri" w:hAnsi="Calibri"/>
          <w:color w:val="231F20"/>
          <w:w w:val="110"/>
        </w:rPr>
        <w:t>general</w:t>
      </w:r>
      <w:r w:rsidRPr="00C87C22">
        <w:rPr>
          <w:rFonts w:ascii="Calibri" w:hAnsi="Calibri"/>
          <w:color w:val="231F20"/>
          <w:spacing w:val="-14"/>
          <w:w w:val="110"/>
        </w:rPr>
        <w:t xml:space="preserve"> </w:t>
      </w:r>
      <w:r w:rsidRPr="00C87C22">
        <w:rPr>
          <w:rFonts w:ascii="Calibri" w:hAnsi="Calibri"/>
          <w:color w:val="231F20"/>
          <w:w w:val="110"/>
        </w:rPr>
        <w:t>revenues,</w:t>
      </w:r>
      <w:r w:rsidRPr="00C87C22">
        <w:rPr>
          <w:rFonts w:ascii="Calibri" w:hAnsi="Calibri"/>
          <w:color w:val="231F20"/>
          <w:spacing w:val="-14"/>
          <w:w w:val="110"/>
        </w:rPr>
        <w:t xml:space="preserve"> </w:t>
      </w:r>
      <w:r w:rsidRPr="00C87C22">
        <w:rPr>
          <w:rFonts w:ascii="Calibri" w:hAnsi="Calibri"/>
          <w:color w:val="231F20"/>
          <w:w w:val="110"/>
        </w:rPr>
        <w:t>earmarked</w:t>
      </w:r>
      <w:r w:rsidRPr="00C87C22">
        <w:rPr>
          <w:rFonts w:ascii="Calibri" w:hAnsi="Calibri"/>
          <w:color w:val="231F20"/>
          <w:spacing w:val="-15"/>
          <w:w w:val="110"/>
        </w:rPr>
        <w:t xml:space="preserve"> </w:t>
      </w:r>
      <w:r w:rsidRPr="00C87C22">
        <w:rPr>
          <w:rFonts w:ascii="Calibri" w:hAnsi="Calibri"/>
          <w:color w:val="231F20"/>
          <w:w w:val="110"/>
        </w:rPr>
        <w:t>taxation,</w:t>
      </w:r>
      <w:r w:rsidRPr="00C87C22">
        <w:rPr>
          <w:rFonts w:ascii="Calibri" w:hAnsi="Calibri"/>
          <w:color w:val="231F20"/>
          <w:spacing w:val="-14"/>
          <w:w w:val="110"/>
        </w:rPr>
        <w:t xml:space="preserve"> </w:t>
      </w:r>
      <w:r w:rsidRPr="00C87C22">
        <w:rPr>
          <w:rFonts w:ascii="Calibri" w:hAnsi="Calibri"/>
          <w:color w:val="231F20"/>
          <w:w w:val="110"/>
        </w:rPr>
        <w:t>social</w:t>
      </w:r>
      <w:r w:rsidRPr="00C87C22">
        <w:rPr>
          <w:rFonts w:ascii="Calibri" w:hAnsi="Calibri"/>
          <w:color w:val="231F20"/>
          <w:spacing w:val="-14"/>
          <w:w w:val="110"/>
        </w:rPr>
        <w:t xml:space="preserve"> </w:t>
      </w:r>
      <w:r w:rsidRPr="00C87C22">
        <w:rPr>
          <w:rFonts w:ascii="Calibri" w:hAnsi="Calibri"/>
          <w:color w:val="231F20"/>
          <w:w w:val="110"/>
        </w:rPr>
        <w:t>insurance contributions, income from capital and co-payments for</w:t>
      </w:r>
      <w:r w:rsidRPr="00C87C22">
        <w:rPr>
          <w:rFonts w:ascii="Calibri" w:hAnsi="Calibri"/>
          <w:color w:val="231F20"/>
          <w:spacing w:val="-18"/>
          <w:w w:val="110"/>
        </w:rPr>
        <w:t xml:space="preserve"> </w:t>
      </w:r>
      <w:r w:rsidRPr="00C87C22">
        <w:rPr>
          <w:rFonts w:ascii="Calibri" w:hAnsi="Calibri"/>
          <w:color w:val="231F20"/>
          <w:w w:val="110"/>
        </w:rPr>
        <w:t>services)</w:t>
      </w:r>
    </w:p>
    <w:p w:rsidR="00A7642E" w:rsidRPr="00C87C22" w:rsidRDefault="00801855" w:rsidP="00385A22">
      <w:pPr>
        <w:pStyle w:val="ListParagraph"/>
        <w:numPr>
          <w:ilvl w:val="2"/>
          <w:numId w:val="28"/>
        </w:numPr>
        <w:tabs>
          <w:tab w:val="left" w:pos="1361"/>
        </w:tabs>
        <w:spacing w:before="0" w:after="120"/>
        <w:ind w:left="629"/>
        <w:rPr>
          <w:rFonts w:ascii="Calibri" w:hAnsi="Calibri"/>
        </w:rPr>
      </w:pPr>
      <w:r w:rsidRPr="00C87C22">
        <w:rPr>
          <w:rFonts w:ascii="Calibri" w:hAnsi="Calibri"/>
          <w:color w:val="231F20"/>
          <w:w w:val="110"/>
        </w:rPr>
        <w:t>Ensure</w:t>
      </w:r>
      <w:r w:rsidRPr="00C87C22">
        <w:rPr>
          <w:rFonts w:ascii="Calibri" w:hAnsi="Calibri"/>
          <w:color w:val="231F20"/>
          <w:spacing w:val="-5"/>
          <w:w w:val="110"/>
        </w:rPr>
        <w:t xml:space="preserve"> </w:t>
      </w:r>
      <w:r w:rsidRPr="00C87C22">
        <w:rPr>
          <w:rFonts w:ascii="Calibri" w:hAnsi="Calibri"/>
          <w:color w:val="231F20"/>
          <w:w w:val="110"/>
        </w:rPr>
        <w:t>the</w:t>
      </w:r>
      <w:r w:rsidRPr="00C87C22">
        <w:rPr>
          <w:rFonts w:ascii="Calibri" w:hAnsi="Calibri"/>
          <w:color w:val="231F20"/>
          <w:spacing w:val="-4"/>
          <w:w w:val="110"/>
        </w:rPr>
        <w:t xml:space="preserve"> </w:t>
      </w:r>
      <w:r w:rsidRPr="00C87C22">
        <w:rPr>
          <w:rFonts w:ascii="Calibri" w:hAnsi="Calibri"/>
          <w:color w:val="231F20"/>
          <w:w w:val="110"/>
        </w:rPr>
        <w:t>collection</w:t>
      </w:r>
      <w:r w:rsidRPr="00C87C22">
        <w:rPr>
          <w:rFonts w:ascii="Calibri" w:hAnsi="Calibri"/>
          <w:color w:val="231F20"/>
          <w:spacing w:val="-4"/>
          <w:w w:val="110"/>
        </w:rPr>
        <w:t xml:space="preserve"> </w:t>
      </w:r>
      <w:r w:rsidRPr="00C87C22">
        <w:rPr>
          <w:rFonts w:ascii="Calibri" w:hAnsi="Calibri"/>
          <w:color w:val="231F20"/>
          <w:w w:val="110"/>
        </w:rPr>
        <w:t>of</w:t>
      </w:r>
      <w:r w:rsidRPr="00C87C22">
        <w:rPr>
          <w:rFonts w:ascii="Calibri" w:hAnsi="Calibri"/>
          <w:color w:val="231F20"/>
          <w:spacing w:val="-5"/>
          <w:w w:val="110"/>
        </w:rPr>
        <w:t xml:space="preserve"> </w:t>
      </w:r>
      <w:r w:rsidRPr="00C87C22">
        <w:rPr>
          <w:rFonts w:ascii="Calibri" w:hAnsi="Calibri"/>
          <w:color w:val="231F20"/>
          <w:w w:val="110"/>
        </w:rPr>
        <w:t>data</w:t>
      </w:r>
      <w:r w:rsidRPr="00C87C22">
        <w:rPr>
          <w:rFonts w:ascii="Calibri" w:hAnsi="Calibri"/>
          <w:color w:val="231F20"/>
          <w:spacing w:val="-4"/>
          <w:w w:val="110"/>
        </w:rPr>
        <w:t xml:space="preserve"> </w:t>
      </w:r>
      <w:r w:rsidRPr="00C87C22">
        <w:rPr>
          <w:rFonts w:ascii="Calibri" w:hAnsi="Calibri"/>
          <w:color w:val="231F20"/>
          <w:w w:val="110"/>
        </w:rPr>
        <w:t>on</w:t>
      </w:r>
      <w:r w:rsidRPr="00C87C22">
        <w:rPr>
          <w:rFonts w:ascii="Calibri" w:hAnsi="Calibri"/>
          <w:color w:val="231F20"/>
          <w:spacing w:val="-4"/>
          <w:w w:val="110"/>
        </w:rPr>
        <w:t xml:space="preserve"> </w:t>
      </w:r>
      <w:r w:rsidRPr="00C87C22">
        <w:rPr>
          <w:rFonts w:ascii="Calibri" w:hAnsi="Calibri"/>
          <w:color w:val="231F20"/>
          <w:w w:val="110"/>
        </w:rPr>
        <w:t>persons</w:t>
      </w:r>
      <w:r w:rsidRPr="00C87C22">
        <w:rPr>
          <w:rFonts w:ascii="Calibri" w:hAnsi="Calibri"/>
          <w:color w:val="231F20"/>
          <w:spacing w:val="-5"/>
          <w:w w:val="110"/>
        </w:rPr>
        <w:t xml:space="preserve"> </w:t>
      </w:r>
      <w:r w:rsidRPr="00C87C22">
        <w:rPr>
          <w:rFonts w:ascii="Calibri" w:hAnsi="Calibri"/>
          <w:color w:val="231F20"/>
          <w:w w:val="110"/>
        </w:rPr>
        <w:t>with</w:t>
      </w:r>
      <w:r w:rsidRPr="00C87C22">
        <w:rPr>
          <w:rFonts w:ascii="Calibri" w:hAnsi="Calibri"/>
          <w:color w:val="231F20"/>
          <w:spacing w:val="-4"/>
          <w:w w:val="110"/>
        </w:rPr>
        <w:t xml:space="preserve"> </w:t>
      </w:r>
      <w:r w:rsidRPr="00C87C22">
        <w:rPr>
          <w:rFonts w:ascii="Calibri" w:hAnsi="Calibri"/>
          <w:color w:val="231F20"/>
          <w:w w:val="110"/>
        </w:rPr>
        <w:t>disabilities,</w:t>
      </w:r>
      <w:r w:rsidRPr="00C87C22">
        <w:rPr>
          <w:rFonts w:ascii="Calibri" w:hAnsi="Calibri"/>
          <w:color w:val="231F20"/>
          <w:spacing w:val="-4"/>
          <w:w w:val="110"/>
        </w:rPr>
        <w:t xml:space="preserve"> </w:t>
      </w:r>
      <w:r w:rsidRPr="00C87C22">
        <w:rPr>
          <w:rFonts w:ascii="Calibri" w:hAnsi="Calibri"/>
          <w:color w:val="231F20"/>
          <w:w w:val="110"/>
        </w:rPr>
        <w:t>and</w:t>
      </w:r>
      <w:r w:rsidRPr="00C87C22">
        <w:rPr>
          <w:rFonts w:ascii="Calibri" w:hAnsi="Calibri"/>
          <w:color w:val="231F20"/>
          <w:spacing w:val="-4"/>
          <w:w w:val="110"/>
        </w:rPr>
        <w:t xml:space="preserve"> </w:t>
      </w:r>
      <w:r w:rsidRPr="00C87C22">
        <w:rPr>
          <w:rFonts w:ascii="Calibri" w:hAnsi="Calibri"/>
          <w:color w:val="231F20"/>
          <w:w w:val="110"/>
        </w:rPr>
        <w:t>its</w:t>
      </w:r>
      <w:r w:rsidRPr="00C87C22">
        <w:rPr>
          <w:rFonts w:ascii="Calibri" w:hAnsi="Calibri"/>
          <w:color w:val="231F20"/>
          <w:spacing w:val="-5"/>
          <w:w w:val="110"/>
        </w:rPr>
        <w:t xml:space="preserve"> </w:t>
      </w:r>
      <w:r w:rsidRPr="00C87C22">
        <w:rPr>
          <w:rFonts w:ascii="Calibri" w:hAnsi="Calibri"/>
          <w:color w:val="231F20"/>
          <w:w w:val="110"/>
        </w:rPr>
        <w:t>disaggregation,</w:t>
      </w:r>
      <w:r w:rsidRPr="00C87C22">
        <w:rPr>
          <w:rFonts w:ascii="Calibri" w:hAnsi="Calibri"/>
          <w:color w:val="231F20"/>
          <w:spacing w:val="-4"/>
          <w:w w:val="110"/>
        </w:rPr>
        <w:t xml:space="preserve"> </w:t>
      </w:r>
      <w:r w:rsidRPr="00C87C22">
        <w:rPr>
          <w:rFonts w:ascii="Calibri" w:hAnsi="Calibri"/>
          <w:color w:val="231F20"/>
          <w:w w:val="110"/>
        </w:rPr>
        <w:t>on:</w:t>
      </w:r>
    </w:p>
    <w:p w:rsidR="00A7642E" w:rsidRPr="00C87C22" w:rsidRDefault="00801855" w:rsidP="00385A22">
      <w:pPr>
        <w:pStyle w:val="ListParagraph"/>
        <w:numPr>
          <w:ilvl w:val="3"/>
          <w:numId w:val="28"/>
        </w:numPr>
        <w:tabs>
          <w:tab w:val="left" w:pos="1928"/>
        </w:tabs>
        <w:spacing w:before="0" w:after="120" w:line="285" w:lineRule="auto"/>
        <w:ind w:left="917"/>
        <w:rPr>
          <w:rFonts w:ascii="Calibri" w:hAnsi="Calibri"/>
        </w:rPr>
      </w:pPr>
      <w:r w:rsidRPr="00C87C22">
        <w:rPr>
          <w:rFonts w:ascii="Calibri" w:hAnsi="Calibri"/>
          <w:color w:val="231F20"/>
          <w:w w:val="105"/>
        </w:rPr>
        <w:t xml:space="preserve">Budget allocated and spent by social protection functions and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(mainstream or</w:t>
      </w:r>
      <w:r w:rsidRPr="00C87C22">
        <w:rPr>
          <w:rFonts w:ascii="Calibri" w:hAnsi="Calibri"/>
          <w:color w:val="231F20"/>
          <w:spacing w:val="3"/>
          <w:w w:val="105"/>
        </w:rPr>
        <w:t xml:space="preserve"> </w:t>
      </w:r>
      <w:r w:rsidRPr="00C87C22">
        <w:rPr>
          <w:rFonts w:ascii="Calibri" w:hAnsi="Calibri"/>
          <w:color w:val="231F20"/>
          <w:w w:val="105"/>
        </w:rPr>
        <w:t>disability-specific)</w:t>
      </w:r>
    </w:p>
    <w:p w:rsidR="00A7642E" w:rsidRPr="00C87C22" w:rsidRDefault="00801855" w:rsidP="00385A22">
      <w:pPr>
        <w:pStyle w:val="ListParagraph"/>
        <w:numPr>
          <w:ilvl w:val="3"/>
          <w:numId w:val="28"/>
        </w:numPr>
        <w:tabs>
          <w:tab w:val="left" w:pos="1928"/>
        </w:tabs>
        <w:spacing w:before="0" w:after="120" w:line="285" w:lineRule="auto"/>
        <w:ind w:left="917"/>
        <w:rPr>
          <w:rFonts w:ascii="Calibri" w:hAnsi="Calibri"/>
        </w:rPr>
      </w:pPr>
      <w:r w:rsidRPr="00C87C22">
        <w:rPr>
          <w:rFonts w:ascii="Calibri" w:hAnsi="Calibri"/>
          <w:color w:val="231F20"/>
          <w:w w:val="105"/>
        </w:rPr>
        <w:t xml:space="preserve">Budget spent by transferences to beneficiaries (benefits in cash or in-kind to persons </w:t>
      </w:r>
      <w:r w:rsidRPr="00C87C22">
        <w:rPr>
          <w:rFonts w:ascii="Calibri" w:hAnsi="Calibri"/>
          <w:color w:val="231F20"/>
          <w:spacing w:val="-4"/>
          <w:w w:val="105"/>
        </w:rPr>
        <w:t xml:space="preserve">with </w:t>
      </w:r>
      <w:r w:rsidRPr="00C87C22">
        <w:rPr>
          <w:rFonts w:ascii="Calibri" w:hAnsi="Calibri"/>
          <w:color w:val="231F20"/>
          <w:w w:val="105"/>
        </w:rPr>
        <w:t>disabilities)</w:t>
      </w:r>
    </w:p>
    <w:p w:rsidR="00A7642E" w:rsidRPr="00C87C22" w:rsidRDefault="00801855" w:rsidP="00385A22">
      <w:pPr>
        <w:pStyle w:val="ListParagraph"/>
        <w:numPr>
          <w:ilvl w:val="3"/>
          <w:numId w:val="28"/>
        </w:numPr>
        <w:tabs>
          <w:tab w:val="left" w:pos="1928"/>
        </w:tabs>
        <w:spacing w:before="0" w:after="120" w:line="285" w:lineRule="auto"/>
        <w:ind w:left="917"/>
        <w:rPr>
          <w:rFonts w:ascii="Calibri" w:hAnsi="Calibri"/>
        </w:rPr>
      </w:pPr>
      <w:r w:rsidRPr="00C87C22">
        <w:rPr>
          <w:rFonts w:ascii="Calibri" w:hAnsi="Calibri"/>
          <w:color w:val="231F20"/>
          <w:w w:val="105"/>
        </w:rPr>
        <w:t xml:space="preserve">Beneficiaries of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(both mainstream or disability-specific), disaggregated </w:t>
      </w:r>
      <w:r w:rsidRPr="00C87C22">
        <w:rPr>
          <w:rFonts w:ascii="Calibri" w:hAnsi="Calibri"/>
          <w:color w:val="231F20"/>
          <w:spacing w:val="-8"/>
          <w:w w:val="105"/>
        </w:rPr>
        <w:t xml:space="preserve">by </w:t>
      </w:r>
      <w:r w:rsidRPr="00C87C22">
        <w:rPr>
          <w:rFonts w:ascii="Calibri" w:hAnsi="Calibri"/>
          <w:color w:val="231F20"/>
          <w:w w:val="105"/>
        </w:rPr>
        <w:t>age, sex and</w:t>
      </w:r>
      <w:r w:rsidRPr="00C87C22">
        <w:rPr>
          <w:rFonts w:ascii="Calibri" w:hAnsi="Calibri"/>
          <w:color w:val="231F20"/>
          <w:spacing w:val="10"/>
          <w:w w:val="105"/>
        </w:rPr>
        <w:t xml:space="preserve"> </w:t>
      </w:r>
      <w:r w:rsidRPr="00C87C22">
        <w:rPr>
          <w:rFonts w:ascii="Calibri" w:hAnsi="Calibri"/>
          <w:color w:val="231F20"/>
          <w:w w:val="105"/>
        </w:rPr>
        <w:t>disability</w:t>
      </w:r>
    </w:p>
    <w:p w:rsidR="00A7642E" w:rsidRPr="00C87C22" w:rsidRDefault="00801855" w:rsidP="00385A22">
      <w:pPr>
        <w:pStyle w:val="BodyText"/>
        <w:spacing w:after="240"/>
        <w:ind w:left="864"/>
        <w:rPr>
          <w:rFonts w:ascii="Calibri" w:hAnsi="Calibri"/>
        </w:rPr>
      </w:pPr>
      <w:r w:rsidRPr="00C87C22">
        <w:rPr>
          <w:rFonts w:ascii="Calibri" w:hAnsi="Calibri"/>
          <w:color w:val="231F20"/>
          <w:w w:val="110"/>
        </w:rPr>
        <w:t>Related CRPD Indicators: 28.11, 28.16, 28.17</w:t>
      </w:r>
    </w:p>
    <w:p w:rsidR="00A7642E" w:rsidRPr="00C87C22" w:rsidRDefault="00801855" w:rsidP="00385A22">
      <w:pPr>
        <w:spacing w:after="240"/>
        <w:rPr>
          <w:rFonts w:ascii="Calibri" w:hAnsi="Calibri"/>
          <w:b/>
          <w:bCs/>
        </w:rPr>
      </w:pPr>
      <w:r w:rsidRPr="00C87C22">
        <w:rPr>
          <w:rFonts w:ascii="Calibri" w:hAnsi="Calibri"/>
          <w:b/>
          <w:bCs/>
          <w:noProof/>
          <w:position w:val="-8"/>
          <w:lang w:val="en-GB" w:eastAsia="en-GB"/>
        </w:rPr>
        <w:drawing>
          <wp:inline distT="0" distB="0" distL="0" distR="0" wp14:anchorId="3F0FB442" wp14:editId="588322F0">
            <wp:extent cx="213321" cy="216015"/>
            <wp:effectExtent l="0" t="0" r="0" b="0"/>
            <wp:docPr id="41" name="image62.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79" cstate="print"/>
                    <a:stretch>
                      <a:fillRect/>
                    </a:stretch>
                  </pic:blipFill>
                  <pic:spPr>
                    <a:xfrm>
                      <a:off x="0" y="0"/>
                      <a:ext cx="213321" cy="216015"/>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05"/>
        </w:rPr>
        <w:t xml:space="preserve">Progressive realization </w:t>
      </w:r>
      <w:r w:rsidRPr="00C87C22">
        <w:rPr>
          <w:rFonts w:ascii="Calibri" w:hAnsi="Calibri"/>
          <w:b/>
          <w:bCs/>
          <w:spacing w:val="2"/>
          <w:w w:val="105"/>
        </w:rPr>
        <w:t xml:space="preserve">of </w:t>
      </w:r>
      <w:r w:rsidRPr="00C87C22">
        <w:rPr>
          <w:rFonts w:ascii="Calibri" w:hAnsi="Calibri"/>
          <w:b/>
          <w:bCs/>
          <w:w w:val="105"/>
        </w:rPr>
        <w:t xml:space="preserve">universal access </w:t>
      </w:r>
      <w:r w:rsidRPr="00C87C22">
        <w:rPr>
          <w:rFonts w:ascii="Calibri" w:hAnsi="Calibri"/>
          <w:b/>
          <w:bCs/>
          <w:spacing w:val="2"/>
          <w:w w:val="105"/>
        </w:rPr>
        <w:t xml:space="preserve">to </w:t>
      </w:r>
      <w:r w:rsidRPr="00C87C22">
        <w:rPr>
          <w:rFonts w:ascii="Calibri" w:hAnsi="Calibri"/>
          <w:b/>
          <w:bCs/>
          <w:w w:val="105"/>
        </w:rPr>
        <w:t>social</w:t>
      </w:r>
      <w:r w:rsidRPr="00C87C22">
        <w:rPr>
          <w:rFonts w:ascii="Calibri" w:hAnsi="Calibri"/>
          <w:b/>
          <w:bCs/>
          <w:spacing w:val="30"/>
          <w:w w:val="105"/>
        </w:rPr>
        <w:t xml:space="preserve"> </w:t>
      </w:r>
      <w:r w:rsidRPr="00C87C22">
        <w:rPr>
          <w:rFonts w:ascii="Calibri" w:hAnsi="Calibri"/>
          <w:b/>
          <w:bCs/>
          <w:w w:val="105"/>
        </w:rPr>
        <w:t>protection</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Social protection systems should ultimately ensure universal coverage of all persons with disabilities with any </w:t>
      </w:r>
      <w:hyperlink w:anchor="_bookmark56" w:history="1">
        <w:r w:rsidRPr="00C87C22">
          <w:rPr>
            <w:rFonts w:ascii="Calibri" w:hAnsi="Calibri"/>
            <w:color w:val="0076BF"/>
            <w:w w:val="105"/>
            <w:u w:val="single" w:color="0076BF"/>
          </w:rPr>
          <w:t>support</w:t>
        </w:r>
        <w:r w:rsidRPr="00C87C22">
          <w:rPr>
            <w:rFonts w:ascii="Calibri" w:hAnsi="Calibri"/>
            <w:color w:val="0076BF"/>
            <w:w w:val="105"/>
          </w:rPr>
          <w:t xml:space="preserve"> </w:t>
        </w:r>
      </w:hyperlink>
      <w:r w:rsidRPr="00C87C22">
        <w:rPr>
          <w:rFonts w:ascii="Calibri" w:hAnsi="Calibri"/>
          <w:color w:val="231F20"/>
          <w:w w:val="105"/>
        </w:rPr>
        <w:t>requirements, all over the country and in all social circumstances. Balancing</w:t>
      </w:r>
      <w:r w:rsidR="00385A22">
        <w:rPr>
          <w:rFonts w:ascii="Calibri" w:hAnsi="Calibri"/>
        </w:rPr>
        <w:t xml:space="preserve"> </w:t>
      </w:r>
      <w:r w:rsidRPr="00C87C22">
        <w:rPr>
          <w:rFonts w:ascii="Calibri" w:hAnsi="Calibri"/>
          <w:color w:val="231F20"/>
          <w:w w:val="105"/>
        </w:rPr>
        <w:t>these requirements with development objectives and fiscal sustainability will require progressive realization.</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spacing w:val="-11"/>
          <w:w w:val="110"/>
        </w:rPr>
        <w:t xml:space="preserve">To </w:t>
      </w:r>
      <w:r w:rsidRPr="00C87C22">
        <w:rPr>
          <w:rFonts w:ascii="Calibri" w:hAnsi="Calibri"/>
          <w:color w:val="231F20"/>
          <w:w w:val="110"/>
        </w:rPr>
        <w:t xml:space="preserve">meet development objectives, governments may be tempted to allocate budget to groups of persons with disabilities who are at the verge of inclusion in the </w:t>
      </w:r>
      <w:proofErr w:type="spellStart"/>
      <w:r w:rsidRPr="00C87C22">
        <w:rPr>
          <w:rFonts w:ascii="Calibri" w:hAnsi="Calibri"/>
          <w:color w:val="231F20"/>
          <w:w w:val="110"/>
        </w:rPr>
        <w:t>labour</w:t>
      </w:r>
      <w:proofErr w:type="spellEnd"/>
      <w:r w:rsidRPr="00C87C22">
        <w:rPr>
          <w:rFonts w:ascii="Calibri" w:hAnsi="Calibri"/>
          <w:color w:val="231F20"/>
          <w:w w:val="110"/>
        </w:rPr>
        <w:t xml:space="preserve"> market, such as those well</w:t>
      </w:r>
      <w:r w:rsidRPr="00C87C22">
        <w:rPr>
          <w:rFonts w:ascii="Calibri" w:hAnsi="Calibri"/>
          <w:color w:val="231F20"/>
          <w:spacing w:val="-13"/>
          <w:w w:val="110"/>
        </w:rPr>
        <w:t xml:space="preserve"> </w:t>
      </w:r>
      <w:r w:rsidRPr="00C87C22">
        <w:rPr>
          <w:rFonts w:ascii="Calibri" w:hAnsi="Calibri"/>
          <w:color w:val="231F20"/>
          <w:w w:val="110"/>
        </w:rPr>
        <w:t>qualified</w:t>
      </w:r>
      <w:r w:rsidRPr="00C87C22">
        <w:rPr>
          <w:rFonts w:ascii="Calibri" w:hAnsi="Calibri"/>
          <w:color w:val="231F20"/>
          <w:spacing w:val="-13"/>
          <w:w w:val="110"/>
        </w:rPr>
        <w:t xml:space="preserve"> </w:t>
      </w:r>
      <w:r w:rsidRPr="00C87C22">
        <w:rPr>
          <w:rFonts w:ascii="Calibri" w:hAnsi="Calibri"/>
          <w:color w:val="231F20"/>
          <w:w w:val="110"/>
        </w:rPr>
        <w:t>or</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3"/>
          <w:w w:val="110"/>
        </w:rPr>
        <w:t xml:space="preserve"> </w:t>
      </w:r>
      <w:r w:rsidRPr="00C87C22">
        <w:rPr>
          <w:rFonts w:ascii="Calibri" w:hAnsi="Calibri"/>
          <w:color w:val="231F20"/>
          <w:w w:val="110"/>
        </w:rPr>
        <w:t>low</w:t>
      </w:r>
      <w:r w:rsidRPr="00C87C22">
        <w:rPr>
          <w:rFonts w:ascii="Calibri" w:hAnsi="Calibri"/>
          <w:color w:val="231F20"/>
          <w:spacing w:val="-13"/>
          <w:w w:val="110"/>
        </w:rPr>
        <w:t xml:space="preserve"> </w:t>
      </w:r>
      <w:r w:rsidRPr="00C87C22">
        <w:rPr>
          <w:rFonts w:ascii="Calibri" w:hAnsi="Calibri"/>
          <w:color w:val="231F20"/>
          <w:w w:val="110"/>
        </w:rPr>
        <w:t>support</w:t>
      </w:r>
      <w:r w:rsidRPr="00C87C22">
        <w:rPr>
          <w:rFonts w:ascii="Calibri" w:hAnsi="Calibri"/>
          <w:color w:val="231F20"/>
          <w:spacing w:val="-13"/>
          <w:w w:val="110"/>
        </w:rPr>
        <w:t xml:space="preserve"> </w:t>
      </w:r>
      <w:r w:rsidRPr="00C87C22">
        <w:rPr>
          <w:rFonts w:ascii="Calibri" w:hAnsi="Calibri"/>
          <w:color w:val="231F20"/>
          <w:w w:val="110"/>
        </w:rPr>
        <w:t>requirements.</w:t>
      </w:r>
      <w:r w:rsidRPr="00C87C22">
        <w:rPr>
          <w:rFonts w:ascii="Calibri" w:hAnsi="Calibri"/>
          <w:color w:val="231F20"/>
          <w:spacing w:val="-13"/>
          <w:w w:val="110"/>
        </w:rPr>
        <w:t xml:space="preserve"> </w:t>
      </w:r>
      <w:r w:rsidRPr="00C87C22">
        <w:rPr>
          <w:rFonts w:ascii="Calibri" w:hAnsi="Calibri"/>
          <w:color w:val="231F20"/>
          <w:spacing w:val="-4"/>
          <w:w w:val="110"/>
        </w:rPr>
        <w:t>However,</w:t>
      </w:r>
      <w:r w:rsidRPr="00C87C22">
        <w:rPr>
          <w:rFonts w:ascii="Calibri" w:hAnsi="Calibri"/>
          <w:color w:val="231F20"/>
          <w:spacing w:val="-13"/>
          <w:w w:val="110"/>
        </w:rPr>
        <w:t xml:space="preserve"> </w:t>
      </w:r>
      <w:r w:rsidRPr="00C87C22">
        <w:rPr>
          <w:rFonts w:ascii="Calibri" w:hAnsi="Calibri"/>
          <w:color w:val="231F20"/>
          <w:w w:val="110"/>
        </w:rPr>
        <w:t>such</w:t>
      </w:r>
      <w:r w:rsidRPr="00C87C22">
        <w:rPr>
          <w:rFonts w:ascii="Calibri" w:hAnsi="Calibri"/>
          <w:color w:val="231F20"/>
          <w:spacing w:val="-12"/>
          <w:w w:val="110"/>
        </w:rPr>
        <w:t xml:space="preserve"> </w:t>
      </w:r>
      <w:r w:rsidRPr="00C87C22">
        <w:rPr>
          <w:rFonts w:ascii="Calibri" w:hAnsi="Calibri"/>
          <w:color w:val="231F20"/>
          <w:w w:val="110"/>
        </w:rPr>
        <w:t>an</w:t>
      </w:r>
      <w:r w:rsidRPr="00C87C22">
        <w:rPr>
          <w:rFonts w:ascii="Calibri" w:hAnsi="Calibri"/>
          <w:color w:val="231F20"/>
          <w:spacing w:val="-13"/>
          <w:w w:val="110"/>
        </w:rPr>
        <w:t xml:space="preserve"> </w:t>
      </w:r>
      <w:r w:rsidRPr="00C87C22">
        <w:rPr>
          <w:rFonts w:ascii="Calibri" w:hAnsi="Calibri"/>
          <w:color w:val="231F20"/>
          <w:w w:val="110"/>
        </w:rPr>
        <w:t>approach</w:t>
      </w:r>
      <w:r w:rsidRPr="00C87C22">
        <w:rPr>
          <w:rFonts w:ascii="Calibri" w:hAnsi="Calibri"/>
          <w:color w:val="231F20"/>
          <w:spacing w:val="-13"/>
          <w:w w:val="110"/>
        </w:rPr>
        <w:t xml:space="preserve"> </w:t>
      </w:r>
      <w:r w:rsidRPr="00C87C22">
        <w:rPr>
          <w:rFonts w:ascii="Calibri" w:hAnsi="Calibri"/>
          <w:color w:val="231F20"/>
          <w:w w:val="110"/>
        </w:rPr>
        <w:t>will</w:t>
      </w:r>
      <w:r w:rsidRPr="00C87C22">
        <w:rPr>
          <w:rFonts w:ascii="Calibri" w:hAnsi="Calibri"/>
          <w:color w:val="231F20"/>
          <w:spacing w:val="-13"/>
          <w:w w:val="110"/>
        </w:rPr>
        <w:t xml:space="preserve"> </w:t>
      </w:r>
      <w:r w:rsidRPr="00C87C22">
        <w:rPr>
          <w:rFonts w:ascii="Calibri" w:hAnsi="Calibri"/>
          <w:color w:val="231F20"/>
          <w:w w:val="110"/>
        </w:rPr>
        <w:t>inevitably</w:t>
      </w:r>
      <w:r w:rsidRPr="00C87C22">
        <w:rPr>
          <w:rFonts w:ascii="Calibri" w:hAnsi="Calibri"/>
          <w:color w:val="231F20"/>
          <w:spacing w:val="-13"/>
          <w:w w:val="110"/>
        </w:rPr>
        <w:t xml:space="preserve"> </w:t>
      </w:r>
      <w:r w:rsidRPr="00C87C22">
        <w:rPr>
          <w:rFonts w:ascii="Calibri" w:hAnsi="Calibri"/>
          <w:color w:val="231F20"/>
          <w:spacing w:val="-4"/>
          <w:w w:val="110"/>
        </w:rPr>
        <w:t xml:space="preserve">lead </w:t>
      </w:r>
      <w:r w:rsidRPr="00C87C22">
        <w:rPr>
          <w:rFonts w:ascii="Calibri" w:hAnsi="Calibri"/>
          <w:color w:val="231F20"/>
          <w:w w:val="110"/>
        </w:rPr>
        <w:t>to</w:t>
      </w:r>
      <w:r w:rsidRPr="00C87C22">
        <w:rPr>
          <w:rFonts w:ascii="Calibri" w:hAnsi="Calibri"/>
          <w:color w:val="231F20"/>
          <w:spacing w:val="-19"/>
          <w:w w:val="110"/>
        </w:rPr>
        <w:t xml:space="preserve"> </w:t>
      </w:r>
      <w:r w:rsidRPr="00C87C22">
        <w:rPr>
          <w:rFonts w:ascii="Calibri" w:hAnsi="Calibri"/>
          <w:color w:val="231F20"/>
          <w:w w:val="110"/>
        </w:rPr>
        <w:t>increased</w:t>
      </w:r>
      <w:r w:rsidRPr="00C87C22">
        <w:rPr>
          <w:rFonts w:ascii="Calibri" w:hAnsi="Calibri"/>
          <w:color w:val="231F20"/>
          <w:spacing w:val="-19"/>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entrenched</w:t>
      </w:r>
      <w:r w:rsidRPr="00C87C22">
        <w:rPr>
          <w:rFonts w:ascii="Calibri" w:hAnsi="Calibri"/>
          <w:color w:val="231F20"/>
          <w:spacing w:val="-19"/>
          <w:w w:val="110"/>
        </w:rPr>
        <w:t xml:space="preserve"> </w:t>
      </w:r>
      <w:r w:rsidRPr="00C87C22">
        <w:rPr>
          <w:rFonts w:ascii="Calibri" w:hAnsi="Calibri"/>
          <w:color w:val="231F20"/>
          <w:w w:val="110"/>
        </w:rPr>
        <w:t>inequalities,</w:t>
      </w:r>
      <w:r w:rsidRPr="00C87C22">
        <w:rPr>
          <w:rFonts w:ascii="Calibri" w:hAnsi="Calibri"/>
          <w:color w:val="231F20"/>
          <w:spacing w:val="-19"/>
          <w:w w:val="110"/>
        </w:rPr>
        <w:t xml:space="preserve"> </w:t>
      </w:r>
      <w:r w:rsidRPr="00C87C22">
        <w:rPr>
          <w:rFonts w:ascii="Calibri" w:hAnsi="Calibri"/>
          <w:color w:val="231F20"/>
          <w:w w:val="110"/>
        </w:rPr>
        <w:t>leaving</w:t>
      </w:r>
      <w:r w:rsidRPr="00C87C22">
        <w:rPr>
          <w:rFonts w:ascii="Calibri" w:hAnsi="Calibri"/>
          <w:color w:val="231F20"/>
          <w:spacing w:val="-19"/>
          <w:w w:val="110"/>
        </w:rPr>
        <w:t xml:space="preserve"> </w:t>
      </w:r>
      <w:r w:rsidRPr="00C87C22">
        <w:rPr>
          <w:rFonts w:ascii="Calibri" w:hAnsi="Calibri"/>
          <w:color w:val="231F20"/>
          <w:w w:val="110"/>
        </w:rPr>
        <w:t>some</w:t>
      </w:r>
      <w:r w:rsidRPr="00C87C22">
        <w:rPr>
          <w:rFonts w:ascii="Calibri" w:hAnsi="Calibri"/>
          <w:color w:val="231F20"/>
          <w:spacing w:val="-19"/>
          <w:w w:val="110"/>
        </w:rPr>
        <w:t xml:space="preserve"> </w:t>
      </w:r>
      <w:r w:rsidRPr="00C87C22">
        <w:rPr>
          <w:rFonts w:ascii="Calibri" w:hAnsi="Calibri"/>
          <w:color w:val="231F20"/>
          <w:w w:val="110"/>
        </w:rPr>
        <w:t>groups</w:t>
      </w:r>
      <w:r w:rsidRPr="00C87C22">
        <w:rPr>
          <w:rFonts w:ascii="Calibri" w:hAnsi="Calibri"/>
          <w:color w:val="231F20"/>
          <w:spacing w:val="-19"/>
          <w:w w:val="110"/>
        </w:rPr>
        <w:t xml:space="preserve"> </w:t>
      </w:r>
      <w:r w:rsidRPr="00C87C22">
        <w:rPr>
          <w:rFonts w:ascii="Calibri" w:hAnsi="Calibri"/>
          <w:color w:val="231F20"/>
          <w:w w:val="110"/>
        </w:rPr>
        <w:t>of</w:t>
      </w:r>
      <w:r w:rsidRPr="00C87C22">
        <w:rPr>
          <w:rFonts w:ascii="Calibri" w:hAnsi="Calibri"/>
          <w:color w:val="231F20"/>
          <w:spacing w:val="-18"/>
          <w:w w:val="110"/>
        </w:rPr>
        <w:t xml:space="preserve"> </w:t>
      </w:r>
      <w:r w:rsidRPr="00C87C22">
        <w:rPr>
          <w:rFonts w:ascii="Calibri" w:hAnsi="Calibri"/>
          <w:color w:val="231F20"/>
          <w:w w:val="110"/>
        </w:rPr>
        <w:t>persons</w:t>
      </w:r>
      <w:r w:rsidRPr="00C87C22">
        <w:rPr>
          <w:rFonts w:ascii="Calibri" w:hAnsi="Calibri"/>
          <w:color w:val="231F20"/>
          <w:spacing w:val="-19"/>
          <w:w w:val="110"/>
        </w:rPr>
        <w:t xml:space="preserve"> </w:t>
      </w:r>
      <w:r w:rsidRPr="00C87C22">
        <w:rPr>
          <w:rFonts w:ascii="Calibri" w:hAnsi="Calibri"/>
          <w:color w:val="231F20"/>
          <w:w w:val="110"/>
        </w:rPr>
        <w:t>with</w:t>
      </w:r>
      <w:r w:rsidRPr="00C87C22">
        <w:rPr>
          <w:rFonts w:ascii="Calibri" w:hAnsi="Calibri"/>
          <w:color w:val="231F20"/>
          <w:spacing w:val="-19"/>
          <w:w w:val="110"/>
        </w:rPr>
        <w:t xml:space="preserve"> </w:t>
      </w:r>
      <w:r w:rsidRPr="00C87C22">
        <w:rPr>
          <w:rFonts w:ascii="Calibri" w:hAnsi="Calibri"/>
          <w:color w:val="231F20"/>
          <w:w w:val="110"/>
        </w:rPr>
        <w:t>disabilities</w:t>
      </w:r>
      <w:r w:rsidRPr="00C87C22">
        <w:rPr>
          <w:rFonts w:ascii="Calibri" w:hAnsi="Calibri"/>
          <w:color w:val="231F20"/>
          <w:spacing w:val="-19"/>
          <w:w w:val="110"/>
        </w:rPr>
        <w:t xml:space="preserve"> </w:t>
      </w:r>
      <w:r w:rsidRPr="00C87C22">
        <w:rPr>
          <w:rFonts w:ascii="Calibri" w:hAnsi="Calibri"/>
          <w:color w:val="231F20"/>
          <w:w w:val="110"/>
        </w:rPr>
        <w:t>further behind.</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Social protection systems should combine instruments such as concessions (health insurance   subsidies, free public transports, </w:t>
      </w:r>
      <w:hyperlink w:anchor="_bookmark42" w:history="1">
        <w:r w:rsidRPr="00C87C22">
          <w:rPr>
            <w:rFonts w:ascii="Calibri" w:hAnsi="Calibri"/>
            <w:color w:val="0076BF"/>
            <w:w w:val="105"/>
            <w:u w:val="single" w:color="0076BF"/>
          </w:rPr>
          <w:t>assistive devices</w:t>
        </w:r>
      </w:hyperlink>
      <w:r w:rsidRPr="00C87C22">
        <w:rPr>
          <w:rFonts w:ascii="Calibri" w:hAnsi="Calibri"/>
          <w:color w:val="231F20"/>
          <w:w w:val="105"/>
        </w:rPr>
        <w:t>) for all persons with disabilities with cash transfers, initially only for children with disabilities and for persons with higher support requirements – thus, most likely to face high disability-related costs</w:t>
      </w:r>
      <w:r w:rsidRPr="00C87C22">
        <w:rPr>
          <w:rFonts w:ascii="Calibri" w:hAnsi="Calibri"/>
          <w:color w:val="231F20"/>
          <w:spacing w:val="26"/>
          <w:w w:val="105"/>
        </w:rPr>
        <w:t xml:space="preserve"> </w:t>
      </w:r>
      <w:r w:rsidRPr="00C87C22">
        <w:rPr>
          <w:rFonts w:ascii="Calibri" w:hAnsi="Calibri"/>
          <w:color w:val="231F20"/>
          <w:w w:val="105"/>
        </w:rPr>
        <w:t>.</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Related resource allocation should be guided by the principle of equity, as well as the “no one left behind” principle. This would provide a good balance between populations with lower investment requirements,</w:t>
      </w:r>
      <w:r w:rsidRPr="00C87C22">
        <w:rPr>
          <w:rFonts w:ascii="Calibri" w:hAnsi="Calibri"/>
          <w:color w:val="231F20"/>
          <w:spacing w:val="-15"/>
          <w:w w:val="110"/>
        </w:rPr>
        <w:t xml:space="preserve"> </w:t>
      </w:r>
      <w:r w:rsidRPr="00C87C22">
        <w:rPr>
          <w:rFonts w:ascii="Calibri" w:hAnsi="Calibri"/>
          <w:color w:val="231F20"/>
          <w:w w:val="110"/>
        </w:rPr>
        <w:t>which</w:t>
      </w:r>
      <w:r w:rsidRPr="00C87C22">
        <w:rPr>
          <w:rFonts w:ascii="Calibri" w:hAnsi="Calibri"/>
          <w:color w:val="231F20"/>
          <w:spacing w:val="-15"/>
          <w:w w:val="110"/>
        </w:rPr>
        <w:t xml:space="preserve"> </w:t>
      </w:r>
      <w:r w:rsidRPr="00C87C22">
        <w:rPr>
          <w:rFonts w:ascii="Calibri" w:hAnsi="Calibri"/>
          <w:color w:val="231F20"/>
          <w:w w:val="110"/>
        </w:rPr>
        <w:t>may</w:t>
      </w:r>
      <w:r w:rsidRPr="00C87C22">
        <w:rPr>
          <w:rFonts w:ascii="Calibri" w:hAnsi="Calibri"/>
          <w:color w:val="231F20"/>
          <w:spacing w:val="-15"/>
          <w:w w:val="110"/>
        </w:rPr>
        <w:t xml:space="preserve"> </w:t>
      </w:r>
      <w:r w:rsidRPr="00C87C22">
        <w:rPr>
          <w:rFonts w:ascii="Calibri" w:hAnsi="Calibri"/>
          <w:color w:val="231F20"/>
          <w:w w:val="110"/>
        </w:rPr>
        <w:t>deliver</w:t>
      </w:r>
      <w:r w:rsidRPr="00C87C22">
        <w:rPr>
          <w:rFonts w:ascii="Calibri" w:hAnsi="Calibri"/>
          <w:color w:val="231F20"/>
          <w:spacing w:val="-14"/>
          <w:w w:val="110"/>
        </w:rPr>
        <w:t xml:space="preserve"> </w:t>
      </w:r>
      <w:r w:rsidRPr="00C87C22">
        <w:rPr>
          <w:rFonts w:ascii="Calibri" w:hAnsi="Calibri"/>
          <w:color w:val="231F20"/>
          <w:w w:val="110"/>
        </w:rPr>
        <w:t>faster</w:t>
      </w:r>
      <w:r w:rsidRPr="00C87C22">
        <w:rPr>
          <w:rFonts w:ascii="Calibri" w:hAnsi="Calibri"/>
          <w:color w:val="231F20"/>
          <w:spacing w:val="-15"/>
          <w:w w:val="110"/>
        </w:rPr>
        <w:t xml:space="preserve"> </w:t>
      </w:r>
      <w:r w:rsidRPr="00C87C22">
        <w:rPr>
          <w:rFonts w:ascii="Calibri" w:hAnsi="Calibri"/>
          <w:color w:val="231F20"/>
          <w:w w:val="110"/>
        </w:rPr>
        <w:t>on</w:t>
      </w:r>
      <w:r w:rsidRPr="00C87C22">
        <w:rPr>
          <w:rFonts w:ascii="Calibri" w:hAnsi="Calibri"/>
          <w:color w:val="231F20"/>
          <w:spacing w:val="-15"/>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development</w:t>
      </w:r>
      <w:r w:rsidRPr="00C87C22">
        <w:rPr>
          <w:rFonts w:ascii="Calibri" w:hAnsi="Calibri"/>
          <w:color w:val="231F20"/>
          <w:spacing w:val="-15"/>
          <w:w w:val="110"/>
        </w:rPr>
        <w:t xml:space="preserve"> </w:t>
      </w:r>
      <w:r w:rsidRPr="00C87C22">
        <w:rPr>
          <w:rFonts w:ascii="Calibri" w:hAnsi="Calibri"/>
          <w:color w:val="231F20"/>
          <w:w w:val="110"/>
        </w:rPr>
        <w:t>objectives,</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populations</w:t>
      </w:r>
      <w:r w:rsidRPr="00C87C22">
        <w:rPr>
          <w:rFonts w:ascii="Calibri" w:hAnsi="Calibri"/>
          <w:color w:val="231F20"/>
          <w:spacing w:val="-15"/>
          <w:w w:val="110"/>
        </w:rPr>
        <w:t xml:space="preserve"> </w:t>
      </w:r>
      <w:r w:rsidRPr="00C87C22">
        <w:rPr>
          <w:rFonts w:ascii="Calibri" w:hAnsi="Calibri"/>
          <w:color w:val="231F20"/>
          <w:w w:val="110"/>
        </w:rPr>
        <w:t>that</w:t>
      </w:r>
      <w:r w:rsidRPr="00C87C22">
        <w:rPr>
          <w:rFonts w:ascii="Calibri" w:hAnsi="Calibri"/>
          <w:color w:val="231F20"/>
          <w:spacing w:val="-15"/>
          <w:w w:val="110"/>
        </w:rPr>
        <w:t xml:space="preserve"> </w:t>
      </w:r>
      <w:r w:rsidRPr="00C87C22">
        <w:rPr>
          <w:rFonts w:ascii="Calibri" w:hAnsi="Calibri"/>
          <w:color w:val="231F20"/>
          <w:w w:val="110"/>
        </w:rPr>
        <w:t>might</w:t>
      </w:r>
      <w:r w:rsidRPr="00C87C22">
        <w:rPr>
          <w:rFonts w:ascii="Calibri" w:hAnsi="Calibri"/>
          <w:color w:val="231F20"/>
          <w:spacing w:val="-14"/>
          <w:w w:val="110"/>
        </w:rPr>
        <w:t xml:space="preserve"> </w:t>
      </w:r>
      <w:r w:rsidRPr="00C87C22">
        <w:rPr>
          <w:rFonts w:ascii="Calibri" w:hAnsi="Calibri"/>
          <w:color w:val="231F20"/>
          <w:spacing w:val="-8"/>
          <w:w w:val="110"/>
        </w:rPr>
        <w:t xml:space="preserve">be </w:t>
      </w:r>
      <w:r w:rsidRPr="00C87C22">
        <w:rPr>
          <w:rFonts w:ascii="Calibri" w:hAnsi="Calibri"/>
          <w:color w:val="231F20"/>
          <w:w w:val="110"/>
        </w:rPr>
        <w:t>exposed to structural limitations, such as persons with higher support</w:t>
      </w:r>
      <w:r w:rsidRPr="00C87C22">
        <w:rPr>
          <w:rFonts w:ascii="Calibri" w:hAnsi="Calibri"/>
          <w:color w:val="231F20"/>
          <w:spacing w:val="-27"/>
          <w:w w:val="110"/>
        </w:rPr>
        <w:t xml:space="preserve"> </w:t>
      </w:r>
      <w:r w:rsidRPr="00C87C22">
        <w:rPr>
          <w:rFonts w:ascii="Calibri" w:hAnsi="Calibri"/>
          <w:color w:val="231F20"/>
          <w:w w:val="110"/>
        </w:rPr>
        <w:t>requirements.</w:t>
      </w:r>
    </w:p>
    <w:p w:rsidR="008E5D3A" w:rsidRPr="00C87C22" w:rsidRDefault="00801855" w:rsidP="008C57CB">
      <w:pPr>
        <w:pStyle w:val="BodyText"/>
        <w:spacing w:after="120" w:line="285" w:lineRule="auto"/>
        <w:rPr>
          <w:rFonts w:ascii="Calibri" w:hAnsi="Calibri"/>
        </w:rPr>
      </w:pPr>
      <w:r w:rsidRPr="00C87C22">
        <w:rPr>
          <w:rFonts w:ascii="Calibri" w:hAnsi="Calibri"/>
          <w:color w:val="231F20"/>
          <w:w w:val="110"/>
        </w:rPr>
        <w:t>Transparency</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r w:rsidRPr="00C87C22">
        <w:rPr>
          <w:rFonts w:ascii="Calibri" w:hAnsi="Calibri"/>
          <w:color w:val="231F20"/>
          <w:w w:val="110"/>
        </w:rPr>
        <w:t>support</w:t>
      </w:r>
      <w:r w:rsidRPr="00C87C22">
        <w:rPr>
          <w:rFonts w:ascii="Calibri" w:hAnsi="Calibri"/>
          <w:color w:val="231F20"/>
          <w:spacing w:val="-10"/>
          <w:w w:val="110"/>
        </w:rPr>
        <w:t xml:space="preserve"> </w:t>
      </w:r>
      <w:r w:rsidRPr="00C87C22">
        <w:rPr>
          <w:rFonts w:ascii="Calibri" w:hAnsi="Calibri"/>
          <w:color w:val="231F20"/>
          <w:w w:val="110"/>
        </w:rPr>
        <w:t>to</w:t>
      </w:r>
      <w:r w:rsidRPr="00C87C22">
        <w:rPr>
          <w:rFonts w:ascii="Calibri" w:hAnsi="Calibri"/>
          <w:color w:val="231F20"/>
          <w:spacing w:val="-11"/>
          <w:w w:val="110"/>
        </w:rPr>
        <w:t xml:space="preserve"> </w:t>
      </w:r>
      <w:hyperlink w:anchor="_bookmark52" w:history="1">
        <w:r w:rsidRPr="00C87C22">
          <w:rPr>
            <w:rFonts w:ascii="Calibri" w:hAnsi="Calibri"/>
            <w:color w:val="0076BF"/>
            <w:w w:val="110"/>
            <w:u w:val="single" w:color="0076BF"/>
          </w:rPr>
          <w:t>organizations</w:t>
        </w:r>
        <w:r w:rsidRPr="00C87C22">
          <w:rPr>
            <w:rFonts w:ascii="Calibri" w:hAnsi="Calibri"/>
            <w:color w:val="0076BF"/>
            <w:spacing w:val="-11"/>
            <w:w w:val="110"/>
            <w:u w:val="single" w:color="0076BF"/>
          </w:rPr>
          <w:t xml:space="preserve"> </w:t>
        </w:r>
        <w:r w:rsidRPr="00C87C22">
          <w:rPr>
            <w:rFonts w:ascii="Calibri" w:hAnsi="Calibri"/>
            <w:color w:val="0076BF"/>
            <w:w w:val="110"/>
            <w:u w:val="single" w:color="0076BF"/>
          </w:rPr>
          <w:t>of</w:t>
        </w:r>
        <w:r w:rsidRPr="00C87C22">
          <w:rPr>
            <w:rFonts w:ascii="Calibri" w:hAnsi="Calibri"/>
            <w:color w:val="0076BF"/>
            <w:spacing w:val="-10"/>
            <w:w w:val="110"/>
            <w:u w:val="single" w:color="0076BF"/>
          </w:rPr>
          <w:t xml:space="preserve"> </w:t>
        </w:r>
        <w:r w:rsidRPr="00C87C22">
          <w:rPr>
            <w:rFonts w:ascii="Calibri" w:hAnsi="Calibri"/>
            <w:color w:val="0076BF"/>
            <w:w w:val="110"/>
            <w:u w:val="single" w:color="0076BF"/>
          </w:rPr>
          <w:t>persons</w:t>
        </w:r>
        <w:r w:rsidRPr="00C87C22">
          <w:rPr>
            <w:rFonts w:ascii="Calibri" w:hAnsi="Calibri"/>
            <w:color w:val="0076BF"/>
            <w:spacing w:val="-11"/>
            <w:w w:val="110"/>
            <w:u w:val="single" w:color="0076BF"/>
          </w:rPr>
          <w:t xml:space="preserve"> </w:t>
        </w:r>
        <w:r w:rsidRPr="00C87C22">
          <w:rPr>
            <w:rFonts w:ascii="Calibri" w:hAnsi="Calibri"/>
            <w:color w:val="0076BF"/>
            <w:w w:val="110"/>
            <w:u w:val="single" w:color="0076BF"/>
          </w:rPr>
          <w:t>with</w:t>
        </w:r>
        <w:r w:rsidRPr="00C87C22">
          <w:rPr>
            <w:rFonts w:ascii="Calibri" w:hAnsi="Calibri"/>
            <w:color w:val="0076BF"/>
            <w:spacing w:val="-11"/>
            <w:w w:val="110"/>
            <w:u w:val="single" w:color="0076BF"/>
          </w:rPr>
          <w:t xml:space="preserve"> </w:t>
        </w:r>
        <w:r w:rsidRPr="00C87C22">
          <w:rPr>
            <w:rFonts w:ascii="Calibri" w:hAnsi="Calibri"/>
            <w:color w:val="0076BF"/>
            <w:w w:val="110"/>
            <w:u w:val="single" w:color="0076BF"/>
          </w:rPr>
          <w:t>disabilities</w:t>
        </w:r>
      </w:hyperlink>
      <w:r w:rsidRPr="00C87C22">
        <w:rPr>
          <w:rFonts w:ascii="Calibri" w:hAnsi="Calibri"/>
          <w:color w:val="231F20"/>
          <w:w w:val="110"/>
        </w:rPr>
        <w:t>,</w:t>
      </w:r>
      <w:r w:rsidRPr="00C87C22">
        <w:rPr>
          <w:rFonts w:ascii="Calibri" w:hAnsi="Calibri"/>
          <w:color w:val="231F20"/>
          <w:spacing w:val="-10"/>
          <w:w w:val="110"/>
        </w:rPr>
        <w:t xml:space="preserve"> </w:t>
      </w:r>
      <w:r w:rsidRPr="00C87C22">
        <w:rPr>
          <w:rFonts w:ascii="Calibri" w:hAnsi="Calibri"/>
          <w:color w:val="231F20"/>
          <w:w w:val="110"/>
        </w:rPr>
        <w:t>allowing</w:t>
      </w:r>
      <w:r w:rsidRPr="00C87C22">
        <w:rPr>
          <w:rFonts w:ascii="Calibri" w:hAnsi="Calibri"/>
          <w:color w:val="231F20"/>
          <w:spacing w:val="-11"/>
          <w:w w:val="110"/>
        </w:rPr>
        <w:t xml:space="preserve"> </w:t>
      </w:r>
      <w:r w:rsidRPr="00C87C22">
        <w:rPr>
          <w:rFonts w:ascii="Calibri" w:hAnsi="Calibri"/>
          <w:color w:val="231F20"/>
          <w:w w:val="110"/>
        </w:rPr>
        <w:t>them</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0"/>
          <w:w w:val="110"/>
        </w:rPr>
        <w:t xml:space="preserve"> </w:t>
      </w:r>
      <w:r w:rsidRPr="00C87C22">
        <w:rPr>
          <w:rFonts w:ascii="Calibri" w:hAnsi="Calibri"/>
          <w:color w:val="231F20"/>
          <w:spacing w:val="-3"/>
          <w:w w:val="110"/>
        </w:rPr>
        <w:t xml:space="preserve">perform </w:t>
      </w:r>
      <w:r w:rsidRPr="00C87C22">
        <w:rPr>
          <w:rFonts w:ascii="Calibri" w:hAnsi="Calibri"/>
          <w:color w:val="231F20"/>
          <w:w w:val="110"/>
        </w:rPr>
        <w:t>budget monitoring, is key to ensure a robust dialogue between persons with disabilities and the government, to advance into sound policy</w:t>
      </w:r>
      <w:r w:rsidRPr="00C87C22">
        <w:rPr>
          <w:rFonts w:ascii="Calibri" w:hAnsi="Calibri"/>
          <w:color w:val="231F20"/>
          <w:spacing w:val="-7"/>
          <w:w w:val="110"/>
        </w:rPr>
        <w:t xml:space="preserve"> </w:t>
      </w:r>
      <w:r w:rsidRPr="00C87C22">
        <w:rPr>
          <w:rFonts w:ascii="Calibri" w:hAnsi="Calibri"/>
          <w:color w:val="231F20"/>
          <w:w w:val="110"/>
        </w:rPr>
        <w:t>implementation.</w:t>
      </w:r>
      <w:bookmarkStart w:id="46" w:name="5._Other_key_actions_by_target"/>
      <w:bookmarkStart w:id="47" w:name="5.1_End_poverty_for_persons_with_disabil"/>
      <w:bookmarkStart w:id="48" w:name="5.1.1_Disaggregate_data_by_disability_wh"/>
      <w:bookmarkStart w:id="49" w:name="_bookmark27"/>
      <w:bookmarkEnd w:id="46"/>
      <w:bookmarkEnd w:id="47"/>
      <w:bookmarkEnd w:id="48"/>
      <w:bookmarkEnd w:id="49"/>
      <w:r w:rsidR="008E5D3A" w:rsidRPr="00C87C22">
        <w:rPr>
          <w:rFonts w:ascii="Calibri" w:hAnsi="Calibri"/>
          <w:color w:val="0076BF"/>
          <w:w w:val="110"/>
        </w:rPr>
        <w:br w:type="page"/>
      </w:r>
    </w:p>
    <w:p w:rsidR="00A7642E" w:rsidRPr="00C87C22" w:rsidRDefault="000565EB" w:rsidP="001763A6">
      <w:pPr>
        <w:pStyle w:val="Heading1"/>
      </w:pPr>
      <w:bookmarkStart w:id="50" w:name="_Toc61531102"/>
      <w:r w:rsidRPr="00C87C22">
        <w:lastRenderedPageBreak/>
        <w:t xml:space="preserve">5. </w:t>
      </w:r>
      <w:r w:rsidR="00801855" w:rsidRPr="00C87C22">
        <w:t>Other key actions by</w:t>
      </w:r>
      <w:r w:rsidR="00801855" w:rsidRPr="00C87C22">
        <w:rPr>
          <w:spacing w:val="56"/>
        </w:rPr>
        <w:t xml:space="preserve"> </w:t>
      </w:r>
      <w:r w:rsidR="00801855" w:rsidRPr="00C87C22">
        <w:rPr>
          <w:spacing w:val="2"/>
        </w:rPr>
        <w:t>target</w:t>
      </w:r>
      <w:bookmarkEnd w:id="50"/>
    </w:p>
    <w:p w:rsidR="00A7642E" w:rsidRPr="00C87C22" w:rsidRDefault="000565EB" w:rsidP="00740FAB">
      <w:pPr>
        <w:pStyle w:val="Heading2"/>
      </w:pPr>
      <w:bookmarkStart w:id="51" w:name="_Toc61531103"/>
      <w:r w:rsidRPr="00C87C22">
        <w:t xml:space="preserve">5.1 </w:t>
      </w:r>
      <w:r w:rsidR="00801855" w:rsidRPr="00C87C22">
        <w:t>End poverty for persons with disabilities –Targets 1.1, 1.2, 1.a and 1.b</w:t>
      </w:r>
      <w:bookmarkEnd w:id="51"/>
    </w:p>
    <w:p w:rsidR="00A7642E" w:rsidRPr="00C87C22" w:rsidRDefault="00362494" w:rsidP="00362494">
      <w:pPr>
        <w:pStyle w:val="ListParagraph"/>
        <w:tabs>
          <w:tab w:val="left" w:pos="2295"/>
        </w:tabs>
        <w:spacing w:before="0" w:after="120" w:line="285" w:lineRule="auto"/>
        <w:ind w:left="0" w:firstLine="0"/>
        <w:rPr>
          <w:rFonts w:ascii="Calibri" w:hAnsi="Calibri"/>
        </w:rPr>
      </w:pPr>
      <w:r w:rsidRPr="00C87C22">
        <w:rPr>
          <w:rFonts w:ascii="Calibri" w:hAnsi="Calibri"/>
          <w:noProof/>
          <w:lang w:val="en-GB" w:eastAsia="en-GB"/>
        </w:rPr>
        <w:drawing>
          <wp:inline distT="0" distB="0" distL="0" distR="0" wp14:anchorId="5F34A158" wp14:editId="011EA66F">
            <wp:extent cx="539999" cy="539999"/>
            <wp:effectExtent l="0" t="0" r="0" b="0"/>
            <wp:docPr id="43" name="image27.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color w:val="231F20"/>
          <w:w w:val="105"/>
        </w:rPr>
        <w:t xml:space="preserve"> 1.1 </w:t>
      </w:r>
      <w:r w:rsidR="00801855" w:rsidRPr="00C87C22">
        <w:rPr>
          <w:rFonts w:ascii="Calibri" w:hAnsi="Calibri"/>
          <w:color w:val="231F20"/>
          <w:w w:val="105"/>
        </w:rPr>
        <w:t xml:space="preserve">By 2030, eradicate extreme poverty for all people everywhere, currently measured </w:t>
      </w:r>
      <w:r w:rsidR="00801855" w:rsidRPr="00C87C22">
        <w:rPr>
          <w:rFonts w:ascii="Calibri" w:hAnsi="Calibri"/>
          <w:color w:val="231F20"/>
          <w:spacing w:val="-8"/>
          <w:w w:val="105"/>
        </w:rPr>
        <w:t xml:space="preserve">as </w:t>
      </w:r>
      <w:r w:rsidR="00801855" w:rsidRPr="00C87C22">
        <w:rPr>
          <w:rFonts w:ascii="Calibri" w:hAnsi="Calibri"/>
          <w:color w:val="231F20"/>
          <w:w w:val="105"/>
        </w:rPr>
        <w:t>people living on less than $1.25 a</w:t>
      </w:r>
      <w:r w:rsidR="00801855" w:rsidRPr="00C87C22">
        <w:rPr>
          <w:rFonts w:ascii="Calibri" w:hAnsi="Calibri"/>
          <w:color w:val="231F20"/>
          <w:spacing w:val="28"/>
          <w:w w:val="105"/>
        </w:rPr>
        <w:t xml:space="preserve"> </w:t>
      </w:r>
      <w:r w:rsidR="00801855" w:rsidRPr="00C87C22">
        <w:rPr>
          <w:rFonts w:ascii="Calibri" w:hAnsi="Calibri"/>
          <w:color w:val="231F20"/>
          <w:w w:val="105"/>
        </w:rPr>
        <w:t>day</w:t>
      </w:r>
    </w:p>
    <w:p w:rsidR="00A7642E" w:rsidRPr="00C87C22" w:rsidRDefault="00362494" w:rsidP="00362494">
      <w:pPr>
        <w:pStyle w:val="ListParagraph"/>
        <w:tabs>
          <w:tab w:val="left" w:pos="2295"/>
        </w:tabs>
        <w:spacing w:before="0" w:after="120" w:line="285" w:lineRule="auto"/>
        <w:ind w:left="0" w:firstLine="0"/>
        <w:rPr>
          <w:rFonts w:ascii="Calibri" w:hAnsi="Calibri"/>
        </w:rPr>
      </w:pPr>
      <w:r>
        <w:rPr>
          <w:rFonts w:ascii="Calibri" w:hAnsi="Calibri"/>
          <w:color w:val="231F20"/>
          <w:w w:val="105"/>
        </w:rPr>
        <w:t xml:space="preserve">1.2 </w:t>
      </w:r>
      <w:r w:rsidR="00801855" w:rsidRPr="00C87C22">
        <w:rPr>
          <w:rFonts w:ascii="Calibri" w:hAnsi="Calibri"/>
          <w:color w:val="231F20"/>
          <w:w w:val="105"/>
        </w:rPr>
        <w:t xml:space="preserve">By 2030, reduce at least by half the proportion of men, women and children of </w:t>
      </w:r>
      <w:r w:rsidR="00801855" w:rsidRPr="00C87C22">
        <w:rPr>
          <w:rFonts w:ascii="Calibri" w:hAnsi="Calibri"/>
          <w:color w:val="231F20"/>
          <w:spacing w:val="-5"/>
          <w:w w:val="105"/>
        </w:rPr>
        <w:t xml:space="preserve">all </w:t>
      </w:r>
      <w:r w:rsidR="00801855" w:rsidRPr="00C87C22">
        <w:rPr>
          <w:rFonts w:ascii="Calibri" w:hAnsi="Calibri"/>
          <w:color w:val="231F20"/>
          <w:w w:val="105"/>
        </w:rPr>
        <w:t>ages</w:t>
      </w:r>
      <w:r w:rsidR="00801855" w:rsidRPr="00C87C22">
        <w:rPr>
          <w:rFonts w:ascii="Calibri" w:hAnsi="Calibri"/>
          <w:color w:val="231F20"/>
          <w:spacing w:val="6"/>
          <w:w w:val="105"/>
        </w:rPr>
        <w:t xml:space="preserve"> </w:t>
      </w:r>
      <w:r w:rsidR="00801855" w:rsidRPr="00C87C22">
        <w:rPr>
          <w:rFonts w:ascii="Calibri" w:hAnsi="Calibri"/>
          <w:color w:val="231F20"/>
          <w:w w:val="105"/>
        </w:rPr>
        <w:t>living</w:t>
      </w:r>
      <w:r w:rsidR="00801855" w:rsidRPr="00C87C22">
        <w:rPr>
          <w:rFonts w:ascii="Calibri" w:hAnsi="Calibri"/>
          <w:color w:val="231F20"/>
          <w:spacing w:val="6"/>
          <w:w w:val="105"/>
        </w:rPr>
        <w:t xml:space="preserve"> </w:t>
      </w:r>
      <w:r w:rsidR="00801855" w:rsidRPr="00C87C22">
        <w:rPr>
          <w:rFonts w:ascii="Calibri" w:hAnsi="Calibri"/>
          <w:color w:val="231F20"/>
          <w:w w:val="105"/>
        </w:rPr>
        <w:t>in</w:t>
      </w:r>
      <w:r w:rsidR="00801855" w:rsidRPr="00C87C22">
        <w:rPr>
          <w:rFonts w:ascii="Calibri" w:hAnsi="Calibri"/>
          <w:color w:val="231F20"/>
          <w:spacing w:val="7"/>
          <w:w w:val="105"/>
        </w:rPr>
        <w:t xml:space="preserve"> </w:t>
      </w:r>
      <w:r w:rsidR="00801855" w:rsidRPr="00C87C22">
        <w:rPr>
          <w:rFonts w:ascii="Calibri" w:hAnsi="Calibri"/>
          <w:color w:val="231F20"/>
          <w:w w:val="105"/>
        </w:rPr>
        <w:t>poverty</w:t>
      </w:r>
      <w:r w:rsidR="00801855" w:rsidRPr="00C87C22">
        <w:rPr>
          <w:rFonts w:ascii="Calibri" w:hAnsi="Calibri"/>
          <w:color w:val="231F20"/>
          <w:spacing w:val="6"/>
          <w:w w:val="105"/>
        </w:rPr>
        <w:t xml:space="preserve"> </w:t>
      </w:r>
      <w:r w:rsidR="00801855" w:rsidRPr="00C87C22">
        <w:rPr>
          <w:rFonts w:ascii="Calibri" w:hAnsi="Calibri"/>
          <w:color w:val="231F20"/>
          <w:w w:val="105"/>
        </w:rPr>
        <w:t>in</w:t>
      </w:r>
      <w:r w:rsidR="00801855" w:rsidRPr="00C87C22">
        <w:rPr>
          <w:rFonts w:ascii="Calibri" w:hAnsi="Calibri"/>
          <w:color w:val="231F20"/>
          <w:spacing w:val="7"/>
          <w:w w:val="105"/>
        </w:rPr>
        <w:t xml:space="preserve"> </w:t>
      </w:r>
      <w:r w:rsidR="00801855" w:rsidRPr="00C87C22">
        <w:rPr>
          <w:rFonts w:ascii="Calibri" w:hAnsi="Calibri"/>
          <w:color w:val="231F20"/>
          <w:w w:val="105"/>
        </w:rPr>
        <w:t>all</w:t>
      </w:r>
      <w:r w:rsidR="00801855" w:rsidRPr="00C87C22">
        <w:rPr>
          <w:rFonts w:ascii="Calibri" w:hAnsi="Calibri"/>
          <w:color w:val="231F20"/>
          <w:spacing w:val="6"/>
          <w:w w:val="105"/>
        </w:rPr>
        <w:t xml:space="preserve"> </w:t>
      </w:r>
      <w:r w:rsidR="00801855" w:rsidRPr="00C87C22">
        <w:rPr>
          <w:rFonts w:ascii="Calibri" w:hAnsi="Calibri"/>
          <w:color w:val="231F20"/>
          <w:w w:val="105"/>
        </w:rPr>
        <w:t>its</w:t>
      </w:r>
      <w:r w:rsidR="00801855" w:rsidRPr="00C87C22">
        <w:rPr>
          <w:rFonts w:ascii="Calibri" w:hAnsi="Calibri"/>
          <w:color w:val="231F20"/>
          <w:spacing w:val="7"/>
          <w:w w:val="105"/>
        </w:rPr>
        <w:t xml:space="preserve"> </w:t>
      </w:r>
      <w:r w:rsidR="00801855" w:rsidRPr="00C87C22">
        <w:rPr>
          <w:rFonts w:ascii="Calibri" w:hAnsi="Calibri"/>
          <w:color w:val="231F20"/>
          <w:w w:val="105"/>
        </w:rPr>
        <w:t>dimensions</w:t>
      </w:r>
      <w:r w:rsidR="00801855" w:rsidRPr="00C87C22">
        <w:rPr>
          <w:rFonts w:ascii="Calibri" w:hAnsi="Calibri"/>
          <w:color w:val="231F20"/>
          <w:spacing w:val="6"/>
          <w:w w:val="105"/>
        </w:rPr>
        <w:t xml:space="preserve"> </w:t>
      </w:r>
      <w:r w:rsidR="00801855" w:rsidRPr="00C87C22">
        <w:rPr>
          <w:rFonts w:ascii="Calibri" w:hAnsi="Calibri"/>
          <w:color w:val="231F20"/>
          <w:w w:val="105"/>
        </w:rPr>
        <w:t>according</w:t>
      </w:r>
      <w:r w:rsidR="00801855" w:rsidRPr="00C87C22">
        <w:rPr>
          <w:rFonts w:ascii="Calibri" w:hAnsi="Calibri"/>
          <w:color w:val="231F20"/>
          <w:spacing w:val="7"/>
          <w:w w:val="105"/>
        </w:rPr>
        <w:t xml:space="preserve"> </w:t>
      </w:r>
      <w:r w:rsidR="00801855" w:rsidRPr="00C87C22">
        <w:rPr>
          <w:rFonts w:ascii="Calibri" w:hAnsi="Calibri"/>
          <w:color w:val="231F20"/>
          <w:w w:val="105"/>
        </w:rPr>
        <w:t>to</w:t>
      </w:r>
      <w:r w:rsidR="00801855" w:rsidRPr="00C87C22">
        <w:rPr>
          <w:rFonts w:ascii="Calibri" w:hAnsi="Calibri"/>
          <w:color w:val="231F20"/>
          <w:spacing w:val="6"/>
          <w:w w:val="105"/>
        </w:rPr>
        <w:t xml:space="preserve"> </w:t>
      </w:r>
      <w:r w:rsidR="00801855" w:rsidRPr="00C87C22">
        <w:rPr>
          <w:rFonts w:ascii="Calibri" w:hAnsi="Calibri"/>
          <w:color w:val="231F20"/>
          <w:w w:val="105"/>
        </w:rPr>
        <w:t>national</w:t>
      </w:r>
      <w:r w:rsidR="00801855" w:rsidRPr="00C87C22">
        <w:rPr>
          <w:rFonts w:ascii="Calibri" w:hAnsi="Calibri"/>
          <w:color w:val="231F20"/>
          <w:spacing w:val="7"/>
          <w:w w:val="105"/>
        </w:rPr>
        <w:t xml:space="preserve"> </w:t>
      </w:r>
      <w:r w:rsidR="00801855" w:rsidRPr="00C87C22">
        <w:rPr>
          <w:rFonts w:ascii="Calibri" w:hAnsi="Calibri"/>
          <w:color w:val="231F20"/>
          <w:w w:val="105"/>
        </w:rPr>
        <w:t>definitions</w:t>
      </w:r>
    </w:p>
    <w:p w:rsidR="00A7642E" w:rsidRPr="00C87C22" w:rsidRDefault="00362494" w:rsidP="00362494">
      <w:pPr>
        <w:pStyle w:val="ListParagraph"/>
        <w:tabs>
          <w:tab w:val="left" w:pos="2283"/>
        </w:tabs>
        <w:spacing w:before="0" w:after="120" w:line="285" w:lineRule="auto"/>
        <w:ind w:left="0" w:firstLine="0"/>
        <w:rPr>
          <w:rFonts w:ascii="Calibri" w:hAnsi="Calibri"/>
        </w:rPr>
      </w:pPr>
      <w:r>
        <w:rPr>
          <w:rFonts w:ascii="Calibri" w:hAnsi="Calibri"/>
          <w:color w:val="231F20"/>
          <w:w w:val="110"/>
        </w:rPr>
        <w:t xml:space="preserve">1.a </w:t>
      </w:r>
      <w:r w:rsidR="00801855" w:rsidRPr="00C87C22">
        <w:rPr>
          <w:rFonts w:ascii="Calibri" w:hAnsi="Calibri"/>
          <w:color w:val="231F20"/>
          <w:w w:val="110"/>
        </w:rPr>
        <w:t>Ensure</w:t>
      </w:r>
      <w:r w:rsidR="00801855" w:rsidRPr="00C87C22">
        <w:rPr>
          <w:rFonts w:ascii="Calibri" w:hAnsi="Calibri"/>
          <w:color w:val="231F20"/>
          <w:spacing w:val="-18"/>
          <w:w w:val="110"/>
        </w:rPr>
        <w:t xml:space="preserve"> </w:t>
      </w:r>
      <w:r w:rsidR="00801855" w:rsidRPr="00C87C22">
        <w:rPr>
          <w:rFonts w:ascii="Calibri" w:hAnsi="Calibri"/>
          <w:color w:val="231F20"/>
          <w:w w:val="110"/>
        </w:rPr>
        <w:t>significant</w:t>
      </w:r>
      <w:r w:rsidR="00801855" w:rsidRPr="00C87C22">
        <w:rPr>
          <w:rFonts w:ascii="Calibri" w:hAnsi="Calibri"/>
          <w:color w:val="231F20"/>
          <w:spacing w:val="-17"/>
          <w:w w:val="110"/>
        </w:rPr>
        <w:t xml:space="preserve"> </w:t>
      </w:r>
      <w:r w:rsidR="00801855" w:rsidRPr="00C87C22">
        <w:rPr>
          <w:rFonts w:ascii="Calibri" w:hAnsi="Calibri"/>
          <w:color w:val="231F20"/>
          <w:w w:val="110"/>
        </w:rPr>
        <w:t>mobilization</w:t>
      </w:r>
      <w:r w:rsidR="00801855" w:rsidRPr="00C87C22">
        <w:rPr>
          <w:rFonts w:ascii="Calibri" w:hAnsi="Calibri"/>
          <w:color w:val="231F20"/>
          <w:spacing w:val="-17"/>
          <w:w w:val="110"/>
        </w:rPr>
        <w:t xml:space="preserve"> </w:t>
      </w:r>
      <w:r w:rsidR="00801855" w:rsidRPr="00C87C22">
        <w:rPr>
          <w:rFonts w:ascii="Calibri" w:hAnsi="Calibri"/>
          <w:color w:val="231F20"/>
          <w:w w:val="110"/>
        </w:rPr>
        <w:t>of</w:t>
      </w:r>
      <w:r w:rsidR="00801855" w:rsidRPr="00C87C22">
        <w:rPr>
          <w:rFonts w:ascii="Calibri" w:hAnsi="Calibri"/>
          <w:color w:val="231F20"/>
          <w:spacing w:val="-18"/>
          <w:w w:val="110"/>
        </w:rPr>
        <w:t xml:space="preserve"> </w:t>
      </w:r>
      <w:r w:rsidR="00801855" w:rsidRPr="00C87C22">
        <w:rPr>
          <w:rFonts w:ascii="Calibri" w:hAnsi="Calibri"/>
          <w:color w:val="231F20"/>
          <w:w w:val="110"/>
        </w:rPr>
        <w:t>resources</w:t>
      </w:r>
      <w:r w:rsidR="00801855" w:rsidRPr="00C87C22">
        <w:rPr>
          <w:rFonts w:ascii="Calibri" w:hAnsi="Calibri"/>
          <w:color w:val="231F20"/>
          <w:spacing w:val="-17"/>
          <w:w w:val="110"/>
        </w:rPr>
        <w:t xml:space="preserve"> </w:t>
      </w:r>
      <w:r w:rsidR="00801855" w:rsidRPr="00C87C22">
        <w:rPr>
          <w:rFonts w:ascii="Calibri" w:hAnsi="Calibri"/>
          <w:color w:val="231F20"/>
          <w:w w:val="110"/>
        </w:rPr>
        <w:t>from</w:t>
      </w:r>
      <w:r w:rsidR="00801855" w:rsidRPr="00C87C22">
        <w:rPr>
          <w:rFonts w:ascii="Calibri" w:hAnsi="Calibri"/>
          <w:color w:val="231F20"/>
          <w:spacing w:val="-17"/>
          <w:w w:val="110"/>
        </w:rPr>
        <w:t xml:space="preserve"> </w:t>
      </w:r>
      <w:r w:rsidR="00801855" w:rsidRPr="00C87C22">
        <w:rPr>
          <w:rFonts w:ascii="Calibri" w:hAnsi="Calibri"/>
          <w:color w:val="231F20"/>
          <w:w w:val="110"/>
        </w:rPr>
        <w:t>a</w:t>
      </w:r>
      <w:r w:rsidR="00801855" w:rsidRPr="00C87C22">
        <w:rPr>
          <w:rFonts w:ascii="Calibri" w:hAnsi="Calibri"/>
          <w:color w:val="231F20"/>
          <w:spacing w:val="-17"/>
          <w:w w:val="110"/>
        </w:rPr>
        <w:t xml:space="preserve"> </w:t>
      </w:r>
      <w:r w:rsidR="00801855" w:rsidRPr="00C87C22">
        <w:rPr>
          <w:rFonts w:ascii="Calibri" w:hAnsi="Calibri"/>
          <w:color w:val="231F20"/>
          <w:w w:val="110"/>
        </w:rPr>
        <w:t>variety</w:t>
      </w:r>
      <w:r w:rsidR="00801855" w:rsidRPr="00C87C22">
        <w:rPr>
          <w:rFonts w:ascii="Calibri" w:hAnsi="Calibri"/>
          <w:color w:val="231F20"/>
          <w:spacing w:val="-18"/>
          <w:w w:val="110"/>
        </w:rPr>
        <w:t xml:space="preserve"> </w:t>
      </w:r>
      <w:r w:rsidR="00801855" w:rsidRPr="00C87C22">
        <w:rPr>
          <w:rFonts w:ascii="Calibri" w:hAnsi="Calibri"/>
          <w:color w:val="231F20"/>
          <w:w w:val="110"/>
        </w:rPr>
        <w:t>of</w:t>
      </w:r>
      <w:r w:rsidR="00801855" w:rsidRPr="00C87C22">
        <w:rPr>
          <w:rFonts w:ascii="Calibri" w:hAnsi="Calibri"/>
          <w:color w:val="231F20"/>
          <w:spacing w:val="-17"/>
          <w:w w:val="110"/>
        </w:rPr>
        <w:t xml:space="preserve"> </w:t>
      </w:r>
      <w:r w:rsidR="00801855" w:rsidRPr="00C87C22">
        <w:rPr>
          <w:rFonts w:ascii="Calibri" w:hAnsi="Calibri"/>
          <w:color w:val="231F20"/>
          <w:w w:val="110"/>
        </w:rPr>
        <w:t>sources,</w:t>
      </w:r>
      <w:r w:rsidR="00801855" w:rsidRPr="00C87C22">
        <w:rPr>
          <w:rFonts w:ascii="Calibri" w:hAnsi="Calibri"/>
          <w:color w:val="231F20"/>
          <w:spacing w:val="-17"/>
          <w:w w:val="110"/>
        </w:rPr>
        <w:t xml:space="preserve"> </w:t>
      </w:r>
      <w:r w:rsidR="00801855" w:rsidRPr="00C87C22">
        <w:rPr>
          <w:rFonts w:ascii="Calibri" w:hAnsi="Calibri"/>
          <w:color w:val="231F20"/>
          <w:w w:val="110"/>
        </w:rPr>
        <w:t>including through enhanced development cooperation, in order to provide adequate and predictable</w:t>
      </w:r>
      <w:r w:rsidR="00801855" w:rsidRPr="00C87C22">
        <w:rPr>
          <w:rFonts w:ascii="Calibri" w:hAnsi="Calibri"/>
          <w:color w:val="231F20"/>
          <w:spacing w:val="-17"/>
          <w:w w:val="110"/>
        </w:rPr>
        <w:t xml:space="preserve"> </w:t>
      </w:r>
      <w:r w:rsidR="00801855" w:rsidRPr="00C87C22">
        <w:rPr>
          <w:rFonts w:ascii="Calibri" w:hAnsi="Calibri"/>
          <w:color w:val="231F20"/>
          <w:w w:val="110"/>
        </w:rPr>
        <w:t>means</w:t>
      </w:r>
      <w:r w:rsidR="00801855" w:rsidRPr="00C87C22">
        <w:rPr>
          <w:rFonts w:ascii="Calibri" w:hAnsi="Calibri"/>
          <w:color w:val="231F20"/>
          <w:spacing w:val="-17"/>
          <w:w w:val="110"/>
        </w:rPr>
        <w:t xml:space="preserve"> </w:t>
      </w:r>
      <w:r w:rsidR="00801855" w:rsidRPr="00C87C22">
        <w:rPr>
          <w:rFonts w:ascii="Calibri" w:hAnsi="Calibri"/>
          <w:color w:val="231F20"/>
          <w:w w:val="110"/>
        </w:rPr>
        <w:t>for</w:t>
      </w:r>
      <w:r w:rsidR="00801855" w:rsidRPr="00C87C22">
        <w:rPr>
          <w:rFonts w:ascii="Calibri" w:hAnsi="Calibri"/>
          <w:color w:val="231F20"/>
          <w:spacing w:val="-17"/>
          <w:w w:val="110"/>
        </w:rPr>
        <w:t xml:space="preserve"> </w:t>
      </w:r>
      <w:r w:rsidR="00801855" w:rsidRPr="00C87C22">
        <w:rPr>
          <w:rFonts w:ascii="Calibri" w:hAnsi="Calibri"/>
          <w:color w:val="231F20"/>
          <w:w w:val="110"/>
        </w:rPr>
        <w:t>developing</w:t>
      </w:r>
      <w:r w:rsidR="00801855" w:rsidRPr="00C87C22">
        <w:rPr>
          <w:rFonts w:ascii="Calibri" w:hAnsi="Calibri"/>
          <w:color w:val="231F20"/>
          <w:spacing w:val="-17"/>
          <w:w w:val="110"/>
        </w:rPr>
        <w:t xml:space="preserve"> </w:t>
      </w:r>
      <w:r w:rsidR="00801855" w:rsidRPr="00C87C22">
        <w:rPr>
          <w:rFonts w:ascii="Calibri" w:hAnsi="Calibri"/>
          <w:color w:val="231F20"/>
          <w:w w:val="110"/>
        </w:rPr>
        <w:t>countries,</w:t>
      </w:r>
      <w:r w:rsidR="00801855" w:rsidRPr="00C87C22">
        <w:rPr>
          <w:rFonts w:ascii="Calibri" w:hAnsi="Calibri"/>
          <w:color w:val="231F20"/>
          <w:spacing w:val="-17"/>
          <w:w w:val="110"/>
        </w:rPr>
        <w:t xml:space="preserve"> </w:t>
      </w:r>
      <w:r w:rsidR="00801855" w:rsidRPr="00C87C22">
        <w:rPr>
          <w:rFonts w:ascii="Calibri" w:hAnsi="Calibri"/>
          <w:color w:val="231F20"/>
          <w:w w:val="110"/>
        </w:rPr>
        <w:t>in</w:t>
      </w:r>
      <w:r w:rsidR="00801855" w:rsidRPr="00C87C22">
        <w:rPr>
          <w:rFonts w:ascii="Calibri" w:hAnsi="Calibri"/>
          <w:color w:val="231F20"/>
          <w:spacing w:val="-17"/>
          <w:w w:val="110"/>
        </w:rPr>
        <w:t xml:space="preserve"> </w:t>
      </w:r>
      <w:r w:rsidR="00801855" w:rsidRPr="00C87C22">
        <w:rPr>
          <w:rFonts w:ascii="Calibri" w:hAnsi="Calibri"/>
          <w:color w:val="231F20"/>
          <w:w w:val="110"/>
        </w:rPr>
        <w:t>particular</w:t>
      </w:r>
      <w:r w:rsidR="00801855" w:rsidRPr="00C87C22">
        <w:rPr>
          <w:rFonts w:ascii="Calibri" w:hAnsi="Calibri"/>
          <w:color w:val="231F20"/>
          <w:spacing w:val="-17"/>
          <w:w w:val="110"/>
        </w:rPr>
        <w:t xml:space="preserve"> </w:t>
      </w:r>
      <w:r w:rsidR="00801855" w:rsidRPr="00C87C22">
        <w:rPr>
          <w:rFonts w:ascii="Calibri" w:hAnsi="Calibri"/>
          <w:color w:val="231F20"/>
          <w:w w:val="110"/>
        </w:rPr>
        <w:t>least</w:t>
      </w:r>
      <w:r w:rsidR="00801855" w:rsidRPr="00C87C22">
        <w:rPr>
          <w:rFonts w:ascii="Calibri" w:hAnsi="Calibri"/>
          <w:color w:val="231F20"/>
          <w:spacing w:val="-17"/>
          <w:w w:val="110"/>
        </w:rPr>
        <w:t xml:space="preserve"> </w:t>
      </w:r>
      <w:r w:rsidR="00801855" w:rsidRPr="00C87C22">
        <w:rPr>
          <w:rFonts w:ascii="Calibri" w:hAnsi="Calibri"/>
          <w:color w:val="231F20"/>
          <w:w w:val="110"/>
        </w:rPr>
        <w:t>developed</w:t>
      </w:r>
      <w:r w:rsidR="00801855" w:rsidRPr="00C87C22">
        <w:rPr>
          <w:rFonts w:ascii="Calibri" w:hAnsi="Calibri"/>
          <w:color w:val="231F20"/>
          <w:spacing w:val="-16"/>
          <w:w w:val="110"/>
        </w:rPr>
        <w:t xml:space="preserve"> </w:t>
      </w:r>
      <w:r w:rsidR="00801855" w:rsidRPr="00C87C22">
        <w:rPr>
          <w:rFonts w:ascii="Calibri" w:hAnsi="Calibri"/>
          <w:color w:val="231F20"/>
          <w:w w:val="110"/>
        </w:rPr>
        <w:t>countries,</w:t>
      </w:r>
      <w:r w:rsidR="00801855" w:rsidRPr="00C87C22">
        <w:rPr>
          <w:rFonts w:ascii="Calibri" w:hAnsi="Calibri"/>
          <w:color w:val="231F20"/>
          <w:spacing w:val="-17"/>
          <w:w w:val="110"/>
        </w:rPr>
        <w:t xml:space="preserve"> </w:t>
      </w:r>
      <w:r w:rsidR="00801855" w:rsidRPr="00C87C22">
        <w:rPr>
          <w:rFonts w:ascii="Calibri" w:hAnsi="Calibri"/>
          <w:color w:val="231F20"/>
          <w:spacing w:val="-8"/>
          <w:w w:val="110"/>
        </w:rPr>
        <w:t xml:space="preserve">to </w:t>
      </w:r>
      <w:r w:rsidR="00801855" w:rsidRPr="00C87C22">
        <w:rPr>
          <w:rFonts w:ascii="Calibri" w:hAnsi="Calibri"/>
          <w:color w:val="231F20"/>
          <w:w w:val="110"/>
        </w:rPr>
        <w:t>implement</w:t>
      </w:r>
      <w:r w:rsidR="00801855" w:rsidRPr="00C87C22">
        <w:rPr>
          <w:rFonts w:ascii="Calibri" w:hAnsi="Calibri"/>
          <w:color w:val="231F20"/>
          <w:spacing w:val="-6"/>
          <w:w w:val="110"/>
        </w:rPr>
        <w:t xml:space="preserve"> </w:t>
      </w:r>
      <w:proofErr w:type="spellStart"/>
      <w:r w:rsidR="00801855" w:rsidRPr="00C87C22">
        <w:rPr>
          <w:rFonts w:ascii="Calibri" w:hAnsi="Calibri"/>
          <w:color w:val="231F20"/>
          <w:w w:val="110"/>
        </w:rPr>
        <w:t>programmes</w:t>
      </w:r>
      <w:proofErr w:type="spellEnd"/>
      <w:r w:rsidR="00801855" w:rsidRPr="00C87C22">
        <w:rPr>
          <w:rFonts w:ascii="Calibri" w:hAnsi="Calibri"/>
          <w:color w:val="231F20"/>
          <w:spacing w:val="-5"/>
          <w:w w:val="110"/>
        </w:rPr>
        <w:t xml:space="preserve"> </w:t>
      </w:r>
      <w:r w:rsidR="00801855" w:rsidRPr="00C87C22">
        <w:rPr>
          <w:rFonts w:ascii="Calibri" w:hAnsi="Calibri"/>
          <w:color w:val="231F20"/>
          <w:w w:val="110"/>
        </w:rPr>
        <w:t>and</w:t>
      </w:r>
      <w:r w:rsidR="00801855" w:rsidRPr="00C87C22">
        <w:rPr>
          <w:rFonts w:ascii="Calibri" w:hAnsi="Calibri"/>
          <w:color w:val="231F20"/>
          <w:spacing w:val="-5"/>
          <w:w w:val="110"/>
        </w:rPr>
        <w:t xml:space="preserve"> </w:t>
      </w:r>
      <w:r w:rsidR="00801855" w:rsidRPr="00C87C22">
        <w:rPr>
          <w:rFonts w:ascii="Calibri" w:hAnsi="Calibri"/>
          <w:color w:val="231F20"/>
          <w:w w:val="110"/>
        </w:rPr>
        <w:t>policies</w:t>
      </w:r>
      <w:r w:rsidR="00801855" w:rsidRPr="00C87C22">
        <w:rPr>
          <w:rFonts w:ascii="Calibri" w:hAnsi="Calibri"/>
          <w:color w:val="231F20"/>
          <w:spacing w:val="-5"/>
          <w:w w:val="110"/>
        </w:rPr>
        <w:t xml:space="preserve"> </w:t>
      </w:r>
      <w:r w:rsidR="00801855" w:rsidRPr="00C87C22">
        <w:rPr>
          <w:rFonts w:ascii="Calibri" w:hAnsi="Calibri"/>
          <w:color w:val="231F20"/>
          <w:w w:val="110"/>
        </w:rPr>
        <w:t>to</w:t>
      </w:r>
      <w:r w:rsidR="00801855" w:rsidRPr="00C87C22">
        <w:rPr>
          <w:rFonts w:ascii="Calibri" w:hAnsi="Calibri"/>
          <w:color w:val="231F20"/>
          <w:spacing w:val="-5"/>
          <w:w w:val="110"/>
        </w:rPr>
        <w:t xml:space="preserve"> </w:t>
      </w:r>
      <w:r w:rsidR="00801855" w:rsidRPr="00C87C22">
        <w:rPr>
          <w:rFonts w:ascii="Calibri" w:hAnsi="Calibri"/>
          <w:color w:val="231F20"/>
          <w:w w:val="110"/>
        </w:rPr>
        <w:t>end</w:t>
      </w:r>
      <w:r w:rsidR="00801855" w:rsidRPr="00C87C22">
        <w:rPr>
          <w:rFonts w:ascii="Calibri" w:hAnsi="Calibri"/>
          <w:color w:val="231F20"/>
          <w:spacing w:val="-5"/>
          <w:w w:val="110"/>
        </w:rPr>
        <w:t xml:space="preserve"> </w:t>
      </w:r>
      <w:r w:rsidR="00801855" w:rsidRPr="00C87C22">
        <w:rPr>
          <w:rFonts w:ascii="Calibri" w:hAnsi="Calibri"/>
          <w:color w:val="231F20"/>
          <w:w w:val="110"/>
        </w:rPr>
        <w:t>poverty</w:t>
      </w:r>
      <w:r w:rsidR="00801855" w:rsidRPr="00C87C22">
        <w:rPr>
          <w:rFonts w:ascii="Calibri" w:hAnsi="Calibri"/>
          <w:color w:val="231F20"/>
          <w:spacing w:val="-5"/>
          <w:w w:val="110"/>
        </w:rPr>
        <w:t xml:space="preserve"> </w:t>
      </w:r>
      <w:r w:rsidR="00801855" w:rsidRPr="00C87C22">
        <w:rPr>
          <w:rFonts w:ascii="Calibri" w:hAnsi="Calibri"/>
          <w:color w:val="231F20"/>
          <w:w w:val="110"/>
        </w:rPr>
        <w:t>in</w:t>
      </w:r>
      <w:r w:rsidR="00801855" w:rsidRPr="00C87C22">
        <w:rPr>
          <w:rFonts w:ascii="Calibri" w:hAnsi="Calibri"/>
          <w:color w:val="231F20"/>
          <w:spacing w:val="-5"/>
          <w:w w:val="110"/>
        </w:rPr>
        <w:t xml:space="preserve"> </w:t>
      </w:r>
      <w:r w:rsidR="00801855" w:rsidRPr="00C87C22">
        <w:rPr>
          <w:rFonts w:ascii="Calibri" w:hAnsi="Calibri"/>
          <w:color w:val="231F20"/>
          <w:w w:val="110"/>
        </w:rPr>
        <w:t>all</w:t>
      </w:r>
      <w:r w:rsidR="00801855" w:rsidRPr="00C87C22">
        <w:rPr>
          <w:rFonts w:ascii="Calibri" w:hAnsi="Calibri"/>
          <w:color w:val="231F20"/>
          <w:spacing w:val="-5"/>
          <w:w w:val="110"/>
        </w:rPr>
        <w:t xml:space="preserve"> </w:t>
      </w:r>
      <w:r w:rsidR="00801855" w:rsidRPr="00C87C22">
        <w:rPr>
          <w:rFonts w:ascii="Calibri" w:hAnsi="Calibri"/>
          <w:color w:val="231F20"/>
          <w:w w:val="110"/>
        </w:rPr>
        <w:t>its</w:t>
      </w:r>
      <w:r w:rsidR="00801855" w:rsidRPr="00C87C22">
        <w:rPr>
          <w:rFonts w:ascii="Calibri" w:hAnsi="Calibri"/>
          <w:color w:val="231F20"/>
          <w:spacing w:val="-6"/>
          <w:w w:val="110"/>
        </w:rPr>
        <w:t xml:space="preserve"> </w:t>
      </w:r>
      <w:r w:rsidR="00801855" w:rsidRPr="00C87C22">
        <w:rPr>
          <w:rFonts w:ascii="Calibri" w:hAnsi="Calibri"/>
          <w:color w:val="231F20"/>
          <w:w w:val="110"/>
        </w:rPr>
        <w:t>dimensions</w:t>
      </w:r>
    </w:p>
    <w:p w:rsidR="00A7642E" w:rsidRPr="00C87C22" w:rsidRDefault="00362494" w:rsidP="00923EAB">
      <w:pPr>
        <w:pStyle w:val="ListParagraph"/>
        <w:tabs>
          <w:tab w:val="left" w:pos="2295"/>
        </w:tabs>
        <w:spacing w:before="0" w:after="240" w:line="285" w:lineRule="auto"/>
        <w:ind w:left="0" w:firstLine="0"/>
        <w:rPr>
          <w:rFonts w:ascii="Calibri" w:hAnsi="Calibri"/>
        </w:rPr>
      </w:pPr>
      <w:proofErr w:type="gramStart"/>
      <w:r>
        <w:rPr>
          <w:rFonts w:ascii="Calibri" w:hAnsi="Calibri"/>
          <w:color w:val="231F20"/>
          <w:w w:val="110"/>
        </w:rPr>
        <w:t>1.b</w:t>
      </w:r>
      <w:proofErr w:type="gramEnd"/>
      <w:r>
        <w:rPr>
          <w:rFonts w:ascii="Calibri" w:hAnsi="Calibri"/>
          <w:color w:val="231F20"/>
          <w:w w:val="110"/>
        </w:rPr>
        <w:t xml:space="preserve"> </w:t>
      </w:r>
      <w:r w:rsidR="00801855" w:rsidRPr="00C87C22">
        <w:rPr>
          <w:rFonts w:ascii="Calibri" w:hAnsi="Calibri"/>
          <w:color w:val="231F20"/>
          <w:w w:val="110"/>
        </w:rPr>
        <w:t>Create</w:t>
      </w:r>
      <w:r w:rsidR="00801855" w:rsidRPr="00C87C22">
        <w:rPr>
          <w:rFonts w:ascii="Calibri" w:hAnsi="Calibri"/>
          <w:color w:val="231F20"/>
          <w:spacing w:val="-11"/>
          <w:w w:val="110"/>
        </w:rPr>
        <w:t xml:space="preserve"> </w:t>
      </w:r>
      <w:r w:rsidR="00801855" w:rsidRPr="00C87C22">
        <w:rPr>
          <w:rFonts w:ascii="Calibri" w:hAnsi="Calibri"/>
          <w:color w:val="231F20"/>
          <w:w w:val="110"/>
        </w:rPr>
        <w:t>sound</w:t>
      </w:r>
      <w:r w:rsidR="00801855" w:rsidRPr="00C87C22">
        <w:rPr>
          <w:rFonts w:ascii="Calibri" w:hAnsi="Calibri"/>
          <w:color w:val="231F20"/>
          <w:spacing w:val="-11"/>
          <w:w w:val="110"/>
        </w:rPr>
        <w:t xml:space="preserve"> </w:t>
      </w:r>
      <w:r w:rsidR="00801855" w:rsidRPr="00C87C22">
        <w:rPr>
          <w:rFonts w:ascii="Calibri" w:hAnsi="Calibri"/>
          <w:color w:val="231F20"/>
          <w:w w:val="110"/>
        </w:rPr>
        <w:t>policy</w:t>
      </w:r>
      <w:r w:rsidR="00801855" w:rsidRPr="00C87C22">
        <w:rPr>
          <w:rFonts w:ascii="Calibri" w:hAnsi="Calibri"/>
          <w:color w:val="231F20"/>
          <w:spacing w:val="-10"/>
          <w:w w:val="110"/>
        </w:rPr>
        <w:t xml:space="preserve"> </w:t>
      </w:r>
      <w:r w:rsidR="00801855" w:rsidRPr="00C87C22">
        <w:rPr>
          <w:rFonts w:ascii="Calibri" w:hAnsi="Calibri"/>
          <w:color w:val="231F20"/>
          <w:w w:val="110"/>
        </w:rPr>
        <w:t>frameworks</w:t>
      </w:r>
      <w:r w:rsidR="00801855" w:rsidRPr="00C87C22">
        <w:rPr>
          <w:rFonts w:ascii="Calibri" w:hAnsi="Calibri"/>
          <w:color w:val="231F20"/>
          <w:spacing w:val="-11"/>
          <w:w w:val="110"/>
        </w:rPr>
        <w:t xml:space="preserve"> </w:t>
      </w:r>
      <w:r w:rsidR="00801855" w:rsidRPr="00C87C22">
        <w:rPr>
          <w:rFonts w:ascii="Calibri" w:hAnsi="Calibri"/>
          <w:color w:val="231F20"/>
          <w:w w:val="110"/>
        </w:rPr>
        <w:t>at</w:t>
      </w:r>
      <w:r w:rsidR="00801855" w:rsidRPr="00C87C22">
        <w:rPr>
          <w:rFonts w:ascii="Calibri" w:hAnsi="Calibri"/>
          <w:color w:val="231F20"/>
          <w:spacing w:val="-11"/>
          <w:w w:val="110"/>
        </w:rPr>
        <w:t xml:space="preserve"> </w:t>
      </w:r>
      <w:r w:rsidR="00801855" w:rsidRPr="00C87C22">
        <w:rPr>
          <w:rFonts w:ascii="Calibri" w:hAnsi="Calibri"/>
          <w:color w:val="231F20"/>
          <w:w w:val="110"/>
        </w:rPr>
        <w:t>the</w:t>
      </w:r>
      <w:r w:rsidR="00801855" w:rsidRPr="00C87C22">
        <w:rPr>
          <w:rFonts w:ascii="Calibri" w:hAnsi="Calibri"/>
          <w:color w:val="231F20"/>
          <w:spacing w:val="-10"/>
          <w:w w:val="110"/>
        </w:rPr>
        <w:t xml:space="preserve"> </w:t>
      </w:r>
      <w:r w:rsidR="00801855" w:rsidRPr="00C87C22">
        <w:rPr>
          <w:rFonts w:ascii="Calibri" w:hAnsi="Calibri"/>
          <w:color w:val="231F20"/>
          <w:w w:val="110"/>
        </w:rPr>
        <w:t>national,</w:t>
      </w:r>
      <w:r w:rsidR="00801855" w:rsidRPr="00C87C22">
        <w:rPr>
          <w:rFonts w:ascii="Calibri" w:hAnsi="Calibri"/>
          <w:color w:val="231F20"/>
          <w:spacing w:val="-11"/>
          <w:w w:val="110"/>
        </w:rPr>
        <w:t xml:space="preserve"> </w:t>
      </w:r>
      <w:r w:rsidR="00801855" w:rsidRPr="00C87C22">
        <w:rPr>
          <w:rFonts w:ascii="Calibri" w:hAnsi="Calibri"/>
          <w:color w:val="231F20"/>
          <w:w w:val="110"/>
        </w:rPr>
        <w:t>regional</w:t>
      </w:r>
      <w:r w:rsidR="00801855" w:rsidRPr="00C87C22">
        <w:rPr>
          <w:rFonts w:ascii="Calibri" w:hAnsi="Calibri"/>
          <w:color w:val="231F20"/>
          <w:spacing w:val="-11"/>
          <w:w w:val="110"/>
        </w:rPr>
        <w:t xml:space="preserve"> </w:t>
      </w:r>
      <w:r w:rsidR="00801855" w:rsidRPr="00C87C22">
        <w:rPr>
          <w:rFonts w:ascii="Calibri" w:hAnsi="Calibri"/>
          <w:color w:val="231F20"/>
          <w:w w:val="110"/>
        </w:rPr>
        <w:t>and</w:t>
      </w:r>
      <w:r w:rsidR="00801855" w:rsidRPr="00C87C22">
        <w:rPr>
          <w:rFonts w:ascii="Calibri" w:hAnsi="Calibri"/>
          <w:color w:val="231F20"/>
          <w:spacing w:val="-10"/>
          <w:w w:val="110"/>
        </w:rPr>
        <w:t xml:space="preserve"> </w:t>
      </w:r>
      <w:r w:rsidR="00801855" w:rsidRPr="00C87C22">
        <w:rPr>
          <w:rFonts w:ascii="Calibri" w:hAnsi="Calibri"/>
          <w:color w:val="231F20"/>
          <w:w w:val="110"/>
        </w:rPr>
        <w:t>international</w:t>
      </w:r>
      <w:r w:rsidR="00801855" w:rsidRPr="00C87C22">
        <w:rPr>
          <w:rFonts w:ascii="Calibri" w:hAnsi="Calibri"/>
          <w:color w:val="231F20"/>
          <w:spacing w:val="-11"/>
          <w:w w:val="110"/>
        </w:rPr>
        <w:t xml:space="preserve"> </w:t>
      </w:r>
      <w:r w:rsidR="00801855" w:rsidRPr="00C87C22">
        <w:rPr>
          <w:rFonts w:ascii="Calibri" w:hAnsi="Calibri"/>
          <w:color w:val="231F20"/>
          <w:w w:val="110"/>
        </w:rPr>
        <w:t>levels, based</w:t>
      </w:r>
      <w:r w:rsidR="00801855" w:rsidRPr="00C87C22">
        <w:rPr>
          <w:rFonts w:ascii="Calibri" w:hAnsi="Calibri"/>
          <w:color w:val="231F20"/>
          <w:spacing w:val="-21"/>
          <w:w w:val="110"/>
        </w:rPr>
        <w:t xml:space="preserve"> </w:t>
      </w:r>
      <w:r w:rsidR="00801855" w:rsidRPr="00C87C22">
        <w:rPr>
          <w:rFonts w:ascii="Calibri" w:hAnsi="Calibri"/>
          <w:color w:val="231F20"/>
          <w:w w:val="110"/>
        </w:rPr>
        <w:t>on</w:t>
      </w:r>
      <w:r w:rsidR="00801855" w:rsidRPr="00C87C22">
        <w:rPr>
          <w:rFonts w:ascii="Calibri" w:hAnsi="Calibri"/>
          <w:color w:val="231F20"/>
          <w:spacing w:val="-21"/>
          <w:w w:val="110"/>
        </w:rPr>
        <w:t xml:space="preserve"> </w:t>
      </w:r>
      <w:r w:rsidR="00801855" w:rsidRPr="00C87C22">
        <w:rPr>
          <w:rFonts w:ascii="Calibri" w:hAnsi="Calibri"/>
          <w:color w:val="231F20"/>
          <w:w w:val="110"/>
        </w:rPr>
        <w:t>pro-poor</w:t>
      </w:r>
      <w:r w:rsidR="00801855" w:rsidRPr="00C87C22">
        <w:rPr>
          <w:rFonts w:ascii="Calibri" w:hAnsi="Calibri"/>
          <w:color w:val="231F20"/>
          <w:spacing w:val="-21"/>
          <w:w w:val="110"/>
        </w:rPr>
        <w:t xml:space="preserve"> </w:t>
      </w:r>
      <w:r w:rsidR="00801855" w:rsidRPr="00C87C22">
        <w:rPr>
          <w:rFonts w:ascii="Calibri" w:hAnsi="Calibri"/>
          <w:color w:val="231F20"/>
          <w:w w:val="110"/>
        </w:rPr>
        <w:t>and</w:t>
      </w:r>
      <w:r w:rsidR="00801855" w:rsidRPr="00C87C22">
        <w:rPr>
          <w:rFonts w:ascii="Calibri" w:hAnsi="Calibri"/>
          <w:color w:val="231F20"/>
          <w:spacing w:val="-21"/>
          <w:w w:val="110"/>
        </w:rPr>
        <w:t xml:space="preserve"> </w:t>
      </w:r>
      <w:r w:rsidR="00801855" w:rsidRPr="00C87C22">
        <w:rPr>
          <w:rFonts w:ascii="Calibri" w:hAnsi="Calibri"/>
          <w:color w:val="231F20"/>
          <w:w w:val="110"/>
        </w:rPr>
        <w:t>gender-sensitive</w:t>
      </w:r>
      <w:r w:rsidR="00801855" w:rsidRPr="00C87C22">
        <w:rPr>
          <w:rFonts w:ascii="Calibri" w:hAnsi="Calibri"/>
          <w:color w:val="231F20"/>
          <w:spacing w:val="-21"/>
          <w:w w:val="110"/>
        </w:rPr>
        <w:t xml:space="preserve"> </w:t>
      </w:r>
      <w:r w:rsidR="00801855" w:rsidRPr="00C87C22">
        <w:rPr>
          <w:rFonts w:ascii="Calibri" w:hAnsi="Calibri"/>
          <w:color w:val="231F20"/>
          <w:w w:val="110"/>
        </w:rPr>
        <w:t>development</w:t>
      </w:r>
      <w:r w:rsidR="00801855" w:rsidRPr="00C87C22">
        <w:rPr>
          <w:rFonts w:ascii="Calibri" w:hAnsi="Calibri"/>
          <w:color w:val="231F20"/>
          <w:spacing w:val="-21"/>
          <w:w w:val="110"/>
        </w:rPr>
        <w:t xml:space="preserve"> </w:t>
      </w:r>
      <w:r w:rsidR="00801855" w:rsidRPr="00C87C22">
        <w:rPr>
          <w:rFonts w:ascii="Calibri" w:hAnsi="Calibri"/>
          <w:color w:val="231F20"/>
          <w:w w:val="110"/>
        </w:rPr>
        <w:t>strategies,</w:t>
      </w:r>
      <w:r w:rsidR="00801855" w:rsidRPr="00C87C22">
        <w:rPr>
          <w:rFonts w:ascii="Calibri" w:hAnsi="Calibri"/>
          <w:color w:val="231F20"/>
          <w:spacing w:val="-21"/>
          <w:w w:val="110"/>
        </w:rPr>
        <w:t xml:space="preserve"> </w:t>
      </w:r>
      <w:r w:rsidR="00801855" w:rsidRPr="00C87C22">
        <w:rPr>
          <w:rFonts w:ascii="Calibri" w:hAnsi="Calibri"/>
          <w:color w:val="231F20"/>
          <w:w w:val="110"/>
        </w:rPr>
        <w:t>to</w:t>
      </w:r>
      <w:r w:rsidR="00801855" w:rsidRPr="00C87C22">
        <w:rPr>
          <w:rFonts w:ascii="Calibri" w:hAnsi="Calibri"/>
          <w:color w:val="231F20"/>
          <w:spacing w:val="-21"/>
          <w:w w:val="110"/>
        </w:rPr>
        <w:t xml:space="preserve"> </w:t>
      </w:r>
      <w:r w:rsidR="00801855" w:rsidRPr="00C87C22">
        <w:rPr>
          <w:rFonts w:ascii="Calibri" w:hAnsi="Calibri"/>
          <w:color w:val="231F20"/>
          <w:w w:val="110"/>
        </w:rPr>
        <w:t>support</w:t>
      </w:r>
      <w:r w:rsidR="00801855" w:rsidRPr="00C87C22">
        <w:rPr>
          <w:rFonts w:ascii="Calibri" w:hAnsi="Calibri"/>
          <w:color w:val="231F20"/>
          <w:spacing w:val="-21"/>
          <w:w w:val="110"/>
        </w:rPr>
        <w:t xml:space="preserve"> </w:t>
      </w:r>
      <w:r w:rsidR="00801855" w:rsidRPr="00C87C22">
        <w:rPr>
          <w:rFonts w:ascii="Calibri" w:hAnsi="Calibri"/>
          <w:color w:val="231F20"/>
          <w:w w:val="110"/>
        </w:rPr>
        <w:t>accelerated investment in poverty eradication</w:t>
      </w:r>
      <w:r w:rsidR="00801855" w:rsidRPr="00C87C22">
        <w:rPr>
          <w:rFonts w:ascii="Calibri" w:hAnsi="Calibri"/>
          <w:color w:val="231F20"/>
          <w:spacing w:val="-3"/>
          <w:w w:val="110"/>
        </w:rPr>
        <w:t xml:space="preserve"> </w:t>
      </w:r>
      <w:r w:rsidR="00801855" w:rsidRPr="00C87C22">
        <w:rPr>
          <w:rFonts w:ascii="Calibri" w:hAnsi="Calibri"/>
          <w:color w:val="231F20"/>
          <w:w w:val="110"/>
        </w:rPr>
        <w:t>actions</w:t>
      </w:r>
    </w:p>
    <w:p w:rsidR="00A7642E" w:rsidRPr="00C87C22" w:rsidRDefault="000565EB" w:rsidP="00923EAB">
      <w:pPr>
        <w:pStyle w:val="Heading3"/>
        <w:spacing w:after="240"/>
        <w:rPr>
          <w:rFonts w:ascii="Calibri" w:hAnsi="Calibri"/>
        </w:rPr>
      </w:pPr>
      <w:bookmarkStart w:id="52" w:name="_bookmark28"/>
      <w:bookmarkStart w:id="53" w:name="_Toc61531104"/>
      <w:bookmarkEnd w:id="52"/>
      <w:r w:rsidRPr="00C87C22">
        <w:rPr>
          <w:rFonts w:ascii="Calibri" w:hAnsi="Calibri"/>
        </w:rPr>
        <w:t xml:space="preserve">5.1.1 </w:t>
      </w:r>
      <w:r w:rsidR="00801855" w:rsidRPr="00C87C22">
        <w:rPr>
          <w:rFonts w:ascii="Calibri" w:hAnsi="Calibri"/>
        </w:rPr>
        <w:t>Disaggregate data by disability when measuring poverty</w:t>
      </w:r>
      <w:bookmarkEnd w:id="53"/>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Poverty rates are measured through statistical data according to different methods and thresholds, some</w:t>
      </w:r>
      <w:r w:rsidRPr="00C87C22">
        <w:rPr>
          <w:rFonts w:ascii="Calibri" w:hAnsi="Calibri"/>
          <w:color w:val="231F20"/>
          <w:spacing w:val="-9"/>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which</w:t>
      </w:r>
      <w:r w:rsidRPr="00C87C22">
        <w:rPr>
          <w:rFonts w:ascii="Calibri" w:hAnsi="Calibri"/>
          <w:color w:val="231F20"/>
          <w:spacing w:val="-8"/>
          <w:w w:val="110"/>
        </w:rPr>
        <w:t xml:space="preserve"> </w:t>
      </w:r>
      <w:r w:rsidRPr="00C87C22">
        <w:rPr>
          <w:rFonts w:ascii="Calibri" w:hAnsi="Calibri"/>
          <w:color w:val="231F20"/>
          <w:w w:val="110"/>
        </w:rPr>
        <w:t>are</w:t>
      </w:r>
      <w:r w:rsidRPr="00C87C22">
        <w:rPr>
          <w:rFonts w:ascii="Calibri" w:hAnsi="Calibri"/>
          <w:color w:val="231F20"/>
          <w:spacing w:val="-9"/>
          <w:w w:val="110"/>
        </w:rPr>
        <w:t xml:space="preserve"> </w:t>
      </w:r>
      <w:r w:rsidRPr="00C87C22">
        <w:rPr>
          <w:rFonts w:ascii="Calibri" w:hAnsi="Calibri"/>
          <w:color w:val="231F20"/>
          <w:w w:val="110"/>
        </w:rPr>
        <w:t>dependent</w:t>
      </w:r>
      <w:r w:rsidRPr="00C87C22">
        <w:rPr>
          <w:rFonts w:ascii="Calibri" w:hAnsi="Calibri"/>
          <w:color w:val="231F20"/>
          <w:spacing w:val="-8"/>
          <w:w w:val="110"/>
        </w:rPr>
        <w:t xml:space="preserve"> </w:t>
      </w:r>
      <w:r w:rsidRPr="00C87C22">
        <w:rPr>
          <w:rFonts w:ascii="Calibri" w:hAnsi="Calibri"/>
          <w:color w:val="231F20"/>
          <w:w w:val="110"/>
        </w:rPr>
        <w:t>on</w:t>
      </w:r>
      <w:r w:rsidRPr="00C87C22">
        <w:rPr>
          <w:rFonts w:ascii="Calibri" w:hAnsi="Calibri"/>
          <w:color w:val="231F20"/>
          <w:spacing w:val="-8"/>
          <w:w w:val="110"/>
        </w:rPr>
        <w:t xml:space="preserve"> </w:t>
      </w:r>
      <w:r w:rsidRPr="00C87C22">
        <w:rPr>
          <w:rFonts w:ascii="Calibri" w:hAnsi="Calibri"/>
          <w:color w:val="231F20"/>
          <w:w w:val="110"/>
        </w:rPr>
        <w:t>the</w:t>
      </w:r>
      <w:r w:rsidRPr="00C87C22">
        <w:rPr>
          <w:rFonts w:ascii="Calibri" w:hAnsi="Calibri"/>
          <w:color w:val="231F20"/>
          <w:spacing w:val="-9"/>
          <w:w w:val="110"/>
        </w:rPr>
        <w:t xml:space="preserve"> </w:t>
      </w:r>
      <w:r w:rsidRPr="00C87C22">
        <w:rPr>
          <w:rFonts w:ascii="Calibri" w:hAnsi="Calibri"/>
          <w:color w:val="231F20"/>
          <w:w w:val="110"/>
        </w:rPr>
        <w:t>evolution</w:t>
      </w:r>
      <w:r w:rsidRPr="00C87C22">
        <w:rPr>
          <w:rFonts w:ascii="Calibri" w:hAnsi="Calibri"/>
          <w:color w:val="231F20"/>
          <w:spacing w:val="-8"/>
          <w:w w:val="110"/>
        </w:rPr>
        <w:t xml:space="preserve"> </w:t>
      </w:r>
      <w:r w:rsidRPr="00C87C22">
        <w:rPr>
          <w:rFonts w:ascii="Calibri" w:hAnsi="Calibri"/>
          <w:color w:val="231F20"/>
          <w:w w:val="110"/>
        </w:rPr>
        <w:t>and</w:t>
      </w:r>
      <w:r w:rsidRPr="00C87C22">
        <w:rPr>
          <w:rFonts w:ascii="Calibri" w:hAnsi="Calibri"/>
          <w:color w:val="231F20"/>
          <w:spacing w:val="-8"/>
          <w:w w:val="110"/>
        </w:rPr>
        <w:t xml:space="preserve"> </w:t>
      </w:r>
      <w:r w:rsidRPr="00C87C22">
        <w:rPr>
          <w:rFonts w:ascii="Calibri" w:hAnsi="Calibri"/>
          <w:color w:val="231F20"/>
          <w:w w:val="110"/>
        </w:rPr>
        <w:t>update</w:t>
      </w:r>
      <w:r w:rsidRPr="00C87C22">
        <w:rPr>
          <w:rFonts w:ascii="Calibri" w:hAnsi="Calibri"/>
          <w:color w:val="231F20"/>
          <w:spacing w:val="-9"/>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the</w:t>
      </w:r>
      <w:r w:rsidRPr="00C87C22">
        <w:rPr>
          <w:rFonts w:ascii="Calibri" w:hAnsi="Calibri"/>
          <w:color w:val="231F20"/>
          <w:spacing w:val="-8"/>
          <w:w w:val="110"/>
        </w:rPr>
        <w:t xml:space="preserve"> </w:t>
      </w:r>
      <w:r w:rsidRPr="00C87C22">
        <w:rPr>
          <w:rFonts w:ascii="Calibri" w:hAnsi="Calibri"/>
          <w:color w:val="231F20"/>
          <w:w w:val="110"/>
        </w:rPr>
        <w:t>cost</w:t>
      </w:r>
      <w:r w:rsidRPr="00C87C22">
        <w:rPr>
          <w:rFonts w:ascii="Calibri" w:hAnsi="Calibri"/>
          <w:color w:val="231F20"/>
          <w:spacing w:val="-9"/>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living</w:t>
      </w:r>
      <w:r w:rsidRPr="00C87C22">
        <w:rPr>
          <w:rFonts w:ascii="Calibri" w:hAnsi="Calibri"/>
          <w:color w:val="231F20"/>
          <w:spacing w:val="-8"/>
          <w:w w:val="110"/>
        </w:rPr>
        <w:t xml:space="preserve"> </w:t>
      </w:r>
      <w:r w:rsidRPr="00C87C22">
        <w:rPr>
          <w:rFonts w:ascii="Calibri" w:hAnsi="Calibri"/>
          <w:color w:val="231F20"/>
          <w:w w:val="110"/>
        </w:rPr>
        <w:t>throughout</w:t>
      </w:r>
      <w:r w:rsidRPr="00C87C22">
        <w:rPr>
          <w:rFonts w:ascii="Calibri" w:hAnsi="Calibri"/>
          <w:color w:val="231F20"/>
          <w:spacing w:val="-8"/>
          <w:w w:val="110"/>
        </w:rPr>
        <w:t xml:space="preserve"> </w:t>
      </w:r>
      <w:r w:rsidRPr="00C87C22">
        <w:rPr>
          <w:rFonts w:ascii="Calibri" w:hAnsi="Calibri"/>
          <w:color w:val="231F20"/>
          <w:w w:val="110"/>
        </w:rPr>
        <w:t>the</w:t>
      </w:r>
      <w:r w:rsidRPr="00C87C22">
        <w:rPr>
          <w:rFonts w:ascii="Calibri" w:hAnsi="Calibri"/>
          <w:color w:val="231F20"/>
          <w:spacing w:val="-9"/>
          <w:w w:val="110"/>
        </w:rPr>
        <w:t xml:space="preserve"> </w:t>
      </w:r>
      <w:r w:rsidRPr="00C87C22">
        <w:rPr>
          <w:rFonts w:ascii="Calibri" w:hAnsi="Calibri"/>
          <w:color w:val="231F20"/>
          <w:spacing w:val="-3"/>
          <w:w w:val="110"/>
        </w:rPr>
        <w:t>years:</w:t>
      </w:r>
    </w:p>
    <w:p w:rsidR="00A7642E" w:rsidRPr="00C87C22" w:rsidRDefault="00801855" w:rsidP="00923EAB">
      <w:pPr>
        <w:pStyle w:val="ListParagraph"/>
        <w:numPr>
          <w:ilvl w:val="3"/>
          <w:numId w:val="8"/>
        </w:numPr>
        <w:tabs>
          <w:tab w:val="left" w:pos="1361"/>
        </w:tabs>
        <w:spacing w:before="0" w:after="120"/>
        <w:ind w:left="572"/>
        <w:rPr>
          <w:rFonts w:ascii="Calibri" w:hAnsi="Calibri"/>
        </w:rPr>
      </w:pPr>
      <w:r w:rsidRPr="00C87C22">
        <w:rPr>
          <w:rFonts w:ascii="Calibri" w:hAnsi="Calibri"/>
          <w:color w:val="231F20"/>
          <w:w w:val="105"/>
        </w:rPr>
        <w:t>Extreme poverty (SDG target 1.1): less than 1.25 USD a</w:t>
      </w:r>
      <w:r w:rsidRPr="00C87C22">
        <w:rPr>
          <w:rFonts w:ascii="Calibri" w:hAnsi="Calibri"/>
          <w:color w:val="231F20"/>
          <w:spacing w:val="44"/>
          <w:w w:val="105"/>
        </w:rPr>
        <w:t xml:space="preserve"> </w:t>
      </w:r>
      <w:r w:rsidRPr="00C87C22">
        <w:rPr>
          <w:rFonts w:ascii="Calibri" w:hAnsi="Calibri"/>
          <w:color w:val="231F20"/>
          <w:w w:val="105"/>
        </w:rPr>
        <w:t>day.</w:t>
      </w:r>
    </w:p>
    <w:p w:rsidR="00A7642E" w:rsidRPr="00C87C22" w:rsidRDefault="00801855" w:rsidP="00923EAB">
      <w:pPr>
        <w:pStyle w:val="ListParagraph"/>
        <w:numPr>
          <w:ilvl w:val="3"/>
          <w:numId w:val="8"/>
        </w:numPr>
        <w:tabs>
          <w:tab w:val="left" w:pos="1361"/>
        </w:tabs>
        <w:spacing w:before="0" w:after="120"/>
        <w:ind w:left="572"/>
        <w:rPr>
          <w:rFonts w:ascii="Calibri" w:hAnsi="Calibri"/>
        </w:rPr>
      </w:pPr>
      <w:r w:rsidRPr="00C87C22">
        <w:rPr>
          <w:rFonts w:ascii="Calibri" w:hAnsi="Calibri"/>
          <w:color w:val="231F20"/>
          <w:w w:val="110"/>
        </w:rPr>
        <w:t>International</w:t>
      </w:r>
      <w:r w:rsidRPr="00C87C22">
        <w:rPr>
          <w:rFonts w:ascii="Calibri" w:hAnsi="Calibri"/>
          <w:color w:val="231F20"/>
          <w:spacing w:val="-6"/>
          <w:w w:val="110"/>
        </w:rPr>
        <w:t xml:space="preserve"> </w:t>
      </w:r>
      <w:r w:rsidRPr="00C87C22">
        <w:rPr>
          <w:rFonts w:ascii="Calibri" w:hAnsi="Calibri"/>
          <w:color w:val="231F20"/>
          <w:w w:val="110"/>
        </w:rPr>
        <w:t>poverty</w:t>
      </w:r>
      <w:r w:rsidRPr="00C87C22">
        <w:rPr>
          <w:rFonts w:ascii="Calibri" w:hAnsi="Calibri"/>
          <w:color w:val="231F20"/>
          <w:spacing w:val="-5"/>
          <w:w w:val="110"/>
        </w:rPr>
        <w:t xml:space="preserve"> </w:t>
      </w:r>
      <w:r w:rsidRPr="00C87C22">
        <w:rPr>
          <w:rFonts w:ascii="Calibri" w:hAnsi="Calibri"/>
          <w:color w:val="231F20"/>
          <w:w w:val="110"/>
        </w:rPr>
        <w:t>line</w:t>
      </w:r>
      <w:r w:rsidRPr="00C87C22">
        <w:rPr>
          <w:rFonts w:ascii="Calibri" w:hAnsi="Calibri"/>
          <w:color w:val="231F20"/>
          <w:spacing w:val="-5"/>
          <w:w w:val="110"/>
        </w:rPr>
        <w:t xml:space="preserve"> </w:t>
      </w:r>
      <w:r w:rsidRPr="00C87C22">
        <w:rPr>
          <w:rFonts w:ascii="Calibri" w:hAnsi="Calibri"/>
          <w:color w:val="231F20"/>
          <w:w w:val="110"/>
        </w:rPr>
        <w:t>(</w:t>
      </w:r>
      <w:hyperlink r:id="rId101">
        <w:r w:rsidRPr="00C87C22">
          <w:rPr>
            <w:rFonts w:ascii="Calibri" w:hAnsi="Calibri"/>
            <w:color w:val="0076BF"/>
            <w:w w:val="110"/>
            <w:u w:val="single" w:color="0076BF"/>
          </w:rPr>
          <w:t>SDG</w:t>
        </w:r>
        <w:r w:rsidRPr="00C87C22">
          <w:rPr>
            <w:rFonts w:ascii="Calibri" w:hAnsi="Calibri"/>
            <w:color w:val="0076BF"/>
            <w:spacing w:val="-5"/>
            <w:w w:val="110"/>
            <w:u w:val="single" w:color="0076BF"/>
          </w:rPr>
          <w:t xml:space="preserve"> </w:t>
        </w:r>
        <w:r w:rsidRPr="00C87C22">
          <w:rPr>
            <w:rFonts w:ascii="Calibri" w:hAnsi="Calibri"/>
            <w:color w:val="0076BF"/>
            <w:w w:val="110"/>
            <w:u w:val="single" w:color="0076BF"/>
          </w:rPr>
          <w:t>indicator</w:t>
        </w:r>
        <w:r w:rsidRPr="00C87C22">
          <w:rPr>
            <w:rFonts w:ascii="Calibri" w:hAnsi="Calibri"/>
            <w:color w:val="0076BF"/>
            <w:spacing w:val="-5"/>
            <w:w w:val="110"/>
            <w:u w:val="single" w:color="0076BF"/>
          </w:rPr>
          <w:t xml:space="preserve"> </w:t>
        </w:r>
        <w:r w:rsidRPr="00C87C22">
          <w:rPr>
            <w:rFonts w:ascii="Calibri" w:hAnsi="Calibri"/>
            <w:color w:val="0076BF"/>
            <w:w w:val="110"/>
            <w:u w:val="single" w:color="0076BF"/>
          </w:rPr>
          <w:t>1.1.1</w:t>
        </w:r>
      </w:hyperlink>
      <w:r w:rsidRPr="00C87C22">
        <w:rPr>
          <w:rFonts w:ascii="Calibri" w:hAnsi="Calibri"/>
          <w:color w:val="231F20"/>
          <w:w w:val="110"/>
        </w:rPr>
        <w:t>):</w:t>
      </w:r>
      <w:r w:rsidRPr="00C87C22">
        <w:rPr>
          <w:rFonts w:ascii="Calibri" w:hAnsi="Calibri"/>
          <w:color w:val="231F20"/>
          <w:spacing w:val="-5"/>
          <w:w w:val="110"/>
        </w:rPr>
        <w:t xml:space="preserve"> </w:t>
      </w:r>
      <w:r w:rsidRPr="00C87C22">
        <w:rPr>
          <w:rFonts w:ascii="Calibri" w:hAnsi="Calibri"/>
          <w:color w:val="231F20"/>
          <w:w w:val="110"/>
        </w:rPr>
        <w:t>less</w:t>
      </w:r>
      <w:r w:rsidRPr="00C87C22">
        <w:rPr>
          <w:rFonts w:ascii="Calibri" w:hAnsi="Calibri"/>
          <w:color w:val="231F20"/>
          <w:spacing w:val="-5"/>
          <w:w w:val="110"/>
        </w:rPr>
        <w:t xml:space="preserve"> </w:t>
      </w:r>
      <w:r w:rsidRPr="00C87C22">
        <w:rPr>
          <w:rFonts w:ascii="Calibri" w:hAnsi="Calibri"/>
          <w:color w:val="231F20"/>
          <w:w w:val="110"/>
        </w:rPr>
        <w:t>than</w:t>
      </w:r>
      <w:r w:rsidRPr="00C87C22">
        <w:rPr>
          <w:rFonts w:ascii="Calibri" w:hAnsi="Calibri"/>
          <w:color w:val="231F20"/>
          <w:spacing w:val="-5"/>
          <w:w w:val="110"/>
        </w:rPr>
        <w:t xml:space="preserve"> </w:t>
      </w:r>
      <w:r w:rsidRPr="00C87C22">
        <w:rPr>
          <w:rFonts w:ascii="Calibri" w:hAnsi="Calibri"/>
          <w:color w:val="231F20"/>
          <w:w w:val="110"/>
        </w:rPr>
        <w:t>1.90</w:t>
      </w:r>
      <w:r w:rsidRPr="00C87C22">
        <w:rPr>
          <w:rFonts w:ascii="Calibri" w:hAnsi="Calibri"/>
          <w:color w:val="231F20"/>
          <w:spacing w:val="-6"/>
          <w:w w:val="110"/>
        </w:rPr>
        <w:t xml:space="preserve"> </w:t>
      </w:r>
      <w:r w:rsidRPr="00C87C22">
        <w:rPr>
          <w:rFonts w:ascii="Calibri" w:hAnsi="Calibri"/>
          <w:color w:val="231F20"/>
          <w:w w:val="110"/>
        </w:rPr>
        <w:t>USD</w:t>
      </w:r>
      <w:r w:rsidRPr="00C87C22">
        <w:rPr>
          <w:rFonts w:ascii="Calibri" w:hAnsi="Calibri"/>
          <w:color w:val="231F20"/>
          <w:spacing w:val="-5"/>
          <w:w w:val="110"/>
        </w:rPr>
        <w:t xml:space="preserve"> </w:t>
      </w:r>
      <w:r w:rsidRPr="00C87C22">
        <w:rPr>
          <w:rFonts w:ascii="Calibri" w:hAnsi="Calibri"/>
          <w:color w:val="231F20"/>
          <w:w w:val="110"/>
        </w:rPr>
        <w:t>a</w:t>
      </w:r>
      <w:r w:rsidRPr="00C87C22">
        <w:rPr>
          <w:rFonts w:ascii="Calibri" w:hAnsi="Calibri"/>
          <w:color w:val="231F20"/>
          <w:spacing w:val="-5"/>
          <w:w w:val="110"/>
        </w:rPr>
        <w:t xml:space="preserve"> </w:t>
      </w:r>
      <w:r w:rsidRPr="00C87C22">
        <w:rPr>
          <w:rFonts w:ascii="Calibri" w:hAnsi="Calibri"/>
          <w:color w:val="231F20"/>
          <w:w w:val="110"/>
        </w:rPr>
        <w:t>day</w:t>
      </w:r>
      <w:r w:rsidRPr="00C87C22">
        <w:rPr>
          <w:rFonts w:ascii="Calibri" w:hAnsi="Calibri"/>
          <w:color w:val="231F20"/>
          <w:spacing w:val="-5"/>
          <w:w w:val="110"/>
        </w:rPr>
        <w:t xml:space="preserve"> </w:t>
      </w:r>
      <w:r w:rsidRPr="00C87C22">
        <w:rPr>
          <w:rFonts w:ascii="Calibri" w:hAnsi="Calibri"/>
          <w:color w:val="231F20"/>
          <w:w w:val="110"/>
        </w:rPr>
        <w:t>(as</w:t>
      </w:r>
      <w:r w:rsidRPr="00C87C22">
        <w:rPr>
          <w:rFonts w:ascii="Calibri" w:hAnsi="Calibri"/>
          <w:color w:val="231F20"/>
          <w:spacing w:val="-5"/>
          <w:w w:val="110"/>
        </w:rPr>
        <w:t xml:space="preserve"> </w:t>
      </w:r>
      <w:r w:rsidRPr="00C87C22">
        <w:rPr>
          <w:rFonts w:ascii="Calibri" w:hAnsi="Calibri"/>
          <w:color w:val="231F20"/>
          <w:w w:val="110"/>
        </w:rPr>
        <w:t>of</w:t>
      </w:r>
      <w:r w:rsidRPr="00C87C22">
        <w:rPr>
          <w:rFonts w:ascii="Calibri" w:hAnsi="Calibri"/>
          <w:color w:val="231F20"/>
          <w:spacing w:val="-5"/>
          <w:w w:val="110"/>
        </w:rPr>
        <w:t xml:space="preserve"> </w:t>
      </w:r>
      <w:r w:rsidRPr="00C87C22">
        <w:rPr>
          <w:rFonts w:ascii="Calibri" w:hAnsi="Calibri"/>
          <w:color w:val="231F20"/>
          <w:w w:val="110"/>
        </w:rPr>
        <w:t>2019).</w:t>
      </w:r>
    </w:p>
    <w:p w:rsidR="00A7642E" w:rsidRPr="00C87C22" w:rsidRDefault="00801855" w:rsidP="00923EAB">
      <w:pPr>
        <w:pStyle w:val="ListParagraph"/>
        <w:numPr>
          <w:ilvl w:val="3"/>
          <w:numId w:val="8"/>
        </w:numPr>
        <w:tabs>
          <w:tab w:val="left" w:pos="1361"/>
        </w:tabs>
        <w:spacing w:before="0" w:after="120" w:line="285" w:lineRule="auto"/>
        <w:ind w:left="572"/>
        <w:rPr>
          <w:rFonts w:ascii="Calibri" w:hAnsi="Calibri"/>
        </w:rPr>
      </w:pPr>
      <w:r w:rsidRPr="00C87C22">
        <w:rPr>
          <w:rFonts w:ascii="Calibri" w:hAnsi="Calibri"/>
          <w:color w:val="231F20"/>
          <w:w w:val="105"/>
        </w:rPr>
        <w:t>National poverty line (</w:t>
      </w:r>
      <w:hyperlink r:id="rId102">
        <w:r w:rsidRPr="00C87C22">
          <w:rPr>
            <w:rFonts w:ascii="Calibri" w:hAnsi="Calibri"/>
            <w:color w:val="0076BF"/>
            <w:w w:val="105"/>
            <w:u w:val="single" w:color="0076BF"/>
          </w:rPr>
          <w:t>SDG indicator 1.2.1</w:t>
        </w:r>
      </w:hyperlink>
      <w:r w:rsidRPr="00C87C22">
        <w:rPr>
          <w:rFonts w:ascii="Calibri" w:hAnsi="Calibri"/>
          <w:color w:val="231F20"/>
          <w:w w:val="105"/>
        </w:rPr>
        <w:t>): nationally defined, commonly based on household surveys.</w:t>
      </w:r>
    </w:p>
    <w:p w:rsidR="00A7642E" w:rsidRPr="00C87C22" w:rsidRDefault="00801855" w:rsidP="00923EAB">
      <w:pPr>
        <w:pStyle w:val="ListParagraph"/>
        <w:numPr>
          <w:ilvl w:val="3"/>
          <w:numId w:val="8"/>
        </w:numPr>
        <w:tabs>
          <w:tab w:val="left" w:pos="1361"/>
        </w:tabs>
        <w:spacing w:before="0" w:after="240"/>
        <w:ind w:left="572"/>
        <w:rPr>
          <w:rFonts w:ascii="Calibri" w:hAnsi="Calibri"/>
        </w:rPr>
      </w:pPr>
      <w:r w:rsidRPr="00C87C22">
        <w:rPr>
          <w:rFonts w:ascii="Calibri" w:hAnsi="Calibri"/>
          <w:color w:val="231F20"/>
          <w:w w:val="105"/>
        </w:rPr>
        <w:t>Poverty in all its dimensions, according to national</w:t>
      </w:r>
      <w:r w:rsidRPr="00C87C22">
        <w:rPr>
          <w:rFonts w:ascii="Calibri" w:hAnsi="Calibri"/>
          <w:color w:val="231F20"/>
          <w:spacing w:val="38"/>
          <w:w w:val="105"/>
        </w:rPr>
        <w:t xml:space="preserve"> </w:t>
      </w:r>
      <w:r w:rsidRPr="00C87C22">
        <w:rPr>
          <w:rFonts w:ascii="Calibri" w:hAnsi="Calibri"/>
          <w:color w:val="231F20"/>
          <w:w w:val="105"/>
        </w:rPr>
        <w:t>definitions.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Regardless of the method or threshold, data disaggregation by disability status is still not </w:t>
      </w:r>
      <w:proofErr w:type="gramStart"/>
      <w:r w:rsidRPr="00C87C22">
        <w:rPr>
          <w:rFonts w:ascii="Calibri" w:hAnsi="Calibri"/>
          <w:color w:val="231F20"/>
          <w:w w:val="105"/>
        </w:rPr>
        <w:t>systematic  in</w:t>
      </w:r>
      <w:proofErr w:type="gramEnd"/>
      <w:r w:rsidRPr="00C87C22">
        <w:rPr>
          <w:rFonts w:ascii="Calibri" w:hAnsi="Calibri"/>
          <w:color w:val="231F20"/>
          <w:w w:val="105"/>
        </w:rPr>
        <w:t xml:space="preserve"> statistical data collection efforts to measure poverty, e.g. household income and expenditure surveys,</w:t>
      </w:r>
      <w:r w:rsidRPr="00C87C22">
        <w:rPr>
          <w:rFonts w:ascii="Calibri" w:hAnsi="Calibri"/>
          <w:color w:val="231F20"/>
          <w:spacing w:val="9"/>
          <w:w w:val="105"/>
        </w:rPr>
        <w:t xml:space="preserve"> </w:t>
      </w:r>
      <w:r w:rsidRPr="00C87C22">
        <w:rPr>
          <w:rFonts w:ascii="Calibri" w:hAnsi="Calibri"/>
          <w:color w:val="231F20"/>
          <w:w w:val="105"/>
        </w:rPr>
        <w:t>living</w:t>
      </w:r>
      <w:r w:rsidRPr="00C87C22">
        <w:rPr>
          <w:rFonts w:ascii="Calibri" w:hAnsi="Calibri"/>
          <w:color w:val="231F20"/>
          <w:spacing w:val="10"/>
          <w:w w:val="105"/>
        </w:rPr>
        <w:t xml:space="preserve"> </w:t>
      </w:r>
      <w:r w:rsidRPr="00C87C22">
        <w:rPr>
          <w:rFonts w:ascii="Calibri" w:hAnsi="Calibri"/>
          <w:color w:val="231F20"/>
          <w:w w:val="105"/>
        </w:rPr>
        <w:t>standard</w:t>
      </w:r>
      <w:r w:rsidRPr="00C87C22">
        <w:rPr>
          <w:rFonts w:ascii="Calibri" w:hAnsi="Calibri"/>
          <w:color w:val="231F20"/>
          <w:spacing w:val="10"/>
          <w:w w:val="105"/>
        </w:rPr>
        <w:t xml:space="preserve"> </w:t>
      </w:r>
      <w:r w:rsidRPr="00C87C22">
        <w:rPr>
          <w:rFonts w:ascii="Calibri" w:hAnsi="Calibri"/>
          <w:color w:val="231F20"/>
          <w:w w:val="105"/>
        </w:rPr>
        <w:t>surveys.</w:t>
      </w:r>
      <w:r w:rsidRPr="00C87C22">
        <w:rPr>
          <w:rFonts w:ascii="Calibri" w:hAnsi="Calibri"/>
          <w:color w:val="231F20"/>
          <w:spacing w:val="10"/>
          <w:w w:val="105"/>
        </w:rPr>
        <w:t xml:space="preserve"> </w:t>
      </w:r>
      <w:r w:rsidRPr="00C87C22">
        <w:rPr>
          <w:rFonts w:ascii="Calibri" w:hAnsi="Calibri"/>
          <w:color w:val="231F20"/>
          <w:w w:val="105"/>
        </w:rPr>
        <w:t>This</w:t>
      </w:r>
      <w:r w:rsidRPr="00C87C22">
        <w:rPr>
          <w:rFonts w:ascii="Calibri" w:hAnsi="Calibri"/>
          <w:color w:val="231F20"/>
          <w:spacing w:val="10"/>
          <w:w w:val="105"/>
        </w:rPr>
        <w:t xml:space="preserve"> </w:t>
      </w:r>
      <w:r w:rsidRPr="00C87C22">
        <w:rPr>
          <w:rFonts w:ascii="Calibri" w:hAnsi="Calibri"/>
          <w:color w:val="231F20"/>
          <w:w w:val="105"/>
        </w:rPr>
        <w:t>explains</w:t>
      </w:r>
      <w:r w:rsidRPr="00C87C22">
        <w:rPr>
          <w:rFonts w:ascii="Calibri" w:hAnsi="Calibri"/>
          <w:color w:val="231F20"/>
          <w:spacing w:val="9"/>
          <w:w w:val="105"/>
        </w:rPr>
        <w:t xml:space="preserve"> </w:t>
      </w:r>
      <w:r w:rsidRPr="00C87C22">
        <w:rPr>
          <w:rFonts w:ascii="Calibri" w:hAnsi="Calibri"/>
          <w:color w:val="231F20"/>
          <w:w w:val="105"/>
        </w:rPr>
        <w:t>why</w:t>
      </w:r>
      <w:r w:rsidRPr="00C87C22">
        <w:rPr>
          <w:rFonts w:ascii="Calibri" w:hAnsi="Calibri"/>
          <w:color w:val="231F20"/>
          <w:spacing w:val="10"/>
          <w:w w:val="105"/>
        </w:rPr>
        <w:t xml:space="preserve"> </w:t>
      </w:r>
      <w:r w:rsidRPr="00C87C22">
        <w:rPr>
          <w:rFonts w:ascii="Calibri" w:hAnsi="Calibri"/>
          <w:color w:val="231F20"/>
          <w:w w:val="105"/>
        </w:rPr>
        <w:t>data</w:t>
      </w:r>
      <w:r w:rsidRPr="00C87C22">
        <w:rPr>
          <w:rFonts w:ascii="Calibri" w:hAnsi="Calibri"/>
          <w:color w:val="231F20"/>
          <w:spacing w:val="10"/>
          <w:w w:val="105"/>
        </w:rPr>
        <w:t xml:space="preserve"> </w:t>
      </w:r>
      <w:r w:rsidRPr="00C87C22">
        <w:rPr>
          <w:rFonts w:ascii="Calibri" w:hAnsi="Calibri"/>
          <w:color w:val="231F20"/>
          <w:w w:val="105"/>
        </w:rPr>
        <w:t>on</w:t>
      </w:r>
      <w:r w:rsidRPr="00C87C22">
        <w:rPr>
          <w:rFonts w:ascii="Calibri" w:hAnsi="Calibri"/>
          <w:color w:val="231F20"/>
          <w:spacing w:val="10"/>
          <w:w w:val="105"/>
        </w:rPr>
        <w:t xml:space="preserve"> </w:t>
      </w:r>
      <w:r w:rsidRPr="00C87C22">
        <w:rPr>
          <w:rFonts w:ascii="Calibri" w:hAnsi="Calibri"/>
          <w:color w:val="231F20"/>
          <w:w w:val="105"/>
        </w:rPr>
        <w:t>this</w:t>
      </w:r>
      <w:r w:rsidRPr="00C87C22">
        <w:rPr>
          <w:rFonts w:ascii="Calibri" w:hAnsi="Calibri"/>
          <w:color w:val="231F20"/>
          <w:spacing w:val="10"/>
          <w:w w:val="105"/>
        </w:rPr>
        <w:t xml:space="preserve"> </w:t>
      </w:r>
      <w:r w:rsidRPr="00C87C22">
        <w:rPr>
          <w:rFonts w:ascii="Calibri" w:hAnsi="Calibri"/>
          <w:color w:val="231F20"/>
          <w:w w:val="105"/>
        </w:rPr>
        <w:t>matter</w:t>
      </w:r>
      <w:r w:rsidRPr="00C87C22">
        <w:rPr>
          <w:rFonts w:ascii="Calibri" w:hAnsi="Calibri"/>
          <w:color w:val="231F20"/>
          <w:spacing w:val="9"/>
          <w:w w:val="105"/>
        </w:rPr>
        <w:t xml:space="preserve"> </w:t>
      </w:r>
      <w:r w:rsidRPr="00C87C22">
        <w:rPr>
          <w:rFonts w:ascii="Calibri" w:hAnsi="Calibri"/>
          <w:color w:val="231F20"/>
          <w:w w:val="105"/>
        </w:rPr>
        <w:t>are</w:t>
      </w:r>
      <w:r w:rsidRPr="00C87C22">
        <w:rPr>
          <w:rFonts w:ascii="Calibri" w:hAnsi="Calibri"/>
          <w:color w:val="231F20"/>
          <w:spacing w:val="10"/>
          <w:w w:val="105"/>
        </w:rPr>
        <w:t xml:space="preserve"> </w:t>
      </w:r>
      <w:r w:rsidRPr="00C87C22">
        <w:rPr>
          <w:rFonts w:ascii="Calibri" w:hAnsi="Calibri"/>
          <w:color w:val="231F20"/>
          <w:w w:val="105"/>
        </w:rPr>
        <w:t>scarce,</w:t>
      </w:r>
      <w:r w:rsidRPr="00C87C22">
        <w:rPr>
          <w:rFonts w:ascii="Calibri" w:hAnsi="Calibri"/>
          <w:color w:val="231F20"/>
          <w:spacing w:val="10"/>
          <w:w w:val="105"/>
        </w:rPr>
        <w:t xml:space="preserve"> </w:t>
      </w:r>
      <w:r w:rsidRPr="00C87C22">
        <w:rPr>
          <w:rFonts w:ascii="Calibri" w:hAnsi="Calibri"/>
          <w:color w:val="231F20"/>
          <w:w w:val="105"/>
        </w:rPr>
        <w:t>especially</w:t>
      </w:r>
      <w:r w:rsidRPr="00C87C22">
        <w:rPr>
          <w:rFonts w:ascii="Calibri" w:hAnsi="Calibri"/>
          <w:color w:val="231F20"/>
          <w:spacing w:val="10"/>
          <w:w w:val="105"/>
        </w:rPr>
        <w:t xml:space="preserve"> </w:t>
      </w:r>
      <w:r w:rsidRPr="00C87C22">
        <w:rPr>
          <w:rFonts w:ascii="Calibri" w:hAnsi="Calibri"/>
          <w:color w:val="231F20"/>
          <w:w w:val="105"/>
        </w:rPr>
        <w:t>on</w:t>
      </w:r>
    </w:p>
    <w:p w:rsidR="00A7642E" w:rsidRPr="00C87C22" w:rsidRDefault="00801855" w:rsidP="008C57CB">
      <w:pPr>
        <w:pStyle w:val="BodyText"/>
        <w:spacing w:after="120" w:line="285" w:lineRule="auto"/>
        <w:ind w:hanging="1"/>
        <w:rPr>
          <w:rFonts w:ascii="Calibri" w:hAnsi="Calibri"/>
        </w:rPr>
      </w:pPr>
      <w:proofErr w:type="gramStart"/>
      <w:r w:rsidRPr="00C87C22">
        <w:rPr>
          <w:rFonts w:ascii="Calibri" w:hAnsi="Calibri"/>
          <w:color w:val="231F20"/>
          <w:w w:val="105"/>
        </w:rPr>
        <w:t>low-</w:t>
      </w:r>
      <w:proofErr w:type="gramEnd"/>
      <w:r w:rsidRPr="00C87C22">
        <w:rPr>
          <w:rFonts w:ascii="Calibri" w:hAnsi="Calibri"/>
          <w:color w:val="231F20"/>
          <w:w w:val="105"/>
        </w:rPr>
        <w:t xml:space="preserve">and middle-income countries (see </w:t>
      </w:r>
      <w:hyperlink w:anchor="_bookmark8" w:history="1">
        <w:r w:rsidRPr="00C87C22">
          <w:rPr>
            <w:rFonts w:ascii="Calibri" w:hAnsi="Calibri"/>
            <w:color w:val="0076BF"/>
            <w:w w:val="105"/>
            <w:u w:val="single" w:color="0076BF"/>
          </w:rPr>
          <w:t>Section 3</w:t>
        </w:r>
      </w:hyperlink>
      <w:r w:rsidRPr="00C87C22">
        <w:rPr>
          <w:rFonts w:ascii="Calibri" w:hAnsi="Calibri"/>
          <w:color w:val="231F20"/>
          <w:w w:val="105"/>
        </w:rPr>
        <w:t>), and prevents governments from adopting fully- informed and effective poverty reduction strategies for the benefit of persons with disabilities.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Article</w:t>
      </w:r>
      <w:r w:rsidRPr="00C87C22">
        <w:rPr>
          <w:rFonts w:ascii="Calibri" w:hAnsi="Calibri"/>
          <w:color w:val="231F20"/>
          <w:spacing w:val="-11"/>
          <w:w w:val="110"/>
        </w:rPr>
        <w:t xml:space="preserve"> </w:t>
      </w:r>
      <w:r w:rsidRPr="00C87C22">
        <w:rPr>
          <w:rFonts w:ascii="Calibri" w:hAnsi="Calibri"/>
          <w:color w:val="231F20"/>
          <w:w w:val="110"/>
        </w:rPr>
        <w:t>31</w:t>
      </w:r>
      <w:r w:rsidRPr="00C87C22">
        <w:rPr>
          <w:rFonts w:ascii="Calibri" w:hAnsi="Calibri"/>
          <w:color w:val="231F20"/>
          <w:spacing w:val="-11"/>
          <w:w w:val="110"/>
        </w:rPr>
        <w:t xml:space="preserve"> </w:t>
      </w:r>
      <w:r w:rsidRPr="00C87C22">
        <w:rPr>
          <w:rFonts w:ascii="Calibri" w:hAnsi="Calibri"/>
          <w:color w:val="231F20"/>
          <w:w w:val="110"/>
        </w:rPr>
        <w:t>of</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1"/>
          <w:w w:val="110"/>
        </w:rPr>
        <w:t xml:space="preserve"> </w:t>
      </w:r>
      <w:r w:rsidRPr="00C87C22">
        <w:rPr>
          <w:rFonts w:ascii="Calibri" w:hAnsi="Calibri"/>
          <w:color w:val="231F20"/>
          <w:w w:val="110"/>
        </w:rPr>
        <w:t>CRPD</w:t>
      </w:r>
      <w:r w:rsidRPr="00C87C22">
        <w:rPr>
          <w:rFonts w:ascii="Calibri" w:hAnsi="Calibri"/>
          <w:color w:val="231F20"/>
          <w:spacing w:val="-10"/>
          <w:w w:val="110"/>
        </w:rPr>
        <w:t xml:space="preserve"> </w:t>
      </w:r>
      <w:r w:rsidRPr="00C87C22">
        <w:rPr>
          <w:rFonts w:ascii="Calibri" w:hAnsi="Calibri"/>
          <w:color w:val="231F20"/>
          <w:w w:val="110"/>
        </w:rPr>
        <w:t>(on</w:t>
      </w:r>
      <w:r w:rsidRPr="00C87C22">
        <w:rPr>
          <w:rFonts w:ascii="Calibri" w:hAnsi="Calibri"/>
          <w:color w:val="231F20"/>
          <w:spacing w:val="-11"/>
          <w:w w:val="110"/>
        </w:rPr>
        <w:t xml:space="preserve"> </w:t>
      </w:r>
      <w:r w:rsidRPr="00C87C22">
        <w:rPr>
          <w:rFonts w:ascii="Calibri" w:hAnsi="Calibri"/>
          <w:color w:val="231F20"/>
          <w:w w:val="110"/>
        </w:rPr>
        <w:t>statistics</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r w:rsidRPr="00C87C22">
        <w:rPr>
          <w:rFonts w:ascii="Calibri" w:hAnsi="Calibri"/>
          <w:color w:val="231F20"/>
          <w:w w:val="110"/>
        </w:rPr>
        <w:t>data</w:t>
      </w:r>
      <w:r w:rsidRPr="00C87C22">
        <w:rPr>
          <w:rFonts w:ascii="Calibri" w:hAnsi="Calibri"/>
          <w:color w:val="231F20"/>
          <w:spacing w:val="-11"/>
          <w:w w:val="110"/>
        </w:rPr>
        <w:t xml:space="preserve"> </w:t>
      </w:r>
      <w:r w:rsidRPr="00C87C22">
        <w:rPr>
          <w:rFonts w:ascii="Calibri" w:hAnsi="Calibri"/>
          <w:color w:val="231F20"/>
          <w:w w:val="110"/>
        </w:rPr>
        <w:t>collection),</w:t>
      </w:r>
      <w:r w:rsidRPr="00C87C22">
        <w:rPr>
          <w:rFonts w:ascii="Calibri" w:hAnsi="Calibri"/>
          <w:color w:val="231F20"/>
          <w:spacing w:val="-10"/>
          <w:w w:val="110"/>
        </w:rPr>
        <w:t xml:space="preserve"> </w:t>
      </w:r>
      <w:r w:rsidRPr="00C87C22">
        <w:rPr>
          <w:rFonts w:ascii="Calibri" w:hAnsi="Calibri"/>
          <w:color w:val="231F20"/>
          <w:w w:val="110"/>
        </w:rPr>
        <w:t>mandates</w:t>
      </w:r>
      <w:r w:rsidRPr="00C87C22">
        <w:rPr>
          <w:rFonts w:ascii="Calibri" w:hAnsi="Calibri"/>
          <w:color w:val="231F20"/>
          <w:spacing w:val="-11"/>
          <w:w w:val="110"/>
        </w:rPr>
        <w:t xml:space="preserve"> </w:t>
      </w:r>
      <w:r w:rsidRPr="00C87C22">
        <w:rPr>
          <w:rFonts w:ascii="Calibri" w:hAnsi="Calibri"/>
          <w:color w:val="231F20"/>
          <w:w w:val="110"/>
        </w:rPr>
        <w:t>governments</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1"/>
          <w:w w:val="110"/>
        </w:rPr>
        <w:t xml:space="preserve"> </w:t>
      </w:r>
      <w:r w:rsidRPr="00C87C22">
        <w:rPr>
          <w:rFonts w:ascii="Calibri" w:hAnsi="Calibri"/>
          <w:color w:val="231F20"/>
          <w:w w:val="110"/>
        </w:rPr>
        <w:t>collect</w:t>
      </w:r>
      <w:r w:rsidRPr="00C87C22">
        <w:rPr>
          <w:rFonts w:ascii="Calibri" w:hAnsi="Calibri"/>
          <w:color w:val="231F20"/>
          <w:spacing w:val="-11"/>
          <w:w w:val="110"/>
        </w:rPr>
        <w:t xml:space="preserve"> </w:t>
      </w:r>
      <w:r w:rsidRPr="00C87C22">
        <w:rPr>
          <w:rFonts w:ascii="Calibri" w:hAnsi="Calibri"/>
          <w:color w:val="231F20"/>
          <w:w w:val="110"/>
        </w:rPr>
        <w:t>data</w:t>
      </w:r>
      <w:r w:rsidRPr="00C87C22">
        <w:rPr>
          <w:rFonts w:ascii="Calibri" w:hAnsi="Calibri"/>
          <w:color w:val="231F20"/>
          <w:spacing w:val="-10"/>
          <w:w w:val="110"/>
        </w:rPr>
        <w:t xml:space="preserve"> </w:t>
      </w:r>
      <w:r w:rsidRPr="00C87C22">
        <w:rPr>
          <w:rFonts w:ascii="Calibri" w:hAnsi="Calibri"/>
          <w:color w:val="231F20"/>
          <w:w w:val="110"/>
        </w:rPr>
        <w:t>and ensure</w:t>
      </w:r>
      <w:r w:rsidRPr="00C87C22">
        <w:rPr>
          <w:rFonts w:ascii="Calibri" w:hAnsi="Calibri"/>
          <w:color w:val="231F20"/>
          <w:spacing w:val="-13"/>
          <w:w w:val="110"/>
        </w:rPr>
        <w:t xml:space="preserve"> </w:t>
      </w:r>
      <w:r w:rsidRPr="00C87C22">
        <w:rPr>
          <w:rFonts w:ascii="Calibri" w:hAnsi="Calibri"/>
          <w:color w:val="231F20"/>
          <w:w w:val="110"/>
        </w:rPr>
        <w:t>disaggregation</w:t>
      </w:r>
      <w:r w:rsidRPr="00C87C22">
        <w:rPr>
          <w:rFonts w:ascii="Calibri" w:hAnsi="Calibri"/>
          <w:color w:val="231F20"/>
          <w:spacing w:val="-13"/>
          <w:w w:val="110"/>
        </w:rPr>
        <w:t xml:space="preserve"> </w:t>
      </w:r>
      <w:r w:rsidRPr="00C87C22">
        <w:rPr>
          <w:rFonts w:ascii="Calibri" w:hAnsi="Calibri"/>
          <w:color w:val="231F20"/>
          <w:w w:val="110"/>
        </w:rPr>
        <w:t>by</w:t>
      </w:r>
      <w:r w:rsidRPr="00C87C22">
        <w:rPr>
          <w:rFonts w:ascii="Calibri" w:hAnsi="Calibri"/>
          <w:color w:val="231F20"/>
          <w:spacing w:val="-12"/>
          <w:w w:val="110"/>
        </w:rPr>
        <w:t xml:space="preserve"> </w:t>
      </w:r>
      <w:r w:rsidRPr="00C87C22">
        <w:rPr>
          <w:rFonts w:ascii="Calibri" w:hAnsi="Calibri"/>
          <w:color w:val="231F20"/>
          <w:w w:val="110"/>
        </w:rPr>
        <w:t>disability,</w:t>
      </w:r>
      <w:r w:rsidRPr="00C87C22">
        <w:rPr>
          <w:rFonts w:ascii="Calibri" w:hAnsi="Calibri"/>
          <w:color w:val="231F20"/>
          <w:spacing w:val="-13"/>
          <w:w w:val="110"/>
        </w:rPr>
        <w:t xml:space="preserve"> </w:t>
      </w:r>
      <w:r w:rsidRPr="00C87C22">
        <w:rPr>
          <w:rFonts w:ascii="Calibri" w:hAnsi="Calibri"/>
          <w:color w:val="231F20"/>
          <w:w w:val="110"/>
        </w:rPr>
        <w:t>to</w:t>
      </w:r>
      <w:r w:rsidRPr="00C87C22">
        <w:rPr>
          <w:rFonts w:ascii="Calibri" w:hAnsi="Calibri"/>
          <w:color w:val="231F20"/>
          <w:spacing w:val="-13"/>
          <w:w w:val="110"/>
        </w:rPr>
        <w:t xml:space="preserve"> </w:t>
      </w:r>
      <w:r w:rsidRPr="00C87C22">
        <w:rPr>
          <w:rFonts w:ascii="Calibri" w:hAnsi="Calibri"/>
          <w:color w:val="231F20"/>
          <w:w w:val="110"/>
        </w:rPr>
        <w:t>enable</w:t>
      </w:r>
      <w:r w:rsidRPr="00C87C22">
        <w:rPr>
          <w:rFonts w:ascii="Calibri" w:hAnsi="Calibri"/>
          <w:color w:val="231F20"/>
          <w:spacing w:val="-12"/>
          <w:w w:val="110"/>
        </w:rPr>
        <w:t xml:space="preserve"> </w:t>
      </w:r>
      <w:r w:rsidRPr="00C87C22">
        <w:rPr>
          <w:rFonts w:ascii="Calibri" w:hAnsi="Calibri"/>
          <w:color w:val="231F20"/>
          <w:w w:val="110"/>
        </w:rPr>
        <w:t>them</w:t>
      </w:r>
      <w:r w:rsidRPr="00C87C22">
        <w:rPr>
          <w:rFonts w:ascii="Calibri" w:hAnsi="Calibri"/>
          <w:color w:val="231F20"/>
          <w:spacing w:val="-13"/>
          <w:w w:val="110"/>
        </w:rPr>
        <w:t xml:space="preserve"> </w:t>
      </w:r>
      <w:r w:rsidRPr="00C87C22">
        <w:rPr>
          <w:rFonts w:ascii="Calibri" w:hAnsi="Calibri"/>
          <w:color w:val="231F20"/>
          <w:w w:val="110"/>
        </w:rPr>
        <w:t>to</w:t>
      </w:r>
      <w:r w:rsidRPr="00C87C22">
        <w:rPr>
          <w:rFonts w:ascii="Calibri" w:hAnsi="Calibri"/>
          <w:color w:val="231F20"/>
          <w:spacing w:val="-13"/>
          <w:w w:val="110"/>
        </w:rPr>
        <w:t xml:space="preserve"> </w:t>
      </w:r>
      <w:r w:rsidRPr="00C87C22">
        <w:rPr>
          <w:rFonts w:ascii="Calibri" w:hAnsi="Calibri"/>
          <w:color w:val="231F20"/>
          <w:w w:val="110"/>
        </w:rPr>
        <w:t>adopt</w:t>
      </w:r>
      <w:r w:rsidRPr="00C87C22">
        <w:rPr>
          <w:rFonts w:ascii="Calibri" w:hAnsi="Calibri"/>
          <w:color w:val="231F20"/>
          <w:spacing w:val="-12"/>
          <w:w w:val="110"/>
        </w:rPr>
        <w:t xml:space="preserve"> </w:t>
      </w:r>
      <w:r w:rsidRPr="00C87C22">
        <w:rPr>
          <w:rFonts w:ascii="Calibri" w:hAnsi="Calibri"/>
          <w:color w:val="231F20"/>
          <w:w w:val="110"/>
        </w:rPr>
        <w:t>and</w:t>
      </w:r>
      <w:r w:rsidRPr="00C87C22">
        <w:rPr>
          <w:rFonts w:ascii="Calibri" w:hAnsi="Calibri"/>
          <w:color w:val="231F20"/>
          <w:spacing w:val="-13"/>
          <w:w w:val="110"/>
        </w:rPr>
        <w:t xml:space="preserve"> </w:t>
      </w:r>
      <w:r w:rsidRPr="00C87C22">
        <w:rPr>
          <w:rFonts w:ascii="Calibri" w:hAnsi="Calibri"/>
          <w:color w:val="231F20"/>
          <w:w w:val="110"/>
        </w:rPr>
        <w:t>implement</w:t>
      </w:r>
      <w:r w:rsidRPr="00C87C22">
        <w:rPr>
          <w:rFonts w:ascii="Calibri" w:hAnsi="Calibri"/>
          <w:color w:val="231F20"/>
          <w:spacing w:val="-13"/>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measures</w:t>
      </w:r>
      <w:r w:rsidRPr="00C87C22">
        <w:rPr>
          <w:rFonts w:ascii="Calibri" w:hAnsi="Calibri"/>
          <w:color w:val="231F20"/>
          <w:spacing w:val="-13"/>
          <w:w w:val="110"/>
        </w:rPr>
        <w:t xml:space="preserve"> </w:t>
      </w:r>
      <w:r w:rsidRPr="00C87C22">
        <w:rPr>
          <w:rFonts w:ascii="Calibri" w:hAnsi="Calibri"/>
          <w:color w:val="231F20"/>
          <w:w w:val="110"/>
        </w:rPr>
        <w:t>required</w:t>
      </w:r>
      <w:r w:rsidRPr="00C87C22">
        <w:rPr>
          <w:rFonts w:ascii="Calibri" w:hAnsi="Calibri"/>
          <w:color w:val="231F20"/>
          <w:spacing w:val="-12"/>
          <w:w w:val="110"/>
        </w:rPr>
        <w:t xml:space="preserve"> </w:t>
      </w:r>
      <w:r w:rsidRPr="00C87C22">
        <w:rPr>
          <w:rFonts w:ascii="Calibri" w:hAnsi="Calibri"/>
          <w:color w:val="231F20"/>
          <w:spacing w:val="-8"/>
          <w:w w:val="110"/>
        </w:rPr>
        <w:t xml:space="preserve">by </w:t>
      </w:r>
      <w:r w:rsidRPr="00C87C22">
        <w:rPr>
          <w:rFonts w:ascii="Calibri" w:hAnsi="Calibri"/>
          <w:color w:val="231F20"/>
          <w:w w:val="110"/>
        </w:rPr>
        <w:t>the treaty. Similarly, the accompanying CRPD indicators have incorporated those SDGs indicators related to poverty (1.1.1, 1.2.1, and 1.2.2) calling for disaggregation by</w:t>
      </w:r>
      <w:r w:rsidRPr="00C87C22">
        <w:rPr>
          <w:rFonts w:ascii="Calibri" w:hAnsi="Calibri"/>
          <w:color w:val="231F20"/>
          <w:spacing w:val="-31"/>
          <w:w w:val="110"/>
        </w:rPr>
        <w:t xml:space="preserve"> </w:t>
      </w:r>
      <w:r w:rsidRPr="00C87C22">
        <w:rPr>
          <w:rFonts w:ascii="Calibri" w:hAnsi="Calibri"/>
          <w:color w:val="231F20"/>
          <w:w w:val="110"/>
        </w:rPr>
        <w:t>disability.</w:t>
      </w:r>
    </w:p>
    <w:p w:rsidR="008E5D3A"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Nowadays, the tools developed by the </w:t>
      </w:r>
      <w:hyperlink w:anchor="_bookmark59" w:history="1">
        <w:r w:rsidRPr="00C87C22">
          <w:rPr>
            <w:rFonts w:ascii="Calibri" w:hAnsi="Calibri"/>
            <w:color w:val="0076BF"/>
            <w:w w:val="105"/>
            <w:u w:val="single" w:color="0076BF"/>
          </w:rPr>
          <w:t>Washington City Group on Disability Statistics</w:t>
        </w:r>
        <w:r w:rsidRPr="00C87C22">
          <w:rPr>
            <w:rFonts w:ascii="Calibri" w:hAnsi="Calibri"/>
            <w:color w:val="0076BF"/>
            <w:w w:val="105"/>
          </w:rPr>
          <w:t xml:space="preserve"> </w:t>
        </w:r>
      </w:hyperlink>
      <w:r w:rsidRPr="00C87C22">
        <w:rPr>
          <w:rFonts w:ascii="Calibri" w:hAnsi="Calibri"/>
          <w:color w:val="231F20"/>
          <w:w w:val="105"/>
        </w:rPr>
        <w:t xml:space="preserve">(e.g. the </w:t>
      </w:r>
      <w:hyperlink r:id="rId103">
        <w:r w:rsidRPr="00C87C22">
          <w:rPr>
            <w:rFonts w:ascii="Calibri" w:hAnsi="Calibri"/>
            <w:color w:val="0076BF"/>
            <w:w w:val="105"/>
            <w:u w:val="single" w:color="0076BF"/>
          </w:rPr>
          <w:t>Short</w:t>
        </w:r>
      </w:hyperlink>
      <w:r w:rsidRPr="00C87C22">
        <w:rPr>
          <w:rFonts w:ascii="Calibri" w:hAnsi="Calibri"/>
          <w:color w:val="0076BF"/>
          <w:w w:val="105"/>
        </w:rPr>
        <w:t xml:space="preserve"> </w:t>
      </w:r>
      <w:hyperlink r:id="rId104">
        <w:r w:rsidRPr="00C87C22">
          <w:rPr>
            <w:rFonts w:ascii="Calibri" w:hAnsi="Calibri"/>
            <w:color w:val="0076BF"/>
            <w:w w:val="105"/>
            <w:u w:val="single" w:color="0076BF"/>
          </w:rPr>
          <w:t>Set of Questions on Disability</w:t>
        </w:r>
      </w:hyperlink>
      <w:r w:rsidRPr="00C87C22">
        <w:rPr>
          <w:rFonts w:ascii="Calibri" w:hAnsi="Calibri"/>
          <w:color w:val="231F20"/>
          <w:w w:val="105"/>
        </w:rPr>
        <w:t>), which combines an objective component -the functioning- and a</w:t>
      </w:r>
      <w:r w:rsidR="00362494">
        <w:rPr>
          <w:rFonts w:ascii="Calibri" w:hAnsi="Calibri"/>
        </w:rPr>
        <w:t xml:space="preserve"> </w:t>
      </w:r>
      <w:r w:rsidRPr="00C87C22">
        <w:rPr>
          <w:rFonts w:ascii="Calibri" w:hAnsi="Calibri"/>
          <w:color w:val="231F20"/>
          <w:w w:val="105"/>
        </w:rPr>
        <w:t>self-perceptive component, are considered the more accurate and reliable tools for disability disaggregation.</w:t>
      </w:r>
      <w:r w:rsidR="008E5D3A" w:rsidRPr="00C87C22">
        <w:rPr>
          <w:rFonts w:ascii="Calibri" w:hAnsi="Calibri"/>
          <w:b/>
          <w:sz w:val="20"/>
        </w:rPr>
        <w:br w:type="page"/>
      </w:r>
    </w:p>
    <w:p w:rsidR="00A7642E" w:rsidRPr="00C87C22" w:rsidRDefault="00801855" w:rsidP="00315B0C">
      <w:pPr>
        <w:spacing w:after="240"/>
        <w:rPr>
          <w:rFonts w:ascii="Calibri" w:hAnsi="Calibri"/>
          <w:b/>
          <w:bCs/>
        </w:rPr>
      </w:pPr>
      <w:r w:rsidRPr="00C87C22">
        <w:rPr>
          <w:rFonts w:ascii="Calibri" w:hAnsi="Calibri"/>
          <w:b/>
          <w:bCs/>
          <w:noProof/>
          <w:position w:val="-9"/>
          <w:lang w:val="en-GB" w:eastAsia="en-GB"/>
        </w:rPr>
        <w:lastRenderedPageBreak/>
        <w:drawing>
          <wp:inline distT="0" distB="0" distL="0" distR="0" wp14:anchorId="0FE38E4C" wp14:editId="27D6C644">
            <wp:extent cx="167386" cy="180003"/>
            <wp:effectExtent l="0" t="0" r="4445" b="0"/>
            <wp:docPr id="45" name="image6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7.png"/>
                    <pic:cNvPicPr/>
                  </pic:nvPicPr>
                  <pic:blipFill>
                    <a:blip r:embed="rId95" cstate="print"/>
                    <a:stretch>
                      <a:fillRect/>
                    </a:stretch>
                  </pic:blipFill>
                  <pic:spPr>
                    <a:xfrm>
                      <a:off x="0" y="0"/>
                      <a:ext cx="167386" cy="180003"/>
                    </a:xfrm>
                    <a:prstGeom prst="rect">
                      <a:avLst/>
                    </a:prstGeom>
                  </pic:spPr>
                </pic:pic>
              </a:graphicData>
            </a:graphic>
          </wp:inline>
        </w:drawing>
      </w:r>
      <w:bookmarkStart w:id="54" w:name="5.1.2_Factor_in_disability-related_extra"/>
      <w:bookmarkStart w:id="55" w:name="_bookmark29"/>
      <w:bookmarkEnd w:id="54"/>
      <w:bookmarkEnd w:id="55"/>
      <w:r w:rsidR="001A0A5F" w:rsidRPr="00C87C22">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rPr>
          <w:rFonts w:ascii="Calibri" w:hAnsi="Calibri"/>
        </w:rPr>
      </w:pPr>
      <w:r w:rsidRPr="00C87C22">
        <w:rPr>
          <w:rFonts w:ascii="Calibri" w:hAnsi="Calibri"/>
          <w:color w:val="231F20"/>
          <w:w w:val="105"/>
        </w:rPr>
        <w:t>In line with Article 31 of the CRPD, governments should ensure</w:t>
      </w:r>
      <w:r w:rsidRPr="00C87C22">
        <w:rPr>
          <w:rFonts w:ascii="Calibri" w:hAnsi="Calibri"/>
          <w:color w:val="231F20"/>
          <w:spacing w:val="56"/>
          <w:w w:val="105"/>
        </w:rPr>
        <w:t xml:space="preserve"> </w:t>
      </w:r>
      <w:r w:rsidRPr="00C87C22">
        <w:rPr>
          <w:rFonts w:ascii="Calibri" w:hAnsi="Calibri"/>
          <w:color w:val="231F20"/>
          <w:w w:val="105"/>
        </w:rPr>
        <w:t>that:</w:t>
      </w:r>
    </w:p>
    <w:p w:rsidR="00A7642E" w:rsidRPr="00C87C22" w:rsidRDefault="00801855" w:rsidP="00315B0C">
      <w:pPr>
        <w:pStyle w:val="ListParagraph"/>
        <w:numPr>
          <w:ilvl w:val="0"/>
          <w:numId w:val="5"/>
        </w:numPr>
        <w:tabs>
          <w:tab w:val="left" w:pos="1361"/>
        </w:tabs>
        <w:spacing w:before="0" w:after="120" w:line="285" w:lineRule="auto"/>
        <w:ind w:left="629"/>
        <w:rPr>
          <w:rFonts w:ascii="Calibri" w:hAnsi="Calibri"/>
        </w:rPr>
      </w:pPr>
      <w:r w:rsidRPr="00C87C22">
        <w:rPr>
          <w:rFonts w:ascii="Calibri" w:hAnsi="Calibri"/>
          <w:color w:val="231F20"/>
          <w:w w:val="110"/>
        </w:rPr>
        <w:t>Data collection efforts to measure extreme poverty and poverty (under any method or threshold),</w:t>
      </w:r>
      <w:r w:rsidRPr="00C87C22">
        <w:rPr>
          <w:rFonts w:ascii="Calibri" w:hAnsi="Calibri"/>
          <w:color w:val="231F20"/>
          <w:spacing w:val="-21"/>
          <w:w w:val="110"/>
        </w:rPr>
        <w:t xml:space="preserve"> </w:t>
      </w:r>
      <w:r w:rsidRPr="00C87C22">
        <w:rPr>
          <w:rFonts w:ascii="Calibri" w:hAnsi="Calibri"/>
          <w:color w:val="231F20"/>
          <w:w w:val="110"/>
        </w:rPr>
        <w:t>disaggregate</w:t>
      </w:r>
      <w:r w:rsidRPr="00C87C22">
        <w:rPr>
          <w:rFonts w:ascii="Calibri" w:hAnsi="Calibri"/>
          <w:color w:val="231F20"/>
          <w:spacing w:val="-21"/>
          <w:w w:val="110"/>
        </w:rPr>
        <w:t xml:space="preserve"> </w:t>
      </w:r>
      <w:r w:rsidRPr="00C87C22">
        <w:rPr>
          <w:rFonts w:ascii="Calibri" w:hAnsi="Calibri"/>
          <w:color w:val="231F20"/>
          <w:w w:val="110"/>
        </w:rPr>
        <w:t>by</w:t>
      </w:r>
      <w:r w:rsidRPr="00C87C22">
        <w:rPr>
          <w:rFonts w:ascii="Calibri" w:hAnsi="Calibri"/>
          <w:color w:val="231F20"/>
          <w:spacing w:val="-21"/>
          <w:w w:val="110"/>
        </w:rPr>
        <w:t xml:space="preserve"> </w:t>
      </w:r>
      <w:r w:rsidRPr="00C87C22">
        <w:rPr>
          <w:rFonts w:ascii="Calibri" w:hAnsi="Calibri"/>
          <w:color w:val="231F20"/>
          <w:w w:val="110"/>
        </w:rPr>
        <w:t>disability</w:t>
      </w:r>
      <w:r w:rsidRPr="00C87C22">
        <w:rPr>
          <w:rFonts w:ascii="Calibri" w:hAnsi="Calibri"/>
          <w:color w:val="231F20"/>
          <w:spacing w:val="-21"/>
          <w:w w:val="110"/>
        </w:rPr>
        <w:t xml:space="preserve"> </w:t>
      </w:r>
      <w:r w:rsidRPr="00C87C22">
        <w:rPr>
          <w:rFonts w:ascii="Calibri" w:hAnsi="Calibri"/>
          <w:color w:val="231F20"/>
          <w:w w:val="110"/>
        </w:rPr>
        <w:t>status,</w:t>
      </w:r>
      <w:r w:rsidRPr="00C87C22">
        <w:rPr>
          <w:rFonts w:ascii="Calibri" w:hAnsi="Calibri"/>
          <w:color w:val="231F20"/>
          <w:spacing w:val="-20"/>
          <w:w w:val="110"/>
        </w:rPr>
        <w:t xml:space="preserve"> </w:t>
      </w:r>
      <w:r w:rsidRPr="00C87C22">
        <w:rPr>
          <w:rFonts w:ascii="Calibri" w:hAnsi="Calibri"/>
          <w:color w:val="231F20"/>
          <w:w w:val="110"/>
        </w:rPr>
        <w:t>and</w:t>
      </w:r>
      <w:r w:rsidRPr="00C87C22">
        <w:rPr>
          <w:rFonts w:ascii="Calibri" w:hAnsi="Calibri"/>
          <w:color w:val="231F20"/>
          <w:spacing w:val="-21"/>
          <w:w w:val="110"/>
        </w:rPr>
        <w:t xml:space="preserve"> </w:t>
      </w:r>
      <w:r w:rsidRPr="00C87C22">
        <w:rPr>
          <w:rFonts w:ascii="Calibri" w:hAnsi="Calibri"/>
          <w:color w:val="231F20"/>
          <w:w w:val="110"/>
        </w:rPr>
        <w:t>type</w:t>
      </w:r>
      <w:r w:rsidRPr="00C87C22">
        <w:rPr>
          <w:rFonts w:ascii="Calibri" w:hAnsi="Calibri"/>
          <w:color w:val="231F20"/>
          <w:spacing w:val="-21"/>
          <w:w w:val="110"/>
        </w:rPr>
        <w:t xml:space="preserve"> </w:t>
      </w:r>
      <w:r w:rsidRPr="00C87C22">
        <w:rPr>
          <w:rFonts w:ascii="Calibri" w:hAnsi="Calibri"/>
          <w:color w:val="231F20"/>
          <w:w w:val="110"/>
        </w:rPr>
        <w:t>of</w:t>
      </w:r>
      <w:r w:rsidRPr="00C87C22">
        <w:rPr>
          <w:rFonts w:ascii="Calibri" w:hAnsi="Calibri"/>
          <w:color w:val="231F20"/>
          <w:spacing w:val="-21"/>
          <w:w w:val="110"/>
        </w:rPr>
        <w:t xml:space="preserve"> </w:t>
      </w:r>
      <w:r w:rsidRPr="00C87C22">
        <w:rPr>
          <w:rFonts w:ascii="Calibri" w:hAnsi="Calibri"/>
          <w:color w:val="231F20"/>
          <w:w w:val="110"/>
        </w:rPr>
        <w:t>disability</w:t>
      </w:r>
      <w:r w:rsidRPr="00C87C22">
        <w:rPr>
          <w:rFonts w:ascii="Calibri" w:hAnsi="Calibri"/>
          <w:color w:val="231F20"/>
          <w:spacing w:val="-20"/>
          <w:w w:val="110"/>
        </w:rPr>
        <w:t xml:space="preserve"> </w:t>
      </w:r>
      <w:r w:rsidRPr="00C87C22">
        <w:rPr>
          <w:rFonts w:ascii="Calibri" w:hAnsi="Calibri"/>
          <w:color w:val="231F20"/>
          <w:w w:val="110"/>
        </w:rPr>
        <w:t>when</w:t>
      </w:r>
      <w:r w:rsidRPr="00C87C22">
        <w:rPr>
          <w:rFonts w:ascii="Calibri" w:hAnsi="Calibri"/>
          <w:color w:val="231F20"/>
          <w:spacing w:val="-21"/>
          <w:w w:val="110"/>
        </w:rPr>
        <w:t xml:space="preserve"> </w:t>
      </w:r>
      <w:r w:rsidRPr="00C87C22">
        <w:rPr>
          <w:rFonts w:ascii="Calibri" w:hAnsi="Calibri"/>
          <w:color w:val="231F20"/>
          <w:w w:val="110"/>
        </w:rPr>
        <w:t>technically</w:t>
      </w:r>
      <w:r w:rsidRPr="00C87C22">
        <w:rPr>
          <w:rFonts w:ascii="Calibri" w:hAnsi="Calibri"/>
          <w:color w:val="231F20"/>
          <w:spacing w:val="-21"/>
          <w:w w:val="110"/>
        </w:rPr>
        <w:t xml:space="preserve"> </w:t>
      </w:r>
      <w:r w:rsidRPr="00C87C22">
        <w:rPr>
          <w:rFonts w:ascii="Calibri" w:hAnsi="Calibri"/>
          <w:color w:val="231F20"/>
          <w:w w:val="110"/>
        </w:rPr>
        <w:t>feasible,</w:t>
      </w:r>
      <w:r w:rsidRPr="00C87C22">
        <w:rPr>
          <w:rFonts w:ascii="Calibri" w:hAnsi="Calibri"/>
          <w:color w:val="231F20"/>
          <w:spacing w:val="-21"/>
          <w:w w:val="110"/>
        </w:rPr>
        <w:t xml:space="preserve"> </w:t>
      </w:r>
      <w:r w:rsidRPr="00C87C22">
        <w:rPr>
          <w:rFonts w:ascii="Calibri" w:hAnsi="Calibri"/>
          <w:color w:val="231F20"/>
          <w:spacing w:val="-8"/>
          <w:w w:val="110"/>
        </w:rPr>
        <w:t xml:space="preserve">by </w:t>
      </w:r>
      <w:r w:rsidRPr="00C87C22">
        <w:rPr>
          <w:rFonts w:ascii="Calibri" w:hAnsi="Calibri"/>
          <w:color w:val="231F20"/>
          <w:w w:val="110"/>
        </w:rPr>
        <w:t>employing</w:t>
      </w:r>
      <w:r w:rsidRPr="00C87C22">
        <w:rPr>
          <w:rFonts w:ascii="Calibri" w:hAnsi="Calibri"/>
          <w:color w:val="231F20"/>
          <w:spacing w:val="-6"/>
          <w:w w:val="110"/>
        </w:rPr>
        <w:t xml:space="preserve"> </w:t>
      </w:r>
      <w:r w:rsidRPr="00C87C22">
        <w:rPr>
          <w:rFonts w:ascii="Calibri" w:hAnsi="Calibri"/>
          <w:color w:val="231F20"/>
          <w:w w:val="110"/>
        </w:rPr>
        <w:t>tools</w:t>
      </w:r>
      <w:r w:rsidRPr="00C87C22">
        <w:rPr>
          <w:rFonts w:ascii="Calibri" w:hAnsi="Calibri"/>
          <w:color w:val="231F20"/>
          <w:spacing w:val="-6"/>
          <w:w w:val="110"/>
        </w:rPr>
        <w:t xml:space="preserve"> </w:t>
      </w:r>
      <w:r w:rsidRPr="00C87C22">
        <w:rPr>
          <w:rFonts w:ascii="Calibri" w:hAnsi="Calibri"/>
          <w:color w:val="231F20"/>
          <w:w w:val="110"/>
        </w:rPr>
        <w:t>such</w:t>
      </w:r>
      <w:r w:rsidRPr="00C87C22">
        <w:rPr>
          <w:rFonts w:ascii="Calibri" w:hAnsi="Calibri"/>
          <w:color w:val="231F20"/>
          <w:spacing w:val="-5"/>
          <w:w w:val="110"/>
        </w:rPr>
        <w:t xml:space="preserve"> </w:t>
      </w:r>
      <w:r w:rsidRPr="00C87C22">
        <w:rPr>
          <w:rFonts w:ascii="Calibri" w:hAnsi="Calibri"/>
          <w:color w:val="231F20"/>
          <w:w w:val="110"/>
        </w:rPr>
        <w:t>as</w:t>
      </w:r>
      <w:r w:rsidRPr="00C87C22">
        <w:rPr>
          <w:rFonts w:ascii="Calibri" w:hAnsi="Calibri"/>
          <w:color w:val="231F20"/>
          <w:spacing w:val="-6"/>
          <w:w w:val="110"/>
        </w:rPr>
        <w:t xml:space="preserve"> </w:t>
      </w:r>
      <w:r w:rsidRPr="00C87C22">
        <w:rPr>
          <w:rFonts w:ascii="Calibri" w:hAnsi="Calibri"/>
          <w:color w:val="231F20"/>
          <w:w w:val="110"/>
        </w:rPr>
        <w:t>the</w:t>
      </w:r>
      <w:r w:rsidRPr="00C87C22">
        <w:rPr>
          <w:rFonts w:ascii="Calibri" w:hAnsi="Calibri"/>
          <w:color w:val="0076BF"/>
          <w:spacing w:val="-5"/>
          <w:w w:val="110"/>
        </w:rPr>
        <w:t xml:space="preserve"> </w:t>
      </w:r>
      <w:hyperlink r:id="rId105">
        <w:r w:rsidRPr="00C87C22">
          <w:rPr>
            <w:rFonts w:ascii="Calibri" w:hAnsi="Calibri"/>
            <w:color w:val="0076BF"/>
            <w:w w:val="110"/>
            <w:u w:val="single" w:color="0076BF"/>
          </w:rPr>
          <w:t>Washington</w:t>
        </w:r>
        <w:r w:rsidRPr="00C87C22">
          <w:rPr>
            <w:rFonts w:ascii="Calibri" w:hAnsi="Calibri"/>
            <w:color w:val="0076BF"/>
            <w:spacing w:val="-6"/>
            <w:w w:val="110"/>
            <w:u w:val="single" w:color="0076BF"/>
          </w:rPr>
          <w:t xml:space="preserve"> </w:t>
        </w:r>
        <w:r w:rsidRPr="00C87C22">
          <w:rPr>
            <w:rFonts w:ascii="Calibri" w:hAnsi="Calibri"/>
            <w:color w:val="0076BF"/>
            <w:w w:val="110"/>
            <w:u w:val="single" w:color="0076BF"/>
          </w:rPr>
          <w:t>Group</w:t>
        </w:r>
        <w:r w:rsidRPr="00C87C22">
          <w:rPr>
            <w:rFonts w:ascii="Calibri" w:hAnsi="Calibri"/>
            <w:color w:val="0076BF"/>
            <w:spacing w:val="-5"/>
            <w:w w:val="110"/>
            <w:u w:val="single" w:color="0076BF"/>
          </w:rPr>
          <w:t xml:space="preserve"> </w:t>
        </w:r>
        <w:r w:rsidRPr="00C87C22">
          <w:rPr>
            <w:rFonts w:ascii="Calibri" w:hAnsi="Calibri"/>
            <w:color w:val="0076BF"/>
            <w:w w:val="110"/>
            <w:u w:val="single" w:color="0076BF"/>
          </w:rPr>
          <w:t>Short</w:t>
        </w:r>
        <w:r w:rsidRPr="00C87C22">
          <w:rPr>
            <w:rFonts w:ascii="Calibri" w:hAnsi="Calibri"/>
            <w:color w:val="0076BF"/>
            <w:spacing w:val="-6"/>
            <w:w w:val="110"/>
          </w:rPr>
          <w:t xml:space="preserve"> </w:t>
        </w:r>
      </w:hyperlink>
      <w:r w:rsidRPr="00C87C22">
        <w:rPr>
          <w:rFonts w:ascii="Calibri" w:hAnsi="Calibri"/>
          <w:color w:val="231F20"/>
          <w:w w:val="110"/>
        </w:rPr>
        <w:t>and</w:t>
      </w:r>
      <w:hyperlink r:id="rId106">
        <w:r w:rsidRPr="00C87C22">
          <w:rPr>
            <w:rFonts w:ascii="Calibri" w:hAnsi="Calibri"/>
            <w:color w:val="0076BF"/>
            <w:spacing w:val="-6"/>
            <w:w w:val="110"/>
          </w:rPr>
          <w:t xml:space="preserve"> </w:t>
        </w:r>
        <w:r w:rsidRPr="00C87C22">
          <w:rPr>
            <w:rFonts w:ascii="Calibri" w:hAnsi="Calibri"/>
            <w:color w:val="0076BF"/>
            <w:w w:val="110"/>
            <w:u w:val="single" w:color="0076BF"/>
          </w:rPr>
          <w:t>Extended</w:t>
        </w:r>
        <w:r w:rsidRPr="00C87C22">
          <w:rPr>
            <w:rFonts w:ascii="Calibri" w:hAnsi="Calibri"/>
            <w:color w:val="0076BF"/>
            <w:spacing w:val="-5"/>
            <w:w w:val="110"/>
          </w:rPr>
          <w:t xml:space="preserve"> </w:t>
        </w:r>
      </w:hyperlink>
      <w:r w:rsidRPr="00C87C22">
        <w:rPr>
          <w:rFonts w:ascii="Calibri" w:hAnsi="Calibri"/>
          <w:color w:val="231F20"/>
          <w:w w:val="110"/>
        </w:rPr>
        <w:t>set</w:t>
      </w:r>
      <w:r w:rsidRPr="00C87C22">
        <w:rPr>
          <w:rFonts w:ascii="Calibri" w:hAnsi="Calibri"/>
          <w:color w:val="231F20"/>
          <w:spacing w:val="-6"/>
          <w:w w:val="110"/>
        </w:rPr>
        <w:t xml:space="preserve"> </w:t>
      </w:r>
      <w:r w:rsidRPr="00C87C22">
        <w:rPr>
          <w:rFonts w:ascii="Calibri" w:hAnsi="Calibri"/>
          <w:color w:val="231F20"/>
          <w:w w:val="110"/>
        </w:rPr>
        <w:t>of</w:t>
      </w:r>
      <w:r w:rsidRPr="00C87C22">
        <w:rPr>
          <w:rFonts w:ascii="Calibri" w:hAnsi="Calibri"/>
          <w:color w:val="231F20"/>
          <w:spacing w:val="-5"/>
          <w:w w:val="110"/>
        </w:rPr>
        <w:t xml:space="preserve"> </w:t>
      </w:r>
      <w:r w:rsidRPr="00C87C22">
        <w:rPr>
          <w:rFonts w:ascii="Calibri" w:hAnsi="Calibri"/>
          <w:color w:val="231F20"/>
          <w:w w:val="110"/>
        </w:rPr>
        <w:t>questions</w:t>
      </w:r>
    </w:p>
    <w:p w:rsidR="00A7642E" w:rsidRPr="00C87C22" w:rsidRDefault="00801855" w:rsidP="00315B0C">
      <w:pPr>
        <w:pStyle w:val="BodyText"/>
        <w:spacing w:after="120"/>
        <w:ind w:left="864"/>
        <w:rPr>
          <w:rFonts w:ascii="Calibri" w:hAnsi="Calibri"/>
        </w:rPr>
      </w:pPr>
      <w:r w:rsidRPr="00C87C22">
        <w:rPr>
          <w:rFonts w:ascii="Calibri" w:hAnsi="Calibri"/>
          <w:color w:val="231F20"/>
          <w:w w:val="110"/>
        </w:rPr>
        <w:t>Related CRPD Indicators: 28.22, 28.23, 28.24, 28.25, 31.7, 31.8, 31.9, 31.10</w:t>
      </w:r>
    </w:p>
    <w:p w:rsidR="00A7642E" w:rsidRPr="00C87C22" w:rsidRDefault="00801855" w:rsidP="00315B0C">
      <w:pPr>
        <w:pStyle w:val="ListParagraph"/>
        <w:numPr>
          <w:ilvl w:val="0"/>
          <w:numId w:val="5"/>
        </w:numPr>
        <w:tabs>
          <w:tab w:val="left" w:pos="1361"/>
        </w:tabs>
        <w:spacing w:before="0" w:after="240" w:line="285" w:lineRule="auto"/>
        <w:ind w:left="629"/>
        <w:rPr>
          <w:rFonts w:ascii="Calibri" w:hAnsi="Calibri"/>
        </w:rPr>
      </w:pPr>
      <w:r w:rsidRPr="00C87C22">
        <w:rPr>
          <w:rFonts w:ascii="Calibri" w:hAnsi="Calibri"/>
          <w:color w:val="231F20"/>
          <w:w w:val="105"/>
        </w:rPr>
        <w:t>Data collection efforts to measure extreme poverty and poverty (under any method or   threshold) contemplate and allow for the presentation of rates accounting for disability-related extra costs (see section</w:t>
      </w:r>
      <w:r w:rsidRPr="00C87C22">
        <w:rPr>
          <w:rFonts w:ascii="Calibri" w:hAnsi="Calibri"/>
          <w:color w:val="231F20"/>
          <w:spacing w:val="14"/>
          <w:w w:val="105"/>
        </w:rPr>
        <w:t xml:space="preserve"> </w:t>
      </w:r>
      <w:r w:rsidRPr="00C87C22">
        <w:rPr>
          <w:rFonts w:ascii="Calibri" w:hAnsi="Calibri"/>
          <w:color w:val="231F20"/>
          <w:w w:val="105"/>
        </w:rPr>
        <w:t>5.1.2)</w:t>
      </w:r>
    </w:p>
    <w:p w:rsidR="00A7642E" w:rsidRPr="00C87C22" w:rsidRDefault="000565EB" w:rsidP="00315B0C">
      <w:pPr>
        <w:pStyle w:val="Heading3"/>
        <w:spacing w:after="240"/>
        <w:rPr>
          <w:rFonts w:ascii="Calibri" w:hAnsi="Calibri"/>
        </w:rPr>
      </w:pPr>
      <w:bookmarkStart w:id="56" w:name="_bookmark30"/>
      <w:bookmarkStart w:id="57" w:name="_Toc61531105"/>
      <w:bookmarkEnd w:id="56"/>
      <w:r w:rsidRPr="00C87C22">
        <w:rPr>
          <w:rFonts w:ascii="Calibri" w:hAnsi="Calibri"/>
        </w:rPr>
        <w:t xml:space="preserve">5.1.2 </w:t>
      </w:r>
      <w:r w:rsidR="00801855" w:rsidRPr="00C87C22">
        <w:rPr>
          <w:rFonts w:ascii="Calibri" w:hAnsi="Calibri"/>
        </w:rPr>
        <w:t>Factor</w:t>
      </w:r>
      <w:r w:rsidR="00801855" w:rsidRPr="00C87C22">
        <w:rPr>
          <w:rFonts w:ascii="Calibri" w:hAnsi="Calibri"/>
          <w:spacing w:val="15"/>
        </w:rPr>
        <w:t xml:space="preserve"> </w:t>
      </w:r>
      <w:r w:rsidR="00801855" w:rsidRPr="00C87C22">
        <w:rPr>
          <w:rFonts w:ascii="Calibri" w:hAnsi="Calibri"/>
        </w:rPr>
        <w:t>in</w:t>
      </w:r>
      <w:r w:rsidR="00801855" w:rsidRPr="00C87C22">
        <w:rPr>
          <w:rFonts w:ascii="Calibri" w:hAnsi="Calibri"/>
          <w:spacing w:val="15"/>
        </w:rPr>
        <w:t xml:space="preserve"> </w:t>
      </w:r>
      <w:r w:rsidR="00801855" w:rsidRPr="00C87C22">
        <w:rPr>
          <w:rFonts w:ascii="Calibri" w:hAnsi="Calibri"/>
        </w:rPr>
        <w:t>disability-related</w:t>
      </w:r>
      <w:r w:rsidR="00801855" w:rsidRPr="00C87C22">
        <w:rPr>
          <w:rFonts w:ascii="Calibri" w:hAnsi="Calibri"/>
          <w:spacing w:val="15"/>
        </w:rPr>
        <w:t xml:space="preserve"> </w:t>
      </w:r>
      <w:r w:rsidR="00801855" w:rsidRPr="00C87C22">
        <w:rPr>
          <w:rFonts w:ascii="Calibri" w:hAnsi="Calibri"/>
        </w:rPr>
        <w:t>extra</w:t>
      </w:r>
      <w:r w:rsidR="00801855" w:rsidRPr="00C87C22">
        <w:rPr>
          <w:rFonts w:ascii="Calibri" w:hAnsi="Calibri"/>
          <w:spacing w:val="15"/>
        </w:rPr>
        <w:t xml:space="preserve"> </w:t>
      </w:r>
      <w:r w:rsidR="00801855" w:rsidRPr="00C87C22">
        <w:rPr>
          <w:rFonts w:ascii="Calibri" w:hAnsi="Calibri"/>
        </w:rPr>
        <w:t>costs</w:t>
      </w:r>
      <w:r w:rsidR="00801855" w:rsidRPr="00C87C22">
        <w:rPr>
          <w:rFonts w:ascii="Calibri" w:hAnsi="Calibri"/>
          <w:spacing w:val="15"/>
        </w:rPr>
        <w:t xml:space="preserve"> </w:t>
      </w:r>
      <w:r w:rsidR="00801855" w:rsidRPr="00C87C22">
        <w:rPr>
          <w:rFonts w:ascii="Calibri" w:hAnsi="Calibri"/>
        </w:rPr>
        <w:t>when</w:t>
      </w:r>
      <w:r w:rsidR="00801855" w:rsidRPr="00C87C22">
        <w:rPr>
          <w:rFonts w:ascii="Calibri" w:hAnsi="Calibri"/>
          <w:spacing w:val="15"/>
        </w:rPr>
        <w:t xml:space="preserve"> </w:t>
      </w:r>
      <w:r w:rsidR="00801855" w:rsidRPr="00C87C22">
        <w:rPr>
          <w:rFonts w:ascii="Calibri" w:hAnsi="Calibri"/>
        </w:rPr>
        <w:t>measuring</w:t>
      </w:r>
      <w:r w:rsidR="00801855" w:rsidRPr="00C87C22">
        <w:rPr>
          <w:rFonts w:ascii="Calibri" w:hAnsi="Calibri"/>
          <w:spacing w:val="15"/>
        </w:rPr>
        <w:t xml:space="preserve"> </w:t>
      </w:r>
      <w:r w:rsidR="00801855" w:rsidRPr="00C87C22">
        <w:rPr>
          <w:rFonts w:ascii="Calibri" w:hAnsi="Calibri"/>
          <w:spacing w:val="2"/>
        </w:rPr>
        <w:t>poverty</w:t>
      </w:r>
      <w:bookmarkEnd w:id="57"/>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As</w:t>
      </w:r>
      <w:r w:rsidRPr="00C87C22">
        <w:rPr>
          <w:rFonts w:ascii="Calibri" w:hAnsi="Calibri"/>
          <w:color w:val="231F20"/>
          <w:spacing w:val="-15"/>
          <w:w w:val="110"/>
        </w:rPr>
        <w:t xml:space="preserve"> </w:t>
      </w:r>
      <w:r w:rsidRPr="00C87C22">
        <w:rPr>
          <w:rFonts w:ascii="Calibri" w:hAnsi="Calibri"/>
          <w:color w:val="231F20"/>
          <w:w w:val="110"/>
        </w:rPr>
        <w:t>highlighted</w:t>
      </w:r>
      <w:r w:rsidRPr="00C87C22">
        <w:rPr>
          <w:rFonts w:ascii="Calibri" w:hAnsi="Calibri"/>
          <w:color w:val="231F20"/>
          <w:spacing w:val="-15"/>
          <w:w w:val="110"/>
        </w:rPr>
        <w:t xml:space="preserve"> </w:t>
      </w:r>
      <w:r w:rsidRPr="00C87C22">
        <w:rPr>
          <w:rFonts w:ascii="Calibri" w:hAnsi="Calibri"/>
          <w:color w:val="231F20"/>
          <w:w w:val="110"/>
        </w:rPr>
        <w:t>in</w:t>
      </w:r>
      <w:r w:rsidRPr="00C87C22">
        <w:rPr>
          <w:rFonts w:ascii="Calibri" w:hAnsi="Calibri"/>
          <w:color w:val="231F20"/>
          <w:spacing w:val="-15"/>
          <w:w w:val="110"/>
        </w:rPr>
        <w:t xml:space="preserve"> </w:t>
      </w:r>
      <w:hyperlink w:anchor="_bookmark8" w:history="1">
        <w:r w:rsidRPr="00C87C22">
          <w:rPr>
            <w:rFonts w:ascii="Calibri" w:hAnsi="Calibri"/>
            <w:color w:val="0076BF"/>
            <w:w w:val="110"/>
            <w:u w:val="single" w:color="0076BF"/>
          </w:rPr>
          <w:t>Section</w:t>
        </w:r>
        <w:r w:rsidRPr="00C87C22">
          <w:rPr>
            <w:rFonts w:ascii="Calibri" w:hAnsi="Calibri"/>
            <w:color w:val="0076BF"/>
            <w:spacing w:val="-15"/>
            <w:w w:val="110"/>
            <w:u w:val="single" w:color="0076BF"/>
          </w:rPr>
          <w:t xml:space="preserve"> </w:t>
        </w:r>
        <w:r w:rsidRPr="00C87C22">
          <w:rPr>
            <w:rFonts w:ascii="Calibri" w:hAnsi="Calibri"/>
            <w:color w:val="0076BF"/>
            <w:w w:val="110"/>
            <w:u w:val="single" w:color="0076BF"/>
          </w:rPr>
          <w:t>3</w:t>
        </w:r>
        <w:r w:rsidRPr="00C87C22">
          <w:rPr>
            <w:rFonts w:ascii="Calibri" w:hAnsi="Calibri"/>
            <w:color w:val="0076BF"/>
            <w:spacing w:val="-14"/>
            <w:w w:val="110"/>
          </w:rPr>
          <w:t xml:space="preserve"> </w:t>
        </w:r>
      </w:hyperlink>
      <w:r w:rsidRPr="00C87C22">
        <w:rPr>
          <w:rFonts w:ascii="Calibri" w:hAnsi="Calibri"/>
          <w:color w:val="231F20"/>
          <w:w w:val="110"/>
        </w:rPr>
        <w:t>and</w:t>
      </w:r>
      <w:r w:rsidRPr="00C87C22">
        <w:rPr>
          <w:rFonts w:ascii="Calibri" w:hAnsi="Calibri"/>
          <w:color w:val="231F20"/>
          <w:spacing w:val="-15"/>
          <w:w w:val="110"/>
        </w:rPr>
        <w:t xml:space="preserve"> </w:t>
      </w:r>
      <w:hyperlink w:anchor="_bookmark17" w:history="1">
        <w:r w:rsidRPr="00C87C22">
          <w:rPr>
            <w:rFonts w:ascii="Calibri" w:hAnsi="Calibri"/>
            <w:color w:val="0076BF"/>
            <w:w w:val="110"/>
            <w:u w:val="single" w:color="0076BF"/>
          </w:rPr>
          <w:t>Section</w:t>
        </w:r>
        <w:r w:rsidRPr="00C87C22">
          <w:rPr>
            <w:rFonts w:ascii="Calibri" w:hAnsi="Calibri"/>
            <w:color w:val="0076BF"/>
            <w:spacing w:val="-15"/>
            <w:w w:val="110"/>
            <w:u w:val="single" w:color="0076BF"/>
          </w:rPr>
          <w:t xml:space="preserve"> </w:t>
        </w:r>
        <w:r w:rsidRPr="00C87C22">
          <w:rPr>
            <w:rFonts w:ascii="Calibri" w:hAnsi="Calibri"/>
            <w:color w:val="0076BF"/>
            <w:w w:val="110"/>
            <w:u w:val="single" w:color="0076BF"/>
          </w:rPr>
          <w:t>4.4</w:t>
        </w:r>
      </w:hyperlink>
      <w:r w:rsidRPr="00C87C22">
        <w:rPr>
          <w:rFonts w:ascii="Calibri" w:hAnsi="Calibri"/>
          <w:color w:val="231F20"/>
          <w:w w:val="110"/>
        </w:rPr>
        <w:t>,</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5"/>
          <w:w w:val="110"/>
        </w:rPr>
        <w:t xml:space="preserve"> </w:t>
      </w:r>
      <w:r w:rsidRPr="00C87C22">
        <w:rPr>
          <w:rFonts w:ascii="Calibri" w:hAnsi="Calibri"/>
          <w:color w:val="231F20"/>
          <w:w w:val="110"/>
        </w:rPr>
        <w:t>with</w:t>
      </w:r>
      <w:r w:rsidRPr="00C87C22">
        <w:rPr>
          <w:rFonts w:ascii="Calibri" w:hAnsi="Calibri"/>
          <w:color w:val="231F20"/>
          <w:spacing w:val="-14"/>
          <w:w w:val="110"/>
        </w:rPr>
        <w:t xml:space="preserve"> </w:t>
      </w:r>
      <w:r w:rsidRPr="00C87C22">
        <w:rPr>
          <w:rFonts w:ascii="Calibri" w:hAnsi="Calibri"/>
          <w:color w:val="231F20"/>
          <w:w w:val="110"/>
        </w:rPr>
        <w:t>disabilities</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households</w:t>
      </w:r>
      <w:r w:rsidRPr="00C87C22">
        <w:rPr>
          <w:rFonts w:ascii="Calibri" w:hAnsi="Calibri"/>
          <w:color w:val="231F20"/>
          <w:spacing w:val="-15"/>
          <w:w w:val="110"/>
        </w:rPr>
        <w:t xml:space="preserve"> </w:t>
      </w:r>
      <w:r w:rsidRPr="00C87C22">
        <w:rPr>
          <w:rFonts w:ascii="Calibri" w:hAnsi="Calibri"/>
          <w:color w:val="231F20"/>
          <w:w w:val="110"/>
        </w:rPr>
        <w:t>with</w:t>
      </w:r>
      <w:r w:rsidRPr="00C87C22">
        <w:rPr>
          <w:rFonts w:ascii="Calibri" w:hAnsi="Calibri"/>
          <w:color w:val="231F20"/>
          <w:spacing w:val="-15"/>
          <w:w w:val="110"/>
        </w:rPr>
        <w:t xml:space="preserve"> </w:t>
      </w:r>
      <w:r w:rsidRPr="00C87C22">
        <w:rPr>
          <w:rFonts w:ascii="Calibri" w:hAnsi="Calibri"/>
          <w:color w:val="231F20"/>
          <w:w w:val="110"/>
        </w:rPr>
        <w:t>persons with</w:t>
      </w:r>
      <w:r w:rsidRPr="00C87C22">
        <w:rPr>
          <w:rFonts w:ascii="Calibri" w:hAnsi="Calibri"/>
          <w:color w:val="231F20"/>
          <w:spacing w:val="-8"/>
          <w:w w:val="110"/>
        </w:rPr>
        <w:t xml:space="preserve"> </w:t>
      </w:r>
      <w:r w:rsidRPr="00C87C22">
        <w:rPr>
          <w:rFonts w:ascii="Calibri" w:hAnsi="Calibri"/>
          <w:color w:val="231F20"/>
          <w:w w:val="110"/>
        </w:rPr>
        <w:t>disabilities</w:t>
      </w:r>
      <w:r w:rsidRPr="00C87C22">
        <w:rPr>
          <w:rFonts w:ascii="Calibri" w:hAnsi="Calibri"/>
          <w:color w:val="231F20"/>
          <w:spacing w:val="-8"/>
          <w:w w:val="110"/>
        </w:rPr>
        <w:t xml:space="preserve"> </w:t>
      </w:r>
      <w:r w:rsidRPr="00C87C22">
        <w:rPr>
          <w:rFonts w:ascii="Calibri" w:hAnsi="Calibri"/>
          <w:color w:val="231F20"/>
          <w:w w:val="110"/>
        </w:rPr>
        <w:t>often</w:t>
      </w:r>
      <w:r w:rsidRPr="00C87C22">
        <w:rPr>
          <w:rFonts w:ascii="Calibri" w:hAnsi="Calibri"/>
          <w:color w:val="231F20"/>
          <w:spacing w:val="-7"/>
          <w:w w:val="110"/>
        </w:rPr>
        <w:t xml:space="preserve"> </w:t>
      </w:r>
      <w:r w:rsidRPr="00C87C22">
        <w:rPr>
          <w:rFonts w:ascii="Calibri" w:hAnsi="Calibri"/>
          <w:color w:val="231F20"/>
          <w:w w:val="110"/>
        </w:rPr>
        <w:t>incur</w:t>
      </w:r>
      <w:r w:rsidRPr="00C87C22">
        <w:rPr>
          <w:rFonts w:ascii="Calibri" w:hAnsi="Calibri"/>
          <w:color w:val="231F20"/>
          <w:spacing w:val="-8"/>
          <w:w w:val="110"/>
        </w:rPr>
        <w:t xml:space="preserve"> </w:t>
      </w:r>
      <w:r w:rsidRPr="00C87C22">
        <w:rPr>
          <w:rFonts w:ascii="Calibri" w:hAnsi="Calibri"/>
          <w:color w:val="231F20"/>
          <w:w w:val="110"/>
        </w:rPr>
        <w:t>higher</w:t>
      </w:r>
      <w:r w:rsidRPr="00C87C22">
        <w:rPr>
          <w:rFonts w:ascii="Calibri" w:hAnsi="Calibri"/>
          <w:color w:val="231F20"/>
          <w:spacing w:val="-7"/>
          <w:w w:val="110"/>
        </w:rPr>
        <w:t xml:space="preserve"> </w:t>
      </w:r>
      <w:r w:rsidRPr="00C87C22">
        <w:rPr>
          <w:rFonts w:ascii="Calibri" w:hAnsi="Calibri"/>
          <w:color w:val="231F20"/>
          <w:w w:val="110"/>
        </w:rPr>
        <w:t>expenditures</w:t>
      </w:r>
      <w:r w:rsidRPr="00C87C22">
        <w:rPr>
          <w:rFonts w:ascii="Calibri" w:hAnsi="Calibri"/>
          <w:color w:val="231F20"/>
          <w:spacing w:val="-8"/>
          <w:w w:val="110"/>
        </w:rPr>
        <w:t xml:space="preserve"> </w:t>
      </w:r>
      <w:r w:rsidRPr="00C87C22">
        <w:rPr>
          <w:rFonts w:ascii="Calibri" w:hAnsi="Calibri"/>
          <w:color w:val="231F20"/>
          <w:w w:val="110"/>
        </w:rPr>
        <w:t>than</w:t>
      </w:r>
      <w:r w:rsidRPr="00C87C22">
        <w:rPr>
          <w:rFonts w:ascii="Calibri" w:hAnsi="Calibri"/>
          <w:color w:val="231F20"/>
          <w:spacing w:val="-7"/>
          <w:w w:val="110"/>
        </w:rPr>
        <w:t xml:space="preserve"> </w:t>
      </w:r>
      <w:r w:rsidRPr="00C87C22">
        <w:rPr>
          <w:rFonts w:ascii="Calibri" w:hAnsi="Calibri"/>
          <w:color w:val="231F20"/>
          <w:w w:val="110"/>
        </w:rPr>
        <w:t>the</w:t>
      </w:r>
      <w:r w:rsidRPr="00C87C22">
        <w:rPr>
          <w:rFonts w:ascii="Calibri" w:hAnsi="Calibri"/>
          <w:color w:val="231F20"/>
          <w:spacing w:val="-8"/>
          <w:w w:val="110"/>
        </w:rPr>
        <w:t xml:space="preserve"> </w:t>
      </w:r>
      <w:r w:rsidRPr="00C87C22">
        <w:rPr>
          <w:rFonts w:ascii="Calibri" w:hAnsi="Calibri"/>
          <w:color w:val="231F20"/>
          <w:w w:val="110"/>
        </w:rPr>
        <w:t>rest</w:t>
      </w:r>
      <w:r w:rsidRPr="00C87C22">
        <w:rPr>
          <w:rFonts w:ascii="Calibri" w:hAnsi="Calibri"/>
          <w:color w:val="231F20"/>
          <w:spacing w:val="-7"/>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the</w:t>
      </w:r>
      <w:r w:rsidRPr="00C87C22">
        <w:rPr>
          <w:rFonts w:ascii="Calibri" w:hAnsi="Calibri"/>
          <w:color w:val="231F20"/>
          <w:spacing w:val="-7"/>
          <w:w w:val="110"/>
        </w:rPr>
        <w:t xml:space="preserve"> </w:t>
      </w:r>
      <w:r w:rsidRPr="00C87C22">
        <w:rPr>
          <w:rFonts w:ascii="Calibri" w:hAnsi="Calibri"/>
          <w:color w:val="231F20"/>
          <w:w w:val="110"/>
        </w:rPr>
        <w:t>population,</w:t>
      </w:r>
      <w:r w:rsidRPr="00C87C22">
        <w:rPr>
          <w:rFonts w:ascii="Calibri" w:hAnsi="Calibri"/>
          <w:color w:val="231F20"/>
          <w:spacing w:val="-8"/>
          <w:w w:val="110"/>
        </w:rPr>
        <w:t xml:space="preserve"> </w:t>
      </w:r>
      <w:r w:rsidRPr="00C87C22">
        <w:rPr>
          <w:rFonts w:ascii="Calibri" w:hAnsi="Calibri"/>
          <w:color w:val="231F20"/>
          <w:w w:val="110"/>
        </w:rPr>
        <w:t>due</w:t>
      </w:r>
      <w:r w:rsidRPr="00C87C22">
        <w:rPr>
          <w:rFonts w:ascii="Calibri" w:hAnsi="Calibri"/>
          <w:color w:val="231F20"/>
          <w:spacing w:val="-7"/>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r w:rsidRPr="00C87C22">
        <w:rPr>
          <w:rFonts w:ascii="Calibri" w:hAnsi="Calibri"/>
          <w:color w:val="231F20"/>
          <w:w w:val="110"/>
        </w:rPr>
        <w:t>the</w:t>
      </w:r>
      <w:r w:rsidRPr="00C87C22">
        <w:rPr>
          <w:rFonts w:ascii="Calibri" w:hAnsi="Calibri"/>
          <w:color w:val="231F20"/>
          <w:spacing w:val="-7"/>
          <w:w w:val="110"/>
        </w:rPr>
        <w:t xml:space="preserve"> </w:t>
      </w:r>
      <w:r w:rsidRPr="00C87C22">
        <w:rPr>
          <w:rFonts w:ascii="Calibri" w:hAnsi="Calibri"/>
          <w:color w:val="231F20"/>
          <w:w w:val="110"/>
        </w:rPr>
        <w:t>need</w:t>
      </w:r>
      <w:r w:rsidRPr="00C87C22">
        <w:rPr>
          <w:rFonts w:ascii="Calibri" w:hAnsi="Calibri"/>
          <w:color w:val="231F20"/>
          <w:spacing w:val="-8"/>
          <w:w w:val="110"/>
        </w:rPr>
        <w:t xml:space="preserve"> </w:t>
      </w:r>
      <w:r w:rsidRPr="00C87C22">
        <w:rPr>
          <w:rFonts w:ascii="Calibri" w:hAnsi="Calibri"/>
          <w:color w:val="231F20"/>
          <w:spacing w:val="-5"/>
          <w:w w:val="110"/>
        </w:rPr>
        <w:t xml:space="preserve">for </w:t>
      </w:r>
      <w:r w:rsidRPr="00C87C22">
        <w:rPr>
          <w:rFonts w:ascii="Calibri" w:hAnsi="Calibri"/>
          <w:color w:val="231F20"/>
          <w:w w:val="110"/>
        </w:rPr>
        <w:t>goods and services that are entirely related to disability (e.g. mobility aids, personal assistance, accessible housing) and/or for paying more to access general goods and services (e.g. health insurance).</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As previously mentioned, failure to factor </w:t>
      </w:r>
      <w:hyperlink w:anchor="_bookmark49" w:history="1">
        <w:r w:rsidRPr="00C87C22">
          <w:rPr>
            <w:rFonts w:ascii="Calibri" w:hAnsi="Calibri"/>
            <w:color w:val="0076BF"/>
            <w:w w:val="105"/>
            <w:u w:val="single" w:color="0076BF"/>
          </w:rPr>
          <w:t>disability-related costs</w:t>
        </w:r>
        <w:r w:rsidRPr="00C87C22">
          <w:rPr>
            <w:rFonts w:ascii="Calibri" w:hAnsi="Calibri"/>
            <w:color w:val="0076BF"/>
            <w:w w:val="105"/>
          </w:rPr>
          <w:t xml:space="preserve"> </w:t>
        </w:r>
      </w:hyperlink>
      <w:r w:rsidRPr="00C87C22">
        <w:rPr>
          <w:rFonts w:ascii="Calibri" w:hAnsi="Calibri"/>
          <w:color w:val="231F20"/>
          <w:w w:val="105"/>
        </w:rPr>
        <w:t xml:space="preserve">in poverty measurement will underestimate the poverty rates of persons with disabilities and their families. Also, to provide effective </w:t>
      </w:r>
      <w:hyperlink w:anchor="_bookmark56" w:history="1">
        <w:r w:rsidRPr="00C87C22">
          <w:rPr>
            <w:rFonts w:ascii="Calibri" w:hAnsi="Calibri"/>
            <w:color w:val="0076BF"/>
            <w:w w:val="105"/>
            <w:u w:val="single" w:color="0076BF"/>
          </w:rPr>
          <w:t>support</w:t>
        </w:r>
      </w:hyperlink>
      <w:r w:rsidRPr="00C87C22">
        <w:rPr>
          <w:rFonts w:ascii="Calibri" w:hAnsi="Calibri"/>
          <w:color w:val="231F20"/>
          <w:w w:val="105"/>
        </w:rPr>
        <w:t>, the design of social protection schemes, both mainstream (e.g. universal income support) and disability-specific (e.g. disability allowance), should take into consideration disability- related extra costs.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Social protection systems should level the field, eliminating the extra-cost or compensating it to the point that covering it is affordable, through a combination of in-kind and financial benefits.</w:t>
      </w:r>
    </w:p>
    <w:p w:rsidR="00A7642E" w:rsidRPr="00C87C22" w:rsidRDefault="00801855" w:rsidP="00315B0C">
      <w:pPr>
        <w:pStyle w:val="BodyText"/>
        <w:spacing w:after="240" w:line="285" w:lineRule="auto"/>
        <w:rPr>
          <w:rFonts w:ascii="Calibri" w:hAnsi="Calibri"/>
        </w:rPr>
      </w:pPr>
      <w:r w:rsidRPr="00C87C22">
        <w:rPr>
          <w:rFonts w:ascii="Calibri" w:hAnsi="Calibri"/>
          <w:color w:val="231F20"/>
          <w:w w:val="105"/>
        </w:rPr>
        <w:t xml:space="preserve">The first step in levelling the field is to calculate the context-specific disability-related extra costs experienced by the full diversity of persons with disabilities. At the population level, there are a variety of approaches for measuring these extra costs, as set out in the case study box </w:t>
      </w:r>
      <w:r w:rsidRPr="00C87C22">
        <w:rPr>
          <w:rFonts w:ascii="Calibri" w:hAnsi="Calibri"/>
          <w:color w:val="231F20"/>
          <w:spacing w:val="-4"/>
          <w:w w:val="105"/>
        </w:rPr>
        <w:t xml:space="preserve">below. </w:t>
      </w:r>
      <w:r w:rsidRPr="00C87C22">
        <w:rPr>
          <w:rFonts w:ascii="Calibri" w:hAnsi="Calibri"/>
          <w:color w:val="231F20"/>
          <w:w w:val="105"/>
        </w:rPr>
        <w:t xml:space="preserve">At the individual level, </w:t>
      </w:r>
      <w:hyperlink w:anchor="_bookmark47" w:history="1">
        <w:r w:rsidRPr="00C87C22">
          <w:rPr>
            <w:rFonts w:ascii="Calibri" w:hAnsi="Calibri"/>
            <w:color w:val="0076BF"/>
            <w:w w:val="105"/>
            <w:u w:val="single" w:color="0076BF"/>
          </w:rPr>
          <w:t>disability assessment</w:t>
        </w:r>
        <w:r w:rsidRPr="00C87C22">
          <w:rPr>
            <w:rFonts w:ascii="Calibri" w:hAnsi="Calibri"/>
            <w:color w:val="0076BF"/>
            <w:w w:val="105"/>
          </w:rPr>
          <w:t xml:space="preserve"> </w:t>
        </w:r>
      </w:hyperlink>
      <w:r w:rsidRPr="00C87C22">
        <w:rPr>
          <w:rFonts w:ascii="Calibri" w:hAnsi="Calibri"/>
          <w:color w:val="231F20"/>
          <w:w w:val="105"/>
        </w:rPr>
        <w:t xml:space="preserve">procedures that focus on support requirements and </w:t>
      </w:r>
      <w:hyperlink w:anchor="_bookmark44" w:history="1">
        <w:r w:rsidRPr="00C87C22">
          <w:rPr>
            <w:rFonts w:ascii="Calibri" w:hAnsi="Calibri"/>
            <w:color w:val="0076BF"/>
            <w:w w:val="105"/>
            <w:u w:val="single" w:color="0076BF"/>
          </w:rPr>
          <w:t>barriers</w:t>
        </w:r>
        <w:r w:rsidRPr="00C87C22">
          <w:rPr>
            <w:rFonts w:ascii="Calibri" w:hAnsi="Calibri"/>
            <w:color w:val="0076BF"/>
            <w:w w:val="105"/>
          </w:rPr>
          <w:t xml:space="preserve"> </w:t>
        </w:r>
      </w:hyperlink>
      <w:r w:rsidRPr="00C87C22">
        <w:rPr>
          <w:rFonts w:ascii="Calibri" w:hAnsi="Calibri"/>
          <w:color w:val="231F20"/>
          <w:spacing w:val="-8"/>
          <w:w w:val="105"/>
        </w:rPr>
        <w:t xml:space="preserve">to </w:t>
      </w:r>
      <w:r w:rsidRPr="00C87C22">
        <w:rPr>
          <w:rFonts w:ascii="Calibri" w:hAnsi="Calibri"/>
          <w:color w:val="231F20"/>
          <w:w w:val="105"/>
        </w:rPr>
        <w:t xml:space="preserve">participation can provide a wealth of information on the costs persons with disabilities face </w:t>
      </w:r>
      <w:proofErr w:type="gramStart"/>
      <w:r w:rsidRPr="00C87C22">
        <w:rPr>
          <w:rFonts w:ascii="Calibri" w:hAnsi="Calibri"/>
          <w:color w:val="231F20"/>
          <w:w w:val="105"/>
        </w:rPr>
        <w:t>in  carrying</w:t>
      </w:r>
      <w:proofErr w:type="gramEnd"/>
      <w:r w:rsidRPr="00C87C22">
        <w:rPr>
          <w:rFonts w:ascii="Calibri" w:hAnsi="Calibri"/>
          <w:color w:val="231F20"/>
          <w:w w:val="105"/>
        </w:rPr>
        <w:t xml:space="preserve"> out daily activities and seeking socio-economic</w:t>
      </w:r>
      <w:r w:rsidRPr="00C87C22">
        <w:rPr>
          <w:rFonts w:ascii="Calibri" w:hAnsi="Calibri"/>
          <w:color w:val="231F20"/>
          <w:spacing w:val="37"/>
          <w:w w:val="105"/>
        </w:rPr>
        <w:t xml:space="preserve"> </w:t>
      </w:r>
      <w:r w:rsidRPr="00C87C22">
        <w:rPr>
          <w:rFonts w:ascii="Calibri" w:hAnsi="Calibri"/>
          <w:color w:val="231F20"/>
          <w:w w:val="105"/>
        </w:rPr>
        <w:t>participation.</w:t>
      </w:r>
    </w:p>
    <w:p w:rsidR="00A7642E" w:rsidRPr="00C87C22" w:rsidRDefault="00801855" w:rsidP="00315B0C">
      <w:pPr>
        <w:spacing w:after="240"/>
        <w:rPr>
          <w:rFonts w:ascii="Calibri" w:hAnsi="Calibri"/>
          <w:b/>
          <w:bCs/>
        </w:rPr>
      </w:pPr>
      <w:r w:rsidRPr="00C87C22">
        <w:rPr>
          <w:rFonts w:ascii="Calibri" w:hAnsi="Calibri"/>
          <w:b/>
          <w:bCs/>
          <w:noProof/>
          <w:position w:val="-5"/>
          <w:lang w:val="en-GB" w:eastAsia="en-GB"/>
        </w:rPr>
        <w:drawing>
          <wp:inline distT="0" distB="0" distL="0" distR="0" wp14:anchorId="7580D6B6" wp14:editId="6AB9E88E">
            <wp:extent cx="167386" cy="180003"/>
            <wp:effectExtent l="0" t="0" r="4445" b="0"/>
            <wp:docPr id="47" name="image5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9.png"/>
                    <pic:cNvPicPr/>
                  </pic:nvPicPr>
                  <pic:blipFill>
                    <a:blip r:embed="rId71" cstate="print"/>
                    <a:stretch>
                      <a:fillRect/>
                    </a:stretch>
                  </pic:blipFill>
                  <pic:spPr>
                    <a:xfrm>
                      <a:off x="0" y="0"/>
                      <a:ext cx="167386" cy="180003"/>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rPr>
          <w:rFonts w:ascii="Calibri" w:hAnsi="Calibri"/>
        </w:rPr>
      </w:pPr>
      <w:r w:rsidRPr="00C87C22">
        <w:rPr>
          <w:rFonts w:ascii="Calibri" w:hAnsi="Calibri"/>
          <w:color w:val="231F20"/>
          <w:w w:val="105"/>
        </w:rPr>
        <w:t>In regard to factoring in disability-related extra costs when measuring poverty, governments should:</w:t>
      </w:r>
    </w:p>
    <w:p w:rsidR="00A7642E" w:rsidRPr="00C87C22" w:rsidRDefault="00801855" w:rsidP="00315B0C">
      <w:pPr>
        <w:pStyle w:val="ListParagraph"/>
        <w:numPr>
          <w:ilvl w:val="0"/>
          <w:numId w:val="4"/>
        </w:numPr>
        <w:tabs>
          <w:tab w:val="left" w:pos="1361"/>
        </w:tabs>
        <w:spacing w:before="0" w:after="120" w:line="283" w:lineRule="auto"/>
        <w:ind w:left="629"/>
        <w:rPr>
          <w:rFonts w:ascii="Calibri" w:hAnsi="Calibri"/>
        </w:rPr>
      </w:pPr>
      <w:r w:rsidRPr="00C87C22">
        <w:rPr>
          <w:rFonts w:ascii="Calibri" w:hAnsi="Calibri"/>
          <w:color w:val="231F20"/>
          <w:w w:val="105"/>
        </w:rPr>
        <w:t>Estimate the context-specific disability-related extra costs in order to inform efforts to measure extreme poverty and poverty (see</w:t>
      </w:r>
      <w:r w:rsidRPr="00C87C22">
        <w:rPr>
          <w:rFonts w:ascii="Calibri" w:hAnsi="Calibri"/>
          <w:color w:val="0076BF"/>
          <w:w w:val="105"/>
        </w:rPr>
        <w:t xml:space="preserve"> </w:t>
      </w:r>
      <w:hyperlink w:anchor="_bookmark28" w:history="1">
        <w:r w:rsidRPr="00C87C22">
          <w:rPr>
            <w:rFonts w:ascii="Calibri" w:hAnsi="Calibri"/>
            <w:color w:val="0076BF"/>
            <w:w w:val="105"/>
            <w:u w:val="single" w:color="0076BF"/>
          </w:rPr>
          <w:t>section 5.1.1</w:t>
        </w:r>
      </w:hyperlink>
      <w:r w:rsidRPr="00C87C22">
        <w:rPr>
          <w:rFonts w:ascii="Calibri" w:hAnsi="Calibri"/>
          <w:color w:val="231F20"/>
          <w:w w:val="105"/>
        </w:rPr>
        <w:t xml:space="preserve">), as well as the design of social protection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and benefits, and related budgetary proposals and</w:t>
      </w:r>
      <w:r w:rsidRPr="00C87C22">
        <w:rPr>
          <w:rFonts w:ascii="Calibri" w:hAnsi="Calibri"/>
          <w:color w:val="231F20"/>
          <w:spacing w:val="7"/>
          <w:w w:val="105"/>
        </w:rPr>
        <w:t xml:space="preserve"> </w:t>
      </w:r>
      <w:r w:rsidRPr="00C87C22">
        <w:rPr>
          <w:rFonts w:ascii="Calibri" w:hAnsi="Calibri"/>
          <w:color w:val="231F20"/>
          <w:w w:val="105"/>
        </w:rPr>
        <w:t>allocations</w:t>
      </w:r>
    </w:p>
    <w:p w:rsidR="00A7642E" w:rsidRPr="00C87C22" w:rsidRDefault="00801855" w:rsidP="00315B0C">
      <w:pPr>
        <w:pStyle w:val="ListParagraph"/>
        <w:numPr>
          <w:ilvl w:val="0"/>
          <w:numId w:val="4"/>
        </w:numPr>
        <w:tabs>
          <w:tab w:val="left" w:pos="1361"/>
        </w:tabs>
        <w:spacing w:before="0" w:after="120" w:line="285" w:lineRule="auto"/>
        <w:ind w:left="629"/>
        <w:rPr>
          <w:rFonts w:ascii="Calibri" w:hAnsi="Calibri"/>
        </w:rPr>
      </w:pPr>
      <w:r w:rsidRPr="00C87C22">
        <w:rPr>
          <w:rFonts w:ascii="Calibri" w:hAnsi="Calibri"/>
          <w:color w:val="231F20"/>
          <w:w w:val="105"/>
        </w:rPr>
        <w:t>Develop procedures and information systems that determine the disability-related extra costs required to facilitate inclusion and participation of applicants and beneficiaries, at the   individual</w:t>
      </w:r>
      <w:r w:rsidRPr="00C87C22">
        <w:rPr>
          <w:rFonts w:ascii="Calibri" w:hAnsi="Calibri"/>
          <w:color w:val="231F20"/>
          <w:spacing w:val="15"/>
          <w:w w:val="105"/>
        </w:rPr>
        <w:t xml:space="preserve"> </w:t>
      </w:r>
      <w:r w:rsidRPr="00C87C22">
        <w:rPr>
          <w:rFonts w:ascii="Calibri" w:hAnsi="Calibri"/>
          <w:color w:val="231F20"/>
          <w:w w:val="105"/>
        </w:rPr>
        <w:t>level,</w:t>
      </w:r>
      <w:r w:rsidRPr="00C87C22">
        <w:rPr>
          <w:rFonts w:ascii="Calibri" w:hAnsi="Calibri"/>
          <w:color w:val="231F20"/>
          <w:spacing w:val="15"/>
          <w:w w:val="105"/>
        </w:rPr>
        <w:t xml:space="preserve"> </w:t>
      </w:r>
      <w:r w:rsidRPr="00C87C22">
        <w:rPr>
          <w:rFonts w:ascii="Calibri" w:hAnsi="Calibri"/>
          <w:color w:val="231F20"/>
          <w:w w:val="105"/>
        </w:rPr>
        <w:t>in</w:t>
      </w:r>
      <w:r w:rsidRPr="00C87C22">
        <w:rPr>
          <w:rFonts w:ascii="Calibri" w:hAnsi="Calibri"/>
          <w:color w:val="231F20"/>
          <w:spacing w:val="16"/>
          <w:w w:val="105"/>
        </w:rPr>
        <w:t xml:space="preserve"> </w:t>
      </w:r>
      <w:r w:rsidRPr="00C87C22">
        <w:rPr>
          <w:rFonts w:ascii="Calibri" w:hAnsi="Calibri"/>
          <w:color w:val="231F20"/>
          <w:w w:val="105"/>
        </w:rPr>
        <w:t>order</w:t>
      </w:r>
      <w:r w:rsidRPr="00C87C22">
        <w:rPr>
          <w:rFonts w:ascii="Calibri" w:hAnsi="Calibri"/>
          <w:color w:val="231F20"/>
          <w:spacing w:val="15"/>
          <w:w w:val="105"/>
        </w:rPr>
        <w:t xml:space="preserve"> </w:t>
      </w:r>
      <w:r w:rsidRPr="00C87C22">
        <w:rPr>
          <w:rFonts w:ascii="Calibri" w:hAnsi="Calibri"/>
          <w:color w:val="231F20"/>
          <w:w w:val="105"/>
        </w:rPr>
        <w:t>to</w:t>
      </w:r>
      <w:r w:rsidRPr="00C87C22">
        <w:rPr>
          <w:rFonts w:ascii="Calibri" w:hAnsi="Calibri"/>
          <w:color w:val="231F20"/>
          <w:spacing w:val="16"/>
          <w:w w:val="105"/>
        </w:rPr>
        <w:t xml:space="preserve"> </w:t>
      </w:r>
      <w:r w:rsidRPr="00C87C22">
        <w:rPr>
          <w:rFonts w:ascii="Calibri" w:hAnsi="Calibri"/>
          <w:color w:val="231F20"/>
          <w:w w:val="105"/>
        </w:rPr>
        <w:t>cover</w:t>
      </w:r>
      <w:r w:rsidRPr="00C87C22">
        <w:rPr>
          <w:rFonts w:ascii="Calibri" w:hAnsi="Calibri"/>
          <w:color w:val="231F20"/>
          <w:spacing w:val="15"/>
          <w:w w:val="105"/>
        </w:rPr>
        <w:t xml:space="preserve"> </w:t>
      </w:r>
      <w:r w:rsidRPr="00C87C22">
        <w:rPr>
          <w:rFonts w:ascii="Calibri" w:hAnsi="Calibri"/>
          <w:color w:val="231F20"/>
          <w:w w:val="105"/>
        </w:rPr>
        <w:t>them</w:t>
      </w:r>
      <w:r w:rsidRPr="00C87C22">
        <w:rPr>
          <w:rFonts w:ascii="Calibri" w:hAnsi="Calibri"/>
          <w:color w:val="231F20"/>
          <w:spacing w:val="16"/>
          <w:w w:val="105"/>
        </w:rPr>
        <w:t xml:space="preserve"> </w:t>
      </w:r>
      <w:r w:rsidRPr="00C87C22">
        <w:rPr>
          <w:rFonts w:ascii="Calibri" w:hAnsi="Calibri"/>
          <w:color w:val="231F20"/>
          <w:w w:val="105"/>
        </w:rPr>
        <w:t>and</w:t>
      </w:r>
      <w:r w:rsidRPr="00C87C22">
        <w:rPr>
          <w:rFonts w:ascii="Calibri" w:hAnsi="Calibri"/>
          <w:color w:val="231F20"/>
          <w:spacing w:val="15"/>
          <w:w w:val="105"/>
        </w:rPr>
        <w:t xml:space="preserve"> </w:t>
      </w:r>
      <w:r w:rsidRPr="00C87C22">
        <w:rPr>
          <w:rFonts w:ascii="Calibri" w:hAnsi="Calibri"/>
          <w:color w:val="231F20"/>
          <w:w w:val="105"/>
        </w:rPr>
        <w:t>more</w:t>
      </w:r>
      <w:r w:rsidRPr="00C87C22">
        <w:rPr>
          <w:rFonts w:ascii="Calibri" w:hAnsi="Calibri"/>
          <w:color w:val="231F20"/>
          <w:spacing w:val="15"/>
          <w:w w:val="105"/>
        </w:rPr>
        <w:t xml:space="preserve"> </w:t>
      </w:r>
      <w:r w:rsidRPr="00C87C22">
        <w:rPr>
          <w:rFonts w:ascii="Calibri" w:hAnsi="Calibri"/>
          <w:color w:val="231F20"/>
          <w:w w:val="105"/>
        </w:rPr>
        <w:t>accurately</w:t>
      </w:r>
      <w:r w:rsidRPr="00C87C22">
        <w:rPr>
          <w:rFonts w:ascii="Calibri" w:hAnsi="Calibri"/>
          <w:color w:val="231F20"/>
          <w:spacing w:val="16"/>
          <w:w w:val="105"/>
        </w:rPr>
        <w:t xml:space="preserve"> </w:t>
      </w:r>
      <w:r w:rsidRPr="00C87C22">
        <w:rPr>
          <w:rFonts w:ascii="Calibri" w:hAnsi="Calibri"/>
          <w:color w:val="231F20"/>
          <w:w w:val="105"/>
        </w:rPr>
        <w:t>inform</w:t>
      </w:r>
      <w:r w:rsidRPr="00C87C22">
        <w:rPr>
          <w:rFonts w:ascii="Calibri" w:hAnsi="Calibri"/>
          <w:color w:val="231F20"/>
          <w:spacing w:val="15"/>
          <w:w w:val="105"/>
        </w:rPr>
        <w:t xml:space="preserve"> </w:t>
      </w:r>
      <w:r w:rsidRPr="00C87C22">
        <w:rPr>
          <w:rFonts w:ascii="Calibri" w:hAnsi="Calibri"/>
          <w:color w:val="231F20"/>
          <w:w w:val="105"/>
        </w:rPr>
        <w:t>future</w:t>
      </w:r>
      <w:r w:rsidRPr="00C87C22">
        <w:rPr>
          <w:rFonts w:ascii="Calibri" w:hAnsi="Calibri"/>
          <w:color w:val="231F20"/>
          <w:spacing w:val="16"/>
          <w:w w:val="105"/>
        </w:rPr>
        <w:t xml:space="preserve"> </w:t>
      </w:r>
      <w:r w:rsidRPr="00C87C22">
        <w:rPr>
          <w:rFonts w:ascii="Calibri" w:hAnsi="Calibri"/>
          <w:color w:val="231F20"/>
          <w:w w:val="105"/>
        </w:rPr>
        <w:t>budgetary</w:t>
      </w:r>
      <w:r w:rsidRPr="00C87C22">
        <w:rPr>
          <w:rFonts w:ascii="Calibri" w:hAnsi="Calibri"/>
          <w:color w:val="231F20"/>
          <w:spacing w:val="15"/>
          <w:w w:val="105"/>
        </w:rPr>
        <w:t xml:space="preserve"> </w:t>
      </w:r>
      <w:r w:rsidRPr="00C87C22">
        <w:rPr>
          <w:rFonts w:ascii="Calibri" w:hAnsi="Calibri"/>
          <w:color w:val="231F20"/>
          <w:w w:val="105"/>
        </w:rPr>
        <w:t>processes</w:t>
      </w:r>
    </w:p>
    <w:p w:rsidR="008E5D3A" w:rsidRPr="00C87C22" w:rsidRDefault="00801855" w:rsidP="00315B0C">
      <w:pPr>
        <w:pStyle w:val="BodyText"/>
        <w:spacing w:after="120"/>
        <w:ind w:left="864"/>
        <w:rPr>
          <w:rFonts w:ascii="Calibri" w:hAnsi="Calibri"/>
        </w:rPr>
      </w:pPr>
      <w:r w:rsidRPr="00C87C22">
        <w:rPr>
          <w:rFonts w:ascii="Calibri" w:hAnsi="Calibri"/>
          <w:color w:val="231F20"/>
          <w:w w:val="110"/>
        </w:rPr>
        <w:t>Related CRPD Indicators: 28.3, 28.9, 28.17</w:t>
      </w:r>
      <w:r w:rsidR="008E5D3A" w:rsidRPr="00C87C22">
        <w:rPr>
          <w:rFonts w:ascii="Calibri" w:hAnsi="Calibri"/>
          <w:b/>
          <w:sz w:val="20"/>
        </w:rPr>
        <w:br w:type="page"/>
      </w:r>
    </w:p>
    <w:p w:rsidR="00A7642E" w:rsidRPr="00C87C22" w:rsidRDefault="00801855" w:rsidP="002E670A">
      <w:pPr>
        <w:spacing w:after="240"/>
        <w:rPr>
          <w:rFonts w:ascii="Calibri" w:hAnsi="Calibri"/>
          <w:b/>
          <w:bCs/>
        </w:rPr>
      </w:pPr>
      <w:r w:rsidRPr="00C87C22">
        <w:rPr>
          <w:rFonts w:ascii="Calibri" w:hAnsi="Calibri"/>
          <w:b/>
          <w:bCs/>
          <w:noProof/>
          <w:position w:val="-8"/>
          <w:lang w:val="en-GB" w:eastAsia="en-GB"/>
        </w:rPr>
        <w:lastRenderedPageBreak/>
        <w:drawing>
          <wp:inline distT="0" distB="0" distL="0" distR="0" wp14:anchorId="791B8F56" wp14:editId="3156CAD5">
            <wp:extent cx="213321" cy="216015"/>
            <wp:effectExtent l="0" t="0" r="0" b="0"/>
            <wp:docPr id="49" name="image68.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107" cstate="print"/>
                    <a:stretch>
                      <a:fillRect/>
                    </a:stretch>
                  </pic:blipFill>
                  <pic:spPr>
                    <a:xfrm>
                      <a:off x="0" y="0"/>
                      <a:ext cx="213321" cy="216015"/>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10"/>
        </w:rPr>
        <w:t>Measuring disability-related extra</w:t>
      </w:r>
      <w:r w:rsidRPr="00C87C22">
        <w:rPr>
          <w:rFonts w:ascii="Calibri" w:hAnsi="Calibri"/>
          <w:b/>
          <w:bCs/>
          <w:spacing w:val="49"/>
          <w:w w:val="110"/>
        </w:rPr>
        <w:t xml:space="preserve"> </w:t>
      </w:r>
      <w:r w:rsidRPr="00C87C22">
        <w:rPr>
          <w:rFonts w:ascii="Calibri" w:hAnsi="Calibri"/>
          <w:b/>
          <w:bCs/>
          <w:spacing w:val="5"/>
          <w:w w:val="110"/>
        </w:rPr>
        <w:t>costs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There are different approaches to measure disability-related extra </w:t>
      </w:r>
      <w:proofErr w:type="gramStart"/>
      <w:r w:rsidRPr="00C87C22">
        <w:rPr>
          <w:rFonts w:ascii="Calibri" w:hAnsi="Calibri"/>
          <w:color w:val="231F20"/>
          <w:w w:val="105"/>
        </w:rPr>
        <w:t>costs ,</w:t>
      </w:r>
      <w:proofErr w:type="gramEnd"/>
      <w:r w:rsidRPr="00C87C22">
        <w:rPr>
          <w:rFonts w:ascii="Calibri" w:hAnsi="Calibri"/>
          <w:color w:val="231F20"/>
          <w:w w:val="105"/>
        </w:rPr>
        <w:t xml:space="preserve"> depending on whether one seeks to assess:</w:t>
      </w:r>
    </w:p>
    <w:p w:rsidR="00A7642E" w:rsidRPr="00C87C22" w:rsidRDefault="00801855" w:rsidP="002E670A">
      <w:pPr>
        <w:pStyle w:val="ListParagraph"/>
        <w:numPr>
          <w:ilvl w:val="3"/>
          <w:numId w:val="8"/>
        </w:numPr>
        <w:tabs>
          <w:tab w:val="left" w:pos="1361"/>
        </w:tabs>
        <w:spacing w:before="0" w:after="120" w:line="266" w:lineRule="auto"/>
        <w:ind w:left="572"/>
        <w:rPr>
          <w:rFonts w:ascii="Calibri" w:hAnsi="Calibri"/>
        </w:rPr>
      </w:pPr>
      <w:r w:rsidRPr="00C87C22">
        <w:rPr>
          <w:rFonts w:ascii="Calibri" w:hAnsi="Calibri"/>
          <w:color w:val="231F20"/>
          <w:w w:val="110"/>
        </w:rPr>
        <w:t>the</w:t>
      </w:r>
      <w:r w:rsidRPr="00C87C22">
        <w:rPr>
          <w:rFonts w:ascii="Calibri" w:hAnsi="Calibri"/>
          <w:color w:val="231F20"/>
          <w:spacing w:val="-10"/>
          <w:w w:val="110"/>
        </w:rPr>
        <w:t xml:space="preserve"> </w:t>
      </w:r>
      <w:r w:rsidRPr="00C87C22">
        <w:rPr>
          <w:rFonts w:ascii="Calibri" w:hAnsi="Calibri"/>
          <w:color w:val="231F20"/>
          <w:w w:val="110"/>
        </w:rPr>
        <w:t>current</w:t>
      </w:r>
      <w:r w:rsidRPr="00C87C22">
        <w:rPr>
          <w:rFonts w:ascii="Calibri" w:hAnsi="Calibri"/>
          <w:color w:val="231F20"/>
          <w:spacing w:val="-9"/>
          <w:w w:val="110"/>
        </w:rPr>
        <w:t xml:space="preserve"> </w:t>
      </w:r>
      <w:r w:rsidRPr="00C87C22">
        <w:rPr>
          <w:rFonts w:ascii="Calibri" w:hAnsi="Calibri"/>
          <w:color w:val="231F20"/>
          <w:w w:val="110"/>
        </w:rPr>
        <w:t>additional</w:t>
      </w:r>
      <w:r w:rsidRPr="00C87C22">
        <w:rPr>
          <w:rFonts w:ascii="Calibri" w:hAnsi="Calibri"/>
          <w:color w:val="231F20"/>
          <w:spacing w:val="-10"/>
          <w:w w:val="110"/>
        </w:rPr>
        <w:t xml:space="preserve"> </w:t>
      </w:r>
      <w:r w:rsidRPr="00C87C22">
        <w:rPr>
          <w:rFonts w:ascii="Calibri" w:hAnsi="Calibri"/>
          <w:color w:val="231F20"/>
          <w:w w:val="110"/>
        </w:rPr>
        <w:t>expenses</w:t>
      </w:r>
      <w:r w:rsidRPr="00C87C22">
        <w:rPr>
          <w:rFonts w:ascii="Calibri" w:hAnsi="Calibri"/>
          <w:color w:val="231F20"/>
          <w:spacing w:val="-9"/>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r w:rsidRPr="00C87C22">
        <w:rPr>
          <w:rFonts w:ascii="Calibri" w:hAnsi="Calibri"/>
          <w:color w:val="231F20"/>
          <w:w w:val="110"/>
        </w:rPr>
        <w:t>opportunity</w:t>
      </w:r>
      <w:r w:rsidRPr="00C87C22">
        <w:rPr>
          <w:rFonts w:ascii="Calibri" w:hAnsi="Calibri"/>
          <w:color w:val="231F20"/>
          <w:spacing w:val="-9"/>
          <w:w w:val="110"/>
        </w:rPr>
        <w:t xml:space="preserve"> </w:t>
      </w:r>
      <w:r w:rsidRPr="00C87C22">
        <w:rPr>
          <w:rFonts w:ascii="Calibri" w:hAnsi="Calibri"/>
          <w:color w:val="231F20"/>
          <w:w w:val="110"/>
        </w:rPr>
        <w:t>costs</w:t>
      </w:r>
      <w:r w:rsidRPr="00C87C22">
        <w:rPr>
          <w:rFonts w:ascii="Calibri" w:hAnsi="Calibri"/>
          <w:color w:val="231F20"/>
          <w:spacing w:val="-10"/>
          <w:w w:val="110"/>
        </w:rPr>
        <w:t xml:space="preserve"> </w:t>
      </w:r>
      <w:r w:rsidRPr="00C87C22">
        <w:rPr>
          <w:rFonts w:ascii="Calibri" w:hAnsi="Calibri"/>
          <w:color w:val="231F20"/>
          <w:w w:val="110"/>
        </w:rPr>
        <w:t>of</w:t>
      </w:r>
      <w:r w:rsidRPr="00C87C22">
        <w:rPr>
          <w:rFonts w:ascii="Calibri" w:hAnsi="Calibri"/>
          <w:color w:val="231F20"/>
          <w:spacing w:val="-9"/>
          <w:w w:val="110"/>
        </w:rPr>
        <w:t xml:space="preserve"> </w:t>
      </w:r>
      <w:r w:rsidRPr="00C87C22">
        <w:rPr>
          <w:rFonts w:ascii="Calibri" w:hAnsi="Calibri"/>
          <w:color w:val="231F20"/>
          <w:w w:val="110"/>
        </w:rPr>
        <w:t>persons</w:t>
      </w:r>
      <w:r w:rsidRPr="00C87C22">
        <w:rPr>
          <w:rFonts w:ascii="Calibri" w:hAnsi="Calibri"/>
          <w:color w:val="231F20"/>
          <w:spacing w:val="-9"/>
          <w:w w:val="110"/>
        </w:rPr>
        <w:t xml:space="preserve"> </w:t>
      </w:r>
      <w:r w:rsidRPr="00C87C22">
        <w:rPr>
          <w:rFonts w:ascii="Calibri" w:hAnsi="Calibri"/>
          <w:color w:val="231F20"/>
          <w:w w:val="110"/>
        </w:rPr>
        <w:t>with</w:t>
      </w:r>
      <w:r w:rsidRPr="00C87C22">
        <w:rPr>
          <w:rFonts w:ascii="Calibri" w:hAnsi="Calibri"/>
          <w:color w:val="231F20"/>
          <w:spacing w:val="-10"/>
          <w:w w:val="110"/>
        </w:rPr>
        <w:t xml:space="preserve"> </w:t>
      </w:r>
      <w:r w:rsidRPr="00C87C22">
        <w:rPr>
          <w:rFonts w:ascii="Calibri" w:hAnsi="Calibri"/>
          <w:color w:val="231F20"/>
          <w:w w:val="110"/>
        </w:rPr>
        <w:t>disabilities</w:t>
      </w:r>
      <w:r w:rsidRPr="00C87C22">
        <w:rPr>
          <w:rFonts w:ascii="Calibri" w:hAnsi="Calibri"/>
          <w:color w:val="231F20"/>
          <w:spacing w:val="-9"/>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r w:rsidRPr="00C87C22">
        <w:rPr>
          <w:rFonts w:ascii="Calibri" w:hAnsi="Calibri"/>
          <w:color w:val="231F20"/>
          <w:spacing w:val="-3"/>
          <w:w w:val="110"/>
        </w:rPr>
        <w:t xml:space="preserve">their </w:t>
      </w:r>
      <w:r w:rsidRPr="00C87C22">
        <w:rPr>
          <w:rFonts w:ascii="Calibri" w:hAnsi="Calibri"/>
          <w:color w:val="231F20"/>
          <w:w w:val="110"/>
        </w:rPr>
        <w:t>families, when compared to</w:t>
      </w:r>
      <w:r w:rsidRPr="00C87C22">
        <w:rPr>
          <w:rFonts w:ascii="Calibri" w:hAnsi="Calibri"/>
          <w:color w:val="231F20"/>
          <w:spacing w:val="-1"/>
          <w:w w:val="110"/>
        </w:rPr>
        <w:t xml:space="preserve"> </w:t>
      </w:r>
      <w:r w:rsidRPr="00C87C22">
        <w:rPr>
          <w:rFonts w:ascii="Calibri" w:hAnsi="Calibri"/>
          <w:color w:val="231F20"/>
          <w:w w:val="110"/>
        </w:rPr>
        <w:t>others</w:t>
      </w:r>
    </w:p>
    <w:p w:rsidR="00A7642E" w:rsidRPr="00C87C22" w:rsidRDefault="00801855" w:rsidP="002E670A">
      <w:pPr>
        <w:pStyle w:val="ListParagraph"/>
        <w:numPr>
          <w:ilvl w:val="3"/>
          <w:numId w:val="8"/>
        </w:numPr>
        <w:tabs>
          <w:tab w:val="left" w:pos="1361"/>
        </w:tabs>
        <w:spacing w:before="0" w:after="120" w:line="266" w:lineRule="auto"/>
        <w:ind w:left="572"/>
        <w:rPr>
          <w:rFonts w:ascii="Calibri" w:hAnsi="Calibri"/>
        </w:rPr>
      </w:pPr>
      <w:r w:rsidRPr="00C87C22">
        <w:rPr>
          <w:rFonts w:ascii="Calibri" w:hAnsi="Calibri"/>
          <w:color w:val="231F20"/>
          <w:w w:val="110"/>
        </w:rPr>
        <w:t>all</w:t>
      </w:r>
      <w:r w:rsidRPr="00C87C22">
        <w:rPr>
          <w:rFonts w:ascii="Calibri" w:hAnsi="Calibri"/>
          <w:color w:val="231F20"/>
          <w:spacing w:val="-15"/>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costs</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4"/>
          <w:w w:val="110"/>
        </w:rPr>
        <w:t xml:space="preserve"> </w:t>
      </w:r>
      <w:r w:rsidRPr="00C87C22">
        <w:rPr>
          <w:rFonts w:ascii="Calibri" w:hAnsi="Calibri"/>
          <w:color w:val="231F20"/>
          <w:w w:val="110"/>
        </w:rPr>
        <w:t>goods</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services</w:t>
      </w:r>
      <w:r w:rsidRPr="00C87C22">
        <w:rPr>
          <w:rFonts w:ascii="Calibri" w:hAnsi="Calibri"/>
          <w:color w:val="231F20"/>
          <w:spacing w:val="-14"/>
          <w:w w:val="110"/>
        </w:rPr>
        <w:t xml:space="preserve"> </w:t>
      </w:r>
      <w:r w:rsidRPr="00C87C22">
        <w:rPr>
          <w:rFonts w:ascii="Calibri" w:hAnsi="Calibri"/>
          <w:color w:val="231F20"/>
          <w:w w:val="110"/>
        </w:rPr>
        <w:t>that</w:t>
      </w:r>
      <w:r w:rsidRPr="00C87C22">
        <w:rPr>
          <w:rFonts w:ascii="Calibri" w:hAnsi="Calibri"/>
          <w:color w:val="231F20"/>
          <w:spacing w:val="-14"/>
          <w:w w:val="110"/>
        </w:rPr>
        <w:t xml:space="preserve"> </w:t>
      </w:r>
      <w:r w:rsidRPr="00C87C22">
        <w:rPr>
          <w:rFonts w:ascii="Calibri" w:hAnsi="Calibri"/>
          <w:color w:val="231F20"/>
          <w:w w:val="110"/>
        </w:rPr>
        <w:t>would</w:t>
      </w:r>
      <w:r w:rsidRPr="00C87C22">
        <w:rPr>
          <w:rFonts w:ascii="Calibri" w:hAnsi="Calibri"/>
          <w:color w:val="231F20"/>
          <w:spacing w:val="-14"/>
          <w:w w:val="110"/>
        </w:rPr>
        <w:t xml:space="preserve"> </w:t>
      </w:r>
      <w:r w:rsidRPr="00C87C22">
        <w:rPr>
          <w:rFonts w:ascii="Calibri" w:hAnsi="Calibri"/>
          <w:color w:val="231F20"/>
          <w:w w:val="110"/>
        </w:rPr>
        <w:t>be</w:t>
      </w:r>
      <w:r w:rsidRPr="00C87C22">
        <w:rPr>
          <w:rFonts w:ascii="Calibri" w:hAnsi="Calibri"/>
          <w:color w:val="231F20"/>
          <w:spacing w:val="-14"/>
          <w:w w:val="110"/>
        </w:rPr>
        <w:t xml:space="preserve"> </w:t>
      </w:r>
      <w:r w:rsidRPr="00C87C22">
        <w:rPr>
          <w:rFonts w:ascii="Calibri" w:hAnsi="Calibri"/>
          <w:color w:val="231F20"/>
          <w:w w:val="110"/>
        </w:rPr>
        <w:t>required</w:t>
      </w:r>
      <w:r w:rsidRPr="00C87C22">
        <w:rPr>
          <w:rFonts w:ascii="Calibri" w:hAnsi="Calibri"/>
          <w:color w:val="231F20"/>
          <w:spacing w:val="-14"/>
          <w:w w:val="110"/>
        </w:rPr>
        <w:t xml:space="preserve"> </w:t>
      </w:r>
      <w:r w:rsidRPr="00C87C22">
        <w:rPr>
          <w:rFonts w:ascii="Calibri" w:hAnsi="Calibri"/>
          <w:color w:val="231F20"/>
          <w:w w:val="110"/>
        </w:rPr>
        <w:t>by</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4"/>
          <w:w w:val="110"/>
        </w:rPr>
        <w:t xml:space="preserve"> </w:t>
      </w:r>
      <w:r w:rsidRPr="00C87C22">
        <w:rPr>
          <w:rFonts w:ascii="Calibri" w:hAnsi="Calibri"/>
          <w:color w:val="231F20"/>
          <w:w w:val="110"/>
        </w:rPr>
        <w:t>with</w:t>
      </w:r>
      <w:r w:rsidRPr="00C87C22">
        <w:rPr>
          <w:rFonts w:ascii="Calibri" w:hAnsi="Calibri"/>
          <w:color w:val="231F20"/>
          <w:spacing w:val="-14"/>
          <w:w w:val="110"/>
        </w:rPr>
        <w:t xml:space="preserve"> </w:t>
      </w:r>
      <w:r w:rsidRPr="00C87C22">
        <w:rPr>
          <w:rFonts w:ascii="Calibri" w:hAnsi="Calibri"/>
          <w:color w:val="231F20"/>
          <w:w w:val="110"/>
        </w:rPr>
        <w:t>disabilities</w:t>
      </w:r>
      <w:r w:rsidRPr="00C87C22">
        <w:rPr>
          <w:rFonts w:ascii="Calibri" w:hAnsi="Calibri"/>
          <w:color w:val="231F20"/>
          <w:spacing w:val="-14"/>
          <w:w w:val="110"/>
        </w:rPr>
        <w:t xml:space="preserve"> </w:t>
      </w:r>
      <w:r w:rsidRPr="00C87C22">
        <w:rPr>
          <w:rFonts w:ascii="Calibri" w:hAnsi="Calibri"/>
          <w:color w:val="231F20"/>
          <w:w w:val="110"/>
        </w:rPr>
        <w:t>to</w:t>
      </w:r>
      <w:r w:rsidRPr="00C87C22">
        <w:rPr>
          <w:rFonts w:ascii="Calibri" w:hAnsi="Calibri"/>
          <w:color w:val="231F20"/>
          <w:spacing w:val="-14"/>
          <w:w w:val="110"/>
        </w:rPr>
        <w:t xml:space="preserve"> </w:t>
      </w:r>
      <w:r w:rsidRPr="00C87C22">
        <w:rPr>
          <w:rFonts w:ascii="Calibri" w:hAnsi="Calibri"/>
          <w:color w:val="231F20"/>
          <w:w w:val="110"/>
        </w:rPr>
        <w:t>achieve equal participation</w:t>
      </w:r>
    </w:p>
    <w:p w:rsidR="00A7642E" w:rsidRPr="00C87C22" w:rsidRDefault="00801855" w:rsidP="002E670A">
      <w:pPr>
        <w:pStyle w:val="BodyText"/>
        <w:spacing w:after="120" w:line="285" w:lineRule="auto"/>
        <w:rPr>
          <w:rFonts w:ascii="Calibri" w:hAnsi="Calibri"/>
        </w:rPr>
      </w:pPr>
      <w:r w:rsidRPr="00C87C22">
        <w:rPr>
          <w:rFonts w:ascii="Calibri" w:hAnsi="Calibri"/>
          <w:color w:val="231F20"/>
          <w:spacing w:val="-11"/>
          <w:w w:val="110"/>
        </w:rPr>
        <w:t xml:space="preserve">To </w:t>
      </w:r>
      <w:r w:rsidRPr="00C87C22">
        <w:rPr>
          <w:rFonts w:ascii="Calibri" w:hAnsi="Calibri"/>
          <w:color w:val="231F20"/>
          <w:w w:val="110"/>
        </w:rPr>
        <w:t>estimate</w:t>
      </w:r>
      <w:r w:rsidRPr="00C87C22">
        <w:rPr>
          <w:rFonts w:ascii="Calibri" w:hAnsi="Calibri"/>
          <w:color w:val="231F20"/>
          <w:spacing w:val="-10"/>
          <w:w w:val="110"/>
        </w:rPr>
        <w:t xml:space="preserve"> </w:t>
      </w:r>
      <w:r w:rsidRPr="00C87C22">
        <w:rPr>
          <w:rFonts w:ascii="Calibri" w:hAnsi="Calibri"/>
          <w:color w:val="231F20"/>
          <w:w w:val="110"/>
        </w:rPr>
        <w:t>the</w:t>
      </w:r>
      <w:r w:rsidRPr="00C87C22">
        <w:rPr>
          <w:rFonts w:ascii="Calibri" w:hAnsi="Calibri"/>
          <w:color w:val="231F20"/>
          <w:spacing w:val="-10"/>
          <w:w w:val="110"/>
        </w:rPr>
        <w:t xml:space="preserve"> </w:t>
      </w:r>
      <w:r w:rsidRPr="00C87C22">
        <w:rPr>
          <w:rFonts w:ascii="Calibri" w:hAnsi="Calibri"/>
          <w:color w:val="231F20"/>
          <w:w w:val="110"/>
        </w:rPr>
        <w:t>current</w:t>
      </w:r>
      <w:r w:rsidRPr="00C87C22">
        <w:rPr>
          <w:rFonts w:ascii="Calibri" w:hAnsi="Calibri"/>
          <w:color w:val="231F20"/>
          <w:spacing w:val="-10"/>
          <w:w w:val="110"/>
        </w:rPr>
        <w:t xml:space="preserve"> </w:t>
      </w:r>
      <w:r w:rsidRPr="00C87C22">
        <w:rPr>
          <w:rFonts w:ascii="Calibri" w:hAnsi="Calibri"/>
          <w:color w:val="231F20"/>
          <w:w w:val="110"/>
        </w:rPr>
        <w:t>impact</w:t>
      </w:r>
      <w:r w:rsidRPr="00C87C22">
        <w:rPr>
          <w:rFonts w:ascii="Calibri" w:hAnsi="Calibri"/>
          <w:color w:val="231F20"/>
          <w:spacing w:val="-10"/>
          <w:w w:val="110"/>
        </w:rPr>
        <w:t xml:space="preserve"> </w:t>
      </w:r>
      <w:r w:rsidRPr="00C87C22">
        <w:rPr>
          <w:rFonts w:ascii="Calibri" w:hAnsi="Calibri"/>
          <w:color w:val="231F20"/>
          <w:w w:val="110"/>
        </w:rPr>
        <w:t>of</w:t>
      </w:r>
      <w:r w:rsidRPr="00C87C22">
        <w:rPr>
          <w:rFonts w:ascii="Calibri" w:hAnsi="Calibri"/>
          <w:color w:val="231F20"/>
          <w:spacing w:val="-10"/>
          <w:w w:val="110"/>
        </w:rPr>
        <w:t xml:space="preserve"> </w:t>
      </w:r>
      <w:r w:rsidRPr="00C87C22">
        <w:rPr>
          <w:rFonts w:ascii="Calibri" w:hAnsi="Calibri"/>
          <w:color w:val="231F20"/>
          <w:w w:val="110"/>
        </w:rPr>
        <w:t>disability</w:t>
      </w:r>
      <w:r w:rsidRPr="00C87C22">
        <w:rPr>
          <w:rFonts w:ascii="Calibri" w:hAnsi="Calibri"/>
          <w:color w:val="231F20"/>
          <w:spacing w:val="-10"/>
          <w:w w:val="110"/>
        </w:rPr>
        <w:t xml:space="preserve"> </w:t>
      </w:r>
      <w:r w:rsidRPr="00C87C22">
        <w:rPr>
          <w:rFonts w:ascii="Calibri" w:hAnsi="Calibri"/>
          <w:color w:val="231F20"/>
          <w:w w:val="110"/>
        </w:rPr>
        <w:t>costs</w:t>
      </w:r>
      <w:r w:rsidRPr="00C87C22">
        <w:rPr>
          <w:rFonts w:ascii="Calibri" w:hAnsi="Calibri"/>
          <w:color w:val="231F20"/>
          <w:spacing w:val="-10"/>
          <w:w w:val="110"/>
        </w:rPr>
        <w:t xml:space="preserve"> </w:t>
      </w:r>
      <w:r w:rsidRPr="00C87C22">
        <w:rPr>
          <w:rFonts w:ascii="Calibri" w:hAnsi="Calibri"/>
          <w:color w:val="231F20"/>
          <w:w w:val="110"/>
        </w:rPr>
        <w:t>(what</w:t>
      </w:r>
      <w:r w:rsidRPr="00C87C22">
        <w:rPr>
          <w:rFonts w:ascii="Calibri" w:hAnsi="Calibri"/>
          <w:color w:val="231F20"/>
          <w:spacing w:val="-10"/>
          <w:w w:val="110"/>
        </w:rPr>
        <w:t xml:space="preserve"> </w:t>
      </w:r>
      <w:r w:rsidRPr="00C87C22">
        <w:rPr>
          <w:rFonts w:ascii="Calibri" w:hAnsi="Calibri"/>
          <w:color w:val="231F20"/>
          <w:w w:val="110"/>
        </w:rPr>
        <w:t>people</w:t>
      </w:r>
      <w:r w:rsidRPr="00C87C22">
        <w:rPr>
          <w:rFonts w:ascii="Calibri" w:hAnsi="Calibri"/>
          <w:color w:val="231F20"/>
          <w:spacing w:val="-10"/>
          <w:w w:val="110"/>
        </w:rPr>
        <w:t xml:space="preserve"> </w:t>
      </w:r>
      <w:r w:rsidRPr="00C87C22">
        <w:rPr>
          <w:rFonts w:ascii="Calibri" w:hAnsi="Calibri"/>
          <w:color w:val="231F20"/>
          <w:w w:val="110"/>
        </w:rPr>
        <w:t>can</w:t>
      </w:r>
      <w:r w:rsidRPr="00C87C22">
        <w:rPr>
          <w:rFonts w:ascii="Calibri" w:hAnsi="Calibri"/>
          <w:color w:val="231F20"/>
          <w:spacing w:val="-10"/>
          <w:w w:val="110"/>
        </w:rPr>
        <w:t xml:space="preserve"> </w:t>
      </w:r>
      <w:r w:rsidRPr="00C87C22">
        <w:rPr>
          <w:rFonts w:ascii="Calibri" w:hAnsi="Calibri"/>
          <w:color w:val="231F20"/>
          <w:w w:val="110"/>
        </w:rPr>
        <w:t>afford</w:t>
      </w:r>
      <w:r w:rsidRPr="00C87C22">
        <w:rPr>
          <w:rFonts w:ascii="Calibri" w:hAnsi="Calibri"/>
          <w:color w:val="231F20"/>
          <w:spacing w:val="-10"/>
          <w:w w:val="110"/>
        </w:rPr>
        <w:t xml:space="preserve"> </w:t>
      </w:r>
      <w:r w:rsidRPr="00C87C22">
        <w:rPr>
          <w:rFonts w:ascii="Calibri" w:hAnsi="Calibri"/>
          <w:color w:val="231F20"/>
          <w:w w:val="110"/>
        </w:rPr>
        <w:t>today),</w:t>
      </w:r>
      <w:r w:rsidRPr="00C87C22">
        <w:rPr>
          <w:rFonts w:ascii="Calibri" w:hAnsi="Calibri"/>
          <w:color w:val="231F20"/>
          <w:spacing w:val="-11"/>
          <w:w w:val="110"/>
        </w:rPr>
        <w:t xml:space="preserve"> </w:t>
      </w:r>
      <w:r w:rsidRPr="00C87C22">
        <w:rPr>
          <w:rFonts w:ascii="Calibri" w:hAnsi="Calibri"/>
          <w:color w:val="231F20"/>
          <w:w w:val="110"/>
        </w:rPr>
        <w:t>two</w:t>
      </w:r>
      <w:r w:rsidRPr="00C87C22">
        <w:rPr>
          <w:rFonts w:ascii="Calibri" w:hAnsi="Calibri"/>
          <w:color w:val="231F20"/>
          <w:spacing w:val="-10"/>
          <w:w w:val="110"/>
        </w:rPr>
        <w:t xml:space="preserve"> </w:t>
      </w:r>
      <w:r w:rsidRPr="00C87C22">
        <w:rPr>
          <w:rFonts w:ascii="Calibri" w:hAnsi="Calibri"/>
          <w:color w:val="231F20"/>
          <w:w w:val="110"/>
        </w:rPr>
        <w:t>methods</w:t>
      </w:r>
      <w:r w:rsidRPr="00C87C22">
        <w:rPr>
          <w:rFonts w:ascii="Calibri" w:hAnsi="Calibri"/>
          <w:color w:val="231F20"/>
          <w:spacing w:val="-10"/>
          <w:w w:val="110"/>
        </w:rPr>
        <w:t xml:space="preserve"> </w:t>
      </w:r>
      <w:r w:rsidRPr="00C87C22">
        <w:rPr>
          <w:rFonts w:ascii="Calibri" w:hAnsi="Calibri"/>
          <w:color w:val="231F20"/>
          <w:w w:val="110"/>
        </w:rPr>
        <w:t>can</w:t>
      </w:r>
      <w:r w:rsidRPr="00C87C22">
        <w:rPr>
          <w:rFonts w:ascii="Calibri" w:hAnsi="Calibri"/>
          <w:color w:val="231F20"/>
          <w:spacing w:val="-10"/>
          <w:w w:val="110"/>
        </w:rPr>
        <w:t xml:space="preserve"> </w:t>
      </w:r>
      <w:r w:rsidRPr="00C87C22">
        <w:rPr>
          <w:rFonts w:ascii="Calibri" w:hAnsi="Calibri"/>
          <w:color w:val="231F20"/>
          <w:spacing w:val="-7"/>
          <w:w w:val="110"/>
        </w:rPr>
        <w:t xml:space="preserve">be </w:t>
      </w:r>
      <w:r w:rsidRPr="00C87C22">
        <w:rPr>
          <w:rFonts w:ascii="Calibri" w:hAnsi="Calibri"/>
          <w:color w:val="231F20"/>
          <w:w w:val="110"/>
        </w:rPr>
        <w:t>used:</w:t>
      </w:r>
    </w:p>
    <w:p w:rsidR="00A7642E" w:rsidRPr="00C87C22" w:rsidRDefault="00801855" w:rsidP="002E670A">
      <w:pPr>
        <w:pStyle w:val="ListParagraph"/>
        <w:numPr>
          <w:ilvl w:val="3"/>
          <w:numId w:val="8"/>
        </w:numPr>
        <w:tabs>
          <w:tab w:val="left" w:pos="1361"/>
        </w:tabs>
        <w:spacing w:before="0" w:after="120" w:line="266" w:lineRule="auto"/>
        <w:ind w:left="572"/>
        <w:rPr>
          <w:rFonts w:ascii="Calibri" w:hAnsi="Calibri"/>
        </w:rPr>
      </w:pPr>
      <w:r w:rsidRPr="00C87C22">
        <w:rPr>
          <w:rFonts w:ascii="Calibri" w:hAnsi="Calibri"/>
          <w:color w:val="231F20"/>
          <w:w w:val="105"/>
        </w:rPr>
        <w:t>The good and service (GS) method, which assesses, through a survey, current expenses outlaid on disability-specific items and additional general consumption</w:t>
      </w:r>
      <w:r w:rsidRPr="00C87C22">
        <w:rPr>
          <w:rFonts w:ascii="Calibri" w:hAnsi="Calibri"/>
          <w:color w:val="231F20"/>
          <w:spacing w:val="38"/>
          <w:w w:val="105"/>
        </w:rPr>
        <w:t xml:space="preserve"> </w:t>
      </w:r>
      <w:r w:rsidRPr="00C87C22">
        <w:rPr>
          <w:rFonts w:ascii="Calibri" w:hAnsi="Calibri"/>
          <w:color w:val="231F20"/>
          <w:w w:val="105"/>
        </w:rPr>
        <w:t>expenses</w:t>
      </w:r>
    </w:p>
    <w:p w:rsidR="00A7642E" w:rsidRPr="00C87C22" w:rsidRDefault="00801855" w:rsidP="002E670A">
      <w:pPr>
        <w:pStyle w:val="ListParagraph"/>
        <w:numPr>
          <w:ilvl w:val="3"/>
          <w:numId w:val="8"/>
        </w:numPr>
        <w:tabs>
          <w:tab w:val="left" w:pos="1361"/>
        </w:tabs>
        <w:spacing w:before="0" w:after="120" w:line="266" w:lineRule="auto"/>
        <w:ind w:left="572"/>
        <w:rPr>
          <w:rFonts w:ascii="Calibri" w:hAnsi="Calibri"/>
        </w:rPr>
      </w:pPr>
      <w:r w:rsidRPr="00C87C22">
        <w:rPr>
          <w:rFonts w:ascii="Calibri" w:hAnsi="Calibri"/>
          <w:color w:val="231F20"/>
          <w:w w:val="110"/>
        </w:rPr>
        <w:t>The</w:t>
      </w:r>
      <w:r w:rsidRPr="00C87C22">
        <w:rPr>
          <w:rFonts w:ascii="Calibri" w:hAnsi="Calibri"/>
          <w:color w:val="231F20"/>
          <w:spacing w:val="-18"/>
          <w:w w:val="110"/>
        </w:rPr>
        <w:t xml:space="preserve"> </w:t>
      </w:r>
      <w:r w:rsidRPr="00C87C22">
        <w:rPr>
          <w:rFonts w:ascii="Calibri" w:hAnsi="Calibri"/>
          <w:color w:val="231F20"/>
          <w:w w:val="110"/>
        </w:rPr>
        <w:t>standard</w:t>
      </w:r>
      <w:r w:rsidRPr="00C87C22">
        <w:rPr>
          <w:rFonts w:ascii="Calibri" w:hAnsi="Calibri"/>
          <w:color w:val="231F20"/>
          <w:spacing w:val="-17"/>
          <w:w w:val="110"/>
        </w:rPr>
        <w:t xml:space="preserve"> </w:t>
      </w:r>
      <w:r w:rsidRPr="00C87C22">
        <w:rPr>
          <w:rFonts w:ascii="Calibri" w:hAnsi="Calibri"/>
          <w:color w:val="231F20"/>
          <w:w w:val="110"/>
        </w:rPr>
        <w:t>of</w:t>
      </w:r>
      <w:r w:rsidRPr="00C87C22">
        <w:rPr>
          <w:rFonts w:ascii="Calibri" w:hAnsi="Calibri"/>
          <w:color w:val="231F20"/>
          <w:spacing w:val="-17"/>
          <w:w w:val="110"/>
        </w:rPr>
        <w:t xml:space="preserve"> </w:t>
      </w:r>
      <w:r w:rsidRPr="00C87C22">
        <w:rPr>
          <w:rFonts w:ascii="Calibri" w:hAnsi="Calibri"/>
          <w:color w:val="231F20"/>
          <w:w w:val="110"/>
        </w:rPr>
        <w:t>living</w:t>
      </w:r>
      <w:r w:rsidRPr="00C87C22">
        <w:rPr>
          <w:rFonts w:ascii="Calibri" w:hAnsi="Calibri"/>
          <w:color w:val="231F20"/>
          <w:spacing w:val="-17"/>
          <w:w w:val="110"/>
        </w:rPr>
        <w:t xml:space="preserve"> </w:t>
      </w:r>
      <w:r w:rsidRPr="00C87C22">
        <w:rPr>
          <w:rFonts w:ascii="Calibri" w:hAnsi="Calibri"/>
          <w:color w:val="231F20"/>
          <w:w w:val="110"/>
        </w:rPr>
        <w:t>(SOL)</w:t>
      </w:r>
      <w:r w:rsidRPr="00C87C22">
        <w:rPr>
          <w:rFonts w:ascii="Calibri" w:hAnsi="Calibri"/>
          <w:color w:val="231F20"/>
          <w:spacing w:val="-17"/>
          <w:w w:val="110"/>
        </w:rPr>
        <w:t xml:space="preserve"> </w:t>
      </w:r>
      <w:r w:rsidRPr="00C87C22">
        <w:rPr>
          <w:rFonts w:ascii="Calibri" w:hAnsi="Calibri"/>
          <w:color w:val="231F20"/>
          <w:w w:val="110"/>
        </w:rPr>
        <w:t>method,</w:t>
      </w:r>
      <w:r w:rsidRPr="00C87C22">
        <w:rPr>
          <w:rFonts w:ascii="Calibri" w:hAnsi="Calibri"/>
          <w:color w:val="231F20"/>
          <w:spacing w:val="-18"/>
          <w:w w:val="110"/>
        </w:rPr>
        <w:t xml:space="preserve"> </w:t>
      </w:r>
      <w:r w:rsidRPr="00C87C22">
        <w:rPr>
          <w:rFonts w:ascii="Calibri" w:hAnsi="Calibri"/>
          <w:color w:val="231F20"/>
          <w:w w:val="110"/>
        </w:rPr>
        <w:t>which</w:t>
      </w:r>
      <w:r w:rsidRPr="00C87C22">
        <w:rPr>
          <w:rFonts w:ascii="Calibri" w:hAnsi="Calibri"/>
          <w:color w:val="231F20"/>
          <w:spacing w:val="-17"/>
          <w:w w:val="110"/>
        </w:rPr>
        <w:t xml:space="preserve"> </w:t>
      </w:r>
      <w:r w:rsidRPr="00C87C22">
        <w:rPr>
          <w:rFonts w:ascii="Calibri" w:hAnsi="Calibri"/>
          <w:color w:val="231F20"/>
          <w:w w:val="110"/>
        </w:rPr>
        <w:t>uses</w:t>
      </w:r>
      <w:r w:rsidRPr="00C87C22">
        <w:rPr>
          <w:rFonts w:ascii="Calibri" w:hAnsi="Calibri"/>
          <w:color w:val="231F20"/>
          <w:spacing w:val="-17"/>
          <w:w w:val="110"/>
        </w:rPr>
        <w:t xml:space="preserve"> </w:t>
      </w:r>
      <w:r w:rsidRPr="00C87C22">
        <w:rPr>
          <w:rFonts w:ascii="Calibri" w:hAnsi="Calibri"/>
          <w:color w:val="231F20"/>
          <w:w w:val="110"/>
        </w:rPr>
        <w:t>existing</w:t>
      </w:r>
      <w:r w:rsidRPr="00C87C22">
        <w:rPr>
          <w:rFonts w:ascii="Calibri" w:hAnsi="Calibri"/>
          <w:color w:val="231F20"/>
          <w:spacing w:val="-17"/>
          <w:w w:val="110"/>
        </w:rPr>
        <w:t xml:space="preserve"> </w:t>
      </w:r>
      <w:r w:rsidRPr="00C87C22">
        <w:rPr>
          <w:rFonts w:ascii="Calibri" w:hAnsi="Calibri"/>
          <w:color w:val="231F20"/>
          <w:w w:val="110"/>
        </w:rPr>
        <w:t>datasets,</w:t>
      </w:r>
      <w:r w:rsidRPr="00C87C22">
        <w:rPr>
          <w:rFonts w:ascii="Calibri" w:hAnsi="Calibri"/>
          <w:color w:val="231F20"/>
          <w:spacing w:val="-17"/>
          <w:w w:val="110"/>
        </w:rPr>
        <w:t xml:space="preserve"> </w:t>
      </w:r>
      <w:r w:rsidRPr="00C87C22">
        <w:rPr>
          <w:rFonts w:ascii="Calibri" w:hAnsi="Calibri"/>
          <w:color w:val="231F20"/>
          <w:w w:val="110"/>
        </w:rPr>
        <w:t>such</w:t>
      </w:r>
      <w:r w:rsidRPr="00C87C22">
        <w:rPr>
          <w:rFonts w:ascii="Calibri" w:hAnsi="Calibri"/>
          <w:color w:val="231F20"/>
          <w:spacing w:val="-18"/>
          <w:w w:val="110"/>
        </w:rPr>
        <w:t xml:space="preserve"> </w:t>
      </w:r>
      <w:r w:rsidRPr="00C87C22">
        <w:rPr>
          <w:rFonts w:ascii="Calibri" w:hAnsi="Calibri"/>
          <w:color w:val="231F20"/>
          <w:w w:val="110"/>
        </w:rPr>
        <w:t>as</w:t>
      </w:r>
      <w:r w:rsidRPr="00C87C22">
        <w:rPr>
          <w:rFonts w:ascii="Calibri" w:hAnsi="Calibri"/>
          <w:color w:val="231F20"/>
          <w:spacing w:val="-17"/>
          <w:w w:val="110"/>
        </w:rPr>
        <w:t xml:space="preserve"> </w:t>
      </w:r>
      <w:r w:rsidRPr="00C87C22">
        <w:rPr>
          <w:rFonts w:ascii="Calibri" w:hAnsi="Calibri"/>
          <w:color w:val="231F20"/>
          <w:w w:val="110"/>
        </w:rPr>
        <w:t>household</w:t>
      </w:r>
      <w:r w:rsidRPr="00C87C22">
        <w:rPr>
          <w:rFonts w:ascii="Calibri" w:hAnsi="Calibri"/>
          <w:color w:val="231F20"/>
          <w:spacing w:val="-17"/>
          <w:w w:val="110"/>
        </w:rPr>
        <w:t xml:space="preserve"> </w:t>
      </w:r>
      <w:r w:rsidRPr="00C87C22">
        <w:rPr>
          <w:rFonts w:ascii="Calibri" w:hAnsi="Calibri"/>
          <w:color w:val="231F20"/>
          <w:spacing w:val="-3"/>
          <w:w w:val="110"/>
        </w:rPr>
        <w:t xml:space="preserve">income </w:t>
      </w:r>
      <w:r w:rsidRPr="00C87C22">
        <w:rPr>
          <w:rFonts w:ascii="Calibri" w:hAnsi="Calibri"/>
          <w:color w:val="231F20"/>
          <w:w w:val="110"/>
        </w:rPr>
        <w:t>and</w:t>
      </w:r>
      <w:r w:rsidRPr="00C87C22">
        <w:rPr>
          <w:rFonts w:ascii="Calibri" w:hAnsi="Calibri"/>
          <w:color w:val="231F20"/>
          <w:spacing w:val="-12"/>
          <w:w w:val="110"/>
        </w:rPr>
        <w:t xml:space="preserve"> </w:t>
      </w:r>
      <w:r w:rsidRPr="00C87C22">
        <w:rPr>
          <w:rFonts w:ascii="Calibri" w:hAnsi="Calibri"/>
          <w:color w:val="231F20"/>
          <w:w w:val="110"/>
        </w:rPr>
        <w:t>expenditure</w:t>
      </w:r>
      <w:r w:rsidRPr="00C87C22">
        <w:rPr>
          <w:rFonts w:ascii="Calibri" w:hAnsi="Calibri"/>
          <w:color w:val="231F20"/>
          <w:spacing w:val="-12"/>
          <w:w w:val="110"/>
        </w:rPr>
        <w:t xml:space="preserve"> </w:t>
      </w:r>
      <w:r w:rsidRPr="00C87C22">
        <w:rPr>
          <w:rFonts w:ascii="Calibri" w:hAnsi="Calibri"/>
          <w:color w:val="231F20"/>
          <w:w w:val="110"/>
        </w:rPr>
        <w:t>surveys,</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estimate</w:t>
      </w:r>
      <w:r w:rsidRPr="00C87C22">
        <w:rPr>
          <w:rFonts w:ascii="Calibri" w:hAnsi="Calibri"/>
          <w:color w:val="231F20"/>
          <w:spacing w:val="-12"/>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disability</w:t>
      </w:r>
      <w:r w:rsidRPr="00C87C22">
        <w:rPr>
          <w:rFonts w:ascii="Calibri" w:hAnsi="Calibri"/>
          <w:color w:val="231F20"/>
          <w:spacing w:val="-11"/>
          <w:w w:val="110"/>
        </w:rPr>
        <w:t xml:space="preserve"> </w:t>
      </w:r>
      <w:r w:rsidRPr="00C87C22">
        <w:rPr>
          <w:rFonts w:ascii="Calibri" w:hAnsi="Calibri"/>
          <w:color w:val="231F20"/>
          <w:w w:val="110"/>
        </w:rPr>
        <w:t>costs</w:t>
      </w:r>
      <w:r w:rsidRPr="00C87C22">
        <w:rPr>
          <w:rFonts w:ascii="Calibri" w:hAnsi="Calibri"/>
          <w:color w:val="231F20"/>
          <w:spacing w:val="-12"/>
          <w:w w:val="110"/>
        </w:rPr>
        <w:t xml:space="preserve"> </w:t>
      </w:r>
      <w:r w:rsidRPr="00C87C22">
        <w:rPr>
          <w:rFonts w:ascii="Calibri" w:hAnsi="Calibri"/>
          <w:color w:val="231F20"/>
          <w:w w:val="110"/>
        </w:rPr>
        <w:t>by</w:t>
      </w:r>
      <w:r w:rsidRPr="00C87C22">
        <w:rPr>
          <w:rFonts w:ascii="Calibri" w:hAnsi="Calibri"/>
          <w:color w:val="231F20"/>
          <w:spacing w:val="-12"/>
          <w:w w:val="110"/>
        </w:rPr>
        <w:t xml:space="preserve"> </w:t>
      </w:r>
      <w:r w:rsidRPr="00C87C22">
        <w:rPr>
          <w:rFonts w:ascii="Calibri" w:hAnsi="Calibri"/>
          <w:color w:val="231F20"/>
          <w:w w:val="110"/>
        </w:rPr>
        <w:t>comparing</w:t>
      </w:r>
      <w:r w:rsidRPr="00C87C22">
        <w:rPr>
          <w:rFonts w:ascii="Calibri" w:hAnsi="Calibri"/>
          <w:color w:val="231F20"/>
          <w:spacing w:val="-12"/>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standard</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2"/>
          <w:w w:val="110"/>
        </w:rPr>
        <w:t xml:space="preserve"> </w:t>
      </w:r>
      <w:r w:rsidRPr="00C87C22">
        <w:rPr>
          <w:rFonts w:ascii="Calibri" w:hAnsi="Calibri"/>
          <w:color w:val="231F20"/>
          <w:w w:val="110"/>
        </w:rPr>
        <w:t>living (often based on an asset index) of otherwise similar households with and without a member with disability.</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The GS method is more costly to conduct but gives more specific information on the diversity,   type and level of expenses face by persons with disabilities, while the SOL method is very suited   to get an initial overall estimate. The SOL method is useful to factor current disability-related</w:t>
      </w:r>
      <w:r w:rsidR="00715FBF">
        <w:rPr>
          <w:rFonts w:ascii="Calibri" w:hAnsi="Calibri"/>
          <w:color w:val="231F20"/>
          <w:w w:val="105"/>
        </w:rPr>
        <w:t xml:space="preserve"> </w:t>
      </w:r>
      <w:r w:rsidRPr="00C87C22">
        <w:rPr>
          <w:rFonts w:ascii="Calibri" w:hAnsi="Calibri"/>
          <w:color w:val="231F20"/>
          <w:w w:val="105"/>
        </w:rPr>
        <w:t xml:space="preserve">costs in statistical poverty measurements </w:t>
      </w:r>
      <w:r w:rsidRPr="00C87C22">
        <w:rPr>
          <w:rFonts w:ascii="Calibri" w:hAnsi="Calibri"/>
          <w:color w:val="231F20"/>
          <w:spacing w:val="-9"/>
          <w:w w:val="105"/>
        </w:rPr>
        <w:t xml:space="preserve">or, </w:t>
      </w:r>
      <w:r w:rsidRPr="00C87C22">
        <w:rPr>
          <w:rFonts w:ascii="Calibri" w:hAnsi="Calibri"/>
          <w:color w:val="231F20"/>
          <w:w w:val="105"/>
        </w:rPr>
        <w:t xml:space="preserve">possibly, to adapt eligibility thresholds or benefits </w:t>
      </w:r>
      <w:r w:rsidRPr="00C87C22">
        <w:rPr>
          <w:rFonts w:ascii="Calibri" w:hAnsi="Calibri"/>
          <w:color w:val="231F20"/>
          <w:spacing w:val="-5"/>
          <w:w w:val="105"/>
        </w:rPr>
        <w:t xml:space="preserve">for </w:t>
      </w:r>
      <w:r w:rsidRPr="00C87C22">
        <w:rPr>
          <w:rFonts w:ascii="Calibri" w:hAnsi="Calibri"/>
          <w:color w:val="231F20"/>
          <w:w w:val="105"/>
        </w:rPr>
        <w:t>mainstream means-tested</w:t>
      </w:r>
      <w:r w:rsidRPr="00C87C22">
        <w:rPr>
          <w:rFonts w:ascii="Calibri" w:hAnsi="Calibri"/>
          <w:color w:val="231F20"/>
          <w:spacing w:val="7"/>
          <w:w w:val="105"/>
        </w:rPr>
        <w:t xml:space="preserve"> </w:t>
      </w:r>
      <w:r w:rsidRPr="00C87C22">
        <w:rPr>
          <w:rFonts w:ascii="Calibri" w:hAnsi="Calibri"/>
          <w:color w:val="231F20"/>
          <w:w w:val="105"/>
        </w:rPr>
        <w:t>schemes.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spacing w:val="-4"/>
          <w:w w:val="110"/>
        </w:rPr>
        <w:t xml:space="preserve">However, </w:t>
      </w:r>
      <w:r w:rsidRPr="00C87C22">
        <w:rPr>
          <w:rFonts w:ascii="Calibri" w:hAnsi="Calibri"/>
          <w:color w:val="231F20"/>
          <w:w w:val="110"/>
        </w:rPr>
        <w:t xml:space="preserve">neither GS nor SOL capture the costs required to achieve basic participation. </w:t>
      </w:r>
      <w:r w:rsidRPr="00C87C22">
        <w:rPr>
          <w:rFonts w:ascii="Calibri" w:hAnsi="Calibri"/>
          <w:color w:val="231F20"/>
          <w:spacing w:val="-11"/>
          <w:w w:val="110"/>
        </w:rPr>
        <w:t xml:space="preserve">To </w:t>
      </w:r>
      <w:r w:rsidRPr="00C87C22">
        <w:rPr>
          <w:rFonts w:ascii="Calibri" w:hAnsi="Calibri"/>
          <w:color w:val="231F20"/>
          <w:w w:val="110"/>
        </w:rPr>
        <w:t>know that,</w:t>
      </w:r>
      <w:r w:rsidRPr="00C87C22">
        <w:rPr>
          <w:rFonts w:ascii="Calibri" w:hAnsi="Calibri"/>
          <w:color w:val="231F20"/>
          <w:spacing w:val="-18"/>
          <w:w w:val="110"/>
        </w:rPr>
        <w:t xml:space="preserve"> </w:t>
      </w:r>
      <w:r w:rsidRPr="00C87C22">
        <w:rPr>
          <w:rFonts w:ascii="Calibri" w:hAnsi="Calibri"/>
          <w:color w:val="231F20"/>
          <w:w w:val="110"/>
        </w:rPr>
        <w:t>a</w:t>
      </w:r>
      <w:r w:rsidRPr="00C87C22">
        <w:rPr>
          <w:rFonts w:ascii="Calibri" w:hAnsi="Calibri"/>
          <w:color w:val="231F20"/>
          <w:spacing w:val="-18"/>
          <w:w w:val="110"/>
        </w:rPr>
        <w:t xml:space="preserve"> </w:t>
      </w:r>
      <w:r w:rsidRPr="00C87C22">
        <w:rPr>
          <w:rFonts w:ascii="Calibri" w:hAnsi="Calibri"/>
          <w:color w:val="231F20"/>
          <w:w w:val="110"/>
        </w:rPr>
        <w:t>survey</w:t>
      </w:r>
      <w:r w:rsidRPr="00C87C22">
        <w:rPr>
          <w:rFonts w:ascii="Calibri" w:hAnsi="Calibri"/>
          <w:color w:val="231F20"/>
          <w:spacing w:val="-17"/>
          <w:w w:val="110"/>
        </w:rPr>
        <w:t xml:space="preserve"> </w:t>
      </w:r>
      <w:r w:rsidRPr="00C87C22">
        <w:rPr>
          <w:rFonts w:ascii="Calibri" w:hAnsi="Calibri"/>
          <w:color w:val="231F20"/>
          <w:w w:val="110"/>
        </w:rPr>
        <w:t>on</w:t>
      </w:r>
      <w:r w:rsidRPr="00C87C22">
        <w:rPr>
          <w:rFonts w:ascii="Calibri" w:hAnsi="Calibri"/>
          <w:color w:val="231F20"/>
          <w:spacing w:val="-18"/>
          <w:w w:val="110"/>
        </w:rPr>
        <w:t xml:space="preserve"> </w:t>
      </w:r>
      <w:r w:rsidRPr="00C87C22">
        <w:rPr>
          <w:rFonts w:ascii="Calibri" w:hAnsi="Calibri"/>
          <w:color w:val="231F20"/>
          <w:w w:val="110"/>
        </w:rPr>
        <w:t>good</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8"/>
          <w:w w:val="110"/>
        </w:rPr>
        <w:t xml:space="preserve"> </w:t>
      </w:r>
      <w:r w:rsidRPr="00C87C22">
        <w:rPr>
          <w:rFonts w:ascii="Calibri" w:hAnsi="Calibri"/>
          <w:color w:val="231F20"/>
          <w:w w:val="110"/>
        </w:rPr>
        <w:t>services</w:t>
      </w:r>
      <w:r w:rsidRPr="00C87C22">
        <w:rPr>
          <w:rFonts w:ascii="Calibri" w:hAnsi="Calibri"/>
          <w:color w:val="231F20"/>
          <w:spacing w:val="-17"/>
          <w:w w:val="110"/>
        </w:rPr>
        <w:t xml:space="preserve"> </w:t>
      </w:r>
      <w:r w:rsidRPr="00C87C22">
        <w:rPr>
          <w:rFonts w:ascii="Calibri" w:hAnsi="Calibri"/>
          <w:color w:val="231F20"/>
          <w:w w:val="110"/>
        </w:rPr>
        <w:t>required</w:t>
      </w:r>
      <w:r w:rsidRPr="00C87C22">
        <w:rPr>
          <w:rFonts w:ascii="Calibri" w:hAnsi="Calibri"/>
          <w:color w:val="231F20"/>
          <w:spacing w:val="-18"/>
          <w:w w:val="110"/>
        </w:rPr>
        <w:t xml:space="preserve"> </w:t>
      </w:r>
      <w:r w:rsidRPr="00C87C22">
        <w:rPr>
          <w:rFonts w:ascii="Calibri" w:hAnsi="Calibri"/>
          <w:color w:val="231F20"/>
          <w:w w:val="110"/>
        </w:rPr>
        <w:t>(GSR)</w:t>
      </w:r>
      <w:r w:rsidRPr="00C87C22">
        <w:rPr>
          <w:rFonts w:ascii="Calibri" w:hAnsi="Calibri"/>
          <w:color w:val="231F20"/>
          <w:spacing w:val="-18"/>
          <w:w w:val="110"/>
        </w:rPr>
        <w:t xml:space="preserve"> </w:t>
      </w:r>
      <w:r w:rsidRPr="00C87C22">
        <w:rPr>
          <w:rFonts w:ascii="Calibri" w:hAnsi="Calibri"/>
          <w:color w:val="231F20"/>
          <w:w w:val="110"/>
        </w:rPr>
        <w:t>would</w:t>
      </w:r>
      <w:r w:rsidRPr="00C87C22">
        <w:rPr>
          <w:rFonts w:ascii="Calibri" w:hAnsi="Calibri"/>
          <w:color w:val="231F20"/>
          <w:spacing w:val="-17"/>
          <w:w w:val="110"/>
        </w:rPr>
        <w:t xml:space="preserve"> </w:t>
      </w:r>
      <w:r w:rsidRPr="00C87C22">
        <w:rPr>
          <w:rFonts w:ascii="Calibri" w:hAnsi="Calibri"/>
          <w:color w:val="231F20"/>
          <w:w w:val="110"/>
        </w:rPr>
        <w:t>be</w:t>
      </w:r>
      <w:r w:rsidRPr="00C87C22">
        <w:rPr>
          <w:rFonts w:ascii="Calibri" w:hAnsi="Calibri"/>
          <w:color w:val="231F20"/>
          <w:spacing w:val="-18"/>
          <w:w w:val="110"/>
        </w:rPr>
        <w:t xml:space="preserve"> </w:t>
      </w:r>
      <w:r w:rsidRPr="00C87C22">
        <w:rPr>
          <w:rFonts w:ascii="Calibri" w:hAnsi="Calibri"/>
          <w:color w:val="231F20"/>
          <w:w w:val="110"/>
        </w:rPr>
        <w:t>needed.</w:t>
      </w:r>
      <w:r w:rsidRPr="00C87C22">
        <w:rPr>
          <w:rFonts w:ascii="Calibri" w:hAnsi="Calibri"/>
          <w:color w:val="231F20"/>
          <w:spacing w:val="-17"/>
          <w:w w:val="110"/>
        </w:rPr>
        <w:t xml:space="preserve"> </w:t>
      </w:r>
      <w:r w:rsidRPr="00C87C22">
        <w:rPr>
          <w:rFonts w:ascii="Calibri" w:hAnsi="Calibri"/>
          <w:color w:val="231F20"/>
          <w:w w:val="110"/>
        </w:rPr>
        <w:t>A</w:t>
      </w:r>
      <w:r w:rsidRPr="00C87C22">
        <w:rPr>
          <w:rFonts w:ascii="Calibri" w:hAnsi="Calibri"/>
          <w:color w:val="231F20"/>
          <w:spacing w:val="-18"/>
          <w:w w:val="110"/>
        </w:rPr>
        <w:t xml:space="preserve"> </w:t>
      </w:r>
      <w:r w:rsidRPr="00C87C22">
        <w:rPr>
          <w:rFonts w:ascii="Calibri" w:hAnsi="Calibri"/>
          <w:color w:val="231F20"/>
          <w:w w:val="110"/>
        </w:rPr>
        <w:t>GSR</w:t>
      </w:r>
      <w:r w:rsidRPr="00C87C22">
        <w:rPr>
          <w:rFonts w:ascii="Calibri" w:hAnsi="Calibri"/>
          <w:color w:val="231F20"/>
          <w:spacing w:val="-17"/>
          <w:w w:val="110"/>
        </w:rPr>
        <w:t xml:space="preserve"> </w:t>
      </w:r>
      <w:r w:rsidRPr="00C87C22">
        <w:rPr>
          <w:rFonts w:ascii="Calibri" w:hAnsi="Calibri"/>
          <w:color w:val="231F20"/>
          <w:w w:val="110"/>
        </w:rPr>
        <w:t>survey</w:t>
      </w:r>
      <w:r w:rsidRPr="00C87C22">
        <w:rPr>
          <w:rFonts w:ascii="Calibri" w:hAnsi="Calibri"/>
          <w:color w:val="231F20"/>
          <w:spacing w:val="-18"/>
          <w:w w:val="110"/>
        </w:rPr>
        <w:t xml:space="preserve"> </w:t>
      </w:r>
      <w:r w:rsidRPr="00C87C22">
        <w:rPr>
          <w:rFonts w:ascii="Calibri" w:hAnsi="Calibri"/>
          <w:color w:val="231F20"/>
          <w:w w:val="110"/>
        </w:rPr>
        <w:t>asks</w:t>
      </w:r>
      <w:r w:rsidRPr="00C87C22">
        <w:rPr>
          <w:rFonts w:ascii="Calibri" w:hAnsi="Calibri"/>
          <w:color w:val="231F20"/>
          <w:spacing w:val="-18"/>
          <w:w w:val="110"/>
        </w:rPr>
        <w:t xml:space="preserve"> </w:t>
      </w:r>
      <w:r w:rsidRPr="00C87C22">
        <w:rPr>
          <w:rFonts w:ascii="Calibri" w:hAnsi="Calibri"/>
          <w:color w:val="231F20"/>
          <w:w w:val="110"/>
        </w:rPr>
        <w:t>a</w:t>
      </w:r>
      <w:r w:rsidRPr="00C87C22">
        <w:rPr>
          <w:rFonts w:ascii="Calibri" w:hAnsi="Calibri"/>
          <w:color w:val="231F20"/>
          <w:spacing w:val="-17"/>
          <w:w w:val="110"/>
        </w:rPr>
        <w:t xml:space="preserve"> </w:t>
      </w:r>
      <w:r w:rsidRPr="00C87C22">
        <w:rPr>
          <w:rFonts w:ascii="Calibri" w:hAnsi="Calibri"/>
          <w:color w:val="231F20"/>
          <w:w w:val="110"/>
        </w:rPr>
        <w:t>diversity of</w:t>
      </w:r>
      <w:r w:rsidRPr="00C87C22">
        <w:rPr>
          <w:rFonts w:ascii="Calibri" w:hAnsi="Calibri"/>
          <w:color w:val="231F20"/>
          <w:spacing w:val="-14"/>
          <w:w w:val="110"/>
        </w:rPr>
        <w:t xml:space="preserve"> </w:t>
      </w:r>
      <w:r w:rsidRPr="00C87C22">
        <w:rPr>
          <w:rFonts w:ascii="Calibri" w:hAnsi="Calibri"/>
          <w:color w:val="231F20"/>
          <w:w w:val="110"/>
        </w:rPr>
        <w:t>persons</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3"/>
          <w:w w:val="110"/>
        </w:rPr>
        <w:t xml:space="preserve"> </w:t>
      </w:r>
      <w:r w:rsidRPr="00C87C22">
        <w:rPr>
          <w:rFonts w:ascii="Calibri" w:hAnsi="Calibri"/>
          <w:color w:val="231F20"/>
          <w:w w:val="110"/>
        </w:rPr>
        <w:t>disabilities</w:t>
      </w:r>
      <w:r w:rsidRPr="00C87C22">
        <w:rPr>
          <w:rFonts w:ascii="Calibri" w:hAnsi="Calibri"/>
          <w:color w:val="231F20"/>
          <w:spacing w:val="-13"/>
          <w:w w:val="110"/>
        </w:rPr>
        <w:t xml:space="preserve"> </w:t>
      </w:r>
      <w:r w:rsidRPr="00C87C22">
        <w:rPr>
          <w:rFonts w:ascii="Calibri" w:hAnsi="Calibri"/>
          <w:color w:val="231F20"/>
          <w:w w:val="110"/>
        </w:rPr>
        <w:t>(different</w:t>
      </w:r>
      <w:r w:rsidRPr="00C87C22">
        <w:rPr>
          <w:rFonts w:ascii="Calibri" w:hAnsi="Calibri"/>
          <w:color w:val="231F20"/>
          <w:spacing w:val="-14"/>
          <w:w w:val="110"/>
        </w:rPr>
        <w:t xml:space="preserve"> </w:t>
      </w:r>
      <w:r w:rsidRPr="00C87C22">
        <w:rPr>
          <w:rFonts w:ascii="Calibri" w:hAnsi="Calibri"/>
          <w:color w:val="231F20"/>
          <w:w w:val="110"/>
        </w:rPr>
        <w:t>types</w:t>
      </w:r>
      <w:r w:rsidRPr="00C87C22">
        <w:rPr>
          <w:rFonts w:ascii="Calibri" w:hAnsi="Calibri"/>
          <w:color w:val="231F20"/>
          <w:spacing w:val="-13"/>
          <w:w w:val="110"/>
        </w:rPr>
        <w:t xml:space="preserve"> </w:t>
      </w:r>
      <w:r w:rsidRPr="00C87C22">
        <w:rPr>
          <w:rFonts w:ascii="Calibri" w:hAnsi="Calibri"/>
          <w:color w:val="231F20"/>
          <w:w w:val="110"/>
        </w:rPr>
        <w:t>of</w:t>
      </w:r>
      <w:r w:rsidRPr="00C87C22">
        <w:rPr>
          <w:rFonts w:ascii="Calibri" w:hAnsi="Calibri"/>
          <w:color w:val="231F20"/>
          <w:spacing w:val="-13"/>
          <w:w w:val="110"/>
        </w:rPr>
        <w:t xml:space="preserve"> </w:t>
      </w:r>
      <w:r w:rsidRPr="00C87C22">
        <w:rPr>
          <w:rFonts w:ascii="Calibri" w:hAnsi="Calibri"/>
          <w:color w:val="231F20"/>
          <w:w w:val="110"/>
        </w:rPr>
        <w:t>disability,</w:t>
      </w:r>
      <w:r w:rsidRPr="00C87C22">
        <w:rPr>
          <w:rFonts w:ascii="Calibri" w:hAnsi="Calibri"/>
          <w:color w:val="231F20"/>
          <w:spacing w:val="-13"/>
          <w:w w:val="110"/>
        </w:rPr>
        <w:t xml:space="preserve"> </w:t>
      </w:r>
      <w:r w:rsidRPr="00C87C22">
        <w:rPr>
          <w:rFonts w:ascii="Calibri" w:hAnsi="Calibri"/>
          <w:color w:val="231F20"/>
          <w:w w:val="110"/>
        </w:rPr>
        <w:t>urban/</w:t>
      </w:r>
      <w:r w:rsidRPr="00C87C22">
        <w:rPr>
          <w:rFonts w:ascii="Calibri" w:hAnsi="Calibri"/>
          <w:color w:val="231F20"/>
          <w:spacing w:val="-14"/>
          <w:w w:val="110"/>
        </w:rPr>
        <w:t xml:space="preserve"> </w:t>
      </w:r>
      <w:r w:rsidRPr="00C87C22">
        <w:rPr>
          <w:rFonts w:ascii="Calibri" w:hAnsi="Calibri"/>
          <w:color w:val="231F20"/>
          <w:w w:val="110"/>
        </w:rPr>
        <w:t>rural,</w:t>
      </w:r>
      <w:r w:rsidRPr="00C87C22">
        <w:rPr>
          <w:rFonts w:ascii="Calibri" w:hAnsi="Calibri"/>
          <w:color w:val="231F20"/>
          <w:spacing w:val="-13"/>
          <w:w w:val="110"/>
        </w:rPr>
        <w:t xml:space="preserve"> </w:t>
      </w:r>
      <w:r w:rsidRPr="00C87C22">
        <w:rPr>
          <w:rFonts w:ascii="Calibri" w:hAnsi="Calibri"/>
          <w:color w:val="231F20"/>
          <w:w w:val="110"/>
        </w:rPr>
        <w:t>age</w:t>
      </w:r>
      <w:r w:rsidRPr="00C87C22">
        <w:rPr>
          <w:rFonts w:ascii="Calibri" w:hAnsi="Calibri"/>
          <w:color w:val="231F20"/>
          <w:spacing w:val="-13"/>
          <w:w w:val="110"/>
        </w:rPr>
        <w:t xml:space="preserve"> </w:t>
      </w:r>
      <w:r w:rsidRPr="00C87C22">
        <w:rPr>
          <w:rFonts w:ascii="Calibri" w:hAnsi="Calibri"/>
          <w:color w:val="231F20"/>
          <w:w w:val="110"/>
        </w:rPr>
        <w:t>groups,</w:t>
      </w:r>
      <w:r w:rsidRPr="00C87C22">
        <w:rPr>
          <w:rFonts w:ascii="Calibri" w:hAnsi="Calibri"/>
          <w:color w:val="231F20"/>
          <w:spacing w:val="-14"/>
          <w:w w:val="110"/>
        </w:rPr>
        <w:t xml:space="preserve"> </w:t>
      </w:r>
      <w:r w:rsidRPr="00C87C22">
        <w:rPr>
          <w:rFonts w:ascii="Calibri" w:hAnsi="Calibri"/>
          <w:color w:val="231F20"/>
          <w:w w:val="110"/>
        </w:rPr>
        <w:t>gender)</w:t>
      </w:r>
      <w:r w:rsidRPr="00C87C22">
        <w:rPr>
          <w:rFonts w:ascii="Calibri" w:hAnsi="Calibri"/>
          <w:color w:val="231F20"/>
          <w:spacing w:val="-13"/>
          <w:w w:val="110"/>
        </w:rPr>
        <w:t xml:space="preserve"> </w:t>
      </w:r>
      <w:r w:rsidRPr="00C87C22">
        <w:rPr>
          <w:rFonts w:ascii="Calibri" w:hAnsi="Calibri"/>
          <w:color w:val="231F20"/>
          <w:w w:val="110"/>
        </w:rPr>
        <w:t>what</w:t>
      </w:r>
      <w:r w:rsidRPr="00C87C22">
        <w:rPr>
          <w:rFonts w:ascii="Calibri" w:hAnsi="Calibri"/>
          <w:color w:val="231F20"/>
          <w:spacing w:val="-13"/>
          <w:w w:val="110"/>
        </w:rPr>
        <w:t xml:space="preserve"> </w:t>
      </w:r>
      <w:r w:rsidRPr="00C87C22">
        <w:rPr>
          <w:rFonts w:ascii="Calibri" w:hAnsi="Calibri"/>
          <w:color w:val="231F20"/>
          <w:w w:val="110"/>
        </w:rPr>
        <w:t>are the</w:t>
      </w:r>
      <w:r w:rsidRPr="00C87C22">
        <w:rPr>
          <w:rFonts w:ascii="Calibri" w:hAnsi="Calibri"/>
          <w:color w:val="231F20"/>
          <w:spacing w:val="-14"/>
          <w:w w:val="110"/>
        </w:rPr>
        <w:t xml:space="preserve"> </w:t>
      </w:r>
      <w:r w:rsidRPr="00C87C22">
        <w:rPr>
          <w:rFonts w:ascii="Calibri" w:hAnsi="Calibri"/>
          <w:color w:val="231F20"/>
          <w:w w:val="110"/>
        </w:rPr>
        <w:t>goods</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3"/>
          <w:w w:val="110"/>
        </w:rPr>
        <w:t xml:space="preserve"> </w:t>
      </w:r>
      <w:r w:rsidRPr="00C87C22">
        <w:rPr>
          <w:rFonts w:ascii="Calibri" w:hAnsi="Calibri"/>
          <w:color w:val="231F20"/>
          <w:w w:val="110"/>
        </w:rPr>
        <w:t>services</w:t>
      </w:r>
      <w:r w:rsidRPr="00C87C22">
        <w:rPr>
          <w:rFonts w:ascii="Calibri" w:hAnsi="Calibri"/>
          <w:color w:val="231F20"/>
          <w:spacing w:val="-14"/>
          <w:w w:val="110"/>
        </w:rPr>
        <w:t xml:space="preserve"> </w:t>
      </w:r>
      <w:r w:rsidRPr="00C87C22">
        <w:rPr>
          <w:rFonts w:ascii="Calibri" w:hAnsi="Calibri"/>
          <w:color w:val="231F20"/>
          <w:w w:val="110"/>
        </w:rPr>
        <w:t>they</w:t>
      </w:r>
      <w:r w:rsidRPr="00C87C22">
        <w:rPr>
          <w:rFonts w:ascii="Calibri" w:hAnsi="Calibri"/>
          <w:color w:val="231F20"/>
          <w:spacing w:val="-13"/>
          <w:w w:val="110"/>
        </w:rPr>
        <w:t xml:space="preserve"> </w:t>
      </w:r>
      <w:r w:rsidRPr="00C87C22">
        <w:rPr>
          <w:rFonts w:ascii="Calibri" w:hAnsi="Calibri"/>
          <w:color w:val="231F20"/>
          <w:w w:val="110"/>
        </w:rPr>
        <w:t>would</w:t>
      </w:r>
      <w:r w:rsidRPr="00C87C22">
        <w:rPr>
          <w:rFonts w:ascii="Calibri" w:hAnsi="Calibri"/>
          <w:color w:val="231F20"/>
          <w:spacing w:val="-14"/>
          <w:w w:val="110"/>
        </w:rPr>
        <w:t xml:space="preserve"> </w:t>
      </w:r>
      <w:r w:rsidRPr="00C87C22">
        <w:rPr>
          <w:rFonts w:ascii="Calibri" w:hAnsi="Calibri"/>
          <w:color w:val="231F20"/>
          <w:w w:val="110"/>
        </w:rPr>
        <w:t>require</w:t>
      </w:r>
      <w:r w:rsidRPr="00C87C22">
        <w:rPr>
          <w:rFonts w:ascii="Calibri" w:hAnsi="Calibri"/>
          <w:color w:val="231F20"/>
          <w:spacing w:val="-13"/>
          <w:w w:val="110"/>
        </w:rPr>
        <w:t xml:space="preserve"> </w:t>
      </w:r>
      <w:r w:rsidRPr="00C87C22">
        <w:rPr>
          <w:rFonts w:ascii="Calibri" w:hAnsi="Calibri"/>
          <w:color w:val="231F20"/>
          <w:w w:val="110"/>
        </w:rPr>
        <w:t>to</w:t>
      </w:r>
      <w:r w:rsidRPr="00C87C22">
        <w:rPr>
          <w:rFonts w:ascii="Calibri" w:hAnsi="Calibri"/>
          <w:color w:val="231F20"/>
          <w:spacing w:val="-14"/>
          <w:w w:val="110"/>
        </w:rPr>
        <w:t xml:space="preserve"> </w:t>
      </w:r>
      <w:r w:rsidRPr="00C87C22">
        <w:rPr>
          <w:rFonts w:ascii="Calibri" w:hAnsi="Calibri"/>
          <w:color w:val="231F20"/>
          <w:w w:val="110"/>
        </w:rPr>
        <w:t>achieve</w:t>
      </w:r>
      <w:r w:rsidRPr="00C87C22">
        <w:rPr>
          <w:rFonts w:ascii="Calibri" w:hAnsi="Calibri"/>
          <w:color w:val="231F20"/>
          <w:spacing w:val="-13"/>
          <w:w w:val="110"/>
        </w:rPr>
        <w:t xml:space="preserve"> </w:t>
      </w:r>
      <w:r w:rsidRPr="00C87C22">
        <w:rPr>
          <w:rFonts w:ascii="Calibri" w:hAnsi="Calibri"/>
          <w:color w:val="231F20"/>
          <w:w w:val="110"/>
        </w:rPr>
        <w:t>basic</w:t>
      </w:r>
      <w:r w:rsidRPr="00C87C22">
        <w:rPr>
          <w:rFonts w:ascii="Calibri" w:hAnsi="Calibri"/>
          <w:color w:val="231F20"/>
          <w:spacing w:val="-14"/>
          <w:w w:val="110"/>
        </w:rPr>
        <w:t xml:space="preserve"> </w:t>
      </w:r>
      <w:r w:rsidRPr="00C87C22">
        <w:rPr>
          <w:rFonts w:ascii="Calibri" w:hAnsi="Calibri"/>
          <w:color w:val="231F20"/>
          <w:w w:val="110"/>
        </w:rPr>
        <w:t>participation,</w:t>
      </w:r>
      <w:r w:rsidRPr="00C87C22">
        <w:rPr>
          <w:rFonts w:ascii="Calibri" w:hAnsi="Calibri"/>
          <w:color w:val="231F20"/>
          <w:spacing w:val="-13"/>
          <w:w w:val="110"/>
        </w:rPr>
        <w:t xml:space="preserve"> </w:t>
      </w:r>
      <w:r w:rsidRPr="00C87C22">
        <w:rPr>
          <w:rFonts w:ascii="Calibri" w:hAnsi="Calibri"/>
          <w:color w:val="231F20"/>
          <w:w w:val="110"/>
        </w:rPr>
        <w:t>then</w:t>
      </w:r>
      <w:r w:rsidRPr="00C87C22">
        <w:rPr>
          <w:rFonts w:ascii="Calibri" w:hAnsi="Calibri"/>
          <w:color w:val="231F20"/>
          <w:spacing w:val="-14"/>
          <w:w w:val="110"/>
        </w:rPr>
        <w:t xml:space="preserve"> </w:t>
      </w:r>
      <w:r w:rsidRPr="00C87C22">
        <w:rPr>
          <w:rFonts w:ascii="Calibri" w:hAnsi="Calibri"/>
          <w:color w:val="231F20"/>
          <w:w w:val="110"/>
        </w:rPr>
        <w:t>estimates</w:t>
      </w:r>
      <w:r w:rsidRPr="00C87C22">
        <w:rPr>
          <w:rFonts w:ascii="Calibri" w:hAnsi="Calibri"/>
          <w:color w:val="231F20"/>
          <w:spacing w:val="-13"/>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costs</w:t>
      </w:r>
      <w:r w:rsidRPr="00C87C22">
        <w:rPr>
          <w:rFonts w:ascii="Calibri" w:hAnsi="Calibri"/>
          <w:color w:val="231F20"/>
          <w:spacing w:val="-13"/>
          <w:w w:val="110"/>
        </w:rPr>
        <w:t xml:space="preserve"> </w:t>
      </w:r>
      <w:r w:rsidRPr="00C87C22">
        <w:rPr>
          <w:rFonts w:ascii="Calibri" w:hAnsi="Calibri"/>
          <w:color w:val="231F20"/>
          <w:w w:val="110"/>
        </w:rPr>
        <w:t>of those</w:t>
      </w:r>
      <w:r w:rsidRPr="00C87C22">
        <w:rPr>
          <w:rFonts w:ascii="Calibri" w:hAnsi="Calibri"/>
          <w:color w:val="231F20"/>
          <w:spacing w:val="-13"/>
          <w:w w:val="110"/>
        </w:rPr>
        <w:t xml:space="preserve"> </w:t>
      </w:r>
      <w:r w:rsidRPr="00C87C22">
        <w:rPr>
          <w:rFonts w:ascii="Calibri" w:hAnsi="Calibri"/>
          <w:color w:val="231F20"/>
          <w:w w:val="110"/>
        </w:rPr>
        <w:t>good</w:t>
      </w:r>
      <w:r w:rsidRPr="00C87C22">
        <w:rPr>
          <w:rFonts w:ascii="Calibri" w:hAnsi="Calibri"/>
          <w:color w:val="231F20"/>
          <w:spacing w:val="-12"/>
          <w:w w:val="110"/>
        </w:rPr>
        <w:t xml:space="preserve"> </w:t>
      </w:r>
      <w:r w:rsidRPr="00C87C22">
        <w:rPr>
          <w:rFonts w:ascii="Calibri" w:hAnsi="Calibri"/>
          <w:color w:val="231F20"/>
          <w:w w:val="110"/>
        </w:rPr>
        <w:t>and</w:t>
      </w:r>
      <w:r w:rsidRPr="00C87C22">
        <w:rPr>
          <w:rFonts w:ascii="Calibri" w:hAnsi="Calibri"/>
          <w:color w:val="231F20"/>
          <w:spacing w:val="-12"/>
          <w:w w:val="110"/>
        </w:rPr>
        <w:t xml:space="preserve"> </w:t>
      </w:r>
      <w:r w:rsidRPr="00C87C22">
        <w:rPr>
          <w:rFonts w:ascii="Calibri" w:hAnsi="Calibri"/>
          <w:color w:val="231F20"/>
          <w:w w:val="110"/>
        </w:rPr>
        <w:t>services,</w:t>
      </w:r>
      <w:r w:rsidRPr="00C87C22">
        <w:rPr>
          <w:rFonts w:ascii="Calibri" w:hAnsi="Calibri"/>
          <w:color w:val="231F20"/>
          <w:spacing w:val="-12"/>
          <w:w w:val="110"/>
        </w:rPr>
        <w:t xml:space="preserve"> </w:t>
      </w:r>
      <w:r w:rsidRPr="00C87C22">
        <w:rPr>
          <w:rFonts w:ascii="Calibri" w:hAnsi="Calibri"/>
          <w:color w:val="231F20"/>
          <w:w w:val="110"/>
        </w:rPr>
        <w:t>for</w:t>
      </w:r>
      <w:r w:rsidRPr="00C87C22">
        <w:rPr>
          <w:rFonts w:ascii="Calibri" w:hAnsi="Calibri"/>
          <w:color w:val="231F20"/>
          <w:spacing w:val="-12"/>
          <w:w w:val="110"/>
        </w:rPr>
        <w:t xml:space="preserve"> </w:t>
      </w:r>
      <w:r w:rsidRPr="00C87C22">
        <w:rPr>
          <w:rFonts w:ascii="Calibri" w:hAnsi="Calibri"/>
          <w:color w:val="231F20"/>
          <w:w w:val="110"/>
        </w:rPr>
        <w:t>each</w:t>
      </w:r>
      <w:r w:rsidRPr="00C87C22">
        <w:rPr>
          <w:rFonts w:ascii="Calibri" w:hAnsi="Calibri"/>
          <w:color w:val="231F20"/>
          <w:spacing w:val="-12"/>
          <w:w w:val="110"/>
        </w:rPr>
        <w:t xml:space="preserve"> </w:t>
      </w:r>
      <w:r w:rsidRPr="00C87C22">
        <w:rPr>
          <w:rFonts w:ascii="Calibri" w:hAnsi="Calibri"/>
          <w:color w:val="231F20"/>
          <w:w w:val="110"/>
        </w:rPr>
        <w:t>group.</w:t>
      </w:r>
      <w:r w:rsidRPr="00C87C22">
        <w:rPr>
          <w:rFonts w:ascii="Calibri" w:hAnsi="Calibri"/>
          <w:color w:val="231F20"/>
          <w:spacing w:val="-12"/>
          <w:w w:val="110"/>
        </w:rPr>
        <w:t xml:space="preserve"> </w:t>
      </w:r>
      <w:r w:rsidRPr="00C87C22">
        <w:rPr>
          <w:rFonts w:ascii="Calibri" w:hAnsi="Calibri"/>
          <w:color w:val="231F20"/>
          <w:w w:val="110"/>
        </w:rPr>
        <w:t>This</w:t>
      </w:r>
      <w:r w:rsidRPr="00C87C22">
        <w:rPr>
          <w:rFonts w:ascii="Calibri" w:hAnsi="Calibri"/>
          <w:color w:val="231F20"/>
          <w:spacing w:val="-13"/>
          <w:w w:val="110"/>
        </w:rPr>
        <w:t xml:space="preserve"> </w:t>
      </w:r>
      <w:r w:rsidRPr="00C87C22">
        <w:rPr>
          <w:rFonts w:ascii="Calibri" w:hAnsi="Calibri"/>
          <w:color w:val="231F20"/>
          <w:w w:val="110"/>
        </w:rPr>
        <w:t>provides</w:t>
      </w:r>
      <w:r w:rsidRPr="00C87C22">
        <w:rPr>
          <w:rFonts w:ascii="Calibri" w:hAnsi="Calibri"/>
          <w:color w:val="231F20"/>
          <w:spacing w:val="-12"/>
          <w:w w:val="110"/>
        </w:rPr>
        <w:t xml:space="preserve"> </w:t>
      </w:r>
      <w:r w:rsidRPr="00C87C22">
        <w:rPr>
          <w:rFonts w:ascii="Calibri" w:hAnsi="Calibri"/>
          <w:color w:val="231F20"/>
          <w:w w:val="110"/>
        </w:rPr>
        <w:t>critical</w:t>
      </w:r>
      <w:r w:rsidRPr="00C87C22">
        <w:rPr>
          <w:rFonts w:ascii="Calibri" w:hAnsi="Calibri"/>
          <w:color w:val="231F20"/>
          <w:spacing w:val="-12"/>
          <w:w w:val="110"/>
        </w:rPr>
        <w:t xml:space="preserve"> </w:t>
      </w:r>
      <w:r w:rsidRPr="00C87C22">
        <w:rPr>
          <w:rFonts w:ascii="Calibri" w:hAnsi="Calibri"/>
          <w:color w:val="231F20"/>
          <w:w w:val="110"/>
        </w:rPr>
        <w:t>information</w:t>
      </w:r>
      <w:r w:rsidRPr="00C87C22">
        <w:rPr>
          <w:rFonts w:ascii="Calibri" w:hAnsi="Calibri"/>
          <w:color w:val="231F20"/>
          <w:spacing w:val="-12"/>
          <w:w w:val="110"/>
        </w:rPr>
        <w:t xml:space="preserve"> </w:t>
      </w:r>
      <w:r w:rsidRPr="00C87C22">
        <w:rPr>
          <w:rFonts w:ascii="Calibri" w:hAnsi="Calibri"/>
          <w:color w:val="231F20"/>
          <w:w w:val="110"/>
        </w:rPr>
        <w:t>for</w:t>
      </w:r>
      <w:r w:rsidRPr="00C87C22">
        <w:rPr>
          <w:rFonts w:ascii="Calibri" w:hAnsi="Calibri"/>
          <w:color w:val="231F20"/>
          <w:spacing w:val="-12"/>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design</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3"/>
          <w:w w:val="110"/>
        </w:rPr>
        <w:t xml:space="preserve"> </w:t>
      </w:r>
      <w:r w:rsidRPr="00C87C22">
        <w:rPr>
          <w:rFonts w:ascii="Calibri" w:hAnsi="Calibri"/>
          <w:color w:val="231F20"/>
          <w:w w:val="110"/>
        </w:rPr>
        <w:t>social protection</w:t>
      </w:r>
      <w:r w:rsidRPr="00C87C22">
        <w:rPr>
          <w:rFonts w:ascii="Calibri" w:hAnsi="Calibri"/>
          <w:color w:val="231F20"/>
          <w:spacing w:val="-4"/>
          <w:w w:val="110"/>
        </w:rPr>
        <w:t xml:space="preserve"> </w:t>
      </w:r>
      <w:r w:rsidRPr="00C87C22">
        <w:rPr>
          <w:rFonts w:ascii="Calibri" w:hAnsi="Calibri"/>
          <w:color w:val="231F20"/>
          <w:w w:val="110"/>
        </w:rPr>
        <w:t>schemes</w:t>
      </w:r>
      <w:r w:rsidRPr="00C87C22">
        <w:rPr>
          <w:rFonts w:ascii="Calibri" w:hAnsi="Calibri"/>
          <w:color w:val="231F20"/>
          <w:spacing w:val="-4"/>
          <w:w w:val="110"/>
        </w:rPr>
        <w:t xml:space="preserve"> </w:t>
      </w:r>
      <w:r w:rsidRPr="00C87C22">
        <w:rPr>
          <w:rFonts w:ascii="Calibri" w:hAnsi="Calibri"/>
          <w:color w:val="231F20"/>
          <w:w w:val="110"/>
        </w:rPr>
        <w:t>and</w:t>
      </w:r>
      <w:r w:rsidRPr="00C87C22">
        <w:rPr>
          <w:rFonts w:ascii="Calibri" w:hAnsi="Calibri"/>
          <w:color w:val="231F20"/>
          <w:spacing w:val="-4"/>
          <w:w w:val="110"/>
        </w:rPr>
        <w:t xml:space="preserve"> </w:t>
      </w:r>
      <w:r w:rsidRPr="00C87C22">
        <w:rPr>
          <w:rFonts w:ascii="Calibri" w:hAnsi="Calibri"/>
          <w:color w:val="231F20"/>
          <w:w w:val="110"/>
        </w:rPr>
        <w:t>to</w:t>
      </w:r>
      <w:r w:rsidRPr="00C87C22">
        <w:rPr>
          <w:rFonts w:ascii="Calibri" w:hAnsi="Calibri"/>
          <w:color w:val="231F20"/>
          <w:spacing w:val="-4"/>
          <w:w w:val="110"/>
        </w:rPr>
        <w:t xml:space="preserve"> </w:t>
      </w:r>
      <w:r w:rsidRPr="00C87C22">
        <w:rPr>
          <w:rFonts w:ascii="Calibri" w:hAnsi="Calibri"/>
          <w:color w:val="231F20"/>
          <w:w w:val="110"/>
        </w:rPr>
        <w:t>define</w:t>
      </w:r>
      <w:r w:rsidRPr="00C87C22">
        <w:rPr>
          <w:rFonts w:ascii="Calibri" w:hAnsi="Calibri"/>
          <w:color w:val="231F20"/>
          <w:spacing w:val="-3"/>
          <w:w w:val="110"/>
        </w:rPr>
        <w:t xml:space="preserve"> </w:t>
      </w:r>
      <w:r w:rsidRPr="00C87C22">
        <w:rPr>
          <w:rFonts w:ascii="Calibri" w:hAnsi="Calibri"/>
          <w:color w:val="231F20"/>
          <w:w w:val="110"/>
        </w:rPr>
        <w:t>the</w:t>
      </w:r>
      <w:r w:rsidRPr="00C87C22">
        <w:rPr>
          <w:rFonts w:ascii="Calibri" w:hAnsi="Calibri"/>
          <w:color w:val="231F20"/>
          <w:spacing w:val="-4"/>
          <w:w w:val="110"/>
        </w:rPr>
        <w:t xml:space="preserve"> </w:t>
      </w:r>
      <w:r w:rsidRPr="00C87C22">
        <w:rPr>
          <w:rFonts w:ascii="Calibri" w:hAnsi="Calibri"/>
          <w:color w:val="231F20"/>
          <w:w w:val="110"/>
        </w:rPr>
        <w:t>best</w:t>
      </w:r>
      <w:r w:rsidRPr="00C87C22">
        <w:rPr>
          <w:rFonts w:ascii="Calibri" w:hAnsi="Calibri"/>
          <w:color w:val="231F20"/>
          <w:spacing w:val="-4"/>
          <w:w w:val="110"/>
        </w:rPr>
        <w:t xml:space="preserve"> </w:t>
      </w:r>
      <w:r w:rsidRPr="00C87C22">
        <w:rPr>
          <w:rFonts w:ascii="Calibri" w:hAnsi="Calibri"/>
          <w:color w:val="231F20"/>
          <w:w w:val="110"/>
        </w:rPr>
        <w:t>combination</w:t>
      </w:r>
      <w:r w:rsidRPr="00C87C22">
        <w:rPr>
          <w:rFonts w:ascii="Calibri" w:hAnsi="Calibri"/>
          <w:color w:val="231F20"/>
          <w:spacing w:val="-4"/>
          <w:w w:val="110"/>
        </w:rPr>
        <w:t xml:space="preserve"> </w:t>
      </w:r>
      <w:r w:rsidRPr="00C87C22">
        <w:rPr>
          <w:rFonts w:ascii="Calibri" w:hAnsi="Calibri"/>
          <w:color w:val="231F20"/>
          <w:w w:val="110"/>
        </w:rPr>
        <w:t>of</w:t>
      </w:r>
      <w:r w:rsidRPr="00C87C22">
        <w:rPr>
          <w:rFonts w:ascii="Calibri" w:hAnsi="Calibri"/>
          <w:color w:val="231F20"/>
          <w:spacing w:val="-3"/>
          <w:w w:val="110"/>
        </w:rPr>
        <w:t xml:space="preserve"> </w:t>
      </w:r>
      <w:r w:rsidRPr="00C87C22">
        <w:rPr>
          <w:rFonts w:ascii="Calibri" w:hAnsi="Calibri"/>
          <w:color w:val="231F20"/>
          <w:w w:val="110"/>
        </w:rPr>
        <w:t>in-cash</w:t>
      </w:r>
      <w:r w:rsidRPr="00C87C22">
        <w:rPr>
          <w:rFonts w:ascii="Calibri" w:hAnsi="Calibri"/>
          <w:color w:val="231F20"/>
          <w:spacing w:val="-4"/>
          <w:w w:val="110"/>
        </w:rPr>
        <w:t xml:space="preserve"> </w:t>
      </w:r>
      <w:r w:rsidRPr="00C87C22">
        <w:rPr>
          <w:rFonts w:ascii="Calibri" w:hAnsi="Calibri"/>
          <w:color w:val="231F20"/>
          <w:w w:val="110"/>
        </w:rPr>
        <w:t>and</w:t>
      </w:r>
      <w:r w:rsidRPr="00C87C22">
        <w:rPr>
          <w:rFonts w:ascii="Calibri" w:hAnsi="Calibri"/>
          <w:color w:val="231F20"/>
          <w:spacing w:val="-4"/>
          <w:w w:val="110"/>
        </w:rPr>
        <w:t xml:space="preserve"> </w:t>
      </w:r>
      <w:r w:rsidRPr="00C87C22">
        <w:rPr>
          <w:rFonts w:ascii="Calibri" w:hAnsi="Calibri"/>
          <w:color w:val="231F20"/>
          <w:w w:val="110"/>
        </w:rPr>
        <w:t>in-kind</w:t>
      </w:r>
      <w:r w:rsidRPr="00C87C22">
        <w:rPr>
          <w:rFonts w:ascii="Calibri" w:hAnsi="Calibri"/>
          <w:color w:val="231F20"/>
          <w:spacing w:val="-4"/>
          <w:w w:val="110"/>
        </w:rPr>
        <w:t xml:space="preserve"> </w:t>
      </w:r>
      <w:r w:rsidRPr="00C87C22">
        <w:rPr>
          <w:rFonts w:ascii="Calibri" w:hAnsi="Calibri"/>
          <w:color w:val="231F20"/>
          <w:w w:val="110"/>
        </w:rPr>
        <w:t>support.</w:t>
      </w:r>
    </w:p>
    <w:p w:rsidR="008E5D3A" w:rsidRPr="002E670A" w:rsidRDefault="00801855" w:rsidP="00362494">
      <w:pPr>
        <w:spacing w:after="120" w:line="302" w:lineRule="auto"/>
        <w:rPr>
          <w:rFonts w:ascii="Calibri" w:hAnsi="Calibri"/>
        </w:rPr>
      </w:pPr>
      <w:r w:rsidRPr="002E670A">
        <w:rPr>
          <w:rFonts w:ascii="Calibri" w:hAnsi="Calibri"/>
          <w:color w:val="231F20"/>
          <w:w w:val="105"/>
        </w:rPr>
        <w:t xml:space="preserve">Source: UNPRPD and Leonard Cheshire. </w:t>
      </w:r>
      <w:hyperlink r:id="rId108">
        <w:r w:rsidRPr="002E670A">
          <w:rPr>
            <w:rFonts w:ascii="Calibri" w:hAnsi="Calibri"/>
            <w:i/>
            <w:color w:val="0076BF"/>
            <w:w w:val="105"/>
            <w:u w:val="single" w:color="0076BF"/>
          </w:rPr>
          <w:t>Inclusive Social Protection for Empowerment of Persons with Disabilities:</w:t>
        </w:r>
      </w:hyperlink>
      <w:r w:rsidRPr="002E670A">
        <w:rPr>
          <w:rFonts w:ascii="Calibri" w:hAnsi="Calibri"/>
          <w:i/>
          <w:color w:val="0076BF"/>
          <w:w w:val="105"/>
        </w:rPr>
        <w:t xml:space="preserve"> </w:t>
      </w:r>
      <w:hyperlink r:id="rId109">
        <w:r w:rsidRPr="002E670A">
          <w:rPr>
            <w:rFonts w:ascii="Calibri" w:hAnsi="Calibri"/>
            <w:i/>
            <w:color w:val="0076BF"/>
            <w:w w:val="105"/>
            <w:u w:val="single" w:color="0076BF"/>
          </w:rPr>
          <w:t>Considering the disability related extra costs in social protection</w:t>
        </w:r>
      </w:hyperlink>
      <w:r w:rsidRPr="002E670A">
        <w:rPr>
          <w:rFonts w:ascii="Calibri" w:hAnsi="Calibri"/>
          <w:color w:val="231F20"/>
          <w:w w:val="105"/>
        </w:rPr>
        <w:t>, 2020</w:t>
      </w:r>
      <w:r w:rsidR="008E5D3A" w:rsidRPr="002E670A">
        <w:rPr>
          <w:rFonts w:ascii="Calibri" w:hAnsi="Calibri"/>
        </w:rPr>
        <w:br w:type="page"/>
      </w:r>
    </w:p>
    <w:tbl>
      <w:tblPr>
        <w:tblStyle w:val="TableGrid"/>
        <w:tblW w:w="0" w:type="auto"/>
        <w:tblLook w:val="04A0" w:firstRow="1" w:lastRow="0" w:firstColumn="1" w:lastColumn="0" w:noHBand="0" w:noVBand="1"/>
      </w:tblPr>
      <w:tblGrid>
        <w:gridCol w:w="3192"/>
        <w:gridCol w:w="3192"/>
        <w:gridCol w:w="3192"/>
      </w:tblGrid>
      <w:tr w:rsidR="00C267B6" w:rsidRPr="00C87C22" w:rsidTr="00861C6E">
        <w:trPr>
          <w:cantSplit/>
          <w:tblHeader/>
        </w:trPr>
        <w:tc>
          <w:tcPr>
            <w:tcW w:w="3192" w:type="dxa"/>
          </w:tcPr>
          <w:p w:rsidR="00C267B6" w:rsidRPr="00C87C22" w:rsidRDefault="00C267B6" w:rsidP="00362494">
            <w:pPr>
              <w:spacing w:before="120" w:after="120"/>
              <w:rPr>
                <w:rFonts w:ascii="Calibri" w:hAnsi="Calibri"/>
                <w:b/>
                <w:bCs/>
              </w:rPr>
            </w:pPr>
            <w:r w:rsidRPr="00C87C22">
              <w:rPr>
                <w:rFonts w:ascii="Calibri" w:hAnsi="Calibri"/>
                <w:b/>
                <w:bCs/>
              </w:rPr>
              <w:lastRenderedPageBreak/>
              <w:t>KEY QUESTIONS</w:t>
            </w:r>
          </w:p>
        </w:tc>
        <w:tc>
          <w:tcPr>
            <w:tcW w:w="3192" w:type="dxa"/>
          </w:tcPr>
          <w:p w:rsidR="00C267B6" w:rsidRPr="00C87C22" w:rsidRDefault="00C267B6" w:rsidP="00362494">
            <w:pPr>
              <w:spacing w:before="120" w:after="120"/>
              <w:rPr>
                <w:rFonts w:ascii="Calibri" w:hAnsi="Calibri"/>
                <w:b/>
                <w:bCs/>
              </w:rPr>
            </w:pPr>
            <w:r w:rsidRPr="00C87C22">
              <w:rPr>
                <w:rFonts w:ascii="Calibri" w:hAnsi="Calibri"/>
                <w:b/>
                <w:bCs/>
              </w:rPr>
              <w:t>WHICH METHOD?</w:t>
            </w:r>
          </w:p>
        </w:tc>
        <w:tc>
          <w:tcPr>
            <w:tcW w:w="3192" w:type="dxa"/>
          </w:tcPr>
          <w:p w:rsidR="00C267B6" w:rsidRPr="00C87C22" w:rsidRDefault="00C267B6" w:rsidP="00362494">
            <w:pPr>
              <w:spacing w:before="120" w:after="120"/>
              <w:rPr>
                <w:rFonts w:ascii="Calibri" w:hAnsi="Calibri"/>
                <w:b/>
                <w:bCs/>
              </w:rPr>
            </w:pPr>
            <w:r w:rsidRPr="00C87C22">
              <w:rPr>
                <w:rFonts w:ascii="Calibri" w:hAnsi="Calibri"/>
                <w:b/>
                <w:bCs/>
              </w:rPr>
              <w:t>RELEVANCE FOR SOCIAL PROTECTION</w:t>
            </w:r>
          </w:p>
        </w:tc>
      </w:tr>
      <w:tr w:rsidR="00C267B6" w:rsidRPr="00C87C22" w:rsidTr="00D66E4E">
        <w:tc>
          <w:tcPr>
            <w:tcW w:w="3192" w:type="dxa"/>
          </w:tcPr>
          <w:p w:rsidR="00C267B6" w:rsidRPr="00C87C22" w:rsidRDefault="00C267B6" w:rsidP="00362494">
            <w:pPr>
              <w:spacing w:before="120" w:after="120"/>
              <w:rPr>
                <w:rFonts w:ascii="Calibri" w:hAnsi="Calibri"/>
              </w:rPr>
            </w:pPr>
            <w:r w:rsidRPr="00C87C22">
              <w:rPr>
                <w:rFonts w:ascii="Calibri" w:hAnsi="Calibri"/>
              </w:rPr>
              <w:t>What is the current economic impact of disability related barriers and lack of support for persons with disabilities and their families?</w:t>
            </w:r>
          </w:p>
        </w:tc>
        <w:tc>
          <w:tcPr>
            <w:tcW w:w="3192" w:type="dxa"/>
          </w:tcPr>
          <w:p w:rsidR="00C267B6" w:rsidRPr="00C87C22" w:rsidRDefault="00C267B6" w:rsidP="00362494">
            <w:pPr>
              <w:spacing w:before="120" w:after="120"/>
              <w:rPr>
                <w:rFonts w:ascii="Calibri" w:hAnsi="Calibri"/>
              </w:rPr>
            </w:pPr>
            <w:r w:rsidRPr="00C87C22">
              <w:rPr>
                <w:rFonts w:ascii="Calibri" w:hAnsi="Calibri"/>
              </w:rPr>
              <w:t>SOL method and measure of differences in income earned; GS method</w:t>
            </w:r>
          </w:p>
        </w:tc>
        <w:tc>
          <w:tcPr>
            <w:tcW w:w="3192" w:type="dxa"/>
          </w:tcPr>
          <w:p w:rsidR="00C267B6" w:rsidRPr="00C87C22" w:rsidRDefault="00C267B6" w:rsidP="00362494">
            <w:pPr>
              <w:spacing w:before="120" w:after="120"/>
              <w:rPr>
                <w:rFonts w:ascii="Calibri" w:hAnsi="Calibri"/>
              </w:rPr>
            </w:pPr>
            <w:r w:rsidRPr="00C87C22">
              <w:rPr>
                <w:rFonts w:ascii="Calibri" w:hAnsi="Calibri"/>
              </w:rPr>
              <w:t>Assess more accurately  standards of living and exposure to poverty and vulnerability</w:t>
            </w:r>
          </w:p>
        </w:tc>
      </w:tr>
      <w:tr w:rsidR="00C267B6" w:rsidRPr="00C87C22" w:rsidTr="00D66E4E">
        <w:tc>
          <w:tcPr>
            <w:tcW w:w="3192" w:type="dxa"/>
          </w:tcPr>
          <w:p w:rsidR="00C267B6" w:rsidRPr="00C87C22" w:rsidRDefault="00C267B6" w:rsidP="00362494">
            <w:pPr>
              <w:spacing w:before="120" w:after="120"/>
              <w:rPr>
                <w:rFonts w:ascii="Calibri" w:hAnsi="Calibri"/>
              </w:rPr>
            </w:pPr>
            <w:r w:rsidRPr="00C87C22">
              <w:rPr>
                <w:rFonts w:ascii="Calibri" w:hAnsi="Calibri"/>
              </w:rPr>
              <w:t>What are the different expenditures facing persons with disabilities and their families in addition to or instead of other common goods and services compared to persons without disabilities?</w:t>
            </w:r>
          </w:p>
        </w:tc>
        <w:tc>
          <w:tcPr>
            <w:tcW w:w="3192" w:type="dxa"/>
          </w:tcPr>
          <w:p w:rsidR="00C267B6" w:rsidRPr="00C87C22" w:rsidRDefault="00C267B6" w:rsidP="00362494">
            <w:pPr>
              <w:spacing w:before="120" w:after="120"/>
              <w:rPr>
                <w:rFonts w:ascii="Calibri" w:hAnsi="Calibri"/>
              </w:rPr>
            </w:pPr>
            <w:r w:rsidRPr="00C87C22">
              <w:rPr>
                <w:rFonts w:ascii="Calibri" w:hAnsi="Calibri"/>
              </w:rPr>
              <w:t>GS method</w:t>
            </w:r>
          </w:p>
        </w:tc>
        <w:tc>
          <w:tcPr>
            <w:tcW w:w="3192" w:type="dxa"/>
          </w:tcPr>
          <w:p w:rsidR="00C267B6" w:rsidRPr="00C87C22" w:rsidRDefault="00C267B6" w:rsidP="00362494">
            <w:pPr>
              <w:spacing w:before="120" w:after="120"/>
              <w:rPr>
                <w:rFonts w:ascii="Calibri" w:hAnsi="Calibri"/>
              </w:rPr>
            </w:pPr>
            <w:r w:rsidRPr="00C87C22">
              <w:rPr>
                <w:rFonts w:ascii="Calibri" w:hAnsi="Calibri"/>
              </w:rPr>
              <w:t>Assess relevance and adequacy of current interventions for the diversity of persons with disability</w:t>
            </w:r>
          </w:p>
        </w:tc>
      </w:tr>
      <w:tr w:rsidR="00C267B6" w:rsidRPr="00C87C22" w:rsidTr="00D66E4E">
        <w:tc>
          <w:tcPr>
            <w:tcW w:w="3192" w:type="dxa"/>
          </w:tcPr>
          <w:p w:rsidR="00C267B6" w:rsidRPr="00C87C22" w:rsidRDefault="00C267B6" w:rsidP="00362494">
            <w:pPr>
              <w:spacing w:before="120" w:after="120"/>
              <w:rPr>
                <w:rFonts w:ascii="Calibri" w:hAnsi="Calibri"/>
              </w:rPr>
            </w:pPr>
            <w:r w:rsidRPr="00C87C22">
              <w:rPr>
                <w:rFonts w:ascii="Calibri" w:hAnsi="Calibri"/>
              </w:rPr>
              <w:t>What are the cost and expenses that persons with disabilities and their families would require to achieve equal participation?</w:t>
            </w:r>
          </w:p>
        </w:tc>
        <w:tc>
          <w:tcPr>
            <w:tcW w:w="3192" w:type="dxa"/>
          </w:tcPr>
          <w:p w:rsidR="00C267B6" w:rsidRPr="00C87C22" w:rsidRDefault="00C267B6" w:rsidP="00362494">
            <w:pPr>
              <w:spacing w:before="120" w:after="120"/>
              <w:rPr>
                <w:rFonts w:ascii="Calibri" w:hAnsi="Calibri"/>
              </w:rPr>
            </w:pPr>
            <w:r w:rsidRPr="00C87C22">
              <w:rPr>
                <w:rFonts w:ascii="Calibri" w:hAnsi="Calibri"/>
              </w:rPr>
              <w:t>GSR method</w:t>
            </w:r>
          </w:p>
        </w:tc>
        <w:tc>
          <w:tcPr>
            <w:tcW w:w="3192" w:type="dxa"/>
          </w:tcPr>
          <w:p w:rsidR="00C267B6" w:rsidRPr="00C87C22" w:rsidRDefault="00C267B6" w:rsidP="00362494">
            <w:pPr>
              <w:spacing w:before="120" w:after="120"/>
              <w:rPr>
                <w:rFonts w:ascii="Calibri" w:hAnsi="Calibri"/>
              </w:rPr>
            </w:pPr>
            <w:r w:rsidRPr="00C87C22">
              <w:rPr>
                <w:rFonts w:ascii="Calibri" w:hAnsi="Calibri"/>
              </w:rPr>
              <w:t>Define the best combination of support in cash, services as well as concessions; prioritize investment in service delivery and barrier removals</w:t>
            </w:r>
          </w:p>
        </w:tc>
      </w:tr>
    </w:tbl>
    <w:p w:rsidR="00A7642E" w:rsidRPr="00E37633" w:rsidRDefault="00801855" w:rsidP="00E37633">
      <w:pPr>
        <w:spacing w:before="240" w:after="240" w:line="259" w:lineRule="auto"/>
        <w:jc w:val="center"/>
        <w:rPr>
          <w:rFonts w:ascii="Calibri" w:hAnsi="Calibri"/>
        </w:rPr>
      </w:pPr>
      <w:bookmarkStart w:id="58" w:name="5.1.3_Increase_budget_to_finance_univers"/>
      <w:bookmarkStart w:id="59" w:name="_bookmark31"/>
      <w:bookmarkEnd w:id="58"/>
      <w:bookmarkEnd w:id="59"/>
      <w:r w:rsidRPr="00E37633">
        <w:rPr>
          <w:rFonts w:ascii="Calibri" w:hAnsi="Calibri"/>
          <w:color w:val="231F20"/>
          <w:w w:val="105"/>
        </w:rPr>
        <w:t>Source:</w:t>
      </w:r>
      <w:r w:rsidRPr="00E37633">
        <w:rPr>
          <w:rFonts w:ascii="Calibri" w:hAnsi="Calibri"/>
          <w:color w:val="231F20"/>
          <w:spacing w:val="-14"/>
          <w:w w:val="105"/>
        </w:rPr>
        <w:t xml:space="preserve"> </w:t>
      </w:r>
      <w:r w:rsidRPr="00E37633">
        <w:rPr>
          <w:rFonts w:ascii="Calibri" w:hAnsi="Calibri"/>
          <w:color w:val="231F20"/>
          <w:w w:val="105"/>
        </w:rPr>
        <w:t>UNPRPD</w:t>
      </w:r>
      <w:r w:rsidRPr="00E37633">
        <w:rPr>
          <w:rFonts w:ascii="Calibri" w:hAnsi="Calibri"/>
          <w:color w:val="231F20"/>
          <w:spacing w:val="-14"/>
          <w:w w:val="105"/>
        </w:rPr>
        <w:t xml:space="preserve"> </w:t>
      </w:r>
      <w:r w:rsidRPr="00E37633">
        <w:rPr>
          <w:rFonts w:ascii="Calibri" w:hAnsi="Calibri"/>
          <w:color w:val="231F20"/>
          <w:w w:val="105"/>
        </w:rPr>
        <w:t>and</w:t>
      </w:r>
      <w:r w:rsidRPr="00E37633">
        <w:rPr>
          <w:rFonts w:ascii="Calibri" w:hAnsi="Calibri"/>
          <w:color w:val="231F20"/>
          <w:spacing w:val="-14"/>
          <w:w w:val="105"/>
        </w:rPr>
        <w:t xml:space="preserve"> </w:t>
      </w:r>
      <w:r w:rsidRPr="00E37633">
        <w:rPr>
          <w:rFonts w:ascii="Calibri" w:hAnsi="Calibri"/>
          <w:color w:val="231F20"/>
          <w:w w:val="105"/>
        </w:rPr>
        <w:t>Leonard</w:t>
      </w:r>
      <w:r w:rsidRPr="00E37633">
        <w:rPr>
          <w:rFonts w:ascii="Calibri" w:hAnsi="Calibri"/>
          <w:color w:val="231F20"/>
          <w:spacing w:val="-14"/>
          <w:w w:val="105"/>
        </w:rPr>
        <w:t xml:space="preserve"> </w:t>
      </w:r>
      <w:r w:rsidRPr="00E37633">
        <w:rPr>
          <w:rFonts w:ascii="Calibri" w:hAnsi="Calibri"/>
          <w:color w:val="231F20"/>
          <w:w w:val="105"/>
        </w:rPr>
        <w:t>Cheshire.</w:t>
      </w:r>
      <w:r w:rsidRPr="00E37633">
        <w:rPr>
          <w:rFonts w:ascii="Calibri" w:hAnsi="Calibri"/>
          <w:color w:val="231F20"/>
          <w:spacing w:val="-14"/>
          <w:w w:val="105"/>
        </w:rPr>
        <w:t xml:space="preserve"> </w:t>
      </w:r>
      <w:hyperlink r:id="rId110">
        <w:r w:rsidRPr="00E37633">
          <w:rPr>
            <w:rFonts w:ascii="Calibri" w:hAnsi="Calibri"/>
            <w:i/>
            <w:color w:val="0076BF"/>
            <w:w w:val="105"/>
            <w:u w:val="single" w:color="0076BF"/>
          </w:rPr>
          <w:t>Inclusive</w:t>
        </w:r>
        <w:r w:rsidRPr="00E37633">
          <w:rPr>
            <w:rFonts w:ascii="Calibri" w:hAnsi="Calibri"/>
            <w:i/>
            <w:color w:val="0076BF"/>
            <w:spacing w:val="-9"/>
            <w:w w:val="105"/>
            <w:u w:val="single" w:color="0076BF"/>
          </w:rPr>
          <w:t xml:space="preserve"> </w:t>
        </w:r>
        <w:r w:rsidRPr="00E37633">
          <w:rPr>
            <w:rFonts w:ascii="Calibri" w:hAnsi="Calibri"/>
            <w:i/>
            <w:color w:val="0076BF"/>
            <w:w w:val="105"/>
            <w:u w:val="single" w:color="0076BF"/>
          </w:rPr>
          <w:t>Social</w:t>
        </w:r>
        <w:r w:rsidRPr="00E37633">
          <w:rPr>
            <w:rFonts w:ascii="Calibri" w:hAnsi="Calibri"/>
            <w:i/>
            <w:color w:val="0076BF"/>
            <w:spacing w:val="-10"/>
            <w:w w:val="105"/>
            <w:u w:val="single" w:color="0076BF"/>
          </w:rPr>
          <w:t xml:space="preserve"> </w:t>
        </w:r>
        <w:r w:rsidRPr="00E37633">
          <w:rPr>
            <w:rFonts w:ascii="Calibri" w:hAnsi="Calibri"/>
            <w:i/>
            <w:color w:val="0076BF"/>
            <w:w w:val="105"/>
            <w:u w:val="single" w:color="0076BF"/>
          </w:rPr>
          <w:t>Protection</w:t>
        </w:r>
        <w:r w:rsidRPr="00E37633">
          <w:rPr>
            <w:rFonts w:ascii="Calibri" w:hAnsi="Calibri"/>
            <w:i/>
            <w:color w:val="0076BF"/>
            <w:spacing w:val="-9"/>
            <w:w w:val="105"/>
            <w:u w:val="single" w:color="0076BF"/>
          </w:rPr>
          <w:t xml:space="preserve"> </w:t>
        </w:r>
        <w:r w:rsidRPr="00E37633">
          <w:rPr>
            <w:rFonts w:ascii="Calibri" w:hAnsi="Calibri"/>
            <w:i/>
            <w:color w:val="0076BF"/>
            <w:w w:val="105"/>
            <w:u w:val="single" w:color="0076BF"/>
          </w:rPr>
          <w:t>for</w:t>
        </w:r>
        <w:r w:rsidRPr="00E37633">
          <w:rPr>
            <w:rFonts w:ascii="Calibri" w:hAnsi="Calibri"/>
            <w:i/>
            <w:color w:val="0076BF"/>
            <w:spacing w:val="-10"/>
            <w:w w:val="105"/>
            <w:u w:val="single" w:color="0076BF"/>
          </w:rPr>
          <w:t xml:space="preserve"> </w:t>
        </w:r>
        <w:r w:rsidRPr="00E37633">
          <w:rPr>
            <w:rFonts w:ascii="Calibri" w:hAnsi="Calibri"/>
            <w:i/>
            <w:color w:val="0076BF"/>
            <w:w w:val="105"/>
            <w:u w:val="single" w:color="0076BF"/>
          </w:rPr>
          <w:t>Empowerment</w:t>
        </w:r>
        <w:r w:rsidRPr="00E37633">
          <w:rPr>
            <w:rFonts w:ascii="Calibri" w:hAnsi="Calibri"/>
            <w:i/>
            <w:color w:val="0076BF"/>
            <w:spacing w:val="-9"/>
            <w:w w:val="105"/>
            <w:u w:val="single" w:color="0076BF"/>
          </w:rPr>
          <w:t xml:space="preserve"> </w:t>
        </w:r>
        <w:r w:rsidRPr="00E37633">
          <w:rPr>
            <w:rFonts w:ascii="Calibri" w:hAnsi="Calibri"/>
            <w:i/>
            <w:color w:val="0076BF"/>
            <w:w w:val="105"/>
            <w:u w:val="single" w:color="0076BF"/>
          </w:rPr>
          <w:t>of</w:t>
        </w:r>
        <w:r w:rsidRPr="00E37633">
          <w:rPr>
            <w:rFonts w:ascii="Calibri" w:hAnsi="Calibri"/>
            <w:i/>
            <w:color w:val="0076BF"/>
            <w:spacing w:val="-10"/>
            <w:w w:val="105"/>
            <w:u w:val="single" w:color="0076BF"/>
          </w:rPr>
          <w:t xml:space="preserve"> </w:t>
        </w:r>
        <w:r w:rsidRPr="00E37633">
          <w:rPr>
            <w:rFonts w:ascii="Calibri" w:hAnsi="Calibri"/>
            <w:i/>
            <w:color w:val="0076BF"/>
            <w:w w:val="105"/>
            <w:u w:val="single" w:color="0076BF"/>
          </w:rPr>
          <w:t>Persons</w:t>
        </w:r>
        <w:r w:rsidRPr="00E37633">
          <w:rPr>
            <w:rFonts w:ascii="Calibri" w:hAnsi="Calibri"/>
            <w:i/>
            <w:color w:val="0076BF"/>
            <w:spacing w:val="-9"/>
            <w:w w:val="105"/>
            <w:u w:val="single" w:color="0076BF"/>
          </w:rPr>
          <w:t xml:space="preserve"> </w:t>
        </w:r>
        <w:r w:rsidRPr="00E37633">
          <w:rPr>
            <w:rFonts w:ascii="Calibri" w:hAnsi="Calibri"/>
            <w:i/>
            <w:color w:val="0076BF"/>
            <w:w w:val="105"/>
            <w:u w:val="single" w:color="0076BF"/>
          </w:rPr>
          <w:t>with</w:t>
        </w:r>
      </w:hyperlink>
      <w:r w:rsidRPr="00E37633">
        <w:rPr>
          <w:rFonts w:ascii="Calibri" w:hAnsi="Calibri"/>
          <w:i/>
          <w:color w:val="0076BF"/>
          <w:w w:val="105"/>
        </w:rPr>
        <w:t xml:space="preserve"> </w:t>
      </w:r>
      <w:hyperlink r:id="rId111">
        <w:r w:rsidRPr="00E37633">
          <w:rPr>
            <w:rFonts w:ascii="Calibri" w:hAnsi="Calibri"/>
            <w:i/>
            <w:color w:val="0076BF"/>
            <w:w w:val="105"/>
            <w:u w:val="single" w:color="0076BF"/>
          </w:rPr>
          <w:t>Disabilities: Considering the disability related extra costs in social protection</w:t>
        </w:r>
      </w:hyperlink>
      <w:r w:rsidRPr="00E37633">
        <w:rPr>
          <w:rFonts w:ascii="Calibri" w:hAnsi="Calibri"/>
          <w:color w:val="231F20"/>
          <w:w w:val="105"/>
        </w:rPr>
        <w:t>,</w:t>
      </w:r>
      <w:r w:rsidRPr="00E37633">
        <w:rPr>
          <w:rFonts w:ascii="Calibri" w:hAnsi="Calibri"/>
          <w:color w:val="231F20"/>
          <w:spacing w:val="18"/>
          <w:w w:val="105"/>
        </w:rPr>
        <w:t xml:space="preserve"> </w:t>
      </w:r>
      <w:r w:rsidRPr="00E37633">
        <w:rPr>
          <w:rFonts w:ascii="Calibri" w:hAnsi="Calibri"/>
          <w:color w:val="231F20"/>
          <w:w w:val="105"/>
        </w:rPr>
        <w:t>2020</w:t>
      </w:r>
    </w:p>
    <w:p w:rsidR="00A7642E" w:rsidRPr="00C87C22" w:rsidRDefault="000565EB" w:rsidP="008C57CB">
      <w:pPr>
        <w:pStyle w:val="Heading3"/>
        <w:spacing w:after="120"/>
        <w:rPr>
          <w:rFonts w:ascii="Calibri" w:hAnsi="Calibri"/>
        </w:rPr>
      </w:pPr>
      <w:bookmarkStart w:id="60" w:name="_bookmark32"/>
      <w:bookmarkStart w:id="61" w:name="_Toc61531106"/>
      <w:bookmarkEnd w:id="60"/>
      <w:r w:rsidRPr="00C87C22">
        <w:rPr>
          <w:rFonts w:ascii="Calibri" w:hAnsi="Calibri"/>
        </w:rPr>
        <w:t xml:space="preserve">5.1.3 </w:t>
      </w:r>
      <w:r w:rsidR="00801855" w:rsidRPr="00C87C22">
        <w:rPr>
          <w:rFonts w:ascii="Calibri" w:hAnsi="Calibri"/>
        </w:rPr>
        <w:t xml:space="preserve">Increase budget to finance universal coverage of persons with </w:t>
      </w:r>
      <w:r w:rsidR="00801855" w:rsidRPr="00C87C22">
        <w:rPr>
          <w:rFonts w:ascii="Calibri" w:hAnsi="Calibri"/>
          <w:spacing w:val="2"/>
        </w:rPr>
        <w:t>disabilities</w:t>
      </w:r>
      <w:bookmarkEnd w:id="61"/>
    </w:p>
    <w:p w:rsidR="00A7642E" w:rsidRPr="00C87C22" w:rsidRDefault="00801855" w:rsidP="008C57CB">
      <w:pPr>
        <w:pStyle w:val="BodyText"/>
        <w:spacing w:after="120" w:line="285" w:lineRule="auto"/>
        <w:rPr>
          <w:rFonts w:ascii="Calibri" w:hAnsi="Calibri"/>
        </w:rPr>
      </w:pPr>
      <w:r w:rsidRPr="00C87C22">
        <w:rPr>
          <w:rFonts w:ascii="Calibri" w:hAnsi="Calibri"/>
          <w:color w:val="231F20"/>
        </w:rPr>
        <w:t xml:space="preserve">As noted above, available data show that social protection and poverty reduction </w:t>
      </w:r>
      <w:proofErr w:type="spellStart"/>
      <w:r w:rsidRPr="00C87C22">
        <w:rPr>
          <w:rFonts w:ascii="Calibri" w:hAnsi="Calibri"/>
          <w:color w:val="231F20"/>
        </w:rPr>
        <w:t>programmes</w:t>
      </w:r>
      <w:proofErr w:type="spellEnd"/>
      <w:r w:rsidRPr="00C87C22">
        <w:rPr>
          <w:rFonts w:ascii="Calibri" w:hAnsi="Calibri"/>
          <w:color w:val="231F20"/>
        </w:rPr>
        <w:t xml:space="preserve"> do not reach all the persons with disabilities under the national or international lines of poverty. In addition, they may not ensure an adequate standard of living to the beneficiaries. Finally, they typically</w:t>
      </w:r>
      <w:r w:rsidRPr="00C87C22">
        <w:rPr>
          <w:rFonts w:ascii="Calibri" w:hAnsi="Calibri"/>
          <w:color w:val="231F20"/>
          <w:spacing w:val="-13"/>
        </w:rPr>
        <w:t xml:space="preserve"> </w:t>
      </w:r>
      <w:r w:rsidRPr="00C87C22">
        <w:rPr>
          <w:rFonts w:ascii="Calibri" w:hAnsi="Calibri"/>
          <w:color w:val="231F20"/>
        </w:rPr>
        <w:t>do</w:t>
      </w:r>
      <w:r w:rsidRPr="00C87C22">
        <w:rPr>
          <w:rFonts w:ascii="Calibri" w:hAnsi="Calibri"/>
          <w:color w:val="231F20"/>
          <w:spacing w:val="-13"/>
        </w:rPr>
        <w:t xml:space="preserve"> </w:t>
      </w:r>
      <w:r w:rsidRPr="00C87C22">
        <w:rPr>
          <w:rFonts w:ascii="Calibri" w:hAnsi="Calibri"/>
          <w:color w:val="231F20"/>
        </w:rPr>
        <w:t>not</w:t>
      </w:r>
      <w:r w:rsidRPr="00C87C22">
        <w:rPr>
          <w:rFonts w:ascii="Calibri" w:hAnsi="Calibri"/>
          <w:color w:val="231F20"/>
          <w:spacing w:val="-13"/>
        </w:rPr>
        <w:t xml:space="preserve"> </w:t>
      </w:r>
      <w:r w:rsidRPr="00C87C22">
        <w:rPr>
          <w:rFonts w:ascii="Calibri" w:hAnsi="Calibri"/>
          <w:color w:val="231F20"/>
        </w:rPr>
        <w:t>consider</w:t>
      </w:r>
      <w:r w:rsidRPr="00C87C22">
        <w:rPr>
          <w:rFonts w:ascii="Calibri" w:hAnsi="Calibri"/>
          <w:color w:val="231F20"/>
          <w:spacing w:val="-13"/>
        </w:rPr>
        <w:t xml:space="preserve"> </w:t>
      </w:r>
      <w:r w:rsidRPr="00C87C22">
        <w:rPr>
          <w:rFonts w:ascii="Calibri" w:hAnsi="Calibri"/>
          <w:color w:val="231F20"/>
        </w:rPr>
        <w:t>the</w:t>
      </w:r>
      <w:r w:rsidRPr="00C87C22">
        <w:rPr>
          <w:rFonts w:ascii="Calibri" w:hAnsi="Calibri"/>
          <w:color w:val="231F20"/>
          <w:spacing w:val="-13"/>
        </w:rPr>
        <w:t xml:space="preserve"> </w:t>
      </w:r>
      <w:r w:rsidRPr="00C87C22">
        <w:rPr>
          <w:rFonts w:ascii="Calibri" w:hAnsi="Calibri"/>
          <w:color w:val="231F20"/>
        </w:rPr>
        <w:t>extra</w:t>
      </w:r>
      <w:r w:rsidRPr="00C87C22">
        <w:rPr>
          <w:rFonts w:ascii="Calibri" w:hAnsi="Calibri"/>
          <w:color w:val="231F20"/>
          <w:spacing w:val="-13"/>
        </w:rPr>
        <w:t xml:space="preserve"> </w:t>
      </w:r>
      <w:r w:rsidRPr="00C87C22">
        <w:rPr>
          <w:rFonts w:ascii="Calibri" w:hAnsi="Calibri"/>
          <w:color w:val="231F20"/>
        </w:rPr>
        <w:t>costs</w:t>
      </w:r>
      <w:r w:rsidRPr="00C87C22">
        <w:rPr>
          <w:rFonts w:ascii="Calibri" w:hAnsi="Calibri"/>
          <w:color w:val="231F20"/>
          <w:spacing w:val="-13"/>
        </w:rPr>
        <w:t xml:space="preserve"> </w:t>
      </w:r>
      <w:r w:rsidRPr="00C87C22">
        <w:rPr>
          <w:rFonts w:ascii="Calibri" w:hAnsi="Calibri"/>
          <w:color w:val="231F20"/>
        </w:rPr>
        <w:t>associated</w:t>
      </w:r>
      <w:r w:rsidRPr="00C87C22">
        <w:rPr>
          <w:rFonts w:ascii="Calibri" w:hAnsi="Calibri"/>
          <w:color w:val="231F20"/>
          <w:spacing w:val="-13"/>
        </w:rPr>
        <w:t xml:space="preserve"> </w:t>
      </w:r>
      <w:r w:rsidRPr="00C87C22">
        <w:rPr>
          <w:rFonts w:ascii="Calibri" w:hAnsi="Calibri"/>
          <w:color w:val="231F20"/>
        </w:rPr>
        <w:t>with</w:t>
      </w:r>
      <w:r w:rsidRPr="00C87C22">
        <w:rPr>
          <w:rFonts w:ascii="Calibri" w:hAnsi="Calibri"/>
          <w:color w:val="231F20"/>
          <w:spacing w:val="-12"/>
        </w:rPr>
        <w:t xml:space="preserve"> </w:t>
      </w:r>
      <w:r w:rsidRPr="00C87C22">
        <w:rPr>
          <w:rFonts w:ascii="Calibri" w:hAnsi="Calibri"/>
          <w:color w:val="231F20"/>
        </w:rPr>
        <w:t>disability</w:t>
      </w:r>
      <w:r w:rsidRPr="00C87C22">
        <w:rPr>
          <w:rFonts w:ascii="Calibri" w:hAnsi="Calibri"/>
          <w:color w:val="231F20"/>
          <w:spacing w:val="-13"/>
        </w:rPr>
        <w:t xml:space="preserve"> </w:t>
      </w:r>
      <w:r w:rsidRPr="00C87C22">
        <w:rPr>
          <w:rFonts w:ascii="Calibri" w:hAnsi="Calibri"/>
          <w:color w:val="231F20"/>
        </w:rPr>
        <w:t>(see</w:t>
      </w:r>
      <w:r w:rsidRPr="00C87C22">
        <w:rPr>
          <w:rFonts w:ascii="Calibri" w:hAnsi="Calibri"/>
          <w:color w:val="231F20"/>
          <w:spacing w:val="-13"/>
        </w:rPr>
        <w:t xml:space="preserve"> </w:t>
      </w:r>
      <w:hyperlink w:anchor="_bookmark17" w:history="1">
        <w:r w:rsidRPr="00C87C22">
          <w:rPr>
            <w:rFonts w:ascii="Calibri" w:hAnsi="Calibri"/>
            <w:color w:val="0076BF"/>
            <w:u w:val="single" w:color="0076BF"/>
          </w:rPr>
          <w:t>Section</w:t>
        </w:r>
        <w:r w:rsidRPr="00C87C22">
          <w:rPr>
            <w:rFonts w:ascii="Calibri" w:hAnsi="Calibri"/>
            <w:color w:val="0076BF"/>
            <w:spacing w:val="-13"/>
            <w:u w:val="single" w:color="0076BF"/>
          </w:rPr>
          <w:t xml:space="preserve"> </w:t>
        </w:r>
        <w:r w:rsidRPr="00C87C22">
          <w:rPr>
            <w:rFonts w:ascii="Calibri" w:hAnsi="Calibri"/>
            <w:color w:val="0076BF"/>
            <w:u w:val="single" w:color="0076BF"/>
          </w:rPr>
          <w:t>4.4</w:t>
        </w:r>
        <w:r w:rsidRPr="00C87C22">
          <w:rPr>
            <w:rFonts w:ascii="Calibri" w:hAnsi="Calibri"/>
            <w:color w:val="0076BF"/>
            <w:spacing w:val="-13"/>
          </w:rPr>
          <w:t xml:space="preserve"> </w:t>
        </w:r>
      </w:hyperlink>
      <w:r w:rsidRPr="00C87C22">
        <w:rPr>
          <w:rFonts w:ascii="Calibri" w:hAnsi="Calibri"/>
          <w:color w:val="231F20"/>
        </w:rPr>
        <w:t>and</w:t>
      </w:r>
      <w:r w:rsidRPr="00C87C22">
        <w:rPr>
          <w:rFonts w:ascii="Calibri" w:hAnsi="Calibri"/>
          <w:color w:val="231F20"/>
          <w:spacing w:val="-13"/>
        </w:rPr>
        <w:t xml:space="preserve"> </w:t>
      </w:r>
      <w:hyperlink w:anchor="_bookmark30" w:history="1">
        <w:r w:rsidRPr="00C87C22">
          <w:rPr>
            <w:rFonts w:ascii="Calibri" w:hAnsi="Calibri"/>
            <w:color w:val="0076BF"/>
            <w:u w:val="single" w:color="0076BF"/>
          </w:rPr>
          <w:t>5.1.2</w:t>
        </w:r>
      </w:hyperlink>
      <w:r w:rsidRPr="00C87C22">
        <w:rPr>
          <w:rFonts w:ascii="Calibri" w:hAnsi="Calibri"/>
          <w:color w:val="231F20"/>
        </w:rPr>
        <w:t>).</w:t>
      </w:r>
      <w:r w:rsidRPr="00C87C22">
        <w:rPr>
          <w:rFonts w:ascii="Calibri" w:hAnsi="Calibri"/>
          <w:color w:val="231F20"/>
          <w:spacing w:val="-13"/>
        </w:rPr>
        <w:t xml:space="preserve"> </w:t>
      </w:r>
      <w:r w:rsidRPr="00C87C22">
        <w:rPr>
          <w:rFonts w:ascii="Calibri" w:hAnsi="Calibri"/>
          <w:color w:val="231F20"/>
        </w:rPr>
        <w:t>In</w:t>
      </w:r>
      <w:r w:rsidRPr="00C87C22">
        <w:rPr>
          <w:rFonts w:ascii="Calibri" w:hAnsi="Calibri"/>
          <w:color w:val="231F20"/>
          <w:spacing w:val="-13"/>
        </w:rPr>
        <w:t xml:space="preserve"> </w:t>
      </w:r>
      <w:r w:rsidRPr="00C87C22">
        <w:rPr>
          <w:rFonts w:ascii="Calibri" w:hAnsi="Calibri"/>
          <w:color w:val="231F20"/>
          <w:spacing w:val="-4"/>
        </w:rPr>
        <w:t xml:space="preserve">this </w:t>
      </w:r>
      <w:r w:rsidRPr="00C87C22">
        <w:rPr>
          <w:rFonts w:ascii="Calibri" w:hAnsi="Calibri"/>
          <w:color w:val="231F20"/>
        </w:rPr>
        <w:t>sense, social protection policies remain largely</w:t>
      </w:r>
      <w:r w:rsidRPr="00C87C22">
        <w:rPr>
          <w:rFonts w:ascii="Calibri" w:hAnsi="Calibri"/>
          <w:color w:val="231F20"/>
          <w:spacing w:val="-24"/>
        </w:rPr>
        <w:t xml:space="preserve"> </w:t>
      </w:r>
      <w:r w:rsidRPr="00C87C22">
        <w:rPr>
          <w:rFonts w:ascii="Calibri" w:hAnsi="Calibri"/>
          <w:color w:val="231F20"/>
        </w:rPr>
        <w:t>under-resourced.</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rPr>
        <w:t>Moving</w:t>
      </w:r>
      <w:r w:rsidRPr="00C87C22">
        <w:rPr>
          <w:rFonts w:ascii="Calibri" w:hAnsi="Calibri"/>
          <w:color w:val="231F20"/>
          <w:spacing w:val="-16"/>
        </w:rPr>
        <w:t xml:space="preserve"> </w:t>
      </w:r>
      <w:r w:rsidRPr="00C87C22">
        <w:rPr>
          <w:rFonts w:ascii="Calibri" w:hAnsi="Calibri"/>
          <w:color w:val="231F20"/>
        </w:rPr>
        <w:t>from</w:t>
      </w:r>
      <w:r w:rsidRPr="00C87C22">
        <w:rPr>
          <w:rFonts w:ascii="Calibri" w:hAnsi="Calibri"/>
          <w:color w:val="231F20"/>
          <w:spacing w:val="-16"/>
        </w:rPr>
        <w:t xml:space="preserve"> </w:t>
      </w:r>
      <w:r w:rsidRPr="00C87C22">
        <w:rPr>
          <w:rFonts w:ascii="Calibri" w:hAnsi="Calibri"/>
          <w:color w:val="231F20"/>
        </w:rPr>
        <w:t>charity-</w:t>
      </w:r>
      <w:r w:rsidRPr="00C87C22">
        <w:rPr>
          <w:rFonts w:ascii="Calibri" w:hAnsi="Calibri"/>
          <w:color w:val="231F20"/>
          <w:spacing w:val="-16"/>
        </w:rPr>
        <w:t xml:space="preserve"> </w:t>
      </w:r>
      <w:r w:rsidRPr="00C87C22">
        <w:rPr>
          <w:rFonts w:ascii="Calibri" w:hAnsi="Calibri"/>
          <w:color w:val="231F20"/>
        </w:rPr>
        <w:t>and</w:t>
      </w:r>
      <w:r w:rsidRPr="00C87C22">
        <w:rPr>
          <w:rFonts w:ascii="Calibri" w:hAnsi="Calibri"/>
          <w:color w:val="231F20"/>
          <w:spacing w:val="-16"/>
        </w:rPr>
        <w:t xml:space="preserve"> </w:t>
      </w:r>
      <w:r w:rsidRPr="00C87C22">
        <w:rPr>
          <w:rFonts w:ascii="Calibri" w:hAnsi="Calibri"/>
          <w:color w:val="231F20"/>
        </w:rPr>
        <w:t>medically-based</w:t>
      </w:r>
      <w:r w:rsidRPr="00C87C22">
        <w:rPr>
          <w:rFonts w:ascii="Calibri" w:hAnsi="Calibri"/>
          <w:color w:val="231F20"/>
          <w:spacing w:val="-16"/>
        </w:rPr>
        <w:t xml:space="preserve"> </w:t>
      </w:r>
      <w:r w:rsidRPr="00C87C22">
        <w:rPr>
          <w:rFonts w:ascii="Calibri" w:hAnsi="Calibri"/>
          <w:color w:val="231F20"/>
        </w:rPr>
        <w:t>to</w:t>
      </w:r>
      <w:r w:rsidRPr="00C87C22">
        <w:rPr>
          <w:rFonts w:ascii="Calibri" w:hAnsi="Calibri"/>
          <w:color w:val="231F20"/>
          <w:spacing w:val="-16"/>
        </w:rPr>
        <w:t xml:space="preserve"> </w:t>
      </w:r>
      <w:r w:rsidRPr="00C87C22">
        <w:rPr>
          <w:rFonts w:ascii="Calibri" w:hAnsi="Calibri"/>
          <w:color w:val="231F20"/>
        </w:rPr>
        <w:t>rights-based</w:t>
      </w:r>
      <w:r w:rsidRPr="00C87C22">
        <w:rPr>
          <w:rFonts w:ascii="Calibri" w:hAnsi="Calibri"/>
          <w:color w:val="231F20"/>
          <w:spacing w:val="-16"/>
        </w:rPr>
        <w:t xml:space="preserve"> </w:t>
      </w:r>
      <w:r w:rsidRPr="00C87C22">
        <w:rPr>
          <w:rFonts w:ascii="Calibri" w:hAnsi="Calibri"/>
          <w:color w:val="231F20"/>
        </w:rPr>
        <w:t>social</w:t>
      </w:r>
      <w:r w:rsidRPr="00C87C22">
        <w:rPr>
          <w:rFonts w:ascii="Calibri" w:hAnsi="Calibri"/>
          <w:color w:val="231F20"/>
          <w:spacing w:val="-16"/>
        </w:rPr>
        <w:t xml:space="preserve"> </w:t>
      </w:r>
      <w:r w:rsidRPr="00C87C22">
        <w:rPr>
          <w:rFonts w:ascii="Calibri" w:hAnsi="Calibri"/>
          <w:color w:val="231F20"/>
        </w:rPr>
        <w:t>protection</w:t>
      </w:r>
      <w:r w:rsidRPr="00C87C22">
        <w:rPr>
          <w:rFonts w:ascii="Calibri" w:hAnsi="Calibri"/>
          <w:color w:val="231F20"/>
          <w:spacing w:val="-16"/>
        </w:rPr>
        <w:t xml:space="preserve"> </w:t>
      </w:r>
      <w:r w:rsidRPr="00C87C22">
        <w:rPr>
          <w:rFonts w:ascii="Calibri" w:hAnsi="Calibri"/>
          <w:color w:val="231F20"/>
        </w:rPr>
        <w:t>systems</w:t>
      </w:r>
      <w:r w:rsidRPr="00C87C22">
        <w:rPr>
          <w:rFonts w:ascii="Calibri" w:hAnsi="Calibri"/>
          <w:color w:val="231F20"/>
          <w:spacing w:val="-16"/>
        </w:rPr>
        <w:t xml:space="preserve"> </w:t>
      </w:r>
      <w:r w:rsidRPr="00C87C22">
        <w:rPr>
          <w:rFonts w:ascii="Calibri" w:hAnsi="Calibri"/>
          <w:color w:val="231F20"/>
        </w:rPr>
        <w:t>may</w:t>
      </w:r>
      <w:r w:rsidRPr="00C87C22">
        <w:rPr>
          <w:rFonts w:ascii="Calibri" w:hAnsi="Calibri"/>
          <w:color w:val="231F20"/>
          <w:spacing w:val="-16"/>
        </w:rPr>
        <w:t xml:space="preserve"> </w:t>
      </w:r>
      <w:r w:rsidRPr="00C87C22">
        <w:rPr>
          <w:rFonts w:ascii="Calibri" w:hAnsi="Calibri"/>
          <w:color w:val="231F20"/>
        </w:rPr>
        <w:t>require</w:t>
      </w:r>
      <w:r w:rsidRPr="00C87C22">
        <w:rPr>
          <w:rFonts w:ascii="Calibri" w:hAnsi="Calibri"/>
          <w:color w:val="231F20"/>
          <w:spacing w:val="-16"/>
        </w:rPr>
        <w:t xml:space="preserve"> </w:t>
      </w:r>
      <w:r w:rsidRPr="00C87C22">
        <w:rPr>
          <w:rFonts w:ascii="Calibri" w:hAnsi="Calibri"/>
          <w:color w:val="231F20"/>
          <w:spacing w:val="-9"/>
        </w:rPr>
        <w:t xml:space="preserve">an </w:t>
      </w:r>
      <w:r w:rsidRPr="00C87C22">
        <w:rPr>
          <w:rFonts w:ascii="Calibri" w:hAnsi="Calibri"/>
          <w:color w:val="231F20"/>
        </w:rPr>
        <w:t xml:space="preserve">initial investment, in transitioning from one system to the </w:t>
      </w:r>
      <w:r w:rsidRPr="00C87C22">
        <w:rPr>
          <w:rFonts w:ascii="Calibri" w:hAnsi="Calibri"/>
          <w:color w:val="231F20"/>
          <w:spacing w:val="-5"/>
        </w:rPr>
        <w:t xml:space="preserve">other, </w:t>
      </w:r>
      <w:r w:rsidRPr="00C87C22">
        <w:rPr>
          <w:rFonts w:ascii="Calibri" w:hAnsi="Calibri"/>
          <w:color w:val="231F20"/>
        </w:rPr>
        <w:t>and a progressive reallocation of funds, from the previous structure to the new</w:t>
      </w:r>
      <w:r w:rsidRPr="00C87C22">
        <w:rPr>
          <w:rFonts w:ascii="Calibri" w:hAnsi="Calibri"/>
          <w:color w:val="231F20"/>
          <w:spacing w:val="-8"/>
        </w:rPr>
        <w:t xml:space="preserve"> </w:t>
      </w:r>
      <w:r w:rsidRPr="00C87C22">
        <w:rPr>
          <w:rFonts w:ascii="Calibri" w:hAnsi="Calibri"/>
          <w:color w:val="231F20"/>
        </w:rPr>
        <w:t>one.</w:t>
      </w:r>
    </w:p>
    <w:p w:rsidR="008E5D3A" w:rsidRPr="00C87C22" w:rsidRDefault="00801855" w:rsidP="008C57CB">
      <w:pPr>
        <w:pStyle w:val="BodyText"/>
        <w:spacing w:after="120" w:line="285" w:lineRule="auto"/>
        <w:rPr>
          <w:rFonts w:ascii="Calibri" w:hAnsi="Calibri"/>
        </w:rPr>
      </w:pPr>
      <w:r w:rsidRPr="00C87C22">
        <w:rPr>
          <w:rFonts w:ascii="Calibri" w:hAnsi="Calibri"/>
          <w:color w:val="231F20"/>
        </w:rPr>
        <w:t xml:space="preserve">Increased budget is required in order to expand coverage of social protection policies and reach all persons with disabilities who are under the poverty line. </w:t>
      </w:r>
      <w:r w:rsidRPr="00C87C22">
        <w:rPr>
          <w:rFonts w:ascii="Calibri" w:hAnsi="Calibri"/>
          <w:color w:val="231F20"/>
          <w:spacing w:val="-11"/>
        </w:rPr>
        <w:t xml:space="preserve">To </w:t>
      </w:r>
      <w:r w:rsidRPr="00C87C22">
        <w:rPr>
          <w:rFonts w:ascii="Calibri" w:hAnsi="Calibri"/>
          <w:color w:val="231F20"/>
        </w:rPr>
        <w:t>do so, a variety of sources can be considered, on order to provide resources for social protection policies, e.g. general revenues, earmarked</w:t>
      </w:r>
      <w:r w:rsidRPr="00C87C22">
        <w:rPr>
          <w:rFonts w:ascii="Calibri" w:hAnsi="Calibri"/>
          <w:color w:val="231F20"/>
          <w:spacing w:val="-30"/>
        </w:rPr>
        <w:t xml:space="preserve"> </w:t>
      </w:r>
      <w:r w:rsidRPr="00C87C22">
        <w:rPr>
          <w:rFonts w:ascii="Calibri" w:hAnsi="Calibri"/>
          <w:color w:val="231F20"/>
        </w:rPr>
        <w:t>taxation,</w:t>
      </w:r>
      <w:r w:rsidRPr="00C87C22">
        <w:rPr>
          <w:rFonts w:ascii="Calibri" w:hAnsi="Calibri"/>
          <w:color w:val="231F20"/>
          <w:spacing w:val="-29"/>
        </w:rPr>
        <w:t xml:space="preserve"> </w:t>
      </w:r>
      <w:r w:rsidRPr="00C87C22">
        <w:rPr>
          <w:rFonts w:ascii="Calibri" w:hAnsi="Calibri"/>
          <w:color w:val="231F20"/>
        </w:rPr>
        <w:t>social</w:t>
      </w:r>
      <w:r w:rsidRPr="00C87C22">
        <w:rPr>
          <w:rFonts w:ascii="Calibri" w:hAnsi="Calibri"/>
          <w:color w:val="231F20"/>
          <w:spacing w:val="-29"/>
        </w:rPr>
        <w:t xml:space="preserve"> </w:t>
      </w:r>
      <w:r w:rsidRPr="00C87C22">
        <w:rPr>
          <w:rFonts w:ascii="Calibri" w:hAnsi="Calibri"/>
          <w:color w:val="231F20"/>
        </w:rPr>
        <w:t>insurance</w:t>
      </w:r>
      <w:r w:rsidRPr="00C87C22">
        <w:rPr>
          <w:rFonts w:ascii="Calibri" w:hAnsi="Calibri"/>
          <w:color w:val="231F20"/>
          <w:spacing w:val="-29"/>
        </w:rPr>
        <w:t xml:space="preserve"> </w:t>
      </w:r>
      <w:r w:rsidRPr="00C87C22">
        <w:rPr>
          <w:rFonts w:ascii="Calibri" w:hAnsi="Calibri"/>
          <w:color w:val="231F20"/>
        </w:rPr>
        <w:t>contributions;</w:t>
      </w:r>
      <w:r w:rsidRPr="00C87C22">
        <w:rPr>
          <w:rFonts w:ascii="Calibri" w:hAnsi="Calibri"/>
          <w:color w:val="231F20"/>
          <w:spacing w:val="-29"/>
        </w:rPr>
        <w:t xml:space="preserve"> </w:t>
      </w:r>
      <w:r w:rsidRPr="00C87C22">
        <w:rPr>
          <w:rFonts w:ascii="Calibri" w:hAnsi="Calibri"/>
          <w:color w:val="231F20"/>
        </w:rPr>
        <w:t>even</w:t>
      </w:r>
      <w:r w:rsidRPr="00C87C22">
        <w:rPr>
          <w:rFonts w:ascii="Calibri" w:hAnsi="Calibri"/>
          <w:color w:val="231F20"/>
          <w:spacing w:val="-29"/>
        </w:rPr>
        <w:t xml:space="preserve"> </w:t>
      </w:r>
      <w:r w:rsidRPr="00C87C22">
        <w:rPr>
          <w:rFonts w:ascii="Calibri" w:hAnsi="Calibri"/>
          <w:color w:val="231F20"/>
        </w:rPr>
        <w:t>development</w:t>
      </w:r>
      <w:r w:rsidRPr="00C87C22">
        <w:rPr>
          <w:rFonts w:ascii="Calibri" w:hAnsi="Calibri"/>
          <w:color w:val="231F20"/>
          <w:spacing w:val="-29"/>
        </w:rPr>
        <w:t xml:space="preserve"> </w:t>
      </w:r>
      <w:r w:rsidRPr="00C87C22">
        <w:rPr>
          <w:rFonts w:ascii="Calibri" w:hAnsi="Calibri"/>
          <w:color w:val="231F20"/>
        </w:rPr>
        <w:t>cooperation</w:t>
      </w:r>
      <w:r w:rsidRPr="00C87C22">
        <w:rPr>
          <w:rFonts w:ascii="Calibri" w:hAnsi="Calibri"/>
          <w:color w:val="231F20"/>
          <w:spacing w:val="-29"/>
        </w:rPr>
        <w:t xml:space="preserve"> </w:t>
      </w:r>
      <w:r w:rsidRPr="00C87C22">
        <w:rPr>
          <w:rFonts w:ascii="Calibri" w:hAnsi="Calibri"/>
          <w:color w:val="231F20"/>
        </w:rPr>
        <w:t>can</w:t>
      </w:r>
      <w:r w:rsidRPr="00C87C22">
        <w:rPr>
          <w:rFonts w:ascii="Calibri" w:hAnsi="Calibri"/>
          <w:color w:val="231F20"/>
          <w:spacing w:val="-29"/>
        </w:rPr>
        <w:t xml:space="preserve"> </w:t>
      </w:r>
      <w:r w:rsidRPr="00C87C22">
        <w:rPr>
          <w:rFonts w:ascii="Calibri" w:hAnsi="Calibri"/>
          <w:color w:val="231F20"/>
        </w:rPr>
        <w:t>be</w:t>
      </w:r>
      <w:r w:rsidRPr="00C87C22">
        <w:rPr>
          <w:rFonts w:ascii="Calibri" w:hAnsi="Calibri"/>
          <w:color w:val="231F20"/>
          <w:spacing w:val="-29"/>
        </w:rPr>
        <w:t xml:space="preserve"> </w:t>
      </w:r>
      <w:r w:rsidRPr="00C87C22">
        <w:rPr>
          <w:rFonts w:ascii="Calibri" w:hAnsi="Calibri"/>
          <w:color w:val="231F20"/>
        </w:rPr>
        <w:t>considered as</w:t>
      </w:r>
      <w:r w:rsidRPr="00C87C22">
        <w:rPr>
          <w:rFonts w:ascii="Calibri" w:hAnsi="Calibri"/>
          <w:color w:val="231F20"/>
          <w:spacing w:val="-18"/>
        </w:rPr>
        <w:t xml:space="preserve"> </w:t>
      </w:r>
      <w:r w:rsidRPr="00C87C22">
        <w:rPr>
          <w:rFonts w:ascii="Calibri" w:hAnsi="Calibri"/>
          <w:color w:val="231F20"/>
        </w:rPr>
        <w:t>a</w:t>
      </w:r>
      <w:r w:rsidRPr="00C87C22">
        <w:rPr>
          <w:rFonts w:ascii="Calibri" w:hAnsi="Calibri"/>
          <w:color w:val="231F20"/>
          <w:spacing w:val="-18"/>
        </w:rPr>
        <w:t xml:space="preserve"> </w:t>
      </w:r>
      <w:r w:rsidRPr="00C87C22">
        <w:rPr>
          <w:rFonts w:ascii="Calibri" w:hAnsi="Calibri"/>
          <w:color w:val="231F20"/>
        </w:rPr>
        <w:t>resource,</w:t>
      </w:r>
      <w:r w:rsidRPr="00C87C22">
        <w:rPr>
          <w:rFonts w:ascii="Calibri" w:hAnsi="Calibri"/>
          <w:color w:val="231F20"/>
          <w:spacing w:val="-18"/>
        </w:rPr>
        <w:t xml:space="preserve"> </w:t>
      </w:r>
      <w:r w:rsidRPr="00C87C22">
        <w:rPr>
          <w:rFonts w:ascii="Calibri" w:hAnsi="Calibri"/>
          <w:color w:val="231F20"/>
        </w:rPr>
        <w:t>within</w:t>
      </w:r>
      <w:r w:rsidRPr="00C87C22">
        <w:rPr>
          <w:rFonts w:ascii="Calibri" w:hAnsi="Calibri"/>
          <w:color w:val="231F20"/>
          <w:spacing w:val="-18"/>
        </w:rPr>
        <w:t xml:space="preserve"> </w:t>
      </w:r>
      <w:r w:rsidRPr="00C87C22">
        <w:rPr>
          <w:rFonts w:ascii="Calibri" w:hAnsi="Calibri"/>
          <w:color w:val="231F20"/>
        </w:rPr>
        <w:t>each</w:t>
      </w:r>
      <w:r w:rsidRPr="00C87C22">
        <w:rPr>
          <w:rFonts w:ascii="Calibri" w:hAnsi="Calibri"/>
          <w:color w:val="231F20"/>
          <w:spacing w:val="-18"/>
        </w:rPr>
        <w:t xml:space="preserve"> </w:t>
      </w:r>
      <w:r w:rsidRPr="00C87C22">
        <w:rPr>
          <w:rFonts w:ascii="Calibri" w:hAnsi="Calibri"/>
          <w:color w:val="231F20"/>
        </w:rPr>
        <w:t>country’s</w:t>
      </w:r>
      <w:r w:rsidRPr="00C87C22">
        <w:rPr>
          <w:rFonts w:ascii="Calibri" w:hAnsi="Calibri"/>
          <w:color w:val="231F20"/>
          <w:spacing w:val="-18"/>
        </w:rPr>
        <w:t xml:space="preserve"> </w:t>
      </w:r>
      <w:r w:rsidRPr="00C87C22">
        <w:rPr>
          <w:rFonts w:ascii="Calibri" w:hAnsi="Calibri"/>
          <w:color w:val="231F20"/>
        </w:rPr>
        <w:t>macro</w:t>
      </w:r>
      <w:r w:rsidRPr="00C87C22">
        <w:rPr>
          <w:rFonts w:ascii="Calibri" w:hAnsi="Calibri"/>
          <w:color w:val="231F20"/>
          <w:spacing w:val="-18"/>
        </w:rPr>
        <w:t xml:space="preserve"> </w:t>
      </w:r>
      <w:r w:rsidRPr="00C87C22">
        <w:rPr>
          <w:rFonts w:ascii="Calibri" w:hAnsi="Calibri"/>
          <w:color w:val="231F20"/>
        </w:rPr>
        <w:t>economical</w:t>
      </w:r>
      <w:r w:rsidRPr="00C87C22">
        <w:rPr>
          <w:rFonts w:ascii="Calibri" w:hAnsi="Calibri"/>
          <w:color w:val="231F20"/>
          <w:spacing w:val="-18"/>
        </w:rPr>
        <w:t xml:space="preserve"> </w:t>
      </w:r>
      <w:r w:rsidRPr="00C87C22">
        <w:rPr>
          <w:rFonts w:ascii="Calibri" w:hAnsi="Calibri"/>
          <w:color w:val="231F20"/>
        </w:rPr>
        <w:t>system,</w:t>
      </w:r>
      <w:r w:rsidRPr="00C87C22">
        <w:rPr>
          <w:rFonts w:ascii="Calibri" w:hAnsi="Calibri"/>
          <w:color w:val="231F20"/>
          <w:spacing w:val="-18"/>
        </w:rPr>
        <w:t xml:space="preserve"> </w:t>
      </w:r>
      <w:r w:rsidRPr="00C87C22">
        <w:rPr>
          <w:rFonts w:ascii="Calibri" w:hAnsi="Calibri"/>
          <w:color w:val="231F20"/>
        </w:rPr>
        <w:t>provided</w:t>
      </w:r>
      <w:r w:rsidRPr="00C87C22">
        <w:rPr>
          <w:rFonts w:ascii="Calibri" w:hAnsi="Calibri"/>
          <w:color w:val="231F20"/>
          <w:spacing w:val="-17"/>
        </w:rPr>
        <w:t xml:space="preserve"> </w:t>
      </w:r>
      <w:r w:rsidRPr="00C87C22">
        <w:rPr>
          <w:rFonts w:ascii="Calibri" w:hAnsi="Calibri"/>
          <w:color w:val="231F20"/>
        </w:rPr>
        <w:t>that</w:t>
      </w:r>
      <w:r w:rsidRPr="00C87C22">
        <w:rPr>
          <w:rFonts w:ascii="Calibri" w:hAnsi="Calibri"/>
          <w:color w:val="231F20"/>
          <w:spacing w:val="-18"/>
        </w:rPr>
        <w:t xml:space="preserve"> </w:t>
      </w:r>
      <w:r w:rsidRPr="00C87C22">
        <w:rPr>
          <w:rFonts w:ascii="Calibri" w:hAnsi="Calibri"/>
          <w:color w:val="231F20"/>
        </w:rPr>
        <w:t>sustainability</w:t>
      </w:r>
      <w:r w:rsidRPr="00C87C22">
        <w:rPr>
          <w:rFonts w:ascii="Calibri" w:hAnsi="Calibri"/>
          <w:color w:val="231F20"/>
          <w:spacing w:val="-18"/>
        </w:rPr>
        <w:t xml:space="preserve"> </w:t>
      </w:r>
      <w:r w:rsidRPr="00C87C22">
        <w:rPr>
          <w:rFonts w:ascii="Calibri" w:hAnsi="Calibri"/>
          <w:color w:val="231F20"/>
        </w:rPr>
        <w:t>is</w:t>
      </w:r>
      <w:r w:rsidRPr="00C87C22">
        <w:rPr>
          <w:rFonts w:ascii="Calibri" w:hAnsi="Calibri"/>
          <w:color w:val="231F20"/>
          <w:spacing w:val="-18"/>
        </w:rPr>
        <w:t xml:space="preserve"> </w:t>
      </w:r>
      <w:r w:rsidRPr="00C87C22">
        <w:rPr>
          <w:rFonts w:ascii="Calibri" w:hAnsi="Calibri"/>
          <w:color w:val="231F20"/>
        </w:rPr>
        <w:t>sought and, when possible,</w:t>
      </w:r>
      <w:r w:rsidRPr="00C87C22">
        <w:rPr>
          <w:rFonts w:ascii="Calibri" w:hAnsi="Calibri"/>
          <w:color w:val="231F20"/>
          <w:spacing w:val="-4"/>
        </w:rPr>
        <w:t xml:space="preserve"> </w:t>
      </w:r>
      <w:r w:rsidRPr="00C87C22">
        <w:rPr>
          <w:rFonts w:ascii="Calibri" w:hAnsi="Calibri"/>
          <w:color w:val="231F20"/>
        </w:rPr>
        <w:t>ensured.</w:t>
      </w:r>
      <w:r w:rsidR="008E5D3A" w:rsidRPr="00C87C22">
        <w:rPr>
          <w:rFonts w:ascii="Calibri" w:hAnsi="Calibri"/>
          <w:b/>
          <w:sz w:val="20"/>
        </w:rPr>
        <w:br w:type="page"/>
      </w:r>
    </w:p>
    <w:p w:rsidR="00A7642E" w:rsidRPr="00C87C22" w:rsidRDefault="00801855" w:rsidP="004542AC">
      <w:pPr>
        <w:spacing w:after="240"/>
        <w:rPr>
          <w:rFonts w:ascii="Calibri" w:hAnsi="Calibri"/>
          <w:b/>
          <w:bCs/>
        </w:rPr>
      </w:pPr>
      <w:r w:rsidRPr="00C87C22">
        <w:rPr>
          <w:rFonts w:ascii="Calibri" w:hAnsi="Calibri"/>
          <w:b/>
          <w:bCs/>
          <w:noProof/>
          <w:position w:val="-9"/>
          <w:lang w:val="en-GB" w:eastAsia="en-GB"/>
        </w:rPr>
        <w:lastRenderedPageBreak/>
        <w:drawing>
          <wp:inline distT="0" distB="0" distL="0" distR="0" wp14:anchorId="69B01921" wp14:editId="23C0F955">
            <wp:extent cx="167386" cy="180003"/>
            <wp:effectExtent l="0" t="0" r="4445" b="0"/>
            <wp:docPr id="51" name="image6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7.png"/>
                    <pic:cNvPicPr/>
                  </pic:nvPicPr>
                  <pic:blipFill>
                    <a:blip r:embed="rId95" cstate="print"/>
                    <a:stretch>
                      <a:fillRect/>
                    </a:stretch>
                  </pic:blipFill>
                  <pic:spPr>
                    <a:xfrm>
                      <a:off x="0" y="0"/>
                      <a:ext cx="167386" cy="180003"/>
                    </a:xfrm>
                    <a:prstGeom prst="rect">
                      <a:avLst/>
                    </a:prstGeom>
                  </pic:spPr>
                </pic:pic>
              </a:graphicData>
            </a:graphic>
          </wp:inline>
        </w:drawing>
      </w:r>
      <w:bookmarkStart w:id="62" w:name="5.2_Access_to_basic_general_services,_di"/>
      <w:bookmarkStart w:id="63" w:name="5.2.1_Access_to_basic_services"/>
      <w:bookmarkStart w:id="64" w:name="_bookmark33"/>
      <w:bookmarkEnd w:id="62"/>
      <w:bookmarkEnd w:id="63"/>
      <w:bookmarkEnd w:id="64"/>
      <w:r w:rsidR="001A0A5F" w:rsidRPr="00C87C22">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In regard to increasing budget to finance universal coverage, by social protection, of persons with disabilities, governments should:</w:t>
      </w:r>
    </w:p>
    <w:p w:rsidR="00A7642E" w:rsidRPr="00C87C22" w:rsidRDefault="00801855" w:rsidP="004542AC">
      <w:pPr>
        <w:pStyle w:val="ListParagraph"/>
        <w:numPr>
          <w:ilvl w:val="0"/>
          <w:numId w:val="3"/>
        </w:numPr>
        <w:tabs>
          <w:tab w:val="left" w:pos="1361"/>
        </w:tabs>
        <w:spacing w:before="0" w:after="120" w:line="285" w:lineRule="auto"/>
        <w:ind w:left="629"/>
        <w:rPr>
          <w:rFonts w:ascii="Calibri" w:hAnsi="Calibri"/>
        </w:rPr>
      </w:pPr>
      <w:r w:rsidRPr="00C87C22">
        <w:rPr>
          <w:rFonts w:ascii="Calibri" w:hAnsi="Calibri"/>
          <w:color w:val="231F20"/>
          <w:w w:val="105"/>
        </w:rPr>
        <w:t xml:space="preserve">Evaluate funding schemes of social protection policies that benefit persons with disabilities, </w:t>
      </w:r>
      <w:r w:rsidRPr="00C87C22">
        <w:rPr>
          <w:rFonts w:ascii="Calibri" w:hAnsi="Calibri"/>
          <w:color w:val="231F20"/>
          <w:spacing w:val="-7"/>
          <w:w w:val="105"/>
        </w:rPr>
        <w:t xml:space="preserve">to </w:t>
      </w:r>
      <w:r w:rsidRPr="00C87C22">
        <w:rPr>
          <w:rFonts w:ascii="Calibri" w:hAnsi="Calibri"/>
          <w:color w:val="231F20"/>
          <w:w w:val="105"/>
        </w:rPr>
        <w:t>assess their relevance, sufficiency and sustainability under a rights-based</w:t>
      </w:r>
      <w:r w:rsidRPr="00C87C22">
        <w:rPr>
          <w:rFonts w:ascii="Calibri" w:hAnsi="Calibri"/>
          <w:color w:val="231F20"/>
          <w:spacing w:val="49"/>
          <w:w w:val="105"/>
        </w:rPr>
        <w:t xml:space="preserve"> </w:t>
      </w:r>
      <w:r w:rsidRPr="00C87C22">
        <w:rPr>
          <w:rFonts w:ascii="Calibri" w:hAnsi="Calibri"/>
          <w:color w:val="231F20"/>
          <w:w w:val="105"/>
        </w:rPr>
        <w:t>perspective</w:t>
      </w:r>
    </w:p>
    <w:p w:rsidR="00A7642E" w:rsidRPr="00C87C22" w:rsidRDefault="00801855" w:rsidP="004542AC">
      <w:pPr>
        <w:pStyle w:val="ListParagraph"/>
        <w:numPr>
          <w:ilvl w:val="0"/>
          <w:numId w:val="3"/>
        </w:numPr>
        <w:tabs>
          <w:tab w:val="left" w:pos="1361"/>
        </w:tabs>
        <w:spacing w:before="0" w:after="120" w:line="285" w:lineRule="auto"/>
        <w:ind w:left="629"/>
        <w:rPr>
          <w:rFonts w:ascii="Calibri" w:hAnsi="Calibri"/>
        </w:rPr>
      </w:pPr>
      <w:r w:rsidRPr="00C87C22">
        <w:rPr>
          <w:rFonts w:ascii="Calibri" w:hAnsi="Calibri"/>
          <w:color w:val="231F20"/>
          <w:w w:val="110"/>
        </w:rPr>
        <w:t>Establish</w:t>
      </w:r>
      <w:r w:rsidRPr="00C87C22">
        <w:rPr>
          <w:rFonts w:ascii="Calibri" w:hAnsi="Calibri"/>
          <w:color w:val="231F20"/>
          <w:spacing w:val="-14"/>
          <w:w w:val="110"/>
        </w:rPr>
        <w:t xml:space="preserve"> </w:t>
      </w:r>
      <w:r w:rsidRPr="00C87C22">
        <w:rPr>
          <w:rFonts w:ascii="Calibri" w:hAnsi="Calibri"/>
          <w:color w:val="231F20"/>
          <w:w w:val="110"/>
        </w:rPr>
        <w:t>disability</w:t>
      </w:r>
      <w:r w:rsidRPr="00C87C22">
        <w:rPr>
          <w:rFonts w:ascii="Calibri" w:hAnsi="Calibri"/>
          <w:color w:val="231F20"/>
          <w:spacing w:val="-13"/>
          <w:w w:val="110"/>
        </w:rPr>
        <w:t xml:space="preserve"> </w:t>
      </w:r>
      <w:r w:rsidRPr="00C87C22">
        <w:rPr>
          <w:rFonts w:ascii="Calibri" w:hAnsi="Calibri"/>
          <w:color w:val="231F20"/>
          <w:w w:val="110"/>
        </w:rPr>
        <w:t>markers</w:t>
      </w:r>
      <w:r w:rsidRPr="00C87C22">
        <w:rPr>
          <w:rFonts w:ascii="Calibri" w:hAnsi="Calibri"/>
          <w:color w:val="231F20"/>
          <w:spacing w:val="-13"/>
          <w:w w:val="110"/>
        </w:rPr>
        <w:t xml:space="preserve"> </w:t>
      </w:r>
      <w:r w:rsidRPr="00C87C22">
        <w:rPr>
          <w:rFonts w:ascii="Calibri" w:hAnsi="Calibri"/>
          <w:color w:val="231F20"/>
          <w:w w:val="110"/>
        </w:rPr>
        <w:t>to</w:t>
      </w:r>
      <w:r w:rsidRPr="00C87C22">
        <w:rPr>
          <w:rFonts w:ascii="Calibri" w:hAnsi="Calibri"/>
          <w:color w:val="231F20"/>
          <w:spacing w:val="-13"/>
          <w:w w:val="110"/>
        </w:rPr>
        <w:t xml:space="preserve"> </w:t>
      </w:r>
      <w:r w:rsidRPr="00C87C22">
        <w:rPr>
          <w:rFonts w:ascii="Calibri" w:hAnsi="Calibri"/>
          <w:color w:val="231F20"/>
          <w:w w:val="110"/>
        </w:rPr>
        <w:t>track</w:t>
      </w:r>
      <w:r w:rsidRPr="00C87C22">
        <w:rPr>
          <w:rFonts w:ascii="Calibri" w:hAnsi="Calibri"/>
          <w:color w:val="231F20"/>
          <w:spacing w:val="-13"/>
          <w:w w:val="110"/>
        </w:rPr>
        <w:t xml:space="preserve"> </w:t>
      </w:r>
      <w:r w:rsidRPr="00C87C22">
        <w:rPr>
          <w:rFonts w:ascii="Calibri" w:hAnsi="Calibri"/>
          <w:color w:val="231F20"/>
          <w:w w:val="110"/>
        </w:rPr>
        <w:t>social</w:t>
      </w:r>
      <w:r w:rsidRPr="00C87C22">
        <w:rPr>
          <w:rFonts w:ascii="Calibri" w:hAnsi="Calibri"/>
          <w:color w:val="231F20"/>
          <w:spacing w:val="-14"/>
          <w:w w:val="110"/>
        </w:rPr>
        <w:t xml:space="preserve"> </w:t>
      </w:r>
      <w:r w:rsidRPr="00C87C22">
        <w:rPr>
          <w:rFonts w:ascii="Calibri" w:hAnsi="Calibri"/>
          <w:color w:val="231F20"/>
          <w:w w:val="110"/>
        </w:rPr>
        <w:t>protection</w:t>
      </w:r>
      <w:r w:rsidRPr="00C87C22">
        <w:rPr>
          <w:rFonts w:ascii="Calibri" w:hAnsi="Calibri"/>
          <w:color w:val="231F20"/>
          <w:spacing w:val="-13"/>
          <w:w w:val="110"/>
        </w:rPr>
        <w:t xml:space="preserve"> </w:t>
      </w:r>
      <w:r w:rsidRPr="00C87C22">
        <w:rPr>
          <w:rFonts w:ascii="Calibri" w:hAnsi="Calibri"/>
          <w:color w:val="231F20"/>
          <w:w w:val="110"/>
        </w:rPr>
        <w:t>expenditure</w:t>
      </w:r>
      <w:r w:rsidRPr="00C87C22">
        <w:rPr>
          <w:rFonts w:ascii="Calibri" w:hAnsi="Calibri"/>
          <w:color w:val="231F20"/>
          <w:spacing w:val="-13"/>
          <w:w w:val="110"/>
        </w:rPr>
        <w:t xml:space="preserve"> </w:t>
      </w:r>
      <w:r w:rsidRPr="00C87C22">
        <w:rPr>
          <w:rFonts w:ascii="Calibri" w:hAnsi="Calibri"/>
          <w:color w:val="231F20"/>
          <w:w w:val="110"/>
        </w:rPr>
        <w:t>that</w:t>
      </w:r>
      <w:r w:rsidRPr="00C87C22">
        <w:rPr>
          <w:rFonts w:ascii="Calibri" w:hAnsi="Calibri"/>
          <w:color w:val="231F20"/>
          <w:spacing w:val="-13"/>
          <w:w w:val="110"/>
        </w:rPr>
        <w:t xml:space="preserve"> </w:t>
      </w:r>
      <w:r w:rsidRPr="00C87C22">
        <w:rPr>
          <w:rFonts w:ascii="Calibri" w:hAnsi="Calibri"/>
          <w:color w:val="231F20"/>
          <w:w w:val="110"/>
        </w:rPr>
        <w:t>benefits</w:t>
      </w:r>
      <w:r w:rsidRPr="00C87C22">
        <w:rPr>
          <w:rFonts w:ascii="Calibri" w:hAnsi="Calibri"/>
          <w:color w:val="231F20"/>
          <w:spacing w:val="-13"/>
          <w:w w:val="110"/>
        </w:rPr>
        <w:t xml:space="preserve"> </w:t>
      </w:r>
      <w:r w:rsidRPr="00C87C22">
        <w:rPr>
          <w:rFonts w:ascii="Calibri" w:hAnsi="Calibri"/>
          <w:color w:val="231F20"/>
          <w:w w:val="110"/>
        </w:rPr>
        <w:t>persons</w:t>
      </w:r>
      <w:r w:rsidRPr="00C87C22">
        <w:rPr>
          <w:rFonts w:ascii="Calibri" w:hAnsi="Calibri"/>
          <w:color w:val="231F20"/>
          <w:spacing w:val="-14"/>
          <w:w w:val="110"/>
        </w:rPr>
        <w:t xml:space="preserve"> </w:t>
      </w:r>
      <w:r w:rsidRPr="00C87C22">
        <w:rPr>
          <w:rFonts w:ascii="Calibri" w:hAnsi="Calibri"/>
          <w:color w:val="231F20"/>
          <w:spacing w:val="-4"/>
          <w:w w:val="110"/>
        </w:rPr>
        <w:t xml:space="preserve">with </w:t>
      </w:r>
      <w:r w:rsidRPr="00C87C22">
        <w:rPr>
          <w:rFonts w:ascii="Calibri" w:hAnsi="Calibri"/>
          <w:color w:val="231F20"/>
          <w:w w:val="110"/>
        </w:rPr>
        <w:t>disabilities (see</w:t>
      </w:r>
      <w:r w:rsidRPr="00C87C22">
        <w:rPr>
          <w:rFonts w:ascii="Calibri" w:hAnsi="Calibri"/>
          <w:color w:val="0076BF"/>
          <w:w w:val="110"/>
        </w:rPr>
        <w:t xml:space="preserve"> </w:t>
      </w:r>
      <w:hyperlink r:id="rId112">
        <w:r w:rsidRPr="00C87C22">
          <w:rPr>
            <w:rFonts w:ascii="Calibri" w:hAnsi="Calibri"/>
            <w:color w:val="0076BF"/>
            <w:w w:val="110"/>
            <w:u w:val="single" w:color="0076BF"/>
          </w:rPr>
          <w:t>Foundations Guideline</w:t>
        </w:r>
      </w:hyperlink>
      <w:r w:rsidRPr="00C87C22">
        <w:rPr>
          <w:rFonts w:ascii="Calibri" w:hAnsi="Calibri"/>
          <w:color w:val="231F20"/>
          <w:w w:val="110"/>
        </w:rPr>
        <w:t>, section 3.3.2 on “Disability</w:t>
      </w:r>
      <w:r w:rsidRPr="00C87C22">
        <w:rPr>
          <w:rFonts w:ascii="Calibri" w:hAnsi="Calibri"/>
          <w:color w:val="231F20"/>
          <w:spacing w:val="-42"/>
          <w:w w:val="110"/>
        </w:rPr>
        <w:t xml:space="preserve"> </w:t>
      </w:r>
      <w:r w:rsidRPr="00C87C22">
        <w:rPr>
          <w:rFonts w:ascii="Calibri" w:hAnsi="Calibri"/>
          <w:color w:val="231F20"/>
          <w:w w:val="110"/>
        </w:rPr>
        <w:t>markers”)</w:t>
      </w:r>
    </w:p>
    <w:p w:rsidR="00A7642E" w:rsidRPr="00C87C22" w:rsidRDefault="00801855" w:rsidP="004542AC">
      <w:pPr>
        <w:pStyle w:val="ListParagraph"/>
        <w:numPr>
          <w:ilvl w:val="0"/>
          <w:numId w:val="3"/>
        </w:numPr>
        <w:tabs>
          <w:tab w:val="left" w:pos="1361"/>
        </w:tabs>
        <w:spacing w:before="0" w:after="120" w:line="285" w:lineRule="auto"/>
        <w:ind w:left="629"/>
        <w:rPr>
          <w:rFonts w:ascii="Calibri" w:hAnsi="Calibri"/>
        </w:rPr>
      </w:pPr>
      <w:r w:rsidRPr="00C87C22">
        <w:rPr>
          <w:rFonts w:ascii="Calibri" w:hAnsi="Calibri"/>
          <w:color w:val="231F20"/>
          <w:w w:val="105"/>
        </w:rPr>
        <w:t xml:space="preserve">Increase resource mobilization for social protection policies that benefit persons with disabilities, in order to reach all the persons with disabilities who are under the poverty </w:t>
      </w:r>
      <w:r w:rsidRPr="00C87C22">
        <w:rPr>
          <w:rFonts w:ascii="Calibri" w:hAnsi="Calibri"/>
          <w:color w:val="231F20"/>
          <w:spacing w:val="-4"/>
          <w:w w:val="105"/>
        </w:rPr>
        <w:t xml:space="preserve">line </w:t>
      </w:r>
      <w:r w:rsidRPr="00C87C22">
        <w:rPr>
          <w:rFonts w:ascii="Calibri" w:hAnsi="Calibri"/>
          <w:color w:val="231F20"/>
          <w:w w:val="105"/>
        </w:rPr>
        <w:t>and to cover their disability-related extra</w:t>
      </w:r>
      <w:r w:rsidRPr="00C87C22">
        <w:rPr>
          <w:rFonts w:ascii="Calibri" w:hAnsi="Calibri"/>
          <w:color w:val="231F20"/>
          <w:spacing w:val="27"/>
          <w:w w:val="105"/>
        </w:rPr>
        <w:t xml:space="preserve"> </w:t>
      </w:r>
      <w:r w:rsidRPr="00C87C22">
        <w:rPr>
          <w:rFonts w:ascii="Calibri" w:hAnsi="Calibri"/>
          <w:color w:val="231F20"/>
          <w:w w:val="105"/>
        </w:rPr>
        <w:t>costs</w:t>
      </w:r>
    </w:p>
    <w:p w:rsidR="00A7642E" w:rsidRPr="00C87C22" w:rsidRDefault="00801855" w:rsidP="004542AC">
      <w:pPr>
        <w:pStyle w:val="BodyText"/>
        <w:spacing w:after="240"/>
        <w:ind w:left="864"/>
        <w:rPr>
          <w:rFonts w:ascii="Calibri" w:hAnsi="Calibri"/>
        </w:rPr>
      </w:pPr>
      <w:r w:rsidRPr="00C87C22">
        <w:rPr>
          <w:rFonts w:ascii="Calibri" w:hAnsi="Calibri"/>
          <w:color w:val="231F20"/>
          <w:w w:val="110"/>
        </w:rPr>
        <w:t>Related CRPD Indicators: 28.3, 28.9, 28.11, 28.16, 28.17, 28.22, 28.23, 28.24, 28.25</w:t>
      </w:r>
    </w:p>
    <w:p w:rsidR="00A7642E" w:rsidRPr="00C87C22" w:rsidRDefault="000565EB" w:rsidP="00740FAB">
      <w:pPr>
        <w:pStyle w:val="Heading2"/>
      </w:pPr>
      <w:bookmarkStart w:id="65" w:name="_Toc61531107"/>
      <w:r w:rsidRPr="00C87C22">
        <w:rPr>
          <w:w w:val="105"/>
        </w:rPr>
        <w:t xml:space="preserve">5.2 </w:t>
      </w:r>
      <w:r w:rsidR="00801855" w:rsidRPr="00C87C22">
        <w:rPr>
          <w:w w:val="105"/>
        </w:rPr>
        <w:t xml:space="preserve">Access to basic general </w:t>
      </w:r>
      <w:r w:rsidR="00801855" w:rsidRPr="00C87C22">
        <w:rPr>
          <w:spacing w:val="2"/>
          <w:w w:val="105"/>
        </w:rPr>
        <w:t xml:space="preserve">services, </w:t>
      </w:r>
      <w:r w:rsidR="00801855" w:rsidRPr="00C87C22">
        <w:rPr>
          <w:w w:val="105"/>
        </w:rPr>
        <w:t xml:space="preserve">disability-specific </w:t>
      </w:r>
      <w:r w:rsidR="00801855" w:rsidRPr="00C87C22">
        <w:rPr>
          <w:spacing w:val="2"/>
          <w:w w:val="105"/>
        </w:rPr>
        <w:t xml:space="preserve">services </w:t>
      </w:r>
      <w:r w:rsidR="00801855" w:rsidRPr="00C87C22">
        <w:rPr>
          <w:w w:val="105"/>
        </w:rPr>
        <w:t xml:space="preserve">(including assistive technology) and financial </w:t>
      </w:r>
      <w:r w:rsidR="00801855" w:rsidRPr="00C87C22">
        <w:rPr>
          <w:spacing w:val="2"/>
          <w:w w:val="105"/>
        </w:rPr>
        <w:t xml:space="preserve">services </w:t>
      </w:r>
      <w:r w:rsidR="00801855" w:rsidRPr="00C87C22">
        <w:rPr>
          <w:w w:val="105"/>
        </w:rPr>
        <w:t xml:space="preserve">to ensure full and effective </w:t>
      </w:r>
      <w:r w:rsidR="00801855" w:rsidRPr="00C87C22">
        <w:rPr>
          <w:spacing w:val="2"/>
          <w:w w:val="105"/>
        </w:rPr>
        <w:t>participation</w:t>
      </w:r>
      <w:r w:rsidR="00801855" w:rsidRPr="00C87C22">
        <w:rPr>
          <w:spacing w:val="19"/>
          <w:w w:val="105"/>
        </w:rPr>
        <w:t xml:space="preserve"> </w:t>
      </w:r>
      <w:r w:rsidR="00801855" w:rsidRPr="00C87C22">
        <w:rPr>
          <w:w w:val="105"/>
        </w:rPr>
        <w:t>in</w:t>
      </w:r>
      <w:r w:rsidR="00801855" w:rsidRPr="00C87C22">
        <w:rPr>
          <w:spacing w:val="19"/>
          <w:w w:val="105"/>
        </w:rPr>
        <w:t xml:space="preserve"> </w:t>
      </w:r>
      <w:r w:rsidR="00801855" w:rsidRPr="00C87C22">
        <w:rPr>
          <w:w w:val="105"/>
        </w:rPr>
        <w:t>the</w:t>
      </w:r>
      <w:r w:rsidR="00801855" w:rsidRPr="00C87C22">
        <w:rPr>
          <w:spacing w:val="19"/>
          <w:w w:val="105"/>
        </w:rPr>
        <w:t xml:space="preserve"> </w:t>
      </w:r>
      <w:r w:rsidR="00801855" w:rsidRPr="00C87C22">
        <w:rPr>
          <w:w w:val="105"/>
        </w:rPr>
        <w:t>community</w:t>
      </w:r>
      <w:r w:rsidR="00801855" w:rsidRPr="00C87C22">
        <w:rPr>
          <w:spacing w:val="20"/>
          <w:w w:val="105"/>
        </w:rPr>
        <w:t xml:space="preserve"> </w:t>
      </w:r>
      <w:r w:rsidR="00801855" w:rsidRPr="00C87C22">
        <w:rPr>
          <w:w w:val="105"/>
        </w:rPr>
        <w:t>–</w:t>
      </w:r>
      <w:r w:rsidR="00801855" w:rsidRPr="00C87C22">
        <w:rPr>
          <w:spacing w:val="19"/>
          <w:w w:val="105"/>
        </w:rPr>
        <w:t xml:space="preserve"> </w:t>
      </w:r>
      <w:r w:rsidR="00801855" w:rsidRPr="00C87C22">
        <w:rPr>
          <w:w w:val="105"/>
        </w:rPr>
        <w:t>Target</w:t>
      </w:r>
      <w:r w:rsidR="00801855" w:rsidRPr="00C87C22">
        <w:rPr>
          <w:spacing w:val="19"/>
          <w:w w:val="105"/>
        </w:rPr>
        <w:t xml:space="preserve"> </w:t>
      </w:r>
      <w:r w:rsidR="00801855" w:rsidRPr="00C87C22">
        <w:rPr>
          <w:spacing w:val="2"/>
          <w:w w:val="105"/>
        </w:rPr>
        <w:t>1.4</w:t>
      </w:r>
      <w:bookmarkEnd w:id="65"/>
    </w:p>
    <w:p w:rsidR="00A7642E" w:rsidRPr="00C87C22" w:rsidRDefault="00362494" w:rsidP="004542AC">
      <w:pPr>
        <w:pStyle w:val="BodyText"/>
        <w:spacing w:after="240" w:line="285" w:lineRule="auto"/>
        <w:rPr>
          <w:rFonts w:ascii="Calibri" w:hAnsi="Calibri"/>
        </w:rPr>
      </w:pPr>
      <w:r w:rsidRPr="00C87C22">
        <w:rPr>
          <w:rFonts w:ascii="Calibri" w:hAnsi="Calibri"/>
          <w:noProof/>
          <w:lang w:val="en-GB" w:eastAsia="en-GB"/>
        </w:rPr>
        <w:drawing>
          <wp:inline distT="0" distB="0" distL="0" distR="0" wp14:anchorId="3D29EC66" wp14:editId="0C5ED994">
            <wp:extent cx="539998" cy="539996"/>
            <wp:effectExtent l="0" t="0" r="0" b="0"/>
            <wp:docPr id="53" name="image27.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8" cy="539996"/>
                    </a:xfrm>
                    <a:prstGeom prst="rect">
                      <a:avLst/>
                    </a:prstGeom>
                  </pic:spPr>
                </pic:pic>
              </a:graphicData>
            </a:graphic>
          </wp:inline>
        </w:drawing>
      </w:r>
      <w:r>
        <w:rPr>
          <w:rFonts w:ascii="Calibri" w:hAnsi="Calibri"/>
          <w:color w:val="231F20"/>
          <w:w w:val="110"/>
        </w:rPr>
        <w:t xml:space="preserve"> </w:t>
      </w:r>
      <w:r w:rsidR="00801855" w:rsidRPr="00C87C22">
        <w:rPr>
          <w:rFonts w:ascii="Calibri" w:hAnsi="Calibri"/>
          <w:color w:val="231F20"/>
          <w:w w:val="110"/>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p w:rsidR="00A7642E" w:rsidRPr="00C87C22" w:rsidRDefault="000565EB" w:rsidP="004542AC">
      <w:pPr>
        <w:pStyle w:val="Heading3"/>
        <w:spacing w:after="240"/>
        <w:rPr>
          <w:rFonts w:ascii="Calibri" w:hAnsi="Calibri"/>
        </w:rPr>
      </w:pPr>
      <w:bookmarkStart w:id="66" w:name="_bookmark34"/>
      <w:bookmarkStart w:id="67" w:name="_Toc61531108"/>
      <w:bookmarkEnd w:id="66"/>
      <w:r w:rsidRPr="00C87C22">
        <w:rPr>
          <w:rFonts w:ascii="Calibri" w:hAnsi="Calibri"/>
          <w:w w:val="105"/>
        </w:rPr>
        <w:t xml:space="preserve">5.2.1 </w:t>
      </w:r>
      <w:r w:rsidR="00801855" w:rsidRPr="00C87C22">
        <w:rPr>
          <w:rFonts w:ascii="Calibri" w:hAnsi="Calibri"/>
          <w:w w:val="105"/>
        </w:rPr>
        <w:t>Access to basic</w:t>
      </w:r>
      <w:r w:rsidR="00801855" w:rsidRPr="00C87C22">
        <w:rPr>
          <w:rFonts w:ascii="Calibri" w:hAnsi="Calibri"/>
          <w:spacing w:val="42"/>
          <w:w w:val="105"/>
        </w:rPr>
        <w:t xml:space="preserve"> </w:t>
      </w:r>
      <w:r w:rsidR="00801855" w:rsidRPr="00C87C22">
        <w:rPr>
          <w:rFonts w:ascii="Calibri" w:hAnsi="Calibri"/>
          <w:spacing w:val="2"/>
          <w:w w:val="105"/>
        </w:rPr>
        <w:t>services</w:t>
      </w:r>
      <w:bookmarkEnd w:id="67"/>
    </w:p>
    <w:p w:rsidR="00A7642E" w:rsidRPr="00C87C22" w:rsidRDefault="00801855" w:rsidP="004542AC">
      <w:pPr>
        <w:pStyle w:val="BodyText"/>
        <w:spacing w:after="240" w:line="285" w:lineRule="auto"/>
        <w:rPr>
          <w:rFonts w:ascii="Calibri" w:hAnsi="Calibri"/>
        </w:rPr>
      </w:pPr>
      <w:r w:rsidRPr="00C87C22">
        <w:rPr>
          <w:rFonts w:ascii="Calibri" w:hAnsi="Calibri"/>
          <w:color w:val="231F20"/>
          <w:w w:val="110"/>
        </w:rPr>
        <w:t>Social protection systems can play a role in facilitating access to the general basic services that persons with disabilities are entitled to, including healthcare, education and skills development, nutrition,</w:t>
      </w:r>
      <w:r w:rsidRPr="00C87C22">
        <w:rPr>
          <w:rFonts w:ascii="Calibri" w:hAnsi="Calibri"/>
          <w:color w:val="231F20"/>
          <w:spacing w:val="-16"/>
          <w:w w:val="110"/>
        </w:rPr>
        <w:t xml:space="preserve"> </w:t>
      </w:r>
      <w:r w:rsidRPr="00C87C22">
        <w:rPr>
          <w:rFonts w:ascii="Calibri" w:hAnsi="Calibri"/>
          <w:color w:val="231F20"/>
          <w:w w:val="110"/>
        </w:rPr>
        <w:t>housing,</w:t>
      </w:r>
      <w:r w:rsidRPr="00C87C22">
        <w:rPr>
          <w:rFonts w:ascii="Calibri" w:hAnsi="Calibri"/>
          <w:color w:val="231F20"/>
          <w:spacing w:val="-16"/>
          <w:w w:val="110"/>
        </w:rPr>
        <w:t xml:space="preserve"> </w:t>
      </w:r>
      <w:r w:rsidRPr="00C87C22">
        <w:rPr>
          <w:rFonts w:ascii="Calibri" w:hAnsi="Calibri"/>
          <w:color w:val="231F20"/>
          <w:w w:val="110"/>
        </w:rPr>
        <w:t>transport,</w:t>
      </w:r>
      <w:r w:rsidRPr="00C87C22">
        <w:rPr>
          <w:rFonts w:ascii="Calibri" w:hAnsi="Calibri"/>
          <w:color w:val="231F20"/>
          <w:spacing w:val="-16"/>
          <w:w w:val="110"/>
        </w:rPr>
        <w:t xml:space="preserve"> </w:t>
      </w:r>
      <w:r w:rsidRPr="00C87C22">
        <w:rPr>
          <w:rFonts w:ascii="Calibri" w:hAnsi="Calibri"/>
          <w:color w:val="231F20"/>
          <w:w w:val="110"/>
        </w:rPr>
        <w:t>etc.</w:t>
      </w:r>
      <w:r w:rsidRPr="00C87C22">
        <w:rPr>
          <w:rFonts w:ascii="Calibri" w:hAnsi="Calibri"/>
          <w:color w:val="231F20"/>
          <w:spacing w:val="-15"/>
          <w:w w:val="110"/>
        </w:rPr>
        <w:t xml:space="preserve"> </w:t>
      </w:r>
      <w:r w:rsidRPr="00C87C22">
        <w:rPr>
          <w:rFonts w:ascii="Calibri" w:hAnsi="Calibri"/>
          <w:color w:val="231F20"/>
          <w:w w:val="110"/>
        </w:rPr>
        <w:t>Social</w:t>
      </w:r>
      <w:r w:rsidRPr="00C87C22">
        <w:rPr>
          <w:rFonts w:ascii="Calibri" w:hAnsi="Calibri"/>
          <w:color w:val="231F20"/>
          <w:spacing w:val="-16"/>
          <w:w w:val="110"/>
        </w:rPr>
        <w:t xml:space="preserve"> </w:t>
      </w:r>
      <w:r w:rsidRPr="00C87C22">
        <w:rPr>
          <w:rFonts w:ascii="Calibri" w:hAnsi="Calibri"/>
          <w:color w:val="231F20"/>
          <w:w w:val="110"/>
        </w:rPr>
        <w:t>protection</w:t>
      </w:r>
      <w:r w:rsidRPr="00C87C22">
        <w:rPr>
          <w:rFonts w:ascii="Calibri" w:hAnsi="Calibri"/>
          <w:color w:val="231F20"/>
          <w:spacing w:val="-16"/>
          <w:w w:val="110"/>
        </w:rPr>
        <w:t xml:space="preserve"> </w:t>
      </w:r>
      <w:proofErr w:type="spellStart"/>
      <w:r w:rsidRPr="00C87C22">
        <w:rPr>
          <w:rFonts w:ascii="Calibri" w:hAnsi="Calibri"/>
          <w:color w:val="231F20"/>
          <w:w w:val="110"/>
        </w:rPr>
        <w:t>programmes</w:t>
      </w:r>
      <w:proofErr w:type="spellEnd"/>
      <w:r w:rsidRPr="00C87C22">
        <w:rPr>
          <w:rFonts w:ascii="Calibri" w:hAnsi="Calibri"/>
          <w:color w:val="231F20"/>
          <w:spacing w:val="-15"/>
          <w:w w:val="110"/>
        </w:rPr>
        <w:t xml:space="preserve"> </w:t>
      </w:r>
      <w:r w:rsidRPr="00C87C22">
        <w:rPr>
          <w:rFonts w:ascii="Calibri" w:hAnsi="Calibri"/>
          <w:color w:val="231F20"/>
          <w:w w:val="110"/>
        </w:rPr>
        <w:t>can</w:t>
      </w:r>
      <w:r w:rsidRPr="00C87C22">
        <w:rPr>
          <w:rFonts w:ascii="Calibri" w:hAnsi="Calibri"/>
          <w:color w:val="231F20"/>
          <w:spacing w:val="-16"/>
          <w:w w:val="110"/>
        </w:rPr>
        <w:t xml:space="preserve"> </w:t>
      </w:r>
      <w:r w:rsidRPr="00C87C22">
        <w:rPr>
          <w:rFonts w:ascii="Calibri" w:hAnsi="Calibri"/>
          <w:color w:val="231F20"/>
          <w:w w:val="110"/>
        </w:rPr>
        <w:t>help</w:t>
      </w:r>
      <w:r w:rsidRPr="00C87C22">
        <w:rPr>
          <w:rFonts w:ascii="Calibri" w:hAnsi="Calibri"/>
          <w:color w:val="231F20"/>
          <w:spacing w:val="-16"/>
          <w:w w:val="110"/>
        </w:rPr>
        <w:t xml:space="preserve"> </w:t>
      </w:r>
      <w:r w:rsidRPr="00C87C22">
        <w:rPr>
          <w:rFonts w:ascii="Calibri" w:hAnsi="Calibri"/>
          <w:color w:val="231F20"/>
          <w:w w:val="110"/>
        </w:rPr>
        <w:t>cover</w:t>
      </w:r>
      <w:r w:rsidRPr="00C87C22">
        <w:rPr>
          <w:rFonts w:ascii="Calibri" w:hAnsi="Calibri"/>
          <w:color w:val="231F20"/>
          <w:spacing w:val="-15"/>
          <w:w w:val="110"/>
        </w:rPr>
        <w:t xml:space="preserve"> </w:t>
      </w:r>
      <w:r w:rsidRPr="00C87C22">
        <w:rPr>
          <w:rFonts w:ascii="Calibri" w:hAnsi="Calibri"/>
          <w:color w:val="231F20"/>
          <w:w w:val="110"/>
        </w:rPr>
        <w:t>the</w:t>
      </w:r>
      <w:r w:rsidRPr="00C87C22">
        <w:rPr>
          <w:rFonts w:ascii="Calibri" w:hAnsi="Calibri"/>
          <w:color w:val="231F20"/>
          <w:spacing w:val="-16"/>
          <w:w w:val="110"/>
        </w:rPr>
        <w:t xml:space="preserve"> </w:t>
      </w:r>
      <w:r w:rsidRPr="00C87C22">
        <w:rPr>
          <w:rFonts w:ascii="Calibri" w:hAnsi="Calibri"/>
          <w:color w:val="231F20"/>
          <w:w w:val="110"/>
        </w:rPr>
        <w:t>costs</w:t>
      </w:r>
      <w:r w:rsidRPr="00C87C22">
        <w:rPr>
          <w:rFonts w:ascii="Calibri" w:hAnsi="Calibri"/>
          <w:color w:val="231F20"/>
          <w:spacing w:val="-16"/>
          <w:w w:val="110"/>
        </w:rPr>
        <w:t xml:space="preserve"> </w:t>
      </w:r>
      <w:r w:rsidRPr="00C87C22">
        <w:rPr>
          <w:rFonts w:ascii="Calibri" w:hAnsi="Calibri"/>
          <w:color w:val="231F20"/>
          <w:w w:val="110"/>
        </w:rPr>
        <w:t>of</w:t>
      </w:r>
      <w:r w:rsidRPr="00C87C22">
        <w:rPr>
          <w:rFonts w:ascii="Calibri" w:hAnsi="Calibri"/>
          <w:color w:val="231F20"/>
          <w:spacing w:val="-15"/>
          <w:w w:val="110"/>
        </w:rPr>
        <w:t xml:space="preserve"> </w:t>
      </w:r>
      <w:r w:rsidRPr="00C87C22">
        <w:rPr>
          <w:rFonts w:ascii="Calibri" w:hAnsi="Calibri"/>
          <w:color w:val="231F20"/>
          <w:w w:val="110"/>
        </w:rPr>
        <w:t xml:space="preserve">accessing these services, either directly (e.g. </w:t>
      </w:r>
      <w:proofErr w:type="spellStart"/>
      <w:r w:rsidRPr="00C87C22">
        <w:rPr>
          <w:rFonts w:ascii="Calibri" w:hAnsi="Calibri"/>
          <w:color w:val="231F20"/>
          <w:w w:val="110"/>
        </w:rPr>
        <w:t>programmes</w:t>
      </w:r>
      <w:proofErr w:type="spellEnd"/>
      <w:r w:rsidRPr="00C87C22">
        <w:rPr>
          <w:rFonts w:ascii="Calibri" w:hAnsi="Calibri"/>
          <w:color w:val="231F20"/>
          <w:w w:val="110"/>
        </w:rPr>
        <w:t xml:space="preserve"> such as concessions or </w:t>
      </w:r>
      <w:hyperlink w:anchor="_bookmark51" w:history="1">
        <w:r w:rsidRPr="00C87C22">
          <w:rPr>
            <w:rFonts w:ascii="Calibri" w:hAnsi="Calibri"/>
            <w:color w:val="0076BF"/>
            <w:w w:val="110"/>
            <w:u w:val="single" w:color="0076BF"/>
          </w:rPr>
          <w:t>non-contributory</w:t>
        </w:r>
        <w:r w:rsidRPr="00C87C22">
          <w:rPr>
            <w:rFonts w:ascii="Calibri" w:hAnsi="Calibri"/>
            <w:color w:val="0076BF"/>
            <w:w w:val="110"/>
          </w:rPr>
          <w:t xml:space="preserve"> </w:t>
        </w:r>
      </w:hyperlink>
      <w:r w:rsidRPr="00C87C22">
        <w:rPr>
          <w:rFonts w:ascii="Calibri" w:hAnsi="Calibri"/>
          <w:color w:val="231F20"/>
          <w:w w:val="110"/>
        </w:rPr>
        <w:t>universal health coverage) or indirectly (e.g. universal cash benefits for persons with disabilities that are sufficient to cover</w:t>
      </w:r>
      <w:r w:rsidRPr="00C87C22">
        <w:rPr>
          <w:rFonts w:ascii="Calibri" w:hAnsi="Calibri"/>
          <w:color w:val="231F20"/>
          <w:spacing w:val="-2"/>
          <w:w w:val="110"/>
        </w:rPr>
        <w:t xml:space="preserve"> </w:t>
      </w:r>
      <w:r w:rsidRPr="00C87C22">
        <w:rPr>
          <w:rFonts w:ascii="Calibri" w:hAnsi="Calibri"/>
          <w:color w:val="231F20"/>
          <w:w w:val="110"/>
        </w:rPr>
        <w:t>schooling).</w:t>
      </w:r>
    </w:p>
    <w:p w:rsidR="00A7642E" w:rsidRPr="00C87C22" w:rsidRDefault="00801855" w:rsidP="004542AC">
      <w:pPr>
        <w:spacing w:after="240"/>
        <w:rPr>
          <w:rFonts w:ascii="Calibri" w:hAnsi="Calibri"/>
          <w:b/>
          <w:bCs/>
        </w:rPr>
      </w:pPr>
      <w:r w:rsidRPr="00C87C22">
        <w:rPr>
          <w:rFonts w:ascii="Calibri" w:hAnsi="Calibri"/>
          <w:b/>
          <w:bCs/>
          <w:noProof/>
          <w:position w:val="-5"/>
          <w:lang w:val="en-GB" w:eastAsia="en-GB"/>
        </w:rPr>
        <w:drawing>
          <wp:inline distT="0" distB="0" distL="0" distR="0" wp14:anchorId="2DCDB20C" wp14:editId="47344170">
            <wp:extent cx="167386" cy="180003"/>
            <wp:effectExtent l="0" t="0" r="4445" b="0"/>
            <wp:docPr id="55" name="image5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9.png"/>
                    <pic:cNvPicPr/>
                  </pic:nvPicPr>
                  <pic:blipFill>
                    <a:blip r:embed="rId71" cstate="print"/>
                    <a:stretch>
                      <a:fillRect/>
                    </a:stretch>
                  </pic:blipFill>
                  <pic:spPr>
                    <a:xfrm>
                      <a:off x="0" y="0"/>
                      <a:ext cx="167386" cy="180003"/>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10"/>
        </w:rPr>
        <w:t>Recommendation</w:t>
      </w:r>
    </w:p>
    <w:p w:rsidR="00A7642E" w:rsidRPr="00C87C22" w:rsidRDefault="00801855" w:rsidP="008C57CB">
      <w:pPr>
        <w:pStyle w:val="BodyText"/>
        <w:spacing w:after="120"/>
        <w:rPr>
          <w:rFonts w:ascii="Calibri" w:hAnsi="Calibri"/>
        </w:rPr>
      </w:pPr>
      <w:r w:rsidRPr="00C87C22">
        <w:rPr>
          <w:rFonts w:ascii="Calibri" w:hAnsi="Calibri"/>
          <w:color w:val="231F20"/>
          <w:w w:val="105"/>
        </w:rPr>
        <w:t>In regard to access to basic services, governments should:</w:t>
      </w:r>
    </w:p>
    <w:p w:rsidR="00A7642E" w:rsidRPr="00C87C22" w:rsidRDefault="00801855" w:rsidP="004542AC">
      <w:pPr>
        <w:pStyle w:val="ListParagraph"/>
        <w:numPr>
          <w:ilvl w:val="3"/>
          <w:numId w:val="2"/>
        </w:numPr>
        <w:tabs>
          <w:tab w:val="left" w:pos="1361"/>
        </w:tabs>
        <w:spacing w:before="0" w:after="120" w:line="283" w:lineRule="auto"/>
        <w:ind w:left="629"/>
        <w:rPr>
          <w:rFonts w:ascii="Calibri" w:hAnsi="Calibri"/>
        </w:rPr>
      </w:pPr>
      <w:r w:rsidRPr="00C87C22">
        <w:rPr>
          <w:rFonts w:ascii="Calibri" w:hAnsi="Calibri"/>
          <w:color w:val="231F20"/>
          <w:w w:val="110"/>
        </w:rPr>
        <w:t>Invest</w:t>
      </w:r>
      <w:r w:rsidRPr="00C87C22">
        <w:rPr>
          <w:rFonts w:ascii="Calibri" w:hAnsi="Calibri"/>
          <w:color w:val="231F20"/>
          <w:spacing w:val="-13"/>
          <w:w w:val="110"/>
        </w:rPr>
        <w:t xml:space="preserve"> </w:t>
      </w:r>
      <w:r w:rsidRPr="00C87C22">
        <w:rPr>
          <w:rFonts w:ascii="Calibri" w:hAnsi="Calibri"/>
          <w:color w:val="231F20"/>
          <w:w w:val="110"/>
        </w:rPr>
        <w:t>in</w:t>
      </w:r>
      <w:r w:rsidRPr="00C87C22">
        <w:rPr>
          <w:rFonts w:ascii="Calibri" w:hAnsi="Calibri"/>
          <w:color w:val="231F20"/>
          <w:spacing w:val="-12"/>
          <w:w w:val="110"/>
        </w:rPr>
        <w:t xml:space="preserve"> </w:t>
      </w:r>
      <w:r w:rsidRPr="00C87C22">
        <w:rPr>
          <w:rFonts w:ascii="Calibri" w:hAnsi="Calibri"/>
          <w:color w:val="231F20"/>
          <w:w w:val="110"/>
        </w:rPr>
        <w:t>making</w:t>
      </w:r>
      <w:r w:rsidRPr="00C87C22">
        <w:rPr>
          <w:rFonts w:ascii="Calibri" w:hAnsi="Calibri"/>
          <w:color w:val="231F20"/>
          <w:spacing w:val="-12"/>
          <w:w w:val="110"/>
        </w:rPr>
        <w:t xml:space="preserve"> </w:t>
      </w:r>
      <w:r w:rsidRPr="00C87C22">
        <w:rPr>
          <w:rFonts w:ascii="Calibri" w:hAnsi="Calibri"/>
          <w:color w:val="231F20"/>
          <w:w w:val="110"/>
        </w:rPr>
        <w:t>basic</w:t>
      </w:r>
      <w:r w:rsidRPr="00C87C22">
        <w:rPr>
          <w:rFonts w:ascii="Calibri" w:hAnsi="Calibri"/>
          <w:color w:val="231F20"/>
          <w:spacing w:val="-12"/>
          <w:w w:val="110"/>
        </w:rPr>
        <w:t xml:space="preserve"> </w:t>
      </w:r>
      <w:r w:rsidRPr="00C87C22">
        <w:rPr>
          <w:rFonts w:ascii="Calibri" w:hAnsi="Calibri"/>
          <w:color w:val="231F20"/>
          <w:w w:val="110"/>
        </w:rPr>
        <w:t>services</w:t>
      </w:r>
      <w:r w:rsidRPr="00C87C22">
        <w:rPr>
          <w:rFonts w:ascii="Calibri" w:hAnsi="Calibri"/>
          <w:color w:val="231F20"/>
          <w:spacing w:val="-12"/>
          <w:w w:val="110"/>
        </w:rPr>
        <w:t xml:space="preserve"> </w:t>
      </w:r>
      <w:r w:rsidRPr="00C87C22">
        <w:rPr>
          <w:rFonts w:ascii="Calibri" w:hAnsi="Calibri"/>
          <w:color w:val="231F20"/>
          <w:w w:val="110"/>
        </w:rPr>
        <w:t>(education,</w:t>
      </w:r>
      <w:r w:rsidRPr="00C87C22">
        <w:rPr>
          <w:rFonts w:ascii="Calibri" w:hAnsi="Calibri"/>
          <w:color w:val="231F20"/>
          <w:spacing w:val="-12"/>
          <w:w w:val="110"/>
        </w:rPr>
        <w:t xml:space="preserve"> </w:t>
      </w:r>
      <w:r w:rsidRPr="00C87C22">
        <w:rPr>
          <w:rFonts w:ascii="Calibri" w:hAnsi="Calibri"/>
          <w:color w:val="231F20"/>
          <w:w w:val="110"/>
        </w:rPr>
        <w:t>health,</w:t>
      </w:r>
      <w:r w:rsidRPr="00C87C22">
        <w:rPr>
          <w:rFonts w:ascii="Calibri" w:hAnsi="Calibri"/>
          <w:color w:val="231F20"/>
          <w:spacing w:val="-13"/>
          <w:w w:val="110"/>
        </w:rPr>
        <w:t xml:space="preserve"> </w:t>
      </w:r>
      <w:r w:rsidRPr="00C87C22">
        <w:rPr>
          <w:rFonts w:ascii="Calibri" w:hAnsi="Calibri"/>
          <w:color w:val="231F20"/>
          <w:w w:val="110"/>
        </w:rPr>
        <w:t>water</w:t>
      </w:r>
      <w:r w:rsidRPr="00C87C22">
        <w:rPr>
          <w:rFonts w:ascii="Calibri" w:hAnsi="Calibri"/>
          <w:color w:val="231F20"/>
          <w:spacing w:val="-12"/>
          <w:w w:val="110"/>
        </w:rPr>
        <w:t xml:space="preserve"> </w:t>
      </w:r>
      <w:r w:rsidRPr="00C87C22">
        <w:rPr>
          <w:rFonts w:ascii="Calibri" w:hAnsi="Calibri"/>
          <w:color w:val="231F20"/>
          <w:w w:val="110"/>
        </w:rPr>
        <w:t>and</w:t>
      </w:r>
      <w:r w:rsidRPr="00C87C22">
        <w:rPr>
          <w:rFonts w:ascii="Calibri" w:hAnsi="Calibri"/>
          <w:color w:val="231F20"/>
          <w:spacing w:val="-12"/>
          <w:w w:val="110"/>
        </w:rPr>
        <w:t xml:space="preserve"> </w:t>
      </w:r>
      <w:r w:rsidRPr="00C87C22">
        <w:rPr>
          <w:rFonts w:ascii="Calibri" w:hAnsi="Calibri"/>
          <w:color w:val="231F20"/>
          <w:w w:val="110"/>
        </w:rPr>
        <w:t>sanitation,</w:t>
      </w:r>
      <w:r w:rsidRPr="00C87C22">
        <w:rPr>
          <w:rFonts w:ascii="Calibri" w:hAnsi="Calibri"/>
          <w:color w:val="231F20"/>
          <w:spacing w:val="-12"/>
          <w:w w:val="110"/>
        </w:rPr>
        <w:t xml:space="preserve"> </w:t>
      </w:r>
      <w:r w:rsidRPr="00C87C22">
        <w:rPr>
          <w:rFonts w:ascii="Calibri" w:hAnsi="Calibri"/>
          <w:color w:val="231F20"/>
          <w:w w:val="110"/>
        </w:rPr>
        <w:t>transport,</w:t>
      </w:r>
      <w:r w:rsidRPr="00C87C22">
        <w:rPr>
          <w:rFonts w:ascii="Calibri" w:hAnsi="Calibri"/>
          <w:color w:val="231F20"/>
          <w:spacing w:val="-12"/>
          <w:w w:val="110"/>
        </w:rPr>
        <w:t xml:space="preserve"> </w:t>
      </w:r>
      <w:r w:rsidRPr="00C87C22">
        <w:rPr>
          <w:rFonts w:ascii="Calibri" w:hAnsi="Calibri"/>
          <w:color w:val="231F20"/>
          <w:spacing w:val="-3"/>
          <w:w w:val="110"/>
        </w:rPr>
        <w:t xml:space="preserve">etc.) </w:t>
      </w:r>
      <w:r w:rsidRPr="00C87C22">
        <w:rPr>
          <w:rFonts w:ascii="Calibri" w:hAnsi="Calibri"/>
          <w:color w:val="231F20"/>
          <w:w w:val="110"/>
        </w:rPr>
        <w:t>available, accessible and affordable for persons with</w:t>
      </w:r>
      <w:r w:rsidRPr="00C87C22">
        <w:rPr>
          <w:rFonts w:ascii="Calibri" w:hAnsi="Calibri"/>
          <w:color w:val="231F20"/>
          <w:spacing w:val="-26"/>
          <w:w w:val="110"/>
        </w:rPr>
        <w:t xml:space="preserve"> </w:t>
      </w:r>
      <w:r w:rsidRPr="00C87C22">
        <w:rPr>
          <w:rFonts w:ascii="Calibri" w:hAnsi="Calibri"/>
          <w:color w:val="231F20"/>
          <w:w w:val="110"/>
        </w:rPr>
        <w:t>disabilities</w:t>
      </w:r>
    </w:p>
    <w:p w:rsidR="008E5D3A" w:rsidRPr="00C87C22" w:rsidRDefault="00801855" w:rsidP="004542AC">
      <w:pPr>
        <w:pStyle w:val="BodyText"/>
        <w:spacing w:after="120"/>
        <w:ind w:left="864"/>
        <w:rPr>
          <w:rFonts w:ascii="Calibri" w:hAnsi="Calibri"/>
        </w:rPr>
      </w:pPr>
      <w:r w:rsidRPr="00C87C22">
        <w:rPr>
          <w:rFonts w:ascii="Calibri" w:hAnsi="Calibri"/>
          <w:color w:val="231F20"/>
          <w:w w:val="110"/>
        </w:rPr>
        <w:t>Related CRPD Indicators: 9.4, 19.12, 19.13, 19.5, 19.26, 20.7, 20.8, 20.9, 28.1, 28.2,</w:t>
      </w:r>
      <w:r w:rsidR="001A0A5F" w:rsidRPr="00C87C22">
        <w:rPr>
          <w:rFonts w:ascii="Calibri" w:hAnsi="Calibri"/>
        </w:rPr>
        <w:t xml:space="preserve"> </w:t>
      </w:r>
      <w:r w:rsidRPr="00C87C22">
        <w:rPr>
          <w:rFonts w:ascii="Calibri" w:hAnsi="Calibri"/>
          <w:color w:val="231F20"/>
          <w:w w:val="110"/>
        </w:rPr>
        <w:t>28.3, 28.14, 28.21, 28.27</w:t>
      </w:r>
      <w:bookmarkStart w:id="68" w:name="5.2.2_Access_to_assistive_technology_for"/>
      <w:bookmarkStart w:id="69" w:name="_bookmark35"/>
      <w:bookmarkStart w:id="70" w:name="_bookmark36"/>
      <w:bookmarkEnd w:id="68"/>
      <w:bookmarkEnd w:id="69"/>
      <w:bookmarkEnd w:id="70"/>
      <w:r w:rsidR="008E5D3A" w:rsidRPr="00C87C22">
        <w:rPr>
          <w:rFonts w:ascii="Calibri" w:hAnsi="Calibri"/>
          <w:color w:val="0076BF"/>
          <w:w w:val="105"/>
        </w:rPr>
        <w:br w:type="page"/>
      </w:r>
    </w:p>
    <w:p w:rsidR="00A7642E" w:rsidRPr="00C87C22" w:rsidRDefault="000565EB" w:rsidP="004542AC">
      <w:pPr>
        <w:pStyle w:val="Heading3"/>
        <w:spacing w:after="240"/>
        <w:rPr>
          <w:rFonts w:ascii="Calibri" w:hAnsi="Calibri"/>
        </w:rPr>
      </w:pPr>
      <w:bookmarkStart w:id="71" w:name="_Toc61531109"/>
      <w:r w:rsidRPr="00C87C22">
        <w:rPr>
          <w:rFonts w:ascii="Calibri" w:hAnsi="Calibri"/>
          <w:w w:val="105"/>
        </w:rPr>
        <w:lastRenderedPageBreak/>
        <w:t xml:space="preserve">5.2.2 </w:t>
      </w:r>
      <w:r w:rsidR="00801855" w:rsidRPr="00C87C22">
        <w:rPr>
          <w:rFonts w:ascii="Calibri" w:hAnsi="Calibri"/>
          <w:w w:val="105"/>
        </w:rPr>
        <w:t>Access</w:t>
      </w:r>
      <w:r w:rsidR="00801855" w:rsidRPr="00C87C22">
        <w:rPr>
          <w:rFonts w:ascii="Calibri" w:hAnsi="Calibri"/>
          <w:spacing w:val="19"/>
          <w:w w:val="105"/>
        </w:rPr>
        <w:t xml:space="preserve"> </w:t>
      </w:r>
      <w:r w:rsidR="00801855" w:rsidRPr="00C87C22">
        <w:rPr>
          <w:rFonts w:ascii="Calibri" w:hAnsi="Calibri"/>
          <w:w w:val="105"/>
        </w:rPr>
        <w:t>to</w:t>
      </w:r>
      <w:r w:rsidR="00801855" w:rsidRPr="00C87C22">
        <w:rPr>
          <w:rFonts w:ascii="Calibri" w:hAnsi="Calibri"/>
          <w:spacing w:val="19"/>
          <w:w w:val="105"/>
        </w:rPr>
        <w:t xml:space="preserve"> </w:t>
      </w:r>
      <w:r w:rsidR="00801855" w:rsidRPr="00C87C22">
        <w:rPr>
          <w:rFonts w:ascii="Calibri" w:hAnsi="Calibri"/>
          <w:w w:val="105"/>
        </w:rPr>
        <w:t>assistive</w:t>
      </w:r>
      <w:r w:rsidR="00801855" w:rsidRPr="00C87C22">
        <w:rPr>
          <w:rFonts w:ascii="Calibri" w:hAnsi="Calibri"/>
          <w:spacing w:val="19"/>
          <w:w w:val="105"/>
        </w:rPr>
        <w:t xml:space="preserve"> </w:t>
      </w:r>
      <w:r w:rsidR="00801855" w:rsidRPr="00C87C22">
        <w:rPr>
          <w:rFonts w:ascii="Calibri" w:hAnsi="Calibri"/>
          <w:w w:val="105"/>
        </w:rPr>
        <w:t>technology</w:t>
      </w:r>
      <w:r w:rsidR="00801855" w:rsidRPr="00C87C22">
        <w:rPr>
          <w:rFonts w:ascii="Calibri" w:hAnsi="Calibri"/>
          <w:spacing w:val="19"/>
          <w:w w:val="105"/>
        </w:rPr>
        <w:t xml:space="preserve"> </w:t>
      </w:r>
      <w:r w:rsidR="00801855" w:rsidRPr="00C87C22">
        <w:rPr>
          <w:rFonts w:ascii="Calibri" w:hAnsi="Calibri"/>
          <w:w w:val="105"/>
        </w:rPr>
        <w:t>for</w:t>
      </w:r>
      <w:r w:rsidR="00801855" w:rsidRPr="00C87C22">
        <w:rPr>
          <w:rFonts w:ascii="Calibri" w:hAnsi="Calibri"/>
          <w:spacing w:val="19"/>
          <w:w w:val="105"/>
        </w:rPr>
        <w:t xml:space="preserve"> </w:t>
      </w:r>
      <w:r w:rsidR="00801855" w:rsidRPr="00C87C22">
        <w:rPr>
          <w:rFonts w:ascii="Calibri" w:hAnsi="Calibri"/>
          <w:w w:val="105"/>
        </w:rPr>
        <w:t>persons</w:t>
      </w:r>
      <w:r w:rsidR="00801855" w:rsidRPr="00C87C22">
        <w:rPr>
          <w:rFonts w:ascii="Calibri" w:hAnsi="Calibri"/>
          <w:spacing w:val="19"/>
          <w:w w:val="105"/>
        </w:rPr>
        <w:t xml:space="preserve"> </w:t>
      </w:r>
      <w:r w:rsidR="00801855" w:rsidRPr="00C87C22">
        <w:rPr>
          <w:rFonts w:ascii="Calibri" w:hAnsi="Calibri"/>
          <w:w w:val="105"/>
        </w:rPr>
        <w:t>with</w:t>
      </w:r>
      <w:r w:rsidR="00801855" w:rsidRPr="00C87C22">
        <w:rPr>
          <w:rFonts w:ascii="Calibri" w:hAnsi="Calibri"/>
          <w:spacing w:val="19"/>
          <w:w w:val="105"/>
        </w:rPr>
        <w:t xml:space="preserve"> </w:t>
      </w:r>
      <w:r w:rsidR="00801855" w:rsidRPr="00C87C22">
        <w:rPr>
          <w:rFonts w:ascii="Calibri" w:hAnsi="Calibri"/>
          <w:spacing w:val="2"/>
          <w:w w:val="105"/>
        </w:rPr>
        <w:t>disabilities</w:t>
      </w:r>
      <w:bookmarkEnd w:id="71"/>
    </w:p>
    <w:p w:rsidR="00A7642E" w:rsidRPr="00C87C22" w:rsidRDefault="00FF32D3" w:rsidP="008C57CB">
      <w:pPr>
        <w:pStyle w:val="BodyText"/>
        <w:spacing w:after="120" w:line="285" w:lineRule="auto"/>
        <w:rPr>
          <w:rFonts w:ascii="Calibri" w:hAnsi="Calibri"/>
        </w:rPr>
      </w:pPr>
      <w:hyperlink w:anchor="_bookmark42" w:history="1">
        <w:r w:rsidR="00801855" w:rsidRPr="00C87C22">
          <w:rPr>
            <w:rFonts w:ascii="Calibri" w:hAnsi="Calibri"/>
            <w:color w:val="0076BF"/>
            <w:w w:val="110"/>
            <w:u w:val="single" w:color="0076BF"/>
          </w:rPr>
          <w:t>Assistive technology, products and services</w:t>
        </w:r>
        <w:r w:rsidR="00801855" w:rsidRPr="00C87C22">
          <w:rPr>
            <w:rFonts w:ascii="Calibri" w:hAnsi="Calibri"/>
            <w:color w:val="0076BF"/>
            <w:w w:val="110"/>
          </w:rPr>
          <w:t xml:space="preserve"> </w:t>
        </w:r>
      </w:hyperlink>
      <w:r w:rsidR="00801855" w:rsidRPr="00C87C22">
        <w:rPr>
          <w:rFonts w:ascii="Calibri" w:hAnsi="Calibri"/>
          <w:color w:val="231F20"/>
          <w:w w:val="110"/>
        </w:rPr>
        <w:t>are key enablers for persons with disabilities to access basic services, such as health, education and transportation, and to participate in society. For example,</w:t>
      </w:r>
      <w:r w:rsidR="00801855" w:rsidRPr="00C87C22">
        <w:rPr>
          <w:rFonts w:ascii="Calibri" w:hAnsi="Calibri"/>
          <w:color w:val="231F20"/>
          <w:spacing w:val="-21"/>
          <w:w w:val="110"/>
        </w:rPr>
        <w:t xml:space="preserve"> </w:t>
      </w:r>
      <w:r w:rsidR="00801855" w:rsidRPr="00C87C22">
        <w:rPr>
          <w:rFonts w:ascii="Calibri" w:hAnsi="Calibri"/>
          <w:color w:val="231F20"/>
          <w:w w:val="110"/>
        </w:rPr>
        <w:t>for</w:t>
      </w:r>
      <w:r w:rsidR="00801855" w:rsidRPr="00C87C22">
        <w:rPr>
          <w:rFonts w:ascii="Calibri" w:hAnsi="Calibri"/>
          <w:color w:val="231F20"/>
          <w:spacing w:val="-21"/>
          <w:w w:val="110"/>
        </w:rPr>
        <w:t xml:space="preserve"> </w:t>
      </w:r>
      <w:r w:rsidR="00801855" w:rsidRPr="00C87C22">
        <w:rPr>
          <w:rFonts w:ascii="Calibri" w:hAnsi="Calibri"/>
          <w:color w:val="231F20"/>
          <w:w w:val="110"/>
        </w:rPr>
        <w:t>some</w:t>
      </w:r>
      <w:r w:rsidR="00801855" w:rsidRPr="00C87C22">
        <w:rPr>
          <w:rFonts w:ascii="Calibri" w:hAnsi="Calibri"/>
          <w:color w:val="231F20"/>
          <w:spacing w:val="-21"/>
          <w:w w:val="110"/>
        </w:rPr>
        <w:t xml:space="preserve"> </w:t>
      </w:r>
      <w:r w:rsidR="00801855" w:rsidRPr="00C87C22">
        <w:rPr>
          <w:rFonts w:ascii="Calibri" w:hAnsi="Calibri"/>
          <w:color w:val="231F20"/>
          <w:w w:val="110"/>
        </w:rPr>
        <w:t>persons</w:t>
      </w:r>
      <w:r w:rsidR="00801855" w:rsidRPr="00C87C22">
        <w:rPr>
          <w:rFonts w:ascii="Calibri" w:hAnsi="Calibri"/>
          <w:color w:val="231F20"/>
          <w:spacing w:val="-21"/>
          <w:w w:val="110"/>
        </w:rPr>
        <w:t xml:space="preserve"> </w:t>
      </w:r>
      <w:r w:rsidR="00801855" w:rsidRPr="00C87C22">
        <w:rPr>
          <w:rFonts w:ascii="Calibri" w:hAnsi="Calibri"/>
          <w:color w:val="231F20"/>
          <w:w w:val="110"/>
        </w:rPr>
        <w:t>with</w:t>
      </w:r>
      <w:r w:rsidR="00801855" w:rsidRPr="00C87C22">
        <w:rPr>
          <w:rFonts w:ascii="Calibri" w:hAnsi="Calibri"/>
          <w:color w:val="231F20"/>
          <w:spacing w:val="-21"/>
          <w:w w:val="110"/>
        </w:rPr>
        <w:t xml:space="preserve"> </w:t>
      </w:r>
      <w:r w:rsidR="00801855" w:rsidRPr="00C87C22">
        <w:rPr>
          <w:rFonts w:ascii="Calibri" w:hAnsi="Calibri"/>
          <w:color w:val="231F20"/>
          <w:w w:val="110"/>
        </w:rPr>
        <w:t>physical</w:t>
      </w:r>
      <w:r w:rsidR="00801855" w:rsidRPr="00C87C22">
        <w:rPr>
          <w:rFonts w:ascii="Calibri" w:hAnsi="Calibri"/>
          <w:color w:val="231F20"/>
          <w:spacing w:val="-21"/>
          <w:w w:val="110"/>
        </w:rPr>
        <w:t xml:space="preserve"> </w:t>
      </w:r>
      <w:r w:rsidR="00801855" w:rsidRPr="00C87C22">
        <w:rPr>
          <w:rFonts w:ascii="Calibri" w:hAnsi="Calibri"/>
          <w:color w:val="231F20"/>
          <w:w w:val="110"/>
        </w:rPr>
        <w:t>impairments,</w:t>
      </w:r>
      <w:r w:rsidR="00801855" w:rsidRPr="00C87C22">
        <w:rPr>
          <w:rFonts w:ascii="Calibri" w:hAnsi="Calibri"/>
          <w:color w:val="231F20"/>
          <w:spacing w:val="-21"/>
          <w:w w:val="110"/>
        </w:rPr>
        <w:t xml:space="preserve"> </w:t>
      </w:r>
      <w:r w:rsidR="00801855" w:rsidRPr="00C87C22">
        <w:rPr>
          <w:rFonts w:ascii="Calibri" w:hAnsi="Calibri"/>
          <w:color w:val="231F20"/>
          <w:w w:val="110"/>
        </w:rPr>
        <w:t>accessing</w:t>
      </w:r>
      <w:r w:rsidR="00801855" w:rsidRPr="00C87C22">
        <w:rPr>
          <w:rFonts w:ascii="Calibri" w:hAnsi="Calibri"/>
          <w:color w:val="231F20"/>
          <w:spacing w:val="-21"/>
          <w:w w:val="110"/>
        </w:rPr>
        <w:t xml:space="preserve"> </w:t>
      </w:r>
      <w:r w:rsidR="00801855" w:rsidRPr="00C87C22">
        <w:rPr>
          <w:rFonts w:ascii="Calibri" w:hAnsi="Calibri"/>
          <w:color w:val="231F20"/>
          <w:w w:val="110"/>
        </w:rPr>
        <w:t>a</w:t>
      </w:r>
      <w:r w:rsidR="00801855" w:rsidRPr="00C87C22">
        <w:rPr>
          <w:rFonts w:ascii="Calibri" w:hAnsi="Calibri"/>
          <w:color w:val="231F20"/>
          <w:spacing w:val="-21"/>
          <w:w w:val="110"/>
        </w:rPr>
        <w:t xml:space="preserve"> </w:t>
      </w:r>
      <w:r w:rsidR="00801855" w:rsidRPr="00C87C22">
        <w:rPr>
          <w:rFonts w:ascii="Calibri" w:hAnsi="Calibri"/>
          <w:color w:val="231F20"/>
          <w:w w:val="110"/>
        </w:rPr>
        <w:t>wheelchair</w:t>
      </w:r>
      <w:r w:rsidR="00801855" w:rsidRPr="00C87C22">
        <w:rPr>
          <w:rFonts w:ascii="Calibri" w:hAnsi="Calibri"/>
          <w:color w:val="231F20"/>
          <w:spacing w:val="-21"/>
          <w:w w:val="110"/>
        </w:rPr>
        <w:t xml:space="preserve"> </w:t>
      </w:r>
      <w:r w:rsidR="00801855" w:rsidRPr="00C87C22">
        <w:rPr>
          <w:rFonts w:ascii="Calibri" w:hAnsi="Calibri"/>
          <w:color w:val="231F20"/>
          <w:w w:val="110"/>
        </w:rPr>
        <w:t>is</w:t>
      </w:r>
      <w:r w:rsidR="00801855" w:rsidRPr="00C87C22">
        <w:rPr>
          <w:rFonts w:ascii="Calibri" w:hAnsi="Calibri"/>
          <w:color w:val="231F20"/>
          <w:spacing w:val="-21"/>
          <w:w w:val="110"/>
        </w:rPr>
        <w:t xml:space="preserve"> </w:t>
      </w:r>
      <w:r w:rsidR="00801855" w:rsidRPr="00C87C22">
        <w:rPr>
          <w:rFonts w:ascii="Calibri" w:hAnsi="Calibri"/>
          <w:color w:val="231F20"/>
          <w:w w:val="110"/>
        </w:rPr>
        <w:t>the</w:t>
      </w:r>
      <w:r w:rsidR="00801855" w:rsidRPr="00C87C22">
        <w:rPr>
          <w:rFonts w:ascii="Calibri" w:hAnsi="Calibri"/>
          <w:color w:val="231F20"/>
          <w:spacing w:val="-21"/>
          <w:w w:val="110"/>
        </w:rPr>
        <w:t xml:space="preserve"> </w:t>
      </w:r>
      <w:r w:rsidR="00801855" w:rsidRPr="00C87C22">
        <w:rPr>
          <w:rFonts w:ascii="Calibri" w:hAnsi="Calibri"/>
          <w:color w:val="231F20"/>
          <w:w w:val="110"/>
        </w:rPr>
        <w:t>first</w:t>
      </w:r>
      <w:r w:rsidR="00801855" w:rsidRPr="00C87C22">
        <w:rPr>
          <w:rFonts w:ascii="Calibri" w:hAnsi="Calibri"/>
          <w:color w:val="231F20"/>
          <w:spacing w:val="-21"/>
          <w:w w:val="110"/>
        </w:rPr>
        <w:t xml:space="preserve"> </w:t>
      </w:r>
      <w:r w:rsidR="00801855" w:rsidRPr="00C87C22">
        <w:rPr>
          <w:rFonts w:ascii="Calibri" w:hAnsi="Calibri"/>
          <w:color w:val="231F20"/>
          <w:w w:val="110"/>
        </w:rPr>
        <w:t>and</w:t>
      </w:r>
      <w:r w:rsidR="00801855" w:rsidRPr="00C87C22">
        <w:rPr>
          <w:rFonts w:ascii="Calibri" w:hAnsi="Calibri"/>
          <w:color w:val="231F20"/>
          <w:spacing w:val="-21"/>
          <w:w w:val="110"/>
        </w:rPr>
        <w:t xml:space="preserve"> </w:t>
      </w:r>
      <w:r w:rsidR="00801855" w:rsidRPr="00C87C22">
        <w:rPr>
          <w:rFonts w:ascii="Calibri" w:hAnsi="Calibri"/>
          <w:color w:val="231F20"/>
          <w:w w:val="110"/>
        </w:rPr>
        <w:t>essential enabling</w:t>
      </w:r>
      <w:r w:rsidR="00801855" w:rsidRPr="00C87C22">
        <w:rPr>
          <w:rFonts w:ascii="Calibri" w:hAnsi="Calibri"/>
          <w:color w:val="231F20"/>
          <w:spacing w:val="-17"/>
          <w:w w:val="110"/>
        </w:rPr>
        <w:t xml:space="preserve"> </w:t>
      </w:r>
      <w:r w:rsidR="00801855" w:rsidRPr="00C87C22">
        <w:rPr>
          <w:rFonts w:ascii="Calibri" w:hAnsi="Calibri"/>
          <w:color w:val="231F20"/>
          <w:w w:val="110"/>
        </w:rPr>
        <w:t>step</w:t>
      </w:r>
      <w:r w:rsidR="00801855" w:rsidRPr="00C87C22">
        <w:rPr>
          <w:rFonts w:ascii="Calibri" w:hAnsi="Calibri"/>
          <w:color w:val="231F20"/>
          <w:spacing w:val="-16"/>
          <w:w w:val="110"/>
        </w:rPr>
        <w:t xml:space="preserve"> </w:t>
      </w:r>
      <w:r w:rsidR="00801855" w:rsidRPr="00C87C22">
        <w:rPr>
          <w:rFonts w:ascii="Calibri" w:hAnsi="Calibri"/>
          <w:color w:val="231F20"/>
          <w:w w:val="110"/>
        </w:rPr>
        <w:t>to</w:t>
      </w:r>
      <w:r w:rsidR="00801855" w:rsidRPr="00C87C22">
        <w:rPr>
          <w:rFonts w:ascii="Calibri" w:hAnsi="Calibri"/>
          <w:color w:val="231F20"/>
          <w:spacing w:val="-16"/>
          <w:w w:val="110"/>
        </w:rPr>
        <w:t xml:space="preserve"> </w:t>
      </w:r>
      <w:r w:rsidR="00801855" w:rsidRPr="00C87C22">
        <w:rPr>
          <w:rFonts w:ascii="Calibri" w:hAnsi="Calibri"/>
          <w:color w:val="231F20"/>
          <w:w w:val="110"/>
        </w:rPr>
        <w:t>avoid</w:t>
      </w:r>
      <w:r w:rsidR="00801855" w:rsidRPr="00C87C22">
        <w:rPr>
          <w:rFonts w:ascii="Calibri" w:hAnsi="Calibri"/>
          <w:color w:val="231F20"/>
          <w:spacing w:val="-17"/>
          <w:w w:val="110"/>
        </w:rPr>
        <w:t xml:space="preserve"> </w:t>
      </w:r>
      <w:r w:rsidR="00801855" w:rsidRPr="00C87C22">
        <w:rPr>
          <w:rFonts w:ascii="Calibri" w:hAnsi="Calibri"/>
          <w:color w:val="231F20"/>
          <w:w w:val="110"/>
        </w:rPr>
        <w:t>isolation.</w:t>
      </w:r>
      <w:r w:rsidR="00801855" w:rsidRPr="00C87C22">
        <w:rPr>
          <w:rFonts w:ascii="Calibri" w:hAnsi="Calibri"/>
          <w:color w:val="231F20"/>
          <w:spacing w:val="-16"/>
          <w:w w:val="110"/>
        </w:rPr>
        <w:t xml:space="preserve"> </w:t>
      </w:r>
      <w:r w:rsidR="00801855" w:rsidRPr="00C87C22">
        <w:rPr>
          <w:rFonts w:ascii="Calibri" w:hAnsi="Calibri"/>
          <w:color w:val="231F20"/>
          <w:w w:val="110"/>
        </w:rPr>
        <w:t>Similarly,</w:t>
      </w:r>
      <w:r w:rsidR="00801855" w:rsidRPr="00C87C22">
        <w:rPr>
          <w:rFonts w:ascii="Calibri" w:hAnsi="Calibri"/>
          <w:color w:val="231F20"/>
          <w:spacing w:val="-16"/>
          <w:w w:val="110"/>
        </w:rPr>
        <w:t xml:space="preserve"> </w:t>
      </w:r>
      <w:r w:rsidR="00801855" w:rsidRPr="00C87C22">
        <w:rPr>
          <w:rFonts w:ascii="Calibri" w:hAnsi="Calibri"/>
          <w:color w:val="231F20"/>
          <w:w w:val="110"/>
        </w:rPr>
        <w:t>blind</w:t>
      </w:r>
      <w:r w:rsidR="00801855" w:rsidRPr="00C87C22">
        <w:rPr>
          <w:rFonts w:ascii="Calibri" w:hAnsi="Calibri"/>
          <w:color w:val="231F20"/>
          <w:spacing w:val="-16"/>
          <w:w w:val="110"/>
        </w:rPr>
        <w:t xml:space="preserve"> </w:t>
      </w:r>
      <w:r w:rsidR="00801855" w:rsidRPr="00C87C22">
        <w:rPr>
          <w:rFonts w:ascii="Calibri" w:hAnsi="Calibri"/>
          <w:color w:val="231F20"/>
          <w:w w:val="110"/>
        </w:rPr>
        <w:t>persons</w:t>
      </w:r>
      <w:r w:rsidR="00801855" w:rsidRPr="00C87C22">
        <w:rPr>
          <w:rFonts w:ascii="Calibri" w:hAnsi="Calibri"/>
          <w:color w:val="231F20"/>
          <w:spacing w:val="-17"/>
          <w:w w:val="110"/>
        </w:rPr>
        <w:t xml:space="preserve"> </w:t>
      </w:r>
      <w:r w:rsidR="00801855" w:rsidRPr="00C87C22">
        <w:rPr>
          <w:rFonts w:ascii="Calibri" w:hAnsi="Calibri"/>
          <w:color w:val="231F20"/>
          <w:w w:val="110"/>
        </w:rPr>
        <w:t>may</w:t>
      </w:r>
      <w:r w:rsidR="00801855" w:rsidRPr="00C87C22">
        <w:rPr>
          <w:rFonts w:ascii="Calibri" w:hAnsi="Calibri"/>
          <w:color w:val="231F20"/>
          <w:spacing w:val="-16"/>
          <w:w w:val="110"/>
        </w:rPr>
        <w:t xml:space="preserve"> </w:t>
      </w:r>
      <w:r w:rsidR="00801855" w:rsidRPr="00C87C22">
        <w:rPr>
          <w:rFonts w:ascii="Calibri" w:hAnsi="Calibri"/>
          <w:color w:val="231F20"/>
          <w:w w:val="110"/>
        </w:rPr>
        <w:t>require</w:t>
      </w:r>
      <w:r w:rsidR="00801855" w:rsidRPr="00C87C22">
        <w:rPr>
          <w:rFonts w:ascii="Calibri" w:hAnsi="Calibri"/>
          <w:color w:val="231F20"/>
          <w:spacing w:val="-16"/>
          <w:w w:val="110"/>
        </w:rPr>
        <w:t xml:space="preserve"> </w:t>
      </w:r>
      <w:r w:rsidR="00801855" w:rsidRPr="00C87C22">
        <w:rPr>
          <w:rFonts w:ascii="Calibri" w:hAnsi="Calibri"/>
          <w:color w:val="231F20"/>
          <w:w w:val="110"/>
        </w:rPr>
        <w:t>canes,</w:t>
      </w:r>
      <w:r w:rsidR="00801855" w:rsidRPr="00C87C22">
        <w:rPr>
          <w:rFonts w:ascii="Calibri" w:hAnsi="Calibri"/>
          <w:color w:val="231F20"/>
          <w:spacing w:val="-16"/>
          <w:w w:val="110"/>
        </w:rPr>
        <w:t xml:space="preserve"> </w:t>
      </w:r>
      <w:r w:rsidR="00801855" w:rsidRPr="00C87C22">
        <w:rPr>
          <w:rFonts w:ascii="Calibri" w:hAnsi="Calibri"/>
          <w:color w:val="231F20"/>
          <w:w w:val="110"/>
        </w:rPr>
        <w:t>hard-of-hearing</w:t>
      </w:r>
      <w:r w:rsidR="00801855" w:rsidRPr="00C87C22">
        <w:rPr>
          <w:rFonts w:ascii="Calibri" w:hAnsi="Calibri"/>
          <w:color w:val="231F20"/>
          <w:spacing w:val="-17"/>
          <w:w w:val="110"/>
        </w:rPr>
        <w:t xml:space="preserve"> </w:t>
      </w:r>
      <w:r w:rsidR="00801855" w:rsidRPr="00C87C22">
        <w:rPr>
          <w:rFonts w:ascii="Calibri" w:hAnsi="Calibri"/>
          <w:color w:val="231F20"/>
          <w:w w:val="110"/>
        </w:rPr>
        <w:t>persons may</w:t>
      </w:r>
      <w:r w:rsidR="00801855" w:rsidRPr="00C87C22">
        <w:rPr>
          <w:rFonts w:ascii="Calibri" w:hAnsi="Calibri"/>
          <w:color w:val="231F20"/>
          <w:spacing w:val="-20"/>
          <w:w w:val="110"/>
        </w:rPr>
        <w:t xml:space="preserve"> </w:t>
      </w:r>
      <w:r w:rsidR="00801855" w:rsidRPr="00C87C22">
        <w:rPr>
          <w:rFonts w:ascii="Calibri" w:hAnsi="Calibri"/>
          <w:color w:val="231F20"/>
          <w:w w:val="110"/>
        </w:rPr>
        <w:t>require</w:t>
      </w:r>
      <w:r w:rsidR="00801855" w:rsidRPr="00C87C22">
        <w:rPr>
          <w:rFonts w:ascii="Calibri" w:hAnsi="Calibri"/>
          <w:color w:val="231F20"/>
          <w:spacing w:val="-19"/>
          <w:w w:val="110"/>
        </w:rPr>
        <w:t xml:space="preserve"> </w:t>
      </w:r>
      <w:r w:rsidR="00801855" w:rsidRPr="00C87C22">
        <w:rPr>
          <w:rFonts w:ascii="Calibri" w:hAnsi="Calibri"/>
          <w:color w:val="231F20"/>
          <w:w w:val="110"/>
        </w:rPr>
        <w:t>hearing-aids</w:t>
      </w:r>
      <w:r w:rsidR="00801855" w:rsidRPr="00C87C22">
        <w:rPr>
          <w:rFonts w:ascii="Calibri" w:hAnsi="Calibri"/>
          <w:color w:val="231F20"/>
          <w:spacing w:val="-20"/>
          <w:w w:val="110"/>
        </w:rPr>
        <w:t xml:space="preserve"> </w:t>
      </w:r>
      <w:r w:rsidR="00801855" w:rsidRPr="00C87C22">
        <w:rPr>
          <w:rFonts w:ascii="Calibri" w:hAnsi="Calibri"/>
          <w:color w:val="231F20"/>
          <w:w w:val="110"/>
        </w:rPr>
        <w:t>and</w:t>
      </w:r>
      <w:r w:rsidR="00801855" w:rsidRPr="00C87C22">
        <w:rPr>
          <w:rFonts w:ascii="Calibri" w:hAnsi="Calibri"/>
          <w:color w:val="231F20"/>
          <w:spacing w:val="-19"/>
          <w:w w:val="110"/>
        </w:rPr>
        <w:t xml:space="preserve"> </w:t>
      </w:r>
      <w:r w:rsidR="00801855" w:rsidRPr="00C87C22">
        <w:rPr>
          <w:rFonts w:ascii="Calibri" w:hAnsi="Calibri"/>
          <w:color w:val="231F20"/>
          <w:w w:val="110"/>
        </w:rPr>
        <w:t>persons</w:t>
      </w:r>
      <w:r w:rsidR="00801855" w:rsidRPr="00C87C22">
        <w:rPr>
          <w:rFonts w:ascii="Calibri" w:hAnsi="Calibri"/>
          <w:color w:val="231F20"/>
          <w:spacing w:val="-20"/>
          <w:w w:val="110"/>
        </w:rPr>
        <w:t xml:space="preserve"> </w:t>
      </w:r>
      <w:r w:rsidR="00801855" w:rsidRPr="00C87C22">
        <w:rPr>
          <w:rFonts w:ascii="Calibri" w:hAnsi="Calibri"/>
          <w:color w:val="231F20"/>
          <w:w w:val="110"/>
        </w:rPr>
        <w:t>with</w:t>
      </w:r>
      <w:r w:rsidR="00801855" w:rsidRPr="00C87C22">
        <w:rPr>
          <w:rFonts w:ascii="Calibri" w:hAnsi="Calibri"/>
          <w:color w:val="231F20"/>
          <w:spacing w:val="-19"/>
          <w:w w:val="110"/>
        </w:rPr>
        <w:t xml:space="preserve"> </w:t>
      </w:r>
      <w:r w:rsidR="00801855" w:rsidRPr="00C87C22">
        <w:rPr>
          <w:rFonts w:ascii="Calibri" w:hAnsi="Calibri"/>
          <w:color w:val="231F20"/>
          <w:w w:val="110"/>
        </w:rPr>
        <w:t>intellectual</w:t>
      </w:r>
      <w:r w:rsidR="00801855" w:rsidRPr="00C87C22">
        <w:rPr>
          <w:rFonts w:ascii="Calibri" w:hAnsi="Calibri"/>
          <w:color w:val="231F20"/>
          <w:spacing w:val="-19"/>
          <w:w w:val="110"/>
        </w:rPr>
        <w:t xml:space="preserve"> </w:t>
      </w:r>
      <w:r w:rsidR="00801855" w:rsidRPr="00C87C22">
        <w:rPr>
          <w:rFonts w:ascii="Calibri" w:hAnsi="Calibri"/>
          <w:color w:val="231F20"/>
          <w:w w:val="110"/>
        </w:rPr>
        <w:t>impairments</w:t>
      </w:r>
      <w:r w:rsidR="00801855" w:rsidRPr="00C87C22">
        <w:rPr>
          <w:rFonts w:ascii="Calibri" w:hAnsi="Calibri"/>
          <w:color w:val="231F20"/>
          <w:spacing w:val="-20"/>
          <w:w w:val="110"/>
        </w:rPr>
        <w:t xml:space="preserve"> </w:t>
      </w:r>
      <w:r w:rsidR="00801855" w:rsidRPr="00C87C22">
        <w:rPr>
          <w:rFonts w:ascii="Calibri" w:hAnsi="Calibri"/>
          <w:color w:val="231F20"/>
          <w:w w:val="110"/>
        </w:rPr>
        <w:t>may</w:t>
      </w:r>
      <w:r w:rsidR="00801855" w:rsidRPr="00C87C22">
        <w:rPr>
          <w:rFonts w:ascii="Calibri" w:hAnsi="Calibri"/>
          <w:color w:val="231F20"/>
          <w:spacing w:val="-19"/>
          <w:w w:val="110"/>
        </w:rPr>
        <w:t xml:space="preserve"> </w:t>
      </w:r>
      <w:r w:rsidR="00801855" w:rsidRPr="00C87C22">
        <w:rPr>
          <w:rFonts w:ascii="Calibri" w:hAnsi="Calibri"/>
          <w:color w:val="231F20"/>
          <w:w w:val="110"/>
        </w:rPr>
        <w:t>require</w:t>
      </w:r>
      <w:r w:rsidR="00801855" w:rsidRPr="00C87C22">
        <w:rPr>
          <w:rFonts w:ascii="Calibri" w:hAnsi="Calibri"/>
          <w:color w:val="231F20"/>
          <w:spacing w:val="-20"/>
          <w:w w:val="110"/>
        </w:rPr>
        <w:t xml:space="preserve"> </w:t>
      </w:r>
      <w:r w:rsidR="00801855" w:rsidRPr="00C87C22">
        <w:rPr>
          <w:rFonts w:ascii="Calibri" w:hAnsi="Calibri"/>
          <w:color w:val="231F20"/>
          <w:w w:val="110"/>
        </w:rPr>
        <w:t>assistive</w:t>
      </w:r>
      <w:r w:rsidR="00801855" w:rsidRPr="00C87C22">
        <w:rPr>
          <w:rFonts w:ascii="Calibri" w:hAnsi="Calibri"/>
          <w:color w:val="231F20"/>
          <w:spacing w:val="-19"/>
          <w:w w:val="110"/>
        </w:rPr>
        <w:t xml:space="preserve"> </w:t>
      </w:r>
      <w:r w:rsidR="00801855" w:rsidRPr="00C87C22">
        <w:rPr>
          <w:rFonts w:ascii="Calibri" w:hAnsi="Calibri"/>
          <w:color w:val="231F20"/>
          <w:w w:val="110"/>
        </w:rPr>
        <w:t xml:space="preserve">technology for communication. </w:t>
      </w:r>
      <w:r w:rsidR="00801855" w:rsidRPr="00C87C22">
        <w:rPr>
          <w:rFonts w:ascii="Calibri" w:hAnsi="Calibri"/>
          <w:color w:val="231F20"/>
          <w:spacing w:val="-4"/>
          <w:w w:val="110"/>
        </w:rPr>
        <w:t xml:space="preserve">Table </w:t>
      </w:r>
      <w:r w:rsidR="00801855" w:rsidRPr="00C87C22">
        <w:rPr>
          <w:rFonts w:ascii="Calibri" w:hAnsi="Calibri"/>
          <w:color w:val="231F20"/>
          <w:w w:val="110"/>
        </w:rPr>
        <w:t xml:space="preserve">2 provides examples of assistive technology. See also </w:t>
      </w:r>
      <w:hyperlink r:id="rId113">
        <w:r w:rsidR="00801855" w:rsidRPr="00C87C22">
          <w:rPr>
            <w:rFonts w:ascii="Calibri" w:hAnsi="Calibri"/>
            <w:i/>
            <w:color w:val="0076BF"/>
            <w:w w:val="110"/>
            <w:u w:val="single" w:color="0076BF"/>
          </w:rPr>
          <w:t>Priority Assistive</w:t>
        </w:r>
      </w:hyperlink>
      <w:r w:rsidR="00801855" w:rsidRPr="00C87C22">
        <w:rPr>
          <w:rFonts w:ascii="Calibri" w:hAnsi="Calibri"/>
          <w:i/>
          <w:color w:val="0076BF"/>
          <w:w w:val="110"/>
        </w:rPr>
        <w:t xml:space="preserve"> </w:t>
      </w:r>
      <w:hyperlink r:id="rId114">
        <w:r w:rsidR="00801855" w:rsidRPr="00C87C22">
          <w:rPr>
            <w:rFonts w:ascii="Calibri" w:hAnsi="Calibri"/>
            <w:i/>
            <w:color w:val="0076BF"/>
            <w:w w:val="110"/>
            <w:u w:val="single" w:color="0076BF"/>
          </w:rPr>
          <w:t xml:space="preserve">Products List </w:t>
        </w:r>
        <w:r w:rsidR="00801855" w:rsidRPr="00C87C22">
          <w:rPr>
            <w:rFonts w:ascii="Calibri" w:hAnsi="Calibri"/>
            <w:color w:val="0076BF"/>
            <w:w w:val="110"/>
            <w:u w:val="single" w:color="0076BF"/>
          </w:rPr>
          <w:t>of the</w:t>
        </w:r>
        <w:r w:rsidR="00801855" w:rsidRPr="00C87C22">
          <w:rPr>
            <w:rFonts w:ascii="Calibri" w:hAnsi="Calibri"/>
            <w:color w:val="0076BF"/>
            <w:spacing w:val="1"/>
            <w:w w:val="110"/>
            <w:u w:val="single" w:color="0076BF"/>
          </w:rPr>
          <w:t xml:space="preserve"> </w:t>
        </w:r>
        <w:r w:rsidR="00801855" w:rsidRPr="00C87C22">
          <w:rPr>
            <w:rFonts w:ascii="Calibri" w:hAnsi="Calibri"/>
            <w:color w:val="0076BF"/>
            <w:w w:val="110"/>
            <w:u w:val="single" w:color="0076BF"/>
          </w:rPr>
          <w:t>WHO</w:t>
        </w:r>
      </w:hyperlink>
      <w:r w:rsidR="00801855" w:rsidRPr="00C87C22">
        <w:rPr>
          <w:rFonts w:ascii="Calibri" w:hAnsi="Calibri"/>
          <w:color w:val="231F20"/>
          <w:w w:val="110"/>
        </w:rPr>
        <w:t>.</w:t>
      </w:r>
    </w:p>
    <w:p w:rsidR="00A7642E" w:rsidRPr="00C87C22" w:rsidRDefault="00801855" w:rsidP="00362494">
      <w:pPr>
        <w:pStyle w:val="BodyText"/>
        <w:rPr>
          <w:rFonts w:ascii="Calibri" w:hAnsi="Calibri"/>
          <w:caps/>
        </w:rPr>
      </w:pPr>
      <w:r w:rsidRPr="00C87C22">
        <w:rPr>
          <w:rFonts w:ascii="Calibri" w:hAnsi="Calibri"/>
          <w:caps/>
          <w:color w:val="231F20"/>
          <w:w w:val="115"/>
        </w:rPr>
        <w:t xml:space="preserve">table </w:t>
      </w:r>
      <w:r w:rsidRPr="00C87C22">
        <w:rPr>
          <w:rFonts w:ascii="Calibri" w:hAnsi="Calibri"/>
          <w:caps/>
          <w:color w:val="231F20"/>
          <w:w w:val="105"/>
        </w:rPr>
        <w:t>2</w:t>
      </w:r>
    </w:p>
    <w:p w:rsidR="00A7642E" w:rsidRPr="00C87C22" w:rsidRDefault="00801855" w:rsidP="008C57CB">
      <w:pPr>
        <w:spacing w:after="120"/>
        <w:rPr>
          <w:rFonts w:ascii="Calibri" w:hAnsi="Calibri"/>
          <w:b/>
          <w:bCs/>
        </w:rPr>
      </w:pPr>
      <w:r w:rsidRPr="00C87C22">
        <w:rPr>
          <w:rFonts w:ascii="Calibri" w:hAnsi="Calibri"/>
          <w:b/>
          <w:bCs/>
          <w:w w:val="110"/>
        </w:rPr>
        <w:t>Examples of assistive technology</w:t>
      </w:r>
    </w:p>
    <w:tbl>
      <w:tblPr>
        <w:tblStyle w:val="TableGrid"/>
        <w:tblW w:w="0" w:type="auto"/>
        <w:tblLayout w:type="fixed"/>
        <w:tblLook w:val="01E0" w:firstRow="1" w:lastRow="1" w:firstColumn="1" w:lastColumn="1" w:noHBand="0" w:noVBand="0"/>
      </w:tblPr>
      <w:tblGrid>
        <w:gridCol w:w="1620"/>
        <w:gridCol w:w="8017"/>
      </w:tblGrid>
      <w:tr w:rsidR="00A7642E" w:rsidRPr="00CF0439" w:rsidTr="00861C6E">
        <w:trPr>
          <w:cantSplit/>
          <w:trHeight w:val="488"/>
          <w:tblHeader/>
        </w:trPr>
        <w:tc>
          <w:tcPr>
            <w:tcW w:w="1620" w:type="dxa"/>
          </w:tcPr>
          <w:p w:rsidR="00A7642E" w:rsidRPr="00CF0439" w:rsidRDefault="00801855" w:rsidP="00362494">
            <w:pPr>
              <w:pStyle w:val="TableParagraph"/>
              <w:spacing w:before="120" w:after="120"/>
              <w:ind w:left="0"/>
              <w:rPr>
                <w:rFonts w:ascii="Calibri" w:hAnsi="Calibri"/>
                <w:b/>
                <w:bCs/>
              </w:rPr>
            </w:pPr>
            <w:r w:rsidRPr="00CF0439">
              <w:rPr>
                <w:rFonts w:ascii="Calibri" w:hAnsi="Calibri"/>
                <w:b/>
                <w:bCs/>
                <w:color w:val="231F20"/>
                <w:w w:val="110"/>
              </w:rPr>
              <w:t>Category</w:t>
            </w:r>
          </w:p>
        </w:tc>
        <w:tc>
          <w:tcPr>
            <w:tcW w:w="8017" w:type="dxa"/>
          </w:tcPr>
          <w:p w:rsidR="00A7642E" w:rsidRPr="00CF0439" w:rsidRDefault="00801855" w:rsidP="00362494">
            <w:pPr>
              <w:pStyle w:val="TableParagraph"/>
              <w:spacing w:before="120" w:after="120"/>
              <w:ind w:left="0"/>
              <w:rPr>
                <w:rFonts w:ascii="Calibri" w:hAnsi="Calibri"/>
                <w:b/>
                <w:bCs/>
              </w:rPr>
            </w:pPr>
            <w:r w:rsidRPr="00CF0439">
              <w:rPr>
                <w:rFonts w:ascii="Calibri" w:hAnsi="Calibri"/>
                <w:b/>
                <w:bCs/>
                <w:color w:val="231F20"/>
                <w:w w:val="105"/>
              </w:rPr>
              <w:t>Product examples</w:t>
            </w:r>
          </w:p>
        </w:tc>
      </w:tr>
      <w:tr w:rsidR="00A7642E" w:rsidRPr="00C87C22" w:rsidTr="00716FB5">
        <w:trPr>
          <w:trHeight w:val="2028"/>
        </w:trPr>
        <w:tc>
          <w:tcPr>
            <w:tcW w:w="1620" w:type="dxa"/>
          </w:tcPr>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10"/>
              </w:rPr>
              <w:t>Mobility</w:t>
            </w:r>
          </w:p>
        </w:tc>
        <w:tc>
          <w:tcPr>
            <w:tcW w:w="8017" w:type="dxa"/>
          </w:tcPr>
          <w:p w:rsidR="00A7642E" w:rsidRPr="00C87C22" w:rsidRDefault="00801855" w:rsidP="00362494">
            <w:pPr>
              <w:pStyle w:val="TableParagraph"/>
              <w:spacing w:before="120" w:after="120" w:line="391" w:lineRule="auto"/>
              <w:ind w:left="0"/>
              <w:rPr>
                <w:rFonts w:ascii="Calibri" w:hAnsi="Calibri"/>
              </w:rPr>
            </w:pPr>
            <w:r w:rsidRPr="00C87C22">
              <w:rPr>
                <w:rFonts w:ascii="Calibri" w:hAnsi="Calibri"/>
                <w:color w:val="231F20"/>
                <w:w w:val="105"/>
              </w:rPr>
              <w:t>Walking stick, crutch, walking frame, manual and powered wheelchair, tricycle Artificial leg or hand, leg or hand splint, clubfoot brace</w:t>
            </w:r>
          </w:p>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10"/>
              </w:rPr>
              <w:t>Corner chair, supportive seat, standing frame</w:t>
            </w:r>
          </w:p>
          <w:p w:rsidR="00A7642E" w:rsidRPr="00C87C22" w:rsidRDefault="00801855" w:rsidP="00362494">
            <w:pPr>
              <w:pStyle w:val="TableParagraph"/>
              <w:spacing w:before="120" w:after="120" w:line="285" w:lineRule="auto"/>
              <w:ind w:left="0"/>
              <w:rPr>
                <w:rFonts w:ascii="Calibri" w:hAnsi="Calibri"/>
              </w:rPr>
            </w:pPr>
            <w:r w:rsidRPr="00C87C22">
              <w:rPr>
                <w:rFonts w:ascii="Calibri" w:hAnsi="Calibri"/>
                <w:color w:val="231F20"/>
                <w:w w:val="105"/>
              </w:rPr>
              <w:t>Adapted cutlery and cooking utensils, dressing stick, shower seat, toilet seat, toilet frame, feeding robot</w:t>
            </w:r>
          </w:p>
        </w:tc>
      </w:tr>
      <w:tr w:rsidR="00A7642E" w:rsidRPr="00C87C22" w:rsidTr="00716FB5">
        <w:trPr>
          <w:trHeight w:val="2028"/>
        </w:trPr>
        <w:tc>
          <w:tcPr>
            <w:tcW w:w="1620" w:type="dxa"/>
          </w:tcPr>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05"/>
              </w:rPr>
              <w:t>Vision</w:t>
            </w:r>
          </w:p>
        </w:tc>
        <w:tc>
          <w:tcPr>
            <w:tcW w:w="8017" w:type="dxa"/>
          </w:tcPr>
          <w:p w:rsidR="00A7642E" w:rsidRPr="00C87C22" w:rsidRDefault="00801855" w:rsidP="00362494">
            <w:pPr>
              <w:pStyle w:val="TableParagraph"/>
              <w:spacing w:before="120" w:after="120" w:line="391" w:lineRule="auto"/>
              <w:ind w:left="0"/>
              <w:rPr>
                <w:rFonts w:ascii="Calibri" w:hAnsi="Calibri"/>
              </w:rPr>
            </w:pPr>
            <w:r w:rsidRPr="00C87C22">
              <w:rPr>
                <w:rFonts w:ascii="Calibri" w:hAnsi="Calibri"/>
                <w:color w:val="231F20"/>
                <w:w w:val="105"/>
              </w:rPr>
              <w:t>Eyeglasses, magnifier, magnifying software for computer White cane, GPS-based navigation device</w:t>
            </w:r>
          </w:p>
          <w:p w:rsidR="00A7642E" w:rsidRPr="00C87C22" w:rsidRDefault="00801855" w:rsidP="00362494">
            <w:pPr>
              <w:pStyle w:val="TableParagraph"/>
              <w:spacing w:before="120" w:after="120" w:line="285" w:lineRule="auto"/>
              <w:ind w:left="0"/>
              <w:rPr>
                <w:rFonts w:ascii="Calibri" w:hAnsi="Calibri"/>
              </w:rPr>
            </w:pPr>
            <w:r w:rsidRPr="00C87C22">
              <w:rPr>
                <w:rFonts w:ascii="Calibri" w:hAnsi="Calibri"/>
                <w:color w:val="231F20"/>
                <w:w w:val="110"/>
              </w:rPr>
              <w:t>Braille</w:t>
            </w:r>
            <w:r w:rsidRPr="00C87C22">
              <w:rPr>
                <w:rFonts w:ascii="Calibri" w:hAnsi="Calibri"/>
                <w:color w:val="231F20"/>
                <w:spacing w:val="-15"/>
                <w:w w:val="110"/>
              </w:rPr>
              <w:t xml:space="preserve"> </w:t>
            </w:r>
            <w:r w:rsidRPr="00C87C22">
              <w:rPr>
                <w:rFonts w:ascii="Calibri" w:hAnsi="Calibri"/>
                <w:color w:val="231F20"/>
                <w:w w:val="110"/>
              </w:rPr>
              <w:t>systems</w:t>
            </w:r>
            <w:r w:rsidRPr="00C87C22">
              <w:rPr>
                <w:rFonts w:ascii="Calibri" w:hAnsi="Calibri"/>
                <w:color w:val="231F20"/>
                <w:spacing w:val="-14"/>
                <w:w w:val="110"/>
              </w:rPr>
              <w:t xml:space="preserve"> </w:t>
            </w:r>
            <w:r w:rsidRPr="00C87C22">
              <w:rPr>
                <w:rFonts w:ascii="Calibri" w:hAnsi="Calibri"/>
                <w:color w:val="231F20"/>
                <w:w w:val="110"/>
              </w:rPr>
              <w:t>for</w:t>
            </w:r>
            <w:r w:rsidRPr="00C87C22">
              <w:rPr>
                <w:rFonts w:ascii="Calibri" w:hAnsi="Calibri"/>
                <w:color w:val="231F20"/>
                <w:spacing w:val="-15"/>
                <w:w w:val="110"/>
              </w:rPr>
              <w:t xml:space="preserve"> </w:t>
            </w:r>
            <w:r w:rsidRPr="00C87C22">
              <w:rPr>
                <w:rFonts w:ascii="Calibri" w:hAnsi="Calibri"/>
                <w:color w:val="231F20"/>
                <w:w w:val="110"/>
              </w:rPr>
              <w:t>reading</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writing,</w:t>
            </w:r>
            <w:r w:rsidRPr="00C87C22">
              <w:rPr>
                <w:rFonts w:ascii="Calibri" w:hAnsi="Calibri"/>
                <w:color w:val="231F20"/>
                <w:spacing w:val="-14"/>
                <w:w w:val="110"/>
              </w:rPr>
              <w:t xml:space="preserve"> </w:t>
            </w:r>
            <w:r w:rsidRPr="00C87C22">
              <w:rPr>
                <w:rFonts w:ascii="Calibri" w:hAnsi="Calibri"/>
                <w:color w:val="231F20"/>
                <w:w w:val="110"/>
              </w:rPr>
              <w:t>screen</w:t>
            </w:r>
            <w:r w:rsidRPr="00C87C22">
              <w:rPr>
                <w:rFonts w:ascii="Calibri" w:hAnsi="Calibri"/>
                <w:color w:val="231F20"/>
                <w:spacing w:val="-14"/>
                <w:w w:val="110"/>
              </w:rPr>
              <w:t xml:space="preserve"> </w:t>
            </w:r>
            <w:r w:rsidRPr="00C87C22">
              <w:rPr>
                <w:rFonts w:ascii="Calibri" w:hAnsi="Calibri"/>
                <w:color w:val="231F20"/>
                <w:w w:val="110"/>
              </w:rPr>
              <w:t>reader</w:t>
            </w:r>
            <w:r w:rsidRPr="00C87C22">
              <w:rPr>
                <w:rFonts w:ascii="Calibri" w:hAnsi="Calibri"/>
                <w:color w:val="231F20"/>
                <w:spacing w:val="-15"/>
                <w:w w:val="110"/>
              </w:rPr>
              <w:t xml:space="preserve"> </w:t>
            </w:r>
            <w:r w:rsidRPr="00C87C22">
              <w:rPr>
                <w:rFonts w:ascii="Calibri" w:hAnsi="Calibri"/>
                <w:color w:val="231F20"/>
                <w:w w:val="110"/>
              </w:rPr>
              <w:t>for</w:t>
            </w:r>
            <w:r w:rsidRPr="00C87C22">
              <w:rPr>
                <w:rFonts w:ascii="Calibri" w:hAnsi="Calibri"/>
                <w:color w:val="231F20"/>
                <w:spacing w:val="-14"/>
                <w:w w:val="110"/>
              </w:rPr>
              <w:t xml:space="preserve"> </w:t>
            </w:r>
            <w:r w:rsidRPr="00C87C22">
              <w:rPr>
                <w:rFonts w:ascii="Calibri" w:hAnsi="Calibri"/>
                <w:color w:val="231F20"/>
                <w:spacing w:val="-3"/>
                <w:w w:val="110"/>
              </w:rPr>
              <w:t>computer,</w:t>
            </w:r>
            <w:r w:rsidRPr="00C87C22">
              <w:rPr>
                <w:rFonts w:ascii="Calibri" w:hAnsi="Calibri"/>
                <w:color w:val="231F20"/>
                <w:spacing w:val="-15"/>
                <w:w w:val="110"/>
              </w:rPr>
              <w:t xml:space="preserve"> </w:t>
            </w:r>
            <w:r w:rsidRPr="00C87C22">
              <w:rPr>
                <w:rFonts w:ascii="Calibri" w:hAnsi="Calibri"/>
                <w:color w:val="231F20"/>
                <w:w w:val="110"/>
              </w:rPr>
              <w:t>talking</w:t>
            </w:r>
            <w:r w:rsidRPr="00C87C22">
              <w:rPr>
                <w:rFonts w:ascii="Calibri" w:hAnsi="Calibri"/>
                <w:color w:val="231F20"/>
                <w:spacing w:val="-14"/>
                <w:w w:val="110"/>
              </w:rPr>
              <w:t xml:space="preserve"> </w:t>
            </w:r>
            <w:r w:rsidRPr="00C87C22">
              <w:rPr>
                <w:rFonts w:ascii="Calibri" w:hAnsi="Calibri"/>
                <w:color w:val="231F20"/>
                <w:spacing w:val="-4"/>
                <w:w w:val="110"/>
              </w:rPr>
              <w:t xml:space="preserve">book player, </w:t>
            </w:r>
            <w:r w:rsidRPr="00C87C22">
              <w:rPr>
                <w:rFonts w:ascii="Calibri" w:hAnsi="Calibri"/>
                <w:color w:val="231F20"/>
                <w:w w:val="110"/>
              </w:rPr>
              <w:t>audio recorder and</w:t>
            </w:r>
            <w:r w:rsidRPr="00C87C22">
              <w:rPr>
                <w:rFonts w:ascii="Calibri" w:hAnsi="Calibri"/>
                <w:color w:val="231F20"/>
                <w:spacing w:val="4"/>
                <w:w w:val="110"/>
              </w:rPr>
              <w:t xml:space="preserve"> </w:t>
            </w:r>
            <w:r w:rsidRPr="00C87C22">
              <w:rPr>
                <w:rFonts w:ascii="Calibri" w:hAnsi="Calibri"/>
                <w:color w:val="231F20"/>
                <w:w w:val="110"/>
              </w:rPr>
              <w:t>player</w:t>
            </w:r>
          </w:p>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05"/>
              </w:rPr>
              <w:t>Braille chess, balls that emit sound</w:t>
            </w:r>
          </w:p>
        </w:tc>
      </w:tr>
      <w:tr w:rsidR="00A7642E" w:rsidRPr="00C87C22" w:rsidTr="00716FB5">
        <w:trPr>
          <w:trHeight w:val="901"/>
        </w:trPr>
        <w:tc>
          <w:tcPr>
            <w:tcW w:w="1620" w:type="dxa"/>
          </w:tcPr>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10"/>
              </w:rPr>
              <w:t>Hearing</w:t>
            </w:r>
          </w:p>
        </w:tc>
        <w:tc>
          <w:tcPr>
            <w:tcW w:w="8017" w:type="dxa"/>
          </w:tcPr>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10"/>
              </w:rPr>
              <w:t>Headphone, hearing aid</w:t>
            </w:r>
          </w:p>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05"/>
              </w:rPr>
              <w:t>Amplified telephone, hearing loop</w:t>
            </w:r>
          </w:p>
        </w:tc>
      </w:tr>
      <w:tr w:rsidR="00A7642E" w:rsidRPr="00C87C22" w:rsidTr="00716FB5">
        <w:trPr>
          <w:trHeight w:val="1201"/>
        </w:trPr>
        <w:tc>
          <w:tcPr>
            <w:tcW w:w="1620" w:type="dxa"/>
          </w:tcPr>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10"/>
              </w:rPr>
              <w:t>Communication</w:t>
            </w:r>
          </w:p>
        </w:tc>
        <w:tc>
          <w:tcPr>
            <w:tcW w:w="8017" w:type="dxa"/>
          </w:tcPr>
          <w:p w:rsidR="00A7642E" w:rsidRPr="00C87C22" w:rsidRDefault="00801855" w:rsidP="00362494">
            <w:pPr>
              <w:pStyle w:val="TableParagraph"/>
              <w:spacing w:before="120" w:after="120" w:line="285" w:lineRule="auto"/>
              <w:ind w:left="0"/>
              <w:rPr>
                <w:rFonts w:ascii="Calibri" w:hAnsi="Calibri"/>
              </w:rPr>
            </w:pPr>
            <w:r w:rsidRPr="00C87C22">
              <w:rPr>
                <w:rFonts w:ascii="Calibri" w:hAnsi="Calibri"/>
                <w:color w:val="231F20"/>
                <w:w w:val="110"/>
              </w:rPr>
              <w:t xml:space="preserve">Communication cards with texts, communication board with letters, symbols </w:t>
            </w:r>
            <w:r w:rsidRPr="00C87C22">
              <w:rPr>
                <w:rFonts w:ascii="Calibri" w:hAnsi="Calibri"/>
                <w:color w:val="231F20"/>
                <w:spacing w:val="-8"/>
                <w:w w:val="110"/>
              </w:rPr>
              <w:t xml:space="preserve">or </w:t>
            </w:r>
            <w:r w:rsidRPr="00C87C22">
              <w:rPr>
                <w:rFonts w:ascii="Calibri" w:hAnsi="Calibri"/>
                <w:color w:val="231F20"/>
                <w:w w:val="110"/>
              </w:rPr>
              <w:t>pictures</w:t>
            </w:r>
          </w:p>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10"/>
              </w:rPr>
              <w:t>Electronic communication device with recorded or synthetic speech</w:t>
            </w:r>
          </w:p>
        </w:tc>
      </w:tr>
      <w:tr w:rsidR="00A7642E" w:rsidRPr="00C87C22" w:rsidTr="00716FB5">
        <w:trPr>
          <w:trHeight w:val="1091"/>
        </w:trPr>
        <w:tc>
          <w:tcPr>
            <w:tcW w:w="1620" w:type="dxa"/>
          </w:tcPr>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10"/>
              </w:rPr>
              <w:t>Cognition</w:t>
            </w:r>
          </w:p>
        </w:tc>
        <w:tc>
          <w:tcPr>
            <w:tcW w:w="8017" w:type="dxa"/>
          </w:tcPr>
          <w:p w:rsidR="00A7642E" w:rsidRPr="00C87C22" w:rsidRDefault="00801855" w:rsidP="00362494">
            <w:pPr>
              <w:pStyle w:val="TableParagraph"/>
              <w:spacing w:before="120" w:after="120"/>
              <w:ind w:left="0"/>
              <w:rPr>
                <w:rFonts w:ascii="Calibri" w:hAnsi="Calibri"/>
              </w:rPr>
            </w:pPr>
            <w:r w:rsidRPr="00C87C22">
              <w:rPr>
                <w:rFonts w:ascii="Calibri" w:hAnsi="Calibri"/>
                <w:color w:val="231F20"/>
                <w:w w:val="110"/>
              </w:rPr>
              <w:t>Task lists, picture schedule and calendar, picture based instructions</w:t>
            </w:r>
          </w:p>
          <w:p w:rsidR="00A7642E" w:rsidRDefault="00801855" w:rsidP="00362494">
            <w:pPr>
              <w:pStyle w:val="TableParagraph"/>
              <w:spacing w:before="120" w:after="120" w:line="300" w:lineRule="atLeast"/>
              <w:ind w:left="0"/>
              <w:rPr>
                <w:rFonts w:ascii="Calibri" w:hAnsi="Calibri"/>
                <w:color w:val="231F20"/>
                <w:w w:val="110"/>
              </w:rPr>
            </w:pPr>
            <w:r w:rsidRPr="00C87C22">
              <w:rPr>
                <w:rFonts w:ascii="Calibri" w:hAnsi="Calibri"/>
                <w:color w:val="231F20"/>
                <w:spacing w:val="-6"/>
                <w:w w:val="110"/>
              </w:rPr>
              <w:t xml:space="preserve">Timer, </w:t>
            </w:r>
            <w:r w:rsidRPr="00C87C22">
              <w:rPr>
                <w:rFonts w:ascii="Calibri" w:hAnsi="Calibri"/>
                <w:color w:val="231F20"/>
                <w:w w:val="110"/>
              </w:rPr>
              <w:t xml:space="preserve">manual or automatic </w:t>
            </w:r>
            <w:r w:rsidRPr="00C87C22">
              <w:rPr>
                <w:rFonts w:ascii="Calibri" w:hAnsi="Calibri"/>
                <w:color w:val="231F20"/>
                <w:spacing w:val="-3"/>
                <w:w w:val="110"/>
              </w:rPr>
              <w:t xml:space="preserve">reminder, </w:t>
            </w:r>
            <w:r w:rsidRPr="00C87C22">
              <w:rPr>
                <w:rFonts w:ascii="Calibri" w:hAnsi="Calibri"/>
                <w:color w:val="231F20"/>
                <w:w w:val="110"/>
              </w:rPr>
              <w:t xml:space="preserve">smartphone with adapted task </w:t>
            </w:r>
            <w:r w:rsidRPr="00C87C22">
              <w:rPr>
                <w:rFonts w:ascii="Calibri" w:hAnsi="Calibri"/>
                <w:color w:val="231F20"/>
                <w:spacing w:val="-3"/>
                <w:w w:val="110"/>
              </w:rPr>
              <w:t xml:space="preserve">lists, </w:t>
            </w:r>
            <w:r w:rsidRPr="00C87C22">
              <w:rPr>
                <w:rFonts w:ascii="Calibri" w:hAnsi="Calibri"/>
                <w:color w:val="231F20"/>
                <w:w w:val="110"/>
              </w:rPr>
              <w:t>schedules, calendars and audio recorder</w:t>
            </w:r>
          </w:p>
          <w:p w:rsidR="00CF0439" w:rsidRPr="00C87C22" w:rsidRDefault="00CF0439" w:rsidP="00362494">
            <w:pPr>
              <w:pStyle w:val="TableParagraph"/>
              <w:spacing w:before="120" w:after="120" w:line="300" w:lineRule="atLeast"/>
              <w:ind w:left="0"/>
              <w:rPr>
                <w:rFonts w:ascii="Calibri" w:hAnsi="Calibri"/>
              </w:rPr>
            </w:pPr>
            <w:r w:rsidRPr="00C87C22">
              <w:rPr>
                <w:rFonts w:ascii="Calibri" w:hAnsi="Calibri"/>
                <w:color w:val="231F20"/>
                <w:w w:val="110"/>
              </w:rPr>
              <w:t>Adapted toys and games</w:t>
            </w:r>
          </w:p>
        </w:tc>
      </w:tr>
    </w:tbl>
    <w:p w:rsidR="008E5D3A" w:rsidRPr="00CF0439" w:rsidRDefault="00801855" w:rsidP="00CF0439">
      <w:pPr>
        <w:spacing w:before="240" w:after="120" w:line="278" w:lineRule="auto"/>
        <w:rPr>
          <w:rFonts w:ascii="Calibri" w:hAnsi="Calibri"/>
        </w:rPr>
      </w:pPr>
      <w:r w:rsidRPr="00CF0439">
        <w:rPr>
          <w:rFonts w:ascii="Calibri" w:hAnsi="Calibri"/>
          <w:color w:val="231F20"/>
          <w:w w:val="110"/>
        </w:rPr>
        <w:t>Source:</w:t>
      </w:r>
      <w:r w:rsidRPr="00CF0439">
        <w:rPr>
          <w:rFonts w:ascii="Calibri" w:hAnsi="Calibri"/>
          <w:color w:val="231F20"/>
          <w:spacing w:val="-16"/>
          <w:w w:val="110"/>
        </w:rPr>
        <w:t xml:space="preserve"> </w:t>
      </w:r>
      <w:r w:rsidRPr="00CF0439">
        <w:rPr>
          <w:rFonts w:ascii="Calibri" w:hAnsi="Calibri"/>
          <w:color w:val="231F20"/>
          <w:w w:val="110"/>
        </w:rPr>
        <w:t>WHO</w:t>
      </w:r>
      <w:r w:rsidRPr="00CF0439">
        <w:rPr>
          <w:rFonts w:ascii="Calibri" w:hAnsi="Calibri"/>
          <w:color w:val="231F20"/>
          <w:spacing w:val="-15"/>
          <w:w w:val="110"/>
        </w:rPr>
        <w:t xml:space="preserve"> </w:t>
      </w:r>
      <w:r w:rsidRPr="00CF0439">
        <w:rPr>
          <w:rFonts w:ascii="Calibri" w:hAnsi="Calibri"/>
          <w:color w:val="231F20"/>
          <w:w w:val="110"/>
        </w:rPr>
        <w:t>and</w:t>
      </w:r>
      <w:r w:rsidRPr="00CF0439">
        <w:rPr>
          <w:rFonts w:ascii="Calibri" w:hAnsi="Calibri"/>
          <w:color w:val="231F20"/>
          <w:spacing w:val="-16"/>
          <w:w w:val="110"/>
        </w:rPr>
        <w:t xml:space="preserve"> </w:t>
      </w:r>
      <w:r w:rsidRPr="00CF0439">
        <w:rPr>
          <w:rFonts w:ascii="Calibri" w:hAnsi="Calibri"/>
          <w:color w:val="231F20"/>
          <w:spacing w:val="-4"/>
          <w:w w:val="110"/>
        </w:rPr>
        <w:t>UNICEF,</w:t>
      </w:r>
      <w:r w:rsidRPr="00CF0439">
        <w:rPr>
          <w:rFonts w:ascii="Calibri" w:hAnsi="Calibri"/>
          <w:color w:val="231F20"/>
          <w:spacing w:val="-15"/>
          <w:w w:val="110"/>
        </w:rPr>
        <w:t xml:space="preserve"> </w:t>
      </w:r>
      <w:hyperlink r:id="rId115">
        <w:r w:rsidRPr="00CF0439">
          <w:rPr>
            <w:rFonts w:ascii="Calibri" w:hAnsi="Calibri"/>
            <w:i/>
            <w:color w:val="0076BF"/>
            <w:w w:val="110"/>
            <w:u w:val="single" w:color="0076BF"/>
          </w:rPr>
          <w:t>Assistive</w:t>
        </w:r>
        <w:r w:rsidRPr="00CF0439">
          <w:rPr>
            <w:rFonts w:ascii="Calibri" w:hAnsi="Calibri"/>
            <w:i/>
            <w:color w:val="0076BF"/>
            <w:spacing w:val="-16"/>
            <w:w w:val="110"/>
            <w:u w:val="single" w:color="0076BF"/>
          </w:rPr>
          <w:t xml:space="preserve"> </w:t>
        </w:r>
        <w:r w:rsidRPr="00CF0439">
          <w:rPr>
            <w:rFonts w:ascii="Calibri" w:hAnsi="Calibri"/>
            <w:i/>
            <w:color w:val="0076BF"/>
            <w:w w:val="110"/>
            <w:u w:val="single" w:color="0076BF"/>
          </w:rPr>
          <w:t>Technology</w:t>
        </w:r>
        <w:r w:rsidRPr="00CF0439">
          <w:rPr>
            <w:rFonts w:ascii="Calibri" w:hAnsi="Calibri"/>
            <w:i/>
            <w:color w:val="0076BF"/>
            <w:spacing w:val="-15"/>
            <w:w w:val="110"/>
            <w:u w:val="single" w:color="0076BF"/>
          </w:rPr>
          <w:t xml:space="preserve"> </w:t>
        </w:r>
        <w:r w:rsidRPr="00CF0439">
          <w:rPr>
            <w:rFonts w:ascii="Calibri" w:hAnsi="Calibri"/>
            <w:i/>
            <w:color w:val="0076BF"/>
            <w:w w:val="110"/>
            <w:u w:val="single" w:color="0076BF"/>
          </w:rPr>
          <w:t>for</w:t>
        </w:r>
        <w:r w:rsidRPr="00CF0439">
          <w:rPr>
            <w:rFonts w:ascii="Calibri" w:hAnsi="Calibri"/>
            <w:i/>
            <w:color w:val="0076BF"/>
            <w:spacing w:val="-16"/>
            <w:w w:val="110"/>
            <w:u w:val="single" w:color="0076BF"/>
          </w:rPr>
          <w:t xml:space="preserve"> </w:t>
        </w:r>
        <w:r w:rsidRPr="00CF0439">
          <w:rPr>
            <w:rFonts w:ascii="Calibri" w:hAnsi="Calibri"/>
            <w:i/>
            <w:color w:val="0076BF"/>
            <w:w w:val="110"/>
            <w:u w:val="single" w:color="0076BF"/>
          </w:rPr>
          <w:t>Children</w:t>
        </w:r>
        <w:r w:rsidRPr="00CF0439">
          <w:rPr>
            <w:rFonts w:ascii="Calibri" w:hAnsi="Calibri"/>
            <w:i/>
            <w:color w:val="0076BF"/>
            <w:spacing w:val="-15"/>
            <w:w w:val="110"/>
            <w:u w:val="single" w:color="0076BF"/>
          </w:rPr>
          <w:t xml:space="preserve"> </w:t>
        </w:r>
        <w:r w:rsidRPr="00CF0439">
          <w:rPr>
            <w:rFonts w:ascii="Calibri" w:hAnsi="Calibri"/>
            <w:i/>
            <w:color w:val="0076BF"/>
            <w:w w:val="110"/>
            <w:u w:val="single" w:color="0076BF"/>
          </w:rPr>
          <w:t>with</w:t>
        </w:r>
        <w:r w:rsidRPr="00CF0439">
          <w:rPr>
            <w:rFonts w:ascii="Calibri" w:hAnsi="Calibri"/>
            <w:i/>
            <w:color w:val="0076BF"/>
            <w:spacing w:val="-16"/>
            <w:w w:val="110"/>
            <w:u w:val="single" w:color="0076BF"/>
          </w:rPr>
          <w:t xml:space="preserve"> </w:t>
        </w:r>
        <w:r w:rsidRPr="00CF0439">
          <w:rPr>
            <w:rFonts w:ascii="Calibri" w:hAnsi="Calibri"/>
            <w:i/>
            <w:color w:val="0076BF"/>
            <w:w w:val="110"/>
            <w:u w:val="single" w:color="0076BF"/>
          </w:rPr>
          <w:t>Disabilities:</w:t>
        </w:r>
        <w:r w:rsidRPr="00CF0439">
          <w:rPr>
            <w:rFonts w:ascii="Calibri" w:hAnsi="Calibri"/>
            <w:i/>
            <w:color w:val="0076BF"/>
            <w:spacing w:val="-15"/>
            <w:w w:val="110"/>
            <w:u w:val="single" w:color="0076BF"/>
          </w:rPr>
          <w:t xml:space="preserve"> </w:t>
        </w:r>
        <w:r w:rsidRPr="00CF0439">
          <w:rPr>
            <w:rFonts w:ascii="Calibri" w:hAnsi="Calibri"/>
            <w:i/>
            <w:color w:val="0076BF"/>
            <w:w w:val="110"/>
            <w:u w:val="single" w:color="0076BF"/>
          </w:rPr>
          <w:t>Creating</w:t>
        </w:r>
        <w:r w:rsidRPr="00CF0439">
          <w:rPr>
            <w:rFonts w:ascii="Calibri" w:hAnsi="Calibri"/>
            <w:i/>
            <w:color w:val="0076BF"/>
            <w:spacing w:val="-16"/>
            <w:w w:val="110"/>
            <w:u w:val="single" w:color="0076BF"/>
          </w:rPr>
          <w:t xml:space="preserve"> </w:t>
        </w:r>
        <w:r w:rsidRPr="00CF0439">
          <w:rPr>
            <w:rFonts w:ascii="Calibri" w:hAnsi="Calibri"/>
            <w:i/>
            <w:color w:val="0076BF"/>
            <w:w w:val="110"/>
            <w:u w:val="single" w:color="0076BF"/>
          </w:rPr>
          <w:t>Opportunities</w:t>
        </w:r>
        <w:r w:rsidRPr="00CF0439">
          <w:rPr>
            <w:rFonts w:ascii="Calibri" w:hAnsi="Calibri"/>
            <w:i/>
            <w:color w:val="0076BF"/>
            <w:spacing w:val="-15"/>
            <w:w w:val="110"/>
            <w:u w:val="single" w:color="0076BF"/>
          </w:rPr>
          <w:t xml:space="preserve"> </w:t>
        </w:r>
        <w:r w:rsidRPr="00CF0439">
          <w:rPr>
            <w:rFonts w:ascii="Calibri" w:hAnsi="Calibri"/>
            <w:i/>
            <w:color w:val="0076BF"/>
            <w:w w:val="110"/>
            <w:u w:val="single" w:color="0076BF"/>
          </w:rPr>
          <w:t>for</w:t>
        </w:r>
        <w:r w:rsidRPr="00CF0439">
          <w:rPr>
            <w:rFonts w:ascii="Calibri" w:hAnsi="Calibri"/>
            <w:i/>
            <w:color w:val="0076BF"/>
            <w:spacing w:val="-16"/>
            <w:w w:val="110"/>
            <w:u w:val="single" w:color="0076BF"/>
          </w:rPr>
          <w:t xml:space="preserve"> </w:t>
        </w:r>
        <w:r w:rsidRPr="00CF0439">
          <w:rPr>
            <w:rFonts w:ascii="Calibri" w:hAnsi="Calibri"/>
            <w:i/>
            <w:color w:val="0076BF"/>
            <w:w w:val="110"/>
            <w:u w:val="single" w:color="0076BF"/>
          </w:rPr>
          <w:t>Education,</w:t>
        </w:r>
      </w:hyperlink>
      <w:r w:rsidRPr="00CF0439">
        <w:rPr>
          <w:rFonts w:ascii="Calibri" w:hAnsi="Calibri"/>
          <w:i/>
          <w:color w:val="0076BF"/>
          <w:w w:val="110"/>
        </w:rPr>
        <w:t xml:space="preserve"> </w:t>
      </w:r>
      <w:hyperlink r:id="rId116">
        <w:r w:rsidRPr="00CF0439">
          <w:rPr>
            <w:rFonts w:ascii="Calibri" w:hAnsi="Calibri"/>
            <w:i/>
            <w:color w:val="0076BF"/>
            <w:w w:val="110"/>
            <w:u w:val="single" w:color="0076BF"/>
          </w:rPr>
          <w:t>Inclusion and Participation. A discussion paper</w:t>
        </w:r>
        <w:r w:rsidRPr="00CF0439">
          <w:rPr>
            <w:rFonts w:ascii="Calibri" w:hAnsi="Calibri"/>
            <w:i/>
            <w:color w:val="0076BF"/>
            <w:spacing w:val="-4"/>
            <w:w w:val="110"/>
          </w:rPr>
          <w:t xml:space="preserve"> </w:t>
        </w:r>
      </w:hyperlink>
      <w:r w:rsidRPr="00CF0439">
        <w:rPr>
          <w:rFonts w:ascii="Calibri" w:hAnsi="Calibri"/>
          <w:color w:val="231F20"/>
          <w:w w:val="110"/>
        </w:rPr>
        <w:t>(2015).</w:t>
      </w:r>
      <w:r w:rsidR="008E5D3A" w:rsidRPr="00CF0439">
        <w:rPr>
          <w:rFonts w:ascii="Calibri" w:hAnsi="Calibri"/>
          <w:color w:val="231F20"/>
          <w:w w:val="110"/>
        </w:rPr>
        <w:br w:type="page"/>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lastRenderedPageBreak/>
        <w:t>Access</w:t>
      </w:r>
      <w:r w:rsidRPr="00C87C22">
        <w:rPr>
          <w:rFonts w:ascii="Calibri" w:hAnsi="Calibri"/>
          <w:color w:val="231F20"/>
          <w:spacing w:val="-21"/>
          <w:w w:val="110"/>
        </w:rPr>
        <w:t xml:space="preserve"> </w:t>
      </w:r>
      <w:r w:rsidRPr="00C87C22">
        <w:rPr>
          <w:rFonts w:ascii="Calibri" w:hAnsi="Calibri"/>
          <w:color w:val="231F20"/>
          <w:w w:val="110"/>
        </w:rPr>
        <w:t>to</w:t>
      </w:r>
      <w:r w:rsidRPr="00C87C22">
        <w:rPr>
          <w:rFonts w:ascii="Calibri" w:hAnsi="Calibri"/>
          <w:color w:val="231F20"/>
          <w:spacing w:val="-21"/>
          <w:w w:val="110"/>
        </w:rPr>
        <w:t xml:space="preserve"> </w:t>
      </w:r>
      <w:r w:rsidRPr="00C87C22">
        <w:rPr>
          <w:rFonts w:ascii="Calibri" w:hAnsi="Calibri"/>
          <w:color w:val="231F20"/>
          <w:w w:val="110"/>
        </w:rPr>
        <w:t>assistive</w:t>
      </w:r>
      <w:r w:rsidRPr="00C87C22">
        <w:rPr>
          <w:rFonts w:ascii="Calibri" w:hAnsi="Calibri"/>
          <w:color w:val="231F20"/>
          <w:spacing w:val="-21"/>
          <w:w w:val="110"/>
        </w:rPr>
        <w:t xml:space="preserve"> </w:t>
      </w:r>
      <w:r w:rsidRPr="00C87C22">
        <w:rPr>
          <w:rFonts w:ascii="Calibri" w:hAnsi="Calibri"/>
          <w:color w:val="231F20"/>
          <w:w w:val="110"/>
        </w:rPr>
        <w:t>technology</w:t>
      </w:r>
      <w:r w:rsidRPr="00C87C22">
        <w:rPr>
          <w:rFonts w:ascii="Calibri" w:hAnsi="Calibri"/>
          <w:color w:val="231F20"/>
          <w:spacing w:val="-20"/>
          <w:w w:val="110"/>
        </w:rPr>
        <w:t xml:space="preserve"> </w:t>
      </w:r>
      <w:r w:rsidRPr="00C87C22">
        <w:rPr>
          <w:rFonts w:ascii="Calibri" w:hAnsi="Calibri"/>
          <w:color w:val="231F20"/>
          <w:w w:val="110"/>
        </w:rPr>
        <w:t>and</w:t>
      </w:r>
      <w:r w:rsidRPr="00C87C22">
        <w:rPr>
          <w:rFonts w:ascii="Calibri" w:hAnsi="Calibri"/>
          <w:color w:val="231F20"/>
          <w:spacing w:val="-21"/>
          <w:w w:val="110"/>
        </w:rPr>
        <w:t xml:space="preserve"> </w:t>
      </w:r>
      <w:r w:rsidRPr="00C87C22">
        <w:rPr>
          <w:rFonts w:ascii="Calibri" w:hAnsi="Calibri"/>
          <w:color w:val="231F20"/>
          <w:w w:val="110"/>
        </w:rPr>
        <w:t>products</w:t>
      </w:r>
      <w:r w:rsidRPr="00C87C22">
        <w:rPr>
          <w:rFonts w:ascii="Calibri" w:hAnsi="Calibri"/>
          <w:color w:val="231F20"/>
          <w:spacing w:val="-21"/>
          <w:w w:val="110"/>
        </w:rPr>
        <w:t xml:space="preserve"> </w:t>
      </w:r>
      <w:r w:rsidRPr="00C87C22">
        <w:rPr>
          <w:rFonts w:ascii="Calibri" w:hAnsi="Calibri"/>
          <w:color w:val="231F20"/>
          <w:w w:val="110"/>
        </w:rPr>
        <w:t>for</w:t>
      </w:r>
      <w:r w:rsidRPr="00C87C22">
        <w:rPr>
          <w:rFonts w:ascii="Calibri" w:hAnsi="Calibri"/>
          <w:color w:val="231F20"/>
          <w:spacing w:val="-20"/>
          <w:w w:val="110"/>
        </w:rPr>
        <w:t xml:space="preserve"> </w:t>
      </w:r>
      <w:r w:rsidRPr="00C87C22">
        <w:rPr>
          <w:rFonts w:ascii="Calibri" w:hAnsi="Calibri"/>
          <w:color w:val="231F20"/>
          <w:w w:val="110"/>
        </w:rPr>
        <w:t>persons</w:t>
      </w:r>
      <w:r w:rsidRPr="00C87C22">
        <w:rPr>
          <w:rFonts w:ascii="Calibri" w:hAnsi="Calibri"/>
          <w:color w:val="231F20"/>
          <w:spacing w:val="-21"/>
          <w:w w:val="110"/>
        </w:rPr>
        <w:t xml:space="preserve"> </w:t>
      </w:r>
      <w:r w:rsidRPr="00C87C22">
        <w:rPr>
          <w:rFonts w:ascii="Calibri" w:hAnsi="Calibri"/>
          <w:color w:val="231F20"/>
          <w:w w:val="110"/>
        </w:rPr>
        <w:t>with</w:t>
      </w:r>
      <w:r w:rsidRPr="00C87C22">
        <w:rPr>
          <w:rFonts w:ascii="Calibri" w:hAnsi="Calibri"/>
          <w:color w:val="231F20"/>
          <w:spacing w:val="-21"/>
          <w:w w:val="110"/>
        </w:rPr>
        <w:t xml:space="preserve"> </w:t>
      </w:r>
      <w:r w:rsidRPr="00C87C22">
        <w:rPr>
          <w:rFonts w:ascii="Calibri" w:hAnsi="Calibri"/>
          <w:color w:val="231F20"/>
          <w:w w:val="110"/>
        </w:rPr>
        <w:t>disabilities</w:t>
      </w:r>
      <w:r w:rsidRPr="00C87C22">
        <w:rPr>
          <w:rFonts w:ascii="Calibri" w:hAnsi="Calibri"/>
          <w:color w:val="231F20"/>
          <w:spacing w:val="-20"/>
          <w:w w:val="110"/>
        </w:rPr>
        <w:t xml:space="preserve"> </w:t>
      </w:r>
      <w:r w:rsidRPr="00C87C22">
        <w:rPr>
          <w:rFonts w:ascii="Calibri" w:hAnsi="Calibri"/>
          <w:color w:val="231F20"/>
          <w:w w:val="110"/>
        </w:rPr>
        <w:t>remains</w:t>
      </w:r>
      <w:r w:rsidRPr="00C87C22">
        <w:rPr>
          <w:rFonts w:ascii="Calibri" w:hAnsi="Calibri"/>
          <w:color w:val="231F20"/>
          <w:spacing w:val="-21"/>
          <w:w w:val="110"/>
        </w:rPr>
        <w:t xml:space="preserve"> </w:t>
      </w:r>
      <w:r w:rsidRPr="00C87C22">
        <w:rPr>
          <w:rFonts w:ascii="Calibri" w:hAnsi="Calibri"/>
          <w:color w:val="231F20"/>
          <w:w w:val="110"/>
        </w:rPr>
        <w:t>very</w:t>
      </w:r>
      <w:r w:rsidRPr="00C87C22">
        <w:rPr>
          <w:rFonts w:ascii="Calibri" w:hAnsi="Calibri"/>
          <w:color w:val="231F20"/>
          <w:spacing w:val="-21"/>
          <w:w w:val="110"/>
        </w:rPr>
        <w:t xml:space="preserve"> </w:t>
      </w:r>
      <w:r w:rsidRPr="00C87C22">
        <w:rPr>
          <w:rFonts w:ascii="Calibri" w:hAnsi="Calibri"/>
          <w:color w:val="231F20"/>
          <w:w w:val="110"/>
        </w:rPr>
        <w:t>limited,</w:t>
      </w:r>
      <w:r w:rsidRPr="00C87C22">
        <w:rPr>
          <w:rFonts w:ascii="Calibri" w:hAnsi="Calibri"/>
          <w:color w:val="231F20"/>
          <w:spacing w:val="-20"/>
          <w:w w:val="110"/>
        </w:rPr>
        <w:t xml:space="preserve"> </w:t>
      </w:r>
      <w:r w:rsidRPr="00C87C22">
        <w:rPr>
          <w:rFonts w:ascii="Calibri" w:hAnsi="Calibri"/>
          <w:color w:val="231F20"/>
          <w:spacing w:val="-3"/>
          <w:w w:val="110"/>
        </w:rPr>
        <w:t xml:space="preserve">world- </w:t>
      </w:r>
      <w:r w:rsidRPr="00C87C22">
        <w:rPr>
          <w:rFonts w:ascii="Calibri" w:hAnsi="Calibri"/>
          <w:color w:val="231F20"/>
          <w:w w:val="110"/>
        </w:rPr>
        <w:t xml:space="preserve">wide. In low- and middle-income countries, only 5 to 15 per cent of persons who require assistive products have access to them. In addition, globally, only 5 to 15 per cent of the 75 million persons with disabilities who require a wheelchair have access to it (WHO, </w:t>
      </w:r>
      <w:hyperlink r:id="rId117">
        <w:r w:rsidRPr="00C87C22">
          <w:rPr>
            <w:rFonts w:ascii="Calibri" w:hAnsi="Calibri"/>
            <w:i/>
            <w:color w:val="0076BF"/>
            <w:w w:val="110"/>
            <w:u w:val="single" w:color="0076BF"/>
          </w:rPr>
          <w:t>Assistive Technology</w:t>
        </w:r>
      </w:hyperlink>
      <w:r w:rsidRPr="00C87C22">
        <w:rPr>
          <w:rFonts w:ascii="Calibri" w:hAnsi="Calibri"/>
          <w:color w:val="231F20"/>
          <w:w w:val="110"/>
        </w:rPr>
        <w:t xml:space="preserve">, 18 May 2018). Many persons with disabilities require assistive products which are not provided by governments and are not affordable in the open market, e.g. a person may require an electronic </w:t>
      </w:r>
      <w:r w:rsidRPr="00C87C22">
        <w:rPr>
          <w:rFonts w:ascii="Calibri" w:hAnsi="Calibri"/>
          <w:color w:val="231F20"/>
          <w:spacing w:val="-3"/>
          <w:w w:val="110"/>
        </w:rPr>
        <w:t xml:space="preserve">wheelchair, </w:t>
      </w:r>
      <w:r w:rsidRPr="00C87C22">
        <w:rPr>
          <w:rFonts w:ascii="Calibri" w:hAnsi="Calibri"/>
          <w:color w:val="231F20"/>
          <w:w w:val="110"/>
        </w:rPr>
        <w:t>not included in the government-provided aid list, and quite expensive for individual purchase.</w:t>
      </w:r>
    </w:p>
    <w:p w:rsidR="00A7642E" w:rsidRPr="00C87C22" w:rsidRDefault="00801855" w:rsidP="008C57CB">
      <w:pPr>
        <w:spacing w:after="120" w:line="285" w:lineRule="auto"/>
        <w:rPr>
          <w:rFonts w:ascii="Calibri" w:hAnsi="Calibri"/>
        </w:rPr>
      </w:pPr>
      <w:r w:rsidRPr="00C87C22">
        <w:rPr>
          <w:rFonts w:ascii="Calibri" w:hAnsi="Calibri"/>
          <w:color w:val="231F20"/>
          <w:w w:val="110"/>
        </w:rPr>
        <w:t>Furthermore, a lack of availability at the local level of skilled personnel that ensures proper prescription,</w:t>
      </w:r>
      <w:r w:rsidRPr="00C87C22">
        <w:rPr>
          <w:rFonts w:ascii="Calibri" w:hAnsi="Calibri"/>
          <w:color w:val="231F20"/>
          <w:spacing w:val="-18"/>
          <w:w w:val="110"/>
        </w:rPr>
        <w:t xml:space="preserve"> </w:t>
      </w:r>
      <w:r w:rsidRPr="00C87C22">
        <w:rPr>
          <w:rFonts w:ascii="Calibri" w:hAnsi="Calibri"/>
          <w:color w:val="231F20"/>
          <w:w w:val="110"/>
        </w:rPr>
        <w:t>fitting,</w:t>
      </w:r>
      <w:r w:rsidRPr="00C87C22">
        <w:rPr>
          <w:rFonts w:ascii="Calibri" w:hAnsi="Calibri"/>
          <w:color w:val="231F20"/>
          <w:spacing w:val="-18"/>
          <w:w w:val="110"/>
        </w:rPr>
        <w:t xml:space="preserve"> </w:t>
      </w:r>
      <w:r w:rsidRPr="00C87C22">
        <w:rPr>
          <w:rFonts w:ascii="Calibri" w:hAnsi="Calibri"/>
          <w:color w:val="231F20"/>
          <w:w w:val="110"/>
        </w:rPr>
        <w:t>user</w:t>
      </w:r>
      <w:r w:rsidRPr="00C87C22">
        <w:rPr>
          <w:rFonts w:ascii="Calibri" w:hAnsi="Calibri"/>
          <w:color w:val="231F20"/>
          <w:spacing w:val="-18"/>
          <w:w w:val="110"/>
        </w:rPr>
        <w:t xml:space="preserve"> </w:t>
      </w:r>
      <w:r w:rsidRPr="00C87C22">
        <w:rPr>
          <w:rFonts w:ascii="Calibri" w:hAnsi="Calibri"/>
          <w:color w:val="231F20"/>
          <w:w w:val="110"/>
        </w:rPr>
        <w:t>training,</w:t>
      </w:r>
      <w:r w:rsidRPr="00C87C22">
        <w:rPr>
          <w:rFonts w:ascii="Calibri" w:hAnsi="Calibri"/>
          <w:color w:val="231F20"/>
          <w:spacing w:val="-18"/>
          <w:w w:val="110"/>
        </w:rPr>
        <w:t xml:space="preserve"> </w:t>
      </w:r>
      <w:r w:rsidRPr="00C87C22">
        <w:rPr>
          <w:rFonts w:ascii="Calibri" w:hAnsi="Calibri"/>
          <w:color w:val="231F20"/>
          <w:w w:val="110"/>
        </w:rPr>
        <w:t>maintenance,</w:t>
      </w:r>
      <w:r w:rsidRPr="00C87C22">
        <w:rPr>
          <w:rFonts w:ascii="Calibri" w:hAnsi="Calibri"/>
          <w:color w:val="231F20"/>
          <w:spacing w:val="-18"/>
          <w:w w:val="110"/>
        </w:rPr>
        <w:t xml:space="preserve"> </w:t>
      </w:r>
      <w:r w:rsidRPr="00C87C22">
        <w:rPr>
          <w:rFonts w:ascii="Calibri" w:hAnsi="Calibri"/>
          <w:color w:val="231F20"/>
          <w:w w:val="110"/>
        </w:rPr>
        <w:t>repair</w:t>
      </w:r>
      <w:r w:rsidRPr="00C87C22">
        <w:rPr>
          <w:rFonts w:ascii="Calibri" w:hAnsi="Calibri"/>
          <w:color w:val="231F20"/>
          <w:spacing w:val="-18"/>
          <w:w w:val="110"/>
        </w:rPr>
        <w:t xml:space="preserve"> </w:t>
      </w:r>
      <w:r w:rsidRPr="00C87C22">
        <w:rPr>
          <w:rFonts w:ascii="Calibri" w:hAnsi="Calibri"/>
          <w:color w:val="231F20"/>
          <w:w w:val="110"/>
        </w:rPr>
        <w:t>services</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8"/>
          <w:w w:val="110"/>
        </w:rPr>
        <w:t xml:space="preserve"> </w:t>
      </w:r>
      <w:r w:rsidRPr="00C87C22">
        <w:rPr>
          <w:rFonts w:ascii="Calibri" w:hAnsi="Calibri"/>
          <w:color w:val="231F20"/>
          <w:w w:val="110"/>
        </w:rPr>
        <w:t>replacement</w:t>
      </w:r>
      <w:r w:rsidRPr="00C87C22">
        <w:rPr>
          <w:rFonts w:ascii="Calibri" w:hAnsi="Calibri"/>
          <w:color w:val="231F20"/>
          <w:spacing w:val="-18"/>
          <w:w w:val="110"/>
        </w:rPr>
        <w:t xml:space="preserve"> </w:t>
      </w:r>
      <w:r w:rsidRPr="00C87C22">
        <w:rPr>
          <w:rFonts w:ascii="Calibri" w:hAnsi="Calibri"/>
          <w:color w:val="231F20"/>
          <w:w w:val="110"/>
        </w:rPr>
        <w:t>parts</w:t>
      </w:r>
      <w:r w:rsidRPr="00C87C22">
        <w:rPr>
          <w:rFonts w:ascii="Calibri" w:hAnsi="Calibri"/>
          <w:color w:val="231F20"/>
          <w:spacing w:val="-17"/>
          <w:w w:val="110"/>
        </w:rPr>
        <w:t xml:space="preserve"> </w:t>
      </w:r>
      <w:r w:rsidRPr="00C87C22">
        <w:rPr>
          <w:rFonts w:ascii="Calibri" w:hAnsi="Calibri"/>
          <w:color w:val="231F20"/>
          <w:w w:val="110"/>
        </w:rPr>
        <w:t>(e.g.</w:t>
      </w:r>
      <w:r w:rsidRPr="00C87C22">
        <w:rPr>
          <w:rFonts w:ascii="Calibri" w:hAnsi="Calibri"/>
          <w:color w:val="231F20"/>
          <w:spacing w:val="-18"/>
          <w:w w:val="110"/>
        </w:rPr>
        <w:t xml:space="preserve"> </w:t>
      </w:r>
      <w:r w:rsidRPr="00C87C22">
        <w:rPr>
          <w:rFonts w:ascii="Calibri" w:hAnsi="Calibri"/>
          <w:color w:val="231F20"/>
          <w:w w:val="110"/>
        </w:rPr>
        <w:t>batteries), prevents appropriate and sustainable use of assistive products. In this regard, available data show that</w:t>
      </w:r>
      <w:r w:rsidRPr="00C87C22">
        <w:rPr>
          <w:rFonts w:ascii="Calibri" w:hAnsi="Calibri"/>
          <w:color w:val="231F20"/>
          <w:spacing w:val="-8"/>
          <w:w w:val="110"/>
        </w:rPr>
        <w:t xml:space="preserve"> </w:t>
      </w:r>
      <w:r w:rsidRPr="00C87C22">
        <w:rPr>
          <w:rFonts w:ascii="Calibri" w:hAnsi="Calibri"/>
          <w:color w:val="231F20"/>
          <w:w w:val="110"/>
        </w:rPr>
        <w:t>25</w:t>
      </w:r>
      <w:r w:rsidRPr="00C87C22">
        <w:rPr>
          <w:rFonts w:ascii="Calibri" w:hAnsi="Calibri"/>
          <w:color w:val="231F20"/>
          <w:spacing w:val="-8"/>
          <w:w w:val="110"/>
        </w:rPr>
        <w:t xml:space="preserve"> </w:t>
      </w:r>
      <w:r w:rsidRPr="00C87C22">
        <w:rPr>
          <w:rFonts w:ascii="Calibri" w:hAnsi="Calibri"/>
          <w:color w:val="231F20"/>
          <w:w w:val="110"/>
        </w:rPr>
        <w:t>per</w:t>
      </w:r>
      <w:r w:rsidRPr="00C87C22">
        <w:rPr>
          <w:rFonts w:ascii="Calibri" w:hAnsi="Calibri"/>
          <w:color w:val="231F20"/>
          <w:spacing w:val="-8"/>
          <w:w w:val="110"/>
        </w:rPr>
        <w:t xml:space="preserve"> </w:t>
      </w:r>
      <w:r w:rsidRPr="00C87C22">
        <w:rPr>
          <w:rFonts w:ascii="Calibri" w:hAnsi="Calibri"/>
          <w:color w:val="231F20"/>
          <w:w w:val="110"/>
        </w:rPr>
        <w:t>cent</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respondents</w:t>
      </w:r>
      <w:r w:rsidRPr="00C87C22">
        <w:rPr>
          <w:rFonts w:ascii="Calibri" w:hAnsi="Calibri"/>
          <w:color w:val="231F20"/>
          <w:spacing w:val="-8"/>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r w:rsidRPr="00C87C22">
        <w:rPr>
          <w:rFonts w:ascii="Calibri" w:hAnsi="Calibri"/>
          <w:color w:val="231F20"/>
          <w:w w:val="110"/>
        </w:rPr>
        <w:t>a</w:t>
      </w:r>
      <w:r w:rsidRPr="00C87C22">
        <w:rPr>
          <w:rFonts w:ascii="Calibri" w:hAnsi="Calibri"/>
          <w:color w:val="231F20"/>
          <w:spacing w:val="-8"/>
          <w:w w:val="110"/>
        </w:rPr>
        <w:t xml:space="preserve"> </w:t>
      </w:r>
      <w:r w:rsidRPr="00C87C22">
        <w:rPr>
          <w:rFonts w:ascii="Calibri" w:hAnsi="Calibri"/>
          <w:color w:val="231F20"/>
          <w:w w:val="110"/>
        </w:rPr>
        <w:t>global</w:t>
      </w:r>
      <w:r w:rsidRPr="00C87C22">
        <w:rPr>
          <w:rFonts w:ascii="Calibri" w:hAnsi="Calibri"/>
          <w:color w:val="231F20"/>
          <w:spacing w:val="-7"/>
          <w:w w:val="110"/>
        </w:rPr>
        <w:t xml:space="preserve"> </w:t>
      </w:r>
      <w:r w:rsidRPr="00C87C22">
        <w:rPr>
          <w:rFonts w:ascii="Calibri" w:hAnsi="Calibri"/>
          <w:color w:val="231F20"/>
          <w:w w:val="110"/>
        </w:rPr>
        <w:t>survey</w:t>
      </w:r>
      <w:r w:rsidRPr="00C87C22">
        <w:rPr>
          <w:rFonts w:ascii="Calibri" w:hAnsi="Calibri"/>
          <w:color w:val="231F20"/>
          <w:spacing w:val="-8"/>
          <w:w w:val="110"/>
        </w:rPr>
        <w:t xml:space="preserve"> </w:t>
      </w:r>
      <w:r w:rsidRPr="00C87C22">
        <w:rPr>
          <w:rFonts w:ascii="Calibri" w:hAnsi="Calibri"/>
          <w:color w:val="231F20"/>
          <w:w w:val="110"/>
        </w:rPr>
        <w:t>in</w:t>
      </w:r>
      <w:r w:rsidRPr="00C87C22">
        <w:rPr>
          <w:rFonts w:ascii="Calibri" w:hAnsi="Calibri"/>
          <w:color w:val="231F20"/>
          <w:spacing w:val="-8"/>
          <w:w w:val="110"/>
        </w:rPr>
        <w:t xml:space="preserve"> </w:t>
      </w:r>
      <w:r w:rsidRPr="00C87C22">
        <w:rPr>
          <w:rFonts w:ascii="Calibri" w:hAnsi="Calibri"/>
          <w:color w:val="231F20"/>
          <w:w w:val="110"/>
        </w:rPr>
        <w:t>low-</w:t>
      </w:r>
      <w:r w:rsidRPr="00C87C22">
        <w:rPr>
          <w:rFonts w:ascii="Calibri" w:hAnsi="Calibri"/>
          <w:color w:val="231F20"/>
          <w:spacing w:val="-8"/>
          <w:w w:val="110"/>
        </w:rPr>
        <w:t xml:space="preserve"> </w:t>
      </w:r>
      <w:r w:rsidRPr="00C87C22">
        <w:rPr>
          <w:rFonts w:ascii="Calibri" w:hAnsi="Calibri"/>
          <w:color w:val="231F20"/>
          <w:w w:val="110"/>
        </w:rPr>
        <w:t>and</w:t>
      </w:r>
      <w:r w:rsidRPr="00C87C22">
        <w:rPr>
          <w:rFonts w:ascii="Calibri" w:hAnsi="Calibri"/>
          <w:color w:val="231F20"/>
          <w:spacing w:val="-8"/>
          <w:w w:val="110"/>
        </w:rPr>
        <w:t xml:space="preserve"> </w:t>
      </w:r>
      <w:r w:rsidRPr="00C87C22">
        <w:rPr>
          <w:rFonts w:ascii="Calibri" w:hAnsi="Calibri"/>
          <w:color w:val="231F20"/>
          <w:w w:val="110"/>
        </w:rPr>
        <w:t>middle-income</w:t>
      </w:r>
      <w:r w:rsidRPr="00C87C22">
        <w:rPr>
          <w:rFonts w:ascii="Calibri" w:hAnsi="Calibri"/>
          <w:color w:val="231F20"/>
          <w:spacing w:val="-8"/>
          <w:w w:val="110"/>
        </w:rPr>
        <w:t xml:space="preserve"> </w:t>
      </w:r>
      <w:r w:rsidRPr="00C87C22">
        <w:rPr>
          <w:rFonts w:ascii="Calibri" w:hAnsi="Calibri"/>
          <w:color w:val="231F20"/>
          <w:w w:val="110"/>
        </w:rPr>
        <w:t>countries</w:t>
      </w:r>
      <w:r w:rsidRPr="00C87C22">
        <w:rPr>
          <w:rFonts w:ascii="Calibri" w:hAnsi="Calibri"/>
          <w:color w:val="231F20"/>
          <w:spacing w:val="-8"/>
          <w:w w:val="110"/>
        </w:rPr>
        <w:t xml:space="preserve"> </w:t>
      </w:r>
      <w:r w:rsidRPr="00C87C22">
        <w:rPr>
          <w:rFonts w:ascii="Calibri" w:hAnsi="Calibri"/>
          <w:color w:val="231F20"/>
          <w:w w:val="110"/>
        </w:rPr>
        <w:t>reported</w:t>
      </w:r>
      <w:r w:rsidRPr="00C87C22">
        <w:rPr>
          <w:rFonts w:ascii="Calibri" w:hAnsi="Calibri"/>
          <w:color w:val="231F20"/>
          <w:spacing w:val="-8"/>
          <w:w w:val="110"/>
        </w:rPr>
        <w:t xml:space="preserve"> </w:t>
      </w:r>
      <w:r w:rsidRPr="00C87C22">
        <w:rPr>
          <w:rFonts w:ascii="Calibri" w:hAnsi="Calibri"/>
          <w:color w:val="231F20"/>
          <w:w w:val="110"/>
        </w:rPr>
        <w:t>that repair services were available, compared to 62 per cent of respondents in high-income countries (UNICEF</w:t>
      </w:r>
      <w:r w:rsidRPr="00C87C22">
        <w:rPr>
          <w:rFonts w:ascii="Calibri" w:hAnsi="Calibri"/>
          <w:color w:val="231F20"/>
          <w:spacing w:val="-20"/>
          <w:w w:val="110"/>
        </w:rPr>
        <w:t xml:space="preserve"> </w:t>
      </w:r>
      <w:r w:rsidRPr="00C87C22">
        <w:rPr>
          <w:rFonts w:ascii="Calibri" w:hAnsi="Calibri"/>
          <w:color w:val="231F20"/>
          <w:w w:val="110"/>
        </w:rPr>
        <w:t>and</w:t>
      </w:r>
      <w:r w:rsidRPr="00C87C22">
        <w:rPr>
          <w:rFonts w:ascii="Calibri" w:hAnsi="Calibri"/>
          <w:color w:val="231F20"/>
          <w:spacing w:val="-20"/>
          <w:w w:val="110"/>
        </w:rPr>
        <w:t xml:space="preserve"> </w:t>
      </w:r>
      <w:r w:rsidRPr="00C87C22">
        <w:rPr>
          <w:rFonts w:ascii="Calibri" w:hAnsi="Calibri"/>
          <w:color w:val="231F20"/>
          <w:w w:val="110"/>
        </w:rPr>
        <w:t>WHO.</w:t>
      </w:r>
      <w:r w:rsidRPr="00C87C22">
        <w:rPr>
          <w:rFonts w:ascii="Calibri" w:hAnsi="Calibri"/>
          <w:color w:val="231F20"/>
          <w:spacing w:val="-20"/>
          <w:w w:val="110"/>
        </w:rPr>
        <w:t xml:space="preserve"> </w:t>
      </w:r>
      <w:hyperlink r:id="rId118">
        <w:r w:rsidRPr="00C87C22">
          <w:rPr>
            <w:rFonts w:ascii="Calibri" w:hAnsi="Calibri"/>
            <w:i/>
            <w:color w:val="0076BF"/>
            <w:w w:val="110"/>
            <w:u w:val="single" w:color="0076BF"/>
          </w:rPr>
          <w:t>Assistive</w:t>
        </w:r>
        <w:r w:rsidRPr="00C87C22">
          <w:rPr>
            <w:rFonts w:ascii="Calibri" w:hAnsi="Calibri"/>
            <w:i/>
            <w:color w:val="0076BF"/>
            <w:spacing w:val="-19"/>
            <w:w w:val="110"/>
            <w:u w:val="single" w:color="0076BF"/>
          </w:rPr>
          <w:t xml:space="preserve"> </w:t>
        </w:r>
        <w:r w:rsidRPr="00C87C22">
          <w:rPr>
            <w:rFonts w:ascii="Calibri" w:hAnsi="Calibri"/>
            <w:i/>
            <w:color w:val="0076BF"/>
            <w:w w:val="110"/>
            <w:u w:val="single" w:color="0076BF"/>
          </w:rPr>
          <w:t>Technology</w:t>
        </w:r>
        <w:r w:rsidRPr="00C87C22">
          <w:rPr>
            <w:rFonts w:ascii="Calibri" w:hAnsi="Calibri"/>
            <w:i/>
            <w:color w:val="0076BF"/>
            <w:spacing w:val="-20"/>
            <w:w w:val="110"/>
            <w:u w:val="single" w:color="0076BF"/>
          </w:rPr>
          <w:t xml:space="preserve"> </w:t>
        </w:r>
        <w:r w:rsidRPr="00C87C22">
          <w:rPr>
            <w:rFonts w:ascii="Calibri" w:hAnsi="Calibri"/>
            <w:i/>
            <w:color w:val="0076BF"/>
            <w:w w:val="110"/>
            <w:u w:val="single" w:color="0076BF"/>
          </w:rPr>
          <w:t>for</w:t>
        </w:r>
        <w:r w:rsidRPr="00C87C22">
          <w:rPr>
            <w:rFonts w:ascii="Calibri" w:hAnsi="Calibri"/>
            <w:i/>
            <w:color w:val="0076BF"/>
            <w:spacing w:val="-20"/>
            <w:w w:val="110"/>
            <w:u w:val="single" w:color="0076BF"/>
          </w:rPr>
          <w:t xml:space="preserve"> </w:t>
        </w:r>
        <w:r w:rsidRPr="00C87C22">
          <w:rPr>
            <w:rFonts w:ascii="Calibri" w:hAnsi="Calibri"/>
            <w:i/>
            <w:color w:val="0076BF"/>
            <w:w w:val="110"/>
            <w:u w:val="single" w:color="0076BF"/>
          </w:rPr>
          <w:t>Children</w:t>
        </w:r>
        <w:r w:rsidRPr="00C87C22">
          <w:rPr>
            <w:rFonts w:ascii="Calibri" w:hAnsi="Calibri"/>
            <w:i/>
            <w:color w:val="0076BF"/>
            <w:spacing w:val="-19"/>
            <w:w w:val="110"/>
            <w:u w:val="single" w:color="0076BF"/>
          </w:rPr>
          <w:t xml:space="preserve"> </w:t>
        </w:r>
        <w:r w:rsidRPr="00C87C22">
          <w:rPr>
            <w:rFonts w:ascii="Calibri" w:hAnsi="Calibri"/>
            <w:i/>
            <w:color w:val="0076BF"/>
            <w:w w:val="110"/>
            <w:u w:val="single" w:color="0076BF"/>
          </w:rPr>
          <w:t>with</w:t>
        </w:r>
        <w:r w:rsidRPr="00C87C22">
          <w:rPr>
            <w:rFonts w:ascii="Calibri" w:hAnsi="Calibri"/>
            <w:i/>
            <w:color w:val="0076BF"/>
            <w:spacing w:val="-20"/>
            <w:w w:val="110"/>
            <w:u w:val="single" w:color="0076BF"/>
          </w:rPr>
          <w:t xml:space="preserve"> </w:t>
        </w:r>
        <w:r w:rsidRPr="00C87C22">
          <w:rPr>
            <w:rFonts w:ascii="Calibri" w:hAnsi="Calibri"/>
            <w:i/>
            <w:color w:val="0076BF"/>
            <w:w w:val="110"/>
            <w:u w:val="single" w:color="0076BF"/>
          </w:rPr>
          <w:t>Disabilities:</w:t>
        </w:r>
        <w:r w:rsidRPr="00C87C22">
          <w:rPr>
            <w:rFonts w:ascii="Calibri" w:hAnsi="Calibri"/>
            <w:i/>
            <w:color w:val="0076BF"/>
            <w:spacing w:val="-20"/>
            <w:w w:val="110"/>
            <w:u w:val="single" w:color="0076BF"/>
          </w:rPr>
          <w:t xml:space="preserve"> </w:t>
        </w:r>
        <w:r w:rsidRPr="00C87C22">
          <w:rPr>
            <w:rFonts w:ascii="Calibri" w:hAnsi="Calibri"/>
            <w:i/>
            <w:color w:val="0076BF"/>
            <w:w w:val="110"/>
            <w:u w:val="single" w:color="0076BF"/>
          </w:rPr>
          <w:t>Creating</w:t>
        </w:r>
        <w:r w:rsidRPr="00C87C22">
          <w:rPr>
            <w:rFonts w:ascii="Calibri" w:hAnsi="Calibri"/>
            <w:i/>
            <w:color w:val="0076BF"/>
            <w:spacing w:val="-20"/>
            <w:w w:val="110"/>
            <w:u w:val="single" w:color="0076BF"/>
          </w:rPr>
          <w:t xml:space="preserve"> </w:t>
        </w:r>
        <w:r w:rsidRPr="00C87C22">
          <w:rPr>
            <w:rFonts w:ascii="Calibri" w:hAnsi="Calibri"/>
            <w:i/>
            <w:color w:val="0076BF"/>
            <w:w w:val="110"/>
            <w:u w:val="single" w:color="0076BF"/>
          </w:rPr>
          <w:t>Opportunities</w:t>
        </w:r>
        <w:r w:rsidRPr="00C87C22">
          <w:rPr>
            <w:rFonts w:ascii="Calibri" w:hAnsi="Calibri"/>
            <w:i/>
            <w:color w:val="0076BF"/>
            <w:spacing w:val="-19"/>
            <w:w w:val="110"/>
            <w:u w:val="single" w:color="0076BF"/>
          </w:rPr>
          <w:t xml:space="preserve"> </w:t>
        </w:r>
        <w:r w:rsidRPr="00C87C22">
          <w:rPr>
            <w:rFonts w:ascii="Calibri" w:hAnsi="Calibri"/>
            <w:i/>
            <w:color w:val="0076BF"/>
            <w:spacing w:val="-5"/>
            <w:w w:val="110"/>
            <w:u w:val="single" w:color="0076BF"/>
          </w:rPr>
          <w:t>for</w:t>
        </w:r>
      </w:hyperlink>
      <w:r w:rsidRPr="00C87C22">
        <w:rPr>
          <w:rFonts w:ascii="Calibri" w:hAnsi="Calibri"/>
          <w:i/>
          <w:color w:val="0076BF"/>
          <w:spacing w:val="-5"/>
          <w:w w:val="110"/>
        </w:rPr>
        <w:t xml:space="preserve"> </w:t>
      </w:r>
      <w:hyperlink r:id="rId119">
        <w:r w:rsidRPr="00C87C22">
          <w:rPr>
            <w:rFonts w:ascii="Calibri" w:hAnsi="Calibri"/>
            <w:i/>
            <w:color w:val="0076BF"/>
            <w:w w:val="110"/>
            <w:u w:val="single" w:color="0076BF"/>
          </w:rPr>
          <w:t>Education, Inclusion and Participation. A discussion paper</w:t>
        </w:r>
      </w:hyperlink>
      <w:r w:rsidRPr="00C87C22">
        <w:rPr>
          <w:rFonts w:ascii="Calibri" w:hAnsi="Calibri"/>
          <w:color w:val="231F20"/>
          <w:w w:val="110"/>
        </w:rPr>
        <w:t>.</w:t>
      </w:r>
      <w:r w:rsidRPr="00C87C22">
        <w:rPr>
          <w:rFonts w:ascii="Calibri" w:hAnsi="Calibri"/>
          <w:color w:val="231F20"/>
          <w:spacing w:val="-15"/>
          <w:w w:val="110"/>
        </w:rPr>
        <w:t xml:space="preserve"> </w:t>
      </w:r>
      <w:r w:rsidRPr="00C87C22">
        <w:rPr>
          <w:rFonts w:ascii="Calibri" w:hAnsi="Calibri"/>
          <w:color w:val="231F20"/>
          <w:w w:val="110"/>
        </w:rPr>
        <w:t>2015).</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One of the major challenges to the development of policies in this area is the lack of </w:t>
      </w:r>
      <w:proofErr w:type="spellStart"/>
      <w:r w:rsidRPr="00C87C22">
        <w:rPr>
          <w:rFonts w:ascii="Calibri" w:hAnsi="Calibri"/>
          <w:color w:val="231F20"/>
          <w:w w:val="105"/>
        </w:rPr>
        <w:t>systematised</w:t>
      </w:r>
      <w:proofErr w:type="spellEnd"/>
      <w:r w:rsidRPr="00C87C22">
        <w:rPr>
          <w:rFonts w:ascii="Calibri" w:hAnsi="Calibri"/>
          <w:color w:val="231F20"/>
          <w:w w:val="105"/>
        </w:rPr>
        <w:t xml:space="preserve"> </w:t>
      </w:r>
      <w:r w:rsidRPr="00C87C22">
        <w:rPr>
          <w:rFonts w:ascii="Calibri" w:hAnsi="Calibri"/>
          <w:color w:val="231F20"/>
          <w:spacing w:val="-5"/>
          <w:w w:val="105"/>
        </w:rPr>
        <w:t xml:space="preserve">and </w:t>
      </w:r>
      <w:r w:rsidRPr="00C87C22">
        <w:rPr>
          <w:rFonts w:ascii="Calibri" w:hAnsi="Calibri"/>
          <w:color w:val="231F20"/>
          <w:w w:val="105"/>
        </w:rPr>
        <w:t xml:space="preserve">disability-disaggregated data. These data would allow governments to determine and assess the   current and potential demand for assistive technology and products, how that demand is </w:t>
      </w:r>
      <w:proofErr w:type="gramStart"/>
      <w:r w:rsidRPr="00C87C22">
        <w:rPr>
          <w:rFonts w:ascii="Calibri" w:hAnsi="Calibri"/>
          <w:color w:val="231F20"/>
          <w:w w:val="105"/>
        </w:rPr>
        <w:t>currently  being</w:t>
      </w:r>
      <w:proofErr w:type="gramEnd"/>
      <w:r w:rsidRPr="00C87C22">
        <w:rPr>
          <w:rFonts w:ascii="Calibri" w:hAnsi="Calibri"/>
          <w:color w:val="231F20"/>
          <w:w w:val="105"/>
        </w:rPr>
        <w:t xml:space="preserve"> met and what are the barriers leading to insufficient supply. Without it, it is difficult to allocate sufficient resources and to assess the </w:t>
      </w:r>
      <w:r w:rsidRPr="00C87C22">
        <w:rPr>
          <w:rFonts w:ascii="Calibri" w:hAnsi="Calibri"/>
          <w:color w:val="231F20"/>
          <w:spacing w:val="-3"/>
          <w:w w:val="105"/>
        </w:rPr>
        <w:t xml:space="preserve">system’s </w:t>
      </w:r>
      <w:r w:rsidRPr="00C87C22">
        <w:rPr>
          <w:rFonts w:ascii="Calibri" w:hAnsi="Calibri"/>
          <w:color w:val="231F20"/>
          <w:w w:val="105"/>
        </w:rPr>
        <w:t>capacity to provide assistive</w:t>
      </w:r>
      <w:r w:rsidRPr="00C87C22">
        <w:rPr>
          <w:rFonts w:ascii="Calibri" w:hAnsi="Calibri"/>
          <w:color w:val="231F20"/>
          <w:spacing w:val="52"/>
          <w:w w:val="105"/>
        </w:rPr>
        <w:t xml:space="preserve"> </w:t>
      </w:r>
      <w:r w:rsidRPr="00C87C22">
        <w:rPr>
          <w:rFonts w:ascii="Calibri" w:hAnsi="Calibri"/>
          <w:color w:val="231F20"/>
          <w:w w:val="105"/>
        </w:rPr>
        <w:t>technology.</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Thus, data on the demand of assistive technology should be taken into account within efforts to obtain</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proofErr w:type="spellStart"/>
      <w:r w:rsidRPr="00C87C22">
        <w:rPr>
          <w:rFonts w:ascii="Calibri" w:hAnsi="Calibri"/>
          <w:color w:val="231F20"/>
          <w:w w:val="110"/>
        </w:rPr>
        <w:t>systematise</w:t>
      </w:r>
      <w:proofErr w:type="spellEnd"/>
      <w:r w:rsidRPr="00C87C22">
        <w:rPr>
          <w:rFonts w:ascii="Calibri" w:hAnsi="Calibri"/>
          <w:color w:val="231F20"/>
          <w:spacing w:val="-11"/>
          <w:w w:val="110"/>
        </w:rPr>
        <w:t xml:space="preserve"> </w:t>
      </w:r>
      <w:r w:rsidRPr="00C87C22">
        <w:rPr>
          <w:rFonts w:ascii="Calibri" w:hAnsi="Calibri"/>
          <w:color w:val="231F20"/>
          <w:w w:val="110"/>
        </w:rPr>
        <w:t>both</w:t>
      </w:r>
      <w:r w:rsidRPr="00C87C22">
        <w:rPr>
          <w:rFonts w:ascii="Calibri" w:hAnsi="Calibri"/>
          <w:color w:val="231F20"/>
          <w:spacing w:val="-11"/>
          <w:w w:val="110"/>
        </w:rPr>
        <w:t xml:space="preserve"> </w:t>
      </w:r>
      <w:r w:rsidRPr="00C87C22">
        <w:rPr>
          <w:rFonts w:ascii="Calibri" w:hAnsi="Calibri"/>
          <w:color w:val="231F20"/>
          <w:w w:val="110"/>
        </w:rPr>
        <w:t>statistical</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1"/>
          <w:w w:val="110"/>
        </w:rPr>
        <w:t xml:space="preserve"> </w:t>
      </w:r>
      <w:r w:rsidRPr="00C87C22">
        <w:rPr>
          <w:rFonts w:ascii="Calibri" w:hAnsi="Calibri"/>
          <w:color w:val="231F20"/>
          <w:w w:val="110"/>
        </w:rPr>
        <w:t>administrative</w:t>
      </w:r>
      <w:r w:rsidRPr="00C87C22">
        <w:rPr>
          <w:rFonts w:ascii="Calibri" w:hAnsi="Calibri"/>
          <w:color w:val="231F20"/>
          <w:spacing w:val="-11"/>
          <w:w w:val="110"/>
        </w:rPr>
        <w:t xml:space="preserve"> </w:t>
      </w:r>
      <w:r w:rsidRPr="00C87C22">
        <w:rPr>
          <w:rFonts w:ascii="Calibri" w:hAnsi="Calibri"/>
          <w:color w:val="231F20"/>
          <w:w w:val="110"/>
        </w:rPr>
        <w:t>data,</w:t>
      </w:r>
      <w:r w:rsidRPr="00C87C22">
        <w:rPr>
          <w:rFonts w:ascii="Calibri" w:hAnsi="Calibri"/>
          <w:color w:val="231F20"/>
          <w:spacing w:val="-11"/>
          <w:w w:val="110"/>
        </w:rPr>
        <w:t xml:space="preserve"> </w:t>
      </w:r>
      <w:r w:rsidRPr="00C87C22">
        <w:rPr>
          <w:rFonts w:ascii="Calibri" w:hAnsi="Calibri"/>
          <w:color w:val="231F20"/>
          <w:w w:val="110"/>
        </w:rPr>
        <w:t>since</w:t>
      </w:r>
      <w:r w:rsidRPr="00C87C22">
        <w:rPr>
          <w:rFonts w:ascii="Calibri" w:hAnsi="Calibri"/>
          <w:color w:val="231F20"/>
          <w:spacing w:val="-11"/>
          <w:w w:val="110"/>
        </w:rPr>
        <w:t xml:space="preserve"> </w:t>
      </w:r>
      <w:r w:rsidRPr="00C87C22">
        <w:rPr>
          <w:rFonts w:ascii="Calibri" w:hAnsi="Calibri"/>
          <w:color w:val="231F20"/>
          <w:w w:val="110"/>
        </w:rPr>
        <w:t>they</w:t>
      </w:r>
      <w:r w:rsidRPr="00C87C22">
        <w:rPr>
          <w:rFonts w:ascii="Calibri" w:hAnsi="Calibri"/>
          <w:color w:val="231F20"/>
          <w:spacing w:val="-11"/>
          <w:w w:val="110"/>
        </w:rPr>
        <w:t xml:space="preserve"> </w:t>
      </w:r>
      <w:r w:rsidRPr="00C87C22">
        <w:rPr>
          <w:rFonts w:ascii="Calibri" w:hAnsi="Calibri"/>
          <w:color w:val="231F20"/>
          <w:w w:val="110"/>
        </w:rPr>
        <w:t>can</w:t>
      </w:r>
      <w:r w:rsidRPr="00C87C22">
        <w:rPr>
          <w:rFonts w:ascii="Calibri" w:hAnsi="Calibri"/>
          <w:color w:val="231F20"/>
          <w:spacing w:val="-11"/>
          <w:w w:val="110"/>
        </w:rPr>
        <w:t xml:space="preserve"> </w:t>
      </w:r>
      <w:r w:rsidRPr="00C87C22">
        <w:rPr>
          <w:rFonts w:ascii="Calibri" w:hAnsi="Calibri"/>
          <w:color w:val="231F20"/>
          <w:w w:val="110"/>
        </w:rPr>
        <w:t>provide</w:t>
      </w:r>
      <w:r w:rsidRPr="00C87C22">
        <w:rPr>
          <w:rFonts w:ascii="Calibri" w:hAnsi="Calibri"/>
          <w:color w:val="231F20"/>
          <w:spacing w:val="-11"/>
          <w:w w:val="110"/>
        </w:rPr>
        <w:t xml:space="preserve"> </w:t>
      </w:r>
      <w:r w:rsidRPr="00C87C22">
        <w:rPr>
          <w:rFonts w:ascii="Calibri" w:hAnsi="Calibri"/>
          <w:color w:val="231F20"/>
          <w:w w:val="110"/>
        </w:rPr>
        <w:t>valuable</w:t>
      </w:r>
      <w:r w:rsidRPr="00C87C22">
        <w:rPr>
          <w:rFonts w:ascii="Calibri" w:hAnsi="Calibri"/>
          <w:color w:val="231F20"/>
          <w:spacing w:val="-11"/>
          <w:w w:val="110"/>
        </w:rPr>
        <w:t xml:space="preserve"> </w:t>
      </w:r>
      <w:r w:rsidRPr="00C87C22">
        <w:rPr>
          <w:rFonts w:ascii="Calibri" w:hAnsi="Calibri"/>
          <w:color w:val="231F20"/>
          <w:spacing w:val="-3"/>
          <w:w w:val="110"/>
        </w:rPr>
        <w:t xml:space="preserve">input </w:t>
      </w:r>
      <w:r w:rsidRPr="00C87C22">
        <w:rPr>
          <w:rFonts w:ascii="Calibri" w:hAnsi="Calibri"/>
          <w:color w:val="231F20"/>
          <w:w w:val="110"/>
        </w:rPr>
        <w:t xml:space="preserve">to policy design and allocation of resources. WHO has supported several national data-gathering efforts, to assess the demand for assistive technology, for example through the development of the </w:t>
      </w:r>
      <w:hyperlink r:id="rId120">
        <w:r w:rsidRPr="00C87C22">
          <w:rPr>
            <w:rFonts w:ascii="Calibri" w:hAnsi="Calibri"/>
            <w:color w:val="0076BF"/>
            <w:w w:val="110"/>
            <w:u w:val="single" w:color="0076BF"/>
          </w:rPr>
          <w:t xml:space="preserve">rapid Assistive Technology Assessment </w:t>
        </w:r>
        <w:r w:rsidRPr="00C87C22">
          <w:rPr>
            <w:rFonts w:ascii="Calibri" w:hAnsi="Calibri"/>
            <w:color w:val="0076BF"/>
            <w:spacing w:val="-6"/>
            <w:w w:val="110"/>
            <w:u w:val="single" w:color="0076BF"/>
          </w:rPr>
          <w:t>(</w:t>
        </w:r>
        <w:proofErr w:type="spellStart"/>
        <w:r w:rsidRPr="00C87C22">
          <w:rPr>
            <w:rFonts w:ascii="Calibri" w:hAnsi="Calibri"/>
            <w:color w:val="0076BF"/>
            <w:spacing w:val="-6"/>
            <w:w w:val="110"/>
            <w:u w:val="single" w:color="0076BF"/>
          </w:rPr>
          <w:t>rATA</w:t>
        </w:r>
        <w:proofErr w:type="spellEnd"/>
        <w:r w:rsidRPr="00C87C22">
          <w:rPr>
            <w:rFonts w:ascii="Calibri" w:hAnsi="Calibri"/>
            <w:color w:val="0076BF"/>
            <w:spacing w:val="-6"/>
            <w:w w:val="110"/>
            <w:u w:val="single" w:color="0076BF"/>
          </w:rPr>
          <w:t>)</w:t>
        </w:r>
        <w:r w:rsidRPr="00C87C22">
          <w:rPr>
            <w:rFonts w:ascii="Calibri" w:hAnsi="Calibri"/>
            <w:color w:val="0076BF"/>
            <w:spacing w:val="-17"/>
            <w:w w:val="110"/>
            <w:u w:val="single" w:color="0076BF"/>
          </w:rPr>
          <w:t xml:space="preserve"> </w:t>
        </w:r>
        <w:r w:rsidRPr="00C87C22">
          <w:rPr>
            <w:rFonts w:ascii="Calibri" w:hAnsi="Calibri"/>
            <w:color w:val="0076BF"/>
            <w:w w:val="110"/>
            <w:u w:val="single" w:color="0076BF"/>
          </w:rPr>
          <w:t>questionnaire</w:t>
        </w:r>
      </w:hyperlink>
      <w:proofErr w:type="gramStart"/>
      <w:r w:rsidRPr="00C87C22">
        <w:rPr>
          <w:rFonts w:ascii="Calibri" w:hAnsi="Calibri"/>
          <w:color w:val="231F20"/>
          <w:w w:val="110"/>
        </w:rPr>
        <w:t>.</w:t>
      </w:r>
      <w:proofErr w:type="gramEnd"/>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 xml:space="preserve">Social protection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can facilitate increased access of persons with disabilities to assistive technology and products.</w:t>
      </w:r>
    </w:p>
    <w:p w:rsidR="00A7642E" w:rsidRPr="00C87C22" w:rsidRDefault="00801855" w:rsidP="008C57CB">
      <w:pPr>
        <w:spacing w:after="120"/>
        <w:rPr>
          <w:rFonts w:ascii="Calibri" w:hAnsi="Calibri"/>
          <w:b/>
          <w:bCs/>
        </w:rPr>
      </w:pPr>
      <w:r w:rsidRPr="00C87C22">
        <w:rPr>
          <w:rFonts w:ascii="Calibri" w:hAnsi="Calibri"/>
          <w:b/>
          <w:bCs/>
          <w:noProof/>
          <w:position w:val="-4"/>
          <w:lang w:val="en-GB" w:eastAsia="en-GB"/>
        </w:rPr>
        <w:drawing>
          <wp:inline distT="0" distB="0" distL="0" distR="0" wp14:anchorId="3ABF3FAD" wp14:editId="55FAAF75">
            <wp:extent cx="167386" cy="180002"/>
            <wp:effectExtent l="0" t="0" r="4445" b="0"/>
            <wp:docPr id="57" name="image2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6" cstate="print"/>
                    <a:stretch>
                      <a:fillRect/>
                    </a:stretch>
                  </pic:blipFill>
                  <pic:spPr>
                    <a:xfrm>
                      <a:off x="0" y="0"/>
                      <a:ext cx="167386" cy="180002"/>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rPr>
          <w:rFonts w:ascii="Calibri" w:hAnsi="Calibri"/>
        </w:rPr>
      </w:pPr>
      <w:r w:rsidRPr="00C87C22">
        <w:rPr>
          <w:rFonts w:ascii="Calibri" w:hAnsi="Calibri"/>
          <w:color w:val="231F20"/>
          <w:w w:val="105"/>
        </w:rPr>
        <w:t>In regard to access to assistive technology for persons with disabilities, governments should:</w:t>
      </w:r>
    </w:p>
    <w:p w:rsidR="00A7642E" w:rsidRPr="00C87C22" w:rsidRDefault="00801855" w:rsidP="003572CD">
      <w:pPr>
        <w:pStyle w:val="ListParagraph"/>
        <w:numPr>
          <w:ilvl w:val="3"/>
          <w:numId w:val="29"/>
        </w:numPr>
        <w:tabs>
          <w:tab w:val="left" w:pos="1361"/>
        </w:tabs>
        <w:spacing w:before="0" w:after="120" w:line="283" w:lineRule="auto"/>
        <w:ind w:left="629"/>
        <w:rPr>
          <w:rFonts w:ascii="Calibri" w:hAnsi="Calibri"/>
        </w:rPr>
      </w:pPr>
      <w:r w:rsidRPr="00C87C22">
        <w:rPr>
          <w:rFonts w:ascii="Calibri" w:hAnsi="Calibri"/>
          <w:color w:val="231F20"/>
          <w:w w:val="110"/>
        </w:rPr>
        <w:t xml:space="preserve">Develop and promote legislation and develop </w:t>
      </w:r>
      <w:proofErr w:type="spellStart"/>
      <w:r w:rsidRPr="00C87C22">
        <w:rPr>
          <w:rFonts w:ascii="Calibri" w:hAnsi="Calibri"/>
          <w:color w:val="231F20"/>
          <w:w w:val="110"/>
        </w:rPr>
        <w:t>programmes</w:t>
      </w:r>
      <w:proofErr w:type="spellEnd"/>
      <w:r w:rsidRPr="00C87C22">
        <w:rPr>
          <w:rFonts w:ascii="Calibri" w:hAnsi="Calibri"/>
          <w:color w:val="231F20"/>
          <w:w w:val="110"/>
        </w:rPr>
        <w:t xml:space="preserve"> to facilitate the access of persons with</w:t>
      </w:r>
      <w:r w:rsidRPr="00C87C22">
        <w:rPr>
          <w:rFonts w:ascii="Calibri" w:hAnsi="Calibri"/>
          <w:color w:val="231F20"/>
          <w:spacing w:val="-18"/>
          <w:w w:val="110"/>
        </w:rPr>
        <w:t xml:space="preserve"> </w:t>
      </w:r>
      <w:r w:rsidRPr="00C87C22">
        <w:rPr>
          <w:rFonts w:ascii="Calibri" w:hAnsi="Calibri"/>
          <w:color w:val="231F20"/>
          <w:w w:val="110"/>
        </w:rPr>
        <w:t>disabilities</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7"/>
          <w:w w:val="110"/>
        </w:rPr>
        <w:t xml:space="preserve"> </w:t>
      </w:r>
      <w:r w:rsidRPr="00C87C22">
        <w:rPr>
          <w:rFonts w:ascii="Calibri" w:hAnsi="Calibri"/>
          <w:color w:val="231F20"/>
          <w:w w:val="110"/>
        </w:rPr>
        <w:t>assistive</w:t>
      </w:r>
      <w:r w:rsidRPr="00C87C22">
        <w:rPr>
          <w:rFonts w:ascii="Calibri" w:hAnsi="Calibri"/>
          <w:color w:val="231F20"/>
          <w:spacing w:val="-17"/>
          <w:w w:val="110"/>
        </w:rPr>
        <w:t xml:space="preserve"> </w:t>
      </w:r>
      <w:r w:rsidRPr="00C87C22">
        <w:rPr>
          <w:rFonts w:ascii="Calibri" w:hAnsi="Calibri"/>
          <w:color w:val="231F20"/>
          <w:w w:val="110"/>
        </w:rPr>
        <w:t>technology</w:t>
      </w:r>
      <w:r w:rsidRPr="00C87C22">
        <w:rPr>
          <w:rFonts w:ascii="Calibri" w:hAnsi="Calibri"/>
          <w:color w:val="231F20"/>
          <w:spacing w:val="-17"/>
          <w:w w:val="110"/>
        </w:rPr>
        <w:t xml:space="preserve"> </w:t>
      </w:r>
      <w:r w:rsidRPr="00C87C22">
        <w:rPr>
          <w:rFonts w:ascii="Calibri" w:hAnsi="Calibri"/>
          <w:color w:val="231F20"/>
          <w:w w:val="110"/>
        </w:rPr>
        <w:t>and</w:t>
      </w:r>
      <w:r w:rsidRPr="00C87C22">
        <w:rPr>
          <w:rFonts w:ascii="Calibri" w:hAnsi="Calibri"/>
          <w:color w:val="231F20"/>
          <w:spacing w:val="-17"/>
          <w:w w:val="110"/>
        </w:rPr>
        <w:t xml:space="preserve"> </w:t>
      </w:r>
      <w:r w:rsidRPr="00C87C22">
        <w:rPr>
          <w:rFonts w:ascii="Calibri" w:hAnsi="Calibri"/>
          <w:color w:val="231F20"/>
          <w:w w:val="110"/>
        </w:rPr>
        <w:t>products,</w:t>
      </w:r>
      <w:r w:rsidRPr="00C87C22">
        <w:rPr>
          <w:rFonts w:ascii="Calibri" w:hAnsi="Calibri"/>
          <w:color w:val="231F20"/>
          <w:spacing w:val="-17"/>
          <w:w w:val="110"/>
        </w:rPr>
        <w:t xml:space="preserve"> </w:t>
      </w:r>
      <w:r w:rsidRPr="00C87C22">
        <w:rPr>
          <w:rFonts w:ascii="Calibri" w:hAnsi="Calibri"/>
          <w:color w:val="231F20"/>
          <w:w w:val="110"/>
        </w:rPr>
        <w:t>including</w:t>
      </w:r>
      <w:r w:rsidRPr="00C87C22">
        <w:rPr>
          <w:rFonts w:ascii="Calibri" w:hAnsi="Calibri"/>
          <w:color w:val="231F20"/>
          <w:spacing w:val="-17"/>
          <w:w w:val="110"/>
        </w:rPr>
        <w:t xml:space="preserve"> </w:t>
      </w:r>
      <w:r w:rsidRPr="00C87C22">
        <w:rPr>
          <w:rFonts w:ascii="Calibri" w:hAnsi="Calibri"/>
          <w:color w:val="231F20"/>
          <w:w w:val="110"/>
        </w:rPr>
        <w:t>mobility</w:t>
      </w:r>
      <w:r w:rsidRPr="00C87C22">
        <w:rPr>
          <w:rFonts w:ascii="Calibri" w:hAnsi="Calibri"/>
          <w:color w:val="231F20"/>
          <w:spacing w:val="-17"/>
          <w:w w:val="110"/>
        </w:rPr>
        <w:t xml:space="preserve"> </w:t>
      </w:r>
      <w:r w:rsidRPr="00C87C22">
        <w:rPr>
          <w:rFonts w:ascii="Calibri" w:hAnsi="Calibri"/>
          <w:color w:val="231F20"/>
          <w:w w:val="110"/>
        </w:rPr>
        <w:t>devices</w:t>
      </w:r>
      <w:r w:rsidRPr="00C87C22">
        <w:rPr>
          <w:rFonts w:ascii="Calibri" w:hAnsi="Calibri"/>
          <w:color w:val="231F20"/>
          <w:spacing w:val="-17"/>
          <w:w w:val="110"/>
        </w:rPr>
        <w:t xml:space="preserve"> </w:t>
      </w:r>
      <w:r w:rsidRPr="00C87C22">
        <w:rPr>
          <w:rFonts w:ascii="Calibri" w:hAnsi="Calibri"/>
          <w:color w:val="231F20"/>
          <w:w w:val="110"/>
        </w:rPr>
        <w:t>-</w:t>
      </w:r>
      <w:r w:rsidRPr="00C87C22">
        <w:rPr>
          <w:rFonts w:ascii="Calibri" w:hAnsi="Calibri"/>
          <w:color w:val="231F20"/>
          <w:spacing w:val="-17"/>
          <w:w w:val="110"/>
        </w:rPr>
        <w:t xml:space="preserve"> </w:t>
      </w:r>
      <w:r w:rsidRPr="00C87C22">
        <w:rPr>
          <w:rFonts w:ascii="Calibri" w:hAnsi="Calibri"/>
          <w:color w:val="231F20"/>
          <w:w w:val="110"/>
        </w:rPr>
        <w:t>in</w:t>
      </w:r>
      <w:r w:rsidRPr="00C87C22">
        <w:rPr>
          <w:rFonts w:ascii="Calibri" w:hAnsi="Calibri"/>
          <w:color w:val="231F20"/>
          <w:spacing w:val="-17"/>
          <w:w w:val="110"/>
        </w:rPr>
        <w:t xml:space="preserve"> </w:t>
      </w:r>
      <w:r w:rsidRPr="00C87C22">
        <w:rPr>
          <w:rFonts w:ascii="Calibri" w:hAnsi="Calibri"/>
          <w:color w:val="231F20"/>
          <w:spacing w:val="-3"/>
          <w:w w:val="110"/>
        </w:rPr>
        <w:t xml:space="preserve">particular, </w:t>
      </w:r>
      <w:r w:rsidRPr="00C87C22">
        <w:rPr>
          <w:rFonts w:ascii="Calibri" w:hAnsi="Calibri"/>
          <w:color w:val="231F20"/>
          <w:w w:val="110"/>
        </w:rPr>
        <w:t>those in the</w:t>
      </w:r>
      <w:r w:rsidRPr="00C87C22">
        <w:rPr>
          <w:rFonts w:ascii="Calibri" w:hAnsi="Calibri"/>
          <w:color w:val="0076BF"/>
          <w:w w:val="110"/>
        </w:rPr>
        <w:t xml:space="preserve"> </w:t>
      </w:r>
      <w:hyperlink r:id="rId121">
        <w:r w:rsidRPr="00C87C22">
          <w:rPr>
            <w:rFonts w:ascii="Calibri" w:hAnsi="Calibri"/>
            <w:i/>
            <w:color w:val="0076BF"/>
            <w:w w:val="110"/>
            <w:u w:val="single" w:color="0076BF"/>
          </w:rPr>
          <w:t>Priority Assistive Products List</w:t>
        </w:r>
        <w:r w:rsidRPr="00C87C22">
          <w:rPr>
            <w:rFonts w:ascii="Calibri" w:hAnsi="Calibri"/>
            <w:i/>
            <w:color w:val="0076BF"/>
            <w:w w:val="110"/>
          </w:rPr>
          <w:t xml:space="preserve"> </w:t>
        </w:r>
      </w:hyperlink>
      <w:r w:rsidRPr="00C87C22">
        <w:rPr>
          <w:rFonts w:ascii="Calibri" w:hAnsi="Calibri"/>
          <w:color w:val="231F20"/>
          <w:w w:val="110"/>
        </w:rPr>
        <w:t>of the WHO, tailored to the requirements of each person;</w:t>
      </w:r>
      <w:r w:rsidRPr="00C87C22">
        <w:rPr>
          <w:rFonts w:ascii="Calibri" w:hAnsi="Calibri"/>
          <w:color w:val="231F20"/>
          <w:spacing w:val="-10"/>
          <w:w w:val="110"/>
        </w:rPr>
        <w:t xml:space="preserve"> </w:t>
      </w:r>
      <w:r w:rsidRPr="00C87C22">
        <w:rPr>
          <w:rFonts w:ascii="Calibri" w:hAnsi="Calibri"/>
          <w:color w:val="231F20"/>
          <w:w w:val="110"/>
        </w:rPr>
        <w:t>to</w:t>
      </w:r>
      <w:r w:rsidRPr="00C87C22">
        <w:rPr>
          <w:rFonts w:ascii="Calibri" w:hAnsi="Calibri"/>
          <w:color w:val="231F20"/>
          <w:spacing w:val="-10"/>
          <w:w w:val="110"/>
        </w:rPr>
        <w:t xml:space="preserve"> </w:t>
      </w:r>
      <w:r w:rsidRPr="00C87C22">
        <w:rPr>
          <w:rFonts w:ascii="Calibri" w:hAnsi="Calibri"/>
          <w:color w:val="231F20"/>
          <w:w w:val="110"/>
        </w:rPr>
        <w:t>carry</w:t>
      </w:r>
      <w:r w:rsidRPr="00C87C22">
        <w:rPr>
          <w:rFonts w:ascii="Calibri" w:hAnsi="Calibri"/>
          <w:color w:val="231F20"/>
          <w:spacing w:val="-10"/>
          <w:w w:val="110"/>
        </w:rPr>
        <w:t xml:space="preserve"> </w:t>
      </w:r>
      <w:r w:rsidRPr="00C87C22">
        <w:rPr>
          <w:rFonts w:ascii="Calibri" w:hAnsi="Calibri"/>
          <w:color w:val="231F20"/>
          <w:w w:val="110"/>
        </w:rPr>
        <w:t>out</w:t>
      </w:r>
      <w:r w:rsidRPr="00C87C22">
        <w:rPr>
          <w:rFonts w:ascii="Calibri" w:hAnsi="Calibri"/>
          <w:color w:val="231F20"/>
          <w:spacing w:val="-10"/>
          <w:w w:val="110"/>
        </w:rPr>
        <w:t xml:space="preserve"> </w:t>
      </w:r>
      <w:r w:rsidRPr="00C87C22">
        <w:rPr>
          <w:rFonts w:ascii="Calibri" w:hAnsi="Calibri"/>
          <w:color w:val="231F20"/>
          <w:w w:val="110"/>
        </w:rPr>
        <w:t>training</w:t>
      </w:r>
      <w:r w:rsidRPr="00C87C22">
        <w:rPr>
          <w:rFonts w:ascii="Calibri" w:hAnsi="Calibri"/>
          <w:color w:val="231F20"/>
          <w:spacing w:val="-9"/>
          <w:w w:val="110"/>
        </w:rPr>
        <w:t xml:space="preserve"> </w:t>
      </w:r>
      <w:r w:rsidRPr="00C87C22">
        <w:rPr>
          <w:rFonts w:ascii="Calibri" w:hAnsi="Calibri"/>
          <w:color w:val="231F20"/>
          <w:w w:val="110"/>
        </w:rPr>
        <w:t>in</w:t>
      </w:r>
      <w:r w:rsidRPr="00C87C22">
        <w:rPr>
          <w:rFonts w:ascii="Calibri" w:hAnsi="Calibri"/>
          <w:color w:val="231F20"/>
          <w:spacing w:val="-10"/>
          <w:w w:val="110"/>
        </w:rPr>
        <w:t xml:space="preserve"> </w:t>
      </w:r>
      <w:r w:rsidRPr="00C87C22">
        <w:rPr>
          <w:rFonts w:ascii="Calibri" w:hAnsi="Calibri"/>
          <w:color w:val="231F20"/>
          <w:w w:val="110"/>
        </w:rPr>
        <w:t>their</w:t>
      </w:r>
      <w:r w:rsidRPr="00C87C22">
        <w:rPr>
          <w:rFonts w:ascii="Calibri" w:hAnsi="Calibri"/>
          <w:color w:val="231F20"/>
          <w:spacing w:val="-10"/>
          <w:w w:val="110"/>
        </w:rPr>
        <w:t xml:space="preserve"> </w:t>
      </w:r>
      <w:r w:rsidRPr="00C87C22">
        <w:rPr>
          <w:rFonts w:ascii="Calibri" w:hAnsi="Calibri"/>
          <w:color w:val="231F20"/>
          <w:w w:val="110"/>
        </w:rPr>
        <w:t>use,</w:t>
      </w:r>
      <w:r w:rsidRPr="00C87C22">
        <w:rPr>
          <w:rFonts w:ascii="Calibri" w:hAnsi="Calibri"/>
          <w:color w:val="231F20"/>
          <w:spacing w:val="-10"/>
          <w:w w:val="110"/>
        </w:rPr>
        <w:t xml:space="preserve"> </w:t>
      </w:r>
      <w:r w:rsidRPr="00C87C22">
        <w:rPr>
          <w:rFonts w:ascii="Calibri" w:hAnsi="Calibri"/>
          <w:color w:val="231F20"/>
          <w:w w:val="110"/>
        </w:rPr>
        <w:t>maintenance,</w:t>
      </w:r>
      <w:r w:rsidRPr="00C87C22">
        <w:rPr>
          <w:rFonts w:ascii="Calibri" w:hAnsi="Calibri"/>
          <w:color w:val="231F20"/>
          <w:spacing w:val="-9"/>
          <w:w w:val="110"/>
        </w:rPr>
        <w:t xml:space="preserve"> </w:t>
      </w:r>
      <w:r w:rsidRPr="00C87C22">
        <w:rPr>
          <w:rFonts w:ascii="Calibri" w:hAnsi="Calibri"/>
          <w:color w:val="231F20"/>
          <w:w w:val="110"/>
        </w:rPr>
        <w:t>repair</w:t>
      </w:r>
      <w:r w:rsidRPr="00C87C22">
        <w:rPr>
          <w:rFonts w:ascii="Calibri" w:hAnsi="Calibri"/>
          <w:color w:val="231F20"/>
          <w:spacing w:val="-10"/>
          <w:w w:val="110"/>
        </w:rPr>
        <w:t xml:space="preserve"> </w:t>
      </w:r>
      <w:r w:rsidRPr="00C87C22">
        <w:rPr>
          <w:rFonts w:ascii="Calibri" w:hAnsi="Calibri"/>
          <w:color w:val="231F20"/>
          <w:w w:val="110"/>
        </w:rPr>
        <w:t>services</w:t>
      </w:r>
      <w:r w:rsidRPr="00C87C22">
        <w:rPr>
          <w:rFonts w:ascii="Calibri" w:hAnsi="Calibri"/>
          <w:color w:val="231F20"/>
          <w:spacing w:val="-10"/>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r w:rsidRPr="00C87C22">
        <w:rPr>
          <w:rFonts w:ascii="Calibri" w:hAnsi="Calibri"/>
          <w:color w:val="231F20"/>
          <w:w w:val="110"/>
        </w:rPr>
        <w:t>replacement</w:t>
      </w:r>
      <w:r w:rsidRPr="00C87C22">
        <w:rPr>
          <w:rFonts w:ascii="Calibri" w:hAnsi="Calibri"/>
          <w:color w:val="231F20"/>
          <w:spacing w:val="-10"/>
          <w:w w:val="110"/>
        </w:rPr>
        <w:t xml:space="preserve"> </w:t>
      </w:r>
      <w:r w:rsidRPr="00C87C22">
        <w:rPr>
          <w:rFonts w:ascii="Calibri" w:hAnsi="Calibri"/>
          <w:color w:val="231F20"/>
          <w:w w:val="110"/>
        </w:rPr>
        <w:t>of</w:t>
      </w:r>
      <w:r w:rsidRPr="00C87C22">
        <w:rPr>
          <w:rFonts w:ascii="Calibri" w:hAnsi="Calibri"/>
          <w:color w:val="231F20"/>
          <w:spacing w:val="-9"/>
          <w:w w:val="110"/>
        </w:rPr>
        <w:t xml:space="preserve"> </w:t>
      </w:r>
      <w:r w:rsidRPr="00C87C22">
        <w:rPr>
          <w:rFonts w:ascii="Calibri" w:hAnsi="Calibri"/>
          <w:color w:val="231F20"/>
          <w:spacing w:val="-3"/>
          <w:w w:val="110"/>
        </w:rPr>
        <w:t xml:space="preserve">parts, </w:t>
      </w:r>
      <w:r w:rsidRPr="00C87C22">
        <w:rPr>
          <w:rFonts w:ascii="Calibri" w:hAnsi="Calibri"/>
          <w:color w:val="231F20"/>
          <w:w w:val="110"/>
        </w:rPr>
        <w:t>as required.</w:t>
      </w:r>
    </w:p>
    <w:p w:rsidR="00A7642E" w:rsidRPr="00C87C22" w:rsidRDefault="00801855" w:rsidP="003572CD">
      <w:pPr>
        <w:pStyle w:val="ListParagraph"/>
        <w:numPr>
          <w:ilvl w:val="3"/>
          <w:numId w:val="29"/>
        </w:numPr>
        <w:tabs>
          <w:tab w:val="left" w:pos="1361"/>
        </w:tabs>
        <w:spacing w:before="0" w:after="120" w:line="285" w:lineRule="auto"/>
        <w:ind w:left="629"/>
        <w:rPr>
          <w:rFonts w:ascii="Calibri" w:hAnsi="Calibri"/>
        </w:rPr>
      </w:pPr>
      <w:r w:rsidRPr="00C87C22">
        <w:rPr>
          <w:rFonts w:ascii="Calibri" w:hAnsi="Calibri"/>
          <w:color w:val="231F20"/>
          <w:w w:val="105"/>
        </w:rPr>
        <w:t>Provide training to social and health services involved in the provision of assistive products, prioritizing community-level and primary healthcare, to ensure quality standards in service delivery throughout different</w:t>
      </w:r>
      <w:r w:rsidRPr="00C87C22">
        <w:rPr>
          <w:rFonts w:ascii="Calibri" w:hAnsi="Calibri"/>
          <w:color w:val="231F20"/>
          <w:spacing w:val="11"/>
          <w:w w:val="105"/>
        </w:rPr>
        <w:t xml:space="preserve"> </w:t>
      </w:r>
      <w:r w:rsidRPr="00C87C22">
        <w:rPr>
          <w:rFonts w:ascii="Calibri" w:hAnsi="Calibri"/>
          <w:color w:val="231F20"/>
          <w:w w:val="105"/>
        </w:rPr>
        <w:t>stages:</w:t>
      </w:r>
    </w:p>
    <w:p w:rsidR="00A7642E" w:rsidRPr="00C87C22" w:rsidRDefault="00801855" w:rsidP="003572CD">
      <w:pPr>
        <w:pStyle w:val="ListParagraph"/>
        <w:numPr>
          <w:ilvl w:val="4"/>
          <w:numId w:val="29"/>
        </w:numPr>
        <w:tabs>
          <w:tab w:val="left" w:pos="1928"/>
        </w:tabs>
        <w:spacing w:before="0" w:after="120"/>
        <w:ind w:left="917"/>
        <w:rPr>
          <w:rFonts w:ascii="Calibri" w:hAnsi="Calibri"/>
        </w:rPr>
      </w:pPr>
      <w:r w:rsidRPr="00C87C22">
        <w:rPr>
          <w:rFonts w:ascii="Calibri" w:hAnsi="Calibri"/>
          <w:color w:val="231F20"/>
          <w:w w:val="110"/>
        </w:rPr>
        <w:t>Assessment</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the</w:t>
      </w:r>
      <w:r w:rsidRPr="00C87C22">
        <w:rPr>
          <w:rFonts w:ascii="Calibri" w:hAnsi="Calibri"/>
          <w:color w:val="231F20"/>
          <w:spacing w:val="-8"/>
          <w:w w:val="110"/>
        </w:rPr>
        <w:t xml:space="preserve"> </w:t>
      </w:r>
      <w:r w:rsidRPr="00C87C22">
        <w:rPr>
          <w:rFonts w:ascii="Calibri" w:hAnsi="Calibri"/>
          <w:color w:val="231F20"/>
          <w:w w:val="110"/>
        </w:rPr>
        <w:t>requirements</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7"/>
          <w:w w:val="110"/>
        </w:rPr>
        <w:t xml:space="preserve"> </w:t>
      </w:r>
      <w:r w:rsidRPr="00C87C22">
        <w:rPr>
          <w:rFonts w:ascii="Calibri" w:hAnsi="Calibri"/>
          <w:color w:val="231F20"/>
          <w:w w:val="110"/>
        </w:rPr>
        <w:t>the</w:t>
      </w:r>
      <w:r w:rsidRPr="00C87C22">
        <w:rPr>
          <w:rFonts w:ascii="Calibri" w:hAnsi="Calibri"/>
          <w:color w:val="231F20"/>
          <w:spacing w:val="-8"/>
          <w:w w:val="110"/>
        </w:rPr>
        <w:t xml:space="preserve"> </w:t>
      </w:r>
      <w:r w:rsidRPr="00C87C22">
        <w:rPr>
          <w:rFonts w:ascii="Calibri" w:hAnsi="Calibri"/>
          <w:color w:val="231F20"/>
          <w:w w:val="110"/>
        </w:rPr>
        <w:t>person</w:t>
      </w:r>
      <w:r w:rsidRPr="00C87C22">
        <w:rPr>
          <w:rFonts w:ascii="Calibri" w:hAnsi="Calibri"/>
          <w:color w:val="231F20"/>
          <w:spacing w:val="-8"/>
          <w:w w:val="110"/>
        </w:rPr>
        <w:t xml:space="preserve"> </w:t>
      </w:r>
      <w:r w:rsidRPr="00C87C22">
        <w:rPr>
          <w:rFonts w:ascii="Calibri" w:hAnsi="Calibri"/>
          <w:color w:val="231F20"/>
          <w:w w:val="110"/>
        </w:rPr>
        <w:t>with</w:t>
      </w:r>
      <w:r w:rsidRPr="00C87C22">
        <w:rPr>
          <w:rFonts w:ascii="Calibri" w:hAnsi="Calibri"/>
          <w:color w:val="231F20"/>
          <w:spacing w:val="-8"/>
          <w:w w:val="110"/>
        </w:rPr>
        <w:t xml:space="preserve"> </w:t>
      </w:r>
      <w:r w:rsidRPr="00C87C22">
        <w:rPr>
          <w:rFonts w:ascii="Calibri" w:hAnsi="Calibri"/>
          <w:color w:val="231F20"/>
          <w:w w:val="110"/>
        </w:rPr>
        <w:t>disability,</w:t>
      </w:r>
      <w:r w:rsidRPr="00C87C22">
        <w:rPr>
          <w:rFonts w:ascii="Calibri" w:hAnsi="Calibri"/>
          <w:color w:val="231F20"/>
          <w:spacing w:val="-7"/>
          <w:w w:val="110"/>
        </w:rPr>
        <w:t xml:space="preserve"> </w:t>
      </w:r>
      <w:r w:rsidRPr="00C87C22">
        <w:rPr>
          <w:rFonts w:ascii="Calibri" w:hAnsi="Calibri"/>
          <w:color w:val="231F20"/>
          <w:w w:val="110"/>
        </w:rPr>
        <w:t>to</w:t>
      </w:r>
      <w:r w:rsidRPr="00C87C22">
        <w:rPr>
          <w:rFonts w:ascii="Calibri" w:hAnsi="Calibri"/>
          <w:color w:val="231F20"/>
          <w:spacing w:val="-8"/>
          <w:w w:val="110"/>
        </w:rPr>
        <w:t xml:space="preserve"> </w:t>
      </w:r>
      <w:r w:rsidRPr="00C87C22">
        <w:rPr>
          <w:rFonts w:ascii="Calibri" w:hAnsi="Calibri"/>
          <w:color w:val="231F20"/>
          <w:w w:val="110"/>
        </w:rPr>
        <w:t>select</w:t>
      </w:r>
      <w:r w:rsidRPr="00C87C22">
        <w:rPr>
          <w:rFonts w:ascii="Calibri" w:hAnsi="Calibri"/>
          <w:color w:val="231F20"/>
          <w:spacing w:val="-8"/>
          <w:w w:val="110"/>
        </w:rPr>
        <w:t xml:space="preserve"> </w:t>
      </w:r>
      <w:r w:rsidRPr="00C87C22">
        <w:rPr>
          <w:rFonts w:ascii="Calibri" w:hAnsi="Calibri"/>
          <w:color w:val="231F20"/>
          <w:w w:val="110"/>
        </w:rPr>
        <w:t>the</w:t>
      </w:r>
      <w:r w:rsidRPr="00C87C22">
        <w:rPr>
          <w:rFonts w:ascii="Calibri" w:hAnsi="Calibri"/>
          <w:color w:val="231F20"/>
          <w:spacing w:val="-8"/>
          <w:w w:val="110"/>
        </w:rPr>
        <w:t xml:space="preserve"> </w:t>
      </w:r>
      <w:r w:rsidRPr="00C87C22">
        <w:rPr>
          <w:rFonts w:ascii="Calibri" w:hAnsi="Calibri"/>
          <w:color w:val="231F20"/>
          <w:w w:val="110"/>
        </w:rPr>
        <w:t>best</w:t>
      </w:r>
      <w:r w:rsidRPr="00C87C22">
        <w:rPr>
          <w:rFonts w:ascii="Calibri" w:hAnsi="Calibri"/>
          <w:color w:val="231F20"/>
          <w:spacing w:val="-7"/>
          <w:w w:val="110"/>
        </w:rPr>
        <w:t xml:space="preserve"> </w:t>
      </w:r>
      <w:r w:rsidRPr="00C87C22">
        <w:rPr>
          <w:rFonts w:ascii="Calibri" w:hAnsi="Calibri"/>
          <w:color w:val="231F20"/>
          <w:w w:val="110"/>
        </w:rPr>
        <w:t>product</w:t>
      </w:r>
    </w:p>
    <w:p w:rsidR="00A7642E" w:rsidRPr="00C87C22" w:rsidRDefault="00801855" w:rsidP="003572CD">
      <w:pPr>
        <w:pStyle w:val="ListParagraph"/>
        <w:numPr>
          <w:ilvl w:val="4"/>
          <w:numId w:val="29"/>
        </w:numPr>
        <w:tabs>
          <w:tab w:val="left" w:pos="1928"/>
        </w:tabs>
        <w:spacing w:before="0" w:after="120"/>
        <w:ind w:left="917"/>
        <w:rPr>
          <w:rFonts w:ascii="Calibri" w:hAnsi="Calibri"/>
        </w:rPr>
      </w:pPr>
      <w:r w:rsidRPr="00C87C22">
        <w:rPr>
          <w:rFonts w:ascii="Calibri" w:hAnsi="Calibri"/>
          <w:color w:val="231F20"/>
          <w:w w:val="110"/>
        </w:rPr>
        <w:t>Fitting the product, to ensure comfort in its</w:t>
      </w:r>
      <w:r w:rsidRPr="00C87C22">
        <w:rPr>
          <w:rFonts w:ascii="Calibri" w:hAnsi="Calibri"/>
          <w:color w:val="231F20"/>
          <w:spacing w:val="-3"/>
          <w:w w:val="110"/>
        </w:rPr>
        <w:t xml:space="preserve"> </w:t>
      </w:r>
      <w:r w:rsidRPr="00C87C22">
        <w:rPr>
          <w:rFonts w:ascii="Calibri" w:hAnsi="Calibri"/>
          <w:color w:val="231F20"/>
          <w:w w:val="110"/>
        </w:rPr>
        <w:t>use</w:t>
      </w:r>
    </w:p>
    <w:p w:rsidR="00A7642E" w:rsidRPr="00C87C22" w:rsidRDefault="00801855" w:rsidP="003572CD">
      <w:pPr>
        <w:pStyle w:val="ListParagraph"/>
        <w:numPr>
          <w:ilvl w:val="4"/>
          <w:numId w:val="29"/>
        </w:numPr>
        <w:tabs>
          <w:tab w:val="left" w:pos="1928"/>
        </w:tabs>
        <w:spacing w:before="0" w:after="120"/>
        <w:ind w:left="917"/>
        <w:rPr>
          <w:rFonts w:ascii="Calibri" w:hAnsi="Calibri"/>
        </w:rPr>
      </w:pPr>
      <w:r w:rsidRPr="00C87C22">
        <w:rPr>
          <w:rFonts w:ascii="Calibri" w:hAnsi="Calibri"/>
          <w:color w:val="231F20"/>
          <w:w w:val="105"/>
        </w:rPr>
        <w:t>Training</w:t>
      </w:r>
      <w:r w:rsidRPr="00C87C22">
        <w:rPr>
          <w:rFonts w:ascii="Calibri" w:hAnsi="Calibri"/>
          <w:color w:val="231F20"/>
          <w:spacing w:val="7"/>
          <w:w w:val="105"/>
        </w:rPr>
        <w:t xml:space="preserve"> </w:t>
      </w:r>
      <w:r w:rsidRPr="00C87C22">
        <w:rPr>
          <w:rFonts w:ascii="Calibri" w:hAnsi="Calibri"/>
          <w:color w:val="231F20"/>
          <w:w w:val="105"/>
        </w:rPr>
        <w:t>of</w:t>
      </w:r>
      <w:r w:rsidRPr="00C87C22">
        <w:rPr>
          <w:rFonts w:ascii="Calibri" w:hAnsi="Calibri"/>
          <w:color w:val="231F20"/>
          <w:spacing w:val="8"/>
          <w:w w:val="105"/>
        </w:rPr>
        <w:t xml:space="preserve"> </w:t>
      </w:r>
      <w:r w:rsidRPr="00C87C22">
        <w:rPr>
          <w:rFonts w:ascii="Calibri" w:hAnsi="Calibri"/>
          <w:color w:val="231F20"/>
          <w:w w:val="105"/>
        </w:rPr>
        <w:t>the</w:t>
      </w:r>
      <w:r w:rsidRPr="00C87C22">
        <w:rPr>
          <w:rFonts w:ascii="Calibri" w:hAnsi="Calibri"/>
          <w:color w:val="231F20"/>
          <w:spacing w:val="7"/>
          <w:w w:val="105"/>
        </w:rPr>
        <w:t xml:space="preserve"> </w:t>
      </w:r>
      <w:r w:rsidRPr="00C87C22">
        <w:rPr>
          <w:rFonts w:ascii="Calibri" w:hAnsi="Calibri"/>
          <w:color w:val="231F20"/>
          <w:w w:val="105"/>
        </w:rPr>
        <w:t>person</w:t>
      </w:r>
      <w:r w:rsidRPr="00C87C22">
        <w:rPr>
          <w:rFonts w:ascii="Calibri" w:hAnsi="Calibri"/>
          <w:color w:val="231F20"/>
          <w:spacing w:val="8"/>
          <w:w w:val="105"/>
        </w:rPr>
        <w:t xml:space="preserve"> </w:t>
      </w:r>
      <w:r w:rsidRPr="00C87C22">
        <w:rPr>
          <w:rFonts w:ascii="Calibri" w:hAnsi="Calibri"/>
          <w:color w:val="231F20"/>
          <w:w w:val="105"/>
        </w:rPr>
        <w:t>with</w:t>
      </w:r>
      <w:r w:rsidRPr="00C87C22">
        <w:rPr>
          <w:rFonts w:ascii="Calibri" w:hAnsi="Calibri"/>
          <w:color w:val="231F20"/>
          <w:spacing w:val="8"/>
          <w:w w:val="105"/>
        </w:rPr>
        <w:t xml:space="preserve"> </w:t>
      </w:r>
      <w:r w:rsidRPr="00C87C22">
        <w:rPr>
          <w:rFonts w:ascii="Calibri" w:hAnsi="Calibri"/>
          <w:color w:val="231F20"/>
          <w:w w:val="105"/>
        </w:rPr>
        <w:t>disability,</w:t>
      </w:r>
      <w:r w:rsidRPr="00C87C22">
        <w:rPr>
          <w:rFonts w:ascii="Calibri" w:hAnsi="Calibri"/>
          <w:color w:val="231F20"/>
          <w:spacing w:val="7"/>
          <w:w w:val="105"/>
        </w:rPr>
        <w:t xml:space="preserve"> </w:t>
      </w:r>
      <w:r w:rsidRPr="00C87C22">
        <w:rPr>
          <w:rFonts w:ascii="Calibri" w:hAnsi="Calibri"/>
          <w:color w:val="231F20"/>
          <w:w w:val="105"/>
        </w:rPr>
        <w:t>to</w:t>
      </w:r>
      <w:r w:rsidRPr="00C87C22">
        <w:rPr>
          <w:rFonts w:ascii="Calibri" w:hAnsi="Calibri"/>
          <w:color w:val="231F20"/>
          <w:spacing w:val="8"/>
          <w:w w:val="105"/>
        </w:rPr>
        <w:t xml:space="preserve"> </w:t>
      </w:r>
      <w:r w:rsidRPr="00C87C22">
        <w:rPr>
          <w:rFonts w:ascii="Calibri" w:hAnsi="Calibri"/>
          <w:color w:val="231F20"/>
          <w:w w:val="105"/>
        </w:rPr>
        <w:t>enable</w:t>
      </w:r>
      <w:r w:rsidRPr="00C87C22">
        <w:rPr>
          <w:rFonts w:ascii="Calibri" w:hAnsi="Calibri"/>
          <w:color w:val="231F20"/>
          <w:spacing w:val="8"/>
          <w:w w:val="105"/>
        </w:rPr>
        <w:t xml:space="preserve"> </w:t>
      </w:r>
      <w:r w:rsidRPr="00C87C22">
        <w:rPr>
          <w:rFonts w:ascii="Calibri" w:hAnsi="Calibri"/>
          <w:color w:val="231F20"/>
          <w:w w:val="105"/>
        </w:rPr>
        <w:t>safe</w:t>
      </w:r>
      <w:r w:rsidRPr="00C87C22">
        <w:rPr>
          <w:rFonts w:ascii="Calibri" w:hAnsi="Calibri"/>
          <w:color w:val="231F20"/>
          <w:spacing w:val="7"/>
          <w:w w:val="105"/>
        </w:rPr>
        <w:t xml:space="preserve"> </w:t>
      </w:r>
      <w:r w:rsidRPr="00C87C22">
        <w:rPr>
          <w:rFonts w:ascii="Calibri" w:hAnsi="Calibri"/>
          <w:color w:val="231F20"/>
          <w:w w:val="105"/>
        </w:rPr>
        <w:t>and</w:t>
      </w:r>
      <w:r w:rsidRPr="00C87C22">
        <w:rPr>
          <w:rFonts w:ascii="Calibri" w:hAnsi="Calibri"/>
          <w:color w:val="231F20"/>
          <w:spacing w:val="8"/>
          <w:w w:val="105"/>
        </w:rPr>
        <w:t xml:space="preserve"> </w:t>
      </w:r>
      <w:r w:rsidRPr="00C87C22">
        <w:rPr>
          <w:rFonts w:ascii="Calibri" w:hAnsi="Calibri"/>
          <w:color w:val="231F20"/>
          <w:w w:val="105"/>
        </w:rPr>
        <w:t>effective</w:t>
      </w:r>
      <w:r w:rsidRPr="00C87C22">
        <w:rPr>
          <w:rFonts w:ascii="Calibri" w:hAnsi="Calibri"/>
          <w:color w:val="231F20"/>
          <w:spacing w:val="8"/>
          <w:w w:val="105"/>
        </w:rPr>
        <w:t xml:space="preserve"> </w:t>
      </w:r>
      <w:r w:rsidRPr="00C87C22">
        <w:rPr>
          <w:rFonts w:ascii="Calibri" w:hAnsi="Calibri"/>
          <w:color w:val="231F20"/>
          <w:w w:val="105"/>
        </w:rPr>
        <w:t>use</w:t>
      </w:r>
      <w:r w:rsidRPr="00C87C22">
        <w:rPr>
          <w:rFonts w:ascii="Calibri" w:hAnsi="Calibri"/>
          <w:color w:val="231F20"/>
          <w:spacing w:val="7"/>
          <w:w w:val="105"/>
        </w:rPr>
        <w:t xml:space="preserve"> </w:t>
      </w:r>
      <w:r w:rsidRPr="00C87C22">
        <w:rPr>
          <w:rFonts w:ascii="Calibri" w:hAnsi="Calibri"/>
          <w:color w:val="231F20"/>
          <w:w w:val="105"/>
        </w:rPr>
        <w:t>of</w:t>
      </w:r>
      <w:r w:rsidRPr="00C87C22">
        <w:rPr>
          <w:rFonts w:ascii="Calibri" w:hAnsi="Calibri"/>
          <w:color w:val="231F20"/>
          <w:spacing w:val="8"/>
          <w:w w:val="105"/>
        </w:rPr>
        <w:t xml:space="preserve"> </w:t>
      </w:r>
      <w:r w:rsidRPr="00C87C22">
        <w:rPr>
          <w:rFonts w:ascii="Calibri" w:hAnsi="Calibri"/>
          <w:color w:val="231F20"/>
          <w:w w:val="105"/>
        </w:rPr>
        <w:t>the</w:t>
      </w:r>
      <w:r w:rsidRPr="00C87C22">
        <w:rPr>
          <w:rFonts w:ascii="Calibri" w:hAnsi="Calibri"/>
          <w:color w:val="231F20"/>
          <w:spacing w:val="8"/>
          <w:w w:val="105"/>
        </w:rPr>
        <w:t xml:space="preserve"> </w:t>
      </w:r>
      <w:r w:rsidRPr="00C87C22">
        <w:rPr>
          <w:rFonts w:ascii="Calibri" w:hAnsi="Calibri"/>
          <w:color w:val="231F20"/>
          <w:w w:val="105"/>
        </w:rPr>
        <w:t>product</w:t>
      </w:r>
    </w:p>
    <w:p w:rsidR="008E5D3A" w:rsidRPr="00C87C22" w:rsidRDefault="00801855" w:rsidP="003572CD">
      <w:pPr>
        <w:pStyle w:val="ListParagraph"/>
        <w:numPr>
          <w:ilvl w:val="4"/>
          <w:numId w:val="29"/>
        </w:numPr>
        <w:tabs>
          <w:tab w:val="left" w:pos="1928"/>
        </w:tabs>
        <w:spacing w:before="0" w:after="120"/>
        <w:ind w:left="917"/>
        <w:rPr>
          <w:rFonts w:ascii="Calibri" w:hAnsi="Calibri"/>
        </w:rPr>
      </w:pPr>
      <w:r w:rsidRPr="00C87C22">
        <w:rPr>
          <w:rFonts w:ascii="Calibri" w:hAnsi="Calibri"/>
          <w:color w:val="231F20"/>
          <w:w w:val="110"/>
        </w:rPr>
        <w:t>Follow-up,</w:t>
      </w:r>
      <w:r w:rsidRPr="00C87C22">
        <w:rPr>
          <w:rFonts w:ascii="Calibri" w:hAnsi="Calibri"/>
          <w:color w:val="231F20"/>
          <w:spacing w:val="-5"/>
          <w:w w:val="110"/>
        </w:rPr>
        <w:t xml:space="preserve"> </w:t>
      </w:r>
      <w:r w:rsidRPr="00C87C22">
        <w:rPr>
          <w:rFonts w:ascii="Calibri" w:hAnsi="Calibri"/>
          <w:color w:val="231F20"/>
          <w:w w:val="110"/>
        </w:rPr>
        <w:t>to</w:t>
      </w:r>
      <w:r w:rsidRPr="00C87C22">
        <w:rPr>
          <w:rFonts w:ascii="Calibri" w:hAnsi="Calibri"/>
          <w:color w:val="231F20"/>
          <w:spacing w:val="-4"/>
          <w:w w:val="110"/>
        </w:rPr>
        <w:t xml:space="preserve"> </w:t>
      </w:r>
      <w:r w:rsidRPr="00C87C22">
        <w:rPr>
          <w:rFonts w:ascii="Calibri" w:hAnsi="Calibri"/>
          <w:color w:val="231F20"/>
          <w:w w:val="110"/>
        </w:rPr>
        <w:t>ensure</w:t>
      </w:r>
      <w:r w:rsidRPr="00C87C22">
        <w:rPr>
          <w:rFonts w:ascii="Calibri" w:hAnsi="Calibri"/>
          <w:color w:val="231F20"/>
          <w:spacing w:val="-4"/>
          <w:w w:val="110"/>
        </w:rPr>
        <w:t xml:space="preserve"> </w:t>
      </w:r>
      <w:r w:rsidRPr="00C87C22">
        <w:rPr>
          <w:rFonts w:ascii="Calibri" w:hAnsi="Calibri"/>
          <w:color w:val="231F20"/>
          <w:w w:val="110"/>
        </w:rPr>
        <w:t>that</w:t>
      </w:r>
      <w:r w:rsidRPr="00C87C22">
        <w:rPr>
          <w:rFonts w:ascii="Calibri" w:hAnsi="Calibri"/>
          <w:color w:val="231F20"/>
          <w:spacing w:val="-5"/>
          <w:w w:val="110"/>
        </w:rPr>
        <w:t xml:space="preserve"> </w:t>
      </w:r>
      <w:r w:rsidRPr="00C87C22">
        <w:rPr>
          <w:rFonts w:ascii="Calibri" w:hAnsi="Calibri"/>
          <w:color w:val="231F20"/>
          <w:w w:val="110"/>
        </w:rPr>
        <w:t>the</w:t>
      </w:r>
      <w:r w:rsidRPr="00C87C22">
        <w:rPr>
          <w:rFonts w:ascii="Calibri" w:hAnsi="Calibri"/>
          <w:color w:val="231F20"/>
          <w:spacing w:val="-4"/>
          <w:w w:val="110"/>
        </w:rPr>
        <w:t xml:space="preserve"> </w:t>
      </w:r>
      <w:r w:rsidRPr="00C87C22">
        <w:rPr>
          <w:rFonts w:ascii="Calibri" w:hAnsi="Calibri"/>
          <w:color w:val="231F20"/>
          <w:w w:val="110"/>
        </w:rPr>
        <w:t>product</w:t>
      </w:r>
      <w:r w:rsidRPr="00C87C22">
        <w:rPr>
          <w:rFonts w:ascii="Calibri" w:hAnsi="Calibri"/>
          <w:color w:val="231F20"/>
          <w:spacing w:val="-4"/>
          <w:w w:val="110"/>
        </w:rPr>
        <w:t xml:space="preserve"> </w:t>
      </w:r>
      <w:r w:rsidRPr="00C87C22">
        <w:rPr>
          <w:rFonts w:ascii="Calibri" w:hAnsi="Calibri"/>
          <w:color w:val="231F20"/>
          <w:w w:val="110"/>
        </w:rPr>
        <w:t>keeps</w:t>
      </w:r>
      <w:r w:rsidRPr="00C87C22">
        <w:rPr>
          <w:rFonts w:ascii="Calibri" w:hAnsi="Calibri"/>
          <w:color w:val="231F20"/>
          <w:spacing w:val="-5"/>
          <w:w w:val="110"/>
        </w:rPr>
        <w:t xml:space="preserve"> </w:t>
      </w:r>
      <w:r w:rsidRPr="00C87C22">
        <w:rPr>
          <w:rFonts w:ascii="Calibri" w:hAnsi="Calibri"/>
          <w:color w:val="231F20"/>
          <w:w w:val="110"/>
        </w:rPr>
        <w:t>meeting</w:t>
      </w:r>
      <w:r w:rsidRPr="00C87C22">
        <w:rPr>
          <w:rFonts w:ascii="Calibri" w:hAnsi="Calibri"/>
          <w:color w:val="231F20"/>
          <w:spacing w:val="-4"/>
          <w:w w:val="110"/>
        </w:rPr>
        <w:t xml:space="preserve"> </w:t>
      </w:r>
      <w:r w:rsidRPr="00C87C22">
        <w:rPr>
          <w:rFonts w:ascii="Calibri" w:hAnsi="Calibri"/>
          <w:color w:val="231F20"/>
          <w:w w:val="110"/>
        </w:rPr>
        <w:t>the</w:t>
      </w:r>
      <w:r w:rsidRPr="00C87C22">
        <w:rPr>
          <w:rFonts w:ascii="Calibri" w:hAnsi="Calibri"/>
          <w:color w:val="231F20"/>
          <w:spacing w:val="-4"/>
          <w:w w:val="110"/>
        </w:rPr>
        <w:t xml:space="preserve"> </w:t>
      </w:r>
      <w:r w:rsidRPr="00C87C22">
        <w:rPr>
          <w:rFonts w:ascii="Calibri" w:hAnsi="Calibri"/>
          <w:color w:val="231F20"/>
          <w:w w:val="110"/>
        </w:rPr>
        <w:t>requirements</w:t>
      </w:r>
      <w:r w:rsidRPr="00C87C22">
        <w:rPr>
          <w:rFonts w:ascii="Calibri" w:hAnsi="Calibri"/>
          <w:color w:val="231F20"/>
          <w:spacing w:val="-5"/>
          <w:w w:val="110"/>
        </w:rPr>
        <w:t xml:space="preserve"> </w:t>
      </w:r>
      <w:r w:rsidRPr="00C87C22">
        <w:rPr>
          <w:rFonts w:ascii="Calibri" w:hAnsi="Calibri"/>
          <w:color w:val="231F20"/>
          <w:w w:val="110"/>
        </w:rPr>
        <w:t>of</w:t>
      </w:r>
      <w:r w:rsidRPr="00C87C22">
        <w:rPr>
          <w:rFonts w:ascii="Calibri" w:hAnsi="Calibri"/>
          <w:color w:val="231F20"/>
          <w:spacing w:val="-4"/>
          <w:w w:val="110"/>
        </w:rPr>
        <w:t xml:space="preserve"> </w:t>
      </w:r>
      <w:r w:rsidRPr="00C87C22">
        <w:rPr>
          <w:rFonts w:ascii="Calibri" w:hAnsi="Calibri"/>
          <w:color w:val="231F20"/>
          <w:w w:val="110"/>
        </w:rPr>
        <w:t>the</w:t>
      </w:r>
      <w:r w:rsidRPr="00C87C22">
        <w:rPr>
          <w:rFonts w:ascii="Calibri" w:hAnsi="Calibri"/>
          <w:color w:val="231F20"/>
          <w:spacing w:val="-4"/>
          <w:w w:val="110"/>
        </w:rPr>
        <w:t xml:space="preserve"> </w:t>
      </w:r>
      <w:r w:rsidRPr="00C87C22">
        <w:rPr>
          <w:rFonts w:ascii="Calibri" w:hAnsi="Calibri"/>
          <w:color w:val="231F20"/>
          <w:w w:val="110"/>
        </w:rPr>
        <w:t>person</w:t>
      </w:r>
      <w:r w:rsidR="008E5D3A" w:rsidRPr="00C87C22">
        <w:rPr>
          <w:rFonts w:ascii="Calibri" w:hAnsi="Calibri"/>
          <w:color w:val="231F20"/>
          <w:w w:val="105"/>
        </w:rPr>
        <w:br w:type="page"/>
      </w:r>
    </w:p>
    <w:p w:rsidR="00A7642E" w:rsidRPr="00C87C22" w:rsidRDefault="00801855" w:rsidP="004D4887">
      <w:pPr>
        <w:pStyle w:val="ListParagraph"/>
        <w:numPr>
          <w:ilvl w:val="3"/>
          <w:numId w:val="29"/>
        </w:numPr>
        <w:tabs>
          <w:tab w:val="left" w:pos="1361"/>
        </w:tabs>
        <w:spacing w:before="0" w:after="120" w:line="285" w:lineRule="auto"/>
        <w:ind w:left="629"/>
        <w:jc w:val="both"/>
        <w:rPr>
          <w:rFonts w:ascii="Calibri" w:hAnsi="Calibri"/>
        </w:rPr>
      </w:pPr>
      <w:r w:rsidRPr="00C87C22">
        <w:rPr>
          <w:rFonts w:ascii="Calibri" w:hAnsi="Calibri"/>
          <w:color w:val="231F20"/>
          <w:w w:val="105"/>
        </w:rPr>
        <w:lastRenderedPageBreak/>
        <w:t xml:space="preserve">Adopt measures, including through procurement policy, financing mechanisms and market- shaping, to ensure affordability and quality of assistive technologies and devices in the </w:t>
      </w:r>
      <w:r w:rsidRPr="00C87C22">
        <w:rPr>
          <w:rFonts w:ascii="Calibri" w:hAnsi="Calibri"/>
          <w:color w:val="231F20"/>
          <w:spacing w:val="-4"/>
          <w:w w:val="105"/>
        </w:rPr>
        <w:t xml:space="preserve">open </w:t>
      </w:r>
      <w:r w:rsidRPr="00C87C22">
        <w:rPr>
          <w:rFonts w:ascii="Calibri" w:hAnsi="Calibri"/>
          <w:color w:val="231F20"/>
          <w:w w:val="105"/>
        </w:rPr>
        <w:t>market</w:t>
      </w:r>
    </w:p>
    <w:p w:rsidR="00A7642E" w:rsidRPr="00C87C22" w:rsidRDefault="00801855" w:rsidP="004D4887">
      <w:pPr>
        <w:pStyle w:val="ListParagraph"/>
        <w:numPr>
          <w:ilvl w:val="3"/>
          <w:numId w:val="29"/>
        </w:numPr>
        <w:tabs>
          <w:tab w:val="left" w:pos="1361"/>
        </w:tabs>
        <w:spacing w:before="0" w:after="120" w:line="285" w:lineRule="auto"/>
        <w:ind w:left="629"/>
        <w:jc w:val="both"/>
        <w:rPr>
          <w:rFonts w:ascii="Calibri" w:hAnsi="Calibri"/>
        </w:rPr>
      </w:pPr>
      <w:r w:rsidRPr="00C87C22">
        <w:rPr>
          <w:rFonts w:ascii="Calibri" w:hAnsi="Calibri"/>
          <w:color w:val="231F20"/>
          <w:w w:val="110"/>
        </w:rPr>
        <w:t>Adopt</w:t>
      </w:r>
      <w:r w:rsidRPr="00C87C22">
        <w:rPr>
          <w:rFonts w:ascii="Calibri" w:hAnsi="Calibri"/>
          <w:color w:val="231F20"/>
          <w:spacing w:val="-19"/>
          <w:w w:val="110"/>
        </w:rPr>
        <w:t xml:space="preserve"> </w:t>
      </w:r>
      <w:r w:rsidRPr="00C87C22">
        <w:rPr>
          <w:rFonts w:ascii="Calibri" w:hAnsi="Calibri"/>
          <w:color w:val="231F20"/>
          <w:w w:val="110"/>
        </w:rPr>
        <w:t>data</w:t>
      </w:r>
      <w:r w:rsidRPr="00C87C22">
        <w:rPr>
          <w:rFonts w:ascii="Calibri" w:hAnsi="Calibri"/>
          <w:color w:val="231F20"/>
          <w:spacing w:val="-18"/>
          <w:w w:val="110"/>
        </w:rPr>
        <w:t xml:space="preserve"> </w:t>
      </w:r>
      <w:r w:rsidRPr="00C87C22">
        <w:rPr>
          <w:rFonts w:ascii="Calibri" w:hAnsi="Calibri"/>
          <w:color w:val="231F20"/>
          <w:w w:val="110"/>
        </w:rPr>
        <w:t>collection</w:t>
      </w:r>
      <w:r w:rsidRPr="00C87C22">
        <w:rPr>
          <w:rFonts w:ascii="Calibri" w:hAnsi="Calibri"/>
          <w:color w:val="231F20"/>
          <w:spacing w:val="-19"/>
          <w:w w:val="110"/>
        </w:rPr>
        <w:t xml:space="preserve"> </w:t>
      </w:r>
      <w:r w:rsidRPr="00C87C22">
        <w:rPr>
          <w:rFonts w:ascii="Calibri" w:hAnsi="Calibri"/>
          <w:color w:val="231F20"/>
          <w:w w:val="110"/>
        </w:rPr>
        <w:t>systems</w:t>
      </w:r>
      <w:r w:rsidRPr="00C87C22">
        <w:rPr>
          <w:rFonts w:ascii="Calibri" w:hAnsi="Calibri"/>
          <w:color w:val="231F20"/>
          <w:spacing w:val="-18"/>
          <w:w w:val="110"/>
        </w:rPr>
        <w:t xml:space="preserve"> </w:t>
      </w:r>
      <w:r w:rsidRPr="00C87C22">
        <w:rPr>
          <w:rFonts w:ascii="Calibri" w:hAnsi="Calibri"/>
          <w:color w:val="231F20"/>
          <w:w w:val="110"/>
        </w:rPr>
        <w:t>to</w:t>
      </w:r>
      <w:r w:rsidRPr="00C87C22">
        <w:rPr>
          <w:rFonts w:ascii="Calibri" w:hAnsi="Calibri"/>
          <w:color w:val="231F20"/>
          <w:spacing w:val="-19"/>
          <w:w w:val="110"/>
        </w:rPr>
        <w:t xml:space="preserve"> </w:t>
      </w:r>
      <w:r w:rsidRPr="00C87C22">
        <w:rPr>
          <w:rFonts w:ascii="Calibri" w:hAnsi="Calibri"/>
          <w:color w:val="231F20"/>
          <w:w w:val="110"/>
        </w:rPr>
        <w:t>measure</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assess</w:t>
      </w:r>
      <w:r w:rsidRPr="00C87C22">
        <w:rPr>
          <w:rFonts w:ascii="Calibri" w:hAnsi="Calibri"/>
          <w:color w:val="231F20"/>
          <w:spacing w:val="-18"/>
          <w:w w:val="110"/>
        </w:rPr>
        <w:t xml:space="preserve"> </w:t>
      </w:r>
      <w:r w:rsidRPr="00C87C22">
        <w:rPr>
          <w:rFonts w:ascii="Calibri" w:hAnsi="Calibri"/>
          <w:color w:val="231F20"/>
          <w:w w:val="110"/>
        </w:rPr>
        <w:t>the</w:t>
      </w:r>
      <w:r w:rsidRPr="00C87C22">
        <w:rPr>
          <w:rFonts w:ascii="Calibri" w:hAnsi="Calibri"/>
          <w:color w:val="231F20"/>
          <w:spacing w:val="-19"/>
          <w:w w:val="110"/>
        </w:rPr>
        <w:t xml:space="preserve"> </w:t>
      </w:r>
      <w:r w:rsidRPr="00C87C22">
        <w:rPr>
          <w:rFonts w:ascii="Calibri" w:hAnsi="Calibri"/>
          <w:color w:val="231F20"/>
          <w:w w:val="110"/>
        </w:rPr>
        <w:t>requirement</w:t>
      </w:r>
      <w:r w:rsidRPr="00C87C22">
        <w:rPr>
          <w:rFonts w:ascii="Calibri" w:hAnsi="Calibri"/>
          <w:color w:val="231F20"/>
          <w:spacing w:val="-18"/>
          <w:w w:val="110"/>
        </w:rPr>
        <w:t xml:space="preserve"> </w:t>
      </w:r>
      <w:r w:rsidRPr="00C87C22">
        <w:rPr>
          <w:rFonts w:ascii="Calibri" w:hAnsi="Calibri"/>
          <w:color w:val="231F20"/>
          <w:w w:val="110"/>
        </w:rPr>
        <w:t>of</w:t>
      </w:r>
      <w:r w:rsidRPr="00C87C22">
        <w:rPr>
          <w:rFonts w:ascii="Calibri" w:hAnsi="Calibri"/>
          <w:color w:val="231F20"/>
          <w:spacing w:val="-19"/>
          <w:w w:val="110"/>
        </w:rPr>
        <w:t xml:space="preserve"> </w:t>
      </w:r>
      <w:r w:rsidRPr="00C87C22">
        <w:rPr>
          <w:rFonts w:ascii="Calibri" w:hAnsi="Calibri"/>
          <w:color w:val="231F20"/>
          <w:w w:val="110"/>
        </w:rPr>
        <w:t>assistive</w:t>
      </w:r>
      <w:r w:rsidRPr="00C87C22">
        <w:rPr>
          <w:rFonts w:ascii="Calibri" w:hAnsi="Calibri"/>
          <w:color w:val="231F20"/>
          <w:spacing w:val="-18"/>
          <w:w w:val="110"/>
        </w:rPr>
        <w:t xml:space="preserve"> </w:t>
      </w:r>
      <w:r w:rsidRPr="00C87C22">
        <w:rPr>
          <w:rFonts w:ascii="Calibri" w:hAnsi="Calibri"/>
          <w:color w:val="231F20"/>
          <w:w w:val="110"/>
        </w:rPr>
        <w:t>technology</w:t>
      </w:r>
      <w:r w:rsidRPr="00C87C22">
        <w:rPr>
          <w:rFonts w:ascii="Calibri" w:hAnsi="Calibri"/>
          <w:color w:val="231F20"/>
          <w:spacing w:val="-19"/>
          <w:w w:val="110"/>
        </w:rPr>
        <w:t xml:space="preserve"> </w:t>
      </w:r>
      <w:r w:rsidRPr="00C87C22">
        <w:rPr>
          <w:rFonts w:ascii="Calibri" w:hAnsi="Calibri"/>
          <w:color w:val="231F20"/>
          <w:spacing w:val="-7"/>
          <w:w w:val="110"/>
        </w:rPr>
        <w:t xml:space="preserve">by </w:t>
      </w:r>
      <w:r w:rsidRPr="00C87C22">
        <w:rPr>
          <w:rFonts w:ascii="Calibri" w:hAnsi="Calibri"/>
          <w:color w:val="231F20"/>
          <w:w w:val="110"/>
        </w:rPr>
        <w:t>persons with</w:t>
      </w:r>
      <w:r w:rsidRPr="00C87C22">
        <w:rPr>
          <w:rFonts w:ascii="Calibri" w:hAnsi="Calibri"/>
          <w:color w:val="231F20"/>
          <w:spacing w:val="-1"/>
          <w:w w:val="110"/>
        </w:rPr>
        <w:t xml:space="preserve"> </w:t>
      </w:r>
      <w:r w:rsidRPr="00C87C22">
        <w:rPr>
          <w:rFonts w:ascii="Calibri" w:hAnsi="Calibri"/>
          <w:color w:val="231F20"/>
          <w:w w:val="110"/>
        </w:rPr>
        <w:t>disabilities</w:t>
      </w:r>
    </w:p>
    <w:p w:rsidR="00A7642E" w:rsidRPr="00C87C22" w:rsidRDefault="00801855" w:rsidP="004D4887">
      <w:pPr>
        <w:pStyle w:val="BodyText"/>
        <w:spacing w:after="240"/>
        <w:ind w:left="864"/>
        <w:jc w:val="both"/>
        <w:rPr>
          <w:rFonts w:ascii="Calibri" w:hAnsi="Calibri"/>
        </w:rPr>
      </w:pPr>
      <w:r w:rsidRPr="00C87C22">
        <w:rPr>
          <w:rFonts w:ascii="Calibri" w:hAnsi="Calibri"/>
          <w:color w:val="231F20"/>
          <w:w w:val="110"/>
        </w:rPr>
        <w:t>Related CRPD indicators: 20.1, 20.2, 20.3, 20.11, 20.12, 20.19, 20.20, 20.21, 28.1,</w:t>
      </w:r>
      <w:r w:rsidR="001A0A5F" w:rsidRPr="00C87C22">
        <w:rPr>
          <w:rFonts w:ascii="Calibri" w:hAnsi="Calibri"/>
        </w:rPr>
        <w:t xml:space="preserve"> </w:t>
      </w:r>
      <w:r w:rsidRPr="00C87C22">
        <w:rPr>
          <w:rFonts w:ascii="Calibri" w:hAnsi="Calibri"/>
          <w:color w:val="231F20"/>
          <w:w w:val="110"/>
        </w:rPr>
        <w:t>28.20, 28.21, 28.27, 1/4.14, 1/4.27, 19.31</w:t>
      </w:r>
    </w:p>
    <w:p w:rsidR="00A7642E" w:rsidRPr="00C87C22" w:rsidRDefault="00801855" w:rsidP="004D4887">
      <w:pPr>
        <w:spacing w:after="240"/>
        <w:rPr>
          <w:rFonts w:ascii="Calibri" w:hAnsi="Calibri"/>
          <w:b/>
          <w:bCs/>
        </w:rPr>
      </w:pPr>
      <w:r w:rsidRPr="00C87C22">
        <w:rPr>
          <w:rFonts w:ascii="Calibri" w:hAnsi="Calibri"/>
          <w:b/>
          <w:bCs/>
          <w:noProof/>
          <w:position w:val="-8"/>
          <w:lang w:val="en-GB" w:eastAsia="en-GB"/>
        </w:rPr>
        <w:drawing>
          <wp:inline distT="0" distB="0" distL="0" distR="0" wp14:anchorId="0D29ECA8" wp14:editId="1C6891A5">
            <wp:extent cx="213321" cy="216014"/>
            <wp:effectExtent l="0" t="0" r="0" b="0"/>
            <wp:docPr id="59" name="image86.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6.png"/>
                    <pic:cNvPicPr/>
                  </pic:nvPicPr>
                  <pic:blipFill>
                    <a:blip r:embed="rId122" cstate="print"/>
                    <a:stretch>
                      <a:fillRect/>
                    </a:stretch>
                  </pic:blipFill>
                  <pic:spPr>
                    <a:xfrm>
                      <a:off x="0" y="0"/>
                      <a:ext cx="213321" cy="216014"/>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10"/>
        </w:rPr>
        <w:t xml:space="preserve">Adapted vehicles </w:t>
      </w:r>
      <w:r w:rsidRPr="00C87C22">
        <w:rPr>
          <w:rFonts w:ascii="Calibri" w:hAnsi="Calibri"/>
          <w:b/>
          <w:bCs/>
          <w:spacing w:val="3"/>
          <w:w w:val="110"/>
        </w:rPr>
        <w:t xml:space="preserve">and </w:t>
      </w:r>
      <w:r w:rsidRPr="00C87C22">
        <w:rPr>
          <w:rFonts w:ascii="Calibri" w:hAnsi="Calibri"/>
          <w:b/>
          <w:bCs/>
          <w:w w:val="110"/>
        </w:rPr>
        <w:t xml:space="preserve">their </w:t>
      </w:r>
      <w:r w:rsidRPr="00C87C22">
        <w:rPr>
          <w:rFonts w:ascii="Calibri" w:hAnsi="Calibri"/>
          <w:b/>
          <w:bCs/>
          <w:spacing w:val="3"/>
          <w:w w:val="110"/>
        </w:rPr>
        <w:t xml:space="preserve">use </w:t>
      </w:r>
      <w:r w:rsidRPr="00C87C22">
        <w:rPr>
          <w:rFonts w:ascii="Calibri" w:hAnsi="Calibri"/>
          <w:b/>
          <w:bCs/>
          <w:spacing w:val="2"/>
          <w:w w:val="110"/>
        </w:rPr>
        <w:t xml:space="preserve">to </w:t>
      </w:r>
      <w:r w:rsidRPr="00C87C22">
        <w:rPr>
          <w:rFonts w:ascii="Calibri" w:hAnsi="Calibri"/>
          <w:b/>
          <w:bCs/>
          <w:w w:val="110"/>
        </w:rPr>
        <w:t xml:space="preserve">enhance </w:t>
      </w:r>
      <w:r w:rsidRPr="00C87C22">
        <w:rPr>
          <w:rFonts w:ascii="Calibri" w:hAnsi="Calibri"/>
          <w:b/>
          <w:bCs/>
          <w:spacing w:val="3"/>
          <w:w w:val="110"/>
        </w:rPr>
        <w:t xml:space="preserve">the </w:t>
      </w:r>
      <w:r w:rsidRPr="00C87C22">
        <w:rPr>
          <w:rFonts w:ascii="Calibri" w:hAnsi="Calibri"/>
          <w:b/>
          <w:bCs/>
          <w:w w:val="110"/>
        </w:rPr>
        <w:t xml:space="preserve">mobility </w:t>
      </w:r>
      <w:r w:rsidRPr="00C87C22">
        <w:rPr>
          <w:rFonts w:ascii="Calibri" w:hAnsi="Calibri"/>
          <w:b/>
          <w:bCs/>
          <w:spacing w:val="2"/>
          <w:w w:val="110"/>
        </w:rPr>
        <w:t xml:space="preserve">of </w:t>
      </w:r>
      <w:r w:rsidRPr="00C87C22">
        <w:rPr>
          <w:rFonts w:ascii="Calibri" w:hAnsi="Calibri"/>
          <w:b/>
          <w:bCs/>
          <w:w w:val="110"/>
        </w:rPr>
        <w:t xml:space="preserve">persons </w:t>
      </w:r>
      <w:r w:rsidRPr="00C87C22">
        <w:rPr>
          <w:rFonts w:ascii="Calibri" w:hAnsi="Calibri"/>
          <w:b/>
          <w:bCs/>
          <w:spacing w:val="5"/>
          <w:w w:val="110"/>
        </w:rPr>
        <w:t>with disabilities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Availability and facilitation of access to adapted cars, tricycles, other vehicles and adaptive equipment are key to enhance the mobility of persons with disabilities, especially when public transportation</w:t>
      </w:r>
      <w:r w:rsidRPr="00C87C22">
        <w:rPr>
          <w:rFonts w:ascii="Calibri" w:hAnsi="Calibri"/>
          <w:color w:val="231F20"/>
          <w:spacing w:val="-16"/>
          <w:w w:val="110"/>
        </w:rPr>
        <w:t xml:space="preserve"> </w:t>
      </w:r>
      <w:r w:rsidRPr="00C87C22">
        <w:rPr>
          <w:rFonts w:ascii="Calibri" w:hAnsi="Calibri"/>
          <w:color w:val="231F20"/>
          <w:w w:val="110"/>
        </w:rPr>
        <w:t>services</w:t>
      </w:r>
      <w:r w:rsidRPr="00C87C22">
        <w:rPr>
          <w:rFonts w:ascii="Calibri" w:hAnsi="Calibri"/>
          <w:color w:val="231F20"/>
          <w:spacing w:val="-15"/>
          <w:w w:val="110"/>
        </w:rPr>
        <w:t xml:space="preserve"> </w:t>
      </w:r>
      <w:r w:rsidRPr="00C87C22">
        <w:rPr>
          <w:rFonts w:ascii="Calibri" w:hAnsi="Calibri"/>
          <w:color w:val="231F20"/>
          <w:w w:val="110"/>
        </w:rPr>
        <w:t>(buses,</w:t>
      </w:r>
      <w:r w:rsidRPr="00C87C22">
        <w:rPr>
          <w:rFonts w:ascii="Calibri" w:hAnsi="Calibri"/>
          <w:color w:val="231F20"/>
          <w:spacing w:val="-16"/>
          <w:w w:val="110"/>
        </w:rPr>
        <w:t xml:space="preserve"> </w:t>
      </w:r>
      <w:r w:rsidRPr="00C87C22">
        <w:rPr>
          <w:rFonts w:ascii="Calibri" w:hAnsi="Calibri"/>
          <w:color w:val="231F20"/>
          <w:w w:val="110"/>
        </w:rPr>
        <w:t>trams,</w:t>
      </w:r>
      <w:r w:rsidRPr="00C87C22">
        <w:rPr>
          <w:rFonts w:ascii="Calibri" w:hAnsi="Calibri"/>
          <w:color w:val="231F20"/>
          <w:spacing w:val="-15"/>
          <w:w w:val="110"/>
        </w:rPr>
        <w:t xml:space="preserve"> </w:t>
      </w:r>
      <w:r w:rsidRPr="00C87C22">
        <w:rPr>
          <w:rFonts w:ascii="Calibri" w:hAnsi="Calibri"/>
          <w:color w:val="231F20"/>
          <w:w w:val="110"/>
        </w:rPr>
        <w:t>etc.)</w:t>
      </w:r>
      <w:r w:rsidRPr="00C87C22">
        <w:rPr>
          <w:rFonts w:ascii="Calibri" w:hAnsi="Calibri"/>
          <w:color w:val="231F20"/>
          <w:spacing w:val="-15"/>
          <w:w w:val="110"/>
        </w:rPr>
        <w:t xml:space="preserve"> </w:t>
      </w:r>
      <w:r w:rsidRPr="00C87C22">
        <w:rPr>
          <w:rFonts w:ascii="Calibri" w:hAnsi="Calibri"/>
          <w:color w:val="231F20"/>
          <w:w w:val="110"/>
        </w:rPr>
        <w:t>remain</w:t>
      </w:r>
      <w:r w:rsidRPr="00C87C22">
        <w:rPr>
          <w:rFonts w:ascii="Calibri" w:hAnsi="Calibri"/>
          <w:color w:val="231F20"/>
          <w:spacing w:val="-16"/>
          <w:w w:val="110"/>
        </w:rPr>
        <w:t xml:space="preserve"> </w:t>
      </w:r>
      <w:r w:rsidRPr="00C87C22">
        <w:rPr>
          <w:rFonts w:ascii="Calibri" w:hAnsi="Calibri"/>
          <w:color w:val="231F20"/>
          <w:w w:val="110"/>
        </w:rPr>
        <w:t>inaccessible.</w:t>
      </w:r>
      <w:r w:rsidRPr="00C87C22">
        <w:rPr>
          <w:rFonts w:ascii="Calibri" w:hAnsi="Calibri"/>
          <w:color w:val="231F20"/>
          <w:spacing w:val="-15"/>
          <w:w w:val="110"/>
        </w:rPr>
        <w:t xml:space="preserve"> </w:t>
      </w:r>
      <w:r w:rsidRPr="00C87C22">
        <w:rPr>
          <w:rFonts w:ascii="Calibri" w:hAnsi="Calibri"/>
          <w:color w:val="231F20"/>
          <w:w w:val="110"/>
        </w:rPr>
        <w:t>Importantly,</w:t>
      </w:r>
      <w:r w:rsidRPr="00C87C22">
        <w:rPr>
          <w:rFonts w:ascii="Calibri" w:hAnsi="Calibri"/>
          <w:color w:val="231F20"/>
          <w:spacing w:val="-15"/>
          <w:w w:val="110"/>
        </w:rPr>
        <w:t xml:space="preserve"> </w:t>
      </w:r>
      <w:r w:rsidRPr="00C87C22">
        <w:rPr>
          <w:rFonts w:ascii="Calibri" w:hAnsi="Calibri"/>
          <w:color w:val="231F20"/>
          <w:w w:val="110"/>
        </w:rPr>
        <w:t>in</w:t>
      </w:r>
      <w:r w:rsidRPr="00C87C22">
        <w:rPr>
          <w:rFonts w:ascii="Calibri" w:hAnsi="Calibri"/>
          <w:color w:val="231F20"/>
          <w:spacing w:val="-16"/>
          <w:w w:val="110"/>
        </w:rPr>
        <w:t xml:space="preserve"> </w:t>
      </w:r>
      <w:r w:rsidRPr="00C87C22">
        <w:rPr>
          <w:rFonts w:ascii="Calibri" w:hAnsi="Calibri"/>
          <w:color w:val="231F20"/>
          <w:w w:val="110"/>
        </w:rPr>
        <w:t>rural</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remote</w:t>
      </w:r>
      <w:r w:rsidRPr="00C87C22">
        <w:rPr>
          <w:rFonts w:ascii="Calibri" w:hAnsi="Calibri"/>
          <w:color w:val="231F20"/>
          <w:spacing w:val="-16"/>
          <w:w w:val="110"/>
        </w:rPr>
        <w:t xml:space="preserve"> </w:t>
      </w:r>
      <w:r w:rsidRPr="00C87C22">
        <w:rPr>
          <w:rFonts w:ascii="Calibri" w:hAnsi="Calibri"/>
          <w:color w:val="231F20"/>
          <w:w w:val="110"/>
        </w:rPr>
        <w:t>areas where public transportation services are inexistent, or very limited, and assistive technology faces performance</w:t>
      </w:r>
      <w:r w:rsidRPr="00C87C22">
        <w:rPr>
          <w:rFonts w:ascii="Calibri" w:hAnsi="Calibri"/>
          <w:color w:val="231F20"/>
          <w:spacing w:val="-15"/>
          <w:w w:val="110"/>
        </w:rPr>
        <w:t xml:space="preserve"> </w:t>
      </w:r>
      <w:r w:rsidRPr="00C87C22">
        <w:rPr>
          <w:rFonts w:ascii="Calibri" w:hAnsi="Calibri"/>
          <w:color w:val="231F20"/>
          <w:w w:val="110"/>
        </w:rPr>
        <w:t>issues,</w:t>
      </w:r>
      <w:r w:rsidRPr="00C87C22">
        <w:rPr>
          <w:rFonts w:ascii="Calibri" w:hAnsi="Calibri"/>
          <w:color w:val="231F20"/>
          <w:spacing w:val="-14"/>
          <w:w w:val="110"/>
        </w:rPr>
        <w:t xml:space="preserve"> </w:t>
      </w:r>
      <w:r w:rsidRPr="00C87C22">
        <w:rPr>
          <w:rFonts w:ascii="Calibri" w:hAnsi="Calibri"/>
          <w:color w:val="231F20"/>
          <w:w w:val="110"/>
        </w:rPr>
        <w:t>adapted</w:t>
      </w:r>
      <w:r w:rsidRPr="00C87C22">
        <w:rPr>
          <w:rFonts w:ascii="Calibri" w:hAnsi="Calibri"/>
          <w:color w:val="231F20"/>
          <w:spacing w:val="-14"/>
          <w:w w:val="110"/>
        </w:rPr>
        <w:t xml:space="preserve"> </w:t>
      </w:r>
      <w:r w:rsidRPr="00C87C22">
        <w:rPr>
          <w:rFonts w:ascii="Calibri" w:hAnsi="Calibri"/>
          <w:color w:val="231F20"/>
          <w:w w:val="110"/>
        </w:rPr>
        <w:t>vehicles</w:t>
      </w:r>
      <w:r w:rsidRPr="00C87C22">
        <w:rPr>
          <w:rFonts w:ascii="Calibri" w:hAnsi="Calibri"/>
          <w:color w:val="231F20"/>
          <w:spacing w:val="-14"/>
          <w:w w:val="110"/>
        </w:rPr>
        <w:t xml:space="preserve"> </w:t>
      </w:r>
      <w:r w:rsidRPr="00C87C22">
        <w:rPr>
          <w:rFonts w:ascii="Calibri" w:hAnsi="Calibri"/>
          <w:color w:val="231F20"/>
          <w:w w:val="110"/>
        </w:rPr>
        <w:t>may</w:t>
      </w:r>
      <w:r w:rsidRPr="00C87C22">
        <w:rPr>
          <w:rFonts w:ascii="Calibri" w:hAnsi="Calibri"/>
          <w:color w:val="231F20"/>
          <w:spacing w:val="-15"/>
          <w:w w:val="110"/>
        </w:rPr>
        <w:t xml:space="preserve"> </w:t>
      </w:r>
      <w:r w:rsidRPr="00C87C22">
        <w:rPr>
          <w:rFonts w:ascii="Calibri" w:hAnsi="Calibri"/>
          <w:color w:val="231F20"/>
          <w:w w:val="110"/>
        </w:rPr>
        <w:t>be</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4"/>
          <w:w w:val="110"/>
        </w:rPr>
        <w:t xml:space="preserve"> </w:t>
      </w:r>
      <w:r w:rsidRPr="00C87C22">
        <w:rPr>
          <w:rFonts w:ascii="Calibri" w:hAnsi="Calibri"/>
          <w:color w:val="231F20"/>
          <w:w w:val="110"/>
        </w:rPr>
        <w:t>sole</w:t>
      </w:r>
      <w:r w:rsidRPr="00C87C22">
        <w:rPr>
          <w:rFonts w:ascii="Calibri" w:hAnsi="Calibri"/>
          <w:color w:val="231F20"/>
          <w:spacing w:val="-14"/>
          <w:w w:val="110"/>
        </w:rPr>
        <w:t xml:space="preserve"> </w:t>
      </w:r>
      <w:r w:rsidRPr="00C87C22">
        <w:rPr>
          <w:rFonts w:ascii="Calibri" w:hAnsi="Calibri"/>
          <w:color w:val="231F20"/>
          <w:w w:val="110"/>
        </w:rPr>
        <w:t>alternative</w:t>
      </w:r>
      <w:r w:rsidRPr="00C87C22">
        <w:rPr>
          <w:rFonts w:ascii="Calibri" w:hAnsi="Calibri"/>
          <w:color w:val="231F20"/>
          <w:spacing w:val="-15"/>
          <w:w w:val="110"/>
        </w:rPr>
        <w:t xml:space="preserve"> </w:t>
      </w:r>
      <w:r w:rsidRPr="00C87C22">
        <w:rPr>
          <w:rFonts w:ascii="Calibri" w:hAnsi="Calibri"/>
          <w:color w:val="231F20"/>
          <w:w w:val="110"/>
        </w:rPr>
        <w:t>a</w:t>
      </w:r>
      <w:r w:rsidRPr="00C87C22">
        <w:rPr>
          <w:rFonts w:ascii="Calibri" w:hAnsi="Calibri"/>
          <w:color w:val="231F20"/>
          <w:spacing w:val="-14"/>
          <w:w w:val="110"/>
        </w:rPr>
        <w:t xml:space="preserve"> </w:t>
      </w:r>
      <w:r w:rsidRPr="00C87C22">
        <w:rPr>
          <w:rFonts w:ascii="Calibri" w:hAnsi="Calibri"/>
          <w:color w:val="231F20"/>
          <w:w w:val="110"/>
        </w:rPr>
        <w:t>person</w:t>
      </w:r>
      <w:r w:rsidRPr="00C87C22">
        <w:rPr>
          <w:rFonts w:ascii="Calibri" w:hAnsi="Calibri"/>
          <w:color w:val="231F20"/>
          <w:spacing w:val="-14"/>
          <w:w w:val="110"/>
        </w:rPr>
        <w:t xml:space="preserve"> </w:t>
      </w:r>
      <w:r w:rsidRPr="00C87C22">
        <w:rPr>
          <w:rFonts w:ascii="Calibri" w:hAnsi="Calibri"/>
          <w:color w:val="231F20"/>
          <w:w w:val="110"/>
        </w:rPr>
        <w:t>with</w:t>
      </w:r>
      <w:r w:rsidRPr="00C87C22">
        <w:rPr>
          <w:rFonts w:ascii="Calibri" w:hAnsi="Calibri"/>
          <w:color w:val="231F20"/>
          <w:spacing w:val="-14"/>
          <w:w w:val="110"/>
        </w:rPr>
        <w:t xml:space="preserve"> </w:t>
      </w:r>
      <w:r w:rsidRPr="00C87C22">
        <w:rPr>
          <w:rFonts w:ascii="Calibri" w:hAnsi="Calibri"/>
          <w:color w:val="231F20"/>
          <w:w w:val="110"/>
        </w:rPr>
        <w:t>disability</w:t>
      </w:r>
      <w:r w:rsidRPr="00C87C22">
        <w:rPr>
          <w:rFonts w:ascii="Calibri" w:hAnsi="Calibri"/>
          <w:color w:val="231F20"/>
          <w:spacing w:val="-15"/>
          <w:w w:val="110"/>
        </w:rPr>
        <w:t xml:space="preserve"> </w:t>
      </w:r>
      <w:r w:rsidRPr="00C87C22">
        <w:rPr>
          <w:rFonts w:ascii="Calibri" w:hAnsi="Calibri"/>
          <w:color w:val="231F20"/>
          <w:w w:val="110"/>
        </w:rPr>
        <w:t>can</w:t>
      </w:r>
      <w:r w:rsidRPr="00C87C22">
        <w:rPr>
          <w:rFonts w:ascii="Calibri" w:hAnsi="Calibri"/>
          <w:color w:val="231F20"/>
          <w:spacing w:val="-14"/>
          <w:w w:val="110"/>
        </w:rPr>
        <w:t xml:space="preserve"> </w:t>
      </w:r>
      <w:r w:rsidRPr="00C87C22">
        <w:rPr>
          <w:rFonts w:ascii="Calibri" w:hAnsi="Calibri"/>
          <w:color w:val="231F20"/>
          <w:w w:val="110"/>
        </w:rPr>
        <w:t>rely</w:t>
      </w:r>
      <w:r w:rsidRPr="00C87C22">
        <w:rPr>
          <w:rFonts w:ascii="Calibri" w:hAnsi="Calibri"/>
          <w:color w:val="231F20"/>
          <w:spacing w:val="-14"/>
          <w:w w:val="110"/>
        </w:rPr>
        <w:t xml:space="preserve"> </w:t>
      </w:r>
      <w:r w:rsidRPr="00C87C22">
        <w:rPr>
          <w:rFonts w:ascii="Calibri" w:hAnsi="Calibri"/>
          <w:color w:val="231F20"/>
          <w:w w:val="110"/>
        </w:rPr>
        <w:t>on. Point-to-point transport is a fundamental link in the transportation chain and should be integrated into the mobility strategy.</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Facilitating</w:t>
      </w:r>
      <w:r w:rsidRPr="00C87C22">
        <w:rPr>
          <w:rFonts w:ascii="Calibri" w:hAnsi="Calibri"/>
          <w:color w:val="231F20"/>
          <w:spacing w:val="-19"/>
          <w:w w:val="110"/>
        </w:rPr>
        <w:t xml:space="preserve"> </w:t>
      </w:r>
      <w:r w:rsidRPr="00C87C22">
        <w:rPr>
          <w:rFonts w:ascii="Calibri" w:hAnsi="Calibri"/>
          <w:color w:val="231F20"/>
          <w:w w:val="110"/>
        </w:rPr>
        <w:t>access</w:t>
      </w:r>
      <w:r w:rsidRPr="00C87C22">
        <w:rPr>
          <w:rFonts w:ascii="Calibri" w:hAnsi="Calibri"/>
          <w:color w:val="231F20"/>
          <w:spacing w:val="-18"/>
          <w:w w:val="110"/>
        </w:rPr>
        <w:t xml:space="preserve"> </w:t>
      </w:r>
      <w:r w:rsidRPr="00C87C22">
        <w:rPr>
          <w:rFonts w:ascii="Calibri" w:hAnsi="Calibri"/>
          <w:color w:val="231F20"/>
          <w:w w:val="110"/>
        </w:rPr>
        <w:t>to</w:t>
      </w:r>
      <w:r w:rsidRPr="00C87C22">
        <w:rPr>
          <w:rFonts w:ascii="Calibri" w:hAnsi="Calibri"/>
          <w:color w:val="231F20"/>
          <w:spacing w:val="-19"/>
          <w:w w:val="110"/>
        </w:rPr>
        <w:t xml:space="preserve"> </w:t>
      </w:r>
      <w:r w:rsidRPr="00C87C22">
        <w:rPr>
          <w:rFonts w:ascii="Calibri" w:hAnsi="Calibri"/>
          <w:color w:val="231F20"/>
          <w:w w:val="110"/>
        </w:rPr>
        <w:t>adapted</w:t>
      </w:r>
      <w:r w:rsidRPr="00C87C22">
        <w:rPr>
          <w:rFonts w:ascii="Calibri" w:hAnsi="Calibri"/>
          <w:color w:val="231F20"/>
          <w:spacing w:val="-18"/>
          <w:w w:val="110"/>
        </w:rPr>
        <w:t xml:space="preserve"> </w:t>
      </w:r>
      <w:r w:rsidRPr="00C87C22">
        <w:rPr>
          <w:rFonts w:ascii="Calibri" w:hAnsi="Calibri"/>
          <w:color w:val="231F20"/>
          <w:w w:val="110"/>
        </w:rPr>
        <w:t>vehicles</w:t>
      </w:r>
      <w:r w:rsidRPr="00C87C22">
        <w:rPr>
          <w:rFonts w:ascii="Calibri" w:hAnsi="Calibri"/>
          <w:color w:val="231F20"/>
          <w:spacing w:val="-18"/>
          <w:w w:val="110"/>
        </w:rPr>
        <w:t xml:space="preserve"> </w:t>
      </w:r>
      <w:r w:rsidRPr="00C87C22">
        <w:rPr>
          <w:rFonts w:ascii="Calibri" w:hAnsi="Calibri"/>
          <w:color w:val="231F20"/>
          <w:w w:val="110"/>
        </w:rPr>
        <w:t>and</w:t>
      </w:r>
      <w:r w:rsidRPr="00C87C22">
        <w:rPr>
          <w:rFonts w:ascii="Calibri" w:hAnsi="Calibri"/>
          <w:color w:val="231F20"/>
          <w:spacing w:val="-19"/>
          <w:w w:val="110"/>
        </w:rPr>
        <w:t xml:space="preserve"> </w:t>
      </w:r>
      <w:r w:rsidRPr="00C87C22">
        <w:rPr>
          <w:rFonts w:ascii="Calibri" w:hAnsi="Calibri"/>
          <w:color w:val="231F20"/>
          <w:w w:val="110"/>
        </w:rPr>
        <w:t>adaptive</w:t>
      </w:r>
      <w:r w:rsidRPr="00C87C22">
        <w:rPr>
          <w:rFonts w:ascii="Calibri" w:hAnsi="Calibri"/>
          <w:color w:val="231F20"/>
          <w:spacing w:val="-18"/>
          <w:w w:val="110"/>
        </w:rPr>
        <w:t xml:space="preserve"> </w:t>
      </w:r>
      <w:r w:rsidRPr="00C87C22">
        <w:rPr>
          <w:rFonts w:ascii="Calibri" w:hAnsi="Calibri"/>
          <w:color w:val="231F20"/>
          <w:w w:val="110"/>
        </w:rPr>
        <w:t>equipment,</w:t>
      </w:r>
      <w:r w:rsidRPr="00C87C22">
        <w:rPr>
          <w:rFonts w:ascii="Calibri" w:hAnsi="Calibri"/>
          <w:color w:val="231F20"/>
          <w:spacing w:val="-18"/>
          <w:w w:val="110"/>
        </w:rPr>
        <w:t xml:space="preserve"> </w:t>
      </w:r>
      <w:r w:rsidRPr="00C87C22">
        <w:rPr>
          <w:rFonts w:ascii="Calibri" w:hAnsi="Calibri"/>
          <w:color w:val="231F20"/>
          <w:w w:val="110"/>
        </w:rPr>
        <w:t>which</w:t>
      </w:r>
      <w:r w:rsidRPr="00C87C22">
        <w:rPr>
          <w:rFonts w:ascii="Calibri" w:hAnsi="Calibri"/>
          <w:color w:val="231F20"/>
          <w:spacing w:val="-19"/>
          <w:w w:val="110"/>
        </w:rPr>
        <w:t xml:space="preserve"> </w:t>
      </w:r>
      <w:r w:rsidRPr="00C87C22">
        <w:rPr>
          <w:rFonts w:ascii="Calibri" w:hAnsi="Calibri"/>
          <w:color w:val="231F20"/>
          <w:w w:val="110"/>
        </w:rPr>
        <w:t>might</w:t>
      </w:r>
      <w:r w:rsidRPr="00C87C22">
        <w:rPr>
          <w:rFonts w:ascii="Calibri" w:hAnsi="Calibri"/>
          <w:color w:val="231F20"/>
          <w:spacing w:val="-18"/>
          <w:w w:val="110"/>
        </w:rPr>
        <w:t xml:space="preserve"> </w:t>
      </w:r>
      <w:r w:rsidRPr="00C87C22">
        <w:rPr>
          <w:rFonts w:ascii="Calibri" w:hAnsi="Calibri"/>
          <w:color w:val="231F20"/>
          <w:w w:val="110"/>
        </w:rPr>
        <w:t>be</w:t>
      </w:r>
      <w:r w:rsidRPr="00C87C22">
        <w:rPr>
          <w:rFonts w:ascii="Calibri" w:hAnsi="Calibri"/>
          <w:color w:val="231F20"/>
          <w:spacing w:val="-18"/>
          <w:w w:val="110"/>
        </w:rPr>
        <w:t xml:space="preserve"> </w:t>
      </w:r>
      <w:r w:rsidRPr="00C87C22">
        <w:rPr>
          <w:rFonts w:ascii="Calibri" w:hAnsi="Calibri"/>
          <w:color w:val="231F20"/>
          <w:w w:val="110"/>
        </w:rPr>
        <w:t>imported,</w:t>
      </w:r>
      <w:r w:rsidRPr="00C87C22">
        <w:rPr>
          <w:rFonts w:ascii="Calibri" w:hAnsi="Calibri"/>
          <w:color w:val="231F20"/>
          <w:spacing w:val="-19"/>
          <w:w w:val="110"/>
        </w:rPr>
        <w:t xml:space="preserve"> </w:t>
      </w:r>
      <w:r w:rsidRPr="00C87C22">
        <w:rPr>
          <w:rFonts w:ascii="Calibri" w:hAnsi="Calibri"/>
          <w:color w:val="231F20"/>
          <w:w w:val="110"/>
        </w:rPr>
        <w:t>will</w:t>
      </w:r>
      <w:r w:rsidRPr="00C87C22">
        <w:rPr>
          <w:rFonts w:ascii="Calibri" w:hAnsi="Calibri"/>
          <w:color w:val="231F20"/>
          <w:spacing w:val="-18"/>
          <w:w w:val="110"/>
        </w:rPr>
        <w:t xml:space="preserve"> </w:t>
      </w:r>
      <w:r w:rsidRPr="00C87C22">
        <w:rPr>
          <w:rFonts w:ascii="Calibri" w:hAnsi="Calibri"/>
          <w:color w:val="231F20"/>
          <w:spacing w:val="-3"/>
          <w:w w:val="110"/>
        </w:rPr>
        <w:t xml:space="preserve">benefit </w:t>
      </w:r>
      <w:r w:rsidRPr="00C87C22">
        <w:rPr>
          <w:rFonts w:ascii="Calibri" w:hAnsi="Calibri"/>
          <w:color w:val="231F20"/>
          <w:w w:val="110"/>
        </w:rPr>
        <w:t xml:space="preserve">those persons with disabilities who require and are able to afford them. </w:t>
      </w:r>
      <w:r w:rsidRPr="00C87C22">
        <w:rPr>
          <w:rFonts w:ascii="Calibri" w:hAnsi="Calibri"/>
          <w:color w:val="231F20"/>
          <w:spacing w:val="-7"/>
          <w:w w:val="110"/>
        </w:rPr>
        <w:t xml:space="preserve">Tax </w:t>
      </w:r>
      <w:r w:rsidRPr="00C87C22">
        <w:rPr>
          <w:rFonts w:ascii="Calibri" w:hAnsi="Calibri"/>
          <w:color w:val="231F20"/>
          <w:w w:val="110"/>
        </w:rPr>
        <w:t>exemptions in import taxes;</w:t>
      </w:r>
      <w:r w:rsidRPr="00C87C22">
        <w:rPr>
          <w:rFonts w:ascii="Calibri" w:hAnsi="Calibri"/>
          <w:color w:val="231F20"/>
          <w:spacing w:val="-15"/>
          <w:w w:val="110"/>
        </w:rPr>
        <w:t xml:space="preserve"> </w:t>
      </w:r>
      <w:r w:rsidRPr="00C87C22">
        <w:rPr>
          <w:rFonts w:ascii="Calibri" w:hAnsi="Calibri"/>
          <w:color w:val="231F20"/>
          <w:w w:val="110"/>
        </w:rPr>
        <w:t>waiver</w:t>
      </w:r>
      <w:r w:rsidRPr="00C87C22">
        <w:rPr>
          <w:rFonts w:ascii="Calibri" w:hAnsi="Calibri"/>
          <w:color w:val="231F20"/>
          <w:spacing w:val="-15"/>
          <w:w w:val="110"/>
        </w:rPr>
        <w:t xml:space="preserve"> </w:t>
      </w:r>
      <w:r w:rsidRPr="00C87C22">
        <w:rPr>
          <w:rFonts w:ascii="Calibri" w:hAnsi="Calibri"/>
          <w:color w:val="231F20"/>
          <w:w w:val="110"/>
        </w:rPr>
        <w:t>or</w:t>
      </w:r>
      <w:r w:rsidRPr="00C87C22">
        <w:rPr>
          <w:rFonts w:ascii="Calibri" w:hAnsi="Calibri"/>
          <w:color w:val="231F20"/>
          <w:spacing w:val="-15"/>
          <w:w w:val="110"/>
        </w:rPr>
        <w:t xml:space="preserve"> </w:t>
      </w:r>
      <w:r w:rsidRPr="00C87C22">
        <w:rPr>
          <w:rFonts w:ascii="Calibri" w:hAnsi="Calibri"/>
          <w:color w:val="231F20"/>
          <w:w w:val="110"/>
        </w:rPr>
        <w:t>reduction</w:t>
      </w:r>
      <w:r w:rsidRPr="00C87C22">
        <w:rPr>
          <w:rFonts w:ascii="Calibri" w:hAnsi="Calibri"/>
          <w:color w:val="231F20"/>
          <w:spacing w:val="-15"/>
          <w:w w:val="110"/>
        </w:rPr>
        <w:t xml:space="preserve"> </w:t>
      </w:r>
      <w:r w:rsidRPr="00C87C22">
        <w:rPr>
          <w:rFonts w:ascii="Calibri" w:hAnsi="Calibri"/>
          <w:color w:val="231F20"/>
          <w:w w:val="110"/>
        </w:rPr>
        <w:t>of</w:t>
      </w:r>
      <w:r w:rsidRPr="00C87C22">
        <w:rPr>
          <w:rFonts w:ascii="Calibri" w:hAnsi="Calibri"/>
          <w:color w:val="231F20"/>
          <w:spacing w:val="-15"/>
          <w:w w:val="110"/>
        </w:rPr>
        <w:t xml:space="preserve"> </w:t>
      </w:r>
      <w:r w:rsidRPr="00C87C22">
        <w:rPr>
          <w:rFonts w:ascii="Calibri" w:hAnsi="Calibri"/>
          <w:color w:val="231F20"/>
          <w:w w:val="110"/>
        </w:rPr>
        <w:t>insurance,</w:t>
      </w:r>
      <w:r w:rsidRPr="00C87C22">
        <w:rPr>
          <w:rFonts w:ascii="Calibri" w:hAnsi="Calibri"/>
          <w:color w:val="231F20"/>
          <w:spacing w:val="-15"/>
          <w:w w:val="110"/>
        </w:rPr>
        <w:t xml:space="preserve"> </w:t>
      </w:r>
      <w:r w:rsidRPr="00C87C22">
        <w:rPr>
          <w:rFonts w:ascii="Calibri" w:hAnsi="Calibri"/>
          <w:color w:val="231F20"/>
          <w:w w:val="110"/>
        </w:rPr>
        <w:t>vehicle</w:t>
      </w:r>
      <w:r w:rsidRPr="00C87C22">
        <w:rPr>
          <w:rFonts w:ascii="Calibri" w:hAnsi="Calibri"/>
          <w:color w:val="231F20"/>
          <w:spacing w:val="-15"/>
          <w:w w:val="110"/>
        </w:rPr>
        <w:t xml:space="preserve"> </w:t>
      </w:r>
      <w:r w:rsidRPr="00C87C22">
        <w:rPr>
          <w:rFonts w:ascii="Calibri" w:hAnsi="Calibri"/>
          <w:color w:val="231F20"/>
          <w:w w:val="110"/>
        </w:rPr>
        <w:t>registration</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related</w:t>
      </w:r>
      <w:r w:rsidRPr="00C87C22">
        <w:rPr>
          <w:rFonts w:ascii="Calibri" w:hAnsi="Calibri"/>
          <w:color w:val="231F20"/>
          <w:spacing w:val="-15"/>
          <w:w w:val="110"/>
        </w:rPr>
        <w:t xml:space="preserve"> </w:t>
      </w:r>
      <w:r w:rsidRPr="00C87C22">
        <w:rPr>
          <w:rFonts w:ascii="Calibri" w:hAnsi="Calibri"/>
          <w:color w:val="231F20"/>
          <w:w w:val="110"/>
        </w:rPr>
        <w:t>costs;</w:t>
      </w:r>
      <w:r w:rsidRPr="00C87C22">
        <w:rPr>
          <w:rFonts w:ascii="Calibri" w:hAnsi="Calibri"/>
          <w:color w:val="231F20"/>
          <w:spacing w:val="-15"/>
          <w:w w:val="110"/>
        </w:rPr>
        <w:t xml:space="preserve"> </w:t>
      </w:r>
      <w:proofErr w:type="spellStart"/>
      <w:r w:rsidRPr="00C87C22">
        <w:rPr>
          <w:rFonts w:ascii="Calibri" w:hAnsi="Calibri"/>
          <w:color w:val="231F20"/>
          <w:w w:val="110"/>
        </w:rPr>
        <w:t>subsidised</w:t>
      </w:r>
      <w:proofErr w:type="spellEnd"/>
      <w:r w:rsidRPr="00C87C22">
        <w:rPr>
          <w:rFonts w:ascii="Calibri" w:hAnsi="Calibri"/>
          <w:color w:val="231F20"/>
          <w:spacing w:val="-15"/>
          <w:w w:val="110"/>
        </w:rPr>
        <w:t xml:space="preserve"> </w:t>
      </w:r>
      <w:r w:rsidRPr="00C87C22">
        <w:rPr>
          <w:rFonts w:ascii="Calibri" w:hAnsi="Calibri"/>
          <w:color w:val="231F20"/>
          <w:w w:val="110"/>
        </w:rPr>
        <w:t>purchases; or</w:t>
      </w:r>
      <w:r w:rsidRPr="00C87C22">
        <w:rPr>
          <w:rFonts w:ascii="Calibri" w:hAnsi="Calibri"/>
          <w:color w:val="231F20"/>
          <w:spacing w:val="-12"/>
          <w:w w:val="110"/>
        </w:rPr>
        <w:t xml:space="preserve"> </w:t>
      </w:r>
      <w:r w:rsidRPr="00C87C22">
        <w:rPr>
          <w:rFonts w:ascii="Calibri" w:hAnsi="Calibri"/>
          <w:color w:val="231F20"/>
          <w:w w:val="110"/>
        </w:rPr>
        <w:t>public</w:t>
      </w:r>
      <w:r w:rsidRPr="00C87C22">
        <w:rPr>
          <w:rFonts w:ascii="Calibri" w:hAnsi="Calibri"/>
          <w:color w:val="231F20"/>
          <w:spacing w:val="-12"/>
          <w:w w:val="110"/>
        </w:rPr>
        <w:t xml:space="preserve"> </w:t>
      </w:r>
      <w:r w:rsidRPr="00C87C22">
        <w:rPr>
          <w:rFonts w:ascii="Calibri" w:hAnsi="Calibri"/>
          <w:color w:val="231F20"/>
          <w:w w:val="110"/>
        </w:rPr>
        <w:t>procurement</w:t>
      </w:r>
      <w:r w:rsidRPr="00C87C22">
        <w:rPr>
          <w:rFonts w:ascii="Calibri" w:hAnsi="Calibri"/>
          <w:color w:val="231F20"/>
          <w:spacing w:val="-12"/>
          <w:w w:val="110"/>
        </w:rPr>
        <w:t xml:space="preserve"> </w:t>
      </w:r>
      <w:r w:rsidRPr="00C87C22">
        <w:rPr>
          <w:rFonts w:ascii="Calibri" w:hAnsi="Calibri"/>
          <w:color w:val="231F20"/>
          <w:w w:val="110"/>
        </w:rPr>
        <w:t>strategies</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impact</w:t>
      </w:r>
      <w:r w:rsidRPr="00C87C22">
        <w:rPr>
          <w:rFonts w:ascii="Calibri" w:hAnsi="Calibri"/>
          <w:color w:val="231F20"/>
          <w:spacing w:val="-12"/>
          <w:w w:val="110"/>
        </w:rPr>
        <w:t xml:space="preserve"> </w:t>
      </w:r>
      <w:r w:rsidRPr="00C87C22">
        <w:rPr>
          <w:rFonts w:ascii="Calibri" w:hAnsi="Calibri"/>
          <w:color w:val="231F20"/>
          <w:w w:val="110"/>
        </w:rPr>
        <w:t>market</w:t>
      </w:r>
      <w:r w:rsidRPr="00C87C22">
        <w:rPr>
          <w:rFonts w:ascii="Calibri" w:hAnsi="Calibri"/>
          <w:color w:val="231F20"/>
          <w:spacing w:val="-12"/>
          <w:w w:val="110"/>
        </w:rPr>
        <w:t xml:space="preserve"> </w:t>
      </w:r>
      <w:r w:rsidRPr="00C87C22">
        <w:rPr>
          <w:rFonts w:ascii="Calibri" w:hAnsi="Calibri"/>
          <w:color w:val="231F20"/>
          <w:w w:val="110"/>
        </w:rPr>
        <w:t>prices,</w:t>
      </w:r>
      <w:r w:rsidRPr="00C87C22">
        <w:rPr>
          <w:rFonts w:ascii="Calibri" w:hAnsi="Calibri"/>
          <w:color w:val="231F20"/>
          <w:spacing w:val="-12"/>
          <w:w w:val="110"/>
        </w:rPr>
        <w:t xml:space="preserve"> </w:t>
      </w:r>
      <w:r w:rsidRPr="00C87C22">
        <w:rPr>
          <w:rFonts w:ascii="Calibri" w:hAnsi="Calibri"/>
          <w:color w:val="231F20"/>
          <w:w w:val="110"/>
        </w:rPr>
        <w:t>are</w:t>
      </w:r>
      <w:r w:rsidRPr="00C87C22">
        <w:rPr>
          <w:rFonts w:ascii="Calibri" w:hAnsi="Calibri"/>
          <w:color w:val="231F20"/>
          <w:spacing w:val="-12"/>
          <w:w w:val="110"/>
        </w:rPr>
        <w:t xml:space="preserve"> </w:t>
      </w:r>
      <w:r w:rsidRPr="00C87C22">
        <w:rPr>
          <w:rFonts w:ascii="Calibri" w:hAnsi="Calibri"/>
          <w:color w:val="231F20"/>
          <w:w w:val="110"/>
        </w:rPr>
        <w:t>some</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2"/>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measures</w:t>
      </w:r>
      <w:r w:rsidRPr="00C87C22">
        <w:rPr>
          <w:rFonts w:ascii="Calibri" w:hAnsi="Calibri"/>
          <w:color w:val="231F20"/>
          <w:spacing w:val="-12"/>
          <w:w w:val="110"/>
        </w:rPr>
        <w:t xml:space="preserve"> </w:t>
      </w:r>
      <w:r w:rsidRPr="00C87C22">
        <w:rPr>
          <w:rFonts w:ascii="Calibri" w:hAnsi="Calibri"/>
          <w:color w:val="231F20"/>
          <w:w w:val="110"/>
        </w:rPr>
        <w:t>that</w:t>
      </w:r>
      <w:r w:rsidRPr="00C87C22">
        <w:rPr>
          <w:rFonts w:ascii="Calibri" w:hAnsi="Calibri"/>
          <w:color w:val="231F20"/>
          <w:spacing w:val="-12"/>
          <w:w w:val="110"/>
        </w:rPr>
        <w:t xml:space="preserve"> </w:t>
      </w:r>
      <w:r w:rsidRPr="00C87C22">
        <w:rPr>
          <w:rFonts w:ascii="Calibri" w:hAnsi="Calibri"/>
          <w:color w:val="231F20"/>
          <w:w w:val="110"/>
        </w:rPr>
        <w:t xml:space="preserve">governments could adopt to promote access to these vehicles. In addition, private (e.g. </w:t>
      </w:r>
      <w:proofErr w:type="gramStart"/>
      <w:r w:rsidRPr="00C87C22">
        <w:rPr>
          <w:rFonts w:ascii="Calibri" w:hAnsi="Calibri"/>
          <w:color w:val="231F20"/>
          <w:w w:val="110"/>
        </w:rPr>
        <w:t>transportation company</w:t>
      </w:r>
      <w:proofErr w:type="gramEnd"/>
      <w:r w:rsidRPr="00C87C22">
        <w:rPr>
          <w:rFonts w:ascii="Calibri" w:hAnsi="Calibri"/>
          <w:color w:val="231F20"/>
          <w:w w:val="110"/>
        </w:rPr>
        <w:t>, non-governmental</w:t>
      </w:r>
      <w:r w:rsidRPr="00C87C22">
        <w:rPr>
          <w:rFonts w:ascii="Calibri" w:hAnsi="Calibri"/>
          <w:color w:val="231F20"/>
          <w:spacing w:val="-13"/>
          <w:w w:val="110"/>
        </w:rPr>
        <w:t xml:space="preserve"> </w:t>
      </w:r>
      <w:r w:rsidRPr="00C87C22">
        <w:rPr>
          <w:rFonts w:ascii="Calibri" w:hAnsi="Calibri"/>
          <w:color w:val="231F20"/>
          <w:w w:val="110"/>
        </w:rPr>
        <w:t>organization)</w:t>
      </w:r>
      <w:r w:rsidRPr="00C87C22">
        <w:rPr>
          <w:rFonts w:ascii="Calibri" w:hAnsi="Calibri"/>
          <w:color w:val="231F20"/>
          <w:spacing w:val="-13"/>
          <w:w w:val="110"/>
        </w:rPr>
        <w:t xml:space="preserve"> </w:t>
      </w:r>
      <w:r w:rsidRPr="00C87C22">
        <w:rPr>
          <w:rFonts w:ascii="Calibri" w:hAnsi="Calibri"/>
          <w:color w:val="231F20"/>
          <w:w w:val="110"/>
        </w:rPr>
        <w:t>and</w:t>
      </w:r>
      <w:r w:rsidRPr="00C87C22">
        <w:rPr>
          <w:rFonts w:ascii="Calibri" w:hAnsi="Calibri"/>
          <w:color w:val="231F20"/>
          <w:spacing w:val="-13"/>
          <w:w w:val="110"/>
        </w:rPr>
        <w:t xml:space="preserve"> </w:t>
      </w:r>
      <w:r w:rsidRPr="00C87C22">
        <w:rPr>
          <w:rFonts w:ascii="Calibri" w:hAnsi="Calibri"/>
          <w:color w:val="231F20"/>
          <w:w w:val="110"/>
        </w:rPr>
        <w:t>public</w:t>
      </w:r>
      <w:r w:rsidRPr="00C87C22">
        <w:rPr>
          <w:rFonts w:ascii="Calibri" w:hAnsi="Calibri"/>
          <w:color w:val="231F20"/>
          <w:spacing w:val="-12"/>
          <w:w w:val="110"/>
        </w:rPr>
        <w:t xml:space="preserve"> </w:t>
      </w:r>
      <w:r w:rsidRPr="00C87C22">
        <w:rPr>
          <w:rFonts w:ascii="Calibri" w:hAnsi="Calibri"/>
          <w:color w:val="231F20"/>
          <w:w w:val="110"/>
        </w:rPr>
        <w:t>actors</w:t>
      </w:r>
      <w:r w:rsidRPr="00C87C22">
        <w:rPr>
          <w:rFonts w:ascii="Calibri" w:hAnsi="Calibri"/>
          <w:color w:val="231F20"/>
          <w:spacing w:val="-13"/>
          <w:w w:val="110"/>
        </w:rPr>
        <w:t xml:space="preserve"> </w:t>
      </w:r>
      <w:r w:rsidRPr="00C87C22">
        <w:rPr>
          <w:rFonts w:ascii="Calibri" w:hAnsi="Calibri"/>
          <w:color w:val="231F20"/>
          <w:w w:val="110"/>
        </w:rPr>
        <w:t>(e.g.</w:t>
      </w:r>
      <w:r w:rsidRPr="00C87C22">
        <w:rPr>
          <w:rFonts w:ascii="Calibri" w:hAnsi="Calibri"/>
          <w:color w:val="231F20"/>
          <w:spacing w:val="-13"/>
          <w:w w:val="110"/>
        </w:rPr>
        <w:t xml:space="preserve"> </w:t>
      </w:r>
      <w:r w:rsidRPr="00C87C22">
        <w:rPr>
          <w:rFonts w:ascii="Calibri" w:hAnsi="Calibri"/>
          <w:color w:val="231F20"/>
          <w:w w:val="110"/>
        </w:rPr>
        <w:t>local</w:t>
      </w:r>
      <w:r w:rsidRPr="00C87C22">
        <w:rPr>
          <w:rFonts w:ascii="Calibri" w:hAnsi="Calibri"/>
          <w:color w:val="231F20"/>
          <w:spacing w:val="-13"/>
          <w:w w:val="110"/>
        </w:rPr>
        <w:t xml:space="preserve"> </w:t>
      </w:r>
      <w:r w:rsidRPr="00C87C22">
        <w:rPr>
          <w:rFonts w:ascii="Calibri" w:hAnsi="Calibri"/>
          <w:color w:val="231F20"/>
          <w:w w:val="110"/>
        </w:rPr>
        <w:t>government</w:t>
      </w:r>
      <w:r w:rsidRPr="00C87C22">
        <w:rPr>
          <w:rFonts w:ascii="Calibri" w:hAnsi="Calibri"/>
          <w:color w:val="231F20"/>
          <w:spacing w:val="-12"/>
          <w:w w:val="110"/>
        </w:rPr>
        <w:t xml:space="preserve"> </w:t>
      </w:r>
      <w:r w:rsidRPr="00C87C22">
        <w:rPr>
          <w:rFonts w:ascii="Calibri" w:hAnsi="Calibri"/>
          <w:color w:val="231F20"/>
          <w:w w:val="110"/>
        </w:rPr>
        <w:t>in</w:t>
      </w:r>
      <w:r w:rsidRPr="00C87C22">
        <w:rPr>
          <w:rFonts w:ascii="Calibri" w:hAnsi="Calibri"/>
          <w:color w:val="231F20"/>
          <w:spacing w:val="-13"/>
          <w:w w:val="110"/>
        </w:rPr>
        <w:t xml:space="preserve"> </w:t>
      </w:r>
      <w:r w:rsidRPr="00C87C22">
        <w:rPr>
          <w:rFonts w:ascii="Calibri" w:hAnsi="Calibri"/>
          <w:color w:val="231F20"/>
          <w:w w:val="110"/>
        </w:rPr>
        <w:t>a</w:t>
      </w:r>
      <w:r w:rsidRPr="00C87C22">
        <w:rPr>
          <w:rFonts w:ascii="Calibri" w:hAnsi="Calibri"/>
          <w:color w:val="231F20"/>
          <w:spacing w:val="-13"/>
          <w:w w:val="110"/>
        </w:rPr>
        <w:t xml:space="preserve"> </w:t>
      </w:r>
      <w:r w:rsidRPr="00C87C22">
        <w:rPr>
          <w:rFonts w:ascii="Calibri" w:hAnsi="Calibri"/>
          <w:color w:val="231F20"/>
          <w:w w:val="110"/>
        </w:rPr>
        <w:t>remote</w:t>
      </w:r>
      <w:r w:rsidRPr="00C87C22">
        <w:rPr>
          <w:rFonts w:ascii="Calibri" w:hAnsi="Calibri"/>
          <w:color w:val="231F20"/>
          <w:spacing w:val="-12"/>
          <w:w w:val="110"/>
        </w:rPr>
        <w:t xml:space="preserve"> </w:t>
      </w:r>
      <w:r w:rsidRPr="00C87C22">
        <w:rPr>
          <w:rFonts w:ascii="Calibri" w:hAnsi="Calibri"/>
          <w:color w:val="231F20"/>
          <w:w w:val="110"/>
        </w:rPr>
        <w:t>area)</w:t>
      </w:r>
      <w:r w:rsidRPr="00C87C22">
        <w:rPr>
          <w:rFonts w:ascii="Calibri" w:hAnsi="Calibri"/>
          <w:color w:val="231F20"/>
          <w:spacing w:val="-13"/>
          <w:w w:val="110"/>
        </w:rPr>
        <w:t xml:space="preserve"> </w:t>
      </w:r>
      <w:r w:rsidRPr="00C87C22">
        <w:rPr>
          <w:rFonts w:ascii="Calibri" w:hAnsi="Calibri"/>
          <w:color w:val="231F20"/>
          <w:w w:val="110"/>
        </w:rPr>
        <w:t>may</w:t>
      </w:r>
      <w:r w:rsidRPr="00C87C22">
        <w:rPr>
          <w:rFonts w:ascii="Calibri" w:hAnsi="Calibri"/>
          <w:color w:val="231F20"/>
          <w:spacing w:val="-13"/>
          <w:w w:val="110"/>
        </w:rPr>
        <w:t xml:space="preserve"> </w:t>
      </w:r>
      <w:r w:rsidRPr="00C87C22">
        <w:rPr>
          <w:rFonts w:ascii="Calibri" w:hAnsi="Calibri"/>
          <w:color w:val="231F20"/>
          <w:w w:val="110"/>
        </w:rPr>
        <w:t>also benefit</w:t>
      </w:r>
      <w:r w:rsidRPr="00C87C22">
        <w:rPr>
          <w:rFonts w:ascii="Calibri" w:hAnsi="Calibri"/>
          <w:color w:val="231F20"/>
          <w:spacing w:val="-7"/>
          <w:w w:val="110"/>
        </w:rPr>
        <w:t xml:space="preserve"> </w:t>
      </w:r>
      <w:r w:rsidRPr="00C87C22">
        <w:rPr>
          <w:rFonts w:ascii="Calibri" w:hAnsi="Calibri"/>
          <w:color w:val="231F20"/>
          <w:w w:val="110"/>
        </w:rPr>
        <w:t>from</w:t>
      </w:r>
      <w:r w:rsidRPr="00C87C22">
        <w:rPr>
          <w:rFonts w:ascii="Calibri" w:hAnsi="Calibri"/>
          <w:color w:val="231F20"/>
          <w:spacing w:val="-6"/>
          <w:w w:val="110"/>
        </w:rPr>
        <w:t xml:space="preserve"> </w:t>
      </w:r>
      <w:r w:rsidRPr="00C87C22">
        <w:rPr>
          <w:rFonts w:ascii="Calibri" w:hAnsi="Calibri"/>
          <w:color w:val="231F20"/>
          <w:w w:val="110"/>
        </w:rPr>
        <w:t>these</w:t>
      </w:r>
      <w:r w:rsidRPr="00C87C22">
        <w:rPr>
          <w:rFonts w:ascii="Calibri" w:hAnsi="Calibri"/>
          <w:color w:val="231F20"/>
          <w:spacing w:val="-7"/>
          <w:w w:val="110"/>
        </w:rPr>
        <w:t xml:space="preserve"> </w:t>
      </w:r>
      <w:r w:rsidRPr="00C87C22">
        <w:rPr>
          <w:rFonts w:ascii="Calibri" w:hAnsi="Calibri"/>
          <w:color w:val="231F20"/>
          <w:w w:val="110"/>
        </w:rPr>
        <w:t>measures</w:t>
      </w:r>
      <w:r w:rsidRPr="00C87C22">
        <w:rPr>
          <w:rFonts w:ascii="Calibri" w:hAnsi="Calibri"/>
          <w:color w:val="231F20"/>
          <w:spacing w:val="-6"/>
          <w:w w:val="110"/>
        </w:rPr>
        <w:t xml:space="preserve"> </w:t>
      </w:r>
      <w:r w:rsidRPr="00C87C22">
        <w:rPr>
          <w:rFonts w:ascii="Calibri" w:hAnsi="Calibri"/>
          <w:color w:val="231F20"/>
          <w:w w:val="110"/>
        </w:rPr>
        <w:t>and</w:t>
      </w:r>
      <w:r w:rsidRPr="00C87C22">
        <w:rPr>
          <w:rFonts w:ascii="Calibri" w:hAnsi="Calibri"/>
          <w:color w:val="231F20"/>
          <w:spacing w:val="-7"/>
          <w:w w:val="110"/>
        </w:rPr>
        <w:t xml:space="preserve"> </w:t>
      </w:r>
      <w:r w:rsidRPr="00C87C22">
        <w:rPr>
          <w:rFonts w:ascii="Calibri" w:hAnsi="Calibri"/>
          <w:color w:val="231F20"/>
          <w:w w:val="110"/>
        </w:rPr>
        <w:t>offer</w:t>
      </w:r>
      <w:r w:rsidRPr="00C87C22">
        <w:rPr>
          <w:rFonts w:ascii="Calibri" w:hAnsi="Calibri"/>
          <w:color w:val="231F20"/>
          <w:spacing w:val="-6"/>
          <w:w w:val="110"/>
        </w:rPr>
        <w:t xml:space="preserve"> </w:t>
      </w:r>
      <w:r w:rsidRPr="00C87C22">
        <w:rPr>
          <w:rFonts w:ascii="Calibri" w:hAnsi="Calibri"/>
          <w:color w:val="231F20"/>
          <w:w w:val="110"/>
        </w:rPr>
        <w:t>transportation</w:t>
      </w:r>
      <w:r w:rsidRPr="00C87C22">
        <w:rPr>
          <w:rFonts w:ascii="Calibri" w:hAnsi="Calibri"/>
          <w:color w:val="231F20"/>
          <w:spacing w:val="-7"/>
          <w:w w:val="110"/>
        </w:rPr>
        <w:t xml:space="preserve"> </w:t>
      </w:r>
      <w:r w:rsidRPr="00C87C22">
        <w:rPr>
          <w:rFonts w:ascii="Calibri" w:hAnsi="Calibri"/>
          <w:color w:val="231F20"/>
          <w:w w:val="110"/>
        </w:rPr>
        <w:t>services</w:t>
      </w:r>
      <w:r w:rsidRPr="00C87C22">
        <w:rPr>
          <w:rFonts w:ascii="Calibri" w:hAnsi="Calibri"/>
          <w:color w:val="231F20"/>
          <w:spacing w:val="-6"/>
          <w:w w:val="110"/>
        </w:rPr>
        <w:t xml:space="preserve"> </w:t>
      </w:r>
      <w:r w:rsidRPr="00C87C22">
        <w:rPr>
          <w:rFonts w:ascii="Calibri" w:hAnsi="Calibri"/>
          <w:color w:val="231F20"/>
          <w:w w:val="110"/>
        </w:rPr>
        <w:t>to</w:t>
      </w:r>
      <w:r w:rsidRPr="00C87C22">
        <w:rPr>
          <w:rFonts w:ascii="Calibri" w:hAnsi="Calibri"/>
          <w:color w:val="231F20"/>
          <w:spacing w:val="-6"/>
          <w:w w:val="110"/>
        </w:rPr>
        <w:t xml:space="preserve"> </w:t>
      </w:r>
      <w:r w:rsidRPr="00C87C22">
        <w:rPr>
          <w:rFonts w:ascii="Calibri" w:hAnsi="Calibri"/>
          <w:color w:val="231F20"/>
          <w:w w:val="110"/>
        </w:rPr>
        <w:t>persons</w:t>
      </w:r>
      <w:r w:rsidRPr="00C87C22">
        <w:rPr>
          <w:rFonts w:ascii="Calibri" w:hAnsi="Calibri"/>
          <w:color w:val="231F20"/>
          <w:spacing w:val="-7"/>
          <w:w w:val="110"/>
        </w:rPr>
        <w:t xml:space="preserve"> </w:t>
      </w:r>
      <w:r w:rsidRPr="00C87C22">
        <w:rPr>
          <w:rFonts w:ascii="Calibri" w:hAnsi="Calibri"/>
          <w:color w:val="231F20"/>
          <w:w w:val="110"/>
        </w:rPr>
        <w:t>with</w:t>
      </w:r>
      <w:r w:rsidRPr="00C87C22">
        <w:rPr>
          <w:rFonts w:ascii="Calibri" w:hAnsi="Calibri"/>
          <w:color w:val="231F20"/>
          <w:spacing w:val="-6"/>
          <w:w w:val="110"/>
        </w:rPr>
        <w:t xml:space="preserve"> </w:t>
      </w:r>
      <w:r w:rsidRPr="00C87C22">
        <w:rPr>
          <w:rFonts w:ascii="Calibri" w:hAnsi="Calibri"/>
          <w:color w:val="231F20"/>
          <w:w w:val="110"/>
        </w:rPr>
        <w:t>disabilities.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Accordingly, regulations on driver’s licenses should be inclusive of persons with disabilities and consider adapted vehicles and adaptive equipment.</w:t>
      </w:r>
    </w:p>
    <w:p w:rsidR="008E5D3A" w:rsidRPr="00C87C22" w:rsidRDefault="00801855" w:rsidP="004D4887">
      <w:pPr>
        <w:pStyle w:val="BodyText"/>
        <w:spacing w:after="120"/>
        <w:ind w:left="864"/>
        <w:rPr>
          <w:rFonts w:ascii="Calibri" w:hAnsi="Calibri"/>
        </w:rPr>
      </w:pPr>
      <w:r w:rsidRPr="00C87C22">
        <w:rPr>
          <w:rFonts w:ascii="Calibri" w:hAnsi="Calibri"/>
          <w:color w:val="231F20"/>
          <w:w w:val="110"/>
        </w:rPr>
        <w:t>Related CRPD indicators: 20.4, 20.5, 20.6, 20.22, 20.23, 20.24</w:t>
      </w:r>
      <w:bookmarkStart w:id="72" w:name="5.2.3_Access_to_financial_services"/>
      <w:bookmarkStart w:id="73" w:name="_bookmark37"/>
      <w:bookmarkStart w:id="74" w:name="_bookmark38"/>
      <w:bookmarkEnd w:id="72"/>
      <w:bookmarkEnd w:id="73"/>
      <w:bookmarkEnd w:id="74"/>
      <w:r w:rsidR="008E5D3A" w:rsidRPr="00C87C22">
        <w:rPr>
          <w:rFonts w:ascii="Calibri" w:hAnsi="Calibri"/>
          <w:color w:val="0076BF"/>
        </w:rPr>
        <w:br w:type="page"/>
      </w:r>
    </w:p>
    <w:p w:rsidR="00A7642E" w:rsidRPr="00C87C22" w:rsidRDefault="000565EB" w:rsidP="004D4887">
      <w:pPr>
        <w:pStyle w:val="Heading3"/>
        <w:spacing w:after="240"/>
        <w:rPr>
          <w:rFonts w:ascii="Calibri" w:hAnsi="Calibri"/>
        </w:rPr>
      </w:pPr>
      <w:bookmarkStart w:id="75" w:name="_Toc61531110"/>
      <w:r w:rsidRPr="00C87C22">
        <w:rPr>
          <w:rFonts w:ascii="Calibri" w:hAnsi="Calibri"/>
        </w:rPr>
        <w:lastRenderedPageBreak/>
        <w:t xml:space="preserve">5.2.3 </w:t>
      </w:r>
      <w:r w:rsidR="00801855" w:rsidRPr="00C87C22">
        <w:rPr>
          <w:rFonts w:ascii="Calibri" w:hAnsi="Calibri"/>
        </w:rPr>
        <w:t>Access to financial</w:t>
      </w:r>
      <w:r w:rsidR="00801855" w:rsidRPr="00C87C22">
        <w:rPr>
          <w:rFonts w:ascii="Calibri" w:hAnsi="Calibri"/>
          <w:spacing w:val="59"/>
        </w:rPr>
        <w:t xml:space="preserve"> </w:t>
      </w:r>
      <w:r w:rsidR="00801855" w:rsidRPr="00C87C22">
        <w:rPr>
          <w:rFonts w:ascii="Calibri" w:hAnsi="Calibri"/>
          <w:spacing w:val="2"/>
        </w:rPr>
        <w:t>services</w:t>
      </w:r>
      <w:bookmarkEnd w:id="75"/>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Access</w:t>
      </w:r>
      <w:r w:rsidRPr="00C87C22">
        <w:rPr>
          <w:rFonts w:ascii="Calibri" w:hAnsi="Calibri"/>
          <w:color w:val="231F20"/>
          <w:spacing w:val="-15"/>
          <w:w w:val="110"/>
        </w:rPr>
        <w:t xml:space="preserve"> </w:t>
      </w:r>
      <w:r w:rsidRPr="00C87C22">
        <w:rPr>
          <w:rFonts w:ascii="Calibri" w:hAnsi="Calibri"/>
          <w:color w:val="231F20"/>
          <w:w w:val="110"/>
        </w:rPr>
        <w:t>to</w:t>
      </w:r>
      <w:r w:rsidRPr="00C87C22">
        <w:rPr>
          <w:rFonts w:ascii="Calibri" w:hAnsi="Calibri"/>
          <w:color w:val="231F20"/>
          <w:spacing w:val="-14"/>
          <w:w w:val="110"/>
        </w:rPr>
        <w:t xml:space="preserve"> </w:t>
      </w:r>
      <w:r w:rsidRPr="00C87C22">
        <w:rPr>
          <w:rFonts w:ascii="Calibri" w:hAnsi="Calibri"/>
          <w:color w:val="231F20"/>
          <w:w w:val="110"/>
        </w:rPr>
        <w:t>common</w:t>
      </w:r>
      <w:r w:rsidRPr="00C87C22">
        <w:rPr>
          <w:rFonts w:ascii="Calibri" w:hAnsi="Calibri"/>
          <w:color w:val="231F20"/>
          <w:spacing w:val="-15"/>
          <w:w w:val="110"/>
        </w:rPr>
        <w:t xml:space="preserve"> </w:t>
      </w:r>
      <w:r w:rsidRPr="00C87C22">
        <w:rPr>
          <w:rFonts w:ascii="Calibri" w:hAnsi="Calibri"/>
          <w:color w:val="231F20"/>
          <w:w w:val="110"/>
        </w:rPr>
        <w:t>financial</w:t>
      </w:r>
      <w:r w:rsidRPr="00C87C22">
        <w:rPr>
          <w:rFonts w:ascii="Calibri" w:hAnsi="Calibri"/>
          <w:color w:val="231F20"/>
          <w:spacing w:val="-14"/>
          <w:w w:val="110"/>
        </w:rPr>
        <w:t xml:space="preserve"> </w:t>
      </w:r>
      <w:r w:rsidRPr="00C87C22">
        <w:rPr>
          <w:rFonts w:ascii="Calibri" w:hAnsi="Calibri"/>
          <w:color w:val="231F20"/>
          <w:w w:val="110"/>
        </w:rPr>
        <w:t>services,</w:t>
      </w:r>
      <w:r w:rsidRPr="00C87C22">
        <w:rPr>
          <w:rFonts w:ascii="Calibri" w:hAnsi="Calibri"/>
          <w:color w:val="231F20"/>
          <w:spacing w:val="-14"/>
          <w:w w:val="110"/>
        </w:rPr>
        <w:t xml:space="preserve"> </w:t>
      </w:r>
      <w:r w:rsidRPr="00C87C22">
        <w:rPr>
          <w:rFonts w:ascii="Calibri" w:hAnsi="Calibri"/>
          <w:color w:val="231F20"/>
          <w:w w:val="110"/>
        </w:rPr>
        <w:t>such</w:t>
      </w:r>
      <w:r w:rsidRPr="00C87C22">
        <w:rPr>
          <w:rFonts w:ascii="Calibri" w:hAnsi="Calibri"/>
          <w:color w:val="231F20"/>
          <w:spacing w:val="-15"/>
          <w:w w:val="110"/>
        </w:rPr>
        <w:t xml:space="preserve"> </w:t>
      </w:r>
      <w:r w:rsidRPr="00C87C22">
        <w:rPr>
          <w:rFonts w:ascii="Calibri" w:hAnsi="Calibri"/>
          <w:color w:val="231F20"/>
          <w:w w:val="110"/>
        </w:rPr>
        <w:t>as</w:t>
      </w:r>
      <w:r w:rsidRPr="00C87C22">
        <w:rPr>
          <w:rFonts w:ascii="Calibri" w:hAnsi="Calibri"/>
          <w:color w:val="231F20"/>
          <w:spacing w:val="-14"/>
          <w:w w:val="110"/>
        </w:rPr>
        <w:t xml:space="preserve"> </w:t>
      </w:r>
      <w:r w:rsidRPr="00C87C22">
        <w:rPr>
          <w:rFonts w:ascii="Calibri" w:hAnsi="Calibri"/>
          <w:color w:val="231F20"/>
          <w:w w:val="110"/>
        </w:rPr>
        <w:t>bank</w:t>
      </w:r>
      <w:r w:rsidRPr="00C87C22">
        <w:rPr>
          <w:rFonts w:ascii="Calibri" w:hAnsi="Calibri"/>
          <w:color w:val="231F20"/>
          <w:spacing w:val="-15"/>
          <w:w w:val="110"/>
        </w:rPr>
        <w:t xml:space="preserve"> </w:t>
      </w:r>
      <w:r w:rsidRPr="00C87C22">
        <w:rPr>
          <w:rFonts w:ascii="Calibri" w:hAnsi="Calibri"/>
          <w:color w:val="231F20"/>
          <w:w w:val="110"/>
        </w:rPr>
        <w:t>accounts,</w:t>
      </w:r>
      <w:r w:rsidRPr="00C87C22">
        <w:rPr>
          <w:rFonts w:ascii="Calibri" w:hAnsi="Calibri"/>
          <w:color w:val="231F20"/>
          <w:spacing w:val="-14"/>
          <w:w w:val="110"/>
        </w:rPr>
        <w:t xml:space="preserve"> </w:t>
      </w:r>
      <w:r w:rsidRPr="00C87C22">
        <w:rPr>
          <w:rFonts w:ascii="Calibri" w:hAnsi="Calibri"/>
          <w:color w:val="231F20"/>
          <w:w w:val="110"/>
        </w:rPr>
        <w:t>debit</w:t>
      </w:r>
      <w:r w:rsidRPr="00C87C22">
        <w:rPr>
          <w:rFonts w:ascii="Calibri" w:hAnsi="Calibri"/>
          <w:color w:val="231F20"/>
          <w:spacing w:val="-15"/>
          <w:w w:val="110"/>
        </w:rPr>
        <w:t xml:space="preserve"> </w:t>
      </w:r>
      <w:r w:rsidRPr="00C87C22">
        <w:rPr>
          <w:rFonts w:ascii="Calibri" w:hAnsi="Calibri"/>
          <w:color w:val="231F20"/>
          <w:w w:val="110"/>
        </w:rPr>
        <w:t>cards</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spacing w:val="-4"/>
          <w:w w:val="110"/>
        </w:rPr>
        <w:t>ATMs,</w:t>
      </w:r>
      <w:r w:rsidRPr="00C87C22">
        <w:rPr>
          <w:rFonts w:ascii="Calibri" w:hAnsi="Calibri"/>
          <w:color w:val="231F20"/>
          <w:spacing w:val="-15"/>
          <w:w w:val="110"/>
        </w:rPr>
        <w:t xml:space="preserve"> </w:t>
      </w:r>
      <w:r w:rsidRPr="00C87C22">
        <w:rPr>
          <w:rFonts w:ascii="Calibri" w:hAnsi="Calibri"/>
          <w:color w:val="231F20"/>
          <w:w w:val="110"/>
        </w:rPr>
        <w:t>is</w:t>
      </w:r>
      <w:r w:rsidRPr="00C87C22">
        <w:rPr>
          <w:rFonts w:ascii="Calibri" w:hAnsi="Calibri"/>
          <w:color w:val="231F20"/>
          <w:spacing w:val="-14"/>
          <w:w w:val="110"/>
        </w:rPr>
        <w:t xml:space="preserve"> </w:t>
      </w:r>
      <w:r w:rsidRPr="00C87C22">
        <w:rPr>
          <w:rFonts w:ascii="Calibri" w:hAnsi="Calibri"/>
          <w:color w:val="231F20"/>
          <w:w w:val="110"/>
        </w:rPr>
        <w:t xml:space="preserve">instrumental to enable individuals to access and benefit from social protection </w:t>
      </w:r>
      <w:proofErr w:type="spellStart"/>
      <w:r w:rsidRPr="00C87C22">
        <w:rPr>
          <w:rFonts w:ascii="Calibri" w:hAnsi="Calibri"/>
          <w:color w:val="231F20"/>
          <w:w w:val="110"/>
        </w:rPr>
        <w:t>programmes</w:t>
      </w:r>
      <w:proofErr w:type="spellEnd"/>
      <w:r w:rsidRPr="00C87C22">
        <w:rPr>
          <w:rFonts w:ascii="Calibri" w:hAnsi="Calibri"/>
          <w:color w:val="231F20"/>
          <w:w w:val="110"/>
        </w:rPr>
        <w:t xml:space="preserve">, e.g. cash transfers. </w:t>
      </w:r>
      <w:r w:rsidRPr="00C87C22">
        <w:rPr>
          <w:rFonts w:ascii="Calibri" w:hAnsi="Calibri"/>
          <w:color w:val="231F20"/>
          <w:spacing w:val="-4"/>
          <w:w w:val="110"/>
        </w:rPr>
        <w:t xml:space="preserve">However, </w:t>
      </w:r>
      <w:r w:rsidRPr="00C87C22">
        <w:rPr>
          <w:rFonts w:ascii="Calibri" w:hAnsi="Calibri"/>
          <w:color w:val="231F20"/>
          <w:w w:val="110"/>
        </w:rPr>
        <w:t xml:space="preserve">accessibility, </w:t>
      </w:r>
      <w:hyperlink w:anchor="_bookmark44" w:history="1">
        <w:r w:rsidRPr="00C87C22">
          <w:rPr>
            <w:rFonts w:ascii="Calibri" w:hAnsi="Calibri"/>
            <w:color w:val="0076BF"/>
            <w:w w:val="110"/>
            <w:u w:val="single" w:color="0076BF"/>
          </w:rPr>
          <w:t>legal and attitudinal barriers</w:t>
        </w:r>
        <w:r w:rsidRPr="00C87C22">
          <w:rPr>
            <w:rFonts w:ascii="Calibri" w:hAnsi="Calibri"/>
            <w:color w:val="0076BF"/>
            <w:w w:val="110"/>
          </w:rPr>
          <w:t xml:space="preserve"> </w:t>
        </w:r>
      </w:hyperlink>
      <w:r w:rsidRPr="00C87C22">
        <w:rPr>
          <w:rFonts w:ascii="Calibri" w:hAnsi="Calibri"/>
          <w:color w:val="231F20"/>
          <w:w w:val="110"/>
        </w:rPr>
        <w:t xml:space="preserve">deny persons with disabilities access to these basic financial services. Furthermore, restrictions to </w:t>
      </w:r>
      <w:hyperlink w:anchor="_bookmark50" w:history="1">
        <w:r w:rsidRPr="00C87C22">
          <w:rPr>
            <w:rFonts w:ascii="Calibri" w:hAnsi="Calibri"/>
            <w:color w:val="0076BF"/>
            <w:w w:val="110"/>
            <w:u w:val="single" w:color="0076BF"/>
          </w:rPr>
          <w:t>legal capacity</w:t>
        </w:r>
      </w:hyperlink>
      <w:r w:rsidRPr="00C87C22">
        <w:rPr>
          <w:rFonts w:ascii="Calibri" w:hAnsi="Calibri"/>
          <w:color w:val="231F20"/>
          <w:w w:val="110"/>
        </w:rPr>
        <w:t>, in law and practice, prevent persons</w:t>
      </w:r>
      <w:r w:rsidRPr="00C87C22">
        <w:rPr>
          <w:rFonts w:ascii="Calibri" w:hAnsi="Calibri"/>
          <w:color w:val="231F20"/>
          <w:spacing w:val="-13"/>
          <w:w w:val="110"/>
        </w:rPr>
        <w:t xml:space="preserve"> </w:t>
      </w:r>
      <w:r w:rsidRPr="00C87C22">
        <w:rPr>
          <w:rFonts w:ascii="Calibri" w:hAnsi="Calibri"/>
          <w:color w:val="231F20"/>
          <w:w w:val="110"/>
        </w:rPr>
        <w:t>with</w:t>
      </w:r>
      <w:r w:rsidRPr="00C87C22">
        <w:rPr>
          <w:rFonts w:ascii="Calibri" w:hAnsi="Calibri"/>
          <w:color w:val="231F20"/>
          <w:spacing w:val="-13"/>
          <w:w w:val="110"/>
        </w:rPr>
        <w:t xml:space="preserve"> </w:t>
      </w:r>
      <w:r w:rsidRPr="00C87C22">
        <w:rPr>
          <w:rFonts w:ascii="Calibri" w:hAnsi="Calibri"/>
          <w:color w:val="231F20"/>
          <w:w w:val="110"/>
        </w:rPr>
        <w:t>disabilities</w:t>
      </w:r>
      <w:r w:rsidRPr="00C87C22">
        <w:rPr>
          <w:rFonts w:ascii="Calibri" w:hAnsi="Calibri"/>
          <w:color w:val="231F20"/>
          <w:spacing w:val="-12"/>
          <w:w w:val="110"/>
        </w:rPr>
        <w:t xml:space="preserve"> </w:t>
      </w:r>
      <w:r w:rsidRPr="00C87C22">
        <w:rPr>
          <w:rFonts w:ascii="Calibri" w:hAnsi="Calibri"/>
          <w:color w:val="231F20"/>
          <w:w w:val="110"/>
        </w:rPr>
        <w:t>from</w:t>
      </w:r>
      <w:r w:rsidRPr="00C87C22">
        <w:rPr>
          <w:rFonts w:ascii="Calibri" w:hAnsi="Calibri"/>
          <w:color w:val="231F20"/>
          <w:spacing w:val="-13"/>
          <w:w w:val="110"/>
        </w:rPr>
        <w:t xml:space="preserve"> </w:t>
      </w:r>
      <w:r w:rsidRPr="00C87C22">
        <w:rPr>
          <w:rFonts w:ascii="Calibri" w:hAnsi="Calibri"/>
          <w:color w:val="231F20"/>
          <w:w w:val="110"/>
        </w:rPr>
        <w:t>opening</w:t>
      </w:r>
      <w:r w:rsidRPr="00C87C22">
        <w:rPr>
          <w:rFonts w:ascii="Calibri" w:hAnsi="Calibri"/>
          <w:color w:val="231F20"/>
          <w:spacing w:val="-13"/>
          <w:w w:val="110"/>
        </w:rPr>
        <w:t xml:space="preserve"> </w:t>
      </w:r>
      <w:r w:rsidRPr="00C87C22">
        <w:rPr>
          <w:rFonts w:ascii="Calibri" w:hAnsi="Calibri"/>
          <w:color w:val="231F20"/>
          <w:w w:val="110"/>
        </w:rPr>
        <w:t>bank</w:t>
      </w:r>
      <w:r w:rsidRPr="00C87C22">
        <w:rPr>
          <w:rFonts w:ascii="Calibri" w:hAnsi="Calibri"/>
          <w:color w:val="231F20"/>
          <w:spacing w:val="-12"/>
          <w:w w:val="110"/>
        </w:rPr>
        <w:t xml:space="preserve"> </w:t>
      </w:r>
      <w:r w:rsidRPr="00C87C22">
        <w:rPr>
          <w:rFonts w:ascii="Calibri" w:hAnsi="Calibri"/>
          <w:color w:val="231F20"/>
          <w:w w:val="110"/>
        </w:rPr>
        <w:t>accounts.</w:t>
      </w:r>
      <w:r w:rsidRPr="00C87C22">
        <w:rPr>
          <w:rFonts w:ascii="Calibri" w:hAnsi="Calibri"/>
          <w:color w:val="231F20"/>
          <w:spacing w:val="-13"/>
          <w:w w:val="110"/>
        </w:rPr>
        <w:t xml:space="preserve"> </w:t>
      </w:r>
      <w:r w:rsidRPr="00C87C22">
        <w:rPr>
          <w:rFonts w:ascii="Calibri" w:hAnsi="Calibri"/>
          <w:color w:val="231F20"/>
          <w:w w:val="110"/>
        </w:rPr>
        <w:t>For</w:t>
      </w:r>
      <w:r w:rsidRPr="00C87C22">
        <w:rPr>
          <w:rFonts w:ascii="Calibri" w:hAnsi="Calibri"/>
          <w:color w:val="231F20"/>
          <w:spacing w:val="-12"/>
          <w:w w:val="110"/>
        </w:rPr>
        <w:t xml:space="preserve"> </w:t>
      </w:r>
      <w:r w:rsidRPr="00C87C22">
        <w:rPr>
          <w:rFonts w:ascii="Calibri" w:hAnsi="Calibri"/>
          <w:color w:val="231F20"/>
          <w:w w:val="110"/>
        </w:rPr>
        <w:t>example,</w:t>
      </w:r>
      <w:r w:rsidRPr="00C87C22">
        <w:rPr>
          <w:rFonts w:ascii="Calibri" w:hAnsi="Calibri"/>
          <w:color w:val="231F20"/>
          <w:spacing w:val="-13"/>
          <w:w w:val="110"/>
        </w:rPr>
        <w:t xml:space="preserve"> </w:t>
      </w:r>
      <w:r w:rsidRPr="00C87C22">
        <w:rPr>
          <w:rFonts w:ascii="Calibri" w:hAnsi="Calibri"/>
          <w:color w:val="231F20"/>
          <w:w w:val="110"/>
        </w:rPr>
        <w:t>in</w:t>
      </w:r>
      <w:r w:rsidRPr="00C87C22">
        <w:rPr>
          <w:rFonts w:ascii="Calibri" w:hAnsi="Calibri"/>
          <w:color w:val="231F20"/>
          <w:spacing w:val="-13"/>
          <w:w w:val="110"/>
        </w:rPr>
        <w:t xml:space="preserve"> </w:t>
      </w:r>
      <w:r w:rsidRPr="00C87C22">
        <w:rPr>
          <w:rFonts w:ascii="Calibri" w:hAnsi="Calibri"/>
          <w:color w:val="231F20"/>
          <w:w w:val="110"/>
        </w:rPr>
        <w:t>some</w:t>
      </w:r>
      <w:r w:rsidRPr="00C87C22">
        <w:rPr>
          <w:rFonts w:ascii="Calibri" w:hAnsi="Calibri"/>
          <w:color w:val="231F20"/>
          <w:spacing w:val="-12"/>
          <w:w w:val="110"/>
        </w:rPr>
        <w:t xml:space="preserve"> </w:t>
      </w:r>
      <w:r w:rsidRPr="00C87C22">
        <w:rPr>
          <w:rFonts w:ascii="Calibri" w:hAnsi="Calibri"/>
          <w:color w:val="231F20"/>
          <w:w w:val="110"/>
        </w:rPr>
        <w:t>countries,</w:t>
      </w:r>
      <w:r w:rsidRPr="00C87C22">
        <w:rPr>
          <w:rFonts w:ascii="Calibri" w:hAnsi="Calibri"/>
          <w:color w:val="231F20"/>
          <w:spacing w:val="-13"/>
          <w:w w:val="110"/>
        </w:rPr>
        <w:t xml:space="preserve"> </w:t>
      </w:r>
      <w:r w:rsidRPr="00C87C22">
        <w:rPr>
          <w:rFonts w:ascii="Calibri" w:hAnsi="Calibri"/>
          <w:color w:val="231F20"/>
          <w:w w:val="110"/>
        </w:rPr>
        <w:t>persons</w:t>
      </w:r>
      <w:r w:rsidRPr="00C87C22">
        <w:rPr>
          <w:rFonts w:ascii="Calibri" w:hAnsi="Calibri"/>
          <w:color w:val="231F20"/>
          <w:spacing w:val="-12"/>
          <w:w w:val="110"/>
        </w:rPr>
        <w:t xml:space="preserve"> </w:t>
      </w:r>
      <w:r w:rsidRPr="00C87C22">
        <w:rPr>
          <w:rFonts w:ascii="Calibri" w:hAnsi="Calibri"/>
          <w:color w:val="231F20"/>
          <w:w w:val="110"/>
        </w:rPr>
        <w:t>with intellectual</w:t>
      </w:r>
      <w:r w:rsidRPr="00C87C22">
        <w:rPr>
          <w:rFonts w:ascii="Calibri" w:hAnsi="Calibri"/>
          <w:color w:val="231F20"/>
          <w:spacing w:val="-10"/>
          <w:w w:val="110"/>
        </w:rPr>
        <w:t xml:space="preserve"> </w:t>
      </w:r>
      <w:r w:rsidRPr="00C87C22">
        <w:rPr>
          <w:rFonts w:ascii="Calibri" w:hAnsi="Calibri"/>
          <w:color w:val="231F20"/>
          <w:w w:val="110"/>
        </w:rPr>
        <w:t>disabilities</w:t>
      </w:r>
      <w:r w:rsidRPr="00C87C22">
        <w:rPr>
          <w:rFonts w:ascii="Calibri" w:hAnsi="Calibri"/>
          <w:color w:val="231F20"/>
          <w:spacing w:val="-9"/>
          <w:w w:val="110"/>
        </w:rPr>
        <w:t xml:space="preserve"> </w:t>
      </w:r>
      <w:r w:rsidRPr="00C87C22">
        <w:rPr>
          <w:rFonts w:ascii="Calibri" w:hAnsi="Calibri"/>
          <w:color w:val="231F20"/>
          <w:w w:val="110"/>
        </w:rPr>
        <w:t>may</w:t>
      </w:r>
      <w:r w:rsidRPr="00C87C22">
        <w:rPr>
          <w:rFonts w:ascii="Calibri" w:hAnsi="Calibri"/>
          <w:color w:val="231F20"/>
          <w:spacing w:val="-10"/>
          <w:w w:val="110"/>
        </w:rPr>
        <w:t xml:space="preserve"> </w:t>
      </w:r>
      <w:r w:rsidRPr="00C87C22">
        <w:rPr>
          <w:rFonts w:ascii="Calibri" w:hAnsi="Calibri"/>
          <w:color w:val="231F20"/>
          <w:w w:val="110"/>
        </w:rPr>
        <w:t>be</w:t>
      </w:r>
      <w:r w:rsidRPr="00C87C22">
        <w:rPr>
          <w:rFonts w:ascii="Calibri" w:hAnsi="Calibri"/>
          <w:color w:val="231F20"/>
          <w:spacing w:val="-9"/>
          <w:w w:val="110"/>
        </w:rPr>
        <w:t xml:space="preserve"> </w:t>
      </w:r>
      <w:r w:rsidRPr="00C87C22">
        <w:rPr>
          <w:rFonts w:ascii="Calibri" w:hAnsi="Calibri"/>
          <w:color w:val="231F20"/>
          <w:w w:val="110"/>
        </w:rPr>
        <w:t>required</w:t>
      </w:r>
      <w:r w:rsidRPr="00C87C22">
        <w:rPr>
          <w:rFonts w:ascii="Calibri" w:hAnsi="Calibri"/>
          <w:color w:val="231F20"/>
          <w:spacing w:val="-10"/>
          <w:w w:val="110"/>
        </w:rPr>
        <w:t xml:space="preserve"> </w:t>
      </w:r>
      <w:r w:rsidRPr="00C87C22">
        <w:rPr>
          <w:rFonts w:ascii="Calibri" w:hAnsi="Calibri"/>
          <w:color w:val="231F20"/>
          <w:w w:val="110"/>
        </w:rPr>
        <w:t>to</w:t>
      </w:r>
      <w:r w:rsidRPr="00C87C22">
        <w:rPr>
          <w:rFonts w:ascii="Calibri" w:hAnsi="Calibri"/>
          <w:color w:val="231F20"/>
          <w:spacing w:val="-9"/>
          <w:w w:val="110"/>
        </w:rPr>
        <w:t xml:space="preserve"> </w:t>
      </w:r>
      <w:r w:rsidRPr="00C87C22">
        <w:rPr>
          <w:rFonts w:ascii="Calibri" w:hAnsi="Calibri"/>
          <w:color w:val="231F20"/>
          <w:w w:val="110"/>
        </w:rPr>
        <w:t>have</w:t>
      </w:r>
      <w:r w:rsidRPr="00C87C22">
        <w:rPr>
          <w:rFonts w:ascii="Calibri" w:hAnsi="Calibri"/>
          <w:color w:val="231F20"/>
          <w:spacing w:val="-10"/>
          <w:w w:val="110"/>
        </w:rPr>
        <w:t xml:space="preserve"> </w:t>
      </w:r>
      <w:r w:rsidRPr="00C87C22">
        <w:rPr>
          <w:rFonts w:ascii="Calibri" w:hAnsi="Calibri"/>
          <w:color w:val="231F20"/>
          <w:w w:val="110"/>
        </w:rPr>
        <w:t>a</w:t>
      </w:r>
      <w:r w:rsidRPr="00C87C22">
        <w:rPr>
          <w:rFonts w:ascii="Calibri" w:hAnsi="Calibri"/>
          <w:color w:val="231F20"/>
          <w:spacing w:val="-9"/>
          <w:w w:val="110"/>
        </w:rPr>
        <w:t xml:space="preserve"> </w:t>
      </w:r>
      <w:r w:rsidRPr="00C87C22">
        <w:rPr>
          <w:rFonts w:ascii="Calibri" w:hAnsi="Calibri"/>
          <w:color w:val="231F20"/>
          <w:w w:val="110"/>
        </w:rPr>
        <w:t>guardian</w:t>
      </w:r>
      <w:r w:rsidRPr="00C87C22">
        <w:rPr>
          <w:rFonts w:ascii="Calibri" w:hAnsi="Calibri"/>
          <w:color w:val="231F20"/>
          <w:spacing w:val="-9"/>
          <w:w w:val="110"/>
        </w:rPr>
        <w:t xml:space="preserve"> </w:t>
      </w:r>
      <w:r w:rsidRPr="00C87C22">
        <w:rPr>
          <w:rFonts w:ascii="Calibri" w:hAnsi="Calibri"/>
          <w:color w:val="231F20"/>
          <w:w w:val="110"/>
        </w:rPr>
        <w:t>appointed</w:t>
      </w:r>
      <w:r w:rsidRPr="00C87C22">
        <w:rPr>
          <w:rFonts w:ascii="Calibri" w:hAnsi="Calibri"/>
          <w:color w:val="231F20"/>
          <w:spacing w:val="-10"/>
          <w:w w:val="110"/>
        </w:rPr>
        <w:t xml:space="preserve"> </w:t>
      </w:r>
      <w:r w:rsidRPr="00C87C22">
        <w:rPr>
          <w:rFonts w:ascii="Calibri" w:hAnsi="Calibri"/>
          <w:color w:val="231F20"/>
          <w:w w:val="110"/>
        </w:rPr>
        <w:t>to</w:t>
      </w:r>
      <w:r w:rsidRPr="00C87C22">
        <w:rPr>
          <w:rFonts w:ascii="Calibri" w:hAnsi="Calibri"/>
          <w:color w:val="231F20"/>
          <w:spacing w:val="-9"/>
          <w:w w:val="110"/>
        </w:rPr>
        <w:t xml:space="preserve"> </w:t>
      </w:r>
      <w:r w:rsidRPr="00C87C22">
        <w:rPr>
          <w:rFonts w:ascii="Calibri" w:hAnsi="Calibri"/>
          <w:color w:val="231F20"/>
          <w:w w:val="110"/>
        </w:rPr>
        <w:t>open</w:t>
      </w:r>
      <w:r w:rsidRPr="00C87C22">
        <w:rPr>
          <w:rFonts w:ascii="Calibri" w:hAnsi="Calibri"/>
          <w:color w:val="231F20"/>
          <w:spacing w:val="-10"/>
          <w:w w:val="110"/>
        </w:rPr>
        <w:t xml:space="preserve"> </w:t>
      </w:r>
      <w:r w:rsidRPr="00C87C22">
        <w:rPr>
          <w:rFonts w:ascii="Calibri" w:hAnsi="Calibri"/>
          <w:color w:val="231F20"/>
          <w:w w:val="110"/>
        </w:rPr>
        <w:t>a</w:t>
      </w:r>
      <w:r w:rsidRPr="00C87C22">
        <w:rPr>
          <w:rFonts w:ascii="Calibri" w:hAnsi="Calibri"/>
          <w:color w:val="231F20"/>
          <w:spacing w:val="-9"/>
          <w:w w:val="110"/>
        </w:rPr>
        <w:t xml:space="preserve"> </w:t>
      </w:r>
      <w:r w:rsidRPr="00C87C22">
        <w:rPr>
          <w:rFonts w:ascii="Calibri" w:hAnsi="Calibri"/>
          <w:color w:val="231F20"/>
          <w:w w:val="110"/>
        </w:rPr>
        <w:t>bank</w:t>
      </w:r>
      <w:r w:rsidRPr="00C87C22">
        <w:rPr>
          <w:rFonts w:ascii="Calibri" w:hAnsi="Calibri"/>
          <w:color w:val="231F20"/>
          <w:spacing w:val="-10"/>
          <w:w w:val="110"/>
        </w:rPr>
        <w:t xml:space="preserve"> </w:t>
      </w:r>
      <w:r w:rsidRPr="00C87C22">
        <w:rPr>
          <w:rFonts w:ascii="Calibri" w:hAnsi="Calibri"/>
          <w:color w:val="231F20"/>
          <w:w w:val="110"/>
        </w:rPr>
        <w:t>account,</w:t>
      </w:r>
      <w:r w:rsidRPr="00C87C22">
        <w:rPr>
          <w:rFonts w:ascii="Calibri" w:hAnsi="Calibri"/>
          <w:color w:val="231F20"/>
          <w:spacing w:val="-9"/>
          <w:w w:val="110"/>
        </w:rPr>
        <w:t xml:space="preserve"> </w:t>
      </w:r>
      <w:r w:rsidRPr="00C87C22">
        <w:rPr>
          <w:rFonts w:ascii="Calibri" w:hAnsi="Calibri"/>
          <w:color w:val="231F20"/>
          <w:w w:val="110"/>
        </w:rPr>
        <w:t>even</w:t>
      </w:r>
      <w:r w:rsidRPr="00C87C22">
        <w:rPr>
          <w:rFonts w:ascii="Calibri" w:hAnsi="Calibri"/>
          <w:color w:val="231F20"/>
          <w:spacing w:val="-9"/>
          <w:w w:val="110"/>
        </w:rPr>
        <w:t xml:space="preserve"> </w:t>
      </w:r>
      <w:r w:rsidRPr="00C87C22">
        <w:rPr>
          <w:rFonts w:ascii="Calibri" w:hAnsi="Calibri"/>
          <w:color w:val="231F20"/>
          <w:spacing w:val="-8"/>
          <w:w w:val="110"/>
        </w:rPr>
        <w:t xml:space="preserve">if </w:t>
      </w:r>
      <w:r w:rsidRPr="00C87C22">
        <w:rPr>
          <w:rFonts w:ascii="Calibri" w:hAnsi="Calibri"/>
          <w:color w:val="231F20"/>
          <w:w w:val="110"/>
        </w:rPr>
        <w:t>not</w:t>
      </w:r>
      <w:r w:rsidRPr="00C87C22">
        <w:rPr>
          <w:rFonts w:ascii="Calibri" w:hAnsi="Calibri"/>
          <w:color w:val="231F20"/>
          <w:spacing w:val="-12"/>
          <w:w w:val="110"/>
        </w:rPr>
        <w:t xml:space="preserve"> </w:t>
      </w:r>
      <w:r w:rsidRPr="00C87C22">
        <w:rPr>
          <w:rFonts w:ascii="Calibri" w:hAnsi="Calibri"/>
          <w:color w:val="231F20"/>
          <w:w w:val="110"/>
        </w:rPr>
        <w:t>required</w:t>
      </w:r>
      <w:r w:rsidRPr="00C87C22">
        <w:rPr>
          <w:rFonts w:ascii="Calibri" w:hAnsi="Calibri"/>
          <w:color w:val="231F20"/>
          <w:spacing w:val="-12"/>
          <w:w w:val="110"/>
        </w:rPr>
        <w:t xml:space="preserve"> </w:t>
      </w:r>
      <w:r w:rsidRPr="00C87C22">
        <w:rPr>
          <w:rFonts w:ascii="Calibri" w:hAnsi="Calibri"/>
          <w:color w:val="231F20"/>
          <w:w w:val="110"/>
        </w:rPr>
        <w:t>by</w:t>
      </w:r>
      <w:r w:rsidRPr="00C87C22">
        <w:rPr>
          <w:rFonts w:ascii="Calibri" w:hAnsi="Calibri"/>
          <w:color w:val="231F20"/>
          <w:spacing w:val="-11"/>
          <w:w w:val="110"/>
        </w:rPr>
        <w:t xml:space="preserve"> </w:t>
      </w:r>
      <w:r w:rsidRPr="00C87C22">
        <w:rPr>
          <w:rFonts w:ascii="Calibri" w:hAnsi="Calibri"/>
          <w:color w:val="231F20"/>
          <w:w w:val="110"/>
        </w:rPr>
        <w:t>regulations;</w:t>
      </w:r>
      <w:r w:rsidRPr="00C87C22">
        <w:rPr>
          <w:rFonts w:ascii="Calibri" w:hAnsi="Calibri"/>
          <w:color w:val="231F20"/>
          <w:spacing w:val="-12"/>
          <w:w w:val="110"/>
        </w:rPr>
        <w:t xml:space="preserve"> </w:t>
      </w:r>
      <w:r w:rsidRPr="00C87C22">
        <w:rPr>
          <w:rFonts w:ascii="Calibri" w:hAnsi="Calibri"/>
          <w:color w:val="231F20"/>
          <w:w w:val="110"/>
        </w:rPr>
        <w:t>blind</w:t>
      </w:r>
      <w:r w:rsidRPr="00C87C22">
        <w:rPr>
          <w:rFonts w:ascii="Calibri" w:hAnsi="Calibri"/>
          <w:color w:val="231F20"/>
          <w:spacing w:val="-12"/>
          <w:w w:val="110"/>
        </w:rPr>
        <w:t xml:space="preserve"> </w:t>
      </w:r>
      <w:r w:rsidRPr="00C87C22">
        <w:rPr>
          <w:rFonts w:ascii="Calibri" w:hAnsi="Calibri"/>
          <w:color w:val="231F20"/>
          <w:w w:val="110"/>
        </w:rPr>
        <w:t>persons</w:t>
      </w:r>
      <w:r w:rsidRPr="00C87C22">
        <w:rPr>
          <w:rFonts w:ascii="Calibri" w:hAnsi="Calibri"/>
          <w:color w:val="231F20"/>
          <w:spacing w:val="-11"/>
          <w:w w:val="110"/>
        </w:rPr>
        <w:t xml:space="preserve"> </w:t>
      </w:r>
      <w:r w:rsidRPr="00C87C22">
        <w:rPr>
          <w:rFonts w:ascii="Calibri" w:hAnsi="Calibri"/>
          <w:color w:val="231F20"/>
          <w:w w:val="110"/>
        </w:rPr>
        <w:t>may</w:t>
      </w:r>
      <w:r w:rsidRPr="00C87C22">
        <w:rPr>
          <w:rFonts w:ascii="Calibri" w:hAnsi="Calibri"/>
          <w:color w:val="231F20"/>
          <w:spacing w:val="-12"/>
          <w:w w:val="110"/>
        </w:rPr>
        <w:t xml:space="preserve"> </w:t>
      </w:r>
      <w:r w:rsidRPr="00C87C22">
        <w:rPr>
          <w:rFonts w:ascii="Calibri" w:hAnsi="Calibri"/>
          <w:color w:val="231F20"/>
          <w:w w:val="110"/>
        </w:rPr>
        <w:t>be</w:t>
      </w:r>
      <w:r w:rsidRPr="00C87C22">
        <w:rPr>
          <w:rFonts w:ascii="Calibri" w:hAnsi="Calibri"/>
          <w:color w:val="231F20"/>
          <w:spacing w:val="-12"/>
          <w:w w:val="110"/>
        </w:rPr>
        <w:t xml:space="preserve"> </w:t>
      </w:r>
      <w:r w:rsidRPr="00C87C22">
        <w:rPr>
          <w:rFonts w:ascii="Calibri" w:hAnsi="Calibri"/>
          <w:color w:val="231F20"/>
          <w:w w:val="110"/>
        </w:rPr>
        <w:t>rejected</w:t>
      </w:r>
      <w:r w:rsidRPr="00C87C22">
        <w:rPr>
          <w:rFonts w:ascii="Calibri" w:hAnsi="Calibri"/>
          <w:color w:val="231F20"/>
          <w:spacing w:val="-11"/>
          <w:w w:val="110"/>
        </w:rPr>
        <w:t xml:space="preserve"> </w:t>
      </w:r>
      <w:r w:rsidRPr="00C87C22">
        <w:rPr>
          <w:rFonts w:ascii="Calibri" w:hAnsi="Calibri"/>
          <w:color w:val="231F20"/>
          <w:w w:val="110"/>
        </w:rPr>
        <w:t>or</w:t>
      </w:r>
      <w:r w:rsidRPr="00C87C22">
        <w:rPr>
          <w:rFonts w:ascii="Calibri" w:hAnsi="Calibri"/>
          <w:color w:val="231F20"/>
          <w:spacing w:val="-12"/>
          <w:w w:val="110"/>
        </w:rPr>
        <w:t xml:space="preserve"> </w:t>
      </w:r>
      <w:r w:rsidRPr="00C87C22">
        <w:rPr>
          <w:rFonts w:ascii="Calibri" w:hAnsi="Calibri"/>
          <w:color w:val="231F20"/>
          <w:w w:val="110"/>
        </w:rPr>
        <w:t>asked</w:t>
      </w:r>
      <w:r w:rsidRPr="00C87C22">
        <w:rPr>
          <w:rFonts w:ascii="Calibri" w:hAnsi="Calibri"/>
          <w:color w:val="231F20"/>
          <w:spacing w:val="-11"/>
          <w:w w:val="110"/>
        </w:rPr>
        <w:t xml:space="preserve"> </w:t>
      </w:r>
      <w:r w:rsidRPr="00C87C22">
        <w:rPr>
          <w:rFonts w:ascii="Calibri" w:hAnsi="Calibri"/>
          <w:color w:val="231F20"/>
          <w:w w:val="110"/>
        </w:rPr>
        <w:t>for</w:t>
      </w:r>
      <w:r w:rsidRPr="00C87C22">
        <w:rPr>
          <w:rFonts w:ascii="Calibri" w:hAnsi="Calibri"/>
          <w:color w:val="231F20"/>
          <w:spacing w:val="-12"/>
          <w:w w:val="110"/>
        </w:rPr>
        <w:t xml:space="preserve"> </w:t>
      </w:r>
      <w:r w:rsidRPr="00C87C22">
        <w:rPr>
          <w:rFonts w:ascii="Calibri" w:hAnsi="Calibri"/>
          <w:color w:val="231F20"/>
          <w:w w:val="110"/>
        </w:rPr>
        <w:t>additional</w:t>
      </w:r>
      <w:r w:rsidRPr="00C87C22">
        <w:rPr>
          <w:rFonts w:ascii="Calibri" w:hAnsi="Calibri"/>
          <w:color w:val="231F20"/>
          <w:spacing w:val="-12"/>
          <w:w w:val="110"/>
        </w:rPr>
        <w:t xml:space="preserve"> </w:t>
      </w:r>
      <w:r w:rsidRPr="00C87C22">
        <w:rPr>
          <w:rFonts w:ascii="Calibri" w:hAnsi="Calibri"/>
          <w:color w:val="231F20"/>
          <w:w w:val="110"/>
        </w:rPr>
        <w:t>requirements</w:t>
      </w:r>
      <w:r w:rsidRPr="00C87C22">
        <w:rPr>
          <w:rFonts w:ascii="Calibri" w:hAnsi="Calibri"/>
          <w:color w:val="231F20"/>
          <w:spacing w:val="-11"/>
          <w:w w:val="110"/>
        </w:rPr>
        <w:t xml:space="preserve"> </w:t>
      </w:r>
      <w:r w:rsidRPr="00C87C22">
        <w:rPr>
          <w:rFonts w:ascii="Calibri" w:hAnsi="Calibri"/>
          <w:color w:val="231F20"/>
          <w:w w:val="110"/>
        </w:rPr>
        <w:t>(e.g. witnesses).</w:t>
      </w:r>
      <w:r w:rsidRPr="00C87C22">
        <w:rPr>
          <w:rFonts w:ascii="Calibri" w:hAnsi="Calibri"/>
          <w:color w:val="231F20"/>
          <w:spacing w:val="-23"/>
          <w:w w:val="110"/>
        </w:rPr>
        <w:t xml:space="preserve"> </w:t>
      </w:r>
      <w:r w:rsidRPr="00C87C22">
        <w:rPr>
          <w:rFonts w:ascii="Calibri" w:hAnsi="Calibri"/>
          <w:color w:val="231F20"/>
          <w:w w:val="110"/>
        </w:rPr>
        <w:t>Consequently,</w:t>
      </w:r>
      <w:r w:rsidRPr="00C87C22">
        <w:rPr>
          <w:rFonts w:ascii="Calibri" w:hAnsi="Calibri"/>
          <w:color w:val="231F20"/>
          <w:spacing w:val="-22"/>
          <w:w w:val="110"/>
        </w:rPr>
        <w:t xml:space="preserve"> </w:t>
      </w:r>
      <w:r w:rsidRPr="00C87C22">
        <w:rPr>
          <w:rFonts w:ascii="Calibri" w:hAnsi="Calibri"/>
          <w:color w:val="231F20"/>
          <w:w w:val="110"/>
        </w:rPr>
        <w:t>persons</w:t>
      </w:r>
      <w:r w:rsidRPr="00C87C22">
        <w:rPr>
          <w:rFonts w:ascii="Calibri" w:hAnsi="Calibri"/>
          <w:color w:val="231F20"/>
          <w:spacing w:val="-22"/>
          <w:w w:val="110"/>
        </w:rPr>
        <w:t xml:space="preserve"> </w:t>
      </w:r>
      <w:r w:rsidRPr="00C87C22">
        <w:rPr>
          <w:rFonts w:ascii="Calibri" w:hAnsi="Calibri"/>
          <w:color w:val="231F20"/>
          <w:w w:val="110"/>
        </w:rPr>
        <w:t>with</w:t>
      </w:r>
      <w:r w:rsidRPr="00C87C22">
        <w:rPr>
          <w:rFonts w:ascii="Calibri" w:hAnsi="Calibri"/>
          <w:color w:val="231F20"/>
          <w:spacing w:val="-23"/>
          <w:w w:val="110"/>
        </w:rPr>
        <w:t xml:space="preserve"> </w:t>
      </w:r>
      <w:r w:rsidRPr="00C87C22">
        <w:rPr>
          <w:rFonts w:ascii="Calibri" w:hAnsi="Calibri"/>
          <w:color w:val="231F20"/>
          <w:w w:val="110"/>
        </w:rPr>
        <w:t>disabilities</w:t>
      </w:r>
      <w:r w:rsidRPr="00C87C22">
        <w:rPr>
          <w:rFonts w:ascii="Calibri" w:hAnsi="Calibri"/>
          <w:color w:val="231F20"/>
          <w:spacing w:val="-22"/>
          <w:w w:val="110"/>
        </w:rPr>
        <w:t xml:space="preserve"> </w:t>
      </w:r>
      <w:r w:rsidRPr="00C87C22">
        <w:rPr>
          <w:rFonts w:ascii="Calibri" w:hAnsi="Calibri"/>
          <w:color w:val="231F20"/>
          <w:w w:val="110"/>
        </w:rPr>
        <w:t>have</w:t>
      </w:r>
      <w:r w:rsidRPr="00C87C22">
        <w:rPr>
          <w:rFonts w:ascii="Calibri" w:hAnsi="Calibri"/>
          <w:color w:val="231F20"/>
          <w:spacing w:val="-22"/>
          <w:w w:val="110"/>
        </w:rPr>
        <w:t xml:space="preserve"> </w:t>
      </w:r>
      <w:r w:rsidRPr="00C87C22">
        <w:rPr>
          <w:rFonts w:ascii="Calibri" w:hAnsi="Calibri"/>
          <w:color w:val="231F20"/>
          <w:w w:val="110"/>
        </w:rPr>
        <w:t>less</w:t>
      </w:r>
      <w:r w:rsidRPr="00C87C22">
        <w:rPr>
          <w:rFonts w:ascii="Calibri" w:hAnsi="Calibri"/>
          <w:color w:val="231F20"/>
          <w:spacing w:val="-23"/>
          <w:w w:val="110"/>
        </w:rPr>
        <w:t xml:space="preserve"> </w:t>
      </w:r>
      <w:r w:rsidRPr="00C87C22">
        <w:rPr>
          <w:rFonts w:ascii="Calibri" w:hAnsi="Calibri"/>
          <w:color w:val="231F20"/>
          <w:w w:val="110"/>
        </w:rPr>
        <w:t>access</w:t>
      </w:r>
      <w:r w:rsidRPr="00C87C22">
        <w:rPr>
          <w:rFonts w:ascii="Calibri" w:hAnsi="Calibri"/>
          <w:color w:val="231F20"/>
          <w:spacing w:val="-22"/>
          <w:w w:val="110"/>
        </w:rPr>
        <w:t xml:space="preserve"> </w:t>
      </w:r>
      <w:r w:rsidRPr="00C87C22">
        <w:rPr>
          <w:rFonts w:ascii="Calibri" w:hAnsi="Calibri"/>
          <w:color w:val="231F20"/>
          <w:w w:val="110"/>
        </w:rPr>
        <w:t>to</w:t>
      </w:r>
      <w:r w:rsidRPr="00C87C22">
        <w:rPr>
          <w:rFonts w:ascii="Calibri" w:hAnsi="Calibri"/>
          <w:color w:val="231F20"/>
          <w:spacing w:val="-22"/>
          <w:w w:val="110"/>
        </w:rPr>
        <w:t xml:space="preserve"> </w:t>
      </w:r>
      <w:r w:rsidRPr="00C87C22">
        <w:rPr>
          <w:rFonts w:ascii="Calibri" w:hAnsi="Calibri"/>
          <w:color w:val="231F20"/>
          <w:w w:val="110"/>
        </w:rPr>
        <w:t>social</w:t>
      </w:r>
      <w:r w:rsidRPr="00C87C22">
        <w:rPr>
          <w:rFonts w:ascii="Calibri" w:hAnsi="Calibri"/>
          <w:color w:val="231F20"/>
          <w:spacing w:val="-23"/>
          <w:w w:val="110"/>
        </w:rPr>
        <w:t xml:space="preserve"> </w:t>
      </w:r>
      <w:r w:rsidRPr="00C87C22">
        <w:rPr>
          <w:rFonts w:ascii="Calibri" w:hAnsi="Calibri"/>
          <w:color w:val="231F20"/>
          <w:w w:val="110"/>
        </w:rPr>
        <w:t>benefits</w:t>
      </w:r>
      <w:r w:rsidRPr="00C87C22">
        <w:rPr>
          <w:rFonts w:ascii="Calibri" w:hAnsi="Calibri"/>
          <w:color w:val="231F20"/>
          <w:spacing w:val="-22"/>
          <w:w w:val="110"/>
        </w:rPr>
        <w:t xml:space="preserve"> </w:t>
      </w:r>
      <w:r w:rsidRPr="00C87C22">
        <w:rPr>
          <w:rFonts w:ascii="Calibri" w:hAnsi="Calibri"/>
          <w:color w:val="231F20"/>
          <w:w w:val="110"/>
        </w:rPr>
        <w:t>and</w:t>
      </w:r>
      <w:r w:rsidRPr="00C87C22">
        <w:rPr>
          <w:rFonts w:ascii="Calibri" w:hAnsi="Calibri"/>
          <w:color w:val="231F20"/>
          <w:spacing w:val="-22"/>
          <w:w w:val="110"/>
        </w:rPr>
        <w:t xml:space="preserve"> </w:t>
      </w:r>
      <w:r w:rsidRPr="00C87C22">
        <w:rPr>
          <w:rFonts w:ascii="Calibri" w:hAnsi="Calibri"/>
          <w:color w:val="231F20"/>
          <w:w w:val="110"/>
        </w:rPr>
        <w:t>less</w:t>
      </w:r>
      <w:r w:rsidRPr="00C87C22">
        <w:rPr>
          <w:rFonts w:ascii="Calibri" w:hAnsi="Calibri"/>
          <w:color w:val="231F20"/>
          <w:spacing w:val="-23"/>
          <w:w w:val="110"/>
        </w:rPr>
        <w:t xml:space="preserve"> </w:t>
      </w:r>
      <w:r w:rsidRPr="00C87C22">
        <w:rPr>
          <w:rFonts w:ascii="Calibri" w:hAnsi="Calibri"/>
          <w:color w:val="231F20"/>
          <w:w w:val="110"/>
        </w:rPr>
        <w:t>control over the administration of their own</w:t>
      </w:r>
      <w:r w:rsidRPr="00C87C22">
        <w:rPr>
          <w:rFonts w:ascii="Calibri" w:hAnsi="Calibri"/>
          <w:color w:val="231F20"/>
          <w:spacing w:val="-2"/>
          <w:w w:val="110"/>
        </w:rPr>
        <w:t xml:space="preserve"> </w:t>
      </w:r>
      <w:r w:rsidRPr="00C87C22">
        <w:rPr>
          <w:rFonts w:ascii="Calibri" w:hAnsi="Calibri"/>
          <w:color w:val="231F20"/>
          <w:w w:val="110"/>
        </w:rPr>
        <w:t>resources.</w:t>
      </w:r>
    </w:p>
    <w:p w:rsidR="00A7642E" w:rsidRPr="00C87C22" w:rsidRDefault="00801855" w:rsidP="008C57CB">
      <w:pPr>
        <w:spacing w:after="120"/>
        <w:rPr>
          <w:rFonts w:ascii="Calibri" w:hAnsi="Calibri"/>
          <w:b/>
          <w:bCs/>
        </w:rPr>
      </w:pPr>
      <w:r w:rsidRPr="00C87C22">
        <w:rPr>
          <w:rFonts w:ascii="Calibri" w:hAnsi="Calibri"/>
          <w:b/>
          <w:bCs/>
          <w:noProof/>
          <w:position w:val="-5"/>
          <w:lang w:val="en-GB" w:eastAsia="en-GB"/>
        </w:rPr>
        <w:drawing>
          <wp:inline distT="0" distB="0" distL="0" distR="0" wp14:anchorId="72A82BA6" wp14:editId="389F6ECC">
            <wp:extent cx="167386" cy="180004"/>
            <wp:effectExtent l="0" t="0" r="4445" b="0"/>
            <wp:docPr id="61" name="image8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7.png"/>
                    <pic:cNvPicPr/>
                  </pic:nvPicPr>
                  <pic:blipFill>
                    <a:blip r:embed="rId123" cstate="print"/>
                    <a:stretch>
                      <a:fillRect/>
                    </a:stretch>
                  </pic:blipFill>
                  <pic:spPr>
                    <a:xfrm>
                      <a:off x="0" y="0"/>
                      <a:ext cx="167386" cy="180004"/>
                    </a:xfrm>
                    <a:prstGeom prst="rect">
                      <a:avLst/>
                    </a:prstGeom>
                  </pic:spPr>
                </pic:pic>
              </a:graphicData>
            </a:graphic>
          </wp:inline>
        </w:drawing>
      </w:r>
      <w:r w:rsidR="001A0A5F" w:rsidRPr="00C87C22">
        <w:rPr>
          <w:rFonts w:ascii="Calibri" w:hAnsi="Calibri"/>
          <w:b/>
          <w:bCs/>
          <w:sz w:val="20"/>
        </w:rPr>
        <w:tab/>
      </w:r>
      <w:r w:rsidRPr="00C87C22">
        <w:rPr>
          <w:rFonts w:ascii="Calibri" w:hAnsi="Calibri"/>
          <w:b/>
          <w:bCs/>
          <w:w w:val="105"/>
        </w:rPr>
        <w:t>Recommendations</w:t>
      </w:r>
    </w:p>
    <w:p w:rsidR="00A7642E" w:rsidRPr="00C87C22" w:rsidRDefault="00801855" w:rsidP="008C57CB">
      <w:pPr>
        <w:pStyle w:val="BodyText"/>
        <w:spacing w:after="120"/>
        <w:rPr>
          <w:rFonts w:ascii="Calibri" w:hAnsi="Calibri"/>
        </w:rPr>
      </w:pPr>
      <w:r w:rsidRPr="00C87C22">
        <w:rPr>
          <w:rFonts w:ascii="Calibri" w:hAnsi="Calibri"/>
          <w:color w:val="231F20"/>
          <w:w w:val="105"/>
        </w:rPr>
        <w:t>In regard to access to financial services, governments should:</w:t>
      </w:r>
    </w:p>
    <w:p w:rsidR="00A7642E" w:rsidRPr="00C87C22" w:rsidRDefault="00801855" w:rsidP="004D4887">
      <w:pPr>
        <w:pStyle w:val="ListParagraph"/>
        <w:numPr>
          <w:ilvl w:val="3"/>
          <w:numId w:val="30"/>
        </w:numPr>
        <w:tabs>
          <w:tab w:val="left" w:pos="1361"/>
        </w:tabs>
        <w:spacing w:before="0" w:after="120" w:line="283" w:lineRule="auto"/>
        <w:ind w:left="629"/>
        <w:rPr>
          <w:rFonts w:ascii="Calibri" w:hAnsi="Calibri"/>
        </w:rPr>
      </w:pPr>
      <w:r w:rsidRPr="00C87C22">
        <w:rPr>
          <w:rFonts w:ascii="Calibri" w:hAnsi="Calibri"/>
          <w:color w:val="231F20"/>
          <w:w w:val="110"/>
        </w:rPr>
        <w:t>Establish</w:t>
      </w:r>
      <w:r w:rsidRPr="00C87C22">
        <w:rPr>
          <w:rFonts w:ascii="Calibri" w:hAnsi="Calibri"/>
          <w:color w:val="231F20"/>
          <w:spacing w:val="-16"/>
          <w:w w:val="110"/>
        </w:rPr>
        <w:t xml:space="preserve"> </w:t>
      </w:r>
      <w:r w:rsidRPr="00C87C22">
        <w:rPr>
          <w:rFonts w:ascii="Calibri" w:hAnsi="Calibri"/>
          <w:color w:val="231F20"/>
          <w:w w:val="110"/>
        </w:rPr>
        <w:t>mandatory</w:t>
      </w:r>
      <w:r w:rsidRPr="00C87C22">
        <w:rPr>
          <w:rFonts w:ascii="Calibri" w:hAnsi="Calibri"/>
          <w:color w:val="231F20"/>
          <w:spacing w:val="-16"/>
          <w:w w:val="110"/>
        </w:rPr>
        <w:t xml:space="preserve"> </w:t>
      </w:r>
      <w:r w:rsidRPr="00C87C22">
        <w:rPr>
          <w:rFonts w:ascii="Calibri" w:hAnsi="Calibri"/>
          <w:color w:val="231F20"/>
          <w:w w:val="110"/>
        </w:rPr>
        <w:t>accessibility</w:t>
      </w:r>
      <w:r w:rsidRPr="00C87C22">
        <w:rPr>
          <w:rFonts w:ascii="Calibri" w:hAnsi="Calibri"/>
          <w:color w:val="231F20"/>
          <w:spacing w:val="-15"/>
          <w:w w:val="110"/>
        </w:rPr>
        <w:t xml:space="preserve"> </w:t>
      </w:r>
      <w:r w:rsidRPr="00C87C22">
        <w:rPr>
          <w:rFonts w:ascii="Calibri" w:hAnsi="Calibri"/>
          <w:color w:val="231F20"/>
          <w:w w:val="110"/>
        </w:rPr>
        <w:t>standards</w:t>
      </w:r>
      <w:r w:rsidRPr="00C87C22">
        <w:rPr>
          <w:rFonts w:ascii="Calibri" w:hAnsi="Calibri"/>
          <w:color w:val="231F20"/>
          <w:spacing w:val="-16"/>
          <w:w w:val="110"/>
        </w:rPr>
        <w:t xml:space="preserve"> </w:t>
      </w:r>
      <w:r w:rsidRPr="00C87C22">
        <w:rPr>
          <w:rFonts w:ascii="Calibri" w:hAnsi="Calibri"/>
          <w:color w:val="231F20"/>
          <w:w w:val="110"/>
        </w:rPr>
        <w:t>for</w:t>
      </w:r>
      <w:r w:rsidRPr="00C87C22">
        <w:rPr>
          <w:rFonts w:ascii="Calibri" w:hAnsi="Calibri"/>
          <w:color w:val="231F20"/>
          <w:spacing w:val="-16"/>
          <w:w w:val="110"/>
        </w:rPr>
        <w:t xml:space="preserve"> </w:t>
      </w:r>
      <w:r w:rsidRPr="00C87C22">
        <w:rPr>
          <w:rFonts w:ascii="Calibri" w:hAnsi="Calibri"/>
          <w:color w:val="231F20"/>
          <w:w w:val="110"/>
        </w:rPr>
        <w:t>public</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6"/>
          <w:w w:val="110"/>
        </w:rPr>
        <w:t xml:space="preserve"> </w:t>
      </w:r>
      <w:r w:rsidRPr="00C87C22">
        <w:rPr>
          <w:rFonts w:ascii="Calibri" w:hAnsi="Calibri"/>
          <w:color w:val="231F20"/>
          <w:w w:val="110"/>
        </w:rPr>
        <w:t>private</w:t>
      </w:r>
      <w:r w:rsidRPr="00C87C22">
        <w:rPr>
          <w:rFonts w:ascii="Calibri" w:hAnsi="Calibri"/>
          <w:color w:val="231F20"/>
          <w:spacing w:val="-16"/>
          <w:w w:val="110"/>
        </w:rPr>
        <w:t xml:space="preserve"> </w:t>
      </w:r>
      <w:r w:rsidRPr="00C87C22">
        <w:rPr>
          <w:rFonts w:ascii="Calibri" w:hAnsi="Calibri"/>
          <w:color w:val="231F20"/>
          <w:w w:val="110"/>
        </w:rPr>
        <w:t>financial</w:t>
      </w:r>
      <w:r w:rsidRPr="00C87C22">
        <w:rPr>
          <w:rFonts w:ascii="Calibri" w:hAnsi="Calibri"/>
          <w:color w:val="231F20"/>
          <w:spacing w:val="-15"/>
          <w:w w:val="110"/>
        </w:rPr>
        <w:t xml:space="preserve"> </w:t>
      </w:r>
      <w:r w:rsidRPr="00C87C22">
        <w:rPr>
          <w:rFonts w:ascii="Calibri" w:hAnsi="Calibri"/>
          <w:color w:val="231F20"/>
          <w:w w:val="110"/>
        </w:rPr>
        <w:t>institutions</w:t>
      </w:r>
      <w:r w:rsidRPr="00C87C22">
        <w:rPr>
          <w:rFonts w:ascii="Calibri" w:hAnsi="Calibri"/>
          <w:color w:val="231F20"/>
          <w:spacing w:val="-16"/>
          <w:w w:val="110"/>
        </w:rPr>
        <w:t xml:space="preserve"> </w:t>
      </w:r>
      <w:r w:rsidRPr="00C87C22">
        <w:rPr>
          <w:rFonts w:ascii="Calibri" w:hAnsi="Calibri"/>
          <w:color w:val="231F20"/>
          <w:spacing w:val="-5"/>
          <w:w w:val="110"/>
        </w:rPr>
        <w:t xml:space="preserve">and </w:t>
      </w:r>
      <w:r w:rsidRPr="00C87C22">
        <w:rPr>
          <w:rFonts w:ascii="Calibri" w:hAnsi="Calibri"/>
          <w:color w:val="231F20"/>
          <w:w w:val="110"/>
        </w:rPr>
        <w:t>their service</w:t>
      </w:r>
      <w:r w:rsidRPr="00C87C22">
        <w:rPr>
          <w:rFonts w:ascii="Calibri" w:hAnsi="Calibri"/>
          <w:color w:val="231F20"/>
          <w:spacing w:val="-1"/>
          <w:w w:val="110"/>
        </w:rPr>
        <w:t xml:space="preserve"> </w:t>
      </w:r>
      <w:r w:rsidRPr="00C87C22">
        <w:rPr>
          <w:rFonts w:ascii="Calibri" w:hAnsi="Calibri"/>
          <w:color w:val="231F20"/>
          <w:w w:val="110"/>
        </w:rPr>
        <w:t>provision</w:t>
      </w:r>
    </w:p>
    <w:p w:rsidR="00A7642E" w:rsidRPr="00C87C22" w:rsidRDefault="00801855" w:rsidP="004D4887">
      <w:pPr>
        <w:pStyle w:val="BodyText"/>
        <w:spacing w:after="120"/>
        <w:ind w:left="864"/>
        <w:rPr>
          <w:rFonts w:ascii="Calibri" w:hAnsi="Calibri"/>
        </w:rPr>
      </w:pPr>
      <w:r w:rsidRPr="00C87C22">
        <w:rPr>
          <w:rFonts w:ascii="Calibri" w:hAnsi="Calibri"/>
          <w:color w:val="231F20"/>
          <w:w w:val="110"/>
        </w:rPr>
        <w:t>Related CRPD Indicators: 9.4, 19.12, 19.13, 19.26</w:t>
      </w:r>
    </w:p>
    <w:p w:rsidR="00A7642E" w:rsidRPr="00C87C22" w:rsidRDefault="00801855" w:rsidP="004D4887">
      <w:pPr>
        <w:pStyle w:val="ListParagraph"/>
        <w:numPr>
          <w:ilvl w:val="3"/>
          <w:numId w:val="30"/>
        </w:numPr>
        <w:tabs>
          <w:tab w:val="left" w:pos="1361"/>
        </w:tabs>
        <w:spacing w:before="0" w:after="120" w:line="285" w:lineRule="auto"/>
        <w:ind w:left="629"/>
        <w:rPr>
          <w:rFonts w:ascii="Calibri" w:hAnsi="Calibri"/>
        </w:rPr>
      </w:pPr>
      <w:r w:rsidRPr="00C87C22">
        <w:rPr>
          <w:rFonts w:ascii="Calibri" w:hAnsi="Calibri"/>
          <w:color w:val="231F20"/>
          <w:w w:val="105"/>
        </w:rPr>
        <w:t>Repeal any legislation or regulation that may restrict the</w:t>
      </w:r>
      <w:r w:rsidRPr="00C87C22">
        <w:rPr>
          <w:rFonts w:ascii="Calibri" w:hAnsi="Calibri"/>
          <w:color w:val="0076BF"/>
          <w:w w:val="105"/>
        </w:rPr>
        <w:t xml:space="preserve"> </w:t>
      </w:r>
      <w:hyperlink w:anchor="_bookmark50" w:history="1">
        <w:r w:rsidRPr="00C87C22">
          <w:rPr>
            <w:rFonts w:ascii="Calibri" w:hAnsi="Calibri"/>
            <w:color w:val="0076BF"/>
            <w:w w:val="105"/>
            <w:u w:val="single" w:color="0076BF"/>
          </w:rPr>
          <w:t>legal capacity</w:t>
        </w:r>
        <w:r w:rsidRPr="00C87C22">
          <w:rPr>
            <w:rFonts w:ascii="Calibri" w:hAnsi="Calibri"/>
            <w:color w:val="0076BF"/>
            <w:w w:val="105"/>
          </w:rPr>
          <w:t xml:space="preserve"> </w:t>
        </w:r>
      </w:hyperlink>
      <w:r w:rsidRPr="00C87C22">
        <w:rPr>
          <w:rFonts w:ascii="Calibri" w:hAnsi="Calibri"/>
          <w:color w:val="231F20"/>
          <w:w w:val="105"/>
        </w:rPr>
        <w:t>of persons with disabilities to access financial services, necessary for social protection policies (see</w:t>
      </w:r>
      <w:hyperlink r:id="rId124">
        <w:r w:rsidRPr="00C87C22">
          <w:rPr>
            <w:rFonts w:ascii="Calibri" w:hAnsi="Calibri"/>
            <w:color w:val="0076BF"/>
            <w:w w:val="105"/>
          </w:rPr>
          <w:t xml:space="preserve"> </w:t>
        </w:r>
        <w:r w:rsidRPr="00C87C22">
          <w:rPr>
            <w:rFonts w:ascii="Calibri" w:hAnsi="Calibri"/>
            <w:i/>
            <w:color w:val="0076BF"/>
            <w:w w:val="105"/>
            <w:u w:val="single" w:color="0076BF"/>
          </w:rPr>
          <w:t>Foundations</w:t>
        </w:r>
      </w:hyperlink>
      <w:hyperlink r:id="rId125">
        <w:r w:rsidRPr="00C87C22">
          <w:rPr>
            <w:rFonts w:ascii="Calibri" w:hAnsi="Calibri"/>
            <w:i/>
            <w:color w:val="0076BF"/>
            <w:w w:val="105"/>
            <w:u w:val="single" w:color="0076BF"/>
          </w:rPr>
          <w:t xml:space="preserve"> Guideline</w:t>
        </w:r>
      </w:hyperlink>
      <w:r w:rsidRPr="00C87C22">
        <w:rPr>
          <w:rFonts w:ascii="Calibri" w:hAnsi="Calibri"/>
          <w:color w:val="231F20"/>
          <w:w w:val="105"/>
        </w:rPr>
        <w:t>, section 5.5, Box on “9 actions to uphold the legal capacity of persons with disabilities”, the</w:t>
      </w:r>
      <w:hyperlink r:id="rId126">
        <w:r w:rsidRPr="00C87C22">
          <w:rPr>
            <w:rFonts w:ascii="Calibri" w:hAnsi="Calibri"/>
            <w:color w:val="0076BF"/>
            <w:w w:val="105"/>
          </w:rPr>
          <w:t xml:space="preserve"> </w:t>
        </w:r>
        <w:r w:rsidRPr="00C87C22">
          <w:rPr>
            <w:rFonts w:ascii="Calibri" w:hAnsi="Calibri"/>
            <w:color w:val="0076BF"/>
            <w:w w:val="105"/>
            <w:u w:val="single" w:color="0076BF"/>
          </w:rPr>
          <w:t>video on legal capacity</w:t>
        </w:r>
        <w:r w:rsidRPr="00C87C22">
          <w:rPr>
            <w:rFonts w:ascii="Calibri" w:hAnsi="Calibri"/>
            <w:color w:val="0076BF"/>
            <w:w w:val="105"/>
          </w:rPr>
          <w:t xml:space="preserve"> </w:t>
        </w:r>
      </w:hyperlink>
      <w:r w:rsidRPr="00C87C22">
        <w:rPr>
          <w:rFonts w:ascii="Calibri" w:hAnsi="Calibri"/>
          <w:color w:val="231F20"/>
          <w:w w:val="105"/>
        </w:rPr>
        <w:t>developed by the Special Rapporteur on the rights of persons with</w:t>
      </w:r>
      <w:r w:rsidRPr="00C87C22">
        <w:rPr>
          <w:rFonts w:ascii="Calibri" w:hAnsi="Calibri"/>
          <w:color w:val="231F20"/>
          <w:spacing w:val="7"/>
          <w:w w:val="105"/>
        </w:rPr>
        <w:t xml:space="preserve"> </w:t>
      </w:r>
      <w:r w:rsidRPr="00C87C22">
        <w:rPr>
          <w:rFonts w:ascii="Calibri" w:hAnsi="Calibri"/>
          <w:color w:val="231F20"/>
          <w:w w:val="105"/>
        </w:rPr>
        <w:t>disabilities)</w:t>
      </w:r>
    </w:p>
    <w:p w:rsidR="00A7642E" w:rsidRPr="00C87C22" w:rsidRDefault="00801855" w:rsidP="004D4887">
      <w:pPr>
        <w:pStyle w:val="BodyText"/>
        <w:spacing w:after="120"/>
        <w:ind w:left="864"/>
        <w:rPr>
          <w:rFonts w:ascii="Calibri" w:hAnsi="Calibri"/>
        </w:rPr>
      </w:pPr>
      <w:r w:rsidRPr="00C87C22">
        <w:rPr>
          <w:rFonts w:ascii="Calibri" w:hAnsi="Calibri"/>
          <w:color w:val="231F20"/>
          <w:w w:val="110"/>
        </w:rPr>
        <w:t>Related CRPD Indicators: 12.1, 12.2, 28.1, 28.2, 28.3</w:t>
      </w:r>
    </w:p>
    <w:p w:rsidR="00A7642E" w:rsidRPr="00C87C22" w:rsidRDefault="00801855" w:rsidP="004D4887">
      <w:pPr>
        <w:pStyle w:val="ListParagraph"/>
        <w:numPr>
          <w:ilvl w:val="3"/>
          <w:numId w:val="30"/>
        </w:numPr>
        <w:tabs>
          <w:tab w:val="left" w:pos="1361"/>
        </w:tabs>
        <w:spacing w:before="0" w:after="120" w:line="285" w:lineRule="auto"/>
        <w:ind w:left="629"/>
        <w:rPr>
          <w:rFonts w:ascii="Calibri" w:hAnsi="Calibri"/>
        </w:rPr>
      </w:pPr>
      <w:r w:rsidRPr="00C87C22">
        <w:rPr>
          <w:rFonts w:ascii="Calibri" w:hAnsi="Calibri"/>
          <w:color w:val="231F20"/>
          <w:w w:val="110"/>
        </w:rPr>
        <w:t>Adopt measures to</w:t>
      </w:r>
      <w:r w:rsidRPr="00C87C22">
        <w:rPr>
          <w:rFonts w:ascii="Calibri" w:hAnsi="Calibri"/>
          <w:color w:val="0076BF"/>
          <w:w w:val="110"/>
        </w:rPr>
        <w:t xml:space="preserve"> </w:t>
      </w:r>
      <w:hyperlink w:anchor="_bookmark43" w:history="1">
        <w:r w:rsidRPr="00C87C22">
          <w:rPr>
            <w:rFonts w:ascii="Calibri" w:hAnsi="Calibri"/>
            <w:color w:val="0076BF"/>
            <w:w w:val="110"/>
            <w:u w:val="single" w:color="0076BF"/>
          </w:rPr>
          <w:t>raise awareness</w:t>
        </w:r>
        <w:r w:rsidRPr="00C87C22">
          <w:rPr>
            <w:rFonts w:ascii="Calibri" w:hAnsi="Calibri"/>
            <w:color w:val="0076BF"/>
            <w:w w:val="110"/>
          </w:rPr>
          <w:t xml:space="preserve"> </w:t>
        </w:r>
      </w:hyperlink>
      <w:r w:rsidRPr="00C87C22">
        <w:rPr>
          <w:rFonts w:ascii="Calibri" w:hAnsi="Calibri"/>
          <w:color w:val="231F20"/>
          <w:w w:val="110"/>
        </w:rPr>
        <w:t>and change attitudes of staff of banks and financial institutions,</w:t>
      </w:r>
      <w:r w:rsidRPr="00C87C22">
        <w:rPr>
          <w:rFonts w:ascii="Calibri" w:hAnsi="Calibri"/>
          <w:color w:val="231F20"/>
          <w:spacing w:val="-10"/>
          <w:w w:val="110"/>
        </w:rPr>
        <w:t xml:space="preserve"> </w:t>
      </w:r>
      <w:r w:rsidRPr="00C87C22">
        <w:rPr>
          <w:rFonts w:ascii="Calibri" w:hAnsi="Calibri"/>
          <w:color w:val="231F20"/>
          <w:w w:val="110"/>
        </w:rPr>
        <w:t>both</w:t>
      </w:r>
      <w:r w:rsidRPr="00C87C22">
        <w:rPr>
          <w:rFonts w:ascii="Calibri" w:hAnsi="Calibri"/>
          <w:color w:val="231F20"/>
          <w:spacing w:val="-9"/>
          <w:w w:val="110"/>
        </w:rPr>
        <w:t xml:space="preserve"> </w:t>
      </w:r>
      <w:r w:rsidRPr="00C87C22">
        <w:rPr>
          <w:rFonts w:ascii="Calibri" w:hAnsi="Calibri"/>
          <w:color w:val="231F20"/>
          <w:w w:val="110"/>
        </w:rPr>
        <w:t>public</w:t>
      </w:r>
      <w:r w:rsidRPr="00C87C22">
        <w:rPr>
          <w:rFonts w:ascii="Calibri" w:hAnsi="Calibri"/>
          <w:color w:val="231F20"/>
          <w:spacing w:val="-9"/>
          <w:w w:val="110"/>
        </w:rPr>
        <w:t xml:space="preserve"> </w:t>
      </w:r>
      <w:r w:rsidRPr="00C87C22">
        <w:rPr>
          <w:rFonts w:ascii="Calibri" w:hAnsi="Calibri"/>
          <w:color w:val="231F20"/>
          <w:w w:val="110"/>
        </w:rPr>
        <w:t>and</w:t>
      </w:r>
      <w:r w:rsidRPr="00C87C22">
        <w:rPr>
          <w:rFonts w:ascii="Calibri" w:hAnsi="Calibri"/>
          <w:color w:val="231F20"/>
          <w:spacing w:val="-9"/>
          <w:w w:val="110"/>
        </w:rPr>
        <w:t xml:space="preserve"> </w:t>
      </w:r>
      <w:r w:rsidRPr="00C87C22">
        <w:rPr>
          <w:rFonts w:ascii="Calibri" w:hAnsi="Calibri"/>
          <w:color w:val="231F20"/>
          <w:w w:val="110"/>
        </w:rPr>
        <w:t>private,</w:t>
      </w:r>
      <w:r w:rsidRPr="00C87C22">
        <w:rPr>
          <w:rFonts w:ascii="Calibri" w:hAnsi="Calibri"/>
          <w:color w:val="231F20"/>
          <w:spacing w:val="-10"/>
          <w:w w:val="110"/>
        </w:rPr>
        <w:t xml:space="preserve"> </w:t>
      </w:r>
      <w:r w:rsidRPr="00C87C22">
        <w:rPr>
          <w:rFonts w:ascii="Calibri" w:hAnsi="Calibri"/>
          <w:color w:val="231F20"/>
          <w:w w:val="110"/>
        </w:rPr>
        <w:t>on</w:t>
      </w:r>
      <w:r w:rsidRPr="00C87C22">
        <w:rPr>
          <w:rFonts w:ascii="Calibri" w:hAnsi="Calibri"/>
          <w:color w:val="231F20"/>
          <w:spacing w:val="-9"/>
          <w:w w:val="110"/>
        </w:rPr>
        <w:t xml:space="preserve"> </w:t>
      </w:r>
      <w:r w:rsidRPr="00C87C22">
        <w:rPr>
          <w:rFonts w:ascii="Calibri" w:hAnsi="Calibri"/>
          <w:color w:val="231F20"/>
          <w:w w:val="110"/>
        </w:rPr>
        <w:t>the</w:t>
      </w:r>
      <w:r w:rsidRPr="00C87C22">
        <w:rPr>
          <w:rFonts w:ascii="Calibri" w:hAnsi="Calibri"/>
          <w:color w:val="231F20"/>
          <w:spacing w:val="-9"/>
          <w:w w:val="110"/>
        </w:rPr>
        <w:t xml:space="preserve"> </w:t>
      </w:r>
      <w:r w:rsidRPr="00C87C22">
        <w:rPr>
          <w:rFonts w:ascii="Calibri" w:hAnsi="Calibri"/>
          <w:color w:val="231F20"/>
          <w:w w:val="110"/>
        </w:rPr>
        <w:t>right</w:t>
      </w:r>
      <w:r w:rsidRPr="00C87C22">
        <w:rPr>
          <w:rFonts w:ascii="Calibri" w:hAnsi="Calibri"/>
          <w:color w:val="231F20"/>
          <w:spacing w:val="-9"/>
          <w:w w:val="110"/>
        </w:rPr>
        <w:t xml:space="preserve"> </w:t>
      </w:r>
      <w:r w:rsidRPr="00C87C22">
        <w:rPr>
          <w:rFonts w:ascii="Calibri" w:hAnsi="Calibri"/>
          <w:color w:val="231F20"/>
          <w:w w:val="110"/>
        </w:rPr>
        <w:t>to</w:t>
      </w:r>
      <w:r w:rsidRPr="00C87C22">
        <w:rPr>
          <w:rFonts w:ascii="Calibri" w:hAnsi="Calibri"/>
          <w:color w:val="231F20"/>
          <w:spacing w:val="-9"/>
          <w:w w:val="110"/>
        </w:rPr>
        <w:t xml:space="preserve"> </w:t>
      </w:r>
      <w:r w:rsidRPr="00C87C22">
        <w:rPr>
          <w:rFonts w:ascii="Calibri" w:hAnsi="Calibri"/>
          <w:color w:val="231F20"/>
          <w:w w:val="110"/>
        </w:rPr>
        <w:t>legal</w:t>
      </w:r>
      <w:r w:rsidRPr="00C87C22">
        <w:rPr>
          <w:rFonts w:ascii="Calibri" w:hAnsi="Calibri"/>
          <w:color w:val="231F20"/>
          <w:spacing w:val="-10"/>
          <w:w w:val="110"/>
        </w:rPr>
        <w:t xml:space="preserve"> </w:t>
      </w:r>
      <w:r w:rsidRPr="00C87C22">
        <w:rPr>
          <w:rFonts w:ascii="Calibri" w:hAnsi="Calibri"/>
          <w:color w:val="231F20"/>
          <w:w w:val="110"/>
        </w:rPr>
        <w:t>capacity</w:t>
      </w:r>
      <w:r w:rsidRPr="00C87C22">
        <w:rPr>
          <w:rFonts w:ascii="Calibri" w:hAnsi="Calibri"/>
          <w:color w:val="231F20"/>
          <w:spacing w:val="-9"/>
          <w:w w:val="110"/>
        </w:rPr>
        <w:t xml:space="preserve"> </w:t>
      </w:r>
      <w:r w:rsidRPr="00C87C22">
        <w:rPr>
          <w:rFonts w:ascii="Calibri" w:hAnsi="Calibri"/>
          <w:color w:val="231F20"/>
          <w:w w:val="110"/>
        </w:rPr>
        <w:t>of</w:t>
      </w:r>
      <w:r w:rsidRPr="00C87C22">
        <w:rPr>
          <w:rFonts w:ascii="Calibri" w:hAnsi="Calibri"/>
          <w:color w:val="231F20"/>
          <w:spacing w:val="-9"/>
          <w:w w:val="110"/>
        </w:rPr>
        <w:t xml:space="preserve"> </w:t>
      </w:r>
      <w:r w:rsidRPr="00C87C22">
        <w:rPr>
          <w:rFonts w:ascii="Calibri" w:hAnsi="Calibri"/>
          <w:color w:val="231F20"/>
          <w:w w:val="110"/>
        </w:rPr>
        <w:t>persons</w:t>
      </w:r>
      <w:r w:rsidRPr="00C87C22">
        <w:rPr>
          <w:rFonts w:ascii="Calibri" w:hAnsi="Calibri"/>
          <w:color w:val="231F20"/>
          <w:spacing w:val="-9"/>
          <w:w w:val="110"/>
        </w:rPr>
        <w:t xml:space="preserve"> </w:t>
      </w:r>
      <w:r w:rsidRPr="00C87C22">
        <w:rPr>
          <w:rFonts w:ascii="Calibri" w:hAnsi="Calibri"/>
          <w:color w:val="231F20"/>
          <w:w w:val="110"/>
        </w:rPr>
        <w:t>with</w:t>
      </w:r>
      <w:r w:rsidRPr="00C87C22">
        <w:rPr>
          <w:rFonts w:ascii="Calibri" w:hAnsi="Calibri"/>
          <w:color w:val="231F20"/>
          <w:spacing w:val="-9"/>
          <w:w w:val="110"/>
        </w:rPr>
        <w:t xml:space="preserve"> </w:t>
      </w:r>
      <w:r w:rsidRPr="00C87C22">
        <w:rPr>
          <w:rFonts w:ascii="Calibri" w:hAnsi="Calibri"/>
          <w:color w:val="231F20"/>
          <w:spacing w:val="-2"/>
          <w:w w:val="110"/>
        </w:rPr>
        <w:t xml:space="preserve">disabilities </w:t>
      </w:r>
      <w:r w:rsidRPr="00C87C22">
        <w:rPr>
          <w:rFonts w:ascii="Calibri" w:hAnsi="Calibri"/>
          <w:color w:val="231F20"/>
          <w:w w:val="110"/>
        </w:rPr>
        <w:t>(see also</w:t>
      </w:r>
      <w:hyperlink r:id="rId127">
        <w:r w:rsidRPr="00C87C22">
          <w:rPr>
            <w:rFonts w:ascii="Calibri" w:hAnsi="Calibri"/>
            <w:color w:val="0076BF"/>
            <w:w w:val="110"/>
          </w:rPr>
          <w:t xml:space="preserve"> </w:t>
        </w:r>
        <w:r w:rsidRPr="00C87C22">
          <w:rPr>
            <w:rFonts w:ascii="Calibri" w:hAnsi="Calibri"/>
            <w:i/>
            <w:color w:val="0076BF"/>
            <w:w w:val="110"/>
            <w:u w:val="single" w:color="0076BF"/>
          </w:rPr>
          <w:t>Foundations Guideline</w:t>
        </w:r>
      </w:hyperlink>
      <w:r w:rsidRPr="00C87C22">
        <w:rPr>
          <w:rFonts w:ascii="Calibri" w:hAnsi="Calibri"/>
          <w:color w:val="231F20"/>
          <w:w w:val="110"/>
        </w:rPr>
        <w:t>, section 2.5 on “Awareness</w:t>
      </w:r>
      <w:r w:rsidRPr="00C87C22">
        <w:rPr>
          <w:rFonts w:ascii="Calibri" w:hAnsi="Calibri"/>
          <w:color w:val="231F20"/>
          <w:spacing w:val="-30"/>
          <w:w w:val="110"/>
        </w:rPr>
        <w:t xml:space="preserve"> </w:t>
      </w:r>
      <w:r w:rsidRPr="00C87C22">
        <w:rPr>
          <w:rFonts w:ascii="Calibri" w:hAnsi="Calibri"/>
          <w:color w:val="231F20"/>
          <w:w w:val="110"/>
        </w:rPr>
        <w:t>raising”)</w:t>
      </w:r>
    </w:p>
    <w:p w:rsidR="008E5D3A" w:rsidRPr="00C87C22" w:rsidRDefault="00801855" w:rsidP="004D4887">
      <w:pPr>
        <w:pStyle w:val="BodyText"/>
        <w:spacing w:after="120"/>
        <w:ind w:left="864"/>
        <w:rPr>
          <w:rFonts w:ascii="Calibri" w:hAnsi="Calibri"/>
        </w:rPr>
      </w:pPr>
      <w:r w:rsidRPr="00C87C22">
        <w:rPr>
          <w:rFonts w:ascii="Calibri" w:hAnsi="Calibri"/>
          <w:color w:val="231F20"/>
          <w:w w:val="105"/>
        </w:rPr>
        <w:t>Related CRPD Indicators: 12.15, 28.14 (awareness-raising on social protection schemes)</w:t>
      </w:r>
      <w:bookmarkStart w:id="76" w:name="6._Additional_Resources"/>
      <w:bookmarkStart w:id="77" w:name="_bookmark39"/>
      <w:bookmarkEnd w:id="76"/>
      <w:bookmarkEnd w:id="77"/>
      <w:r w:rsidR="008E5D3A" w:rsidRPr="00C87C22">
        <w:rPr>
          <w:rFonts w:ascii="Calibri" w:hAnsi="Calibri"/>
          <w:color w:val="0076BF"/>
          <w:w w:val="105"/>
        </w:rPr>
        <w:br w:type="page"/>
      </w:r>
    </w:p>
    <w:p w:rsidR="00A7642E" w:rsidRPr="00C87C22" w:rsidRDefault="000565EB" w:rsidP="001763A6">
      <w:pPr>
        <w:pStyle w:val="Heading1"/>
      </w:pPr>
      <w:bookmarkStart w:id="78" w:name="_Toc61531111"/>
      <w:r w:rsidRPr="00C87C22">
        <w:lastRenderedPageBreak/>
        <w:t xml:space="preserve">6. </w:t>
      </w:r>
      <w:r w:rsidR="00801855" w:rsidRPr="00C87C22">
        <w:t>Additional</w:t>
      </w:r>
      <w:r w:rsidR="00801855" w:rsidRPr="00C87C22">
        <w:rPr>
          <w:spacing w:val="17"/>
        </w:rPr>
        <w:t xml:space="preserve"> </w:t>
      </w:r>
      <w:r w:rsidR="00801855" w:rsidRPr="00C87C22">
        <w:t>Resources</w:t>
      </w:r>
      <w:bookmarkEnd w:id="78"/>
    </w:p>
    <w:p w:rsidR="00A7642E" w:rsidRPr="00C87C22" w:rsidRDefault="00801855" w:rsidP="008C57CB">
      <w:pPr>
        <w:spacing w:after="120" w:line="285" w:lineRule="auto"/>
        <w:rPr>
          <w:rFonts w:ascii="Calibri" w:hAnsi="Calibri"/>
        </w:rPr>
      </w:pPr>
      <w:r w:rsidRPr="00C87C22">
        <w:rPr>
          <w:rFonts w:ascii="Calibri" w:hAnsi="Calibri"/>
          <w:color w:val="231F20"/>
          <w:w w:val="110"/>
        </w:rPr>
        <w:t>Cote,</w:t>
      </w:r>
      <w:r w:rsidRPr="00C87C22">
        <w:rPr>
          <w:rFonts w:ascii="Calibri" w:hAnsi="Calibri"/>
          <w:color w:val="231F20"/>
          <w:spacing w:val="-15"/>
          <w:w w:val="110"/>
        </w:rPr>
        <w:t xml:space="preserve"> </w:t>
      </w:r>
      <w:r w:rsidRPr="00C87C22">
        <w:rPr>
          <w:rFonts w:ascii="Calibri" w:hAnsi="Calibri"/>
          <w:color w:val="231F20"/>
          <w:w w:val="110"/>
        </w:rPr>
        <w:t>A.</w:t>
      </w:r>
      <w:r w:rsidRPr="00C87C22">
        <w:rPr>
          <w:rFonts w:ascii="Calibri" w:hAnsi="Calibri"/>
          <w:color w:val="231F20"/>
          <w:spacing w:val="-15"/>
          <w:w w:val="110"/>
        </w:rPr>
        <w:t xml:space="preserve"> </w:t>
      </w:r>
      <w:r w:rsidRPr="00C87C22">
        <w:rPr>
          <w:rFonts w:ascii="Calibri" w:hAnsi="Calibri"/>
          <w:color w:val="231F20"/>
          <w:w w:val="110"/>
        </w:rPr>
        <w:t>Disability,</w:t>
      </w:r>
      <w:r w:rsidRPr="00C87C22">
        <w:rPr>
          <w:rFonts w:ascii="Calibri" w:hAnsi="Calibri"/>
          <w:color w:val="231F20"/>
          <w:spacing w:val="-15"/>
          <w:w w:val="110"/>
        </w:rPr>
        <w:t xml:space="preserve"> </w:t>
      </w:r>
      <w:r w:rsidRPr="00C87C22">
        <w:rPr>
          <w:rFonts w:ascii="Calibri" w:hAnsi="Calibri"/>
          <w:color w:val="231F20"/>
          <w:w w:val="110"/>
        </w:rPr>
        <w:t>inclusion</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social</w:t>
      </w:r>
      <w:r w:rsidRPr="00C87C22">
        <w:rPr>
          <w:rFonts w:ascii="Calibri" w:hAnsi="Calibri"/>
          <w:color w:val="231F20"/>
          <w:spacing w:val="-15"/>
          <w:w w:val="110"/>
        </w:rPr>
        <w:t xml:space="preserve"> </w:t>
      </w:r>
      <w:r w:rsidRPr="00C87C22">
        <w:rPr>
          <w:rFonts w:ascii="Calibri" w:hAnsi="Calibri"/>
          <w:color w:val="231F20"/>
          <w:w w:val="110"/>
        </w:rPr>
        <w:t>protection.</w:t>
      </w:r>
      <w:r w:rsidRPr="00C87C22">
        <w:rPr>
          <w:rFonts w:ascii="Calibri" w:hAnsi="Calibri"/>
          <w:color w:val="231F20"/>
          <w:spacing w:val="-15"/>
          <w:w w:val="110"/>
        </w:rPr>
        <w:t xml:space="preserve"> </w:t>
      </w:r>
      <w:r w:rsidRPr="00C87C22">
        <w:rPr>
          <w:rFonts w:ascii="Calibri" w:hAnsi="Calibri"/>
          <w:color w:val="231F20"/>
          <w:w w:val="110"/>
        </w:rPr>
        <w:t>In</w:t>
      </w:r>
      <w:r w:rsidRPr="00C87C22">
        <w:rPr>
          <w:rFonts w:ascii="Calibri" w:hAnsi="Calibri"/>
          <w:color w:val="231F20"/>
          <w:spacing w:val="-15"/>
          <w:w w:val="110"/>
        </w:rPr>
        <w:t xml:space="preserve"> </w:t>
      </w:r>
      <w:r w:rsidRPr="00C87C22">
        <w:rPr>
          <w:rFonts w:ascii="Calibri" w:hAnsi="Calibri"/>
          <w:i/>
          <w:color w:val="231F20"/>
          <w:w w:val="110"/>
        </w:rPr>
        <w:t>Handbook</w:t>
      </w:r>
      <w:r w:rsidRPr="00C87C22">
        <w:rPr>
          <w:rFonts w:ascii="Calibri" w:hAnsi="Calibri"/>
          <w:i/>
          <w:color w:val="231F20"/>
          <w:spacing w:val="-15"/>
          <w:w w:val="110"/>
        </w:rPr>
        <w:t xml:space="preserve"> </w:t>
      </w:r>
      <w:r w:rsidRPr="00C87C22">
        <w:rPr>
          <w:rFonts w:ascii="Calibri" w:hAnsi="Calibri"/>
          <w:i/>
          <w:color w:val="231F20"/>
          <w:w w:val="110"/>
        </w:rPr>
        <w:t>of</w:t>
      </w:r>
      <w:r w:rsidRPr="00C87C22">
        <w:rPr>
          <w:rFonts w:ascii="Calibri" w:hAnsi="Calibri"/>
          <w:i/>
          <w:color w:val="231F20"/>
          <w:spacing w:val="-15"/>
          <w:w w:val="110"/>
        </w:rPr>
        <w:t xml:space="preserve"> </w:t>
      </w:r>
      <w:r w:rsidRPr="00C87C22">
        <w:rPr>
          <w:rFonts w:ascii="Calibri" w:hAnsi="Calibri"/>
          <w:i/>
          <w:color w:val="231F20"/>
          <w:w w:val="110"/>
        </w:rPr>
        <w:t>Social</w:t>
      </w:r>
      <w:r w:rsidRPr="00C87C22">
        <w:rPr>
          <w:rFonts w:ascii="Calibri" w:hAnsi="Calibri"/>
          <w:i/>
          <w:color w:val="231F20"/>
          <w:spacing w:val="-15"/>
          <w:w w:val="110"/>
        </w:rPr>
        <w:t xml:space="preserve"> </w:t>
      </w:r>
      <w:r w:rsidRPr="00C87C22">
        <w:rPr>
          <w:rFonts w:ascii="Calibri" w:hAnsi="Calibri"/>
          <w:i/>
          <w:color w:val="231F20"/>
          <w:w w:val="110"/>
        </w:rPr>
        <w:t>Protection</w:t>
      </w:r>
      <w:r w:rsidRPr="00C87C22">
        <w:rPr>
          <w:rFonts w:ascii="Calibri" w:hAnsi="Calibri"/>
          <w:i/>
          <w:color w:val="231F20"/>
          <w:spacing w:val="-15"/>
          <w:w w:val="110"/>
        </w:rPr>
        <w:t xml:space="preserve"> </w:t>
      </w:r>
      <w:r w:rsidRPr="00C87C22">
        <w:rPr>
          <w:rFonts w:ascii="Calibri" w:hAnsi="Calibri"/>
          <w:i/>
          <w:color w:val="231F20"/>
          <w:w w:val="110"/>
        </w:rPr>
        <w:t>Systems</w:t>
      </w:r>
      <w:r w:rsidRPr="00C87C22">
        <w:rPr>
          <w:rFonts w:ascii="Calibri" w:hAnsi="Calibri"/>
          <w:color w:val="231F20"/>
          <w:w w:val="110"/>
        </w:rPr>
        <w:t>.</w:t>
      </w:r>
      <w:r w:rsidRPr="00C87C22">
        <w:rPr>
          <w:rFonts w:ascii="Calibri" w:hAnsi="Calibri"/>
          <w:color w:val="231F20"/>
          <w:spacing w:val="-15"/>
          <w:w w:val="110"/>
        </w:rPr>
        <w:t xml:space="preserve"> </w:t>
      </w:r>
      <w:r w:rsidRPr="00C87C22">
        <w:rPr>
          <w:rFonts w:ascii="Calibri" w:hAnsi="Calibri"/>
          <w:color w:val="231F20"/>
          <w:spacing w:val="-4"/>
          <w:w w:val="110"/>
        </w:rPr>
        <w:t xml:space="preserve">Bonn </w:t>
      </w:r>
      <w:proofErr w:type="spellStart"/>
      <w:r w:rsidRPr="00C87C22">
        <w:rPr>
          <w:rFonts w:ascii="Calibri" w:hAnsi="Calibri"/>
          <w:color w:val="231F20"/>
          <w:w w:val="110"/>
        </w:rPr>
        <w:t>Rhein</w:t>
      </w:r>
      <w:proofErr w:type="spellEnd"/>
      <w:r w:rsidRPr="00C87C22">
        <w:rPr>
          <w:rFonts w:ascii="Calibri" w:hAnsi="Calibri"/>
          <w:color w:val="231F20"/>
          <w:w w:val="110"/>
        </w:rPr>
        <w:t xml:space="preserve"> </w:t>
      </w:r>
      <w:proofErr w:type="spellStart"/>
      <w:r w:rsidRPr="00C87C22">
        <w:rPr>
          <w:rFonts w:ascii="Calibri" w:hAnsi="Calibri"/>
          <w:color w:val="231F20"/>
          <w:w w:val="110"/>
        </w:rPr>
        <w:t>Sieg</w:t>
      </w:r>
      <w:proofErr w:type="spellEnd"/>
      <w:r w:rsidRPr="00C87C22">
        <w:rPr>
          <w:rFonts w:ascii="Calibri" w:hAnsi="Calibri"/>
          <w:color w:val="231F20"/>
          <w:w w:val="110"/>
        </w:rPr>
        <w:t xml:space="preserve"> University,</w:t>
      </w:r>
      <w:r w:rsidRPr="00C87C22">
        <w:rPr>
          <w:rFonts w:ascii="Calibri" w:hAnsi="Calibri"/>
          <w:color w:val="231F20"/>
          <w:spacing w:val="-3"/>
          <w:w w:val="110"/>
        </w:rPr>
        <w:t xml:space="preserve"> </w:t>
      </w:r>
      <w:r w:rsidRPr="00C87C22">
        <w:rPr>
          <w:rFonts w:ascii="Calibri" w:hAnsi="Calibri"/>
          <w:color w:val="231F20"/>
          <w:w w:val="110"/>
        </w:rPr>
        <w:t>forthcoming.</w:t>
      </w:r>
    </w:p>
    <w:p w:rsidR="00A7642E" w:rsidRPr="00C87C22" w:rsidRDefault="00801855" w:rsidP="008C57CB">
      <w:pPr>
        <w:spacing w:after="120" w:line="285" w:lineRule="auto"/>
        <w:rPr>
          <w:rFonts w:ascii="Calibri" w:hAnsi="Calibri"/>
        </w:rPr>
      </w:pPr>
      <w:r w:rsidRPr="00C87C22">
        <w:rPr>
          <w:rFonts w:ascii="Calibri" w:hAnsi="Calibri"/>
          <w:color w:val="231F20"/>
          <w:w w:val="105"/>
        </w:rPr>
        <w:t xml:space="preserve">Inter-Agency Social Protection Assessments. CODI (Core Diagnostic Instrument) </w:t>
      </w:r>
      <w:hyperlink r:id="rId128">
        <w:r w:rsidRPr="00C87C22">
          <w:rPr>
            <w:rFonts w:ascii="Calibri" w:hAnsi="Calibri"/>
            <w:i/>
            <w:color w:val="0076BF"/>
            <w:w w:val="105"/>
            <w:u w:val="single" w:color="0076BF"/>
          </w:rPr>
          <w:t>“What Matters”</w:t>
        </w:r>
      </w:hyperlink>
      <w:r w:rsidRPr="00C87C22">
        <w:rPr>
          <w:rFonts w:ascii="Calibri" w:hAnsi="Calibri"/>
          <w:i/>
          <w:color w:val="0076BF"/>
          <w:w w:val="105"/>
        </w:rPr>
        <w:t xml:space="preserve"> </w:t>
      </w:r>
      <w:hyperlink r:id="rId129">
        <w:r w:rsidRPr="00C87C22">
          <w:rPr>
            <w:rFonts w:ascii="Calibri" w:hAnsi="Calibri"/>
            <w:i/>
            <w:color w:val="0076BF"/>
            <w:w w:val="105"/>
            <w:u w:val="single" w:color="0076BF"/>
          </w:rPr>
          <w:t>Guidance Note</w:t>
        </w:r>
      </w:hyperlink>
      <w:r w:rsidRPr="00C87C22">
        <w:rPr>
          <w:rFonts w:ascii="Calibri" w:hAnsi="Calibri"/>
          <w:color w:val="231F20"/>
          <w:w w:val="105"/>
        </w:rPr>
        <w:t>.</w:t>
      </w:r>
    </w:p>
    <w:p w:rsidR="00A7642E" w:rsidRPr="00C87C22" w:rsidRDefault="00801855" w:rsidP="008C57CB">
      <w:pPr>
        <w:spacing w:after="120" w:line="285" w:lineRule="auto"/>
        <w:rPr>
          <w:rFonts w:ascii="Calibri" w:hAnsi="Calibri"/>
        </w:rPr>
      </w:pPr>
      <w:r w:rsidRPr="00C87C22">
        <w:rPr>
          <w:rFonts w:ascii="Calibri" w:hAnsi="Calibri"/>
          <w:color w:val="231F20"/>
          <w:w w:val="105"/>
        </w:rPr>
        <w:t xml:space="preserve">International </w:t>
      </w:r>
      <w:proofErr w:type="spellStart"/>
      <w:r w:rsidRPr="00C87C22">
        <w:rPr>
          <w:rFonts w:ascii="Calibri" w:hAnsi="Calibri"/>
          <w:color w:val="231F20"/>
          <w:w w:val="105"/>
        </w:rPr>
        <w:t>Labour</w:t>
      </w:r>
      <w:proofErr w:type="spellEnd"/>
      <w:r w:rsidRPr="00C87C22">
        <w:rPr>
          <w:rFonts w:ascii="Calibri" w:hAnsi="Calibri"/>
          <w:color w:val="231F20"/>
          <w:w w:val="105"/>
        </w:rPr>
        <w:t xml:space="preserve"> Organization and International Disability Alliance, </w:t>
      </w:r>
      <w:hyperlink r:id="rId130">
        <w:r w:rsidRPr="00C87C22">
          <w:rPr>
            <w:rFonts w:ascii="Calibri" w:hAnsi="Calibri"/>
            <w:i/>
            <w:color w:val="0076BF"/>
            <w:w w:val="105"/>
            <w:u w:val="single" w:color="0076BF"/>
          </w:rPr>
          <w:t>Joint Statement: Towards</w:t>
        </w:r>
      </w:hyperlink>
      <w:r w:rsidRPr="00C87C22">
        <w:rPr>
          <w:rFonts w:ascii="Calibri" w:hAnsi="Calibri"/>
          <w:i/>
          <w:color w:val="0076BF"/>
          <w:w w:val="105"/>
        </w:rPr>
        <w:t xml:space="preserve"> </w:t>
      </w:r>
      <w:hyperlink r:id="rId131">
        <w:r w:rsidRPr="00C87C22">
          <w:rPr>
            <w:rFonts w:ascii="Calibri" w:hAnsi="Calibri"/>
            <w:i/>
            <w:color w:val="0076BF"/>
            <w:w w:val="105"/>
            <w:u w:val="single" w:color="0076BF"/>
          </w:rPr>
          <w:t>inclusive social protection systems supporting the full and effective participation of persons with</w:t>
        </w:r>
      </w:hyperlink>
      <w:r w:rsidRPr="00C87C22">
        <w:rPr>
          <w:rFonts w:ascii="Calibri" w:hAnsi="Calibri"/>
          <w:i/>
          <w:color w:val="0076BF"/>
          <w:w w:val="105"/>
        </w:rPr>
        <w:t xml:space="preserve"> </w:t>
      </w:r>
      <w:hyperlink r:id="rId132">
        <w:r w:rsidRPr="00C87C22">
          <w:rPr>
            <w:rFonts w:ascii="Calibri" w:hAnsi="Calibri"/>
            <w:i/>
            <w:color w:val="0076BF"/>
            <w:w w:val="105"/>
            <w:u w:val="single" w:color="0076BF"/>
          </w:rPr>
          <w:t>disabilities</w:t>
        </w:r>
      </w:hyperlink>
      <w:r w:rsidRPr="00C87C22">
        <w:rPr>
          <w:rFonts w:ascii="Calibri" w:hAnsi="Calibri"/>
          <w:color w:val="231F20"/>
          <w:w w:val="105"/>
        </w:rPr>
        <w:t>. 2019.</w:t>
      </w:r>
    </w:p>
    <w:p w:rsidR="00A7642E" w:rsidRPr="00C87C22" w:rsidRDefault="00801855" w:rsidP="008C57CB">
      <w:pPr>
        <w:spacing w:after="120" w:line="285" w:lineRule="auto"/>
        <w:rPr>
          <w:rFonts w:ascii="Calibri" w:hAnsi="Calibri"/>
        </w:rPr>
      </w:pPr>
      <w:r w:rsidRPr="00C87C22">
        <w:rPr>
          <w:rFonts w:ascii="Calibri" w:hAnsi="Calibri"/>
          <w:color w:val="231F20"/>
          <w:w w:val="110"/>
        </w:rPr>
        <w:t>International</w:t>
      </w:r>
      <w:r w:rsidRPr="00C87C22">
        <w:rPr>
          <w:rFonts w:ascii="Calibri" w:hAnsi="Calibri"/>
          <w:color w:val="231F20"/>
          <w:spacing w:val="-18"/>
          <w:w w:val="110"/>
        </w:rPr>
        <w:t xml:space="preserve"> </w:t>
      </w:r>
      <w:proofErr w:type="spellStart"/>
      <w:r w:rsidRPr="00C87C22">
        <w:rPr>
          <w:rFonts w:ascii="Calibri" w:hAnsi="Calibri"/>
          <w:color w:val="231F20"/>
          <w:w w:val="110"/>
        </w:rPr>
        <w:t>Labour</w:t>
      </w:r>
      <w:proofErr w:type="spellEnd"/>
      <w:r w:rsidRPr="00C87C22">
        <w:rPr>
          <w:rFonts w:ascii="Calibri" w:hAnsi="Calibri"/>
          <w:color w:val="231F20"/>
          <w:spacing w:val="-18"/>
          <w:w w:val="110"/>
        </w:rPr>
        <w:t xml:space="preserve"> </w:t>
      </w:r>
      <w:r w:rsidRPr="00C87C22">
        <w:rPr>
          <w:rFonts w:ascii="Calibri" w:hAnsi="Calibri"/>
          <w:color w:val="231F20"/>
          <w:w w:val="110"/>
        </w:rPr>
        <w:t>Organization,</w:t>
      </w:r>
      <w:r w:rsidRPr="00C87C22">
        <w:rPr>
          <w:rFonts w:ascii="Calibri" w:hAnsi="Calibri"/>
          <w:color w:val="231F20"/>
          <w:spacing w:val="-18"/>
          <w:w w:val="110"/>
        </w:rPr>
        <w:t xml:space="preserve"> </w:t>
      </w:r>
      <w:hyperlink r:id="rId133">
        <w:r w:rsidRPr="00C87C22">
          <w:rPr>
            <w:rFonts w:ascii="Calibri" w:hAnsi="Calibri"/>
            <w:i/>
            <w:color w:val="0076BF"/>
            <w:spacing w:val="-3"/>
            <w:w w:val="110"/>
            <w:u w:val="single" w:color="0076BF"/>
          </w:rPr>
          <w:t>World</w:t>
        </w:r>
        <w:r w:rsidRPr="00C87C22">
          <w:rPr>
            <w:rFonts w:ascii="Calibri" w:hAnsi="Calibri"/>
            <w:i/>
            <w:color w:val="0076BF"/>
            <w:spacing w:val="-18"/>
            <w:w w:val="110"/>
            <w:u w:val="single" w:color="0076BF"/>
          </w:rPr>
          <w:t xml:space="preserve"> </w:t>
        </w:r>
        <w:r w:rsidRPr="00C87C22">
          <w:rPr>
            <w:rFonts w:ascii="Calibri" w:hAnsi="Calibri"/>
            <w:i/>
            <w:color w:val="0076BF"/>
            <w:w w:val="110"/>
            <w:u w:val="single" w:color="0076BF"/>
          </w:rPr>
          <w:t>Social</w:t>
        </w:r>
        <w:r w:rsidRPr="00C87C22">
          <w:rPr>
            <w:rFonts w:ascii="Calibri" w:hAnsi="Calibri"/>
            <w:i/>
            <w:color w:val="0076BF"/>
            <w:spacing w:val="-18"/>
            <w:w w:val="110"/>
            <w:u w:val="single" w:color="0076BF"/>
          </w:rPr>
          <w:t xml:space="preserve"> </w:t>
        </w:r>
        <w:r w:rsidRPr="00C87C22">
          <w:rPr>
            <w:rFonts w:ascii="Calibri" w:hAnsi="Calibri"/>
            <w:i/>
            <w:color w:val="0076BF"/>
            <w:w w:val="110"/>
            <w:u w:val="single" w:color="0076BF"/>
          </w:rPr>
          <w:t>Protection</w:t>
        </w:r>
        <w:r w:rsidRPr="00C87C22">
          <w:rPr>
            <w:rFonts w:ascii="Calibri" w:hAnsi="Calibri"/>
            <w:i/>
            <w:color w:val="0076BF"/>
            <w:spacing w:val="-17"/>
            <w:w w:val="110"/>
            <w:u w:val="single" w:color="0076BF"/>
          </w:rPr>
          <w:t xml:space="preserve"> </w:t>
        </w:r>
        <w:r w:rsidRPr="00C87C22">
          <w:rPr>
            <w:rFonts w:ascii="Calibri" w:hAnsi="Calibri"/>
            <w:i/>
            <w:color w:val="0076BF"/>
            <w:w w:val="110"/>
            <w:u w:val="single" w:color="0076BF"/>
          </w:rPr>
          <w:t>Report</w:t>
        </w:r>
        <w:r w:rsidRPr="00C87C22">
          <w:rPr>
            <w:rFonts w:ascii="Calibri" w:hAnsi="Calibri"/>
            <w:i/>
            <w:color w:val="0076BF"/>
            <w:spacing w:val="-18"/>
            <w:w w:val="110"/>
            <w:u w:val="single" w:color="0076BF"/>
          </w:rPr>
          <w:t xml:space="preserve"> </w:t>
        </w:r>
        <w:r w:rsidRPr="00C87C22">
          <w:rPr>
            <w:rFonts w:ascii="Calibri" w:hAnsi="Calibri"/>
            <w:i/>
            <w:color w:val="0076BF"/>
            <w:w w:val="110"/>
            <w:u w:val="single" w:color="0076BF"/>
          </w:rPr>
          <w:t>2017–19:</w:t>
        </w:r>
        <w:r w:rsidRPr="00C87C22">
          <w:rPr>
            <w:rFonts w:ascii="Calibri" w:hAnsi="Calibri"/>
            <w:i/>
            <w:color w:val="0076BF"/>
            <w:spacing w:val="-18"/>
            <w:w w:val="110"/>
            <w:u w:val="single" w:color="0076BF"/>
          </w:rPr>
          <w:t xml:space="preserve"> </w:t>
        </w:r>
        <w:r w:rsidRPr="00C87C22">
          <w:rPr>
            <w:rFonts w:ascii="Calibri" w:hAnsi="Calibri"/>
            <w:i/>
            <w:color w:val="0076BF"/>
            <w:w w:val="110"/>
            <w:u w:val="single" w:color="0076BF"/>
          </w:rPr>
          <w:t>Universal</w:t>
        </w:r>
        <w:r w:rsidRPr="00C87C22">
          <w:rPr>
            <w:rFonts w:ascii="Calibri" w:hAnsi="Calibri"/>
            <w:i/>
            <w:color w:val="0076BF"/>
            <w:spacing w:val="-18"/>
            <w:w w:val="110"/>
            <w:u w:val="single" w:color="0076BF"/>
          </w:rPr>
          <w:t xml:space="preserve"> </w:t>
        </w:r>
        <w:r w:rsidRPr="00C87C22">
          <w:rPr>
            <w:rFonts w:ascii="Calibri" w:hAnsi="Calibri"/>
            <w:i/>
            <w:color w:val="0076BF"/>
            <w:w w:val="110"/>
            <w:u w:val="single" w:color="0076BF"/>
          </w:rPr>
          <w:t>social</w:t>
        </w:r>
      </w:hyperlink>
      <w:r w:rsidRPr="00C87C22">
        <w:rPr>
          <w:rFonts w:ascii="Calibri" w:hAnsi="Calibri"/>
          <w:i/>
          <w:color w:val="0076BF"/>
          <w:w w:val="110"/>
        </w:rPr>
        <w:t xml:space="preserve"> </w:t>
      </w:r>
      <w:hyperlink r:id="rId134">
        <w:r w:rsidRPr="00C87C22">
          <w:rPr>
            <w:rFonts w:ascii="Calibri" w:hAnsi="Calibri"/>
            <w:i/>
            <w:color w:val="0076BF"/>
            <w:w w:val="110"/>
            <w:u w:val="single" w:color="0076BF"/>
          </w:rPr>
          <w:t>protection to achieve the Sustainable Development Goals</w:t>
        </w:r>
      </w:hyperlink>
      <w:r w:rsidRPr="00C87C22">
        <w:rPr>
          <w:rFonts w:ascii="Calibri" w:hAnsi="Calibri"/>
          <w:color w:val="231F20"/>
          <w:w w:val="110"/>
        </w:rPr>
        <w:t>. Geneva: ILO,</w:t>
      </w:r>
      <w:r w:rsidRPr="00C87C22">
        <w:rPr>
          <w:rFonts w:ascii="Calibri" w:hAnsi="Calibri"/>
          <w:color w:val="231F20"/>
          <w:spacing w:val="-40"/>
          <w:w w:val="110"/>
        </w:rPr>
        <w:t xml:space="preserve"> </w:t>
      </w:r>
      <w:r w:rsidRPr="00C87C22">
        <w:rPr>
          <w:rFonts w:ascii="Calibri" w:hAnsi="Calibri"/>
          <w:color w:val="231F20"/>
          <w:w w:val="110"/>
        </w:rPr>
        <w:t>2017.</w:t>
      </w:r>
    </w:p>
    <w:p w:rsidR="00A7642E" w:rsidRPr="00C87C22" w:rsidRDefault="00801855" w:rsidP="008C57CB">
      <w:pPr>
        <w:spacing w:after="120" w:line="285" w:lineRule="auto"/>
        <w:rPr>
          <w:rFonts w:ascii="Calibri" w:hAnsi="Calibri"/>
        </w:rPr>
      </w:pPr>
      <w:r w:rsidRPr="00C87C22">
        <w:rPr>
          <w:rFonts w:ascii="Calibri" w:hAnsi="Calibri"/>
          <w:color w:val="231F20"/>
          <w:w w:val="110"/>
        </w:rPr>
        <w:t>United</w:t>
      </w:r>
      <w:r w:rsidRPr="00C87C22">
        <w:rPr>
          <w:rFonts w:ascii="Calibri" w:hAnsi="Calibri"/>
          <w:color w:val="231F20"/>
          <w:spacing w:val="-13"/>
          <w:w w:val="110"/>
        </w:rPr>
        <w:t xml:space="preserve"> </w:t>
      </w:r>
      <w:r w:rsidRPr="00C87C22">
        <w:rPr>
          <w:rFonts w:ascii="Calibri" w:hAnsi="Calibri"/>
          <w:color w:val="231F20"/>
          <w:w w:val="110"/>
        </w:rPr>
        <w:t>Nations.</w:t>
      </w:r>
      <w:r w:rsidRPr="00C87C22">
        <w:rPr>
          <w:rFonts w:ascii="Calibri" w:hAnsi="Calibri"/>
          <w:color w:val="231F20"/>
          <w:spacing w:val="-13"/>
          <w:w w:val="110"/>
        </w:rPr>
        <w:t xml:space="preserve"> </w:t>
      </w:r>
      <w:hyperlink r:id="rId135">
        <w:r w:rsidRPr="00C87C22">
          <w:rPr>
            <w:rFonts w:ascii="Calibri" w:hAnsi="Calibri"/>
            <w:i/>
            <w:color w:val="0076BF"/>
            <w:w w:val="110"/>
            <w:u w:val="single" w:color="0076BF"/>
          </w:rPr>
          <w:t>Report</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of</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the</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Special</w:t>
        </w:r>
        <w:r w:rsidRPr="00C87C22">
          <w:rPr>
            <w:rFonts w:ascii="Calibri" w:hAnsi="Calibri"/>
            <w:i/>
            <w:color w:val="0076BF"/>
            <w:spacing w:val="-12"/>
            <w:w w:val="110"/>
            <w:u w:val="single" w:color="0076BF"/>
          </w:rPr>
          <w:t xml:space="preserve"> </w:t>
        </w:r>
        <w:r w:rsidRPr="00C87C22">
          <w:rPr>
            <w:rFonts w:ascii="Calibri" w:hAnsi="Calibri"/>
            <w:i/>
            <w:color w:val="0076BF"/>
            <w:w w:val="110"/>
            <w:u w:val="single" w:color="0076BF"/>
          </w:rPr>
          <w:t>Rapporteur</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on</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the</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rights</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of</w:t>
        </w:r>
        <w:r w:rsidRPr="00C87C22">
          <w:rPr>
            <w:rFonts w:ascii="Calibri" w:hAnsi="Calibri"/>
            <w:i/>
            <w:color w:val="0076BF"/>
            <w:spacing w:val="-12"/>
            <w:w w:val="110"/>
            <w:u w:val="single" w:color="0076BF"/>
          </w:rPr>
          <w:t xml:space="preserve"> </w:t>
        </w:r>
        <w:r w:rsidRPr="00C87C22">
          <w:rPr>
            <w:rFonts w:ascii="Calibri" w:hAnsi="Calibri"/>
            <w:i/>
            <w:color w:val="0076BF"/>
            <w:w w:val="110"/>
            <w:u w:val="single" w:color="0076BF"/>
          </w:rPr>
          <w:t>persons</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with</w:t>
        </w:r>
        <w:r w:rsidRPr="00C87C22">
          <w:rPr>
            <w:rFonts w:ascii="Calibri" w:hAnsi="Calibri"/>
            <w:i/>
            <w:color w:val="0076BF"/>
            <w:spacing w:val="-13"/>
            <w:w w:val="110"/>
            <w:u w:val="single" w:color="0076BF"/>
          </w:rPr>
          <w:t xml:space="preserve"> </w:t>
        </w:r>
        <w:r w:rsidRPr="00C87C22">
          <w:rPr>
            <w:rFonts w:ascii="Calibri" w:hAnsi="Calibri"/>
            <w:i/>
            <w:color w:val="0076BF"/>
            <w:w w:val="110"/>
            <w:u w:val="single" w:color="0076BF"/>
          </w:rPr>
          <w:t>disabilities</w:t>
        </w:r>
      </w:hyperlink>
      <w:r w:rsidRPr="00C87C22">
        <w:rPr>
          <w:rFonts w:ascii="Calibri" w:hAnsi="Calibri"/>
          <w:color w:val="231F20"/>
          <w:w w:val="110"/>
        </w:rPr>
        <w:t>,</w:t>
      </w:r>
      <w:r w:rsidRPr="00C87C22">
        <w:rPr>
          <w:rFonts w:ascii="Calibri" w:hAnsi="Calibri"/>
          <w:color w:val="231F20"/>
          <w:spacing w:val="-13"/>
          <w:w w:val="110"/>
        </w:rPr>
        <w:t xml:space="preserve"> </w:t>
      </w:r>
      <w:r w:rsidRPr="00C87C22">
        <w:rPr>
          <w:rFonts w:ascii="Calibri" w:hAnsi="Calibri"/>
          <w:color w:val="231F20"/>
          <w:w w:val="110"/>
        </w:rPr>
        <w:t>Catalina Devandas-Aguilar. 7 August 2015.</w:t>
      </w:r>
      <w:r w:rsidRPr="00C87C22">
        <w:rPr>
          <w:rFonts w:ascii="Calibri" w:hAnsi="Calibri"/>
          <w:color w:val="231F20"/>
          <w:spacing w:val="-4"/>
          <w:w w:val="110"/>
        </w:rPr>
        <w:t xml:space="preserve"> </w:t>
      </w:r>
      <w:r w:rsidRPr="00C87C22">
        <w:rPr>
          <w:rFonts w:ascii="Calibri" w:hAnsi="Calibri"/>
          <w:color w:val="231F20"/>
          <w:w w:val="110"/>
        </w:rPr>
        <w:t>A/70/297.</w:t>
      </w:r>
    </w:p>
    <w:p w:rsidR="00A7642E" w:rsidRPr="00C87C22" w:rsidRDefault="00801855" w:rsidP="008C57CB">
      <w:pPr>
        <w:spacing w:after="120" w:line="285" w:lineRule="auto"/>
        <w:rPr>
          <w:rFonts w:ascii="Calibri" w:hAnsi="Calibri"/>
        </w:rPr>
      </w:pPr>
      <w:r w:rsidRPr="00C87C22">
        <w:rPr>
          <w:rFonts w:ascii="Calibri" w:hAnsi="Calibri"/>
          <w:color w:val="231F20"/>
          <w:w w:val="110"/>
        </w:rPr>
        <w:t xml:space="preserve">United Nations Department of Economic and Social Affairs – Disability, </w:t>
      </w:r>
      <w:hyperlink r:id="rId136">
        <w:r w:rsidRPr="00C87C22">
          <w:rPr>
            <w:rFonts w:ascii="Calibri" w:hAnsi="Calibri"/>
            <w:i/>
            <w:color w:val="0076BF"/>
            <w:w w:val="110"/>
            <w:u w:val="single" w:color="0076BF"/>
          </w:rPr>
          <w:t>UN Disability and</w:t>
        </w:r>
      </w:hyperlink>
      <w:r w:rsidRPr="00C87C22">
        <w:rPr>
          <w:rFonts w:ascii="Calibri" w:hAnsi="Calibri"/>
          <w:i/>
          <w:color w:val="0076BF"/>
          <w:w w:val="110"/>
        </w:rPr>
        <w:t xml:space="preserve"> </w:t>
      </w:r>
      <w:hyperlink r:id="rId137">
        <w:r w:rsidRPr="00C87C22">
          <w:rPr>
            <w:rFonts w:ascii="Calibri" w:hAnsi="Calibri"/>
            <w:i/>
            <w:color w:val="0076BF"/>
            <w:w w:val="110"/>
            <w:u w:val="single" w:color="0076BF"/>
          </w:rPr>
          <w:t>Development</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Report</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Realizing</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the</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SDG</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by,</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for</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and</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with</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persons</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with</w:t>
        </w:r>
        <w:r w:rsidRPr="00C87C22">
          <w:rPr>
            <w:rFonts w:ascii="Calibri" w:hAnsi="Calibri"/>
            <w:i/>
            <w:color w:val="0076BF"/>
            <w:spacing w:val="-8"/>
            <w:w w:val="110"/>
            <w:u w:val="single" w:color="0076BF"/>
          </w:rPr>
          <w:t xml:space="preserve"> </w:t>
        </w:r>
        <w:r w:rsidRPr="00C87C22">
          <w:rPr>
            <w:rFonts w:ascii="Calibri" w:hAnsi="Calibri"/>
            <w:i/>
            <w:color w:val="0076BF"/>
            <w:w w:val="110"/>
            <w:u w:val="single" w:color="0076BF"/>
          </w:rPr>
          <w:t>disabilities</w:t>
        </w:r>
      </w:hyperlink>
      <w:r w:rsidRPr="00C87C22">
        <w:rPr>
          <w:rFonts w:ascii="Calibri" w:hAnsi="Calibri"/>
          <w:color w:val="231F20"/>
          <w:w w:val="110"/>
        </w:rPr>
        <w:t>,</w:t>
      </w:r>
      <w:r w:rsidRPr="00C87C22">
        <w:rPr>
          <w:rFonts w:ascii="Calibri" w:hAnsi="Calibri"/>
          <w:color w:val="231F20"/>
          <w:spacing w:val="-7"/>
          <w:w w:val="110"/>
        </w:rPr>
        <w:t xml:space="preserve"> </w:t>
      </w:r>
      <w:r w:rsidRPr="00C87C22">
        <w:rPr>
          <w:rFonts w:ascii="Calibri" w:hAnsi="Calibri"/>
          <w:color w:val="231F20"/>
          <w:w w:val="110"/>
        </w:rPr>
        <w:t>3</w:t>
      </w:r>
      <w:r w:rsidRPr="00C87C22">
        <w:rPr>
          <w:rFonts w:ascii="Calibri" w:hAnsi="Calibri"/>
          <w:color w:val="231F20"/>
          <w:spacing w:val="-8"/>
          <w:w w:val="110"/>
        </w:rPr>
        <w:t xml:space="preserve"> </w:t>
      </w:r>
      <w:r w:rsidRPr="00C87C22">
        <w:rPr>
          <w:rFonts w:ascii="Calibri" w:hAnsi="Calibri"/>
          <w:color w:val="231F20"/>
          <w:w w:val="110"/>
        </w:rPr>
        <w:t>April</w:t>
      </w:r>
      <w:r w:rsidRPr="00C87C22">
        <w:rPr>
          <w:rFonts w:ascii="Calibri" w:hAnsi="Calibri"/>
          <w:color w:val="231F20"/>
          <w:spacing w:val="-8"/>
          <w:w w:val="110"/>
        </w:rPr>
        <w:t xml:space="preserve"> </w:t>
      </w:r>
      <w:r w:rsidRPr="00C87C22">
        <w:rPr>
          <w:rFonts w:ascii="Calibri" w:hAnsi="Calibri"/>
          <w:color w:val="231F20"/>
          <w:spacing w:val="-3"/>
          <w:w w:val="110"/>
        </w:rPr>
        <w:t>2019.</w:t>
      </w:r>
    </w:p>
    <w:p w:rsidR="00A7642E" w:rsidRPr="00C87C22" w:rsidRDefault="00801855" w:rsidP="008C57CB">
      <w:pPr>
        <w:spacing w:after="120" w:line="285" w:lineRule="auto"/>
        <w:jc w:val="both"/>
        <w:rPr>
          <w:rFonts w:ascii="Calibri" w:hAnsi="Calibri"/>
        </w:rPr>
      </w:pPr>
      <w:r w:rsidRPr="00C87C22">
        <w:rPr>
          <w:rFonts w:ascii="Calibri" w:hAnsi="Calibri"/>
          <w:color w:val="231F20"/>
          <w:w w:val="110"/>
        </w:rPr>
        <w:t>United</w:t>
      </w:r>
      <w:r w:rsidRPr="00C87C22">
        <w:rPr>
          <w:rFonts w:ascii="Calibri" w:hAnsi="Calibri"/>
          <w:color w:val="231F20"/>
          <w:spacing w:val="-15"/>
          <w:w w:val="110"/>
        </w:rPr>
        <w:t xml:space="preserve"> </w:t>
      </w:r>
      <w:r w:rsidRPr="00C87C22">
        <w:rPr>
          <w:rFonts w:ascii="Calibri" w:hAnsi="Calibri"/>
          <w:color w:val="231F20"/>
          <w:w w:val="110"/>
        </w:rPr>
        <w:t>Nations</w:t>
      </w:r>
      <w:r w:rsidRPr="00C87C22">
        <w:rPr>
          <w:rFonts w:ascii="Calibri" w:hAnsi="Calibri"/>
          <w:color w:val="231F20"/>
          <w:spacing w:val="-15"/>
          <w:w w:val="110"/>
        </w:rPr>
        <w:t xml:space="preserve"> </w:t>
      </w:r>
      <w:r w:rsidRPr="00C87C22">
        <w:rPr>
          <w:rFonts w:ascii="Calibri" w:hAnsi="Calibri"/>
          <w:color w:val="231F20"/>
          <w:w w:val="110"/>
        </w:rPr>
        <w:t>Partnership</w:t>
      </w:r>
      <w:r w:rsidRPr="00C87C22">
        <w:rPr>
          <w:rFonts w:ascii="Calibri" w:hAnsi="Calibri"/>
          <w:color w:val="231F20"/>
          <w:spacing w:val="-14"/>
          <w:w w:val="110"/>
        </w:rPr>
        <w:t xml:space="preserve"> </w:t>
      </w:r>
      <w:r w:rsidRPr="00C87C22">
        <w:rPr>
          <w:rFonts w:ascii="Calibri" w:hAnsi="Calibri"/>
          <w:color w:val="231F20"/>
          <w:w w:val="110"/>
        </w:rPr>
        <w:t>to</w:t>
      </w:r>
      <w:r w:rsidRPr="00C87C22">
        <w:rPr>
          <w:rFonts w:ascii="Calibri" w:hAnsi="Calibri"/>
          <w:color w:val="231F20"/>
          <w:spacing w:val="-15"/>
          <w:w w:val="110"/>
        </w:rPr>
        <w:t xml:space="preserve"> </w:t>
      </w:r>
      <w:r w:rsidRPr="00C87C22">
        <w:rPr>
          <w:rFonts w:ascii="Calibri" w:hAnsi="Calibri"/>
          <w:color w:val="231F20"/>
          <w:w w:val="110"/>
        </w:rPr>
        <w:t>Promote</w:t>
      </w:r>
      <w:r w:rsidRPr="00C87C22">
        <w:rPr>
          <w:rFonts w:ascii="Calibri" w:hAnsi="Calibri"/>
          <w:color w:val="231F20"/>
          <w:spacing w:val="-14"/>
          <w:w w:val="110"/>
        </w:rPr>
        <w:t xml:space="preserve"> </w:t>
      </w:r>
      <w:r w:rsidRPr="00C87C22">
        <w:rPr>
          <w:rFonts w:ascii="Calibri" w:hAnsi="Calibri"/>
          <w:color w:val="231F20"/>
          <w:w w:val="110"/>
        </w:rPr>
        <w:t>the</w:t>
      </w:r>
      <w:r w:rsidRPr="00C87C22">
        <w:rPr>
          <w:rFonts w:ascii="Calibri" w:hAnsi="Calibri"/>
          <w:color w:val="231F20"/>
          <w:spacing w:val="-15"/>
          <w:w w:val="110"/>
        </w:rPr>
        <w:t xml:space="preserve"> </w:t>
      </w:r>
      <w:r w:rsidRPr="00C87C22">
        <w:rPr>
          <w:rFonts w:ascii="Calibri" w:hAnsi="Calibri"/>
          <w:color w:val="231F20"/>
          <w:w w:val="110"/>
        </w:rPr>
        <w:t>Rights</w:t>
      </w:r>
      <w:r w:rsidRPr="00C87C22">
        <w:rPr>
          <w:rFonts w:ascii="Calibri" w:hAnsi="Calibri"/>
          <w:color w:val="231F20"/>
          <w:spacing w:val="-14"/>
          <w:w w:val="110"/>
        </w:rPr>
        <w:t xml:space="preserve"> </w:t>
      </w:r>
      <w:r w:rsidRPr="00C87C22">
        <w:rPr>
          <w:rFonts w:ascii="Calibri" w:hAnsi="Calibri"/>
          <w:color w:val="231F20"/>
          <w:w w:val="110"/>
        </w:rPr>
        <w:t>of</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4"/>
          <w:w w:val="110"/>
        </w:rPr>
        <w:t xml:space="preserve"> </w:t>
      </w:r>
      <w:r w:rsidRPr="00C87C22">
        <w:rPr>
          <w:rFonts w:ascii="Calibri" w:hAnsi="Calibri"/>
          <w:color w:val="231F20"/>
          <w:w w:val="110"/>
        </w:rPr>
        <w:t>with</w:t>
      </w:r>
      <w:r w:rsidRPr="00C87C22">
        <w:rPr>
          <w:rFonts w:ascii="Calibri" w:hAnsi="Calibri"/>
          <w:color w:val="231F20"/>
          <w:spacing w:val="-15"/>
          <w:w w:val="110"/>
        </w:rPr>
        <w:t xml:space="preserve"> </w:t>
      </w:r>
      <w:r w:rsidRPr="00C87C22">
        <w:rPr>
          <w:rFonts w:ascii="Calibri" w:hAnsi="Calibri"/>
          <w:color w:val="231F20"/>
          <w:w w:val="110"/>
        </w:rPr>
        <w:t>Disabilities</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Leonard</w:t>
      </w:r>
      <w:r w:rsidRPr="00C87C22">
        <w:rPr>
          <w:rFonts w:ascii="Calibri" w:hAnsi="Calibri"/>
          <w:color w:val="231F20"/>
          <w:spacing w:val="-15"/>
          <w:w w:val="110"/>
        </w:rPr>
        <w:t xml:space="preserve"> </w:t>
      </w:r>
      <w:r w:rsidRPr="00C87C22">
        <w:rPr>
          <w:rFonts w:ascii="Calibri" w:hAnsi="Calibri"/>
          <w:color w:val="231F20"/>
          <w:w w:val="110"/>
        </w:rPr>
        <w:t xml:space="preserve">Cheshire. </w:t>
      </w:r>
      <w:hyperlink r:id="rId138">
        <w:r w:rsidRPr="00C87C22">
          <w:rPr>
            <w:rFonts w:ascii="Calibri" w:hAnsi="Calibri"/>
            <w:i/>
            <w:color w:val="0076BF"/>
            <w:w w:val="110"/>
            <w:u w:val="single" w:color="0076BF"/>
          </w:rPr>
          <w:t>Inclusive</w:t>
        </w:r>
        <w:r w:rsidRPr="00C87C22">
          <w:rPr>
            <w:rFonts w:ascii="Calibri" w:hAnsi="Calibri"/>
            <w:i/>
            <w:color w:val="0076BF"/>
            <w:spacing w:val="-23"/>
            <w:w w:val="110"/>
            <w:u w:val="single" w:color="0076BF"/>
          </w:rPr>
          <w:t xml:space="preserve"> </w:t>
        </w:r>
        <w:r w:rsidRPr="00C87C22">
          <w:rPr>
            <w:rFonts w:ascii="Calibri" w:hAnsi="Calibri"/>
            <w:i/>
            <w:color w:val="0076BF"/>
            <w:w w:val="110"/>
            <w:u w:val="single" w:color="0076BF"/>
          </w:rPr>
          <w:t>Social</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Protection</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for</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Empowerment</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of</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Persons</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with</w:t>
        </w:r>
        <w:r w:rsidRPr="00C87C22">
          <w:rPr>
            <w:rFonts w:ascii="Calibri" w:hAnsi="Calibri"/>
            <w:i/>
            <w:color w:val="0076BF"/>
            <w:spacing w:val="-23"/>
            <w:w w:val="110"/>
            <w:u w:val="single" w:color="0076BF"/>
          </w:rPr>
          <w:t xml:space="preserve"> </w:t>
        </w:r>
        <w:r w:rsidRPr="00C87C22">
          <w:rPr>
            <w:rFonts w:ascii="Calibri" w:hAnsi="Calibri"/>
            <w:i/>
            <w:color w:val="0076BF"/>
            <w:w w:val="110"/>
            <w:u w:val="single" w:color="0076BF"/>
          </w:rPr>
          <w:t>Disabilities:</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Considering</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the</w:t>
        </w:r>
        <w:r w:rsidRPr="00C87C22">
          <w:rPr>
            <w:rFonts w:ascii="Calibri" w:hAnsi="Calibri"/>
            <w:i/>
            <w:color w:val="0076BF"/>
            <w:spacing w:val="-22"/>
            <w:w w:val="110"/>
            <w:u w:val="single" w:color="0076BF"/>
          </w:rPr>
          <w:t xml:space="preserve"> </w:t>
        </w:r>
        <w:r w:rsidRPr="00C87C22">
          <w:rPr>
            <w:rFonts w:ascii="Calibri" w:hAnsi="Calibri"/>
            <w:i/>
            <w:color w:val="0076BF"/>
            <w:w w:val="110"/>
            <w:u w:val="single" w:color="0076BF"/>
          </w:rPr>
          <w:t>disability</w:t>
        </w:r>
      </w:hyperlink>
      <w:r w:rsidRPr="00C87C22">
        <w:rPr>
          <w:rFonts w:ascii="Calibri" w:hAnsi="Calibri"/>
          <w:i/>
          <w:color w:val="0076BF"/>
          <w:w w:val="110"/>
        </w:rPr>
        <w:t xml:space="preserve"> </w:t>
      </w:r>
      <w:hyperlink r:id="rId139">
        <w:r w:rsidRPr="00C87C22">
          <w:rPr>
            <w:rFonts w:ascii="Calibri" w:hAnsi="Calibri"/>
            <w:i/>
            <w:color w:val="0076BF"/>
            <w:w w:val="110"/>
            <w:u w:val="single" w:color="0076BF"/>
          </w:rPr>
          <w:t>related extra costs in social protection</w:t>
        </w:r>
      </w:hyperlink>
      <w:r w:rsidRPr="00C87C22">
        <w:rPr>
          <w:rFonts w:ascii="Calibri" w:hAnsi="Calibri"/>
          <w:color w:val="231F20"/>
          <w:w w:val="110"/>
        </w:rPr>
        <w:t xml:space="preserve">. 2020. </w:t>
      </w:r>
      <w:r w:rsidRPr="00C87C22">
        <w:rPr>
          <w:rFonts w:ascii="Calibri" w:hAnsi="Calibri"/>
          <w:color w:val="231F20"/>
          <w:spacing w:val="-3"/>
          <w:w w:val="110"/>
        </w:rPr>
        <w:t>Working</w:t>
      </w:r>
      <w:r w:rsidRPr="00C87C22">
        <w:rPr>
          <w:rFonts w:ascii="Calibri" w:hAnsi="Calibri"/>
          <w:color w:val="231F20"/>
          <w:spacing w:val="-11"/>
          <w:w w:val="110"/>
        </w:rPr>
        <w:t xml:space="preserve"> </w:t>
      </w:r>
      <w:r w:rsidRPr="00C87C22">
        <w:rPr>
          <w:rFonts w:ascii="Calibri" w:hAnsi="Calibri"/>
          <w:color w:val="231F20"/>
          <w:spacing w:val="-5"/>
          <w:w w:val="110"/>
        </w:rPr>
        <w:t>paper.</w:t>
      </w:r>
    </w:p>
    <w:p w:rsidR="00A7642E" w:rsidRPr="00C87C22" w:rsidRDefault="00801855" w:rsidP="008C57CB">
      <w:pPr>
        <w:spacing w:after="120" w:line="285" w:lineRule="auto"/>
        <w:rPr>
          <w:rFonts w:ascii="Calibri" w:hAnsi="Calibri"/>
        </w:rPr>
      </w:pPr>
      <w:r w:rsidRPr="00C87C22">
        <w:rPr>
          <w:rFonts w:ascii="Calibri" w:hAnsi="Calibri"/>
          <w:color w:val="231F20"/>
          <w:w w:val="110"/>
        </w:rPr>
        <w:t>United</w:t>
      </w:r>
      <w:r w:rsidRPr="00C87C22">
        <w:rPr>
          <w:rFonts w:ascii="Calibri" w:hAnsi="Calibri"/>
          <w:color w:val="231F20"/>
          <w:spacing w:val="-12"/>
          <w:w w:val="110"/>
        </w:rPr>
        <w:t xml:space="preserve"> </w:t>
      </w:r>
      <w:r w:rsidRPr="00C87C22">
        <w:rPr>
          <w:rFonts w:ascii="Calibri" w:hAnsi="Calibri"/>
          <w:color w:val="231F20"/>
          <w:w w:val="110"/>
        </w:rPr>
        <w:t>Nations</w:t>
      </w:r>
      <w:r w:rsidRPr="00C87C22">
        <w:rPr>
          <w:rFonts w:ascii="Calibri" w:hAnsi="Calibri"/>
          <w:color w:val="231F20"/>
          <w:spacing w:val="-12"/>
          <w:w w:val="110"/>
        </w:rPr>
        <w:t xml:space="preserve"> </w:t>
      </w:r>
      <w:r w:rsidRPr="00C87C22">
        <w:rPr>
          <w:rFonts w:ascii="Calibri" w:hAnsi="Calibri"/>
          <w:color w:val="231F20"/>
          <w:w w:val="110"/>
        </w:rPr>
        <w:t>Partnership</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Promote</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Rights</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2"/>
          <w:w w:val="110"/>
        </w:rPr>
        <w:t xml:space="preserve"> </w:t>
      </w:r>
      <w:r w:rsidRPr="00C87C22">
        <w:rPr>
          <w:rFonts w:ascii="Calibri" w:hAnsi="Calibri"/>
          <w:color w:val="231F20"/>
          <w:w w:val="110"/>
        </w:rPr>
        <w:t>Persons</w:t>
      </w:r>
      <w:r w:rsidRPr="00C87C22">
        <w:rPr>
          <w:rFonts w:ascii="Calibri" w:hAnsi="Calibri"/>
          <w:color w:val="231F20"/>
          <w:spacing w:val="-11"/>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Disabilities,</w:t>
      </w:r>
      <w:r w:rsidRPr="00C87C22">
        <w:rPr>
          <w:rFonts w:ascii="Calibri" w:hAnsi="Calibri"/>
          <w:color w:val="231F20"/>
          <w:spacing w:val="-12"/>
          <w:w w:val="110"/>
        </w:rPr>
        <w:t xml:space="preserve"> </w:t>
      </w:r>
      <w:r w:rsidRPr="00C87C22">
        <w:rPr>
          <w:rFonts w:ascii="Calibri" w:hAnsi="Calibri"/>
          <w:color w:val="231F20"/>
          <w:w w:val="110"/>
        </w:rPr>
        <w:t>International</w:t>
      </w:r>
      <w:r w:rsidRPr="00C87C22">
        <w:rPr>
          <w:rFonts w:ascii="Calibri" w:hAnsi="Calibri"/>
          <w:color w:val="231F20"/>
          <w:spacing w:val="-12"/>
          <w:w w:val="110"/>
        </w:rPr>
        <w:t xml:space="preserve"> </w:t>
      </w:r>
      <w:proofErr w:type="spellStart"/>
      <w:r w:rsidRPr="00C87C22">
        <w:rPr>
          <w:rFonts w:ascii="Calibri" w:hAnsi="Calibri"/>
          <w:color w:val="231F20"/>
          <w:spacing w:val="-3"/>
          <w:w w:val="110"/>
        </w:rPr>
        <w:t>Labour</w:t>
      </w:r>
      <w:proofErr w:type="spellEnd"/>
      <w:r w:rsidRPr="00C87C22">
        <w:rPr>
          <w:rFonts w:ascii="Calibri" w:hAnsi="Calibri"/>
          <w:color w:val="231F20"/>
          <w:spacing w:val="-3"/>
          <w:w w:val="110"/>
        </w:rPr>
        <w:t xml:space="preserve"> </w:t>
      </w:r>
      <w:r w:rsidRPr="00C87C22">
        <w:rPr>
          <w:rFonts w:ascii="Calibri" w:hAnsi="Calibri"/>
          <w:color w:val="231F20"/>
          <w:w w:val="110"/>
        </w:rPr>
        <w:t xml:space="preserve">Organization and United Nations Children’s Fund. </w:t>
      </w:r>
      <w:r w:rsidRPr="00C87C22">
        <w:rPr>
          <w:rFonts w:ascii="Calibri" w:hAnsi="Calibri"/>
          <w:i/>
          <w:color w:val="231F20"/>
          <w:w w:val="110"/>
        </w:rPr>
        <w:t>Building Inclusive Social Protection Systems Supporting Empowerment of Persons with Disabilities: Disability identification and eligibility determination</w:t>
      </w:r>
      <w:r w:rsidRPr="00C87C22">
        <w:rPr>
          <w:rFonts w:ascii="Calibri" w:hAnsi="Calibri"/>
          <w:color w:val="231F20"/>
          <w:w w:val="110"/>
        </w:rPr>
        <w:t xml:space="preserve">. Background </w:t>
      </w:r>
      <w:r w:rsidRPr="00C87C22">
        <w:rPr>
          <w:rFonts w:ascii="Calibri" w:hAnsi="Calibri"/>
          <w:color w:val="231F20"/>
          <w:spacing w:val="-5"/>
          <w:w w:val="110"/>
        </w:rPr>
        <w:t>paper.</w:t>
      </w:r>
      <w:r w:rsidRPr="00C87C22">
        <w:rPr>
          <w:rFonts w:ascii="Calibri" w:hAnsi="Calibri"/>
          <w:color w:val="231F20"/>
          <w:spacing w:val="-2"/>
          <w:w w:val="110"/>
        </w:rPr>
        <w:t xml:space="preserve"> </w:t>
      </w:r>
      <w:r w:rsidRPr="00C87C22">
        <w:rPr>
          <w:rFonts w:ascii="Calibri" w:hAnsi="Calibri"/>
          <w:color w:val="231F20"/>
          <w:w w:val="110"/>
        </w:rPr>
        <w:t>Forthcoming.</w:t>
      </w:r>
    </w:p>
    <w:p w:rsidR="00A7642E" w:rsidRPr="00C87C22" w:rsidRDefault="00801855" w:rsidP="008C57CB">
      <w:pPr>
        <w:spacing w:after="120" w:line="285" w:lineRule="auto"/>
        <w:rPr>
          <w:rFonts w:ascii="Calibri" w:hAnsi="Calibri"/>
        </w:rPr>
      </w:pPr>
      <w:r w:rsidRPr="00C87C22">
        <w:rPr>
          <w:rFonts w:ascii="Calibri" w:hAnsi="Calibri"/>
          <w:color w:val="231F20"/>
          <w:w w:val="110"/>
        </w:rPr>
        <w:t>United</w:t>
      </w:r>
      <w:r w:rsidRPr="00C87C22">
        <w:rPr>
          <w:rFonts w:ascii="Calibri" w:hAnsi="Calibri"/>
          <w:color w:val="231F20"/>
          <w:spacing w:val="-12"/>
          <w:w w:val="110"/>
        </w:rPr>
        <w:t xml:space="preserve"> </w:t>
      </w:r>
      <w:r w:rsidRPr="00C87C22">
        <w:rPr>
          <w:rFonts w:ascii="Calibri" w:hAnsi="Calibri"/>
          <w:color w:val="231F20"/>
          <w:w w:val="110"/>
        </w:rPr>
        <w:t>Nations</w:t>
      </w:r>
      <w:r w:rsidRPr="00C87C22">
        <w:rPr>
          <w:rFonts w:ascii="Calibri" w:hAnsi="Calibri"/>
          <w:color w:val="231F20"/>
          <w:spacing w:val="-12"/>
          <w:w w:val="110"/>
        </w:rPr>
        <w:t xml:space="preserve"> </w:t>
      </w:r>
      <w:r w:rsidRPr="00C87C22">
        <w:rPr>
          <w:rFonts w:ascii="Calibri" w:hAnsi="Calibri"/>
          <w:color w:val="231F20"/>
          <w:w w:val="110"/>
        </w:rPr>
        <w:t>Partnership</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Promote</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Rights</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2"/>
          <w:w w:val="110"/>
        </w:rPr>
        <w:t xml:space="preserve"> </w:t>
      </w:r>
      <w:r w:rsidRPr="00C87C22">
        <w:rPr>
          <w:rFonts w:ascii="Calibri" w:hAnsi="Calibri"/>
          <w:color w:val="231F20"/>
          <w:w w:val="110"/>
        </w:rPr>
        <w:t>Persons</w:t>
      </w:r>
      <w:r w:rsidRPr="00C87C22">
        <w:rPr>
          <w:rFonts w:ascii="Calibri" w:hAnsi="Calibri"/>
          <w:color w:val="231F20"/>
          <w:spacing w:val="-11"/>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Disabilities,</w:t>
      </w:r>
      <w:r w:rsidRPr="00C87C22">
        <w:rPr>
          <w:rFonts w:ascii="Calibri" w:hAnsi="Calibri"/>
          <w:color w:val="231F20"/>
          <w:spacing w:val="-12"/>
          <w:w w:val="110"/>
        </w:rPr>
        <w:t xml:space="preserve"> </w:t>
      </w:r>
      <w:r w:rsidRPr="00C87C22">
        <w:rPr>
          <w:rFonts w:ascii="Calibri" w:hAnsi="Calibri"/>
          <w:color w:val="231F20"/>
          <w:w w:val="110"/>
        </w:rPr>
        <w:t>International</w:t>
      </w:r>
      <w:r w:rsidRPr="00C87C22">
        <w:rPr>
          <w:rFonts w:ascii="Calibri" w:hAnsi="Calibri"/>
          <w:color w:val="231F20"/>
          <w:spacing w:val="-12"/>
          <w:w w:val="110"/>
        </w:rPr>
        <w:t xml:space="preserve"> </w:t>
      </w:r>
      <w:proofErr w:type="spellStart"/>
      <w:r w:rsidRPr="00C87C22">
        <w:rPr>
          <w:rFonts w:ascii="Calibri" w:hAnsi="Calibri"/>
          <w:color w:val="231F20"/>
          <w:spacing w:val="-3"/>
          <w:w w:val="110"/>
        </w:rPr>
        <w:t>Labour</w:t>
      </w:r>
      <w:proofErr w:type="spellEnd"/>
      <w:r w:rsidRPr="00C87C22">
        <w:rPr>
          <w:rFonts w:ascii="Calibri" w:hAnsi="Calibri"/>
          <w:color w:val="231F20"/>
          <w:spacing w:val="-3"/>
          <w:w w:val="110"/>
        </w:rPr>
        <w:t xml:space="preserve"> </w:t>
      </w:r>
      <w:r w:rsidRPr="00C87C22">
        <w:rPr>
          <w:rFonts w:ascii="Calibri" w:hAnsi="Calibri"/>
          <w:color w:val="231F20"/>
          <w:w w:val="110"/>
        </w:rPr>
        <w:t xml:space="preserve">Organization and United Nations Children’s Fund. </w:t>
      </w:r>
      <w:r w:rsidRPr="00C87C22">
        <w:rPr>
          <w:rFonts w:ascii="Calibri" w:hAnsi="Calibri"/>
          <w:i/>
          <w:color w:val="231F20"/>
          <w:w w:val="110"/>
        </w:rPr>
        <w:t>Building Inclusive Social Protection Systems Supporting Empowerment of Persons with Disabilities: Inclusive social protection delivery mechanisms delivery</w:t>
      </w:r>
      <w:r w:rsidRPr="00C87C22">
        <w:rPr>
          <w:rFonts w:ascii="Calibri" w:hAnsi="Calibri"/>
          <w:color w:val="231F20"/>
          <w:w w:val="110"/>
        </w:rPr>
        <w:t xml:space="preserve">. Background </w:t>
      </w:r>
      <w:r w:rsidRPr="00C87C22">
        <w:rPr>
          <w:rFonts w:ascii="Calibri" w:hAnsi="Calibri"/>
          <w:color w:val="231F20"/>
          <w:spacing w:val="-5"/>
          <w:w w:val="110"/>
        </w:rPr>
        <w:t xml:space="preserve">paper. </w:t>
      </w:r>
      <w:r w:rsidRPr="00C87C22">
        <w:rPr>
          <w:rFonts w:ascii="Calibri" w:hAnsi="Calibri"/>
          <w:color w:val="231F20"/>
          <w:w w:val="110"/>
        </w:rPr>
        <w:t>Forthcoming.</w:t>
      </w:r>
    </w:p>
    <w:p w:rsidR="00A7642E" w:rsidRPr="00C87C22" w:rsidRDefault="00801855" w:rsidP="008C57CB">
      <w:pPr>
        <w:spacing w:after="120" w:line="285" w:lineRule="auto"/>
        <w:rPr>
          <w:rFonts w:ascii="Calibri" w:hAnsi="Calibri"/>
        </w:rPr>
      </w:pPr>
      <w:r w:rsidRPr="00C87C22">
        <w:rPr>
          <w:rFonts w:ascii="Calibri" w:hAnsi="Calibri"/>
          <w:color w:val="231F20"/>
          <w:w w:val="110"/>
        </w:rPr>
        <w:t>United</w:t>
      </w:r>
      <w:r w:rsidRPr="00C87C22">
        <w:rPr>
          <w:rFonts w:ascii="Calibri" w:hAnsi="Calibri"/>
          <w:color w:val="231F20"/>
          <w:spacing w:val="-12"/>
          <w:w w:val="110"/>
        </w:rPr>
        <w:t xml:space="preserve"> </w:t>
      </w:r>
      <w:r w:rsidRPr="00C87C22">
        <w:rPr>
          <w:rFonts w:ascii="Calibri" w:hAnsi="Calibri"/>
          <w:color w:val="231F20"/>
          <w:w w:val="110"/>
        </w:rPr>
        <w:t>Nations</w:t>
      </w:r>
      <w:r w:rsidRPr="00C87C22">
        <w:rPr>
          <w:rFonts w:ascii="Calibri" w:hAnsi="Calibri"/>
          <w:color w:val="231F20"/>
          <w:spacing w:val="-12"/>
          <w:w w:val="110"/>
        </w:rPr>
        <w:t xml:space="preserve"> </w:t>
      </w:r>
      <w:r w:rsidRPr="00C87C22">
        <w:rPr>
          <w:rFonts w:ascii="Calibri" w:hAnsi="Calibri"/>
          <w:color w:val="231F20"/>
          <w:w w:val="110"/>
        </w:rPr>
        <w:t>Partnership</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Promote</w:t>
      </w:r>
      <w:r w:rsidRPr="00C87C22">
        <w:rPr>
          <w:rFonts w:ascii="Calibri" w:hAnsi="Calibri"/>
          <w:color w:val="231F20"/>
          <w:spacing w:val="-11"/>
          <w:w w:val="110"/>
        </w:rPr>
        <w:t xml:space="preserve"> </w:t>
      </w:r>
      <w:r w:rsidRPr="00C87C22">
        <w:rPr>
          <w:rFonts w:ascii="Calibri" w:hAnsi="Calibri"/>
          <w:color w:val="231F20"/>
          <w:w w:val="110"/>
        </w:rPr>
        <w:t>the</w:t>
      </w:r>
      <w:r w:rsidRPr="00C87C22">
        <w:rPr>
          <w:rFonts w:ascii="Calibri" w:hAnsi="Calibri"/>
          <w:color w:val="231F20"/>
          <w:spacing w:val="-12"/>
          <w:w w:val="110"/>
        </w:rPr>
        <w:t xml:space="preserve"> </w:t>
      </w:r>
      <w:r w:rsidRPr="00C87C22">
        <w:rPr>
          <w:rFonts w:ascii="Calibri" w:hAnsi="Calibri"/>
          <w:color w:val="231F20"/>
          <w:w w:val="110"/>
        </w:rPr>
        <w:t>Rights</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2"/>
          <w:w w:val="110"/>
        </w:rPr>
        <w:t xml:space="preserve"> </w:t>
      </w:r>
      <w:r w:rsidRPr="00C87C22">
        <w:rPr>
          <w:rFonts w:ascii="Calibri" w:hAnsi="Calibri"/>
          <w:color w:val="231F20"/>
          <w:w w:val="110"/>
        </w:rPr>
        <w:t>Persons</w:t>
      </w:r>
      <w:r w:rsidRPr="00C87C22">
        <w:rPr>
          <w:rFonts w:ascii="Calibri" w:hAnsi="Calibri"/>
          <w:color w:val="231F20"/>
          <w:spacing w:val="-11"/>
          <w:w w:val="110"/>
        </w:rPr>
        <w:t xml:space="preserve"> </w:t>
      </w:r>
      <w:r w:rsidRPr="00C87C22">
        <w:rPr>
          <w:rFonts w:ascii="Calibri" w:hAnsi="Calibri"/>
          <w:color w:val="231F20"/>
          <w:w w:val="110"/>
        </w:rPr>
        <w:t>with</w:t>
      </w:r>
      <w:r w:rsidRPr="00C87C22">
        <w:rPr>
          <w:rFonts w:ascii="Calibri" w:hAnsi="Calibri"/>
          <w:color w:val="231F20"/>
          <w:spacing w:val="-12"/>
          <w:w w:val="110"/>
        </w:rPr>
        <w:t xml:space="preserve"> </w:t>
      </w:r>
      <w:r w:rsidRPr="00C87C22">
        <w:rPr>
          <w:rFonts w:ascii="Calibri" w:hAnsi="Calibri"/>
          <w:color w:val="231F20"/>
          <w:w w:val="110"/>
        </w:rPr>
        <w:t>Disabilities,</w:t>
      </w:r>
      <w:r w:rsidRPr="00C87C22">
        <w:rPr>
          <w:rFonts w:ascii="Calibri" w:hAnsi="Calibri"/>
          <w:color w:val="231F20"/>
          <w:spacing w:val="-12"/>
          <w:w w:val="110"/>
        </w:rPr>
        <w:t xml:space="preserve"> </w:t>
      </w:r>
      <w:r w:rsidRPr="00C87C22">
        <w:rPr>
          <w:rFonts w:ascii="Calibri" w:hAnsi="Calibri"/>
          <w:color w:val="231F20"/>
          <w:w w:val="110"/>
        </w:rPr>
        <w:t>International</w:t>
      </w:r>
      <w:r w:rsidRPr="00C87C22">
        <w:rPr>
          <w:rFonts w:ascii="Calibri" w:hAnsi="Calibri"/>
          <w:color w:val="231F20"/>
          <w:spacing w:val="-12"/>
          <w:w w:val="110"/>
        </w:rPr>
        <w:t xml:space="preserve"> </w:t>
      </w:r>
      <w:proofErr w:type="spellStart"/>
      <w:r w:rsidRPr="00C87C22">
        <w:rPr>
          <w:rFonts w:ascii="Calibri" w:hAnsi="Calibri"/>
          <w:color w:val="231F20"/>
          <w:spacing w:val="-3"/>
          <w:w w:val="110"/>
        </w:rPr>
        <w:t>Labour</w:t>
      </w:r>
      <w:proofErr w:type="spellEnd"/>
      <w:r w:rsidRPr="00C87C22">
        <w:rPr>
          <w:rFonts w:ascii="Calibri" w:hAnsi="Calibri"/>
          <w:color w:val="231F20"/>
          <w:spacing w:val="-3"/>
          <w:w w:val="110"/>
        </w:rPr>
        <w:t xml:space="preserve"> </w:t>
      </w:r>
      <w:r w:rsidRPr="00C87C22">
        <w:rPr>
          <w:rFonts w:ascii="Calibri" w:hAnsi="Calibri"/>
          <w:color w:val="231F20"/>
          <w:w w:val="110"/>
        </w:rPr>
        <w:t xml:space="preserve">Organization and United Nations Children’s Fund. </w:t>
      </w:r>
      <w:r w:rsidRPr="00C87C22">
        <w:rPr>
          <w:rFonts w:ascii="Calibri" w:hAnsi="Calibri"/>
          <w:i/>
          <w:color w:val="231F20"/>
          <w:w w:val="110"/>
        </w:rPr>
        <w:t>Building Inclusive Social Protection Systems Supporting Empowerment of Persons with Disabilities: Introduction to the background papers series</w:t>
      </w:r>
      <w:r w:rsidRPr="00C87C22">
        <w:rPr>
          <w:rFonts w:ascii="Calibri" w:hAnsi="Calibri"/>
          <w:color w:val="231F20"/>
          <w:w w:val="110"/>
        </w:rPr>
        <w:t>.</w:t>
      </w:r>
      <w:r w:rsidRPr="00C87C22">
        <w:rPr>
          <w:rFonts w:ascii="Calibri" w:hAnsi="Calibri"/>
          <w:color w:val="231F20"/>
          <w:spacing w:val="-1"/>
          <w:w w:val="110"/>
        </w:rPr>
        <w:t xml:space="preserve"> </w:t>
      </w:r>
      <w:r w:rsidRPr="00C87C22">
        <w:rPr>
          <w:rFonts w:ascii="Calibri" w:hAnsi="Calibri"/>
          <w:color w:val="231F20"/>
          <w:w w:val="110"/>
        </w:rPr>
        <w:t>Forthcoming.</w:t>
      </w:r>
    </w:p>
    <w:p w:rsidR="00A7642E" w:rsidRPr="00C87C22" w:rsidRDefault="00801855" w:rsidP="008C57CB">
      <w:pPr>
        <w:spacing w:after="120" w:line="285" w:lineRule="auto"/>
        <w:rPr>
          <w:rFonts w:ascii="Calibri" w:hAnsi="Calibri"/>
        </w:rPr>
      </w:pPr>
      <w:r w:rsidRPr="00C87C22">
        <w:rPr>
          <w:rFonts w:ascii="Calibri" w:hAnsi="Calibri"/>
          <w:color w:val="231F20"/>
          <w:w w:val="105"/>
        </w:rPr>
        <w:t xml:space="preserve">Waddington, Lisa and Mark Priestley. </w:t>
      </w:r>
      <w:hyperlink r:id="rId140">
        <w:r w:rsidRPr="00C87C22">
          <w:rPr>
            <w:rFonts w:ascii="Calibri" w:hAnsi="Calibri"/>
            <w:color w:val="0076BF"/>
            <w:w w:val="105"/>
            <w:u w:val="single" w:color="0076BF"/>
          </w:rPr>
          <w:t>A human rights approach to disability assessment</w:t>
        </w:r>
      </w:hyperlink>
      <w:r w:rsidRPr="00C87C22">
        <w:rPr>
          <w:rFonts w:ascii="Calibri" w:hAnsi="Calibri"/>
          <w:color w:val="231F20"/>
          <w:w w:val="105"/>
        </w:rPr>
        <w:t xml:space="preserve">, </w:t>
      </w:r>
      <w:r w:rsidRPr="00C87C22">
        <w:rPr>
          <w:rFonts w:ascii="Calibri" w:hAnsi="Calibri"/>
          <w:i/>
          <w:color w:val="231F20"/>
          <w:w w:val="105"/>
        </w:rPr>
        <w:t xml:space="preserve">Journal of International and Comparative Social Policy </w:t>
      </w:r>
      <w:r w:rsidRPr="00C87C22">
        <w:rPr>
          <w:rFonts w:ascii="Calibri" w:hAnsi="Calibri"/>
          <w:color w:val="231F20"/>
          <w:w w:val="105"/>
        </w:rPr>
        <w:t>(12 October 2020).</w:t>
      </w:r>
    </w:p>
    <w:p w:rsidR="00A7642E" w:rsidRPr="00C87C22" w:rsidRDefault="00801855" w:rsidP="008C57CB">
      <w:pPr>
        <w:spacing w:after="120" w:line="391" w:lineRule="auto"/>
        <w:rPr>
          <w:rFonts w:ascii="Calibri" w:hAnsi="Calibri"/>
        </w:rPr>
      </w:pPr>
      <w:r w:rsidRPr="00C87C22">
        <w:rPr>
          <w:rFonts w:ascii="Calibri" w:hAnsi="Calibri"/>
          <w:color w:val="231F20"/>
          <w:spacing w:val="-4"/>
          <w:w w:val="110"/>
        </w:rPr>
        <w:t xml:space="preserve">World </w:t>
      </w:r>
      <w:r w:rsidRPr="00C87C22">
        <w:rPr>
          <w:rFonts w:ascii="Calibri" w:hAnsi="Calibri"/>
          <w:color w:val="231F20"/>
          <w:w w:val="110"/>
        </w:rPr>
        <w:t xml:space="preserve">Health Organization. </w:t>
      </w:r>
      <w:hyperlink r:id="rId141">
        <w:r w:rsidRPr="00C87C22">
          <w:rPr>
            <w:rFonts w:ascii="Calibri" w:hAnsi="Calibri"/>
            <w:i/>
            <w:color w:val="0076BF"/>
            <w:w w:val="110"/>
            <w:u w:val="single" w:color="0076BF"/>
          </w:rPr>
          <w:t>Assistive Technology</w:t>
        </w:r>
      </w:hyperlink>
      <w:r w:rsidRPr="00C87C22">
        <w:rPr>
          <w:rFonts w:ascii="Calibri" w:hAnsi="Calibri"/>
          <w:color w:val="231F20"/>
          <w:w w:val="110"/>
        </w:rPr>
        <w:t xml:space="preserve">. 18 May 2018. </w:t>
      </w:r>
      <w:r w:rsidRPr="00C87C22">
        <w:rPr>
          <w:rFonts w:ascii="Calibri" w:hAnsi="Calibri"/>
          <w:color w:val="231F20"/>
          <w:spacing w:val="-4"/>
          <w:w w:val="110"/>
        </w:rPr>
        <w:t>World</w:t>
      </w:r>
      <w:r w:rsidRPr="00C87C22">
        <w:rPr>
          <w:rFonts w:ascii="Calibri" w:hAnsi="Calibri"/>
          <w:color w:val="231F20"/>
          <w:spacing w:val="-20"/>
          <w:w w:val="110"/>
        </w:rPr>
        <w:t xml:space="preserve"> </w:t>
      </w:r>
      <w:r w:rsidRPr="00C87C22">
        <w:rPr>
          <w:rFonts w:ascii="Calibri" w:hAnsi="Calibri"/>
          <w:color w:val="231F20"/>
          <w:w w:val="110"/>
        </w:rPr>
        <w:t>Health</w:t>
      </w:r>
      <w:r w:rsidRPr="00C87C22">
        <w:rPr>
          <w:rFonts w:ascii="Calibri" w:hAnsi="Calibri"/>
          <w:color w:val="231F20"/>
          <w:spacing w:val="-19"/>
          <w:w w:val="110"/>
        </w:rPr>
        <w:t xml:space="preserve"> </w:t>
      </w:r>
      <w:r w:rsidRPr="00C87C22">
        <w:rPr>
          <w:rFonts w:ascii="Calibri" w:hAnsi="Calibri"/>
          <w:color w:val="231F20"/>
          <w:w w:val="110"/>
        </w:rPr>
        <w:t>Organization.</w:t>
      </w:r>
      <w:r w:rsidRPr="00C87C22">
        <w:rPr>
          <w:rFonts w:ascii="Calibri" w:hAnsi="Calibri"/>
          <w:color w:val="231F20"/>
          <w:spacing w:val="-20"/>
          <w:w w:val="110"/>
        </w:rPr>
        <w:t xml:space="preserve"> </w:t>
      </w:r>
      <w:hyperlink r:id="rId142">
        <w:r w:rsidRPr="00C87C22">
          <w:rPr>
            <w:rFonts w:ascii="Calibri" w:hAnsi="Calibri"/>
            <w:i/>
            <w:color w:val="0076BF"/>
            <w:w w:val="110"/>
            <w:u w:val="single" w:color="0076BF"/>
          </w:rPr>
          <w:t>Priority</w:t>
        </w:r>
        <w:r w:rsidRPr="00C87C22">
          <w:rPr>
            <w:rFonts w:ascii="Calibri" w:hAnsi="Calibri"/>
            <w:i/>
            <w:color w:val="0076BF"/>
            <w:spacing w:val="-19"/>
            <w:w w:val="110"/>
            <w:u w:val="single" w:color="0076BF"/>
          </w:rPr>
          <w:t xml:space="preserve"> </w:t>
        </w:r>
        <w:r w:rsidRPr="00C87C22">
          <w:rPr>
            <w:rFonts w:ascii="Calibri" w:hAnsi="Calibri"/>
            <w:i/>
            <w:color w:val="0076BF"/>
            <w:w w:val="110"/>
            <w:u w:val="single" w:color="0076BF"/>
          </w:rPr>
          <w:t>Assistive</w:t>
        </w:r>
        <w:r w:rsidRPr="00C87C22">
          <w:rPr>
            <w:rFonts w:ascii="Calibri" w:hAnsi="Calibri"/>
            <w:i/>
            <w:color w:val="0076BF"/>
            <w:spacing w:val="-20"/>
            <w:w w:val="110"/>
            <w:u w:val="single" w:color="0076BF"/>
          </w:rPr>
          <w:t xml:space="preserve"> </w:t>
        </w:r>
        <w:r w:rsidRPr="00C87C22">
          <w:rPr>
            <w:rFonts w:ascii="Calibri" w:hAnsi="Calibri"/>
            <w:i/>
            <w:color w:val="0076BF"/>
            <w:w w:val="110"/>
            <w:u w:val="single" w:color="0076BF"/>
          </w:rPr>
          <w:t>Products</w:t>
        </w:r>
        <w:r w:rsidRPr="00C87C22">
          <w:rPr>
            <w:rFonts w:ascii="Calibri" w:hAnsi="Calibri"/>
            <w:i/>
            <w:color w:val="0076BF"/>
            <w:spacing w:val="-19"/>
            <w:w w:val="110"/>
            <w:u w:val="single" w:color="0076BF"/>
          </w:rPr>
          <w:t xml:space="preserve"> </w:t>
        </w:r>
        <w:r w:rsidRPr="00C87C22">
          <w:rPr>
            <w:rFonts w:ascii="Calibri" w:hAnsi="Calibri"/>
            <w:i/>
            <w:color w:val="0076BF"/>
            <w:w w:val="110"/>
            <w:u w:val="single" w:color="0076BF"/>
          </w:rPr>
          <w:t>List</w:t>
        </w:r>
        <w:r w:rsidRPr="00C87C22">
          <w:rPr>
            <w:rFonts w:ascii="Calibri" w:hAnsi="Calibri"/>
            <w:i/>
            <w:color w:val="0076BF"/>
            <w:spacing w:val="-20"/>
            <w:w w:val="110"/>
          </w:rPr>
          <w:t xml:space="preserve"> </w:t>
        </w:r>
      </w:hyperlink>
      <w:r w:rsidRPr="00C87C22">
        <w:rPr>
          <w:rFonts w:ascii="Calibri" w:hAnsi="Calibri"/>
          <w:color w:val="231F20"/>
          <w:spacing w:val="-3"/>
          <w:w w:val="110"/>
        </w:rPr>
        <w:t>(APL).</w:t>
      </w:r>
    </w:p>
    <w:p w:rsidR="008E5D3A" w:rsidRPr="00C87C22" w:rsidRDefault="00801855" w:rsidP="008C57CB">
      <w:pPr>
        <w:spacing w:after="120" w:line="285" w:lineRule="auto"/>
        <w:rPr>
          <w:rFonts w:ascii="Calibri" w:hAnsi="Calibri"/>
        </w:rPr>
      </w:pPr>
      <w:r w:rsidRPr="00C87C22">
        <w:rPr>
          <w:rFonts w:ascii="Calibri" w:hAnsi="Calibri"/>
          <w:color w:val="231F20"/>
          <w:spacing w:val="-4"/>
          <w:w w:val="110"/>
        </w:rPr>
        <w:t>World</w:t>
      </w:r>
      <w:r w:rsidRPr="00C87C22">
        <w:rPr>
          <w:rFonts w:ascii="Calibri" w:hAnsi="Calibri"/>
          <w:color w:val="231F20"/>
          <w:spacing w:val="-15"/>
          <w:w w:val="110"/>
        </w:rPr>
        <w:t xml:space="preserve"> </w:t>
      </w:r>
      <w:r w:rsidRPr="00C87C22">
        <w:rPr>
          <w:rFonts w:ascii="Calibri" w:hAnsi="Calibri"/>
          <w:color w:val="231F20"/>
          <w:w w:val="110"/>
        </w:rPr>
        <w:t>Health</w:t>
      </w:r>
      <w:r w:rsidRPr="00C87C22">
        <w:rPr>
          <w:rFonts w:ascii="Calibri" w:hAnsi="Calibri"/>
          <w:color w:val="231F20"/>
          <w:spacing w:val="-14"/>
          <w:w w:val="110"/>
        </w:rPr>
        <w:t xml:space="preserve"> </w:t>
      </w:r>
      <w:r w:rsidRPr="00C87C22">
        <w:rPr>
          <w:rFonts w:ascii="Calibri" w:hAnsi="Calibri"/>
          <w:color w:val="231F20"/>
          <w:w w:val="110"/>
        </w:rPr>
        <w:t>Organization</w:t>
      </w:r>
      <w:r w:rsidRPr="00C87C22">
        <w:rPr>
          <w:rFonts w:ascii="Calibri" w:hAnsi="Calibri"/>
          <w:color w:val="231F20"/>
          <w:spacing w:val="-14"/>
          <w:w w:val="110"/>
        </w:rPr>
        <w:t xml:space="preserve"> </w:t>
      </w:r>
      <w:r w:rsidRPr="00C87C22">
        <w:rPr>
          <w:rFonts w:ascii="Calibri" w:hAnsi="Calibri"/>
          <w:color w:val="231F20"/>
          <w:w w:val="110"/>
        </w:rPr>
        <w:t>and</w:t>
      </w:r>
      <w:r w:rsidRPr="00C87C22">
        <w:rPr>
          <w:rFonts w:ascii="Calibri" w:hAnsi="Calibri"/>
          <w:color w:val="231F20"/>
          <w:spacing w:val="-15"/>
          <w:w w:val="110"/>
        </w:rPr>
        <w:t xml:space="preserve"> </w:t>
      </w:r>
      <w:r w:rsidRPr="00C87C22">
        <w:rPr>
          <w:rFonts w:ascii="Calibri" w:hAnsi="Calibri"/>
          <w:color w:val="231F20"/>
          <w:w w:val="110"/>
        </w:rPr>
        <w:t>United</w:t>
      </w:r>
      <w:r w:rsidRPr="00C87C22">
        <w:rPr>
          <w:rFonts w:ascii="Calibri" w:hAnsi="Calibri"/>
          <w:color w:val="231F20"/>
          <w:spacing w:val="-14"/>
          <w:w w:val="110"/>
        </w:rPr>
        <w:t xml:space="preserve"> </w:t>
      </w:r>
      <w:r w:rsidRPr="00C87C22">
        <w:rPr>
          <w:rFonts w:ascii="Calibri" w:hAnsi="Calibri"/>
          <w:color w:val="231F20"/>
          <w:w w:val="110"/>
        </w:rPr>
        <w:t>Nations</w:t>
      </w:r>
      <w:r w:rsidRPr="00C87C22">
        <w:rPr>
          <w:rFonts w:ascii="Calibri" w:hAnsi="Calibri"/>
          <w:color w:val="231F20"/>
          <w:spacing w:val="-14"/>
          <w:w w:val="110"/>
        </w:rPr>
        <w:t xml:space="preserve"> </w:t>
      </w:r>
      <w:r w:rsidRPr="00C87C22">
        <w:rPr>
          <w:rFonts w:ascii="Calibri" w:hAnsi="Calibri"/>
          <w:color w:val="231F20"/>
          <w:w w:val="110"/>
        </w:rPr>
        <w:t>Children’s</w:t>
      </w:r>
      <w:r w:rsidRPr="00C87C22">
        <w:rPr>
          <w:rFonts w:ascii="Calibri" w:hAnsi="Calibri"/>
          <w:color w:val="231F20"/>
          <w:spacing w:val="-14"/>
          <w:w w:val="110"/>
        </w:rPr>
        <w:t xml:space="preserve"> </w:t>
      </w:r>
      <w:r w:rsidRPr="00C87C22">
        <w:rPr>
          <w:rFonts w:ascii="Calibri" w:hAnsi="Calibri"/>
          <w:color w:val="231F20"/>
          <w:w w:val="110"/>
        </w:rPr>
        <w:t>Fund.</w:t>
      </w:r>
      <w:r w:rsidRPr="00C87C22">
        <w:rPr>
          <w:rFonts w:ascii="Calibri" w:hAnsi="Calibri"/>
          <w:color w:val="231F20"/>
          <w:spacing w:val="-15"/>
          <w:w w:val="110"/>
        </w:rPr>
        <w:t xml:space="preserve"> </w:t>
      </w:r>
      <w:hyperlink r:id="rId143">
        <w:r w:rsidRPr="00C87C22">
          <w:rPr>
            <w:rFonts w:ascii="Calibri" w:hAnsi="Calibri"/>
            <w:i/>
            <w:color w:val="0076BF"/>
            <w:w w:val="110"/>
            <w:u w:val="single" w:color="0076BF"/>
          </w:rPr>
          <w:t>Assistive</w:t>
        </w:r>
        <w:r w:rsidRPr="00C87C22">
          <w:rPr>
            <w:rFonts w:ascii="Calibri" w:hAnsi="Calibri"/>
            <w:i/>
            <w:color w:val="0076BF"/>
            <w:spacing w:val="-14"/>
            <w:w w:val="110"/>
            <w:u w:val="single" w:color="0076BF"/>
          </w:rPr>
          <w:t xml:space="preserve"> </w:t>
        </w:r>
        <w:r w:rsidRPr="00C87C22">
          <w:rPr>
            <w:rFonts w:ascii="Calibri" w:hAnsi="Calibri"/>
            <w:i/>
            <w:color w:val="0076BF"/>
            <w:w w:val="110"/>
            <w:u w:val="single" w:color="0076BF"/>
          </w:rPr>
          <w:t>Technology</w:t>
        </w:r>
        <w:r w:rsidRPr="00C87C22">
          <w:rPr>
            <w:rFonts w:ascii="Calibri" w:hAnsi="Calibri"/>
            <w:i/>
            <w:color w:val="0076BF"/>
            <w:spacing w:val="-14"/>
            <w:w w:val="110"/>
            <w:u w:val="single" w:color="0076BF"/>
          </w:rPr>
          <w:t xml:space="preserve"> </w:t>
        </w:r>
        <w:r w:rsidRPr="00C87C22">
          <w:rPr>
            <w:rFonts w:ascii="Calibri" w:hAnsi="Calibri"/>
            <w:i/>
            <w:color w:val="0076BF"/>
            <w:w w:val="110"/>
            <w:u w:val="single" w:color="0076BF"/>
          </w:rPr>
          <w:t>for</w:t>
        </w:r>
        <w:r w:rsidRPr="00C87C22">
          <w:rPr>
            <w:rFonts w:ascii="Calibri" w:hAnsi="Calibri"/>
            <w:i/>
            <w:color w:val="0076BF"/>
            <w:spacing w:val="-14"/>
            <w:w w:val="110"/>
            <w:u w:val="single" w:color="0076BF"/>
          </w:rPr>
          <w:t xml:space="preserve"> </w:t>
        </w:r>
        <w:r w:rsidRPr="00C87C22">
          <w:rPr>
            <w:rFonts w:ascii="Calibri" w:hAnsi="Calibri"/>
            <w:i/>
            <w:color w:val="0076BF"/>
            <w:w w:val="110"/>
            <w:u w:val="single" w:color="0076BF"/>
          </w:rPr>
          <w:t>Children</w:t>
        </w:r>
      </w:hyperlink>
      <w:r w:rsidRPr="00C87C22">
        <w:rPr>
          <w:rFonts w:ascii="Calibri" w:hAnsi="Calibri"/>
          <w:i/>
          <w:color w:val="0076BF"/>
          <w:w w:val="110"/>
        </w:rPr>
        <w:t xml:space="preserve"> </w:t>
      </w:r>
      <w:hyperlink r:id="rId144">
        <w:r w:rsidRPr="00C87C22">
          <w:rPr>
            <w:rFonts w:ascii="Calibri" w:hAnsi="Calibri"/>
            <w:i/>
            <w:color w:val="0076BF"/>
            <w:w w:val="110"/>
            <w:u w:val="single" w:color="0076BF"/>
          </w:rPr>
          <w:t>with</w:t>
        </w:r>
        <w:r w:rsidRPr="00C87C22">
          <w:rPr>
            <w:rFonts w:ascii="Calibri" w:hAnsi="Calibri"/>
            <w:i/>
            <w:color w:val="0076BF"/>
            <w:spacing w:val="-17"/>
            <w:w w:val="110"/>
            <w:u w:val="single" w:color="0076BF"/>
          </w:rPr>
          <w:t xml:space="preserve"> </w:t>
        </w:r>
        <w:r w:rsidRPr="00C87C22">
          <w:rPr>
            <w:rFonts w:ascii="Calibri" w:hAnsi="Calibri"/>
            <w:i/>
            <w:color w:val="0076BF"/>
            <w:w w:val="110"/>
            <w:u w:val="single" w:color="0076BF"/>
          </w:rPr>
          <w:t>Disabilities:</w:t>
        </w:r>
        <w:r w:rsidRPr="00C87C22">
          <w:rPr>
            <w:rFonts w:ascii="Calibri" w:hAnsi="Calibri"/>
            <w:i/>
            <w:color w:val="0076BF"/>
            <w:spacing w:val="-17"/>
            <w:w w:val="110"/>
            <w:u w:val="single" w:color="0076BF"/>
          </w:rPr>
          <w:t xml:space="preserve"> </w:t>
        </w:r>
        <w:r w:rsidRPr="00C87C22">
          <w:rPr>
            <w:rFonts w:ascii="Calibri" w:hAnsi="Calibri"/>
            <w:i/>
            <w:color w:val="0076BF"/>
            <w:w w:val="110"/>
            <w:u w:val="single" w:color="0076BF"/>
          </w:rPr>
          <w:t>Creating</w:t>
        </w:r>
        <w:r w:rsidRPr="00C87C22">
          <w:rPr>
            <w:rFonts w:ascii="Calibri" w:hAnsi="Calibri"/>
            <w:i/>
            <w:color w:val="0076BF"/>
            <w:spacing w:val="-16"/>
            <w:w w:val="110"/>
            <w:u w:val="single" w:color="0076BF"/>
          </w:rPr>
          <w:t xml:space="preserve"> </w:t>
        </w:r>
        <w:r w:rsidRPr="00C87C22">
          <w:rPr>
            <w:rFonts w:ascii="Calibri" w:hAnsi="Calibri"/>
            <w:i/>
            <w:color w:val="0076BF"/>
            <w:w w:val="110"/>
            <w:u w:val="single" w:color="0076BF"/>
          </w:rPr>
          <w:t>Opportunities</w:t>
        </w:r>
        <w:r w:rsidRPr="00C87C22">
          <w:rPr>
            <w:rFonts w:ascii="Calibri" w:hAnsi="Calibri"/>
            <w:i/>
            <w:color w:val="0076BF"/>
            <w:spacing w:val="-17"/>
            <w:w w:val="110"/>
            <w:u w:val="single" w:color="0076BF"/>
          </w:rPr>
          <w:t xml:space="preserve"> </w:t>
        </w:r>
        <w:r w:rsidRPr="00C87C22">
          <w:rPr>
            <w:rFonts w:ascii="Calibri" w:hAnsi="Calibri"/>
            <w:i/>
            <w:color w:val="0076BF"/>
            <w:w w:val="110"/>
            <w:u w:val="single" w:color="0076BF"/>
          </w:rPr>
          <w:t>for</w:t>
        </w:r>
        <w:r w:rsidRPr="00C87C22">
          <w:rPr>
            <w:rFonts w:ascii="Calibri" w:hAnsi="Calibri"/>
            <w:i/>
            <w:color w:val="0076BF"/>
            <w:spacing w:val="-16"/>
            <w:w w:val="110"/>
            <w:u w:val="single" w:color="0076BF"/>
          </w:rPr>
          <w:t xml:space="preserve"> </w:t>
        </w:r>
        <w:r w:rsidRPr="00C87C22">
          <w:rPr>
            <w:rFonts w:ascii="Calibri" w:hAnsi="Calibri"/>
            <w:i/>
            <w:color w:val="0076BF"/>
            <w:w w:val="110"/>
            <w:u w:val="single" w:color="0076BF"/>
          </w:rPr>
          <w:t>Education,</w:t>
        </w:r>
        <w:r w:rsidRPr="00C87C22">
          <w:rPr>
            <w:rFonts w:ascii="Calibri" w:hAnsi="Calibri"/>
            <w:i/>
            <w:color w:val="0076BF"/>
            <w:spacing w:val="-17"/>
            <w:w w:val="110"/>
            <w:u w:val="single" w:color="0076BF"/>
          </w:rPr>
          <w:t xml:space="preserve"> </w:t>
        </w:r>
        <w:r w:rsidRPr="00C87C22">
          <w:rPr>
            <w:rFonts w:ascii="Calibri" w:hAnsi="Calibri"/>
            <w:i/>
            <w:color w:val="0076BF"/>
            <w:w w:val="110"/>
            <w:u w:val="single" w:color="0076BF"/>
          </w:rPr>
          <w:t>Inclusion</w:t>
        </w:r>
        <w:r w:rsidRPr="00C87C22">
          <w:rPr>
            <w:rFonts w:ascii="Calibri" w:hAnsi="Calibri"/>
            <w:i/>
            <w:color w:val="0076BF"/>
            <w:spacing w:val="-17"/>
            <w:w w:val="110"/>
            <w:u w:val="single" w:color="0076BF"/>
          </w:rPr>
          <w:t xml:space="preserve"> </w:t>
        </w:r>
        <w:r w:rsidRPr="00C87C22">
          <w:rPr>
            <w:rFonts w:ascii="Calibri" w:hAnsi="Calibri"/>
            <w:i/>
            <w:color w:val="0076BF"/>
            <w:w w:val="110"/>
            <w:u w:val="single" w:color="0076BF"/>
          </w:rPr>
          <w:t>and</w:t>
        </w:r>
        <w:r w:rsidRPr="00C87C22">
          <w:rPr>
            <w:rFonts w:ascii="Calibri" w:hAnsi="Calibri"/>
            <w:i/>
            <w:color w:val="0076BF"/>
            <w:spacing w:val="-16"/>
            <w:w w:val="110"/>
            <w:u w:val="single" w:color="0076BF"/>
          </w:rPr>
          <w:t xml:space="preserve"> </w:t>
        </w:r>
        <w:r w:rsidRPr="00C87C22">
          <w:rPr>
            <w:rFonts w:ascii="Calibri" w:hAnsi="Calibri"/>
            <w:i/>
            <w:color w:val="0076BF"/>
            <w:w w:val="110"/>
            <w:u w:val="single" w:color="0076BF"/>
          </w:rPr>
          <w:t>Participation.</w:t>
        </w:r>
        <w:r w:rsidRPr="00C87C22">
          <w:rPr>
            <w:rFonts w:ascii="Calibri" w:hAnsi="Calibri"/>
            <w:i/>
            <w:color w:val="0076BF"/>
            <w:spacing w:val="-17"/>
            <w:w w:val="110"/>
            <w:u w:val="single" w:color="0076BF"/>
          </w:rPr>
          <w:t xml:space="preserve"> </w:t>
        </w:r>
        <w:r w:rsidRPr="00C87C22">
          <w:rPr>
            <w:rFonts w:ascii="Calibri" w:hAnsi="Calibri"/>
            <w:i/>
            <w:color w:val="0076BF"/>
            <w:w w:val="110"/>
            <w:u w:val="single" w:color="0076BF"/>
          </w:rPr>
          <w:t>A</w:t>
        </w:r>
        <w:r w:rsidRPr="00C87C22">
          <w:rPr>
            <w:rFonts w:ascii="Calibri" w:hAnsi="Calibri"/>
            <w:i/>
            <w:color w:val="0076BF"/>
            <w:spacing w:val="-16"/>
            <w:w w:val="110"/>
            <w:u w:val="single" w:color="0076BF"/>
          </w:rPr>
          <w:t xml:space="preserve"> </w:t>
        </w:r>
        <w:r w:rsidRPr="00C87C22">
          <w:rPr>
            <w:rFonts w:ascii="Calibri" w:hAnsi="Calibri"/>
            <w:i/>
            <w:color w:val="0076BF"/>
            <w:w w:val="110"/>
            <w:u w:val="single" w:color="0076BF"/>
          </w:rPr>
          <w:t>discussion</w:t>
        </w:r>
      </w:hyperlink>
      <w:r w:rsidRPr="00C87C22">
        <w:rPr>
          <w:rFonts w:ascii="Calibri" w:hAnsi="Calibri"/>
          <w:i/>
          <w:color w:val="0076BF"/>
          <w:w w:val="110"/>
        </w:rPr>
        <w:t xml:space="preserve"> </w:t>
      </w:r>
      <w:hyperlink r:id="rId145">
        <w:r w:rsidRPr="00C87C22">
          <w:rPr>
            <w:rFonts w:ascii="Calibri" w:hAnsi="Calibri"/>
            <w:i/>
            <w:color w:val="0076BF"/>
            <w:w w:val="110"/>
            <w:u w:val="single" w:color="0076BF"/>
          </w:rPr>
          <w:t>paper</w:t>
        </w:r>
      </w:hyperlink>
      <w:r w:rsidRPr="00C87C22">
        <w:rPr>
          <w:rFonts w:ascii="Calibri" w:hAnsi="Calibri"/>
          <w:color w:val="231F20"/>
          <w:w w:val="110"/>
        </w:rPr>
        <w:t xml:space="preserve">. Geneva: WHO; New </w:t>
      </w:r>
      <w:r w:rsidRPr="00C87C22">
        <w:rPr>
          <w:rFonts w:ascii="Calibri" w:hAnsi="Calibri"/>
          <w:color w:val="231F20"/>
          <w:spacing w:val="-4"/>
          <w:w w:val="110"/>
        </w:rPr>
        <w:t xml:space="preserve">York: </w:t>
      </w:r>
      <w:r w:rsidRPr="00C87C22">
        <w:rPr>
          <w:rFonts w:ascii="Calibri" w:hAnsi="Calibri"/>
          <w:color w:val="231F20"/>
          <w:spacing w:val="-5"/>
          <w:w w:val="110"/>
        </w:rPr>
        <w:t>UNICEF,</w:t>
      </w:r>
      <w:r w:rsidRPr="00C87C22">
        <w:rPr>
          <w:rFonts w:ascii="Calibri" w:hAnsi="Calibri"/>
          <w:color w:val="231F20"/>
          <w:spacing w:val="-1"/>
          <w:w w:val="110"/>
        </w:rPr>
        <w:t xml:space="preserve"> </w:t>
      </w:r>
      <w:r w:rsidRPr="00C87C22">
        <w:rPr>
          <w:rFonts w:ascii="Calibri" w:hAnsi="Calibri"/>
          <w:color w:val="231F20"/>
          <w:w w:val="110"/>
        </w:rPr>
        <w:t>2015.</w:t>
      </w:r>
      <w:bookmarkStart w:id="79" w:name="7._Key_Concepts_Annex"/>
      <w:bookmarkStart w:id="80" w:name="_bookmark40"/>
      <w:bookmarkEnd w:id="79"/>
      <w:bookmarkEnd w:id="80"/>
      <w:r w:rsidR="008E5D3A" w:rsidRPr="00C87C22">
        <w:rPr>
          <w:rFonts w:ascii="Calibri" w:hAnsi="Calibri"/>
          <w:color w:val="0076BF"/>
          <w:w w:val="110"/>
        </w:rPr>
        <w:br w:type="page"/>
      </w:r>
    </w:p>
    <w:p w:rsidR="00A7642E" w:rsidRPr="00C87C22" w:rsidRDefault="000565EB" w:rsidP="001763A6">
      <w:pPr>
        <w:pStyle w:val="Heading1"/>
      </w:pPr>
      <w:bookmarkStart w:id="81" w:name="_Toc61531112"/>
      <w:r w:rsidRPr="00C87C22">
        <w:lastRenderedPageBreak/>
        <w:t xml:space="preserve">7. </w:t>
      </w:r>
      <w:r w:rsidR="00801855" w:rsidRPr="00C87C22">
        <w:t>Key Concepts</w:t>
      </w:r>
      <w:r w:rsidR="00801855" w:rsidRPr="00C87C22">
        <w:rPr>
          <w:spacing w:val="25"/>
        </w:rPr>
        <w:t xml:space="preserve"> </w:t>
      </w:r>
      <w:r w:rsidR="00801855" w:rsidRPr="00C87C22">
        <w:t>Annex</w:t>
      </w:r>
      <w:bookmarkEnd w:id="81"/>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Below are key foundational concepts referred to throughout the Policy Guidelines for Inclusive Sustainable Development Goals (SDG)</w:t>
      </w:r>
      <w:proofErr w:type="gramStart"/>
      <w:r w:rsidRPr="00C87C22">
        <w:rPr>
          <w:rFonts w:ascii="Calibri" w:hAnsi="Calibri"/>
          <w:color w:val="231F20"/>
          <w:w w:val="105"/>
        </w:rPr>
        <w:t>.</w:t>
      </w:r>
      <w:proofErr w:type="gramEnd"/>
      <w:r w:rsidRPr="00C87C22">
        <w:rPr>
          <w:rFonts w:ascii="Calibri" w:hAnsi="Calibri"/>
          <w:color w:val="231F20"/>
          <w:w w:val="105"/>
        </w:rPr>
        <w:t xml:space="preserve"> The guide below is designed as a quick reference and refresher for readers as they use the guidelines. It is recommended that the guideline “</w:t>
      </w:r>
      <w:hyperlink r:id="rId146">
        <w:r w:rsidRPr="00C87C22">
          <w:rPr>
            <w:rFonts w:ascii="Calibri" w:hAnsi="Calibri"/>
            <w:color w:val="0076BF"/>
            <w:w w:val="105"/>
            <w:u w:val="single" w:color="0076BF"/>
          </w:rPr>
          <w:t xml:space="preserve">Foundations </w:t>
        </w:r>
      </w:hyperlink>
      <w:r w:rsidRPr="00C87C22">
        <w:rPr>
          <w:rFonts w:ascii="Calibri" w:hAnsi="Calibri"/>
          <w:color w:val="0076BF"/>
          <w:w w:val="105"/>
        </w:rPr>
        <w:t xml:space="preserve"> </w:t>
      </w:r>
      <w:hyperlink r:id="rId147">
        <w:r w:rsidRPr="00C87C22">
          <w:rPr>
            <w:rFonts w:ascii="Calibri" w:hAnsi="Calibri"/>
            <w:color w:val="0076BF"/>
            <w:w w:val="105"/>
            <w:u w:val="single" w:color="0076BF"/>
          </w:rPr>
          <w:t>for inclusive Sustainable Development Goal Implementation: Key concepts and structural</w:t>
        </w:r>
      </w:hyperlink>
      <w:r w:rsidRPr="00C87C22">
        <w:rPr>
          <w:rFonts w:ascii="Calibri" w:hAnsi="Calibri"/>
          <w:color w:val="0076BF"/>
          <w:w w:val="105"/>
        </w:rPr>
        <w:t xml:space="preserve"> </w:t>
      </w:r>
      <w:hyperlink r:id="rId148">
        <w:r w:rsidRPr="00C87C22">
          <w:rPr>
            <w:rFonts w:ascii="Calibri" w:hAnsi="Calibri"/>
            <w:color w:val="0076BF"/>
            <w:w w:val="105"/>
            <w:u w:val="single" w:color="0076BF"/>
          </w:rPr>
          <w:t>requirements</w:t>
        </w:r>
      </w:hyperlink>
      <w:r w:rsidRPr="00C87C22">
        <w:rPr>
          <w:rFonts w:ascii="Calibri" w:hAnsi="Calibri"/>
          <w:color w:val="231F20"/>
          <w:w w:val="105"/>
        </w:rPr>
        <w:t xml:space="preserve">” is read prior to, or together with, other guidelines, for a deeper understanding of </w:t>
      </w:r>
      <w:r w:rsidRPr="00C87C22">
        <w:rPr>
          <w:rFonts w:ascii="Calibri" w:hAnsi="Calibri"/>
          <w:color w:val="231F20"/>
          <w:spacing w:val="-5"/>
          <w:w w:val="105"/>
        </w:rPr>
        <w:t xml:space="preserve">the </w:t>
      </w:r>
      <w:r w:rsidRPr="00C87C22">
        <w:rPr>
          <w:rFonts w:ascii="Calibri" w:hAnsi="Calibri"/>
          <w:color w:val="231F20"/>
          <w:w w:val="105"/>
        </w:rPr>
        <w:t>required foundations for</w:t>
      </w:r>
      <w:r w:rsidRPr="00C87C22">
        <w:rPr>
          <w:rFonts w:ascii="Calibri" w:hAnsi="Calibri"/>
          <w:color w:val="231F20"/>
          <w:spacing w:val="12"/>
          <w:w w:val="105"/>
        </w:rPr>
        <w:t xml:space="preserve"> </w:t>
      </w:r>
      <w:r w:rsidRPr="00C87C22">
        <w:rPr>
          <w:rFonts w:ascii="Calibri" w:hAnsi="Calibri"/>
          <w:color w:val="231F20"/>
          <w:w w:val="105"/>
        </w:rPr>
        <w:t>inclusion.</w:t>
      </w:r>
    </w:p>
    <w:p w:rsidR="00A7642E" w:rsidRPr="00C87C22" w:rsidRDefault="00801855" w:rsidP="008C57CB">
      <w:pPr>
        <w:spacing w:after="120"/>
        <w:rPr>
          <w:rFonts w:ascii="Calibri" w:hAnsi="Calibri"/>
          <w:b/>
          <w:bCs/>
        </w:rPr>
      </w:pPr>
      <w:r w:rsidRPr="00C87C22">
        <w:rPr>
          <w:rFonts w:ascii="Calibri" w:hAnsi="Calibri"/>
          <w:b/>
          <w:bCs/>
        </w:rPr>
        <w:t>Concepts</w:t>
      </w:r>
    </w:p>
    <w:p w:rsidR="00A7642E" w:rsidRPr="00C87C22" w:rsidRDefault="00801855" w:rsidP="008C57CB">
      <w:pPr>
        <w:pStyle w:val="BodyText"/>
        <w:spacing w:after="120" w:line="285" w:lineRule="auto"/>
        <w:rPr>
          <w:rFonts w:ascii="Calibri" w:hAnsi="Calibri"/>
        </w:rPr>
      </w:pPr>
      <w:bookmarkStart w:id="82" w:name="_bookmark41"/>
      <w:bookmarkEnd w:id="82"/>
      <w:r w:rsidRPr="00C87C22">
        <w:rPr>
          <w:rFonts w:ascii="Calibri" w:hAnsi="Calibri"/>
          <w:b/>
          <w:color w:val="231F20"/>
          <w:w w:val="105"/>
        </w:rPr>
        <w:t xml:space="preserve">Ableism </w:t>
      </w:r>
      <w:r w:rsidRPr="00C87C22">
        <w:rPr>
          <w:rFonts w:ascii="Calibri" w:hAnsi="Calibri"/>
          <w:color w:val="231F20"/>
          <w:w w:val="105"/>
        </w:rPr>
        <w:t xml:space="preserve">considers certain typical characteristics of body and mind as essential for living a life of value. </w:t>
      </w:r>
      <w:proofErr w:type="spellStart"/>
      <w:r w:rsidRPr="00C87C22">
        <w:rPr>
          <w:rFonts w:ascii="Calibri" w:hAnsi="Calibri"/>
          <w:color w:val="231F20"/>
          <w:w w:val="105"/>
        </w:rPr>
        <w:t>Ableist</w:t>
      </w:r>
      <w:proofErr w:type="spellEnd"/>
      <w:r w:rsidRPr="00C87C22">
        <w:rPr>
          <w:rFonts w:ascii="Calibri" w:hAnsi="Calibri"/>
          <w:color w:val="231F20"/>
          <w:w w:val="105"/>
        </w:rPr>
        <w:t xml:space="preserve"> perspectives view impairments as undesired, which leads to unconscious bias, prejudice, discrimination and exclusion. Ableism is usually behind negative perceptions and stereotypes about persons with disabilities. See also Foundations Guideline, section 1.3.</w:t>
      </w:r>
    </w:p>
    <w:p w:rsidR="00A7642E" w:rsidRPr="00C87C22" w:rsidRDefault="00801855" w:rsidP="008C57CB">
      <w:pPr>
        <w:pStyle w:val="BodyText"/>
        <w:spacing w:after="120" w:line="285" w:lineRule="auto"/>
        <w:rPr>
          <w:rFonts w:ascii="Calibri" w:hAnsi="Calibri"/>
        </w:rPr>
      </w:pPr>
      <w:r w:rsidRPr="00C87C22">
        <w:rPr>
          <w:rFonts w:ascii="Calibri" w:hAnsi="Calibri"/>
          <w:b/>
          <w:color w:val="231F20"/>
          <w:w w:val="105"/>
        </w:rPr>
        <w:t xml:space="preserve">Accessibility </w:t>
      </w:r>
      <w:r w:rsidRPr="00C87C22">
        <w:rPr>
          <w:rFonts w:ascii="Calibri" w:hAnsi="Calibri"/>
          <w:color w:val="231F20"/>
          <w:w w:val="105"/>
        </w:rPr>
        <w:t>is the quality that allows persons with disabilities to access and enjoy physical environments, transportation, facilities, services, information and communications, including new technologies and systems. When planning for accessibility, the principles of universal design should be used. See also Foundations Guideline, section 2.2.</w:t>
      </w:r>
    </w:p>
    <w:p w:rsidR="00A7642E" w:rsidRPr="00C87C22" w:rsidRDefault="00801855" w:rsidP="008C57CB">
      <w:pPr>
        <w:pStyle w:val="BodyText"/>
        <w:spacing w:after="120" w:line="285" w:lineRule="auto"/>
        <w:rPr>
          <w:rFonts w:ascii="Calibri" w:hAnsi="Calibri"/>
        </w:rPr>
      </w:pPr>
      <w:bookmarkStart w:id="83" w:name="_bookmark42"/>
      <w:bookmarkEnd w:id="83"/>
      <w:r w:rsidRPr="00C87C22">
        <w:rPr>
          <w:rFonts w:ascii="Calibri" w:hAnsi="Calibri"/>
          <w:b/>
          <w:color w:val="231F20"/>
          <w:w w:val="105"/>
        </w:rPr>
        <w:t xml:space="preserve">Assistive technology, devices and mobility aids </w:t>
      </w:r>
      <w:r w:rsidRPr="00C87C22">
        <w:rPr>
          <w:rFonts w:ascii="Calibri" w:hAnsi="Calibri"/>
          <w:color w:val="231F20"/>
          <w:w w:val="105"/>
        </w:rPr>
        <w:t>are external products (devices, equipment, instruments, software), specially produced or generally available, that maintain or improve an individual’s functioning and independence, participation, or overall well-being. Examples of assistive devices and technologies include wheelchairs, prostheses, hearing aids, visual aids and specialized computer software and hardware that improve mobility, hearing, vision, or the capacity to communicate. See also Foundations Guideline, section 2.3.</w:t>
      </w:r>
    </w:p>
    <w:p w:rsidR="00A7642E" w:rsidRPr="00C87C22" w:rsidRDefault="00801855" w:rsidP="008C57CB">
      <w:pPr>
        <w:pStyle w:val="BodyText"/>
        <w:spacing w:after="120" w:line="285" w:lineRule="auto"/>
        <w:rPr>
          <w:rFonts w:ascii="Calibri" w:hAnsi="Calibri"/>
        </w:rPr>
      </w:pPr>
      <w:bookmarkStart w:id="84" w:name="_bookmark43"/>
      <w:bookmarkEnd w:id="84"/>
      <w:r w:rsidRPr="00C87C22">
        <w:rPr>
          <w:rFonts w:ascii="Calibri" w:hAnsi="Calibri"/>
          <w:b/>
          <w:color w:val="231F20"/>
          <w:w w:val="105"/>
        </w:rPr>
        <w:t xml:space="preserve">Awareness-raising </w:t>
      </w:r>
      <w:r w:rsidRPr="00C87C22">
        <w:rPr>
          <w:rFonts w:ascii="Calibri" w:hAnsi="Calibri"/>
          <w:color w:val="231F20"/>
          <w:w w:val="105"/>
        </w:rPr>
        <w:t>actions are those that aim at informing about rights and changing negative attitudes towards persons with disabilities. They include training, campaigns, mass-media communications and more. Awareness-raising activities should target persons with disabilities and others and should involve persons with disabilities in their design and delivery. See also Foundations Guideline, section 2.5.</w:t>
      </w:r>
    </w:p>
    <w:p w:rsidR="00A7642E" w:rsidRPr="00C87C22" w:rsidRDefault="00801855" w:rsidP="008C57CB">
      <w:pPr>
        <w:pStyle w:val="BodyText"/>
        <w:spacing w:after="120" w:line="285" w:lineRule="auto"/>
        <w:rPr>
          <w:rFonts w:ascii="Calibri" w:hAnsi="Calibri"/>
        </w:rPr>
      </w:pPr>
      <w:bookmarkStart w:id="85" w:name="_bookmark44"/>
      <w:bookmarkEnd w:id="85"/>
      <w:r w:rsidRPr="00C87C22">
        <w:rPr>
          <w:rFonts w:ascii="Calibri" w:hAnsi="Calibri"/>
          <w:b/>
          <w:color w:val="231F20"/>
          <w:spacing w:val="4"/>
          <w:w w:val="110"/>
        </w:rPr>
        <w:t>Barriers:</w:t>
      </w:r>
      <w:r w:rsidRPr="00C87C22">
        <w:rPr>
          <w:rFonts w:ascii="Calibri" w:hAnsi="Calibri"/>
          <w:b/>
          <w:color w:val="231F20"/>
          <w:spacing w:val="-32"/>
          <w:w w:val="110"/>
        </w:rPr>
        <w:t xml:space="preserve"> </w:t>
      </w:r>
      <w:r w:rsidRPr="00C87C22">
        <w:rPr>
          <w:rFonts w:ascii="Calibri" w:hAnsi="Calibri"/>
          <w:color w:val="231F20"/>
          <w:w w:val="110"/>
        </w:rPr>
        <w:t>Disability</w:t>
      </w:r>
      <w:r w:rsidRPr="00C87C22">
        <w:rPr>
          <w:rFonts w:ascii="Calibri" w:hAnsi="Calibri"/>
          <w:color w:val="231F20"/>
          <w:spacing w:val="-28"/>
          <w:w w:val="110"/>
        </w:rPr>
        <w:t xml:space="preserve"> </w:t>
      </w:r>
      <w:r w:rsidRPr="00C87C22">
        <w:rPr>
          <w:rFonts w:ascii="Calibri" w:hAnsi="Calibri"/>
          <w:color w:val="231F20"/>
          <w:w w:val="110"/>
        </w:rPr>
        <w:t>results</w:t>
      </w:r>
      <w:r w:rsidRPr="00C87C22">
        <w:rPr>
          <w:rFonts w:ascii="Calibri" w:hAnsi="Calibri"/>
          <w:color w:val="231F20"/>
          <w:spacing w:val="-28"/>
          <w:w w:val="110"/>
        </w:rPr>
        <w:t xml:space="preserve"> </w:t>
      </w:r>
      <w:r w:rsidRPr="00C87C22">
        <w:rPr>
          <w:rFonts w:ascii="Calibri" w:hAnsi="Calibri"/>
          <w:color w:val="231F20"/>
          <w:w w:val="110"/>
        </w:rPr>
        <w:t>from</w:t>
      </w:r>
      <w:r w:rsidRPr="00C87C22">
        <w:rPr>
          <w:rFonts w:ascii="Calibri" w:hAnsi="Calibri"/>
          <w:color w:val="231F20"/>
          <w:spacing w:val="-28"/>
          <w:w w:val="110"/>
        </w:rPr>
        <w:t xml:space="preserve"> </w:t>
      </w:r>
      <w:r w:rsidRPr="00C87C22">
        <w:rPr>
          <w:rFonts w:ascii="Calibri" w:hAnsi="Calibri"/>
          <w:color w:val="231F20"/>
          <w:w w:val="110"/>
        </w:rPr>
        <w:t>the</w:t>
      </w:r>
      <w:r w:rsidRPr="00C87C22">
        <w:rPr>
          <w:rFonts w:ascii="Calibri" w:hAnsi="Calibri"/>
          <w:color w:val="231F20"/>
          <w:spacing w:val="-28"/>
          <w:w w:val="110"/>
        </w:rPr>
        <w:t xml:space="preserve"> </w:t>
      </w:r>
      <w:r w:rsidRPr="00C87C22">
        <w:rPr>
          <w:rFonts w:ascii="Calibri" w:hAnsi="Calibri"/>
          <w:color w:val="231F20"/>
          <w:w w:val="110"/>
        </w:rPr>
        <w:t>interaction</w:t>
      </w:r>
      <w:r w:rsidRPr="00C87C22">
        <w:rPr>
          <w:rFonts w:ascii="Calibri" w:hAnsi="Calibri"/>
          <w:color w:val="231F20"/>
          <w:spacing w:val="-28"/>
          <w:w w:val="110"/>
        </w:rPr>
        <w:t xml:space="preserve"> </w:t>
      </w:r>
      <w:r w:rsidRPr="00C87C22">
        <w:rPr>
          <w:rFonts w:ascii="Calibri" w:hAnsi="Calibri"/>
          <w:color w:val="231F20"/>
          <w:w w:val="110"/>
        </w:rPr>
        <w:t>between</w:t>
      </w:r>
      <w:r w:rsidRPr="00C87C22">
        <w:rPr>
          <w:rFonts w:ascii="Calibri" w:hAnsi="Calibri"/>
          <w:color w:val="231F20"/>
          <w:spacing w:val="-28"/>
          <w:w w:val="110"/>
        </w:rPr>
        <w:t xml:space="preserve"> </w:t>
      </w:r>
      <w:r w:rsidRPr="00C87C22">
        <w:rPr>
          <w:rFonts w:ascii="Calibri" w:hAnsi="Calibri"/>
          <w:color w:val="231F20"/>
          <w:w w:val="110"/>
        </w:rPr>
        <w:t>persons</w:t>
      </w:r>
      <w:r w:rsidRPr="00C87C22">
        <w:rPr>
          <w:rFonts w:ascii="Calibri" w:hAnsi="Calibri"/>
          <w:color w:val="231F20"/>
          <w:spacing w:val="-28"/>
          <w:w w:val="110"/>
        </w:rPr>
        <w:t xml:space="preserve"> </w:t>
      </w:r>
      <w:r w:rsidRPr="00C87C22">
        <w:rPr>
          <w:rFonts w:ascii="Calibri" w:hAnsi="Calibri"/>
          <w:color w:val="231F20"/>
          <w:w w:val="110"/>
        </w:rPr>
        <w:t>with</w:t>
      </w:r>
      <w:r w:rsidRPr="00C87C22">
        <w:rPr>
          <w:rFonts w:ascii="Calibri" w:hAnsi="Calibri"/>
          <w:color w:val="231F20"/>
          <w:spacing w:val="-27"/>
          <w:w w:val="110"/>
        </w:rPr>
        <w:t xml:space="preserve"> </w:t>
      </w:r>
      <w:r w:rsidRPr="00C87C22">
        <w:rPr>
          <w:rFonts w:ascii="Calibri" w:hAnsi="Calibri"/>
          <w:color w:val="231F20"/>
          <w:w w:val="110"/>
        </w:rPr>
        <w:t>impairments</w:t>
      </w:r>
      <w:r w:rsidRPr="00C87C22">
        <w:rPr>
          <w:rFonts w:ascii="Calibri" w:hAnsi="Calibri"/>
          <w:color w:val="231F20"/>
          <w:spacing w:val="-28"/>
          <w:w w:val="110"/>
        </w:rPr>
        <w:t xml:space="preserve"> </w:t>
      </w:r>
      <w:r w:rsidRPr="00C87C22">
        <w:rPr>
          <w:rFonts w:ascii="Calibri" w:hAnsi="Calibri"/>
          <w:color w:val="231F20"/>
          <w:w w:val="110"/>
        </w:rPr>
        <w:t>and</w:t>
      </w:r>
      <w:r w:rsidRPr="00C87C22">
        <w:rPr>
          <w:rFonts w:ascii="Calibri" w:hAnsi="Calibri"/>
          <w:color w:val="231F20"/>
          <w:spacing w:val="-28"/>
          <w:w w:val="110"/>
        </w:rPr>
        <w:t xml:space="preserve"> </w:t>
      </w:r>
      <w:r w:rsidRPr="00C87C22">
        <w:rPr>
          <w:rFonts w:ascii="Calibri" w:hAnsi="Calibri"/>
          <w:color w:val="231F20"/>
          <w:w w:val="110"/>
        </w:rPr>
        <w:t>the</w:t>
      </w:r>
      <w:r w:rsidRPr="00C87C22">
        <w:rPr>
          <w:rFonts w:ascii="Calibri" w:hAnsi="Calibri"/>
          <w:color w:val="231F20"/>
          <w:spacing w:val="-28"/>
          <w:w w:val="110"/>
        </w:rPr>
        <w:t xml:space="preserve"> </w:t>
      </w:r>
      <w:r w:rsidRPr="00C87C22">
        <w:rPr>
          <w:rFonts w:ascii="Calibri" w:hAnsi="Calibri"/>
          <w:color w:val="231F20"/>
          <w:w w:val="110"/>
        </w:rPr>
        <w:t>barriers in</w:t>
      </w:r>
      <w:r w:rsidRPr="00C87C22">
        <w:rPr>
          <w:rFonts w:ascii="Calibri" w:hAnsi="Calibri"/>
          <w:color w:val="231F20"/>
          <w:spacing w:val="-6"/>
          <w:w w:val="110"/>
        </w:rPr>
        <w:t xml:space="preserve"> </w:t>
      </w:r>
      <w:r w:rsidRPr="00C87C22">
        <w:rPr>
          <w:rFonts w:ascii="Calibri" w:hAnsi="Calibri"/>
          <w:color w:val="231F20"/>
          <w:w w:val="110"/>
        </w:rPr>
        <w:t>the</w:t>
      </w:r>
      <w:r w:rsidRPr="00C87C22">
        <w:rPr>
          <w:rFonts w:ascii="Calibri" w:hAnsi="Calibri"/>
          <w:color w:val="231F20"/>
          <w:spacing w:val="-5"/>
          <w:w w:val="110"/>
        </w:rPr>
        <w:t xml:space="preserve"> </w:t>
      </w:r>
      <w:r w:rsidRPr="00C87C22">
        <w:rPr>
          <w:rFonts w:ascii="Calibri" w:hAnsi="Calibri"/>
          <w:color w:val="231F20"/>
          <w:w w:val="110"/>
        </w:rPr>
        <w:t>environment</w:t>
      </w:r>
      <w:r w:rsidRPr="00C87C22">
        <w:rPr>
          <w:rFonts w:ascii="Calibri" w:hAnsi="Calibri"/>
          <w:color w:val="231F20"/>
          <w:spacing w:val="-5"/>
          <w:w w:val="110"/>
        </w:rPr>
        <w:t xml:space="preserve"> </w:t>
      </w:r>
      <w:r w:rsidRPr="00C87C22">
        <w:rPr>
          <w:rFonts w:ascii="Calibri" w:hAnsi="Calibri"/>
          <w:color w:val="231F20"/>
          <w:w w:val="110"/>
        </w:rPr>
        <w:t>around</w:t>
      </w:r>
      <w:r w:rsidRPr="00C87C22">
        <w:rPr>
          <w:rFonts w:ascii="Calibri" w:hAnsi="Calibri"/>
          <w:color w:val="231F20"/>
          <w:spacing w:val="-5"/>
          <w:w w:val="110"/>
        </w:rPr>
        <w:t xml:space="preserve"> </w:t>
      </w:r>
      <w:r w:rsidRPr="00C87C22">
        <w:rPr>
          <w:rFonts w:ascii="Calibri" w:hAnsi="Calibri"/>
          <w:color w:val="231F20"/>
          <w:w w:val="110"/>
        </w:rPr>
        <w:t>them.</w:t>
      </w:r>
      <w:r w:rsidRPr="00C87C22">
        <w:rPr>
          <w:rFonts w:ascii="Calibri" w:hAnsi="Calibri"/>
          <w:color w:val="231F20"/>
          <w:spacing w:val="-5"/>
          <w:w w:val="110"/>
        </w:rPr>
        <w:t xml:space="preserve"> </w:t>
      </w:r>
      <w:r w:rsidRPr="00C87C22">
        <w:rPr>
          <w:rFonts w:ascii="Calibri" w:hAnsi="Calibri"/>
          <w:color w:val="231F20"/>
          <w:w w:val="110"/>
        </w:rPr>
        <w:t>Barriers</w:t>
      </w:r>
      <w:r w:rsidRPr="00C87C22">
        <w:rPr>
          <w:rFonts w:ascii="Calibri" w:hAnsi="Calibri"/>
          <w:color w:val="231F20"/>
          <w:spacing w:val="-5"/>
          <w:w w:val="110"/>
        </w:rPr>
        <w:t xml:space="preserve"> </w:t>
      </w:r>
      <w:r w:rsidRPr="00C87C22">
        <w:rPr>
          <w:rFonts w:ascii="Calibri" w:hAnsi="Calibri"/>
          <w:color w:val="231F20"/>
          <w:w w:val="110"/>
        </w:rPr>
        <w:t>can</w:t>
      </w:r>
      <w:r w:rsidRPr="00C87C22">
        <w:rPr>
          <w:rFonts w:ascii="Calibri" w:hAnsi="Calibri"/>
          <w:color w:val="231F20"/>
          <w:spacing w:val="-5"/>
          <w:w w:val="110"/>
        </w:rPr>
        <w:t xml:space="preserve"> </w:t>
      </w:r>
      <w:r w:rsidRPr="00C87C22">
        <w:rPr>
          <w:rFonts w:ascii="Calibri" w:hAnsi="Calibri"/>
          <w:color w:val="231F20"/>
          <w:w w:val="110"/>
        </w:rPr>
        <w:t>be</w:t>
      </w:r>
      <w:r w:rsidRPr="00C87C22">
        <w:rPr>
          <w:rFonts w:ascii="Calibri" w:hAnsi="Calibri"/>
          <w:color w:val="231F20"/>
          <w:spacing w:val="-5"/>
          <w:w w:val="110"/>
        </w:rPr>
        <w:t xml:space="preserve"> </w:t>
      </w:r>
      <w:r w:rsidRPr="00C87C22">
        <w:rPr>
          <w:rFonts w:ascii="Calibri" w:hAnsi="Calibri"/>
          <w:color w:val="231F20"/>
          <w:w w:val="110"/>
        </w:rPr>
        <w:t>broadly</w:t>
      </w:r>
      <w:r w:rsidRPr="00C87C22">
        <w:rPr>
          <w:rFonts w:ascii="Calibri" w:hAnsi="Calibri"/>
          <w:color w:val="231F20"/>
          <w:spacing w:val="-5"/>
          <w:w w:val="110"/>
        </w:rPr>
        <w:t xml:space="preserve"> </w:t>
      </w:r>
      <w:proofErr w:type="spellStart"/>
      <w:r w:rsidRPr="00C87C22">
        <w:rPr>
          <w:rFonts w:ascii="Calibri" w:hAnsi="Calibri"/>
          <w:color w:val="231F20"/>
          <w:w w:val="110"/>
        </w:rPr>
        <w:t>categorised</w:t>
      </w:r>
      <w:proofErr w:type="spellEnd"/>
      <w:r w:rsidRPr="00C87C22">
        <w:rPr>
          <w:rFonts w:ascii="Calibri" w:hAnsi="Calibri"/>
          <w:color w:val="231F20"/>
          <w:spacing w:val="-5"/>
          <w:w w:val="110"/>
        </w:rPr>
        <w:t xml:space="preserve"> </w:t>
      </w:r>
      <w:r w:rsidRPr="00C87C22">
        <w:rPr>
          <w:rFonts w:ascii="Calibri" w:hAnsi="Calibri"/>
          <w:color w:val="231F20"/>
          <w:w w:val="110"/>
        </w:rPr>
        <w:t>into</w:t>
      </w:r>
      <w:r w:rsidRPr="00C87C22">
        <w:rPr>
          <w:rFonts w:ascii="Calibri" w:hAnsi="Calibri"/>
          <w:color w:val="231F20"/>
          <w:spacing w:val="-5"/>
          <w:w w:val="110"/>
        </w:rPr>
        <w:t xml:space="preserve"> </w:t>
      </w:r>
      <w:r w:rsidRPr="00C87C22">
        <w:rPr>
          <w:rFonts w:ascii="Calibri" w:hAnsi="Calibri"/>
          <w:color w:val="231F20"/>
          <w:w w:val="110"/>
        </w:rPr>
        <w:t>the</w:t>
      </w:r>
      <w:r w:rsidRPr="00C87C22">
        <w:rPr>
          <w:rFonts w:ascii="Calibri" w:hAnsi="Calibri"/>
          <w:color w:val="231F20"/>
          <w:spacing w:val="-5"/>
          <w:w w:val="110"/>
        </w:rPr>
        <w:t xml:space="preserve"> </w:t>
      </w:r>
      <w:r w:rsidRPr="00C87C22">
        <w:rPr>
          <w:rFonts w:ascii="Calibri" w:hAnsi="Calibri"/>
          <w:color w:val="231F20"/>
          <w:w w:val="110"/>
        </w:rPr>
        <w:t>following:</w:t>
      </w:r>
    </w:p>
    <w:p w:rsidR="00A7642E" w:rsidRPr="00C87C22" w:rsidRDefault="00801855" w:rsidP="004D4887">
      <w:pPr>
        <w:pStyle w:val="ListParagraph"/>
        <w:numPr>
          <w:ilvl w:val="0"/>
          <w:numId w:val="1"/>
        </w:numPr>
        <w:tabs>
          <w:tab w:val="left" w:pos="1361"/>
        </w:tabs>
        <w:spacing w:before="0" w:after="120" w:line="283" w:lineRule="auto"/>
        <w:ind w:left="572"/>
        <w:rPr>
          <w:rFonts w:ascii="Calibri" w:hAnsi="Calibri"/>
        </w:rPr>
      </w:pPr>
      <w:r w:rsidRPr="00C87C22">
        <w:rPr>
          <w:rFonts w:ascii="Calibri" w:hAnsi="Calibri"/>
          <w:b/>
          <w:color w:val="231F20"/>
          <w:spacing w:val="4"/>
          <w:w w:val="105"/>
        </w:rPr>
        <w:t>Environmental</w:t>
      </w:r>
      <w:r w:rsidRPr="00C87C22">
        <w:rPr>
          <w:rFonts w:ascii="Calibri" w:hAnsi="Calibri"/>
          <w:b/>
          <w:color w:val="231F20"/>
          <w:spacing w:val="-12"/>
          <w:w w:val="105"/>
        </w:rPr>
        <w:t xml:space="preserve"> </w:t>
      </w:r>
      <w:r w:rsidRPr="00C87C22">
        <w:rPr>
          <w:rFonts w:ascii="Calibri" w:hAnsi="Calibri"/>
          <w:b/>
          <w:color w:val="231F20"/>
          <w:spacing w:val="4"/>
          <w:w w:val="105"/>
        </w:rPr>
        <w:t>barriers:</w:t>
      </w:r>
      <w:r w:rsidRPr="00C87C22">
        <w:rPr>
          <w:rFonts w:ascii="Calibri" w:hAnsi="Calibri"/>
          <w:b/>
          <w:color w:val="231F20"/>
          <w:spacing w:val="-17"/>
          <w:w w:val="105"/>
        </w:rPr>
        <w:t xml:space="preserve"> </w:t>
      </w:r>
      <w:r w:rsidRPr="00C87C22">
        <w:rPr>
          <w:rFonts w:ascii="Calibri" w:hAnsi="Calibri"/>
          <w:color w:val="231F20"/>
          <w:w w:val="105"/>
        </w:rPr>
        <w:t>those</w:t>
      </w:r>
      <w:r w:rsidRPr="00C87C22">
        <w:rPr>
          <w:rFonts w:ascii="Calibri" w:hAnsi="Calibri"/>
          <w:color w:val="231F20"/>
          <w:spacing w:val="-15"/>
          <w:w w:val="105"/>
        </w:rPr>
        <w:t xml:space="preserve"> </w:t>
      </w:r>
      <w:r w:rsidRPr="00C87C22">
        <w:rPr>
          <w:rFonts w:ascii="Calibri" w:hAnsi="Calibri"/>
          <w:color w:val="231F20"/>
          <w:w w:val="105"/>
        </w:rPr>
        <w:t>that</w:t>
      </w:r>
      <w:r w:rsidRPr="00C87C22">
        <w:rPr>
          <w:rFonts w:ascii="Calibri" w:hAnsi="Calibri"/>
          <w:color w:val="231F20"/>
          <w:spacing w:val="-14"/>
          <w:w w:val="105"/>
        </w:rPr>
        <w:t xml:space="preserve"> </w:t>
      </w:r>
      <w:r w:rsidRPr="00C87C22">
        <w:rPr>
          <w:rFonts w:ascii="Calibri" w:hAnsi="Calibri"/>
          <w:color w:val="231F20"/>
          <w:w w:val="105"/>
        </w:rPr>
        <w:t>are</w:t>
      </w:r>
      <w:r w:rsidRPr="00C87C22">
        <w:rPr>
          <w:rFonts w:ascii="Calibri" w:hAnsi="Calibri"/>
          <w:color w:val="231F20"/>
          <w:spacing w:val="-15"/>
          <w:w w:val="105"/>
        </w:rPr>
        <w:t xml:space="preserve"> </w:t>
      </w:r>
      <w:r w:rsidRPr="00C87C22">
        <w:rPr>
          <w:rFonts w:ascii="Calibri" w:hAnsi="Calibri"/>
          <w:color w:val="231F20"/>
          <w:w w:val="105"/>
        </w:rPr>
        <w:t>imposed</w:t>
      </w:r>
      <w:r w:rsidRPr="00C87C22">
        <w:rPr>
          <w:rFonts w:ascii="Calibri" w:hAnsi="Calibri"/>
          <w:color w:val="231F20"/>
          <w:spacing w:val="-14"/>
          <w:w w:val="105"/>
        </w:rPr>
        <w:t xml:space="preserve"> </w:t>
      </w:r>
      <w:r w:rsidRPr="00C87C22">
        <w:rPr>
          <w:rFonts w:ascii="Calibri" w:hAnsi="Calibri"/>
          <w:color w:val="231F20"/>
          <w:w w:val="105"/>
        </w:rPr>
        <w:t>by</w:t>
      </w:r>
      <w:r w:rsidRPr="00C87C22">
        <w:rPr>
          <w:rFonts w:ascii="Calibri" w:hAnsi="Calibri"/>
          <w:color w:val="231F20"/>
          <w:spacing w:val="-15"/>
          <w:w w:val="105"/>
        </w:rPr>
        <w:t xml:space="preserve"> </w:t>
      </w:r>
      <w:r w:rsidRPr="00C87C22">
        <w:rPr>
          <w:rFonts w:ascii="Calibri" w:hAnsi="Calibri"/>
          <w:color w:val="231F20"/>
          <w:w w:val="105"/>
        </w:rPr>
        <w:t>the</w:t>
      </w:r>
      <w:r w:rsidRPr="00C87C22">
        <w:rPr>
          <w:rFonts w:ascii="Calibri" w:hAnsi="Calibri"/>
          <w:color w:val="231F20"/>
          <w:spacing w:val="-14"/>
          <w:w w:val="105"/>
        </w:rPr>
        <w:t xml:space="preserve"> </w:t>
      </w:r>
      <w:r w:rsidRPr="00C87C22">
        <w:rPr>
          <w:rFonts w:ascii="Calibri" w:hAnsi="Calibri"/>
          <w:color w:val="231F20"/>
          <w:w w:val="105"/>
        </w:rPr>
        <w:t>context.</w:t>
      </w:r>
      <w:r w:rsidRPr="00C87C22">
        <w:rPr>
          <w:rFonts w:ascii="Calibri" w:hAnsi="Calibri"/>
          <w:color w:val="231F20"/>
          <w:spacing w:val="-15"/>
          <w:w w:val="105"/>
        </w:rPr>
        <w:t xml:space="preserve"> </w:t>
      </w:r>
      <w:r w:rsidRPr="00C87C22">
        <w:rPr>
          <w:rFonts w:ascii="Calibri" w:hAnsi="Calibri"/>
          <w:color w:val="231F20"/>
          <w:w w:val="105"/>
        </w:rPr>
        <w:t>They</w:t>
      </w:r>
      <w:r w:rsidRPr="00C87C22">
        <w:rPr>
          <w:rFonts w:ascii="Calibri" w:hAnsi="Calibri"/>
          <w:color w:val="231F20"/>
          <w:spacing w:val="-14"/>
          <w:w w:val="105"/>
        </w:rPr>
        <w:t xml:space="preserve"> </w:t>
      </w:r>
      <w:r w:rsidRPr="00C87C22">
        <w:rPr>
          <w:rFonts w:ascii="Calibri" w:hAnsi="Calibri"/>
          <w:color w:val="231F20"/>
          <w:w w:val="105"/>
        </w:rPr>
        <w:t>can</w:t>
      </w:r>
      <w:r w:rsidRPr="00C87C22">
        <w:rPr>
          <w:rFonts w:ascii="Calibri" w:hAnsi="Calibri"/>
          <w:color w:val="231F20"/>
          <w:spacing w:val="-15"/>
          <w:w w:val="105"/>
        </w:rPr>
        <w:t xml:space="preserve"> </w:t>
      </w:r>
      <w:r w:rsidRPr="00C87C22">
        <w:rPr>
          <w:rFonts w:ascii="Calibri" w:hAnsi="Calibri"/>
          <w:color w:val="231F20"/>
          <w:w w:val="105"/>
        </w:rPr>
        <w:t>be</w:t>
      </w:r>
      <w:r w:rsidRPr="00C87C22">
        <w:rPr>
          <w:rFonts w:ascii="Calibri" w:hAnsi="Calibri"/>
          <w:color w:val="231F20"/>
          <w:spacing w:val="-14"/>
          <w:w w:val="105"/>
        </w:rPr>
        <w:t xml:space="preserve"> </w:t>
      </w:r>
      <w:r w:rsidRPr="00C87C22">
        <w:rPr>
          <w:rFonts w:ascii="Calibri" w:hAnsi="Calibri"/>
          <w:color w:val="231F20"/>
          <w:w w:val="105"/>
        </w:rPr>
        <w:t>sub-categorized as:</w:t>
      </w:r>
    </w:p>
    <w:p w:rsidR="00A7642E" w:rsidRPr="00C87C22" w:rsidRDefault="00801855" w:rsidP="004D4887">
      <w:pPr>
        <w:pStyle w:val="ListParagraph"/>
        <w:numPr>
          <w:ilvl w:val="0"/>
          <w:numId w:val="1"/>
        </w:numPr>
        <w:tabs>
          <w:tab w:val="left" w:pos="1361"/>
        </w:tabs>
        <w:spacing w:before="0" w:after="120" w:line="285" w:lineRule="auto"/>
        <w:ind w:left="572"/>
        <w:rPr>
          <w:rFonts w:ascii="Calibri" w:hAnsi="Calibri"/>
        </w:rPr>
      </w:pPr>
      <w:r w:rsidRPr="00C87C22">
        <w:rPr>
          <w:rFonts w:ascii="Calibri" w:hAnsi="Calibri"/>
          <w:b/>
          <w:color w:val="231F20"/>
          <w:spacing w:val="4"/>
          <w:w w:val="105"/>
        </w:rPr>
        <w:t>Physical</w:t>
      </w:r>
      <w:r w:rsidRPr="00C87C22">
        <w:rPr>
          <w:rFonts w:ascii="Calibri" w:hAnsi="Calibri"/>
          <w:b/>
          <w:color w:val="231F20"/>
          <w:spacing w:val="-12"/>
          <w:w w:val="105"/>
        </w:rPr>
        <w:t xml:space="preserve"> </w:t>
      </w:r>
      <w:r w:rsidRPr="00C87C22">
        <w:rPr>
          <w:rFonts w:ascii="Calibri" w:hAnsi="Calibri"/>
          <w:b/>
          <w:color w:val="231F20"/>
          <w:spacing w:val="4"/>
          <w:w w:val="105"/>
        </w:rPr>
        <w:t>barriers:</w:t>
      </w:r>
      <w:r w:rsidRPr="00C87C22">
        <w:rPr>
          <w:rFonts w:ascii="Calibri" w:hAnsi="Calibri"/>
          <w:b/>
          <w:color w:val="231F20"/>
          <w:spacing w:val="-17"/>
          <w:w w:val="105"/>
        </w:rPr>
        <w:t xml:space="preserve"> </w:t>
      </w:r>
      <w:r w:rsidRPr="00C87C22">
        <w:rPr>
          <w:rFonts w:ascii="Calibri" w:hAnsi="Calibri"/>
          <w:color w:val="231F20"/>
          <w:w w:val="105"/>
        </w:rPr>
        <w:t>such</w:t>
      </w:r>
      <w:r w:rsidRPr="00C87C22">
        <w:rPr>
          <w:rFonts w:ascii="Calibri" w:hAnsi="Calibri"/>
          <w:color w:val="231F20"/>
          <w:spacing w:val="-14"/>
          <w:w w:val="105"/>
        </w:rPr>
        <w:t xml:space="preserve"> </w:t>
      </w:r>
      <w:r w:rsidRPr="00C87C22">
        <w:rPr>
          <w:rFonts w:ascii="Calibri" w:hAnsi="Calibri"/>
          <w:color w:val="231F20"/>
          <w:w w:val="105"/>
        </w:rPr>
        <w:t>as</w:t>
      </w:r>
      <w:r w:rsidRPr="00C87C22">
        <w:rPr>
          <w:rFonts w:ascii="Calibri" w:hAnsi="Calibri"/>
          <w:color w:val="231F20"/>
          <w:spacing w:val="-14"/>
          <w:w w:val="105"/>
        </w:rPr>
        <w:t xml:space="preserve"> </w:t>
      </w:r>
      <w:r w:rsidRPr="00C87C22">
        <w:rPr>
          <w:rFonts w:ascii="Calibri" w:hAnsi="Calibri"/>
          <w:color w:val="231F20"/>
          <w:w w:val="105"/>
        </w:rPr>
        <w:t>the</w:t>
      </w:r>
      <w:r w:rsidRPr="00C87C22">
        <w:rPr>
          <w:rFonts w:ascii="Calibri" w:hAnsi="Calibri"/>
          <w:color w:val="231F20"/>
          <w:spacing w:val="-14"/>
          <w:w w:val="105"/>
        </w:rPr>
        <w:t xml:space="preserve"> </w:t>
      </w:r>
      <w:r w:rsidRPr="00C87C22">
        <w:rPr>
          <w:rFonts w:ascii="Calibri" w:hAnsi="Calibri"/>
          <w:color w:val="231F20"/>
          <w:w w:val="105"/>
        </w:rPr>
        <w:t>presence</w:t>
      </w:r>
      <w:r w:rsidRPr="00C87C22">
        <w:rPr>
          <w:rFonts w:ascii="Calibri" w:hAnsi="Calibri"/>
          <w:color w:val="231F20"/>
          <w:spacing w:val="-15"/>
          <w:w w:val="105"/>
        </w:rPr>
        <w:t xml:space="preserve"> </w:t>
      </w:r>
      <w:r w:rsidRPr="00C87C22">
        <w:rPr>
          <w:rFonts w:ascii="Calibri" w:hAnsi="Calibri"/>
          <w:color w:val="231F20"/>
          <w:w w:val="105"/>
        </w:rPr>
        <w:t>of</w:t>
      </w:r>
      <w:r w:rsidRPr="00C87C22">
        <w:rPr>
          <w:rFonts w:ascii="Calibri" w:hAnsi="Calibri"/>
          <w:color w:val="231F20"/>
          <w:spacing w:val="-14"/>
          <w:w w:val="105"/>
        </w:rPr>
        <w:t xml:space="preserve"> </w:t>
      </w:r>
      <w:r w:rsidRPr="00C87C22">
        <w:rPr>
          <w:rFonts w:ascii="Calibri" w:hAnsi="Calibri"/>
          <w:color w:val="231F20"/>
          <w:w w:val="105"/>
        </w:rPr>
        <w:t>steps,</w:t>
      </w:r>
      <w:r w:rsidRPr="00C87C22">
        <w:rPr>
          <w:rFonts w:ascii="Calibri" w:hAnsi="Calibri"/>
          <w:color w:val="231F20"/>
          <w:spacing w:val="-14"/>
          <w:w w:val="105"/>
        </w:rPr>
        <w:t xml:space="preserve"> </w:t>
      </w:r>
      <w:r w:rsidRPr="00C87C22">
        <w:rPr>
          <w:rFonts w:ascii="Calibri" w:hAnsi="Calibri"/>
          <w:color w:val="231F20"/>
          <w:w w:val="105"/>
        </w:rPr>
        <w:t>preventing</w:t>
      </w:r>
      <w:r w:rsidRPr="00C87C22">
        <w:rPr>
          <w:rFonts w:ascii="Calibri" w:hAnsi="Calibri"/>
          <w:color w:val="231F20"/>
          <w:spacing w:val="-14"/>
          <w:w w:val="105"/>
        </w:rPr>
        <w:t xml:space="preserve"> </w:t>
      </w:r>
      <w:r w:rsidRPr="00C87C22">
        <w:rPr>
          <w:rFonts w:ascii="Calibri" w:hAnsi="Calibri"/>
          <w:color w:val="231F20"/>
          <w:w w:val="105"/>
        </w:rPr>
        <w:t>access</w:t>
      </w:r>
      <w:r w:rsidRPr="00C87C22">
        <w:rPr>
          <w:rFonts w:ascii="Calibri" w:hAnsi="Calibri"/>
          <w:color w:val="231F20"/>
          <w:spacing w:val="-15"/>
          <w:w w:val="105"/>
        </w:rPr>
        <w:t xml:space="preserve"> </w:t>
      </w:r>
      <w:r w:rsidRPr="00C87C22">
        <w:rPr>
          <w:rFonts w:ascii="Calibri" w:hAnsi="Calibri"/>
          <w:color w:val="231F20"/>
          <w:w w:val="105"/>
        </w:rPr>
        <w:t>for</w:t>
      </w:r>
      <w:r w:rsidRPr="00C87C22">
        <w:rPr>
          <w:rFonts w:ascii="Calibri" w:hAnsi="Calibri"/>
          <w:color w:val="231F20"/>
          <w:spacing w:val="-14"/>
          <w:w w:val="105"/>
        </w:rPr>
        <w:t xml:space="preserve"> </w:t>
      </w:r>
      <w:r w:rsidRPr="00C87C22">
        <w:rPr>
          <w:rFonts w:ascii="Calibri" w:hAnsi="Calibri"/>
          <w:color w:val="231F20"/>
          <w:w w:val="105"/>
        </w:rPr>
        <w:t>someone</w:t>
      </w:r>
      <w:r w:rsidRPr="00C87C22">
        <w:rPr>
          <w:rFonts w:ascii="Calibri" w:hAnsi="Calibri"/>
          <w:color w:val="231F20"/>
          <w:spacing w:val="-14"/>
          <w:w w:val="105"/>
        </w:rPr>
        <w:t xml:space="preserve"> </w:t>
      </w:r>
      <w:r w:rsidRPr="00C87C22">
        <w:rPr>
          <w:rFonts w:ascii="Calibri" w:hAnsi="Calibri"/>
          <w:color w:val="231F20"/>
          <w:w w:val="105"/>
        </w:rPr>
        <w:t>using</w:t>
      </w:r>
      <w:r w:rsidRPr="00C87C22">
        <w:rPr>
          <w:rFonts w:ascii="Calibri" w:hAnsi="Calibri"/>
          <w:color w:val="231F20"/>
          <w:spacing w:val="-14"/>
          <w:w w:val="105"/>
        </w:rPr>
        <w:t xml:space="preserve"> </w:t>
      </w:r>
      <w:r w:rsidRPr="00C87C22">
        <w:rPr>
          <w:rFonts w:ascii="Calibri" w:hAnsi="Calibri"/>
          <w:color w:val="231F20"/>
          <w:w w:val="105"/>
        </w:rPr>
        <w:t xml:space="preserve">a </w:t>
      </w:r>
      <w:r w:rsidRPr="00C87C22">
        <w:rPr>
          <w:rFonts w:ascii="Calibri" w:hAnsi="Calibri"/>
          <w:color w:val="231F20"/>
          <w:spacing w:val="-3"/>
          <w:w w:val="105"/>
        </w:rPr>
        <w:t xml:space="preserve">wheelchair, </w:t>
      </w:r>
      <w:r w:rsidRPr="00C87C22">
        <w:rPr>
          <w:rFonts w:ascii="Calibri" w:hAnsi="Calibri"/>
          <w:color w:val="231F20"/>
          <w:w w:val="105"/>
        </w:rPr>
        <w:t>or others with mobility</w:t>
      </w:r>
      <w:r w:rsidRPr="00C87C22">
        <w:rPr>
          <w:rFonts w:ascii="Calibri" w:hAnsi="Calibri"/>
          <w:color w:val="231F20"/>
          <w:spacing w:val="23"/>
          <w:w w:val="105"/>
        </w:rPr>
        <w:t xml:space="preserve"> </w:t>
      </w:r>
      <w:r w:rsidRPr="00C87C22">
        <w:rPr>
          <w:rFonts w:ascii="Calibri" w:hAnsi="Calibri"/>
          <w:color w:val="231F20"/>
          <w:w w:val="105"/>
        </w:rPr>
        <w:t>difficulties.</w:t>
      </w:r>
    </w:p>
    <w:p w:rsidR="00A7642E" w:rsidRPr="00C87C22" w:rsidRDefault="00801855" w:rsidP="004D4887">
      <w:pPr>
        <w:pStyle w:val="ListParagraph"/>
        <w:numPr>
          <w:ilvl w:val="0"/>
          <w:numId w:val="1"/>
        </w:numPr>
        <w:tabs>
          <w:tab w:val="left" w:pos="1361"/>
        </w:tabs>
        <w:spacing w:before="0" w:after="120" w:line="285" w:lineRule="auto"/>
        <w:ind w:left="572"/>
        <w:rPr>
          <w:rFonts w:ascii="Calibri" w:hAnsi="Calibri"/>
        </w:rPr>
      </w:pPr>
      <w:r w:rsidRPr="00C87C22">
        <w:rPr>
          <w:rFonts w:ascii="Calibri" w:hAnsi="Calibri"/>
          <w:b/>
          <w:color w:val="231F20"/>
          <w:spacing w:val="4"/>
          <w:w w:val="105"/>
        </w:rPr>
        <w:t xml:space="preserve">Communication barriers: </w:t>
      </w:r>
      <w:r w:rsidRPr="00C87C22">
        <w:rPr>
          <w:rFonts w:ascii="Calibri" w:hAnsi="Calibri"/>
          <w:color w:val="231F20"/>
          <w:w w:val="105"/>
        </w:rPr>
        <w:t>such as the barriers to participation for a sign language user in a meeting if sign language interpreters are not provided, or the barrier to accessing information experienced</w:t>
      </w:r>
      <w:r w:rsidRPr="00C87C22">
        <w:rPr>
          <w:rFonts w:ascii="Calibri" w:hAnsi="Calibri"/>
          <w:color w:val="231F20"/>
          <w:spacing w:val="10"/>
          <w:w w:val="105"/>
        </w:rPr>
        <w:t xml:space="preserve"> </w:t>
      </w:r>
      <w:r w:rsidRPr="00C87C22">
        <w:rPr>
          <w:rFonts w:ascii="Calibri" w:hAnsi="Calibri"/>
          <w:color w:val="231F20"/>
          <w:w w:val="105"/>
        </w:rPr>
        <w:t>by</w:t>
      </w:r>
      <w:r w:rsidRPr="00C87C22">
        <w:rPr>
          <w:rFonts w:ascii="Calibri" w:hAnsi="Calibri"/>
          <w:color w:val="231F20"/>
          <w:spacing w:val="10"/>
          <w:w w:val="105"/>
        </w:rPr>
        <w:t xml:space="preserve"> </w:t>
      </w:r>
      <w:r w:rsidRPr="00C87C22">
        <w:rPr>
          <w:rFonts w:ascii="Calibri" w:hAnsi="Calibri"/>
          <w:color w:val="231F20"/>
          <w:w w:val="105"/>
        </w:rPr>
        <w:t>blind</w:t>
      </w:r>
      <w:r w:rsidRPr="00C87C22">
        <w:rPr>
          <w:rFonts w:ascii="Calibri" w:hAnsi="Calibri"/>
          <w:color w:val="231F20"/>
          <w:spacing w:val="11"/>
          <w:w w:val="105"/>
        </w:rPr>
        <w:t xml:space="preserve"> </w:t>
      </w:r>
      <w:r w:rsidRPr="00C87C22">
        <w:rPr>
          <w:rFonts w:ascii="Calibri" w:hAnsi="Calibri"/>
          <w:color w:val="231F20"/>
          <w:w w:val="105"/>
        </w:rPr>
        <w:t>persons</w:t>
      </w:r>
      <w:r w:rsidRPr="00C87C22">
        <w:rPr>
          <w:rFonts w:ascii="Calibri" w:hAnsi="Calibri"/>
          <w:color w:val="231F20"/>
          <w:spacing w:val="10"/>
          <w:w w:val="105"/>
        </w:rPr>
        <w:t xml:space="preserve"> </w:t>
      </w:r>
      <w:r w:rsidRPr="00C87C22">
        <w:rPr>
          <w:rFonts w:ascii="Calibri" w:hAnsi="Calibri"/>
          <w:color w:val="231F20"/>
          <w:w w:val="105"/>
        </w:rPr>
        <w:t>with</w:t>
      </w:r>
      <w:r w:rsidRPr="00C87C22">
        <w:rPr>
          <w:rFonts w:ascii="Calibri" w:hAnsi="Calibri"/>
          <w:color w:val="231F20"/>
          <w:spacing w:val="11"/>
          <w:w w:val="105"/>
        </w:rPr>
        <w:t xml:space="preserve"> </w:t>
      </w:r>
      <w:r w:rsidRPr="00C87C22">
        <w:rPr>
          <w:rFonts w:ascii="Calibri" w:hAnsi="Calibri"/>
          <w:color w:val="231F20"/>
          <w:w w:val="105"/>
        </w:rPr>
        <w:t>written</w:t>
      </w:r>
      <w:r w:rsidRPr="00C87C22">
        <w:rPr>
          <w:rFonts w:ascii="Calibri" w:hAnsi="Calibri"/>
          <w:color w:val="231F20"/>
          <w:spacing w:val="10"/>
          <w:w w:val="105"/>
        </w:rPr>
        <w:t xml:space="preserve"> </w:t>
      </w:r>
      <w:r w:rsidRPr="00C87C22">
        <w:rPr>
          <w:rFonts w:ascii="Calibri" w:hAnsi="Calibri"/>
          <w:color w:val="231F20"/>
          <w:w w:val="105"/>
        </w:rPr>
        <w:t>text,</w:t>
      </w:r>
      <w:r w:rsidRPr="00C87C22">
        <w:rPr>
          <w:rFonts w:ascii="Calibri" w:hAnsi="Calibri"/>
          <w:color w:val="231F20"/>
          <w:spacing w:val="11"/>
          <w:w w:val="105"/>
        </w:rPr>
        <w:t xml:space="preserve"> </w:t>
      </w:r>
      <w:r w:rsidRPr="00C87C22">
        <w:rPr>
          <w:rFonts w:ascii="Calibri" w:hAnsi="Calibri"/>
          <w:color w:val="231F20"/>
          <w:w w:val="105"/>
        </w:rPr>
        <w:t>if</w:t>
      </w:r>
      <w:r w:rsidRPr="00C87C22">
        <w:rPr>
          <w:rFonts w:ascii="Calibri" w:hAnsi="Calibri"/>
          <w:color w:val="231F20"/>
          <w:spacing w:val="10"/>
          <w:w w:val="105"/>
        </w:rPr>
        <w:t xml:space="preserve"> </w:t>
      </w:r>
      <w:r w:rsidRPr="00C87C22">
        <w:rPr>
          <w:rFonts w:ascii="Calibri" w:hAnsi="Calibri"/>
          <w:color w:val="231F20"/>
          <w:w w:val="105"/>
        </w:rPr>
        <w:t>accessible</w:t>
      </w:r>
      <w:r w:rsidRPr="00C87C22">
        <w:rPr>
          <w:rFonts w:ascii="Calibri" w:hAnsi="Calibri"/>
          <w:color w:val="231F20"/>
          <w:spacing w:val="11"/>
          <w:w w:val="105"/>
        </w:rPr>
        <w:t xml:space="preserve"> </w:t>
      </w:r>
      <w:r w:rsidRPr="00C87C22">
        <w:rPr>
          <w:rFonts w:ascii="Calibri" w:hAnsi="Calibri"/>
          <w:color w:val="231F20"/>
          <w:w w:val="105"/>
        </w:rPr>
        <w:t>formats</w:t>
      </w:r>
      <w:r w:rsidRPr="00C87C22">
        <w:rPr>
          <w:rFonts w:ascii="Calibri" w:hAnsi="Calibri"/>
          <w:color w:val="231F20"/>
          <w:spacing w:val="10"/>
          <w:w w:val="105"/>
        </w:rPr>
        <w:t xml:space="preserve"> </w:t>
      </w:r>
      <w:r w:rsidRPr="00C87C22">
        <w:rPr>
          <w:rFonts w:ascii="Calibri" w:hAnsi="Calibri"/>
          <w:color w:val="231F20"/>
          <w:w w:val="105"/>
        </w:rPr>
        <w:t>are</w:t>
      </w:r>
      <w:r w:rsidRPr="00C87C22">
        <w:rPr>
          <w:rFonts w:ascii="Calibri" w:hAnsi="Calibri"/>
          <w:color w:val="231F20"/>
          <w:spacing w:val="11"/>
          <w:w w:val="105"/>
        </w:rPr>
        <w:t xml:space="preserve"> </w:t>
      </w:r>
      <w:r w:rsidRPr="00C87C22">
        <w:rPr>
          <w:rFonts w:ascii="Calibri" w:hAnsi="Calibri"/>
          <w:color w:val="231F20"/>
          <w:w w:val="105"/>
        </w:rPr>
        <w:t>not</w:t>
      </w:r>
      <w:r w:rsidRPr="00C87C22">
        <w:rPr>
          <w:rFonts w:ascii="Calibri" w:hAnsi="Calibri"/>
          <w:color w:val="231F20"/>
          <w:spacing w:val="10"/>
          <w:w w:val="105"/>
        </w:rPr>
        <w:t xml:space="preserve"> </w:t>
      </w:r>
      <w:r w:rsidRPr="00C87C22">
        <w:rPr>
          <w:rFonts w:ascii="Calibri" w:hAnsi="Calibri"/>
          <w:color w:val="231F20"/>
          <w:w w:val="105"/>
        </w:rPr>
        <w:t>provided.</w:t>
      </w:r>
    </w:p>
    <w:p w:rsidR="008E5D3A" w:rsidRPr="00C87C22" w:rsidRDefault="00801855" w:rsidP="004D4887">
      <w:pPr>
        <w:pStyle w:val="ListParagraph"/>
        <w:numPr>
          <w:ilvl w:val="0"/>
          <w:numId w:val="1"/>
        </w:numPr>
        <w:tabs>
          <w:tab w:val="left" w:pos="1361"/>
        </w:tabs>
        <w:spacing w:before="0" w:after="120" w:line="283" w:lineRule="auto"/>
        <w:ind w:left="572"/>
        <w:rPr>
          <w:rFonts w:ascii="Calibri" w:hAnsi="Calibri"/>
        </w:rPr>
      </w:pPr>
      <w:r w:rsidRPr="00C87C22">
        <w:rPr>
          <w:rFonts w:ascii="Calibri" w:hAnsi="Calibri"/>
          <w:b/>
          <w:color w:val="231F20"/>
          <w:spacing w:val="4"/>
          <w:w w:val="105"/>
        </w:rPr>
        <w:t>Policy</w:t>
      </w:r>
      <w:r w:rsidRPr="00C87C22">
        <w:rPr>
          <w:rFonts w:ascii="Calibri" w:hAnsi="Calibri"/>
          <w:b/>
          <w:color w:val="231F20"/>
          <w:w w:val="105"/>
        </w:rPr>
        <w:t xml:space="preserve"> </w:t>
      </w:r>
      <w:r w:rsidRPr="00C87C22">
        <w:rPr>
          <w:rFonts w:ascii="Calibri" w:hAnsi="Calibri"/>
          <w:b/>
          <w:color w:val="231F20"/>
          <w:spacing w:val="4"/>
          <w:w w:val="105"/>
        </w:rPr>
        <w:t>barriers:</w:t>
      </w:r>
      <w:r w:rsidRPr="00C87C22">
        <w:rPr>
          <w:rFonts w:ascii="Calibri" w:hAnsi="Calibri"/>
          <w:b/>
          <w:color w:val="231F20"/>
          <w:spacing w:val="-6"/>
          <w:w w:val="105"/>
        </w:rPr>
        <w:t xml:space="preserve"> </w:t>
      </w:r>
      <w:r w:rsidRPr="00C87C22">
        <w:rPr>
          <w:rFonts w:ascii="Calibri" w:hAnsi="Calibri"/>
          <w:color w:val="231F20"/>
          <w:w w:val="105"/>
        </w:rPr>
        <w:t>such</w:t>
      </w:r>
      <w:r w:rsidRPr="00C87C22">
        <w:rPr>
          <w:rFonts w:ascii="Calibri" w:hAnsi="Calibri"/>
          <w:color w:val="231F20"/>
          <w:spacing w:val="-4"/>
          <w:w w:val="105"/>
        </w:rPr>
        <w:t xml:space="preserve"> </w:t>
      </w:r>
      <w:r w:rsidRPr="00C87C22">
        <w:rPr>
          <w:rFonts w:ascii="Calibri" w:hAnsi="Calibri"/>
          <w:color w:val="231F20"/>
          <w:w w:val="105"/>
        </w:rPr>
        <w:t>as</w:t>
      </w:r>
      <w:r w:rsidRPr="00C87C22">
        <w:rPr>
          <w:rFonts w:ascii="Calibri" w:hAnsi="Calibri"/>
          <w:color w:val="231F20"/>
          <w:spacing w:val="-5"/>
          <w:w w:val="105"/>
        </w:rPr>
        <w:t xml:space="preserve"> </w:t>
      </w:r>
      <w:r w:rsidRPr="00C87C22">
        <w:rPr>
          <w:rFonts w:ascii="Calibri" w:hAnsi="Calibri"/>
          <w:color w:val="231F20"/>
          <w:w w:val="105"/>
        </w:rPr>
        <w:t>educational</w:t>
      </w:r>
      <w:r w:rsidRPr="00C87C22">
        <w:rPr>
          <w:rFonts w:ascii="Calibri" w:hAnsi="Calibri"/>
          <w:color w:val="231F20"/>
          <w:spacing w:val="-4"/>
          <w:w w:val="105"/>
        </w:rPr>
        <w:t xml:space="preserve"> </w:t>
      </w:r>
      <w:r w:rsidRPr="00C87C22">
        <w:rPr>
          <w:rFonts w:ascii="Calibri" w:hAnsi="Calibri"/>
          <w:color w:val="231F20"/>
          <w:w w:val="105"/>
        </w:rPr>
        <w:t>systems</w:t>
      </w:r>
      <w:r w:rsidRPr="00C87C22">
        <w:rPr>
          <w:rFonts w:ascii="Calibri" w:hAnsi="Calibri"/>
          <w:color w:val="231F20"/>
          <w:spacing w:val="-5"/>
          <w:w w:val="105"/>
        </w:rPr>
        <w:t xml:space="preserve"> </w:t>
      </w:r>
      <w:r w:rsidRPr="00C87C22">
        <w:rPr>
          <w:rFonts w:ascii="Calibri" w:hAnsi="Calibri"/>
          <w:color w:val="231F20"/>
          <w:w w:val="105"/>
        </w:rPr>
        <w:t>that</w:t>
      </w:r>
      <w:r w:rsidRPr="00C87C22">
        <w:rPr>
          <w:rFonts w:ascii="Calibri" w:hAnsi="Calibri"/>
          <w:color w:val="231F20"/>
          <w:spacing w:val="-4"/>
          <w:w w:val="105"/>
        </w:rPr>
        <w:t xml:space="preserve"> </w:t>
      </w:r>
      <w:r w:rsidRPr="00C87C22">
        <w:rPr>
          <w:rFonts w:ascii="Calibri" w:hAnsi="Calibri"/>
          <w:color w:val="231F20"/>
          <w:w w:val="105"/>
        </w:rPr>
        <w:t>prevent</w:t>
      </w:r>
      <w:r w:rsidRPr="00C87C22">
        <w:rPr>
          <w:rFonts w:ascii="Calibri" w:hAnsi="Calibri"/>
          <w:color w:val="231F20"/>
          <w:spacing w:val="-4"/>
          <w:w w:val="105"/>
        </w:rPr>
        <w:t xml:space="preserve"> </w:t>
      </w:r>
      <w:r w:rsidRPr="00C87C22">
        <w:rPr>
          <w:rFonts w:ascii="Calibri" w:hAnsi="Calibri"/>
          <w:color w:val="231F20"/>
          <w:w w:val="105"/>
        </w:rPr>
        <w:t>the</w:t>
      </w:r>
      <w:r w:rsidRPr="00C87C22">
        <w:rPr>
          <w:rFonts w:ascii="Calibri" w:hAnsi="Calibri"/>
          <w:color w:val="231F20"/>
          <w:spacing w:val="-5"/>
          <w:w w:val="105"/>
        </w:rPr>
        <w:t xml:space="preserve"> </w:t>
      </w:r>
      <w:r w:rsidRPr="00C87C22">
        <w:rPr>
          <w:rFonts w:ascii="Calibri" w:hAnsi="Calibri"/>
          <w:color w:val="231F20"/>
          <w:w w:val="105"/>
        </w:rPr>
        <w:t>enrolment</w:t>
      </w:r>
      <w:r w:rsidRPr="00C87C22">
        <w:rPr>
          <w:rFonts w:ascii="Calibri" w:hAnsi="Calibri"/>
          <w:color w:val="231F20"/>
          <w:spacing w:val="-4"/>
          <w:w w:val="105"/>
        </w:rPr>
        <w:t xml:space="preserve"> </w:t>
      </w:r>
      <w:r w:rsidRPr="00C87C22">
        <w:rPr>
          <w:rFonts w:ascii="Calibri" w:hAnsi="Calibri"/>
          <w:color w:val="231F20"/>
          <w:w w:val="105"/>
        </w:rPr>
        <w:t>of</w:t>
      </w:r>
      <w:r w:rsidRPr="00C87C22">
        <w:rPr>
          <w:rFonts w:ascii="Calibri" w:hAnsi="Calibri"/>
          <w:color w:val="231F20"/>
          <w:spacing w:val="-4"/>
          <w:w w:val="105"/>
        </w:rPr>
        <w:t xml:space="preserve"> </w:t>
      </w:r>
      <w:r w:rsidRPr="00C87C22">
        <w:rPr>
          <w:rFonts w:ascii="Calibri" w:hAnsi="Calibri"/>
          <w:color w:val="231F20"/>
          <w:w w:val="105"/>
        </w:rPr>
        <w:t>children</w:t>
      </w:r>
      <w:r w:rsidRPr="00C87C22">
        <w:rPr>
          <w:rFonts w:ascii="Calibri" w:hAnsi="Calibri"/>
          <w:color w:val="231F20"/>
          <w:spacing w:val="-5"/>
          <w:w w:val="105"/>
        </w:rPr>
        <w:t xml:space="preserve"> </w:t>
      </w:r>
      <w:r w:rsidRPr="00C87C22">
        <w:rPr>
          <w:rFonts w:ascii="Calibri" w:hAnsi="Calibri"/>
          <w:color w:val="231F20"/>
          <w:w w:val="105"/>
        </w:rPr>
        <w:t>with disabilities in their local</w:t>
      </w:r>
      <w:r w:rsidRPr="00C87C22">
        <w:rPr>
          <w:rFonts w:ascii="Calibri" w:hAnsi="Calibri"/>
          <w:color w:val="231F20"/>
          <w:spacing w:val="14"/>
          <w:w w:val="105"/>
        </w:rPr>
        <w:t xml:space="preserve"> </w:t>
      </w:r>
      <w:r w:rsidRPr="00C87C22">
        <w:rPr>
          <w:rFonts w:ascii="Calibri" w:hAnsi="Calibri"/>
          <w:color w:val="231F20"/>
          <w:w w:val="105"/>
        </w:rPr>
        <w:t>school.</w:t>
      </w:r>
      <w:r w:rsidR="008E5D3A" w:rsidRPr="00C87C22">
        <w:rPr>
          <w:rFonts w:ascii="Calibri" w:hAnsi="Calibri"/>
          <w:b/>
          <w:color w:val="231F20"/>
          <w:spacing w:val="4"/>
          <w:w w:val="110"/>
        </w:rPr>
        <w:br w:type="page"/>
      </w:r>
    </w:p>
    <w:p w:rsidR="00A7642E" w:rsidRPr="00C87C22" w:rsidRDefault="00801855" w:rsidP="004D4887">
      <w:pPr>
        <w:pStyle w:val="ListParagraph"/>
        <w:numPr>
          <w:ilvl w:val="0"/>
          <w:numId w:val="1"/>
        </w:numPr>
        <w:tabs>
          <w:tab w:val="left" w:pos="1361"/>
        </w:tabs>
        <w:spacing w:before="0" w:after="120" w:line="285" w:lineRule="auto"/>
        <w:ind w:left="572"/>
        <w:rPr>
          <w:rFonts w:ascii="Calibri" w:hAnsi="Calibri"/>
        </w:rPr>
      </w:pPr>
      <w:r w:rsidRPr="00C87C22">
        <w:rPr>
          <w:rFonts w:ascii="Calibri" w:hAnsi="Calibri"/>
          <w:b/>
          <w:color w:val="231F20"/>
          <w:spacing w:val="4"/>
          <w:w w:val="110"/>
        </w:rPr>
        <w:lastRenderedPageBreak/>
        <w:t>Attitudinal</w:t>
      </w:r>
      <w:r w:rsidRPr="00C87C22">
        <w:rPr>
          <w:rFonts w:ascii="Calibri" w:hAnsi="Calibri"/>
          <w:b/>
          <w:color w:val="231F20"/>
          <w:spacing w:val="-22"/>
          <w:w w:val="110"/>
        </w:rPr>
        <w:t xml:space="preserve"> </w:t>
      </w:r>
      <w:r w:rsidRPr="00C87C22">
        <w:rPr>
          <w:rFonts w:ascii="Calibri" w:hAnsi="Calibri"/>
          <w:b/>
          <w:color w:val="231F20"/>
          <w:spacing w:val="4"/>
          <w:w w:val="110"/>
        </w:rPr>
        <w:t>barriers:</w:t>
      </w:r>
      <w:r w:rsidRPr="00C87C22">
        <w:rPr>
          <w:rFonts w:ascii="Calibri" w:hAnsi="Calibri"/>
          <w:b/>
          <w:color w:val="231F20"/>
          <w:spacing w:val="-26"/>
          <w:w w:val="110"/>
        </w:rPr>
        <w:t xml:space="preserve"> </w:t>
      </w:r>
      <w:r w:rsidRPr="00C87C22">
        <w:rPr>
          <w:rFonts w:ascii="Calibri" w:hAnsi="Calibri"/>
          <w:color w:val="231F20"/>
          <w:w w:val="110"/>
        </w:rPr>
        <w:t>such</w:t>
      </w:r>
      <w:r w:rsidRPr="00C87C22">
        <w:rPr>
          <w:rFonts w:ascii="Calibri" w:hAnsi="Calibri"/>
          <w:color w:val="231F20"/>
          <w:spacing w:val="-23"/>
          <w:w w:val="110"/>
        </w:rPr>
        <w:t xml:space="preserve"> </w:t>
      </w:r>
      <w:r w:rsidRPr="00C87C22">
        <w:rPr>
          <w:rFonts w:ascii="Calibri" w:hAnsi="Calibri"/>
          <w:color w:val="231F20"/>
          <w:w w:val="110"/>
        </w:rPr>
        <w:t>as</w:t>
      </w:r>
      <w:r w:rsidRPr="00C87C22">
        <w:rPr>
          <w:rFonts w:ascii="Calibri" w:hAnsi="Calibri"/>
          <w:color w:val="231F20"/>
          <w:spacing w:val="-23"/>
          <w:w w:val="110"/>
        </w:rPr>
        <w:t xml:space="preserve"> </w:t>
      </w:r>
      <w:r w:rsidRPr="00C87C22">
        <w:rPr>
          <w:rFonts w:ascii="Calibri" w:hAnsi="Calibri"/>
          <w:color w:val="231F20"/>
          <w:w w:val="110"/>
        </w:rPr>
        <w:t>the</w:t>
      </w:r>
      <w:r w:rsidRPr="00C87C22">
        <w:rPr>
          <w:rFonts w:ascii="Calibri" w:hAnsi="Calibri"/>
          <w:color w:val="231F20"/>
          <w:spacing w:val="-22"/>
          <w:w w:val="110"/>
        </w:rPr>
        <w:t xml:space="preserve"> </w:t>
      </w:r>
      <w:r w:rsidRPr="00C87C22">
        <w:rPr>
          <w:rFonts w:ascii="Calibri" w:hAnsi="Calibri"/>
          <w:color w:val="231F20"/>
          <w:w w:val="110"/>
        </w:rPr>
        <w:t>belief</w:t>
      </w:r>
      <w:r w:rsidRPr="00C87C22">
        <w:rPr>
          <w:rFonts w:ascii="Calibri" w:hAnsi="Calibri"/>
          <w:color w:val="231F20"/>
          <w:spacing w:val="-23"/>
          <w:w w:val="110"/>
        </w:rPr>
        <w:t xml:space="preserve"> </w:t>
      </w:r>
      <w:r w:rsidRPr="00C87C22">
        <w:rPr>
          <w:rFonts w:ascii="Calibri" w:hAnsi="Calibri"/>
          <w:color w:val="231F20"/>
          <w:w w:val="110"/>
        </w:rPr>
        <w:t>that</w:t>
      </w:r>
      <w:r w:rsidRPr="00C87C22">
        <w:rPr>
          <w:rFonts w:ascii="Calibri" w:hAnsi="Calibri"/>
          <w:color w:val="231F20"/>
          <w:spacing w:val="-23"/>
          <w:w w:val="110"/>
        </w:rPr>
        <w:t xml:space="preserve"> </w:t>
      </w:r>
      <w:r w:rsidRPr="00C87C22">
        <w:rPr>
          <w:rFonts w:ascii="Calibri" w:hAnsi="Calibri"/>
          <w:color w:val="231F20"/>
          <w:w w:val="110"/>
        </w:rPr>
        <w:t>persons</w:t>
      </w:r>
      <w:r w:rsidRPr="00C87C22">
        <w:rPr>
          <w:rFonts w:ascii="Calibri" w:hAnsi="Calibri"/>
          <w:color w:val="231F20"/>
          <w:spacing w:val="-23"/>
          <w:w w:val="110"/>
        </w:rPr>
        <w:t xml:space="preserve"> </w:t>
      </w:r>
      <w:r w:rsidRPr="00C87C22">
        <w:rPr>
          <w:rFonts w:ascii="Calibri" w:hAnsi="Calibri"/>
          <w:color w:val="231F20"/>
          <w:w w:val="110"/>
        </w:rPr>
        <w:t>with</w:t>
      </w:r>
      <w:r w:rsidRPr="00C87C22">
        <w:rPr>
          <w:rFonts w:ascii="Calibri" w:hAnsi="Calibri"/>
          <w:color w:val="231F20"/>
          <w:spacing w:val="-23"/>
          <w:w w:val="110"/>
        </w:rPr>
        <w:t xml:space="preserve"> </w:t>
      </w:r>
      <w:r w:rsidRPr="00C87C22">
        <w:rPr>
          <w:rFonts w:ascii="Calibri" w:hAnsi="Calibri"/>
          <w:color w:val="231F20"/>
          <w:w w:val="110"/>
        </w:rPr>
        <w:t>disabilities</w:t>
      </w:r>
      <w:r w:rsidRPr="00C87C22">
        <w:rPr>
          <w:rFonts w:ascii="Calibri" w:hAnsi="Calibri"/>
          <w:color w:val="231F20"/>
          <w:spacing w:val="-22"/>
          <w:w w:val="110"/>
        </w:rPr>
        <w:t xml:space="preserve"> </w:t>
      </w:r>
      <w:r w:rsidRPr="00C87C22">
        <w:rPr>
          <w:rFonts w:ascii="Calibri" w:hAnsi="Calibri"/>
          <w:color w:val="231F20"/>
          <w:w w:val="110"/>
        </w:rPr>
        <w:t>cannot</w:t>
      </w:r>
      <w:r w:rsidRPr="00C87C22">
        <w:rPr>
          <w:rFonts w:ascii="Calibri" w:hAnsi="Calibri"/>
          <w:color w:val="231F20"/>
          <w:spacing w:val="-23"/>
          <w:w w:val="110"/>
        </w:rPr>
        <w:t xml:space="preserve"> </w:t>
      </w:r>
      <w:r w:rsidRPr="00C87C22">
        <w:rPr>
          <w:rFonts w:ascii="Calibri" w:hAnsi="Calibri"/>
          <w:color w:val="231F20"/>
          <w:w w:val="110"/>
        </w:rPr>
        <w:t>learn</w:t>
      </w:r>
      <w:r w:rsidRPr="00C87C22">
        <w:rPr>
          <w:rFonts w:ascii="Calibri" w:hAnsi="Calibri"/>
          <w:color w:val="231F20"/>
          <w:spacing w:val="-23"/>
          <w:w w:val="110"/>
        </w:rPr>
        <w:t xml:space="preserve"> </w:t>
      </w:r>
      <w:r w:rsidRPr="00C87C22">
        <w:rPr>
          <w:rFonts w:ascii="Calibri" w:hAnsi="Calibri"/>
          <w:color w:val="231F20"/>
          <w:w w:val="110"/>
        </w:rPr>
        <w:t>or</w:t>
      </w:r>
      <w:r w:rsidRPr="00C87C22">
        <w:rPr>
          <w:rFonts w:ascii="Calibri" w:hAnsi="Calibri"/>
          <w:color w:val="231F20"/>
          <w:spacing w:val="-23"/>
          <w:w w:val="110"/>
        </w:rPr>
        <w:t xml:space="preserve"> </w:t>
      </w:r>
      <w:r w:rsidRPr="00C87C22">
        <w:rPr>
          <w:rFonts w:ascii="Calibri" w:hAnsi="Calibri"/>
          <w:color w:val="231F20"/>
          <w:w w:val="110"/>
        </w:rPr>
        <w:t>work. Attitudinal</w:t>
      </w:r>
      <w:r w:rsidRPr="00C87C22">
        <w:rPr>
          <w:rFonts w:ascii="Calibri" w:hAnsi="Calibri"/>
          <w:color w:val="231F20"/>
          <w:spacing w:val="-6"/>
          <w:w w:val="110"/>
        </w:rPr>
        <w:t xml:space="preserve"> </w:t>
      </w:r>
      <w:r w:rsidRPr="00C87C22">
        <w:rPr>
          <w:rFonts w:ascii="Calibri" w:hAnsi="Calibri"/>
          <w:color w:val="231F20"/>
          <w:w w:val="110"/>
        </w:rPr>
        <w:t>barriers</w:t>
      </w:r>
      <w:r w:rsidRPr="00C87C22">
        <w:rPr>
          <w:rFonts w:ascii="Calibri" w:hAnsi="Calibri"/>
          <w:color w:val="231F20"/>
          <w:spacing w:val="-6"/>
          <w:w w:val="110"/>
        </w:rPr>
        <w:t xml:space="preserve"> </w:t>
      </w:r>
      <w:r w:rsidRPr="00C87C22">
        <w:rPr>
          <w:rFonts w:ascii="Calibri" w:hAnsi="Calibri"/>
          <w:color w:val="231F20"/>
          <w:w w:val="110"/>
        </w:rPr>
        <w:t>can</w:t>
      </w:r>
      <w:r w:rsidRPr="00C87C22">
        <w:rPr>
          <w:rFonts w:ascii="Calibri" w:hAnsi="Calibri"/>
          <w:color w:val="231F20"/>
          <w:spacing w:val="-6"/>
          <w:w w:val="110"/>
        </w:rPr>
        <w:t xml:space="preserve"> </w:t>
      </w:r>
      <w:r w:rsidRPr="00C87C22">
        <w:rPr>
          <w:rFonts w:ascii="Calibri" w:hAnsi="Calibri"/>
          <w:color w:val="231F20"/>
          <w:w w:val="110"/>
        </w:rPr>
        <w:t>lead</w:t>
      </w:r>
      <w:r w:rsidRPr="00C87C22">
        <w:rPr>
          <w:rFonts w:ascii="Calibri" w:hAnsi="Calibri"/>
          <w:color w:val="231F20"/>
          <w:spacing w:val="-5"/>
          <w:w w:val="110"/>
        </w:rPr>
        <w:t xml:space="preserve"> </w:t>
      </w:r>
      <w:r w:rsidRPr="00C87C22">
        <w:rPr>
          <w:rFonts w:ascii="Calibri" w:hAnsi="Calibri"/>
          <w:color w:val="231F20"/>
          <w:w w:val="110"/>
        </w:rPr>
        <w:t>to</w:t>
      </w:r>
      <w:r w:rsidRPr="00C87C22">
        <w:rPr>
          <w:rFonts w:ascii="Calibri" w:hAnsi="Calibri"/>
          <w:color w:val="231F20"/>
          <w:spacing w:val="-6"/>
          <w:w w:val="110"/>
        </w:rPr>
        <w:t xml:space="preserve"> </w:t>
      </w:r>
      <w:r w:rsidRPr="00C87C22">
        <w:rPr>
          <w:rFonts w:ascii="Calibri" w:hAnsi="Calibri"/>
          <w:color w:val="231F20"/>
          <w:w w:val="110"/>
        </w:rPr>
        <w:t>apathy</w:t>
      </w:r>
      <w:r w:rsidRPr="00C87C22">
        <w:rPr>
          <w:rFonts w:ascii="Calibri" w:hAnsi="Calibri"/>
          <w:color w:val="231F20"/>
          <w:spacing w:val="-6"/>
          <w:w w:val="110"/>
        </w:rPr>
        <w:t xml:space="preserve"> </w:t>
      </w:r>
      <w:r w:rsidRPr="00C87C22">
        <w:rPr>
          <w:rFonts w:ascii="Calibri" w:hAnsi="Calibri"/>
          <w:color w:val="231F20"/>
          <w:w w:val="110"/>
        </w:rPr>
        <w:t>or</w:t>
      </w:r>
      <w:r w:rsidRPr="00C87C22">
        <w:rPr>
          <w:rFonts w:ascii="Calibri" w:hAnsi="Calibri"/>
          <w:color w:val="231F20"/>
          <w:spacing w:val="-6"/>
          <w:w w:val="110"/>
        </w:rPr>
        <w:t xml:space="preserve"> </w:t>
      </w:r>
      <w:r w:rsidRPr="00C87C22">
        <w:rPr>
          <w:rFonts w:ascii="Calibri" w:hAnsi="Calibri"/>
          <w:color w:val="231F20"/>
          <w:w w:val="110"/>
        </w:rPr>
        <w:t>inertia</w:t>
      </w:r>
      <w:r w:rsidRPr="00C87C22">
        <w:rPr>
          <w:rFonts w:ascii="Calibri" w:hAnsi="Calibri"/>
          <w:color w:val="231F20"/>
          <w:spacing w:val="-5"/>
          <w:w w:val="110"/>
        </w:rPr>
        <w:t xml:space="preserve"> </w:t>
      </w:r>
      <w:r w:rsidRPr="00C87C22">
        <w:rPr>
          <w:rFonts w:ascii="Calibri" w:hAnsi="Calibri"/>
          <w:color w:val="231F20"/>
          <w:w w:val="110"/>
        </w:rPr>
        <w:t>towards</w:t>
      </w:r>
      <w:r w:rsidRPr="00C87C22">
        <w:rPr>
          <w:rFonts w:ascii="Calibri" w:hAnsi="Calibri"/>
          <w:color w:val="231F20"/>
          <w:spacing w:val="-6"/>
          <w:w w:val="110"/>
        </w:rPr>
        <w:t xml:space="preserve"> </w:t>
      </w:r>
      <w:r w:rsidRPr="00C87C22">
        <w:rPr>
          <w:rFonts w:ascii="Calibri" w:hAnsi="Calibri"/>
          <w:color w:val="231F20"/>
          <w:w w:val="110"/>
        </w:rPr>
        <w:t>addressing</w:t>
      </w:r>
      <w:r w:rsidRPr="00C87C22">
        <w:rPr>
          <w:rFonts w:ascii="Calibri" w:hAnsi="Calibri"/>
          <w:color w:val="231F20"/>
          <w:spacing w:val="-6"/>
          <w:w w:val="110"/>
        </w:rPr>
        <w:t xml:space="preserve"> </w:t>
      </w:r>
      <w:r w:rsidRPr="00C87C22">
        <w:rPr>
          <w:rFonts w:ascii="Calibri" w:hAnsi="Calibri"/>
          <w:color w:val="231F20"/>
          <w:w w:val="110"/>
        </w:rPr>
        <w:t>other</w:t>
      </w:r>
      <w:r w:rsidRPr="00C87C22">
        <w:rPr>
          <w:rFonts w:ascii="Calibri" w:hAnsi="Calibri"/>
          <w:color w:val="231F20"/>
          <w:spacing w:val="-6"/>
          <w:w w:val="110"/>
        </w:rPr>
        <w:t xml:space="preserve"> </w:t>
      </w:r>
      <w:r w:rsidRPr="00C87C22">
        <w:rPr>
          <w:rFonts w:ascii="Calibri" w:hAnsi="Calibri"/>
          <w:color w:val="231F20"/>
          <w:w w:val="110"/>
        </w:rPr>
        <w:t>barriers.</w:t>
      </w:r>
      <w:r w:rsidRPr="00C87C22">
        <w:rPr>
          <w:rFonts w:ascii="Calibri" w:hAnsi="Calibri"/>
          <w:color w:val="231F20"/>
          <w:spacing w:val="-5"/>
          <w:w w:val="110"/>
        </w:rPr>
        <w:t xml:space="preserve"> </w:t>
      </w:r>
      <w:r w:rsidRPr="00C87C22">
        <w:rPr>
          <w:rFonts w:ascii="Calibri" w:hAnsi="Calibri"/>
          <w:color w:val="231F20"/>
          <w:w w:val="110"/>
        </w:rPr>
        <w:t>Attitudinal barriers can lead to apathy or inertia towards addressing other</w:t>
      </w:r>
      <w:r w:rsidRPr="00C87C22">
        <w:rPr>
          <w:rFonts w:ascii="Calibri" w:hAnsi="Calibri"/>
          <w:color w:val="231F20"/>
          <w:spacing w:val="-5"/>
          <w:w w:val="110"/>
        </w:rPr>
        <w:t xml:space="preserve"> </w:t>
      </w:r>
      <w:r w:rsidRPr="00C87C22">
        <w:rPr>
          <w:rFonts w:ascii="Calibri" w:hAnsi="Calibri"/>
          <w:color w:val="231F20"/>
          <w:w w:val="110"/>
        </w:rPr>
        <w:t>barriers.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In order for persons with disabilities to fully participate and access opportunities for development, the</w:t>
      </w:r>
      <w:r w:rsidRPr="00C87C22">
        <w:rPr>
          <w:rFonts w:ascii="Calibri" w:hAnsi="Calibri"/>
          <w:color w:val="231F20"/>
          <w:spacing w:val="-15"/>
          <w:w w:val="110"/>
        </w:rPr>
        <w:t xml:space="preserve"> </w:t>
      </w:r>
      <w:r w:rsidRPr="00C87C22">
        <w:rPr>
          <w:rFonts w:ascii="Calibri" w:hAnsi="Calibri"/>
          <w:color w:val="231F20"/>
          <w:w w:val="110"/>
        </w:rPr>
        <w:t>barriers</w:t>
      </w:r>
      <w:r w:rsidRPr="00C87C22">
        <w:rPr>
          <w:rFonts w:ascii="Calibri" w:hAnsi="Calibri"/>
          <w:color w:val="231F20"/>
          <w:spacing w:val="-15"/>
          <w:w w:val="110"/>
        </w:rPr>
        <w:t xml:space="preserve"> </w:t>
      </w:r>
      <w:r w:rsidRPr="00C87C22">
        <w:rPr>
          <w:rFonts w:ascii="Calibri" w:hAnsi="Calibri"/>
          <w:color w:val="231F20"/>
          <w:w w:val="110"/>
        </w:rPr>
        <w:t>that</w:t>
      </w:r>
      <w:r w:rsidRPr="00C87C22">
        <w:rPr>
          <w:rFonts w:ascii="Calibri" w:hAnsi="Calibri"/>
          <w:color w:val="231F20"/>
          <w:spacing w:val="-15"/>
          <w:w w:val="110"/>
        </w:rPr>
        <w:t xml:space="preserve"> </w:t>
      </w:r>
      <w:r w:rsidRPr="00C87C22">
        <w:rPr>
          <w:rFonts w:ascii="Calibri" w:hAnsi="Calibri"/>
          <w:color w:val="231F20"/>
          <w:w w:val="110"/>
        </w:rPr>
        <w:t>limit</w:t>
      </w:r>
      <w:r w:rsidRPr="00C87C22">
        <w:rPr>
          <w:rFonts w:ascii="Calibri" w:hAnsi="Calibri"/>
          <w:color w:val="231F20"/>
          <w:spacing w:val="-15"/>
          <w:w w:val="110"/>
        </w:rPr>
        <w:t xml:space="preserve"> </w:t>
      </w:r>
      <w:r w:rsidRPr="00C87C22">
        <w:rPr>
          <w:rFonts w:ascii="Calibri" w:hAnsi="Calibri"/>
          <w:color w:val="231F20"/>
          <w:w w:val="110"/>
        </w:rPr>
        <w:t>their</w:t>
      </w:r>
      <w:r w:rsidRPr="00C87C22">
        <w:rPr>
          <w:rFonts w:ascii="Calibri" w:hAnsi="Calibri"/>
          <w:color w:val="231F20"/>
          <w:spacing w:val="-15"/>
          <w:w w:val="110"/>
        </w:rPr>
        <w:t xml:space="preserve"> </w:t>
      </w:r>
      <w:r w:rsidRPr="00C87C22">
        <w:rPr>
          <w:rFonts w:ascii="Calibri" w:hAnsi="Calibri"/>
          <w:color w:val="231F20"/>
          <w:w w:val="110"/>
        </w:rPr>
        <w:t>participation</w:t>
      </w:r>
      <w:r w:rsidRPr="00C87C22">
        <w:rPr>
          <w:rFonts w:ascii="Calibri" w:hAnsi="Calibri"/>
          <w:color w:val="231F20"/>
          <w:spacing w:val="-15"/>
          <w:w w:val="110"/>
        </w:rPr>
        <w:t xml:space="preserve"> </w:t>
      </w:r>
      <w:r w:rsidRPr="00C87C22">
        <w:rPr>
          <w:rFonts w:ascii="Calibri" w:hAnsi="Calibri"/>
          <w:color w:val="231F20"/>
          <w:w w:val="110"/>
        </w:rPr>
        <w:t>should</w:t>
      </w:r>
      <w:r w:rsidRPr="00C87C22">
        <w:rPr>
          <w:rFonts w:ascii="Calibri" w:hAnsi="Calibri"/>
          <w:color w:val="231F20"/>
          <w:spacing w:val="-15"/>
          <w:w w:val="110"/>
        </w:rPr>
        <w:t xml:space="preserve"> </w:t>
      </w:r>
      <w:r w:rsidRPr="00C87C22">
        <w:rPr>
          <w:rFonts w:ascii="Calibri" w:hAnsi="Calibri"/>
          <w:color w:val="231F20"/>
          <w:w w:val="110"/>
        </w:rPr>
        <w:t>be</w:t>
      </w:r>
      <w:r w:rsidRPr="00C87C22">
        <w:rPr>
          <w:rFonts w:ascii="Calibri" w:hAnsi="Calibri"/>
          <w:color w:val="231F20"/>
          <w:spacing w:val="-15"/>
          <w:w w:val="110"/>
        </w:rPr>
        <w:t xml:space="preserve"> </w:t>
      </w:r>
      <w:r w:rsidRPr="00C87C22">
        <w:rPr>
          <w:rFonts w:ascii="Calibri" w:hAnsi="Calibri"/>
          <w:color w:val="231F20"/>
          <w:w w:val="110"/>
        </w:rPr>
        <w:t>systematically</w:t>
      </w:r>
      <w:r w:rsidRPr="00C87C22">
        <w:rPr>
          <w:rFonts w:ascii="Calibri" w:hAnsi="Calibri"/>
          <w:color w:val="231F20"/>
          <w:spacing w:val="-15"/>
          <w:w w:val="110"/>
        </w:rPr>
        <w:t xml:space="preserve"> </w:t>
      </w:r>
      <w:r w:rsidRPr="00C87C22">
        <w:rPr>
          <w:rFonts w:ascii="Calibri" w:hAnsi="Calibri"/>
          <w:color w:val="231F20"/>
          <w:w w:val="110"/>
        </w:rPr>
        <w:t>addressed.</w:t>
      </w:r>
      <w:r w:rsidRPr="00C87C22">
        <w:rPr>
          <w:rFonts w:ascii="Calibri" w:hAnsi="Calibri"/>
          <w:color w:val="231F20"/>
          <w:spacing w:val="-15"/>
          <w:w w:val="110"/>
        </w:rPr>
        <w:t xml:space="preserve"> </w:t>
      </w:r>
      <w:r w:rsidRPr="00C87C22">
        <w:rPr>
          <w:rFonts w:ascii="Calibri" w:hAnsi="Calibri"/>
          <w:color w:val="231F20"/>
          <w:w w:val="110"/>
        </w:rPr>
        <w:t>Persons</w:t>
      </w:r>
      <w:r w:rsidRPr="00C87C22">
        <w:rPr>
          <w:rFonts w:ascii="Calibri" w:hAnsi="Calibri"/>
          <w:color w:val="231F20"/>
          <w:spacing w:val="-15"/>
          <w:w w:val="110"/>
        </w:rPr>
        <w:t xml:space="preserve"> </w:t>
      </w:r>
      <w:r w:rsidRPr="00C87C22">
        <w:rPr>
          <w:rFonts w:ascii="Calibri" w:hAnsi="Calibri"/>
          <w:color w:val="231F20"/>
          <w:w w:val="110"/>
        </w:rPr>
        <w:t>with</w:t>
      </w:r>
      <w:r w:rsidRPr="00C87C22">
        <w:rPr>
          <w:rFonts w:ascii="Calibri" w:hAnsi="Calibri"/>
          <w:color w:val="231F20"/>
          <w:spacing w:val="-15"/>
          <w:w w:val="110"/>
        </w:rPr>
        <w:t xml:space="preserve"> </w:t>
      </w:r>
      <w:r w:rsidRPr="00C87C22">
        <w:rPr>
          <w:rFonts w:ascii="Calibri" w:hAnsi="Calibri"/>
          <w:color w:val="231F20"/>
          <w:spacing w:val="-2"/>
          <w:w w:val="110"/>
        </w:rPr>
        <w:t xml:space="preserve">disabilities </w:t>
      </w:r>
      <w:r w:rsidRPr="00C87C22">
        <w:rPr>
          <w:rFonts w:ascii="Calibri" w:hAnsi="Calibri"/>
          <w:color w:val="231F20"/>
          <w:w w:val="110"/>
        </w:rPr>
        <w:t>themselves are experts on identifying barriers and the solutions to overcome them. See also Foundations Guideline, section</w:t>
      </w:r>
      <w:r w:rsidRPr="00C87C22">
        <w:rPr>
          <w:rFonts w:ascii="Calibri" w:hAnsi="Calibri"/>
          <w:color w:val="231F20"/>
          <w:spacing w:val="-1"/>
          <w:w w:val="110"/>
        </w:rPr>
        <w:t xml:space="preserve"> </w:t>
      </w:r>
      <w:r w:rsidRPr="00C87C22">
        <w:rPr>
          <w:rFonts w:ascii="Calibri" w:hAnsi="Calibri"/>
          <w:color w:val="231F20"/>
          <w:w w:val="110"/>
        </w:rPr>
        <w:t>1.1.</w:t>
      </w:r>
    </w:p>
    <w:p w:rsidR="00A7642E" w:rsidRPr="00C87C22" w:rsidRDefault="00801855" w:rsidP="008C57CB">
      <w:pPr>
        <w:pStyle w:val="BodyText"/>
        <w:spacing w:after="120" w:line="285" w:lineRule="auto"/>
        <w:rPr>
          <w:rFonts w:ascii="Calibri" w:hAnsi="Calibri"/>
        </w:rPr>
      </w:pPr>
      <w:bookmarkStart w:id="86" w:name="_bookmark45"/>
      <w:bookmarkEnd w:id="86"/>
      <w:r w:rsidRPr="00C87C22">
        <w:rPr>
          <w:rFonts w:ascii="Calibri" w:hAnsi="Calibri"/>
          <w:b/>
          <w:color w:val="231F20"/>
          <w:w w:val="105"/>
        </w:rPr>
        <w:t>Conditionality</w:t>
      </w:r>
      <w:r w:rsidRPr="00C87C22">
        <w:rPr>
          <w:rFonts w:ascii="Calibri" w:hAnsi="Calibri"/>
          <w:color w:val="231F20"/>
          <w:w w:val="105"/>
        </w:rPr>
        <w:t>: “In the context of social welfare, the term conditionality refers to (…) households or individuals who receive government transfers conditional on some form of behavioral compliance.</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This</w:t>
      </w:r>
      <w:r w:rsidRPr="00C87C22">
        <w:rPr>
          <w:rFonts w:ascii="Calibri" w:hAnsi="Calibri"/>
          <w:color w:val="231F20"/>
          <w:spacing w:val="-17"/>
          <w:w w:val="110"/>
        </w:rPr>
        <w:t xml:space="preserve"> </w:t>
      </w:r>
      <w:r w:rsidRPr="00C87C22">
        <w:rPr>
          <w:rFonts w:ascii="Calibri" w:hAnsi="Calibri"/>
          <w:color w:val="231F20"/>
          <w:w w:val="110"/>
        </w:rPr>
        <w:t>means</w:t>
      </w:r>
      <w:r w:rsidRPr="00C87C22">
        <w:rPr>
          <w:rFonts w:ascii="Calibri" w:hAnsi="Calibri"/>
          <w:color w:val="231F20"/>
          <w:spacing w:val="-16"/>
          <w:w w:val="110"/>
        </w:rPr>
        <w:t xml:space="preserve"> </w:t>
      </w:r>
      <w:r w:rsidRPr="00C87C22">
        <w:rPr>
          <w:rFonts w:ascii="Calibri" w:hAnsi="Calibri"/>
          <w:color w:val="231F20"/>
          <w:w w:val="110"/>
        </w:rPr>
        <w:t>that</w:t>
      </w:r>
      <w:r w:rsidRPr="00C87C22">
        <w:rPr>
          <w:rFonts w:ascii="Calibri" w:hAnsi="Calibri"/>
          <w:color w:val="231F20"/>
          <w:spacing w:val="-16"/>
          <w:w w:val="110"/>
        </w:rPr>
        <w:t xml:space="preserve"> </w:t>
      </w:r>
      <w:r w:rsidRPr="00C87C22">
        <w:rPr>
          <w:rFonts w:ascii="Calibri" w:hAnsi="Calibri"/>
          <w:color w:val="231F20"/>
          <w:w w:val="110"/>
        </w:rPr>
        <w:t>in</w:t>
      </w:r>
      <w:r w:rsidRPr="00C87C22">
        <w:rPr>
          <w:rFonts w:ascii="Calibri" w:hAnsi="Calibri"/>
          <w:color w:val="231F20"/>
          <w:spacing w:val="-16"/>
          <w:w w:val="110"/>
        </w:rPr>
        <w:t xml:space="preserve"> </w:t>
      </w:r>
      <w:r w:rsidRPr="00C87C22">
        <w:rPr>
          <w:rFonts w:ascii="Calibri" w:hAnsi="Calibri"/>
          <w:color w:val="231F20"/>
          <w:w w:val="110"/>
        </w:rPr>
        <w:t>order</w:t>
      </w:r>
      <w:r w:rsidRPr="00C87C22">
        <w:rPr>
          <w:rFonts w:ascii="Calibri" w:hAnsi="Calibri"/>
          <w:color w:val="231F20"/>
          <w:spacing w:val="-17"/>
          <w:w w:val="110"/>
        </w:rPr>
        <w:t xml:space="preserve"> </w:t>
      </w:r>
      <w:r w:rsidRPr="00C87C22">
        <w:rPr>
          <w:rFonts w:ascii="Calibri" w:hAnsi="Calibri"/>
          <w:color w:val="231F20"/>
          <w:w w:val="110"/>
        </w:rPr>
        <w:t>to</w:t>
      </w:r>
      <w:r w:rsidRPr="00C87C22">
        <w:rPr>
          <w:rFonts w:ascii="Calibri" w:hAnsi="Calibri"/>
          <w:color w:val="231F20"/>
          <w:spacing w:val="-16"/>
          <w:w w:val="110"/>
        </w:rPr>
        <w:t xml:space="preserve"> </w:t>
      </w:r>
      <w:r w:rsidRPr="00C87C22">
        <w:rPr>
          <w:rFonts w:ascii="Calibri" w:hAnsi="Calibri"/>
          <w:color w:val="231F20"/>
          <w:w w:val="110"/>
        </w:rPr>
        <w:t>continue</w:t>
      </w:r>
      <w:r w:rsidRPr="00C87C22">
        <w:rPr>
          <w:rFonts w:ascii="Calibri" w:hAnsi="Calibri"/>
          <w:color w:val="231F20"/>
          <w:spacing w:val="-16"/>
          <w:w w:val="110"/>
        </w:rPr>
        <w:t xml:space="preserve"> </w:t>
      </w:r>
      <w:r w:rsidRPr="00C87C22">
        <w:rPr>
          <w:rFonts w:ascii="Calibri" w:hAnsi="Calibri"/>
          <w:color w:val="231F20"/>
          <w:w w:val="110"/>
        </w:rPr>
        <w:t>receiving</w:t>
      </w:r>
      <w:r w:rsidRPr="00C87C22">
        <w:rPr>
          <w:rFonts w:ascii="Calibri" w:hAnsi="Calibri"/>
          <w:color w:val="231F20"/>
          <w:spacing w:val="-16"/>
          <w:w w:val="110"/>
        </w:rPr>
        <w:t xml:space="preserve"> </w:t>
      </w:r>
      <w:r w:rsidRPr="00C87C22">
        <w:rPr>
          <w:rFonts w:ascii="Calibri" w:hAnsi="Calibri"/>
          <w:color w:val="231F20"/>
          <w:w w:val="110"/>
        </w:rPr>
        <w:t>support</w:t>
      </w:r>
      <w:r w:rsidRPr="00C87C22">
        <w:rPr>
          <w:rFonts w:ascii="Calibri" w:hAnsi="Calibri"/>
          <w:color w:val="231F20"/>
          <w:spacing w:val="-16"/>
          <w:w w:val="110"/>
        </w:rPr>
        <w:t xml:space="preserve"> </w:t>
      </w:r>
      <w:r w:rsidRPr="00C87C22">
        <w:rPr>
          <w:rFonts w:ascii="Calibri" w:hAnsi="Calibri"/>
          <w:color w:val="231F20"/>
          <w:w w:val="110"/>
        </w:rPr>
        <w:t>qualifying</w:t>
      </w:r>
      <w:r w:rsidRPr="00C87C22">
        <w:rPr>
          <w:rFonts w:ascii="Calibri" w:hAnsi="Calibri"/>
          <w:color w:val="231F20"/>
          <w:spacing w:val="-17"/>
          <w:w w:val="110"/>
        </w:rPr>
        <w:t xml:space="preserve"> </w:t>
      </w:r>
      <w:r w:rsidRPr="00C87C22">
        <w:rPr>
          <w:rFonts w:ascii="Calibri" w:hAnsi="Calibri"/>
          <w:color w:val="231F20"/>
          <w:w w:val="110"/>
        </w:rPr>
        <w:t>households</w:t>
      </w:r>
      <w:r w:rsidRPr="00C87C22">
        <w:rPr>
          <w:rFonts w:ascii="Calibri" w:hAnsi="Calibri"/>
          <w:color w:val="231F20"/>
          <w:spacing w:val="-16"/>
          <w:w w:val="110"/>
        </w:rPr>
        <w:t xml:space="preserve"> </w:t>
      </w:r>
      <w:r w:rsidRPr="00C87C22">
        <w:rPr>
          <w:rFonts w:ascii="Calibri" w:hAnsi="Calibri"/>
          <w:color w:val="231F20"/>
          <w:w w:val="110"/>
        </w:rPr>
        <w:t>have</w:t>
      </w:r>
      <w:r w:rsidRPr="00C87C22">
        <w:rPr>
          <w:rFonts w:ascii="Calibri" w:hAnsi="Calibri"/>
          <w:color w:val="231F20"/>
          <w:spacing w:val="-16"/>
          <w:w w:val="110"/>
        </w:rPr>
        <w:t xml:space="preserve"> </w:t>
      </w:r>
      <w:r w:rsidRPr="00C87C22">
        <w:rPr>
          <w:rFonts w:ascii="Calibri" w:hAnsi="Calibri"/>
          <w:color w:val="231F20"/>
          <w:w w:val="110"/>
        </w:rPr>
        <w:t>to</w:t>
      </w:r>
      <w:r w:rsidRPr="00C87C22">
        <w:rPr>
          <w:rFonts w:ascii="Calibri" w:hAnsi="Calibri"/>
          <w:color w:val="231F20"/>
          <w:spacing w:val="-16"/>
          <w:w w:val="110"/>
        </w:rPr>
        <w:t xml:space="preserve"> </w:t>
      </w:r>
      <w:r w:rsidRPr="00C87C22">
        <w:rPr>
          <w:rFonts w:ascii="Calibri" w:hAnsi="Calibri"/>
          <w:color w:val="231F20"/>
          <w:w w:val="110"/>
        </w:rPr>
        <w:t>meet</w:t>
      </w:r>
      <w:r w:rsidRPr="00C87C22">
        <w:rPr>
          <w:rFonts w:ascii="Calibri" w:hAnsi="Calibri"/>
          <w:color w:val="231F20"/>
          <w:spacing w:val="-16"/>
          <w:w w:val="110"/>
        </w:rPr>
        <w:t xml:space="preserve"> </w:t>
      </w:r>
      <w:r w:rsidRPr="00C87C22">
        <w:rPr>
          <w:rFonts w:ascii="Calibri" w:hAnsi="Calibri"/>
          <w:color w:val="231F20"/>
          <w:w w:val="110"/>
        </w:rPr>
        <w:t xml:space="preserve">specific conditions that are spelled out by the </w:t>
      </w:r>
      <w:proofErr w:type="spellStart"/>
      <w:r w:rsidRPr="00C87C22">
        <w:rPr>
          <w:rFonts w:ascii="Calibri" w:hAnsi="Calibri"/>
          <w:color w:val="231F20"/>
          <w:w w:val="110"/>
        </w:rPr>
        <w:t>programme</w:t>
      </w:r>
      <w:proofErr w:type="spellEnd"/>
      <w:r w:rsidRPr="00C87C22">
        <w:rPr>
          <w:rFonts w:ascii="Calibri" w:hAnsi="Calibri"/>
          <w:color w:val="231F20"/>
          <w:w w:val="110"/>
        </w:rPr>
        <w:t>. (…) [C]</w:t>
      </w:r>
      <w:proofErr w:type="spellStart"/>
      <w:r w:rsidRPr="00C87C22">
        <w:rPr>
          <w:rFonts w:ascii="Calibri" w:hAnsi="Calibri"/>
          <w:color w:val="231F20"/>
          <w:w w:val="110"/>
        </w:rPr>
        <w:t>onditionality</w:t>
      </w:r>
      <w:proofErr w:type="spellEnd"/>
      <w:r w:rsidRPr="00C87C22">
        <w:rPr>
          <w:rFonts w:ascii="Calibri" w:hAnsi="Calibri"/>
          <w:color w:val="231F20"/>
          <w:w w:val="110"/>
        </w:rPr>
        <w:t xml:space="preserve"> is supposed to tackle behavioral</w:t>
      </w:r>
      <w:r w:rsidRPr="00C87C22">
        <w:rPr>
          <w:rFonts w:ascii="Calibri" w:hAnsi="Calibri"/>
          <w:color w:val="231F20"/>
          <w:spacing w:val="-10"/>
          <w:w w:val="110"/>
        </w:rPr>
        <w:t xml:space="preserve"> </w:t>
      </w:r>
      <w:r w:rsidRPr="00C87C22">
        <w:rPr>
          <w:rFonts w:ascii="Calibri" w:hAnsi="Calibri"/>
          <w:color w:val="231F20"/>
          <w:w w:val="110"/>
        </w:rPr>
        <w:t>barriers</w:t>
      </w:r>
      <w:r w:rsidRPr="00C87C22">
        <w:rPr>
          <w:rFonts w:ascii="Calibri" w:hAnsi="Calibri"/>
          <w:color w:val="231F20"/>
          <w:spacing w:val="-10"/>
          <w:w w:val="110"/>
        </w:rPr>
        <w:t xml:space="preserve"> </w:t>
      </w:r>
      <w:r w:rsidRPr="00C87C22">
        <w:rPr>
          <w:rFonts w:ascii="Calibri" w:hAnsi="Calibri"/>
          <w:color w:val="231F20"/>
          <w:w w:val="110"/>
        </w:rPr>
        <w:t>that</w:t>
      </w:r>
      <w:r w:rsidRPr="00C87C22">
        <w:rPr>
          <w:rFonts w:ascii="Calibri" w:hAnsi="Calibri"/>
          <w:color w:val="231F20"/>
          <w:spacing w:val="-10"/>
          <w:w w:val="110"/>
        </w:rPr>
        <w:t xml:space="preserve"> </w:t>
      </w:r>
      <w:r w:rsidRPr="00C87C22">
        <w:rPr>
          <w:rFonts w:ascii="Calibri" w:hAnsi="Calibri"/>
          <w:color w:val="231F20"/>
          <w:w w:val="110"/>
        </w:rPr>
        <w:t>prevent</w:t>
      </w:r>
      <w:r w:rsidRPr="00C87C22">
        <w:rPr>
          <w:rFonts w:ascii="Calibri" w:hAnsi="Calibri"/>
          <w:color w:val="231F20"/>
          <w:spacing w:val="-10"/>
          <w:w w:val="110"/>
        </w:rPr>
        <w:t xml:space="preserve"> </w:t>
      </w:r>
      <w:r w:rsidRPr="00C87C22">
        <w:rPr>
          <w:rFonts w:ascii="Calibri" w:hAnsi="Calibri"/>
          <w:color w:val="231F20"/>
          <w:w w:val="110"/>
        </w:rPr>
        <w:t>households</w:t>
      </w:r>
      <w:r w:rsidRPr="00C87C22">
        <w:rPr>
          <w:rFonts w:ascii="Calibri" w:hAnsi="Calibri"/>
          <w:color w:val="231F20"/>
          <w:spacing w:val="-9"/>
          <w:w w:val="110"/>
        </w:rPr>
        <w:t xml:space="preserve"> </w:t>
      </w:r>
      <w:r w:rsidRPr="00C87C22">
        <w:rPr>
          <w:rFonts w:ascii="Calibri" w:hAnsi="Calibri"/>
          <w:color w:val="231F20"/>
          <w:w w:val="110"/>
        </w:rPr>
        <w:t>to</w:t>
      </w:r>
      <w:r w:rsidRPr="00C87C22">
        <w:rPr>
          <w:rFonts w:ascii="Calibri" w:hAnsi="Calibri"/>
          <w:color w:val="231F20"/>
          <w:spacing w:val="-10"/>
          <w:w w:val="110"/>
        </w:rPr>
        <w:t xml:space="preserve"> </w:t>
      </w:r>
      <w:r w:rsidRPr="00C87C22">
        <w:rPr>
          <w:rFonts w:ascii="Calibri" w:hAnsi="Calibri"/>
          <w:color w:val="231F20"/>
          <w:w w:val="110"/>
        </w:rPr>
        <w:t>improve</w:t>
      </w:r>
      <w:r w:rsidRPr="00C87C22">
        <w:rPr>
          <w:rFonts w:ascii="Calibri" w:hAnsi="Calibri"/>
          <w:color w:val="231F20"/>
          <w:spacing w:val="-10"/>
          <w:w w:val="110"/>
        </w:rPr>
        <w:t xml:space="preserve"> </w:t>
      </w:r>
      <w:r w:rsidRPr="00C87C22">
        <w:rPr>
          <w:rFonts w:ascii="Calibri" w:hAnsi="Calibri"/>
          <w:color w:val="231F20"/>
          <w:w w:val="110"/>
        </w:rPr>
        <w:t>their</w:t>
      </w:r>
      <w:r w:rsidRPr="00C87C22">
        <w:rPr>
          <w:rFonts w:ascii="Calibri" w:hAnsi="Calibri"/>
          <w:color w:val="231F20"/>
          <w:spacing w:val="-10"/>
          <w:w w:val="110"/>
        </w:rPr>
        <w:t xml:space="preserve"> </w:t>
      </w:r>
      <w:r w:rsidRPr="00C87C22">
        <w:rPr>
          <w:rFonts w:ascii="Calibri" w:hAnsi="Calibri"/>
          <w:color w:val="231F20"/>
          <w:w w:val="110"/>
        </w:rPr>
        <w:t>situation</w:t>
      </w:r>
      <w:r w:rsidRPr="00C87C22">
        <w:rPr>
          <w:rFonts w:ascii="Calibri" w:hAnsi="Calibri"/>
          <w:color w:val="231F20"/>
          <w:spacing w:val="-9"/>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r w:rsidRPr="00C87C22">
        <w:rPr>
          <w:rFonts w:ascii="Calibri" w:hAnsi="Calibri"/>
          <w:color w:val="231F20"/>
          <w:w w:val="110"/>
        </w:rPr>
        <w:t>escape</w:t>
      </w:r>
      <w:r w:rsidRPr="00C87C22">
        <w:rPr>
          <w:rFonts w:ascii="Calibri" w:hAnsi="Calibri"/>
          <w:color w:val="231F20"/>
          <w:spacing w:val="-10"/>
          <w:w w:val="110"/>
        </w:rPr>
        <w:t xml:space="preserve"> </w:t>
      </w:r>
      <w:r w:rsidRPr="00C87C22">
        <w:rPr>
          <w:rFonts w:ascii="Calibri" w:hAnsi="Calibri"/>
          <w:color w:val="231F20"/>
          <w:w w:val="110"/>
        </w:rPr>
        <w:t>poverty.”</w:t>
      </w:r>
      <w:r w:rsidRPr="00C87C22">
        <w:rPr>
          <w:rFonts w:ascii="Calibri" w:hAnsi="Calibri"/>
          <w:color w:val="231F20"/>
          <w:spacing w:val="-10"/>
          <w:w w:val="110"/>
        </w:rPr>
        <w:t xml:space="preserve"> </w:t>
      </w:r>
      <w:r w:rsidRPr="00C87C22">
        <w:rPr>
          <w:rFonts w:ascii="Calibri" w:hAnsi="Calibri"/>
          <w:color w:val="231F20"/>
          <w:w w:val="110"/>
        </w:rPr>
        <w:t xml:space="preserve">(Ester </w:t>
      </w:r>
      <w:proofErr w:type="spellStart"/>
      <w:r w:rsidRPr="00C87C22">
        <w:rPr>
          <w:rFonts w:ascii="Calibri" w:hAnsi="Calibri"/>
          <w:color w:val="231F20"/>
          <w:w w:val="110"/>
        </w:rPr>
        <w:t>Schüring</w:t>
      </w:r>
      <w:proofErr w:type="spellEnd"/>
      <w:r w:rsidRPr="00C87C22">
        <w:rPr>
          <w:rFonts w:ascii="Calibri" w:hAnsi="Calibri"/>
          <w:color w:val="231F20"/>
          <w:w w:val="110"/>
        </w:rPr>
        <w:t>,</w:t>
      </w:r>
      <w:r w:rsidRPr="00C87C22">
        <w:rPr>
          <w:rFonts w:ascii="Calibri" w:hAnsi="Calibri"/>
          <w:color w:val="231F20"/>
          <w:spacing w:val="-21"/>
          <w:w w:val="110"/>
        </w:rPr>
        <w:t xml:space="preserve"> </w:t>
      </w:r>
      <w:r w:rsidRPr="00C87C22">
        <w:rPr>
          <w:rFonts w:ascii="Calibri" w:hAnsi="Calibri"/>
          <w:i/>
          <w:color w:val="231F20"/>
          <w:w w:val="110"/>
        </w:rPr>
        <w:t>Conditions,</w:t>
      </w:r>
      <w:r w:rsidRPr="00C87C22">
        <w:rPr>
          <w:rFonts w:ascii="Calibri" w:hAnsi="Calibri"/>
          <w:i/>
          <w:color w:val="231F20"/>
          <w:spacing w:val="-21"/>
          <w:w w:val="110"/>
        </w:rPr>
        <w:t xml:space="preserve"> </w:t>
      </w:r>
      <w:r w:rsidRPr="00C87C22">
        <w:rPr>
          <w:rFonts w:ascii="Calibri" w:hAnsi="Calibri"/>
          <w:i/>
          <w:color w:val="231F20"/>
          <w:w w:val="110"/>
        </w:rPr>
        <w:t>conditionality,</w:t>
      </w:r>
      <w:r w:rsidRPr="00C87C22">
        <w:rPr>
          <w:rFonts w:ascii="Calibri" w:hAnsi="Calibri"/>
          <w:i/>
          <w:color w:val="231F20"/>
          <w:spacing w:val="-20"/>
          <w:w w:val="110"/>
        </w:rPr>
        <w:t xml:space="preserve"> </w:t>
      </w:r>
      <w:proofErr w:type="spellStart"/>
      <w:r w:rsidRPr="00C87C22">
        <w:rPr>
          <w:rFonts w:ascii="Calibri" w:hAnsi="Calibri"/>
          <w:i/>
          <w:color w:val="231F20"/>
          <w:w w:val="110"/>
        </w:rPr>
        <w:t>conditionalities</w:t>
      </w:r>
      <w:proofErr w:type="spellEnd"/>
      <w:r w:rsidRPr="00C87C22">
        <w:rPr>
          <w:rFonts w:ascii="Calibri" w:hAnsi="Calibri"/>
          <w:i/>
          <w:color w:val="231F20"/>
          <w:w w:val="110"/>
        </w:rPr>
        <w:t>,</w:t>
      </w:r>
      <w:r w:rsidRPr="00C87C22">
        <w:rPr>
          <w:rFonts w:ascii="Calibri" w:hAnsi="Calibri"/>
          <w:i/>
          <w:color w:val="231F20"/>
          <w:spacing w:val="-21"/>
          <w:w w:val="110"/>
        </w:rPr>
        <w:t xml:space="preserve"> </w:t>
      </w:r>
      <w:r w:rsidRPr="00C87C22">
        <w:rPr>
          <w:rFonts w:ascii="Calibri" w:hAnsi="Calibri"/>
          <w:i/>
          <w:color w:val="231F20"/>
          <w:w w:val="110"/>
        </w:rPr>
        <w:t>responsibilities</w:t>
      </w:r>
      <w:r w:rsidRPr="00C87C22">
        <w:rPr>
          <w:rFonts w:ascii="Calibri" w:hAnsi="Calibri"/>
          <w:i/>
          <w:color w:val="231F20"/>
          <w:spacing w:val="-20"/>
          <w:w w:val="110"/>
        </w:rPr>
        <w:t xml:space="preserve"> </w:t>
      </w:r>
      <w:r w:rsidRPr="00C87C22">
        <w:rPr>
          <w:rFonts w:ascii="Calibri" w:hAnsi="Calibri"/>
          <w:i/>
          <w:color w:val="231F20"/>
          <w:w w:val="110"/>
        </w:rPr>
        <w:t>–</w:t>
      </w:r>
      <w:r w:rsidRPr="00C87C22">
        <w:rPr>
          <w:rFonts w:ascii="Calibri" w:hAnsi="Calibri"/>
          <w:i/>
          <w:color w:val="231F20"/>
          <w:spacing w:val="-21"/>
          <w:w w:val="110"/>
        </w:rPr>
        <w:t xml:space="preserve"> </w:t>
      </w:r>
      <w:r w:rsidRPr="00C87C22">
        <w:rPr>
          <w:rFonts w:ascii="Calibri" w:hAnsi="Calibri"/>
          <w:i/>
          <w:color w:val="231F20"/>
          <w:w w:val="110"/>
        </w:rPr>
        <w:t>finding</w:t>
      </w:r>
      <w:r w:rsidRPr="00C87C22">
        <w:rPr>
          <w:rFonts w:ascii="Calibri" w:hAnsi="Calibri"/>
          <w:i/>
          <w:color w:val="231F20"/>
          <w:spacing w:val="-20"/>
          <w:w w:val="110"/>
        </w:rPr>
        <w:t xml:space="preserve"> </w:t>
      </w:r>
      <w:r w:rsidRPr="00C87C22">
        <w:rPr>
          <w:rFonts w:ascii="Calibri" w:hAnsi="Calibri"/>
          <w:i/>
          <w:color w:val="231F20"/>
          <w:w w:val="110"/>
        </w:rPr>
        <w:t>common</w:t>
      </w:r>
      <w:r w:rsidRPr="00C87C22">
        <w:rPr>
          <w:rFonts w:ascii="Calibri" w:hAnsi="Calibri"/>
          <w:i/>
          <w:color w:val="231F20"/>
          <w:spacing w:val="-21"/>
          <w:w w:val="110"/>
        </w:rPr>
        <w:t xml:space="preserve"> </w:t>
      </w:r>
      <w:r w:rsidRPr="00C87C22">
        <w:rPr>
          <w:rFonts w:ascii="Calibri" w:hAnsi="Calibri"/>
          <w:i/>
          <w:color w:val="231F20"/>
          <w:w w:val="110"/>
        </w:rPr>
        <w:t>ground</w:t>
      </w:r>
      <w:r w:rsidRPr="00C87C22">
        <w:rPr>
          <w:rFonts w:ascii="Calibri" w:hAnsi="Calibri"/>
          <w:color w:val="231F20"/>
          <w:w w:val="110"/>
        </w:rPr>
        <w:t xml:space="preserve">. </w:t>
      </w:r>
      <w:r w:rsidRPr="00C87C22">
        <w:rPr>
          <w:rFonts w:ascii="Calibri" w:hAnsi="Calibri"/>
          <w:color w:val="231F20"/>
          <w:spacing w:val="-3"/>
          <w:w w:val="110"/>
        </w:rPr>
        <w:t>Working</w:t>
      </w:r>
      <w:r w:rsidRPr="00C87C22">
        <w:rPr>
          <w:rFonts w:ascii="Calibri" w:hAnsi="Calibri"/>
          <w:color w:val="231F20"/>
          <w:spacing w:val="-9"/>
          <w:w w:val="110"/>
        </w:rPr>
        <w:t xml:space="preserve"> </w:t>
      </w:r>
      <w:r w:rsidRPr="00C87C22">
        <w:rPr>
          <w:rFonts w:ascii="Calibri" w:hAnsi="Calibri"/>
          <w:color w:val="231F20"/>
          <w:spacing w:val="-5"/>
          <w:w w:val="110"/>
        </w:rPr>
        <w:t>paper.</w:t>
      </w:r>
      <w:r w:rsidRPr="00C87C22">
        <w:rPr>
          <w:rFonts w:ascii="Calibri" w:hAnsi="Calibri"/>
          <w:color w:val="231F20"/>
          <w:spacing w:val="-8"/>
          <w:w w:val="110"/>
        </w:rPr>
        <w:t xml:space="preserve"> </w:t>
      </w:r>
      <w:r w:rsidRPr="00C87C22">
        <w:rPr>
          <w:rFonts w:ascii="Calibri" w:hAnsi="Calibri"/>
          <w:color w:val="231F20"/>
          <w:w w:val="110"/>
        </w:rPr>
        <w:t>2010WP014.</w:t>
      </w:r>
      <w:r w:rsidRPr="00C87C22">
        <w:rPr>
          <w:rFonts w:ascii="Calibri" w:hAnsi="Calibri"/>
          <w:color w:val="231F20"/>
          <w:spacing w:val="-8"/>
          <w:w w:val="110"/>
        </w:rPr>
        <w:t xml:space="preserve"> </w:t>
      </w:r>
      <w:r w:rsidRPr="00C87C22">
        <w:rPr>
          <w:rFonts w:ascii="Calibri" w:hAnsi="Calibri"/>
          <w:color w:val="231F20"/>
          <w:w w:val="110"/>
        </w:rPr>
        <w:t>(Maastricht:</w:t>
      </w:r>
      <w:r w:rsidRPr="00C87C22">
        <w:rPr>
          <w:rFonts w:ascii="Calibri" w:hAnsi="Calibri"/>
          <w:color w:val="231F20"/>
          <w:spacing w:val="-8"/>
          <w:w w:val="110"/>
        </w:rPr>
        <w:t xml:space="preserve"> </w:t>
      </w:r>
      <w:r w:rsidRPr="00C87C22">
        <w:rPr>
          <w:rFonts w:ascii="Calibri" w:hAnsi="Calibri"/>
          <w:color w:val="231F20"/>
          <w:w w:val="110"/>
        </w:rPr>
        <w:t>Maastricht</w:t>
      </w:r>
      <w:r w:rsidRPr="00C87C22">
        <w:rPr>
          <w:rFonts w:ascii="Calibri" w:hAnsi="Calibri"/>
          <w:color w:val="231F20"/>
          <w:spacing w:val="-8"/>
          <w:w w:val="110"/>
        </w:rPr>
        <w:t xml:space="preserve"> </w:t>
      </w:r>
      <w:r w:rsidRPr="00C87C22">
        <w:rPr>
          <w:rFonts w:ascii="Calibri" w:hAnsi="Calibri"/>
          <w:color w:val="231F20"/>
          <w:w w:val="110"/>
        </w:rPr>
        <w:t>Graduate</w:t>
      </w:r>
      <w:r w:rsidRPr="00C87C22">
        <w:rPr>
          <w:rFonts w:ascii="Calibri" w:hAnsi="Calibri"/>
          <w:color w:val="231F20"/>
          <w:spacing w:val="-9"/>
          <w:w w:val="110"/>
        </w:rPr>
        <w:t xml:space="preserve"> </w:t>
      </w:r>
      <w:r w:rsidRPr="00C87C22">
        <w:rPr>
          <w:rFonts w:ascii="Calibri" w:hAnsi="Calibri"/>
          <w:color w:val="231F20"/>
          <w:w w:val="110"/>
        </w:rPr>
        <w:t>School</w:t>
      </w:r>
      <w:r w:rsidRPr="00C87C22">
        <w:rPr>
          <w:rFonts w:ascii="Calibri" w:hAnsi="Calibri"/>
          <w:color w:val="231F20"/>
          <w:spacing w:val="-8"/>
          <w:w w:val="110"/>
        </w:rPr>
        <w:t xml:space="preserve"> </w:t>
      </w:r>
      <w:r w:rsidRPr="00C87C22">
        <w:rPr>
          <w:rFonts w:ascii="Calibri" w:hAnsi="Calibri"/>
          <w:color w:val="231F20"/>
          <w:w w:val="110"/>
        </w:rPr>
        <w:t>of</w:t>
      </w:r>
      <w:r w:rsidRPr="00C87C22">
        <w:rPr>
          <w:rFonts w:ascii="Calibri" w:hAnsi="Calibri"/>
          <w:color w:val="231F20"/>
          <w:spacing w:val="-8"/>
          <w:w w:val="110"/>
        </w:rPr>
        <w:t xml:space="preserve"> </w:t>
      </w:r>
      <w:r w:rsidRPr="00C87C22">
        <w:rPr>
          <w:rFonts w:ascii="Calibri" w:hAnsi="Calibri"/>
          <w:color w:val="231F20"/>
          <w:w w:val="110"/>
        </w:rPr>
        <w:t>Governance,</w:t>
      </w:r>
      <w:r w:rsidRPr="00C87C22">
        <w:rPr>
          <w:rFonts w:ascii="Calibri" w:hAnsi="Calibri"/>
          <w:color w:val="231F20"/>
          <w:spacing w:val="-8"/>
          <w:w w:val="110"/>
        </w:rPr>
        <w:t xml:space="preserve"> </w:t>
      </w:r>
      <w:r w:rsidRPr="00C87C22">
        <w:rPr>
          <w:rFonts w:ascii="Calibri" w:hAnsi="Calibri"/>
          <w:color w:val="231F20"/>
          <w:w w:val="110"/>
        </w:rPr>
        <w:t>2010).</w:t>
      </w:r>
      <w:r w:rsidRPr="00C87C22">
        <w:rPr>
          <w:rFonts w:ascii="Calibri" w:hAnsi="Calibri"/>
          <w:color w:val="231F20"/>
          <w:spacing w:val="-8"/>
          <w:w w:val="110"/>
        </w:rPr>
        <w:t xml:space="preserve"> </w:t>
      </w:r>
      <w:r w:rsidRPr="00C87C22">
        <w:rPr>
          <w:rFonts w:ascii="Calibri" w:hAnsi="Calibri"/>
          <w:color w:val="231F20"/>
          <w:spacing w:val="-5"/>
          <w:w w:val="110"/>
        </w:rPr>
        <w:t xml:space="preserve">pp. </w:t>
      </w:r>
      <w:r w:rsidRPr="00C87C22">
        <w:rPr>
          <w:rFonts w:ascii="Calibri" w:hAnsi="Calibri"/>
          <w:color w:val="231F20"/>
          <w:w w:val="110"/>
        </w:rPr>
        <w:t>4-5)).</w:t>
      </w:r>
    </w:p>
    <w:p w:rsidR="00A7642E" w:rsidRPr="00C87C22" w:rsidRDefault="00801855" w:rsidP="008C57CB">
      <w:pPr>
        <w:pStyle w:val="BodyText"/>
        <w:spacing w:after="120" w:line="285" w:lineRule="auto"/>
        <w:rPr>
          <w:rFonts w:ascii="Calibri" w:hAnsi="Calibri"/>
        </w:rPr>
      </w:pPr>
      <w:bookmarkStart w:id="87" w:name="_bookmark46"/>
      <w:bookmarkEnd w:id="87"/>
      <w:r w:rsidRPr="00C87C22">
        <w:rPr>
          <w:rFonts w:ascii="Calibri" w:hAnsi="Calibri"/>
          <w:b/>
          <w:color w:val="231F20"/>
          <w:w w:val="105"/>
        </w:rPr>
        <w:t xml:space="preserve">Contributory schemes </w:t>
      </w:r>
      <w:r w:rsidRPr="00C87C22">
        <w:rPr>
          <w:rFonts w:ascii="Calibri" w:hAnsi="Calibri"/>
          <w:color w:val="231F20"/>
          <w:w w:val="105"/>
        </w:rPr>
        <w:t xml:space="preserve">are social protection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for which financial contributions by beneficiaries and their employees determine entitlement to benefits. These schemes are also often referred to as social insurance. An example of a contributory scheme is contributory health insurance, which comprises employment-related schemes which provide health insurance to employees, based on contributions (from employers and/or employees).</w:t>
      </w:r>
    </w:p>
    <w:p w:rsidR="00A7642E" w:rsidRPr="00C87C22" w:rsidRDefault="00801855" w:rsidP="008C57CB">
      <w:pPr>
        <w:pStyle w:val="BodyText"/>
        <w:spacing w:after="120" w:line="285" w:lineRule="auto"/>
        <w:rPr>
          <w:rFonts w:ascii="Calibri" w:hAnsi="Calibri"/>
        </w:rPr>
      </w:pPr>
      <w:bookmarkStart w:id="88" w:name="_bookmark47"/>
      <w:bookmarkEnd w:id="88"/>
      <w:r w:rsidRPr="00C87C22">
        <w:rPr>
          <w:rFonts w:ascii="Calibri" w:hAnsi="Calibri"/>
          <w:b/>
          <w:color w:val="231F20"/>
          <w:spacing w:val="4"/>
          <w:w w:val="105"/>
        </w:rPr>
        <w:t>Disability</w:t>
      </w:r>
      <w:r w:rsidRPr="00C87C22">
        <w:rPr>
          <w:rFonts w:ascii="Calibri" w:hAnsi="Calibri"/>
          <w:b/>
          <w:color w:val="231F20"/>
          <w:spacing w:val="-14"/>
          <w:w w:val="105"/>
        </w:rPr>
        <w:t xml:space="preserve"> </w:t>
      </w:r>
      <w:r w:rsidRPr="00C87C22">
        <w:rPr>
          <w:rFonts w:ascii="Calibri" w:hAnsi="Calibri"/>
          <w:b/>
          <w:color w:val="231F20"/>
          <w:spacing w:val="4"/>
          <w:w w:val="105"/>
        </w:rPr>
        <w:t>assessment</w:t>
      </w:r>
      <w:r w:rsidRPr="00C87C22">
        <w:rPr>
          <w:rFonts w:ascii="Calibri" w:hAnsi="Calibri"/>
          <w:b/>
          <w:color w:val="231F20"/>
          <w:spacing w:val="-18"/>
          <w:w w:val="105"/>
        </w:rPr>
        <w:t xml:space="preserve"> </w:t>
      </w:r>
      <w:r w:rsidRPr="00C87C22">
        <w:rPr>
          <w:rFonts w:ascii="Calibri" w:hAnsi="Calibri"/>
          <w:color w:val="231F20"/>
          <w:w w:val="105"/>
        </w:rPr>
        <w:t>is</w:t>
      </w:r>
      <w:r w:rsidRPr="00C87C22">
        <w:rPr>
          <w:rFonts w:ascii="Calibri" w:hAnsi="Calibri"/>
          <w:color w:val="231F20"/>
          <w:spacing w:val="-16"/>
          <w:w w:val="105"/>
        </w:rPr>
        <w:t xml:space="preserve"> </w:t>
      </w:r>
      <w:r w:rsidRPr="00C87C22">
        <w:rPr>
          <w:rFonts w:ascii="Calibri" w:hAnsi="Calibri"/>
          <w:color w:val="231F20"/>
          <w:w w:val="105"/>
        </w:rPr>
        <w:t>the</w:t>
      </w:r>
      <w:r w:rsidRPr="00C87C22">
        <w:rPr>
          <w:rFonts w:ascii="Calibri" w:hAnsi="Calibri"/>
          <w:color w:val="231F20"/>
          <w:spacing w:val="-15"/>
          <w:w w:val="105"/>
        </w:rPr>
        <w:t xml:space="preserve"> </w:t>
      </w:r>
      <w:r w:rsidRPr="00C87C22">
        <w:rPr>
          <w:rFonts w:ascii="Calibri" w:hAnsi="Calibri"/>
          <w:color w:val="231F20"/>
          <w:w w:val="105"/>
        </w:rPr>
        <w:t>process</w:t>
      </w:r>
      <w:r w:rsidRPr="00C87C22">
        <w:rPr>
          <w:rFonts w:ascii="Calibri" w:hAnsi="Calibri"/>
          <w:color w:val="231F20"/>
          <w:spacing w:val="-16"/>
          <w:w w:val="105"/>
        </w:rPr>
        <w:t xml:space="preserve"> </w:t>
      </w:r>
      <w:r w:rsidRPr="00C87C22">
        <w:rPr>
          <w:rFonts w:ascii="Calibri" w:hAnsi="Calibri"/>
          <w:color w:val="231F20"/>
          <w:w w:val="105"/>
        </w:rPr>
        <w:t>of</w:t>
      </w:r>
      <w:r w:rsidRPr="00C87C22">
        <w:rPr>
          <w:rFonts w:ascii="Calibri" w:hAnsi="Calibri"/>
          <w:color w:val="231F20"/>
          <w:spacing w:val="-16"/>
          <w:w w:val="105"/>
        </w:rPr>
        <w:t xml:space="preserve"> </w:t>
      </w:r>
      <w:r w:rsidRPr="00C87C22">
        <w:rPr>
          <w:rFonts w:ascii="Calibri" w:hAnsi="Calibri"/>
          <w:color w:val="231F20"/>
          <w:w w:val="105"/>
        </w:rPr>
        <w:t>collecting</w:t>
      </w:r>
      <w:r w:rsidRPr="00C87C22">
        <w:rPr>
          <w:rFonts w:ascii="Calibri" w:hAnsi="Calibri"/>
          <w:color w:val="231F20"/>
          <w:spacing w:val="-15"/>
          <w:w w:val="105"/>
        </w:rPr>
        <w:t xml:space="preserve"> </w:t>
      </w:r>
      <w:r w:rsidRPr="00C87C22">
        <w:rPr>
          <w:rFonts w:ascii="Calibri" w:hAnsi="Calibri"/>
          <w:color w:val="231F20"/>
          <w:w w:val="105"/>
        </w:rPr>
        <w:t>information</w:t>
      </w:r>
      <w:r w:rsidRPr="00C87C22">
        <w:rPr>
          <w:rFonts w:ascii="Calibri" w:hAnsi="Calibri"/>
          <w:color w:val="231F20"/>
          <w:spacing w:val="-16"/>
          <w:w w:val="105"/>
        </w:rPr>
        <w:t xml:space="preserve"> </w:t>
      </w:r>
      <w:r w:rsidRPr="00C87C22">
        <w:rPr>
          <w:rFonts w:ascii="Calibri" w:hAnsi="Calibri"/>
          <w:color w:val="231F20"/>
          <w:w w:val="105"/>
        </w:rPr>
        <w:t>about</w:t>
      </w:r>
      <w:r w:rsidRPr="00C87C22">
        <w:rPr>
          <w:rFonts w:ascii="Calibri" w:hAnsi="Calibri"/>
          <w:color w:val="231F20"/>
          <w:spacing w:val="-16"/>
          <w:w w:val="105"/>
        </w:rPr>
        <w:t xml:space="preserve"> </w:t>
      </w:r>
      <w:r w:rsidRPr="00C87C22">
        <w:rPr>
          <w:rFonts w:ascii="Calibri" w:hAnsi="Calibri"/>
          <w:color w:val="231F20"/>
          <w:w w:val="105"/>
        </w:rPr>
        <w:t>persons</w:t>
      </w:r>
      <w:r w:rsidRPr="00C87C22">
        <w:rPr>
          <w:rFonts w:ascii="Calibri" w:hAnsi="Calibri"/>
          <w:color w:val="231F20"/>
          <w:spacing w:val="-15"/>
          <w:w w:val="105"/>
        </w:rPr>
        <w:t xml:space="preserve"> </w:t>
      </w:r>
      <w:r w:rsidRPr="00C87C22">
        <w:rPr>
          <w:rFonts w:ascii="Calibri" w:hAnsi="Calibri"/>
          <w:color w:val="231F20"/>
          <w:w w:val="105"/>
        </w:rPr>
        <w:t>with</w:t>
      </w:r>
      <w:r w:rsidRPr="00C87C22">
        <w:rPr>
          <w:rFonts w:ascii="Calibri" w:hAnsi="Calibri"/>
          <w:color w:val="231F20"/>
          <w:spacing w:val="-16"/>
          <w:w w:val="105"/>
        </w:rPr>
        <w:t xml:space="preserve"> </w:t>
      </w:r>
      <w:r w:rsidRPr="00C87C22">
        <w:rPr>
          <w:rFonts w:ascii="Calibri" w:hAnsi="Calibri"/>
          <w:color w:val="231F20"/>
          <w:w w:val="105"/>
        </w:rPr>
        <w:t>disabilities,</w:t>
      </w:r>
      <w:r w:rsidRPr="00C87C22">
        <w:rPr>
          <w:rFonts w:ascii="Calibri" w:hAnsi="Calibri"/>
          <w:color w:val="231F20"/>
          <w:spacing w:val="-16"/>
          <w:w w:val="105"/>
        </w:rPr>
        <w:t xml:space="preserve"> </w:t>
      </w:r>
      <w:r w:rsidRPr="00C87C22">
        <w:rPr>
          <w:rFonts w:ascii="Calibri" w:hAnsi="Calibri"/>
          <w:color w:val="231F20"/>
          <w:w w:val="105"/>
        </w:rPr>
        <w:t>in</w:t>
      </w:r>
      <w:r w:rsidRPr="00C87C22">
        <w:rPr>
          <w:rFonts w:ascii="Calibri" w:hAnsi="Calibri"/>
          <w:color w:val="231F20"/>
          <w:spacing w:val="-15"/>
          <w:w w:val="105"/>
        </w:rPr>
        <w:t xml:space="preserve"> </w:t>
      </w:r>
      <w:r w:rsidRPr="00C87C22">
        <w:rPr>
          <w:rFonts w:ascii="Calibri" w:hAnsi="Calibri"/>
          <w:color w:val="231F20"/>
          <w:w w:val="105"/>
        </w:rPr>
        <w:t>their context, for the purposes of policymaking and planning</w:t>
      </w:r>
      <w:proofErr w:type="gramStart"/>
      <w:r w:rsidRPr="00C87C22">
        <w:rPr>
          <w:rFonts w:ascii="Calibri" w:hAnsi="Calibri"/>
          <w:color w:val="231F20"/>
          <w:w w:val="105"/>
        </w:rPr>
        <w:t>,  budget</w:t>
      </w:r>
      <w:proofErr w:type="gramEnd"/>
      <w:r w:rsidRPr="00C87C22">
        <w:rPr>
          <w:rFonts w:ascii="Calibri" w:hAnsi="Calibri"/>
          <w:color w:val="231F20"/>
          <w:w w:val="105"/>
        </w:rPr>
        <w:t xml:space="preserve">  allocation  and  to  determine eligibility to certain benefits and entitlements. A disability assessment can also be used solely for the purpose of providing services such as rehabilitation or education. See also Foundations Guideline, section 3.2.2 and Policy Guideline on SDG</w:t>
      </w:r>
      <w:r w:rsidRPr="00C87C22">
        <w:rPr>
          <w:rFonts w:ascii="Calibri" w:hAnsi="Calibri"/>
          <w:color w:val="231F20"/>
          <w:spacing w:val="27"/>
          <w:w w:val="105"/>
        </w:rPr>
        <w:t xml:space="preserve"> </w:t>
      </w:r>
      <w:r w:rsidRPr="00C87C22">
        <w:rPr>
          <w:rFonts w:ascii="Calibri" w:hAnsi="Calibri"/>
          <w:color w:val="231F20"/>
          <w:w w:val="105"/>
        </w:rPr>
        <w:t>1.</w:t>
      </w:r>
    </w:p>
    <w:p w:rsidR="00A7642E" w:rsidRPr="00C87C22" w:rsidRDefault="00801855" w:rsidP="008C57CB">
      <w:pPr>
        <w:pStyle w:val="BodyText"/>
        <w:spacing w:after="120" w:line="285" w:lineRule="auto"/>
        <w:rPr>
          <w:rFonts w:ascii="Calibri" w:hAnsi="Calibri"/>
        </w:rPr>
      </w:pPr>
      <w:bookmarkStart w:id="89" w:name="_bookmark48"/>
      <w:bookmarkEnd w:id="89"/>
      <w:r w:rsidRPr="00C87C22">
        <w:rPr>
          <w:rFonts w:ascii="Calibri" w:hAnsi="Calibri"/>
          <w:b/>
          <w:color w:val="231F20"/>
          <w:spacing w:val="4"/>
          <w:w w:val="105"/>
        </w:rPr>
        <w:t xml:space="preserve">Disability determination </w:t>
      </w:r>
      <w:r w:rsidRPr="00C87C22">
        <w:rPr>
          <w:rFonts w:ascii="Calibri" w:hAnsi="Calibri"/>
          <w:color w:val="231F20"/>
          <w:w w:val="105"/>
        </w:rPr>
        <w:t xml:space="preserve">refers to the official decision (using assessment findings) about whether </w:t>
      </w:r>
      <w:r w:rsidRPr="00C87C22">
        <w:rPr>
          <w:rFonts w:ascii="Calibri" w:hAnsi="Calibri"/>
          <w:color w:val="231F20"/>
          <w:w w:val="110"/>
        </w:rPr>
        <w:t>someone</w:t>
      </w:r>
      <w:r w:rsidRPr="00C87C22">
        <w:rPr>
          <w:rFonts w:ascii="Calibri" w:hAnsi="Calibri"/>
          <w:color w:val="231F20"/>
          <w:spacing w:val="-17"/>
          <w:w w:val="110"/>
        </w:rPr>
        <w:t xml:space="preserve"> </w:t>
      </w:r>
      <w:r w:rsidRPr="00C87C22">
        <w:rPr>
          <w:rFonts w:ascii="Calibri" w:hAnsi="Calibri"/>
          <w:color w:val="231F20"/>
          <w:w w:val="110"/>
        </w:rPr>
        <w:t>is</w:t>
      </w:r>
      <w:r w:rsidRPr="00C87C22">
        <w:rPr>
          <w:rFonts w:ascii="Calibri" w:hAnsi="Calibri"/>
          <w:color w:val="231F20"/>
          <w:spacing w:val="-17"/>
          <w:w w:val="110"/>
        </w:rPr>
        <w:t xml:space="preserve"> </w:t>
      </w:r>
      <w:r w:rsidRPr="00C87C22">
        <w:rPr>
          <w:rFonts w:ascii="Calibri" w:hAnsi="Calibri"/>
          <w:color w:val="231F20"/>
          <w:w w:val="110"/>
        </w:rPr>
        <w:t>identified</w:t>
      </w:r>
      <w:r w:rsidRPr="00C87C22">
        <w:rPr>
          <w:rFonts w:ascii="Calibri" w:hAnsi="Calibri"/>
          <w:color w:val="231F20"/>
          <w:spacing w:val="-17"/>
          <w:w w:val="110"/>
        </w:rPr>
        <w:t xml:space="preserve"> </w:t>
      </w:r>
      <w:r w:rsidRPr="00C87C22">
        <w:rPr>
          <w:rFonts w:ascii="Calibri" w:hAnsi="Calibri"/>
          <w:color w:val="231F20"/>
          <w:w w:val="110"/>
        </w:rPr>
        <w:t>as</w:t>
      </w:r>
      <w:r w:rsidRPr="00C87C22">
        <w:rPr>
          <w:rFonts w:ascii="Calibri" w:hAnsi="Calibri"/>
          <w:color w:val="231F20"/>
          <w:spacing w:val="-16"/>
          <w:w w:val="110"/>
        </w:rPr>
        <w:t xml:space="preserve"> </w:t>
      </w:r>
      <w:r w:rsidRPr="00C87C22">
        <w:rPr>
          <w:rFonts w:ascii="Calibri" w:hAnsi="Calibri"/>
          <w:color w:val="231F20"/>
          <w:w w:val="110"/>
        </w:rPr>
        <w:t>a</w:t>
      </w:r>
      <w:r w:rsidRPr="00C87C22">
        <w:rPr>
          <w:rFonts w:ascii="Calibri" w:hAnsi="Calibri"/>
          <w:color w:val="231F20"/>
          <w:spacing w:val="-17"/>
          <w:w w:val="110"/>
        </w:rPr>
        <w:t xml:space="preserve"> </w:t>
      </w:r>
      <w:r w:rsidRPr="00C87C22">
        <w:rPr>
          <w:rFonts w:ascii="Calibri" w:hAnsi="Calibri"/>
          <w:color w:val="231F20"/>
          <w:w w:val="110"/>
        </w:rPr>
        <w:t>person</w:t>
      </w:r>
      <w:r w:rsidRPr="00C87C22">
        <w:rPr>
          <w:rFonts w:ascii="Calibri" w:hAnsi="Calibri"/>
          <w:color w:val="231F20"/>
          <w:spacing w:val="-17"/>
          <w:w w:val="110"/>
        </w:rPr>
        <w:t xml:space="preserve"> </w:t>
      </w:r>
      <w:r w:rsidRPr="00C87C22">
        <w:rPr>
          <w:rFonts w:ascii="Calibri" w:hAnsi="Calibri"/>
          <w:color w:val="231F20"/>
          <w:w w:val="110"/>
        </w:rPr>
        <w:t>with</w:t>
      </w:r>
      <w:r w:rsidRPr="00C87C22">
        <w:rPr>
          <w:rFonts w:ascii="Calibri" w:hAnsi="Calibri"/>
          <w:color w:val="231F20"/>
          <w:spacing w:val="-17"/>
          <w:w w:val="110"/>
        </w:rPr>
        <w:t xml:space="preserve"> </w:t>
      </w:r>
      <w:r w:rsidRPr="00C87C22">
        <w:rPr>
          <w:rFonts w:ascii="Calibri" w:hAnsi="Calibri"/>
          <w:color w:val="231F20"/>
          <w:w w:val="110"/>
        </w:rPr>
        <w:t>disability,</w:t>
      </w:r>
      <w:r w:rsidRPr="00C87C22">
        <w:rPr>
          <w:rFonts w:ascii="Calibri" w:hAnsi="Calibri"/>
          <w:color w:val="231F20"/>
          <w:spacing w:val="-16"/>
          <w:w w:val="110"/>
        </w:rPr>
        <w:t xml:space="preserve"> </w:t>
      </w:r>
      <w:r w:rsidRPr="00C87C22">
        <w:rPr>
          <w:rFonts w:ascii="Calibri" w:hAnsi="Calibri"/>
          <w:color w:val="231F20"/>
          <w:w w:val="110"/>
        </w:rPr>
        <w:t>often</w:t>
      </w:r>
      <w:r w:rsidRPr="00C87C22">
        <w:rPr>
          <w:rFonts w:ascii="Calibri" w:hAnsi="Calibri"/>
          <w:color w:val="231F20"/>
          <w:spacing w:val="-17"/>
          <w:w w:val="110"/>
        </w:rPr>
        <w:t xml:space="preserve"> </w:t>
      </w:r>
      <w:r w:rsidRPr="00C87C22">
        <w:rPr>
          <w:rFonts w:ascii="Calibri" w:hAnsi="Calibri"/>
          <w:color w:val="231F20"/>
          <w:w w:val="110"/>
        </w:rPr>
        <w:t>also</w:t>
      </w:r>
      <w:r w:rsidRPr="00C87C22">
        <w:rPr>
          <w:rFonts w:ascii="Calibri" w:hAnsi="Calibri"/>
          <w:color w:val="231F20"/>
          <w:spacing w:val="-17"/>
          <w:w w:val="110"/>
        </w:rPr>
        <w:t xml:space="preserve"> </w:t>
      </w:r>
      <w:r w:rsidRPr="00C87C22">
        <w:rPr>
          <w:rFonts w:ascii="Calibri" w:hAnsi="Calibri"/>
          <w:color w:val="231F20"/>
          <w:w w:val="110"/>
        </w:rPr>
        <w:t>categorized</w:t>
      </w:r>
      <w:r w:rsidRPr="00C87C22">
        <w:rPr>
          <w:rFonts w:ascii="Calibri" w:hAnsi="Calibri"/>
          <w:color w:val="231F20"/>
          <w:spacing w:val="-17"/>
          <w:w w:val="110"/>
        </w:rPr>
        <w:t xml:space="preserve"> </w:t>
      </w:r>
      <w:r w:rsidRPr="00C87C22">
        <w:rPr>
          <w:rFonts w:ascii="Calibri" w:hAnsi="Calibri"/>
          <w:color w:val="231F20"/>
          <w:w w:val="110"/>
        </w:rPr>
        <w:t>according</w:t>
      </w:r>
      <w:r w:rsidRPr="00C87C22">
        <w:rPr>
          <w:rFonts w:ascii="Calibri" w:hAnsi="Calibri"/>
          <w:color w:val="231F20"/>
          <w:spacing w:val="-16"/>
          <w:w w:val="110"/>
        </w:rPr>
        <w:t xml:space="preserve"> </w:t>
      </w:r>
      <w:r w:rsidRPr="00C87C22">
        <w:rPr>
          <w:rFonts w:ascii="Calibri" w:hAnsi="Calibri"/>
          <w:color w:val="231F20"/>
          <w:w w:val="110"/>
        </w:rPr>
        <w:t>to</w:t>
      </w:r>
      <w:r w:rsidRPr="00C87C22">
        <w:rPr>
          <w:rFonts w:ascii="Calibri" w:hAnsi="Calibri"/>
          <w:color w:val="231F20"/>
          <w:spacing w:val="-17"/>
          <w:w w:val="110"/>
        </w:rPr>
        <w:t xml:space="preserve"> </w:t>
      </w:r>
      <w:r w:rsidRPr="00C87C22">
        <w:rPr>
          <w:rFonts w:ascii="Calibri" w:hAnsi="Calibri"/>
          <w:color w:val="231F20"/>
          <w:w w:val="110"/>
        </w:rPr>
        <w:t>their</w:t>
      </w:r>
      <w:r w:rsidRPr="00C87C22">
        <w:rPr>
          <w:rFonts w:ascii="Calibri" w:hAnsi="Calibri"/>
          <w:color w:val="231F20"/>
          <w:spacing w:val="-17"/>
          <w:w w:val="110"/>
        </w:rPr>
        <w:t xml:space="preserve"> </w:t>
      </w:r>
      <w:r w:rsidRPr="00C87C22">
        <w:rPr>
          <w:rFonts w:ascii="Calibri" w:hAnsi="Calibri"/>
          <w:color w:val="231F20"/>
          <w:w w:val="110"/>
        </w:rPr>
        <w:t xml:space="preserve">functional ability. In some countries, this can become an official status, </w:t>
      </w:r>
      <w:proofErr w:type="spellStart"/>
      <w:r w:rsidRPr="00C87C22">
        <w:rPr>
          <w:rFonts w:ascii="Calibri" w:hAnsi="Calibri"/>
          <w:color w:val="231F20"/>
          <w:w w:val="110"/>
        </w:rPr>
        <w:t>symbolised</w:t>
      </w:r>
      <w:proofErr w:type="spellEnd"/>
      <w:r w:rsidRPr="00C87C22">
        <w:rPr>
          <w:rFonts w:ascii="Calibri" w:hAnsi="Calibri"/>
          <w:color w:val="231F20"/>
          <w:w w:val="110"/>
        </w:rPr>
        <w:t xml:space="preserve"> by a disability card, registration, or </w:t>
      </w:r>
      <w:r w:rsidRPr="00C87C22">
        <w:rPr>
          <w:rFonts w:ascii="Calibri" w:hAnsi="Calibri"/>
          <w:color w:val="231F20"/>
          <w:spacing w:val="-4"/>
          <w:w w:val="110"/>
        </w:rPr>
        <w:t xml:space="preserve">similar, </w:t>
      </w:r>
      <w:r w:rsidRPr="00C87C22">
        <w:rPr>
          <w:rFonts w:ascii="Calibri" w:hAnsi="Calibri"/>
          <w:color w:val="231F20"/>
          <w:w w:val="110"/>
        </w:rPr>
        <w:t>which can provide access to various services and benefits. There are often additional</w:t>
      </w:r>
      <w:r w:rsidRPr="00C87C22">
        <w:rPr>
          <w:rFonts w:ascii="Calibri" w:hAnsi="Calibri"/>
          <w:color w:val="231F20"/>
          <w:spacing w:val="-18"/>
          <w:w w:val="110"/>
        </w:rPr>
        <w:t xml:space="preserve"> </w:t>
      </w:r>
      <w:r w:rsidRPr="00C87C22">
        <w:rPr>
          <w:rFonts w:ascii="Calibri" w:hAnsi="Calibri"/>
          <w:color w:val="231F20"/>
          <w:w w:val="110"/>
        </w:rPr>
        <w:t>and/or</w:t>
      </w:r>
      <w:r w:rsidRPr="00C87C22">
        <w:rPr>
          <w:rFonts w:ascii="Calibri" w:hAnsi="Calibri"/>
          <w:color w:val="231F20"/>
          <w:spacing w:val="-18"/>
          <w:w w:val="110"/>
        </w:rPr>
        <w:t xml:space="preserve"> </w:t>
      </w:r>
      <w:r w:rsidRPr="00C87C22">
        <w:rPr>
          <w:rFonts w:ascii="Calibri" w:hAnsi="Calibri"/>
          <w:color w:val="231F20"/>
          <w:w w:val="110"/>
        </w:rPr>
        <w:t>different</w:t>
      </w:r>
      <w:r w:rsidRPr="00C87C22">
        <w:rPr>
          <w:rFonts w:ascii="Calibri" w:hAnsi="Calibri"/>
          <w:color w:val="231F20"/>
          <w:spacing w:val="-17"/>
          <w:w w:val="110"/>
        </w:rPr>
        <w:t xml:space="preserve"> </w:t>
      </w:r>
      <w:r w:rsidRPr="00C87C22">
        <w:rPr>
          <w:rFonts w:ascii="Calibri" w:hAnsi="Calibri"/>
          <w:color w:val="231F20"/>
          <w:w w:val="110"/>
        </w:rPr>
        <w:t>processes</w:t>
      </w:r>
      <w:r w:rsidRPr="00C87C22">
        <w:rPr>
          <w:rFonts w:ascii="Calibri" w:hAnsi="Calibri"/>
          <w:color w:val="231F20"/>
          <w:spacing w:val="-18"/>
          <w:w w:val="110"/>
        </w:rPr>
        <w:t xml:space="preserve"> </w:t>
      </w:r>
      <w:r w:rsidRPr="00C87C22">
        <w:rPr>
          <w:rFonts w:ascii="Calibri" w:hAnsi="Calibri"/>
          <w:color w:val="231F20"/>
          <w:w w:val="110"/>
        </w:rPr>
        <w:t>to</w:t>
      </w:r>
      <w:r w:rsidRPr="00C87C22">
        <w:rPr>
          <w:rFonts w:ascii="Calibri" w:hAnsi="Calibri"/>
          <w:color w:val="231F20"/>
          <w:spacing w:val="-18"/>
          <w:w w:val="110"/>
        </w:rPr>
        <w:t xml:space="preserve"> </w:t>
      </w:r>
      <w:r w:rsidRPr="00C87C22">
        <w:rPr>
          <w:rFonts w:ascii="Calibri" w:hAnsi="Calibri"/>
          <w:color w:val="231F20"/>
          <w:w w:val="110"/>
        </w:rPr>
        <w:t>determine</w:t>
      </w:r>
      <w:r w:rsidRPr="00C87C22">
        <w:rPr>
          <w:rFonts w:ascii="Calibri" w:hAnsi="Calibri"/>
          <w:color w:val="231F20"/>
          <w:spacing w:val="-17"/>
          <w:w w:val="110"/>
        </w:rPr>
        <w:t xml:space="preserve"> </w:t>
      </w:r>
      <w:r w:rsidRPr="00C87C22">
        <w:rPr>
          <w:rFonts w:ascii="Calibri" w:hAnsi="Calibri"/>
          <w:color w:val="231F20"/>
          <w:w w:val="110"/>
        </w:rPr>
        <w:t>eligibility</w:t>
      </w:r>
      <w:r w:rsidRPr="00C87C22">
        <w:rPr>
          <w:rFonts w:ascii="Calibri" w:hAnsi="Calibri"/>
          <w:color w:val="231F20"/>
          <w:spacing w:val="-18"/>
          <w:w w:val="110"/>
        </w:rPr>
        <w:t xml:space="preserve"> </w:t>
      </w:r>
      <w:r w:rsidRPr="00C87C22">
        <w:rPr>
          <w:rFonts w:ascii="Calibri" w:hAnsi="Calibri"/>
          <w:color w:val="231F20"/>
          <w:w w:val="110"/>
        </w:rPr>
        <w:t>for</w:t>
      </w:r>
      <w:r w:rsidRPr="00C87C22">
        <w:rPr>
          <w:rFonts w:ascii="Calibri" w:hAnsi="Calibri"/>
          <w:color w:val="231F20"/>
          <w:spacing w:val="-18"/>
          <w:w w:val="110"/>
        </w:rPr>
        <w:t xml:space="preserve"> </w:t>
      </w:r>
      <w:r w:rsidRPr="00C87C22">
        <w:rPr>
          <w:rFonts w:ascii="Calibri" w:hAnsi="Calibri"/>
          <w:color w:val="231F20"/>
          <w:w w:val="110"/>
        </w:rPr>
        <w:t>different</w:t>
      </w:r>
      <w:r w:rsidRPr="00C87C22">
        <w:rPr>
          <w:rFonts w:ascii="Calibri" w:hAnsi="Calibri"/>
          <w:color w:val="231F20"/>
          <w:spacing w:val="-17"/>
          <w:w w:val="110"/>
        </w:rPr>
        <w:t xml:space="preserve"> </w:t>
      </w:r>
      <w:r w:rsidRPr="00C87C22">
        <w:rPr>
          <w:rFonts w:ascii="Calibri" w:hAnsi="Calibri"/>
          <w:color w:val="231F20"/>
          <w:w w:val="110"/>
        </w:rPr>
        <w:t>types</w:t>
      </w:r>
      <w:r w:rsidRPr="00C87C22">
        <w:rPr>
          <w:rFonts w:ascii="Calibri" w:hAnsi="Calibri"/>
          <w:color w:val="231F20"/>
          <w:spacing w:val="-18"/>
          <w:w w:val="110"/>
        </w:rPr>
        <w:t xml:space="preserve"> </w:t>
      </w:r>
      <w:r w:rsidRPr="00C87C22">
        <w:rPr>
          <w:rFonts w:ascii="Calibri" w:hAnsi="Calibri"/>
          <w:color w:val="231F20"/>
          <w:w w:val="110"/>
        </w:rPr>
        <w:t>of</w:t>
      </w:r>
      <w:r w:rsidRPr="00C87C22">
        <w:rPr>
          <w:rFonts w:ascii="Calibri" w:hAnsi="Calibri"/>
          <w:color w:val="231F20"/>
          <w:spacing w:val="-18"/>
          <w:w w:val="110"/>
        </w:rPr>
        <w:t xml:space="preserve"> </w:t>
      </w:r>
      <w:r w:rsidRPr="00C87C22">
        <w:rPr>
          <w:rFonts w:ascii="Calibri" w:hAnsi="Calibri"/>
          <w:color w:val="231F20"/>
          <w:w w:val="110"/>
        </w:rPr>
        <w:t>social</w:t>
      </w:r>
      <w:r w:rsidRPr="00C87C22">
        <w:rPr>
          <w:rFonts w:ascii="Calibri" w:hAnsi="Calibri"/>
          <w:color w:val="231F20"/>
          <w:spacing w:val="-17"/>
          <w:w w:val="110"/>
        </w:rPr>
        <w:t xml:space="preserve"> </w:t>
      </w:r>
      <w:r w:rsidRPr="00C87C22">
        <w:rPr>
          <w:rFonts w:ascii="Calibri" w:hAnsi="Calibri"/>
          <w:color w:val="231F20"/>
          <w:w w:val="110"/>
        </w:rPr>
        <w:t>protection, insurance, health and support services. See also Foundations Guideline, section 3.2.2 and Policy Guideline on SDG</w:t>
      </w:r>
      <w:r w:rsidRPr="00C87C22">
        <w:rPr>
          <w:rFonts w:ascii="Calibri" w:hAnsi="Calibri"/>
          <w:color w:val="231F20"/>
          <w:spacing w:val="-1"/>
          <w:w w:val="110"/>
        </w:rPr>
        <w:t xml:space="preserve"> </w:t>
      </w:r>
      <w:r w:rsidRPr="00C87C22">
        <w:rPr>
          <w:rFonts w:ascii="Calibri" w:hAnsi="Calibri"/>
          <w:color w:val="231F20"/>
          <w:w w:val="110"/>
        </w:rPr>
        <w:t>1.</w:t>
      </w:r>
    </w:p>
    <w:p w:rsidR="008E5D3A" w:rsidRPr="00C87C22" w:rsidRDefault="00801855" w:rsidP="008C57CB">
      <w:pPr>
        <w:pStyle w:val="BodyText"/>
        <w:spacing w:after="120" w:line="283" w:lineRule="auto"/>
        <w:rPr>
          <w:rFonts w:ascii="Calibri" w:hAnsi="Calibri"/>
        </w:rPr>
      </w:pPr>
      <w:r w:rsidRPr="00C87C22">
        <w:rPr>
          <w:rFonts w:ascii="Calibri" w:hAnsi="Calibri"/>
          <w:b/>
          <w:color w:val="231F20"/>
          <w:spacing w:val="4"/>
          <w:w w:val="105"/>
        </w:rPr>
        <w:t xml:space="preserve">Disability discrimination </w:t>
      </w:r>
      <w:r w:rsidRPr="00C87C22">
        <w:rPr>
          <w:rFonts w:ascii="Calibri" w:hAnsi="Calibri"/>
          <w:color w:val="231F20"/>
          <w:w w:val="105"/>
        </w:rPr>
        <w:t>is described in the Convention on the Rights of Persons with Disabilities (Article 2) as “any distinction, exclusion or restriction on the basis of disability which has the</w:t>
      </w:r>
      <w:r w:rsidR="00715FBF">
        <w:rPr>
          <w:rFonts w:ascii="Calibri" w:hAnsi="Calibri"/>
          <w:color w:val="231F20"/>
          <w:w w:val="105"/>
        </w:rPr>
        <w:t xml:space="preserve"> </w:t>
      </w:r>
      <w:r w:rsidRPr="00C87C22">
        <w:rPr>
          <w:rFonts w:ascii="Calibri" w:hAnsi="Calibri"/>
          <w:color w:val="231F20"/>
          <w:w w:val="105"/>
        </w:rPr>
        <w:t xml:space="preserve">purpose or effect of impairing or nullifying the recognition, enjoyment or exercise, on an equal basis with others, of all human rights and fundamental freedoms in the political, economic, social, cultural, civil or any other field. It includes all forms of discrimination, </w:t>
      </w:r>
      <w:r w:rsidRPr="00C87C22">
        <w:rPr>
          <w:rFonts w:ascii="Calibri" w:hAnsi="Calibri"/>
          <w:b/>
          <w:color w:val="231F20"/>
          <w:spacing w:val="4"/>
          <w:w w:val="105"/>
        </w:rPr>
        <w:t xml:space="preserve">including denial </w:t>
      </w:r>
      <w:r w:rsidRPr="00C87C22">
        <w:rPr>
          <w:rFonts w:ascii="Calibri" w:hAnsi="Calibri"/>
          <w:b/>
          <w:color w:val="231F20"/>
          <w:spacing w:val="2"/>
          <w:w w:val="105"/>
        </w:rPr>
        <w:t xml:space="preserve">of </w:t>
      </w:r>
      <w:r w:rsidRPr="00C87C22">
        <w:rPr>
          <w:rFonts w:ascii="Calibri" w:hAnsi="Calibri"/>
          <w:b/>
          <w:color w:val="231F20"/>
          <w:spacing w:val="5"/>
          <w:w w:val="105"/>
        </w:rPr>
        <w:t xml:space="preserve">reasonable </w:t>
      </w:r>
      <w:r w:rsidRPr="00C87C22">
        <w:rPr>
          <w:rFonts w:ascii="Calibri" w:hAnsi="Calibri"/>
          <w:b/>
          <w:color w:val="231F20"/>
          <w:spacing w:val="4"/>
          <w:w w:val="105"/>
        </w:rPr>
        <w:t>accommodation</w:t>
      </w:r>
      <w:r w:rsidRPr="00C87C22">
        <w:rPr>
          <w:rFonts w:ascii="Calibri" w:hAnsi="Calibri"/>
          <w:color w:val="231F20"/>
          <w:spacing w:val="4"/>
          <w:w w:val="105"/>
        </w:rPr>
        <w:t xml:space="preserve">.” </w:t>
      </w:r>
      <w:r w:rsidRPr="00C87C22">
        <w:rPr>
          <w:rFonts w:ascii="Calibri" w:hAnsi="Calibri"/>
          <w:color w:val="231F20"/>
          <w:w w:val="105"/>
        </w:rPr>
        <w:t>See also Foundations Guideline, section</w:t>
      </w:r>
      <w:r w:rsidRPr="00C87C22">
        <w:rPr>
          <w:rFonts w:ascii="Calibri" w:hAnsi="Calibri"/>
          <w:color w:val="231F20"/>
          <w:spacing w:val="-1"/>
          <w:w w:val="105"/>
        </w:rPr>
        <w:t xml:space="preserve"> </w:t>
      </w:r>
      <w:r w:rsidRPr="00C87C22">
        <w:rPr>
          <w:rFonts w:ascii="Calibri" w:hAnsi="Calibri"/>
          <w:color w:val="231F20"/>
          <w:w w:val="105"/>
        </w:rPr>
        <w:t>2.1.</w:t>
      </w:r>
      <w:r w:rsidR="008E5D3A" w:rsidRPr="00C87C22">
        <w:rPr>
          <w:rFonts w:ascii="Calibri" w:hAnsi="Calibri"/>
          <w:b/>
          <w:color w:val="231F20"/>
          <w:spacing w:val="4"/>
          <w:w w:val="105"/>
        </w:rPr>
        <w:br w:type="page"/>
      </w:r>
    </w:p>
    <w:p w:rsidR="00A7642E" w:rsidRPr="00C87C22" w:rsidRDefault="00801855" w:rsidP="008C57CB">
      <w:pPr>
        <w:pStyle w:val="BodyText"/>
        <w:spacing w:after="120" w:line="285" w:lineRule="auto"/>
        <w:rPr>
          <w:rFonts w:ascii="Calibri" w:hAnsi="Calibri"/>
        </w:rPr>
      </w:pPr>
      <w:r w:rsidRPr="00C87C22">
        <w:rPr>
          <w:rFonts w:ascii="Calibri" w:hAnsi="Calibri"/>
          <w:b/>
          <w:color w:val="231F20"/>
          <w:spacing w:val="4"/>
          <w:w w:val="105"/>
        </w:rPr>
        <w:lastRenderedPageBreak/>
        <w:t xml:space="preserve">Disability mainstreaming </w:t>
      </w:r>
      <w:r w:rsidRPr="00C87C22">
        <w:rPr>
          <w:rFonts w:ascii="Calibri" w:hAnsi="Calibri"/>
          <w:color w:val="231F20"/>
          <w:w w:val="105"/>
        </w:rPr>
        <w:t xml:space="preserve">is the process of ensuring that the rights of persons with disabilities are embedded in all policy, assessing policy implications for persons with disabilities, and ensuring </w:t>
      </w:r>
      <w:r w:rsidRPr="00C87C22">
        <w:rPr>
          <w:rFonts w:ascii="Calibri" w:hAnsi="Calibri"/>
          <w:color w:val="231F20"/>
          <w:spacing w:val="-3"/>
          <w:w w:val="105"/>
        </w:rPr>
        <w:t xml:space="preserve">their </w:t>
      </w:r>
      <w:r w:rsidRPr="00C87C22">
        <w:rPr>
          <w:rFonts w:ascii="Calibri" w:hAnsi="Calibri"/>
          <w:color w:val="231F20"/>
          <w:w w:val="105"/>
        </w:rPr>
        <w:t xml:space="preserve">meaningful participation. It is the way of making the concerns and experiences of persons with disabilities an integral dimension of the design, implementation, monitoring and evaluation </w:t>
      </w:r>
      <w:proofErr w:type="gramStart"/>
      <w:r w:rsidRPr="00C87C22">
        <w:rPr>
          <w:rFonts w:ascii="Calibri" w:hAnsi="Calibri"/>
          <w:color w:val="231F20"/>
          <w:w w:val="105"/>
        </w:rPr>
        <w:t>of  policies</w:t>
      </w:r>
      <w:proofErr w:type="gramEnd"/>
      <w:r w:rsidRPr="00C87C22">
        <w:rPr>
          <w:rFonts w:ascii="Calibri" w:hAnsi="Calibri"/>
          <w:color w:val="231F20"/>
          <w:w w:val="105"/>
        </w:rPr>
        <w:t xml:space="preserve"> and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in all political, economic and societal spheres so that persons with disabilities have equal benefits, and inequality is not perpetuated. The ultimate goal is to achieve equality of outcomes and foster an inclusive culture. Disability mainstreaming should be combined with disability-specific actions (see </w:t>
      </w:r>
      <w:r w:rsidRPr="00C87C22">
        <w:rPr>
          <w:rFonts w:ascii="Calibri" w:hAnsi="Calibri"/>
          <w:color w:val="231F20"/>
          <w:spacing w:val="-4"/>
          <w:w w:val="105"/>
        </w:rPr>
        <w:t xml:space="preserve">Twin-Track </w:t>
      </w:r>
      <w:r w:rsidRPr="00C87C22">
        <w:rPr>
          <w:rFonts w:ascii="Calibri" w:hAnsi="Calibri"/>
          <w:color w:val="231F20"/>
          <w:w w:val="105"/>
        </w:rPr>
        <w:t>Approach). See also Foundations Guideline, section 3.2.1.</w:t>
      </w:r>
    </w:p>
    <w:p w:rsidR="00A7642E" w:rsidRPr="00C87C22" w:rsidRDefault="00801855" w:rsidP="008C57CB">
      <w:pPr>
        <w:pStyle w:val="BodyText"/>
        <w:spacing w:after="120" w:line="285" w:lineRule="auto"/>
        <w:rPr>
          <w:rFonts w:ascii="Calibri" w:hAnsi="Calibri"/>
        </w:rPr>
      </w:pPr>
      <w:bookmarkStart w:id="90" w:name="_bookmark49"/>
      <w:bookmarkEnd w:id="90"/>
      <w:r w:rsidRPr="00C87C22">
        <w:rPr>
          <w:rFonts w:ascii="Calibri" w:hAnsi="Calibri"/>
          <w:b/>
          <w:color w:val="231F20"/>
          <w:spacing w:val="4"/>
          <w:w w:val="105"/>
        </w:rPr>
        <w:t xml:space="preserve">Extra-cost </w:t>
      </w:r>
      <w:r w:rsidRPr="00C87C22">
        <w:rPr>
          <w:rFonts w:ascii="Calibri" w:hAnsi="Calibri"/>
          <w:b/>
          <w:color w:val="231F20"/>
          <w:spacing w:val="2"/>
          <w:w w:val="105"/>
        </w:rPr>
        <w:t xml:space="preserve">of </w:t>
      </w:r>
      <w:r w:rsidRPr="00C87C22">
        <w:rPr>
          <w:rFonts w:ascii="Calibri" w:hAnsi="Calibri"/>
          <w:b/>
          <w:color w:val="231F20"/>
          <w:spacing w:val="4"/>
          <w:w w:val="105"/>
        </w:rPr>
        <w:t xml:space="preserve">disability </w:t>
      </w:r>
      <w:r w:rsidRPr="00C87C22">
        <w:rPr>
          <w:rFonts w:ascii="Calibri" w:hAnsi="Calibri"/>
          <w:color w:val="231F20"/>
          <w:w w:val="105"/>
        </w:rPr>
        <w:t xml:space="preserve">refers to the higher expenditure of persons with disabilities and their households, when compared to the rest of the population. Extra-costs commonly stem from specific goods and services (e.g. mobility aids, personal assistance, accessible housing) and/or lack of access to general goods and services (e.g. more expensive health insurance, using taxis where public transport is not accessible). Disability extra-costs affect different policies. For more information, access the Centre for Inclusive </w:t>
      </w:r>
      <w:r w:rsidRPr="00C87C22">
        <w:rPr>
          <w:rFonts w:ascii="Calibri" w:hAnsi="Calibri"/>
          <w:color w:val="231F20"/>
          <w:spacing w:val="-3"/>
          <w:w w:val="105"/>
        </w:rPr>
        <w:t xml:space="preserve">Policy’s </w:t>
      </w:r>
      <w:r w:rsidRPr="00C87C22">
        <w:rPr>
          <w:rFonts w:ascii="Calibri" w:hAnsi="Calibri"/>
          <w:color w:val="231F20"/>
          <w:w w:val="105"/>
        </w:rPr>
        <w:t>videos, “</w:t>
      </w:r>
      <w:hyperlink r:id="rId149">
        <w:r w:rsidRPr="00C87C22">
          <w:rPr>
            <w:rFonts w:ascii="Calibri" w:hAnsi="Calibri"/>
            <w:color w:val="0076BF"/>
            <w:w w:val="105"/>
            <w:u w:val="single" w:color="0076BF"/>
          </w:rPr>
          <w:t>Understanding disability extra costs</w:t>
        </w:r>
      </w:hyperlink>
      <w:r w:rsidRPr="00C87C22">
        <w:rPr>
          <w:rFonts w:ascii="Calibri" w:hAnsi="Calibri"/>
          <w:color w:val="231F20"/>
          <w:w w:val="105"/>
        </w:rPr>
        <w:t>” and “</w:t>
      </w:r>
      <w:hyperlink r:id="rId150">
        <w:r w:rsidRPr="00C87C22">
          <w:rPr>
            <w:rFonts w:ascii="Calibri" w:hAnsi="Calibri"/>
            <w:color w:val="0076BF"/>
            <w:w w:val="105"/>
            <w:u w:val="single" w:color="0076BF"/>
          </w:rPr>
          <w:t>Addressing disability extra costs</w:t>
        </w:r>
      </w:hyperlink>
      <w:r w:rsidRPr="00C87C22">
        <w:rPr>
          <w:rFonts w:ascii="Calibri" w:hAnsi="Calibri"/>
          <w:color w:val="231F20"/>
          <w:w w:val="105"/>
        </w:rPr>
        <w:t>”. See also Policy Guideline on SDG</w:t>
      </w:r>
      <w:r w:rsidRPr="00C87C22">
        <w:rPr>
          <w:rFonts w:ascii="Calibri" w:hAnsi="Calibri"/>
          <w:color w:val="231F20"/>
          <w:spacing w:val="44"/>
          <w:w w:val="105"/>
        </w:rPr>
        <w:t xml:space="preserve"> </w:t>
      </w:r>
      <w:r w:rsidRPr="00C87C22">
        <w:rPr>
          <w:rFonts w:ascii="Calibri" w:hAnsi="Calibri"/>
          <w:color w:val="231F20"/>
          <w:w w:val="105"/>
        </w:rPr>
        <w:t>1.</w:t>
      </w:r>
    </w:p>
    <w:p w:rsidR="00A7642E" w:rsidRPr="00C87C22" w:rsidRDefault="00801855" w:rsidP="008C57CB">
      <w:pPr>
        <w:pStyle w:val="BodyText"/>
        <w:spacing w:after="120" w:line="285" w:lineRule="auto"/>
        <w:ind w:hanging="1"/>
        <w:rPr>
          <w:rFonts w:ascii="Calibri" w:hAnsi="Calibri"/>
        </w:rPr>
      </w:pPr>
      <w:r w:rsidRPr="00C87C22">
        <w:rPr>
          <w:rFonts w:ascii="Calibri" w:hAnsi="Calibri"/>
          <w:b/>
          <w:color w:val="231F20"/>
          <w:spacing w:val="4"/>
          <w:w w:val="110"/>
        </w:rPr>
        <w:t>International</w:t>
      </w:r>
      <w:r w:rsidRPr="00C87C22">
        <w:rPr>
          <w:rFonts w:ascii="Calibri" w:hAnsi="Calibri"/>
          <w:b/>
          <w:color w:val="231F20"/>
          <w:spacing w:val="-34"/>
          <w:w w:val="110"/>
        </w:rPr>
        <w:t xml:space="preserve"> </w:t>
      </w:r>
      <w:r w:rsidRPr="00C87C22">
        <w:rPr>
          <w:rFonts w:ascii="Calibri" w:hAnsi="Calibri"/>
          <w:b/>
          <w:color w:val="231F20"/>
          <w:spacing w:val="4"/>
          <w:w w:val="110"/>
        </w:rPr>
        <w:t>cooperation</w:t>
      </w:r>
      <w:r w:rsidRPr="00C87C22">
        <w:rPr>
          <w:rFonts w:ascii="Calibri" w:hAnsi="Calibri"/>
          <w:b/>
          <w:color w:val="231F20"/>
          <w:spacing w:val="-37"/>
          <w:w w:val="110"/>
        </w:rPr>
        <w:t xml:space="preserve"> </w:t>
      </w:r>
      <w:r w:rsidRPr="00C87C22">
        <w:rPr>
          <w:rFonts w:ascii="Calibri" w:hAnsi="Calibri"/>
          <w:color w:val="231F20"/>
          <w:w w:val="110"/>
        </w:rPr>
        <w:t>is</w:t>
      </w:r>
      <w:r w:rsidRPr="00C87C22">
        <w:rPr>
          <w:rFonts w:ascii="Calibri" w:hAnsi="Calibri"/>
          <w:color w:val="231F20"/>
          <w:spacing w:val="-33"/>
          <w:w w:val="110"/>
        </w:rPr>
        <w:t xml:space="preserve"> </w:t>
      </w:r>
      <w:r w:rsidRPr="00C87C22">
        <w:rPr>
          <w:rFonts w:ascii="Calibri" w:hAnsi="Calibri"/>
          <w:color w:val="231F20"/>
          <w:w w:val="110"/>
        </w:rPr>
        <w:t>the</w:t>
      </w:r>
      <w:r w:rsidRPr="00C87C22">
        <w:rPr>
          <w:rFonts w:ascii="Calibri" w:hAnsi="Calibri"/>
          <w:color w:val="231F20"/>
          <w:spacing w:val="-33"/>
          <w:w w:val="110"/>
        </w:rPr>
        <w:t xml:space="preserve"> </w:t>
      </w:r>
      <w:r w:rsidRPr="00C87C22">
        <w:rPr>
          <w:rFonts w:ascii="Calibri" w:hAnsi="Calibri"/>
          <w:color w:val="231F20"/>
          <w:w w:val="110"/>
        </w:rPr>
        <w:t>interaction</w:t>
      </w:r>
      <w:r w:rsidRPr="00C87C22">
        <w:rPr>
          <w:rFonts w:ascii="Calibri" w:hAnsi="Calibri"/>
          <w:color w:val="231F20"/>
          <w:spacing w:val="-32"/>
          <w:w w:val="110"/>
        </w:rPr>
        <w:t xml:space="preserve"> </w:t>
      </w:r>
      <w:r w:rsidRPr="00C87C22">
        <w:rPr>
          <w:rFonts w:ascii="Calibri" w:hAnsi="Calibri"/>
          <w:color w:val="231F20"/>
          <w:w w:val="110"/>
        </w:rPr>
        <w:t>of</w:t>
      </w:r>
      <w:r w:rsidRPr="00C87C22">
        <w:rPr>
          <w:rFonts w:ascii="Calibri" w:hAnsi="Calibri"/>
          <w:color w:val="231F20"/>
          <w:spacing w:val="-33"/>
          <w:w w:val="110"/>
        </w:rPr>
        <w:t xml:space="preserve"> </w:t>
      </w:r>
      <w:r w:rsidRPr="00C87C22">
        <w:rPr>
          <w:rFonts w:ascii="Calibri" w:hAnsi="Calibri"/>
          <w:color w:val="231F20"/>
          <w:w w:val="110"/>
        </w:rPr>
        <w:t>persons</w:t>
      </w:r>
      <w:r w:rsidRPr="00C87C22">
        <w:rPr>
          <w:rFonts w:ascii="Calibri" w:hAnsi="Calibri"/>
          <w:color w:val="231F20"/>
          <w:spacing w:val="-33"/>
          <w:w w:val="110"/>
        </w:rPr>
        <w:t xml:space="preserve"> </w:t>
      </w:r>
      <w:r w:rsidRPr="00C87C22">
        <w:rPr>
          <w:rFonts w:ascii="Calibri" w:hAnsi="Calibri"/>
          <w:color w:val="231F20"/>
          <w:w w:val="110"/>
        </w:rPr>
        <w:t>or</w:t>
      </w:r>
      <w:r w:rsidRPr="00C87C22">
        <w:rPr>
          <w:rFonts w:ascii="Calibri" w:hAnsi="Calibri"/>
          <w:color w:val="231F20"/>
          <w:spacing w:val="-32"/>
          <w:w w:val="110"/>
        </w:rPr>
        <w:t xml:space="preserve"> </w:t>
      </w:r>
      <w:r w:rsidRPr="00C87C22">
        <w:rPr>
          <w:rFonts w:ascii="Calibri" w:hAnsi="Calibri"/>
          <w:color w:val="231F20"/>
          <w:w w:val="110"/>
        </w:rPr>
        <w:t>groups</w:t>
      </w:r>
      <w:r w:rsidRPr="00C87C22">
        <w:rPr>
          <w:rFonts w:ascii="Calibri" w:hAnsi="Calibri"/>
          <w:color w:val="231F20"/>
          <w:spacing w:val="-33"/>
          <w:w w:val="110"/>
        </w:rPr>
        <w:t xml:space="preserve"> </w:t>
      </w:r>
      <w:r w:rsidRPr="00C87C22">
        <w:rPr>
          <w:rFonts w:ascii="Calibri" w:hAnsi="Calibri"/>
          <w:color w:val="231F20"/>
          <w:w w:val="110"/>
        </w:rPr>
        <w:t>of</w:t>
      </w:r>
      <w:r w:rsidRPr="00C87C22">
        <w:rPr>
          <w:rFonts w:ascii="Calibri" w:hAnsi="Calibri"/>
          <w:color w:val="231F20"/>
          <w:spacing w:val="-33"/>
          <w:w w:val="110"/>
        </w:rPr>
        <w:t xml:space="preserve"> </w:t>
      </w:r>
      <w:r w:rsidRPr="00C87C22">
        <w:rPr>
          <w:rFonts w:ascii="Calibri" w:hAnsi="Calibri"/>
          <w:color w:val="231F20"/>
          <w:w w:val="110"/>
        </w:rPr>
        <w:t>persons</w:t>
      </w:r>
      <w:r w:rsidRPr="00C87C22">
        <w:rPr>
          <w:rFonts w:ascii="Calibri" w:hAnsi="Calibri"/>
          <w:color w:val="231F20"/>
          <w:spacing w:val="-33"/>
          <w:w w:val="110"/>
        </w:rPr>
        <w:t xml:space="preserve"> </w:t>
      </w:r>
      <w:r w:rsidRPr="00C87C22">
        <w:rPr>
          <w:rFonts w:ascii="Calibri" w:hAnsi="Calibri"/>
          <w:color w:val="231F20"/>
          <w:w w:val="110"/>
        </w:rPr>
        <w:t>representing</w:t>
      </w:r>
      <w:r w:rsidRPr="00C87C22">
        <w:rPr>
          <w:rFonts w:ascii="Calibri" w:hAnsi="Calibri"/>
          <w:color w:val="231F20"/>
          <w:spacing w:val="-32"/>
          <w:w w:val="110"/>
        </w:rPr>
        <w:t xml:space="preserve"> </w:t>
      </w:r>
      <w:r w:rsidRPr="00C87C22">
        <w:rPr>
          <w:rFonts w:ascii="Calibri" w:hAnsi="Calibri"/>
          <w:color w:val="231F20"/>
          <w:w w:val="110"/>
        </w:rPr>
        <w:t xml:space="preserve">various nations and diverse international and regional </w:t>
      </w:r>
      <w:proofErr w:type="spellStart"/>
      <w:r w:rsidRPr="00C87C22">
        <w:rPr>
          <w:rFonts w:ascii="Calibri" w:hAnsi="Calibri"/>
          <w:color w:val="231F20"/>
          <w:w w:val="110"/>
        </w:rPr>
        <w:t>organisations</w:t>
      </w:r>
      <w:proofErr w:type="spellEnd"/>
      <w:r w:rsidRPr="00C87C22">
        <w:rPr>
          <w:rFonts w:ascii="Calibri" w:hAnsi="Calibri"/>
          <w:color w:val="231F20"/>
          <w:w w:val="110"/>
        </w:rPr>
        <w:t xml:space="preserve"> striving towards the common goal of realizing the rights of persons with disabilities and the Convention on the Rights of Persons with Disabilities. Persons with disabilities, the </w:t>
      </w:r>
      <w:proofErr w:type="spellStart"/>
      <w:r w:rsidRPr="00C87C22">
        <w:rPr>
          <w:rFonts w:ascii="Calibri" w:hAnsi="Calibri"/>
          <w:color w:val="231F20"/>
          <w:w w:val="110"/>
        </w:rPr>
        <w:t>organisations</w:t>
      </w:r>
      <w:proofErr w:type="spellEnd"/>
      <w:r w:rsidRPr="00C87C22">
        <w:rPr>
          <w:rFonts w:ascii="Calibri" w:hAnsi="Calibri"/>
          <w:color w:val="231F20"/>
          <w:w w:val="110"/>
        </w:rPr>
        <w:t xml:space="preserve"> that represent them, and policymakers, collaborate</w:t>
      </w:r>
      <w:r w:rsidRPr="00C87C22">
        <w:rPr>
          <w:rFonts w:ascii="Calibri" w:hAnsi="Calibri"/>
          <w:color w:val="231F20"/>
          <w:spacing w:val="-15"/>
          <w:w w:val="110"/>
        </w:rPr>
        <w:t xml:space="preserve"> </w:t>
      </w:r>
      <w:r w:rsidRPr="00C87C22">
        <w:rPr>
          <w:rFonts w:ascii="Calibri" w:hAnsi="Calibri"/>
          <w:color w:val="231F20"/>
          <w:w w:val="110"/>
        </w:rPr>
        <w:t>through</w:t>
      </w:r>
      <w:r w:rsidRPr="00C87C22">
        <w:rPr>
          <w:rFonts w:ascii="Calibri" w:hAnsi="Calibri"/>
          <w:color w:val="231F20"/>
          <w:spacing w:val="-14"/>
          <w:w w:val="110"/>
        </w:rPr>
        <w:t xml:space="preserve"> </w:t>
      </w:r>
      <w:r w:rsidRPr="00C87C22">
        <w:rPr>
          <w:rFonts w:ascii="Calibri" w:hAnsi="Calibri"/>
          <w:color w:val="231F20"/>
          <w:w w:val="110"/>
        </w:rPr>
        <w:t>their</w:t>
      </w:r>
      <w:r w:rsidRPr="00C87C22">
        <w:rPr>
          <w:rFonts w:ascii="Calibri" w:hAnsi="Calibri"/>
          <w:color w:val="231F20"/>
          <w:spacing w:val="-14"/>
          <w:w w:val="110"/>
        </w:rPr>
        <w:t xml:space="preserve"> </w:t>
      </w:r>
      <w:r w:rsidRPr="00C87C22">
        <w:rPr>
          <w:rFonts w:ascii="Calibri" w:hAnsi="Calibri"/>
          <w:color w:val="231F20"/>
          <w:w w:val="110"/>
        </w:rPr>
        <w:t>ministries</w:t>
      </w:r>
      <w:r w:rsidRPr="00C87C22">
        <w:rPr>
          <w:rFonts w:ascii="Calibri" w:hAnsi="Calibri"/>
          <w:color w:val="231F20"/>
          <w:spacing w:val="-15"/>
          <w:w w:val="110"/>
        </w:rPr>
        <w:t xml:space="preserve"> </w:t>
      </w:r>
      <w:r w:rsidRPr="00C87C22">
        <w:rPr>
          <w:rFonts w:ascii="Calibri" w:hAnsi="Calibri"/>
          <w:color w:val="231F20"/>
          <w:w w:val="110"/>
        </w:rPr>
        <w:t>of</w:t>
      </w:r>
      <w:r w:rsidRPr="00C87C22">
        <w:rPr>
          <w:rFonts w:ascii="Calibri" w:hAnsi="Calibri"/>
          <w:color w:val="231F20"/>
          <w:spacing w:val="-14"/>
          <w:w w:val="110"/>
        </w:rPr>
        <w:t xml:space="preserve"> </w:t>
      </w:r>
      <w:r w:rsidRPr="00C87C22">
        <w:rPr>
          <w:rFonts w:ascii="Calibri" w:hAnsi="Calibri"/>
          <w:color w:val="231F20"/>
          <w:w w:val="110"/>
        </w:rPr>
        <w:t>international</w:t>
      </w:r>
      <w:r w:rsidRPr="00C87C22">
        <w:rPr>
          <w:rFonts w:ascii="Calibri" w:hAnsi="Calibri"/>
          <w:color w:val="231F20"/>
          <w:spacing w:val="-14"/>
          <w:w w:val="110"/>
        </w:rPr>
        <w:t xml:space="preserve"> </w:t>
      </w:r>
      <w:r w:rsidRPr="00C87C22">
        <w:rPr>
          <w:rFonts w:ascii="Calibri" w:hAnsi="Calibri"/>
          <w:color w:val="231F20"/>
          <w:w w:val="110"/>
        </w:rPr>
        <w:t>affairs,</w:t>
      </w:r>
      <w:r w:rsidRPr="00C87C22">
        <w:rPr>
          <w:rFonts w:ascii="Calibri" w:hAnsi="Calibri"/>
          <w:color w:val="231F20"/>
          <w:spacing w:val="-15"/>
          <w:w w:val="110"/>
        </w:rPr>
        <w:t xml:space="preserve"> </w:t>
      </w:r>
      <w:r w:rsidRPr="00C87C22">
        <w:rPr>
          <w:rFonts w:ascii="Calibri" w:hAnsi="Calibri"/>
          <w:color w:val="231F20"/>
          <w:w w:val="110"/>
        </w:rPr>
        <w:t>to</w:t>
      </w:r>
      <w:r w:rsidRPr="00C87C22">
        <w:rPr>
          <w:rFonts w:ascii="Calibri" w:hAnsi="Calibri"/>
          <w:color w:val="231F20"/>
          <w:spacing w:val="-14"/>
          <w:w w:val="110"/>
        </w:rPr>
        <w:t xml:space="preserve"> </w:t>
      </w:r>
      <w:r w:rsidRPr="00C87C22">
        <w:rPr>
          <w:rFonts w:ascii="Calibri" w:hAnsi="Calibri"/>
          <w:color w:val="231F20"/>
          <w:w w:val="110"/>
        </w:rPr>
        <w:t>receive</w:t>
      </w:r>
      <w:r w:rsidRPr="00C87C22">
        <w:rPr>
          <w:rFonts w:ascii="Calibri" w:hAnsi="Calibri"/>
          <w:color w:val="231F20"/>
          <w:spacing w:val="-14"/>
          <w:w w:val="110"/>
        </w:rPr>
        <w:t xml:space="preserve"> </w:t>
      </w:r>
      <w:r w:rsidRPr="00C87C22">
        <w:rPr>
          <w:rFonts w:ascii="Calibri" w:hAnsi="Calibri"/>
          <w:color w:val="231F20"/>
          <w:w w:val="110"/>
        </w:rPr>
        <w:t>technical</w:t>
      </w:r>
      <w:r w:rsidRPr="00C87C22">
        <w:rPr>
          <w:rFonts w:ascii="Calibri" w:hAnsi="Calibri"/>
          <w:color w:val="231F20"/>
          <w:spacing w:val="-15"/>
          <w:w w:val="110"/>
        </w:rPr>
        <w:t xml:space="preserve"> </w:t>
      </w:r>
      <w:r w:rsidRPr="00C87C22">
        <w:rPr>
          <w:rFonts w:ascii="Calibri" w:hAnsi="Calibri"/>
          <w:color w:val="231F20"/>
          <w:w w:val="110"/>
        </w:rPr>
        <w:t>and</w:t>
      </w:r>
      <w:r w:rsidRPr="00C87C22">
        <w:rPr>
          <w:rFonts w:ascii="Calibri" w:hAnsi="Calibri"/>
          <w:color w:val="231F20"/>
          <w:spacing w:val="-14"/>
          <w:w w:val="110"/>
        </w:rPr>
        <w:t xml:space="preserve"> </w:t>
      </w:r>
      <w:r w:rsidRPr="00C87C22">
        <w:rPr>
          <w:rFonts w:ascii="Calibri" w:hAnsi="Calibri"/>
          <w:color w:val="231F20"/>
          <w:w w:val="110"/>
        </w:rPr>
        <w:t>financial</w:t>
      </w:r>
      <w:r w:rsidRPr="00C87C22">
        <w:rPr>
          <w:rFonts w:ascii="Calibri" w:hAnsi="Calibri"/>
          <w:color w:val="231F20"/>
          <w:spacing w:val="-14"/>
          <w:w w:val="110"/>
        </w:rPr>
        <w:t xml:space="preserve"> </w:t>
      </w:r>
      <w:r w:rsidRPr="00C87C22">
        <w:rPr>
          <w:rFonts w:ascii="Calibri" w:hAnsi="Calibri"/>
          <w:color w:val="231F20"/>
          <w:w w:val="110"/>
        </w:rPr>
        <w:t xml:space="preserve">support from international </w:t>
      </w:r>
      <w:proofErr w:type="spellStart"/>
      <w:r w:rsidRPr="00C87C22">
        <w:rPr>
          <w:rFonts w:ascii="Calibri" w:hAnsi="Calibri"/>
          <w:color w:val="231F20"/>
          <w:w w:val="110"/>
        </w:rPr>
        <w:t>organisations</w:t>
      </w:r>
      <w:proofErr w:type="spellEnd"/>
      <w:r w:rsidRPr="00C87C22">
        <w:rPr>
          <w:rFonts w:ascii="Calibri" w:hAnsi="Calibri"/>
          <w:color w:val="231F20"/>
          <w:w w:val="110"/>
        </w:rPr>
        <w:t xml:space="preserve"> and development banks. Financial support designated for international</w:t>
      </w:r>
      <w:r w:rsidRPr="00C87C22">
        <w:rPr>
          <w:rFonts w:ascii="Calibri" w:hAnsi="Calibri"/>
          <w:color w:val="231F20"/>
          <w:spacing w:val="-7"/>
          <w:w w:val="110"/>
        </w:rPr>
        <w:t xml:space="preserve"> </w:t>
      </w:r>
      <w:r w:rsidRPr="00C87C22">
        <w:rPr>
          <w:rFonts w:ascii="Calibri" w:hAnsi="Calibri"/>
          <w:color w:val="231F20"/>
          <w:w w:val="110"/>
        </w:rPr>
        <w:t>cooperation</w:t>
      </w:r>
      <w:r w:rsidRPr="00C87C22">
        <w:rPr>
          <w:rFonts w:ascii="Calibri" w:hAnsi="Calibri"/>
          <w:color w:val="231F20"/>
          <w:spacing w:val="-7"/>
          <w:w w:val="110"/>
        </w:rPr>
        <w:t xml:space="preserve"> </w:t>
      </w:r>
      <w:r w:rsidRPr="00C87C22">
        <w:rPr>
          <w:rFonts w:ascii="Calibri" w:hAnsi="Calibri"/>
          <w:color w:val="231F20"/>
          <w:w w:val="110"/>
        </w:rPr>
        <w:t>shall</w:t>
      </w:r>
      <w:r w:rsidRPr="00C87C22">
        <w:rPr>
          <w:rFonts w:ascii="Calibri" w:hAnsi="Calibri"/>
          <w:color w:val="231F20"/>
          <w:spacing w:val="-6"/>
          <w:w w:val="110"/>
        </w:rPr>
        <w:t xml:space="preserve"> </w:t>
      </w:r>
      <w:r w:rsidRPr="00C87C22">
        <w:rPr>
          <w:rFonts w:ascii="Calibri" w:hAnsi="Calibri"/>
          <w:color w:val="231F20"/>
          <w:w w:val="110"/>
        </w:rPr>
        <w:t>not</w:t>
      </w:r>
      <w:r w:rsidRPr="00C87C22">
        <w:rPr>
          <w:rFonts w:ascii="Calibri" w:hAnsi="Calibri"/>
          <w:color w:val="231F20"/>
          <w:spacing w:val="-7"/>
          <w:w w:val="110"/>
        </w:rPr>
        <w:t xml:space="preserve"> </w:t>
      </w:r>
      <w:r w:rsidRPr="00C87C22">
        <w:rPr>
          <w:rFonts w:ascii="Calibri" w:hAnsi="Calibri"/>
          <w:color w:val="231F20"/>
          <w:w w:val="110"/>
        </w:rPr>
        <w:t>be</w:t>
      </w:r>
      <w:r w:rsidRPr="00C87C22">
        <w:rPr>
          <w:rFonts w:ascii="Calibri" w:hAnsi="Calibri"/>
          <w:color w:val="231F20"/>
          <w:spacing w:val="-6"/>
          <w:w w:val="110"/>
        </w:rPr>
        <w:t xml:space="preserve"> </w:t>
      </w:r>
      <w:r w:rsidRPr="00C87C22">
        <w:rPr>
          <w:rFonts w:ascii="Calibri" w:hAnsi="Calibri"/>
          <w:color w:val="231F20"/>
          <w:w w:val="110"/>
        </w:rPr>
        <w:t>used</w:t>
      </w:r>
      <w:r w:rsidRPr="00C87C22">
        <w:rPr>
          <w:rFonts w:ascii="Calibri" w:hAnsi="Calibri"/>
          <w:color w:val="231F20"/>
          <w:spacing w:val="-7"/>
          <w:w w:val="110"/>
        </w:rPr>
        <w:t xml:space="preserve"> </w:t>
      </w:r>
      <w:r w:rsidRPr="00C87C22">
        <w:rPr>
          <w:rFonts w:ascii="Calibri" w:hAnsi="Calibri"/>
          <w:color w:val="231F20"/>
          <w:w w:val="110"/>
        </w:rPr>
        <w:t>for</w:t>
      </w:r>
      <w:r w:rsidRPr="00C87C22">
        <w:rPr>
          <w:rFonts w:ascii="Calibri" w:hAnsi="Calibri"/>
          <w:color w:val="231F20"/>
          <w:spacing w:val="-6"/>
          <w:w w:val="110"/>
        </w:rPr>
        <w:t xml:space="preserve"> </w:t>
      </w:r>
      <w:r w:rsidRPr="00C87C22">
        <w:rPr>
          <w:rFonts w:ascii="Calibri" w:hAnsi="Calibri"/>
          <w:color w:val="231F20"/>
          <w:w w:val="110"/>
        </w:rPr>
        <w:t>measures</w:t>
      </w:r>
      <w:r w:rsidRPr="00C87C22">
        <w:rPr>
          <w:rFonts w:ascii="Calibri" w:hAnsi="Calibri"/>
          <w:color w:val="231F20"/>
          <w:spacing w:val="-7"/>
          <w:w w:val="110"/>
        </w:rPr>
        <w:t xml:space="preserve"> </w:t>
      </w:r>
      <w:r w:rsidRPr="00C87C22">
        <w:rPr>
          <w:rFonts w:ascii="Calibri" w:hAnsi="Calibri"/>
          <w:color w:val="231F20"/>
          <w:w w:val="110"/>
        </w:rPr>
        <w:t>contrary</w:t>
      </w:r>
      <w:r w:rsidRPr="00C87C22">
        <w:rPr>
          <w:rFonts w:ascii="Calibri" w:hAnsi="Calibri"/>
          <w:color w:val="231F20"/>
          <w:spacing w:val="-6"/>
          <w:w w:val="110"/>
        </w:rPr>
        <w:t xml:space="preserve"> </w:t>
      </w:r>
      <w:r w:rsidRPr="00C87C22">
        <w:rPr>
          <w:rFonts w:ascii="Calibri" w:hAnsi="Calibri"/>
          <w:color w:val="231F20"/>
          <w:w w:val="110"/>
        </w:rPr>
        <w:t>to</w:t>
      </w:r>
      <w:r w:rsidRPr="00C87C22">
        <w:rPr>
          <w:rFonts w:ascii="Calibri" w:hAnsi="Calibri"/>
          <w:color w:val="231F20"/>
          <w:spacing w:val="-7"/>
          <w:w w:val="110"/>
        </w:rPr>
        <w:t xml:space="preserve"> </w:t>
      </w:r>
      <w:r w:rsidRPr="00C87C22">
        <w:rPr>
          <w:rFonts w:ascii="Calibri" w:hAnsi="Calibri"/>
          <w:color w:val="231F20"/>
          <w:w w:val="110"/>
        </w:rPr>
        <w:t>the</w:t>
      </w:r>
      <w:r w:rsidRPr="00C87C22">
        <w:rPr>
          <w:rFonts w:ascii="Calibri" w:hAnsi="Calibri"/>
          <w:color w:val="231F20"/>
          <w:spacing w:val="-6"/>
          <w:w w:val="110"/>
        </w:rPr>
        <w:t xml:space="preserve"> </w:t>
      </w:r>
      <w:r w:rsidRPr="00C87C22">
        <w:rPr>
          <w:rFonts w:ascii="Calibri" w:hAnsi="Calibri"/>
          <w:color w:val="231F20"/>
          <w:w w:val="110"/>
        </w:rPr>
        <w:t>Convention</w:t>
      </w:r>
      <w:r w:rsidRPr="00C87C22">
        <w:rPr>
          <w:rFonts w:ascii="Calibri" w:hAnsi="Calibri"/>
          <w:color w:val="231F20"/>
          <w:spacing w:val="-7"/>
          <w:w w:val="110"/>
        </w:rPr>
        <w:t xml:space="preserve"> </w:t>
      </w:r>
      <w:r w:rsidRPr="00C87C22">
        <w:rPr>
          <w:rFonts w:ascii="Calibri" w:hAnsi="Calibri"/>
          <w:color w:val="231F20"/>
          <w:w w:val="110"/>
        </w:rPr>
        <w:t>on</w:t>
      </w:r>
      <w:r w:rsidRPr="00C87C22">
        <w:rPr>
          <w:rFonts w:ascii="Calibri" w:hAnsi="Calibri"/>
          <w:color w:val="231F20"/>
          <w:spacing w:val="-6"/>
          <w:w w:val="110"/>
        </w:rPr>
        <w:t xml:space="preserve"> </w:t>
      </w:r>
      <w:r w:rsidRPr="00C87C22">
        <w:rPr>
          <w:rFonts w:ascii="Calibri" w:hAnsi="Calibri"/>
          <w:color w:val="231F20"/>
          <w:w w:val="110"/>
        </w:rPr>
        <w:t>the</w:t>
      </w:r>
      <w:r w:rsidRPr="00C87C22">
        <w:rPr>
          <w:rFonts w:ascii="Calibri" w:hAnsi="Calibri"/>
          <w:color w:val="231F20"/>
          <w:spacing w:val="-7"/>
          <w:w w:val="110"/>
        </w:rPr>
        <w:t xml:space="preserve"> </w:t>
      </w:r>
      <w:r w:rsidRPr="00C87C22">
        <w:rPr>
          <w:rFonts w:ascii="Calibri" w:hAnsi="Calibri"/>
          <w:color w:val="231F20"/>
          <w:w w:val="110"/>
        </w:rPr>
        <w:t>Rights</w:t>
      </w:r>
      <w:r w:rsidRPr="00C87C22">
        <w:rPr>
          <w:rFonts w:ascii="Calibri" w:hAnsi="Calibri"/>
          <w:color w:val="231F20"/>
          <w:spacing w:val="-7"/>
          <w:w w:val="110"/>
        </w:rPr>
        <w:t xml:space="preserve"> </w:t>
      </w:r>
      <w:r w:rsidRPr="00C87C22">
        <w:rPr>
          <w:rFonts w:ascii="Calibri" w:hAnsi="Calibri"/>
          <w:color w:val="231F20"/>
          <w:spacing w:val="-8"/>
          <w:w w:val="110"/>
        </w:rPr>
        <w:t xml:space="preserve">of </w:t>
      </w:r>
      <w:r w:rsidRPr="00C87C22">
        <w:rPr>
          <w:rFonts w:ascii="Calibri" w:hAnsi="Calibri"/>
          <w:color w:val="231F20"/>
          <w:w w:val="110"/>
        </w:rPr>
        <w:t>Persons</w:t>
      </w:r>
      <w:r w:rsidRPr="00C87C22">
        <w:rPr>
          <w:rFonts w:ascii="Calibri" w:hAnsi="Calibri"/>
          <w:color w:val="231F20"/>
          <w:spacing w:val="-11"/>
          <w:w w:val="110"/>
        </w:rPr>
        <w:t xml:space="preserve"> </w:t>
      </w:r>
      <w:r w:rsidRPr="00C87C22">
        <w:rPr>
          <w:rFonts w:ascii="Calibri" w:hAnsi="Calibri"/>
          <w:color w:val="231F20"/>
          <w:w w:val="110"/>
        </w:rPr>
        <w:t>with</w:t>
      </w:r>
      <w:r w:rsidRPr="00C87C22">
        <w:rPr>
          <w:rFonts w:ascii="Calibri" w:hAnsi="Calibri"/>
          <w:color w:val="231F20"/>
          <w:spacing w:val="-10"/>
          <w:w w:val="110"/>
        </w:rPr>
        <w:t xml:space="preserve"> </w:t>
      </w:r>
      <w:r w:rsidRPr="00C87C22">
        <w:rPr>
          <w:rFonts w:ascii="Calibri" w:hAnsi="Calibri"/>
          <w:color w:val="231F20"/>
          <w:w w:val="110"/>
        </w:rPr>
        <w:t>Disabilities</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0"/>
          <w:w w:val="110"/>
        </w:rPr>
        <w:t xml:space="preserve"> </w:t>
      </w:r>
      <w:r w:rsidRPr="00C87C22">
        <w:rPr>
          <w:rFonts w:ascii="Calibri" w:hAnsi="Calibri"/>
          <w:color w:val="231F20"/>
          <w:w w:val="110"/>
        </w:rPr>
        <w:t>shall</w:t>
      </w:r>
      <w:r w:rsidRPr="00C87C22">
        <w:rPr>
          <w:rFonts w:ascii="Calibri" w:hAnsi="Calibri"/>
          <w:color w:val="231F20"/>
          <w:spacing w:val="-11"/>
          <w:w w:val="110"/>
        </w:rPr>
        <w:t xml:space="preserve"> </w:t>
      </w:r>
      <w:r w:rsidRPr="00C87C22">
        <w:rPr>
          <w:rFonts w:ascii="Calibri" w:hAnsi="Calibri"/>
          <w:color w:val="231F20"/>
          <w:w w:val="110"/>
        </w:rPr>
        <w:t>be</w:t>
      </w:r>
      <w:r w:rsidRPr="00C87C22">
        <w:rPr>
          <w:rFonts w:ascii="Calibri" w:hAnsi="Calibri"/>
          <w:color w:val="231F20"/>
          <w:spacing w:val="-10"/>
          <w:w w:val="110"/>
        </w:rPr>
        <w:t xml:space="preserve"> </w:t>
      </w:r>
      <w:r w:rsidRPr="00C87C22">
        <w:rPr>
          <w:rFonts w:ascii="Calibri" w:hAnsi="Calibri"/>
          <w:color w:val="231F20"/>
          <w:w w:val="110"/>
        </w:rPr>
        <w:t>planned</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0"/>
          <w:w w:val="110"/>
        </w:rPr>
        <w:t xml:space="preserve"> </w:t>
      </w:r>
      <w:r w:rsidRPr="00C87C22">
        <w:rPr>
          <w:rFonts w:ascii="Calibri" w:hAnsi="Calibri"/>
          <w:color w:val="231F20"/>
          <w:w w:val="110"/>
        </w:rPr>
        <w:t>be</w:t>
      </w:r>
      <w:r w:rsidRPr="00C87C22">
        <w:rPr>
          <w:rFonts w:ascii="Calibri" w:hAnsi="Calibri"/>
          <w:color w:val="231F20"/>
          <w:spacing w:val="-11"/>
          <w:w w:val="110"/>
        </w:rPr>
        <w:t xml:space="preserve"> </w:t>
      </w:r>
      <w:r w:rsidRPr="00C87C22">
        <w:rPr>
          <w:rFonts w:ascii="Calibri" w:hAnsi="Calibri"/>
          <w:color w:val="231F20"/>
          <w:w w:val="110"/>
        </w:rPr>
        <w:t>substituted</w:t>
      </w:r>
      <w:r w:rsidRPr="00C87C22">
        <w:rPr>
          <w:rFonts w:ascii="Calibri" w:hAnsi="Calibri"/>
          <w:color w:val="231F20"/>
          <w:spacing w:val="-10"/>
          <w:w w:val="110"/>
        </w:rPr>
        <w:t xml:space="preserve"> </w:t>
      </w:r>
      <w:r w:rsidRPr="00C87C22">
        <w:rPr>
          <w:rFonts w:ascii="Calibri" w:hAnsi="Calibri"/>
          <w:color w:val="231F20"/>
          <w:w w:val="110"/>
        </w:rPr>
        <w:t>with</w:t>
      </w:r>
      <w:r w:rsidRPr="00C87C22">
        <w:rPr>
          <w:rFonts w:ascii="Calibri" w:hAnsi="Calibri"/>
          <w:color w:val="231F20"/>
          <w:spacing w:val="-11"/>
          <w:w w:val="110"/>
        </w:rPr>
        <w:t xml:space="preserve"> </w:t>
      </w:r>
      <w:r w:rsidRPr="00C87C22">
        <w:rPr>
          <w:rFonts w:ascii="Calibri" w:hAnsi="Calibri"/>
          <w:color w:val="231F20"/>
          <w:w w:val="110"/>
        </w:rPr>
        <w:t>national</w:t>
      </w:r>
      <w:r w:rsidRPr="00C87C22">
        <w:rPr>
          <w:rFonts w:ascii="Calibri" w:hAnsi="Calibri"/>
          <w:color w:val="231F20"/>
          <w:spacing w:val="-10"/>
          <w:w w:val="110"/>
        </w:rPr>
        <w:t xml:space="preserve"> </w:t>
      </w:r>
      <w:r w:rsidRPr="00C87C22">
        <w:rPr>
          <w:rFonts w:ascii="Calibri" w:hAnsi="Calibri"/>
          <w:color w:val="231F20"/>
          <w:w w:val="110"/>
        </w:rPr>
        <w:t>funds,</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0"/>
          <w:w w:val="110"/>
        </w:rPr>
        <w:t xml:space="preserve"> </w:t>
      </w:r>
      <w:r w:rsidRPr="00C87C22">
        <w:rPr>
          <w:rFonts w:ascii="Calibri" w:hAnsi="Calibri"/>
          <w:color w:val="231F20"/>
          <w:w w:val="110"/>
        </w:rPr>
        <w:t>ensure</w:t>
      </w:r>
      <w:r w:rsidRPr="00C87C22">
        <w:rPr>
          <w:rFonts w:ascii="Calibri" w:hAnsi="Calibri"/>
          <w:color w:val="231F20"/>
          <w:spacing w:val="-11"/>
          <w:w w:val="110"/>
        </w:rPr>
        <w:t xml:space="preserve"> </w:t>
      </w:r>
      <w:r w:rsidRPr="00C87C22">
        <w:rPr>
          <w:rFonts w:ascii="Calibri" w:hAnsi="Calibri"/>
          <w:color w:val="231F20"/>
          <w:w w:val="110"/>
        </w:rPr>
        <w:t xml:space="preserve">policy continuation. </w:t>
      </w:r>
      <w:r w:rsidRPr="00C87C22">
        <w:rPr>
          <w:rFonts w:ascii="Calibri" w:hAnsi="Calibri"/>
          <w:color w:val="231F20"/>
          <w:spacing w:val="-3"/>
          <w:w w:val="110"/>
        </w:rPr>
        <w:t xml:space="preserve">Technical </w:t>
      </w:r>
      <w:r w:rsidRPr="00C87C22">
        <w:rPr>
          <w:rFonts w:ascii="Calibri" w:hAnsi="Calibri"/>
          <w:color w:val="231F20"/>
          <w:w w:val="110"/>
        </w:rPr>
        <w:t>cooperation among countries with similar realities is important to identify effective solutions. See also Foundations Guideline, section</w:t>
      </w:r>
      <w:r w:rsidRPr="00C87C22">
        <w:rPr>
          <w:rFonts w:ascii="Calibri" w:hAnsi="Calibri"/>
          <w:color w:val="231F20"/>
          <w:spacing w:val="-19"/>
          <w:w w:val="110"/>
        </w:rPr>
        <w:t xml:space="preserve"> </w:t>
      </w:r>
      <w:r w:rsidRPr="00C87C22">
        <w:rPr>
          <w:rFonts w:ascii="Calibri" w:hAnsi="Calibri"/>
          <w:color w:val="231F20"/>
          <w:w w:val="110"/>
        </w:rPr>
        <w:t>8.</w:t>
      </w:r>
    </w:p>
    <w:p w:rsidR="00A7642E" w:rsidRPr="00C87C22" w:rsidRDefault="00801855" w:rsidP="008C57CB">
      <w:pPr>
        <w:pStyle w:val="BodyText"/>
        <w:spacing w:after="120" w:line="285" w:lineRule="auto"/>
        <w:rPr>
          <w:rFonts w:ascii="Calibri" w:hAnsi="Calibri"/>
        </w:rPr>
      </w:pPr>
      <w:r w:rsidRPr="00C87C22">
        <w:rPr>
          <w:rFonts w:ascii="Calibri" w:hAnsi="Calibri"/>
          <w:b/>
          <w:color w:val="231F20"/>
          <w:spacing w:val="4"/>
          <w:w w:val="105"/>
        </w:rPr>
        <w:t>Intersectional</w:t>
      </w:r>
      <w:r w:rsidRPr="00C87C22">
        <w:rPr>
          <w:rFonts w:ascii="Calibri" w:hAnsi="Calibri"/>
          <w:b/>
          <w:color w:val="231F20"/>
          <w:spacing w:val="-19"/>
          <w:w w:val="105"/>
        </w:rPr>
        <w:t xml:space="preserve"> </w:t>
      </w:r>
      <w:r w:rsidRPr="00C87C22">
        <w:rPr>
          <w:rFonts w:ascii="Calibri" w:hAnsi="Calibri"/>
          <w:b/>
          <w:color w:val="231F20"/>
          <w:spacing w:val="4"/>
          <w:w w:val="105"/>
        </w:rPr>
        <w:t>discrimination</w:t>
      </w:r>
      <w:r w:rsidRPr="00C87C22">
        <w:rPr>
          <w:rFonts w:ascii="Calibri" w:hAnsi="Calibri"/>
          <w:b/>
          <w:color w:val="231F20"/>
          <w:spacing w:val="-24"/>
          <w:w w:val="105"/>
        </w:rPr>
        <w:t xml:space="preserve"> </w:t>
      </w:r>
      <w:r w:rsidRPr="00C87C22">
        <w:rPr>
          <w:rFonts w:ascii="Calibri" w:hAnsi="Calibri"/>
          <w:color w:val="231F20"/>
          <w:w w:val="105"/>
        </w:rPr>
        <w:t>refers</w:t>
      </w:r>
      <w:r w:rsidRPr="00C87C22">
        <w:rPr>
          <w:rFonts w:ascii="Calibri" w:hAnsi="Calibri"/>
          <w:color w:val="231F20"/>
          <w:spacing w:val="-21"/>
          <w:w w:val="105"/>
        </w:rPr>
        <w:t xml:space="preserve"> </w:t>
      </w:r>
      <w:r w:rsidRPr="00C87C22">
        <w:rPr>
          <w:rFonts w:ascii="Calibri" w:hAnsi="Calibri"/>
          <w:color w:val="231F20"/>
          <w:w w:val="105"/>
        </w:rPr>
        <w:t>to</w:t>
      </w:r>
      <w:r w:rsidRPr="00C87C22">
        <w:rPr>
          <w:rFonts w:ascii="Calibri" w:hAnsi="Calibri"/>
          <w:color w:val="231F20"/>
          <w:spacing w:val="-20"/>
          <w:w w:val="105"/>
        </w:rPr>
        <w:t xml:space="preserve"> </w:t>
      </w:r>
      <w:r w:rsidRPr="00C87C22">
        <w:rPr>
          <w:rFonts w:ascii="Calibri" w:hAnsi="Calibri"/>
          <w:color w:val="231F20"/>
          <w:w w:val="105"/>
        </w:rPr>
        <w:t>situations</w:t>
      </w:r>
      <w:r w:rsidRPr="00C87C22">
        <w:rPr>
          <w:rFonts w:ascii="Calibri" w:hAnsi="Calibri"/>
          <w:color w:val="231F20"/>
          <w:spacing w:val="-21"/>
          <w:w w:val="105"/>
        </w:rPr>
        <w:t xml:space="preserve"> </w:t>
      </w:r>
      <w:r w:rsidRPr="00C87C22">
        <w:rPr>
          <w:rFonts w:ascii="Calibri" w:hAnsi="Calibri"/>
          <w:color w:val="231F20"/>
          <w:w w:val="105"/>
        </w:rPr>
        <w:t>where</w:t>
      </w:r>
      <w:r w:rsidRPr="00C87C22">
        <w:rPr>
          <w:rFonts w:ascii="Calibri" w:hAnsi="Calibri"/>
          <w:color w:val="231F20"/>
          <w:spacing w:val="-20"/>
          <w:w w:val="105"/>
        </w:rPr>
        <w:t xml:space="preserve"> </w:t>
      </w:r>
      <w:r w:rsidRPr="00C87C22">
        <w:rPr>
          <w:rFonts w:ascii="Calibri" w:hAnsi="Calibri"/>
          <w:color w:val="231F20"/>
          <w:w w:val="105"/>
        </w:rPr>
        <w:t>discrimination</w:t>
      </w:r>
      <w:r w:rsidRPr="00C87C22">
        <w:rPr>
          <w:rFonts w:ascii="Calibri" w:hAnsi="Calibri"/>
          <w:color w:val="231F20"/>
          <w:spacing w:val="-21"/>
          <w:w w:val="105"/>
        </w:rPr>
        <w:t xml:space="preserve"> </w:t>
      </w:r>
      <w:r w:rsidRPr="00C87C22">
        <w:rPr>
          <w:rFonts w:ascii="Calibri" w:hAnsi="Calibri"/>
          <w:color w:val="231F20"/>
          <w:w w:val="105"/>
        </w:rPr>
        <w:t>is</w:t>
      </w:r>
      <w:r w:rsidRPr="00C87C22">
        <w:rPr>
          <w:rFonts w:ascii="Calibri" w:hAnsi="Calibri"/>
          <w:color w:val="231F20"/>
          <w:spacing w:val="-20"/>
          <w:w w:val="105"/>
        </w:rPr>
        <w:t xml:space="preserve"> </w:t>
      </w:r>
      <w:r w:rsidRPr="00C87C22">
        <w:rPr>
          <w:rFonts w:ascii="Calibri" w:hAnsi="Calibri"/>
          <w:color w:val="231F20"/>
          <w:w w:val="105"/>
        </w:rPr>
        <w:t>occurring</w:t>
      </w:r>
      <w:r w:rsidRPr="00C87C22">
        <w:rPr>
          <w:rFonts w:ascii="Calibri" w:hAnsi="Calibri"/>
          <w:color w:val="231F20"/>
          <w:spacing w:val="-21"/>
          <w:w w:val="105"/>
        </w:rPr>
        <w:t xml:space="preserve"> </w:t>
      </w:r>
      <w:r w:rsidRPr="00C87C22">
        <w:rPr>
          <w:rFonts w:ascii="Calibri" w:hAnsi="Calibri"/>
          <w:color w:val="231F20"/>
          <w:w w:val="105"/>
        </w:rPr>
        <w:t>on</w:t>
      </w:r>
      <w:r w:rsidRPr="00C87C22">
        <w:rPr>
          <w:rFonts w:ascii="Calibri" w:hAnsi="Calibri"/>
          <w:color w:val="231F20"/>
          <w:spacing w:val="-20"/>
          <w:w w:val="105"/>
        </w:rPr>
        <w:t xml:space="preserve"> </w:t>
      </w:r>
      <w:r w:rsidRPr="00C87C22">
        <w:rPr>
          <w:rFonts w:ascii="Calibri" w:hAnsi="Calibri"/>
          <w:color w:val="231F20"/>
          <w:w w:val="105"/>
        </w:rPr>
        <w:t>the</w:t>
      </w:r>
      <w:r w:rsidRPr="00C87C22">
        <w:rPr>
          <w:rFonts w:ascii="Calibri" w:hAnsi="Calibri"/>
          <w:color w:val="231F20"/>
          <w:spacing w:val="-21"/>
          <w:w w:val="105"/>
        </w:rPr>
        <w:t xml:space="preserve"> </w:t>
      </w:r>
      <w:r w:rsidRPr="00C87C22">
        <w:rPr>
          <w:rFonts w:ascii="Calibri" w:hAnsi="Calibri"/>
          <w:color w:val="231F20"/>
          <w:w w:val="105"/>
        </w:rPr>
        <w:t>basis</w:t>
      </w:r>
      <w:r w:rsidRPr="00C87C22">
        <w:rPr>
          <w:rFonts w:ascii="Calibri" w:hAnsi="Calibri"/>
          <w:color w:val="231F20"/>
          <w:spacing w:val="-20"/>
          <w:w w:val="105"/>
        </w:rPr>
        <w:t xml:space="preserve"> </w:t>
      </w:r>
      <w:r w:rsidRPr="00C87C22">
        <w:rPr>
          <w:rFonts w:ascii="Calibri" w:hAnsi="Calibri"/>
          <w:color w:val="231F20"/>
          <w:w w:val="105"/>
        </w:rPr>
        <w:t xml:space="preserve">of multiple and intersecting factors, including sex, </w:t>
      </w:r>
      <w:r w:rsidRPr="00C87C22">
        <w:rPr>
          <w:rFonts w:ascii="Calibri" w:hAnsi="Calibri"/>
          <w:color w:val="231F20"/>
          <w:spacing w:val="-4"/>
          <w:w w:val="105"/>
        </w:rPr>
        <w:t xml:space="preserve">gender, </w:t>
      </w:r>
      <w:r w:rsidRPr="00C87C22">
        <w:rPr>
          <w:rFonts w:ascii="Calibri" w:hAnsi="Calibri"/>
          <w:color w:val="231F20"/>
          <w:w w:val="105"/>
        </w:rPr>
        <w:t xml:space="preserve">ethnicity, age, caste, class, faith, sexual orientation or any other characteristic. Persons with disabilities also have a gender identity, </w:t>
      </w:r>
      <w:proofErr w:type="gramStart"/>
      <w:r w:rsidRPr="00C87C22">
        <w:rPr>
          <w:rFonts w:ascii="Calibri" w:hAnsi="Calibri"/>
          <w:color w:val="231F20"/>
          <w:w w:val="105"/>
        </w:rPr>
        <w:t>may  come</w:t>
      </w:r>
      <w:proofErr w:type="gramEnd"/>
      <w:r w:rsidRPr="00C87C22">
        <w:rPr>
          <w:rFonts w:ascii="Calibri" w:hAnsi="Calibri"/>
          <w:color w:val="231F20"/>
          <w:w w:val="105"/>
        </w:rPr>
        <w:t xml:space="preserve"> from an indigenous group, be young, old, a refugee or living in poverty. See also Foundations Guideline, section</w:t>
      </w:r>
      <w:r w:rsidRPr="00C87C22">
        <w:rPr>
          <w:rFonts w:ascii="Calibri" w:hAnsi="Calibri"/>
          <w:color w:val="231F20"/>
          <w:spacing w:val="7"/>
          <w:w w:val="105"/>
        </w:rPr>
        <w:t xml:space="preserve"> </w:t>
      </w:r>
      <w:r w:rsidRPr="00C87C22">
        <w:rPr>
          <w:rFonts w:ascii="Calibri" w:hAnsi="Calibri"/>
          <w:color w:val="231F20"/>
          <w:w w:val="105"/>
        </w:rPr>
        <w:t>5.3.</w:t>
      </w:r>
    </w:p>
    <w:p w:rsidR="00A7642E" w:rsidRPr="00C87C22" w:rsidRDefault="00801855" w:rsidP="008C57CB">
      <w:pPr>
        <w:pStyle w:val="BodyText"/>
        <w:spacing w:after="120" w:line="285" w:lineRule="auto"/>
        <w:rPr>
          <w:rFonts w:ascii="Calibri" w:hAnsi="Calibri"/>
        </w:rPr>
      </w:pPr>
      <w:bookmarkStart w:id="91" w:name="_bookmark50"/>
      <w:bookmarkEnd w:id="91"/>
      <w:r w:rsidRPr="00C87C22">
        <w:rPr>
          <w:rFonts w:ascii="Calibri" w:hAnsi="Calibri"/>
          <w:b/>
          <w:color w:val="231F20"/>
          <w:spacing w:val="4"/>
          <w:w w:val="110"/>
        </w:rPr>
        <w:t>Legal</w:t>
      </w:r>
      <w:r w:rsidRPr="00C87C22">
        <w:rPr>
          <w:rFonts w:ascii="Calibri" w:hAnsi="Calibri"/>
          <w:b/>
          <w:color w:val="231F20"/>
          <w:spacing w:val="-38"/>
          <w:w w:val="110"/>
        </w:rPr>
        <w:t xml:space="preserve"> </w:t>
      </w:r>
      <w:r w:rsidRPr="00C87C22">
        <w:rPr>
          <w:rFonts w:ascii="Calibri" w:hAnsi="Calibri"/>
          <w:b/>
          <w:color w:val="231F20"/>
          <w:spacing w:val="4"/>
          <w:w w:val="110"/>
        </w:rPr>
        <w:t>capacity</w:t>
      </w:r>
      <w:r w:rsidRPr="00C87C22">
        <w:rPr>
          <w:rFonts w:ascii="Calibri" w:hAnsi="Calibri"/>
          <w:b/>
          <w:color w:val="231F20"/>
          <w:spacing w:val="-41"/>
          <w:w w:val="110"/>
        </w:rPr>
        <w:t xml:space="preserve"> </w:t>
      </w:r>
      <w:r w:rsidRPr="00C87C22">
        <w:rPr>
          <w:rFonts w:ascii="Calibri" w:hAnsi="Calibri"/>
          <w:color w:val="231F20"/>
          <w:w w:val="110"/>
        </w:rPr>
        <w:t>is</w:t>
      </w:r>
      <w:r w:rsidRPr="00C87C22">
        <w:rPr>
          <w:rFonts w:ascii="Calibri" w:hAnsi="Calibri"/>
          <w:color w:val="231F20"/>
          <w:spacing w:val="-36"/>
          <w:w w:val="110"/>
        </w:rPr>
        <w:t xml:space="preserve"> </w:t>
      </w:r>
      <w:r w:rsidRPr="00C87C22">
        <w:rPr>
          <w:rFonts w:ascii="Calibri" w:hAnsi="Calibri"/>
          <w:color w:val="231F20"/>
          <w:w w:val="110"/>
        </w:rPr>
        <w:t>the</w:t>
      </w:r>
      <w:r w:rsidRPr="00C87C22">
        <w:rPr>
          <w:rFonts w:ascii="Calibri" w:hAnsi="Calibri"/>
          <w:color w:val="231F20"/>
          <w:spacing w:val="-36"/>
          <w:w w:val="110"/>
        </w:rPr>
        <w:t xml:space="preserve"> </w:t>
      </w:r>
      <w:r w:rsidRPr="00C87C22">
        <w:rPr>
          <w:rFonts w:ascii="Calibri" w:hAnsi="Calibri"/>
          <w:color w:val="231F20"/>
          <w:w w:val="110"/>
        </w:rPr>
        <w:t>right</w:t>
      </w:r>
      <w:r w:rsidRPr="00C87C22">
        <w:rPr>
          <w:rFonts w:ascii="Calibri" w:hAnsi="Calibri"/>
          <w:color w:val="231F20"/>
          <w:spacing w:val="-36"/>
          <w:w w:val="110"/>
        </w:rPr>
        <w:t xml:space="preserve"> </w:t>
      </w:r>
      <w:r w:rsidRPr="00C87C22">
        <w:rPr>
          <w:rFonts w:ascii="Calibri" w:hAnsi="Calibri"/>
          <w:color w:val="231F20"/>
          <w:w w:val="110"/>
        </w:rPr>
        <w:t>to</w:t>
      </w:r>
      <w:r w:rsidRPr="00C87C22">
        <w:rPr>
          <w:rFonts w:ascii="Calibri" w:hAnsi="Calibri"/>
          <w:color w:val="231F20"/>
          <w:spacing w:val="-36"/>
          <w:w w:val="110"/>
        </w:rPr>
        <w:t xml:space="preserve"> </w:t>
      </w:r>
      <w:r w:rsidRPr="00C87C22">
        <w:rPr>
          <w:rFonts w:ascii="Calibri" w:hAnsi="Calibri"/>
          <w:color w:val="231F20"/>
          <w:w w:val="110"/>
        </w:rPr>
        <w:t>autonomously</w:t>
      </w:r>
      <w:r w:rsidRPr="00C87C22">
        <w:rPr>
          <w:rFonts w:ascii="Calibri" w:hAnsi="Calibri"/>
          <w:color w:val="231F20"/>
          <w:spacing w:val="-36"/>
          <w:w w:val="110"/>
        </w:rPr>
        <w:t xml:space="preserve"> </w:t>
      </w:r>
      <w:r w:rsidRPr="00C87C22">
        <w:rPr>
          <w:rFonts w:ascii="Calibri" w:hAnsi="Calibri"/>
          <w:color w:val="231F20"/>
          <w:w w:val="110"/>
        </w:rPr>
        <w:t>make</w:t>
      </w:r>
      <w:r w:rsidRPr="00C87C22">
        <w:rPr>
          <w:rFonts w:ascii="Calibri" w:hAnsi="Calibri"/>
          <w:color w:val="231F20"/>
          <w:spacing w:val="-36"/>
          <w:w w:val="110"/>
        </w:rPr>
        <w:t xml:space="preserve"> </w:t>
      </w:r>
      <w:r w:rsidRPr="00C87C22">
        <w:rPr>
          <w:rFonts w:ascii="Calibri" w:hAnsi="Calibri"/>
          <w:color w:val="231F20"/>
          <w:w w:val="110"/>
        </w:rPr>
        <w:t>legally</w:t>
      </w:r>
      <w:r w:rsidRPr="00C87C22">
        <w:rPr>
          <w:rFonts w:ascii="Calibri" w:hAnsi="Calibri"/>
          <w:color w:val="231F20"/>
          <w:spacing w:val="-36"/>
          <w:w w:val="110"/>
        </w:rPr>
        <w:t xml:space="preserve"> </w:t>
      </w:r>
      <w:r w:rsidRPr="00C87C22">
        <w:rPr>
          <w:rFonts w:ascii="Calibri" w:hAnsi="Calibri"/>
          <w:color w:val="231F20"/>
          <w:w w:val="110"/>
        </w:rPr>
        <w:t>valid</w:t>
      </w:r>
      <w:r w:rsidRPr="00C87C22">
        <w:rPr>
          <w:rFonts w:ascii="Calibri" w:hAnsi="Calibri"/>
          <w:color w:val="231F20"/>
          <w:spacing w:val="-36"/>
          <w:w w:val="110"/>
        </w:rPr>
        <w:t xml:space="preserve"> </w:t>
      </w:r>
      <w:r w:rsidRPr="00C87C22">
        <w:rPr>
          <w:rFonts w:ascii="Calibri" w:hAnsi="Calibri"/>
          <w:color w:val="231F20"/>
          <w:w w:val="110"/>
        </w:rPr>
        <w:t>decisions.</w:t>
      </w:r>
      <w:r w:rsidRPr="00C87C22">
        <w:rPr>
          <w:rFonts w:ascii="Calibri" w:hAnsi="Calibri"/>
          <w:color w:val="231F20"/>
          <w:spacing w:val="-36"/>
          <w:w w:val="110"/>
        </w:rPr>
        <w:t xml:space="preserve"> </w:t>
      </w:r>
      <w:r w:rsidRPr="00C87C22">
        <w:rPr>
          <w:rFonts w:ascii="Calibri" w:hAnsi="Calibri"/>
          <w:color w:val="231F20"/>
          <w:w w:val="110"/>
        </w:rPr>
        <w:t>Some</w:t>
      </w:r>
      <w:r w:rsidRPr="00C87C22">
        <w:rPr>
          <w:rFonts w:ascii="Calibri" w:hAnsi="Calibri"/>
          <w:color w:val="231F20"/>
          <w:spacing w:val="-36"/>
          <w:w w:val="110"/>
        </w:rPr>
        <w:t xml:space="preserve"> </w:t>
      </w:r>
      <w:r w:rsidRPr="00C87C22">
        <w:rPr>
          <w:rFonts w:ascii="Calibri" w:hAnsi="Calibri"/>
          <w:color w:val="231F20"/>
          <w:w w:val="110"/>
        </w:rPr>
        <w:t>countries</w:t>
      </w:r>
      <w:r w:rsidRPr="00C87C22">
        <w:rPr>
          <w:rFonts w:ascii="Calibri" w:hAnsi="Calibri"/>
          <w:color w:val="231F20"/>
          <w:spacing w:val="-36"/>
          <w:w w:val="110"/>
        </w:rPr>
        <w:t xml:space="preserve"> </w:t>
      </w:r>
      <w:r w:rsidRPr="00C87C22">
        <w:rPr>
          <w:rFonts w:ascii="Calibri" w:hAnsi="Calibri"/>
          <w:color w:val="231F20"/>
          <w:w w:val="110"/>
        </w:rPr>
        <w:t>restrict</w:t>
      </w:r>
      <w:r w:rsidRPr="00C87C22">
        <w:rPr>
          <w:rFonts w:ascii="Calibri" w:hAnsi="Calibri"/>
          <w:color w:val="231F20"/>
          <w:spacing w:val="-36"/>
          <w:w w:val="110"/>
        </w:rPr>
        <w:t xml:space="preserve"> </w:t>
      </w:r>
      <w:r w:rsidRPr="00C87C22">
        <w:rPr>
          <w:rFonts w:ascii="Calibri" w:hAnsi="Calibri"/>
          <w:color w:val="231F20"/>
          <w:w w:val="110"/>
        </w:rPr>
        <w:t>the right for adults with disabilities to manage their own financial affairs, including ownership of property,</w:t>
      </w:r>
      <w:r w:rsidRPr="00C87C22">
        <w:rPr>
          <w:rFonts w:ascii="Calibri" w:hAnsi="Calibri"/>
          <w:color w:val="231F20"/>
          <w:spacing w:val="-7"/>
          <w:w w:val="110"/>
        </w:rPr>
        <w:t xml:space="preserve"> </w:t>
      </w:r>
      <w:r w:rsidRPr="00C87C22">
        <w:rPr>
          <w:rFonts w:ascii="Calibri" w:hAnsi="Calibri"/>
          <w:color w:val="231F20"/>
          <w:w w:val="110"/>
        </w:rPr>
        <w:t>choose</w:t>
      </w:r>
      <w:r w:rsidRPr="00C87C22">
        <w:rPr>
          <w:rFonts w:ascii="Calibri" w:hAnsi="Calibri"/>
          <w:color w:val="231F20"/>
          <w:spacing w:val="-7"/>
          <w:w w:val="110"/>
        </w:rPr>
        <w:t xml:space="preserve"> </w:t>
      </w:r>
      <w:r w:rsidRPr="00C87C22">
        <w:rPr>
          <w:rFonts w:ascii="Calibri" w:hAnsi="Calibri"/>
          <w:color w:val="231F20"/>
          <w:w w:val="110"/>
        </w:rPr>
        <w:t>where</w:t>
      </w:r>
      <w:r w:rsidRPr="00C87C22">
        <w:rPr>
          <w:rFonts w:ascii="Calibri" w:hAnsi="Calibri"/>
          <w:color w:val="231F20"/>
          <w:spacing w:val="-6"/>
          <w:w w:val="110"/>
        </w:rPr>
        <w:t xml:space="preserve"> </w:t>
      </w:r>
      <w:r w:rsidRPr="00C87C22">
        <w:rPr>
          <w:rFonts w:ascii="Calibri" w:hAnsi="Calibri"/>
          <w:color w:val="231F20"/>
          <w:w w:val="110"/>
        </w:rPr>
        <w:t>to</w:t>
      </w:r>
      <w:r w:rsidRPr="00C87C22">
        <w:rPr>
          <w:rFonts w:ascii="Calibri" w:hAnsi="Calibri"/>
          <w:color w:val="231F20"/>
          <w:spacing w:val="-7"/>
          <w:w w:val="110"/>
        </w:rPr>
        <w:t xml:space="preserve"> </w:t>
      </w:r>
      <w:r w:rsidRPr="00C87C22">
        <w:rPr>
          <w:rFonts w:ascii="Calibri" w:hAnsi="Calibri"/>
          <w:color w:val="231F20"/>
          <w:w w:val="110"/>
        </w:rPr>
        <w:t>live</w:t>
      </w:r>
      <w:r w:rsidRPr="00C87C22">
        <w:rPr>
          <w:rFonts w:ascii="Calibri" w:hAnsi="Calibri"/>
          <w:color w:val="231F20"/>
          <w:spacing w:val="-7"/>
          <w:w w:val="110"/>
        </w:rPr>
        <w:t xml:space="preserve"> </w:t>
      </w:r>
      <w:r w:rsidRPr="00C87C22">
        <w:rPr>
          <w:rFonts w:ascii="Calibri" w:hAnsi="Calibri"/>
          <w:color w:val="231F20"/>
          <w:w w:val="110"/>
        </w:rPr>
        <w:t>and</w:t>
      </w:r>
      <w:r w:rsidRPr="00C87C22">
        <w:rPr>
          <w:rFonts w:ascii="Calibri" w:hAnsi="Calibri"/>
          <w:color w:val="231F20"/>
          <w:spacing w:val="-6"/>
          <w:w w:val="110"/>
        </w:rPr>
        <w:t xml:space="preserve"> </w:t>
      </w:r>
      <w:r w:rsidRPr="00C87C22">
        <w:rPr>
          <w:rFonts w:ascii="Calibri" w:hAnsi="Calibri"/>
          <w:color w:val="231F20"/>
          <w:w w:val="110"/>
        </w:rPr>
        <w:t>work,</w:t>
      </w:r>
      <w:r w:rsidRPr="00C87C22">
        <w:rPr>
          <w:rFonts w:ascii="Calibri" w:hAnsi="Calibri"/>
          <w:color w:val="231F20"/>
          <w:spacing w:val="-7"/>
          <w:w w:val="110"/>
        </w:rPr>
        <w:t xml:space="preserve"> </w:t>
      </w:r>
      <w:r w:rsidRPr="00C87C22">
        <w:rPr>
          <w:rFonts w:ascii="Calibri" w:hAnsi="Calibri"/>
          <w:color w:val="231F20"/>
          <w:w w:val="110"/>
        </w:rPr>
        <w:t>and</w:t>
      </w:r>
      <w:r w:rsidRPr="00C87C22">
        <w:rPr>
          <w:rFonts w:ascii="Calibri" w:hAnsi="Calibri"/>
          <w:color w:val="231F20"/>
          <w:spacing w:val="-7"/>
          <w:w w:val="110"/>
        </w:rPr>
        <w:t xml:space="preserve"> </w:t>
      </w:r>
      <w:r w:rsidRPr="00C87C22">
        <w:rPr>
          <w:rFonts w:ascii="Calibri" w:hAnsi="Calibri"/>
          <w:color w:val="231F20"/>
          <w:w w:val="110"/>
        </w:rPr>
        <w:t>manage</w:t>
      </w:r>
      <w:r w:rsidRPr="00C87C22">
        <w:rPr>
          <w:rFonts w:ascii="Calibri" w:hAnsi="Calibri"/>
          <w:color w:val="231F20"/>
          <w:spacing w:val="-6"/>
          <w:w w:val="110"/>
        </w:rPr>
        <w:t xml:space="preserve"> </w:t>
      </w:r>
      <w:r w:rsidRPr="00C87C22">
        <w:rPr>
          <w:rFonts w:ascii="Calibri" w:hAnsi="Calibri"/>
          <w:color w:val="231F20"/>
          <w:w w:val="110"/>
        </w:rPr>
        <w:t>their</w:t>
      </w:r>
      <w:r w:rsidRPr="00C87C22">
        <w:rPr>
          <w:rFonts w:ascii="Calibri" w:hAnsi="Calibri"/>
          <w:color w:val="231F20"/>
          <w:spacing w:val="-7"/>
          <w:w w:val="110"/>
        </w:rPr>
        <w:t xml:space="preserve"> </w:t>
      </w:r>
      <w:r w:rsidRPr="00C87C22">
        <w:rPr>
          <w:rFonts w:ascii="Calibri" w:hAnsi="Calibri"/>
          <w:color w:val="231F20"/>
          <w:w w:val="110"/>
        </w:rPr>
        <w:t>relationships,</w:t>
      </w:r>
      <w:r w:rsidRPr="00C87C22">
        <w:rPr>
          <w:rFonts w:ascii="Calibri" w:hAnsi="Calibri"/>
          <w:color w:val="231F20"/>
          <w:spacing w:val="-7"/>
          <w:w w:val="110"/>
        </w:rPr>
        <w:t xml:space="preserve"> </w:t>
      </w:r>
      <w:r w:rsidRPr="00C87C22">
        <w:rPr>
          <w:rFonts w:ascii="Calibri" w:hAnsi="Calibri"/>
          <w:color w:val="231F20"/>
          <w:w w:val="110"/>
        </w:rPr>
        <w:t>health</w:t>
      </w:r>
      <w:r w:rsidRPr="00C87C22">
        <w:rPr>
          <w:rFonts w:ascii="Calibri" w:hAnsi="Calibri"/>
          <w:color w:val="231F20"/>
          <w:spacing w:val="-6"/>
          <w:w w:val="110"/>
        </w:rPr>
        <w:t xml:space="preserve"> </w:t>
      </w:r>
      <w:r w:rsidRPr="00C87C22">
        <w:rPr>
          <w:rFonts w:ascii="Calibri" w:hAnsi="Calibri"/>
          <w:color w:val="231F20"/>
          <w:w w:val="110"/>
        </w:rPr>
        <w:t>and</w:t>
      </w:r>
      <w:r w:rsidRPr="00C87C22">
        <w:rPr>
          <w:rFonts w:ascii="Calibri" w:hAnsi="Calibri"/>
          <w:color w:val="231F20"/>
          <w:spacing w:val="-7"/>
          <w:w w:val="110"/>
        </w:rPr>
        <w:t xml:space="preserve"> </w:t>
      </w:r>
      <w:r w:rsidRPr="00C87C22">
        <w:rPr>
          <w:rFonts w:ascii="Calibri" w:hAnsi="Calibri"/>
          <w:color w:val="231F20"/>
          <w:w w:val="110"/>
        </w:rPr>
        <w:t>wellbeing.</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Restricting or denying this right is against the Convention on the Rights of Persons with Disabilities and has negative effects across all policies. See also Foundations Guideline, section 5.5.</w:t>
      </w:r>
    </w:p>
    <w:p w:rsidR="008E5D3A" w:rsidRPr="00C87C22" w:rsidRDefault="00801855" w:rsidP="008C57CB">
      <w:pPr>
        <w:pStyle w:val="BodyText"/>
        <w:spacing w:after="120" w:line="285" w:lineRule="auto"/>
        <w:rPr>
          <w:rFonts w:ascii="Calibri" w:hAnsi="Calibri"/>
        </w:rPr>
      </w:pPr>
      <w:bookmarkStart w:id="92" w:name="_bookmark51"/>
      <w:bookmarkEnd w:id="92"/>
      <w:r w:rsidRPr="00C87C22">
        <w:rPr>
          <w:rFonts w:ascii="Calibri" w:hAnsi="Calibri"/>
          <w:b/>
          <w:color w:val="231F20"/>
          <w:spacing w:val="5"/>
        </w:rPr>
        <w:t xml:space="preserve">Non-contributory </w:t>
      </w:r>
      <w:r w:rsidRPr="00C87C22">
        <w:rPr>
          <w:rFonts w:ascii="Calibri" w:hAnsi="Calibri"/>
          <w:b/>
          <w:color w:val="231F20"/>
          <w:spacing w:val="4"/>
        </w:rPr>
        <w:t xml:space="preserve">schemes </w:t>
      </w:r>
      <w:r w:rsidRPr="00C87C22">
        <w:rPr>
          <w:rFonts w:ascii="Calibri" w:hAnsi="Calibri"/>
          <w:color w:val="231F20"/>
        </w:rPr>
        <w:t xml:space="preserve">are those that “normally require no direct (financial) contribution from beneficiaries or their employers as a </w:t>
      </w:r>
      <w:proofErr w:type="gramStart"/>
      <w:r w:rsidRPr="00C87C22">
        <w:rPr>
          <w:rFonts w:ascii="Calibri" w:hAnsi="Calibri"/>
          <w:color w:val="231F20"/>
        </w:rPr>
        <w:t>condition  of</w:t>
      </w:r>
      <w:proofErr w:type="gramEnd"/>
      <w:r w:rsidRPr="00C87C22">
        <w:rPr>
          <w:rFonts w:ascii="Calibri" w:hAnsi="Calibri"/>
          <w:color w:val="231F20"/>
        </w:rPr>
        <w:t xml:space="preserve">  entitlement  to  receive  benefits”  (Christina  </w:t>
      </w:r>
      <w:proofErr w:type="spellStart"/>
      <w:r w:rsidRPr="00C87C22">
        <w:rPr>
          <w:rFonts w:ascii="Calibri" w:hAnsi="Calibri"/>
          <w:color w:val="231F20"/>
        </w:rPr>
        <w:t>Behrendt</w:t>
      </w:r>
      <w:proofErr w:type="spellEnd"/>
      <w:r w:rsidRPr="00C87C22">
        <w:rPr>
          <w:rFonts w:ascii="Calibri" w:hAnsi="Calibri"/>
          <w:color w:val="231F20"/>
        </w:rPr>
        <w:t xml:space="preserve"> and Krzysztof </w:t>
      </w:r>
      <w:proofErr w:type="spellStart"/>
      <w:r w:rsidRPr="00C87C22">
        <w:rPr>
          <w:rFonts w:ascii="Calibri" w:hAnsi="Calibri"/>
          <w:color w:val="231F20"/>
          <w:spacing w:val="-3"/>
        </w:rPr>
        <w:t>Hagemejer</w:t>
      </w:r>
      <w:proofErr w:type="spellEnd"/>
      <w:r w:rsidRPr="00C87C22">
        <w:rPr>
          <w:rFonts w:ascii="Calibri" w:hAnsi="Calibri"/>
          <w:color w:val="231F20"/>
          <w:spacing w:val="-3"/>
        </w:rPr>
        <w:t xml:space="preserve">, </w:t>
      </w:r>
      <w:r w:rsidRPr="00C87C22">
        <w:rPr>
          <w:rFonts w:ascii="Calibri" w:hAnsi="Calibri"/>
          <w:color w:val="231F20"/>
        </w:rPr>
        <w:t>“</w:t>
      </w:r>
      <w:hyperlink r:id="rId151">
        <w:r w:rsidRPr="00C87C22">
          <w:rPr>
            <w:rFonts w:ascii="Calibri" w:hAnsi="Calibri"/>
            <w:color w:val="0076BF"/>
            <w:u w:val="single" w:color="0076BF"/>
          </w:rPr>
          <w:t>Introduction: Social Transfers</w:t>
        </w:r>
      </w:hyperlink>
      <w:r w:rsidRPr="00C87C22">
        <w:rPr>
          <w:rFonts w:ascii="Calibri" w:hAnsi="Calibri"/>
          <w:color w:val="231F20"/>
        </w:rPr>
        <w:t xml:space="preserve">”, International </w:t>
      </w:r>
      <w:proofErr w:type="spellStart"/>
      <w:r w:rsidRPr="00C87C22">
        <w:rPr>
          <w:rFonts w:ascii="Calibri" w:hAnsi="Calibri"/>
          <w:color w:val="231F20"/>
        </w:rPr>
        <w:t>Labour</w:t>
      </w:r>
      <w:proofErr w:type="spellEnd"/>
      <w:r w:rsidRPr="00C87C22">
        <w:rPr>
          <w:rFonts w:ascii="Calibri" w:hAnsi="Calibri"/>
          <w:color w:val="231F20"/>
        </w:rPr>
        <w:t xml:space="preserve"> Organization </w:t>
      </w:r>
      <w:r w:rsidRPr="00C87C22">
        <w:rPr>
          <w:rFonts w:ascii="Calibri" w:hAnsi="Calibri"/>
          <w:color w:val="231F20"/>
          <w:spacing w:val="-3"/>
        </w:rPr>
        <w:t xml:space="preserve">Social </w:t>
      </w:r>
      <w:r w:rsidRPr="00C87C22">
        <w:rPr>
          <w:rFonts w:ascii="Calibri" w:hAnsi="Calibri"/>
          <w:color w:val="231F20"/>
        </w:rPr>
        <w:t xml:space="preserve">Protection, 24 October 2018). They are usually financed through tax. Non-contributory schemes are generally divided into ‘non-means tested’ schemes that </w:t>
      </w:r>
      <w:proofErr w:type="gramStart"/>
      <w:r w:rsidRPr="00C87C22">
        <w:rPr>
          <w:rFonts w:ascii="Calibri" w:hAnsi="Calibri"/>
          <w:color w:val="231F20"/>
        </w:rPr>
        <w:t>apply  to</w:t>
      </w:r>
      <w:proofErr w:type="gramEnd"/>
      <w:r w:rsidRPr="00C87C22">
        <w:rPr>
          <w:rFonts w:ascii="Calibri" w:hAnsi="Calibri"/>
          <w:color w:val="231F20"/>
        </w:rPr>
        <w:t xml:space="preserve">  all  and  ‘means-tested’  schemes  that apply</w:t>
      </w:r>
      <w:r w:rsidRPr="00C87C22">
        <w:rPr>
          <w:rFonts w:ascii="Calibri" w:hAnsi="Calibri"/>
          <w:color w:val="231F20"/>
          <w:spacing w:val="12"/>
        </w:rPr>
        <w:t xml:space="preserve"> </w:t>
      </w:r>
      <w:r w:rsidRPr="00C87C22">
        <w:rPr>
          <w:rFonts w:ascii="Calibri" w:hAnsi="Calibri"/>
          <w:color w:val="231F20"/>
        </w:rPr>
        <w:t>only</w:t>
      </w:r>
      <w:r w:rsidRPr="00C87C22">
        <w:rPr>
          <w:rFonts w:ascii="Calibri" w:hAnsi="Calibri"/>
          <w:color w:val="231F20"/>
          <w:spacing w:val="12"/>
        </w:rPr>
        <w:t xml:space="preserve"> </w:t>
      </w:r>
      <w:r w:rsidRPr="00C87C22">
        <w:rPr>
          <w:rFonts w:ascii="Calibri" w:hAnsi="Calibri"/>
          <w:color w:val="231F20"/>
        </w:rPr>
        <w:t>to</w:t>
      </w:r>
      <w:r w:rsidRPr="00C87C22">
        <w:rPr>
          <w:rFonts w:ascii="Calibri" w:hAnsi="Calibri"/>
          <w:color w:val="231F20"/>
          <w:spacing w:val="13"/>
        </w:rPr>
        <w:t xml:space="preserve"> </w:t>
      </w:r>
      <w:r w:rsidRPr="00C87C22">
        <w:rPr>
          <w:rFonts w:ascii="Calibri" w:hAnsi="Calibri"/>
          <w:color w:val="231F20"/>
        </w:rPr>
        <w:t>people</w:t>
      </w:r>
      <w:r w:rsidRPr="00C87C22">
        <w:rPr>
          <w:rFonts w:ascii="Calibri" w:hAnsi="Calibri"/>
          <w:color w:val="231F20"/>
          <w:spacing w:val="12"/>
        </w:rPr>
        <w:t xml:space="preserve"> </w:t>
      </w:r>
      <w:r w:rsidRPr="00C87C22">
        <w:rPr>
          <w:rFonts w:ascii="Calibri" w:hAnsi="Calibri"/>
          <w:color w:val="231F20"/>
        </w:rPr>
        <w:t>whose</w:t>
      </w:r>
      <w:r w:rsidRPr="00C87C22">
        <w:rPr>
          <w:rFonts w:ascii="Calibri" w:hAnsi="Calibri"/>
          <w:color w:val="231F20"/>
          <w:spacing w:val="13"/>
        </w:rPr>
        <w:t xml:space="preserve"> </w:t>
      </w:r>
      <w:r w:rsidRPr="00C87C22">
        <w:rPr>
          <w:rFonts w:ascii="Calibri" w:hAnsi="Calibri"/>
          <w:color w:val="231F20"/>
        </w:rPr>
        <w:t>income</w:t>
      </w:r>
      <w:r w:rsidRPr="00C87C22">
        <w:rPr>
          <w:rFonts w:ascii="Calibri" w:hAnsi="Calibri"/>
          <w:color w:val="231F20"/>
          <w:spacing w:val="12"/>
        </w:rPr>
        <w:t xml:space="preserve"> </w:t>
      </w:r>
      <w:r w:rsidRPr="00C87C22">
        <w:rPr>
          <w:rFonts w:ascii="Calibri" w:hAnsi="Calibri"/>
          <w:color w:val="231F20"/>
        </w:rPr>
        <w:t>falls</w:t>
      </w:r>
      <w:r w:rsidRPr="00C87C22">
        <w:rPr>
          <w:rFonts w:ascii="Calibri" w:hAnsi="Calibri"/>
          <w:color w:val="231F20"/>
          <w:spacing w:val="13"/>
        </w:rPr>
        <w:t xml:space="preserve"> </w:t>
      </w:r>
      <w:r w:rsidRPr="00C87C22">
        <w:rPr>
          <w:rFonts w:ascii="Calibri" w:hAnsi="Calibri"/>
          <w:color w:val="231F20"/>
        </w:rPr>
        <w:t>beyond</w:t>
      </w:r>
      <w:r w:rsidRPr="00C87C22">
        <w:rPr>
          <w:rFonts w:ascii="Calibri" w:hAnsi="Calibri"/>
          <w:color w:val="231F20"/>
          <w:spacing w:val="12"/>
        </w:rPr>
        <w:t xml:space="preserve"> </w:t>
      </w:r>
      <w:r w:rsidRPr="00C87C22">
        <w:rPr>
          <w:rFonts w:ascii="Calibri" w:hAnsi="Calibri"/>
          <w:color w:val="231F20"/>
        </w:rPr>
        <w:t>a</w:t>
      </w:r>
      <w:r w:rsidRPr="00C87C22">
        <w:rPr>
          <w:rFonts w:ascii="Calibri" w:hAnsi="Calibri"/>
          <w:color w:val="231F20"/>
          <w:spacing w:val="12"/>
        </w:rPr>
        <w:t xml:space="preserve"> </w:t>
      </w:r>
      <w:r w:rsidRPr="00C87C22">
        <w:rPr>
          <w:rFonts w:ascii="Calibri" w:hAnsi="Calibri"/>
          <w:color w:val="231F20"/>
        </w:rPr>
        <w:t>certain</w:t>
      </w:r>
      <w:r w:rsidRPr="00C87C22">
        <w:rPr>
          <w:rFonts w:ascii="Calibri" w:hAnsi="Calibri"/>
          <w:color w:val="231F20"/>
          <w:spacing w:val="13"/>
        </w:rPr>
        <w:t xml:space="preserve"> </w:t>
      </w:r>
      <w:r w:rsidRPr="00C87C22">
        <w:rPr>
          <w:rFonts w:ascii="Calibri" w:hAnsi="Calibri"/>
          <w:color w:val="231F20"/>
        </w:rPr>
        <w:t>threshold.</w:t>
      </w:r>
      <w:bookmarkStart w:id="93" w:name="_bookmark52"/>
      <w:bookmarkEnd w:id="93"/>
      <w:r w:rsidR="008E5D3A" w:rsidRPr="00C87C22">
        <w:rPr>
          <w:rFonts w:ascii="Calibri" w:hAnsi="Calibri"/>
          <w:b/>
          <w:color w:val="231F20"/>
          <w:spacing w:val="4"/>
          <w:w w:val="105"/>
        </w:rPr>
        <w:br w:type="page"/>
      </w:r>
    </w:p>
    <w:p w:rsidR="00A7642E" w:rsidRPr="00C87C22" w:rsidRDefault="00801855" w:rsidP="008C57CB">
      <w:pPr>
        <w:pStyle w:val="BodyText"/>
        <w:spacing w:after="120" w:line="285" w:lineRule="auto"/>
        <w:rPr>
          <w:rFonts w:ascii="Calibri" w:hAnsi="Calibri"/>
        </w:rPr>
      </w:pPr>
      <w:proofErr w:type="spellStart"/>
      <w:r w:rsidRPr="00C87C22">
        <w:rPr>
          <w:rFonts w:ascii="Calibri" w:hAnsi="Calibri"/>
          <w:b/>
          <w:color w:val="231F20"/>
          <w:spacing w:val="4"/>
          <w:w w:val="105"/>
        </w:rPr>
        <w:lastRenderedPageBreak/>
        <w:t>Organisations</w:t>
      </w:r>
      <w:proofErr w:type="spellEnd"/>
      <w:r w:rsidRPr="00C87C22">
        <w:rPr>
          <w:rFonts w:ascii="Calibri" w:hAnsi="Calibri"/>
          <w:b/>
          <w:color w:val="231F20"/>
          <w:spacing w:val="4"/>
          <w:w w:val="105"/>
        </w:rPr>
        <w:t xml:space="preserve"> </w:t>
      </w:r>
      <w:r w:rsidRPr="00C87C22">
        <w:rPr>
          <w:rFonts w:ascii="Calibri" w:hAnsi="Calibri"/>
          <w:b/>
          <w:color w:val="231F20"/>
          <w:spacing w:val="2"/>
          <w:w w:val="105"/>
        </w:rPr>
        <w:t xml:space="preserve">of </w:t>
      </w:r>
      <w:r w:rsidRPr="00C87C22">
        <w:rPr>
          <w:rFonts w:ascii="Calibri" w:hAnsi="Calibri"/>
          <w:b/>
          <w:color w:val="231F20"/>
          <w:spacing w:val="4"/>
          <w:w w:val="105"/>
        </w:rPr>
        <w:t xml:space="preserve">persons </w:t>
      </w:r>
      <w:r w:rsidRPr="00C87C22">
        <w:rPr>
          <w:rFonts w:ascii="Calibri" w:hAnsi="Calibri"/>
          <w:b/>
          <w:color w:val="231F20"/>
          <w:spacing w:val="3"/>
          <w:w w:val="105"/>
        </w:rPr>
        <w:t xml:space="preserve">with </w:t>
      </w:r>
      <w:r w:rsidRPr="00C87C22">
        <w:rPr>
          <w:rFonts w:ascii="Calibri" w:hAnsi="Calibri"/>
          <w:b/>
          <w:color w:val="231F20"/>
          <w:spacing w:val="4"/>
          <w:w w:val="105"/>
        </w:rPr>
        <w:t xml:space="preserve">disabilities </w:t>
      </w:r>
      <w:r w:rsidRPr="00C87C22">
        <w:rPr>
          <w:rFonts w:ascii="Calibri" w:hAnsi="Calibri"/>
          <w:color w:val="231F20"/>
          <w:w w:val="105"/>
        </w:rPr>
        <w:t xml:space="preserve">are led, directed, and governed by persons with disabilities. They are established at the local, national, regional or international level to promote </w:t>
      </w:r>
      <w:r w:rsidRPr="00C87C22">
        <w:rPr>
          <w:rFonts w:ascii="Calibri" w:hAnsi="Calibri"/>
          <w:color w:val="231F20"/>
          <w:spacing w:val="-4"/>
          <w:w w:val="105"/>
        </w:rPr>
        <w:t xml:space="preserve">and/   </w:t>
      </w:r>
      <w:r w:rsidRPr="00C87C22">
        <w:rPr>
          <w:rFonts w:ascii="Calibri" w:hAnsi="Calibri"/>
          <w:color w:val="231F20"/>
          <w:w w:val="105"/>
        </w:rPr>
        <w:t xml:space="preserve">or defend the rights of persons with disabilities. A clear majority of the membership of such </w:t>
      </w:r>
      <w:proofErr w:type="spellStart"/>
      <w:r w:rsidRPr="00C87C22">
        <w:rPr>
          <w:rFonts w:ascii="Calibri" w:hAnsi="Calibri"/>
          <w:color w:val="231F20"/>
          <w:w w:val="105"/>
        </w:rPr>
        <w:t>organisations</w:t>
      </w:r>
      <w:proofErr w:type="spellEnd"/>
      <w:r w:rsidRPr="00C87C22">
        <w:rPr>
          <w:rFonts w:ascii="Calibri" w:hAnsi="Calibri"/>
          <w:color w:val="231F20"/>
          <w:w w:val="105"/>
        </w:rPr>
        <w:t xml:space="preserve"> should be recruited among persons with disabilities themselves. See also Foundations Guideline, section</w:t>
      </w:r>
      <w:r w:rsidRPr="00C87C22">
        <w:rPr>
          <w:rFonts w:ascii="Calibri" w:hAnsi="Calibri"/>
          <w:color w:val="231F20"/>
          <w:spacing w:val="7"/>
          <w:w w:val="105"/>
        </w:rPr>
        <w:t xml:space="preserve"> </w:t>
      </w:r>
      <w:r w:rsidRPr="00C87C22">
        <w:rPr>
          <w:rFonts w:ascii="Calibri" w:hAnsi="Calibri"/>
          <w:color w:val="231F20"/>
          <w:w w:val="105"/>
        </w:rPr>
        <w:t>2.4.</w:t>
      </w:r>
    </w:p>
    <w:p w:rsidR="00A7642E" w:rsidRPr="00C87C22" w:rsidRDefault="00801855" w:rsidP="008C57CB">
      <w:pPr>
        <w:pStyle w:val="BodyText"/>
        <w:spacing w:after="120" w:line="285" w:lineRule="auto"/>
        <w:rPr>
          <w:rFonts w:ascii="Calibri" w:hAnsi="Calibri"/>
        </w:rPr>
      </w:pPr>
      <w:bookmarkStart w:id="94" w:name="_bookmark53"/>
      <w:bookmarkEnd w:id="94"/>
      <w:r w:rsidRPr="00C87C22">
        <w:rPr>
          <w:rFonts w:ascii="Calibri" w:hAnsi="Calibri"/>
          <w:b/>
          <w:color w:val="231F20"/>
          <w:spacing w:val="5"/>
          <w:w w:val="105"/>
        </w:rPr>
        <w:t>Participation</w:t>
      </w:r>
      <w:r w:rsidRPr="00C87C22">
        <w:rPr>
          <w:rFonts w:ascii="Calibri" w:hAnsi="Calibri"/>
          <w:b/>
          <w:color w:val="231F20"/>
          <w:spacing w:val="-27"/>
          <w:w w:val="105"/>
        </w:rPr>
        <w:t xml:space="preserve"> </w:t>
      </w:r>
      <w:r w:rsidRPr="00C87C22">
        <w:rPr>
          <w:rFonts w:ascii="Calibri" w:hAnsi="Calibri"/>
          <w:b/>
          <w:color w:val="231F20"/>
          <w:spacing w:val="2"/>
          <w:w w:val="105"/>
        </w:rPr>
        <w:t>of</w:t>
      </w:r>
      <w:r w:rsidRPr="00C87C22">
        <w:rPr>
          <w:rFonts w:ascii="Calibri" w:hAnsi="Calibri"/>
          <w:b/>
          <w:color w:val="231F20"/>
          <w:spacing w:val="-27"/>
          <w:w w:val="105"/>
        </w:rPr>
        <w:t xml:space="preserve"> </w:t>
      </w:r>
      <w:r w:rsidRPr="00C87C22">
        <w:rPr>
          <w:rFonts w:ascii="Calibri" w:hAnsi="Calibri"/>
          <w:b/>
          <w:color w:val="231F20"/>
          <w:spacing w:val="4"/>
          <w:w w:val="105"/>
        </w:rPr>
        <w:t>persons</w:t>
      </w:r>
      <w:r w:rsidRPr="00C87C22">
        <w:rPr>
          <w:rFonts w:ascii="Calibri" w:hAnsi="Calibri"/>
          <w:b/>
          <w:color w:val="231F20"/>
          <w:spacing w:val="-27"/>
          <w:w w:val="105"/>
        </w:rPr>
        <w:t xml:space="preserve"> </w:t>
      </w:r>
      <w:r w:rsidRPr="00C87C22">
        <w:rPr>
          <w:rFonts w:ascii="Calibri" w:hAnsi="Calibri"/>
          <w:b/>
          <w:color w:val="231F20"/>
          <w:spacing w:val="3"/>
          <w:w w:val="105"/>
        </w:rPr>
        <w:t>with</w:t>
      </w:r>
      <w:r w:rsidRPr="00C87C22">
        <w:rPr>
          <w:rFonts w:ascii="Calibri" w:hAnsi="Calibri"/>
          <w:b/>
          <w:color w:val="231F20"/>
          <w:spacing w:val="-27"/>
          <w:w w:val="105"/>
        </w:rPr>
        <w:t xml:space="preserve"> </w:t>
      </w:r>
      <w:r w:rsidRPr="00C87C22">
        <w:rPr>
          <w:rFonts w:ascii="Calibri" w:hAnsi="Calibri"/>
          <w:b/>
          <w:color w:val="231F20"/>
          <w:spacing w:val="4"/>
          <w:w w:val="105"/>
        </w:rPr>
        <w:t>disabilities</w:t>
      </w:r>
      <w:r w:rsidRPr="00C87C22">
        <w:rPr>
          <w:rFonts w:ascii="Calibri" w:hAnsi="Calibri"/>
          <w:b/>
          <w:color w:val="231F20"/>
          <w:spacing w:val="-31"/>
          <w:w w:val="105"/>
        </w:rPr>
        <w:t xml:space="preserve"> </w:t>
      </w:r>
      <w:r w:rsidRPr="00C87C22">
        <w:rPr>
          <w:rFonts w:ascii="Calibri" w:hAnsi="Calibri"/>
          <w:color w:val="231F20"/>
          <w:w w:val="105"/>
        </w:rPr>
        <w:t>refers</w:t>
      </w:r>
      <w:r w:rsidRPr="00C87C22">
        <w:rPr>
          <w:rFonts w:ascii="Calibri" w:hAnsi="Calibri"/>
          <w:color w:val="231F20"/>
          <w:spacing w:val="-27"/>
          <w:w w:val="105"/>
        </w:rPr>
        <w:t xml:space="preserve"> </w:t>
      </w:r>
      <w:r w:rsidRPr="00C87C22">
        <w:rPr>
          <w:rFonts w:ascii="Calibri" w:hAnsi="Calibri"/>
          <w:color w:val="231F20"/>
          <w:w w:val="105"/>
        </w:rPr>
        <w:t>to</w:t>
      </w:r>
      <w:r w:rsidRPr="00C87C22">
        <w:rPr>
          <w:rFonts w:ascii="Calibri" w:hAnsi="Calibri"/>
          <w:color w:val="231F20"/>
          <w:spacing w:val="-27"/>
          <w:w w:val="105"/>
        </w:rPr>
        <w:t xml:space="preserve"> </w:t>
      </w:r>
      <w:r w:rsidRPr="00C87C22">
        <w:rPr>
          <w:rFonts w:ascii="Calibri" w:hAnsi="Calibri"/>
          <w:color w:val="231F20"/>
          <w:w w:val="105"/>
        </w:rPr>
        <w:t>the</w:t>
      </w:r>
      <w:r w:rsidRPr="00C87C22">
        <w:rPr>
          <w:rFonts w:ascii="Calibri" w:hAnsi="Calibri"/>
          <w:color w:val="231F20"/>
          <w:spacing w:val="-26"/>
          <w:w w:val="105"/>
        </w:rPr>
        <w:t xml:space="preserve"> </w:t>
      </w:r>
      <w:r w:rsidRPr="00C87C22">
        <w:rPr>
          <w:rFonts w:ascii="Calibri" w:hAnsi="Calibri"/>
          <w:color w:val="231F20"/>
          <w:w w:val="105"/>
        </w:rPr>
        <w:t>action</w:t>
      </w:r>
      <w:r w:rsidRPr="00C87C22">
        <w:rPr>
          <w:rFonts w:ascii="Calibri" w:hAnsi="Calibri"/>
          <w:color w:val="231F20"/>
          <w:spacing w:val="-27"/>
          <w:w w:val="105"/>
        </w:rPr>
        <w:t xml:space="preserve"> </w:t>
      </w:r>
      <w:r w:rsidRPr="00C87C22">
        <w:rPr>
          <w:rFonts w:ascii="Calibri" w:hAnsi="Calibri"/>
          <w:color w:val="231F20"/>
          <w:w w:val="105"/>
        </w:rPr>
        <w:t>of</w:t>
      </w:r>
      <w:r w:rsidRPr="00C87C22">
        <w:rPr>
          <w:rFonts w:ascii="Calibri" w:hAnsi="Calibri"/>
          <w:color w:val="231F20"/>
          <w:spacing w:val="-27"/>
          <w:w w:val="105"/>
        </w:rPr>
        <w:t xml:space="preserve"> </w:t>
      </w:r>
      <w:r w:rsidRPr="00C87C22">
        <w:rPr>
          <w:rFonts w:ascii="Calibri" w:hAnsi="Calibri"/>
          <w:color w:val="231F20"/>
          <w:w w:val="105"/>
        </w:rPr>
        <w:t>allowing</w:t>
      </w:r>
      <w:r w:rsidRPr="00C87C22">
        <w:rPr>
          <w:rFonts w:ascii="Calibri" w:hAnsi="Calibri"/>
          <w:color w:val="231F20"/>
          <w:spacing w:val="-27"/>
          <w:w w:val="105"/>
        </w:rPr>
        <w:t xml:space="preserve"> </w:t>
      </w:r>
      <w:r w:rsidRPr="00C87C22">
        <w:rPr>
          <w:rFonts w:ascii="Calibri" w:hAnsi="Calibri"/>
          <w:color w:val="231F20"/>
          <w:w w:val="105"/>
        </w:rPr>
        <w:t>and</w:t>
      </w:r>
      <w:r w:rsidRPr="00C87C22">
        <w:rPr>
          <w:rFonts w:ascii="Calibri" w:hAnsi="Calibri"/>
          <w:color w:val="231F20"/>
          <w:spacing w:val="-27"/>
          <w:w w:val="105"/>
        </w:rPr>
        <w:t xml:space="preserve"> </w:t>
      </w:r>
      <w:r w:rsidRPr="00C87C22">
        <w:rPr>
          <w:rFonts w:ascii="Calibri" w:hAnsi="Calibri"/>
          <w:color w:val="231F20"/>
          <w:w w:val="105"/>
        </w:rPr>
        <w:t>enabling</w:t>
      </w:r>
      <w:r w:rsidRPr="00C87C22">
        <w:rPr>
          <w:rFonts w:ascii="Calibri" w:hAnsi="Calibri"/>
          <w:color w:val="231F20"/>
          <w:spacing w:val="-27"/>
          <w:w w:val="105"/>
        </w:rPr>
        <w:t xml:space="preserve"> </w:t>
      </w:r>
      <w:r w:rsidRPr="00C87C22">
        <w:rPr>
          <w:rFonts w:ascii="Calibri" w:hAnsi="Calibri"/>
          <w:color w:val="231F20"/>
          <w:w w:val="105"/>
        </w:rPr>
        <w:t>persons</w:t>
      </w:r>
      <w:r w:rsidRPr="00C87C22">
        <w:rPr>
          <w:rFonts w:ascii="Calibri" w:hAnsi="Calibri"/>
          <w:color w:val="231F20"/>
          <w:spacing w:val="-27"/>
          <w:w w:val="105"/>
        </w:rPr>
        <w:t xml:space="preserve"> </w:t>
      </w:r>
      <w:r w:rsidRPr="00C87C22">
        <w:rPr>
          <w:rFonts w:ascii="Calibri" w:hAnsi="Calibri"/>
          <w:color w:val="231F20"/>
          <w:w w:val="105"/>
        </w:rPr>
        <w:t xml:space="preserve">with disabilities to take part directly, or through organizations of persons with disabilities, in decision- making processes, including the design, implementation, monitoring and evaluation of policies. </w:t>
      </w:r>
      <w:r w:rsidRPr="00C87C22">
        <w:rPr>
          <w:rFonts w:ascii="Calibri" w:hAnsi="Calibri"/>
          <w:color w:val="231F20"/>
          <w:spacing w:val="-11"/>
          <w:w w:val="105"/>
        </w:rPr>
        <w:t xml:space="preserve">To </w:t>
      </w:r>
      <w:r w:rsidRPr="00C87C22">
        <w:rPr>
          <w:rFonts w:ascii="Calibri" w:hAnsi="Calibri"/>
          <w:color w:val="231F20"/>
          <w:spacing w:val="-7"/>
          <w:w w:val="105"/>
        </w:rPr>
        <w:t xml:space="preserve">do </w:t>
      </w:r>
      <w:r w:rsidRPr="00C87C22">
        <w:rPr>
          <w:rFonts w:ascii="Calibri" w:hAnsi="Calibri"/>
          <w:color w:val="231F20"/>
          <w:w w:val="105"/>
        </w:rPr>
        <w:t>this, persons with disabilities should be closely consulted and actively involved in all decision-making processes,</w:t>
      </w:r>
      <w:r w:rsidRPr="00C87C22">
        <w:rPr>
          <w:rFonts w:ascii="Calibri" w:hAnsi="Calibri"/>
          <w:color w:val="231F20"/>
          <w:spacing w:val="8"/>
          <w:w w:val="105"/>
        </w:rPr>
        <w:t xml:space="preserve"> </w:t>
      </w:r>
      <w:r w:rsidRPr="00C87C22">
        <w:rPr>
          <w:rFonts w:ascii="Calibri" w:hAnsi="Calibri"/>
          <w:color w:val="231F20"/>
          <w:w w:val="105"/>
        </w:rPr>
        <w:t>by</w:t>
      </w:r>
      <w:r w:rsidRPr="00C87C22">
        <w:rPr>
          <w:rFonts w:ascii="Calibri" w:hAnsi="Calibri"/>
          <w:color w:val="231F20"/>
          <w:spacing w:val="9"/>
          <w:w w:val="105"/>
        </w:rPr>
        <w:t xml:space="preserve"> </w:t>
      </w:r>
      <w:r w:rsidRPr="00C87C22">
        <w:rPr>
          <w:rFonts w:ascii="Calibri" w:hAnsi="Calibri"/>
          <w:color w:val="231F20"/>
          <w:w w:val="105"/>
        </w:rPr>
        <w:t>being</w:t>
      </w:r>
      <w:r w:rsidRPr="00C87C22">
        <w:rPr>
          <w:rFonts w:ascii="Calibri" w:hAnsi="Calibri"/>
          <w:color w:val="231F20"/>
          <w:spacing w:val="9"/>
          <w:w w:val="105"/>
        </w:rPr>
        <w:t xml:space="preserve"> </w:t>
      </w:r>
      <w:r w:rsidRPr="00C87C22">
        <w:rPr>
          <w:rFonts w:ascii="Calibri" w:hAnsi="Calibri"/>
          <w:color w:val="231F20"/>
          <w:w w:val="105"/>
        </w:rPr>
        <w:t>invited</w:t>
      </w:r>
      <w:r w:rsidRPr="00C87C22">
        <w:rPr>
          <w:rFonts w:ascii="Calibri" w:hAnsi="Calibri"/>
          <w:color w:val="231F20"/>
          <w:spacing w:val="9"/>
          <w:w w:val="105"/>
        </w:rPr>
        <w:t xml:space="preserve"> </w:t>
      </w:r>
      <w:r w:rsidRPr="00C87C22">
        <w:rPr>
          <w:rFonts w:ascii="Calibri" w:hAnsi="Calibri"/>
          <w:color w:val="231F20"/>
          <w:w w:val="105"/>
        </w:rPr>
        <w:t>to</w:t>
      </w:r>
      <w:r w:rsidRPr="00C87C22">
        <w:rPr>
          <w:rFonts w:ascii="Calibri" w:hAnsi="Calibri"/>
          <w:color w:val="231F20"/>
          <w:spacing w:val="9"/>
          <w:w w:val="105"/>
        </w:rPr>
        <w:t xml:space="preserve"> </w:t>
      </w:r>
      <w:r w:rsidRPr="00C87C22">
        <w:rPr>
          <w:rFonts w:ascii="Calibri" w:hAnsi="Calibri"/>
          <w:color w:val="231F20"/>
          <w:w w:val="105"/>
        </w:rPr>
        <w:t>give</w:t>
      </w:r>
      <w:r w:rsidRPr="00C87C22">
        <w:rPr>
          <w:rFonts w:ascii="Calibri" w:hAnsi="Calibri"/>
          <w:color w:val="231F20"/>
          <w:spacing w:val="9"/>
          <w:w w:val="105"/>
        </w:rPr>
        <w:t xml:space="preserve"> </w:t>
      </w:r>
      <w:r w:rsidRPr="00C87C22">
        <w:rPr>
          <w:rFonts w:ascii="Calibri" w:hAnsi="Calibri"/>
          <w:color w:val="231F20"/>
          <w:w w:val="105"/>
        </w:rPr>
        <w:t>their</w:t>
      </w:r>
      <w:r w:rsidRPr="00C87C22">
        <w:rPr>
          <w:rFonts w:ascii="Calibri" w:hAnsi="Calibri"/>
          <w:color w:val="231F20"/>
          <w:spacing w:val="9"/>
          <w:w w:val="105"/>
        </w:rPr>
        <w:t xml:space="preserve"> </w:t>
      </w:r>
      <w:r w:rsidRPr="00C87C22">
        <w:rPr>
          <w:rFonts w:ascii="Calibri" w:hAnsi="Calibri"/>
          <w:color w:val="231F20"/>
          <w:w w:val="105"/>
        </w:rPr>
        <w:t>opinions</w:t>
      </w:r>
      <w:r w:rsidRPr="00C87C22">
        <w:rPr>
          <w:rFonts w:ascii="Calibri" w:hAnsi="Calibri"/>
          <w:color w:val="231F20"/>
          <w:spacing w:val="9"/>
          <w:w w:val="105"/>
        </w:rPr>
        <w:t xml:space="preserve"> </w:t>
      </w:r>
      <w:r w:rsidRPr="00C87C22">
        <w:rPr>
          <w:rFonts w:ascii="Calibri" w:hAnsi="Calibri"/>
          <w:color w:val="231F20"/>
          <w:w w:val="105"/>
        </w:rPr>
        <w:t>and</w:t>
      </w:r>
      <w:r w:rsidRPr="00C87C22">
        <w:rPr>
          <w:rFonts w:ascii="Calibri" w:hAnsi="Calibri"/>
          <w:color w:val="231F20"/>
          <w:spacing w:val="9"/>
          <w:w w:val="105"/>
        </w:rPr>
        <w:t xml:space="preserve"> </w:t>
      </w:r>
      <w:r w:rsidRPr="00C87C22">
        <w:rPr>
          <w:rFonts w:ascii="Calibri" w:hAnsi="Calibri"/>
          <w:color w:val="231F20"/>
          <w:w w:val="105"/>
        </w:rPr>
        <w:t>take</w:t>
      </w:r>
      <w:r w:rsidRPr="00C87C22">
        <w:rPr>
          <w:rFonts w:ascii="Calibri" w:hAnsi="Calibri"/>
          <w:color w:val="231F20"/>
          <w:spacing w:val="8"/>
          <w:w w:val="105"/>
        </w:rPr>
        <w:t xml:space="preserve"> </w:t>
      </w:r>
      <w:r w:rsidRPr="00C87C22">
        <w:rPr>
          <w:rFonts w:ascii="Calibri" w:hAnsi="Calibri"/>
          <w:color w:val="231F20"/>
          <w:w w:val="105"/>
        </w:rPr>
        <w:t>part</w:t>
      </w:r>
      <w:r w:rsidRPr="00C87C22">
        <w:rPr>
          <w:rFonts w:ascii="Calibri" w:hAnsi="Calibri"/>
          <w:color w:val="231F20"/>
          <w:spacing w:val="9"/>
          <w:w w:val="105"/>
        </w:rPr>
        <w:t xml:space="preserve"> </w:t>
      </w:r>
      <w:r w:rsidRPr="00C87C22">
        <w:rPr>
          <w:rFonts w:ascii="Calibri" w:hAnsi="Calibri"/>
          <w:color w:val="231F20"/>
          <w:w w:val="105"/>
        </w:rPr>
        <w:t>in</w:t>
      </w:r>
      <w:r w:rsidRPr="00C87C22">
        <w:rPr>
          <w:rFonts w:ascii="Calibri" w:hAnsi="Calibri"/>
          <w:color w:val="231F20"/>
          <w:spacing w:val="9"/>
          <w:w w:val="105"/>
        </w:rPr>
        <w:t xml:space="preserve"> </w:t>
      </w:r>
      <w:r w:rsidRPr="00C87C22">
        <w:rPr>
          <w:rFonts w:ascii="Calibri" w:hAnsi="Calibri"/>
          <w:color w:val="231F20"/>
          <w:w w:val="105"/>
        </w:rPr>
        <w:t>implementation</w:t>
      </w:r>
      <w:r w:rsidRPr="00C87C22">
        <w:rPr>
          <w:rFonts w:ascii="Calibri" w:hAnsi="Calibri"/>
          <w:color w:val="231F20"/>
          <w:spacing w:val="9"/>
          <w:w w:val="105"/>
        </w:rPr>
        <w:t xml:space="preserve"> </w:t>
      </w:r>
      <w:r w:rsidRPr="00C87C22">
        <w:rPr>
          <w:rFonts w:ascii="Calibri" w:hAnsi="Calibri"/>
          <w:color w:val="231F20"/>
          <w:w w:val="105"/>
        </w:rPr>
        <w:t>processes.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rsidR="00A7642E" w:rsidRPr="00C87C22" w:rsidRDefault="00801855" w:rsidP="008C57CB">
      <w:pPr>
        <w:pStyle w:val="BodyText"/>
        <w:spacing w:after="120" w:line="285" w:lineRule="auto"/>
        <w:rPr>
          <w:rFonts w:ascii="Calibri" w:hAnsi="Calibri"/>
        </w:rPr>
      </w:pPr>
      <w:bookmarkStart w:id="95" w:name="_bookmark54"/>
      <w:bookmarkEnd w:id="95"/>
      <w:r w:rsidRPr="00C87C22">
        <w:rPr>
          <w:rFonts w:ascii="Calibri" w:hAnsi="Calibri"/>
          <w:b/>
          <w:color w:val="231F20"/>
          <w:spacing w:val="4"/>
          <w:w w:val="105"/>
        </w:rPr>
        <w:t>Persons</w:t>
      </w:r>
      <w:r w:rsidRPr="00C87C22">
        <w:rPr>
          <w:rFonts w:ascii="Calibri" w:hAnsi="Calibri"/>
          <w:b/>
          <w:color w:val="231F20"/>
          <w:spacing w:val="-20"/>
          <w:w w:val="105"/>
        </w:rPr>
        <w:t xml:space="preserve"> </w:t>
      </w:r>
      <w:r w:rsidRPr="00C87C22">
        <w:rPr>
          <w:rFonts w:ascii="Calibri" w:hAnsi="Calibri"/>
          <w:b/>
          <w:color w:val="231F20"/>
          <w:spacing w:val="3"/>
          <w:w w:val="105"/>
        </w:rPr>
        <w:t>with</w:t>
      </w:r>
      <w:r w:rsidRPr="00C87C22">
        <w:rPr>
          <w:rFonts w:ascii="Calibri" w:hAnsi="Calibri"/>
          <w:b/>
          <w:color w:val="231F20"/>
          <w:spacing w:val="-19"/>
          <w:w w:val="105"/>
        </w:rPr>
        <w:t xml:space="preserve"> </w:t>
      </w:r>
      <w:r w:rsidRPr="00C87C22">
        <w:rPr>
          <w:rFonts w:ascii="Calibri" w:hAnsi="Calibri"/>
          <w:b/>
          <w:color w:val="231F20"/>
          <w:spacing w:val="4"/>
          <w:w w:val="105"/>
        </w:rPr>
        <w:t>disabilities</w:t>
      </w:r>
      <w:r w:rsidRPr="00C87C22">
        <w:rPr>
          <w:rFonts w:ascii="Calibri" w:hAnsi="Calibri"/>
          <w:b/>
          <w:color w:val="231F20"/>
          <w:spacing w:val="-25"/>
          <w:w w:val="105"/>
        </w:rPr>
        <w:t xml:space="preserve"> </w:t>
      </w:r>
      <w:r w:rsidRPr="00C87C22">
        <w:rPr>
          <w:rFonts w:ascii="Calibri" w:hAnsi="Calibri"/>
          <w:color w:val="231F20"/>
          <w:w w:val="105"/>
        </w:rPr>
        <w:t>include</w:t>
      </w:r>
      <w:r w:rsidRPr="00C87C22">
        <w:rPr>
          <w:rFonts w:ascii="Calibri" w:hAnsi="Calibri"/>
          <w:color w:val="231F20"/>
          <w:spacing w:val="-21"/>
          <w:w w:val="105"/>
        </w:rPr>
        <w:t xml:space="preserve"> </w:t>
      </w:r>
      <w:r w:rsidRPr="00C87C22">
        <w:rPr>
          <w:rFonts w:ascii="Calibri" w:hAnsi="Calibri"/>
          <w:color w:val="231F20"/>
          <w:w w:val="105"/>
        </w:rPr>
        <w:t>those</w:t>
      </w:r>
      <w:r w:rsidRPr="00C87C22">
        <w:rPr>
          <w:rFonts w:ascii="Calibri" w:hAnsi="Calibri"/>
          <w:color w:val="231F20"/>
          <w:spacing w:val="-21"/>
          <w:w w:val="105"/>
        </w:rPr>
        <w:t xml:space="preserve"> </w:t>
      </w:r>
      <w:r w:rsidRPr="00C87C22">
        <w:rPr>
          <w:rFonts w:ascii="Calibri" w:hAnsi="Calibri"/>
          <w:color w:val="231F20"/>
          <w:w w:val="105"/>
        </w:rPr>
        <w:t>who</w:t>
      </w:r>
      <w:r w:rsidRPr="00C87C22">
        <w:rPr>
          <w:rFonts w:ascii="Calibri" w:hAnsi="Calibri"/>
          <w:color w:val="231F20"/>
          <w:spacing w:val="-21"/>
          <w:w w:val="105"/>
        </w:rPr>
        <w:t xml:space="preserve"> </w:t>
      </w:r>
      <w:r w:rsidRPr="00C87C22">
        <w:rPr>
          <w:rFonts w:ascii="Calibri" w:hAnsi="Calibri"/>
          <w:color w:val="231F20"/>
          <w:w w:val="105"/>
        </w:rPr>
        <w:t>have</w:t>
      </w:r>
      <w:r w:rsidRPr="00C87C22">
        <w:rPr>
          <w:rFonts w:ascii="Calibri" w:hAnsi="Calibri"/>
          <w:color w:val="231F20"/>
          <w:spacing w:val="-21"/>
          <w:w w:val="105"/>
        </w:rPr>
        <w:t xml:space="preserve"> </w:t>
      </w:r>
      <w:r w:rsidRPr="00C87C22">
        <w:rPr>
          <w:rFonts w:ascii="Calibri" w:hAnsi="Calibri"/>
          <w:color w:val="231F20"/>
          <w:w w:val="105"/>
        </w:rPr>
        <w:t>long-term</w:t>
      </w:r>
      <w:r w:rsidRPr="00C87C22">
        <w:rPr>
          <w:rFonts w:ascii="Calibri" w:hAnsi="Calibri"/>
          <w:color w:val="231F20"/>
          <w:spacing w:val="-20"/>
          <w:w w:val="105"/>
        </w:rPr>
        <w:t xml:space="preserve"> </w:t>
      </w:r>
      <w:r w:rsidRPr="00C87C22">
        <w:rPr>
          <w:rFonts w:ascii="Calibri" w:hAnsi="Calibri"/>
          <w:color w:val="231F20"/>
          <w:w w:val="105"/>
        </w:rPr>
        <w:t>physical,</w:t>
      </w:r>
      <w:r w:rsidRPr="00C87C22">
        <w:rPr>
          <w:rFonts w:ascii="Calibri" w:hAnsi="Calibri"/>
          <w:color w:val="231F20"/>
          <w:spacing w:val="-21"/>
          <w:w w:val="105"/>
        </w:rPr>
        <w:t xml:space="preserve"> </w:t>
      </w:r>
      <w:r w:rsidRPr="00C87C22">
        <w:rPr>
          <w:rFonts w:ascii="Calibri" w:hAnsi="Calibri"/>
          <w:color w:val="231F20"/>
          <w:w w:val="105"/>
        </w:rPr>
        <w:t>psychosocial,</w:t>
      </w:r>
      <w:r w:rsidRPr="00C87C22">
        <w:rPr>
          <w:rFonts w:ascii="Calibri" w:hAnsi="Calibri"/>
          <w:color w:val="231F20"/>
          <w:spacing w:val="-21"/>
          <w:w w:val="105"/>
        </w:rPr>
        <w:t xml:space="preserve"> </w:t>
      </w:r>
      <w:r w:rsidRPr="00C87C22">
        <w:rPr>
          <w:rFonts w:ascii="Calibri" w:hAnsi="Calibri"/>
          <w:color w:val="231F20"/>
          <w:w w:val="105"/>
        </w:rPr>
        <w:t>intellectual</w:t>
      </w:r>
      <w:r w:rsidRPr="00C87C22">
        <w:rPr>
          <w:rFonts w:ascii="Calibri" w:hAnsi="Calibri"/>
          <w:color w:val="231F20"/>
          <w:spacing w:val="-21"/>
          <w:w w:val="105"/>
        </w:rPr>
        <w:t xml:space="preserve"> </w:t>
      </w:r>
      <w:r w:rsidRPr="00C87C22">
        <w:rPr>
          <w:rFonts w:ascii="Calibri" w:hAnsi="Calibri"/>
          <w:color w:val="231F20"/>
          <w:w w:val="105"/>
        </w:rPr>
        <w:t>or sensory impairments which, in interaction with various barriers, may hinder their full and effective participation in society on an equal basis with others. Hence, persons with disabilities are persons with impairments who experience barriers that restrict their participation. See also Foundations Guideline, section</w:t>
      </w:r>
      <w:r w:rsidRPr="00C87C22">
        <w:rPr>
          <w:rFonts w:ascii="Calibri" w:hAnsi="Calibri"/>
          <w:color w:val="231F20"/>
          <w:spacing w:val="7"/>
          <w:w w:val="105"/>
        </w:rPr>
        <w:t xml:space="preserve"> </w:t>
      </w:r>
      <w:r w:rsidRPr="00C87C22">
        <w:rPr>
          <w:rFonts w:ascii="Calibri" w:hAnsi="Calibri"/>
          <w:color w:val="231F20"/>
          <w:w w:val="105"/>
        </w:rPr>
        <w:t>1.2.</w:t>
      </w:r>
    </w:p>
    <w:p w:rsidR="00A7642E" w:rsidRPr="00C87C22" w:rsidRDefault="00801855" w:rsidP="008C57CB">
      <w:pPr>
        <w:pStyle w:val="BodyText"/>
        <w:spacing w:after="120" w:line="285" w:lineRule="auto"/>
        <w:rPr>
          <w:rFonts w:ascii="Calibri" w:hAnsi="Calibri"/>
        </w:rPr>
      </w:pPr>
      <w:bookmarkStart w:id="96" w:name="_bookmark55"/>
      <w:bookmarkEnd w:id="96"/>
      <w:r w:rsidRPr="00C87C22">
        <w:rPr>
          <w:rFonts w:ascii="Calibri" w:hAnsi="Calibri"/>
          <w:b/>
          <w:color w:val="231F20"/>
          <w:spacing w:val="4"/>
          <w:w w:val="110"/>
        </w:rPr>
        <w:t xml:space="preserve">Reasonable accommodation </w:t>
      </w:r>
      <w:r w:rsidRPr="00C87C22">
        <w:rPr>
          <w:rFonts w:ascii="Calibri" w:hAnsi="Calibri"/>
          <w:color w:val="231F20"/>
          <w:w w:val="110"/>
        </w:rPr>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C87C22">
        <w:rPr>
          <w:rFonts w:ascii="Calibri" w:hAnsi="Calibri"/>
          <w:color w:val="231F20"/>
          <w:spacing w:val="-18"/>
          <w:w w:val="110"/>
        </w:rPr>
        <w:t xml:space="preserve"> </w:t>
      </w:r>
      <w:r w:rsidRPr="00C87C22">
        <w:rPr>
          <w:rFonts w:ascii="Calibri" w:hAnsi="Calibri"/>
          <w:color w:val="231F20"/>
          <w:w w:val="110"/>
        </w:rPr>
        <w:t>it</w:t>
      </w:r>
      <w:r w:rsidRPr="00C87C22">
        <w:rPr>
          <w:rFonts w:ascii="Calibri" w:hAnsi="Calibri"/>
          <w:color w:val="231F20"/>
          <w:spacing w:val="-18"/>
          <w:w w:val="110"/>
        </w:rPr>
        <w:t xml:space="preserve"> </w:t>
      </w:r>
      <w:r w:rsidRPr="00C87C22">
        <w:rPr>
          <w:rFonts w:ascii="Calibri" w:hAnsi="Calibri"/>
          <w:color w:val="231F20"/>
          <w:w w:val="110"/>
        </w:rPr>
        <w:t>cannot</w:t>
      </w:r>
      <w:r w:rsidRPr="00C87C22">
        <w:rPr>
          <w:rFonts w:ascii="Calibri" w:hAnsi="Calibri"/>
          <w:color w:val="231F20"/>
          <w:spacing w:val="-18"/>
          <w:w w:val="110"/>
        </w:rPr>
        <w:t xml:space="preserve"> </w:t>
      </w:r>
      <w:r w:rsidRPr="00C87C22">
        <w:rPr>
          <w:rFonts w:ascii="Calibri" w:hAnsi="Calibri"/>
          <w:color w:val="231F20"/>
          <w:w w:val="110"/>
        </w:rPr>
        <w:t>deny</w:t>
      </w:r>
      <w:r w:rsidRPr="00C87C22">
        <w:rPr>
          <w:rFonts w:ascii="Calibri" w:hAnsi="Calibri"/>
          <w:color w:val="231F20"/>
          <w:spacing w:val="-17"/>
          <w:w w:val="110"/>
        </w:rPr>
        <w:t xml:space="preserve"> </w:t>
      </w:r>
      <w:r w:rsidRPr="00C87C22">
        <w:rPr>
          <w:rFonts w:ascii="Calibri" w:hAnsi="Calibri"/>
          <w:color w:val="231F20"/>
          <w:w w:val="110"/>
        </w:rPr>
        <w:t>it</w:t>
      </w:r>
      <w:r w:rsidRPr="00C87C22">
        <w:rPr>
          <w:rFonts w:ascii="Calibri" w:hAnsi="Calibri"/>
          <w:color w:val="231F20"/>
          <w:spacing w:val="-18"/>
          <w:w w:val="110"/>
        </w:rPr>
        <w:t xml:space="preserve"> </w:t>
      </w:r>
      <w:r w:rsidRPr="00C87C22">
        <w:rPr>
          <w:rFonts w:ascii="Calibri" w:hAnsi="Calibri"/>
          <w:color w:val="231F20"/>
          <w:w w:val="110"/>
        </w:rPr>
        <w:t>by</w:t>
      </w:r>
      <w:r w:rsidRPr="00C87C22">
        <w:rPr>
          <w:rFonts w:ascii="Calibri" w:hAnsi="Calibri"/>
          <w:color w:val="231F20"/>
          <w:spacing w:val="-18"/>
          <w:w w:val="110"/>
        </w:rPr>
        <w:t xml:space="preserve"> </w:t>
      </w:r>
      <w:r w:rsidRPr="00C87C22">
        <w:rPr>
          <w:rFonts w:ascii="Calibri" w:hAnsi="Calibri"/>
          <w:color w:val="231F20"/>
          <w:w w:val="110"/>
        </w:rPr>
        <w:t>saying</w:t>
      </w:r>
      <w:r w:rsidRPr="00C87C22">
        <w:rPr>
          <w:rFonts w:ascii="Calibri" w:hAnsi="Calibri"/>
          <w:color w:val="231F20"/>
          <w:spacing w:val="-18"/>
          <w:w w:val="110"/>
        </w:rPr>
        <w:t xml:space="preserve"> </w:t>
      </w:r>
      <w:r w:rsidRPr="00C87C22">
        <w:rPr>
          <w:rFonts w:ascii="Calibri" w:hAnsi="Calibri"/>
          <w:color w:val="231F20"/>
          <w:w w:val="110"/>
        </w:rPr>
        <w:t>that</w:t>
      </w:r>
      <w:r w:rsidRPr="00C87C22">
        <w:rPr>
          <w:rFonts w:ascii="Calibri" w:hAnsi="Calibri"/>
          <w:color w:val="231F20"/>
          <w:spacing w:val="-17"/>
          <w:w w:val="110"/>
        </w:rPr>
        <w:t xml:space="preserve"> </w:t>
      </w:r>
      <w:r w:rsidRPr="00C87C22">
        <w:rPr>
          <w:rFonts w:ascii="Calibri" w:hAnsi="Calibri"/>
          <w:color w:val="231F20"/>
          <w:w w:val="110"/>
        </w:rPr>
        <w:t>they</w:t>
      </w:r>
      <w:r w:rsidRPr="00C87C22">
        <w:rPr>
          <w:rFonts w:ascii="Calibri" w:hAnsi="Calibri"/>
          <w:color w:val="231F20"/>
          <w:spacing w:val="-18"/>
          <w:w w:val="110"/>
        </w:rPr>
        <w:t xml:space="preserve"> </w:t>
      </w:r>
      <w:r w:rsidRPr="00C87C22">
        <w:rPr>
          <w:rFonts w:ascii="Calibri" w:hAnsi="Calibri"/>
          <w:color w:val="231F20"/>
          <w:w w:val="110"/>
        </w:rPr>
        <w:t>are</w:t>
      </w:r>
      <w:r w:rsidRPr="00C87C22">
        <w:rPr>
          <w:rFonts w:ascii="Calibri" w:hAnsi="Calibri"/>
          <w:color w:val="231F20"/>
          <w:spacing w:val="-18"/>
          <w:w w:val="110"/>
        </w:rPr>
        <w:t xml:space="preserve"> </w:t>
      </w:r>
      <w:r w:rsidRPr="00C87C22">
        <w:rPr>
          <w:rFonts w:ascii="Calibri" w:hAnsi="Calibri"/>
          <w:color w:val="231F20"/>
          <w:w w:val="110"/>
        </w:rPr>
        <w:t>progressively</w:t>
      </w:r>
      <w:r w:rsidRPr="00C87C22">
        <w:rPr>
          <w:rFonts w:ascii="Calibri" w:hAnsi="Calibri"/>
          <w:color w:val="231F20"/>
          <w:spacing w:val="-17"/>
          <w:w w:val="110"/>
        </w:rPr>
        <w:t xml:space="preserve"> </w:t>
      </w:r>
      <w:r w:rsidRPr="00C87C22">
        <w:rPr>
          <w:rFonts w:ascii="Calibri" w:hAnsi="Calibri"/>
          <w:color w:val="231F20"/>
          <w:w w:val="110"/>
        </w:rPr>
        <w:t>implementing</w:t>
      </w:r>
      <w:r w:rsidRPr="00C87C22">
        <w:rPr>
          <w:rFonts w:ascii="Calibri" w:hAnsi="Calibri"/>
          <w:color w:val="231F20"/>
          <w:spacing w:val="-18"/>
          <w:w w:val="110"/>
        </w:rPr>
        <w:t xml:space="preserve"> </w:t>
      </w:r>
      <w:r w:rsidRPr="00C87C22">
        <w:rPr>
          <w:rFonts w:ascii="Calibri" w:hAnsi="Calibri"/>
          <w:color w:val="231F20"/>
          <w:w w:val="110"/>
        </w:rPr>
        <w:t>measures.</w:t>
      </w:r>
      <w:r w:rsidRPr="00C87C22">
        <w:rPr>
          <w:rFonts w:ascii="Calibri" w:hAnsi="Calibri"/>
          <w:color w:val="231F20"/>
          <w:spacing w:val="-18"/>
          <w:w w:val="110"/>
        </w:rPr>
        <w:t xml:space="preserve"> </w:t>
      </w:r>
      <w:r w:rsidRPr="00C87C22">
        <w:rPr>
          <w:rFonts w:ascii="Calibri" w:hAnsi="Calibri"/>
          <w:color w:val="231F20"/>
          <w:w w:val="110"/>
        </w:rPr>
        <w:t>If</w:t>
      </w:r>
      <w:r w:rsidRPr="00C87C22">
        <w:rPr>
          <w:rFonts w:ascii="Calibri" w:hAnsi="Calibri"/>
          <w:color w:val="231F20"/>
          <w:spacing w:val="-18"/>
          <w:w w:val="110"/>
        </w:rPr>
        <w:t xml:space="preserve"> </w:t>
      </w:r>
      <w:r w:rsidRPr="00C87C22">
        <w:rPr>
          <w:rFonts w:ascii="Calibri" w:hAnsi="Calibri"/>
          <w:color w:val="231F20"/>
          <w:w w:val="110"/>
        </w:rPr>
        <w:t>arbitrarily denied, this constitutes</w:t>
      </w:r>
      <w:r w:rsidRPr="00C87C22">
        <w:rPr>
          <w:rFonts w:ascii="Calibri" w:hAnsi="Calibri"/>
          <w:color w:val="231F20"/>
          <w:spacing w:val="-1"/>
          <w:w w:val="110"/>
        </w:rPr>
        <w:t xml:space="preserve"> </w:t>
      </w:r>
      <w:r w:rsidRPr="00C87C22">
        <w:rPr>
          <w:rFonts w:ascii="Calibri" w:hAnsi="Calibri"/>
          <w:color w:val="231F20"/>
          <w:w w:val="110"/>
        </w:rPr>
        <w:t>discrimination.</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10"/>
        </w:rPr>
        <w:t>Some examples include adjustments to the school hours of a student, extended breaks to rest, acquisition</w:t>
      </w:r>
      <w:r w:rsidRPr="00C87C22">
        <w:rPr>
          <w:rFonts w:ascii="Calibri" w:hAnsi="Calibri"/>
          <w:color w:val="231F20"/>
          <w:spacing w:val="-12"/>
          <w:w w:val="110"/>
        </w:rPr>
        <w:t xml:space="preserve"> </w:t>
      </w:r>
      <w:r w:rsidRPr="00C87C22">
        <w:rPr>
          <w:rFonts w:ascii="Calibri" w:hAnsi="Calibri"/>
          <w:color w:val="231F20"/>
          <w:w w:val="110"/>
        </w:rPr>
        <w:t>of</w:t>
      </w:r>
      <w:r w:rsidRPr="00C87C22">
        <w:rPr>
          <w:rFonts w:ascii="Calibri" w:hAnsi="Calibri"/>
          <w:color w:val="231F20"/>
          <w:spacing w:val="-11"/>
          <w:w w:val="110"/>
        </w:rPr>
        <w:t xml:space="preserve"> </w:t>
      </w:r>
      <w:r w:rsidRPr="00C87C22">
        <w:rPr>
          <w:rFonts w:ascii="Calibri" w:hAnsi="Calibri"/>
          <w:color w:val="231F20"/>
          <w:w w:val="110"/>
        </w:rPr>
        <w:t>computer</w:t>
      </w:r>
      <w:r w:rsidRPr="00C87C22">
        <w:rPr>
          <w:rFonts w:ascii="Calibri" w:hAnsi="Calibri"/>
          <w:color w:val="231F20"/>
          <w:spacing w:val="-11"/>
          <w:w w:val="110"/>
        </w:rPr>
        <w:t xml:space="preserve"> </w:t>
      </w:r>
      <w:r w:rsidRPr="00C87C22">
        <w:rPr>
          <w:rFonts w:ascii="Calibri" w:hAnsi="Calibri"/>
          <w:color w:val="231F20"/>
          <w:w w:val="110"/>
        </w:rPr>
        <w:t>software</w:t>
      </w:r>
      <w:r w:rsidRPr="00C87C22">
        <w:rPr>
          <w:rFonts w:ascii="Calibri" w:hAnsi="Calibri"/>
          <w:color w:val="231F20"/>
          <w:spacing w:val="-12"/>
          <w:w w:val="110"/>
        </w:rPr>
        <w:t xml:space="preserve"> </w:t>
      </w:r>
      <w:r w:rsidRPr="00C87C22">
        <w:rPr>
          <w:rFonts w:ascii="Calibri" w:hAnsi="Calibri"/>
          <w:color w:val="231F20"/>
          <w:w w:val="110"/>
        </w:rPr>
        <w:t>to</w:t>
      </w:r>
      <w:r w:rsidRPr="00C87C22">
        <w:rPr>
          <w:rFonts w:ascii="Calibri" w:hAnsi="Calibri"/>
          <w:color w:val="231F20"/>
          <w:spacing w:val="-11"/>
          <w:w w:val="110"/>
        </w:rPr>
        <w:t xml:space="preserve"> </w:t>
      </w:r>
      <w:r w:rsidRPr="00C87C22">
        <w:rPr>
          <w:rFonts w:ascii="Calibri" w:hAnsi="Calibri"/>
          <w:color w:val="231F20"/>
          <w:w w:val="110"/>
        </w:rPr>
        <w:t>read</w:t>
      </w:r>
      <w:r w:rsidRPr="00C87C22">
        <w:rPr>
          <w:rFonts w:ascii="Calibri" w:hAnsi="Calibri"/>
          <w:color w:val="231F20"/>
          <w:spacing w:val="-11"/>
          <w:w w:val="110"/>
        </w:rPr>
        <w:t xml:space="preserve"> </w:t>
      </w:r>
      <w:r w:rsidRPr="00C87C22">
        <w:rPr>
          <w:rFonts w:ascii="Calibri" w:hAnsi="Calibri"/>
          <w:color w:val="231F20"/>
          <w:w w:val="110"/>
        </w:rPr>
        <w:t>screens,</w:t>
      </w:r>
      <w:r w:rsidRPr="00C87C22">
        <w:rPr>
          <w:rFonts w:ascii="Calibri" w:hAnsi="Calibri"/>
          <w:color w:val="231F20"/>
          <w:spacing w:val="-11"/>
          <w:w w:val="110"/>
        </w:rPr>
        <w:t xml:space="preserve"> </w:t>
      </w:r>
      <w:r w:rsidRPr="00C87C22">
        <w:rPr>
          <w:rFonts w:ascii="Calibri" w:hAnsi="Calibri"/>
          <w:color w:val="231F20"/>
          <w:w w:val="110"/>
        </w:rPr>
        <w:t>a</w:t>
      </w:r>
      <w:r w:rsidRPr="00C87C22">
        <w:rPr>
          <w:rFonts w:ascii="Calibri" w:hAnsi="Calibri"/>
          <w:color w:val="231F20"/>
          <w:spacing w:val="-12"/>
          <w:w w:val="110"/>
        </w:rPr>
        <w:t xml:space="preserve"> </w:t>
      </w:r>
      <w:r w:rsidRPr="00C87C22">
        <w:rPr>
          <w:rFonts w:ascii="Calibri" w:hAnsi="Calibri"/>
          <w:color w:val="231F20"/>
          <w:w w:val="110"/>
        </w:rPr>
        <w:t>foldable</w:t>
      </w:r>
      <w:r w:rsidRPr="00C87C22">
        <w:rPr>
          <w:rFonts w:ascii="Calibri" w:hAnsi="Calibri"/>
          <w:color w:val="231F20"/>
          <w:spacing w:val="-11"/>
          <w:w w:val="110"/>
        </w:rPr>
        <w:t xml:space="preserve"> </w:t>
      </w:r>
      <w:r w:rsidRPr="00C87C22">
        <w:rPr>
          <w:rFonts w:ascii="Calibri" w:hAnsi="Calibri"/>
          <w:color w:val="231F20"/>
          <w:w w:val="110"/>
        </w:rPr>
        <w:t>ramp</w:t>
      </w:r>
      <w:r w:rsidRPr="00C87C22">
        <w:rPr>
          <w:rFonts w:ascii="Calibri" w:hAnsi="Calibri"/>
          <w:color w:val="231F20"/>
          <w:spacing w:val="-11"/>
          <w:w w:val="110"/>
        </w:rPr>
        <w:t xml:space="preserve"> </w:t>
      </w:r>
      <w:r w:rsidRPr="00C87C22">
        <w:rPr>
          <w:rFonts w:ascii="Calibri" w:hAnsi="Calibri"/>
          <w:color w:val="231F20"/>
          <w:w w:val="110"/>
        </w:rPr>
        <w:t>to</w:t>
      </w:r>
      <w:r w:rsidRPr="00C87C22">
        <w:rPr>
          <w:rFonts w:ascii="Calibri" w:hAnsi="Calibri"/>
          <w:color w:val="231F20"/>
          <w:spacing w:val="-12"/>
          <w:w w:val="110"/>
        </w:rPr>
        <w:t xml:space="preserve"> </w:t>
      </w:r>
      <w:r w:rsidRPr="00C87C22">
        <w:rPr>
          <w:rFonts w:ascii="Calibri" w:hAnsi="Calibri"/>
          <w:color w:val="231F20"/>
          <w:w w:val="110"/>
        </w:rPr>
        <w:t>overcome</w:t>
      </w:r>
      <w:r w:rsidRPr="00C87C22">
        <w:rPr>
          <w:rFonts w:ascii="Calibri" w:hAnsi="Calibri"/>
          <w:color w:val="231F20"/>
          <w:spacing w:val="-11"/>
          <w:w w:val="110"/>
        </w:rPr>
        <w:t xml:space="preserve"> </w:t>
      </w:r>
      <w:r w:rsidRPr="00C87C22">
        <w:rPr>
          <w:rFonts w:ascii="Calibri" w:hAnsi="Calibri"/>
          <w:color w:val="231F20"/>
          <w:w w:val="110"/>
        </w:rPr>
        <w:t>step(s)</w:t>
      </w:r>
      <w:r w:rsidRPr="00C87C22">
        <w:rPr>
          <w:rFonts w:ascii="Calibri" w:hAnsi="Calibri"/>
          <w:color w:val="231F20"/>
          <w:spacing w:val="-11"/>
          <w:w w:val="110"/>
        </w:rPr>
        <w:t xml:space="preserve"> </w:t>
      </w:r>
      <w:r w:rsidRPr="00C87C22">
        <w:rPr>
          <w:rFonts w:ascii="Calibri" w:hAnsi="Calibri"/>
          <w:color w:val="231F20"/>
          <w:w w:val="110"/>
        </w:rPr>
        <w:t>or</w:t>
      </w:r>
      <w:r w:rsidRPr="00C87C22">
        <w:rPr>
          <w:rFonts w:ascii="Calibri" w:hAnsi="Calibri"/>
          <w:color w:val="231F20"/>
          <w:spacing w:val="-11"/>
          <w:w w:val="110"/>
        </w:rPr>
        <w:t xml:space="preserve"> </w:t>
      </w:r>
      <w:r w:rsidRPr="00C87C22">
        <w:rPr>
          <w:rFonts w:ascii="Calibri" w:hAnsi="Calibri"/>
          <w:color w:val="231F20"/>
          <w:w w:val="110"/>
        </w:rPr>
        <w:t>providing</w:t>
      </w:r>
      <w:r w:rsidRPr="00C87C22">
        <w:rPr>
          <w:rFonts w:ascii="Calibri" w:hAnsi="Calibri"/>
          <w:color w:val="231F20"/>
          <w:spacing w:val="-12"/>
          <w:w w:val="110"/>
        </w:rPr>
        <w:t xml:space="preserve"> </w:t>
      </w:r>
      <w:r w:rsidRPr="00C87C22">
        <w:rPr>
          <w:rFonts w:ascii="Calibri" w:hAnsi="Calibri"/>
          <w:color w:val="231F20"/>
          <w:spacing w:val="-14"/>
          <w:w w:val="110"/>
        </w:rPr>
        <w:t xml:space="preserve">a </w:t>
      </w:r>
      <w:r w:rsidRPr="00C87C22">
        <w:rPr>
          <w:rFonts w:ascii="Calibri" w:hAnsi="Calibri"/>
          <w:color w:val="231F20"/>
          <w:w w:val="110"/>
        </w:rPr>
        <w:t>sign</w:t>
      </w:r>
      <w:r w:rsidRPr="00C87C22">
        <w:rPr>
          <w:rFonts w:ascii="Calibri" w:hAnsi="Calibri"/>
          <w:color w:val="231F20"/>
          <w:spacing w:val="-12"/>
          <w:w w:val="110"/>
        </w:rPr>
        <w:t xml:space="preserve"> </w:t>
      </w:r>
      <w:r w:rsidRPr="00C87C22">
        <w:rPr>
          <w:rFonts w:ascii="Calibri" w:hAnsi="Calibri"/>
          <w:color w:val="231F20"/>
          <w:w w:val="110"/>
        </w:rPr>
        <w:t>language</w:t>
      </w:r>
      <w:r w:rsidRPr="00C87C22">
        <w:rPr>
          <w:rFonts w:ascii="Calibri" w:hAnsi="Calibri"/>
          <w:color w:val="231F20"/>
          <w:spacing w:val="-11"/>
          <w:w w:val="110"/>
        </w:rPr>
        <w:t xml:space="preserve"> </w:t>
      </w:r>
      <w:r w:rsidRPr="00C87C22">
        <w:rPr>
          <w:rFonts w:ascii="Calibri" w:hAnsi="Calibri"/>
          <w:color w:val="231F20"/>
          <w:w w:val="110"/>
        </w:rPr>
        <w:t>interpreter</w:t>
      </w:r>
      <w:r w:rsidRPr="00C87C22">
        <w:rPr>
          <w:rFonts w:ascii="Calibri" w:hAnsi="Calibri"/>
          <w:color w:val="231F20"/>
          <w:spacing w:val="-11"/>
          <w:w w:val="110"/>
        </w:rPr>
        <w:t xml:space="preserve"> </w:t>
      </w:r>
      <w:r w:rsidRPr="00C87C22">
        <w:rPr>
          <w:rFonts w:ascii="Calibri" w:hAnsi="Calibri"/>
          <w:color w:val="231F20"/>
          <w:w w:val="110"/>
        </w:rPr>
        <w:t>in</w:t>
      </w:r>
      <w:r w:rsidRPr="00C87C22">
        <w:rPr>
          <w:rFonts w:ascii="Calibri" w:hAnsi="Calibri"/>
          <w:color w:val="231F20"/>
          <w:spacing w:val="-11"/>
          <w:w w:val="110"/>
        </w:rPr>
        <w:t xml:space="preserve"> </w:t>
      </w:r>
      <w:r w:rsidRPr="00C87C22">
        <w:rPr>
          <w:rFonts w:ascii="Calibri" w:hAnsi="Calibri"/>
          <w:color w:val="231F20"/>
          <w:w w:val="110"/>
        </w:rPr>
        <w:t>a</w:t>
      </w:r>
      <w:r w:rsidRPr="00C87C22">
        <w:rPr>
          <w:rFonts w:ascii="Calibri" w:hAnsi="Calibri"/>
          <w:color w:val="231F20"/>
          <w:spacing w:val="-12"/>
          <w:w w:val="110"/>
        </w:rPr>
        <w:t xml:space="preserve"> </w:t>
      </w:r>
      <w:r w:rsidRPr="00C87C22">
        <w:rPr>
          <w:rFonts w:ascii="Calibri" w:hAnsi="Calibri"/>
          <w:color w:val="231F20"/>
          <w:w w:val="110"/>
        </w:rPr>
        <w:t>work</w:t>
      </w:r>
      <w:r w:rsidRPr="00C87C22">
        <w:rPr>
          <w:rFonts w:ascii="Calibri" w:hAnsi="Calibri"/>
          <w:color w:val="231F20"/>
          <w:spacing w:val="-11"/>
          <w:w w:val="110"/>
        </w:rPr>
        <w:t xml:space="preserve"> </w:t>
      </w:r>
      <w:r w:rsidRPr="00C87C22">
        <w:rPr>
          <w:rFonts w:ascii="Calibri" w:hAnsi="Calibri"/>
          <w:color w:val="231F20"/>
          <w:w w:val="110"/>
        </w:rPr>
        <w:t>meeting.</w:t>
      </w:r>
      <w:r w:rsidRPr="00C87C22">
        <w:rPr>
          <w:rFonts w:ascii="Calibri" w:hAnsi="Calibri"/>
          <w:color w:val="231F20"/>
          <w:spacing w:val="-11"/>
          <w:w w:val="110"/>
        </w:rPr>
        <w:t xml:space="preserve"> </w:t>
      </w:r>
      <w:r w:rsidRPr="00C87C22">
        <w:rPr>
          <w:rFonts w:ascii="Calibri" w:hAnsi="Calibri"/>
          <w:color w:val="231F20"/>
          <w:w w:val="110"/>
        </w:rPr>
        <w:t>See</w:t>
      </w:r>
      <w:r w:rsidRPr="00C87C22">
        <w:rPr>
          <w:rFonts w:ascii="Calibri" w:hAnsi="Calibri"/>
          <w:color w:val="231F20"/>
          <w:spacing w:val="-11"/>
          <w:w w:val="110"/>
        </w:rPr>
        <w:t xml:space="preserve"> </w:t>
      </w:r>
      <w:r w:rsidRPr="00C87C22">
        <w:rPr>
          <w:rFonts w:ascii="Calibri" w:hAnsi="Calibri"/>
          <w:color w:val="231F20"/>
          <w:w w:val="110"/>
        </w:rPr>
        <w:t>also</w:t>
      </w:r>
      <w:r w:rsidRPr="00C87C22">
        <w:rPr>
          <w:rFonts w:ascii="Calibri" w:hAnsi="Calibri"/>
          <w:color w:val="231F20"/>
          <w:spacing w:val="-11"/>
          <w:w w:val="110"/>
        </w:rPr>
        <w:t xml:space="preserve"> </w:t>
      </w:r>
      <w:r w:rsidRPr="00C87C22">
        <w:rPr>
          <w:rFonts w:ascii="Calibri" w:hAnsi="Calibri"/>
          <w:color w:val="231F20"/>
          <w:w w:val="110"/>
        </w:rPr>
        <w:t>Foundations</w:t>
      </w:r>
      <w:r w:rsidRPr="00C87C22">
        <w:rPr>
          <w:rFonts w:ascii="Calibri" w:hAnsi="Calibri"/>
          <w:color w:val="231F20"/>
          <w:spacing w:val="-12"/>
          <w:w w:val="110"/>
        </w:rPr>
        <w:t xml:space="preserve"> </w:t>
      </w:r>
      <w:r w:rsidRPr="00C87C22">
        <w:rPr>
          <w:rFonts w:ascii="Calibri" w:hAnsi="Calibri"/>
          <w:color w:val="231F20"/>
          <w:w w:val="110"/>
        </w:rPr>
        <w:t>Guideline,</w:t>
      </w:r>
      <w:r w:rsidRPr="00C87C22">
        <w:rPr>
          <w:rFonts w:ascii="Calibri" w:hAnsi="Calibri"/>
          <w:color w:val="231F20"/>
          <w:spacing w:val="-11"/>
          <w:w w:val="110"/>
        </w:rPr>
        <w:t xml:space="preserve"> </w:t>
      </w:r>
      <w:r w:rsidRPr="00C87C22">
        <w:rPr>
          <w:rFonts w:ascii="Calibri" w:hAnsi="Calibri"/>
          <w:color w:val="231F20"/>
          <w:w w:val="110"/>
        </w:rPr>
        <w:t>sections</w:t>
      </w:r>
      <w:r w:rsidRPr="00C87C22">
        <w:rPr>
          <w:rFonts w:ascii="Calibri" w:hAnsi="Calibri"/>
          <w:color w:val="231F20"/>
          <w:spacing w:val="-11"/>
          <w:w w:val="110"/>
        </w:rPr>
        <w:t xml:space="preserve"> </w:t>
      </w:r>
      <w:r w:rsidRPr="00C87C22">
        <w:rPr>
          <w:rFonts w:ascii="Calibri" w:hAnsi="Calibri"/>
          <w:color w:val="231F20"/>
          <w:w w:val="110"/>
        </w:rPr>
        <w:t>2.1</w:t>
      </w:r>
      <w:r w:rsidRPr="00C87C22">
        <w:rPr>
          <w:rFonts w:ascii="Calibri" w:hAnsi="Calibri"/>
          <w:color w:val="231F20"/>
          <w:spacing w:val="-11"/>
          <w:w w:val="110"/>
        </w:rPr>
        <w:t xml:space="preserve"> </w:t>
      </w:r>
      <w:r w:rsidRPr="00C87C22">
        <w:rPr>
          <w:rFonts w:ascii="Calibri" w:hAnsi="Calibri"/>
          <w:color w:val="231F20"/>
          <w:w w:val="110"/>
        </w:rPr>
        <w:t>and</w:t>
      </w:r>
      <w:r w:rsidRPr="00C87C22">
        <w:rPr>
          <w:rFonts w:ascii="Calibri" w:hAnsi="Calibri"/>
          <w:color w:val="231F20"/>
          <w:spacing w:val="-12"/>
          <w:w w:val="110"/>
        </w:rPr>
        <w:t xml:space="preserve"> </w:t>
      </w:r>
      <w:r w:rsidRPr="00C87C22">
        <w:rPr>
          <w:rFonts w:ascii="Calibri" w:hAnsi="Calibri"/>
          <w:color w:val="231F20"/>
          <w:w w:val="110"/>
        </w:rPr>
        <w:t>5.2.</w:t>
      </w:r>
    </w:p>
    <w:p w:rsidR="00A7642E" w:rsidRPr="00C87C22" w:rsidRDefault="00801855" w:rsidP="008C57CB">
      <w:pPr>
        <w:pStyle w:val="BodyText"/>
        <w:spacing w:after="120" w:line="285" w:lineRule="auto"/>
        <w:rPr>
          <w:rFonts w:ascii="Calibri" w:hAnsi="Calibri"/>
        </w:rPr>
      </w:pPr>
      <w:bookmarkStart w:id="97" w:name="_bookmark56"/>
      <w:bookmarkEnd w:id="97"/>
      <w:r w:rsidRPr="00C87C22">
        <w:rPr>
          <w:rFonts w:ascii="Calibri" w:hAnsi="Calibri"/>
          <w:b/>
          <w:color w:val="231F20"/>
          <w:spacing w:val="5"/>
          <w:w w:val="105"/>
        </w:rPr>
        <w:t xml:space="preserve">Support </w:t>
      </w:r>
      <w:r w:rsidRPr="00C87C22">
        <w:rPr>
          <w:rFonts w:ascii="Calibri" w:hAnsi="Calibri"/>
          <w:b/>
          <w:color w:val="231F20"/>
          <w:spacing w:val="3"/>
          <w:w w:val="105"/>
        </w:rPr>
        <w:t xml:space="preserve">for </w:t>
      </w:r>
      <w:r w:rsidRPr="00C87C22">
        <w:rPr>
          <w:rFonts w:ascii="Calibri" w:hAnsi="Calibri"/>
          <w:b/>
          <w:color w:val="231F20"/>
          <w:spacing w:val="4"/>
          <w:w w:val="105"/>
        </w:rPr>
        <w:t xml:space="preserve">persons </w:t>
      </w:r>
      <w:r w:rsidRPr="00C87C22">
        <w:rPr>
          <w:rFonts w:ascii="Calibri" w:hAnsi="Calibri"/>
          <w:b/>
          <w:color w:val="231F20"/>
          <w:spacing w:val="3"/>
          <w:w w:val="105"/>
        </w:rPr>
        <w:t xml:space="preserve">with </w:t>
      </w:r>
      <w:r w:rsidRPr="00C87C22">
        <w:rPr>
          <w:rFonts w:ascii="Calibri" w:hAnsi="Calibri"/>
          <w:b/>
          <w:color w:val="231F20"/>
          <w:spacing w:val="4"/>
          <w:w w:val="105"/>
        </w:rPr>
        <w:t xml:space="preserve">disabilities </w:t>
      </w:r>
      <w:r w:rsidRPr="00C87C22">
        <w:rPr>
          <w:rFonts w:ascii="Calibri" w:hAnsi="Calibri"/>
          <w:color w:val="231F20"/>
          <w:w w:val="105"/>
        </w:rPr>
        <w:t xml:space="preserve">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 Persons with disabilities may </w:t>
      </w:r>
      <w:r w:rsidRPr="00C87C22">
        <w:rPr>
          <w:rFonts w:ascii="Calibri" w:hAnsi="Calibri"/>
          <w:color w:val="231F20"/>
          <w:spacing w:val="-3"/>
          <w:w w:val="105"/>
        </w:rPr>
        <w:t xml:space="preserve">require </w:t>
      </w:r>
      <w:r w:rsidRPr="00C87C22">
        <w:rPr>
          <w:rFonts w:ascii="Calibri" w:hAnsi="Calibri"/>
          <w:color w:val="231F20"/>
          <w:w w:val="105"/>
        </w:rPr>
        <w:t>support to perform daily life activities and/or use general services, such as health, education and justice,</w:t>
      </w:r>
      <w:r w:rsidRPr="00C87C22">
        <w:rPr>
          <w:rFonts w:ascii="Calibri" w:hAnsi="Calibri"/>
          <w:color w:val="231F20"/>
          <w:spacing w:val="6"/>
          <w:w w:val="105"/>
        </w:rPr>
        <w:t xml:space="preserve"> </w:t>
      </w:r>
      <w:r w:rsidRPr="00C87C22">
        <w:rPr>
          <w:rFonts w:ascii="Calibri" w:hAnsi="Calibri"/>
          <w:color w:val="231F20"/>
          <w:w w:val="105"/>
        </w:rPr>
        <w:t>on</w:t>
      </w:r>
      <w:r w:rsidRPr="00C87C22">
        <w:rPr>
          <w:rFonts w:ascii="Calibri" w:hAnsi="Calibri"/>
          <w:color w:val="231F20"/>
          <w:spacing w:val="7"/>
          <w:w w:val="105"/>
        </w:rPr>
        <w:t xml:space="preserve"> </w:t>
      </w:r>
      <w:r w:rsidRPr="00C87C22">
        <w:rPr>
          <w:rFonts w:ascii="Calibri" w:hAnsi="Calibri"/>
          <w:color w:val="231F20"/>
          <w:w w:val="105"/>
        </w:rPr>
        <w:t>an</w:t>
      </w:r>
      <w:r w:rsidRPr="00C87C22">
        <w:rPr>
          <w:rFonts w:ascii="Calibri" w:hAnsi="Calibri"/>
          <w:color w:val="231F20"/>
          <w:spacing w:val="7"/>
          <w:w w:val="105"/>
        </w:rPr>
        <w:t xml:space="preserve"> </w:t>
      </w:r>
      <w:r w:rsidRPr="00C87C22">
        <w:rPr>
          <w:rFonts w:ascii="Calibri" w:hAnsi="Calibri"/>
          <w:color w:val="231F20"/>
          <w:w w:val="105"/>
        </w:rPr>
        <w:t>equal</w:t>
      </w:r>
      <w:r w:rsidRPr="00C87C22">
        <w:rPr>
          <w:rFonts w:ascii="Calibri" w:hAnsi="Calibri"/>
          <w:color w:val="231F20"/>
          <w:spacing w:val="7"/>
          <w:w w:val="105"/>
        </w:rPr>
        <w:t xml:space="preserve"> </w:t>
      </w:r>
      <w:r w:rsidRPr="00C87C22">
        <w:rPr>
          <w:rFonts w:ascii="Calibri" w:hAnsi="Calibri"/>
          <w:color w:val="231F20"/>
          <w:w w:val="105"/>
        </w:rPr>
        <w:t>basis</w:t>
      </w:r>
      <w:r w:rsidRPr="00C87C22">
        <w:rPr>
          <w:rFonts w:ascii="Calibri" w:hAnsi="Calibri"/>
          <w:color w:val="231F20"/>
          <w:spacing w:val="7"/>
          <w:w w:val="105"/>
        </w:rPr>
        <w:t xml:space="preserve"> </w:t>
      </w:r>
      <w:r w:rsidRPr="00C87C22">
        <w:rPr>
          <w:rFonts w:ascii="Calibri" w:hAnsi="Calibri"/>
          <w:color w:val="231F20"/>
          <w:w w:val="105"/>
        </w:rPr>
        <w:t>with</w:t>
      </w:r>
      <w:r w:rsidRPr="00C87C22">
        <w:rPr>
          <w:rFonts w:ascii="Calibri" w:hAnsi="Calibri"/>
          <w:color w:val="231F20"/>
          <w:spacing w:val="7"/>
          <w:w w:val="105"/>
        </w:rPr>
        <w:t xml:space="preserve"> </w:t>
      </w:r>
      <w:r w:rsidRPr="00C87C22">
        <w:rPr>
          <w:rFonts w:ascii="Calibri" w:hAnsi="Calibri"/>
          <w:color w:val="231F20"/>
          <w:w w:val="105"/>
        </w:rPr>
        <w:t>others.</w:t>
      </w:r>
      <w:r w:rsidRPr="00C87C22">
        <w:rPr>
          <w:rFonts w:ascii="Calibri" w:hAnsi="Calibri"/>
          <w:color w:val="231F20"/>
          <w:spacing w:val="7"/>
          <w:w w:val="105"/>
        </w:rPr>
        <w:t xml:space="preserve"> </w:t>
      </w:r>
      <w:r w:rsidRPr="00C87C22">
        <w:rPr>
          <w:rFonts w:ascii="Calibri" w:hAnsi="Calibri"/>
          <w:color w:val="231F20"/>
          <w:w w:val="105"/>
        </w:rPr>
        <w:t>See</w:t>
      </w:r>
      <w:r w:rsidRPr="00C87C22">
        <w:rPr>
          <w:rFonts w:ascii="Calibri" w:hAnsi="Calibri"/>
          <w:color w:val="231F20"/>
          <w:spacing w:val="6"/>
          <w:w w:val="105"/>
        </w:rPr>
        <w:t xml:space="preserve"> </w:t>
      </w:r>
      <w:r w:rsidRPr="00C87C22">
        <w:rPr>
          <w:rFonts w:ascii="Calibri" w:hAnsi="Calibri"/>
          <w:color w:val="231F20"/>
          <w:w w:val="105"/>
        </w:rPr>
        <w:t>also</w:t>
      </w:r>
      <w:r w:rsidRPr="00C87C22">
        <w:rPr>
          <w:rFonts w:ascii="Calibri" w:hAnsi="Calibri"/>
          <w:color w:val="231F20"/>
          <w:spacing w:val="7"/>
          <w:w w:val="105"/>
        </w:rPr>
        <w:t xml:space="preserve"> </w:t>
      </w:r>
      <w:r w:rsidRPr="00C87C22">
        <w:rPr>
          <w:rFonts w:ascii="Calibri" w:hAnsi="Calibri"/>
          <w:color w:val="231F20"/>
          <w:w w:val="105"/>
        </w:rPr>
        <w:t>Foundations</w:t>
      </w:r>
      <w:r w:rsidRPr="00C87C22">
        <w:rPr>
          <w:rFonts w:ascii="Calibri" w:hAnsi="Calibri"/>
          <w:color w:val="231F20"/>
          <w:spacing w:val="7"/>
          <w:w w:val="105"/>
        </w:rPr>
        <w:t xml:space="preserve"> </w:t>
      </w:r>
      <w:r w:rsidRPr="00C87C22">
        <w:rPr>
          <w:rFonts w:ascii="Calibri" w:hAnsi="Calibri"/>
          <w:color w:val="231F20"/>
          <w:w w:val="105"/>
        </w:rPr>
        <w:t>Guideline,</w:t>
      </w:r>
      <w:r w:rsidRPr="00C87C22">
        <w:rPr>
          <w:rFonts w:ascii="Calibri" w:hAnsi="Calibri"/>
          <w:color w:val="231F20"/>
          <w:spacing w:val="7"/>
          <w:w w:val="105"/>
        </w:rPr>
        <w:t xml:space="preserve"> </w:t>
      </w:r>
      <w:r w:rsidRPr="00C87C22">
        <w:rPr>
          <w:rFonts w:ascii="Calibri" w:hAnsi="Calibri"/>
          <w:color w:val="231F20"/>
          <w:w w:val="105"/>
        </w:rPr>
        <w:t>section</w:t>
      </w:r>
      <w:r w:rsidRPr="00C87C22">
        <w:rPr>
          <w:rFonts w:ascii="Calibri" w:hAnsi="Calibri"/>
          <w:color w:val="231F20"/>
          <w:spacing w:val="7"/>
          <w:w w:val="105"/>
        </w:rPr>
        <w:t xml:space="preserve"> </w:t>
      </w:r>
      <w:r w:rsidRPr="00C87C22">
        <w:rPr>
          <w:rFonts w:ascii="Calibri" w:hAnsi="Calibri"/>
          <w:color w:val="231F20"/>
          <w:w w:val="105"/>
        </w:rPr>
        <w:t>2.3.</w:t>
      </w:r>
    </w:p>
    <w:p w:rsidR="008E5D3A" w:rsidRPr="00C87C22" w:rsidRDefault="00801855" w:rsidP="008C57CB">
      <w:pPr>
        <w:pStyle w:val="BodyText"/>
        <w:spacing w:after="120" w:line="285" w:lineRule="auto"/>
        <w:rPr>
          <w:rFonts w:ascii="Calibri" w:hAnsi="Calibri"/>
        </w:rPr>
      </w:pPr>
      <w:bookmarkStart w:id="98" w:name="_bookmark57"/>
      <w:bookmarkEnd w:id="98"/>
      <w:r w:rsidRPr="00C87C22">
        <w:rPr>
          <w:rFonts w:ascii="Calibri" w:hAnsi="Calibri"/>
          <w:b/>
          <w:color w:val="231F20"/>
          <w:spacing w:val="5"/>
          <w:w w:val="105"/>
        </w:rPr>
        <w:t>Supported</w:t>
      </w:r>
      <w:r w:rsidRPr="00C87C22">
        <w:rPr>
          <w:rFonts w:ascii="Calibri" w:hAnsi="Calibri"/>
          <w:b/>
          <w:color w:val="231F20"/>
          <w:spacing w:val="-14"/>
          <w:w w:val="105"/>
        </w:rPr>
        <w:t xml:space="preserve"> </w:t>
      </w:r>
      <w:r w:rsidRPr="00C87C22">
        <w:rPr>
          <w:rFonts w:ascii="Calibri" w:hAnsi="Calibri"/>
          <w:b/>
          <w:color w:val="231F20"/>
          <w:spacing w:val="4"/>
          <w:w w:val="105"/>
        </w:rPr>
        <w:t>decision-making</w:t>
      </w:r>
      <w:r w:rsidRPr="00C87C22">
        <w:rPr>
          <w:rFonts w:ascii="Calibri" w:hAnsi="Calibri"/>
          <w:b/>
          <w:color w:val="231F20"/>
          <w:spacing w:val="-19"/>
          <w:w w:val="105"/>
        </w:rPr>
        <w:t xml:space="preserve"> </w:t>
      </w:r>
      <w:r w:rsidRPr="00C87C22">
        <w:rPr>
          <w:rFonts w:ascii="Calibri" w:hAnsi="Calibri"/>
          <w:color w:val="231F20"/>
          <w:w w:val="105"/>
        </w:rPr>
        <w:t>is</w:t>
      </w:r>
      <w:r w:rsidRPr="00C87C22">
        <w:rPr>
          <w:rFonts w:ascii="Calibri" w:hAnsi="Calibri"/>
          <w:color w:val="231F20"/>
          <w:spacing w:val="-16"/>
          <w:w w:val="105"/>
        </w:rPr>
        <w:t xml:space="preserve"> </w:t>
      </w:r>
      <w:r w:rsidRPr="00C87C22">
        <w:rPr>
          <w:rFonts w:ascii="Calibri" w:hAnsi="Calibri"/>
          <w:color w:val="231F20"/>
          <w:w w:val="105"/>
        </w:rPr>
        <w:t>a</w:t>
      </w:r>
      <w:r w:rsidRPr="00C87C22">
        <w:rPr>
          <w:rFonts w:ascii="Calibri" w:hAnsi="Calibri"/>
          <w:color w:val="231F20"/>
          <w:spacing w:val="-16"/>
          <w:w w:val="105"/>
        </w:rPr>
        <w:t xml:space="preserve"> </w:t>
      </w:r>
      <w:r w:rsidRPr="00C87C22">
        <w:rPr>
          <w:rFonts w:ascii="Calibri" w:hAnsi="Calibri"/>
          <w:color w:val="231F20"/>
          <w:w w:val="105"/>
        </w:rPr>
        <w:t>type</w:t>
      </w:r>
      <w:r w:rsidRPr="00C87C22">
        <w:rPr>
          <w:rFonts w:ascii="Calibri" w:hAnsi="Calibri"/>
          <w:color w:val="231F20"/>
          <w:spacing w:val="-17"/>
          <w:w w:val="105"/>
        </w:rPr>
        <w:t xml:space="preserve"> </w:t>
      </w:r>
      <w:r w:rsidRPr="00C87C22">
        <w:rPr>
          <w:rFonts w:ascii="Calibri" w:hAnsi="Calibri"/>
          <w:color w:val="231F20"/>
          <w:w w:val="105"/>
        </w:rPr>
        <w:t>of</w:t>
      </w:r>
      <w:r w:rsidRPr="00C87C22">
        <w:rPr>
          <w:rFonts w:ascii="Calibri" w:hAnsi="Calibri"/>
          <w:color w:val="231F20"/>
          <w:spacing w:val="-16"/>
          <w:w w:val="105"/>
        </w:rPr>
        <w:t xml:space="preserve"> </w:t>
      </w:r>
      <w:r w:rsidRPr="00C87C22">
        <w:rPr>
          <w:rFonts w:ascii="Calibri" w:hAnsi="Calibri"/>
          <w:color w:val="231F20"/>
          <w:w w:val="105"/>
        </w:rPr>
        <w:t>support</w:t>
      </w:r>
      <w:r w:rsidRPr="00C87C22">
        <w:rPr>
          <w:rFonts w:ascii="Calibri" w:hAnsi="Calibri"/>
          <w:color w:val="231F20"/>
          <w:spacing w:val="-16"/>
          <w:w w:val="105"/>
        </w:rPr>
        <w:t xml:space="preserve"> </w:t>
      </w:r>
      <w:r w:rsidRPr="00C87C22">
        <w:rPr>
          <w:rFonts w:ascii="Calibri" w:hAnsi="Calibri"/>
          <w:color w:val="231F20"/>
          <w:w w:val="105"/>
        </w:rPr>
        <w:t>given</w:t>
      </w:r>
      <w:r w:rsidRPr="00C87C22">
        <w:rPr>
          <w:rFonts w:ascii="Calibri" w:hAnsi="Calibri"/>
          <w:color w:val="231F20"/>
          <w:spacing w:val="-16"/>
          <w:w w:val="105"/>
        </w:rPr>
        <w:t xml:space="preserve"> </w:t>
      </w:r>
      <w:r w:rsidRPr="00C87C22">
        <w:rPr>
          <w:rFonts w:ascii="Calibri" w:hAnsi="Calibri"/>
          <w:color w:val="231F20"/>
          <w:w w:val="105"/>
        </w:rPr>
        <w:t>to</w:t>
      </w:r>
      <w:r w:rsidRPr="00C87C22">
        <w:rPr>
          <w:rFonts w:ascii="Calibri" w:hAnsi="Calibri"/>
          <w:color w:val="231F20"/>
          <w:spacing w:val="-16"/>
          <w:w w:val="105"/>
        </w:rPr>
        <w:t xml:space="preserve"> </w:t>
      </w:r>
      <w:r w:rsidRPr="00C87C22">
        <w:rPr>
          <w:rFonts w:ascii="Calibri" w:hAnsi="Calibri"/>
          <w:color w:val="231F20"/>
          <w:w w:val="105"/>
        </w:rPr>
        <w:t>persons</w:t>
      </w:r>
      <w:r w:rsidRPr="00C87C22">
        <w:rPr>
          <w:rFonts w:ascii="Calibri" w:hAnsi="Calibri"/>
          <w:color w:val="231F20"/>
          <w:spacing w:val="-16"/>
          <w:w w:val="105"/>
        </w:rPr>
        <w:t xml:space="preserve"> </w:t>
      </w:r>
      <w:r w:rsidRPr="00C87C22">
        <w:rPr>
          <w:rFonts w:ascii="Calibri" w:hAnsi="Calibri"/>
          <w:color w:val="231F20"/>
          <w:w w:val="105"/>
        </w:rPr>
        <w:t>with</w:t>
      </w:r>
      <w:r w:rsidRPr="00C87C22">
        <w:rPr>
          <w:rFonts w:ascii="Calibri" w:hAnsi="Calibri"/>
          <w:color w:val="231F20"/>
          <w:spacing w:val="-16"/>
          <w:w w:val="105"/>
        </w:rPr>
        <w:t xml:space="preserve"> </w:t>
      </w:r>
      <w:r w:rsidRPr="00C87C22">
        <w:rPr>
          <w:rFonts w:ascii="Calibri" w:hAnsi="Calibri"/>
          <w:color w:val="231F20"/>
          <w:w w:val="105"/>
        </w:rPr>
        <w:t>disabilities</w:t>
      </w:r>
      <w:r w:rsidRPr="00C87C22">
        <w:rPr>
          <w:rFonts w:ascii="Calibri" w:hAnsi="Calibri"/>
          <w:color w:val="231F20"/>
          <w:spacing w:val="-17"/>
          <w:w w:val="105"/>
        </w:rPr>
        <w:t xml:space="preserve"> </w:t>
      </w:r>
      <w:r w:rsidRPr="00C87C22">
        <w:rPr>
          <w:rFonts w:ascii="Calibri" w:hAnsi="Calibri"/>
          <w:color w:val="231F20"/>
          <w:w w:val="105"/>
        </w:rPr>
        <w:t>in</w:t>
      </w:r>
      <w:r w:rsidRPr="00C87C22">
        <w:rPr>
          <w:rFonts w:ascii="Calibri" w:hAnsi="Calibri"/>
          <w:color w:val="231F20"/>
          <w:spacing w:val="-16"/>
          <w:w w:val="105"/>
        </w:rPr>
        <w:t xml:space="preserve"> </w:t>
      </w:r>
      <w:r w:rsidRPr="00C87C22">
        <w:rPr>
          <w:rFonts w:ascii="Calibri" w:hAnsi="Calibri"/>
          <w:color w:val="231F20"/>
          <w:w w:val="105"/>
        </w:rPr>
        <w:t>relation</w:t>
      </w:r>
      <w:r w:rsidRPr="00C87C22">
        <w:rPr>
          <w:rFonts w:ascii="Calibri" w:hAnsi="Calibri"/>
          <w:color w:val="231F20"/>
          <w:spacing w:val="-16"/>
          <w:w w:val="105"/>
        </w:rPr>
        <w:t xml:space="preserve"> </w:t>
      </w:r>
      <w:r w:rsidRPr="00C87C22">
        <w:rPr>
          <w:rFonts w:ascii="Calibri" w:hAnsi="Calibri"/>
          <w:color w:val="231F20"/>
          <w:w w:val="105"/>
        </w:rPr>
        <w:t>to</w:t>
      </w:r>
      <w:r w:rsidRPr="00C87C22">
        <w:rPr>
          <w:rFonts w:ascii="Calibri" w:hAnsi="Calibri"/>
          <w:color w:val="231F20"/>
          <w:spacing w:val="-16"/>
          <w:w w:val="105"/>
        </w:rPr>
        <w:t xml:space="preserve"> </w:t>
      </w:r>
      <w:r w:rsidRPr="00C87C22">
        <w:rPr>
          <w:rFonts w:ascii="Calibri" w:hAnsi="Calibri"/>
          <w:color w:val="231F20"/>
          <w:w w:val="105"/>
        </w:rPr>
        <w:t xml:space="preserve">legal decisions. This mechanism guarantees that: (i) persons with disabilities exercise their </w:t>
      </w:r>
      <w:r w:rsidRPr="00C87C22">
        <w:rPr>
          <w:rFonts w:ascii="Calibri" w:hAnsi="Calibri"/>
          <w:b/>
          <w:color w:val="231F20"/>
          <w:spacing w:val="4"/>
          <w:w w:val="105"/>
        </w:rPr>
        <w:t xml:space="preserve">legal </w:t>
      </w:r>
      <w:r w:rsidRPr="00C87C22">
        <w:rPr>
          <w:rFonts w:ascii="Calibri" w:hAnsi="Calibri"/>
          <w:b/>
          <w:color w:val="231F20"/>
          <w:spacing w:val="5"/>
          <w:w w:val="105"/>
        </w:rPr>
        <w:t xml:space="preserve">capacity </w:t>
      </w:r>
      <w:r w:rsidRPr="00C87C22">
        <w:rPr>
          <w:rFonts w:ascii="Calibri" w:hAnsi="Calibri"/>
          <w:color w:val="231F20"/>
          <w:w w:val="105"/>
        </w:rPr>
        <w:t>(see above) and can make their own decisions in every aspect of life; and (ii) their decisions are not replaced by the decisions of guardians or others. Supported decision-making is voluntary and can include informal and formal support arrangements. For example</w:t>
      </w:r>
      <w:proofErr w:type="gramStart"/>
      <w:r w:rsidRPr="00C87C22">
        <w:rPr>
          <w:rFonts w:ascii="Calibri" w:hAnsi="Calibri"/>
          <w:color w:val="231F20"/>
          <w:w w:val="105"/>
        </w:rPr>
        <w:t>,  a</w:t>
      </w:r>
      <w:proofErr w:type="gramEnd"/>
      <w:r w:rsidRPr="00C87C22">
        <w:rPr>
          <w:rFonts w:ascii="Calibri" w:hAnsi="Calibri"/>
          <w:color w:val="231F20"/>
          <w:w w:val="105"/>
        </w:rPr>
        <w:t xml:space="preserve">  person  with  disability  may choose a trusted person to support them in making certain types of legal decisions. They may also resort to peer support or self-advocacy networks. Some persons with disabilities may access support   to help in the communication of their will and preference. See also Foundations Guideline, section   5.5.</w:t>
      </w:r>
      <w:bookmarkStart w:id="99" w:name="_bookmark58"/>
      <w:bookmarkEnd w:id="99"/>
      <w:r w:rsidR="008E5D3A" w:rsidRPr="00C87C22">
        <w:rPr>
          <w:rFonts w:ascii="Calibri" w:hAnsi="Calibri"/>
          <w:b/>
          <w:color w:val="231F20"/>
        </w:rPr>
        <w:br w:type="page"/>
      </w:r>
    </w:p>
    <w:p w:rsidR="00A7642E" w:rsidRPr="00C87C22" w:rsidRDefault="00801855" w:rsidP="008C57CB">
      <w:pPr>
        <w:spacing w:after="120"/>
        <w:rPr>
          <w:rFonts w:ascii="Calibri" w:hAnsi="Calibri"/>
        </w:rPr>
      </w:pPr>
      <w:r w:rsidRPr="00C87C22">
        <w:rPr>
          <w:rFonts w:ascii="Calibri" w:hAnsi="Calibri"/>
          <w:b/>
          <w:color w:val="231F20"/>
        </w:rPr>
        <w:lastRenderedPageBreak/>
        <w:t xml:space="preserve">Twin track approach </w:t>
      </w:r>
      <w:r w:rsidRPr="00C87C22">
        <w:rPr>
          <w:rFonts w:ascii="Calibri" w:hAnsi="Calibri"/>
          <w:color w:val="231F20"/>
        </w:rPr>
        <w:t>is a strategy to develop policies that:</w:t>
      </w:r>
    </w:p>
    <w:p w:rsidR="00A7642E" w:rsidRPr="00C87C22" w:rsidRDefault="00801855" w:rsidP="004D4887">
      <w:pPr>
        <w:pStyle w:val="ListParagraph"/>
        <w:numPr>
          <w:ilvl w:val="0"/>
          <w:numId w:val="1"/>
        </w:numPr>
        <w:tabs>
          <w:tab w:val="left" w:pos="1361"/>
        </w:tabs>
        <w:spacing w:before="0" w:after="120" w:line="285" w:lineRule="auto"/>
        <w:ind w:left="572"/>
        <w:rPr>
          <w:rFonts w:ascii="Calibri" w:hAnsi="Calibri"/>
        </w:rPr>
      </w:pPr>
      <w:r w:rsidRPr="00C87C22">
        <w:rPr>
          <w:rFonts w:ascii="Calibri" w:hAnsi="Calibri"/>
          <w:color w:val="231F20"/>
          <w:w w:val="105"/>
        </w:rPr>
        <w:t>systematically</w:t>
      </w:r>
      <w:r w:rsidRPr="00C87C22">
        <w:rPr>
          <w:rFonts w:ascii="Calibri" w:hAnsi="Calibri"/>
          <w:color w:val="231F20"/>
          <w:spacing w:val="-7"/>
          <w:w w:val="105"/>
        </w:rPr>
        <w:t xml:space="preserve"> </w:t>
      </w:r>
      <w:r w:rsidRPr="00C87C22">
        <w:rPr>
          <w:rFonts w:ascii="Calibri" w:hAnsi="Calibri"/>
          <w:b/>
          <w:color w:val="231F20"/>
          <w:spacing w:val="4"/>
          <w:w w:val="105"/>
        </w:rPr>
        <w:t>mainstreams</w:t>
      </w:r>
      <w:r w:rsidRPr="00C87C22">
        <w:rPr>
          <w:rFonts w:ascii="Calibri" w:hAnsi="Calibri"/>
          <w:b/>
          <w:color w:val="231F20"/>
          <w:spacing w:val="-9"/>
          <w:w w:val="105"/>
        </w:rPr>
        <w:t xml:space="preserve"> </w:t>
      </w:r>
      <w:r w:rsidRPr="00C87C22">
        <w:rPr>
          <w:rFonts w:ascii="Calibri" w:hAnsi="Calibri"/>
          <w:color w:val="231F20"/>
          <w:w w:val="105"/>
        </w:rPr>
        <w:t>the</w:t>
      </w:r>
      <w:r w:rsidRPr="00C87C22">
        <w:rPr>
          <w:rFonts w:ascii="Calibri" w:hAnsi="Calibri"/>
          <w:color w:val="231F20"/>
          <w:spacing w:val="-7"/>
          <w:w w:val="105"/>
        </w:rPr>
        <w:t xml:space="preserve"> </w:t>
      </w:r>
      <w:r w:rsidRPr="00C87C22">
        <w:rPr>
          <w:rFonts w:ascii="Calibri" w:hAnsi="Calibri"/>
          <w:color w:val="231F20"/>
          <w:w w:val="105"/>
        </w:rPr>
        <w:t>interests</w:t>
      </w:r>
      <w:r w:rsidRPr="00C87C22">
        <w:rPr>
          <w:rFonts w:ascii="Calibri" w:hAnsi="Calibri"/>
          <w:color w:val="231F20"/>
          <w:spacing w:val="-6"/>
          <w:w w:val="105"/>
        </w:rPr>
        <w:t xml:space="preserve"> </w:t>
      </w:r>
      <w:r w:rsidRPr="00C87C22">
        <w:rPr>
          <w:rFonts w:ascii="Calibri" w:hAnsi="Calibri"/>
          <w:color w:val="231F20"/>
          <w:w w:val="105"/>
        </w:rPr>
        <w:t>and</w:t>
      </w:r>
      <w:r w:rsidRPr="00C87C22">
        <w:rPr>
          <w:rFonts w:ascii="Calibri" w:hAnsi="Calibri"/>
          <w:color w:val="231F20"/>
          <w:spacing w:val="-7"/>
          <w:w w:val="105"/>
        </w:rPr>
        <w:t xml:space="preserve"> </w:t>
      </w:r>
      <w:r w:rsidRPr="00C87C22">
        <w:rPr>
          <w:rFonts w:ascii="Calibri" w:hAnsi="Calibri"/>
          <w:color w:val="231F20"/>
          <w:w w:val="105"/>
        </w:rPr>
        <w:t>rights</w:t>
      </w:r>
      <w:r w:rsidRPr="00C87C22">
        <w:rPr>
          <w:rFonts w:ascii="Calibri" w:hAnsi="Calibri"/>
          <w:color w:val="231F20"/>
          <w:spacing w:val="-7"/>
          <w:w w:val="105"/>
        </w:rPr>
        <w:t xml:space="preserve"> </w:t>
      </w:r>
      <w:r w:rsidRPr="00C87C22">
        <w:rPr>
          <w:rFonts w:ascii="Calibri" w:hAnsi="Calibri"/>
          <w:color w:val="231F20"/>
          <w:w w:val="105"/>
        </w:rPr>
        <w:t>of</w:t>
      </w:r>
      <w:r w:rsidRPr="00C87C22">
        <w:rPr>
          <w:rFonts w:ascii="Calibri" w:hAnsi="Calibri"/>
          <w:color w:val="231F20"/>
          <w:spacing w:val="-7"/>
          <w:w w:val="105"/>
        </w:rPr>
        <w:t xml:space="preserve"> </w:t>
      </w:r>
      <w:r w:rsidRPr="00C87C22">
        <w:rPr>
          <w:rFonts w:ascii="Calibri" w:hAnsi="Calibri"/>
          <w:color w:val="231F20"/>
          <w:w w:val="105"/>
        </w:rPr>
        <w:t>persons</w:t>
      </w:r>
      <w:r w:rsidRPr="00C87C22">
        <w:rPr>
          <w:rFonts w:ascii="Calibri" w:hAnsi="Calibri"/>
          <w:color w:val="231F20"/>
          <w:spacing w:val="-6"/>
          <w:w w:val="105"/>
        </w:rPr>
        <w:t xml:space="preserve"> </w:t>
      </w:r>
      <w:r w:rsidRPr="00C87C22">
        <w:rPr>
          <w:rFonts w:ascii="Calibri" w:hAnsi="Calibri"/>
          <w:color w:val="231F20"/>
          <w:w w:val="105"/>
        </w:rPr>
        <w:t>with</w:t>
      </w:r>
      <w:r w:rsidRPr="00C87C22">
        <w:rPr>
          <w:rFonts w:ascii="Calibri" w:hAnsi="Calibri"/>
          <w:color w:val="231F20"/>
          <w:spacing w:val="-7"/>
          <w:w w:val="105"/>
        </w:rPr>
        <w:t xml:space="preserve"> </w:t>
      </w:r>
      <w:r w:rsidRPr="00C87C22">
        <w:rPr>
          <w:rFonts w:ascii="Calibri" w:hAnsi="Calibri"/>
          <w:color w:val="231F20"/>
          <w:w w:val="105"/>
        </w:rPr>
        <w:t>disabilities</w:t>
      </w:r>
      <w:r w:rsidRPr="00C87C22">
        <w:rPr>
          <w:rFonts w:ascii="Calibri" w:hAnsi="Calibri"/>
          <w:color w:val="231F20"/>
          <w:spacing w:val="-7"/>
          <w:w w:val="105"/>
        </w:rPr>
        <w:t xml:space="preserve"> </w:t>
      </w:r>
      <w:r w:rsidRPr="00C87C22">
        <w:rPr>
          <w:rFonts w:ascii="Calibri" w:hAnsi="Calibri"/>
          <w:color w:val="231F20"/>
          <w:w w:val="105"/>
        </w:rPr>
        <w:t>in</w:t>
      </w:r>
      <w:r w:rsidRPr="00C87C22">
        <w:rPr>
          <w:rFonts w:ascii="Calibri" w:hAnsi="Calibri"/>
          <w:color w:val="231F20"/>
          <w:spacing w:val="-6"/>
          <w:w w:val="105"/>
        </w:rPr>
        <w:t xml:space="preserve"> </w:t>
      </w:r>
      <w:r w:rsidRPr="00C87C22">
        <w:rPr>
          <w:rFonts w:ascii="Calibri" w:hAnsi="Calibri"/>
          <w:color w:val="231F20"/>
          <w:w w:val="105"/>
        </w:rPr>
        <w:t>policy</w:t>
      </w:r>
      <w:r w:rsidRPr="00C87C22">
        <w:rPr>
          <w:rFonts w:ascii="Calibri" w:hAnsi="Calibri"/>
          <w:color w:val="231F20"/>
          <w:spacing w:val="-7"/>
          <w:w w:val="105"/>
        </w:rPr>
        <w:t xml:space="preserve"> </w:t>
      </w:r>
      <w:r w:rsidRPr="00C87C22">
        <w:rPr>
          <w:rFonts w:ascii="Calibri" w:hAnsi="Calibri"/>
          <w:color w:val="231F20"/>
          <w:w w:val="105"/>
        </w:rPr>
        <w:t xml:space="preserve">design </w:t>
      </w:r>
      <w:r w:rsidRPr="00C87C22">
        <w:rPr>
          <w:rFonts w:ascii="Calibri" w:hAnsi="Calibri"/>
          <w:color w:val="231F20"/>
          <w:w w:val="110"/>
        </w:rPr>
        <w:t>and implementation, across all sectors and areas of</w:t>
      </w:r>
      <w:r w:rsidRPr="00C87C22">
        <w:rPr>
          <w:rFonts w:ascii="Calibri" w:hAnsi="Calibri"/>
          <w:color w:val="231F20"/>
          <w:spacing w:val="-9"/>
          <w:w w:val="110"/>
        </w:rPr>
        <w:t xml:space="preserve"> </w:t>
      </w:r>
      <w:r w:rsidRPr="00C87C22">
        <w:rPr>
          <w:rFonts w:ascii="Calibri" w:hAnsi="Calibri"/>
          <w:color w:val="231F20"/>
          <w:w w:val="110"/>
        </w:rPr>
        <w:t>life</w:t>
      </w:r>
    </w:p>
    <w:p w:rsidR="00A7642E" w:rsidRPr="00C87C22" w:rsidRDefault="00801855" w:rsidP="004D4887">
      <w:pPr>
        <w:pStyle w:val="ListParagraph"/>
        <w:numPr>
          <w:ilvl w:val="0"/>
          <w:numId w:val="1"/>
        </w:numPr>
        <w:tabs>
          <w:tab w:val="left" w:pos="1361"/>
        </w:tabs>
        <w:spacing w:before="0" w:after="120" w:line="285" w:lineRule="auto"/>
        <w:ind w:left="572"/>
        <w:rPr>
          <w:rFonts w:ascii="Calibri" w:hAnsi="Calibri"/>
        </w:rPr>
      </w:pPr>
      <w:r w:rsidRPr="00C87C22">
        <w:rPr>
          <w:rFonts w:ascii="Calibri" w:hAnsi="Calibri"/>
          <w:color w:val="231F20"/>
          <w:w w:val="110"/>
        </w:rPr>
        <w:t>adopts</w:t>
      </w:r>
      <w:r w:rsidRPr="00C87C22">
        <w:rPr>
          <w:rFonts w:ascii="Calibri" w:hAnsi="Calibri"/>
          <w:color w:val="231F20"/>
          <w:spacing w:val="-34"/>
          <w:w w:val="110"/>
        </w:rPr>
        <w:t xml:space="preserve"> </w:t>
      </w:r>
      <w:r w:rsidRPr="00C87C22">
        <w:rPr>
          <w:rFonts w:ascii="Calibri" w:hAnsi="Calibri"/>
          <w:b/>
          <w:color w:val="231F20"/>
          <w:spacing w:val="4"/>
          <w:w w:val="110"/>
        </w:rPr>
        <w:t>targeted</w:t>
      </w:r>
      <w:r w:rsidRPr="00C87C22">
        <w:rPr>
          <w:rFonts w:ascii="Calibri" w:hAnsi="Calibri"/>
          <w:b/>
          <w:color w:val="231F20"/>
          <w:spacing w:val="-38"/>
          <w:w w:val="110"/>
        </w:rPr>
        <w:t xml:space="preserve"> </w:t>
      </w:r>
      <w:r w:rsidRPr="00C87C22">
        <w:rPr>
          <w:rFonts w:ascii="Calibri" w:hAnsi="Calibri"/>
          <w:color w:val="231F20"/>
          <w:w w:val="110"/>
        </w:rPr>
        <w:t>policy</w:t>
      </w:r>
      <w:r w:rsidRPr="00C87C22">
        <w:rPr>
          <w:rFonts w:ascii="Calibri" w:hAnsi="Calibri"/>
          <w:color w:val="231F20"/>
          <w:spacing w:val="-34"/>
          <w:w w:val="110"/>
        </w:rPr>
        <w:t xml:space="preserve"> </w:t>
      </w:r>
      <w:r w:rsidRPr="00C87C22">
        <w:rPr>
          <w:rFonts w:ascii="Calibri" w:hAnsi="Calibri"/>
          <w:color w:val="231F20"/>
          <w:w w:val="110"/>
        </w:rPr>
        <w:t>and</w:t>
      </w:r>
      <w:r w:rsidRPr="00C87C22">
        <w:rPr>
          <w:rFonts w:ascii="Calibri" w:hAnsi="Calibri"/>
          <w:color w:val="231F20"/>
          <w:spacing w:val="-33"/>
          <w:w w:val="110"/>
        </w:rPr>
        <w:t xml:space="preserve"> </w:t>
      </w:r>
      <w:r w:rsidRPr="00C87C22">
        <w:rPr>
          <w:rFonts w:ascii="Calibri" w:hAnsi="Calibri"/>
          <w:color w:val="231F20"/>
          <w:w w:val="110"/>
        </w:rPr>
        <w:t>programming</w:t>
      </w:r>
      <w:r w:rsidRPr="00C87C22">
        <w:rPr>
          <w:rFonts w:ascii="Calibri" w:hAnsi="Calibri"/>
          <w:color w:val="231F20"/>
          <w:spacing w:val="-34"/>
          <w:w w:val="110"/>
        </w:rPr>
        <w:t xml:space="preserve"> </w:t>
      </w:r>
      <w:r w:rsidRPr="00C87C22">
        <w:rPr>
          <w:rFonts w:ascii="Calibri" w:hAnsi="Calibri"/>
          <w:color w:val="231F20"/>
          <w:w w:val="110"/>
        </w:rPr>
        <w:t>measures</w:t>
      </w:r>
      <w:r w:rsidRPr="00C87C22">
        <w:rPr>
          <w:rFonts w:ascii="Calibri" w:hAnsi="Calibri"/>
          <w:color w:val="231F20"/>
          <w:spacing w:val="-33"/>
          <w:w w:val="110"/>
        </w:rPr>
        <w:t xml:space="preserve"> </w:t>
      </w:r>
      <w:r w:rsidRPr="00C87C22">
        <w:rPr>
          <w:rFonts w:ascii="Calibri" w:hAnsi="Calibri"/>
          <w:color w:val="231F20"/>
          <w:w w:val="110"/>
        </w:rPr>
        <w:t>aimed</w:t>
      </w:r>
      <w:r w:rsidRPr="00C87C22">
        <w:rPr>
          <w:rFonts w:ascii="Calibri" w:hAnsi="Calibri"/>
          <w:color w:val="231F20"/>
          <w:spacing w:val="-34"/>
          <w:w w:val="110"/>
        </w:rPr>
        <w:t xml:space="preserve"> </w:t>
      </w:r>
      <w:r w:rsidRPr="00C87C22">
        <w:rPr>
          <w:rFonts w:ascii="Calibri" w:hAnsi="Calibri"/>
          <w:color w:val="231F20"/>
          <w:w w:val="110"/>
        </w:rPr>
        <w:t>specifically</w:t>
      </w:r>
      <w:r w:rsidRPr="00C87C22">
        <w:rPr>
          <w:rFonts w:ascii="Calibri" w:hAnsi="Calibri"/>
          <w:color w:val="231F20"/>
          <w:spacing w:val="-34"/>
          <w:w w:val="110"/>
        </w:rPr>
        <w:t xml:space="preserve"> </w:t>
      </w:r>
      <w:r w:rsidRPr="00C87C22">
        <w:rPr>
          <w:rFonts w:ascii="Calibri" w:hAnsi="Calibri"/>
          <w:color w:val="231F20"/>
          <w:w w:val="110"/>
        </w:rPr>
        <w:t>at</w:t>
      </w:r>
      <w:r w:rsidRPr="00C87C22">
        <w:rPr>
          <w:rFonts w:ascii="Calibri" w:hAnsi="Calibri"/>
          <w:color w:val="231F20"/>
          <w:spacing w:val="-33"/>
          <w:w w:val="110"/>
        </w:rPr>
        <w:t xml:space="preserve"> </w:t>
      </w:r>
      <w:r w:rsidRPr="00C87C22">
        <w:rPr>
          <w:rFonts w:ascii="Calibri" w:hAnsi="Calibri"/>
          <w:color w:val="231F20"/>
          <w:w w:val="110"/>
        </w:rPr>
        <w:t>persons</w:t>
      </w:r>
      <w:r w:rsidRPr="00C87C22">
        <w:rPr>
          <w:rFonts w:ascii="Calibri" w:hAnsi="Calibri"/>
          <w:color w:val="231F20"/>
          <w:spacing w:val="-34"/>
          <w:w w:val="110"/>
        </w:rPr>
        <w:t xml:space="preserve"> </w:t>
      </w:r>
      <w:r w:rsidRPr="00C87C22">
        <w:rPr>
          <w:rFonts w:ascii="Calibri" w:hAnsi="Calibri"/>
          <w:color w:val="231F20"/>
          <w:w w:val="110"/>
        </w:rPr>
        <w:t>with disabilities</w:t>
      </w:r>
    </w:p>
    <w:p w:rsidR="00A7642E" w:rsidRPr="00C87C22" w:rsidRDefault="00801855" w:rsidP="008C57CB">
      <w:pPr>
        <w:pStyle w:val="BodyText"/>
        <w:spacing w:after="120" w:line="285" w:lineRule="auto"/>
        <w:rPr>
          <w:rFonts w:ascii="Calibri" w:hAnsi="Calibri"/>
        </w:rPr>
      </w:pPr>
      <w:r w:rsidRPr="00C87C22">
        <w:rPr>
          <w:rFonts w:ascii="Calibri" w:hAnsi="Calibri"/>
          <w:color w:val="231F20"/>
          <w:w w:val="105"/>
        </w:rPr>
        <w:t>The balance between mainstreaming strategies and targeted support strategies should be tailored to address the needs of specific communities. See also Foundations Guideline, section 3.2.1.</w:t>
      </w:r>
    </w:p>
    <w:p w:rsidR="00A7642E" w:rsidRPr="00C87C22" w:rsidRDefault="00801855" w:rsidP="008C57CB">
      <w:pPr>
        <w:pStyle w:val="BodyText"/>
        <w:spacing w:after="120" w:line="285" w:lineRule="auto"/>
        <w:rPr>
          <w:rFonts w:ascii="Calibri" w:hAnsi="Calibri"/>
        </w:rPr>
      </w:pPr>
      <w:r w:rsidRPr="00C87C22">
        <w:rPr>
          <w:rFonts w:ascii="Calibri" w:hAnsi="Calibri"/>
          <w:b/>
          <w:color w:val="231F20"/>
          <w:w w:val="105"/>
        </w:rPr>
        <w:t xml:space="preserve">Universal design </w:t>
      </w:r>
      <w:r w:rsidRPr="00C87C22">
        <w:rPr>
          <w:rFonts w:ascii="Calibri" w:hAnsi="Calibri"/>
          <w:color w:val="231F20"/>
          <w:w w:val="105"/>
        </w:rPr>
        <w:t xml:space="preserve">is the design and composition of products, environments, </w:t>
      </w:r>
      <w:proofErr w:type="spellStart"/>
      <w:r w:rsidRPr="00C87C22">
        <w:rPr>
          <w:rFonts w:ascii="Calibri" w:hAnsi="Calibri"/>
          <w:color w:val="231F20"/>
          <w:w w:val="105"/>
        </w:rPr>
        <w:t>programmes</w:t>
      </w:r>
      <w:proofErr w:type="spellEnd"/>
      <w:r w:rsidRPr="00C87C22">
        <w:rPr>
          <w:rFonts w:ascii="Calibri" w:hAnsi="Calibri"/>
          <w:color w:val="231F20"/>
          <w:w w:val="105"/>
        </w:rPr>
        <w:t xml:space="preserve"> and services </w:t>
      </w:r>
      <w:r w:rsidRPr="00C87C22">
        <w:rPr>
          <w:rFonts w:ascii="Calibri" w:hAnsi="Calibri"/>
          <w:color w:val="231F20"/>
          <w:w w:val="110"/>
        </w:rPr>
        <w:t>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 2.2.</w:t>
      </w:r>
    </w:p>
    <w:p w:rsidR="00A7642E" w:rsidRPr="00C87C22" w:rsidRDefault="00801855" w:rsidP="008C57CB">
      <w:pPr>
        <w:pStyle w:val="BodyText"/>
        <w:spacing w:after="120" w:line="285" w:lineRule="auto"/>
        <w:rPr>
          <w:rFonts w:ascii="Calibri" w:hAnsi="Calibri"/>
        </w:rPr>
      </w:pPr>
      <w:bookmarkStart w:id="100" w:name="_bookmark59"/>
      <w:bookmarkEnd w:id="100"/>
      <w:r w:rsidRPr="00C87C22">
        <w:rPr>
          <w:rFonts w:ascii="Calibri" w:hAnsi="Calibri"/>
          <w:b/>
          <w:color w:val="231F20"/>
          <w:spacing w:val="3"/>
          <w:w w:val="105"/>
        </w:rPr>
        <w:t>The</w:t>
      </w:r>
      <w:r w:rsidRPr="00C87C22">
        <w:rPr>
          <w:rFonts w:ascii="Calibri" w:hAnsi="Calibri"/>
          <w:b/>
          <w:color w:val="231F20"/>
          <w:spacing w:val="-18"/>
          <w:w w:val="105"/>
        </w:rPr>
        <w:t xml:space="preserve"> </w:t>
      </w:r>
      <w:r w:rsidRPr="00C87C22">
        <w:rPr>
          <w:rFonts w:ascii="Calibri" w:hAnsi="Calibri"/>
          <w:b/>
          <w:color w:val="231F20"/>
          <w:spacing w:val="3"/>
          <w:w w:val="105"/>
        </w:rPr>
        <w:t>Washington</w:t>
      </w:r>
      <w:r w:rsidRPr="00C87C22">
        <w:rPr>
          <w:rFonts w:ascii="Calibri" w:hAnsi="Calibri"/>
          <w:b/>
          <w:color w:val="231F20"/>
          <w:spacing w:val="-17"/>
          <w:w w:val="105"/>
        </w:rPr>
        <w:t xml:space="preserve"> </w:t>
      </w:r>
      <w:r w:rsidRPr="00C87C22">
        <w:rPr>
          <w:rFonts w:ascii="Calibri" w:hAnsi="Calibri"/>
          <w:b/>
          <w:color w:val="231F20"/>
          <w:spacing w:val="4"/>
          <w:w w:val="105"/>
        </w:rPr>
        <w:t>Group</w:t>
      </w:r>
      <w:r w:rsidRPr="00C87C22">
        <w:rPr>
          <w:rFonts w:ascii="Calibri" w:hAnsi="Calibri"/>
          <w:b/>
          <w:color w:val="231F20"/>
          <w:spacing w:val="-18"/>
          <w:w w:val="105"/>
        </w:rPr>
        <w:t xml:space="preserve"> </w:t>
      </w:r>
      <w:r w:rsidRPr="00C87C22">
        <w:rPr>
          <w:rFonts w:ascii="Calibri" w:hAnsi="Calibri"/>
          <w:b/>
          <w:color w:val="231F20"/>
          <w:spacing w:val="5"/>
          <w:w w:val="105"/>
        </w:rPr>
        <w:t>Short</w:t>
      </w:r>
      <w:r w:rsidRPr="00C87C22">
        <w:rPr>
          <w:rFonts w:ascii="Calibri" w:hAnsi="Calibri"/>
          <w:b/>
          <w:color w:val="231F20"/>
          <w:spacing w:val="-17"/>
          <w:w w:val="105"/>
        </w:rPr>
        <w:t xml:space="preserve"> </w:t>
      </w:r>
      <w:r w:rsidRPr="00C87C22">
        <w:rPr>
          <w:rFonts w:ascii="Calibri" w:hAnsi="Calibri"/>
          <w:b/>
          <w:color w:val="231F20"/>
          <w:spacing w:val="3"/>
          <w:w w:val="105"/>
        </w:rPr>
        <w:t>Set</w:t>
      </w:r>
      <w:r w:rsidRPr="00C87C22">
        <w:rPr>
          <w:rFonts w:ascii="Calibri" w:hAnsi="Calibri"/>
          <w:b/>
          <w:color w:val="231F20"/>
          <w:spacing w:val="-23"/>
          <w:w w:val="105"/>
        </w:rPr>
        <w:t xml:space="preserve"> </w:t>
      </w:r>
      <w:r w:rsidRPr="00C87C22">
        <w:rPr>
          <w:rFonts w:ascii="Calibri" w:hAnsi="Calibri"/>
          <w:color w:val="231F20"/>
          <w:w w:val="105"/>
        </w:rPr>
        <w:t>is</w:t>
      </w:r>
      <w:r w:rsidRPr="00C87C22">
        <w:rPr>
          <w:rFonts w:ascii="Calibri" w:hAnsi="Calibri"/>
          <w:color w:val="231F20"/>
          <w:spacing w:val="-19"/>
          <w:w w:val="105"/>
        </w:rPr>
        <w:t xml:space="preserve"> </w:t>
      </w:r>
      <w:r w:rsidRPr="00C87C22">
        <w:rPr>
          <w:rFonts w:ascii="Calibri" w:hAnsi="Calibri"/>
          <w:color w:val="231F20"/>
          <w:w w:val="105"/>
        </w:rPr>
        <w:t>a</w:t>
      </w:r>
      <w:r w:rsidRPr="00C87C22">
        <w:rPr>
          <w:rFonts w:ascii="Calibri" w:hAnsi="Calibri"/>
          <w:color w:val="231F20"/>
          <w:spacing w:val="-20"/>
          <w:w w:val="105"/>
        </w:rPr>
        <w:t xml:space="preserve"> </w:t>
      </w:r>
      <w:r w:rsidRPr="00C87C22">
        <w:rPr>
          <w:rFonts w:ascii="Calibri" w:hAnsi="Calibri"/>
          <w:color w:val="231F20"/>
          <w:w w:val="105"/>
        </w:rPr>
        <w:t>set</w:t>
      </w:r>
      <w:r w:rsidRPr="00C87C22">
        <w:rPr>
          <w:rFonts w:ascii="Calibri" w:hAnsi="Calibri"/>
          <w:color w:val="231F20"/>
          <w:spacing w:val="-19"/>
          <w:w w:val="105"/>
        </w:rPr>
        <w:t xml:space="preserve"> </w:t>
      </w:r>
      <w:r w:rsidRPr="00C87C22">
        <w:rPr>
          <w:rFonts w:ascii="Calibri" w:hAnsi="Calibri"/>
          <w:color w:val="231F20"/>
          <w:w w:val="105"/>
        </w:rPr>
        <w:t>of</w:t>
      </w:r>
      <w:r w:rsidRPr="00C87C22">
        <w:rPr>
          <w:rFonts w:ascii="Calibri" w:hAnsi="Calibri"/>
          <w:color w:val="231F20"/>
          <w:spacing w:val="-19"/>
          <w:w w:val="105"/>
        </w:rPr>
        <w:t xml:space="preserve"> </w:t>
      </w:r>
      <w:r w:rsidRPr="00C87C22">
        <w:rPr>
          <w:rFonts w:ascii="Calibri" w:hAnsi="Calibri"/>
          <w:color w:val="231F20"/>
          <w:w w:val="105"/>
        </w:rPr>
        <w:t>six</w:t>
      </w:r>
      <w:r w:rsidRPr="00C87C22">
        <w:rPr>
          <w:rFonts w:ascii="Calibri" w:hAnsi="Calibri"/>
          <w:color w:val="231F20"/>
          <w:spacing w:val="-19"/>
          <w:w w:val="105"/>
        </w:rPr>
        <w:t xml:space="preserve"> </w:t>
      </w:r>
      <w:r w:rsidRPr="00C87C22">
        <w:rPr>
          <w:rFonts w:ascii="Calibri" w:hAnsi="Calibri"/>
          <w:color w:val="231F20"/>
          <w:w w:val="105"/>
        </w:rPr>
        <w:t>questions</w:t>
      </w:r>
      <w:r w:rsidRPr="00C87C22">
        <w:rPr>
          <w:rFonts w:ascii="Calibri" w:hAnsi="Calibri"/>
          <w:color w:val="231F20"/>
          <w:spacing w:val="-20"/>
          <w:w w:val="105"/>
        </w:rPr>
        <w:t xml:space="preserve"> </w:t>
      </w:r>
      <w:r w:rsidRPr="00C87C22">
        <w:rPr>
          <w:rFonts w:ascii="Calibri" w:hAnsi="Calibri"/>
          <w:color w:val="231F20"/>
          <w:w w:val="105"/>
        </w:rPr>
        <w:t>on</w:t>
      </w:r>
      <w:r w:rsidRPr="00C87C22">
        <w:rPr>
          <w:rFonts w:ascii="Calibri" w:hAnsi="Calibri"/>
          <w:color w:val="231F20"/>
          <w:spacing w:val="-19"/>
          <w:w w:val="105"/>
        </w:rPr>
        <w:t xml:space="preserve"> </w:t>
      </w:r>
      <w:r w:rsidRPr="00C87C22">
        <w:rPr>
          <w:rFonts w:ascii="Calibri" w:hAnsi="Calibri"/>
          <w:color w:val="231F20"/>
          <w:w w:val="105"/>
        </w:rPr>
        <w:t>functioning,</w:t>
      </w:r>
      <w:r w:rsidRPr="00C87C22">
        <w:rPr>
          <w:rFonts w:ascii="Calibri" w:hAnsi="Calibri"/>
          <w:color w:val="231F20"/>
          <w:spacing w:val="-19"/>
          <w:w w:val="105"/>
        </w:rPr>
        <w:t xml:space="preserve"> </w:t>
      </w:r>
      <w:r w:rsidRPr="00C87C22">
        <w:rPr>
          <w:rFonts w:ascii="Calibri" w:hAnsi="Calibri"/>
          <w:color w:val="231F20"/>
          <w:w w:val="105"/>
        </w:rPr>
        <w:t>designed</w:t>
      </w:r>
      <w:r w:rsidRPr="00C87C22">
        <w:rPr>
          <w:rFonts w:ascii="Calibri" w:hAnsi="Calibri"/>
          <w:color w:val="231F20"/>
          <w:spacing w:val="-20"/>
          <w:w w:val="105"/>
        </w:rPr>
        <w:t xml:space="preserve"> </w:t>
      </w:r>
      <w:r w:rsidRPr="00C87C22">
        <w:rPr>
          <w:rFonts w:ascii="Calibri" w:hAnsi="Calibri"/>
          <w:color w:val="231F20"/>
          <w:w w:val="105"/>
        </w:rPr>
        <w:t>to</w:t>
      </w:r>
      <w:r w:rsidRPr="00C87C22">
        <w:rPr>
          <w:rFonts w:ascii="Calibri" w:hAnsi="Calibri"/>
          <w:color w:val="231F20"/>
          <w:spacing w:val="-19"/>
          <w:w w:val="105"/>
        </w:rPr>
        <w:t xml:space="preserve"> </w:t>
      </w:r>
      <w:r w:rsidRPr="00C87C22">
        <w:rPr>
          <w:rFonts w:ascii="Calibri" w:hAnsi="Calibri"/>
          <w:color w:val="231F20"/>
          <w:w w:val="105"/>
        </w:rPr>
        <w:t>be</w:t>
      </w:r>
      <w:r w:rsidRPr="00C87C22">
        <w:rPr>
          <w:rFonts w:ascii="Calibri" w:hAnsi="Calibri"/>
          <w:color w:val="231F20"/>
          <w:spacing w:val="-19"/>
          <w:w w:val="105"/>
        </w:rPr>
        <w:t xml:space="preserve"> </w:t>
      </w:r>
      <w:r w:rsidRPr="00C87C22">
        <w:rPr>
          <w:rFonts w:ascii="Calibri" w:hAnsi="Calibri"/>
          <w:color w:val="231F20"/>
          <w:w w:val="105"/>
        </w:rPr>
        <w:t>used</w:t>
      </w:r>
      <w:r w:rsidRPr="00C87C22">
        <w:rPr>
          <w:rFonts w:ascii="Calibri" w:hAnsi="Calibri"/>
          <w:color w:val="231F20"/>
          <w:spacing w:val="-20"/>
          <w:w w:val="105"/>
        </w:rPr>
        <w:t xml:space="preserve"> </w:t>
      </w:r>
      <w:r w:rsidRPr="00C87C22">
        <w:rPr>
          <w:rFonts w:ascii="Calibri" w:hAnsi="Calibri"/>
          <w:color w:val="231F20"/>
          <w:w w:val="105"/>
        </w:rPr>
        <w:t>within national censuses and surveys. The questions are designed to provide comparable data cross</w:t>
      </w:r>
      <w:proofErr w:type="gramStart"/>
      <w:r w:rsidRPr="00C87C22">
        <w:rPr>
          <w:rFonts w:ascii="Calibri" w:hAnsi="Calibri"/>
          <w:color w:val="231F20"/>
          <w:w w:val="105"/>
        </w:rPr>
        <w:t>-  nationally</w:t>
      </w:r>
      <w:proofErr w:type="gramEnd"/>
      <w:r w:rsidRPr="00C87C22">
        <w:rPr>
          <w:rFonts w:ascii="Calibri" w:hAnsi="Calibri"/>
          <w:color w:val="231F20"/>
          <w:w w:val="105"/>
        </w:rPr>
        <w:t xml:space="preserve">, for populations living in a variety of cultures, with varying economic resources. While </w:t>
      </w:r>
      <w:r w:rsidRPr="00C87C22">
        <w:rPr>
          <w:rFonts w:ascii="Calibri" w:hAnsi="Calibri"/>
          <w:color w:val="231F20"/>
          <w:spacing w:val="-5"/>
          <w:w w:val="105"/>
        </w:rPr>
        <w:t xml:space="preserve">not </w:t>
      </w:r>
      <w:r w:rsidRPr="00C87C22">
        <w:rPr>
          <w:rFonts w:ascii="Calibri" w:hAnsi="Calibri"/>
          <w:color w:val="231F20"/>
          <w:w w:val="105"/>
        </w:rPr>
        <w:t>exhaustive, the basic actions represented in this set of six questions are those that are most often</w:t>
      </w:r>
      <w:r w:rsidR="00715FBF">
        <w:rPr>
          <w:rFonts w:ascii="Calibri" w:hAnsi="Calibri"/>
          <w:color w:val="231F20"/>
          <w:w w:val="105"/>
        </w:rPr>
        <w:t xml:space="preserve"> </w:t>
      </w:r>
      <w:r w:rsidRPr="00C87C22">
        <w:rPr>
          <w:rFonts w:ascii="Calibri" w:hAnsi="Calibri"/>
          <w:color w:val="231F20"/>
          <w:w w:val="105"/>
        </w:rPr>
        <w:t xml:space="preserve">found to limit an individual, and result </w:t>
      </w:r>
      <w:proofErr w:type="gramStart"/>
      <w:r w:rsidRPr="00C87C22">
        <w:rPr>
          <w:rFonts w:ascii="Calibri" w:hAnsi="Calibri"/>
          <w:color w:val="231F20"/>
          <w:w w:val="105"/>
        </w:rPr>
        <w:t>in  participation</w:t>
      </w:r>
      <w:proofErr w:type="gramEnd"/>
      <w:r w:rsidRPr="00C87C22">
        <w:rPr>
          <w:rFonts w:ascii="Calibri" w:hAnsi="Calibri"/>
          <w:color w:val="231F20"/>
          <w:w w:val="105"/>
        </w:rPr>
        <w:t xml:space="preserve">  restrictions.  The  information  that  results from the use of these questions will (a) represent the majority of, but not all, persons with limitation</w:t>
      </w:r>
      <w:r w:rsidR="00715FBF">
        <w:rPr>
          <w:rFonts w:ascii="Calibri" w:hAnsi="Calibri"/>
          <w:color w:val="231F20"/>
          <w:w w:val="105"/>
        </w:rPr>
        <w:t xml:space="preserve"> </w:t>
      </w:r>
      <w:r w:rsidRPr="00C87C22">
        <w:rPr>
          <w:rFonts w:ascii="Calibri" w:hAnsi="Calibri"/>
          <w:color w:val="231F20"/>
          <w:w w:val="105"/>
        </w:rPr>
        <w:t>in basic actions, (b) represent the most commonly occurring limitations in basic actions, and (c) be   able to capture persons with similar difficulties across countries. See also Foundations Guideline, section</w:t>
      </w:r>
      <w:r w:rsidRPr="00C87C22">
        <w:rPr>
          <w:rFonts w:ascii="Calibri" w:hAnsi="Calibri"/>
          <w:color w:val="231F20"/>
          <w:spacing w:val="3"/>
          <w:w w:val="105"/>
        </w:rPr>
        <w:t xml:space="preserve"> </w:t>
      </w:r>
      <w:r w:rsidRPr="00C87C22">
        <w:rPr>
          <w:rFonts w:ascii="Calibri" w:hAnsi="Calibri"/>
          <w:color w:val="231F20"/>
          <w:w w:val="105"/>
        </w:rPr>
        <w:t>3.5.</w:t>
      </w:r>
    </w:p>
    <w:p w:rsidR="00A7642E" w:rsidRPr="00C87C22" w:rsidRDefault="00A7642E" w:rsidP="008C57CB">
      <w:pPr>
        <w:spacing w:after="120" w:line="285" w:lineRule="auto"/>
        <w:rPr>
          <w:rFonts w:ascii="Calibri" w:hAnsi="Calibri"/>
        </w:rPr>
        <w:sectPr w:rsidR="00A7642E" w:rsidRPr="00C87C22" w:rsidSect="00C145F8">
          <w:headerReference w:type="default" r:id="rId152"/>
          <w:footerReference w:type="default" r:id="rId153"/>
          <w:pgSz w:w="11910" w:h="16840"/>
          <w:pgMar w:top="1008" w:right="1008" w:bottom="1008" w:left="1008" w:header="0" w:footer="627" w:gutter="0"/>
          <w:cols w:space="720"/>
          <w:docGrid w:linePitch="299"/>
        </w:sectPr>
      </w:pPr>
    </w:p>
    <w:p w:rsidR="008C5954" w:rsidRPr="00C87C22" w:rsidRDefault="008C5954" w:rsidP="008C57CB">
      <w:pPr>
        <w:spacing w:after="120"/>
        <w:rPr>
          <w:rFonts w:ascii="Calibri" w:hAnsi="Calibri"/>
          <w:b/>
          <w:bCs/>
        </w:rPr>
      </w:pPr>
      <w:r w:rsidRPr="00C87C22">
        <w:rPr>
          <w:rFonts w:ascii="Calibri" w:hAnsi="Calibri"/>
          <w:b/>
          <w:noProof/>
          <w:sz w:val="28"/>
          <w:lang w:val="en-GB" w:eastAsia="en-GB"/>
        </w:rPr>
        <w:lastRenderedPageBreak/>
        <w:drawing>
          <wp:inline distT="0" distB="0" distL="0" distR="0" wp14:anchorId="6AA33F2A" wp14:editId="13BB2180">
            <wp:extent cx="1733909" cy="651363"/>
            <wp:effectExtent l="0" t="0" r="0" b="0"/>
            <wp:docPr id="8" name="Picture 8"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154">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rsidR="00A7642E" w:rsidRPr="00C87C22" w:rsidRDefault="00801855" w:rsidP="004D4887">
      <w:pPr>
        <w:spacing w:before="600"/>
        <w:rPr>
          <w:rFonts w:ascii="Calibri" w:hAnsi="Calibri"/>
          <w:b/>
          <w:bCs/>
        </w:rPr>
      </w:pPr>
      <w:r w:rsidRPr="00C87C22">
        <w:rPr>
          <w:rFonts w:ascii="Calibri" w:hAnsi="Calibri"/>
          <w:b/>
          <w:bCs/>
        </w:rPr>
        <w:t>Office of the United Nations</w:t>
      </w:r>
    </w:p>
    <w:p w:rsidR="00A7642E" w:rsidRPr="00C87C22" w:rsidRDefault="00801855" w:rsidP="008C57CB">
      <w:pPr>
        <w:spacing w:after="120"/>
        <w:rPr>
          <w:rFonts w:ascii="Calibri" w:hAnsi="Calibri"/>
          <w:b/>
          <w:bCs/>
        </w:rPr>
      </w:pPr>
      <w:r w:rsidRPr="00C87C22">
        <w:rPr>
          <w:rFonts w:ascii="Calibri" w:hAnsi="Calibri"/>
          <w:b/>
          <w:bCs/>
        </w:rPr>
        <w:t>High Commissioner for Human Rights (OHCHR)</w:t>
      </w:r>
    </w:p>
    <w:p w:rsidR="00A7642E" w:rsidRPr="00240F59" w:rsidRDefault="00801855" w:rsidP="004D4887">
      <w:pPr>
        <w:pStyle w:val="BodyText"/>
        <w:rPr>
          <w:rFonts w:ascii="Calibri" w:hAnsi="Calibri"/>
          <w:lang w:val="fr-FR"/>
        </w:rPr>
      </w:pPr>
      <w:r w:rsidRPr="00240F59">
        <w:rPr>
          <w:rFonts w:ascii="Calibri" w:hAnsi="Calibri"/>
          <w:w w:val="105"/>
          <w:lang w:val="fr-FR"/>
        </w:rPr>
        <w:t>Palais de Nations</w:t>
      </w:r>
    </w:p>
    <w:p w:rsidR="004D4887" w:rsidRPr="00240F59" w:rsidRDefault="00801855" w:rsidP="004D4887">
      <w:pPr>
        <w:pStyle w:val="BodyText"/>
        <w:spacing w:line="285" w:lineRule="auto"/>
        <w:rPr>
          <w:rFonts w:ascii="Calibri" w:hAnsi="Calibri"/>
          <w:w w:val="105"/>
          <w:lang w:val="fr-FR"/>
        </w:rPr>
      </w:pPr>
      <w:r w:rsidRPr="00240F59">
        <w:rPr>
          <w:rFonts w:ascii="Calibri" w:hAnsi="Calibri"/>
          <w:w w:val="105"/>
          <w:lang w:val="fr-FR"/>
        </w:rPr>
        <w:t xml:space="preserve">CH 1211 Geneva 10 – Switzerland </w:t>
      </w:r>
    </w:p>
    <w:p w:rsidR="004D4887" w:rsidRDefault="00801855" w:rsidP="004D4887">
      <w:pPr>
        <w:pStyle w:val="BodyText"/>
        <w:spacing w:line="285" w:lineRule="auto"/>
        <w:rPr>
          <w:rFonts w:ascii="Calibri" w:hAnsi="Calibri"/>
          <w:w w:val="105"/>
        </w:rPr>
      </w:pPr>
      <w:r w:rsidRPr="00C87C22">
        <w:rPr>
          <w:rFonts w:ascii="Calibri" w:hAnsi="Calibri"/>
          <w:w w:val="105"/>
        </w:rPr>
        <w:t xml:space="preserve">Email: </w:t>
      </w:r>
      <w:hyperlink r:id="rId155">
        <w:r w:rsidRPr="00C87C22">
          <w:rPr>
            <w:rFonts w:ascii="Calibri" w:hAnsi="Calibri"/>
            <w:w w:val="105"/>
          </w:rPr>
          <w:t>disability@ohchr.org</w:t>
        </w:r>
      </w:hyperlink>
      <w:r w:rsidRPr="00C87C22">
        <w:rPr>
          <w:rFonts w:ascii="Calibri" w:hAnsi="Calibri"/>
          <w:w w:val="105"/>
        </w:rPr>
        <w:t xml:space="preserve"> </w:t>
      </w:r>
    </w:p>
    <w:p w:rsidR="00A7642E" w:rsidRPr="00C87C22" w:rsidRDefault="00801855" w:rsidP="008C57CB">
      <w:pPr>
        <w:pStyle w:val="BodyText"/>
        <w:spacing w:after="120" w:line="285" w:lineRule="auto"/>
        <w:rPr>
          <w:rFonts w:ascii="Calibri" w:hAnsi="Calibri"/>
        </w:rPr>
      </w:pPr>
      <w:r w:rsidRPr="00C87C22">
        <w:rPr>
          <w:rFonts w:ascii="Calibri" w:hAnsi="Calibri"/>
          <w:w w:val="105"/>
        </w:rPr>
        <w:t>Website: www.ohchr.org</w:t>
      </w:r>
    </w:p>
    <w:sectPr w:rsidR="00A7642E" w:rsidRPr="00C87C22" w:rsidSect="00362494">
      <w:headerReference w:type="default" r:id="rId156"/>
      <w:footerReference w:type="default" r:id="rId157"/>
      <w:pgSz w:w="11910" w:h="16840"/>
      <w:pgMar w:top="1008" w:right="1008" w:bottom="1008" w:left="100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2D3" w:rsidRDefault="00FF32D3">
      <w:r>
        <w:separator/>
      </w:r>
    </w:p>
  </w:endnote>
  <w:endnote w:type="continuationSeparator" w:id="0">
    <w:p w:rsidR="00FF32D3" w:rsidRDefault="00FF3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Pr="00EE0400" w:rsidRDefault="003B69DE" w:rsidP="00EE0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Pr="00D03AF4" w:rsidRDefault="003B69DE" w:rsidP="00D03A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Pr="00B56766" w:rsidRDefault="003B69DE" w:rsidP="00B567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2D3" w:rsidRDefault="00FF32D3">
      <w:r>
        <w:separator/>
      </w:r>
    </w:p>
  </w:footnote>
  <w:footnote w:type="continuationSeparator" w:id="0">
    <w:p w:rsidR="00FF32D3" w:rsidRDefault="00FF3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DE" w:rsidRDefault="003B69D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7BAB"/>
    <w:multiLevelType w:val="multilevel"/>
    <w:tmpl w:val="62EC728C"/>
    <w:lvl w:ilvl="0">
      <w:start w:val="1"/>
      <w:numFmt w:val="decimal"/>
      <w:lvlText w:val="%1"/>
      <w:lvlJc w:val="left"/>
      <w:pPr>
        <w:ind w:left="1927" w:hanging="367"/>
        <w:jc w:val="left"/>
      </w:pPr>
      <w:rPr>
        <w:rFonts w:hint="default"/>
        <w:lang w:val="en-US" w:eastAsia="en-US" w:bidi="ar-SA"/>
      </w:rPr>
    </w:lvl>
    <w:lvl w:ilvl="1">
      <w:start w:val="1"/>
      <w:numFmt w:val="decimal"/>
      <w:lvlText w:val="%1.%2"/>
      <w:lvlJc w:val="left"/>
      <w:pPr>
        <w:ind w:left="1927" w:hanging="367"/>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67"/>
      </w:pPr>
      <w:rPr>
        <w:rFonts w:hint="default"/>
        <w:lang w:val="en-US" w:eastAsia="en-US" w:bidi="ar-SA"/>
      </w:rPr>
    </w:lvl>
    <w:lvl w:ilvl="3">
      <w:numFmt w:val="bullet"/>
      <w:lvlText w:val="•"/>
      <w:lvlJc w:val="left"/>
      <w:pPr>
        <w:ind w:left="4573" w:hanging="367"/>
      </w:pPr>
      <w:rPr>
        <w:rFonts w:hint="default"/>
        <w:lang w:val="en-US" w:eastAsia="en-US" w:bidi="ar-SA"/>
      </w:rPr>
    </w:lvl>
    <w:lvl w:ilvl="4">
      <w:numFmt w:val="bullet"/>
      <w:lvlText w:val="•"/>
      <w:lvlJc w:val="left"/>
      <w:pPr>
        <w:ind w:left="5458" w:hanging="367"/>
      </w:pPr>
      <w:rPr>
        <w:rFonts w:hint="default"/>
        <w:lang w:val="en-US" w:eastAsia="en-US" w:bidi="ar-SA"/>
      </w:rPr>
    </w:lvl>
    <w:lvl w:ilvl="5">
      <w:numFmt w:val="bullet"/>
      <w:lvlText w:val="•"/>
      <w:lvlJc w:val="left"/>
      <w:pPr>
        <w:ind w:left="6342" w:hanging="367"/>
      </w:pPr>
      <w:rPr>
        <w:rFonts w:hint="default"/>
        <w:lang w:val="en-US" w:eastAsia="en-US" w:bidi="ar-SA"/>
      </w:rPr>
    </w:lvl>
    <w:lvl w:ilvl="6">
      <w:numFmt w:val="bullet"/>
      <w:lvlText w:val="•"/>
      <w:lvlJc w:val="left"/>
      <w:pPr>
        <w:ind w:left="7227" w:hanging="367"/>
      </w:pPr>
      <w:rPr>
        <w:rFonts w:hint="default"/>
        <w:lang w:val="en-US" w:eastAsia="en-US" w:bidi="ar-SA"/>
      </w:rPr>
    </w:lvl>
    <w:lvl w:ilvl="7">
      <w:numFmt w:val="bullet"/>
      <w:lvlText w:val="•"/>
      <w:lvlJc w:val="left"/>
      <w:pPr>
        <w:ind w:left="8111" w:hanging="367"/>
      </w:pPr>
      <w:rPr>
        <w:rFonts w:hint="default"/>
        <w:lang w:val="en-US" w:eastAsia="en-US" w:bidi="ar-SA"/>
      </w:rPr>
    </w:lvl>
    <w:lvl w:ilvl="8">
      <w:numFmt w:val="bullet"/>
      <w:lvlText w:val="•"/>
      <w:lvlJc w:val="left"/>
      <w:pPr>
        <w:ind w:left="8996" w:hanging="367"/>
      </w:pPr>
      <w:rPr>
        <w:rFonts w:hint="default"/>
        <w:lang w:val="en-US" w:eastAsia="en-US" w:bidi="ar-SA"/>
      </w:rPr>
    </w:lvl>
  </w:abstractNum>
  <w:abstractNum w:abstractNumId="1" w15:restartNumberingAfterBreak="0">
    <w:nsid w:val="0AF50C3F"/>
    <w:multiLevelType w:val="multilevel"/>
    <w:tmpl w:val="C546A6E4"/>
    <w:lvl w:ilvl="0">
      <w:start w:val="1"/>
      <w:numFmt w:val="decimal"/>
      <w:lvlText w:val="%1"/>
      <w:lvlJc w:val="left"/>
      <w:pPr>
        <w:ind w:left="1927" w:hanging="355"/>
        <w:jc w:val="left"/>
      </w:pPr>
      <w:rPr>
        <w:rFonts w:hint="default"/>
        <w:lang w:val="en-US" w:eastAsia="en-US" w:bidi="ar-SA"/>
      </w:rPr>
    </w:lvl>
    <w:lvl w:ilvl="1">
      <w:start w:val="1"/>
      <w:numFmt w:val="lowerLetter"/>
      <w:lvlText w:val="%1.%2"/>
      <w:lvlJc w:val="left"/>
      <w:pPr>
        <w:ind w:left="1927" w:hanging="355"/>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55"/>
      </w:pPr>
      <w:rPr>
        <w:rFonts w:hint="default"/>
        <w:lang w:val="en-US" w:eastAsia="en-US" w:bidi="ar-SA"/>
      </w:rPr>
    </w:lvl>
    <w:lvl w:ilvl="3">
      <w:numFmt w:val="bullet"/>
      <w:lvlText w:val="•"/>
      <w:lvlJc w:val="left"/>
      <w:pPr>
        <w:ind w:left="4573" w:hanging="355"/>
      </w:pPr>
      <w:rPr>
        <w:rFonts w:hint="default"/>
        <w:lang w:val="en-US" w:eastAsia="en-US" w:bidi="ar-SA"/>
      </w:rPr>
    </w:lvl>
    <w:lvl w:ilvl="4">
      <w:numFmt w:val="bullet"/>
      <w:lvlText w:val="•"/>
      <w:lvlJc w:val="left"/>
      <w:pPr>
        <w:ind w:left="5458" w:hanging="355"/>
      </w:pPr>
      <w:rPr>
        <w:rFonts w:hint="default"/>
        <w:lang w:val="en-US" w:eastAsia="en-US" w:bidi="ar-SA"/>
      </w:rPr>
    </w:lvl>
    <w:lvl w:ilvl="5">
      <w:numFmt w:val="bullet"/>
      <w:lvlText w:val="•"/>
      <w:lvlJc w:val="left"/>
      <w:pPr>
        <w:ind w:left="6342" w:hanging="355"/>
      </w:pPr>
      <w:rPr>
        <w:rFonts w:hint="default"/>
        <w:lang w:val="en-US" w:eastAsia="en-US" w:bidi="ar-SA"/>
      </w:rPr>
    </w:lvl>
    <w:lvl w:ilvl="6">
      <w:numFmt w:val="bullet"/>
      <w:lvlText w:val="•"/>
      <w:lvlJc w:val="left"/>
      <w:pPr>
        <w:ind w:left="7227" w:hanging="355"/>
      </w:pPr>
      <w:rPr>
        <w:rFonts w:hint="default"/>
        <w:lang w:val="en-US" w:eastAsia="en-US" w:bidi="ar-SA"/>
      </w:rPr>
    </w:lvl>
    <w:lvl w:ilvl="7">
      <w:numFmt w:val="bullet"/>
      <w:lvlText w:val="•"/>
      <w:lvlJc w:val="left"/>
      <w:pPr>
        <w:ind w:left="8111" w:hanging="355"/>
      </w:pPr>
      <w:rPr>
        <w:rFonts w:hint="default"/>
        <w:lang w:val="en-US" w:eastAsia="en-US" w:bidi="ar-SA"/>
      </w:rPr>
    </w:lvl>
    <w:lvl w:ilvl="8">
      <w:numFmt w:val="bullet"/>
      <w:lvlText w:val="•"/>
      <w:lvlJc w:val="left"/>
      <w:pPr>
        <w:ind w:left="8996" w:hanging="355"/>
      </w:pPr>
      <w:rPr>
        <w:rFonts w:hint="default"/>
        <w:lang w:val="en-US" w:eastAsia="en-US" w:bidi="ar-SA"/>
      </w:rPr>
    </w:lvl>
  </w:abstractNum>
  <w:abstractNum w:abstractNumId="2" w15:restartNumberingAfterBreak="0">
    <w:nsid w:val="0C5B363A"/>
    <w:multiLevelType w:val="multilevel"/>
    <w:tmpl w:val="14DA2D82"/>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46" w:hanging="341"/>
      </w:pPr>
      <w:rPr>
        <w:rFonts w:ascii="Times New Roman" w:eastAsia="Times New Roman" w:hAnsi="Times New Roman" w:cs="Times New Roman" w:hint="default"/>
        <w:color w:val="231F20"/>
        <w:w w:val="106"/>
        <w:sz w:val="22"/>
        <w:szCs w:val="22"/>
      </w:rPr>
    </w:lvl>
    <w:lvl w:ilvl="3">
      <w:start w:val="1"/>
      <w:numFmt w:val="lowerLetter"/>
      <w:lvlText w:val="%4)"/>
      <w:lvlJc w:val="left"/>
      <w:pPr>
        <w:ind w:left="1927" w:hanging="341"/>
      </w:pPr>
      <w:rPr>
        <w:rFonts w:ascii="Times New Roman" w:eastAsia="Times New Roman" w:hAnsi="Times New Roman" w:cs="Times New Roman" w:hint="default"/>
        <w:color w:val="231F20"/>
        <w:w w:val="107"/>
        <w:sz w:val="22"/>
        <w:szCs w:val="22"/>
      </w:rPr>
    </w:lvl>
    <w:lvl w:ilvl="4">
      <w:numFmt w:val="bullet"/>
      <w:lvlText w:val="•"/>
      <w:lvlJc w:val="left"/>
      <w:pPr>
        <w:ind w:left="4131" w:hanging="341"/>
      </w:pPr>
      <w:rPr>
        <w:rFonts w:hint="default"/>
      </w:rPr>
    </w:lvl>
    <w:lvl w:ilvl="5">
      <w:numFmt w:val="bullet"/>
      <w:lvlText w:val="•"/>
      <w:lvlJc w:val="left"/>
      <w:pPr>
        <w:ind w:left="5237" w:hanging="341"/>
      </w:pPr>
      <w:rPr>
        <w:rFonts w:hint="default"/>
      </w:rPr>
    </w:lvl>
    <w:lvl w:ilvl="6">
      <w:numFmt w:val="bullet"/>
      <w:lvlText w:val="•"/>
      <w:lvlJc w:val="left"/>
      <w:pPr>
        <w:ind w:left="6342" w:hanging="341"/>
      </w:pPr>
      <w:rPr>
        <w:rFonts w:hint="default"/>
      </w:rPr>
    </w:lvl>
    <w:lvl w:ilvl="7">
      <w:numFmt w:val="bullet"/>
      <w:lvlText w:val="•"/>
      <w:lvlJc w:val="left"/>
      <w:pPr>
        <w:ind w:left="7448" w:hanging="341"/>
      </w:pPr>
      <w:rPr>
        <w:rFonts w:hint="default"/>
      </w:rPr>
    </w:lvl>
    <w:lvl w:ilvl="8">
      <w:numFmt w:val="bullet"/>
      <w:lvlText w:val="•"/>
      <w:lvlJc w:val="left"/>
      <w:pPr>
        <w:ind w:left="8554" w:hanging="341"/>
      </w:pPr>
      <w:rPr>
        <w:rFonts w:hint="default"/>
      </w:rPr>
    </w:lvl>
  </w:abstractNum>
  <w:abstractNum w:abstractNumId="3" w15:restartNumberingAfterBreak="0">
    <w:nsid w:val="0E4E0BA4"/>
    <w:multiLevelType w:val="multilevel"/>
    <w:tmpl w:val="3AF89DE6"/>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46" w:hanging="341"/>
      </w:pPr>
      <w:rPr>
        <w:rFonts w:ascii="Times New Roman" w:eastAsia="Times New Roman" w:hAnsi="Times New Roman" w:cs="Times New Roman" w:hint="default"/>
        <w:color w:val="231F20"/>
        <w:w w:val="106"/>
        <w:sz w:val="22"/>
        <w:szCs w:val="22"/>
      </w:rPr>
    </w:lvl>
    <w:lvl w:ilvl="3">
      <w:start w:val="1"/>
      <w:numFmt w:val="lowerLetter"/>
      <w:lvlText w:val="%4)"/>
      <w:lvlJc w:val="left"/>
      <w:pPr>
        <w:ind w:left="1927" w:hanging="341"/>
      </w:pPr>
      <w:rPr>
        <w:rFonts w:ascii="Times New Roman" w:eastAsia="Times New Roman" w:hAnsi="Times New Roman" w:cs="Times New Roman" w:hint="default"/>
        <w:color w:val="231F20"/>
        <w:w w:val="107"/>
        <w:sz w:val="22"/>
        <w:szCs w:val="22"/>
      </w:rPr>
    </w:lvl>
    <w:lvl w:ilvl="4">
      <w:numFmt w:val="bullet"/>
      <w:lvlText w:val="•"/>
      <w:lvlJc w:val="left"/>
      <w:pPr>
        <w:ind w:left="4131" w:hanging="341"/>
      </w:pPr>
      <w:rPr>
        <w:rFonts w:hint="default"/>
      </w:rPr>
    </w:lvl>
    <w:lvl w:ilvl="5">
      <w:numFmt w:val="bullet"/>
      <w:lvlText w:val="•"/>
      <w:lvlJc w:val="left"/>
      <w:pPr>
        <w:ind w:left="5237" w:hanging="341"/>
      </w:pPr>
      <w:rPr>
        <w:rFonts w:hint="default"/>
      </w:rPr>
    </w:lvl>
    <w:lvl w:ilvl="6">
      <w:numFmt w:val="bullet"/>
      <w:lvlText w:val="•"/>
      <w:lvlJc w:val="left"/>
      <w:pPr>
        <w:ind w:left="6342" w:hanging="341"/>
      </w:pPr>
      <w:rPr>
        <w:rFonts w:hint="default"/>
      </w:rPr>
    </w:lvl>
    <w:lvl w:ilvl="7">
      <w:numFmt w:val="bullet"/>
      <w:lvlText w:val="•"/>
      <w:lvlJc w:val="left"/>
      <w:pPr>
        <w:ind w:left="7448" w:hanging="341"/>
      </w:pPr>
      <w:rPr>
        <w:rFonts w:hint="default"/>
      </w:rPr>
    </w:lvl>
    <w:lvl w:ilvl="8">
      <w:numFmt w:val="bullet"/>
      <w:lvlText w:val="•"/>
      <w:lvlJc w:val="left"/>
      <w:pPr>
        <w:ind w:left="8554" w:hanging="341"/>
      </w:pPr>
      <w:rPr>
        <w:rFonts w:hint="default"/>
      </w:rPr>
    </w:lvl>
  </w:abstractNum>
  <w:abstractNum w:abstractNumId="4" w15:restartNumberingAfterBreak="0">
    <w:nsid w:val="194E7FE6"/>
    <w:multiLevelType w:val="hybridMultilevel"/>
    <w:tmpl w:val="C728D158"/>
    <w:lvl w:ilvl="0" w:tplc="DC16C222">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428A1E4C">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2" w:tplc="CFB61126">
      <w:numFmt w:val="bullet"/>
      <w:lvlText w:val="•"/>
      <w:lvlJc w:val="left"/>
      <w:pPr>
        <w:ind w:left="2902" w:hanging="284"/>
      </w:pPr>
      <w:rPr>
        <w:rFonts w:hint="default"/>
        <w:lang w:val="en-US" w:eastAsia="en-US" w:bidi="ar-SA"/>
      </w:rPr>
    </w:lvl>
    <w:lvl w:ilvl="3" w:tplc="5F26B50A">
      <w:numFmt w:val="bullet"/>
      <w:lvlText w:val="•"/>
      <w:lvlJc w:val="left"/>
      <w:pPr>
        <w:ind w:left="3885" w:hanging="284"/>
      </w:pPr>
      <w:rPr>
        <w:rFonts w:hint="default"/>
        <w:lang w:val="en-US" w:eastAsia="en-US" w:bidi="ar-SA"/>
      </w:rPr>
    </w:lvl>
    <w:lvl w:ilvl="4" w:tplc="DB5AB53C">
      <w:numFmt w:val="bullet"/>
      <w:lvlText w:val="•"/>
      <w:lvlJc w:val="left"/>
      <w:pPr>
        <w:ind w:left="4868" w:hanging="284"/>
      </w:pPr>
      <w:rPr>
        <w:rFonts w:hint="default"/>
        <w:lang w:val="en-US" w:eastAsia="en-US" w:bidi="ar-SA"/>
      </w:rPr>
    </w:lvl>
    <w:lvl w:ilvl="5" w:tplc="4ED4A9F4">
      <w:numFmt w:val="bullet"/>
      <w:lvlText w:val="•"/>
      <w:lvlJc w:val="left"/>
      <w:pPr>
        <w:ind w:left="5851" w:hanging="284"/>
      </w:pPr>
      <w:rPr>
        <w:rFonts w:hint="default"/>
        <w:lang w:val="en-US" w:eastAsia="en-US" w:bidi="ar-SA"/>
      </w:rPr>
    </w:lvl>
    <w:lvl w:ilvl="6" w:tplc="60169CFA">
      <w:numFmt w:val="bullet"/>
      <w:lvlText w:val="•"/>
      <w:lvlJc w:val="left"/>
      <w:pPr>
        <w:ind w:left="6834" w:hanging="284"/>
      </w:pPr>
      <w:rPr>
        <w:rFonts w:hint="default"/>
        <w:lang w:val="en-US" w:eastAsia="en-US" w:bidi="ar-SA"/>
      </w:rPr>
    </w:lvl>
    <w:lvl w:ilvl="7" w:tplc="9BA2FE9C">
      <w:numFmt w:val="bullet"/>
      <w:lvlText w:val="•"/>
      <w:lvlJc w:val="left"/>
      <w:pPr>
        <w:ind w:left="7817" w:hanging="284"/>
      </w:pPr>
      <w:rPr>
        <w:rFonts w:hint="default"/>
        <w:lang w:val="en-US" w:eastAsia="en-US" w:bidi="ar-SA"/>
      </w:rPr>
    </w:lvl>
    <w:lvl w:ilvl="8" w:tplc="5F22F41A">
      <w:numFmt w:val="bullet"/>
      <w:lvlText w:val="•"/>
      <w:lvlJc w:val="left"/>
      <w:pPr>
        <w:ind w:left="8799" w:hanging="284"/>
      </w:pPr>
      <w:rPr>
        <w:rFonts w:hint="default"/>
        <w:lang w:val="en-US" w:eastAsia="en-US" w:bidi="ar-SA"/>
      </w:rPr>
    </w:lvl>
  </w:abstractNum>
  <w:abstractNum w:abstractNumId="5" w15:restartNumberingAfterBreak="0">
    <w:nsid w:val="1B141030"/>
    <w:multiLevelType w:val="hybridMultilevel"/>
    <w:tmpl w:val="497EC23A"/>
    <w:lvl w:ilvl="0" w:tplc="9C20E1BC">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tplc="98C66B16">
      <w:numFmt w:val="bullet"/>
      <w:lvlText w:val="•"/>
      <w:lvlJc w:val="left"/>
      <w:pPr>
        <w:ind w:left="3740" w:hanging="284"/>
      </w:pPr>
      <w:rPr>
        <w:rFonts w:hint="default"/>
        <w:lang w:val="en-US" w:eastAsia="en-US" w:bidi="ar-SA"/>
      </w:rPr>
    </w:lvl>
    <w:lvl w:ilvl="2" w:tplc="AC00235C">
      <w:numFmt w:val="bullet"/>
      <w:lvlText w:val="•"/>
      <w:lvlJc w:val="left"/>
      <w:pPr>
        <w:ind w:left="4521" w:hanging="284"/>
      </w:pPr>
      <w:rPr>
        <w:rFonts w:hint="default"/>
        <w:lang w:val="en-US" w:eastAsia="en-US" w:bidi="ar-SA"/>
      </w:rPr>
    </w:lvl>
    <w:lvl w:ilvl="3" w:tplc="E4506D16">
      <w:numFmt w:val="bullet"/>
      <w:lvlText w:val="•"/>
      <w:lvlJc w:val="left"/>
      <w:pPr>
        <w:ind w:left="5301" w:hanging="284"/>
      </w:pPr>
      <w:rPr>
        <w:rFonts w:hint="default"/>
        <w:lang w:val="en-US" w:eastAsia="en-US" w:bidi="ar-SA"/>
      </w:rPr>
    </w:lvl>
    <w:lvl w:ilvl="4" w:tplc="8574405C">
      <w:numFmt w:val="bullet"/>
      <w:lvlText w:val="•"/>
      <w:lvlJc w:val="left"/>
      <w:pPr>
        <w:ind w:left="6082" w:hanging="284"/>
      </w:pPr>
      <w:rPr>
        <w:rFonts w:hint="default"/>
        <w:lang w:val="en-US" w:eastAsia="en-US" w:bidi="ar-SA"/>
      </w:rPr>
    </w:lvl>
    <w:lvl w:ilvl="5" w:tplc="7570DBF0">
      <w:numFmt w:val="bullet"/>
      <w:lvlText w:val="•"/>
      <w:lvlJc w:val="left"/>
      <w:pPr>
        <w:ind w:left="6862" w:hanging="284"/>
      </w:pPr>
      <w:rPr>
        <w:rFonts w:hint="default"/>
        <w:lang w:val="en-US" w:eastAsia="en-US" w:bidi="ar-SA"/>
      </w:rPr>
    </w:lvl>
    <w:lvl w:ilvl="6" w:tplc="04E08770">
      <w:numFmt w:val="bullet"/>
      <w:lvlText w:val="•"/>
      <w:lvlJc w:val="left"/>
      <w:pPr>
        <w:ind w:left="7643" w:hanging="284"/>
      </w:pPr>
      <w:rPr>
        <w:rFonts w:hint="default"/>
        <w:lang w:val="en-US" w:eastAsia="en-US" w:bidi="ar-SA"/>
      </w:rPr>
    </w:lvl>
    <w:lvl w:ilvl="7" w:tplc="514665C0">
      <w:numFmt w:val="bullet"/>
      <w:lvlText w:val="•"/>
      <w:lvlJc w:val="left"/>
      <w:pPr>
        <w:ind w:left="8423" w:hanging="284"/>
      </w:pPr>
      <w:rPr>
        <w:rFonts w:hint="default"/>
        <w:lang w:val="en-US" w:eastAsia="en-US" w:bidi="ar-SA"/>
      </w:rPr>
    </w:lvl>
    <w:lvl w:ilvl="8" w:tplc="DFBE13E6">
      <w:numFmt w:val="bullet"/>
      <w:lvlText w:val="•"/>
      <w:lvlJc w:val="left"/>
      <w:pPr>
        <w:ind w:left="9204" w:hanging="284"/>
      </w:pPr>
      <w:rPr>
        <w:rFonts w:hint="default"/>
        <w:lang w:val="en-US" w:eastAsia="en-US" w:bidi="ar-SA"/>
      </w:rPr>
    </w:lvl>
  </w:abstractNum>
  <w:abstractNum w:abstractNumId="6" w15:restartNumberingAfterBreak="0">
    <w:nsid w:val="1D7F3703"/>
    <w:multiLevelType w:val="hybridMultilevel"/>
    <w:tmpl w:val="46385234"/>
    <w:lvl w:ilvl="0" w:tplc="EA92A1BE">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613248CE">
      <w:numFmt w:val="bullet"/>
      <w:lvlText w:val="•"/>
      <w:lvlJc w:val="left"/>
      <w:pPr>
        <w:ind w:left="2300" w:hanging="284"/>
      </w:pPr>
      <w:rPr>
        <w:rFonts w:hint="default"/>
        <w:lang w:val="en-US" w:eastAsia="en-US" w:bidi="ar-SA"/>
      </w:rPr>
    </w:lvl>
    <w:lvl w:ilvl="2" w:tplc="99908F7C">
      <w:numFmt w:val="bullet"/>
      <w:lvlText w:val="•"/>
      <w:lvlJc w:val="left"/>
      <w:pPr>
        <w:ind w:left="3241" w:hanging="284"/>
      </w:pPr>
      <w:rPr>
        <w:rFonts w:hint="default"/>
        <w:lang w:val="en-US" w:eastAsia="en-US" w:bidi="ar-SA"/>
      </w:rPr>
    </w:lvl>
    <w:lvl w:ilvl="3" w:tplc="14EA9D46">
      <w:numFmt w:val="bullet"/>
      <w:lvlText w:val="•"/>
      <w:lvlJc w:val="left"/>
      <w:pPr>
        <w:ind w:left="4181" w:hanging="284"/>
      </w:pPr>
      <w:rPr>
        <w:rFonts w:hint="default"/>
        <w:lang w:val="en-US" w:eastAsia="en-US" w:bidi="ar-SA"/>
      </w:rPr>
    </w:lvl>
    <w:lvl w:ilvl="4" w:tplc="0D1AE6AA">
      <w:numFmt w:val="bullet"/>
      <w:lvlText w:val="•"/>
      <w:lvlJc w:val="left"/>
      <w:pPr>
        <w:ind w:left="5122" w:hanging="284"/>
      </w:pPr>
      <w:rPr>
        <w:rFonts w:hint="default"/>
        <w:lang w:val="en-US" w:eastAsia="en-US" w:bidi="ar-SA"/>
      </w:rPr>
    </w:lvl>
    <w:lvl w:ilvl="5" w:tplc="B21ED516">
      <w:numFmt w:val="bullet"/>
      <w:lvlText w:val="•"/>
      <w:lvlJc w:val="left"/>
      <w:pPr>
        <w:ind w:left="6062" w:hanging="284"/>
      </w:pPr>
      <w:rPr>
        <w:rFonts w:hint="default"/>
        <w:lang w:val="en-US" w:eastAsia="en-US" w:bidi="ar-SA"/>
      </w:rPr>
    </w:lvl>
    <w:lvl w:ilvl="6" w:tplc="633C7C4A">
      <w:numFmt w:val="bullet"/>
      <w:lvlText w:val="•"/>
      <w:lvlJc w:val="left"/>
      <w:pPr>
        <w:ind w:left="7003" w:hanging="284"/>
      </w:pPr>
      <w:rPr>
        <w:rFonts w:hint="default"/>
        <w:lang w:val="en-US" w:eastAsia="en-US" w:bidi="ar-SA"/>
      </w:rPr>
    </w:lvl>
    <w:lvl w:ilvl="7" w:tplc="C2FA8B5C">
      <w:numFmt w:val="bullet"/>
      <w:lvlText w:val="•"/>
      <w:lvlJc w:val="left"/>
      <w:pPr>
        <w:ind w:left="7943" w:hanging="284"/>
      </w:pPr>
      <w:rPr>
        <w:rFonts w:hint="default"/>
        <w:lang w:val="en-US" w:eastAsia="en-US" w:bidi="ar-SA"/>
      </w:rPr>
    </w:lvl>
    <w:lvl w:ilvl="8" w:tplc="C390E786">
      <w:numFmt w:val="bullet"/>
      <w:lvlText w:val="•"/>
      <w:lvlJc w:val="left"/>
      <w:pPr>
        <w:ind w:left="8884" w:hanging="284"/>
      </w:pPr>
      <w:rPr>
        <w:rFonts w:hint="default"/>
        <w:lang w:val="en-US" w:eastAsia="en-US" w:bidi="ar-SA"/>
      </w:rPr>
    </w:lvl>
  </w:abstractNum>
  <w:abstractNum w:abstractNumId="7" w15:restartNumberingAfterBreak="0">
    <w:nsid w:val="1ECD4F4C"/>
    <w:multiLevelType w:val="hybridMultilevel"/>
    <w:tmpl w:val="B39AAFB4"/>
    <w:lvl w:ilvl="0" w:tplc="2E527B28">
      <w:start w:val="1"/>
      <w:numFmt w:val="decimal"/>
      <w:lvlText w:val="%1)"/>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1" w:tplc="262AA130">
      <w:numFmt w:val="bullet"/>
      <w:lvlText w:val="•"/>
      <w:lvlJc w:val="left"/>
      <w:pPr>
        <w:ind w:left="2300" w:hanging="341"/>
      </w:pPr>
      <w:rPr>
        <w:rFonts w:hint="default"/>
        <w:lang w:val="en-US" w:eastAsia="en-US" w:bidi="ar-SA"/>
      </w:rPr>
    </w:lvl>
    <w:lvl w:ilvl="2" w:tplc="2D1CD6C8">
      <w:numFmt w:val="bullet"/>
      <w:lvlText w:val="•"/>
      <w:lvlJc w:val="left"/>
      <w:pPr>
        <w:ind w:left="3241" w:hanging="341"/>
      </w:pPr>
      <w:rPr>
        <w:rFonts w:hint="default"/>
        <w:lang w:val="en-US" w:eastAsia="en-US" w:bidi="ar-SA"/>
      </w:rPr>
    </w:lvl>
    <w:lvl w:ilvl="3" w:tplc="2E9EC6D8">
      <w:numFmt w:val="bullet"/>
      <w:lvlText w:val="•"/>
      <w:lvlJc w:val="left"/>
      <w:pPr>
        <w:ind w:left="4181" w:hanging="341"/>
      </w:pPr>
      <w:rPr>
        <w:rFonts w:hint="default"/>
        <w:lang w:val="en-US" w:eastAsia="en-US" w:bidi="ar-SA"/>
      </w:rPr>
    </w:lvl>
    <w:lvl w:ilvl="4" w:tplc="052E2530">
      <w:numFmt w:val="bullet"/>
      <w:lvlText w:val="•"/>
      <w:lvlJc w:val="left"/>
      <w:pPr>
        <w:ind w:left="5122" w:hanging="341"/>
      </w:pPr>
      <w:rPr>
        <w:rFonts w:hint="default"/>
        <w:lang w:val="en-US" w:eastAsia="en-US" w:bidi="ar-SA"/>
      </w:rPr>
    </w:lvl>
    <w:lvl w:ilvl="5" w:tplc="FF76FD28">
      <w:numFmt w:val="bullet"/>
      <w:lvlText w:val="•"/>
      <w:lvlJc w:val="left"/>
      <w:pPr>
        <w:ind w:left="6062" w:hanging="341"/>
      </w:pPr>
      <w:rPr>
        <w:rFonts w:hint="default"/>
        <w:lang w:val="en-US" w:eastAsia="en-US" w:bidi="ar-SA"/>
      </w:rPr>
    </w:lvl>
    <w:lvl w:ilvl="6" w:tplc="800A9CDE">
      <w:numFmt w:val="bullet"/>
      <w:lvlText w:val="•"/>
      <w:lvlJc w:val="left"/>
      <w:pPr>
        <w:ind w:left="7003" w:hanging="341"/>
      </w:pPr>
      <w:rPr>
        <w:rFonts w:hint="default"/>
        <w:lang w:val="en-US" w:eastAsia="en-US" w:bidi="ar-SA"/>
      </w:rPr>
    </w:lvl>
    <w:lvl w:ilvl="7" w:tplc="5914E004">
      <w:numFmt w:val="bullet"/>
      <w:lvlText w:val="•"/>
      <w:lvlJc w:val="left"/>
      <w:pPr>
        <w:ind w:left="7943" w:hanging="341"/>
      </w:pPr>
      <w:rPr>
        <w:rFonts w:hint="default"/>
        <w:lang w:val="en-US" w:eastAsia="en-US" w:bidi="ar-SA"/>
      </w:rPr>
    </w:lvl>
    <w:lvl w:ilvl="8" w:tplc="78608846">
      <w:numFmt w:val="bullet"/>
      <w:lvlText w:val="•"/>
      <w:lvlJc w:val="left"/>
      <w:pPr>
        <w:ind w:left="8884" w:hanging="341"/>
      </w:pPr>
      <w:rPr>
        <w:rFonts w:hint="default"/>
        <w:lang w:val="en-US" w:eastAsia="en-US" w:bidi="ar-SA"/>
      </w:rPr>
    </w:lvl>
  </w:abstractNum>
  <w:abstractNum w:abstractNumId="8" w15:restartNumberingAfterBreak="0">
    <w:nsid w:val="1FC030EA"/>
    <w:multiLevelType w:val="hybridMultilevel"/>
    <w:tmpl w:val="59242AF4"/>
    <w:lvl w:ilvl="0" w:tplc="5150D07E">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168C6306">
      <w:numFmt w:val="bullet"/>
      <w:lvlText w:val="•"/>
      <w:lvlJc w:val="left"/>
      <w:pPr>
        <w:ind w:left="2300" w:hanging="284"/>
      </w:pPr>
      <w:rPr>
        <w:rFonts w:hint="default"/>
        <w:lang w:val="en-US" w:eastAsia="en-US" w:bidi="ar-SA"/>
      </w:rPr>
    </w:lvl>
    <w:lvl w:ilvl="2" w:tplc="5A9230CE">
      <w:numFmt w:val="bullet"/>
      <w:lvlText w:val="•"/>
      <w:lvlJc w:val="left"/>
      <w:pPr>
        <w:ind w:left="3241" w:hanging="284"/>
      </w:pPr>
      <w:rPr>
        <w:rFonts w:hint="default"/>
        <w:lang w:val="en-US" w:eastAsia="en-US" w:bidi="ar-SA"/>
      </w:rPr>
    </w:lvl>
    <w:lvl w:ilvl="3" w:tplc="D74AE6D2">
      <w:numFmt w:val="bullet"/>
      <w:lvlText w:val="•"/>
      <w:lvlJc w:val="left"/>
      <w:pPr>
        <w:ind w:left="4181" w:hanging="284"/>
      </w:pPr>
      <w:rPr>
        <w:rFonts w:hint="default"/>
        <w:lang w:val="en-US" w:eastAsia="en-US" w:bidi="ar-SA"/>
      </w:rPr>
    </w:lvl>
    <w:lvl w:ilvl="4" w:tplc="9F945E4C">
      <w:numFmt w:val="bullet"/>
      <w:lvlText w:val="•"/>
      <w:lvlJc w:val="left"/>
      <w:pPr>
        <w:ind w:left="5122" w:hanging="284"/>
      </w:pPr>
      <w:rPr>
        <w:rFonts w:hint="default"/>
        <w:lang w:val="en-US" w:eastAsia="en-US" w:bidi="ar-SA"/>
      </w:rPr>
    </w:lvl>
    <w:lvl w:ilvl="5" w:tplc="1660A85A">
      <w:numFmt w:val="bullet"/>
      <w:lvlText w:val="•"/>
      <w:lvlJc w:val="left"/>
      <w:pPr>
        <w:ind w:left="6062" w:hanging="284"/>
      </w:pPr>
      <w:rPr>
        <w:rFonts w:hint="default"/>
        <w:lang w:val="en-US" w:eastAsia="en-US" w:bidi="ar-SA"/>
      </w:rPr>
    </w:lvl>
    <w:lvl w:ilvl="6" w:tplc="FE5E16E8">
      <w:numFmt w:val="bullet"/>
      <w:lvlText w:val="•"/>
      <w:lvlJc w:val="left"/>
      <w:pPr>
        <w:ind w:left="7003" w:hanging="284"/>
      </w:pPr>
      <w:rPr>
        <w:rFonts w:hint="default"/>
        <w:lang w:val="en-US" w:eastAsia="en-US" w:bidi="ar-SA"/>
      </w:rPr>
    </w:lvl>
    <w:lvl w:ilvl="7" w:tplc="14C89EC6">
      <w:numFmt w:val="bullet"/>
      <w:lvlText w:val="•"/>
      <w:lvlJc w:val="left"/>
      <w:pPr>
        <w:ind w:left="7943" w:hanging="284"/>
      </w:pPr>
      <w:rPr>
        <w:rFonts w:hint="default"/>
        <w:lang w:val="en-US" w:eastAsia="en-US" w:bidi="ar-SA"/>
      </w:rPr>
    </w:lvl>
    <w:lvl w:ilvl="8" w:tplc="9EB0717A">
      <w:numFmt w:val="bullet"/>
      <w:lvlText w:val="•"/>
      <w:lvlJc w:val="left"/>
      <w:pPr>
        <w:ind w:left="8884" w:hanging="284"/>
      </w:pPr>
      <w:rPr>
        <w:rFonts w:hint="default"/>
        <w:lang w:val="en-US" w:eastAsia="en-US" w:bidi="ar-SA"/>
      </w:rPr>
    </w:lvl>
  </w:abstractNum>
  <w:abstractNum w:abstractNumId="9" w15:restartNumberingAfterBreak="0">
    <w:nsid w:val="1FCC7FD2"/>
    <w:multiLevelType w:val="multilevel"/>
    <w:tmpl w:val="AAB68288"/>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46" w:hanging="341"/>
      </w:pPr>
      <w:rPr>
        <w:rFonts w:ascii="Times New Roman" w:eastAsia="Times New Roman" w:hAnsi="Times New Roman" w:cs="Times New Roman" w:hint="default"/>
        <w:color w:val="231F20"/>
        <w:w w:val="106"/>
        <w:sz w:val="22"/>
        <w:szCs w:val="22"/>
      </w:rPr>
    </w:lvl>
    <w:lvl w:ilvl="3">
      <w:start w:val="1"/>
      <w:numFmt w:val="lowerLetter"/>
      <w:lvlText w:val="%4)"/>
      <w:lvlJc w:val="left"/>
      <w:pPr>
        <w:ind w:left="1927" w:hanging="341"/>
      </w:pPr>
      <w:rPr>
        <w:rFonts w:ascii="Times New Roman" w:eastAsia="Times New Roman" w:hAnsi="Times New Roman" w:cs="Times New Roman" w:hint="default"/>
        <w:color w:val="231F20"/>
        <w:w w:val="107"/>
        <w:sz w:val="22"/>
        <w:szCs w:val="22"/>
      </w:rPr>
    </w:lvl>
    <w:lvl w:ilvl="4">
      <w:numFmt w:val="bullet"/>
      <w:lvlText w:val="•"/>
      <w:lvlJc w:val="left"/>
      <w:pPr>
        <w:ind w:left="4131" w:hanging="341"/>
      </w:pPr>
      <w:rPr>
        <w:rFonts w:hint="default"/>
      </w:rPr>
    </w:lvl>
    <w:lvl w:ilvl="5">
      <w:numFmt w:val="bullet"/>
      <w:lvlText w:val="•"/>
      <w:lvlJc w:val="left"/>
      <w:pPr>
        <w:ind w:left="5237" w:hanging="341"/>
      </w:pPr>
      <w:rPr>
        <w:rFonts w:hint="default"/>
      </w:rPr>
    </w:lvl>
    <w:lvl w:ilvl="6">
      <w:numFmt w:val="bullet"/>
      <w:lvlText w:val="•"/>
      <w:lvlJc w:val="left"/>
      <w:pPr>
        <w:ind w:left="6342" w:hanging="341"/>
      </w:pPr>
      <w:rPr>
        <w:rFonts w:hint="default"/>
      </w:rPr>
    </w:lvl>
    <w:lvl w:ilvl="7">
      <w:numFmt w:val="bullet"/>
      <w:lvlText w:val="•"/>
      <w:lvlJc w:val="left"/>
      <w:pPr>
        <w:ind w:left="7448" w:hanging="341"/>
      </w:pPr>
      <w:rPr>
        <w:rFonts w:hint="default"/>
      </w:rPr>
    </w:lvl>
    <w:lvl w:ilvl="8">
      <w:numFmt w:val="bullet"/>
      <w:lvlText w:val="•"/>
      <w:lvlJc w:val="left"/>
      <w:pPr>
        <w:ind w:left="8554" w:hanging="341"/>
      </w:pPr>
      <w:rPr>
        <w:rFonts w:hint="default"/>
      </w:rPr>
    </w:lvl>
  </w:abstractNum>
  <w:abstractNum w:abstractNumId="10" w15:restartNumberingAfterBreak="0">
    <w:nsid w:val="225B3D86"/>
    <w:multiLevelType w:val="hybridMultilevel"/>
    <w:tmpl w:val="FC5AD5EA"/>
    <w:lvl w:ilvl="0" w:tplc="20BAD04C">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6CA44BE2">
      <w:numFmt w:val="bullet"/>
      <w:lvlText w:val="•"/>
      <w:lvlJc w:val="left"/>
      <w:pPr>
        <w:ind w:left="2300" w:hanging="284"/>
      </w:pPr>
      <w:rPr>
        <w:rFonts w:hint="default"/>
        <w:lang w:val="en-US" w:eastAsia="en-US" w:bidi="ar-SA"/>
      </w:rPr>
    </w:lvl>
    <w:lvl w:ilvl="2" w:tplc="A44433FC">
      <w:numFmt w:val="bullet"/>
      <w:lvlText w:val="•"/>
      <w:lvlJc w:val="left"/>
      <w:pPr>
        <w:ind w:left="3241" w:hanging="284"/>
      </w:pPr>
      <w:rPr>
        <w:rFonts w:hint="default"/>
        <w:lang w:val="en-US" w:eastAsia="en-US" w:bidi="ar-SA"/>
      </w:rPr>
    </w:lvl>
    <w:lvl w:ilvl="3" w:tplc="BC081264">
      <w:numFmt w:val="bullet"/>
      <w:lvlText w:val="•"/>
      <w:lvlJc w:val="left"/>
      <w:pPr>
        <w:ind w:left="4181" w:hanging="284"/>
      </w:pPr>
      <w:rPr>
        <w:rFonts w:hint="default"/>
        <w:lang w:val="en-US" w:eastAsia="en-US" w:bidi="ar-SA"/>
      </w:rPr>
    </w:lvl>
    <w:lvl w:ilvl="4" w:tplc="D706A5F2">
      <w:numFmt w:val="bullet"/>
      <w:lvlText w:val="•"/>
      <w:lvlJc w:val="left"/>
      <w:pPr>
        <w:ind w:left="5122" w:hanging="284"/>
      </w:pPr>
      <w:rPr>
        <w:rFonts w:hint="default"/>
        <w:lang w:val="en-US" w:eastAsia="en-US" w:bidi="ar-SA"/>
      </w:rPr>
    </w:lvl>
    <w:lvl w:ilvl="5" w:tplc="A182613C">
      <w:numFmt w:val="bullet"/>
      <w:lvlText w:val="•"/>
      <w:lvlJc w:val="left"/>
      <w:pPr>
        <w:ind w:left="6062" w:hanging="284"/>
      </w:pPr>
      <w:rPr>
        <w:rFonts w:hint="default"/>
        <w:lang w:val="en-US" w:eastAsia="en-US" w:bidi="ar-SA"/>
      </w:rPr>
    </w:lvl>
    <w:lvl w:ilvl="6" w:tplc="C924F9B8">
      <w:numFmt w:val="bullet"/>
      <w:lvlText w:val="•"/>
      <w:lvlJc w:val="left"/>
      <w:pPr>
        <w:ind w:left="7003" w:hanging="284"/>
      </w:pPr>
      <w:rPr>
        <w:rFonts w:hint="default"/>
        <w:lang w:val="en-US" w:eastAsia="en-US" w:bidi="ar-SA"/>
      </w:rPr>
    </w:lvl>
    <w:lvl w:ilvl="7" w:tplc="C2C69E94">
      <w:numFmt w:val="bullet"/>
      <w:lvlText w:val="•"/>
      <w:lvlJc w:val="left"/>
      <w:pPr>
        <w:ind w:left="7943" w:hanging="284"/>
      </w:pPr>
      <w:rPr>
        <w:rFonts w:hint="default"/>
        <w:lang w:val="en-US" w:eastAsia="en-US" w:bidi="ar-SA"/>
      </w:rPr>
    </w:lvl>
    <w:lvl w:ilvl="8" w:tplc="02EC8B4C">
      <w:numFmt w:val="bullet"/>
      <w:lvlText w:val="•"/>
      <w:lvlJc w:val="left"/>
      <w:pPr>
        <w:ind w:left="8884" w:hanging="284"/>
      </w:pPr>
      <w:rPr>
        <w:rFonts w:hint="default"/>
        <w:lang w:val="en-US" w:eastAsia="en-US" w:bidi="ar-SA"/>
      </w:rPr>
    </w:lvl>
  </w:abstractNum>
  <w:abstractNum w:abstractNumId="11" w15:restartNumberingAfterBreak="0">
    <w:nsid w:val="2C8B0A4A"/>
    <w:multiLevelType w:val="multilevel"/>
    <w:tmpl w:val="174065A8"/>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46" w:hanging="341"/>
      </w:pPr>
      <w:rPr>
        <w:rFonts w:ascii="Times New Roman" w:eastAsia="Times New Roman" w:hAnsi="Times New Roman" w:cs="Times New Roman" w:hint="default"/>
        <w:color w:val="231F20"/>
        <w:w w:val="106"/>
        <w:sz w:val="22"/>
        <w:szCs w:val="22"/>
      </w:rPr>
    </w:lvl>
    <w:lvl w:ilvl="3">
      <w:start w:val="1"/>
      <w:numFmt w:val="lowerLetter"/>
      <w:lvlText w:val="%4)"/>
      <w:lvlJc w:val="left"/>
      <w:pPr>
        <w:ind w:left="1927" w:hanging="341"/>
      </w:pPr>
      <w:rPr>
        <w:rFonts w:ascii="Times New Roman" w:eastAsia="Times New Roman" w:hAnsi="Times New Roman" w:cs="Times New Roman" w:hint="default"/>
        <w:color w:val="231F20"/>
        <w:w w:val="107"/>
        <w:sz w:val="22"/>
        <w:szCs w:val="22"/>
      </w:rPr>
    </w:lvl>
    <w:lvl w:ilvl="4">
      <w:numFmt w:val="bullet"/>
      <w:lvlText w:val="•"/>
      <w:lvlJc w:val="left"/>
      <w:pPr>
        <w:ind w:left="4131" w:hanging="341"/>
      </w:pPr>
      <w:rPr>
        <w:rFonts w:hint="default"/>
      </w:rPr>
    </w:lvl>
    <w:lvl w:ilvl="5">
      <w:numFmt w:val="bullet"/>
      <w:lvlText w:val="•"/>
      <w:lvlJc w:val="left"/>
      <w:pPr>
        <w:ind w:left="5237" w:hanging="341"/>
      </w:pPr>
      <w:rPr>
        <w:rFonts w:hint="default"/>
      </w:rPr>
    </w:lvl>
    <w:lvl w:ilvl="6">
      <w:numFmt w:val="bullet"/>
      <w:lvlText w:val="•"/>
      <w:lvlJc w:val="left"/>
      <w:pPr>
        <w:ind w:left="6342" w:hanging="341"/>
      </w:pPr>
      <w:rPr>
        <w:rFonts w:hint="default"/>
      </w:rPr>
    </w:lvl>
    <w:lvl w:ilvl="7">
      <w:numFmt w:val="bullet"/>
      <w:lvlText w:val="•"/>
      <w:lvlJc w:val="left"/>
      <w:pPr>
        <w:ind w:left="7448" w:hanging="341"/>
      </w:pPr>
      <w:rPr>
        <w:rFonts w:hint="default"/>
      </w:rPr>
    </w:lvl>
    <w:lvl w:ilvl="8">
      <w:numFmt w:val="bullet"/>
      <w:lvlText w:val="•"/>
      <w:lvlJc w:val="left"/>
      <w:pPr>
        <w:ind w:left="8554" w:hanging="341"/>
      </w:pPr>
      <w:rPr>
        <w:rFonts w:hint="default"/>
      </w:rPr>
    </w:lvl>
  </w:abstractNum>
  <w:abstractNum w:abstractNumId="12" w15:restartNumberingAfterBreak="0">
    <w:nsid w:val="2CE6391C"/>
    <w:multiLevelType w:val="multilevel"/>
    <w:tmpl w:val="96C0ED90"/>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46" w:hanging="341"/>
      </w:pPr>
      <w:rPr>
        <w:rFonts w:ascii="Times New Roman" w:eastAsia="Times New Roman" w:hAnsi="Times New Roman" w:cs="Times New Roman" w:hint="default"/>
        <w:color w:val="231F20"/>
        <w:w w:val="106"/>
        <w:sz w:val="22"/>
        <w:szCs w:val="22"/>
      </w:rPr>
    </w:lvl>
    <w:lvl w:ilvl="3">
      <w:start w:val="1"/>
      <w:numFmt w:val="lowerLetter"/>
      <w:lvlText w:val="%4)"/>
      <w:lvlJc w:val="left"/>
      <w:pPr>
        <w:ind w:left="1927" w:hanging="341"/>
      </w:pPr>
      <w:rPr>
        <w:rFonts w:ascii="Times New Roman" w:eastAsia="Times New Roman" w:hAnsi="Times New Roman" w:cs="Times New Roman" w:hint="default"/>
        <w:color w:val="231F20"/>
        <w:w w:val="107"/>
        <w:sz w:val="22"/>
        <w:szCs w:val="22"/>
      </w:rPr>
    </w:lvl>
    <w:lvl w:ilvl="4">
      <w:numFmt w:val="bullet"/>
      <w:lvlText w:val="•"/>
      <w:lvlJc w:val="left"/>
      <w:pPr>
        <w:ind w:left="4131" w:hanging="341"/>
      </w:pPr>
      <w:rPr>
        <w:rFonts w:hint="default"/>
      </w:rPr>
    </w:lvl>
    <w:lvl w:ilvl="5">
      <w:numFmt w:val="bullet"/>
      <w:lvlText w:val="•"/>
      <w:lvlJc w:val="left"/>
      <w:pPr>
        <w:ind w:left="5237" w:hanging="341"/>
      </w:pPr>
      <w:rPr>
        <w:rFonts w:hint="default"/>
      </w:rPr>
    </w:lvl>
    <w:lvl w:ilvl="6">
      <w:numFmt w:val="bullet"/>
      <w:lvlText w:val="•"/>
      <w:lvlJc w:val="left"/>
      <w:pPr>
        <w:ind w:left="6342" w:hanging="341"/>
      </w:pPr>
      <w:rPr>
        <w:rFonts w:hint="default"/>
      </w:rPr>
    </w:lvl>
    <w:lvl w:ilvl="7">
      <w:numFmt w:val="bullet"/>
      <w:lvlText w:val="•"/>
      <w:lvlJc w:val="left"/>
      <w:pPr>
        <w:ind w:left="7448" w:hanging="341"/>
      </w:pPr>
      <w:rPr>
        <w:rFonts w:hint="default"/>
      </w:rPr>
    </w:lvl>
    <w:lvl w:ilvl="8">
      <w:numFmt w:val="bullet"/>
      <w:lvlText w:val="•"/>
      <w:lvlJc w:val="left"/>
      <w:pPr>
        <w:ind w:left="8554" w:hanging="341"/>
      </w:pPr>
      <w:rPr>
        <w:rFonts w:hint="default"/>
      </w:rPr>
    </w:lvl>
  </w:abstractNum>
  <w:abstractNum w:abstractNumId="13" w15:restartNumberingAfterBreak="0">
    <w:nsid w:val="361910A5"/>
    <w:multiLevelType w:val="hybridMultilevel"/>
    <w:tmpl w:val="6B341924"/>
    <w:lvl w:ilvl="0" w:tplc="D81411D4">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53D47320">
      <w:numFmt w:val="bullet"/>
      <w:lvlText w:val="•"/>
      <w:lvlJc w:val="left"/>
      <w:pPr>
        <w:ind w:left="2300" w:hanging="284"/>
      </w:pPr>
      <w:rPr>
        <w:rFonts w:hint="default"/>
        <w:lang w:val="en-US" w:eastAsia="en-US" w:bidi="ar-SA"/>
      </w:rPr>
    </w:lvl>
    <w:lvl w:ilvl="2" w:tplc="300A5156">
      <w:numFmt w:val="bullet"/>
      <w:lvlText w:val="•"/>
      <w:lvlJc w:val="left"/>
      <w:pPr>
        <w:ind w:left="3241" w:hanging="284"/>
      </w:pPr>
      <w:rPr>
        <w:rFonts w:hint="default"/>
        <w:lang w:val="en-US" w:eastAsia="en-US" w:bidi="ar-SA"/>
      </w:rPr>
    </w:lvl>
    <w:lvl w:ilvl="3" w:tplc="9EE2D2E0">
      <w:numFmt w:val="bullet"/>
      <w:lvlText w:val="•"/>
      <w:lvlJc w:val="left"/>
      <w:pPr>
        <w:ind w:left="4181" w:hanging="284"/>
      </w:pPr>
      <w:rPr>
        <w:rFonts w:hint="default"/>
        <w:lang w:val="en-US" w:eastAsia="en-US" w:bidi="ar-SA"/>
      </w:rPr>
    </w:lvl>
    <w:lvl w:ilvl="4" w:tplc="72A81A38">
      <w:numFmt w:val="bullet"/>
      <w:lvlText w:val="•"/>
      <w:lvlJc w:val="left"/>
      <w:pPr>
        <w:ind w:left="5122" w:hanging="284"/>
      </w:pPr>
      <w:rPr>
        <w:rFonts w:hint="default"/>
        <w:lang w:val="en-US" w:eastAsia="en-US" w:bidi="ar-SA"/>
      </w:rPr>
    </w:lvl>
    <w:lvl w:ilvl="5" w:tplc="57166320">
      <w:numFmt w:val="bullet"/>
      <w:lvlText w:val="•"/>
      <w:lvlJc w:val="left"/>
      <w:pPr>
        <w:ind w:left="6062" w:hanging="284"/>
      </w:pPr>
      <w:rPr>
        <w:rFonts w:hint="default"/>
        <w:lang w:val="en-US" w:eastAsia="en-US" w:bidi="ar-SA"/>
      </w:rPr>
    </w:lvl>
    <w:lvl w:ilvl="6" w:tplc="62745B78">
      <w:numFmt w:val="bullet"/>
      <w:lvlText w:val="•"/>
      <w:lvlJc w:val="left"/>
      <w:pPr>
        <w:ind w:left="7003" w:hanging="284"/>
      </w:pPr>
      <w:rPr>
        <w:rFonts w:hint="default"/>
        <w:lang w:val="en-US" w:eastAsia="en-US" w:bidi="ar-SA"/>
      </w:rPr>
    </w:lvl>
    <w:lvl w:ilvl="7" w:tplc="908A635E">
      <w:numFmt w:val="bullet"/>
      <w:lvlText w:val="•"/>
      <w:lvlJc w:val="left"/>
      <w:pPr>
        <w:ind w:left="7943" w:hanging="284"/>
      </w:pPr>
      <w:rPr>
        <w:rFonts w:hint="default"/>
        <w:lang w:val="en-US" w:eastAsia="en-US" w:bidi="ar-SA"/>
      </w:rPr>
    </w:lvl>
    <w:lvl w:ilvl="8" w:tplc="86CA65FE">
      <w:numFmt w:val="bullet"/>
      <w:lvlText w:val="•"/>
      <w:lvlJc w:val="left"/>
      <w:pPr>
        <w:ind w:left="8884" w:hanging="284"/>
      </w:pPr>
      <w:rPr>
        <w:rFonts w:hint="default"/>
        <w:lang w:val="en-US" w:eastAsia="en-US" w:bidi="ar-SA"/>
      </w:rPr>
    </w:lvl>
  </w:abstractNum>
  <w:abstractNum w:abstractNumId="14" w15:restartNumberingAfterBreak="0">
    <w:nsid w:val="3BD463E7"/>
    <w:multiLevelType w:val="multilevel"/>
    <w:tmpl w:val="65ECABF6"/>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46" w:hanging="341"/>
      </w:pPr>
      <w:rPr>
        <w:rFonts w:ascii="Times New Roman" w:eastAsia="Times New Roman" w:hAnsi="Times New Roman" w:cs="Times New Roman" w:hint="default"/>
        <w:color w:val="231F20"/>
        <w:w w:val="106"/>
        <w:sz w:val="22"/>
        <w:szCs w:val="22"/>
      </w:rPr>
    </w:lvl>
    <w:lvl w:ilvl="3">
      <w:start w:val="1"/>
      <w:numFmt w:val="lowerLetter"/>
      <w:lvlText w:val="%4)"/>
      <w:lvlJc w:val="left"/>
      <w:pPr>
        <w:ind w:left="1927" w:hanging="341"/>
      </w:pPr>
      <w:rPr>
        <w:rFonts w:ascii="Times New Roman" w:eastAsia="Times New Roman" w:hAnsi="Times New Roman" w:cs="Times New Roman" w:hint="default"/>
        <w:color w:val="231F20"/>
        <w:w w:val="107"/>
        <w:sz w:val="22"/>
        <w:szCs w:val="22"/>
      </w:rPr>
    </w:lvl>
    <w:lvl w:ilvl="4">
      <w:numFmt w:val="bullet"/>
      <w:lvlText w:val="•"/>
      <w:lvlJc w:val="left"/>
      <w:pPr>
        <w:ind w:left="4131" w:hanging="341"/>
      </w:pPr>
      <w:rPr>
        <w:rFonts w:hint="default"/>
      </w:rPr>
    </w:lvl>
    <w:lvl w:ilvl="5">
      <w:numFmt w:val="bullet"/>
      <w:lvlText w:val="•"/>
      <w:lvlJc w:val="left"/>
      <w:pPr>
        <w:ind w:left="5237" w:hanging="341"/>
      </w:pPr>
      <w:rPr>
        <w:rFonts w:hint="default"/>
      </w:rPr>
    </w:lvl>
    <w:lvl w:ilvl="6">
      <w:numFmt w:val="bullet"/>
      <w:lvlText w:val="•"/>
      <w:lvlJc w:val="left"/>
      <w:pPr>
        <w:ind w:left="6342" w:hanging="341"/>
      </w:pPr>
      <w:rPr>
        <w:rFonts w:hint="default"/>
      </w:rPr>
    </w:lvl>
    <w:lvl w:ilvl="7">
      <w:numFmt w:val="bullet"/>
      <w:lvlText w:val="•"/>
      <w:lvlJc w:val="left"/>
      <w:pPr>
        <w:ind w:left="7448" w:hanging="341"/>
      </w:pPr>
      <w:rPr>
        <w:rFonts w:hint="default"/>
      </w:rPr>
    </w:lvl>
    <w:lvl w:ilvl="8">
      <w:numFmt w:val="bullet"/>
      <w:lvlText w:val="•"/>
      <w:lvlJc w:val="left"/>
      <w:pPr>
        <w:ind w:left="8554" w:hanging="341"/>
      </w:pPr>
      <w:rPr>
        <w:rFonts w:hint="default"/>
      </w:rPr>
    </w:lvl>
  </w:abstractNum>
  <w:abstractNum w:abstractNumId="15" w15:restartNumberingAfterBreak="0">
    <w:nsid w:val="427E1E06"/>
    <w:multiLevelType w:val="multilevel"/>
    <w:tmpl w:val="EB1C38A8"/>
    <w:lvl w:ilvl="0">
      <w:start w:val="5"/>
      <w:numFmt w:val="decimal"/>
      <w:lvlText w:val="%1"/>
      <w:lvlJc w:val="left"/>
      <w:pPr>
        <w:ind w:left="1927" w:hanging="1134"/>
        <w:jc w:val="left"/>
      </w:pPr>
      <w:rPr>
        <w:rFonts w:hint="default"/>
        <w:lang w:val="en-US" w:eastAsia="en-US" w:bidi="ar-SA"/>
      </w:rPr>
    </w:lvl>
    <w:lvl w:ilvl="1">
      <w:start w:val="2"/>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4">
      <w:start w:val="1"/>
      <w:numFmt w:val="lowerLetter"/>
      <w:lvlText w:val="%5)"/>
      <w:lvlJc w:val="left"/>
      <w:pPr>
        <w:ind w:left="1927" w:hanging="341"/>
        <w:jc w:val="left"/>
      </w:pPr>
      <w:rPr>
        <w:rFonts w:ascii="Times New Roman" w:eastAsia="Times New Roman" w:hAnsi="Times New Roman" w:cs="Times New Roman" w:hint="default"/>
        <w:color w:val="231F20"/>
        <w:w w:val="107"/>
        <w:sz w:val="22"/>
        <w:szCs w:val="22"/>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16" w15:restartNumberingAfterBreak="0">
    <w:nsid w:val="444264EB"/>
    <w:multiLevelType w:val="multilevel"/>
    <w:tmpl w:val="FBFA2B46"/>
    <w:lvl w:ilvl="0">
      <w:start w:val="4"/>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3)"/>
      <w:lvlJc w:val="left"/>
      <w:pPr>
        <w:ind w:left="1346" w:hanging="341"/>
        <w:jc w:val="left"/>
      </w:pPr>
      <w:rPr>
        <w:rFonts w:ascii="Times New Roman" w:eastAsia="Times New Roman" w:hAnsi="Times New Roman" w:cs="Times New Roman" w:hint="default"/>
        <w:color w:val="231F20"/>
        <w:w w:val="106"/>
        <w:sz w:val="22"/>
        <w:szCs w:val="22"/>
        <w:lang w:val="en-US" w:eastAsia="en-US" w:bidi="ar-SA"/>
      </w:rPr>
    </w:lvl>
    <w:lvl w:ilvl="3">
      <w:start w:val="1"/>
      <w:numFmt w:val="lowerLetter"/>
      <w:lvlText w:val="%4)"/>
      <w:lvlJc w:val="left"/>
      <w:pPr>
        <w:ind w:left="1927" w:hanging="341"/>
        <w:jc w:val="left"/>
      </w:pPr>
      <w:rPr>
        <w:rFonts w:ascii="Times New Roman" w:eastAsia="Times New Roman" w:hAnsi="Times New Roman" w:cs="Times New Roman" w:hint="default"/>
        <w:color w:val="231F20"/>
        <w:w w:val="107"/>
        <w:sz w:val="22"/>
        <w:szCs w:val="22"/>
        <w:lang w:val="en-US" w:eastAsia="en-US" w:bidi="ar-SA"/>
      </w:rPr>
    </w:lvl>
    <w:lvl w:ilvl="4">
      <w:numFmt w:val="bullet"/>
      <w:lvlText w:val="•"/>
      <w:lvlJc w:val="left"/>
      <w:pPr>
        <w:ind w:left="4131" w:hanging="341"/>
      </w:pPr>
      <w:rPr>
        <w:rFonts w:hint="default"/>
        <w:lang w:val="en-US" w:eastAsia="en-US" w:bidi="ar-SA"/>
      </w:rPr>
    </w:lvl>
    <w:lvl w:ilvl="5">
      <w:numFmt w:val="bullet"/>
      <w:lvlText w:val="•"/>
      <w:lvlJc w:val="left"/>
      <w:pPr>
        <w:ind w:left="5237" w:hanging="341"/>
      </w:pPr>
      <w:rPr>
        <w:rFonts w:hint="default"/>
        <w:lang w:val="en-US" w:eastAsia="en-US" w:bidi="ar-SA"/>
      </w:rPr>
    </w:lvl>
    <w:lvl w:ilvl="6">
      <w:numFmt w:val="bullet"/>
      <w:lvlText w:val="•"/>
      <w:lvlJc w:val="left"/>
      <w:pPr>
        <w:ind w:left="6342" w:hanging="341"/>
      </w:pPr>
      <w:rPr>
        <w:rFonts w:hint="default"/>
        <w:lang w:val="en-US" w:eastAsia="en-US" w:bidi="ar-SA"/>
      </w:rPr>
    </w:lvl>
    <w:lvl w:ilvl="7">
      <w:numFmt w:val="bullet"/>
      <w:lvlText w:val="•"/>
      <w:lvlJc w:val="left"/>
      <w:pPr>
        <w:ind w:left="7448" w:hanging="341"/>
      </w:pPr>
      <w:rPr>
        <w:rFonts w:hint="default"/>
        <w:lang w:val="en-US" w:eastAsia="en-US" w:bidi="ar-SA"/>
      </w:rPr>
    </w:lvl>
    <w:lvl w:ilvl="8">
      <w:numFmt w:val="bullet"/>
      <w:lvlText w:val="•"/>
      <w:lvlJc w:val="left"/>
      <w:pPr>
        <w:ind w:left="8554" w:hanging="341"/>
      </w:pPr>
      <w:rPr>
        <w:rFonts w:hint="default"/>
        <w:lang w:val="en-US" w:eastAsia="en-US" w:bidi="ar-SA"/>
      </w:rPr>
    </w:lvl>
  </w:abstractNum>
  <w:abstractNum w:abstractNumId="17" w15:restartNumberingAfterBreak="0">
    <w:nsid w:val="444C5D00"/>
    <w:multiLevelType w:val="multilevel"/>
    <w:tmpl w:val="912EF938"/>
    <w:lvl w:ilvl="0">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start w:val="1"/>
      <w:numFmt w:val="decimal"/>
      <w:lvlText w:val="%1.%2"/>
      <w:lvlJc w:val="left"/>
      <w:pPr>
        <w:ind w:left="3518" w:hanging="567"/>
        <w:jc w:val="left"/>
      </w:pPr>
      <w:rPr>
        <w:rFonts w:ascii="Times New Roman" w:eastAsia="Times New Roman" w:hAnsi="Times New Roman" w:cs="Times New Roman" w:hint="default"/>
        <w:color w:val="231F20"/>
        <w:w w:val="111"/>
        <w:sz w:val="22"/>
        <w:szCs w:val="22"/>
        <w:lang w:val="en-US" w:eastAsia="en-US" w:bidi="ar-SA"/>
      </w:rPr>
    </w:lvl>
    <w:lvl w:ilvl="2">
      <w:start w:val="1"/>
      <w:numFmt w:val="decimal"/>
      <w:lvlText w:val="%1.%2.%3"/>
      <w:lvlJc w:val="left"/>
      <w:pPr>
        <w:ind w:left="4255" w:hanging="737"/>
        <w:jc w:val="left"/>
      </w:pPr>
      <w:rPr>
        <w:rFonts w:ascii="Times New Roman" w:eastAsia="Times New Roman" w:hAnsi="Times New Roman" w:cs="Times New Roman" w:hint="default"/>
        <w:color w:val="231F20"/>
        <w:w w:val="111"/>
        <w:sz w:val="22"/>
        <w:szCs w:val="22"/>
        <w:lang w:val="en-US" w:eastAsia="en-US" w:bidi="ar-SA"/>
      </w:rPr>
    </w:lvl>
    <w:lvl w:ilvl="3">
      <w:numFmt w:val="bullet"/>
      <w:lvlText w:val="•"/>
      <w:lvlJc w:val="left"/>
      <w:pPr>
        <w:ind w:left="5073" w:hanging="737"/>
      </w:pPr>
      <w:rPr>
        <w:rFonts w:hint="default"/>
        <w:lang w:val="en-US" w:eastAsia="en-US" w:bidi="ar-SA"/>
      </w:rPr>
    </w:lvl>
    <w:lvl w:ilvl="4">
      <w:numFmt w:val="bullet"/>
      <w:lvlText w:val="•"/>
      <w:lvlJc w:val="left"/>
      <w:pPr>
        <w:ind w:left="5886" w:hanging="737"/>
      </w:pPr>
      <w:rPr>
        <w:rFonts w:hint="default"/>
        <w:lang w:val="en-US" w:eastAsia="en-US" w:bidi="ar-SA"/>
      </w:rPr>
    </w:lvl>
    <w:lvl w:ilvl="5">
      <w:numFmt w:val="bullet"/>
      <w:lvlText w:val="•"/>
      <w:lvlJc w:val="left"/>
      <w:pPr>
        <w:ind w:left="6699" w:hanging="737"/>
      </w:pPr>
      <w:rPr>
        <w:rFonts w:hint="default"/>
        <w:lang w:val="en-US" w:eastAsia="en-US" w:bidi="ar-SA"/>
      </w:rPr>
    </w:lvl>
    <w:lvl w:ilvl="6">
      <w:numFmt w:val="bullet"/>
      <w:lvlText w:val="•"/>
      <w:lvlJc w:val="left"/>
      <w:pPr>
        <w:ind w:left="7512" w:hanging="737"/>
      </w:pPr>
      <w:rPr>
        <w:rFonts w:hint="default"/>
        <w:lang w:val="en-US" w:eastAsia="en-US" w:bidi="ar-SA"/>
      </w:rPr>
    </w:lvl>
    <w:lvl w:ilvl="7">
      <w:numFmt w:val="bullet"/>
      <w:lvlText w:val="•"/>
      <w:lvlJc w:val="left"/>
      <w:pPr>
        <w:ind w:left="8325" w:hanging="737"/>
      </w:pPr>
      <w:rPr>
        <w:rFonts w:hint="default"/>
        <w:lang w:val="en-US" w:eastAsia="en-US" w:bidi="ar-SA"/>
      </w:rPr>
    </w:lvl>
    <w:lvl w:ilvl="8">
      <w:numFmt w:val="bullet"/>
      <w:lvlText w:val="•"/>
      <w:lvlJc w:val="left"/>
      <w:pPr>
        <w:ind w:left="9139" w:hanging="737"/>
      </w:pPr>
      <w:rPr>
        <w:rFonts w:hint="default"/>
        <w:lang w:val="en-US" w:eastAsia="en-US" w:bidi="ar-SA"/>
      </w:rPr>
    </w:lvl>
  </w:abstractNum>
  <w:abstractNum w:abstractNumId="18" w15:restartNumberingAfterBreak="0">
    <w:nsid w:val="482276D5"/>
    <w:multiLevelType w:val="hybridMultilevel"/>
    <w:tmpl w:val="2384D28A"/>
    <w:lvl w:ilvl="0" w:tplc="715AF53C">
      <w:start w:val="1"/>
      <w:numFmt w:val="decimal"/>
      <w:lvlText w:val="%1)"/>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1" w:tplc="A8BA8CD8">
      <w:numFmt w:val="bullet"/>
      <w:lvlText w:val="•"/>
      <w:lvlJc w:val="left"/>
      <w:pPr>
        <w:ind w:left="2300" w:hanging="341"/>
      </w:pPr>
      <w:rPr>
        <w:rFonts w:hint="default"/>
        <w:lang w:val="en-US" w:eastAsia="en-US" w:bidi="ar-SA"/>
      </w:rPr>
    </w:lvl>
    <w:lvl w:ilvl="2" w:tplc="DA767C08">
      <w:numFmt w:val="bullet"/>
      <w:lvlText w:val="•"/>
      <w:lvlJc w:val="left"/>
      <w:pPr>
        <w:ind w:left="3241" w:hanging="341"/>
      </w:pPr>
      <w:rPr>
        <w:rFonts w:hint="default"/>
        <w:lang w:val="en-US" w:eastAsia="en-US" w:bidi="ar-SA"/>
      </w:rPr>
    </w:lvl>
    <w:lvl w:ilvl="3" w:tplc="B434D574">
      <w:numFmt w:val="bullet"/>
      <w:lvlText w:val="•"/>
      <w:lvlJc w:val="left"/>
      <w:pPr>
        <w:ind w:left="4181" w:hanging="341"/>
      </w:pPr>
      <w:rPr>
        <w:rFonts w:hint="default"/>
        <w:lang w:val="en-US" w:eastAsia="en-US" w:bidi="ar-SA"/>
      </w:rPr>
    </w:lvl>
    <w:lvl w:ilvl="4" w:tplc="8004895A">
      <w:numFmt w:val="bullet"/>
      <w:lvlText w:val="•"/>
      <w:lvlJc w:val="left"/>
      <w:pPr>
        <w:ind w:left="5122" w:hanging="341"/>
      </w:pPr>
      <w:rPr>
        <w:rFonts w:hint="default"/>
        <w:lang w:val="en-US" w:eastAsia="en-US" w:bidi="ar-SA"/>
      </w:rPr>
    </w:lvl>
    <w:lvl w:ilvl="5" w:tplc="D15A044A">
      <w:numFmt w:val="bullet"/>
      <w:lvlText w:val="•"/>
      <w:lvlJc w:val="left"/>
      <w:pPr>
        <w:ind w:left="6062" w:hanging="341"/>
      </w:pPr>
      <w:rPr>
        <w:rFonts w:hint="default"/>
        <w:lang w:val="en-US" w:eastAsia="en-US" w:bidi="ar-SA"/>
      </w:rPr>
    </w:lvl>
    <w:lvl w:ilvl="6" w:tplc="C25A9E46">
      <w:numFmt w:val="bullet"/>
      <w:lvlText w:val="•"/>
      <w:lvlJc w:val="left"/>
      <w:pPr>
        <w:ind w:left="7003" w:hanging="341"/>
      </w:pPr>
      <w:rPr>
        <w:rFonts w:hint="default"/>
        <w:lang w:val="en-US" w:eastAsia="en-US" w:bidi="ar-SA"/>
      </w:rPr>
    </w:lvl>
    <w:lvl w:ilvl="7" w:tplc="8D708F1E">
      <w:numFmt w:val="bullet"/>
      <w:lvlText w:val="•"/>
      <w:lvlJc w:val="left"/>
      <w:pPr>
        <w:ind w:left="7943" w:hanging="341"/>
      </w:pPr>
      <w:rPr>
        <w:rFonts w:hint="default"/>
        <w:lang w:val="en-US" w:eastAsia="en-US" w:bidi="ar-SA"/>
      </w:rPr>
    </w:lvl>
    <w:lvl w:ilvl="8" w:tplc="DA627BB8">
      <w:numFmt w:val="bullet"/>
      <w:lvlText w:val="•"/>
      <w:lvlJc w:val="left"/>
      <w:pPr>
        <w:ind w:left="8884" w:hanging="341"/>
      </w:pPr>
      <w:rPr>
        <w:rFonts w:hint="default"/>
        <w:lang w:val="en-US" w:eastAsia="en-US" w:bidi="ar-SA"/>
      </w:rPr>
    </w:lvl>
  </w:abstractNum>
  <w:abstractNum w:abstractNumId="19" w15:restartNumberingAfterBreak="0">
    <w:nsid w:val="4B332EBB"/>
    <w:multiLevelType w:val="hybridMultilevel"/>
    <w:tmpl w:val="0E10D6E0"/>
    <w:lvl w:ilvl="0" w:tplc="FB8831C6">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F6BE99D6">
      <w:start w:val="1"/>
      <w:numFmt w:val="decimal"/>
      <w:lvlText w:val="%2)"/>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2" w:tplc="192E4160">
      <w:numFmt w:val="bullet"/>
      <w:lvlText w:val="•"/>
      <w:lvlJc w:val="left"/>
      <w:pPr>
        <w:ind w:left="2902" w:hanging="341"/>
      </w:pPr>
      <w:rPr>
        <w:rFonts w:hint="default"/>
        <w:lang w:val="en-US" w:eastAsia="en-US" w:bidi="ar-SA"/>
      </w:rPr>
    </w:lvl>
    <w:lvl w:ilvl="3" w:tplc="51489A38">
      <w:numFmt w:val="bullet"/>
      <w:lvlText w:val="•"/>
      <w:lvlJc w:val="left"/>
      <w:pPr>
        <w:ind w:left="3885" w:hanging="341"/>
      </w:pPr>
      <w:rPr>
        <w:rFonts w:hint="default"/>
        <w:lang w:val="en-US" w:eastAsia="en-US" w:bidi="ar-SA"/>
      </w:rPr>
    </w:lvl>
    <w:lvl w:ilvl="4" w:tplc="D8FCCADC">
      <w:numFmt w:val="bullet"/>
      <w:lvlText w:val="•"/>
      <w:lvlJc w:val="left"/>
      <w:pPr>
        <w:ind w:left="4868" w:hanging="341"/>
      </w:pPr>
      <w:rPr>
        <w:rFonts w:hint="default"/>
        <w:lang w:val="en-US" w:eastAsia="en-US" w:bidi="ar-SA"/>
      </w:rPr>
    </w:lvl>
    <w:lvl w:ilvl="5" w:tplc="05620030">
      <w:numFmt w:val="bullet"/>
      <w:lvlText w:val="•"/>
      <w:lvlJc w:val="left"/>
      <w:pPr>
        <w:ind w:left="5851" w:hanging="341"/>
      </w:pPr>
      <w:rPr>
        <w:rFonts w:hint="default"/>
        <w:lang w:val="en-US" w:eastAsia="en-US" w:bidi="ar-SA"/>
      </w:rPr>
    </w:lvl>
    <w:lvl w:ilvl="6" w:tplc="6C0092BE">
      <w:numFmt w:val="bullet"/>
      <w:lvlText w:val="•"/>
      <w:lvlJc w:val="left"/>
      <w:pPr>
        <w:ind w:left="6834" w:hanging="341"/>
      </w:pPr>
      <w:rPr>
        <w:rFonts w:hint="default"/>
        <w:lang w:val="en-US" w:eastAsia="en-US" w:bidi="ar-SA"/>
      </w:rPr>
    </w:lvl>
    <w:lvl w:ilvl="7" w:tplc="1346A6D6">
      <w:numFmt w:val="bullet"/>
      <w:lvlText w:val="•"/>
      <w:lvlJc w:val="left"/>
      <w:pPr>
        <w:ind w:left="7817" w:hanging="341"/>
      </w:pPr>
      <w:rPr>
        <w:rFonts w:hint="default"/>
        <w:lang w:val="en-US" w:eastAsia="en-US" w:bidi="ar-SA"/>
      </w:rPr>
    </w:lvl>
    <w:lvl w:ilvl="8" w:tplc="DECCE382">
      <w:numFmt w:val="bullet"/>
      <w:lvlText w:val="•"/>
      <w:lvlJc w:val="left"/>
      <w:pPr>
        <w:ind w:left="8799" w:hanging="341"/>
      </w:pPr>
      <w:rPr>
        <w:rFonts w:hint="default"/>
        <w:lang w:val="en-US" w:eastAsia="en-US" w:bidi="ar-SA"/>
      </w:rPr>
    </w:lvl>
  </w:abstractNum>
  <w:abstractNum w:abstractNumId="20" w15:restartNumberingAfterBreak="0">
    <w:nsid w:val="4C5F259B"/>
    <w:multiLevelType w:val="hybridMultilevel"/>
    <w:tmpl w:val="CA6AC73E"/>
    <w:lvl w:ilvl="0" w:tplc="0B38A480">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763405A8">
      <w:numFmt w:val="bullet"/>
      <w:lvlText w:val="•"/>
      <w:lvlJc w:val="left"/>
      <w:pPr>
        <w:ind w:left="2300" w:hanging="284"/>
      </w:pPr>
      <w:rPr>
        <w:rFonts w:hint="default"/>
        <w:lang w:val="en-US" w:eastAsia="en-US" w:bidi="ar-SA"/>
      </w:rPr>
    </w:lvl>
    <w:lvl w:ilvl="2" w:tplc="5DAA9D82">
      <w:numFmt w:val="bullet"/>
      <w:lvlText w:val="•"/>
      <w:lvlJc w:val="left"/>
      <w:pPr>
        <w:ind w:left="3241" w:hanging="284"/>
      </w:pPr>
      <w:rPr>
        <w:rFonts w:hint="default"/>
        <w:lang w:val="en-US" w:eastAsia="en-US" w:bidi="ar-SA"/>
      </w:rPr>
    </w:lvl>
    <w:lvl w:ilvl="3" w:tplc="F5927630">
      <w:numFmt w:val="bullet"/>
      <w:lvlText w:val="•"/>
      <w:lvlJc w:val="left"/>
      <w:pPr>
        <w:ind w:left="4181" w:hanging="284"/>
      </w:pPr>
      <w:rPr>
        <w:rFonts w:hint="default"/>
        <w:lang w:val="en-US" w:eastAsia="en-US" w:bidi="ar-SA"/>
      </w:rPr>
    </w:lvl>
    <w:lvl w:ilvl="4" w:tplc="9426E0AC">
      <w:numFmt w:val="bullet"/>
      <w:lvlText w:val="•"/>
      <w:lvlJc w:val="left"/>
      <w:pPr>
        <w:ind w:left="5122" w:hanging="284"/>
      </w:pPr>
      <w:rPr>
        <w:rFonts w:hint="default"/>
        <w:lang w:val="en-US" w:eastAsia="en-US" w:bidi="ar-SA"/>
      </w:rPr>
    </w:lvl>
    <w:lvl w:ilvl="5" w:tplc="A64E6AAE">
      <w:numFmt w:val="bullet"/>
      <w:lvlText w:val="•"/>
      <w:lvlJc w:val="left"/>
      <w:pPr>
        <w:ind w:left="6062" w:hanging="284"/>
      </w:pPr>
      <w:rPr>
        <w:rFonts w:hint="default"/>
        <w:lang w:val="en-US" w:eastAsia="en-US" w:bidi="ar-SA"/>
      </w:rPr>
    </w:lvl>
    <w:lvl w:ilvl="6" w:tplc="239ED72A">
      <w:numFmt w:val="bullet"/>
      <w:lvlText w:val="•"/>
      <w:lvlJc w:val="left"/>
      <w:pPr>
        <w:ind w:left="7003" w:hanging="284"/>
      </w:pPr>
      <w:rPr>
        <w:rFonts w:hint="default"/>
        <w:lang w:val="en-US" w:eastAsia="en-US" w:bidi="ar-SA"/>
      </w:rPr>
    </w:lvl>
    <w:lvl w:ilvl="7" w:tplc="1EA055CE">
      <w:numFmt w:val="bullet"/>
      <w:lvlText w:val="•"/>
      <w:lvlJc w:val="left"/>
      <w:pPr>
        <w:ind w:left="7943" w:hanging="284"/>
      </w:pPr>
      <w:rPr>
        <w:rFonts w:hint="default"/>
        <w:lang w:val="en-US" w:eastAsia="en-US" w:bidi="ar-SA"/>
      </w:rPr>
    </w:lvl>
    <w:lvl w:ilvl="8" w:tplc="476EAD5E">
      <w:numFmt w:val="bullet"/>
      <w:lvlText w:val="•"/>
      <w:lvlJc w:val="left"/>
      <w:pPr>
        <w:ind w:left="8884" w:hanging="284"/>
      </w:pPr>
      <w:rPr>
        <w:rFonts w:hint="default"/>
        <w:lang w:val="en-US" w:eastAsia="en-US" w:bidi="ar-SA"/>
      </w:rPr>
    </w:lvl>
  </w:abstractNum>
  <w:abstractNum w:abstractNumId="21" w15:restartNumberingAfterBreak="0">
    <w:nsid w:val="4D2C56CF"/>
    <w:multiLevelType w:val="multilevel"/>
    <w:tmpl w:val="FE7EC72C"/>
    <w:lvl w:ilvl="0">
      <w:start w:val="5"/>
      <w:numFmt w:val="decimal"/>
      <w:lvlText w:val="%1"/>
      <w:lvlJc w:val="left"/>
      <w:pPr>
        <w:ind w:left="1927" w:hanging="1134"/>
      </w:pPr>
      <w:rPr>
        <w:rFonts w:hint="default"/>
      </w:rPr>
    </w:lvl>
    <w:lvl w:ilvl="1">
      <w:start w:val="2"/>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start w:val="1"/>
      <w:numFmt w:val="lowerLetter"/>
      <w:lvlText w:val="%5)"/>
      <w:lvlJc w:val="left"/>
      <w:pPr>
        <w:ind w:left="1927" w:hanging="341"/>
      </w:pPr>
      <w:rPr>
        <w:rFonts w:ascii="Times New Roman" w:eastAsia="Times New Roman" w:hAnsi="Times New Roman" w:cs="Times New Roman" w:hint="default"/>
        <w:color w:val="231F20"/>
        <w:w w:val="107"/>
        <w:sz w:val="22"/>
        <w:szCs w:val="22"/>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22" w15:restartNumberingAfterBreak="0">
    <w:nsid w:val="55282D17"/>
    <w:multiLevelType w:val="hybridMultilevel"/>
    <w:tmpl w:val="28EE9C0C"/>
    <w:lvl w:ilvl="0" w:tplc="044C2A4E">
      <w:start w:val="1"/>
      <w:numFmt w:val="decimal"/>
      <w:lvlText w:val="%1)"/>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1" w:tplc="7B9813D6">
      <w:numFmt w:val="bullet"/>
      <w:lvlText w:val="•"/>
      <w:lvlJc w:val="left"/>
      <w:pPr>
        <w:ind w:left="2300" w:hanging="341"/>
      </w:pPr>
      <w:rPr>
        <w:rFonts w:hint="default"/>
        <w:lang w:val="en-US" w:eastAsia="en-US" w:bidi="ar-SA"/>
      </w:rPr>
    </w:lvl>
    <w:lvl w:ilvl="2" w:tplc="4266BB20">
      <w:numFmt w:val="bullet"/>
      <w:lvlText w:val="•"/>
      <w:lvlJc w:val="left"/>
      <w:pPr>
        <w:ind w:left="3241" w:hanging="341"/>
      </w:pPr>
      <w:rPr>
        <w:rFonts w:hint="default"/>
        <w:lang w:val="en-US" w:eastAsia="en-US" w:bidi="ar-SA"/>
      </w:rPr>
    </w:lvl>
    <w:lvl w:ilvl="3" w:tplc="4DBEFBD0">
      <w:numFmt w:val="bullet"/>
      <w:lvlText w:val="•"/>
      <w:lvlJc w:val="left"/>
      <w:pPr>
        <w:ind w:left="4181" w:hanging="341"/>
      </w:pPr>
      <w:rPr>
        <w:rFonts w:hint="default"/>
        <w:lang w:val="en-US" w:eastAsia="en-US" w:bidi="ar-SA"/>
      </w:rPr>
    </w:lvl>
    <w:lvl w:ilvl="4" w:tplc="DFAC7A3A">
      <w:numFmt w:val="bullet"/>
      <w:lvlText w:val="•"/>
      <w:lvlJc w:val="left"/>
      <w:pPr>
        <w:ind w:left="5122" w:hanging="341"/>
      </w:pPr>
      <w:rPr>
        <w:rFonts w:hint="default"/>
        <w:lang w:val="en-US" w:eastAsia="en-US" w:bidi="ar-SA"/>
      </w:rPr>
    </w:lvl>
    <w:lvl w:ilvl="5" w:tplc="683E9F4A">
      <w:numFmt w:val="bullet"/>
      <w:lvlText w:val="•"/>
      <w:lvlJc w:val="left"/>
      <w:pPr>
        <w:ind w:left="6062" w:hanging="341"/>
      </w:pPr>
      <w:rPr>
        <w:rFonts w:hint="default"/>
        <w:lang w:val="en-US" w:eastAsia="en-US" w:bidi="ar-SA"/>
      </w:rPr>
    </w:lvl>
    <w:lvl w:ilvl="6" w:tplc="730E7964">
      <w:numFmt w:val="bullet"/>
      <w:lvlText w:val="•"/>
      <w:lvlJc w:val="left"/>
      <w:pPr>
        <w:ind w:left="7003" w:hanging="341"/>
      </w:pPr>
      <w:rPr>
        <w:rFonts w:hint="default"/>
        <w:lang w:val="en-US" w:eastAsia="en-US" w:bidi="ar-SA"/>
      </w:rPr>
    </w:lvl>
    <w:lvl w:ilvl="7" w:tplc="5070653A">
      <w:numFmt w:val="bullet"/>
      <w:lvlText w:val="•"/>
      <w:lvlJc w:val="left"/>
      <w:pPr>
        <w:ind w:left="7943" w:hanging="341"/>
      </w:pPr>
      <w:rPr>
        <w:rFonts w:hint="default"/>
        <w:lang w:val="en-US" w:eastAsia="en-US" w:bidi="ar-SA"/>
      </w:rPr>
    </w:lvl>
    <w:lvl w:ilvl="8" w:tplc="F1D872C4">
      <w:numFmt w:val="bullet"/>
      <w:lvlText w:val="•"/>
      <w:lvlJc w:val="left"/>
      <w:pPr>
        <w:ind w:left="8884" w:hanging="341"/>
      </w:pPr>
      <w:rPr>
        <w:rFonts w:hint="default"/>
        <w:lang w:val="en-US" w:eastAsia="en-US" w:bidi="ar-SA"/>
      </w:rPr>
    </w:lvl>
  </w:abstractNum>
  <w:abstractNum w:abstractNumId="23" w15:restartNumberingAfterBreak="0">
    <w:nsid w:val="58284AFA"/>
    <w:multiLevelType w:val="hybridMultilevel"/>
    <w:tmpl w:val="2B4EB8BE"/>
    <w:lvl w:ilvl="0" w:tplc="C49630D8">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50B25758">
      <w:numFmt w:val="bullet"/>
      <w:lvlText w:val="•"/>
      <w:lvlJc w:val="left"/>
      <w:pPr>
        <w:ind w:left="2300" w:hanging="284"/>
      </w:pPr>
      <w:rPr>
        <w:rFonts w:hint="default"/>
        <w:lang w:val="en-US" w:eastAsia="en-US" w:bidi="ar-SA"/>
      </w:rPr>
    </w:lvl>
    <w:lvl w:ilvl="2" w:tplc="27949AFA">
      <w:numFmt w:val="bullet"/>
      <w:lvlText w:val="•"/>
      <w:lvlJc w:val="left"/>
      <w:pPr>
        <w:ind w:left="3241" w:hanging="284"/>
      </w:pPr>
      <w:rPr>
        <w:rFonts w:hint="default"/>
        <w:lang w:val="en-US" w:eastAsia="en-US" w:bidi="ar-SA"/>
      </w:rPr>
    </w:lvl>
    <w:lvl w:ilvl="3" w:tplc="E4B0D392">
      <w:numFmt w:val="bullet"/>
      <w:lvlText w:val="•"/>
      <w:lvlJc w:val="left"/>
      <w:pPr>
        <w:ind w:left="4181" w:hanging="284"/>
      </w:pPr>
      <w:rPr>
        <w:rFonts w:hint="default"/>
        <w:lang w:val="en-US" w:eastAsia="en-US" w:bidi="ar-SA"/>
      </w:rPr>
    </w:lvl>
    <w:lvl w:ilvl="4" w:tplc="FF645D9E">
      <w:numFmt w:val="bullet"/>
      <w:lvlText w:val="•"/>
      <w:lvlJc w:val="left"/>
      <w:pPr>
        <w:ind w:left="5122" w:hanging="284"/>
      </w:pPr>
      <w:rPr>
        <w:rFonts w:hint="default"/>
        <w:lang w:val="en-US" w:eastAsia="en-US" w:bidi="ar-SA"/>
      </w:rPr>
    </w:lvl>
    <w:lvl w:ilvl="5" w:tplc="D5A48B88">
      <w:numFmt w:val="bullet"/>
      <w:lvlText w:val="•"/>
      <w:lvlJc w:val="left"/>
      <w:pPr>
        <w:ind w:left="6062" w:hanging="284"/>
      </w:pPr>
      <w:rPr>
        <w:rFonts w:hint="default"/>
        <w:lang w:val="en-US" w:eastAsia="en-US" w:bidi="ar-SA"/>
      </w:rPr>
    </w:lvl>
    <w:lvl w:ilvl="6" w:tplc="7D84A124">
      <w:numFmt w:val="bullet"/>
      <w:lvlText w:val="•"/>
      <w:lvlJc w:val="left"/>
      <w:pPr>
        <w:ind w:left="7003" w:hanging="284"/>
      </w:pPr>
      <w:rPr>
        <w:rFonts w:hint="default"/>
        <w:lang w:val="en-US" w:eastAsia="en-US" w:bidi="ar-SA"/>
      </w:rPr>
    </w:lvl>
    <w:lvl w:ilvl="7" w:tplc="8FB0EACA">
      <w:numFmt w:val="bullet"/>
      <w:lvlText w:val="•"/>
      <w:lvlJc w:val="left"/>
      <w:pPr>
        <w:ind w:left="7943" w:hanging="284"/>
      </w:pPr>
      <w:rPr>
        <w:rFonts w:hint="default"/>
        <w:lang w:val="en-US" w:eastAsia="en-US" w:bidi="ar-SA"/>
      </w:rPr>
    </w:lvl>
    <w:lvl w:ilvl="8" w:tplc="D2E88A68">
      <w:numFmt w:val="bullet"/>
      <w:lvlText w:val="•"/>
      <w:lvlJc w:val="left"/>
      <w:pPr>
        <w:ind w:left="8884" w:hanging="284"/>
      </w:pPr>
      <w:rPr>
        <w:rFonts w:hint="default"/>
        <w:lang w:val="en-US" w:eastAsia="en-US" w:bidi="ar-SA"/>
      </w:rPr>
    </w:lvl>
  </w:abstractNum>
  <w:abstractNum w:abstractNumId="24" w15:restartNumberingAfterBreak="0">
    <w:nsid w:val="5D6373AC"/>
    <w:multiLevelType w:val="multilevel"/>
    <w:tmpl w:val="E7A8DCF8"/>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46" w:hanging="341"/>
      </w:pPr>
      <w:rPr>
        <w:rFonts w:ascii="Times New Roman" w:eastAsia="Times New Roman" w:hAnsi="Times New Roman" w:cs="Times New Roman" w:hint="default"/>
        <w:color w:val="231F20"/>
        <w:w w:val="106"/>
        <w:sz w:val="22"/>
        <w:szCs w:val="22"/>
      </w:rPr>
    </w:lvl>
    <w:lvl w:ilvl="3">
      <w:start w:val="1"/>
      <w:numFmt w:val="lowerLetter"/>
      <w:lvlText w:val="%4)"/>
      <w:lvlJc w:val="left"/>
      <w:pPr>
        <w:ind w:left="1927" w:hanging="341"/>
      </w:pPr>
      <w:rPr>
        <w:rFonts w:ascii="Times New Roman" w:eastAsia="Times New Roman" w:hAnsi="Times New Roman" w:cs="Times New Roman" w:hint="default"/>
        <w:color w:val="231F20"/>
        <w:w w:val="107"/>
        <w:sz w:val="22"/>
        <w:szCs w:val="22"/>
      </w:rPr>
    </w:lvl>
    <w:lvl w:ilvl="4">
      <w:numFmt w:val="bullet"/>
      <w:lvlText w:val="•"/>
      <w:lvlJc w:val="left"/>
      <w:pPr>
        <w:ind w:left="4131" w:hanging="341"/>
      </w:pPr>
      <w:rPr>
        <w:rFonts w:hint="default"/>
      </w:rPr>
    </w:lvl>
    <w:lvl w:ilvl="5">
      <w:numFmt w:val="bullet"/>
      <w:lvlText w:val="•"/>
      <w:lvlJc w:val="left"/>
      <w:pPr>
        <w:ind w:left="5237" w:hanging="341"/>
      </w:pPr>
      <w:rPr>
        <w:rFonts w:hint="default"/>
      </w:rPr>
    </w:lvl>
    <w:lvl w:ilvl="6">
      <w:numFmt w:val="bullet"/>
      <w:lvlText w:val="•"/>
      <w:lvlJc w:val="left"/>
      <w:pPr>
        <w:ind w:left="6342" w:hanging="341"/>
      </w:pPr>
      <w:rPr>
        <w:rFonts w:hint="default"/>
      </w:rPr>
    </w:lvl>
    <w:lvl w:ilvl="7">
      <w:numFmt w:val="bullet"/>
      <w:lvlText w:val="•"/>
      <w:lvlJc w:val="left"/>
      <w:pPr>
        <w:ind w:left="7448" w:hanging="341"/>
      </w:pPr>
      <w:rPr>
        <w:rFonts w:hint="default"/>
      </w:rPr>
    </w:lvl>
    <w:lvl w:ilvl="8">
      <w:numFmt w:val="bullet"/>
      <w:lvlText w:val="•"/>
      <w:lvlJc w:val="left"/>
      <w:pPr>
        <w:ind w:left="8554" w:hanging="341"/>
      </w:pPr>
      <w:rPr>
        <w:rFonts w:hint="default"/>
      </w:rPr>
    </w:lvl>
  </w:abstractNum>
  <w:abstractNum w:abstractNumId="25" w15:restartNumberingAfterBreak="0">
    <w:nsid w:val="631434C0"/>
    <w:multiLevelType w:val="multilevel"/>
    <w:tmpl w:val="6EF2DB0A"/>
    <w:lvl w:ilvl="0">
      <w:start w:val="1"/>
      <w:numFmt w:val="decimal"/>
      <w:lvlText w:val="%1"/>
      <w:lvlJc w:val="left"/>
      <w:pPr>
        <w:ind w:left="1927" w:hanging="367"/>
        <w:jc w:val="left"/>
      </w:pPr>
      <w:rPr>
        <w:rFonts w:hint="default"/>
        <w:lang w:val="en-US" w:eastAsia="en-US" w:bidi="ar-SA"/>
      </w:rPr>
    </w:lvl>
    <w:lvl w:ilvl="1">
      <w:start w:val="1"/>
      <w:numFmt w:val="decimal"/>
      <w:lvlText w:val="%1.%2"/>
      <w:lvlJc w:val="left"/>
      <w:pPr>
        <w:ind w:left="1927" w:hanging="367"/>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67"/>
      </w:pPr>
      <w:rPr>
        <w:rFonts w:hint="default"/>
        <w:lang w:val="en-US" w:eastAsia="en-US" w:bidi="ar-SA"/>
      </w:rPr>
    </w:lvl>
    <w:lvl w:ilvl="3">
      <w:numFmt w:val="bullet"/>
      <w:lvlText w:val="•"/>
      <w:lvlJc w:val="left"/>
      <w:pPr>
        <w:ind w:left="4573" w:hanging="367"/>
      </w:pPr>
      <w:rPr>
        <w:rFonts w:hint="default"/>
        <w:lang w:val="en-US" w:eastAsia="en-US" w:bidi="ar-SA"/>
      </w:rPr>
    </w:lvl>
    <w:lvl w:ilvl="4">
      <w:numFmt w:val="bullet"/>
      <w:lvlText w:val="•"/>
      <w:lvlJc w:val="left"/>
      <w:pPr>
        <w:ind w:left="5458" w:hanging="367"/>
      </w:pPr>
      <w:rPr>
        <w:rFonts w:hint="default"/>
        <w:lang w:val="en-US" w:eastAsia="en-US" w:bidi="ar-SA"/>
      </w:rPr>
    </w:lvl>
    <w:lvl w:ilvl="5">
      <w:numFmt w:val="bullet"/>
      <w:lvlText w:val="•"/>
      <w:lvlJc w:val="left"/>
      <w:pPr>
        <w:ind w:left="6342" w:hanging="367"/>
      </w:pPr>
      <w:rPr>
        <w:rFonts w:hint="default"/>
        <w:lang w:val="en-US" w:eastAsia="en-US" w:bidi="ar-SA"/>
      </w:rPr>
    </w:lvl>
    <w:lvl w:ilvl="6">
      <w:numFmt w:val="bullet"/>
      <w:lvlText w:val="•"/>
      <w:lvlJc w:val="left"/>
      <w:pPr>
        <w:ind w:left="7227" w:hanging="367"/>
      </w:pPr>
      <w:rPr>
        <w:rFonts w:hint="default"/>
        <w:lang w:val="en-US" w:eastAsia="en-US" w:bidi="ar-SA"/>
      </w:rPr>
    </w:lvl>
    <w:lvl w:ilvl="7">
      <w:numFmt w:val="bullet"/>
      <w:lvlText w:val="•"/>
      <w:lvlJc w:val="left"/>
      <w:pPr>
        <w:ind w:left="8111" w:hanging="367"/>
      </w:pPr>
      <w:rPr>
        <w:rFonts w:hint="default"/>
        <w:lang w:val="en-US" w:eastAsia="en-US" w:bidi="ar-SA"/>
      </w:rPr>
    </w:lvl>
    <w:lvl w:ilvl="8">
      <w:numFmt w:val="bullet"/>
      <w:lvlText w:val="•"/>
      <w:lvlJc w:val="left"/>
      <w:pPr>
        <w:ind w:left="8996" w:hanging="367"/>
      </w:pPr>
      <w:rPr>
        <w:rFonts w:hint="default"/>
        <w:lang w:val="en-US" w:eastAsia="en-US" w:bidi="ar-SA"/>
      </w:rPr>
    </w:lvl>
  </w:abstractNum>
  <w:abstractNum w:abstractNumId="26" w15:restartNumberingAfterBreak="0">
    <w:nsid w:val="64056363"/>
    <w:multiLevelType w:val="multilevel"/>
    <w:tmpl w:val="88EA1BFC"/>
    <w:lvl w:ilvl="0">
      <w:start w:val="1"/>
      <w:numFmt w:val="decimal"/>
      <w:lvlText w:val="%1"/>
      <w:lvlJc w:val="left"/>
      <w:pPr>
        <w:ind w:left="1927" w:hanging="355"/>
        <w:jc w:val="left"/>
      </w:pPr>
      <w:rPr>
        <w:rFonts w:hint="default"/>
        <w:lang w:val="en-US" w:eastAsia="en-US" w:bidi="ar-SA"/>
      </w:rPr>
    </w:lvl>
    <w:lvl w:ilvl="1">
      <w:start w:val="1"/>
      <w:numFmt w:val="lowerLetter"/>
      <w:lvlText w:val="%1.%2"/>
      <w:lvlJc w:val="left"/>
      <w:pPr>
        <w:ind w:left="1927" w:hanging="355"/>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55"/>
      </w:pPr>
      <w:rPr>
        <w:rFonts w:hint="default"/>
        <w:lang w:val="en-US" w:eastAsia="en-US" w:bidi="ar-SA"/>
      </w:rPr>
    </w:lvl>
    <w:lvl w:ilvl="3">
      <w:numFmt w:val="bullet"/>
      <w:lvlText w:val="•"/>
      <w:lvlJc w:val="left"/>
      <w:pPr>
        <w:ind w:left="4573" w:hanging="355"/>
      </w:pPr>
      <w:rPr>
        <w:rFonts w:hint="default"/>
        <w:lang w:val="en-US" w:eastAsia="en-US" w:bidi="ar-SA"/>
      </w:rPr>
    </w:lvl>
    <w:lvl w:ilvl="4">
      <w:numFmt w:val="bullet"/>
      <w:lvlText w:val="•"/>
      <w:lvlJc w:val="left"/>
      <w:pPr>
        <w:ind w:left="5458" w:hanging="355"/>
      </w:pPr>
      <w:rPr>
        <w:rFonts w:hint="default"/>
        <w:lang w:val="en-US" w:eastAsia="en-US" w:bidi="ar-SA"/>
      </w:rPr>
    </w:lvl>
    <w:lvl w:ilvl="5">
      <w:numFmt w:val="bullet"/>
      <w:lvlText w:val="•"/>
      <w:lvlJc w:val="left"/>
      <w:pPr>
        <w:ind w:left="6342" w:hanging="355"/>
      </w:pPr>
      <w:rPr>
        <w:rFonts w:hint="default"/>
        <w:lang w:val="en-US" w:eastAsia="en-US" w:bidi="ar-SA"/>
      </w:rPr>
    </w:lvl>
    <w:lvl w:ilvl="6">
      <w:numFmt w:val="bullet"/>
      <w:lvlText w:val="•"/>
      <w:lvlJc w:val="left"/>
      <w:pPr>
        <w:ind w:left="7227" w:hanging="355"/>
      </w:pPr>
      <w:rPr>
        <w:rFonts w:hint="default"/>
        <w:lang w:val="en-US" w:eastAsia="en-US" w:bidi="ar-SA"/>
      </w:rPr>
    </w:lvl>
    <w:lvl w:ilvl="7">
      <w:numFmt w:val="bullet"/>
      <w:lvlText w:val="•"/>
      <w:lvlJc w:val="left"/>
      <w:pPr>
        <w:ind w:left="8111" w:hanging="355"/>
      </w:pPr>
      <w:rPr>
        <w:rFonts w:hint="default"/>
        <w:lang w:val="en-US" w:eastAsia="en-US" w:bidi="ar-SA"/>
      </w:rPr>
    </w:lvl>
    <w:lvl w:ilvl="8">
      <w:numFmt w:val="bullet"/>
      <w:lvlText w:val="•"/>
      <w:lvlJc w:val="left"/>
      <w:pPr>
        <w:ind w:left="8996" w:hanging="355"/>
      </w:pPr>
      <w:rPr>
        <w:rFonts w:hint="default"/>
        <w:lang w:val="en-US" w:eastAsia="en-US" w:bidi="ar-SA"/>
      </w:rPr>
    </w:lvl>
  </w:abstractNum>
  <w:abstractNum w:abstractNumId="27" w15:restartNumberingAfterBreak="0">
    <w:nsid w:val="6E8A7483"/>
    <w:multiLevelType w:val="multilevel"/>
    <w:tmpl w:val="1C0652B8"/>
    <w:lvl w:ilvl="0">
      <w:start w:val="5"/>
      <w:numFmt w:val="decimal"/>
      <w:lvlText w:val="%1"/>
      <w:lvlJc w:val="left"/>
      <w:pPr>
        <w:ind w:left="1927" w:hanging="1134"/>
      </w:pPr>
      <w:rPr>
        <w:rFonts w:hint="default"/>
      </w:rPr>
    </w:lvl>
    <w:lvl w:ilvl="1">
      <w:start w:val="2"/>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start w:val="1"/>
      <w:numFmt w:val="lowerLetter"/>
      <w:lvlText w:val="%5)"/>
      <w:lvlJc w:val="left"/>
      <w:pPr>
        <w:ind w:left="1927" w:hanging="341"/>
      </w:pPr>
      <w:rPr>
        <w:rFonts w:ascii="Times New Roman" w:eastAsia="Times New Roman" w:hAnsi="Times New Roman" w:cs="Times New Roman" w:hint="default"/>
        <w:color w:val="231F20"/>
        <w:w w:val="107"/>
        <w:sz w:val="22"/>
        <w:szCs w:val="22"/>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28" w15:restartNumberingAfterBreak="0">
    <w:nsid w:val="751C7441"/>
    <w:multiLevelType w:val="hybridMultilevel"/>
    <w:tmpl w:val="48403C16"/>
    <w:lvl w:ilvl="0" w:tplc="75C68DE2">
      <w:start w:val="1"/>
      <w:numFmt w:val="decimal"/>
      <w:lvlText w:val="%1."/>
      <w:lvlJc w:val="left"/>
      <w:pPr>
        <w:ind w:left="1360" w:hanging="284"/>
        <w:jc w:val="left"/>
      </w:pPr>
      <w:rPr>
        <w:rFonts w:ascii="Times New Roman" w:eastAsia="Times New Roman" w:hAnsi="Times New Roman" w:cs="Times New Roman" w:hint="default"/>
        <w:color w:val="231F20"/>
        <w:w w:val="111"/>
        <w:sz w:val="22"/>
        <w:szCs w:val="22"/>
        <w:lang w:val="en-US" w:eastAsia="en-US" w:bidi="ar-SA"/>
      </w:rPr>
    </w:lvl>
    <w:lvl w:ilvl="1" w:tplc="95985030">
      <w:numFmt w:val="bullet"/>
      <w:lvlText w:val="•"/>
      <w:lvlJc w:val="left"/>
      <w:pPr>
        <w:ind w:left="2300" w:hanging="284"/>
      </w:pPr>
      <w:rPr>
        <w:rFonts w:hint="default"/>
        <w:lang w:val="en-US" w:eastAsia="en-US" w:bidi="ar-SA"/>
      </w:rPr>
    </w:lvl>
    <w:lvl w:ilvl="2" w:tplc="B46866C4">
      <w:numFmt w:val="bullet"/>
      <w:lvlText w:val="•"/>
      <w:lvlJc w:val="left"/>
      <w:pPr>
        <w:ind w:left="3241" w:hanging="284"/>
      </w:pPr>
      <w:rPr>
        <w:rFonts w:hint="default"/>
        <w:lang w:val="en-US" w:eastAsia="en-US" w:bidi="ar-SA"/>
      </w:rPr>
    </w:lvl>
    <w:lvl w:ilvl="3" w:tplc="0504CA90">
      <w:numFmt w:val="bullet"/>
      <w:lvlText w:val="•"/>
      <w:lvlJc w:val="left"/>
      <w:pPr>
        <w:ind w:left="4181" w:hanging="284"/>
      </w:pPr>
      <w:rPr>
        <w:rFonts w:hint="default"/>
        <w:lang w:val="en-US" w:eastAsia="en-US" w:bidi="ar-SA"/>
      </w:rPr>
    </w:lvl>
    <w:lvl w:ilvl="4" w:tplc="A0F8E500">
      <w:numFmt w:val="bullet"/>
      <w:lvlText w:val="•"/>
      <w:lvlJc w:val="left"/>
      <w:pPr>
        <w:ind w:left="5122" w:hanging="284"/>
      </w:pPr>
      <w:rPr>
        <w:rFonts w:hint="default"/>
        <w:lang w:val="en-US" w:eastAsia="en-US" w:bidi="ar-SA"/>
      </w:rPr>
    </w:lvl>
    <w:lvl w:ilvl="5" w:tplc="AEE62542">
      <w:numFmt w:val="bullet"/>
      <w:lvlText w:val="•"/>
      <w:lvlJc w:val="left"/>
      <w:pPr>
        <w:ind w:left="6062" w:hanging="284"/>
      </w:pPr>
      <w:rPr>
        <w:rFonts w:hint="default"/>
        <w:lang w:val="en-US" w:eastAsia="en-US" w:bidi="ar-SA"/>
      </w:rPr>
    </w:lvl>
    <w:lvl w:ilvl="6" w:tplc="C3E0F6E2">
      <w:numFmt w:val="bullet"/>
      <w:lvlText w:val="•"/>
      <w:lvlJc w:val="left"/>
      <w:pPr>
        <w:ind w:left="7003" w:hanging="284"/>
      </w:pPr>
      <w:rPr>
        <w:rFonts w:hint="default"/>
        <w:lang w:val="en-US" w:eastAsia="en-US" w:bidi="ar-SA"/>
      </w:rPr>
    </w:lvl>
    <w:lvl w:ilvl="7" w:tplc="D3180176">
      <w:numFmt w:val="bullet"/>
      <w:lvlText w:val="•"/>
      <w:lvlJc w:val="left"/>
      <w:pPr>
        <w:ind w:left="7943" w:hanging="284"/>
      </w:pPr>
      <w:rPr>
        <w:rFonts w:hint="default"/>
        <w:lang w:val="en-US" w:eastAsia="en-US" w:bidi="ar-SA"/>
      </w:rPr>
    </w:lvl>
    <w:lvl w:ilvl="8" w:tplc="46021D74">
      <w:numFmt w:val="bullet"/>
      <w:lvlText w:val="•"/>
      <w:lvlJc w:val="left"/>
      <w:pPr>
        <w:ind w:left="8884" w:hanging="284"/>
      </w:pPr>
      <w:rPr>
        <w:rFonts w:hint="default"/>
        <w:lang w:val="en-US" w:eastAsia="en-US" w:bidi="ar-SA"/>
      </w:rPr>
    </w:lvl>
  </w:abstractNum>
  <w:abstractNum w:abstractNumId="29" w15:restartNumberingAfterBreak="0">
    <w:nsid w:val="7FED062D"/>
    <w:multiLevelType w:val="multilevel"/>
    <w:tmpl w:val="044C24C0"/>
    <w:lvl w:ilvl="0">
      <w:start w:val="5"/>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4">
      <w:numFmt w:val="bullet"/>
      <w:lvlText w:val="•"/>
      <w:lvlJc w:val="left"/>
      <w:pPr>
        <w:ind w:left="4868" w:hanging="284"/>
      </w:pPr>
      <w:rPr>
        <w:rFonts w:hint="default"/>
        <w:lang w:val="en-US" w:eastAsia="en-US" w:bidi="ar-SA"/>
      </w:rPr>
    </w:lvl>
    <w:lvl w:ilvl="5">
      <w:numFmt w:val="bullet"/>
      <w:lvlText w:val="•"/>
      <w:lvlJc w:val="left"/>
      <w:pPr>
        <w:ind w:left="5851" w:hanging="284"/>
      </w:pPr>
      <w:rPr>
        <w:rFonts w:hint="default"/>
        <w:lang w:val="en-US" w:eastAsia="en-US" w:bidi="ar-SA"/>
      </w:rPr>
    </w:lvl>
    <w:lvl w:ilvl="6">
      <w:numFmt w:val="bullet"/>
      <w:lvlText w:val="•"/>
      <w:lvlJc w:val="left"/>
      <w:pPr>
        <w:ind w:left="6834" w:hanging="284"/>
      </w:pPr>
      <w:rPr>
        <w:rFonts w:hint="default"/>
        <w:lang w:val="en-US" w:eastAsia="en-US" w:bidi="ar-SA"/>
      </w:rPr>
    </w:lvl>
    <w:lvl w:ilvl="7">
      <w:numFmt w:val="bullet"/>
      <w:lvlText w:val="•"/>
      <w:lvlJc w:val="left"/>
      <w:pPr>
        <w:ind w:left="7817" w:hanging="284"/>
      </w:pPr>
      <w:rPr>
        <w:rFonts w:hint="default"/>
        <w:lang w:val="en-US" w:eastAsia="en-US" w:bidi="ar-SA"/>
      </w:rPr>
    </w:lvl>
    <w:lvl w:ilvl="8">
      <w:numFmt w:val="bullet"/>
      <w:lvlText w:val="•"/>
      <w:lvlJc w:val="left"/>
      <w:pPr>
        <w:ind w:left="8799" w:hanging="284"/>
      </w:pPr>
      <w:rPr>
        <w:rFonts w:hint="default"/>
        <w:lang w:val="en-US" w:eastAsia="en-US" w:bidi="ar-SA"/>
      </w:rPr>
    </w:lvl>
  </w:abstractNum>
  <w:num w:numId="1">
    <w:abstractNumId w:val="10"/>
  </w:num>
  <w:num w:numId="2">
    <w:abstractNumId w:val="15"/>
  </w:num>
  <w:num w:numId="3">
    <w:abstractNumId w:val="22"/>
  </w:num>
  <w:num w:numId="4">
    <w:abstractNumId w:val="7"/>
  </w:num>
  <w:num w:numId="5">
    <w:abstractNumId w:val="18"/>
  </w:num>
  <w:num w:numId="6">
    <w:abstractNumId w:val="26"/>
  </w:num>
  <w:num w:numId="7">
    <w:abstractNumId w:val="25"/>
  </w:num>
  <w:num w:numId="8">
    <w:abstractNumId w:val="29"/>
  </w:num>
  <w:num w:numId="9">
    <w:abstractNumId w:val="28"/>
  </w:num>
  <w:num w:numId="10">
    <w:abstractNumId w:val="8"/>
  </w:num>
  <w:num w:numId="11">
    <w:abstractNumId w:val="23"/>
  </w:num>
  <w:num w:numId="12">
    <w:abstractNumId w:val="6"/>
  </w:num>
  <w:num w:numId="13">
    <w:abstractNumId w:val="20"/>
  </w:num>
  <w:num w:numId="14">
    <w:abstractNumId w:val="16"/>
  </w:num>
  <w:num w:numId="15">
    <w:abstractNumId w:val="13"/>
  </w:num>
  <w:num w:numId="16">
    <w:abstractNumId w:val="4"/>
  </w:num>
  <w:num w:numId="17">
    <w:abstractNumId w:val="1"/>
  </w:num>
  <w:num w:numId="18">
    <w:abstractNumId w:val="0"/>
  </w:num>
  <w:num w:numId="19">
    <w:abstractNumId w:val="19"/>
  </w:num>
  <w:num w:numId="20">
    <w:abstractNumId w:val="17"/>
  </w:num>
  <w:num w:numId="21">
    <w:abstractNumId w:val="5"/>
  </w:num>
  <w:num w:numId="22">
    <w:abstractNumId w:val="12"/>
  </w:num>
  <w:num w:numId="23">
    <w:abstractNumId w:val="9"/>
  </w:num>
  <w:num w:numId="24">
    <w:abstractNumId w:val="24"/>
  </w:num>
  <w:num w:numId="25">
    <w:abstractNumId w:val="3"/>
  </w:num>
  <w:num w:numId="26">
    <w:abstractNumId w:val="11"/>
  </w:num>
  <w:num w:numId="27">
    <w:abstractNumId w:val="14"/>
  </w:num>
  <w:num w:numId="28">
    <w:abstractNumId w:val="2"/>
  </w:num>
  <w:num w:numId="29">
    <w:abstractNumId w:val="2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42E"/>
    <w:rsid w:val="000159C9"/>
    <w:rsid w:val="000565EB"/>
    <w:rsid w:val="000C2A0C"/>
    <w:rsid w:val="001763A6"/>
    <w:rsid w:val="001A0A5F"/>
    <w:rsid w:val="00240F59"/>
    <w:rsid w:val="00287867"/>
    <w:rsid w:val="002B3EF3"/>
    <w:rsid w:val="002E670A"/>
    <w:rsid w:val="00315B0C"/>
    <w:rsid w:val="003572CD"/>
    <w:rsid w:val="00362494"/>
    <w:rsid w:val="003735D0"/>
    <w:rsid w:val="00385A22"/>
    <w:rsid w:val="003861E4"/>
    <w:rsid w:val="003B69DE"/>
    <w:rsid w:val="004542AC"/>
    <w:rsid w:val="00475FF0"/>
    <w:rsid w:val="00484403"/>
    <w:rsid w:val="004B5994"/>
    <w:rsid w:val="004D4887"/>
    <w:rsid w:val="00525811"/>
    <w:rsid w:val="005267F0"/>
    <w:rsid w:val="00526EEE"/>
    <w:rsid w:val="00563DAD"/>
    <w:rsid w:val="005D76D1"/>
    <w:rsid w:val="005F3179"/>
    <w:rsid w:val="00624FC7"/>
    <w:rsid w:val="006502B6"/>
    <w:rsid w:val="006D6162"/>
    <w:rsid w:val="006E1FF4"/>
    <w:rsid w:val="00715FBF"/>
    <w:rsid w:val="00716FB5"/>
    <w:rsid w:val="00733246"/>
    <w:rsid w:val="00740FAB"/>
    <w:rsid w:val="00795566"/>
    <w:rsid w:val="007D0BE0"/>
    <w:rsid w:val="00801855"/>
    <w:rsid w:val="00804330"/>
    <w:rsid w:val="00840E67"/>
    <w:rsid w:val="00861C6E"/>
    <w:rsid w:val="00862A21"/>
    <w:rsid w:val="00887AF6"/>
    <w:rsid w:val="008C57CB"/>
    <w:rsid w:val="008C5954"/>
    <w:rsid w:val="008E5D3A"/>
    <w:rsid w:val="00923EAB"/>
    <w:rsid w:val="00927E7A"/>
    <w:rsid w:val="0095678A"/>
    <w:rsid w:val="009E5B17"/>
    <w:rsid w:val="00A03988"/>
    <w:rsid w:val="00A37F30"/>
    <w:rsid w:val="00A7642E"/>
    <w:rsid w:val="00AA0462"/>
    <w:rsid w:val="00AA7514"/>
    <w:rsid w:val="00AD638D"/>
    <w:rsid w:val="00B21E79"/>
    <w:rsid w:val="00B56766"/>
    <w:rsid w:val="00B64005"/>
    <w:rsid w:val="00C145F8"/>
    <w:rsid w:val="00C2169C"/>
    <w:rsid w:val="00C267B6"/>
    <w:rsid w:val="00C87C22"/>
    <w:rsid w:val="00CC0FEF"/>
    <w:rsid w:val="00CF0439"/>
    <w:rsid w:val="00D03AF4"/>
    <w:rsid w:val="00D14259"/>
    <w:rsid w:val="00D235F4"/>
    <w:rsid w:val="00D51B84"/>
    <w:rsid w:val="00D66E4E"/>
    <w:rsid w:val="00DF306A"/>
    <w:rsid w:val="00DF5083"/>
    <w:rsid w:val="00DF50DA"/>
    <w:rsid w:val="00E37633"/>
    <w:rsid w:val="00E46DF7"/>
    <w:rsid w:val="00EE0400"/>
    <w:rsid w:val="00F168F6"/>
    <w:rsid w:val="00FF32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80E411-5A3B-41BD-A989-46327522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1763A6"/>
    <w:pPr>
      <w:spacing w:after="240"/>
      <w:outlineLvl w:val="0"/>
    </w:pPr>
    <w:rPr>
      <w:rFonts w:ascii="Calibri" w:eastAsia="Arial" w:hAnsi="Calibri" w:cs="Arial"/>
      <w:b/>
      <w:bCs/>
      <w:w w:val="110"/>
      <w:sz w:val="36"/>
      <w:szCs w:val="36"/>
    </w:rPr>
  </w:style>
  <w:style w:type="paragraph" w:styleId="Heading2">
    <w:name w:val="heading 2"/>
    <w:basedOn w:val="Normal"/>
    <w:uiPriority w:val="1"/>
    <w:qFormat/>
    <w:rsid w:val="00740FAB"/>
    <w:pPr>
      <w:spacing w:before="240" w:after="240"/>
      <w:outlineLvl w:val="1"/>
    </w:pPr>
    <w:rPr>
      <w:rFonts w:ascii="Calibri" w:eastAsia="Arial" w:hAnsi="Calibri" w:cs="Arial"/>
      <w:b/>
      <w:bCs/>
      <w:w w:val="115"/>
      <w:sz w:val="32"/>
      <w:szCs w:val="32"/>
    </w:rPr>
  </w:style>
  <w:style w:type="paragraph" w:styleId="Heading3">
    <w:name w:val="heading 3"/>
    <w:basedOn w:val="Normal"/>
    <w:uiPriority w:val="1"/>
    <w:qFormat/>
    <w:rsid w:val="0095678A"/>
    <w:pPr>
      <w:outlineLvl w:val="2"/>
    </w:pPr>
    <w:rPr>
      <w:rFonts w:ascii="Arial" w:eastAsia="Arial" w:hAnsi="Arial" w:cs="Arial"/>
      <w:b/>
      <w:bCs/>
      <w:w w:val="1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7"/>
      <w:ind w:left="2667"/>
    </w:pPr>
    <w:rPr>
      <w:rFonts w:ascii="Arial" w:eastAsia="Arial" w:hAnsi="Arial" w:cs="Arial"/>
      <w:b/>
      <w:bCs/>
    </w:rPr>
  </w:style>
  <w:style w:type="paragraph" w:styleId="TOC2">
    <w:name w:val="toc 2"/>
    <w:basedOn w:val="Normal"/>
    <w:uiPriority w:val="39"/>
    <w:qFormat/>
    <w:pPr>
      <w:spacing w:before="104"/>
      <w:ind w:left="2951" w:hanging="285"/>
    </w:pPr>
  </w:style>
  <w:style w:type="paragraph" w:styleId="TOC3">
    <w:name w:val="toc 3"/>
    <w:basedOn w:val="Normal"/>
    <w:uiPriority w:val="39"/>
    <w:qFormat/>
    <w:pPr>
      <w:spacing w:before="103"/>
      <w:ind w:left="3518" w:hanging="568"/>
    </w:pPr>
  </w:style>
  <w:style w:type="paragraph" w:styleId="TOC4">
    <w:name w:val="toc 4"/>
    <w:basedOn w:val="Normal"/>
    <w:uiPriority w:val="1"/>
    <w:qFormat/>
    <w:pPr>
      <w:spacing w:before="46"/>
      <w:ind w:left="3518"/>
    </w:pPr>
  </w:style>
  <w:style w:type="paragraph" w:styleId="BodyText">
    <w:name w:val="Body Text"/>
    <w:basedOn w:val="Normal"/>
    <w:uiPriority w:val="1"/>
    <w:qFormat/>
  </w:style>
  <w:style w:type="paragraph" w:styleId="Title">
    <w:name w:val="Title"/>
    <w:basedOn w:val="Normal"/>
    <w:uiPriority w:val="1"/>
    <w:qFormat/>
    <w:pPr>
      <w:spacing w:before="237"/>
      <w:ind w:left="510"/>
    </w:pPr>
    <w:rPr>
      <w:rFonts w:ascii="Arial" w:eastAsia="Arial" w:hAnsi="Arial" w:cs="Arial"/>
      <w:b/>
      <w:bCs/>
      <w:sz w:val="120"/>
      <w:szCs w:val="120"/>
    </w:rPr>
  </w:style>
  <w:style w:type="paragraph" w:styleId="ListParagraph">
    <w:name w:val="List Paragraph"/>
    <w:basedOn w:val="Normal"/>
    <w:uiPriority w:val="1"/>
    <w:qFormat/>
    <w:pPr>
      <w:spacing w:before="112"/>
      <w:ind w:left="1360" w:hanging="284"/>
    </w:pPr>
  </w:style>
  <w:style w:type="paragraph" w:customStyle="1" w:styleId="TableParagraph">
    <w:name w:val="Table Paragraph"/>
    <w:basedOn w:val="Normal"/>
    <w:uiPriority w:val="1"/>
    <w:qFormat/>
    <w:pPr>
      <w:spacing w:before="122"/>
      <w:ind w:left="-1"/>
    </w:pPr>
  </w:style>
  <w:style w:type="paragraph" w:styleId="BalloonText">
    <w:name w:val="Balloon Text"/>
    <w:basedOn w:val="Normal"/>
    <w:link w:val="BalloonTextChar"/>
    <w:uiPriority w:val="99"/>
    <w:semiHidden/>
    <w:unhideWhenUsed/>
    <w:rsid w:val="00563DAD"/>
    <w:rPr>
      <w:rFonts w:ascii="Tahoma" w:hAnsi="Tahoma" w:cs="Tahoma"/>
      <w:sz w:val="16"/>
      <w:szCs w:val="16"/>
    </w:rPr>
  </w:style>
  <w:style w:type="character" w:customStyle="1" w:styleId="BalloonTextChar">
    <w:name w:val="Balloon Text Char"/>
    <w:basedOn w:val="DefaultParagraphFont"/>
    <w:link w:val="BalloonText"/>
    <w:uiPriority w:val="99"/>
    <w:semiHidden/>
    <w:rsid w:val="00563DAD"/>
    <w:rPr>
      <w:rFonts w:ascii="Tahoma" w:eastAsia="Times New Roman" w:hAnsi="Tahoma" w:cs="Tahoma"/>
      <w:sz w:val="16"/>
      <w:szCs w:val="16"/>
    </w:rPr>
  </w:style>
  <w:style w:type="paragraph" w:styleId="Header">
    <w:name w:val="header"/>
    <w:basedOn w:val="Normal"/>
    <w:link w:val="HeaderChar"/>
    <w:uiPriority w:val="99"/>
    <w:unhideWhenUsed/>
    <w:rsid w:val="00525811"/>
    <w:pPr>
      <w:tabs>
        <w:tab w:val="center" w:pos="4680"/>
        <w:tab w:val="right" w:pos="9360"/>
      </w:tabs>
    </w:pPr>
  </w:style>
  <w:style w:type="character" w:customStyle="1" w:styleId="HeaderChar">
    <w:name w:val="Header Char"/>
    <w:basedOn w:val="DefaultParagraphFont"/>
    <w:link w:val="Header"/>
    <w:uiPriority w:val="99"/>
    <w:rsid w:val="00525811"/>
    <w:rPr>
      <w:rFonts w:ascii="Times New Roman" w:eastAsia="Times New Roman" w:hAnsi="Times New Roman" w:cs="Times New Roman"/>
    </w:rPr>
  </w:style>
  <w:style w:type="paragraph" w:styleId="Footer">
    <w:name w:val="footer"/>
    <w:basedOn w:val="Normal"/>
    <w:link w:val="FooterChar"/>
    <w:uiPriority w:val="99"/>
    <w:unhideWhenUsed/>
    <w:rsid w:val="00525811"/>
    <w:pPr>
      <w:tabs>
        <w:tab w:val="center" w:pos="4680"/>
        <w:tab w:val="right" w:pos="9360"/>
      </w:tabs>
    </w:pPr>
  </w:style>
  <w:style w:type="character" w:customStyle="1" w:styleId="FooterChar">
    <w:name w:val="Footer Char"/>
    <w:basedOn w:val="DefaultParagraphFont"/>
    <w:link w:val="Footer"/>
    <w:uiPriority w:val="99"/>
    <w:rsid w:val="00525811"/>
    <w:rPr>
      <w:rFonts w:ascii="Times New Roman" w:eastAsia="Times New Roman" w:hAnsi="Times New Roman" w:cs="Times New Roman"/>
    </w:rPr>
  </w:style>
  <w:style w:type="table" w:styleId="TableGrid">
    <w:name w:val="Table Grid"/>
    <w:basedOn w:val="TableNormal"/>
    <w:uiPriority w:val="59"/>
    <w:rsid w:val="00716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63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ho.int/en/news-room/fact-sheets/detail/assistive-technology" TargetMode="External"/><Relationship Id="rId21" Type="http://schemas.openxmlformats.org/officeDocument/2006/relationships/hyperlink" Target="https://www.un.org/development/desa/dspd/2019/04/un-disability-and-development-report-realizing-the-sdgs-by-for-and-with-persons-with-disabilities/" TargetMode="External"/><Relationship Id="rId42" Type="http://schemas.openxmlformats.org/officeDocument/2006/relationships/hyperlink" Target="https://www.ohchr.org/EN/Issues/Disability/Pages/SDG-CRPD-Resource.aspx" TargetMode="External"/><Relationship Id="rId63" Type="http://schemas.openxmlformats.org/officeDocument/2006/relationships/hyperlink" Target="https://www.youtube.com/watch?v=7OWlR0jyVVE" TargetMode="External"/><Relationship Id="rId84" Type="http://schemas.openxmlformats.org/officeDocument/2006/relationships/hyperlink" Target="https://www.social-protection.org/gimi/RessourcePDF.action?id=56925" TargetMode="External"/><Relationship Id="rId138" Type="http://schemas.openxmlformats.org/officeDocument/2006/relationships/hyperlink" Target="https://www.social-protection.org/gimi/RessourcePDF.action?id=56925" TargetMode="External"/><Relationship Id="rId159" Type="http://schemas.openxmlformats.org/officeDocument/2006/relationships/theme" Target="theme/theme1.xml"/><Relationship Id="rId107" Type="http://schemas.openxmlformats.org/officeDocument/2006/relationships/image" Target="media/image26.png"/><Relationship Id="rId11" Type="http://schemas.openxmlformats.org/officeDocument/2006/relationships/hyperlink" Target="https://www.ohchr.org/EN/Issues/Disability/Pages/sdg-crpd-resource.aspx" TargetMode="External"/><Relationship Id="rId32" Type="http://schemas.openxmlformats.org/officeDocument/2006/relationships/hyperlink" Target="https://www.ilo.org/global/publications/books/WCMS_604882/lang--en/index.htm" TargetMode="External"/><Relationship Id="rId53" Type="http://schemas.openxmlformats.org/officeDocument/2006/relationships/image" Target="media/image15.jpg"/><Relationship Id="rId74" Type="http://schemas.openxmlformats.org/officeDocument/2006/relationships/hyperlink" Target="https://www.social-protection.org/gimi/gess/ShowProjectWiki.action?id=3209&amp;pid=2840" TargetMode="External"/><Relationship Id="rId128" Type="http://schemas.openxmlformats.org/officeDocument/2006/relationships/hyperlink" Target="https://ispatools.org/tools/CODI-English.pdf" TargetMode="External"/><Relationship Id="rId149" Type="http://schemas.openxmlformats.org/officeDocument/2006/relationships/hyperlink" Target="https://www.youtube.com/watch?v=W6PADO7y1JQ" TargetMode="External"/><Relationship Id="rId5" Type="http://schemas.openxmlformats.org/officeDocument/2006/relationships/webSettings" Target="webSettings.xml"/><Relationship Id="rId95" Type="http://schemas.openxmlformats.org/officeDocument/2006/relationships/image" Target="media/image24.png"/><Relationship Id="rId160" Type="http://schemas.openxmlformats.org/officeDocument/2006/relationships/customXml" Target="../customXml/item2.xml"/><Relationship Id="rId22" Type="http://schemas.openxmlformats.org/officeDocument/2006/relationships/hyperlink" Target="https://www.ilo.org/global/publications/books/WCMS_604882/lang--en/index.htm" TargetMode="External"/><Relationship Id="rId43" Type="http://schemas.openxmlformats.org/officeDocument/2006/relationships/hyperlink" Target="https://www.ohchr.org/EN/Issues/Disability/Pages/SDG-CRPD-Resource.aspx" TargetMode="External"/><Relationship Id="rId64" Type="http://schemas.openxmlformats.org/officeDocument/2006/relationships/hyperlink" Target="https://www.un.org/development/desa/dspd/2019/04/un-disability-and-development-report-realizing-the-sdgs-by-for-and-with-persons-with-disabilities/" TargetMode="External"/><Relationship Id="rId118" Type="http://schemas.openxmlformats.org/officeDocument/2006/relationships/hyperlink" Target="https://www.unicef.org/disabilities/files/Assistive-Tech-Web.pdf" TargetMode="External"/><Relationship Id="rId139" Type="http://schemas.openxmlformats.org/officeDocument/2006/relationships/hyperlink" Target="https://www.social-protection.org/gimi/RessourcePDF.action?id=56925" TargetMode="External"/><Relationship Id="rId85" Type="http://schemas.openxmlformats.org/officeDocument/2006/relationships/hyperlink" Target="https://www.social-protection.org/gimi/RessourcePDF.action?id=56925" TargetMode="External"/><Relationship Id="rId150" Type="http://schemas.openxmlformats.org/officeDocument/2006/relationships/hyperlink" Target="https://www.youtube.com/watch?v=jlHJ2wlTsqw" TargetMode="External"/><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image" Target="media/image10.jpg"/><Relationship Id="rId38" Type="http://schemas.openxmlformats.org/officeDocument/2006/relationships/footer" Target="footer3.xml"/><Relationship Id="rId59" Type="http://schemas.openxmlformats.org/officeDocument/2006/relationships/hyperlink" Target="https://www.ilo.org/wcmsp5/groups/public/---ed_protect/---soc_sec/documents/publication/wcms_729111.pdf" TargetMode="External"/><Relationship Id="rId103" Type="http://schemas.openxmlformats.org/officeDocument/2006/relationships/hyperlink" Target="https://www.washingtongroup-disability.com/question-sets/wg-short-set-on-functioning-wg-ss/" TargetMode="External"/><Relationship Id="rId108" Type="http://schemas.openxmlformats.org/officeDocument/2006/relationships/hyperlink" Target="https://www.social-protection.org/gimi/RessourcePDF.action?id=56925" TargetMode="External"/><Relationship Id="rId124" Type="http://schemas.openxmlformats.org/officeDocument/2006/relationships/hyperlink" Target="https://www.ohchr.org/EN/Issues/Disability/Pages/SDG-CRPD-Resource.aspx" TargetMode="External"/><Relationship Id="rId129" Type="http://schemas.openxmlformats.org/officeDocument/2006/relationships/hyperlink" Target="https://ispatools.org/tools/CODI-English.pdf" TargetMode="External"/><Relationship Id="rId54" Type="http://schemas.openxmlformats.org/officeDocument/2006/relationships/hyperlink" Target="https://www.ilo.org/global/publications/books/WCMS_604882/lang--en/index.htm" TargetMode="External"/><Relationship Id="rId70" Type="http://schemas.openxmlformats.org/officeDocument/2006/relationships/hyperlink" Target="https://youtu.be/jlHJ2wlTsqw" TargetMode="External"/><Relationship Id="rId75" Type="http://schemas.openxmlformats.org/officeDocument/2006/relationships/image" Target="media/image18.png"/><Relationship Id="rId91" Type="http://schemas.openxmlformats.org/officeDocument/2006/relationships/hyperlink" Target="https://www.social-protection.org/gimi/RessourcePDF.action?id=56925" TargetMode="External"/><Relationship Id="rId96" Type="http://schemas.openxmlformats.org/officeDocument/2006/relationships/image" Target="media/image25.png"/><Relationship Id="rId140" Type="http://schemas.openxmlformats.org/officeDocument/2006/relationships/hyperlink" Target="https://www.cambridge.org/core/journals/journal-of-international-and-comparative-social-policy/article/human-rights-approach-to-disability-assessment/38A82E7D5EA9E662A9A61B7D8F6088F8" TargetMode="External"/><Relationship Id="rId145" Type="http://schemas.openxmlformats.org/officeDocument/2006/relationships/hyperlink" Target="https://www.unicef.org/disabilities/files/Assistive-Tech-Web.pdf" TargetMode="External"/><Relationship Id="rId16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lo.org/global/publications/books/WCMS_604882/lang--en/index.htm" TargetMode="External"/><Relationship Id="rId28" Type="http://schemas.openxmlformats.org/officeDocument/2006/relationships/hyperlink" Target="https://www.ilo.org/global/publications/books/WCMS_604882/lang--en/index.htm" TargetMode="External"/><Relationship Id="rId49" Type="http://schemas.openxmlformats.org/officeDocument/2006/relationships/hyperlink" Target="https://www.youtube.com/watch?v=jlHJ2wlTsqw" TargetMode="External"/><Relationship Id="rId114" Type="http://schemas.openxmlformats.org/officeDocument/2006/relationships/hyperlink" Target="https://apps.who.int/iris/rest/bitstreams/920804/retrieve" TargetMode="External"/><Relationship Id="rId119" Type="http://schemas.openxmlformats.org/officeDocument/2006/relationships/hyperlink" Target="https://www.unicef.org/disabilities/files/Assistive-Tech-Web.pdf" TargetMode="External"/><Relationship Id="rId44" Type="http://schemas.openxmlformats.org/officeDocument/2006/relationships/hyperlink" Target="https://www.ohchr.org/EN/Issues/Disability/Pages/SDG-CRPD-Resource.aspx" TargetMode="External"/><Relationship Id="rId60" Type="http://schemas.openxmlformats.org/officeDocument/2006/relationships/hyperlink" Target="https://www.social-protection.org/gimi/RessourcePDF.action?id=56925" TargetMode="External"/><Relationship Id="rId65" Type="http://schemas.openxmlformats.org/officeDocument/2006/relationships/hyperlink" Target="https://www.ilo.org/global/publications/books/WCMS_604882/lang--en/index.htm" TargetMode="External"/><Relationship Id="rId81" Type="http://schemas.openxmlformats.org/officeDocument/2006/relationships/image" Target="media/image21.png"/><Relationship Id="rId86" Type="http://schemas.openxmlformats.org/officeDocument/2006/relationships/hyperlink" Target="https://www.social-protection.org/gimi/RessourcePDF.action?id=56925" TargetMode="External"/><Relationship Id="rId130" Type="http://schemas.openxmlformats.org/officeDocument/2006/relationships/hyperlink" Target="http://www.internationaldisabilityalliance.org/sites/default/files/joint_statement_on_disability_inclusive_social_protection_final.pdf" TargetMode="External"/><Relationship Id="rId135" Type="http://schemas.openxmlformats.org/officeDocument/2006/relationships/hyperlink" Target="https://www.ohchr.org/EN/Issues/Disability/SRDisabilities/Pages/SocialProtection.aspx" TargetMode="External"/><Relationship Id="rId151" Type="http://schemas.openxmlformats.org/officeDocument/2006/relationships/hyperlink" Target="https://www.social-protection.org/gimi/ShowTheme.action?id=11" TargetMode="External"/><Relationship Id="rId156" Type="http://schemas.openxmlformats.org/officeDocument/2006/relationships/header" Target="header7.xml"/><Relationship Id="rId13" Type="http://schemas.openxmlformats.org/officeDocument/2006/relationships/image" Target="media/image4.jpeg"/><Relationship Id="rId18" Type="http://schemas.openxmlformats.org/officeDocument/2006/relationships/header" Target="header3.xml"/><Relationship Id="rId39" Type="http://schemas.openxmlformats.org/officeDocument/2006/relationships/image" Target="media/image14.jpeg"/><Relationship Id="rId109" Type="http://schemas.openxmlformats.org/officeDocument/2006/relationships/hyperlink" Target="https://www.social-protection.org/gimi/RessourcePDF.action?id=56925" TargetMode="External"/><Relationship Id="rId34" Type="http://schemas.openxmlformats.org/officeDocument/2006/relationships/image" Target="media/image11.png"/><Relationship Id="rId50" Type="http://schemas.openxmlformats.org/officeDocument/2006/relationships/hyperlink" Target="https://www.who.int/disabilities/world_report/2011/report.pdf" TargetMode="External"/><Relationship Id="rId55" Type="http://schemas.openxmlformats.org/officeDocument/2006/relationships/hyperlink" Target="https://www.ilo.org/global/publications/books/WCMS_604882/lang--en/index.htm" TargetMode="External"/><Relationship Id="rId76" Type="http://schemas.openxmlformats.org/officeDocument/2006/relationships/hyperlink" Target="https://www.ohchr.org/EN/Issues/Disability/Pages/SDG-CRPD-Resource.aspx" TargetMode="External"/><Relationship Id="rId97" Type="http://schemas.openxmlformats.org/officeDocument/2006/relationships/hyperlink" Target="https://www.ohchr.org/EN/Issues/Disability/Pages/SDG-CRPD-Resource.aspx" TargetMode="External"/><Relationship Id="rId104" Type="http://schemas.openxmlformats.org/officeDocument/2006/relationships/hyperlink" Target="https://www.washingtongroup-disability.com/question-sets/wg-short-set-on-functioning-wg-ss/" TargetMode="External"/><Relationship Id="rId120" Type="http://schemas.openxmlformats.org/officeDocument/2006/relationships/hyperlink" Target="https://www.who.int/news-room/articles-detail/global-call-for-measuring-access-to-assistive-technology-using-the-who-rapid-assistive-technology-assessment-(rata)" TargetMode="External"/><Relationship Id="rId125" Type="http://schemas.openxmlformats.org/officeDocument/2006/relationships/hyperlink" Target="https://www.ohchr.org/EN/Issues/Disability/Pages/SDG-CRPD-Resource.aspx" TargetMode="External"/><Relationship Id="rId141" Type="http://schemas.openxmlformats.org/officeDocument/2006/relationships/hyperlink" Target="http://www.who.int/en/news-room/fact-sheets/detail/assistive-technology" TargetMode="External"/><Relationship Id="rId146" Type="http://schemas.openxmlformats.org/officeDocument/2006/relationships/hyperlink" Target="https://www.ohchr.org/EN/Issues/Disability/Pages/sdg-crpd-resource.aspx"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www.social-protection.org/gimi/RessourcePDF.action?id=56925" TargetMode="External"/><Relationship Id="rId16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s://www.un.org/development/desa/dspd/2019/04/un-disability-and-development-report-realizing-the-sdgs-by-for-and-with-persons-with-disabilities/" TargetMode="External"/><Relationship Id="rId24" Type="http://schemas.openxmlformats.org/officeDocument/2006/relationships/image" Target="media/image7.jpg"/><Relationship Id="rId40" Type="http://schemas.openxmlformats.org/officeDocument/2006/relationships/header" Target="header5.xml"/><Relationship Id="rId45" Type="http://schemas.openxmlformats.org/officeDocument/2006/relationships/hyperlink" Target="https://www.ohchr.org/EN/Issues/Disability/Pages/SDG-CRPD-Resource.aspx" TargetMode="External"/><Relationship Id="rId66" Type="http://schemas.openxmlformats.org/officeDocument/2006/relationships/hyperlink" Target="https://www.ilo.org/global/publications/books/WCMS_604882/lang--en/index.htm" TargetMode="External"/><Relationship Id="rId87" Type="http://schemas.openxmlformats.org/officeDocument/2006/relationships/image" Target="media/image23.jpg"/><Relationship Id="rId110" Type="http://schemas.openxmlformats.org/officeDocument/2006/relationships/hyperlink" Target="https://www.social-protection.org/gimi/RessourcePDF.action?id=56925" TargetMode="External"/><Relationship Id="rId115" Type="http://schemas.openxmlformats.org/officeDocument/2006/relationships/hyperlink" Target="https://www.unicef.org/disabilities/files/Assistive-Tech-Web.pdf" TargetMode="External"/><Relationship Id="rId131" Type="http://schemas.openxmlformats.org/officeDocument/2006/relationships/hyperlink" Target="http://www.internationaldisabilityalliance.org/sites/default/files/joint_statement_on_disability_inclusive_social_protection_final.pdf" TargetMode="External"/><Relationship Id="rId136" Type="http://schemas.openxmlformats.org/officeDocument/2006/relationships/hyperlink" Target="https://www.un.org/development/desa/dspd/2019/04/un-disability-and-development-report-realizing-the-sdgs-by-for-and-with-persons-with-disabilities" TargetMode="External"/><Relationship Id="rId157" Type="http://schemas.openxmlformats.org/officeDocument/2006/relationships/footer" Target="footer6.xml"/><Relationship Id="rId61" Type="http://schemas.openxmlformats.org/officeDocument/2006/relationships/hyperlink" Target="https://www.social-protection.org/gimi/RessourcePDF.action?id=56925" TargetMode="External"/><Relationship Id="rId82" Type="http://schemas.openxmlformats.org/officeDocument/2006/relationships/image" Target="media/image22.jpeg"/><Relationship Id="rId152" Type="http://schemas.openxmlformats.org/officeDocument/2006/relationships/header" Target="header6.xml"/><Relationship Id="rId19" Type="http://schemas.openxmlformats.org/officeDocument/2006/relationships/footer" Target="footer2.xml"/><Relationship Id="rId14" Type="http://schemas.openxmlformats.org/officeDocument/2006/relationships/header" Target="header1.xml"/><Relationship Id="rId30" Type="http://schemas.openxmlformats.org/officeDocument/2006/relationships/image" Target="media/image9.jpg"/><Relationship Id="rId35" Type="http://schemas.openxmlformats.org/officeDocument/2006/relationships/image" Target="media/image12.jpeg"/><Relationship Id="rId56" Type="http://schemas.openxmlformats.org/officeDocument/2006/relationships/hyperlink" Target="https://www.ilo.org/global/publications/books/WCMS_604882/lang--en/index.htm" TargetMode="External"/><Relationship Id="rId77" Type="http://schemas.openxmlformats.org/officeDocument/2006/relationships/hyperlink" Target="https://www.cambridge.org/core/journals/journal-of-international-and-comparative-social-policy/article/human-rights-approach-to-disability-assessment/38A82E7D5EA9E662A9A61B7D8F6088F8" TargetMode="External"/><Relationship Id="rId100" Type="http://schemas.openxmlformats.org/officeDocument/2006/relationships/hyperlink" Target="https://www.ohchr.org/EN/Issues/Disability/Pages/sdg-crpd-resource.aspx" TargetMode="External"/><Relationship Id="rId105" Type="http://schemas.openxmlformats.org/officeDocument/2006/relationships/hyperlink" Target="https://www.washingtongroup-disability.com/question-sets/wg-short-set-on-functioning-wg-ss/" TargetMode="External"/><Relationship Id="rId126" Type="http://schemas.openxmlformats.org/officeDocument/2006/relationships/hyperlink" Target="https://www.ohchr.org/EN/Issues/Disability/SRDisabilities/Pages/SRDisabilitiesIndex.aspx" TargetMode="External"/><Relationship Id="rId147" Type="http://schemas.openxmlformats.org/officeDocument/2006/relationships/hyperlink" Target="https://www.ohchr.org/EN/Issues/Disability/Pages/sdg-crpd-resource.aspx" TargetMode="External"/><Relationship Id="rId8" Type="http://schemas.openxmlformats.org/officeDocument/2006/relationships/image" Target="media/image1.jpeg"/><Relationship Id="rId51" Type="http://schemas.openxmlformats.org/officeDocument/2006/relationships/hyperlink" Target="https://www.social-protection.org/gimi/RessourcePDF.action?id=56925" TargetMode="External"/><Relationship Id="rId72" Type="http://schemas.openxmlformats.org/officeDocument/2006/relationships/hyperlink" Target="https://www.ohchr.org/EN/Issues/Disability/Pages/SDG-CRPD-Resource.aspx" TargetMode="External"/><Relationship Id="rId93" Type="http://schemas.openxmlformats.org/officeDocument/2006/relationships/hyperlink" Target="https://www.social-protection.org/gimi/RessourcePDF.action?id=56925" TargetMode="External"/><Relationship Id="rId98" Type="http://schemas.openxmlformats.org/officeDocument/2006/relationships/hyperlink" Target="https://www.ohchr.org/EN/Issues/Disability/Pages/sdg-crpd-resource.aspx" TargetMode="External"/><Relationship Id="rId121" Type="http://schemas.openxmlformats.org/officeDocument/2006/relationships/hyperlink" Target="https://apps.who.int/iris/rest/bitstreams/920804/retrieve" TargetMode="External"/><Relationship Id="rId142" Type="http://schemas.openxmlformats.org/officeDocument/2006/relationships/hyperlink" Target="https://apps.who.int/iris/rest/bitstreams/920804/retrieve" TargetMode="External"/><Relationship Id="rId3" Type="http://schemas.openxmlformats.org/officeDocument/2006/relationships/styles" Target="styles.xml"/><Relationship Id="rId25" Type="http://schemas.openxmlformats.org/officeDocument/2006/relationships/hyperlink" Target="https://www.un.org/development/desa/dspd/2019/04/un-disability-and-development-report-realizing-the-sdgs-by-for-and-with-persons-with-disabilities/" TargetMode="External"/><Relationship Id="rId46" Type="http://schemas.openxmlformats.org/officeDocument/2006/relationships/hyperlink" Target="https://www.ohchr.org/EN/Issues/Disability/Pages/SDG-CRPD-Resource.aspx" TargetMode="External"/><Relationship Id="rId67" Type="http://schemas.openxmlformats.org/officeDocument/2006/relationships/image" Target="media/image16.jpg"/><Relationship Id="rId116" Type="http://schemas.openxmlformats.org/officeDocument/2006/relationships/hyperlink" Target="https://www.unicef.org/disabilities/files/Assistive-Tech-Web.pdf" TargetMode="External"/><Relationship Id="rId137" Type="http://schemas.openxmlformats.org/officeDocument/2006/relationships/hyperlink" Target="https://www.un.org/development/desa/dspd/2019/04/un-disability-and-development-report-realizing-the-sdgs-by-for-and-with-persons-with-disabilities" TargetMode="External"/><Relationship Id="rId158"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footer" Target="footer4.xml"/><Relationship Id="rId62" Type="http://schemas.openxmlformats.org/officeDocument/2006/relationships/hyperlink" Target="https://www.youtube.com/watch?v=7OWlR0jyVVE" TargetMode="External"/><Relationship Id="rId83" Type="http://schemas.openxmlformats.org/officeDocument/2006/relationships/hyperlink" Target="https://www.social-protection.org/gimi/RessourcePDF.action?id=56925" TargetMode="External"/><Relationship Id="rId88" Type="http://schemas.openxmlformats.org/officeDocument/2006/relationships/hyperlink" Target="https://www.social-protection.org/gimi/RessourcePDF.action?id=56925" TargetMode="External"/><Relationship Id="rId111" Type="http://schemas.openxmlformats.org/officeDocument/2006/relationships/hyperlink" Target="https://www.social-protection.org/gimi/RessourcePDF.action?id=56925" TargetMode="External"/><Relationship Id="rId132" Type="http://schemas.openxmlformats.org/officeDocument/2006/relationships/hyperlink" Target="http://www.internationaldisabilityalliance.org/sites/default/files/joint_statement_on_disability_inclusive_social_protection_final.pdf" TargetMode="External"/><Relationship Id="rId153" Type="http://schemas.openxmlformats.org/officeDocument/2006/relationships/footer" Target="footer5.xml"/><Relationship Id="rId15" Type="http://schemas.openxmlformats.org/officeDocument/2006/relationships/header" Target="header2.xml"/><Relationship Id="rId36" Type="http://schemas.openxmlformats.org/officeDocument/2006/relationships/image" Target="media/image13.png"/><Relationship Id="rId57" Type="http://schemas.openxmlformats.org/officeDocument/2006/relationships/hyperlink" Target="https://www.ilo.org/global/publications/books/WCMS_604882/lang--en/index.htm" TargetMode="External"/><Relationship Id="rId106" Type="http://schemas.openxmlformats.org/officeDocument/2006/relationships/hyperlink" Target="https://www.washingtongroup-disability.com/question-sets/wg-extended-set-on-functioning-wg-es/" TargetMode="External"/><Relationship Id="rId127" Type="http://schemas.openxmlformats.org/officeDocument/2006/relationships/hyperlink" Target="https://www.ohchr.org/EN/Issues/Disability/Pages/SDG-CRPD-Resource.aspx" TargetMode="External"/><Relationship Id="rId10" Type="http://schemas.openxmlformats.org/officeDocument/2006/relationships/hyperlink" Target="https://www.ohchr.org/EN/Issues/Disability/Pages/sdg-crpd-resource.aspx" TargetMode="External"/><Relationship Id="rId31" Type="http://schemas.openxmlformats.org/officeDocument/2006/relationships/hyperlink" Target="https://www.ilo.org/global/publications/books/WCMS_604882/lang--en/index.htm" TargetMode="External"/><Relationship Id="rId52" Type="http://schemas.openxmlformats.org/officeDocument/2006/relationships/hyperlink" Target="https://www.social-protection.org/gimi/RessourcePDF.action?id=56925" TargetMode="External"/><Relationship Id="rId73" Type="http://schemas.openxmlformats.org/officeDocument/2006/relationships/hyperlink" Target="https://www.social-protection.org/gimi/gess/ShowProjectWiki.action?id=3209&amp;pid=2840" TargetMode="External"/><Relationship Id="rId78" Type="http://schemas.openxmlformats.org/officeDocument/2006/relationships/image" Target="media/image19.png"/><Relationship Id="rId94" Type="http://schemas.openxmlformats.org/officeDocument/2006/relationships/hyperlink" Target="https://www.social-protection.org/gimi/RessourcePDF.action?id=56925" TargetMode="External"/><Relationship Id="rId99" Type="http://schemas.openxmlformats.org/officeDocument/2006/relationships/hyperlink" Target="https://www.ohchr.org/EN/Issues/Disability/SRDisabilities/Pages/SRDisabilitiesIndex.aspx" TargetMode="External"/><Relationship Id="rId101" Type="http://schemas.openxmlformats.org/officeDocument/2006/relationships/hyperlink" Target="https://unstats.un.org/sdgs/metadata/?Text&amp;Goal&amp;Target=1.1" TargetMode="External"/><Relationship Id="rId122" Type="http://schemas.openxmlformats.org/officeDocument/2006/relationships/image" Target="media/image27.png"/><Relationship Id="rId143" Type="http://schemas.openxmlformats.org/officeDocument/2006/relationships/hyperlink" Target="https://www.unicef.org/disabilities/files/Assistive-Tech-Web.pdf" TargetMode="External"/><Relationship Id="rId148" Type="http://schemas.openxmlformats.org/officeDocument/2006/relationships/hyperlink" Target="https://www.ohchr.org/EN/Issues/Disability/Pages/sdg-crpd-resource.aspx"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8.jpg"/><Relationship Id="rId47" Type="http://schemas.openxmlformats.org/officeDocument/2006/relationships/hyperlink" Target="https://www.youtube.com/watch?v=W6PADO7y1JQ" TargetMode="External"/><Relationship Id="rId68" Type="http://schemas.openxmlformats.org/officeDocument/2006/relationships/hyperlink" Target="https://www.ilo.org/global/publications/books/WCMS_604882/lang--en/index.htm" TargetMode="External"/><Relationship Id="rId89" Type="http://schemas.openxmlformats.org/officeDocument/2006/relationships/hyperlink" Target="https://www.social-protection.org/gimi/RessourcePDF.action?id=56925" TargetMode="External"/><Relationship Id="rId112" Type="http://schemas.openxmlformats.org/officeDocument/2006/relationships/hyperlink" Target="https://www.ohchr.org/EN/Issues/Disability/Pages/sdg-crpd-resource.aspx" TargetMode="External"/><Relationship Id="rId133" Type="http://schemas.openxmlformats.org/officeDocument/2006/relationships/hyperlink" Target="https://www.ilo.org/global/publications/books/WCMS_604882/lang--en/index.htm" TargetMode="External"/><Relationship Id="rId154" Type="http://schemas.openxmlformats.org/officeDocument/2006/relationships/image" Target="media/image29.jpg"/><Relationship Id="rId16" Type="http://schemas.openxmlformats.org/officeDocument/2006/relationships/footer" Target="footer1.xml"/><Relationship Id="rId37" Type="http://schemas.openxmlformats.org/officeDocument/2006/relationships/header" Target="header4.xml"/><Relationship Id="rId58" Type="http://schemas.openxmlformats.org/officeDocument/2006/relationships/hyperlink" Target="https://www.ilo.org/wcmsp5/groups/public/---ed_protect/---soc_sec/documents/publication/wcms_729111.pdf" TargetMode="External"/><Relationship Id="rId79" Type="http://schemas.openxmlformats.org/officeDocument/2006/relationships/image" Target="media/image20.png"/><Relationship Id="rId102" Type="http://schemas.openxmlformats.org/officeDocument/2006/relationships/hyperlink" Target="https://unstats.un.org/sdgs/metadata/?Text&amp;Goal&amp;Target=1.2" TargetMode="External"/><Relationship Id="rId123" Type="http://schemas.openxmlformats.org/officeDocument/2006/relationships/image" Target="media/image28.png"/><Relationship Id="rId144" Type="http://schemas.openxmlformats.org/officeDocument/2006/relationships/hyperlink" Target="https://www.unicef.org/disabilities/files/Assistive-Tech-Web.pdf" TargetMode="External"/><Relationship Id="rId90" Type="http://schemas.openxmlformats.org/officeDocument/2006/relationships/hyperlink" Target="https://www.social-protection.org/gimi/RessourcePDF.action?id=56925" TargetMode="External"/><Relationship Id="rId27" Type="http://schemas.openxmlformats.org/officeDocument/2006/relationships/hyperlink" Target="https://www.ilo.org/global/publications/books/WCMS_604882/lang--en/index.htm" TargetMode="External"/><Relationship Id="rId48" Type="http://schemas.openxmlformats.org/officeDocument/2006/relationships/hyperlink" Target="https://www.youtube.com/watch?v=jlHJ2wlTsqw" TargetMode="External"/><Relationship Id="rId69" Type="http://schemas.openxmlformats.org/officeDocument/2006/relationships/hyperlink" Target="https://www.ilo.org/global/publications/books/WCMS_604882/lang--en/index.htm" TargetMode="External"/><Relationship Id="rId113" Type="http://schemas.openxmlformats.org/officeDocument/2006/relationships/hyperlink" Target="https://apps.who.int/iris/rest/bitstreams/920804/retrieve" TargetMode="External"/><Relationship Id="rId134" Type="http://schemas.openxmlformats.org/officeDocument/2006/relationships/hyperlink" Target="https://www.ilo.org/global/publications/books/WCMS_604882/lang--en/index.htm" TargetMode="External"/><Relationship Id="rId80" Type="http://schemas.openxmlformats.org/officeDocument/2006/relationships/hyperlink" Target="https://www.ohchr.org/EN/Issues/Disability/Pages/SDG-CRPD-Resource.aspx" TargetMode="External"/><Relationship Id="rId155" Type="http://schemas.openxmlformats.org/officeDocument/2006/relationships/hyperlink" Target="mailto:disability@ohch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F58B9B-3BD6-4B60-A588-AB1C4189CFB2}">
  <ds:schemaRefs>
    <ds:schemaRef ds:uri="http://schemas.openxmlformats.org/officeDocument/2006/bibliography"/>
  </ds:schemaRefs>
</ds:datastoreItem>
</file>

<file path=customXml/itemProps2.xml><?xml version="1.0" encoding="utf-8"?>
<ds:datastoreItem xmlns:ds="http://schemas.openxmlformats.org/officeDocument/2006/customXml" ds:itemID="{1571A3A9-CBF5-4A34-8DB8-60508DC301AB}"/>
</file>

<file path=customXml/itemProps3.xml><?xml version="1.0" encoding="utf-8"?>
<ds:datastoreItem xmlns:ds="http://schemas.openxmlformats.org/officeDocument/2006/customXml" ds:itemID="{634A09E1-F54B-407F-AA1B-707F6957647D}"/>
</file>

<file path=customXml/itemProps4.xml><?xml version="1.0" encoding="utf-8"?>
<ds:datastoreItem xmlns:ds="http://schemas.openxmlformats.org/officeDocument/2006/customXml" ds:itemID="{64A578ED-3505-44B4-8D4F-6FB1C2B73262}"/>
</file>

<file path=docProps/app.xml><?xml version="1.0" encoding="utf-8"?>
<Properties xmlns="http://schemas.openxmlformats.org/officeDocument/2006/extended-properties" xmlns:vt="http://schemas.openxmlformats.org/officeDocument/2006/docPropsVTypes">
  <Template>Normal.dotm</Template>
  <TotalTime>168</TotalTime>
  <Pages>51</Pages>
  <Words>19103</Words>
  <Characters>108890</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NO POVERTY</vt:lpstr>
    </vt:vector>
  </TitlesOfParts>
  <Company/>
  <LinksUpToDate>false</LinksUpToDate>
  <CharactersWithSpaces>127738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NO POVERTY</dc:title>
  <dc:creator>ujjval</dc:creator>
  <cp:lastModifiedBy>LEE Victoria</cp:lastModifiedBy>
  <cp:revision>51</cp:revision>
  <dcterms:created xsi:type="dcterms:W3CDTF">2021-01-14T04:44:00Z</dcterms:created>
  <dcterms:modified xsi:type="dcterms:W3CDTF">2021-01-18T09:06:00Z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Adobe InDesign 15.0 (Macintosh)</vt:lpwstr>
  </property>
  <property fmtid="{D5CDD505-2E9C-101B-9397-08002B2CF9AE}" pid="4" name="LastSaved">
    <vt:filetime>2021-01-04T00:00:00Z</vt:filetime>
  </property>
  <property fmtid="{D5CDD505-2E9C-101B-9397-08002B2CF9AE}" pid="5" name="ContentTypeId">
    <vt:lpwstr>0x0101008822B9E06671B54FA89F14538B9B0FEA</vt:lpwstr>
  </property>
</Properties>
</file>